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02DF0" w14:textId="43F59D4B" w:rsidR="008475B7" w:rsidRPr="0071470C" w:rsidRDefault="008475B7" w:rsidP="008475B7">
      <w:pPr>
        <w:spacing w:line="360" w:lineRule="auto"/>
        <w:jc w:val="both"/>
        <w:rPr>
          <w:rFonts w:ascii="Arial" w:hAnsi="Arial" w:cs="Arial"/>
        </w:rPr>
      </w:pPr>
      <w:r w:rsidRPr="0071470C">
        <w:rPr>
          <w:rFonts w:ascii="Arial" w:hAnsi="Arial" w:cs="Arial"/>
        </w:rPr>
        <w:t>Ayesha Amir</w:t>
      </w:r>
    </w:p>
    <w:p w14:paraId="1FD29601" w14:textId="2464CCD1" w:rsidR="00FE50F1" w:rsidRPr="0071470C" w:rsidRDefault="00FE50F1" w:rsidP="008475B7">
      <w:pPr>
        <w:spacing w:line="360" w:lineRule="auto"/>
        <w:jc w:val="both"/>
        <w:rPr>
          <w:rFonts w:ascii="Arial" w:hAnsi="Arial" w:cs="Arial"/>
        </w:rPr>
      </w:pPr>
      <w:r w:rsidRPr="0071470C">
        <w:rPr>
          <w:rFonts w:ascii="Arial" w:hAnsi="Arial" w:cs="Arial"/>
        </w:rPr>
        <w:t>2306141</w:t>
      </w:r>
    </w:p>
    <w:p w14:paraId="5C969FA9" w14:textId="42D0EF58" w:rsidR="008475B7" w:rsidRPr="0071470C" w:rsidRDefault="00E137B3" w:rsidP="008475B7">
      <w:pPr>
        <w:spacing w:line="360" w:lineRule="auto"/>
        <w:jc w:val="both"/>
        <w:rPr>
          <w:rFonts w:ascii="Arial" w:hAnsi="Arial" w:cs="Arial"/>
        </w:rPr>
      </w:pPr>
      <w:r w:rsidRPr="0071470C">
        <w:rPr>
          <w:rFonts w:ascii="Arial" w:hAnsi="Arial" w:cs="Arial"/>
        </w:rPr>
        <w:t>BMGM4004</w:t>
      </w:r>
    </w:p>
    <w:p w14:paraId="5AA369C8" w14:textId="5BC8B6A7" w:rsidR="00E137B3" w:rsidRPr="0071470C" w:rsidRDefault="00FE50F1" w:rsidP="008475B7">
      <w:pPr>
        <w:spacing w:line="360" w:lineRule="auto"/>
        <w:jc w:val="both"/>
        <w:rPr>
          <w:rFonts w:ascii="Arial" w:hAnsi="Arial" w:cs="Arial"/>
        </w:rPr>
      </w:pPr>
      <w:r w:rsidRPr="0071470C">
        <w:rPr>
          <w:rFonts w:ascii="Arial" w:hAnsi="Arial" w:cs="Arial"/>
        </w:rPr>
        <w:t xml:space="preserve">Placement: </w:t>
      </w:r>
      <w:r w:rsidR="00E137B3" w:rsidRPr="0071470C">
        <w:rPr>
          <w:rFonts w:ascii="Arial" w:hAnsi="Arial" w:cs="Arial"/>
        </w:rPr>
        <w:t xml:space="preserve">Restaurant Management </w:t>
      </w:r>
    </w:p>
    <w:p w14:paraId="6D33D3D0" w14:textId="0440FD0D" w:rsidR="00E137B3" w:rsidRPr="0071470C" w:rsidRDefault="000772D2" w:rsidP="008475B7">
      <w:pPr>
        <w:spacing w:line="360" w:lineRule="auto"/>
        <w:jc w:val="both"/>
        <w:rPr>
          <w:rFonts w:ascii="Arial" w:hAnsi="Arial" w:cs="Arial"/>
        </w:rPr>
      </w:pPr>
      <w:r w:rsidRPr="0071470C">
        <w:rPr>
          <w:rFonts w:ascii="Arial" w:hAnsi="Arial" w:cs="Arial"/>
        </w:rPr>
        <w:t xml:space="preserve">Reflective </w:t>
      </w:r>
      <w:r w:rsidR="006F58A6" w:rsidRPr="0071470C">
        <w:rPr>
          <w:rFonts w:ascii="Arial" w:hAnsi="Arial" w:cs="Arial"/>
        </w:rPr>
        <w:t>Portfolio</w:t>
      </w:r>
      <w:r w:rsidRPr="0071470C">
        <w:rPr>
          <w:rFonts w:ascii="Arial" w:hAnsi="Arial" w:cs="Arial"/>
        </w:rPr>
        <w:t xml:space="preserve"> of practical Tasks</w:t>
      </w:r>
    </w:p>
    <w:p w14:paraId="3130A552" w14:textId="2687B42B" w:rsidR="006F58A6" w:rsidRPr="0071470C" w:rsidRDefault="006F58A6" w:rsidP="008475B7">
      <w:pPr>
        <w:spacing w:line="360" w:lineRule="auto"/>
        <w:jc w:val="both"/>
        <w:rPr>
          <w:rFonts w:ascii="Arial" w:hAnsi="Arial" w:cs="Arial"/>
        </w:rPr>
      </w:pPr>
      <w:r w:rsidRPr="0071470C">
        <w:rPr>
          <w:rFonts w:ascii="Arial" w:hAnsi="Arial" w:cs="Arial"/>
        </w:rPr>
        <w:t>Antoinette Milne</w:t>
      </w:r>
    </w:p>
    <w:p w14:paraId="11FF9D93" w14:textId="77777777" w:rsidR="008475B7" w:rsidRPr="0071470C" w:rsidRDefault="008475B7" w:rsidP="008475B7">
      <w:pPr>
        <w:spacing w:line="360" w:lineRule="auto"/>
        <w:jc w:val="both"/>
        <w:rPr>
          <w:rFonts w:ascii="Arial" w:hAnsi="Arial" w:cs="Arial"/>
        </w:rPr>
      </w:pPr>
    </w:p>
    <w:p w14:paraId="62965B1F" w14:textId="46CF1905" w:rsidR="0073282B" w:rsidRPr="0071470C" w:rsidRDefault="00E56B84" w:rsidP="008475B7">
      <w:pPr>
        <w:spacing w:line="360" w:lineRule="auto"/>
        <w:jc w:val="both"/>
        <w:rPr>
          <w:rFonts w:ascii="Arial" w:hAnsi="Arial" w:cs="Arial"/>
        </w:rPr>
      </w:pPr>
      <w:r w:rsidRPr="0071470C">
        <w:rPr>
          <w:rFonts w:ascii="Arial" w:hAnsi="Arial" w:cs="Arial"/>
        </w:rPr>
        <w:t xml:space="preserve">In this reflective portfolio, I will talk about the two elements that will guide you towards how to set up and prepare for eight guests at the formal table for the lunch service. </w:t>
      </w:r>
    </w:p>
    <w:p w14:paraId="78ECA887" w14:textId="574B6F1F" w:rsidR="00DB1A1B" w:rsidRDefault="00AF14FE" w:rsidP="008475B7">
      <w:pPr>
        <w:pStyle w:val="NormalWeb"/>
        <w:spacing w:line="360" w:lineRule="auto"/>
        <w:jc w:val="both"/>
        <w:rPr>
          <w:rFonts w:ascii="Arial" w:hAnsi="Arial" w:cs="Arial"/>
        </w:rPr>
      </w:pPr>
      <w:r w:rsidRPr="0071470C">
        <w:rPr>
          <w:rFonts w:ascii="Arial" w:hAnsi="Arial" w:cs="Arial"/>
        </w:rPr>
        <w:t>Firstly, there is a booking of 8 customers, which means I will need to find a space for 8 customers at the restaurant. Maybe I would need to move some chairs and tables to make 2 tables of 4 into 8 or have a round table of 8. So, customers could sit properly. (Figures 1 and 2) As far as I know from the customer's provided information, the dietary requirement that the customer has ordered is that they have ordered a lobster with seafood platter. After choosing the correct seating area, I will set up the tablecloth according to the theme. I would place tablecloths on each table, and I would make sure that all tablecloths were clean and fresh and that tables were sanitised before being put on the table for food safety. In this article, I found someone talking about why we sanitise tables before setting them up. (Hanson, 2022) To fit the theme of the restaurant, I will make napkins that are fancy and flow with the vibe. There is a book to help the staff with napkins. (Burravoe Translation Services, 2022) As we know that the two customers would like seafood, we will use a flat or deep plate, but for platter plates for the customers, we will use big flat plates. To serve the other 6 customers, we will use soup bowls, flat plates, and deep flat plates on the order. I use side plates for bread and flat middle plates for dessert, depending on the customer's order. It is very important to know what the customer would like to arrange the plating according to. According to the Webstaurant Store, they suggest what type of plates are good according to the type of service. (</w:t>
      </w:r>
      <w:proofErr w:type="spellStart"/>
      <w:r w:rsidRPr="0071470C">
        <w:rPr>
          <w:rFonts w:ascii="Arial" w:hAnsi="Arial" w:cs="Arial"/>
        </w:rPr>
        <w:t>WebstaurantStore</w:t>
      </w:r>
      <w:proofErr w:type="spellEnd"/>
      <w:r w:rsidRPr="0071470C">
        <w:rPr>
          <w:rFonts w:ascii="Arial" w:hAnsi="Arial" w:cs="Arial"/>
        </w:rPr>
        <w:t xml:space="preserve">) It is also important to know where to position the plate while placing it on the tables. show the customer the value and mannerism of the restaurant. </w:t>
      </w:r>
      <w:r w:rsidR="0073282B" w:rsidRPr="0071470C">
        <w:rPr>
          <w:rFonts w:ascii="Arial" w:hAnsi="Arial" w:cs="Arial"/>
        </w:rPr>
        <w:t xml:space="preserve">According to Swagat, she talks about why it is important </w:t>
      </w:r>
      <w:r w:rsidR="0073282B" w:rsidRPr="0071470C">
        <w:rPr>
          <w:rFonts w:ascii="Arial" w:hAnsi="Arial" w:cs="Arial"/>
        </w:rPr>
        <w:lastRenderedPageBreak/>
        <w:t>to have plating professionalism at a restaurant. (Acharya, 2023</w:t>
      </w:r>
      <w:r w:rsidR="00F27CDE" w:rsidRPr="0071470C">
        <w:rPr>
          <w:rFonts w:ascii="Arial" w:hAnsi="Arial" w:cs="Arial"/>
        </w:rPr>
        <w:t xml:space="preserve">) </w:t>
      </w:r>
      <w:r w:rsidR="00A16747" w:rsidRPr="0071470C">
        <w:rPr>
          <w:rFonts w:ascii="Arial" w:hAnsi="Arial" w:cs="Arial"/>
        </w:rPr>
        <w:t>After plating, it's important to have knowledge of cutlery. As far as I know, two customers would like seafood. I would arrange cutlery according to order and polish it before placing it. Seafood usually has a special fancy knife in front of the customer to easily cut into it. For seafood, it is important to have a knife-folk that will make it easy to cut into smaller pieces, but with a shell, it is a tool to open. Some seafood would need scissors to open up the shell. Otherwise, I would just need tools, for example, shrimp, crayfish, crab, lobster, clams, scallops, oysters, and mussels. Those are the types that require tools. </w:t>
      </w:r>
      <w:r w:rsidR="0073282B" w:rsidRPr="0071470C">
        <w:rPr>
          <w:rFonts w:ascii="Arial" w:hAnsi="Arial" w:cs="Arial"/>
        </w:rPr>
        <w:t xml:space="preserve">According to </w:t>
      </w:r>
      <w:proofErr w:type="spellStart"/>
      <w:r w:rsidR="0073282B" w:rsidRPr="0071470C">
        <w:rPr>
          <w:rFonts w:ascii="Arial" w:hAnsi="Arial" w:cs="Arial"/>
        </w:rPr>
        <w:t>Borosil</w:t>
      </w:r>
      <w:proofErr w:type="spellEnd"/>
      <w:r w:rsidR="0073282B" w:rsidRPr="0071470C">
        <w:rPr>
          <w:rFonts w:ascii="Arial" w:hAnsi="Arial" w:cs="Arial"/>
        </w:rPr>
        <w:t>, they suggest what cutlery goes better with what type of food. (</w:t>
      </w:r>
      <w:proofErr w:type="spellStart"/>
      <w:r w:rsidR="0073282B" w:rsidRPr="0071470C">
        <w:rPr>
          <w:rFonts w:ascii="Arial" w:hAnsi="Arial" w:cs="Arial"/>
        </w:rPr>
        <w:t>Borosil</w:t>
      </w:r>
      <w:proofErr w:type="spellEnd"/>
      <w:r w:rsidR="0073282B" w:rsidRPr="0071470C">
        <w:rPr>
          <w:rFonts w:ascii="Arial" w:hAnsi="Arial" w:cs="Arial"/>
        </w:rPr>
        <w:t>, 2023) </w:t>
      </w:r>
      <w:r w:rsidR="002151ED" w:rsidRPr="0071470C">
        <w:rPr>
          <w:rFonts w:ascii="Arial" w:hAnsi="Arial" w:cs="Arial"/>
        </w:rPr>
        <w:t>It is important to have the correct glassware on the tables and in the right position. For example, wine glasses will be placed above the water glass in a diagonal line. The water glass would be below the wine glass. The plate will be in the centre to guide where to place the water glass</w:t>
      </w:r>
      <w:r w:rsidR="002151ED" w:rsidRPr="0071470C">
        <w:rPr>
          <w:rFonts w:ascii="Arial" w:hAnsi="Arial" w:cs="Arial"/>
        </w:rPr>
        <w:t xml:space="preserve"> and wine glass</w:t>
      </w:r>
      <w:r w:rsidR="002151ED" w:rsidRPr="0071470C">
        <w:rPr>
          <w:rFonts w:ascii="Arial" w:hAnsi="Arial" w:cs="Arial"/>
        </w:rPr>
        <w:t>. While searching online, I found this amazing website that provides guides about glassware. (Bottleneck Management) (Figure 3)</w:t>
      </w:r>
      <w:r w:rsidR="002151ED" w:rsidRPr="0071470C">
        <w:rPr>
          <w:rFonts w:ascii="Arial" w:hAnsi="Arial" w:cs="Arial"/>
        </w:rPr>
        <w:t xml:space="preserve"> </w:t>
      </w:r>
      <w:r w:rsidR="00DB1A1B" w:rsidRPr="0071470C">
        <w:rPr>
          <w:rFonts w:ascii="Arial" w:hAnsi="Arial" w:cs="Arial"/>
        </w:rPr>
        <w:t>Decorative items are placed on the table to add a little touch of light and bring the table together. Candles are put on the table to give a touch of warmth so customers can enjoy them, and flowers are put on the table to bring them together and give them a touch of colour so customers can enjoy them while having a meal. Printing out the menu to put inside the menu folder is very important, as is having a digital online menu update to inform customers on arrival what they would like. Placing a feedback card on the table so customers could review the restaurant before leaving. Placing salt and pepper shakers on the table for customers to have if salt or pepper is low in the meal. According to Hannah and Julia, they both talk about how to set the table in gastronomic style, which not everyone tells. (Baker, 2023) (</w:t>
      </w:r>
      <w:proofErr w:type="spellStart"/>
      <w:r w:rsidR="00DB1A1B" w:rsidRPr="0071470C">
        <w:rPr>
          <w:rFonts w:ascii="Arial" w:hAnsi="Arial" w:cs="Arial"/>
        </w:rPr>
        <w:t>Vießmann</w:t>
      </w:r>
      <w:proofErr w:type="spellEnd"/>
      <w:r w:rsidR="00DB1A1B" w:rsidRPr="0071470C">
        <w:rPr>
          <w:rFonts w:ascii="Arial" w:hAnsi="Arial" w:cs="Arial"/>
        </w:rPr>
        <w:t>, 2023)</w:t>
      </w:r>
      <w:r w:rsidR="00DB1A1B" w:rsidRPr="0071470C">
        <w:rPr>
          <w:rFonts w:ascii="Arial" w:hAnsi="Arial" w:cs="Arial"/>
        </w:rPr>
        <w:t xml:space="preserve"> </w:t>
      </w:r>
      <w:r w:rsidR="002452A7" w:rsidRPr="0071470C">
        <w:rPr>
          <w:rFonts w:ascii="Arial" w:hAnsi="Arial" w:cs="Arial"/>
        </w:rPr>
        <w:t xml:space="preserve">Double-check if everything on the table is there. Coordinate with the colleagues to ensure that a smooth setup is made for customer arrivals. </w:t>
      </w:r>
      <w:r w:rsidR="00A16747" w:rsidRPr="0071470C">
        <w:rPr>
          <w:rFonts w:ascii="Arial" w:hAnsi="Arial" w:cs="Arial"/>
        </w:rPr>
        <w:t xml:space="preserve">I will sliver the vegetables with the meal, as they will be hot and fresh. Silver serving will be used in handling the bread to the customer, pouring the coffee, or serving some items from the meal to their plate. </w:t>
      </w:r>
      <w:r w:rsidR="00A16747" w:rsidRPr="0071470C">
        <w:rPr>
          <w:rStyle w:val="Strong"/>
          <w:rFonts w:ascii="Arial" w:eastAsiaTheme="majorEastAsia" w:hAnsi="Arial" w:cs="Arial"/>
          <w:b w:val="0"/>
          <w:bCs w:val="0"/>
        </w:rPr>
        <w:t>Himanshu</w:t>
      </w:r>
      <w:r w:rsidR="00A16747" w:rsidRPr="0071470C">
        <w:rPr>
          <w:rFonts w:ascii="Arial" w:hAnsi="Arial" w:cs="Arial"/>
        </w:rPr>
        <w:t xml:space="preserve"> talks about her experience and how you should do the silver service at your restaurant in her article. (Rajak, 2023)</w:t>
      </w:r>
      <w:r w:rsidR="006006FA" w:rsidRPr="0071470C">
        <w:rPr>
          <w:rFonts w:ascii="Arial" w:hAnsi="Arial" w:cs="Arial"/>
        </w:rPr>
        <w:t xml:space="preserve"> </w:t>
      </w:r>
      <w:r w:rsidR="00DB1A1B" w:rsidRPr="00DB1A1B">
        <w:rPr>
          <w:rFonts w:ascii="Arial" w:hAnsi="Arial" w:cs="Arial"/>
        </w:rPr>
        <w:t>For setting up, you will need to create a range table according to your customers.</w:t>
      </w:r>
    </w:p>
    <w:p w14:paraId="1D35D7EF" w14:textId="77777777" w:rsidR="00B15E18" w:rsidRPr="00DB1A1B" w:rsidRDefault="00B15E18" w:rsidP="008475B7">
      <w:pPr>
        <w:pStyle w:val="NormalWeb"/>
        <w:spacing w:line="360" w:lineRule="auto"/>
        <w:jc w:val="both"/>
        <w:rPr>
          <w:rFonts w:ascii="Arial" w:hAnsi="Arial" w:cs="Arial"/>
        </w:rPr>
      </w:pPr>
    </w:p>
    <w:p w14:paraId="2A0A4C63" w14:textId="77777777" w:rsidR="00DB1A1B" w:rsidRPr="00DB1A1B" w:rsidRDefault="00DB1A1B"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DB1A1B">
        <w:rPr>
          <w:rFonts w:ascii="Arial" w:eastAsia="Times New Roman" w:hAnsi="Arial" w:cs="Arial"/>
          <w:kern w:val="0"/>
          <w:lang w:eastAsia="en-GB"/>
          <w14:ligatures w14:val="none"/>
        </w:rPr>
        <w:lastRenderedPageBreak/>
        <w:t>You will wipe and clean before laying the tablecloths on the table.</w:t>
      </w:r>
    </w:p>
    <w:p w14:paraId="682149DB" w14:textId="77777777" w:rsidR="00DB1A1B" w:rsidRPr="00DB1A1B" w:rsidRDefault="00DB1A1B"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DB1A1B">
        <w:rPr>
          <w:rFonts w:ascii="Arial" w:eastAsia="Times New Roman" w:hAnsi="Arial" w:cs="Arial"/>
          <w:kern w:val="0"/>
          <w:lang w:eastAsia="en-GB"/>
          <w14:ligatures w14:val="none"/>
        </w:rPr>
        <w:t>Iron the tablecloth on top if there are any wrinkles.</w:t>
      </w:r>
    </w:p>
    <w:p w14:paraId="601B32DE" w14:textId="77777777" w:rsidR="00DB1A1B" w:rsidRPr="00DB1A1B" w:rsidRDefault="00DB1A1B"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DB1A1B">
        <w:rPr>
          <w:rFonts w:ascii="Arial" w:eastAsia="Times New Roman" w:hAnsi="Arial" w:cs="Arial"/>
          <w:kern w:val="0"/>
          <w:lang w:eastAsia="en-GB"/>
          <w14:ligatures w14:val="none"/>
        </w:rPr>
        <w:t>Put the plate in the centre of the seating area of each seat.</w:t>
      </w:r>
    </w:p>
    <w:p w14:paraId="0E7B6676" w14:textId="77777777" w:rsidR="00DB1A1B" w:rsidRPr="00DB1A1B" w:rsidRDefault="00DB1A1B"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DB1A1B">
        <w:rPr>
          <w:rFonts w:ascii="Arial" w:eastAsia="Times New Roman" w:hAnsi="Arial" w:cs="Arial"/>
          <w:kern w:val="0"/>
          <w:lang w:eastAsia="en-GB"/>
          <w14:ligatures w14:val="none"/>
        </w:rPr>
        <w:t>Prepare the napkin and place it on each plate's side or near the cutlery on the left with a grab.</w:t>
      </w:r>
    </w:p>
    <w:p w14:paraId="72438EF9" w14:textId="77777777" w:rsidR="00A16747" w:rsidRPr="00A16747" w:rsidRDefault="00A16747"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A16747">
        <w:rPr>
          <w:rFonts w:ascii="Arial" w:eastAsia="Times New Roman" w:hAnsi="Arial" w:cs="Arial"/>
          <w:kern w:val="0"/>
          <w:lang w:eastAsia="en-GB"/>
          <w14:ligatures w14:val="none"/>
        </w:rPr>
        <w:t>Place the polished cutlery on the table. The knife is on the right, starting from the big knife, then the starter small knife, the soup spoon, and so on according to the menu. On the left are big folks, small folk, and fish folk.</w:t>
      </w:r>
    </w:p>
    <w:p w14:paraId="24D0CF82" w14:textId="77777777" w:rsidR="00A16747" w:rsidRPr="00A16747" w:rsidRDefault="00A16747"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A16747">
        <w:rPr>
          <w:rFonts w:ascii="Arial" w:eastAsia="Times New Roman" w:hAnsi="Arial" w:cs="Arial"/>
          <w:kern w:val="0"/>
          <w:lang w:eastAsia="en-GB"/>
          <w14:ligatures w14:val="none"/>
        </w:rPr>
        <w:t>Side plate next to cutlery on the top where the folks are facing or next to them.</w:t>
      </w:r>
    </w:p>
    <w:p w14:paraId="79B57B2D" w14:textId="77777777" w:rsidR="00A16747" w:rsidRPr="00A16747" w:rsidRDefault="00A16747"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A16747">
        <w:rPr>
          <w:rFonts w:ascii="Arial" w:eastAsia="Times New Roman" w:hAnsi="Arial" w:cs="Arial"/>
          <w:kern w:val="0"/>
          <w:lang w:eastAsia="en-GB"/>
          <w14:ligatures w14:val="none"/>
        </w:rPr>
        <w:t>You will place the glassware in a diagonal line above the cutlery on the left; first, you will put the water glass first, then the wine glass above the water glass. </w:t>
      </w:r>
    </w:p>
    <w:p w14:paraId="2E3BBDAA" w14:textId="07D84BA2" w:rsidR="00C90457" w:rsidRDefault="00DB1A1B" w:rsidP="008475B7">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DB1A1B">
        <w:rPr>
          <w:rFonts w:ascii="Arial" w:eastAsia="Times New Roman" w:hAnsi="Arial" w:cs="Arial"/>
          <w:kern w:val="0"/>
          <w:lang w:eastAsia="en-GB"/>
          <w14:ligatures w14:val="none"/>
        </w:rPr>
        <w:t>Lastly, you will place candles, butter, and flowers in a vase on the table. The menu will be handed out once the customer comes, but it will be arranged on stations. Water jug prepared on customer arrivals.</w:t>
      </w:r>
    </w:p>
    <w:p w14:paraId="3F637962" w14:textId="77777777" w:rsidR="00A82E4D" w:rsidRPr="00A82E4D" w:rsidRDefault="00A82E4D" w:rsidP="00A82E4D">
      <w:pPr>
        <w:spacing w:before="100" w:beforeAutospacing="1" w:after="100" w:afterAutospacing="1" w:line="360" w:lineRule="auto"/>
        <w:jc w:val="both"/>
        <w:rPr>
          <w:rFonts w:ascii="Arial" w:eastAsia="Times New Roman" w:hAnsi="Arial" w:cs="Arial"/>
          <w:kern w:val="0"/>
          <w:lang w:eastAsia="en-GB"/>
          <w14:ligatures w14:val="none"/>
        </w:rPr>
      </w:pPr>
    </w:p>
    <w:p w14:paraId="4C6CDCF7" w14:textId="35EDC76D" w:rsidR="009A5669" w:rsidRPr="009A5669" w:rsidRDefault="00CB178C" w:rsidP="009A5669">
      <w:pPr>
        <w:rPr>
          <w:rFonts w:ascii="Times New Roman" w:eastAsia="Times New Roman" w:hAnsi="Times New Roman" w:cs="Times New Roman"/>
          <w:kern w:val="0"/>
          <w:lang w:eastAsia="en-GB"/>
          <w14:ligatures w14:val="none"/>
        </w:rPr>
      </w:pPr>
      <w:r w:rsidRPr="0071470C">
        <w:rPr>
          <w:rFonts w:ascii="Arial" w:hAnsi="Arial" w:cs="Arial"/>
        </w:rPr>
        <w:t xml:space="preserve">As far as I know, the customer of 8 has ordered lobster for 2 guests. On arrival, I will ask for any allergies before taking orders for other guests on the table. After the order has been taken, I will describe to the guest how the lobster will be served to two guests. The lobster will be served on a big platter with other seafood, including lemon slices, dills, and parsley. Seafood will have shrimp, oysters, and mussels on the platter, along with lobster. The lobster will be served between the two seafood customers, who will have an empty plate to help themselves. The lobster will be described to the customer as "luxury, delicious, and the perfect food for a special occasion. Lobster has a sweeter, less ‘fishy’ taste than crab but has a flavour that is rich and satisfying. Thanks to the high amount of muscle in lobster tails, they are meaty and quite simply stunning! The most traditional and common way to cook lobster is with butter, which makes it melt in the mouth and enhances the taste, so it’s even better." (Fish for Thought, 2020) Lobster is served with a sauce called garlic sauce, thermidor sauce, or a wine-based sauce. Those sauces are silver to the customer because they are hot. (Jacobson, 2020) The lobster is grilled once the </w:t>
      </w:r>
      <w:r w:rsidRPr="00714287">
        <w:rPr>
          <w:rFonts w:ascii="Arial" w:hAnsi="Arial" w:cs="Arial"/>
        </w:rPr>
        <w:t xml:space="preserve">customer starts to come, so when it's time for the main course, the lobster will be ready to serve. The type of service that restaurant provides is sliver service. (Hotel Management Tips, 2021) As the waiter takes the lobster, they make sure that the </w:t>
      </w:r>
      <w:r w:rsidR="0032063D" w:rsidRPr="00714287">
        <w:rPr>
          <w:rFonts w:ascii="Arial" w:hAnsi="Arial" w:cs="Arial"/>
        </w:rPr>
        <w:t>A customer with allergies doesn't come closer to the lobster, as he or she might stay far from allergies. </w:t>
      </w:r>
      <w:r w:rsidR="00714287" w:rsidRPr="00714287">
        <w:rPr>
          <w:rFonts w:ascii="Arial" w:hAnsi="Arial" w:cs="Arial"/>
        </w:rPr>
        <w:t xml:space="preserve">The customer must have a good picture of your lobster and must enjoy it with good memories. A chef should present a creative dish to customers. As the customer looks before eating from the dish, Not many people might know how to </w:t>
      </w:r>
      <w:r w:rsidR="00714287" w:rsidRPr="00714287">
        <w:rPr>
          <w:rFonts w:ascii="Arial" w:hAnsi="Arial" w:cs="Arial"/>
        </w:rPr>
        <w:lastRenderedPageBreak/>
        <w:t>present a lobster to a table. I believe that having a creative mind and creativity is important to winning a customer’s heart, and presenting a bright or sometimes dark colour plate could also win a customer's heart. (</w:t>
      </w:r>
      <w:proofErr w:type="spellStart"/>
      <w:r w:rsidR="00714287" w:rsidRPr="00714287">
        <w:rPr>
          <w:rFonts w:ascii="Arial" w:hAnsi="Arial" w:cs="Arial"/>
        </w:rPr>
        <w:t>kopinadmin</w:t>
      </w:r>
      <w:proofErr w:type="spellEnd"/>
      <w:r w:rsidR="00714287" w:rsidRPr="00714287">
        <w:rPr>
          <w:rFonts w:ascii="Arial" w:hAnsi="Arial" w:cs="Arial"/>
        </w:rPr>
        <w:t xml:space="preserve">, 2019) The customer might ask for allergies, which is a serious thing in the hospitality industry as it could lead to death. A blogger talks about why it is  important to know the allergies of customers in the hospitality industry. (Virtual College, 2022) The list of answers we could provide is a menu list, location, menu cost, </w:t>
      </w:r>
      <w:proofErr w:type="gramStart"/>
      <w:r w:rsidR="00714287" w:rsidRPr="00714287">
        <w:rPr>
          <w:rFonts w:ascii="Arial" w:hAnsi="Arial" w:cs="Arial"/>
        </w:rPr>
        <w:t>food</w:t>
      </w:r>
      <w:proofErr w:type="gramEnd"/>
      <w:r w:rsidR="00714287" w:rsidRPr="00714287">
        <w:rPr>
          <w:rFonts w:ascii="Arial" w:hAnsi="Arial" w:cs="Arial"/>
        </w:rPr>
        <w:t xml:space="preserve"> and beverage knowledge, and maybe asking for feedback. However, to serve in front of customers, you must have skills like communication, professionalism, customer service, and teamwork. (Monster)</w:t>
      </w:r>
    </w:p>
    <w:p w14:paraId="6F79ED34" w14:textId="0765C05B" w:rsidR="003E0289" w:rsidRPr="003E0289" w:rsidRDefault="003E0289" w:rsidP="003E0289">
      <w:pPr>
        <w:rPr>
          <w:rFonts w:ascii="Times New Roman" w:eastAsia="Times New Roman" w:hAnsi="Times New Roman" w:cs="Times New Roman"/>
          <w:kern w:val="0"/>
          <w:lang w:eastAsia="en-GB"/>
          <w14:ligatures w14:val="none"/>
        </w:rPr>
      </w:pPr>
    </w:p>
    <w:p w14:paraId="72698D8C" w14:textId="338DE48B" w:rsidR="007413D8" w:rsidRPr="007413D8" w:rsidRDefault="007413D8" w:rsidP="007413D8">
      <w:pPr>
        <w:rPr>
          <w:rFonts w:ascii="Times New Roman" w:eastAsia="Times New Roman" w:hAnsi="Times New Roman" w:cs="Times New Roman"/>
          <w:kern w:val="0"/>
          <w:lang w:eastAsia="en-GB"/>
          <w14:ligatures w14:val="none"/>
        </w:rPr>
      </w:pPr>
    </w:p>
    <w:p w14:paraId="2F4B2459" w14:textId="5668199C" w:rsidR="0071470C" w:rsidRPr="00EB1D03" w:rsidRDefault="0071470C" w:rsidP="008475B7">
      <w:pPr>
        <w:spacing w:line="360" w:lineRule="auto"/>
        <w:jc w:val="both"/>
        <w:rPr>
          <w:rFonts w:ascii="Arial" w:hAnsi="Arial" w:cs="Arial"/>
        </w:rPr>
      </w:pPr>
    </w:p>
    <w:p w14:paraId="5BAC53EE" w14:textId="77777777" w:rsidR="00114B39" w:rsidRPr="00EB1D03" w:rsidRDefault="00114B39" w:rsidP="008475B7">
      <w:pPr>
        <w:spacing w:line="360" w:lineRule="auto"/>
        <w:jc w:val="both"/>
        <w:rPr>
          <w:rFonts w:ascii="Arial" w:hAnsi="Arial" w:cs="Arial"/>
        </w:rPr>
      </w:pPr>
    </w:p>
    <w:p w14:paraId="53FACB92" w14:textId="77777777" w:rsidR="00114B39" w:rsidRPr="00EB1D03" w:rsidRDefault="00114B39" w:rsidP="008475B7">
      <w:pPr>
        <w:spacing w:line="360" w:lineRule="auto"/>
        <w:jc w:val="both"/>
        <w:rPr>
          <w:rFonts w:ascii="Arial" w:hAnsi="Arial" w:cs="Arial"/>
        </w:rPr>
      </w:pPr>
    </w:p>
    <w:p w14:paraId="2A8F85A7" w14:textId="77777777" w:rsidR="00114B39" w:rsidRPr="00EB1D03" w:rsidRDefault="00114B39" w:rsidP="008475B7">
      <w:pPr>
        <w:spacing w:line="360" w:lineRule="auto"/>
        <w:jc w:val="both"/>
        <w:rPr>
          <w:rFonts w:ascii="Arial" w:hAnsi="Arial" w:cs="Arial"/>
        </w:rPr>
      </w:pPr>
    </w:p>
    <w:p w14:paraId="3208D9A4" w14:textId="77777777" w:rsidR="00114B39" w:rsidRPr="00EB1D03" w:rsidRDefault="00114B39" w:rsidP="008475B7">
      <w:pPr>
        <w:spacing w:line="360" w:lineRule="auto"/>
        <w:jc w:val="both"/>
        <w:rPr>
          <w:rFonts w:ascii="Arial" w:hAnsi="Arial" w:cs="Arial"/>
        </w:rPr>
      </w:pPr>
    </w:p>
    <w:p w14:paraId="3CBD638C" w14:textId="77777777" w:rsidR="00114B39" w:rsidRPr="00EB1D03" w:rsidRDefault="00114B39" w:rsidP="008475B7">
      <w:pPr>
        <w:spacing w:line="360" w:lineRule="auto"/>
        <w:jc w:val="both"/>
        <w:rPr>
          <w:rFonts w:ascii="Arial" w:hAnsi="Arial" w:cs="Arial"/>
        </w:rPr>
      </w:pPr>
    </w:p>
    <w:p w14:paraId="5888C82B" w14:textId="77777777" w:rsidR="00114B39" w:rsidRPr="00EB1D03" w:rsidRDefault="00114B39" w:rsidP="008475B7">
      <w:pPr>
        <w:spacing w:line="360" w:lineRule="auto"/>
        <w:jc w:val="both"/>
        <w:rPr>
          <w:rFonts w:ascii="Arial" w:hAnsi="Arial" w:cs="Arial"/>
        </w:rPr>
      </w:pPr>
    </w:p>
    <w:p w14:paraId="06EDB4EB" w14:textId="77777777" w:rsidR="00114B39" w:rsidRPr="00EB1D03" w:rsidRDefault="00114B39" w:rsidP="008475B7">
      <w:pPr>
        <w:spacing w:line="360" w:lineRule="auto"/>
        <w:jc w:val="both"/>
        <w:rPr>
          <w:rFonts w:ascii="Arial" w:hAnsi="Arial" w:cs="Arial"/>
        </w:rPr>
      </w:pPr>
    </w:p>
    <w:p w14:paraId="55D44A1A" w14:textId="77777777" w:rsidR="00114B39" w:rsidRPr="00EB1D03" w:rsidRDefault="00114B39" w:rsidP="008475B7">
      <w:pPr>
        <w:spacing w:line="360" w:lineRule="auto"/>
        <w:jc w:val="both"/>
        <w:rPr>
          <w:rFonts w:ascii="Arial" w:hAnsi="Arial" w:cs="Arial"/>
        </w:rPr>
      </w:pPr>
    </w:p>
    <w:p w14:paraId="4338A3C6" w14:textId="77777777" w:rsidR="00114B39" w:rsidRPr="00EB1D03" w:rsidRDefault="00114B39" w:rsidP="008475B7">
      <w:pPr>
        <w:spacing w:line="360" w:lineRule="auto"/>
        <w:jc w:val="both"/>
        <w:rPr>
          <w:rFonts w:ascii="Arial" w:hAnsi="Arial" w:cs="Arial"/>
        </w:rPr>
      </w:pPr>
    </w:p>
    <w:p w14:paraId="7F65D502" w14:textId="77777777" w:rsidR="00114B39" w:rsidRPr="00EB1D03" w:rsidRDefault="00114B39" w:rsidP="008475B7">
      <w:pPr>
        <w:spacing w:line="360" w:lineRule="auto"/>
        <w:jc w:val="both"/>
        <w:rPr>
          <w:rFonts w:ascii="Arial" w:hAnsi="Arial" w:cs="Arial"/>
        </w:rPr>
      </w:pPr>
    </w:p>
    <w:p w14:paraId="097F49D5" w14:textId="77777777" w:rsidR="00114B39" w:rsidRPr="00EB1D03" w:rsidRDefault="00114B39" w:rsidP="008475B7">
      <w:pPr>
        <w:spacing w:line="360" w:lineRule="auto"/>
        <w:jc w:val="both"/>
        <w:rPr>
          <w:rFonts w:ascii="Arial" w:hAnsi="Arial" w:cs="Arial"/>
        </w:rPr>
      </w:pPr>
    </w:p>
    <w:p w14:paraId="7D0B987B" w14:textId="77777777" w:rsidR="00114B39" w:rsidRPr="00EB1D03" w:rsidRDefault="00114B39" w:rsidP="008475B7">
      <w:pPr>
        <w:spacing w:line="360" w:lineRule="auto"/>
        <w:jc w:val="both"/>
        <w:rPr>
          <w:rFonts w:ascii="Arial" w:hAnsi="Arial" w:cs="Arial"/>
        </w:rPr>
      </w:pPr>
    </w:p>
    <w:p w14:paraId="75638D35" w14:textId="77777777" w:rsidR="00114B39" w:rsidRPr="00EB1D03" w:rsidRDefault="00114B39" w:rsidP="008475B7">
      <w:pPr>
        <w:spacing w:line="360" w:lineRule="auto"/>
        <w:jc w:val="both"/>
        <w:rPr>
          <w:rFonts w:ascii="Arial" w:hAnsi="Arial" w:cs="Arial"/>
        </w:rPr>
      </w:pPr>
    </w:p>
    <w:p w14:paraId="68CB92CE" w14:textId="77777777" w:rsidR="00114B39" w:rsidRPr="00EB1D03" w:rsidRDefault="00114B39" w:rsidP="008475B7">
      <w:pPr>
        <w:spacing w:line="360" w:lineRule="auto"/>
        <w:jc w:val="both"/>
        <w:rPr>
          <w:rFonts w:ascii="Arial" w:hAnsi="Arial" w:cs="Arial"/>
        </w:rPr>
      </w:pPr>
    </w:p>
    <w:p w14:paraId="7C7EA466" w14:textId="77777777" w:rsidR="00114B39" w:rsidRPr="00EB1D03" w:rsidRDefault="00114B39" w:rsidP="008475B7">
      <w:pPr>
        <w:spacing w:line="360" w:lineRule="auto"/>
        <w:jc w:val="both"/>
        <w:rPr>
          <w:rFonts w:ascii="Arial" w:hAnsi="Arial" w:cs="Arial"/>
        </w:rPr>
      </w:pPr>
    </w:p>
    <w:p w14:paraId="3FF872B2" w14:textId="77777777" w:rsidR="00114B39" w:rsidRPr="00EB1D03" w:rsidRDefault="00114B39" w:rsidP="008475B7">
      <w:pPr>
        <w:spacing w:line="360" w:lineRule="auto"/>
        <w:jc w:val="both"/>
        <w:rPr>
          <w:rFonts w:ascii="Arial" w:hAnsi="Arial" w:cs="Arial"/>
        </w:rPr>
      </w:pPr>
    </w:p>
    <w:p w14:paraId="372781F5" w14:textId="77777777" w:rsidR="004B75E3" w:rsidRDefault="004B75E3" w:rsidP="008475B7">
      <w:pPr>
        <w:spacing w:line="360" w:lineRule="auto"/>
        <w:jc w:val="both"/>
        <w:rPr>
          <w:rFonts w:ascii="Arial" w:hAnsi="Arial" w:cs="Arial"/>
        </w:rPr>
      </w:pPr>
    </w:p>
    <w:p w14:paraId="0D4BBA9A" w14:textId="273E39C1" w:rsidR="004B75E3" w:rsidRPr="00757974" w:rsidRDefault="004B75E3" w:rsidP="00757974">
      <w:pPr>
        <w:spacing w:line="360" w:lineRule="auto"/>
        <w:jc w:val="center"/>
        <w:rPr>
          <w:rFonts w:ascii="Arial" w:hAnsi="Arial" w:cs="Arial"/>
          <w:b/>
          <w:bCs/>
        </w:rPr>
      </w:pPr>
      <w:r w:rsidRPr="00757974">
        <w:rPr>
          <w:rFonts w:ascii="Arial" w:hAnsi="Arial" w:cs="Arial"/>
          <w:b/>
          <w:bCs/>
        </w:rPr>
        <w:t>A</w:t>
      </w:r>
      <w:r w:rsidR="00757974" w:rsidRPr="00757974">
        <w:rPr>
          <w:rFonts w:ascii="Arial" w:hAnsi="Arial" w:cs="Arial"/>
          <w:b/>
          <w:bCs/>
        </w:rPr>
        <w:t>ppendices</w:t>
      </w:r>
    </w:p>
    <w:p w14:paraId="7258EAF2" w14:textId="01B163BB" w:rsidR="00A821D4" w:rsidRPr="00EB1D03" w:rsidRDefault="00E56B84" w:rsidP="008475B7">
      <w:pPr>
        <w:spacing w:line="360" w:lineRule="auto"/>
        <w:jc w:val="both"/>
        <w:rPr>
          <w:rFonts w:ascii="Arial" w:hAnsi="Arial" w:cs="Arial"/>
        </w:rPr>
      </w:pPr>
      <w:r w:rsidRPr="00EB1D03">
        <w:rPr>
          <w:rFonts w:ascii="Arial" w:hAnsi="Arial" w:cs="Arial"/>
          <w:noProof/>
        </w:rPr>
        <w:drawing>
          <wp:anchor distT="0" distB="0" distL="114300" distR="114300" simplePos="0" relativeHeight="251658240" behindDoc="0" locked="0" layoutInCell="1" allowOverlap="1" wp14:anchorId="1B25391F" wp14:editId="03366BF2">
            <wp:simplePos x="0" y="0"/>
            <wp:positionH relativeFrom="margin">
              <wp:align>left</wp:align>
            </wp:positionH>
            <wp:positionV relativeFrom="paragraph">
              <wp:posOffset>219075</wp:posOffset>
            </wp:positionV>
            <wp:extent cx="5059680" cy="1978025"/>
            <wp:effectExtent l="0" t="0" r="7620" b="3175"/>
            <wp:wrapSquare wrapText="bothSides"/>
            <wp:docPr id="1329322723" name="Picture 1" descr="Types of Table Linens: Tablecloths, Napkins, &amp;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Table Linens: Tablecloths, Napkins, &amp; Mo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59680" cy="1978025"/>
                    </a:xfrm>
                    <a:prstGeom prst="rect">
                      <a:avLst/>
                    </a:prstGeom>
                    <a:noFill/>
                    <a:ln>
                      <a:noFill/>
                    </a:ln>
                  </pic:spPr>
                </pic:pic>
              </a:graphicData>
            </a:graphic>
            <wp14:sizeRelH relativeFrom="page">
              <wp14:pctWidth>0</wp14:pctWidth>
            </wp14:sizeRelH>
            <wp14:sizeRelV relativeFrom="page">
              <wp14:pctHeight>0</wp14:pctHeight>
            </wp14:sizeRelV>
          </wp:anchor>
        </w:drawing>
      </w:r>
      <w:r w:rsidR="00A821D4" w:rsidRPr="00EB1D03">
        <w:rPr>
          <w:rFonts w:ascii="Arial" w:hAnsi="Arial" w:cs="Arial"/>
        </w:rPr>
        <w:t>Figure 1 -</w:t>
      </w:r>
    </w:p>
    <w:p w14:paraId="7F2E8AEE" w14:textId="002FCF16" w:rsidR="00A821D4" w:rsidRPr="00EB1D03" w:rsidRDefault="00A821D4">
      <w:pPr>
        <w:rPr>
          <w:rFonts w:ascii="Arial" w:hAnsi="Arial" w:cs="Arial"/>
        </w:rPr>
      </w:pPr>
    </w:p>
    <w:p w14:paraId="076DA957" w14:textId="77777777" w:rsidR="00114B39" w:rsidRPr="00EB1D03" w:rsidRDefault="00114B39">
      <w:pPr>
        <w:rPr>
          <w:rFonts w:ascii="Arial" w:hAnsi="Arial" w:cs="Arial"/>
        </w:rPr>
      </w:pPr>
    </w:p>
    <w:p w14:paraId="29BD75A0" w14:textId="77777777" w:rsidR="00114B39" w:rsidRPr="00EB1D03" w:rsidRDefault="00114B39">
      <w:pPr>
        <w:rPr>
          <w:rFonts w:ascii="Arial" w:hAnsi="Arial" w:cs="Arial"/>
        </w:rPr>
      </w:pPr>
    </w:p>
    <w:p w14:paraId="5F065967" w14:textId="77777777" w:rsidR="00114B39" w:rsidRPr="00EB1D03" w:rsidRDefault="00114B39">
      <w:pPr>
        <w:rPr>
          <w:rFonts w:ascii="Arial" w:hAnsi="Arial" w:cs="Arial"/>
        </w:rPr>
      </w:pPr>
    </w:p>
    <w:p w14:paraId="59D2DC6C" w14:textId="77777777" w:rsidR="00114B39" w:rsidRPr="00EB1D03" w:rsidRDefault="00114B39">
      <w:pPr>
        <w:rPr>
          <w:rFonts w:ascii="Arial" w:hAnsi="Arial" w:cs="Arial"/>
        </w:rPr>
      </w:pPr>
    </w:p>
    <w:p w14:paraId="1E9001AD" w14:textId="77777777" w:rsidR="00114B39" w:rsidRDefault="00114B39">
      <w:pPr>
        <w:rPr>
          <w:rFonts w:ascii="Arial" w:hAnsi="Arial" w:cs="Arial"/>
        </w:rPr>
      </w:pPr>
    </w:p>
    <w:p w14:paraId="441D4F77" w14:textId="77777777" w:rsidR="00EB1D03" w:rsidRPr="00EB1D03" w:rsidRDefault="00EB1D03">
      <w:pPr>
        <w:rPr>
          <w:rFonts w:ascii="Arial" w:hAnsi="Arial" w:cs="Arial"/>
        </w:rPr>
      </w:pPr>
    </w:p>
    <w:p w14:paraId="36630CDF" w14:textId="648FD4C9" w:rsidR="00A821D4" w:rsidRPr="00EB1D03" w:rsidRDefault="00A821D4">
      <w:pPr>
        <w:rPr>
          <w:rFonts w:ascii="Arial" w:hAnsi="Arial" w:cs="Arial"/>
        </w:rPr>
      </w:pPr>
      <w:r w:rsidRPr="00EB1D03">
        <w:rPr>
          <w:rFonts w:ascii="Arial" w:hAnsi="Arial" w:cs="Arial"/>
        </w:rPr>
        <w:t>Figure 2 -</w:t>
      </w:r>
    </w:p>
    <w:p w14:paraId="69869BAC" w14:textId="700B05E8" w:rsidR="0022155F" w:rsidRPr="00EB1D03" w:rsidRDefault="00114B39">
      <w:pPr>
        <w:rPr>
          <w:rFonts w:ascii="Arial" w:hAnsi="Arial" w:cs="Arial"/>
        </w:rPr>
      </w:pPr>
      <w:r w:rsidRPr="00EB1D03">
        <w:rPr>
          <w:rFonts w:ascii="Arial" w:hAnsi="Arial" w:cs="Arial"/>
          <w:noProof/>
        </w:rPr>
        <w:drawing>
          <wp:anchor distT="0" distB="0" distL="114300" distR="114300" simplePos="0" relativeHeight="251660288" behindDoc="0" locked="0" layoutInCell="1" allowOverlap="1" wp14:anchorId="30D33A47" wp14:editId="5E7680C2">
            <wp:simplePos x="0" y="0"/>
            <wp:positionH relativeFrom="margin">
              <wp:align>left</wp:align>
            </wp:positionH>
            <wp:positionV relativeFrom="paragraph">
              <wp:posOffset>29083</wp:posOffset>
            </wp:positionV>
            <wp:extent cx="3816096" cy="2726145"/>
            <wp:effectExtent l="0" t="0" r="0" b="0"/>
            <wp:wrapSquare wrapText="bothSides"/>
            <wp:docPr id="1880014914" name="Picture 2" descr="Krona &amp; Krans table cloth - linneduk - Klässbols Linneväve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rona &amp; Krans table cloth - linneduk - Klässbols Linneväver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6096" cy="2726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EC3B59" w14:textId="77777777" w:rsidR="00114B39" w:rsidRPr="00EB1D03" w:rsidRDefault="00114B39">
      <w:pPr>
        <w:rPr>
          <w:rFonts w:ascii="Arial" w:hAnsi="Arial" w:cs="Arial"/>
        </w:rPr>
      </w:pPr>
    </w:p>
    <w:p w14:paraId="2B8015F4" w14:textId="77777777" w:rsidR="00114B39" w:rsidRPr="00EB1D03" w:rsidRDefault="00114B39">
      <w:pPr>
        <w:rPr>
          <w:rFonts w:ascii="Arial" w:hAnsi="Arial" w:cs="Arial"/>
        </w:rPr>
      </w:pPr>
    </w:p>
    <w:p w14:paraId="31483D3B" w14:textId="77777777" w:rsidR="00114B39" w:rsidRPr="00EB1D03" w:rsidRDefault="00114B39">
      <w:pPr>
        <w:rPr>
          <w:rFonts w:ascii="Arial" w:hAnsi="Arial" w:cs="Arial"/>
        </w:rPr>
      </w:pPr>
    </w:p>
    <w:p w14:paraId="32E00E09" w14:textId="77777777" w:rsidR="00114B39" w:rsidRPr="00EB1D03" w:rsidRDefault="00114B39">
      <w:pPr>
        <w:rPr>
          <w:rFonts w:ascii="Arial" w:hAnsi="Arial" w:cs="Arial"/>
        </w:rPr>
      </w:pPr>
    </w:p>
    <w:p w14:paraId="577FDAB1" w14:textId="77777777" w:rsidR="00114B39" w:rsidRPr="00EB1D03" w:rsidRDefault="00114B39">
      <w:pPr>
        <w:rPr>
          <w:rFonts w:ascii="Arial" w:hAnsi="Arial" w:cs="Arial"/>
        </w:rPr>
      </w:pPr>
    </w:p>
    <w:p w14:paraId="0CE04D2B" w14:textId="77777777" w:rsidR="00114B39" w:rsidRPr="00EB1D03" w:rsidRDefault="00114B39">
      <w:pPr>
        <w:rPr>
          <w:rFonts w:ascii="Arial" w:hAnsi="Arial" w:cs="Arial"/>
        </w:rPr>
      </w:pPr>
    </w:p>
    <w:p w14:paraId="723322D6" w14:textId="77777777" w:rsidR="00114B39" w:rsidRDefault="00114B39">
      <w:pPr>
        <w:rPr>
          <w:rFonts w:ascii="Arial" w:hAnsi="Arial" w:cs="Arial"/>
        </w:rPr>
      </w:pPr>
    </w:p>
    <w:p w14:paraId="14092CC1" w14:textId="77777777" w:rsidR="00EB1D03" w:rsidRPr="00EB1D03" w:rsidRDefault="00EB1D03">
      <w:pPr>
        <w:rPr>
          <w:rFonts w:ascii="Arial" w:hAnsi="Arial" w:cs="Arial"/>
        </w:rPr>
      </w:pPr>
    </w:p>
    <w:p w14:paraId="70259963" w14:textId="77777777" w:rsidR="00114B39" w:rsidRPr="00EB1D03" w:rsidRDefault="00114B39">
      <w:pPr>
        <w:rPr>
          <w:rFonts w:ascii="Arial" w:hAnsi="Arial" w:cs="Arial"/>
        </w:rPr>
      </w:pPr>
    </w:p>
    <w:p w14:paraId="4BD1CCED" w14:textId="2ECC56AB" w:rsidR="002151ED" w:rsidRPr="00EB1D03" w:rsidRDefault="00114B39">
      <w:pPr>
        <w:rPr>
          <w:rFonts w:ascii="Arial" w:hAnsi="Arial" w:cs="Arial"/>
        </w:rPr>
      </w:pPr>
      <w:r w:rsidRPr="00EB1D03">
        <w:rPr>
          <w:rFonts w:ascii="Arial" w:hAnsi="Arial" w:cs="Arial"/>
          <w:noProof/>
        </w:rPr>
        <w:lastRenderedPageBreak/>
        <w:drawing>
          <wp:anchor distT="0" distB="0" distL="114300" distR="114300" simplePos="0" relativeHeight="251659264" behindDoc="0" locked="0" layoutInCell="1" allowOverlap="1" wp14:anchorId="7CE42684" wp14:editId="6EFF7941">
            <wp:simplePos x="0" y="0"/>
            <wp:positionH relativeFrom="margin">
              <wp:align>left</wp:align>
            </wp:positionH>
            <wp:positionV relativeFrom="paragraph">
              <wp:posOffset>412115</wp:posOffset>
            </wp:positionV>
            <wp:extent cx="3913632" cy="2159805"/>
            <wp:effectExtent l="0" t="0" r="0" b="0"/>
            <wp:wrapSquare wrapText="bothSides"/>
            <wp:docPr id="1016012997" name="Picture 3" descr="Proper Table Setting 101: Everything You Need to Know — Emily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per Table Setting 101: Everything You Need to Know — Emily Po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3632" cy="2159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1ED" w:rsidRPr="00EB1D03">
        <w:rPr>
          <w:rFonts w:ascii="Arial" w:hAnsi="Arial" w:cs="Arial"/>
        </w:rPr>
        <w:t>Figure 3 -</w:t>
      </w:r>
    </w:p>
    <w:p w14:paraId="7A8C1E74" w14:textId="5E51E352" w:rsidR="002151ED" w:rsidRPr="00EB1D03" w:rsidRDefault="002151ED">
      <w:pPr>
        <w:rPr>
          <w:rFonts w:ascii="Arial" w:hAnsi="Arial" w:cs="Arial"/>
        </w:rPr>
        <w:sectPr w:rsidR="002151ED" w:rsidRPr="00EB1D03">
          <w:pgSz w:w="11906" w:h="16838"/>
          <w:pgMar w:top="1440" w:right="1440" w:bottom="1440" w:left="1440" w:header="708" w:footer="708" w:gutter="0"/>
          <w:cols w:space="708"/>
          <w:docGrid w:linePitch="360"/>
        </w:sectPr>
      </w:pPr>
    </w:p>
    <w:p w14:paraId="49DFF869" w14:textId="594B99AB" w:rsidR="00A82E4D" w:rsidRPr="00A82E4D" w:rsidRDefault="00A82E4D" w:rsidP="00A82E4D">
      <w:pPr>
        <w:spacing w:after="0" w:line="480" w:lineRule="auto"/>
        <w:jc w:val="center"/>
        <w:outlineLvl w:val="0"/>
        <w:rPr>
          <w:rFonts w:ascii="Times New Roman" w:eastAsia="Times New Roman" w:hAnsi="Times New Roman" w:cs="Times New Roman"/>
          <w:b/>
          <w:bCs/>
          <w:kern w:val="36"/>
          <w:lang w:eastAsia="en-GB"/>
          <w14:ligatures w14:val="none"/>
        </w:rPr>
      </w:pPr>
      <w:r>
        <w:rPr>
          <w:rFonts w:ascii="Times New Roman" w:eastAsia="Times New Roman" w:hAnsi="Times New Roman" w:cs="Times New Roman"/>
          <w:b/>
          <w:bCs/>
          <w:kern w:val="36"/>
          <w:lang w:eastAsia="en-GB"/>
          <w14:ligatures w14:val="none"/>
        </w:rPr>
        <w:lastRenderedPageBreak/>
        <w:t>Reference</w:t>
      </w:r>
    </w:p>
    <w:p w14:paraId="3049BE2B"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Acharya, Swagat . “What Is the Purpose of Using Plates at Fine-Dining Restaurants?” </w:t>
      </w:r>
      <w:r w:rsidRPr="00A82E4D">
        <w:rPr>
          <w:rFonts w:ascii="Times New Roman" w:eastAsia="Times New Roman" w:hAnsi="Times New Roman" w:cs="Times New Roman"/>
          <w:i/>
          <w:iCs/>
          <w:kern w:val="0"/>
          <w:lang w:eastAsia="en-GB"/>
          <w14:ligatures w14:val="none"/>
        </w:rPr>
        <w:t>Quora</w:t>
      </w:r>
      <w:r w:rsidRPr="00A82E4D">
        <w:rPr>
          <w:rFonts w:ascii="Times New Roman" w:eastAsia="Times New Roman" w:hAnsi="Times New Roman" w:cs="Times New Roman"/>
          <w:kern w:val="0"/>
          <w:lang w:eastAsia="en-GB"/>
          <w14:ligatures w14:val="none"/>
        </w:rPr>
        <w:t>, July 2023, www.quora.com/What-is-the-purpose-of-using-plates-at-fine-dining-restaurants#:~:text=Facilitating%20Dining%20Etiquette%3A%20Using%20plates. Accessed 7 Mar. 2024.</w:t>
      </w:r>
    </w:p>
    <w:p w14:paraId="18115249"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Baker, Hannah. “How to Set a Formal Dinner Table.” </w:t>
      </w:r>
      <w:r w:rsidRPr="00A82E4D">
        <w:rPr>
          <w:rFonts w:ascii="Times New Roman" w:eastAsia="Times New Roman" w:hAnsi="Times New Roman" w:cs="Times New Roman"/>
          <w:i/>
          <w:iCs/>
          <w:kern w:val="0"/>
          <w:lang w:eastAsia="en-GB"/>
          <w14:ligatures w14:val="none"/>
        </w:rPr>
        <w:t>Martha Stewart</w:t>
      </w:r>
      <w:r w:rsidRPr="00A82E4D">
        <w:rPr>
          <w:rFonts w:ascii="Times New Roman" w:eastAsia="Times New Roman" w:hAnsi="Times New Roman" w:cs="Times New Roman"/>
          <w:kern w:val="0"/>
          <w:lang w:eastAsia="en-GB"/>
          <w14:ligatures w14:val="none"/>
        </w:rPr>
        <w:t>, 2 Oct. 2023, www.marthastewart.com/276333/how-to-set-a-formal-dinner-table. Accessed 7 Mar. 2024.</w:t>
      </w:r>
    </w:p>
    <w:p w14:paraId="6B8E8C1D"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proofErr w:type="spellStart"/>
      <w:r w:rsidRPr="00A82E4D">
        <w:rPr>
          <w:rFonts w:ascii="Times New Roman" w:eastAsia="Times New Roman" w:hAnsi="Times New Roman" w:cs="Times New Roman"/>
          <w:kern w:val="0"/>
          <w:lang w:eastAsia="en-GB"/>
          <w14:ligatures w14:val="none"/>
        </w:rPr>
        <w:t>Borosil</w:t>
      </w:r>
      <w:proofErr w:type="spellEnd"/>
      <w:r w:rsidRPr="00A82E4D">
        <w:rPr>
          <w:rFonts w:ascii="Times New Roman" w:eastAsia="Times New Roman" w:hAnsi="Times New Roman" w:cs="Times New Roman"/>
          <w:kern w:val="0"/>
          <w:lang w:eastAsia="en-GB"/>
          <w14:ligatures w14:val="none"/>
        </w:rPr>
        <w:t xml:space="preserve">. “A Comprehensive Guide to Different Types of </w:t>
      </w:r>
      <w:proofErr w:type="gramStart"/>
      <w:r w:rsidRPr="00A82E4D">
        <w:rPr>
          <w:rFonts w:ascii="Times New Roman" w:eastAsia="Times New Roman" w:hAnsi="Times New Roman" w:cs="Times New Roman"/>
          <w:kern w:val="0"/>
          <w:lang w:eastAsia="en-GB"/>
          <w14:ligatures w14:val="none"/>
        </w:rPr>
        <w:t>Cutlery</w:t>
      </w:r>
      <w:proofErr w:type="gramEnd"/>
      <w:r w:rsidRPr="00A82E4D">
        <w:rPr>
          <w:rFonts w:ascii="Times New Roman" w:eastAsia="Times New Roman" w:hAnsi="Times New Roman" w:cs="Times New Roman"/>
          <w:kern w:val="0"/>
          <w:lang w:eastAsia="en-GB"/>
          <w14:ligatures w14:val="none"/>
        </w:rPr>
        <w:t xml:space="preserve"> and Their Uses.” </w:t>
      </w:r>
      <w:proofErr w:type="spellStart"/>
      <w:r w:rsidRPr="00A82E4D">
        <w:rPr>
          <w:rFonts w:ascii="Times New Roman" w:eastAsia="Times New Roman" w:hAnsi="Times New Roman" w:cs="Times New Roman"/>
          <w:i/>
          <w:iCs/>
          <w:kern w:val="0"/>
          <w:lang w:eastAsia="en-GB"/>
          <w14:ligatures w14:val="none"/>
        </w:rPr>
        <w:t>MyBorosil</w:t>
      </w:r>
      <w:proofErr w:type="spellEnd"/>
      <w:r w:rsidRPr="00A82E4D">
        <w:rPr>
          <w:rFonts w:ascii="Times New Roman" w:eastAsia="Times New Roman" w:hAnsi="Times New Roman" w:cs="Times New Roman"/>
          <w:kern w:val="0"/>
          <w:lang w:eastAsia="en-GB"/>
          <w14:ligatures w14:val="none"/>
        </w:rPr>
        <w:t>, 28 June 2023, myborosil.com/blogs/</w:t>
      </w:r>
      <w:proofErr w:type="spellStart"/>
      <w:r w:rsidRPr="00A82E4D">
        <w:rPr>
          <w:rFonts w:ascii="Times New Roman" w:eastAsia="Times New Roman" w:hAnsi="Times New Roman" w:cs="Times New Roman"/>
          <w:kern w:val="0"/>
          <w:lang w:eastAsia="en-GB"/>
          <w14:ligatures w14:val="none"/>
        </w:rPr>
        <w:t>borosil</w:t>
      </w:r>
      <w:proofErr w:type="spellEnd"/>
      <w:r w:rsidRPr="00A82E4D">
        <w:rPr>
          <w:rFonts w:ascii="Times New Roman" w:eastAsia="Times New Roman" w:hAnsi="Times New Roman" w:cs="Times New Roman"/>
          <w:kern w:val="0"/>
          <w:lang w:eastAsia="en-GB"/>
          <w14:ligatures w14:val="none"/>
        </w:rPr>
        <w:t>-blog/types-of-cutlery. Accessed 7 Mar. 2024.</w:t>
      </w:r>
    </w:p>
    <w:p w14:paraId="56A22D52"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Bottleneck Management. “Which Glass for Which Drink? Using Correct Types of Glassware.” </w:t>
      </w:r>
      <w:r w:rsidRPr="00A82E4D">
        <w:rPr>
          <w:rFonts w:ascii="Times New Roman" w:eastAsia="Times New Roman" w:hAnsi="Times New Roman" w:cs="Times New Roman"/>
          <w:i/>
          <w:iCs/>
          <w:kern w:val="0"/>
          <w:lang w:eastAsia="en-GB"/>
          <w14:ligatures w14:val="none"/>
        </w:rPr>
        <w:t>Bottleneck Management Restaurant Group</w:t>
      </w:r>
      <w:r w:rsidRPr="00A82E4D">
        <w:rPr>
          <w:rFonts w:ascii="Times New Roman" w:eastAsia="Times New Roman" w:hAnsi="Times New Roman" w:cs="Times New Roman"/>
          <w:kern w:val="0"/>
          <w:lang w:eastAsia="en-GB"/>
          <w14:ligatures w14:val="none"/>
        </w:rPr>
        <w:t>, www.bottleneckmgmt.com/blog/which-glass-for-which-drink-using-correct-types-of-glassware/. Accessed 7 Mar. 2024.</w:t>
      </w:r>
    </w:p>
    <w:p w14:paraId="26B17523"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Burravoe Translation Services. </w:t>
      </w:r>
      <w:r w:rsidRPr="00A82E4D">
        <w:rPr>
          <w:rFonts w:ascii="Times New Roman" w:eastAsia="Times New Roman" w:hAnsi="Times New Roman" w:cs="Times New Roman"/>
          <w:i/>
          <w:iCs/>
          <w:kern w:val="0"/>
          <w:lang w:eastAsia="en-GB"/>
          <w14:ligatures w14:val="none"/>
        </w:rPr>
        <w:t>Napkin Folding : 40 Ideas for Original Table Settings</w:t>
      </w:r>
      <w:r w:rsidRPr="00A82E4D">
        <w:rPr>
          <w:rFonts w:ascii="Times New Roman" w:eastAsia="Times New Roman" w:hAnsi="Times New Roman" w:cs="Times New Roman"/>
          <w:kern w:val="0"/>
          <w:lang w:eastAsia="en-GB"/>
          <w14:ligatures w14:val="none"/>
        </w:rPr>
        <w:t>. Turnbridge Wells, Kent, Search Press Limited, 2020.</w:t>
      </w:r>
    </w:p>
    <w:p w14:paraId="00E78B19"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Fish For Thought. “A Guide to Lobster.” </w:t>
      </w:r>
      <w:r w:rsidRPr="00A82E4D">
        <w:rPr>
          <w:rFonts w:ascii="Times New Roman" w:eastAsia="Times New Roman" w:hAnsi="Times New Roman" w:cs="Times New Roman"/>
          <w:i/>
          <w:iCs/>
          <w:kern w:val="0"/>
          <w:lang w:eastAsia="en-GB"/>
          <w14:ligatures w14:val="none"/>
        </w:rPr>
        <w:t>Fish for Thought</w:t>
      </w:r>
      <w:r w:rsidRPr="00A82E4D">
        <w:rPr>
          <w:rFonts w:ascii="Times New Roman" w:eastAsia="Times New Roman" w:hAnsi="Times New Roman" w:cs="Times New Roman"/>
          <w:kern w:val="0"/>
          <w:lang w:eastAsia="en-GB"/>
          <w14:ligatures w14:val="none"/>
        </w:rPr>
        <w:t>, 2020, www.fishforthought.co.uk/blog/a-guide-to-lobster#:~:text=Lobster%20has%20a%20sweeter%2C%20less,stunning! Accessed 7 Mar. 2024.</w:t>
      </w:r>
    </w:p>
    <w:p w14:paraId="4DCFE738"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Hanson, Eva Maria . “What Is the Proper Way to Sanitize a Table That Has Been Used for Preparing Food?” </w:t>
      </w:r>
      <w:r w:rsidRPr="00A82E4D">
        <w:rPr>
          <w:rFonts w:ascii="Times New Roman" w:eastAsia="Times New Roman" w:hAnsi="Times New Roman" w:cs="Times New Roman"/>
          <w:i/>
          <w:iCs/>
          <w:kern w:val="0"/>
          <w:lang w:eastAsia="en-GB"/>
          <w14:ligatures w14:val="none"/>
        </w:rPr>
        <w:t>Www.fooddocs.com</w:t>
      </w:r>
      <w:r w:rsidRPr="00A82E4D">
        <w:rPr>
          <w:rFonts w:ascii="Times New Roman" w:eastAsia="Times New Roman" w:hAnsi="Times New Roman" w:cs="Times New Roman"/>
          <w:kern w:val="0"/>
          <w:lang w:eastAsia="en-GB"/>
          <w14:ligatures w14:val="none"/>
        </w:rPr>
        <w:t>, 2 Aug. 2022, www.fooddocs.com/post/proper-way-to-sanitize-a-table-that-has-been-used-for-preparing-food#:~:text=Sanitizing%20food%20preparation%20tables%20is.</w:t>
      </w:r>
    </w:p>
    <w:p w14:paraId="3BE61E78"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Hotel Management Tips. “Silver Service/ English Service: Advantages &amp; Disadvantages.” </w:t>
      </w:r>
      <w:r w:rsidRPr="00A82E4D">
        <w:rPr>
          <w:rFonts w:ascii="Times New Roman" w:eastAsia="Times New Roman" w:hAnsi="Times New Roman" w:cs="Times New Roman"/>
          <w:i/>
          <w:iCs/>
          <w:kern w:val="0"/>
          <w:lang w:eastAsia="en-GB"/>
          <w14:ligatures w14:val="none"/>
        </w:rPr>
        <w:t>Medium</w:t>
      </w:r>
      <w:r w:rsidRPr="00A82E4D">
        <w:rPr>
          <w:rFonts w:ascii="Times New Roman" w:eastAsia="Times New Roman" w:hAnsi="Times New Roman" w:cs="Times New Roman"/>
          <w:kern w:val="0"/>
          <w:lang w:eastAsia="en-GB"/>
          <w14:ligatures w14:val="none"/>
        </w:rPr>
        <w:t>, 28 Oct. 2021, medium.com/@hotelmanagementtips/silver-service-english-service-advantages-disadvantages-4367ec96e112. Accessed 7 Mar. 2024.</w:t>
      </w:r>
    </w:p>
    <w:p w14:paraId="062BBFB5"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Jacobson, Derek. “What Sauces Go with Lobster?” </w:t>
      </w:r>
      <w:r w:rsidRPr="00A82E4D">
        <w:rPr>
          <w:rFonts w:ascii="Times New Roman" w:eastAsia="Times New Roman" w:hAnsi="Times New Roman" w:cs="Times New Roman"/>
          <w:i/>
          <w:iCs/>
          <w:kern w:val="0"/>
          <w:lang w:eastAsia="en-GB"/>
          <w14:ligatures w14:val="none"/>
        </w:rPr>
        <w:t>Seafood University</w:t>
      </w:r>
      <w:r w:rsidRPr="00A82E4D">
        <w:rPr>
          <w:rFonts w:ascii="Times New Roman" w:eastAsia="Times New Roman" w:hAnsi="Times New Roman" w:cs="Times New Roman"/>
          <w:kern w:val="0"/>
          <w:lang w:eastAsia="en-GB"/>
          <w14:ligatures w14:val="none"/>
        </w:rPr>
        <w:t>, 15 Dec. 2020, www.mylivelobster.com/seafood-university/maine-lobster/what-sauces-pair-with-lobster#:~:text=The%20Number%20One%20Sauce%20for%20Lobster%3A%20Garlic%20Butter%20Sauce&amp;text=Garlic%20and%20lobster%20go%20very. Accessed 7 Mar. 2024.</w:t>
      </w:r>
    </w:p>
    <w:p w14:paraId="57663BA0"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proofErr w:type="spellStart"/>
      <w:r w:rsidRPr="00A82E4D">
        <w:rPr>
          <w:rFonts w:ascii="Times New Roman" w:eastAsia="Times New Roman" w:hAnsi="Times New Roman" w:cs="Times New Roman"/>
          <w:kern w:val="0"/>
          <w:lang w:eastAsia="en-GB"/>
          <w14:ligatures w14:val="none"/>
        </w:rPr>
        <w:t>kopinadmin</w:t>
      </w:r>
      <w:proofErr w:type="spellEnd"/>
      <w:r w:rsidRPr="00A82E4D">
        <w:rPr>
          <w:rFonts w:ascii="Times New Roman" w:eastAsia="Times New Roman" w:hAnsi="Times New Roman" w:cs="Times New Roman"/>
          <w:kern w:val="0"/>
          <w:lang w:eastAsia="en-GB"/>
          <w14:ligatures w14:val="none"/>
        </w:rPr>
        <w:t xml:space="preserve">. “Here’s the Reason Why the Colour of Your Dinner Plate Matters | Kopin.” </w:t>
      </w:r>
      <w:r w:rsidRPr="00A82E4D">
        <w:rPr>
          <w:rFonts w:ascii="Times New Roman" w:eastAsia="Times New Roman" w:hAnsi="Times New Roman" w:cs="Times New Roman"/>
          <w:i/>
          <w:iCs/>
          <w:kern w:val="0"/>
          <w:lang w:eastAsia="en-GB"/>
          <w14:ligatures w14:val="none"/>
        </w:rPr>
        <w:t>Kopin | Tableware Company Indonesia</w:t>
      </w:r>
      <w:r w:rsidRPr="00A82E4D">
        <w:rPr>
          <w:rFonts w:ascii="Times New Roman" w:eastAsia="Times New Roman" w:hAnsi="Times New Roman" w:cs="Times New Roman"/>
          <w:kern w:val="0"/>
          <w:lang w:eastAsia="en-GB"/>
          <w14:ligatures w14:val="none"/>
        </w:rPr>
        <w:t>, 26 July 2019, kopintableware.com/article/heres-the-reason-why-the-colour-of-your-dinner-plate-matters/. Accessed 7 Mar. 2024.</w:t>
      </w:r>
    </w:p>
    <w:p w14:paraId="080A3DCC"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Monster . “Server Job Description Template.” </w:t>
      </w:r>
      <w:r w:rsidRPr="00A82E4D">
        <w:rPr>
          <w:rFonts w:ascii="Times New Roman" w:eastAsia="Times New Roman" w:hAnsi="Times New Roman" w:cs="Times New Roman"/>
          <w:i/>
          <w:iCs/>
          <w:kern w:val="0"/>
          <w:lang w:eastAsia="en-GB"/>
          <w14:ligatures w14:val="none"/>
        </w:rPr>
        <w:t>Monster.com</w:t>
      </w:r>
      <w:r w:rsidRPr="00A82E4D">
        <w:rPr>
          <w:rFonts w:ascii="Times New Roman" w:eastAsia="Times New Roman" w:hAnsi="Times New Roman" w:cs="Times New Roman"/>
          <w:kern w:val="0"/>
          <w:lang w:eastAsia="en-GB"/>
          <w14:ligatures w14:val="none"/>
        </w:rPr>
        <w:t>, hiring.monster.com/resources/job-descriptions/</w:t>
      </w:r>
      <w:proofErr w:type="gramStart"/>
      <w:r w:rsidRPr="00A82E4D">
        <w:rPr>
          <w:rFonts w:ascii="Times New Roman" w:eastAsia="Times New Roman" w:hAnsi="Times New Roman" w:cs="Times New Roman"/>
          <w:kern w:val="0"/>
          <w:lang w:eastAsia="en-GB"/>
          <w14:ligatures w14:val="none"/>
        </w:rPr>
        <w:t>food-service</w:t>
      </w:r>
      <w:proofErr w:type="gramEnd"/>
      <w:r w:rsidRPr="00A82E4D">
        <w:rPr>
          <w:rFonts w:ascii="Times New Roman" w:eastAsia="Times New Roman" w:hAnsi="Times New Roman" w:cs="Times New Roman"/>
          <w:kern w:val="0"/>
          <w:lang w:eastAsia="en-GB"/>
          <w14:ligatures w14:val="none"/>
        </w:rPr>
        <w:t>/server/.</w:t>
      </w:r>
    </w:p>
    <w:p w14:paraId="0BF17854"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lastRenderedPageBreak/>
        <w:t xml:space="preserve">Rajak, Himanshu. “Silver Service: Everything You Need to Know - </w:t>
      </w:r>
      <w:proofErr w:type="spellStart"/>
      <w:r w:rsidRPr="00A82E4D">
        <w:rPr>
          <w:rFonts w:ascii="Times New Roman" w:eastAsia="Times New Roman" w:hAnsi="Times New Roman" w:cs="Times New Roman"/>
          <w:kern w:val="0"/>
          <w:lang w:eastAsia="en-GB"/>
          <w14:ligatures w14:val="none"/>
        </w:rPr>
        <w:t>Hmhub</w:t>
      </w:r>
      <w:proofErr w:type="spellEnd"/>
      <w:r w:rsidRPr="00A82E4D">
        <w:rPr>
          <w:rFonts w:ascii="Times New Roman" w:eastAsia="Times New Roman" w:hAnsi="Times New Roman" w:cs="Times New Roman"/>
          <w:kern w:val="0"/>
          <w:lang w:eastAsia="en-GB"/>
          <w14:ligatures w14:val="none"/>
        </w:rPr>
        <w:t xml:space="preserve">.” </w:t>
      </w:r>
      <w:proofErr w:type="spellStart"/>
      <w:r w:rsidRPr="00A82E4D">
        <w:rPr>
          <w:rFonts w:ascii="Times New Roman" w:eastAsia="Times New Roman" w:hAnsi="Times New Roman" w:cs="Times New Roman"/>
          <w:i/>
          <w:iCs/>
          <w:kern w:val="0"/>
          <w:lang w:eastAsia="en-GB"/>
          <w14:ligatures w14:val="none"/>
        </w:rPr>
        <w:t>Hmhub</w:t>
      </w:r>
      <w:proofErr w:type="spellEnd"/>
      <w:r w:rsidRPr="00A82E4D">
        <w:rPr>
          <w:rFonts w:ascii="Times New Roman" w:eastAsia="Times New Roman" w:hAnsi="Times New Roman" w:cs="Times New Roman"/>
          <w:i/>
          <w:iCs/>
          <w:kern w:val="0"/>
          <w:lang w:eastAsia="en-GB"/>
          <w14:ligatures w14:val="none"/>
        </w:rPr>
        <w:t xml:space="preserve"> </w:t>
      </w:r>
      <w:r w:rsidRPr="00A82E4D">
        <w:rPr>
          <w:rFonts w:ascii="Times New Roman" w:eastAsia="Times New Roman" w:hAnsi="Times New Roman" w:cs="Times New Roman"/>
          <w:kern w:val="0"/>
          <w:lang w:eastAsia="en-GB"/>
          <w14:ligatures w14:val="none"/>
        </w:rPr>
        <w:t>, 6 July 2023, hmhub.in/2nd-sem-f-b-service-notes/silver-service/. Accessed 8 Mar. 2024.</w:t>
      </w:r>
    </w:p>
    <w:p w14:paraId="49A1F15A"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proofErr w:type="spellStart"/>
      <w:r w:rsidRPr="00A82E4D">
        <w:rPr>
          <w:rFonts w:ascii="Times New Roman" w:eastAsia="Times New Roman" w:hAnsi="Times New Roman" w:cs="Times New Roman"/>
          <w:kern w:val="0"/>
          <w:lang w:eastAsia="en-GB"/>
          <w14:ligatures w14:val="none"/>
        </w:rPr>
        <w:t>Vießmann</w:t>
      </w:r>
      <w:proofErr w:type="spellEnd"/>
      <w:r w:rsidRPr="00A82E4D">
        <w:rPr>
          <w:rFonts w:ascii="Times New Roman" w:eastAsia="Times New Roman" w:hAnsi="Times New Roman" w:cs="Times New Roman"/>
          <w:kern w:val="0"/>
          <w:lang w:eastAsia="en-GB"/>
          <w14:ligatures w14:val="none"/>
        </w:rPr>
        <w:t xml:space="preserve">, Julia. “Setting the Table Correctly in Gastronomy | Gastronomy Ticker.” </w:t>
      </w:r>
      <w:r w:rsidRPr="00A82E4D">
        <w:rPr>
          <w:rFonts w:ascii="Times New Roman" w:eastAsia="Times New Roman" w:hAnsi="Times New Roman" w:cs="Times New Roman"/>
          <w:i/>
          <w:iCs/>
          <w:kern w:val="0"/>
          <w:lang w:eastAsia="en-GB"/>
          <w14:ligatures w14:val="none"/>
        </w:rPr>
        <w:t>Www.bhs-Tabletop.com</w:t>
      </w:r>
      <w:r w:rsidRPr="00A82E4D">
        <w:rPr>
          <w:rFonts w:ascii="Times New Roman" w:eastAsia="Times New Roman" w:hAnsi="Times New Roman" w:cs="Times New Roman"/>
          <w:kern w:val="0"/>
          <w:lang w:eastAsia="en-GB"/>
          <w14:ligatures w14:val="none"/>
        </w:rPr>
        <w:t>, 16 May 2023, www.bhs-tabletop.com/en-en/blog/post/setting-the-table-properly-in-the-restaurant/#/. Accessed 7 Mar. 2024.</w:t>
      </w:r>
    </w:p>
    <w:p w14:paraId="64B4E46E"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r w:rsidRPr="00A82E4D">
        <w:rPr>
          <w:rFonts w:ascii="Times New Roman" w:eastAsia="Times New Roman" w:hAnsi="Times New Roman" w:cs="Times New Roman"/>
          <w:kern w:val="0"/>
          <w:lang w:eastAsia="en-GB"/>
          <w14:ligatures w14:val="none"/>
        </w:rPr>
        <w:t xml:space="preserve">Virtual College. “The Importance of Allergy Awareness Training | Virtual College.” </w:t>
      </w:r>
      <w:r w:rsidRPr="00A82E4D">
        <w:rPr>
          <w:rFonts w:ascii="Times New Roman" w:eastAsia="Times New Roman" w:hAnsi="Times New Roman" w:cs="Times New Roman"/>
          <w:i/>
          <w:iCs/>
          <w:kern w:val="0"/>
          <w:lang w:eastAsia="en-GB"/>
          <w14:ligatures w14:val="none"/>
        </w:rPr>
        <w:t>Www.virtual-College.co.uk</w:t>
      </w:r>
      <w:r w:rsidRPr="00A82E4D">
        <w:rPr>
          <w:rFonts w:ascii="Times New Roman" w:eastAsia="Times New Roman" w:hAnsi="Times New Roman" w:cs="Times New Roman"/>
          <w:kern w:val="0"/>
          <w:lang w:eastAsia="en-GB"/>
          <w14:ligatures w14:val="none"/>
        </w:rPr>
        <w:t>, 13 Oct. 2022, www.virtual-college.co.uk/resources/importance-of-allergy-awareness-training.</w:t>
      </w:r>
    </w:p>
    <w:p w14:paraId="0AAC4EE5" w14:textId="77777777" w:rsidR="00A82E4D" w:rsidRPr="00A82E4D" w:rsidRDefault="00A82E4D" w:rsidP="00A82E4D">
      <w:pPr>
        <w:spacing w:after="0" w:line="360" w:lineRule="auto"/>
        <w:ind w:hanging="720"/>
        <w:rPr>
          <w:rFonts w:ascii="Times New Roman" w:eastAsia="Times New Roman" w:hAnsi="Times New Roman" w:cs="Times New Roman"/>
          <w:kern w:val="0"/>
          <w:lang w:eastAsia="en-GB"/>
          <w14:ligatures w14:val="none"/>
        </w:rPr>
      </w:pPr>
      <w:proofErr w:type="spellStart"/>
      <w:r w:rsidRPr="00A82E4D">
        <w:rPr>
          <w:rFonts w:ascii="Times New Roman" w:eastAsia="Times New Roman" w:hAnsi="Times New Roman" w:cs="Times New Roman"/>
          <w:kern w:val="0"/>
          <w:lang w:eastAsia="en-GB"/>
          <w14:ligatures w14:val="none"/>
        </w:rPr>
        <w:t>WebstaurantStore</w:t>
      </w:r>
      <w:proofErr w:type="spellEnd"/>
      <w:r w:rsidRPr="00A82E4D">
        <w:rPr>
          <w:rFonts w:ascii="Times New Roman" w:eastAsia="Times New Roman" w:hAnsi="Times New Roman" w:cs="Times New Roman"/>
          <w:kern w:val="0"/>
          <w:lang w:eastAsia="en-GB"/>
          <w14:ligatures w14:val="none"/>
        </w:rPr>
        <w:t xml:space="preserve">. “Types of Plates.” </w:t>
      </w:r>
      <w:proofErr w:type="spellStart"/>
      <w:r w:rsidRPr="00A82E4D">
        <w:rPr>
          <w:rFonts w:ascii="Times New Roman" w:eastAsia="Times New Roman" w:hAnsi="Times New Roman" w:cs="Times New Roman"/>
          <w:i/>
          <w:iCs/>
          <w:kern w:val="0"/>
          <w:lang w:eastAsia="en-GB"/>
          <w14:ligatures w14:val="none"/>
        </w:rPr>
        <w:t>WebstaurantStore</w:t>
      </w:r>
      <w:proofErr w:type="spellEnd"/>
      <w:r w:rsidRPr="00A82E4D">
        <w:rPr>
          <w:rFonts w:ascii="Times New Roman" w:eastAsia="Times New Roman" w:hAnsi="Times New Roman" w:cs="Times New Roman"/>
          <w:kern w:val="0"/>
          <w:lang w:eastAsia="en-GB"/>
          <w14:ligatures w14:val="none"/>
        </w:rPr>
        <w:t>, www.webstaurantstore.com/guide/1060/types-of-plates.html. Accessed 6 Mar. 2024.</w:t>
      </w:r>
    </w:p>
    <w:p w14:paraId="4FD0C4AF" w14:textId="77777777" w:rsidR="00FA034B" w:rsidRPr="00EB1D03" w:rsidRDefault="00FA034B" w:rsidP="00A82E4D">
      <w:pPr>
        <w:spacing w:after="0" w:line="480" w:lineRule="auto"/>
        <w:ind w:hanging="720"/>
        <w:rPr>
          <w:rFonts w:ascii="Arial" w:hAnsi="Arial" w:cs="Arial"/>
        </w:rPr>
      </w:pPr>
    </w:p>
    <w:sectPr w:rsidR="00FA034B" w:rsidRPr="00EB1D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9C58A" w14:textId="77777777" w:rsidR="00757974" w:rsidRDefault="00757974" w:rsidP="00757974">
      <w:pPr>
        <w:spacing w:after="0" w:line="240" w:lineRule="auto"/>
      </w:pPr>
      <w:r>
        <w:separator/>
      </w:r>
    </w:p>
  </w:endnote>
  <w:endnote w:type="continuationSeparator" w:id="0">
    <w:p w14:paraId="00E873B6" w14:textId="77777777" w:rsidR="00757974" w:rsidRDefault="00757974" w:rsidP="00757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9E4AE" w14:textId="77777777" w:rsidR="00757974" w:rsidRDefault="00757974" w:rsidP="00757974">
      <w:pPr>
        <w:spacing w:after="0" w:line="240" w:lineRule="auto"/>
      </w:pPr>
      <w:r>
        <w:separator/>
      </w:r>
    </w:p>
  </w:footnote>
  <w:footnote w:type="continuationSeparator" w:id="0">
    <w:p w14:paraId="73FCE18E" w14:textId="77777777" w:rsidR="00757974" w:rsidRDefault="00757974" w:rsidP="007579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5043"/>
    <w:multiLevelType w:val="multilevel"/>
    <w:tmpl w:val="AB5C7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BF1784"/>
    <w:multiLevelType w:val="multilevel"/>
    <w:tmpl w:val="0168394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2E3C0C"/>
    <w:multiLevelType w:val="multilevel"/>
    <w:tmpl w:val="BA8C3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5F78F4"/>
    <w:multiLevelType w:val="multilevel"/>
    <w:tmpl w:val="D13EE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485EBB"/>
    <w:multiLevelType w:val="multilevel"/>
    <w:tmpl w:val="C8947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8A55E5"/>
    <w:multiLevelType w:val="hybridMultilevel"/>
    <w:tmpl w:val="75F011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0B2191"/>
    <w:multiLevelType w:val="multilevel"/>
    <w:tmpl w:val="0024D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7360470"/>
    <w:multiLevelType w:val="multilevel"/>
    <w:tmpl w:val="F81E4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714560"/>
    <w:multiLevelType w:val="multilevel"/>
    <w:tmpl w:val="60A28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953EEE"/>
    <w:multiLevelType w:val="multilevel"/>
    <w:tmpl w:val="C63C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9867668">
    <w:abstractNumId w:val="2"/>
  </w:num>
  <w:num w:numId="2" w16cid:durableId="620114525">
    <w:abstractNumId w:val="4"/>
  </w:num>
  <w:num w:numId="3" w16cid:durableId="1426069001">
    <w:abstractNumId w:val="8"/>
  </w:num>
  <w:num w:numId="4" w16cid:durableId="629626550">
    <w:abstractNumId w:val="0"/>
  </w:num>
  <w:num w:numId="5" w16cid:durableId="1478033633">
    <w:abstractNumId w:val="6"/>
  </w:num>
  <w:num w:numId="6" w16cid:durableId="1371540476">
    <w:abstractNumId w:val="7"/>
  </w:num>
  <w:num w:numId="7" w16cid:durableId="644428294">
    <w:abstractNumId w:val="9"/>
  </w:num>
  <w:num w:numId="8" w16cid:durableId="79833518">
    <w:abstractNumId w:val="5"/>
  </w:num>
  <w:num w:numId="9" w16cid:durableId="1728259992">
    <w:abstractNumId w:val="1"/>
  </w:num>
  <w:num w:numId="10" w16cid:durableId="16321758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4CB"/>
    <w:rsid w:val="00067B46"/>
    <w:rsid w:val="000772D2"/>
    <w:rsid w:val="000C1C67"/>
    <w:rsid w:val="001021C2"/>
    <w:rsid w:val="00114B39"/>
    <w:rsid w:val="00180FA2"/>
    <w:rsid w:val="001A0F42"/>
    <w:rsid w:val="002144CB"/>
    <w:rsid w:val="002151ED"/>
    <w:rsid w:val="0022155F"/>
    <w:rsid w:val="002452A7"/>
    <w:rsid w:val="002618F2"/>
    <w:rsid w:val="002E47F8"/>
    <w:rsid w:val="00306747"/>
    <w:rsid w:val="0032063D"/>
    <w:rsid w:val="003E0289"/>
    <w:rsid w:val="00494EFB"/>
    <w:rsid w:val="004B75E3"/>
    <w:rsid w:val="005C2910"/>
    <w:rsid w:val="006006FA"/>
    <w:rsid w:val="006440D1"/>
    <w:rsid w:val="0066210C"/>
    <w:rsid w:val="006F58A6"/>
    <w:rsid w:val="0071017B"/>
    <w:rsid w:val="00714287"/>
    <w:rsid w:val="0071470C"/>
    <w:rsid w:val="0073282B"/>
    <w:rsid w:val="007413D8"/>
    <w:rsid w:val="00757974"/>
    <w:rsid w:val="00781E37"/>
    <w:rsid w:val="00786777"/>
    <w:rsid w:val="008475B7"/>
    <w:rsid w:val="00882DEF"/>
    <w:rsid w:val="00904843"/>
    <w:rsid w:val="00973104"/>
    <w:rsid w:val="009A5669"/>
    <w:rsid w:val="009A6FBB"/>
    <w:rsid w:val="009B50DD"/>
    <w:rsid w:val="00A11633"/>
    <w:rsid w:val="00A16747"/>
    <w:rsid w:val="00A821D4"/>
    <w:rsid w:val="00A82E4D"/>
    <w:rsid w:val="00A924FE"/>
    <w:rsid w:val="00AB79CA"/>
    <w:rsid w:val="00AE2DB0"/>
    <w:rsid w:val="00AF14FE"/>
    <w:rsid w:val="00B15E18"/>
    <w:rsid w:val="00B9097A"/>
    <w:rsid w:val="00C81359"/>
    <w:rsid w:val="00C90457"/>
    <w:rsid w:val="00C9099A"/>
    <w:rsid w:val="00C91488"/>
    <w:rsid w:val="00C93C39"/>
    <w:rsid w:val="00CB178C"/>
    <w:rsid w:val="00D727F1"/>
    <w:rsid w:val="00D8583C"/>
    <w:rsid w:val="00D90AB7"/>
    <w:rsid w:val="00DB1A1B"/>
    <w:rsid w:val="00DC137F"/>
    <w:rsid w:val="00E137B3"/>
    <w:rsid w:val="00E56B84"/>
    <w:rsid w:val="00EA6146"/>
    <w:rsid w:val="00EA7C4C"/>
    <w:rsid w:val="00EB1D03"/>
    <w:rsid w:val="00EF5C74"/>
    <w:rsid w:val="00F11DC7"/>
    <w:rsid w:val="00F27CDE"/>
    <w:rsid w:val="00FA034B"/>
    <w:rsid w:val="00FE5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3269F"/>
  <w15:chartTrackingRefBased/>
  <w15:docId w15:val="{40929707-3C0A-42EC-B57E-96E0A38D6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4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4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4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4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4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4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4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4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4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4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4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4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4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4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4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4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4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4CB"/>
    <w:rPr>
      <w:rFonts w:eastAsiaTheme="majorEastAsia" w:cstheme="majorBidi"/>
      <w:color w:val="272727" w:themeColor="text1" w:themeTint="D8"/>
    </w:rPr>
  </w:style>
  <w:style w:type="paragraph" w:styleId="Title">
    <w:name w:val="Title"/>
    <w:basedOn w:val="Normal"/>
    <w:next w:val="Normal"/>
    <w:link w:val="TitleChar"/>
    <w:uiPriority w:val="10"/>
    <w:qFormat/>
    <w:rsid w:val="00214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4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4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4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4CB"/>
    <w:pPr>
      <w:spacing w:before="160"/>
      <w:jc w:val="center"/>
    </w:pPr>
    <w:rPr>
      <w:i/>
      <w:iCs/>
      <w:color w:val="404040" w:themeColor="text1" w:themeTint="BF"/>
    </w:rPr>
  </w:style>
  <w:style w:type="character" w:customStyle="1" w:styleId="QuoteChar">
    <w:name w:val="Quote Char"/>
    <w:basedOn w:val="DefaultParagraphFont"/>
    <w:link w:val="Quote"/>
    <w:uiPriority w:val="29"/>
    <w:rsid w:val="002144CB"/>
    <w:rPr>
      <w:i/>
      <w:iCs/>
      <w:color w:val="404040" w:themeColor="text1" w:themeTint="BF"/>
    </w:rPr>
  </w:style>
  <w:style w:type="paragraph" w:styleId="ListParagraph">
    <w:name w:val="List Paragraph"/>
    <w:basedOn w:val="Normal"/>
    <w:uiPriority w:val="34"/>
    <w:qFormat/>
    <w:rsid w:val="002144CB"/>
    <w:pPr>
      <w:ind w:left="720"/>
      <w:contextualSpacing/>
    </w:pPr>
  </w:style>
  <w:style w:type="character" w:styleId="IntenseEmphasis">
    <w:name w:val="Intense Emphasis"/>
    <w:basedOn w:val="DefaultParagraphFont"/>
    <w:uiPriority w:val="21"/>
    <w:qFormat/>
    <w:rsid w:val="002144CB"/>
    <w:rPr>
      <w:i/>
      <w:iCs/>
      <w:color w:val="0F4761" w:themeColor="accent1" w:themeShade="BF"/>
    </w:rPr>
  </w:style>
  <w:style w:type="paragraph" w:styleId="IntenseQuote">
    <w:name w:val="Intense Quote"/>
    <w:basedOn w:val="Normal"/>
    <w:next w:val="Normal"/>
    <w:link w:val="IntenseQuoteChar"/>
    <w:uiPriority w:val="30"/>
    <w:qFormat/>
    <w:rsid w:val="002144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4CB"/>
    <w:rPr>
      <w:i/>
      <w:iCs/>
      <w:color w:val="0F4761" w:themeColor="accent1" w:themeShade="BF"/>
    </w:rPr>
  </w:style>
  <w:style w:type="character" w:styleId="IntenseReference">
    <w:name w:val="Intense Reference"/>
    <w:basedOn w:val="DefaultParagraphFont"/>
    <w:uiPriority w:val="32"/>
    <w:qFormat/>
    <w:rsid w:val="002144CB"/>
    <w:rPr>
      <w:b/>
      <w:bCs/>
      <w:smallCaps/>
      <w:color w:val="0F4761" w:themeColor="accent1" w:themeShade="BF"/>
      <w:spacing w:val="5"/>
    </w:rPr>
  </w:style>
  <w:style w:type="paragraph" w:styleId="NormalWeb">
    <w:name w:val="Normal (Web)"/>
    <w:basedOn w:val="Normal"/>
    <w:uiPriority w:val="99"/>
    <w:unhideWhenUsed/>
    <w:rsid w:val="00FA03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A034B"/>
    <w:rPr>
      <w:b/>
      <w:bCs/>
    </w:rPr>
  </w:style>
  <w:style w:type="character" w:styleId="Hyperlink">
    <w:name w:val="Hyperlink"/>
    <w:basedOn w:val="DefaultParagraphFont"/>
    <w:uiPriority w:val="99"/>
    <w:semiHidden/>
    <w:unhideWhenUsed/>
    <w:rsid w:val="00A16747"/>
    <w:rPr>
      <w:color w:val="0000FF"/>
      <w:u w:val="single"/>
    </w:rPr>
  </w:style>
  <w:style w:type="paragraph" w:styleId="Header">
    <w:name w:val="header"/>
    <w:basedOn w:val="Normal"/>
    <w:link w:val="HeaderChar"/>
    <w:uiPriority w:val="99"/>
    <w:unhideWhenUsed/>
    <w:rsid w:val="00757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974"/>
  </w:style>
  <w:style w:type="paragraph" w:styleId="Footer">
    <w:name w:val="footer"/>
    <w:basedOn w:val="Normal"/>
    <w:link w:val="FooterChar"/>
    <w:uiPriority w:val="99"/>
    <w:unhideWhenUsed/>
    <w:rsid w:val="00757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12687">
      <w:bodyDiv w:val="1"/>
      <w:marLeft w:val="0"/>
      <w:marRight w:val="0"/>
      <w:marTop w:val="0"/>
      <w:marBottom w:val="0"/>
      <w:divBdr>
        <w:top w:val="none" w:sz="0" w:space="0" w:color="auto"/>
        <w:left w:val="none" w:sz="0" w:space="0" w:color="auto"/>
        <w:bottom w:val="none" w:sz="0" w:space="0" w:color="auto"/>
        <w:right w:val="none" w:sz="0" w:space="0" w:color="auto"/>
      </w:divBdr>
      <w:divsChild>
        <w:div w:id="1807695393">
          <w:marLeft w:val="-720"/>
          <w:marRight w:val="0"/>
          <w:marTop w:val="0"/>
          <w:marBottom w:val="0"/>
          <w:divBdr>
            <w:top w:val="none" w:sz="0" w:space="0" w:color="auto"/>
            <w:left w:val="none" w:sz="0" w:space="0" w:color="auto"/>
            <w:bottom w:val="none" w:sz="0" w:space="0" w:color="auto"/>
            <w:right w:val="none" w:sz="0" w:space="0" w:color="auto"/>
          </w:divBdr>
        </w:div>
      </w:divsChild>
    </w:div>
    <w:div w:id="667246650">
      <w:bodyDiv w:val="1"/>
      <w:marLeft w:val="0"/>
      <w:marRight w:val="0"/>
      <w:marTop w:val="0"/>
      <w:marBottom w:val="0"/>
      <w:divBdr>
        <w:top w:val="none" w:sz="0" w:space="0" w:color="auto"/>
        <w:left w:val="none" w:sz="0" w:space="0" w:color="auto"/>
        <w:bottom w:val="none" w:sz="0" w:space="0" w:color="auto"/>
        <w:right w:val="none" w:sz="0" w:space="0" w:color="auto"/>
      </w:divBdr>
    </w:div>
    <w:div w:id="687102844">
      <w:bodyDiv w:val="1"/>
      <w:marLeft w:val="0"/>
      <w:marRight w:val="0"/>
      <w:marTop w:val="0"/>
      <w:marBottom w:val="0"/>
      <w:divBdr>
        <w:top w:val="none" w:sz="0" w:space="0" w:color="auto"/>
        <w:left w:val="none" w:sz="0" w:space="0" w:color="auto"/>
        <w:bottom w:val="none" w:sz="0" w:space="0" w:color="auto"/>
        <w:right w:val="none" w:sz="0" w:space="0" w:color="auto"/>
      </w:divBdr>
    </w:div>
    <w:div w:id="726538595">
      <w:bodyDiv w:val="1"/>
      <w:marLeft w:val="0"/>
      <w:marRight w:val="0"/>
      <w:marTop w:val="0"/>
      <w:marBottom w:val="0"/>
      <w:divBdr>
        <w:top w:val="none" w:sz="0" w:space="0" w:color="auto"/>
        <w:left w:val="none" w:sz="0" w:space="0" w:color="auto"/>
        <w:bottom w:val="none" w:sz="0" w:space="0" w:color="auto"/>
        <w:right w:val="none" w:sz="0" w:space="0" w:color="auto"/>
      </w:divBdr>
    </w:div>
    <w:div w:id="760754962">
      <w:bodyDiv w:val="1"/>
      <w:marLeft w:val="0"/>
      <w:marRight w:val="0"/>
      <w:marTop w:val="0"/>
      <w:marBottom w:val="0"/>
      <w:divBdr>
        <w:top w:val="none" w:sz="0" w:space="0" w:color="auto"/>
        <w:left w:val="none" w:sz="0" w:space="0" w:color="auto"/>
        <w:bottom w:val="none" w:sz="0" w:space="0" w:color="auto"/>
        <w:right w:val="none" w:sz="0" w:space="0" w:color="auto"/>
      </w:divBdr>
    </w:div>
    <w:div w:id="1011638224">
      <w:bodyDiv w:val="1"/>
      <w:marLeft w:val="0"/>
      <w:marRight w:val="0"/>
      <w:marTop w:val="0"/>
      <w:marBottom w:val="0"/>
      <w:divBdr>
        <w:top w:val="none" w:sz="0" w:space="0" w:color="auto"/>
        <w:left w:val="none" w:sz="0" w:space="0" w:color="auto"/>
        <w:bottom w:val="none" w:sz="0" w:space="0" w:color="auto"/>
        <w:right w:val="none" w:sz="0" w:space="0" w:color="auto"/>
      </w:divBdr>
    </w:div>
    <w:div w:id="1099528630">
      <w:bodyDiv w:val="1"/>
      <w:marLeft w:val="0"/>
      <w:marRight w:val="0"/>
      <w:marTop w:val="0"/>
      <w:marBottom w:val="0"/>
      <w:divBdr>
        <w:top w:val="none" w:sz="0" w:space="0" w:color="auto"/>
        <w:left w:val="none" w:sz="0" w:space="0" w:color="auto"/>
        <w:bottom w:val="none" w:sz="0" w:space="0" w:color="auto"/>
        <w:right w:val="none" w:sz="0" w:space="0" w:color="auto"/>
      </w:divBdr>
      <w:divsChild>
        <w:div w:id="603538111">
          <w:marLeft w:val="-720"/>
          <w:marRight w:val="0"/>
          <w:marTop w:val="0"/>
          <w:marBottom w:val="0"/>
          <w:divBdr>
            <w:top w:val="none" w:sz="0" w:space="0" w:color="auto"/>
            <w:left w:val="none" w:sz="0" w:space="0" w:color="auto"/>
            <w:bottom w:val="none" w:sz="0" w:space="0" w:color="auto"/>
            <w:right w:val="none" w:sz="0" w:space="0" w:color="auto"/>
          </w:divBdr>
        </w:div>
      </w:divsChild>
    </w:div>
    <w:div w:id="1222911461">
      <w:bodyDiv w:val="1"/>
      <w:marLeft w:val="0"/>
      <w:marRight w:val="0"/>
      <w:marTop w:val="0"/>
      <w:marBottom w:val="0"/>
      <w:divBdr>
        <w:top w:val="none" w:sz="0" w:space="0" w:color="auto"/>
        <w:left w:val="none" w:sz="0" w:space="0" w:color="auto"/>
        <w:bottom w:val="none" w:sz="0" w:space="0" w:color="auto"/>
        <w:right w:val="none" w:sz="0" w:space="0" w:color="auto"/>
      </w:divBdr>
    </w:div>
    <w:div w:id="1236167586">
      <w:bodyDiv w:val="1"/>
      <w:marLeft w:val="0"/>
      <w:marRight w:val="0"/>
      <w:marTop w:val="0"/>
      <w:marBottom w:val="0"/>
      <w:divBdr>
        <w:top w:val="none" w:sz="0" w:space="0" w:color="auto"/>
        <w:left w:val="none" w:sz="0" w:space="0" w:color="auto"/>
        <w:bottom w:val="none" w:sz="0" w:space="0" w:color="auto"/>
        <w:right w:val="none" w:sz="0" w:space="0" w:color="auto"/>
      </w:divBdr>
    </w:div>
    <w:div w:id="1620141749">
      <w:bodyDiv w:val="1"/>
      <w:marLeft w:val="0"/>
      <w:marRight w:val="0"/>
      <w:marTop w:val="0"/>
      <w:marBottom w:val="0"/>
      <w:divBdr>
        <w:top w:val="none" w:sz="0" w:space="0" w:color="auto"/>
        <w:left w:val="none" w:sz="0" w:space="0" w:color="auto"/>
        <w:bottom w:val="none" w:sz="0" w:space="0" w:color="auto"/>
        <w:right w:val="none" w:sz="0" w:space="0" w:color="auto"/>
      </w:divBdr>
    </w:div>
    <w:div w:id="1794784332">
      <w:bodyDiv w:val="1"/>
      <w:marLeft w:val="0"/>
      <w:marRight w:val="0"/>
      <w:marTop w:val="0"/>
      <w:marBottom w:val="0"/>
      <w:divBdr>
        <w:top w:val="none" w:sz="0" w:space="0" w:color="auto"/>
        <w:left w:val="none" w:sz="0" w:space="0" w:color="auto"/>
        <w:bottom w:val="none" w:sz="0" w:space="0" w:color="auto"/>
        <w:right w:val="none" w:sz="0" w:space="0" w:color="auto"/>
      </w:divBdr>
    </w:div>
    <w:div w:id="1860191799">
      <w:bodyDiv w:val="1"/>
      <w:marLeft w:val="0"/>
      <w:marRight w:val="0"/>
      <w:marTop w:val="0"/>
      <w:marBottom w:val="0"/>
      <w:divBdr>
        <w:top w:val="none" w:sz="0" w:space="0" w:color="auto"/>
        <w:left w:val="none" w:sz="0" w:space="0" w:color="auto"/>
        <w:bottom w:val="none" w:sz="0" w:space="0" w:color="auto"/>
        <w:right w:val="none" w:sz="0" w:space="0" w:color="auto"/>
      </w:divBdr>
    </w:div>
    <w:div w:id="1868566749">
      <w:bodyDiv w:val="1"/>
      <w:marLeft w:val="0"/>
      <w:marRight w:val="0"/>
      <w:marTop w:val="0"/>
      <w:marBottom w:val="0"/>
      <w:divBdr>
        <w:top w:val="none" w:sz="0" w:space="0" w:color="auto"/>
        <w:left w:val="none" w:sz="0" w:space="0" w:color="auto"/>
        <w:bottom w:val="none" w:sz="0" w:space="0" w:color="auto"/>
        <w:right w:val="none" w:sz="0" w:space="0" w:color="auto"/>
      </w:divBdr>
    </w:div>
    <w:div w:id="1999069203">
      <w:bodyDiv w:val="1"/>
      <w:marLeft w:val="0"/>
      <w:marRight w:val="0"/>
      <w:marTop w:val="0"/>
      <w:marBottom w:val="0"/>
      <w:divBdr>
        <w:top w:val="none" w:sz="0" w:space="0" w:color="auto"/>
        <w:left w:val="none" w:sz="0" w:space="0" w:color="auto"/>
        <w:bottom w:val="none" w:sz="0" w:space="0" w:color="auto"/>
        <w:right w:val="none" w:sz="0" w:space="0" w:color="auto"/>
      </w:divBdr>
      <w:divsChild>
        <w:div w:id="2126383084">
          <w:marLeft w:val="-720"/>
          <w:marRight w:val="0"/>
          <w:marTop w:val="0"/>
          <w:marBottom w:val="0"/>
          <w:divBdr>
            <w:top w:val="none" w:sz="0" w:space="0" w:color="auto"/>
            <w:left w:val="none" w:sz="0" w:space="0" w:color="auto"/>
            <w:bottom w:val="none" w:sz="0" w:space="0" w:color="auto"/>
            <w:right w:val="none" w:sz="0" w:space="0" w:color="auto"/>
          </w:divBdr>
        </w:div>
      </w:divsChild>
    </w:div>
    <w:div w:id="2071881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1154</TotalTime>
  <Pages>8</Pages>
  <Words>1718</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Khan</dc:creator>
  <cp:keywords/>
  <dc:description/>
  <cp:lastModifiedBy>Amir Khan</cp:lastModifiedBy>
  <cp:revision>60</cp:revision>
  <dcterms:created xsi:type="dcterms:W3CDTF">2024-03-08T03:33:00Z</dcterms:created>
  <dcterms:modified xsi:type="dcterms:W3CDTF">2024-03-08T22:48:00Z</dcterms:modified>
</cp:coreProperties>
</file>