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B2CB6" w14:textId="02FB3AE3" w:rsidR="00A62B06" w:rsidRPr="00E80CA6" w:rsidRDefault="00A62B06" w:rsidP="00B94148">
      <w:pPr>
        <w:spacing w:line="360" w:lineRule="auto"/>
        <w:rPr>
          <w:rFonts w:ascii="Arial" w:hAnsi="Arial" w:cs="Arial"/>
        </w:rPr>
      </w:pPr>
      <w:r w:rsidRPr="00E80CA6">
        <w:rPr>
          <w:rFonts w:ascii="Arial" w:hAnsi="Arial" w:cs="Arial"/>
        </w:rPr>
        <w:t>An exploration into how speech and language delay can have an impact on the child’s overall development and well-being within early</w:t>
      </w:r>
      <w:r w:rsidR="00937C24" w:rsidRPr="00E80CA6">
        <w:rPr>
          <w:rFonts w:ascii="Arial" w:hAnsi="Arial" w:cs="Arial"/>
        </w:rPr>
        <w:t xml:space="preserve"> </w:t>
      </w:r>
      <w:r w:rsidRPr="00E80CA6">
        <w:rPr>
          <w:rFonts w:ascii="Arial" w:hAnsi="Arial" w:cs="Arial"/>
        </w:rPr>
        <w:t>years</w:t>
      </w:r>
      <w:r w:rsidR="00937C24" w:rsidRPr="00E80CA6">
        <w:rPr>
          <w:rFonts w:ascii="Arial" w:hAnsi="Arial" w:cs="Arial"/>
        </w:rPr>
        <w:t>.</w:t>
      </w:r>
    </w:p>
    <w:p w14:paraId="67BAE23A" w14:textId="05CC9732" w:rsidR="00B07D4C" w:rsidRPr="00E80CA6" w:rsidRDefault="00B07D4C" w:rsidP="00B94148">
      <w:pPr>
        <w:spacing w:line="360" w:lineRule="auto"/>
        <w:rPr>
          <w:rFonts w:ascii="Arial" w:hAnsi="Arial" w:cs="Arial"/>
          <w:b/>
          <w:bCs/>
          <w:u w:val="single"/>
        </w:rPr>
      </w:pPr>
      <w:r w:rsidRPr="00E80CA6">
        <w:rPr>
          <w:rFonts w:ascii="Arial" w:hAnsi="Arial" w:cs="Arial"/>
          <w:b/>
          <w:bCs/>
          <w:u w:val="single"/>
        </w:rPr>
        <w:t>Abstract</w:t>
      </w:r>
    </w:p>
    <w:p w14:paraId="32D341C5" w14:textId="5E109977" w:rsidR="00B07D4C" w:rsidRPr="00E80CA6" w:rsidRDefault="000B6362" w:rsidP="00B94148">
      <w:pPr>
        <w:spacing w:line="360" w:lineRule="auto"/>
        <w:rPr>
          <w:rFonts w:ascii="Arial" w:hAnsi="Arial" w:cs="Arial"/>
        </w:rPr>
      </w:pPr>
      <w:r w:rsidRPr="00E80CA6">
        <w:rPr>
          <w:rFonts w:ascii="Arial" w:hAnsi="Arial" w:cs="Arial"/>
        </w:rPr>
        <w:t xml:space="preserve">For this </w:t>
      </w:r>
      <w:r w:rsidR="00023648" w:rsidRPr="00E80CA6">
        <w:rPr>
          <w:rFonts w:ascii="Arial" w:hAnsi="Arial" w:cs="Arial"/>
        </w:rPr>
        <w:t xml:space="preserve">research project the </w:t>
      </w:r>
      <w:r w:rsidR="00E82E58" w:rsidRPr="00E80CA6">
        <w:rPr>
          <w:rFonts w:ascii="Arial" w:hAnsi="Arial" w:cs="Arial"/>
        </w:rPr>
        <w:t xml:space="preserve">speech and language field has been chosen and the exploration of how a child with a speech and language delay may have </w:t>
      </w:r>
      <w:r w:rsidR="00981C7E" w:rsidRPr="00E80CA6">
        <w:rPr>
          <w:rFonts w:ascii="Arial" w:hAnsi="Arial" w:cs="Arial"/>
        </w:rPr>
        <w:t>difficulties</w:t>
      </w:r>
      <w:r w:rsidR="003B34DC" w:rsidRPr="00E80CA6">
        <w:rPr>
          <w:rFonts w:ascii="Arial" w:hAnsi="Arial" w:cs="Arial"/>
        </w:rPr>
        <w:t xml:space="preserve"> in comparison to those children whose speech and language development </w:t>
      </w:r>
      <w:r w:rsidR="008C38FE" w:rsidRPr="00E80CA6">
        <w:rPr>
          <w:rFonts w:ascii="Arial" w:hAnsi="Arial" w:cs="Arial"/>
        </w:rPr>
        <w:t xml:space="preserve">is at the appropriate development level for their </w:t>
      </w:r>
      <w:r w:rsidR="00981C7E" w:rsidRPr="00E80CA6">
        <w:rPr>
          <w:rFonts w:ascii="Arial" w:hAnsi="Arial" w:cs="Arial"/>
        </w:rPr>
        <w:t>age</w:t>
      </w:r>
      <w:r w:rsidR="008C38FE" w:rsidRPr="00E80CA6">
        <w:rPr>
          <w:rFonts w:ascii="Arial" w:hAnsi="Arial" w:cs="Arial"/>
        </w:rPr>
        <w:t xml:space="preserve"> group. The exploration of how this can also </w:t>
      </w:r>
      <w:r w:rsidR="00981C7E" w:rsidRPr="00E80CA6">
        <w:rPr>
          <w:rFonts w:ascii="Arial" w:hAnsi="Arial" w:cs="Arial"/>
        </w:rPr>
        <w:t>influence</w:t>
      </w:r>
      <w:r w:rsidR="008C38FE" w:rsidRPr="00E80CA6">
        <w:rPr>
          <w:rFonts w:ascii="Arial" w:hAnsi="Arial" w:cs="Arial"/>
        </w:rPr>
        <w:t xml:space="preserve"> the child’s well-being and overall development </w:t>
      </w:r>
      <w:r w:rsidR="00911EDB" w:rsidRPr="00E80CA6">
        <w:rPr>
          <w:rFonts w:ascii="Arial" w:hAnsi="Arial" w:cs="Arial"/>
        </w:rPr>
        <w:t xml:space="preserve">is considered. </w:t>
      </w:r>
      <w:r w:rsidR="00C3788D" w:rsidRPr="00E80CA6">
        <w:rPr>
          <w:rFonts w:ascii="Arial" w:hAnsi="Arial" w:cs="Arial"/>
        </w:rPr>
        <w:t xml:space="preserve">The sample size for this research would be a small group of children </w:t>
      </w:r>
      <w:r w:rsidR="00F176FE" w:rsidRPr="00E80CA6">
        <w:rPr>
          <w:rFonts w:ascii="Arial" w:hAnsi="Arial" w:cs="Arial"/>
        </w:rPr>
        <w:t xml:space="preserve">who are reaching different levels with their speech and language development </w:t>
      </w:r>
      <w:r w:rsidR="00C3788D" w:rsidRPr="00E80CA6">
        <w:rPr>
          <w:rFonts w:ascii="Arial" w:hAnsi="Arial" w:cs="Arial"/>
        </w:rPr>
        <w:t>within a nursery setting</w:t>
      </w:r>
      <w:r w:rsidR="00F176FE" w:rsidRPr="00E80CA6">
        <w:rPr>
          <w:rFonts w:ascii="Arial" w:hAnsi="Arial" w:cs="Arial"/>
        </w:rPr>
        <w:t xml:space="preserve">. </w:t>
      </w:r>
      <w:r w:rsidR="00345579" w:rsidRPr="00E80CA6">
        <w:rPr>
          <w:rFonts w:ascii="Arial" w:hAnsi="Arial" w:cs="Arial"/>
        </w:rPr>
        <w:t xml:space="preserve">The method used to collect the data would be the method of observation as this is seen as the most suitable method as it allows the researcher to take a step back and observe how the child is able to interact with their peers and if any of their peers have any influence on </w:t>
      </w:r>
      <w:r w:rsidR="00217B73" w:rsidRPr="00E80CA6">
        <w:rPr>
          <w:rFonts w:ascii="Arial" w:hAnsi="Arial" w:cs="Arial"/>
        </w:rPr>
        <w:t xml:space="preserve">the child such as if the child is trying to mirror or copy what their peers are trying to say. On the other </w:t>
      </w:r>
      <w:r w:rsidR="00BD273B" w:rsidRPr="00E80CA6">
        <w:rPr>
          <w:rFonts w:ascii="Arial" w:hAnsi="Arial" w:cs="Arial"/>
        </w:rPr>
        <w:t>hand,</w:t>
      </w:r>
      <w:r w:rsidR="00217B73" w:rsidRPr="00E80CA6">
        <w:rPr>
          <w:rFonts w:ascii="Arial" w:hAnsi="Arial" w:cs="Arial"/>
        </w:rPr>
        <w:t xml:space="preserve"> it is also an ideal opportunity for the researcher to not only gather relevant and key information on the child speech and language </w:t>
      </w:r>
      <w:r w:rsidR="00D545A9" w:rsidRPr="00E80CA6">
        <w:rPr>
          <w:rFonts w:ascii="Arial" w:hAnsi="Arial" w:cs="Arial"/>
        </w:rPr>
        <w:t>development,</w:t>
      </w:r>
      <w:r w:rsidR="00217B73" w:rsidRPr="00E80CA6">
        <w:rPr>
          <w:rFonts w:ascii="Arial" w:hAnsi="Arial" w:cs="Arial"/>
        </w:rPr>
        <w:t xml:space="preserve"> but information can also be collected on other areas of development such as the child social, emotional and physical development which can be observed by the researcher when observing different activities throughout different times of the child’s day.</w:t>
      </w:r>
      <w:r w:rsidR="002B629A" w:rsidRPr="00E80CA6">
        <w:rPr>
          <w:rFonts w:ascii="Arial" w:hAnsi="Arial" w:cs="Arial"/>
        </w:rPr>
        <w:t xml:space="preserve"> The ethical considerations would include ensuring that </w:t>
      </w:r>
      <w:r w:rsidR="0045756F" w:rsidRPr="00E80CA6">
        <w:rPr>
          <w:rFonts w:ascii="Arial" w:hAnsi="Arial" w:cs="Arial"/>
        </w:rPr>
        <w:t xml:space="preserve">the researcher has been able to gain consent from the participants and how this can be done </w:t>
      </w:r>
      <w:r w:rsidR="00BD273B" w:rsidRPr="00E80CA6">
        <w:rPr>
          <w:rFonts w:ascii="Arial" w:hAnsi="Arial" w:cs="Arial"/>
        </w:rPr>
        <w:t>when</w:t>
      </w:r>
      <w:r w:rsidR="0045756F" w:rsidRPr="00E80CA6">
        <w:rPr>
          <w:rFonts w:ascii="Arial" w:hAnsi="Arial" w:cs="Arial"/>
        </w:rPr>
        <w:t xml:space="preserve"> </w:t>
      </w:r>
      <w:r w:rsidR="00096665" w:rsidRPr="00E80CA6">
        <w:rPr>
          <w:rFonts w:ascii="Arial" w:hAnsi="Arial" w:cs="Arial"/>
        </w:rPr>
        <w:t>a child has a speech and language delay and what challenges this may cause. Also, ensuring that confidentiality is protected, and that the participant, the researcher and or the setting or univ</w:t>
      </w:r>
      <w:r w:rsidR="00BD273B" w:rsidRPr="00E80CA6">
        <w:rPr>
          <w:rFonts w:ascii="Arial" w:hAnsi="Arial" w:cs="Arial"/>
        </w:rPr>
        <w:t xml:space="preserve">ersity are not put under any risks when carrying out the research. Ensuring that the relevant guidelines and legislations have also been considered throughout the research is also an important ethical consideration. </w:t>
      </w:r>
    </w:p>
    <w:p w14:paraId="389951D1" w14:textId="7B3FCDCE" w:rsidR="00A62B06" w:rsidRPr="007146F9" w:rsidRDefault="00A62B06" w:rsidP="00B94148">
      <w:pPr>
        <w:spacing w:line="360" w:lineRule="auto"/>
        <w:rPr>
          <w:rFonts w:ascii="Arial" w:hAnsi="Arial" w:cs="Arial"/>
          <w:b/>
          <w:bCs/>
          <w:u w:val="single"/>
        </w:rPr>
      </w:pPr>
      <w:r w:rsidRPr="007146F9">
        <w:rPr>
          <w:rFonts w:ascii="Arial" w:hAnsi="Arial" w:cs="Arial"/>
          <w:b/>
          <w:bCs/>
          <w:u w:val="single"/>
        </w:rPr>
        <w:t>Literature Review</w:t>
      </w:r>
    </w:p>
    <w:p w14:paraId="4E6136A0" w14:textId="053F9202" w:rsidR="00A62B06" w:rsidRPr="00E80CA6" w:rsidRDefault="008924D3" w:rsidP="00B94148">
      <w:pPr>
        <w:spacing w:line="360" w:lineRule="auto"/>
        <w:rPr>
          <w:rFonts w:ascii="Arial" w:hAnsi="Arial" w:cs="Arial"/>
        </w:rPr>
      </w:pPr>
      <w:r w:rsidRPr="00E80CA6">
        <w:rPr>
          <w:rFonts w:ascii="Arial" w:hAnsi="Arial" w:cs="Arial"/>
        </w:rPr>
        <w:t>McCormack, McLeod (2015) define the term ‘s</w:t>
      </w:r>
      <w:r w:rsidR="00A62B06" w:rsidRPr="00E80CA6">
        <w:rPr>
          <w:rFonts w:ascii="Arial" w:hAnsi="Arial" w:cs="Arial"/>
        </w:rPr>
        <w:t>peech and language</w:t>
      </w:r>
      <w:r w:rsidRPr="00E80CA6">
        <w:rPr>
          <w:rFonts w:ascii="Arial" w:hAnsi="Arial" w:cs="Arial"/>
        </w:rPr>
        <w:t xml:space="preserve">’ by breaking down the two areas and review them separately. They define ‘speech’ as the way in which we can communicate orally and define ‘language’ as the content in which we communicate to others. However, Surrey County Council (2024) proposes a more </w:t>
      </w:r>
      <w:r w:rsidRPr="00E80CA6">
        <w:rPr>
          <w:rFonts w:ascii="Arial" w:hAnsi="Arial" w:cs="Arial"/>
        </w:rPr>
        <w:lastRenderedPageBreak/>
        <w:t>educational and more specific to the early years ages children definition which is that language and communication is highlighted as one of the three key areas within the Early Years Foundation Stage (EYFS) which is the</w:t>
      </w:r>
      <w:r w:rsidR="00D173B1" w:rsidRPr="00E80CA6">
        <w:rPr>
          <w:rFonts w:ascii="Arial" w:hAnsi="Arial" w:cs="Arial"/>
        </w:rPr>
        <w:t xml:space="preserve"> standard</w:t>
      </w:r>
      <w:r w:rsidRPr="00E80CA6">
        <w:rPr>
          <w:rFonts w:ascii="Arial" w:hAnsi="Arial" w:cs="Arial"/>
        </w:rPr>
        <w:t xml:space="preserve"> statutory framework that educational settings that work alongside children from the ages of birth to five years old</w:t>
      </w:r>
      <w:r w:rsidR="00D173B1" w:rsidRPr="00E80CA6">
        <w:rPr>
          <w:rFonts w:ascii="Arial" w:hAnsi="Arial" w:cs="Arial"/>
        </w:rPr>
        <w:t xml:space="preserve"> should withhold within their settings (</w:t>
      </w:r>
      <w:r w:rsidR="000B4C82" w:rsidRPr="00E80CA6">
        <w:rPr>
          <w:rFonts w:ascii="Arial" w:hAnsi="Arial" w:cs="Arial"/>
        </w:rPr>
        <w:t>Department for Education, 2023</w:t>
      </w:r>
      <w:r w:rsidR="00D173B1" w:rsidRPr="00E80CA6">
        <w:rPr>
          <w:rFonts w:ascii="Arial" w:hAnsi="Arial" w:cs="Arial"/>
        </w:rPr>
        <w:t xml:space="preserve">). Furthermore, </w:t>
      </w:r>
      <w:r w:rsidR="00A62B06" w:rsidRPr="00E80CA6">
        <w:rPr>
          <w:rFonts w:ascii="Arial" w:hAnsi="Arial" w:cs="Arial"/>
        </w:rPr>
        <w:t xml:space="preserve">The Department for Education (2022) suggests that </w:t>
      </w:r>
      <w:r w:rsidRPr="00E80CA6">
        <w:rPr>
          <w:rFonts w:ascii="Arial" w:hAnsi="Arial" w:cs="Arial"/>
        </w:rPr>
        <w:t xml:space="preserve">a child’s language skills are connected to their overall development and as a child develops their speaking and listening skills, thus results in their speech and language skills underpinning their literacy abilities and builds upon their visual and verbal signs which plays a key role for their future development of their reading and writing skills. </w:t>
      </w:r>
    </w:p>
    <w:p w14:paraId="1C29E576" w14:textId="77777777" w:rsidR="006056C5" w:rsidRPr="00E80CA6" w:rsidRDefault="00D173B1" w:rsidP="00B94148">
      <w:pPr>
        <w:spacing w:line="360" w:lineRule="auto"/>
        <w:rPr>
          <w:rFonts w:ascii="Arial" w:hAnsi="Arial" w:cs="Arial"/>
        </w:rPr>
      </w:pPr>
      <w:proofErr w:type="spellStart"/>
      <w:r w:rsidRPr="00E80CA6">
        <w:rPr>
          <w:rFonts w:ascii="Arial" w:hAnsi="Arial" w:cs="Arial"/>
        </w:rPr>
        <w:t>Roulstone</w:t>
      </w:r>
      <w:proofErr w:type="spellEnd"/>
      <w:r w:rsidRPr="00E80CA6">
        <w:rPr>
          <w:rFonts w:ascii="Arial" w:hAnsi="Arial" w:cs="Arial"/>
        </w:rPr>
        <w:t xml:space="preserve"> (2003) had conducted research into the natural history of a speech and language delay. As a result of his findings, there was a suggestion of interpret</w:t>
      </w:r>
      <w:r w:rsidR="008D261D" w:rsidRPr="00E80CA6">
        <w:rPr>
          <w:rFonts w:ascii="Arial" w:hAnsi="Arial" w:cs="Arial"/>
        </w:rPr>
        <w:t>ing</w:t>
      </w:r>
      <w:r w:rsidRPr="00E80CA6">
        <w:rPr>
          <w:rFonts w:ascii="Arial" w:hAnsi="Arial" w:cs="Arial"/>
        </w:rPr>
        <w:t xml:space="preserve"> a more ‘monitoring’ approach when further developing the management of early years speech and language delay </w:t>
      </w:r>
      <w:r w:rsidR="008D261D" w:rsidRPr="00E80CA6">
        <w:rPr>
          <w:rFonts w:ascii="Arial" w:hAnsi="Arial" w:cs="Arial"/>
        </w:rPr>
        <w:t>and</w:t>
      </w:r>
      <w:r w:rsidRPr="00E80CA6">
        <w:rPr>
          <w:rFonts w:ascii="Arial" w:hAnsi="Arial" w:cs="Arial"/>
        </w:rPr>
        <w:t xml:space="preserve"> highlights that there may be other factors that impact on a child’s difficulties such as social issues and the view of parents plus </w:t>
      </w:r>
      <w:r w:rsidR="008D261D" w:rsidRPr="00E80CA6">
        <w:rPr>
          <w:rFonts w:ascii="Arial" w:hAnsi="Arial" w:cs="Arial"/>
        </w:rPr>
        <w:t xml:space="preserve">if the child has any other difficulties and their severities. However, the research in which Gomez (2021) conducts focuses on the evidence that had been gathered that there may be more maturational and environmental factors could be held responsible for the language development delay. </w:t>
      </w:r>
    </w:p>
    <w:p w14:paraId="2FBC9D91" w14:textId="6CFB1F06" w:rsidR="008D261D" w:rsidRPr="00E80CA6" w:rsidRDefault="008D261D" w:rsidP="00B94148">
      <w:pPr>
        <w:spacing w:line="360" w:lineRule="auto"/>
        <w:rPr>
          <w:rFonts w:ascii="Arial" w:hAnsi="Arial" w:cs="Arial"/>
        </w:rPr>
      </w:pPr>
      <w:r w:rsidRPr="00E80CA6">
        <w:rPr>
          <w:rFonts w:ascii="Arial" w:hAnsi="Arial" w:cs="Arial"/>
        </w:rPr>
        <w:t>Berlinski</w:t>
      </w:r>
      <w:r w:rsidR="008D17A0">
        <w:rPr>
          <w:rFonts w:ascii="Arial" w:hAnsi="Arial" w:cs="Arial"/>
        </w:rPr>
        <w:t xml:space="preserve">, </w:t>
      </w:r>
      <w:r w:rsidR="00844DBE">
        <w:rPr>
          <w:rFonts w:ascii="Arial" w:hAnsi="Arial" w:cs="Arial"/>
        </w:rPr>
        <w:t xml:space="preserve">S. and </w:t>
      </w:r>
      <w:proofErr w:type="spellStart"/>
      <w:r w:rsidR="00897941">
        <w:rPr>
          <w:rFonts w:ascii="Arial" w:hAnsi="Arial" w:cs="Arial"/>
        </w:rPr>
        <w:t>Schady</w:t>
      </w:r>
      <w:proofErr w:type="spellEnd"/>
      <w:r w:rsidR="00897941">
        <w:rPr>
          <w:rFonts w:ascii="Arial" w:hAnsi="Arial" w:cs="Arial"/>
        </w:rPr>
        <w:t xml:space="preserve">, </w:t>
      </w:r>
      <w:proofErr w:type="gramStart"/>
      <w:r w:rsidR="00897941">
        <w:rPr>
          <w:rFonts w:ascii="Arial" w:hAnsi="Arial" w:cs="Arial"/>
        </w:rPr>
        <w:t>N.</w:t>
      </w:r>
      <w:r w:rsidR="00AC5352">
        <w:rPr>
          <w:rFonts w:ascii="Arial" w:hAnsi="Arial" w:cs="Arial"/>
        </w:rPr>
        <w:t>(</w:t>
      </w:r>
      <w:proofErr w:type="gramEnd"/>
      <w:r w:rsidR="00AC5352">
        <w:rPr>
          <w:rFonts w:ascii="Arial" w:hAnsi="Arial" w:cs="Arial"/>
        </w:rPr>
        <w:t>2015</w:t>
      </w:r>
      <w:r w:rsidRPr="00E80CA6">
        <w:rPr>
          <w:rFonts w:ascii="Arial" w:hAnsi="Arial" w:cs="Arial"/>
        </w:rPr>
        <w:t>)</w:t>
      </w:r>
      <w:r w:rsidR="006056C5" w:rsidRPr="00E80CA6">
        <w:rPr>
          <w:rFonts w:ascii="Arial" w:hAnsi="Arial" w:cs="Arial"/>
        </w:rPr>
        <w:t xml:space="preserve"> considers the definition of well-being to be ‘the state of being happy, healthy or prosperous</w:t>
      </w:r>
      <w:r w:rsidR="00C84975" w:rsidRPr="00E80CA6">
        <w:rPr>
          <w:rFonts w:ascii="Arial" w:hAnsi="Arial" w:cs="Arial"/>
        </w:rPr>
        <w:t xml:space="preserve">’ and that by investing in a child’s well-being at an early age results in returns over the long term. </w:t>
      </w:r>
    </w:p>
    <w:p w14:paraId="74B4C4C5" w14:textId="097046AF" w:rsidR="007A086A" w:rsidRPr="00E80CA6" w:rsidRDefault="00C84975" w:rsidP="00B94148">
      <w:pPr>
        <w:spacing w:line="360" w:lineRule="auto"/>
        <w:rPr>
          <w:rFonts w:ascii="Arial" w:eastAsia="Times New Roman" w:hAnsi="Arial" w:cs="Arial"/>
          <w:kern w:val="0"/>
          <w:lang w:eastAsia="en-GB"/>
          <w14:ligatures w14:val="none"/>
        </w:rPr>
      </w:pPr>
      <w:proofErr w:type="spellStart"/>
      <w:r w:rsidRPr="00E80CA6">
        <w:rPr>
          <w:rFonts w:ascii="Arial" w:hAnsi="Arial" w:cs="Arial"/>
        </w:rPr>
        <w:t>Durualp</w:t>
      </w:r>
      <w:proofErr w:type="spellEnd"/>
      <w:r w:rsidR="006272C5">
        <w:rPr>
          <w:rFonts w:ascii="Arial" w:hAnsi="Arial" w:cs="Arial"/>
        </w:rPr>
        <w:t xml:space="preserve">, E. and </w:t>
      </w:r>
      <w:proofErr w:type="spellStart"/>
      <w:r w:rsidR="006272C5">
        <w:rPr>
          <w:rFonts w:ascii="Arial" w:hAnsi="Arial" w:cs="Arial"/>
        </w:rPr>
        <w:t>Yersel</w:t>
      </w:r>
      <w:proofErr w:type="spellEnd"/>
      <w:r w:rsidR="006272C5">
        <w:rPr>
          <w:rFonts w:ascii="Arial" w:hAnsi="Arial" w:cs="Arial"/>
        </w:rPr>
        <w:t xml:space="preserve">, B. </w:t>
      </w:r>
      <w:r w:rsidRPr="00E80CA6">
        <w:rPr>
          <w:rFonts w:ascii="Arial" w:hAnsi="Arial" w:cs="Arial"/>
        </w:rPr>
        <w:t>(2020) underlines the definition of development as</w:t>
      </w:r>
      <w:r w:rsidR="007A086A" w:rsidRPr="00E80CA6">
        <w:rPr>
          <w:rFonts w:ascii="Arial" w:hAnsi="Arial" w:cs="Arial"/>
        </w:rPr>
        <w:t xml:space="preserve"> </w:t>
      </w:r>
      <w:r w:rsidR="007A086A" w:rsidRPr="00E80CA6">
        <w:rPr>
          <w:rFonts w:ascii="Arial" w:eastAsia="Times New Roman" w:hAnsi="Arial" w:cs="Arial"/>
          <w:kern w:val="0"/>
          <w:lang w:eastAsia="en-GB"/>
          <w14:ligatures w14:val="none"/>
        </w:rPr>
        <w:t>a dynamic process that begins during pregnancy and continues throughout life.</w:t>
      </w:r>
    </w:p>
    <w:p w14:paraId="63CAFD2C" w14:textId="170B36FA" w:rsidR="007A086A" w:rsidRPr="00E80CA6" w:rsidRDefault="007A086A"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Therefore when we consider the impact of a speech and language delay on the well-being and development of the child, Jewson and Skinner discuss </w:t>
      </w:r>
      <w:r w:rsidR="00A95DA1" w:rsidRPr="00E80CA6">
        <w:rPr>
          <w:rFonts w:ascii="Arial" w:eastAsia="Times New Roman" w:hAnsi="Arial" w:cs="Arial"/>
          <w:kern w:val="0"/>
          <w:lang w:eastAsia="en-GB"/>
          <w14:ligatures w14:val="none"/>
        </w:rPr>
        <w:t xml:space="preserve">some of the particular challenges that children with language difficulties at the age of five may encounter such </w:t>
      </w:r>
      <w:proofErr w:type="gramStart"/>
      <w:r w:rsidR="00A95DA1" w:rsidRPr="00E80CA6">
        <w:rPr>
          <w:rFonts w:ascii="Arial" w:eastAsia="Times New Roman" w:hAnsi="Arial" w:cs="Arial"/>
          <w:kern w:val="0"/>
          <w:lang w:eastAsia="en-GB"/>
          <w14:ligatures w14:val="none"/>
        </w:rPr>
        <w:t>as  being</w:t>
      </w:r>
      <w:proofErr w:type="gramEnd"/>
      <w:r w:rsidR="00A95DA1" w:rsidRPr="00E80CA6">
        <w:rPr>
          <w:rFonts w:ascii="Arial" w:eastAsia="Times New Roman" w:hAnsi="Arial" w:cs="Arial"/>
          <w:kern w:val="0"/>
          <w:lang w:eastAsia="en-GB"/>
          <w14:ligatures w14:val="none"/>
        </w:rPr>
        <w:t xml:space="preserve"> three times as likely to develop mental health issues and four times more likely to develop difficulties when reading when they reach adulthood. </w:t>
      </w:r>
    </w:p>
    <w:p w14:paraId="6ACE10A7" w14:textId="77777777" w:rsidR="00477E44" w:rsidRPr="00E80CA6" w:rsidRDefault="00ED56DB"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When considering different countries and how speech and language </w:t>
      </w:r>
      <w:r w:rsidR="00DE0289" w:rsidRPr="00E80CA6">
        <w:rPr>
          <w:rFonts w:ascii="Arial" w:eastAsia="Times New Roman" w:hAnsi="Arial" w:cs="Arial"/>
          <w:kern w:val="0"/>
          <w:lang w:eastAsia="en-GB"/>
          <w14:ligatures w14:val="none"/>
        </w:rPr>
        <w:t xml:space="preserve">difficulties effects them, in Northern Ireland a new report had been published that highlighted </w:t>
      </w:r>
      <w:proofErr w:type="gramStart"/>
      <w:r w:rsidR="00DE0289" w:rsidRPr="00E80CA6">
        <w:rPr>
          <w:rFonts w:ascii="Arial" w:eastAsia="Times New Roman" w:hAnsi="Arial" w:cs="Arial"/>
          <w:kern w:val="0"/>
          <w:lang w:eastAsia="en-GB"/>
          <w14:ligatures w14:val="none"/>
        </w:rPr>
        <w:lastRenderedPageBreak/>
        <w:t>that children</w:t>
      </w:r>
      <w:proofErr w:type="gramEnd"/>
      <w:r w:rsidR="00DE0289" w:rsidRPr="00E80CA6">
        <w:rPr>
          <w:rFonts w:ascii="Arial" w:eastAsia="Times New Roman" w:hAnsi="Arial" w:cs="Arial"/>
          <w:kern w:val="0"/>
          <w:lang w:eastAsia="en-GB"/>
          <w14:ligatures w14:val="none"/>
        </w:rPr>
        <w:t xml:space="preserve"> with speech and language difficulties has almost doubled. </w:t>
      </w:r>
      <w:proofErr w:type="gramStart"/>
      <w:r w:rsidR="00DE0289" w:rsidRPr="00E80CA6">
        <w:rPr>
          <w:rFonts w:ascii="Arial" w:eastAsia="Times New Roman" w:hAnsi="Arial" w:cs="Arial"/>
          <w:kern w:val="0"/>
          <w:lang w:eastAsia="en-GB"/>
          <w14:ligatures w14:val="none"/>
        </w:rPr>
        <w:t>However</w:t>
      </w:r>
      <w:proofErr w:type="gramEnd"/>
      <w:r w:rsidR="00DE0289" w:rsidRPr="00E80CA6">
        <w:rPr>
          <w:rFonts w:ascii="Arial" w:eastAsia="Times New Roman" w:hAnsi="Arial" w:cs="Arial"/>
          <w:kern w:val="0"/>
          <w:lang w:eastAsia="en-GB"/>
          <w14:ligatures w14:val="none"/>
        </w:rPr>
        <w:t xml:space="preserve"> </w:t>
      </w:r>
      <w:r w:rsidR="00E368C6" w:rsidRPr="00E80CA6">
        <w:rPr>
          <w:rFonts w:ascii="Arial" w:eastAsia="Times New Roman" w:hAnsi="Arial" w:cs="Arial"/>
          <w:kern w:val="0"/>
          <w:lang w:eastAsia="en-GB"/>
          <w14:ligatures w14:val="none"/>
        </w:rPr>
        <w:t xml:space="preserve">according to Save the Children (date) </w:t>
      </w:r>
      <w:r w:rsidR="00DA215E" w:rsidRPr="00E80CA6">
        <w:rPr>
          <w:rFonts w:ascii="Arial" w:eastAsia="Times New Roman" w:hAnsi="Arial" w:cs="Arial"/>
          <w:kern w:val="0"/>
          <w:lang w:eastAsia="en-GB"/>
          <w14:ligatures w14:val="none"/>
        </w:rPr>
        <w:t xml:space="preserve">there has also been a concern in Wales as primary school teachers have been reporting to have seen children starting with their speech and language struggling which in return results in the child falling behind other children within the same age group. </w:t>
      </w:r>
      <w:r w:rsidR="00787BD0" w:rsidRPr="00E80CA6">
        <w:rPr>
          <w:rFonts w:ascii="Arial" w:eastAsia="Times New Roman" w:hAnsi="Arial" w:cs="Arial"/>
          <w:kern w:val="0"/>
          <w:lang w:eastAsia="en-GB"/>
          <w14:ligatures w14:val="none"/>
        </w:rPr>
        <w:t xml:space="preserve">Statistics gathered showed that nearly eight in ten (79%) of Reception teachers in Wales </w:t>
      </w:r>
      <w:r w:rsidR="00723096" w:rsidRPr="00E80CA6">
        <w:rPr>
          <w:rFonts w:ascii="Arial" w:eastAsia="Times New Roman" w:hAnsi="Arial" w:cs="Arial"/>
          <w:kern w:val="0"/>
          <w:lang w:eastAsia="en-GB"/>
          <w14:ligatures w14:val="none"/>
        </w:rPr>
        <w:t xml:space="preserve">reported that they often observe children who start within their </w:t>
      </w:r>
      <w:proofErr w:type="gramStart"/>
      <w:r w:rsidR="00723096" w:rsidRPr="00E80CA6">
        <w:rPr>
          <w:rFonts w:ascii="Arial" w:eastAsia="Times New Roman" w:hAnsi="Arial" w:cs="Arial"/>
          <w:kern w:val="0"/>
          <w:lang w:eastAsia="en-GB"/>
          <w14:ligatures w14:val="none"/>
        </w:rPr>
        <w:t>schools</w:t>
      </w:r>
      <w:proofErr w:type="gramEnd"/>
      <w:r w:rsidR="00723096" w:rsidRPr="00E80CA6">
        <w:rPr>
          <w:rFonts w:ascii="Arial" w:eastAsia="Times New Roman" w:hAnsi="Arial" w:cs="Arial"/>
          <w:kern w:val="0"/>
          <w:lang w:eastAsia="en-GB"/>
          <w14:ligatures w14:val="none"/>
        </w:rPr>
        <w:t xml:space="preserve"> struggle to speak in full sentences and over half (57%) of </w:t>
      </w:r>
      <w:r w:rsidR="009476F1" w:rsidRPr="00E80CA6">
        <w:rPr>
          <w:rFonts w:ascii="Arial" w:eastAsia="Times New Roman" w:hAnsi="Arial" w:cs="Arial"/>
          <w:kern w:val="0"/>
          <w:lang w:eastAsia="en-GB"/>
          <w14:ligatures w14:val="none"/>
        </w:rPr>
        <w:t xml:space="preserve">teachers state a similar issue which can result in the children finding it difficult to make friends. </w:t>
      </w:r>
      <w:r w:rsidR="00477E44" w:rsidRPr="00E80CA6">
        <w:rPr>
          <w:rFonts w:ascii="Arial" w:eastAsia="Times New Roman" w:hAnsi="Arial" w:cs="Arial"/>
          <w:kern w:val="0"/>
          <w:lang w:eastAsia="en-GB"/>
          <w14:ligatures w14:val="none"/>
        </w:rPr>
        <w:t>This would have an immediate impact on the child’s wellbeing.</w:t>
      </w:r>
    </w:p>
    <w:p w14:paraId="6BC1C5F4" w14:textId="59F6C41A" w:rsidR="007A6A78" w:rsidRPr="00E80CA6" w:rsidRDefault="00E368C6"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W</w:t>
      </w:r>
      <w:r w:rsidR="00134A87" w:rsidRPr="00E80CA6">
        <w:rPr>
          <w:rFonts w:ascii="Arial" w:eastAsia="Times New Roman" w:hAnsi="Arial" w:cs="Arial"/>
          <w:kern w:val="0"/>
          <w:lang w:eastAsia="en-GB"/>
          <w14:ligatures w14:val="none"/>
        </w:rPr>
        <w:t xml:space="preserve">hen consulting research from ‘we are the village’ </w:t>
      </w:r>
      <w:r w:rsidR="006406C7" w:rsidRPr="00E80CA6">
        <w:rPr>
          <w:rFonts w:ascii="Arial" w:eastAsia="Times New Roman" w:hAnsi="Arial" w:cs="Arial"/>
          <w:kern w:val="0"/>
          <w:lang w:eastAsia="en-GB"/>
          <w14:ligatures w14:val="none"/>
        </w:rPr>
        <w:t xml:space="preserve">the findings from their research included that Early </w:t>
      </w:r>
      <w:proofErr w:type="gramStart"/>
      <w:r w:rsidR="006406C7" w:rsidRPr="00E80CA6">
        <w:rPr>
          <w:rFonts w:ascii="Arial" w:eastAsia="Times New Roman" w:hAnsi="Arial" w:cs="Arial"/>
          <w:kern w:val="0"/>
          <w:lang w:eastAsia="en-GB"/>
          <w14:ligatures w14:val="none"/>
        </w:rPr>
        <w:t>Years</w:t>
      </w:r>
      <w:proofErr w:type="gramEnd"/>
      <w:r w:rsidR="006406C7" w:rsidRPr="00E80CA6">
        <w:rPr>
          <w:rFonts w:ascii="Arial" w:eastAsia="Times New Roman" w:hAnsi="Arial" w:cs="Arial"/>
          <w:kern w:val="0"/>
          <w:lang w:eastAsia="en-GB"/>
          <w14:ligatures w14:val="none"/>
        </w:rPr>
        <w:t xml:space="preserve"> providers had informed them that </w:t>
      </w:r>
      <w:r w:rsidR="00507A13" w:rsidRPr="00E80CA6">
        <w:rPr>
          <w:rFonts w:ascii="Arial" w:eastAsia="Times New Roman" w:hAnsi="Arial" w:cs="Arial"/>
          <w:kern w:val="0"/>
          <w:lang w:eastAsia="en-GB"/>
          <w14:ligatures w14:val="none"/>
        </w:rPr>
        <w:t>their concern was not only regarding the number of children presenting with speech and language needs but more so that the complexity of the needs had risen.</w:t>
      </w:r>
      <w:r w:rsidR="009B46C5" w:rsidRPr="00E80CA6">
        <w:rPr>
          <w:rFonts w:ascii="Arial" w:eastAsia="Times New Roman" w:hAnsi="Arial" w:cs="Arial"/>
          <w:kern w:val="0"/>
          <w:lang w:eastAsia="en-GB"/>
          <w14:ligatures w14:val="none"/>
        </w:rPr>
        <w:t xml:space="preserve"> Some of the key statistics included within the article where that there had been a 90% increase in the number of children with speech, language and communication needs </w:t>
      </w:r>
      <w:r w:rsidR="00672C37" w:rsidRPr="00E80CA6">
        <w:rPr>
          <w:rFonts w:ascii="Arial" w:eastAsia="Times New Roman" w:hAnsi="Arial" w:cs="Arial"/>
          <w:kern w:val="0"/>
          <w:lang w:eastAsia="en-GB"/>
          <w14:ligatures w14:val="none"/>
        </w:rPr>
        <w:t xml:space="preserve">and that </w:t>
      </w:r>
      <w:r w:rsidR="0005772C" w:rsidRPr="00E80CA6">
        <w:rPr>
          <w:rFonts w:ascii="Arial" w:eastAsia="Times New Roman" w:hAnsi="Arial" w:cs="Arial"/>
          <w:kern w:val="0"/>
          <w:lang w:eastAsia="en-GB"/>
          <w14:ligatures w14:val="none"/>
        </w:rPr>
        <w:t xml:space="preserve">95% of </w:t>
      </w:r>
      <w:r w:rsidR="00672C37" w:rsidRPr="00E80CA6">
        <w:rPr>
          <w:rFonts w:ascii="Arial" w:eastAsia="Times New Roman" w:hAnsi="Arial" w:cs="Arial"/>
          <w:kern w:val="0"/>
          <w:lang w:eastAsia="en-GB"/>
          <w14:ligatures w14:val="none"/>
        </w:rPr>
        <w:t xml:space="preserve">Community </w:t>
      </w:r>
      <w:proofErr w:type="spellStart"/>
      <w:r w:rsidR="00672C37" w:rsidRPr="00E80CA6">
        <w:rPr>
          <w:rFonts w:ascii="Arial" w:eastAsia="Times New Roman" w:hAnsi="Arial" w:cs="Arial"/>
          <w:kern w:val="0"/>
          <w:lang w:eastAsia="en-GB"/>
          <w14:ligatures w14:val="none"/>
        </w:rPr>
        <w:t>Peadiatrics</w:t>
      </w:r>
      <w:proofErr w:type="spellEnd"/>
      <w:r w:rsidR="0005772C" w:rsidRPr="00E80CA6">
        <w:rPr>
          <w:rFonts w:ascii="Arial" w:eastAsia="Times New Roman" w:hAnsi="Arial" w:cs="Arial"/>
          <w:kern w:val="0"/>
          <w:lang w:eastAsia="en-GB"/>
          <w14:ligatures w14:val="none"/>
        </w:rPr>
        <w:t xml:space="preserve"> that had been </w:t>
      </w:r>
      <w:proofErr w:type="spellStart"/>
      <w:r w:rsidR="0005772C" w:rsidRPr="00E80CA6">
        <w:rPr>
          <w:rFonts w:ascii="Arial" w:eastAsia="Times New Roman" w:hAnsi="Arial" w:cs="Arial"/>
          <w:kern w:val="0"/>
          <w:lang w:eastAsia="en-GB"/>
          <w14:ligatures w14:val="none"/>
        </w:rPr>
        <w:t>surveyd</w:t>
      </w:r>
      <w:proofErr w:type="spellEnd"/>
      <w:r w:rsidR="0005772C" w:rsidRPr="00E80CA6">
        <w:rPr>
          <w:rFonts w:ascii="Arial" w:eastAsia="Times New Roman" w:hAnsi="Arial" w:cs="Arial"/>
          <w:kern w:val="0"/>
          <w:lang w:eastAsia="en-GB"/>
          <w14:ligatures w14:val="none"/>
        </w:rPr>
        <w:t xml:space="preserve"> as part of the research had seen an increase in the complexity of speech, language and communication needs.</w:t>
      </w:r>
      <w:r w:rsidR="007A6A78" w:rsidRPr="00E80CA6">
        <w:rPr>
          <w:rFonts w:ascii="Arial" w:eastAsia="Times New Roman" w:hAnsi="Arial" w:cs="Arial"/>
          <w:kern w:val="0"/>
          <w:lang w:eastAsia="en-GB"/>
          <w14:ligatures w14:val="none"/>
        </w:rPr>
        <w:t xml:space="preserve"> The research concluded that the Minister for Health was to </w:t>
      </w:r>
      <w:proofErr w:type="gramStart"/>
      <w:r w:rsidR="007A6A78" w:rsidRPr="00E80CA6">
        <w:rPr>
          <w:rFonts w:ascii="Arial" w:eastAsia="Times New Roman" w:hAnsi="Arial" w:cs="Arial"/>
          <w:kern w:val="0"/>
          <w:lang w:eastAsia="en-GB"/>
          <w14:ligatures w14:val="none"/>
        </w:rPr>
        <w:t>look into</w:t>
      </w:r>
      <w:proofErr w:type="gramEnd"/>
      <w:r w:rsidR="007A6A78" w:rsidRPr="00E80CA6">
        <w:rPr>
          <w:rFonts w:ascii="Arial" w:eastAsia="Times New Roman" w:hAnsi="Arial" w:cs="Arial"/>
          <w:kern w:val="0"/>
          <w:lang w:eastAsia="en-GB"/>
          <w14:ligatures w14:val="none"/>
        </w:rPr>
        <w:t xml:space="preserve"> increasing the number of undergraduate places in order to study within the speech, language and communication field and also introduce alternative routes into the profession.</w:t>
      </w:r>
    </w:p>
    <w:p w14:paraId="63532154" w14:textId="6631B6F5" w:rsidR="001505D4" w:rsidRPr="00E80CA6" w:rsidRDefault="00DC07D6"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When researching into the wellbeing of the child being </w:t>
      </w:r>
      <w:proofErr w:type="gramStart"/>
      <w:r w:rsidRPr="00E80CA6">
        <w:rPr>
          <w:rFonts w:ascii="Arial" w:eastAsia="Times New Roman" w:hAnsi="Arial" w:cs="Arial"/>
          <w:kern w:val="0"/>
          <w:lang w:eastAsia="en-GB"/>
          <w14:ligatures w14:val="none"/>
        </w:rPr>
        <w:t>effected</w:t>
      </w:r>
      <w:proofErr w:type="gramEnd"/>
      <w:r w:rsidRPr="00E80CA6">
        <w:rPr>
          <w:rFonts w:ascii="Arial" w:eastAsia="Times New Roman" w:hAnsi="Arial" w:cs="Arial"/>
          <w:kern w:val="0"/>
          <w:lang w:eastAsia="en-GB"/>
          <w14:ligatures w14:val="none"/>
        </w:rPr>
        <w:t xml:space="preserve"> by having difficulties with their speech and language abilities, </w:t>
      </w:r>
      <w:r w:rsidR="004D3661" w:rsidRPr="00E80CA6">
        <w:rPr>
          <w:rFonts w:ascii="Arial" w:eastAsia="Times New Roman" w:hAnsi="Arial" w:cs="Arial"/>
          <w:kern w:val="0"/>
          <w:lang w:eastAsia="en-GB"/>
          <w14:ligatures w14:val="none"/>
        </w:rPr>
        <w:t xml:space="preserve">according to Speechandlanguage.org (date) children who do present with speech and language challenges </w:t>
      </w:r>
      <w:r w:rsidR="0057120B" w:rsidRPr="00E80CA6">
        <w:rPr>
          <w:rFonts w:ascii="Arial" w:eastAsia="Times New Roman" w:hAnsi="Arial" w:cs="Arial"/>
          <w:kern w:val="0"/>
          <w:lang w:eastAsia="en-GB"/>
          <w14:ligatures w14:val="none"/>
        </w:rPr>
        <w:t xml:space="preserve">do tend to have a much higher risk of mental health problems. Those of which include 81% </w:t>
      </w:r>
      <w:r w:rsidR="00D67A63" w:rsidRPr="00E80CA6">
        <w:rPr>
          <w:rFonts w:ascii="Arial" w:eastAsia="Times New Roman" w:hAnsi="Arial" w:cs="Arial"/>
          <w:kern w:val="0"/>
          <w:lang w:eastAsia="en-GB"/>
          <w14:ligatures w14:val="none"/>
        </w:rPr>
        <w:t xml:space="preserve">of children with emotional and behavioural disorders who do have significant difficulties with language </w:t>
      </w:r>
      <w:r w:rsidR="00CB79A5" w:rsidRPr="00E80CA6">
        <w:rPr>
          <w:rFonts w:ascii="Arial" w:eastAsia="Times New Roman" w:hAnsi="Arial" w:cs="Arial"/>
          <w:kern w:val="0"/>
          <w:lang w:eastAsia="en-GB"/>
          <w14:ligatures w14:val="none"/>
        </w:rPr>
        <w:t xml:space="preserve">and due to this often </w:t>
      </w:r>
      <w:r w:rsidR="00C213DB" w:rsidRPr="00E80CA6">
        <w:rPr>
          <w:rFonts w:ascii="Arial" w:eastAsia="Times New Roman" w:hAnsi="Arial" w:cs="Arial"/>
          <w:kern w:val="0"/>
          <w:lang w:eastAsia="en-GB"/>
          <w14:ligatures w14:val="none"/>
        </w:rPr>
        <w:t xml:space="preserve">go unidentified. </w:t>
      </w:r>
      <w:r w:rsidR="004C65B1" w:rsidRPr="00E80CA6">
        <w:rPr>
          <w:rFonts w:ascii="Arial" w:eastAsia="Times New Roman" w:hAnsi="Arial" w:cs="Arial"/>
          <w:kern w:val="0"/>
          <w:lang w:eastAsia="en-GB"/>
          <w14:ligatures w14:val="none"/>
        </w:rPr>
        <w:t>The statistics state that b</w:t>
      </w:r>
      <w:r w:rsidR="00C213DB" w:rsidRPr="00E80CA6">
        <w:rPr>
          <w:rFonts w:ascii="Arial" w:eastAsia="Times New Roman" w:hAnsi="Arial" w:cs="Arial"/>
          <w:kern w:val="0"/>
          <w:lang w:eastAsia="en-GB"/>
          <w14:ligatures w14:val="none"/>
        </w:rPr>
        <w:t xml:space="preserve">etween 40% and 54% of children with oral language difficulties </w:t>
      </w:r>
      <w:r w:rsidR="004C65B1" w:rsidRPr="00E80CA6">
        <w:rPr>
          <w:rFonts w:ascii="Arial" w:eastAsia="Times New Roman" w:hAnsi="Arial" w:cs="Arial"/>
          <w:kern w:val="0"/>
          <w:lang w:eastAsia="en-GB"/>
          <w14:ligatures w14:val="none"/>
        </w:rPr>
        <w:t xml:space="preserve">have been </w:t>
      </w:r>
      <w:proofErr w:type="gramStart"/>
      <w:r w:rsidR="004C65B1" w:rsidRPr="00E80CA6">
        <w:rPr>
          <w:rFonts w:ascii="Arial" w:eastAsia="Times New Roman" w:hAnsi="Arial" w:cs="Arial"/>
          <w:kern w:val="0"/>
          <w:lang w:eastAsia="en-GB"/>
          <w14:ligatures w14:val="none"/>
        </w:rPr>
        <w:t>find</w:t>
      </w:r>
      <w:proofErr w:type="gramEnd"/>
      <w:r w:rsidR="004C65B1" w:rsidRPr="00E80CA6">
        <w:rPr>
          <w:rFonts w:ascii="Arial" w:eastAsia="Times New Roman" w:hAnsi="Arial" w:cs="Arial"/>
          <w:kern w:val="0"/>
          <w:lang w:eastAsia="en-GB"/>
          <w14:ligatures w14:val="none"/>
        </w:rPr>
        <w:t xml:space="preserve"> to also be presenting with behavioural problems. </w:t>
      </w:r>
      <w:r w:rsidR="002D2041" w:rsidRPr="00E80CA6">
        <w:rPr>
          <w:rFonts w:ascii="Arial" w:eastAsia="Times New Roman" w:hAnsi="Arial" w:cs="Arial"/>
          <w:kern w:val="0"/>
          <w:lang w:eastAsia="en-GB"/>
          <w14:ligatures w14:val="none"/>
        </w:rPr>
        <w:t>The predicament is that support for mental health as we know it is predominantly ‘talking therapies’ which m</w:t>
      </w:r>
      <w:r w:rsidR="003D6375" w:rsidRPr="00E80CA6">
        <w:rPr>
          <w:rFonts w:ascii="Arial" w:eastAsia="Times New Roman" w:hAnsi="Arial" w:cs="Arial"/>
          <w:kern w:val="0"/>
          <w:lang w:eastAsia="en-GB"/>
          <w14:ligatures w14:val="none"/>
        </w:rPr>
        <w:t>akes it extremely challenging for an individual with speech and language needs to access.</w:t>
      </w:r>
      <w:r w:rsidR="00AF75CB" w:rsidRPr="00E80CA6">
        <w:rPr>
          <w:rFonts w:ascii="Arial" w:eastAsia="Times New Roman" w:hAnsi="Arial" w:cs="Arial"/>
          <w:kern w:val="0"/>
          <w:lang w:eastAsia="en-GB"/>
          <w14:ligatures w14:val="none"/>
        </w:rPr>
        <w:t xml:space="preserve"> However, according to (name and date) </w:t>
      </w:r>
      <w:r w:rsidR="001505D4" w:rsidRPr="00E80CA6">
        <w:rPr>
          <w:rFonts w:ascii="Arial" w:eastAsia="Times New Roman" w:hAnsi="Arial" w:cs="Arial"/>
          <w:kern w:val="0"/>
          <w:lang w:eastAsia="en-GB"/>
          <w14:ligatures w14:val="none"/>
        </w:rPr>
        <w:t xml:space="preserve">low language proficiency and behavioural problems </w:t>
      </w:r>
      <w:r w:rsidR="001505D4" w:rsidRPr="00E80CA6">
        <w:rPr>
          <w:rFonts w:ascii="Arial" w:eastAsia="Times New Roman" w:hAnsi="Arial" w:cs="Arial"/>
          <w:kern w:val="0"/>
          <w:lang w:eastAsia="en-GB"/>
          <w14:ligatures w14:val="none"/>
        </w:rPr>
        <w:lastRenderedPageBreak/>
        <w:t>often co-occur and due to this language difficulties tend to get overlooked in children with emotional and behavioural disorders</w:t>
      </w:r>
      <w:r w:rsidR="006C2B12" w:rsidRPr="00E80CA6">
        <w:rPr>
          <w:rFonts w:ascii="Arial" w:eastAsia="Times New Roman" w:hAnsi="Arial" w:cs="Arial"/>
          <w:kern w:val="0"/>
          <w:lang w:eastAsia="en-GB"/>
          <w14:ligatures w14:val="none"/>
        </w:rPr>
        <w:t xml:space="preserve">. </w:t>
      </w:r>
    </w:p>
    <w:p w14:paraId="379CEB38" w14:textId="692D7E97" w:rsidR="007A6A78" w:rsidRPr="007146F9" w:rsidRDefault="00F84021" w:rsidP="00B94148">
      <w:pPr>
        <w:spacing w:line="360" w:lineRule="auto"/>
        <w:rPr>
          <w:rFonts w:ascii="Arial" w:eastAsia="Times New Roman" w:hAnsi="Arial" w:cs="Arial"/>
          <w:b/>
          <w:bCs/>
          <w:kern w:val="0"/>
          <w:u w:val="single"/>
          <w:lang w:eastAsia="en-GB"/>
          <w14:ligatures w14:val="none"/>
        </w:rPr>
      </w:pPr>
      <w:r w:rsidRPr="007146F9">
        <w:rPr>
          <w:rFonts w:ascii="Arial" w:eastAsia="Times New Roman" w:hAnsi="Arial" w:cs="Arial"/>
          <w:b/>
          <w:bCs/>
          <w:kern w:val="0"/>
          <w:u w:val="single"/>
          <w:lang w:eastAsia="en-GB"/>
          <w14:ligatures w14:val="none"/>
        </w:rPr>
        <w:t>Methodological considerations</w:t>
      </w:r>
    </w:p>
    <w:p w14:paraId="6C120E39" w14:textId="50B6AA42" w:rsidR="00F84021" w:rsidRPr="00E80CA6" w:rsidRDefault="00FB4484"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 non-probability sampling of a group of 6 children between the ages of </w:t>
      </w:r>
      <w:r w:rsidR="00C53987" w:rsidRPr="00E80CA6">
        <w:rPr>
          <w:rFonts w:ascii="Arial" w:eastAsia="Times New Roman" w:hAnsi="Arial" w:cs="Arial"/>
          <w:kern w:val="0"/>
          <w:lang w:eastAsia="en-GB"/>
          <w14:ligatures w14:val="none"/>
        </w:rPr>
        <w:t>2 and 3</w:t>
      </w:r>
      <w:r w:rsidR="006D4538" w:rsidRPr="00E80CA6">
        <w:rPr>
          <w:rFonts w:ascii="Arial" w:eastAsia="Times New Roman" w:hAnsi="Arial" w:cs="Arial"/>
          <w:kern w:val="0"/>
          <w:lang w:eastAsia="en-GB"/>
          <w14:ligatures w14:val="none"/>
        </w:rPr>
        <w:t xml:space="preserve"> within their nursery setting participating </w:t>
      </w:r>
      <w:r w:rsidR="002B7B6C" w:rsidRPr="00E80CA6">
        <w:rPr>
          <w:rFonts w:ascii="Arial" w:eastAsia="Times New Roman" w:hAnsi="Arial" w:cs="Arial"/>
          <w:kern w:val="0"/>
          <w:lang w:eastAsia="en-GB"/>
          <w14:ligatures w14:val="none"/>
        </w:rPr>
        <w:t>every day usual activities within the setting</w:t>
      </w:r>
      <w:r w:rsidR="00EC0472" w:rsidRPr="00E80CA6">
        <w:rPr>
          <w:rFonts w:ascii="Arial" w:eastAsia="Times New Roman" w:hAnsi="Arial" w:cs="Arial"/>
          <w:kern w:val="0"/>
          <w:lang w:eastAsia="en-GB"/>
          <w14:ligatures w14:val="none"/>
        </w:rPr>
        <w:t>,</w:t>
      </w:r>
      <w:r w:rsidR="00C53987" w:rsidRPr="00E80CA6">
        <w:rPr>
          <w:rFonts w:ascii="Arial" w:eastAsia="Times New Roman" w:hAnsi="Arial" w:cs="Arial"/>
          <w:kern w:val="0"/>
          <w:lang w:eastAsia="en-GB"/>
          <w14:ligatures w14:val="none"/>
        </w:rPr>
        <w:t xml:space="preserve"> </w:t>
      </w:r>
      <w:proofErr w:type="gramStart"/>
      <w:r w:rsidR="00C53987" w:rsidRPr="00E80CA6">
        <w:rPr>
          <w:rFonts w:ascii="Arial" w:eastAsia="Times New Roman" w:hAnsi="Arial" w:cs="Arial"/>
          <w:kern w:val="0"/>
          <w:lang w:eastAsia="en-GB"/>
          <w14:ligatures w14:val="none"/>
        </w:rPr>
        <w:t>in order to</w:t>
      </w:r>
      <w:proofErr w:type="gramEnd"/>
      <w:r w:rsidR="00C53987" w:rsidRPr="00E80CA6">
        <w:rPr>
          <w:rFonts w:ascii="Arial" w:eastAsia="Times New Roman" w:hAnsi="Arial" w:cs="Arial"/>
          <w:kern w:val="0"/>
          <w:lang w:eastAsia="en-GB"/>
          <w14:ligatures w14:val="none"/>
        </w:rPr>
        <w:t xml:space="preserve"> collect data on the difference in the age groups and where they are at with their speech and language </w:t>
      </w:r>
      <w:r w:rsidR="00BA5129" w:rsidRPr="00E80CA6">
        <w:rPr>
          <w:rFonts w:ascii="Arial" w:eastAsia="Times New Roman" w:hAnsi="Arial" w:cs="Arial"/>
          <w:kern w:val="0"/>
          <w:lang w:eastAsia="en-GB"/>
          <w14:ligatures w14:val="none"/>
        </w:rPr>
        <w:t>development and</w:t>
      </w:r>
      <w:r w:rsidR="00AB7446" w:rsidRPr="00E80CA6">
        <w:rPr>
          <w:rFonts w:ascii="Arial" w:eastAsia="Times New Roman" w:hAnsi="Arial" w:cs="Arial"/>
          <w:kern w:val="0"/>
          <w:lang w:eastAsia="en-GB"/>
          <w14:ligatures w14:val="none"/>
        </w:rPr>
        <w:t xml:space="preserve"> if the stages demonstrate differently in the different ages and stages</w:t>
      </w:r>
      <w:r w:rsidR="006A49DE" w:rsidRPr="00E80CA6">
        <w:rPr>
          <w:rFonts w:ascii="Arial" w:eastAsia="Times New Roman" w:hAnsi="Arial" w:cs="Arial"/>
          <w:kern w:val="0"/>
          <w:lang w:eastAsia="en-GB"/>
          <w14:ligatures w14:val="none"/>
        </w:rPr>
        <w:t xml:space="preserve">. This sample has been chosen as the method of observation </w:t>
      </w:r>
      <w:r w:rsidR="008A68F4" w:rsidRPr="00E80CA6">
        <w:rPr>
          <w:rFonts w:ascii="Arial" w:eastAsia="Times New Roman" w:hAnsi="Arial" w:cs="Arial"/>
          <w:kern w:val="0"/>
          <w:lang w:eastAsia="en-GB"/>
          <w14:ligatures w14:val="none"/>
        </w:rPr>
        <w:t>as</w:t>
      </w:r>
      <w:r w:rsidR="006A49DE" w:rsidRPr="00E80CA6">
        <w:rPr>
          <w:rFonts w:ascii="Arial" w:eastAsia="Times New Roman" w:hAnsi="Arial" w:cs="Arial"/>
          <w:kern w:val="0"/>
          <w:lang w:eastAsia="en-GB"/>
          <w14:ligatures w14:val="none"/>
        </w:rPr>
        <w:t xml:space="preserve"> by using a non-probability sampling it means that the </w:t>
      </w:r>
      <w:r w:rsidR="0038605E" w:rsidRPr="00E80CA6">
        <w:rPr>
          <w:rFonts w:ascii="Arial" w:eastAsia="Times New Roman" w:hAnsi="Arial" w:cs="Arial"/>
          <w:kern w:val="0"/>
          <w:lang w:eastAsia="en-GB"/>
          <w14:ligatures w14:val="none"/>
        </w:rPr>
        <w:t xml:space="preserve">data is more in depth as this is more important than the generalisability of the findings. </w:t>
      </w:r>
      <w:r w:rsidR="000E69DC" w:rsidRPr="00E80CA6">
        <w:rPr>
          <w:rFonts w:ascii="Arial" w:eastAsia="Times New Roman" w:hAnsi="Arial" w:cs="Arial"/>
          <w:kern w:val="0"/>
          <w:lang w:eastAsia="en-GB"/>
          <w14:ligatures w14:val="none"/>
        </w:rPr>
        <w:t xml:space="preserve">The method of observation would be known as a qualitative </w:t>
      </w:r>
      <w:r w:rsidR="003562EC" w:rsidRPr="00E80CA6">
        <w:rPr>
          <w:rFonts w:ascii="Arial" w:eastAsia="Times New Roman" w:hAnsi="Arial" w:cs="Arial"/>
          <w:kern w:val="0"/>
          <w:lang w:eastAsia="en-GB"/>
          <w14:ligatures w14:val="none"/>
        </w:rPr>
        <w:t>analysis method as it is interpretation based which can be seen as more descriptive and relating to language</w:t>
      </w:r>
      <w:r w:rsidR="00DF3926" w:rsidRPr="00E80CA6">
        <w:rPr>
          <w:rFonts w:ascii="Arial" w:eastAsia="Times New Roman" w:hAnsi="Arial" w:cs="Arial"/>
          <w:kern w:val="0"/>
          <w:lang w:eastAsia="en-GB"/>
          <w14:ligatures w14:val="none"/>
        </w:rPr>
        <w:t xml:space="preserve">. It provides information </w:t>
      </w:r>
      <w:r w:rsidR="00826DEE" w:rsidRPr="00E80CA6">
        <w:rPr>
          <w:rFonts w:ascii="Arial" w:eastAsia="Times New Roman" w:hAnsi="Arial" w:cs="Arial"/>
          <w:kern w:val="0"/>
          <w:lang w:eastAsia="en-GB"/>
          <w14:ligatures w14:val="none"/>
        </w:rPr>
        <w:t>to</w:t>
      </w:r>
      <w:r w:rsidR="00DF3926" w:rsidRPr="00E80CA6">
        <w:rPr>
          <w:rFonts w:ascii="Arial" w:eastAsia="Times New Roman" w:hAnsi="Arial" w:cs="Arial"/>
          <w:kern w:val="0"/>
          <w:lang w:eastAsia="en-GB"/>
          <w14:ligatures w14:val="none"/>
        </w:rPr>
        <w:t xml:space="preserve"> understand how or what happened behind certain behaviours. </w:t>
      </w:r>
      <w:r w:rsidR="00000D18" w:rsidRPr="00E80CA6">
        <w:rPr>
          <w:rFonts w:ascii="Arial" w:eastAsia="Times New Roman" w:hAnsi="Arial" w:cs="Arial"/>
          <w:kern w:val="0"/>
          <w:lang w:eastAsia="en-GB"/>
          <w14:ligatures w14:val="none"/>
        </w:rPr>
        <w:t xml:space="preserve">To be more specific, it would be </w:t>
      </w:r>
      <w:r w:rsidR="00084E50" w:rsidRPr="00E80CA6">
        <w:rPr>
          <w:rFonts w:ascii="Arial" w:eastAsia="Times New Roman" w:hAnsi="Arial" w:cs="Arial"/>
          <w:kern w:val="0"/>
          <w:lang w:eastAsia="en-GB"/>
          <w14:ligatures w14:val="none"/>
        </w:rPr>
        <w:t xml:space="preserve">seen as </w:t>
      </w:r>
      <w:r w:rsidR="00000D18" w:rsidRPr="00E80CA6">
        <w:rPr>
          <w:rFonts w:ascii="Arial" w:eastAsia="Times New Roman" w:hAnsi="Arial" w:cs="Arial"/>
          <w:kern w:val="0"/>
          <w:lang w:eastAsia="en-GB"/>
          <w14:ligatures w14:val="none"/>
        </w:rPr>
        <w:t xml:space="preserve">a naturalistic observation which would be carried out in the everyday setting of the participant which includes the nursery setting. </w:t>
      </w:r>
      <w:r w:rsidR="00084E50" w:rsidRPr="00E80CA6">
        <w:rPr>
          <w:rFonts w:ascii="Arial" w:eastAsia="Times New Roman" w:hAnsi="Arial" w:cs="Arial"/>
          <w:kern w:val="0"/>
          <w:lang w:eastAsia="en-GB"/>
          <w14:ligatures w14:val="none"/>
        </w:rPr>
        <w:t xml:space="preserve">Another method of observation that can be included would be a laboratory observation as this would mean the environment would be set up by the researcher </w:t>
      </w:r>
      <w:r w:rsidR="00B46181" w:rsidRPr="00E80CA6">
        <w:rPr>
          <w:rFonts w:ascii="Arial" w:eastAsia="Times New Roman" w:hAnsi="Arial" w:cs="Arial"/>
          <w:kern w:val="0"/>
          <w:lang w:eastAsia="en-GB"/>
          <w14:ligatures w14:val="none"/>
        </w:rPr>
        <w:t xml:space="preserve">to make the situation as similar as possible for the participant which would in return encourage the child’s speech, language and communication as if a child feels uncomfortable and is in an unfamiliar situation then sometimes the child may feel too uncomfortable to want to communicate. </w:t>
      </w:r>
    </w:p>
    <w:p w14:paraId="64C05735" w14:textId="7F0E815A" w:rsidR="002B7B6C" w:rsidRPr="00E80CA6" w:rsidRDefault="002B7B6C"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 method of using a running record would be most advantageous </w:t>
      </w:r>
      <w:r w:rsidR="0067196D" w:rsidRPr="00E80CA6">
        <w:rPr>
          <w:rFonts w:ascii="Arial" w:eastAsia="Times New Roman" w:hAnsi="Arial" w:cs="Arial"/>
          <w:kern w:val="0"/>
          <w:lang w:eastAsia="en-GB"/>
          <w14:ligatures w14:val="none"/>
        </w:rPr>
        <w:t xml:space="preserve">for this </w:t>
      </w:r>
      <w:r w:rsidR="004F2CAA" w:rsidRPr="00E80CA6">
        <w:rPr>
          <w:rFonts w:ascii="Arial" w:eastAsia="Times New Roman" w:hAnsi="Arial" w:cs="Arial"/>
          <w:kern w:val="0"/>
          <w:lang w:eastAsia="en-GB"/>
          <w14:ligatures w14:val="none"/>
        </w:rPr>
        <w:t>method</w:t>
      </w:r>
      <w:r w:rsidR="0067196D" w:rsidRPr="00E80CA6">
        <w:rPr>
          <w:rFonts w:ascii="Arial" w:eastAsia="Times New Roman" w:hAnsi="Arial" w:cs="Arial"/>
          <w:kern w:val="0"/>
          <w:lang w:eastAsia="en-GB"/>
          <w14:ligatures w14:val="none"/>
        </w:rPr>
        <w:t xml:space="preserve"> of observation. </w:t>
      </w:r>
      <w:r w:rsidR="00181A5F" w:rsidRPr="00E80CA6">
        <w:rPr>
          <w:rFonts w:ascii="Arial" w:eastAsia="Times New Roman" w:hAnsi="Arial" w:cs="Arial"/>
          <w:kern w:val="0"/>
          <w:lang w:eastAsia="en-GB"/>
          <w14:ligatures w14:val="none"/>
        </w:rPr>
        <w:t>As Elam</w:t>
      </w:r>
      <w:r w:rsidR="00205440">
        <w:rPr>
          <w:rFonts w:ascii="Arial" w:eastAsia="Times New Roman" w:hAnsi="Arial" w:cs="Arial"/>
          <w:kern w:val="0"/>
          <w:lang w:eastAsia="en-GB"/>
          <w14:ligatures w14:val="none"/>
        </w:rPr>
        <w:t>, E.</w:t>
      </w:r>
      <w:r w:rsidR="00181A5F" w:rsidRPr="00E80CA6">
        <w:rPr>
          <w:rFonts w:ascii="Arial" w:eastAsia="Times New Roman" w:hAnsi="Arial" w:cs="Arial"/>
          <w:kern w:val="0"/>
          <w:lang w:eastAsia="en-GB"/>
          <w14:ligatures w14:val="none"/>
        </w:rPr>
        <w:t xml:space="preserve"> and Peterson</w:t>
      </w:r>
      <w:r w:rsidR="00205440">
        <w:rPr>
          <w:rFonts w:ascii="Arial" w:eastAsia="Times New Roman" w:hAnsi="Arial" w:cs="Arial"/>
          <w:kern w:val="0"/>
          <w:lang w:eastAsia="en-GB"/>
          <w14:ligatures w14:val="none"/>
        </w:rPr>
        <w:t xml:space="preserve">, G. </w:t>
      </w:r>
      <w:r w:rsidR="00181A5F" w:rsidRPr="00E80CA6">
        <w:rPr>
          <w:rFonts w:ascii="Arial" w:eastAsia="Times New Roman" w:hAnsi="Arial" w:cs="Arial"/>
          <w:kern w:val="0"/>
          <w:lang w:eastAsia="en-GB"/>
          <w14:ligatures w14:val="none"/>
        </w:rPr>
        <w:t>(</w:t>
      </w:r>
      <w:r w:rsidR="002B218E">
        <w:rPr>
          <w:rFonts w:ascii="Arial" w:eastAsia="Times New Roman" w:hAnsi="Arial" w:cs="Arial"/>
          <w:kern w:val="0"/>
          <w:lang w:eastAsia="en-GB"/>
          <w14:ligatures w14:val="none"/>
        </w:rPr>
        <w:t xml:space="preserve">no </w:t>
      </w:r>
      <w:r w:rsidR="00181A5F" w:rsidRPr="00E80CA6">
        <w:rPr>
          <w:rFonts w:ascii="Arial" w:eastAsia="Times New Roman" w:hAnsi="Arial" w:cs="Arial"/>
          <w:kern w:val="0"/>
          <w:lang w:eastAsia="en-GB"/>
          <w14:ligatures w14:val="none"/>
        </w:rPr>
        <w:t xml:space="preserve">date) state that by using a running record form of observation is enables the observer to </w:t>
      </w:r>
      <w:r w:rsidR="001D62CA" w:rsidRPr="00E80CA6">
        <w:rPr>
          <w:rFonts w:ascii="Arial" w:eastAsia="Times New Roman" w:hAnsi="Arial" w:cs="Arial"/>
          <w:kern w:val="0"/>
          <w:lang w:eastAsia="en-GB"/>
          <w14:ligatures w14:val="none"/>
        </w:rPr>
        <w:t>gather data as and when it</w:t>
      </w:r>
      <w:r w:rsidR="004F2CAA" w:rsidRPr="00E80CA6">
        <w:rPr>
          <w:rFonts w:ascii="Arial" w:eastAsia="Times New Roman" w:hAnsi="Arial" w:cs="Arial"/>
          <w:kern w:val="0"/>
          <w:lang w:eastAsia="en-GB"/>
          <w14:ligatures w14:val="none"/>
        </w:rPr>
        <w:t>’</w:t>
      </w:r>
      <w:r w:rsidR="001D62CA" w:rsidRPr="00E80CA6">
        <w:rPr>
          <w:rFonts w:ascii="Arial" w:eastAsia="Times New Roman" w:hAnsi="Arial" w:cs="Arial"/>
          <w:kern w:val="0"/>
          <w:lang w:eastAsia="en-GB"/>
          <w14:ligatures w14:val="none"/>
        </w:rPr>
        <w:t xml:space="preserve">s happening so would be considered as more of a </w:t>
      </w:r>
      <w:r w:rsidR="00771591" w:rsidRPr="00E80CA6">
        <w:rPr>
          <w:rFonts w:ascii="Arial" w:eastAsia="Times New Roman" w:hAnsi="Arial" w:cs="Arial"/>
          <w:kern w:val="0"/>
          <w:lang w:eastAsia="en-GB"/>
          <w14:ligatures w14:val="none"/>
        </w:rPr>
        <w:t>spontaneous form of observation. Th</w:t>
      </w:r>
      <w:r w:rsidR="00F1255C" w:rsidRPr="00E80CA6">
        <w:rPr>
          <w:rFonts w:ascii="Arial" w:eastAsia="Times New Roman" w:hAnsi="Arial" w:cs="Arial"/>
          <w:kern w:val="0"/>
          <w:lang w:eastAsia="en-GB"/>
          <w14:ligatures w14:val="none"/>
        </w:rPr>
        <w:t>e</w:t>
      </w:r>
      <w:r w:rsidR="00771591" w:rsidRPr="00E80CA6">
        <w:rPr>
          <w:rFonts w:ascii="Arial" w:eastAsia="Times New Roman" w:hAnsi="Arial" w:cs="Arial"/>
          <w:kern w:val="0"/>
          <w:lang w:eastAsia="en-GB"/>
          <w14:ligatures w14:val="none"/>
        </w:rPr>
        <w:t xml:space="preserve"> </w:t>
      </w:r>
      <w:r w:rsidR="00F1255C" w:rsidRPr="00E80CA6">
        <w:rPr>
          <w:rFonts w:ascii="Arial" w:eastAsia="Times New Roman" w:hAnsi="Arial" w:cs="Arial"/>
          <w:kern w:val="0"/>
          <w:lang w:eastAsia="en-GB"/>
          <w14:ligatures w14:val="none"/>
        </w:rPr>
        <w:t xml:space="preserve">aim of this form of observation would be to enable the observer to make note of </w:t>
      </w:r>
      <w:r w:rsidR="00CE6C04" w:rsidRPr="00E80CA6">
        <w:rPr>
          <w:rFonts w:ascii="Arial" w:eastAsia="Times New Roman" w:hAnsi="Arial" w:cs="Arial"/>
          <w:kern w:val="0"/>
          <w:lang w:eastAsia="en-GB"/>
          <w14:ligatures w14:val="none"/>
        </w:rPr>
        <w:t>everything they may see or hear exactly as it occurs. The obse</w:t>
      </w:r>
      <w:r w:rsidR="00C40FC4" w:rsidRPr="00E80CA6">
        <w:rPr>
          <w:rFonts w:ascii="Arial" w:eastAsia="Times New Roman" w:hAnsi="Arial" w:cs="Arial"/>
          <w:kern w:val="0"/>
          <w:lang w:eastAsia="en-GB"/>
          <w14:ligatures w14:val="none"/>
        </w:rPr>
        <w:t xml:space="preserve">rver should not note down any comments or opinions purely what has been seen and heard at that time. </w:t>
      </w:r>
      <w:r w:rsidR="00544E9C" w:rsidRPr="00E80CA6">
        <w:rPr>
          <w:rFonts w:ascii="Arial" w:eastAsia="Times New Roman" w:hAnsi="Arial" w:cs="Arial"/>
          <w:kern w:val="0"/>
          <w:lang w:eastAsia="en-GB"/>
          <w14:ligatures w14:val="none"/>
        </w:rPr>
        <w:t>The running record method</w:t>
      </w:r>
      <w:r w:rsidR="00C315B1" w:rsidRPr="00E80CA6">
        <w:rPr>
          <w:rFonts w:ascii="Arial" w:eastAsia="Times New Roman" w:hAnsi="Arial" w:cs="Arial"/>
          <w:kern w:val="0"/>
          <w:lang w:eastAsia="en-GB"/>
          <w14:ligatures w14:val="none"/>
        </w:rPr>
        <w:t xml:space="preserve"> can be used to</w:t>
      </w:r>
      <w:r w:rsidR="00544E9C" w:rsidRPr="00E80CA6">
        <w:rPr>
          <w:rFonts w:ascii="Arial" w:eastAsia="Times New Roman" w:hAnsi="Arial" w:cs="Arial"/>
          <w:kern w:val="0"/>
          <w:lang w:eastAsia="en-GB"/>
          <w14:ligatures w14:val="none"/>
        </w:rPr>
        <w:t xml:space="preserve"> </w:t>
      </w:r>
      <w:r w:rsidR="00994780" w:rsidRPr="00E80CA6">
        <w:rPr>
          <w:rFonts w:ascii="Arial" w:eastAsia="Times New Roman" w:hAnsi="Arial" w:cs="Arial"/>
          <w:kern w:val="0"/>
          <w:lang w:eastAsia="en-GB"/>
          <w14:ligatures w14:val="none"/>
        </w:rPr>
        <w:t xml:space="preserve">highlight </w:t>
      </w:r>
      <w:r w:rsidR="006026AD" w:rsidRPr="00E80CA6">
        <w:rPr>
          <w:rFonts w:ascii="Arial" w:eastAsia="Times New Roman" w:hAnsi="Arial" w:cs="Arial"/>
          <w:kern w:val="0"/>
          <w:lang w:eastAsia="en-GB"/>
          <w14:ligatures w14:val="none"/>
        </w:rPr>
        <w:t>the children’s behaviour</w:t>
      </w:r>
      <w:r w:rsidR="00296EB4" w:rsidRPr="00E80CA6">
        <w:rPr>
          <w:rFonts w:ascii="Arial" w:eastAsia="Times New Roman" w:hAnsi="Arial" w:cs="Arial"/>
          <w:kern w:val="0"/>
          <w:lang w:eastAsia="en-GB"/>
          <w14:ligatures w14:val="none"/>
        </w:rPr>
        <w:t xml:space="preserve"> and where, when and how it occurs throughout the time frame of the observation. For the benefits of observing speech and language it enables the observer to make note of any </w:t>
      </w:r>
      <w:r w:rsidR="00376F81" w:rsidRPr="00E80CA6">
        <w:rPr>
          <w:rFonts w:ascii="Arial" w:eastAsia="Times New Roman" w:hAnsi="Arial" w:cs="Arial"/>
          <w:kern w:val="0"/>
          <w:lang w:eastAsia="en-GB"/>
          <w14:ligatures w14:val="none"/>
        </w:rPr>
        <w:t xml:space="preserve">vocabulary the children </w:t>
      </w:r>
      <w:r w:rsidR="0080520F" w:rsidRPr="00E80CA6">
        <w:rPr>
          <w:rFonts w:ascii="Arial" w:eastAsia="Times New Roman" w:hAnsi="Arial" w:cs="Arial"/>
          <w:kern w:val="0"/>
          <w:lang w:eastAsia="en-GB"/>
          <w14:ligatures w14:val="none"/>
        </w:rPr>
        <w:t xml:space="preserve">may use and if there was a particular activity or event in </w:t>
      </w:r>
      <w:r w:rsidR="0080520F" w:rsidRPr="00E80CA6">
        <w:rPr>
          <w:rFonts w:ascii="Arial" w:eastAsia="Times New Roman" w:hAnsi="Arial" w:cs="Arial"/>
          <w:kern w:val="0"/>
          <w:lang w:eastAsia="en-GB"/>
          <w14:ligatures w14:val="none"/>
        </w:rPr>
        <w:lastRenderedPageBreak/>
        <w:t>which they felt more confident in communicating</w:t>
      </w:r>
      <w:r w:rsidR="00505B33" w:rsidRPr="00E80CA6">
        <w:rPr>
          <w:rFonts w:ascii="Arial" w:eastAsia="Times New Roman" w:hAnsi="Arial" w:cs="Arial"/>
          <w:kern w:val="0"/>
          <w:lang w:eastAsia="en-GB"/>
          <w14:ligatures w14:val="none"/>
        </w:rPr>
        <w:t xml:space="preserve">, if there is any links or patterns </w:t>
      </w:r>
      <w:r w:rsidR="004F1694" w:rsidRPr="00E80CA6">
        <w:rPr>
          <w:rFonts w:ascii="Arial" w:eastAsia="Times New Roman" w:hAnsi="Arial" w:cs="Arial"/>
          <w:kern w:val="0"/>
          <w:lang w:eastAsia="en-GB"/>
          <w14:ligatures w14:val="none"/>
        </w:rPr>
        <w:t xml:space="preserve">in the time in which they felt more confident in communicating and if they were socialising or talking amongst themselves. </w:t>
      </w:r>
    </w:p>
    <w:p w14:paraId="6406576D" w14:textId="2C92391B" w:rsidR="00FE79A1" w:rsidRPr="00E80CA6" w:rsidRDefault="00FE79A1"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 limitations are also </w:t>
      </w:r>
      <w:r w:rsidR="00BC2235" w:rsidRPr="00E80CA6">
        <w:rPr>
          <w:rFonts w:ascii="Arial" w:eastAsia="Times New Roman" w:hAnsi="Arial" w:cs="Arial"/>
          <w:kern w:val="0"/>
          <w:lang w:eastAsia="en-GB"/>
          <w14:ligatures w14:val="none"/>
        </w:rPr>
        <w:t xml:space="preserve">highlighted in Elam and Peterson (b) (date) work where </w:t>
      </w:r>
      <w:r w:rsidR="00EB0781" w:rsidRPr="00E80CA6">
        <w:rPr>
          <w:rFonts w:ascii="Arial" w:eastAsia="Times New Roman" w:hAnsi="Arial" w:cs="Arial"/>
          <w:kern w:val="0"/>
          <w:lang w:eastAsia="en-GB"/>
          <w14:ligatures w14:val="none"/>
        </w:rPr>
        <w:t xml:space="preserve">some of the </w:t>
      </w:r>
      <w:r w:rsidR="009318A3" w:rsidRPr="00E80CA6">
        <w:rPr>
          <w:rFonts w:ascii="Arial" w:eastAsia="Times New Roman" w:hAnsi="Arial" w:cs="Arial"/>
          <w:kern w:val="0"/>
          <w:lang w:eastAsia="en-GB"/>
          <w14:ligatures w14:val="none"/>
        </w:rPr>
        <w:t>limitations</w:t>
      </w:r>
      <w:r w:rsidR="00EB0781" w:rsidRPr="00E80CA6">
        <w:rPr>
          <w:rFonts w:ascii="Arial" w:eastAsia="Times New Roman" w:hAnsi="Arial" w:cs="Arial"/>
          <w:kern w:val="0"/>
          <w:lang w:eastAsia="en-GB"/>
          <w14:ligatures w14:val="none"/>
        </w:rPr>
        <w:t xml:space="preserve"> and or </w:t>
      </w:r>
      <w:r w:rsidR="009318A3" w:rsidRPr="00E80CA6">
        <w:rPr>
          <w:rFonts w:ascii="Arial" w:eastAsia="Times New Roman" w:hAnsi="Arial" w:cs="Arial"/>
          <w:kern w:val="0"/>
          <w:lang w:eastAsia="en-GB"/>
          <w14:ligatures w14:val="none"/>
        </w:rPr>
        <w:t>disadvantages</w:t>
      </w:r>
      <w:r w:rsidR="00EB0781" w:rsidRPr="00E80CA6">
        <w:rPr>
          <w:rFonts w:ascii="Arial" w:eastAsia="Times New Roman" w:hAnsi="Arial" w:cs="Arial"/>
          <w:kern w:val="0"/>
          <w:lang w:eastAsia="en-GB"/>
          <w14:ligatures w14:val="none"/>
        </w:rPr>
        <w:t xml:space="preserve"> include the fact that it can be seen as a time consuming method and can be more difficult to carry out for teachers and or practitioners who must remain within ratio with their children as the running record method requires the observer to </w:t>
      </w:r>
      <w:r w:rsidR="00946790" w:rsidRPr="00E80CA6">
        <w:rPr>
          <w:rFonts w:ascii="Arial" w:eastAsia="Times New Roman" w:hAnsi="Arial" w:cs="Arial"/>
          <w:kern w:val="0"/>
          <w:lang w:eastAsia="en-GB"/>
          <w14:ligatures w14:val="none"/>
        </w:rPr>
        <w:t xml:space="preserve">not only </w:t>
      </w:r>
      <w:r w:rsidR="00EB0781" w:rsidRPr="00E80CA6">
        <w:rPr>
          <w:rFonts w:ascii="Arial" w:eastAsia="Times New Roman" w:hAnsi="Arial" w:cs="Arial"/>
          <w:kern w:val="0"/>
          <w:lang w:eastAsia="en-GB"/>
          <w14:ligatures w14:val="none"/>
        </w:rPr>
        <w:t>follow the children</w:t>
      </w:r>
      <w:r w:rsidR="00946790" w:rsidRPr="00E80CA6">
        <w:rPr>
          <w:rFonts w:ascii="Arial" w:eastAsia="Times New Roman" w:hAnsi="Arial" w:cs="Arial"/>
          <w:kern w:val="0"/>
          <w:lang w:eastAsia="en-GB"/>
          <w14:ligatures w14:val="none"/>
        </w:rPr>
        <w:t xml:space="preserve"> but also remain focused to ensure they do not miss any key moments and or opportunities. </w:t>
      </w:r>
      <w:r w:rsidR="009318A3" w:rsidRPr="00E80CA6">
        <w:rPr>
          <w:rFonts w:ascii="Arial" w:eastAsia="Times New Roman" w:hAnsi="Arial" w:cs="Arial"/>
          <w:kern w:val="0"/>
          <w:lang w:eastAsia="en-GB"/>
          <w14:ligatures w14:val="none"/>
        </w:rPr>
        <w:t xml:space="preserve">Another limitation would be that the children may demonstrate different behaviours than usual on the day of observation. For example, the child could be tired or may be feeling under the weather which wouldn’t be a behaviour that they would portray in everyday life. </w:t>
      </w:r>
      <w:r w:rsidR="00EB0781" w:rsidRPr="00E80CA6">
        <w:rPr>
          <w:rFonts w:ascii="Arial" w:eastAsia="Times New Roman" w:hAnsi="Arial" w:cs="Arial"/>
          <w:kern w:val="0"/>
          <w:lang w:eastAsia="en-GB"/>
          <w14:ligatures w14:val="none"/>
        </w:rPr>
        <w:t xml:space="preserve"> </w:t>
      </w:r>
    </w:p>
    <w:p w14:paraId="4B1D78BA" w14:textId="77777777" w:rsidR="00D80995" w:rsidRPr="00E80CA6" w:rsidRDefault="00D80995" w:rsidP="00B94148">
      <w:pPr>
        <w:spacing w:line="360" w:lineRule="auto"/>
        <w:rPr>
          <w:rFonts w:ascii="Arial" w:eastAsia="Times New Roman" w:hAnsi="Arial" w:cs="Arial"/>
          <w:kern w:val="0"/>
          <w:lang w:eastAsia="en-GB"/>
          <w14:ligatures w14:val="none"/>
        </w:rPr>
      </w:pPr>
    </w:p>
    <w:p w14:paraId="19CA94AE" w14:textId="194B85FB" w:rsidR="004316F6" w:rsidRPr="00E80CA6" w:rsidRDefault="004316F6"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The method of interviews was one</w:t>
      </w:r>
      <w:r w:rsidR="00B66431" w:rsidRPr="00E80CA6">
        <w:rPr>
          <w:rFonts w:ascii="Arial" w:eastAsia="Times New Roman" w:hAnsi="Arial" w:cs="Arial"/>
          <w:kern w:val="0"/>
          <w:lang w:eastAsia="en-GB"/>
          <w14:ligatures w14:val="none"/>
        </w:rPr>
        <w:t xml:space="preserve"> of the methods</w:t>
      </w:r>
      <w:r w:rsidRPr="00E80CA6">
        <w:rPr>
          <w:rFonts w:ascii="Arial" w:eastAsia="Times New Roman" w:hAnsi="Arial" w:cs="Arial"/>
          <w:kern w:val="0"/>
          <w:lang w:eastAsia="en-GB"/>
          <w14:ligatures w14:val="none"/>
        </w:rPr>
        <w:t xml:space="preserve"> that was not considered as </w:t>
      </w:r>
      <w:r w:rsidR="00B66431" w:rsidRPr="00E80CA6">
        <w:rPr>
          <w:rFonts w:ascii="Arial" w:eastAsia="Times New Roman" w:hAnsi="Arial" w:cs="Arial"/>
          <w:kern w:val="0"/>
          <w:lang w:eastAsia="en-GB"/>
          <w14:ligatures w14:val="none"/>
        </w:rPr>
        <w:t>Adler</w:t>
      </w:r>
      <w:r w:rsidR="00131F42">
        <w:rPr>
          <w:rFonts w:ascii="Arial" w:eastAsia="Times New Roman" w:hAnsi="Arial" w:cs="Arial"/>
          <w:kern w:val="0"/>
          <w:lang w:eastAsia="en-GB"/>
          <w14:ligatures w14:val="none"/>
        </w:rPr>
        <w:t xml:space="preserve">, K, </w:t>
      </w:r>
      <w:proofErr w:type="spellStart"/>
      <w:r w:rsidR="00AC0698">
        <w:rPr>
          <w:rFonts w:ascii="Arial" w:eastAsia="Times New Roman" w:hAnsi="Arial" w:cs="Arial"/>
          <w:kern w:val="0"/>
          <w:lang w:eastAsia="en-GB"/>
          <w14:ligatures w14:val="none"/>
        </w:rPr>
        <w:t>Salantera</w:t>
      </w:r>
      <w:proofErr w:type="spellEnd"/>
      <w:r w:rsidR="00AC0698">
        <w:rPr>
          <w:rFonts w:ascii="Arial" w:eastAsia="Times New Roman" w:hAnsi="Arial" w:cs="Arial"/>
          <w:kern w:val="0"/>
          <w:lang w:eastAsia="en-GB"/>
          <w14:ligatures w14:val="none"/>
        </w:rPr>
        <w:t>, S, Shaha, M.</w:t>
      </w:r>
      <w:r w:rsidR="00B66431" w:rsidRPr="00E80CA6">
        <w:rPr>
          <w:rFonts w:ascii="Arial" w:eastAsia="Times New Roman" w:hAnsi="Arial" w:cs="Arial"/>
          <w:kern w:val="0"/>
          <w:lang w:eastAsia="en-GB"/>
          <w14:ligatures w14:val="none"/>
        </w:rPr>
        <w:t xml:space="preserve"> (</w:t>
      </w:r>
      <w:r w:rsidR="00601B1E">
        <w:rPr>
          <w:rFonts w:ascii="Arial" w:eastAsia="Times New Roman" w:hAnsi="Arial" w:cs="Arial"/>
          <w:kern w:val="0"/>
          <w:lang w:eastAsia="en-GB"/>
          <w14:ligatures w14:val="none"/>
        </w:rPr>
        <w:t>2019</w:t>
      </w:r>
      <w:r w:rsidR="00B66431" w:rsidRPr="00E80CA6">
        <w:rPr>
          <w:rFonts w:ascii="Arial" w:eastAsia="Times New Roman" w:hAnsi="Arial" w:cs="Arial"/>
          <w:kern w:val="0"/>
          <w:lang w:eastAsia="en-GB"/>
          <w14:ligatures w14:val="none"/>
        </w:rPr>
        <w:t xml:space="preserve">) suggests that interviews </w:t>
      </w:r>
      <w:r w:rsidR="009E19CE" w:rsidRPr="00E80CA6">
        <w:rPr>
          <w:rFonts w:ascii="Arial" w:eastAsia="Times New Roman" w:hAnsi="Arial" w:cs="Arial"/>
          <w:kern w:val="0"/>
          <w:lang w:eastAsia="en-GB"/>
          <w14:ligatures w14:val="none"/>
        </w:rPr>
        <w:t xml:space="preserve">must </w:t>
      </w:r>
      <w:r w:rsidR="0048099A" w:rsidRPr="00E80CA6">
        <w:rPr>
          <w:rFonts w:ascii="Arial" w:eastAsia="Times New Roman" w:hAnsi="Arial" w:cs="Arial"/>
          <w:kern w:val="0"/>
          <w:lang w:eastAsia="en-GB"/>
          <w14:ligatures w14:val="none"/>
        </w:rPr>
        <w:t xml:space="preserve">be conducted with </w:t>
      </w:r>
      <w:r w:rsidR="0048470F" w:rsidRPr="00E80CA6">
        <w:rPr>
          <w:rFonts w:ascii="Arial" w:eastAsia="Times New Roman" w:hAnsi="Arial" w:cs="Arial"/>
          <w:kern w:val="0"/>
          <w:lang w:eastAsia="en-GB"/>
          <w14:ligatures w14:val="none"/>
        </w:rPr>
        <w:t xml:space="preserve">careful </w:t>
      </w:r>
      <w:proofErr w:type="gramStart"/>
      <w:r w:rsidR="0048470F" w:rsidRPr="00E80CA6">
        <w:rPr>
          <w:rFonts w:ascii="Arial" w:eastAsia="Times New Roman" w:hAnsi="Arial" w:cs="Arial"/>
          <w:kern w:val="0"/>
          <w:lang w:eastAsia="en-GB"/>
          <w14:ligatures w14:val="none"/>
        </w:rPr>
        <w:t>precision</w:t>
      </w:r>
      <w:proofErr w:type="gramEnd"/>
      <w:r w:rsidR="0048470F" w:rsidRPr="00E80CA6">
        <w:rPr>
          <w:rFonts w:ascii="Arial" w:eastAsia="Times New Roman" w:hAnsi="Arial" w:cs="Arial"/>
          <w:kern w:val="0"/>
          <w:lang w:eastAsia="en-GB"/>
          <w14:ligatures w14:val="none"/>
        </w:rPr>
        <w:t xml:space="preserve"> and</w:t>
      </w:r>
      <w:r w:rsidR="00547DEC" w:rsidRPr="00E80CA6">
        <w:rPr>
          <w:rFonts w:ascii="Arial" w:eastAsia="Times New Roman" w:hAnsi="Arial" w:cs="Arial"/>
          <w:kern w:val="0"/>
          <w:lang w:eastAsia="en-GB"/>
          <w14:ligatures w14:val="none"/>
        </w:rPr>
        <w:t xml:space="preserve"> they must be</w:t>
      </w:r>
      <w:r w:rsidR="0048470F" w:rsidRPr="00E80CA6">
        <w:rPr>
          <w:rFonts w:ascii="Arial" w:eastAsia="Times New Roman" w:hAnsi="Arial" w:cs="Arial"/>
          <w:kern w:val="0"/>
          <w:lang w:eastAsia="en-GB"/>
          <w14:ligatures w14:val="none"/>
        </w:rPr>
        <w:t xml:space="preserve"> planned carefully</w:t>
      </w:r>
      <w:r w:rsidR="00547DEC" w:rsidRPr="00E80CA6">
        <w:rPr>
          <w:rFonts w:ascii="Arial" w:eastAsia="Times New Roman" w:hAnsi="Arial" w:cs="Arial"/>
          <w:kern w:val="0"/>
          <w:lang w:eastAsia="en-GB"/>
          <w14:ligatures w14:val="none"/>
        </w:rPr>
        <w:t xml:space="preserve"> also. </w:t>
      </w:r>
      <w:r w:rsidR="0048470F" w:rsidRPr="00E80CA6">
        <w:rPr>
          <w:rFonts w:ascii="Arial" w:eastAsia="Times New Roman" w:hAnsi="Arial" w:cs="Arial"/>
          <w:kern w:val="0"/>
          <w:lang w:eastAsia="en-GB"/>
          <w14:ligatures w14:val="none"/>
        </w:rPr>
        <w:t xml:space="preserve"> </w:t>
      </w:r>
      <w:r w:rsidR="00E64643" w:rsidRPr="00E80CA6">
        <w:rPr>
          <w:rFonts w:ascii="Arial" w:eastAsia="Times New Roman" w:hAnsi="Arial" w:cs="Arial"/>
          <w:kern w:val="0"/>
          <w:lang w:eastAsia="en-GB"/>
          <w14:ligatures w14:val="none"/>
        </w:rPr>
        <w:t xml:space="preserve">Another reason in which the method of interviews was not used is due to the fact that with an interview </w:t>
      </w:r>
      <w:r w:rsidR="00A93B0D" w:rsidRPr="00E80CA6">
        <w:rPr>
          <w:rFonts w:ascii="Arial" w:eastAsia="Times New Roman" w:hAnsi="Arial" w:cs="Arial"/>
          <w:kern w:val="0"/>
          <w:lang w:eastAsia="en-GB"/>
          <w14:ligatures w14:val="none"/>
        </w:rPr>
        <w:t xml:space="preserve">the interviewer must take into consideration the development and </w:t>
      </w:r>
      <w:r w:rsidR="0044458C" w:rsidRPr="00E80CA6">
        <w:rPr>
          <w:rFonts w:ascii="Arial" w:eastAsia="Times New Roman" w:hAnsi="Arial" w:cs="Arial"/>
          <w:kern w:val="0"/>
          <w:lang w:eastAsia="en-GB"/>
          <w14:ligatures w14:val="none"/>
        </w:rPr>
        <w:t>needs of the child in order to make sure the questions are suitable for their stage of development therefore for example, ensuring the questions are not too hard for the children to understand and to ensure that the child’s needs are met by making sure the questions are</w:t>
      </w:r>
      <w:r w:rsidR="00B42FAF" w:rsidRPr="00E80CA6">
        <w:rPr>
          <w:rFonts w:ascii="Arial" w:eastAsia="Times New Roman" w:hAnsi="Arial" w:cs="Arial"/>
          <w:kern w:val="0"/>
          <w:lang w:eastAsia="en-GB"/>
          <w14:ligatures w14:val="none"/>
        </w:rPr>
        <w:t xml:space="preserve"> planned in order to make sure the focus </w:t>
      </w:r>
      <w:r w:rsidR="000D4BE3" w:rsidRPr="00E80CA6">
        <w:rPr>
          <w:rFonts w:ascii="Arial" w:eastAsia="Times New Roman" w:hAnsi="Arial" w:cs="Arial"/>
          <w:kern w:val="0"/>
          <w:lang w:eastAsia="en-GB"/>
          <w14:ligatures w14:val="none"/>
        </w:rPr>
        <w:t xml:space="preserve">of the questions are centred around how to best </w:t>
      </w:r>
      <w:r w:rsidR="00C855C5" w:rsidRPr="00E80CA6">
        <w:rPr>
          <w:rFonts w:ascii="Arial" w:eastAsia="Times New Roman" w:hAnsi="Arial" w:cs="Arial"/>
          <w:kern w:val="0"/>
          <w:lang w:eastAsia="en-GB"/>
          <w14:ligatures w14:val="none"/>
        </w:rPr>
        <w:t xml:space="preserve">to assist the children with their needs and by planning the questions thus enabling the interviewer to gather as much information as possible. </w:t>
      </w:r>
    </w:p>
    <w:p w14:paraId="4D9C700F" w14:textId="2D062B73" w:rsidR="00C748E7" w:rsidRPr="00E80CA6" w:rsidRDefault="002B7575"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 method of triangulation has also been one to consider within the research project. As </w:t>
      </w:r>
      <w:r w:rsidR="00CB0B75" w:rsidRPr="00E80CA6">
        <w:rPr>
          <w:rFonts w:ascii="Arial" w:eastAsia="Times New Roman" w:hAnsi="Arial" w:cs="Arial"/>
          <w:kern w:val="0"/>
          <w:lang w:eastAsia="en-GB"/>
          <w14:ligatures w14:val="none"/>
        </w:rPr>
        <w:t xml:space="preserve">Hassan (2024) has stated </w:t>
      </w:r>
      <w:r w:rsidR="00F349AB" w:rsidRPr="00E80CA6">
        <w:rPr>
          <w:rFonts w:ascii="Arial" w:eastAsia="Times New Roman" w:hAnsi="Arial" w:cs="Arial"/>
          <w:kern w:val="0"/>
          <w:lang w:eastAsia="en-GB"/>
          <w14:ligatures w14:val="none"/>
        </w:rPr>
        <w:t xml:space="preserve">the definition of triangulation can be defined as the use of more than one source of information </w:t>
      </w:r>
      <w:proofErr w:type="gramStart"/>
      <w:r w:rsidR="00F349AB" w:rsidRPr="00E80CA6">
        <w:rPr>
          <w:rFonts w:ascii="Arial" w:eastAsia="Times New Roman" w:hAnsi="Arial" w:cs="Arial"/>
          <w:kern w:val="0"/>
          <w:lang w:eastAsia="en-GB"/>
          <w14:ligatures w14:val="none"/>
        </w:rPr>
        <w:t>in order to</w:t>
      </w:r>
      <w:proofErr w:type="gramEnd"/>
      <w:r w:rsidR="00F349AB" w:rsidRPr="00E80CA6">
        <w:rPr>
          <w:rFonts w:ascii="Arial" w:eastAsia="Times New Roman" w:hAnsi="Arial" w:cs="Arial"/>
          <w:kern w:val="0"/>
          <w:lang w:eastAsia="en-GB"/>
          <w14:ligatures w14:val="none"/>
        </w:rPr>
        <w:t xml:space="preserve"> </w:t>
      </w:r>
      <w:r w:rsidR="00CF24DB" w:rsidRPr="00E80CA6">
        <w:rPr>
          <w:rFonts w:ascii="Arial" w:eastAsia="Times New Roman" w:hAnsi="Arial" w:cs="Arial"/>
          <w:kern w:val="0"/>
          <w:lang w:eastAsia="en-GB"/>
          <w14:ligatures w14:val="none"/>
        </w:rPr>
        <w:t xml:space="preserve">increase the validity and reliability of the information that has been gathered. </w:t>
      </w:r>
      <w:r w:rsidR="00FB0038" w:rsidRPr="00E80CA6">
        <w:rPr>
          <w:rFonts w:ascii="Arial" w:eastAsia="Times New Roman" w:hAnsi="Arial" w:cs="Arial"/>
          <w:kern w:val="0"/>
          <w:lang w:eastAsia="en-GB"/>
          <w14:ligatures w14:val="none"/>
        </w:rPr>
        <w:t xml:space="preserve">As the information has been triangulated all the information from the </w:t>
      </w:r>
      <w:proofErr w:type="gramStart"/>
      <w:r w:rsidR="00FB0038" w:rsidRPr="00E80CA6">
        <w:rPr>
          <w:rFonts w:ascii="Arial" w:eastAsia="Times New Roman" w:hAnsi="Arial" w:cs="Arial"/>
          <w:kern w:val="0"/>
          <w:lang w:eastAsia="en-GB"/>
          <w14:ligatures w14:val="none"/>
        </w:rPr>
        <w:t>various different</w:t>
      </w:r>
      <w:proofErr w:type="gramEnd"/>
      <w:r w:rsidR="00FB0038" w:rsidRPr="00E80CA6">
        <w:rPr>
          <w:rFonts w:ascii="Arial" w:eastAsia="Times New Roman" w:hAnsi="Arial" w:cs="Arial"/>
          <w:kern w:val="0"/>
          <w:lang w:eastAsia="en-GB"/>
          <w14:ligatures w14:val="none"/>
        </w:rPr>
        <w:t xml:space="preserve"> sources </w:t>
      </w:r>
      <w:r w:rsidR="000F3E36" w:rsidRPr="00E80CA6">
        <w:rPr>
          <w:rFonts w:ascii="Arial" w:eastAsia="Times New Roman" w:hAnsi="Arial" w:cs="Arial"/>
          <w:kern w:val="0"/>
          <w:lang w:eastAsia="en-GB"/>
          <w14:ligatures w14:val="none"/>
        </w:rPr>
        <w:t xml:space="preserve">can be integrated </w:t>
      </w:r>
      <w:r w:rsidR="006D341E" w:rsidRPr="00E80CA6">
        <w:rPr>
          <w:rFonts w:ascii="Arial" w:eastAsia="Times New Roman" w:hAnsi="Arial" w:cs="Arial"/>
          <w:kern w:val="0"/>
          <w:lang w:eastAsia="en-GB"/>
          <w14:ligatures w14:val="none"/>
        </w:rPr>
        <w:t xml:space="preserve">and </w:t>
      </w:r>
      <w:r w:rsidR="002D522B" w:rsidRPr="00E80CA6">
        <w:rPr>
          <w:rFonts w:ascii="Arial" w:eastAsia="Times New Roman" w:hAnsi="Arial" w:cs="Arial"/>
          <w:kern w:val="0"/>
          <w:lang w:eastAsia="en-GB"/>
          <w14:ligatures w14:val="none"/>
        </w:rPr>
        <w:t>analysed</w:t>
      </w:r>
      <w:r w:rsidR="006D341E" w:rsidRPr="00E80CA6">
        <w:rPr>
          <w:rFonts w:ascii="Arial" w:eastAsia="Times New Roman" w:hAnsi="Arial" w:cs="Arial"/>
          <w:kern w:val="0"/>
          <w:lang w:eastAsia="en-GB"/>
          <w14:ligatures w14:val="none"/>
        </w:rPr>
        <w:t xml:space="preserve"> thus providing more </w:t>
      </w:r>
      <w:r w:rsidR="002D522B" w:rsidRPr="00E80CA6">
        <w:rPr>
          <w:rFonts w:ascii="Arial" w:eastAsia="Times New Roman" w:hAnsi="Arial" w:cs="Arial"/>
          <w:kern w:val="0"/>
          <w:lang w:eastAsia="en-GB"/>
          <w14:ligatures w14:val="none"/>
        </w:rPr>
        <w:t xml:space="preserve">precise understanding of the research that has been carried out. </w:t>
      </w:r>
      <w:r w:rsidR="00212750" w:rsidRPr="00E80CA6">
        <w:rPr>
          <w:rFonts w:ascii="Arial" w:eastAsia="Times New Roman" w:hAnsi="Arial" w:cs="Arial"/>
          <w:kern w:val="0"/>
          <w:lang w:eastAsia="en-GB"/>
          <w14:ligatures w14:val="none"/>
        </w:rPr>
        <w:t xml:space="preserve">Triangulation can be used at any given opportunity throughout the research and would also support both quantitative and qualitative research. </w:t>
      </w:r>
      <w:r w:rsidR="008C6BDD" w:rsidRPr="00E80CA6">
        <w:rPr>
          <w:rFonts w:ascii="Arial" w:eastAsia="Times New Roman" w:hAnsi="Arial" w:cs="Arial"/>
          <w:kern w:val="0"/>
          <w:lang w:eastAsia="en-GB"/>
          <w14:ligatures w14:val="none"/>
        </w:rPr>
        <w:t xml:space="preserve">For this </w:t>
      </w:r>
      <w:r w:rsidR="008C6BDD" w:rsidRPr="00E80CA6">
        <w:rPr>
          <w:rFonts w:ascii="Arial" w:eastAsia="Times New Roman" w:hAnsi="Arial" w:cs="Arial"/>
          <w:kern w:val="0"/>
          <w:lang w:eastAsia="en-GB"/>
          <w14:ligatures w14:val="none"/>
        </w:rPr>
        <w:lastRenderedPageBreak/>
        <w:t>particular research project triangulation has not been consider</w:t>
      </w:r>
      <w:r w:rsidR="001400AC" w:rsidRPr="00E80CA6">
        <w:rPr>
          <w:rFonts w:ascii="Arial" w:eastAsia="Times New Roman" w:hAnsi="Arial" w:cs="Arial"/>
          <w:kern w:val="0"/>
          <w:lang w:eastAsia="en-GB"/>
          <w14:ligatures w14:val="none"/>
        </w:rPr>
        <w:t>ed,</w:t>
      </w:r>
      <w:r w:rsidR="008C6BDD" w:rsidRPr="00E80CA6">
        <w:rPr>
          <w:rFonts w:ascii="Arial" w:eastAsia="Times New Roman" w:hAnsi="Arial" w:cs="Arial"/>
          <w:kern w:val="0"/>
          <w:lang w:eastAsia="en-GB"/>
          <w14:ligatures w14:val="none"/>
        </w:rPr>
        <w:t xml:space="preserve"> due to the fact that </w:t>
      </w:r>
      <w:r w:rsidR="00C748E7" w:rsidRPr="00E80CA6">
        <w:rPr>
          <w:rFonts w:ascii="Arial" w:eastAsia="Times New Roman" w:hAnsi="Arial" w:cs="Arial"/>
          <w:kern w:val="0"/>
          <w:lang w:eastAsia="en-GB"/>
          <w14:ligatures w14:val="none"/>
        </w:rPr>
        <w:t xml:space="preserve">as the research project is based around the speech and language field and how it impacts on a child’s overall development by combining more than one method and or more than one source of information it may not provide accurate results as every child develops at different stages and ages thus </w:t>
      </w:r>
      <w:r w:rsidR="002448CD" w:rsidRPr="00E80CA6">
        <w:rPr>
          <w:rFonts w:ascii="Arial" w:eastAsia="Times New Roman" w:hAnsi="Arial" w:cs="Arial"/>
          <w:kern w:val="0"/>
          <w:lang w:eastAsia="en-GB"/>
          <w14:ligatures w14:val="none"/>
        </w:rPr>
        <w:t xml:space="preserve">ruling out the concept of comparing one child and their development stage and what level they may be at with their speech, language and communication levels </w:t>
      </w:r>
      <w:r w:rsidR="00051682" w:rsidRPr="00E80CA6">
        <w:rPr>
          <w:rFonts w:ascii="Arial" w:eastAsia="Times New Roman" w:hAnsi="Arial" w:cs="Arial"/>
          <w:kern w:val="0"/>
          <w:lang w:eastAsia="en-GB"/>
          <w14:ligatures w14:val="none"/>
        </w:rPr>
        <w:t xml:space="preserve">to another child. </w:t>
      </w:r>
    </w:p>
    <w:p w14:paraId="665FBEBE" w14:textId="381FC2E3" w:rsidR="00051682" w:rsidRPr="007146F9" w:rsidRDefault="00881F49" w:rsidP="00B94148">
      <w:pPr>
        <w:spacing w:line="360" w:lineRule="auto"/>
        <w:rPr>
          <w:rFonts w:ascii="Arial" w:eastAsia="Times New Roman" w:hAnsi="Arial" w:cs="Arial"/>
          <w:b/>
          <w:bCs/>
          <w:kern w:val="0"/>
          <w:u w:val="single"/>
          <w:lang w:eastAsia="en-GB"/>
          <w14:ligatures w14:val="none"/>
        </w:rPr>
      </w:pPr>
      <w:r w:rsidRPr="007146F9">
        <w:rPr>
          <w:rFonts w:ascii="Arial" w:eastAsia="Times New Roman" w:hAnsi="Arial" w:cs="Arial"/>
          <w:b/>
          <w:bCs/>
          <w:kern w:val="0"/>
          <w:u w:val="single"/>
          <w:lang w:eastAsia="en-GB"/>
          <w14:ligatures w14:val="none"/>
        </w:rPr>
        <w:t>Ethical considerations</w:t>
      </w:r>
    </w:p>
    <w:p w14:paraId="2D2BE8D3" w14:textId="774BE750" w:rsidR="00881F49" w:rsidRPr="00E80CA6" w:rsidRDefault="00E07288" w:rsidP="00B94148">
      <w:pPr>
        <w:spacing w:line="360" w:lineRule="auto"/>
        <w:rPr>
          <w:rFonts w:ascii="Arial" w:eastAsia="Times New Roman" w:hAnsi="Arial" w:cs="Arial"/>
          <w:kern w:val="0"/>
          <w:lang w:eastAsia="en-GB"/>
          <w14:ligatures w14:val="none"/>
        </w:rPr>
      </w:pPr>
      <w:proofErr w:type="spellStart"/>
      <w:r w:rsidRPr="00E80CA6">
        <w:rPr>
          <w:rFonts w:ascii="Arial" w:eastAsia="Times New Roman" w:hAnsi="Arial" w:cs="Arial"/>
          <w:kern w:val="0"/>
          <w:lang w:eastAsia="en-GB"/>
          <w14:ligatures w14:val="none"/>
        </w:rPr>
        <w:t>M.David</w:t>
      </w:r>
      <w:proofErr w:type="spellEnd"/>
      <w:r w:rsidRPr="00E80CA6">
        <w:rPr>
          <w:rFonts w:ascii="Arial" w:eastAsia="Times New Roman" w:hAnsi="Arial" w:cs="Arial"/>
          <w:kern w:val="0"/>
          <w:lang w:eastAsia="en-GB"/>
          <w14:ligatures w14:val="none"/>
        </w:rPr>
        <w:t xml:space="preserve"> et al (</w:t>
      </w:r>
      <w:r w:rsidR="00C01008" w:rsidRPr="00E80CA6">
        <w:rPr>
          <w:rFonts w:ascii="Arial" w:eastAsia="Times New Roman" w:hAnsi="Arial" w:cs="Arial"/>
          <w:kern w:val="0"/>
          <w:lang w:eastAsia="en-GB"/>
          <w14:ligatures w14:val="none"/>
        </w:rPr>
        <w:t>2001</w:t>
      </w:r>
      <w:r w:rsidRPr="00E80CA6">
        <w:rPr>
          <w:rFonts w:ascii="Arial" w:eastAsia="Times New Roman" w:hAnsi="Arial" w:cs="Arial"/>
          <w:kern w:val="0"/>
          <w:lang w:eastAsia="en-GB"/>
          <w14:ligatures w14:val="none"/>
        </w:rPr>
        <w:t xml:space="preserve">) has </w:t>
      </w:r>
      <w:r w:rsidR="006E7DC5" w:rsidRPr="00E80CA6">
        <w:rPr>
          <w:rFonts w:ascii="Arial" w:eastAsia="Times New Roman" w:hAnsi="Arial" w:cs="Arial"/>
          <w:kern w:val="0"/>
          <w:lang w:eastAsia="en-GB"/>
          <w14:ligatures w14:val="none"/>
        </w:rPr>
        <w:t>explored the concept of how to gain</w:t>
      </w:r>
      <w:r w:rsidR="00F5165F" w:rsidRPr="00E80CA6">
        <w:rPr>
          <w:rFonts w:ascii="Arial" w:eastAsia="Times New Roman" w:hAnsi="Arial" w:cs="Arial"/>
          <w:kern w:val="0"/>
          <w:lang w:eastAsia="en-GB"/>
          <w14:ligatures w14:val="none"/>
        </w:rPr>
        <w:t xml:space="preserve"> informed</w:t>
      </w:r>
      <w:r w:rsidR="006E7DC5" w:rsidRPr="00E80CA6">
        <w:rPr>
          <w:rFonts w:ascii="Arial" w:eastAsia="Times New Roman" w:hAnsi="Arial" w:cs="Arial"/>
          <w:kern w:val="0"/>
          <w:lang w:eastAsia="en-GB"/>
          <w14:ligatures w14:val="none"/>
        </w:rPr>
        <w:t xml:space="preserve"> consent from a participant of the research</w:t>
      </w:r>
      <w:r w:rsidR="00667A2D" w:rsidRPr="00E80CA6">
        <w:rPr>
          <w:rFonts w:ascii="Arial" w:eastAsia="Times New Roman" w:hAnsi="Arial" w:cs="Arial"/>
          <w:kern w:val="0"/>
          <w:lang w:eastAsia="en-GB"/>
          <w14:ligatures w14:val="none"/>
        </w:rPr>
        <w:t xml:space="preserve">. The information provided states that </w:t>
      </w:r>
      <w:r w:rsidR="003D1505" w:rsidRPr="00E80CA6">
        <w:rPr>
          <w:rFonts w:ascii="Arial" w:eastAsia="Times New Roman" w:hAnsi="Arial" w:cs="Arial"/>
          <w:kern w:val="0"/>
          <w:lang w:eastAsia="en-GB"/>
          <w14:ligatures w14:val="none"/>
        </w:rPr>
        <w:t>i</w:t>
      </w:r>
      <w:r w:rsidR="00924F4F" w:rsidRPr="00E80CA6">
        <w:rPr>
          <w:rFonts w:ascii="Arial" w:eastAsia="Times New Roman" w:hAnsi="Arial" w:cs="Arial"/>
          <w:kern w:val="0"/>
          <w:lang w:eastAsia="en-GB"/>
          <w14:ligatures w14:val="none"/>
        </w:rPr>
        <w:t xml:space="preserve">n contemporary social science research, the concept of "informed consent" is widely accepted as fundamental. Professional and social research organizations (including the British Educational Research Association, the British Psychological Society, the British Sociological Association, and the Social Research Association) have included it in their codes of practice or ethics. Seldom has the idea of "informed consent," and particularly the idea of knowledge upon which such consent may be predicated, been called into question. It is believed that outlining the goals of the study and all relevant "facts" regarding its procedures will be sufficient to obtain the sort of "information" necessary for both "rational" and "ethical" permission for the research. </w:t>
      </w:r>
    </w:p>
    <w:p w14:paraId="31277FEC" w14:textId="313544F3" w:rsidR="00AB1649" w:rsidRPr="00E80CA6" w:rsidRDefault="00B33D6C"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Another consideration that should be </w:t>
      </w:r>
      <w:r w:rsidR="005F0F02" w:rsidRPr="00E80CA6">
        <w:rPr>
          <w:rFonts w:ascii="Arial" w:eastAsia="Times New Roman" w:hAnsi="Arial" w:cs="Arial"/>
          <w:kern w:val="0"/>
          <w:lang w:eastAsia="en-GB"/>
          <w14:ligatures w14:val="none"/>
        </w:rPr>
        <w:t>considered</w:t>
      </w:r>
      <w:r w:rsidRPr="00E80CA6">
        <w:rPr>
          <w:rFonts w:ascii="Arial" w:eastAsia="Times New Roman" w:hAnsi="Arial" w:cs="Arial"/>
          <w:kern w:val="0"/>
          <w:lang w:eastAsia="en-GB"/>
          <w14:ligatures w14:val="none"/>
        </w:rPr>
        <w:t xml:space="preserve"> when conducting research within the early years is confidentiality, anonymity and how to protect it. As per NSPCC (</w:t>
      </w:r>
      <w:r w:rsidR="001227AB" w:rsidRPr="00E80CA6">
        <w:rPr>
          <w:rFonts w:ascii="Arial" w:eastAsia="Times New Roman" w:hAnsi="Arial" w:cs="Arial"/>
          <w:kern w:val="0"/>
          <w:lang w:eastAsia="en-GB"/>
          <w14:ligatures w14:val="none"/>
        </w:rPr>
        <w:t>2023) c</w:t>
      </w:r>
      <w:r w:rsidR="005F0F02" w:rsidRPr="00E80CA6">
        <w:rPr>
          <w:rFonts w:ascii="Arial" w:eastAsia="Times New Roman" w:hAnsi="Arial" w:cs="Arial"/>
          <w:kern w:val="0"/>
          <w:lang w:eastAsia="en-GB"/>
          <w14:ligatures w14:val="none"/>
        </w:rPr>
        <w:t>onfidentiality should be explained to the child before any conversation begins</w:t>
      </w:r>
      <w:r w:rsidR="00EF6471" w:rsidRPr="00E80CA6">
        <w:rPr>
          <w:rFonts w:ascii="Arial" w:eastAsia="Times New Roman" w:hAnsi="Arial" w:cs="Arial"/>
          <w:kern w:val="0"/>
          <w:lang w:eastAsia="en-GB"/>
          <w14:ligatures w14:val="none"/>
        </w:rPr>
        <w:t xml:space="preserve">. </w:t>
      </w:r>
      <w:r w:rsidR="000F5785" w:rsidRPr="00E80CA6">
        <w:rPr>
          <w:rFonts w:ascii="Arial" w:eastAsia="Times New Roman" w:hAnsi="Arial" w:cs="Arial"/>
          <w:kern w:val="0"/>
          <w:lang w:eastAsia="en-GB"/>
          <w14:ligatures w14:val="none"/>
        </w:rPr>
        <w:t>The child should fully understand the t</w:t>
      </w:r>
      <w:r w:rsidR="007A1B82" w:rsidRPr="00E80CA6">
        <w:rPr>
          <w:rFonts w:ascii="Arial" w:eastAsia="Times New Roman" w:hAnsi="Arial" w:cs="Arial"/>
          <w:kern w:val="0"/>
          <w:lang w:eastAsia="en-GB"/>
          <w14:ligatures w14:val="none"/>
        </w:rPr>
        <w:t>erm c</w:t>
      </w:r>
      <w:r w:rsidR="00EF6471" w:rsidRPr="00E80CA6">
        <w:rPr>
          <w:rFonts w:ascii="Arial" w:eastAsia="Times New Roman" w:hAnsi="Arial" w:cs="Arial"/>
          <w:kern w:val="0"/>
          <w:lang w:eastAsia="en-GB"/>
          <w14:ligatures w14:val="none"/>
        </w:rPr>
        <w:t xml:space="preserve">onfidentiality </w:t>
      </w:r>
      <w:r w:rsidR="007A1B82" w:rsidRPr="00E80CA6">
        <w:rPr>
          <w:rFonts w:ascii="Arial" w:eastAsia="Times New Roman" w:hAnsi="Arial" w:cs="Arial"/>
          <w:kern w:val="0"/>
          <w:lang w:eastAsia="en-GB"/>
          <w14:ligatures w14:val="none"/>
        </w:rPr>
        <w:t xml:space="preserve">and what it means for them within the research before they give the adult consent. </w:t>
      </w:r>
      <w:r w:rsidR="004539A1" w:rsidRPr="00E80CA6">
        <w:rPr>
          <w:rFonts w:ascii="Arial" w:eastAsia="Times New Roman" w:hAnsi="Arial" w:cs="Arial"/>
          <w:kern w:val="0"/>
          <w:lang w:eastAsia="en-GB"/>
          <w14:ligatures w14:val="none"/>
        </w:rPr>
        <w:t>Areas that should be thoroughly explained to the child in terms of confidentiality s</w:t>
      </w:r>
      <w:r w:rsidR="00314D4C" w:rsidRPr="00E80CA6">
        <w:rPr>
          <w:rFonts w:ascii="Arial" w:eastAsia="Times New Roman" w:hAnsi="Arial" w:cs="Arial"/>
          <w:kern w:val="0"/>
          <w:lang w:eastAsia="en-GB"/>
          <w14:ligatures w14:val="none"/>
        </w:rPr>
        <w:t xml:space="preserve">hould include what the adult will use the information in which the child declares to them, how that information </w:t>
      </w:r>
      <w:r w:rsidR="00622611" w:rsidRPr="00E80CA6">
        <w:rPr>
          <w:rFonts w:ascii="Arial" w:eastAsia="Times New Roman" w:hAnsi="Arial" w:cs="Arial"/>
          <w:kern w:val="0"/>
          <w:lang w:eastAsia="en-GB"/>
          <w14:ligatures w14:val="none"/>
        </w:rPr>
        <w:t xml:space="preserve">would be kept confidential, </w:t>
      </w:r>
      <w:r w:rsidR="00FC3D1A" w:rsidRPr="00E80CA6">
        <w:rPr>
          <w:rFonts w:ascii="Arial" w:eastAsia="Times New Roman" w:hAnsi="Arial" w:cs="Arial"/>
          <w:kern w:val="0"/>
          <w:lang w:eastAsia="en-GB"/>
          <w14:ligatures w14:val="none"/>
        </w:rPr>
        <w:t xml:space="preserve">the child should be made aware of any other multi-agency or other appropriate adults that will see their data and </w:t>
      </w:r>
      <w:r w:rsidR="00196EF8" w:rsidRPr="00E80CA6">
        <w:rPr>
          <w:rFonts w:ascii="Arial" w:eastAsia="Times New Roman" w:hAnsi="Arial" w:cs="Arial"/>
          <w:kern w:val="0"/>
          <w:lang w:eastAsia="en-GB"/>
          <w14:ligatures w14:val="none"/>
        </w:rPr>
        <w:t>if due to circumstances that are out of the adults control arise and if anything that has been disclosed may need to break the confidentiality then that process should be explained thoroughly to the child.</w:t>
      </w:r>
      <w:r w:rsidR="00931552" w:rsidRPr="00E80CA6">
        <w:rPr>
          <w:rFonts w:ascii="Arial" w:eastAsia="Times New Roman" w:hAnsi="Arial" w:cs="Arial"/>
          <w:kern w:val="0"/>
          <w:lang w:eastAsia="en-GB"/>
          <w14:ligatures w14:val="none"/>
        </w:rPr>
        <w:t xml:space="preserve"> </w:t>
      </w:r>
      <w:r w:rsidR="001F18AC" w:rsidRPr="00E80CA6">
        <w:rPr>
          <w:rFonts w:ascii="Arial" w:eastAsia="Times New Roman" w:hAnsi="Arial" w:cs="Arial"/>
          <w:kern w:val="0"/>
          <w:lang w:eastAsia="en-GB"/>
          <w14:ligatures w14:val="none"/>
        </w:rPr>
        <w:t>The process of s</w:t>
      </w:r>
      <w:r w:rsidR="00931552" w:rsidRPr="00E80CA6">
        <w:rPr>
          <w:rFonts w:ascii="Arial" w:eastAsia="Times New Roman" w:hAnsi="Arial" w:cs="Arial"/>
          <w:kern w:val="0"/>
          <w:lang w:eastAsia="en-GB"/>
          <w14:ligatures w14:val="none"/>
        </w:rPr>
        <w:t xml:space="preserve">haring confidential information with other adults and or professionals should only </w:t>
      </w:r>
      <w:r w:rsidR="00455E2A" w:rsidRPr="00E80CA6">
        <w:rPr>
          <w:rFonts w:ascii="Arial" w:eastAsia="Times New Roman" w:hAnsi="Arial" w:cs="Arial"/>
          <w:kern w:val="0"/>
          <w:lang w:eastAsia="en-GB"/>
          <w14:ligatures w14:val="none"/>
        </w:rPr>
        <w:t>be undertaken</w:t>
      </w:r>
      <w:r w:rsidR="001F18AC" w:rsidRPr="00E80CA6">
        <w:rPr>
          <w:rFonts w:ascii="Arial" w:eastAsia="Times New Roman" w:hAnsi="Arial" w:cs="Arial"/>
          <w:kern w:val="0"/>
          <w:lang w:eastAsia="en-GB"/>
          <w14:ligatures w14:val="none"/>
        </w:rPr>
        <w:t xml:space="preserve"> if </w:t>
      </w:r>
      <w:r w:rsidR="00B7647F" w:rsidRPr="00E80CA6">
        <w:rPr>
          <w:rFonts w:ascii="Arial" w:eastAsia="Times New Roman" w:hAnsi="Arial" w:cs="Arial"/>
          <w:kern w:val="0"/>
          <w:lang w:eastAsia="en-GB"/>
          <w14:ligatures w14:val="none"/>
        </w:rPr>
        <w:t xml:space="preserve">the child’s welfare </w:t>
      </w:r>
      <w:r w:rsidR="00B7647F" w:rsidRPr="00E80CA6">
        <w:rPr>
          <w:rFonts w:ascii="Arial" w:eastAsia="Times New Roman" w:hAnsi="Arial" w:cs="Arial"/>
          <w:kern w:val="0"/>
          <w:lang w:eastAsia="en-GB"/>
          <w14:ligatures w14:val="none"/>
        </w:rPr>
        <w:lastRenderedPageBreak/>
        <w:t>is at risk and or if the child is in immediate danger. This process is used to help other multi-agencies build a clearer understanding of the child</w:t>
      </w:r>
      <w:r w:rsidR="009103EF" w:rsidRPr="00E80CA6">
        <w:rPr>
          <w:rFonts w:ascii="Arial" w:eastAsia="Times New Roman" w:hAnsi="Arial" w:cs="Arial"/>
          <w:kern w:val="0"/>
          <w:lang w:eastAsia="en-GB"/>
          <w14:ligatures w14:val="none"/>
        </w:rPr>
        <w:t>’</w:t>
      </w:r>
      <w:r w:rsidR="00455E2A" w:rsidRPr="00E80CA6">
        <w:rPr>
          <w:rFonts w:ascii="Arial" w:eastAsia="Times New Roman" w:hAnsi="Arial" w:cs="Arial"/>
          <w:kern w:val="0"/>
          <w:lang w:eastAsia="en-GB"/>
          <w14:ligatures w14:val="none"/>
        </w:rPr>
        <w:t>s upbringing</w:t>
      </w:r>
      <w:r w:rsidR="00B7647F" w:rsidRPr="00E80CA6">
        <w:rPr>
          <w:rFonts w:ascii="Arial" w:eastAsia="Times New Roman" w:hAnsi="Arial" w:cs="Arial"/>
          <w:kern w:val="0"/>
          <w:lang w:eastAsia="en-GB"/>
          <w14:ligatures w14:val="none"/>
        </w:rPr>
        <w:t xml:space="preserve"> and the certain risks </w:t>
      </w:r>
      <w:r w:rsidR="00455E2A" w:rsidRPr="00E80CA6">
        <w:rPr>
          <w:rFonts w:ascii="Arial" w:eastAsia="Times New Roman" w:hAnsi="Arial" w:cs="Arial"/>
          <w:kern w:val="0"/>
          <w:lang w:eastAsia="en-GB"/>
          <w14:ligatures w14:val="none"/>
        </w:rPr>
        <w:t xml:space="preserve">in which they may be facing. </w:t>
      </w:r>
      <w:proofErr w:type="gramStart"/>
      <w:r w:rsidR="00AB1649" w:rsidRPr="00E80CA6">
        <w:rPr>
          <w:rFonts w:ascii="Arial" w:eastAsia="Times New Roman" w:hAnsi="Arial" w:cs="Arial"/>
          <w:kern w:val="0"/>
          <w:lang w:eastAsia="en-GB"/>
          <w14:ligatures w14:val="none"/>
        </w:rPr>
        <w:t>In order to</w:t>
      </w:r>
      <w:proofErr w:type="gramEnd"/>
      <w:r w:rsidR="00AB1649" w:rsidRPr="00E80CA6">
        <w:rPr>
          <w:rFonts w:ascii="Arial" w:eastAsia="Times New Roman" w:hAnsi="Arial" w:cs="Arial"/>
          <w:kern w:val="0"/>
          <w:lang w:eastAsia="en-GB"/>
          <w14:ligatures w14:val="none"/>
        </w:rPr>
        <w:t xml:space="preserve"> ensure the welfare of the child is being met, specific safeguarding rules were established within the Children Act of 2004. According to the Working Together to Safeguard Children guideline, the information sharing procedur</w:t>
      </w:r>
      <w:r w:rsidR="000C6621" w:rsidRPr="00E80CA6">
        <w:rPr>
          <w:rFonts w:ascii="Arial" w:eastAsia="Times New Roman" w:hAnsi="Arial" w:cs="Arial"/>
          <w:kern w:val="0"/>
          <w:lang w:eastAsia="en-GB"/>
          <w14:ligatures w14:val="none"/>
        </w:rPr>
        <w:t>e</w:t>
      </w:r>
      <w:r w:rsidR="00AB1649" w:rsidRPr="00E80CA6">
        <w:rPr>
          <w:rFonts w:ascii="Arial" w:eastAsia="Times New Roman" w:hAnsi="Arial" w:cs="Arial"/>
          <w:kern w:val="0"/>
          <w:lang w:eastAsia="en-GB"/>
          <w14:ligatures w14:val="none"/>
        </w:rPr>
        <w:t xml:space="preserve"> stipulates that certain information must be provided </w:t>
      </w:r>
      <w:proofErr w:type="gramStart"/>
      <w:r w:rsidR="00AB1649" w:rsidRPr="00E80CA6">
        <w:rPr>
          <w:rFonts w:ascii="Arial" w:eastAsia="Times New Roman" w:hAnsi="Arial" w:cs="Arial"/>
          <w:kern w:val="0"/>
          <w:lang w:eastAsia="en-GB"/>
          <w14:ligatures w14:val="none"/>
        </w:rPr>
        <w:t>in order to</w:t>
      </w:r>
      <w:proofErr w:type="gramEnd"/>
      <w:r w:rsidR="00AB1649" w:rsidRPr="00E80CA6">
        <w:rPr>
          <w:rFonts w:ascii="Arial" w:eastAsia="Times New Roman" w:hAnsi="Arial" w:cs="Arial"/>
          <w:kern w:val="0"/>
          <w:lang w:eastAsia="en-GB"/>
          <w14:ligatures w14:val="none"/>
        </w:rPr>
        <w:t xml:space="preserve"> quickly identify any kid who is at risk of harm.</w:t>
      </w:r>
      <w:r w:rsidR="00F653CD" w:rsidRPr="00E80CA6">
        <w:rPr>
          <w:rFonts w:ascii="Arial" w:eastAsia="Times New Roman" w:hAnsi="Arial" w:cs="Arial"/>
          <w:kern w:val="0"/>
          <w:lang w:eastAsia="en-GB"/>
          <w14:ligatures w14:val="none"/>
        </w:rPr>
        <w:t xml:space="preserve"> (</w:t>
      </w:r>
      <w:r w:rsidR="00811414" w:rsidRPr="00E80CA6">
        <w:rPr>
          <w:rFonts w:ascii="Arial" w:eastAsia="Times New Roman" w:hAnsi="Arial" w:cs="Arial"/>
          <w:kern w:val="0"/>
          <w:lang w:eastAsia="en-GB"/>
          <w14:ligatures w14:val="none"/>
        </w:rPr>
        <w:t>Winter</w:t>
      </w:r>
      <w:r w:rsidR="00487D1E">
        <w:rPr>
          <w:rFonts w:ascii="Arial" w:eastAsia="Times New Roman" w:hAnsi="Arial" w:cs="Arial"/>
          <w:kern w:val="0"/>
          <w:lang w:eastAsia="en-GB"/>
          <w14:ligatures w14:val="none"/>
        </w:rPr>
        <w:t xml:space="preserve">, R. </w:t>
      </w:r>
      <w:r w:rsidR="00811414" w:rsidRPr="00E80CA6">
        <w:rPr>
          <w:rFonts w:ascii="Arial" w:eastAsia="Times New Roman" w:hAnsi="Arial" w:cs="Arial"/>
          <w:kern w:val="0"/>
          <w:lang w:eastAsia="en-GB"/>
          <w14:ligatures w14:val="none"/>
        </w:rPr>
        <w:t>2023).</w:t>
      </w:r>
    </w:p>
    <w:p w14:paraId="04FE02F5" w14:textId="428AD35C" w:rsidR="00270F15" w:rsidRPr="00E80CA6" w:rsidRDefault="008040B7"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As per University of Sunderland (no date) </w:t>
      </w:r>
      <w:r w:rsidR="005914A0" w:rsidRPr="00E80CA6">
        <w:rPr>
          <w:rFonts w:ascii="Arial" w:eastAsia="Times New Roman" w:hAnsi="Arial" w:cs="Arial"/>
          <w:kern w:val="0"/>
          <w:lang w:eastAsia="en-GB"/>
          <w14:ligatures w14:val="none"/>
        </w:rPr>
        <w:t xml:space="preserve">a general principle when conducting research and when taking into consideration the risk to the participant, the researcher and the university is that </w:t>
      </w:r>
      <w:r w:rsidR="00CB7640" w:rsidRPr="00E80CA6">
        <w:rPr>
          <w:rFonts w:ascii="Arial" w:eastAsia="Times New Roman" w:hAnsi="Arial" w:cs="Arial"/>
          <w:kern w:val="0"/>
          <w:lang w:eastAsia="en-GB"/>
          <w14:ligatures w14:val="none"/>
        </w:rPr>
        <w:t xml:space="preserve">those whom partake in the research </w:t>
      </w:r>
      <w:r w:rsidR="00727D2A" w:rsidRPr="00E80CA6">
        <w:rPr>
          <w:rFonts w:ascii="Arial" w:eastAsia="Times New Roman" w:hAnsi="Arial" w:cs="Arial"/>
          <w:kern w:val="0"/>
          <w:lang w:eastAsia="en-GB"/>
          <w14:ligatures w14:val="none"/>
        </w:rPr>
        <w:t xml:space="preserve">should not be </w:t>
      </w:r>
      <w:r w:rsidR="00F07CFC" w:rsidRPr="00E80CA6">
        <w:rPr>
          <w:rFonts w:ascii="Arial" w:eastAsia="Times New Roman" w:hAnsi="Arial" w:cs="Arial"/>
          <w:kern w:val="0"/>
          <w:lang w:eastAsia="en-GB"/>
          <w14:ligatures w14:val="none"/>
        </w:rPr>
        <w:t>exposed to any particular risks that</w:t>
      </w:r>
      <w:r w:rsidR="00D75A4F" w:rsidRPr="00E80CA6">
        <w:rPr>
          <w:rFonts w:ascii="Arial" w:eastAsia="Times New Roman" w:hAnsi="Arial" w:cs="Arial"/>
          <w:kern w:val="0"/>
          <w:lang w:eastAsia="en-GB"/>
          <w14:ligatures w14:val="none"/>
        </w:rPr>
        <w:t xml:space="preserve"> may be considered as more detrimental to them than those risks in which they </w:t>
      </w:r>
      <w:r w:rsidR="001F424E" w:rsidRPr="00E80CA6">
        <w:rPr>
          <w:rFonts w:ascii="Arial" w:eastAsia="Times New Roman" w:hAnsi="Arial" w:cs="Arial"/>
          <w:kern w:val="0"/>
          <w:lang w:eastAsia="en-GB"/>
          <w14:ligatures w14:val="none"/>
        </w:rPr>
        <w:t xml:space="preserve">experience as part of their day to day lives and or lifestyles. </w:t>
      </w:r>
      <w:r w:rsidR="00270F15" w:rsidRPr="00E80CA6">
        <w:rPr>
          <w:rFonts w:ascii="Arial" w:eastAsia="Times New Roman" w:hAnsi="Arial" w:cs="Arial"/>
          <w:kern w:val="0"/>
          <w:lang w:eastAsia="en-GB"/>
          <w14:ligatures w14:val="none"/>
        </w:rPr>
        <w:t>Researchers should make sure they are aware of any hazards to participants' safety and well-being and carefully explore how these risks may be handled; a thorough description of these issues should be included in their application for ethics. As part of the informed consent procedure, any hazards to participants' safety and wellbeing should be fully highlighted. This might entail inquiring about any elements, such prior medical histories, that would put them at danger if they took part in a particular study. It is necessary to inform participants of any extra precautions they need to take to reduce danger. Additionally, researchers must be ready to react to participants in a suitable</w:t>
      </w:r>
      <w:r w:rsidR="00005079" w:rsidRPr="00E80CA6">
        <w:rPr>
          <w:rFonts w:ascii="Arial" w:eastAsia="Times New Roman" w:hAnsi="Arial" w:cs="Arial"/>
          <w:kern w:val="0"/>
          <w:lang w:eastAsia="en-GB"/>
          <w14:ligatures w14:val="none"/>
        </w:rPr>
        <w:t xml:space="preserve"> manner should any </w:t>
      </w:r>
      <w:r w:rsidR="00825956" w:rsidRPr="00E80CA6">
        <w:rPr>
          <w:rFonts w:ascii="Arial" w:eastAsia="Times New Roman" w:hAnsi="Arial" w:cs="Arial"/>
          <w:kern w:val="0"/>
          <w:lang w:eastAsia="en-GB"/>
          <w14:ligatures w14:val="none"/>
        </w:rPr>
        <w:t>issues arise.</w:t>
      </w:r>
    </w:p>
    <w:p w14:paraId="083E67BF" w14:textId="5A053BC5" w:rsidR="00D82E5D" w:rsidRPr="00E80CA6" w:rsidRDefault="00A1436D"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The Professional Association for Childcare and Early Years (2022) suggests that </w:t>
      </w:r>
      <w:r w:rsidR="00BD50E0" w:rsidRPr="00E80CA6">
        <w:rPr>
          <w:rFonts w:ascii="Arial" w:eastAsia="Times New Roman" w:hAnsi="Arial" w:cs="Arial"/>
          <w:kern w:val="0"/>
          <w:lang w:eastAsia="en-GB"/>
          <w14:ligatures w14:val="none"/>
        </w:rPr>
        <w:t xml:space="preserve">the </w:t>
      </w:r>
      <w:r w:rsidR="0071136F" w:rsidRPr="00E80CA6">
        <w:rPr>
          <w:rFonts w:ascii="Arial" w:eastAsia="Times New Roman" w:hAnsi="Arial" w:cs="Arial"/>
          <w:kern w:val="0"/>
          <w:lang w:eastAsia="en-GB"/>
          <w14:ligatures w14:val="none"/>
        </w:rPr>
        <w:t xml:space="preserve">General Data Protection Regulation (GDPR) </w:t>
      </w:r>
      <w:r w:rsidR="00F57432" w:rsidRPr="00E80CA6">
        <w:rPr>
          <w:rFonts w:ascii="Arial" w:eastAsia="Times New Roman" w:hAnsi="Arial" w:cs="Arial"/>
          <w:kern w:val="0"/>
          <w:lang w:eastAsia="en-GB"/>
          <w14:ligatures w14:val="none"/>
        </w:rPr>
        <w:t xml:space="preserve">is used to </w:t>
      </w:r>
      <w:r w:rsidR="005F28D5" w:rsidRPr="00E80CA6">
        <w:rPr>
          <w:rFonts w:ascii="Arial" w:eastAsia="Times New Roman" w:hAnsi="Arial" w:cs="Arial"/>
          <w:kern w:val="0"/>
          <w:lang w:eastAsia="en-GB"/>
          <w14:ligatures w14:val="none"/>
        </w:rPr>
        <w:t xml:space="preserve">improve the security of children's personal information. When processing the personal data of minors, adherence to the seven data protection principles, fairness in particular, is crucial. Additionally, taking into consideration </w:t>
      </w:r>
      <w:r w:rsidR="009B0E6C" w:rsidRPr="00E80CA6">
        <w:rPr>
          <w:rFonts w:ascii="Arial" w:eastAsia="Times New Roman" w:hAnsi="Arial" w:cs="Arial"/>
          <w:kern w:val="0"/>
          <w:lang w:eastAsia="en-GB"/>
          <w14:ligatures w14:val="none"/>
        </w:rPr>
        <w:t xml:space="preserve">that children have the same rights as adults </w:t>
      </w:r>
      <w:r w:rsidR="001A690D" w:rsidRPr="00E80CA6">
        <w:rPr>
          <w:rFonts w:ascii="Arial" w:eastAsia="Times New Roman" w:hAnsi="Arial" w:cs="Arial"/>
          <w:kern w:val="0"/>
          <w:lang w:eastAsia="en-GB"/>
          <w14:ligatures w14:val="none"/>
        </w:rPr>
        <w:t xml:space="preserve">with regards to their personal information including the ability to see their personal information, seek corrections, object to processing and </w:t>
      </w:r>
      <w:r w:rsidR="00415E52" w:rsidRPr="00E80CA6">
        <w:rPr>
          <w:rFonts w:ascii="Arial" w:eastAsia="Times New Roman" w:hAnsi="Arial" w:cs="Arial"/>
          <w:kern w:val="0"/>
          <w:lang w:eastAsia="en-GB"/>
          <w14:ligatures w14:val="none"/>
        </w:rPr>
        <w:t xml:space="preserve">having </w:t>
      </w:r>
      <w:r w:rsidR="001A690D" w:rsidRPr="00E80CA6">
        <w:rPr>
          <w:rFonts w:ascii="Arial" w:eastAsia="Times New Roman" w:hAnsi="Arial" w:cs="Arial"/>
          <w:kern w:val="0"/>
          <w:lang w:eastAsia="en-GB"/>
          <w14:ligatures w14:val="none"/>
        </w:rPr>
        <w:t>their personal informatio</w:t>
      </w:r>
      <w:r w:rsidR="00415E52" w:rsidRPr="00E80CA6">
        <w:rPr>
          <w:rFonts w:ascii="Arial" w:eastAsia="Times New Roman" w:hAnsi="Arial" w:cs="Arial"/>
          <w:kern w:val="0"/>
          <w:lang w:eastAsia="en-GB"/>
          <w14:ligatures w14:val="none"/>
        </w:rPr>
        <w:t xml:space="preserve">n </w:t>
      </w:r>
      <w:r w:rsidR="001A690D" w:rsidRPr="00E80CA6">
        <w:rPr>
          <w:rFonts w:ascii="Arial" w:eastAsia="Times New Roman" w:hAnsi="Arial" w:cs="Arial"/>
          <w:kern w:val="0"/>
          <w:lang w:eastAsia="en-GB"/>
          <w14:ligatures w14:val="none"/>
        </w:rPr>
        <w:t>deleted.</w:t>
      </w:r>
      <w:r w:rsidR="00D82E5D" w:rsidRPr="00E80CA6">
        <w:rPr>
          <w:rFonts w:ascii="Arial" w:eastAsia="Times New Roman" w:hAnsi="Arial" w:cs="Arial"/>
          <w:kern w:val="0"/>
          <w:lang w:eastAsia="en-GB"/>
          <w14:ligatures w14:val="none"/>
        </w:rPr>
        <w:t xml:space="preserve"> One of the fundamental obligations of the General Data Protection Regulation is that the researcher should keep documentation of the methods used to collect and store any personal information. </w:t>
      </w:r>
      <w:r w:rsidR="00DB6BBF" w:rsidRPr="00E80CA6">
        <w:rPr>
          <w:rFonts w:ascii="Arial" w:eastAsia="Times New Roman" w:hAnsi="Arial" w:cs="Arial"/>
          <w:kern w:val="0"/>
          <w:lang w:eastAsia="en-GB"/>
          <w14:ligatures w14:val="none"/>
        </w:rPr>
        <w:t>It is crucial that when stor</w:t>
      </w:r>
      <w:r w:rsidR="00D525A9" w:rsidRPr="00E80CA6">
        <w:rPr>
          <w:rFonts w:ascii="Arial" w:eastAsia="Times New Roman" w:hAnsi="Arial" w:cs="Arial"/>
          <w:kern w:val="0"/>
          <w:lang w:eastAsia="en-GB"/>
          <w14:ligatures w14:val="none"/>
        </w:rPr>
        <w:t xml:space="preserve">ing data the researcher needs to be clear with what particular personal data </w:t>
      </w:r>
      <w:r w:rsidR="005A5B4C" w:rsidRPr="00E80CA6">
        <w:rPr>
          <w:rFonts w:ascii="Arial" w:eastAsia="Times New Roman" w:hAnsi="Arial" w:cs="Arial"/>
          <w:kern w:val="0"/>
          <w:lang w:eastAsia="en-GB"/>
          <w14:ligatures w14:val="none"/>
        </w:rPr>
        <w:t xml:space="preserve">is being held, why the data is needed and how it is relevant to the research, what the </w:t>
      </w:r>
      <w:r w:rsidR="005A5B4C" w:rsidRPr="00E80CA6">
        <w:rPr>
          <w:rFonts w:ascii="Arial" w:eastAsia="Times New Roman" w:hAnsi="Arial" w:cs="Arial"/>
          <w:kern w:val="0"/>
          <w:lang w:eastAsia="en-GB"/>
          <w14:ligatures w14:val="none"/>
        </w:rPr>
        <w:lastRenderedPageBreak/>
        <w:t xml:space="preserve">data is being used for and how it may be used, </w:t>
      </w:r>
      <w:r w:rsidR="007B6C7C" w:rsidRPr="00E80CA6">
        <w:rPr>
          <w:rFonts w:ascii="Arial" w:eastAsia="Times New Roman" w:hAnsi="Arial" w:cs="Arial"/>
          <w:kern w:val="0"/>
          <w:lang w:eastAsia="en-GB"/>
          <w14:ligatures w14:val="none"/>
        </w:rPr>
        <w:t xml:space="preserve">where specifically was the data produced and or gathered from and what other appropriate adults and or multi-agencies the data is being shared with. </w:t>
      </w:r>
      <w:r w:rsidR="00856F8E" w:rsidRPr="00E80CA6">
        <w:rPr>
          <w:rFonts w:ascii="Arial" w:eastAsia="Times New Roman" w:hAnsi="Arial" w:cs="Arial"/>
          <w:kern w:val="0"/>
          <w:lang w:eastAsia="en-GB"/>
          <w14:ligatures w14:val="none"/>
        </w:rPr>
        <w:t xml:space="preserve">Other considerations to be made when collecting and or storing data is if there any obvious risk of data breach and if applicable when will the data be disposed. </w:t>
      </w:r>
      <w:r w:rsidR="00A4509A" w:rsidRPr="00E80CA6">
        <w:rPr>
          <w:rFonts w:ascii="Arial" w:eastAsia="Times New Roman" w:hAnsi="Arial" w:cs="Arial"/>
          <w:kern w:val="0"/>
          <w:lang w:eastAsia="en-GB"/>
          <w14:ligatures w14:val="none"/>
        </w:rPr>
        <w:t xml:space="preserve">Ensuring that the data is stored correctly such as papers in a locked filing cabinet and or system or anything digital having a passcode and or password protection will help eliminate any risks to the breach of data. </w:t>
      </w:r>
    </w:p>
    <w:p w14:paraId="025D00B4" w14:textId="5D1EB518" w:rsidR="001A690D" w:rsidRDefault="001A690D" w:rsidP="00B94148">
      <w:pPr>
        <w:spacing w:line="360" w:lineRule="auto"/>
        <w:rPr>
          <w:rFonts w:ascii="Arial" w:eastAsia="Times New Roman" w:hAnsi="Arial" w:cs="Arial"/>
          <w:kern w:val="0"/>
          <w:lang w:eastAsia="en-GB"/>
          <w14:ligatures w14:val="none"/>
        </w:rPr>
      </w:pPr>
    </w:p>
    <w:p w14:paraId="62A1BF18" w14:textId="77777777" w:rsidR="009329CB" w:rsidRDefault="009329CB" w:rsidP="00B94148">
      <w:pPr>
        <w:spacing w:line="360" w:lineRule="auto"/>
        <w:rPr>
          <w:rFonts w:ascii="Arial" w:eastAsia="Times New Roman" w:hAnsi="Arial" w:cs="Arial"/>
          <w:kern w:val="0"/>
          <w:lang w:eastAsia="en-GB"/>
          <w14:ligatures w14:val="none"/>
        </w:rPr>
      </w:pPr>
    </w:p>
    <w:p w14:paraId="3DB0591F" w14:textId="77777777" w:rsidR="009329CB" w:rsidRDefault="009329CB" w:rsidP="00B94148">
      <w:pPr>
        <w:spacing w:line="360" w:lineRule="auto"/>
        <w:rPr>
          <w:rFonts w:ascii="Arial" w:eastAsia="Times New Roman" w:hAnsi="Arial" w:cs="Arial"/>
          <w:kern w:val="0"/>
          <w:lang w:eastAsia="en-GB"/>
          <w14:ligatures w14:val="none"/>
        </w:rPr>
      </w:pPr>
    </w:p>
    <w:p w14:paraId="100C4B28" w14:textId="77777777" w:rsidR="009329CB" w:rsidRDefault="009329CB" w:rsidP="00B94148">
      <w:pPr>
        <w:spacing w:line="360" w:lineRule="auto"/>
        <w:rPr>
          <w:rFonts w:ascii="Arial" w:eastAsia="Times New Roman" w:hAnsi="Arial" w:cs="Arial"/>
          <w:kern w:val="0"/>
          <w:lang w:eastAsia="en-GB"/>
          <w14:ligatures w14:val="none"/>
        </w:rPr>
      </w:pPr>
    </w:p>
    <w:p w14:paraId="5B0FD6F7" w14:textId="77777777" w:rsidR="009329CB" w:rsidRDefault="009329CB" w:rsidP="00B94148">
      <w:pPr>
        <w:spacing w:line="360" w:lineRule="auto"/>
        <w:rPr>
          <w:rFonts w:ascii="Arial" w:eastAsia="Times New Roman" w:hAnsi="Arial" w:cs="Arial"/>
          <w:kern w:val="0"/>
          <w:lang w:eastAsia="en-GB"/>
          <w14:ligatures w14:val="none"/>
        </w:rPr>
      </w:pPr>
    </w:p>
    <w:p w14:paraId="3D9200AD" w14:textId="77777777" w:rsidR="009329CB" w:rsidRDefault="009329CB" w:rsidP="00B94148">
      <w:pPr>
        <w:spacing w:line="360" w:lineRule="auto"/>
        <w:rPr>
          <w:rFonts w:ascii="Arial" w:eastAsia="Times New Roman" w:hAnsi="Arial" w:cs="Arial"/>
          <w:kern w:val="0"/>
          <w:lang w:eastAsia="en-GB"/>
          <w14:ligatures w14:val="none"/>
        </w:rPr>
      </w:pPr>
    </w:p>
    <w:p w14:paraId="5C00D713" w14:textId="77777777" w:rsidR="009329CB" w:rsidRDefault="009329CB" w:rsidP="00B94148">
      <w:pPr>
        <w:spacing w:line="360" w:lineRule="auto"/>
        <w:rPr>
          <w:rFonts w:ascii="Arial" w:eastAsia="Times New Roman" w:hAnsi="Arial" w:cs="Arial"/>
          <w:kern w:val="0"/>
          <w:lang w:eastAsia="en-GB"/>
          <w14:ligatures w14:val="none"/>
        </w:rPr>
      </w:pPr>
    </w:p>
    <w:p w14:paraId="08174A6D" w14:textId="77777777" w:rsidR="009329CB" w:rsidRDefault="009329CB" w:rsidP="00B94148">
      <w:pPr>
        <w:spacing w:line="360" w:lineRule="auto"/>
        <w:rPr>
          <w:rFonts w:ascii="Arial" w:eastAsia="Times New Roman" w:hAnsi="Arial" w:cs="Arial"/>
          <w:kern w:val="0"/>
          <w:lang w:eastAsia="en-GB"/>
          <w14:ligatures w14:val="none"/>
        </w:rPr>
      </w:pPr>
    </w:p>
    <w:p w14:paraId="036A65C5" w14:textId="77777777" w:rsidR="009329CB" w:rsidRDefault="009329CB" w:rsidP="00B94148">
      <w:pPr>
        <w:spacing w:line="360" w:lineRule="auto"/>
        <w:rPr>
          <w:rFonts w:ascii="Arial" w:eastAsia="Times New Roman" w:hAnsi="Arial" w:cs="Arial"/>
          <w:kern w:val="0"/>
          <w:lang w:eastAsia="en-GB"/>
          <w14:ligatures w14:val="none"/>
        </w:rPr>
      </w:pPr>
    </w:p>
    <w:p w14:paraId="564B6A44" w14:textId="77777777" w:rsidR="009329CB" w:rsidRDefault="009329CB" w:rsidP="00B94148">
      <w:pPr>
        <w:spacing w:line="360" w:lineRule="auto"/>
        <w:rPr>
          <w:rFonts w:ascii="Arial" w:eastAsia="Times New Roman" w:hAnsi="Arial" w:cs="Arial"/>
          <w:kern w:val="0"/>
          <w:lang w:eastAsia="en-GB"/>
          <w14:ligatures w14:val="none"/>
        </w:rPr>
      </w:pPr>
    </w:p>
    <w:p w14:paraId="61761DA6" w14:textId="77777777" w:rsidR="009329CB" w:rsidRDefault="009329CB" w:rsidP="00B94148">
      <w:pPr>
        <w:spacing w:line="360" w:lineRule="auto"/>
        <w:rPr>
          <w:rFonts w:ascii="Arial" w:eastAsia="Times New Roman" w:hAnsi="Arial" w:cs="Arial"/>
          <w:kern w:val="0"/>
          <w:lang w:eastAsia="en-GB"/>
          <w14:ligatures w14:val="none"/>
        </w:rPr>
      </w:pPr>
    </w:p>
    <w:p w14:paraId="70E70D50" w14:textId="77777777" w:rsidR="009329CB" w:rsidRDefault="009329CB" w:rsidP="00B94148">
      <w:pPr>
        <w:spacing w:line="360" w:lineRule="auto"/>
        <w:rPr>
          <w:rFonts w:ascii="Arial" w:eastAsia="Times New Roman" w:hAnsi="Arial" w:cs="Arial"/>
          <w:kern w:val="0"/>
          <w:lang w:eastAsia="en-GB"/>
          <w14:ligatures w14:val="none"/>
        </w:rPr>
      </w:pPr>
    </w:p>
    <w:p w14:paraId="145C703B" w14:textId="77777777" w:rsidR="009329CB" w:rsidRDefault="009329CB" w:rsidP="00B94148">
      <w:pPr>
        <w:spacing w:line="360" w:lineRule="auto"/>
        <w:rPr>
          <w:rFonts w:ascii="Arial" w:eastAsia="Times New Roman" w:hAnsi="Arial" w:cs="Arial"/>
          <w:kern w:val="0"/>
          <w:lang w:eastAsia="en-GB"/>
          <w14:ligatures w14:val="none"/>
        </w:rPr>
      </w:pPr>
    </w:p>
    <w:p w14:paraId="715AFBF3" w14:textId="77777777" w:rsidR="009329CB" w:rsidRDefault="009329CB" w:rsidP="00B94148">
      <w:pPr>
        <w:spacing w:line="360" w:lineRule="auto"/>
        <w:rPr>
          <w:rFonts w:ascii="Arial" w:eastAsia="Times New Roman" w:hAnsi="Arial" w:cs="Arial"/>
          <w:kern w:val="0"/>
          <w:lang w:eastAsia="en-GB"/>
          <w14:ligatures w14:val="none"/>
        </w:rPr>
      </w:pPr>
    </w:p>
    <w:p w14:paraId="4105E705" w14:textId="77777777" w:rsidR="009329CB" w:rsidRDefault="009329CB" w:rsidP="00B94148">
      <w:pPr>
        <w:spacing w:line="360" w:lineRule="auto"/>
        <w:rPr>
          <w:rFonts w:ascii="Arial" w:eastAsia="Times New Roman" w:hAnsi="Arial" w:cs="Arial"/>
          <w:kern w:val="0"/>
          <w:lang w:eastAsia="en-GB"/>
          <w14:ligatures w14:val="none"/>
        </w:rPr>
      </w:pPr>
    </w:p>
    <w:p w14:paraId="34B52151" w14:textId="77777777" w:rsidR="009329CB" w:rsidRDefault="009329CB" w:rsidP="00B94148">
      <w:pPr>
        <w:spacing w:line="360" w:lineRule="auto"/>
        <w:rPr>
          <w:rFonts w:ascii="Arial" w:eastAsia="Times New Roman" w:hAnsi="Arial" w:cs="Arial"/>
          <w:kern w:val="0"/>
          <w:lang w:eastAsia="en-GB"/>
          <w14:ligatures w14:val="none"/>
        </w:rPr>
      </w:pPr>
    </w:p>
    <w:p w14:paraId="6407ABF8" w14:textId="77777777" w:rsidR="009329CB" w:rsidRDefault="009329CB" w:rsidP="00B94148">
      <w:pPr>
        <w:spacing w:line="360" w:lineRule="auto"/>
        <w:rPr>
          <w:rFonts w:ascii="Arial" w:eastAsia="Times New Roman" w:hAnsi="Arial" w:cs="Arial"/>
          <w:kern w:val="0"/>
          <w:lang w:eastAsia="en-GB"/>
          <w14:ligatures w14:val="none"/>
        </w:rPr>
      </w:pPr>
    </w:p>
    <w:p w14:paraId="311A9C1C" w14:textId="77777777" w:rsidR="009329CB" w:rsidRDefault="009329CB" w:rsidP="00B94148">
      <w:pPr>
        <w:spacing w:line="360" w:lineRule="auto"/>
        <w:rPr>
          <w:rFonts w:ascii="Arial" w:eastAsia="Times New Roman" w:hAnsi="Arial" w:cs="Arial"/>
          <w:kern w:val="0"/>
          <w:lang w:eastAsia="en-GB"/>
          <w14:ligatures w14:val="none"/>
        </w:rPr>
      </w:pPr>
    </w:p>
    <w:p w14:paraId="5BAE82ED" w14:textId="77777777" w:rsidR="009329CB" w:rsidRPr="0072076E" w:rsidRDefault="009329CB" w:rsidP="009329CB">
      <w:pPr>
        <w:rPr>
          <w:i/>
          <w:iCs/>
        </w:rPr>
      </w:pPr>
      <w:r w:rsidRPr="00E80CA6">
        <w:rPr>
          <w:rFonts w:ascii="Arial" w:eastAsia="Times New Roman" w:hAnsi="Arial" w:cs="Arial"/>
          <w:kern w:val="0"/>
          <w:lang w:eastAsia="en-GB"/>
          <w14:ligatures w14:val="none"/>
        </w:rPr>
        <w:lastRenderedPageBreak/>
        <w:t>Adler</w:t>
      </w:r>
      <w:r>
        <w:rPr>
          <w:rFonts w:ascii="Arial" w:eastAsia="Times New Roman" w:hAnsi="Arial" w:cs="Arial"/>
          <w:kern w:val="0"/>
          <w:lang w:eastAsia="en-GB"/>
          <w14:ligatures w14:val="none"/>
        </w:rPr>
        <w:t xml:space="preserve">, K, </w:t>
      </w:r>
      <w:proofErr w:type="spellStart"/>
      <w:r>
        <w:rPr>
          <w:rFonts w:ascii="Arial" w:eastAsia="Times New Roman" w:hAnsi="Arial" w:cs="Arial"/>
          <w:kern w:val="0"/>
          <w:lang w:eastAsia="en-GB"/>
          <w14:ligatures w14:val="none"/>
        </w:rPr>
        <w:t>Salantera</w:t>
      </w:r>
      <w:proofErr w:type="spellEnd"/>
      <w:r>
        <w:rPr>
          <w:rFonts w:ascii="Arial" w:eastAsia="Times New Roman" w:hAnsi="Arial" w:cs="Arial"/>
          <w:kern w:val="0"/>
          <w:lang w:eastAsia="en-GB"/>
          <w14:ligatures w14:val="none"/>
        </w:rPr>
        <w:t>, S, Shaha, M.</w:t>
      </w:r>
      <w:r w:rsidRPr="00E80CA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2019</w:t>
      </w:r>
      <w:r w:rsidRPr="00E80CA6">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Pr="0072076E">
        <w:rPr>
          <w:i/>
          <w:iCs/>
        </w:rPr>
        <w:t>Focus Group Interviews in Child, Youth, and Parent Research: An Integrative Literature Review</w:t>
      </w:r>
      <w:r>
        <w:rPr>
          <w:i/>
          <w:iCs/>
        </w:rPr>
        <w:t xml:space="preserve">. </w:t>
      </w:r>
      <w:r>
        <w:t>Available at:</w:t>
      </w:r>
      <w:r>
        <w:rPr>
          <w:i/>
          <w:iCs/>
        </w:rPr>
        <w:t xml:space="preserve"> </w:t>
      </w:r>
      <w:hyperlink r:id="rId6" w:history="1">
        <w:r>
          <w:rPr>
            <w:rStyle w:val="Hyperlink"/>
          </w:rPr>
          <w:t xml:space="preserve">Focus Group Interviews in Child, Youth, and Parent Research: An Integrative Literature Review - Kristin Adler, Sanna </w:t>
        </w:r>
        <w:proofErr w:type="spellStart"/>
        <w:r>
          <w:rPr>
            <w:rStyle w:val="Hyperlink"/>
          </w:rPr>
          <w:t>Salanterä</w:t>
        </w:r>
        <w:proofErr w:type="spellEnd"/>
        <w:r>
          <w:rPr>
            <w:rStyle w:val="Hyperlink"/>
          </w:rPr>
          <w:t>, Maya Zumstein-Shaha, 2019 (sagepub.com)</w:t>
        </w:r>
      </w:hyperlink>
      <w:r>
        <w:rPr>
          <w:rStyle w:val="Hyperlink"/>
        </w:rPr>
        <w:t xml:space="preserve"> </w:t>
      </w:r>
      <w:r w:rsidRPr="0072076E">
        <w:rPr>
          <w:rStyle w:val="Hyperlink"/>
        </w:rPr>
        <w:t>(Accessed: 24 August 2024).</w:t>
      </w:r>
    </w:p>
    <w:p w14:paraId="50E198FC" w14:textId="77777777" w:rsidR="009329CB" w:rsidRDefault="009329CB" w:rsidP="009329CB">
      <w:r w:rsidRPr="00E80CA6">
        <w:rPr>
          <w:rFonts w:ascii="Arial" w:hAnsi="Arial" w:cs="Arial"/>
        </w:rPr>
        <w:t>Berlinski</w:t>
      </w:r>
      <w:r>
        <w:rPr>
          <w:rFonts w:ascii="Arial" w:hAnsi="Arial" w:cs="Arial"/>
        </w:rPr>
        <w:t xml:space="preserve">, S. and </w:t>
      </w:r>
      <w:proofErr w:type="spellStart"/>
      <w:r>
        <w:rPr>
          <w:rFonts w:ascii="Arial" w:hAnsi="Arial" w:cs="Arial"/>
        </w:rPr>
        <w:t>Schady</w:t>
      </w:r>
      <w:proofErr w:type="spellEnd"/>
      <w:r>
        <w:rPr>
          <w:rFonts w:ascii="Arial" w:hAnsi="Arial" w:cs="Arial"/>
        </w:rPr>
        <w:t xml:space="preserve">, </w:t>
      </w:r>
      <w:proofErr w:type="gramStart"/>
      <w:r>
        <w:rPr>
          <w:rFonts w:ascii="Arial" w:hAnsi="Arial" w:cs="Arial"/>
        </w:rPr>
        <w:t>N.(</w:t>
      </w:r>
      <w:proofErr w:type="gramEnd"/>
      <w:r>
        <w:rPr>
          <w:rFonts w:ascii="Arial" w:hAnsi="Arial" w:cs="Arial"/>
        </w:rPr>
        <w:t>2015</w:t>
      </w:r>
      <w:r w:rsidRPr="00E80CA6">
        <w:rPr>
          <w:rFonts w:ascii="Arial" w:hAnsi="Arial" w:cs="Arial"/>
        </w:rPr>
        <w:t xml:space="preserve">) </w:t>
      </w:r>
      <w:r>
        <w:rPr>
          <w:rFonts w:ascii="Arial" w:hAnsi="Arial" w:cs="Arial"/>
          <w:i/>
          <w:iCs/>
        </w:rPr>
        <w:t xml:space="preserve">The early years child well-being and the role of public policy. </w:t>
      </w:r>
      <w:r>
        <w:rPr>
          <w:rFonts w:ascii="Arial" w:hAnsi="Arial" w:cs="Arial"/>
        </w:rPr>
        <w:t>Basingstoke: Palgrave Macmillan.</w:t>
      </w:r>
      <w:r>
        <w:t xml:space="preserve"> </w:t>
      </w:r>
    </w:p>
    <w:p w14:paraId="79B6E20C" w14:textId="77777777" w:rsidR="009329CB" w:rsidRDefault="009329CB" w:rsidP="009329CB">
      <w:r>
        <w:t xml:space="preserve">Department for Education (2023) </w:t>
      </w:r>
      <w:r>
        <w:rPr>
          <w:i/>
          <w:iCs/>
        </w:rPr>
        <w:t xml:space="preserve">Early years foundation stage statutory framework for child minders. </w:t>
      </w:r>
      <w:r>
        <w:t xml:space="preserve">Available at: </w:t>
      </w:r>
      <w:hyperlink w:history="1">
        <w:r w:rsidRPr="00EB0B5C">
          <w:rPr>
            <w:rStyle w:val="Hyperlink"/>
          </w:rPr>
          <w:t>Early years foundation stage (EYFS) statutory framework - GOV.UK (www.gov.uk)</w:t>
        </w:r>
      </w:hyperlink>
      <w:r>
        <w:rPr>
          <w:rStyle w:val="Hyperlink"/>
        </w:rPr>
        <w:t xml:space="preserve"> </w:t>
      </w:r>
      <w:r w:rsidRPr="00534C9D">
        <w:rPr>
          <w:rStyle w:val="Hyperlink"/>
        </w:rPr>
        <w:t>(Accessed: 24 August 2024).</w:t>
      </w:r>
    </w:p>
    <w:p w14:paraId="780AD2C7" w14:textId="77777777" w:rsidR="009329CB" w:rsidRDefault="009329CB" w:rsidP="009329CB">
      <w:r>
        <w:t xml:space="preserve">Department for Education (2022) </w:t>
      </w:r>
      <w:r>
        <w:rPr>
          <w:i/>
          <w:iCs/>
        </w:rPr>
        <w:t xml:space="preserve">Exploring language. </w:t>
      </w:r>
      <w:r>
        <w:t xml:space="preserve">Available at: </w:t>
      </w:r>
      <w:hyperlink r:id="rId7" w:history="1">
        <w:r>
          <w:rPr>
            <w:rStyle w:val="Hyperlink"/>
          </w:rPr>
          <w:t>Help for early years providers : Exploring language (education.gov.uk)</w:t>
        </w:r>
      </w:hyperlink>
      <w:r>
        <w:rPr>
          <w:rStyle w:val="Hyperlink"/>
        </w:rPr>
        <w:t xml:space="preserve"> </w:t>
      </w:r>
      <w:r w:rsidRPr="00D05452">
        <w:rPr>
          <w:rStyle w:val="Hyperlink"/>
        </w:rPr>
        <w:t>(Accessed: 24 August 2024).</w:t>
      </w:r>
    </w:p>
    <w:p w14:paraId="52451633" w14:textId="77777777" w:rsidR="009329CB" w:rsidRDefault="009329CB" w:rsidP="009329CB">
      <w:proofErr w:type="spellStart"/>
      <w:r w:rsidRPr="00E80CA6">
        <w:rPr>
          <w:rFonts w:ascii="Arial" w:hAnsi="Arial" w:cs="Arial"/>
        </w:rPr>
        <w:t>Durualp</w:t>
      </w:r>
      <w:proofErr w:type="spellEnd"/>
      <w:r>
        <w:rPr>
          <w:rFonts w:ascii="Arial" w:hAnsi="Arial" w:cs="Arial"/>
        </w:rPr>
        <w:t xml:space="preserve">, E. and </w:t>
      </w:r>
      <w:proofErr w:type="spellStart"/>
      <w:r>
        <w:rPr>
          <w:rFonts w:ascii="Arial" w:hAnsi="Arial" w:cs="Arial"/>
        </w:rPr>
        <w:t>Yersel</w:t>
      </w:r>
      <w:proofErr w:type="spellEnd"/>
      <w:r>
        <w:rPr>
          <w:rFonts w:ascii="Arial" w:hAnsi="Arial" w:cs="Arial"/>
        </w:rPr>
        <w:t xml:space="preserve">, B. </w:t>
      </w:r>
      <w:r w:rsidRPr="00E80CA6">
        <w:rPr>
          <w:rFonts w:ascii="Arial" w:hAnsi="Arial" w:cs="Arial"/>
        </w:rPr>
        <w:t xml:space="preserve">(2020) </w:t>
      </w:r>
      <w:hyperlink r:id="rId8" w:history="1">
        <w:r w:rsidRPr="00C81F67">
          <w:rPr>
            <w:rStyle w:val="Hyperlink"/>
            <w:rFonts w:ascii="Arial" w:hAnsi="Arial" w:cs="Arial"/>
            <w:i/>
            <w:iCs/>
          </w:rPr>
          <w:t xml:space="preserve">Handbook of </w:t>
        </w:r>
        <w:r>
          <w:rPr>
            <w:rStyle w:val="Hyperlink"/>
            <w:rFonts w:ascii="Arial" w:hAnsi="Arial" w:cs="Arial"/>
            <w:i/>
            <w:iCs/>
          </w:rPr>
          <w:t>r</w:t>
        </w:r>
        <w:r w:rsidRPr="00C81F67">
          <w:rPr>
            <w:rStyle w:val="Hyperlink"/>
            <w:rFonts w:ascii="Arial" w:hAnsi="Arial" w:cs="Arial"/>
            <w:i/>
            <w:iCs/>
          </w:rPr>
          <w:t xml:space="preserve">esearch on </w:t>
        </w:r>
        <w:r>
          <w:rPr>
            <w:rStyle w:val="Hyperlink"/>
            <w:rFonts w:ascii="Arial" w:hAnsi="Arial" w:cs="Arial"/>
            <w:i/>
            <w:iCs/>
          </w:rPr>
          <w:t>p</w:t>
        </w:r>
        <w:r w:rsidRPr="00C81F67">
          <w:rPr>
            <w:rStyle w:val="Hyperlink"/>
            <w:rFonts w:ascii="Arial" w:hAnsi="Arial" w:cs="Arial"/>
            <w:i/>
            <w:iCs/>
          </w:rPr>
          <w:t xml:space="preserve">renatal, </w:t>
        </w:r>
        <w:r>
          <w:rPr>
            <w:rStyle w:val="Hyperlink"/>
            <w:rFonts w:ascii="Arial" w:hAnsi="Arial" w:cs="Arial"/>
            <w:i/>
            <w:iCs/>
          </w:rPr>
          <w:t>p</w:t>
        </w:r>
        <w:r w:rsidRPr="00C81F67">
          <w:rPr>
            <w:rStyle w:val="Hyperlink"/>
            <w:rFonts w:ascii="Arial" w:hAnsi="Arial" w:cs="Arial"/>
            <w:i/>
            <w:iCs/>
          </w:rPr>
          <w:t xml:space="preserve">ostnatal, and </w:t>
        </w:r>
        <w:r>
          <w:rPr>
            <w:rStyle w:val="Hyperlink"/>
            <w:rFonts w:ascii="Arial" w:hAnsi="Arial" w:cs="Arial"/>
            <w:i/>
            <w:iCs/>
          </w:rPr>
          <w:t>e</w:t>
        </w:r>
        <w:r w:rsidRPr="00C81F67">
          <w:rPr>
            <w:rStyle w:val="Hyperlink"/>
            <w:rFonts w:ascii="Arial" w:hAnsi="Arial" w:cs="Arial"/>
            <w:i/>
            <w:iCs/>
          </w:rPr>
          <w:t xml:space="preserve">arly </w:t>
        </w:r>
        <w:r>
          <w:rPr>
            <w:rStyle w:val="Hyperlink"/>
            <w:rFonts w:ascii="Arial" w:hAnsi="Arial" w:cs="Arial"/>
            <w:i/>
            <w:iCs/>
          </w:rPr>
          <w:t>c</w:t>
        </w:r>
        <w:r w:rsidRPr="00C81F67">
          <w:rPr>
            <w:rStyle w:val="Hyperlink"/>
            <w:rFonts w:ascii="Arial" w:hAnsi="Arial" w:cs="Arial"/>
            <w:i/>
            <w:iCs/>
          </w:rPr>
          <w:t xml:space="preserve">hildhood </w:t>
        </w:r>
        <w:r>
          <w:rPr>
            <w:rStyle w:val="Hyperlink"/>
            <w:rFonts w:ascii="Arial" w:hAnsi="Arial" w:cs="Arial"/>
            <w:i/>
            <w:iCs/>
          </w:rPr>
          <w:t>d</w:t>
        </w:r>
        <w:r w:rsidRPr="00C81F67">
          <w:rPr>
            <w:rStyle w:val="Hyperlink"/>
            <w:rFonts w:ascii="Arial" w:hAnsi="Arial" w:cs="Arial"/>
            <w:i/>
            <w:iCs/>
          </w:rPr>
          <w:t>evelopment</w:t>
        </w:r>
      </w:hyperlink>
      <w:r>
        <w:rPr>
          <w:rFonts w:ascii="Arial" w:hAnsi="Arial" w:cs="Arial"/>
          <w:i/>
          <w:iCs/>
        </w:rPr>
        <w:t xml:space="preserve">. </w:t>
      </w:r>
      <w:r>
        <w:rPr>
          <w:rFonts w:ascii="Arial" w:hAnsi="Arial" w:cs="Arial"/>
        </w:rPr>
        <w:t xml:space="preserve">Available at: </w:t>
      </w:r>
      <w:hyperlink r:id="rId9" w:history="1">
        <w:r>
          <w:rPr>
            <w:rStyle w:val="Hyperlink"/>
          </w:rPr>
          <w:t>Foundations of Development/Introduction to Development | IGI Global (uwtsd.ac.uk)</w:t>
        </w:r>
      </w:hyperlink>
      <w:r>
        <w:rPr>
          <w:rStyle w:val="Hyperlink"/>
        </w:rPr>
        <w:t xml:space="preserve"> </w:t>
      </w:r>
      <w:r w:rsidRPr="008E07EB">
        <w:rPr>
          <w:rStyle w:val="Hyperlink"/>
        </w:rPr>
        <w:t>(Accessed: 24 August 2024).</w:t>
      </w:r>
    </w:p>
    <w:p w14:paraId="3F7190BF" w14:textId="77777777" w:rsidR="009329CB" w:rsidRDefault="009329CB" w:rsidP="009329CB">
      <w:r w:rsidRPr="00E80CA6">
        <w:rPr>
          <w:rFonts w:ascii="Arial" w:eastAsia="Times New Roman" w:hAnsi="Arial" w:cs="Arial"/>
          <w:kern w:val="0"/>
          <w:lang w:eastAsia="en-GB"/>
          <w14:ligatures w14:val="none"/>
        </w:rPr>
        <w:t>Elam</w:t>
      </w:r>
      <w:r>
        <w:rPr>
          <w:rFonts w:ascii="Arial" w:eastAsia="Times New Roman" w:hAnsi="Arial" w:cs="Arial"/>
          <w:kern w:val="0"/>
          <w:lang w:eastAsia="en-GB"/>
          <w14:ligatures w14:val="none"/>
        </w:rPr>
        <w:t>, E.</w:t>
      </w:r>
      <w:r w:rsidRPr="00E80CA6">
        <w:rPr>
          <w:rFonts w:ascii="Arial" w:eastAsia="Times New Roman" w:hAnsi="Arial" w:cs="Arial"/>
          <w:kern w:val="0"/>
          <w:lang w:eastAsia="en-GB"/>
          <w14:ligatures w14:val="none"/>
        </w:rPr>
        <w:t xml:space="preserve"> and Peterson</w:t>
      </w:r>
      <w:r>
        <w:rPr>
          <w:rFonts w:ascii="Arial" w:eastAsia="Times New Roman" w:hAnsi="Arial" w:cs="Arial"/>
          <w:kern w:val="0"/>
          <w:lang w:eastAsia="en-GB"/>
          <w14:ligatures w14:val="none"/>
        </w:rPr>
        <w:t xml:space="preserve">, G. </w:t>
      </w:r>
      <w:r w:rsidRPr="00E80CA6">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no </w:t>
      </w:r>
      <w:r w:rsidRPr="00E80CA6">
        <w:rPr>
          <w:rFonts w:ascii="Arial" w:eastAsia="Times New Roman" w:hAnsi="Arial" w:cs="Arial"/>
          <w:kern w:val="0"/>
          <w:lang w:eastAsia="en-GB"/>
          <w14:ligatures w14:val="none"/>
        </w:rPr>
        <w:t xml:space="preserve">date) </w:t>
      </w:r>
      <w:r w:rsidRPr="00141FF0">
        <w:rPr>
          <w:i/>
          <w:iCs/>
        </w:rPr>
        <w:t>Observation and Assessment in Early Childhood Educatio</w:t>
      </w:r>
      <w:r>
        <w:rPr>
          <w:i/>
          <w:iCs/>
        </w:rPr>
        <w:t xml:space="preserve">n. </w:t>
      </w:r>
      <w:r>
        <w:t xml:space="preserve">Available at: </w:t>
      </w:r>
      <w:hyperlink r:id="rId10" w:history="1">
        <w:proofErr w:type="spellStart"/>
        <w:r w:rsidRPr="00B97D98">
          <w:rPr>
            <w:rStyle w:val="Hyperlink"/>
          </w:rPr>
          <w:t>Neaum</w:t>
        </w:r>
        <w:proofErr w:type="spellEnd"/>
        <w:r w:rsidRPr="00B97D98">
          <w:rPr>
            <w:rStyle w:val="Hyperlink"/>
          </w:rPr>
          <w:t>, S. (2016) Observing and Assessing Children's Learning and Development. London, Sage._.pdf (sagepub.com)</w:t>
        </w:r>
      </w:hyperlink>
      <w:r>
        <w:t xml:space="preserve"> (Accessed: 24 August 2024).</w:t>
      </w:r>
    </w:p>
    <w:p w14:paraId="02CAD0A6" w14:textId="77777777" w:rsidR="009329CB" w:rsidRDefault="009329CB" w:rsidP="009329CB">
      <w:r w:rsidRPr="00E80CA6">
        <w:rPr>
          <w:rFonts w:ascii="Arial" w:eastAsia="Times New Roman" w:hAnsi="Arial" w:cs="Arial"/>
          <w:kern w:val="0"/>
          <w:lang w:eastAsia="en-GB"/>
          <w14:ligatures w14:val="none"/>
        </w:rPr>
        <w:t>Hassan (2024)</w:t>
      </w:r>
      <w:r>
        <w:rPr>
          <w:rFonts w:ascii="Arial" w:eastAsia="Times New Roman" w:hAnsi="Arial" w:cs="Arial"/>
          <w:kern w:val="0"/>
          <w:lang w:eastAsia="en-GB"/>
          <w14:ligatures w14:val="none"/>
        </w:rPr>
        <w:t xml:space="preserve"> </w:t>
      </w:r>
      <w:r>
        <w:rPr>
          <w:rFonts w:ascii="Arial" w:eastAsia="Times New Roman" w:hAnsi="Arial" w:cs="Arial"/>
          <w:i/>
          <w:iCs/>
          <w:kern w:val="0"/>
          <w:lang w:eastAsia="en-GB"/>
          <w14:ligatures w14:val="none"/>
        </w:rPr>
        <w:t xml:space="preserve">Triangulation in research- types, methods and guides. </w:t>
      </w:r>
      <w:r>
        <w:rPr>
          <w:rFonts w:ascii="Arial" w:eastAsia="Times New Roman" w:hAnsi="Arial" w:cs="Arial"/>
          <w:kern w:val="0"/>
          <w:lang w:eastAsia="en-GB"/>
          <w14:ligatures w14:val="none"/>
        </w:rPr>
        <w:t xml:space="preserve">Available at: </w:t>
      </w:r>
      <w:hyperlink r:id="rId11" w:history="1">
        <w:r>
          <w:rPr>
            <w:rStyle w:val="Hyperlink"/>
          </w:rPr>
          <w:t>Triangulation in Research - Types, Methods and Guide (researchmethod.net)</w:t>
        </w:r>
      </w:hyperlink>
      <w:r>
        <w:rPr>
          <w:rStyle w:val="Hyperlink"/>
        </w:rPr>
        <w:t xml:space="preserve"> </w:t>
      </w:r>
      <w:r w:rsidRPr="005C3EB9">
        <w:rPr>
          <w:rStyle w:val="Hyperlink"/>
        </w:rPr>
        <w:t>(Accessed: 24 August 2024).</w:t>
      </w:r>
    </w:p>
    <w:p w14:paraId="39B31AF1" w14:textId="77777777" w:rsidR="009329CB" w:rsidRDefault="009329CB" w:rsidP="009329CB">
      <w:r w:rsidRPr="00E80CA6">
        <w:rPr>
          <w:rFonts w:ascii="Arial" w:hAnsi="Arial" w:cs="Arial"/>
        </w:rPr>
        <w:t>McCormack, McLeod (2015)</w:t>
      </w:r>
      <w:r>
        <w:rPr>
          <w:rFonts w:ascii="Arial" w:hAnsi="Arial" w:cs="Arial"/>
        </w:rPr>
        <w:t xml:space="preserve"> </w:t>
      </w:r>
      <w:r>
        <w:rPr>
          <w:rFonts w:ascii="Arial" w:hAnsi="Arial" w:cs="Arial"/>
          <w:i/>
          <w:iCs/>
        </w:rPr>
        <w:t xml:space="preserve">Introduction to speech, language and literacy. </w:t>
      </w:r>
      <w:r>
        <w:rPr>
          <w:rFonts w:ascii="Arial" w:hAnsi="Arial" w:cs="Arial"/>
        </w:rPr>
        <w:t>Oxford: Oxford University Press</w:t>
      </w:r>
      <w:r>
        <w:t>.</w:t>
      </w:r>
    </w:p>
    <w:p w14:paraId="271D5098" w14:textId="77777777" w:rsidR="009329CB" w:rsidRDefault="009329CB" w:rsidP="009329CB">
      <w:proofErr w:type="spellStart"/>
      <w:r w:rsidRPr="00E80CA6">
        <w:rPr>
          <w:rFonts w:ascii="Arial" w:eastAsia="Times New Roman" w:hAnsi="Arial" w:cs="Arial"/>
          <w:kern w:val="0"/>
          <w:lang w:eastAsia="en-GB"/>
          <w14:ligatures w14:val="none"/>
        </w:rPr>
        <w:t>M.David</w:t>
      </w:r>
      <w:proofErr w:type="spellEnd"/>
      <w:r w:rsidRPr="00E80CA6">
        <w:rPr>
          <w:rFonts w:ascii="Arial" w:eastAsia="Times New Roman" w:hAnsi="Arial" w:cs="Arial"/>
          <w:kern w:val="0"/>
          <w:lang w:eastAsia="en-GB"/>
          <w14:ligatures w14:val="none"/>
        </w:rPr>
        <w:t xml:space="preserve"> et al (2001) </w:t>
      </w:r>
      <w:r w:rsidRPr="000A1317">
        <w:rPr>
          <w:rFonts w:ascii="Arial" w:eastAsia="Times New Roman" w:hAnsi="Arial" w:cs="Arial"/>
          <w:i/>
          <w:iCs/>
          <w:kern w:val="0"/>
          <w:lang w:eastAsia="en-GB"/>
          <w14:ligatures w14:val="none"/>
        </w:rPr>
        <w:t xml:space="preserve">Children and </w:t>
      </w:r>
      <w:r>
        <w:rPr>
          <w:rFonts w:ascii="Arial" w:eastAsia="Times New Roman" w:hAnsi="Arial" w:cs="Arial"/>
          <w:i/>
          <w:iCs/>
          <w:kern w:val="0"/>
          <w:lang w:eastAsia="en-GB"/>
          <w14:ligatures w14:val="none"/>
        </w:rPr>
        <w:t>s</w:t>
      </w:r>
      <w:r w:rsidRPr="000A1317">
        <w:rPr>
          <w:rFonts w:ascii="Arial" w:eastAsia="Times New Roman" w:hAnsi="Arial" w:cs="Arial"/>
          <w:i/>
          <w:iCs/>
          <w:kern w:val="0"/>
          <w:lang w:eastAsia="en-GB"/>
          <w14:ligatures w14:val="none"/>
        </w:rPr>
        <w:t>chool-</w:t>
      </w:r>
      <w:r>
        <w:rPr>
          <w:rFonts w:ascii="Arial" w:eastAsia="Times New Roman" w:hAnsi="Arial" w:cs="Arial"/>
          <w:i/>
          <w:iCs/>
          <w:kern w:val="0"/>
          <w:lang w:eastAsia="en-GB"/>
          <w14:ligatures w14:val="none"/>
        </w:rPr>
        <w:t>b</w:t>
      </w:r>
      <w:r w:rsidRPr="000A1317">
        <w:rPr>
          <w:rFonts w:ascii="Arial" w:eastAsia="Times New Roman" w:hAnsi="Arial" w:cs="Arial"/>
          <w:i/>
          <w:iCs/>
          <w:kern w:val="0"/>
          <w:lang w:eastAsia="en-GB"/>
          <w14:ligatures w14:val="none"/>
        </w:rPr>
        <w:t xml:space="preserve">ased </w:t>
      </w:r>
      <w:r>
        <w:rPr>
          <w:rFonts w:ascii="Arial" w:eastAsia="Times New Roman" w:hAnsi="Arial" w:cs="Arial"/>
          <w:i/>
          <w:iCs/>
          <w:kern w:val="0"/>
          <w:lang w:eastAsia="en-GB"/>
          <w14:ligatures w14:val="none"/>
        </w:rPr>
        <w:t>r</w:t>
      </w:r>
      <w:r w:rsidRPr="000A1317">
        <w:rPr>
          <w:rFonts w:ascii="Arial" w:eastAsia="Times New Roman" w:hAnsi="Arial" w:cs="Arial"/>
          <w:i/>
          <w:iCs/>
          <w:kern w:val="0"/>
          <w:lang w:eastAsia="en-GB"/>
          <w14:ligatures w14:val="none"/>
        </w:rPr>
        <w:t>esearch: '</w:t>
      </w:r>
      <w:r>
        <w:rPr>
          <w:rFonts w:ascii="Arial" w:eastAsia="Times New Roman" w:hAnsi="Arial" w:cs="Arial"/>
          <w:i/>
          <w:iCs/>
          <w:kern w:val="0"/>
          <w:lang w:eastAsia="en-GB"/>
          <w14:ligatures w14:val="none"/>
        </w:rPr>
        <w:t>i</w:t>
      </w:r>
      <w:r w:rsidRPr="000A1317">
        <w:rPr>
          <w:rFonts w:ascii="Arial" w:eastAsia="Times New Roman" w:hAnsi="Arial" w:cs="Arial"/>
          <w:i/>
          <w:iCs/>
          <w:kern w:val="0"/>
          <w:lang w:eastAsia="en-GB"/>
          <w14:ligatures w14:val="none"/>
        </w:rPr>
        <w:t xml:space="preserve">nformed </w:t>
      </w:r>
      <w:r>
        <w:rPr>
          <w:rFonts w:ascii="Arial" w:eastAsia="Times New Roman" w:hAnsi="Arial" w:cs="Arial"/>
          <w:i/>
          <w:iCs/>
          <w:kern w:val="0"/>
          <w:lang w:eastAsia="en-GB"/>
          <w14:ligatures w14:val="none"/>
        </w:rPr>
        <w:t>c</w:t>
      </w:r>
      <w:r w:rsidRPr="000A1317">
        <w:rPr>
          <w:rFonts w:ascii="Arial" w:eastAsia="Times New Roman" w:hAnsi="Arial" w:cs="Arial"/>
          <w:i/>
          <w:iCs/>
          <w:kern w:val="0"/>
          <w:lang w:eastAsia="en-GB"/>
          <w14:ligatures w14:val="none"/>
        </w:rPr>
        <w:t>onsent' or '</w:t>
      </w:r>
      <w:r>
        <w:rPr>
          <w:rFonts w:ascii="Arial" w:eastAsia="Times New Roman" w:hAnsi="Arial" w:cs="Arial"/>
          <w:i/>
          <w:iCs/>
          <w:kern w:val="0"/>
          <w:lang w:eastAsia="en-GB"/>
          <w14:ligatures w14:val="none"/>
        </w:rPr>
        <w:t>e</w:t>
      </w:r>
      <w:r w:rsidRPr="000A1317">
        <w:rPr>
          <w:rFonts w:ascii="Arial" w:eastAsia="Times New Roman" w:hAnsi="Arial" w:cs="Arial"/>
          <w:i/>
          <w:iCs/>
          <w:kern w:val="0"/>
          <w:lang w:eastAsia="en-GB"/>
          <w14:ligatures w14:val="none"/>
        </w:rPr>
        <w:t xml:space="preserve">ducated </w:t>
      </w:r>
      <w:r>
        <w:rPr>
          <w:rFonts w:ascii="Arial" w:eastAsia="Times New Roman" w:hAnsi="Arial" w:cs="Arial"/>
          <w:i/>
          <w:iCs/>
          <w:kern w:val="0"/>
          <w:lang w:eastAsia="en-GB"/>
          <w14:ligatures w14:val="none"/>
        </w:rPr>
        <w:t>c</w:t>
      </w:r>
      <w:r w:rsidRPr="000A1317">
        <w:rPr>
          <w:rFonts w:ascii="Arial" w:eastAsia="Times New Roman" w:hAnsi="Arial" w:cs="Arial"/>
          <w:i/>
          <w:iCs/>
          <w:kern w:val="0"/>
          <w:lang w:eastAsia="en-GB"/>
          <w14:ligatures w14:val="none"/>
        </w:rPr>
        <w:t>onsent'?</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 xml:space="preserve">Available at: </w:t>
      </w:r>
      <w:hyperlink r:id="rId12" w:history="1">
        <w:r>
          <w:rPr>
            <w:rStyle w:val="Hyperlink"/>
          </w:rPr>
          <w:t>Children and School-Based Research: 'Informed Consent' or 'Educated Consent'? on JSTOR (uwtsd.ac.uk)</w:t>
        </w:r>
      </w:hyperlink>
      <w:r>
        <w:rPr>
          <w:rStyle w:val="Hyperlink"/>
        </w:rPr>
        <w:t xml:space="preserve"> </w:t>
      </w:r>
      <w:r w:rsidRPr="000A1317">
        <w:rPr>
          <w:rStyle w:val="Hyperlink"/>
        </w:rPr>
        <w:t>(Accessed:24 August 2024).</w:t>
      </w:r>
    </w:p>
    <w:p w14:paraId="2AA994D0" w14:textId="77777777" w:rsidR="009329CB" w:rsidRDefault="009329CB" w:rsidP="009329CB">
      <w:r>
        <w:t xml:space="preserve">NSPCC (2023) </w:t>
      </w:r>
      <w:r w:rsidRPr="006C1C6C">
        <w:rPr>
          <w:i/>
          <w:iCs/>
        </w:rPr>
        <w:t>Research with children: ethics, safety and promoting inclusion</w:t>
      </w:r>
      <w:r>
        <w:rPr>
          <w:i/>
          <w:iCs/>
        </w:rPr>
        <w:t xml:space="preserve">. </w:t>
      </w:r>
      <w:r>
        <w:t xml:space="preserve">Available at: </w:t>
      </w:r>
      <w:hyperlink r:id="rId13" w:history="1">
        <w:r w:rsidRPr="008A4C7C">
          <w:rPr>
            <w:rStyle w:val="Hyperlink"/>
          </w:rPr>
          <w:t>Research with children: ethics, safety and promoting inclusion | NSPCC Learning</w:t>
        </w:r>
      </w:hyperlink>
      <w:r>
        <w:t xml:space="preserve"> (Accessed: 24 August 2024). </w:t>
      </w:r>
    </w:p>
    <w:p w14:paraId="46BEAEE0" w14:textId="77777777" w:rsidR="009329CB" w:rsidRDefault="009329CB" w:rsidP="009329CB">
      <w:r>
        <w:t xml:space="preserve">Surrey County Council (2024) </w:t>
      </w:r>
      <w:r>
        <w:rPr>
          <w:i/>
          <w:iCs/>
        </w:rPr>
        <w:t xml:space="preserve">Communication and language in the </w:t>
      </w:r>
      <w:proofErr w:type="spellStart"/>
      <w:r>
        <w:rPr>
          <w:i/>
          <w:iCs/>
        </w:rPr>
        <w:t>eyfs</w:t>
      </w:r>
      <w:proofErr w:type="spellEnd"/>
      <w:r>
        <w:rPr>
          <w:i/>
          <w:iCs/>
        </w:rPr>
        <w:t xml:space="preserve">. </w:t>
      </w:r>
      <w:r>
        <w:t xml:space="preserve">Available at: </w:t>
      </w:r>
      <w:hyperlink r:id="rId14" w:history="1">
        <w:r>
          <w:rPr>
            <w:rStyle w:val="Hyperlink"/>
          </w:rPr>
          <w:t>Communication and language in the EYFS - Surrey County Council (surreycc.gov.uk)</w:t>
        </w:r>
      </w:hyperlink>
      <w:r>
        <w:rPr>
          <w:rStyle w:val="Hyperlink"/>
        </w:rPr>
        <w:t xml:space="preserve"> </w:t>
      </w:r>
      <w:r w:rsidRPr="00F85E71">
        <w:rPr>
          <w:rStyle w:val="Hyperlink"/>
        </w:rPr>
        <w:t>(Accessed: 24 August 2024).</w:t>
      </w:r>
    </w:p>
    <w:p w14:paraId="1C47B3E0" w14:textId="77777777" w:rsidR="009329CB" w:rsidRDefault="009329CB" w:rsidP="009329CB">
      <w:r w:rsidRPr="00E80CA6">
        <w:rPr>
          <w:rFonts w:ascii="Arial" w:eastAsia="Times New Roman" w:hAnsi="Arial" w:cs="Arial"/>
          <w:kern w:val="0"/>
          <w:lang w:eastAsia="en-GB"/>
          <w14:ligatures w14:val="none"/>
        </w:rPr>
        <w:t>The Professional Association for Childcare and Early Years (2022)</w:t>
      </w:r>
      <w:r>
        <w:rPr>
          <w:rFonts w:ascii="Arial" w:eastAsia="Times New Roman" w:hAnsi="Arial" w:cs="Arial"/>
          <w:kern w:val="0"/>
          <w:lang w:eastAsia="en-GB"/>
          <w14:ligatures w14:val="none"/>
        </w:rPr>
        <w:t xml:space="preserve"> </w:t>
      </w:r>
      <w:r w:rsidRPr="00E95CB3">
        <w:rPr>
          <w:rFonts w:ascii="Arial" w:eastAsia="Times New Roman" w:hAnsi="Arial" w:cs="Arial"/>
          <w:i/>
          <w:iCs/>
          <w:kern w:val="0"/>
          <w:lang w:eastAsia="en-GB"/>
          <w14:ligatures w14:val="none"/>
        </w:rPr>
        <w:t>General Data Protection Regulation (GDPR)</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Available at:</w:t>
      </w:r>
      <w:r w:rsidRPr="00E80CA6">
        <w:rPr>
          <w:rFonts w:ascii="Arial" w:eastAsia="Times New Roman" w:hAnsi="Arial" w:cs="Arial"/>
          <w:kern w:val="0"/>
          <w:lang w:eastAsia="en-GB"/>
          <w14:ligatures w14:val="none"/>
        </w:rPr>
        <w:t xml:space="preserve"> </w:t>
      </w:r>
      <w:hyperlink r:id="rId15" w:history="1">
        <w:r w:rsidRPr="009F66B4">
          <w:rPr>
            <w:rStyle w:val="Hyperlink"/>
          </w:rPr>
          <w:t>GDPR-Practice-Guide_2022.pdf (pacey.org.uk)</w:t>
        </w:r>
      </w:hyperlink>
      <w:r>
        <w:t xml:space="preserve"> (Accessed: 24 August 2024). </w:t>
      </w:r>
    </w:p>
    <w:p w14:paraId="05CC4C74" w14:textId="77777777" w:rsidR="009329CB" w:rsidRDefault="009329CB" w:rsidP="009329CB">
      <w:r w:rsidRPr="00E80CA6">
        <w:rPr>
          <w:rFonts w:ascii="Arial" w:eastAsia="Times New Roman" w:hAnsi="Arial" w:cs="Arial"/>
          <w:kern w:val="0"/>
          <w:lang w:eastAsia="en-GB"/>
          <w14:ligatures w14:val="none"/>
        </w:rPr>
        <w:lastRenderedPageBreak/>
        <w:t>University of Sunderland (no date)</w:t>
      </w:r>
      <w:r>
        <w:rPr>
          <w:rFonts w:ascii="Arial" w:eastAsia="Times New Roman" w:hAnsi="Arial" w:cs="Arial"/>
          <w:kern w:val="0"/>
          <w:lang w:eastAsia="en-GB"/>
          <w14:ligatures w14:val="none"/>
        </w:rPr>
        <w:t xml:space="preserve"> </w:t>
      </w:r>
      <w:r>
        <w:rPr>
          <w:rFonts w:ascii="Arial" w:eastAsia="Times New Roman" w:hAnsi="Arial" w:cs="Arial"/>
          <w:i/>
          <w:iCs/>
          <w:kern w:val="0"/>
          <w:lang w:eastAsia="en-GB"/>
          <w14:ligatures w14:val="none"/>
        </w:rPr>
        <w:t xml:space="preserve">Participant and researcher safety and well-being. </w:t>
      </w:r>
      <w:r>
        <w:rPr>
          <w:rFonts w:ascii="Arial" w:eastAsia="Times New Roman" w:hAnsi="Arial" w:cs="Arial"/>
          <w:kern w:val="0"/>
          <w:lang w:eastAsia="en-GB"/>
          <w14:ligatures w14:val="none"/>
        </w:rPr>
        <w:t xml:space="preserve">Available at: </w:t>
      </w:r>
      <w:hyperlink r:id="rId16" w:history="1">
        <w:r w:rsidRPr="00621043">
          <w:rPr>
            <w:rStyle w:val="Hyperlink"/>
          </w:rPr>
          <w:t>Participant and Researcher Safety and Well-Being | The University of Sunderland</w:t>
        </w:r>
      </w:hyperlink>
      <w:r>
        <w:t xml:space="preserve"> (Accessed: 24 August 2024). </w:t>
      </w:r>
    </w:p>
    <w:p w14:paraId="099DBAD6" w14:textId="77777777" w:rsidR="009329CB" w:rsidRDefault="009329CB" w:rsidP="009329CB">
      <w:r>
        <w:t xml:space="preserve">Winter, R. (2023) </w:t>
      </w:r>
      <w:r>
        <w:rPr>
          <w:i/>
          <w:iCs/>
        </w:rPr>
        <w:t xml:space="preserve">What are the principles of confidentiality in childcare? </w:t>
      </w:r>
      <w:r>
        <w:t xml:space="preserve">Available at: </w:t>
      </w:r>
      <w:hyperlink r:id="rId17" w:anchor="what-legislation-covers-confidentiality-in-childcare" w:history="1">
        <w:r w:rsidRPr="009F4357">
          <w:rPr>
            <w:rStyle w:val="Hyperlink"/>
          </w:rPr>
          <w:t>What are the Principles of Confidentiality in Childcare? | Legislation (cpdonline.co.uk)</w:t>
        </w:r>
      </w:hyperlink>
      <w:r>
        <w:t xml:space="preserve"> (Accessed: 24 August 2024).</w:t>
      </w:r>
    </w:p>
    <w:p w14:paraId="03155C2B" w14:textId="77777777" w:rsidR="009329CB" w:rsidRDefault="009329CB" w:rsidP="009329CB"/>
    <w:p w14:paraId="0D2B92E1" w14:textId="77777777" w:rsidR="009329CB" w:rsidRPr="00E80CA6" w:rsidRDefault="009329CB" w:rsidP="00B94148">
      <w:pPr>
        <w:spacing w:line="360" w:lineRule="auto"/>
        <w:rPr>
          <w:rFonts w:ascii="Arial" w:eastAsia="Times New Roman" w:hAnsi="Arial" w:cs="Arial"/>
          <w:kern w:val="0"/>
          <w:lang w:eastAsia="en-GB"/>
          <w14:ligatures w14:val="none"/>
        </w:rPr>
      </w:pPr>
    </w:p>
    <w:p w14:paraId="5E1CF5A3" w14:textId="44F0A54C" w:rsidR="005F28D5" w:rsidRPr="00E80CA6" w:rsidRDefault="005F28D5" w:rsidP="00B94148">
      <w:pPr>
        <w:spacing w:line="360" w:lineRule="auto"/>
        <w:rPr>
          <w:rFonts w:ascii="Arial" w:eastAsia="Times New Roman" w:hAnsi="Arial" w:cs="Arial"/>
          <w:kern w:val="0"/>
          <w:lang w:eastAsia="en-GB"/>
          <w14:ligatures w14:val="none"/>
        </w:rPr>
      </w:pPr>
    </w:p>
    <w:p w14:paraId="642C2553" w14:textId="180862E2" w:rsidR="00227EF1" w:rsidRPr="00E80CA6" w:rsidRDefault="00227EF1" w:rsidP="00B94148">
      <w:pPr>
        <w:spacing w:line="360" w:lineRule="auto"/>
        <w:rPr>
          <w:rFonts w:ascii="Arial" w:eastAsia="Times New Roman" w:hAnsi="Arial" w:cs="Arial"/>
          <w:kern w:val="0"/>
          <w:lang w:eastAsia="en-GB"/>
          <w14:ligatures w14:val="none"/>
        </w:rPr>
      </w:pPr>
    </w:p>
    <w:p w14:paraId="5C7E502D" w14:textId="1FC41D97" w:rsidR="008040B7" w:rsidRPr="00E80CA6" w:rsidRDefault="008040B7" w:rsidP="00B94148">
      <w:pPr>
        <w:spacing w:line="360" w:lineRule="auto"/>
        <w:rPr>
          <w:rFonts w:ascii="Arial" w:eastAsia="Times New Roman" w:hAnsi="Arial" w:cs="Arial"/>
          <w:kern w:val="0"/>
          <w:lang w:eastAsia="en-GB"/>
          <w14:ligatures w14:val="none"/>
        </w:rPr>
      </w:pPr>
    </w:p>
    <w:p w14:paraId="68DE5F59" w14:textId="53634E22" w:rsidR="00B33D6C" w:rsidRPr="00E80CA6" w:rsidRDefault="00B33D6C" w:rsidP="00B94148">
      <w:pPr>
        <w:spacing w:line="360" w:lineRule="auto"/>
        <w:rPr>
          <w:rFonts w:ascii="Arial" w:eastAsia="Times New Roman" w:hAnsi="Arial" w:cs="Arial"/>
          <w:kern w:val="0"/>
          <w:lang w:eastAsia="en-GB"/>
          <w14:ligatures w14:val="none"/>
        </w:rPr>
      </w:pPr>
    </w:p>
    <w:p w14:paraId="42DB2710" w14:textId="009B9578" w:rsidR="00507A13" w:rsidRPr="00E80CA6" w:rsidRDefault="00672C37" w:rsidP="00B94148">
      <w:pPr>
        <w:spacing w:line="360" w:lineRule="auto"/>
        <w:rPr>
          <w:rFonts w:ascii="Arial" w:eastAsia="Times New Roman" w:hAnsi="Arial" w:cs="Arial"/>
          <w:kern w:val="0"/>
          <w:lang w:eastAsia="en-GB"/>
          <w14:ligatures w14:val="none"/>
        </w:rPr>
      </w:pPr>
      <w:r w:rsidRPr="00E80CA6">
        <w:rPr>
          <w:rFonts w:ascii="Arial" w:eastAsia="Times New Roman" w:hAnsi="Arial" w:cs="Arial"/>
          <w:kern w:val="0"/>
          <w:lang w:eastAsia="en-GB"/>
          <w14:ligatures w14:val="none"/>
        </w:rPr>
        <w:t xml:space="preserve">  </w:t>
      </w:r>
    </w:p>
    <w:p w14:paraId="22D9629C" w14:textId="55EDBA38" w:rsidR="00C84975" w:rsidRPr="00E80CA6" w:rsidRDefault="00C84975" w:rsidP="00B94148">
      <w:pPr>
        <w:spacing w:line="360" w:lineRule="auto"/>
        <w:rPr>
          <w:rFonts w:ascii="Arial" w:hAnsi="Arial" w:cs="Arial"/>
        </w:rPr>
      </w:pPr>
    </w:p>
    <w:p w14:paraId="504FB7F8" w14:textId="77777777" w:rsidR="008D261D" w:rsidRPr="00E80CA6" w:rsidRDefault="008D261D" w:rsidP="00B94148">
      <w:pPr>
        <w:spacing w:line="360" w:lineRule="auto"/>
        <w:rPr>
          <w:rFonts w:ascii="Arial" w:hAnsi="Arial" w:cs="Arial"/>
        </w:rPr>
      </w:pPr>
    </w:p>
    <w:sectPr w:rsidR="008D261D" w:rsidRPr="00E80CA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494F0" w14:textId="77777777" w:rsidR="000B6FE8" w:rsidRDefault="000B6FE8" w:rsidP="00160465">
      <w:pPr>
        <w:spacing w:after="0" w:line="240" w:lineRule="auto"/>
      </w:pPr>
      <w:r>
        <w:separator/>
      </w:r>
    </w:p>
  </w:endnote>
  <w:endnote w:type="continuationSeparator" w:id="0">
    <w:p w14:paraId="584D5524" w14:textId="77777777" w:rsidR="000B6FE8" w:rsidRDefault="000B6FE8" w:rsidP="00160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E4CF3" w14:textId="77777777" w:rsidR="000B6FE8" w:rsidRDefault="000B6FE8" w:rsidP="00160465">
      <w:pPr>
        <w:spacing w:after="0" w:line="240" w:lineRule="auto"/>
      </w:pPr>
      <w:r>
        <w:separator/>
      </w:r>
    </w:p>
  </w:footnote>
  <w:footnote w:type="continuationSeparator" w:id="0">
    <w:p w14:paraId="642FC88D" w14:textId="77777777" w:rsidR="000B6FE8" w:rsidRDefault="000B6FE8" w:rsidP="00160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8215C" w14:textId="2D36A46F" w:rsidR="00160465" w:rsidRDefault="00D2008E">
    <w:pPr>
      <w:pStyle w:val="Header"/>
    </w:pPr>
    <w:r>
      <w:t xml:space="preserve">Module code: </w:t>
    </w:r>
    <w:r w:rsidR="001031F2">
      <w:t>ECEY50</w:t>
    </w:r>
    <w:r>
      <w:t xml:space="preserve">10/C   Candidate: </w:t>
    </w:r>
    <w:proofErr w:type="gramStart"/>
    <w:r>
      <w:t>2306742   word</w:t>
    </w:r>
    <w:proofErr w:type="gramEnd"/>
    <w:r>
      <w:t xml:space="preserve"> count: 2964</w:t>
    </w:r>
  </w:p>
  <w:p w14:paraId="213BA9F3" w14:textId="77777777" w:rsidR="00160465" w:rsidRDefault="001604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06"/>
    <w:rsid w:val="00000D18"/>
    <w:rsid w:val="0000371B"/>
    <w:rsid w:val="00005079"/>
    <w:rsid w:val="00023648"/>
    <w:rsid w:val="00026E53"/>
    <w:rsid w:val="00051682"/>
    <w:rsid w:val="0005772C"/>
    <w:rsid w:val="00084E50"/>
    <w:rsid w:val="00096665"/>
    <w:rsid w:val="000B4C82"/>
    <w:rsid w:val="000B6362"/>
    <w:rsid w:val="000B6FE8"/>
    <w:rsid w:val="000C6621"/>
    <w:rsid w:val="000D4BE3"/>
    <w:rsid w:val="000E69DC"/>
    <w:rsid w:val="000F3E36"/>
    <w:rsid w:val="000F5785"/>
    <w:rsid w:val="001031F2"/>
    <w:rsid w:val="001227AB"/>
    <w:rsid w:val="00131F42"/>
    <w:rsid w:val="00134A87"/>
    <w:rsid w:val="001400AC"/>
    <w:rsid w:val="001505D4"/>
    <w:rsid w:val="00160465"/>
    <w:rsid w:val="00181A5F"/>
    <w:rsid w:val="00196EF8"/>
    <w:rsid w:val="001A690D"/>
    <w:rsid w:val="001D62CA"/>
    <w:rsid w:val="001F18AC"/>
    <w:rsid w:val="001F424E"/>
    <w:rsid w:val="00201C88"/>
    <w:rsid w:val="00203E87"/>
    <w:rsid w:val="00205440"/>
    <w:rsid w:val="00212750"/>
    <w:rsid w:val="00217B73"/>
    <w:rsid w:val="00227EF1"/>
    <w:rsid w:val="002448CD"/>
    <w:rsid w:val="00250B0B"/>
    <w:rsid w:val="00270F15"/>
    <w:rsid w:val="00296EB4"/>
    <w:rsid w:val="002B218E"/>
    <w:rsid w:val="002B629A"/>
    <w:rsid w:val="002B7575"/>
    <w:rsid w:val="002B7B6C"/>
    <w:rsid w:val="002D2041"/>
    <w:rsid w:val="002D522B"/>
    <w:rsid w:val="00314D4C"/>
    <w:rsid w:val="00345579"/>
    <w:rsid w:val="003562EC"/>
    <w:rsid w:val="00371C2C"/>
    <w:rsid w:val="00376F81"/>
    <w:rsid w:val="0038605E"/>
    <w:rsid w:val="003B34DC"/>
    <w:rsid w:val="003D1505"/>
    <w:rsid w:val="003D6375"/>
    <w:rsid w:val="00415E52"/>
    <w:rsid w:val="00427EEC"/>
    <w:rsid w:val="004316F6"/>
    <w:rsid w:val="0044458C"/>
    <w:rsid w:val="004539A1"/>
    <w:rsid w:val="00455E2A"/>
    <w:rsid w:val="0045756F"/>
    <w:rsid w:val="00477E44"/>
    <w:rsid w:val="0048099A"/>
    <w:rsid w:val="0048470F"/>
    <w:rsid w:val="00487D1E"/>
    <w:rsid w:val="00497BC5"/>
    <w:rsid w:val="004B771B"/>
    <w:rsid w:val="004C65B1"/>
    <w:rsid w:val="004D3661"/>
    <w:rsid w:val="004F1694"/>
    <w:rsid w:val="004F1EE0"/>
    <w:rsid w:val="004F2CAA"/>
    <w:rsid w:val="00505B33"/>
    <w:rsid w:val="00507A13"/>
    <w:rsid w:val="00544E9C"/>
    <w:rsid w:val="00547DEC"/>
    <w:rsid w:val="0057120B"/>
    <w:rsid w:val="005914A0"/>
    <w:rsid w:val="005A5B4C"/>
    <w:rsid w:val="005F0F02"/>
    <w:rsid w:val="005F28D5"/>
    <w:rsid w:val="00601B1E"/>
    <w:rsid w:val="006026AD"/>
    <w:rsid w:val="006056C5"/>
    <w:rsid w:val="00622611"/>
    <w:rsid w:val="006272C5"/>
    <w:rsid w:val="006406C7"/>
    <w:rsid w:val="00667A2D"/>
    <w:rsid w:val="0067196D"/>
    <w:rsid w:val="00672C37"/>
    <w:rsid w:val="006A49DE"/>
    <w:rsid w:val="006C2B12"/>
    <w:rsid w:val="006D341E"/>
    <w:rsid w:val="006D4538"/>
    <w:rsid w:val="006E7DC5"/>
    <w:rsid w:val="0071136F"/>
    <w:rsid w:val="007146F9"/>
    <w:rsid w:val="00723096"/>
    <w:rsid w:val="00727D2A"/>
    <w:rsid w:val="00743F4D"/>
    <w:rsid w:val="00771591"/>
    <w:rsid w:val="00787BD0"/>
    <w:rsid w:val="007A086A"/>
    <w:rsid w:val="007A1B82"/>
    <w:rsid w:val="007A6A78"/>
    <w:rsid w:val="007B6C7C"/>
    <w:rsid w:val="008040B7"/>
    <w:rsid w:val="0080520F"/>
    <w:rsid w:val="00811414"/>
    <w:rsid w:val="00825956"/>
    <w:rsid w:val="00826DEE"/>
    <w:rsid w:val="00844DBE"/>
    <w:rsid w:val="00856F8E"/>
    <w:rsid w:val="00881F49"/>
    <w:rsid w:val="008924D3"/>
    <w:rsid w:val="00897941"/>
    <w:rsid w:val="008A68F4"/>
    <w:rsid w:val="008C38FE"/>
    <w:rsid w:val="008C6BDD"/>
    <w:rsid w:val="008D17A0"/>
    <w:rsid w:val="008D261D"/>
    <w:rsid w:val="009103EF"/>
    <w:rsid w:val="00911EDB"/>
    <w:rsid w:val="00924F4F"/>
    <w:rsid w:val="00931552"/>
    <w:rsid w:val="009318A3"/>
    <w:rsid w:val="009329CB"/>
    <w:rsid w:val="00937C24"/>
    <w:rsid w:val="00946790"/>
    <w:rsid w:val="009476F1"/>
    <w:rsid w:val="00947A92"/>
    <w:rsid w:val="00971659"/>
    <w:rsid w:val="00981C7E"/>
    <w:rsid w:val="009920B4"/>
    <w:rsid w:val="00994780"/>
    <w:rsid w:val="00997F85"/>
    <w:rsid w:val="009B0E6C"/>
    <w:rsid w:val="009B46C5"/>
    <w:rsid w:val="009D577B"/>
    <w:rsid w:val="009E19CE"/>
    <w:rsid w:val="00A1436D"/>
    <w:rsid w:val="00A4509A"/>
    <w:rsid w:val="00A62B06"/>
    <w:rsid w:val="00A93B0D"/>
    <w:rsid w:val="00A95DA1"/>
    <w:rsid w:val="00AB1649"/>
    <w:rsid w:val="00AB7446"/>
    <w:rsid w:val="00AC0698"/>
    <w:rsid w:val="00AC5352"/>
    <w:rsid w:val="00AD3F0F"/>
    <w:rsid w:val="00AF75CB"/>
    <w:rsid w:val="00B07D4C"/>
    <w:rsid w:val="00B33D6C"/>
    <w:rsid w:val="00B42FAF"/>
    <w:rsid w:val="00B45F1F"/>
    <w:rsid w:val="00B46181"/>
    <w:rsid w:val="00B66431"/>
    <w:rsid w:val="00B7647F"/>
    <w:rsid w:val="00B93312"/>
    <w:rsid w:val="00B94148"/>
    <w:rsid w:val="00BA5129"/>
    <w:rsid w:val="00BC2235"/>
    <w:rsid w:val="00BD273B"/>
    <w:rsid w:val="00BD50E0"/>
    <w:rsid w:val="00C01008"/>
    <w:rsid w:val="00C213DB"/>
    <w:rsid w:val="00C315B1"/>
    <w:rsid w:val="00C3788D"/>
    <w:rsid w:val="00C40FC4"/>
    <w:rsid w:val="00C53987"/>
    <w:rsid w:val="00C70EBA"/>
    <w:rsid w:val="00C748E7"/>
    <w:rsid w:val="00C77D7D"/>
    <w:rsid w:val="00C84975"/>
    <w:rsid w:val="00C855C5"/>
    <w:rsid w:val="00CB0B75"/>
    <w:rsid w:val="00CB7640"/>
    <w:rsid w:val="00CB79A5"/>
    <w:rsid w:val="00CE6C04"/>
    <w:rsid w:val="00CF24DB"/>
    <w:rsid w:val="00D173B1"/>
    <w:rsid w:val="00D2008E"/>
    <w:rsid w:val="00D525A9"/>
    <w:rsid w:val="00D545A9"/>
    <w:rsid w:val="00D6502A"/>
    <w:rsid w:val="00D67A63"/>
    <w:rsid w:val="00D73178"/>
    <w:rsid w:val="00D75A4F"/>
    <w:rsid w:val="00D80995"/>
    <w:rsid w:val="00D82E5D"/>
    <w:rsid w:val="00DA215E"/>
    <w:rsid w:val="00DB6BBF"/>
    <w:rsid w:val="00DC07D6"/>
    <w:rsid w:val="00DE0289"/>
    <w:rsid w:val="00DE2AD7"/>
    <w:rsid w:val="00DF3926"/>
    <w:rsid w:val="00E07288"/>
    <w:rsid w:val="00E368C6"/>
    <w:rsid w:val="00E64643"/>
    <w:rsid w:val="00E71961"/>
    <w:rsid w:val="00E766C1"/>
    <w:rsid w:val="00E80CA6"/>
    <w:rsid w:val="00E82E58"/>
    <w:rsid w:val="00EA3C09"/>
    <w:rsid w:val="00EB0781"/>
    <w:rsid w:val="00EC0472"/>
    <w:rsid w:val="00ED56DB"/>
    <w:rsid w:val="00EF1A11"/>
    <w:rsid w:val="00EF6471"/>
    <w:rsid w:val="00F07CFC"/>
    <w:rsid w:val="00F1255C"/>
    <w:rsid w:val="00F176FE"/>
    <w:rsid w:val="00F349AB"/>
    <w:rsid w:val="00F5165F"/>
    <w:rsid w:val="00F57432"/>
    <w:rsid w:val="00F653CD"/>
    <w:rsid w:val="00F84021"/>
    <w:rsid w:val="00F960D3"/>
    <w:rsid w:val="00FB0038"/>
    <w:rsid w:val="00FB4484"/>
    <w:rsid w:val="00FC3D1A"/>
    <w:rsid w:val="00FE7218"/>
    <w:rsid w:val="00FE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5E14"/>
  <w15:chartTrackingRefBased/>
  <w15:docId w15:val="{59819A2D-E0D5-4B48-9D09-9C66D0CDC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B06"/>
    <w:rPr>
      <w:rFonts w:eastAsiaTheme="majorEastAsia" w:cstheme="majorBidi"/>
      <w:color w:val="272727" w:themeColor="text1" w:themeTint="D8"/>
    </w:rPr>
  </w:style>
  <w:style w:type="paragraph" w:styleId="Title">
    <w:name w:val="Title"/>
    <w:basedOn w:val="Normal"/>
    <w:next w:val="Normal"/>
    <w:link w:val="TitleChar"/>
    <w:uiPriority w:val="10"/>
    <w:qFormat/>
    <w:rsid w:val="00A62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B06"/>
    <w:pPr>
      <w:spacing w:before="160"/>
      <w:jc w:val="center"/>
    </w:pPr>
    <w:rPr>
      <w:i/>
      <w:iCs/>
      <w:color w:val="404040" w:themeColor="text1" w:themeTint="BF"/>
    </w:rPr>
  </w:style>
  <w:style w:type="character" w:customStyle="1" w:styleId="QuoteChar">
    <w:name w:val="Quote Char"/>
    <w:basedOn w:val="DefaultParagraphFont"/>
    <w:link w:val="Quote"/>
    <w:uiPriority w:val="29"/>
    <w:rsid w:val="00A62B06"/>
    <w:rPr>
      <w:i/>
      <w:iCs/>
      <w:color w:val="404040" w:themeColor="text1" w:themeTint="BF"/>
    </w:rPr>
  </w:style>
  <w:style w:type="paragraph" w:styleId="ListParagraph">
    <w:name w:val="List Paragraph"/>
    <w:basedOn w:val="Normal"/>
    <w:uiPriority w:val="34"/>
    <w:qFormat/>
    <w:rsid w:val="00A62B06"/>
    <w:pPr>
      <w:ind w:left="720"/>
      <w:contextualSpacing/>
    </w:pPr>
  </w:style>
  <w:style w:type="character" w:styleId="IntenseEmphasis">
    <w:name w:val="Intense Emphasis"/>
    <w:basedOn w:val="DefaultParagraphFont"/>
    <w:uiPriority w:val="21"/>
    <w:qFormat/>
    <w:rsid w:val="00A62B06"/>
    <w:rPr>
      <w:i/>
      <w:iCs/>
      <w:color w:val="0F4761" w:themeColor="accent1" w:themeShade="BF"/>
    </w:rPr>
  </w:style>
  <w:style w:type="paragraph" w:styleId="IntenseQuote">
    <w:name w:val="Intense Quote"/>
    <w:basedOn w:val="Normal"/>
    <w:next w:val="Normal"/>
    <w:link w:val="IntenseQuoteChar"/>
    <w:uiPriority w:val="30"/>
    <w:qFormat/>
    <w:rsid w:val="00A62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B06"/>
    <w:rPr>
      <w:i/>
      <w:iCs/>
      <w:color w:val="0F4761" w:themeColor="accent1" w:themeShade="BF"/>
    </w:rPr>
  </w:style>
  <w:style w:type="character" w:styleId="IntenseReference">
    <w:name w:val="Intense Reference"/>
    <w:basedOn w:val="DefaultParagraphFont"/>
    <w:uiPriority w:val="32"/>
    <w:qFormat/>
    <w:rsid w:val="00A62B06"/>
    <w:rPr>
      <w:b/>
      <w:bCs/>
      <w:smallCaps/>
      <w:color w:val="0F4761" w:themeColor="accent1" w:themeShade="BF"/>
      <w:spacing w:val="5"/>
    </w:rPr>
  </w:style>
  <w:style w:type="paragraph" w:styleId="Header">
    <w:name w:val="header"/>
    <w:basedOn w:val="Normal"/>
    <w:link w:val="HeaderChar"/>
    <w:uiPriority w:val="99"/>
    <w:unhideWhenUsed/>
    <w:rsid w:val="00160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465"/>
  </w:style>
  <w:style w:type="paragraph" w:styleId="Footer">
    <w:name w:val="footer"/>
    <w:basedOn w:val="Normal"/>
    <w:link w:val="FooterChar"/>
    <w:uiPriority w:val="99"/>
    <w:unhideWhenUsed/>
    <w:rsid w:val="00160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465"/>
  </w:style>
  <w:style w:type="character" w:styleId="Hyperlink">
    <w:name w:val="Hyperlink"/>
    <w:basedOn w:val="DefaultParagraphFont"/>
    <w:uiPriority w:val="99"/>
    <w:unhideWhenUsed/>
    <w:rsid w:val="009329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234299">
      <w:bodyDiv w:val="1"/>
      <w:marLeft w:val="0"/>
      <w:marRight w:val="0"/>
      <w:marTop w:val="0"/>
      <w:marBottom w:val="0"/>
      <w:divBdr>
        <w:top w:val="none" w:sz="0" w:space="0" w:color="auto"/>
        <w:left w:val="none" w:sz="0" w:space="0" w:color="auto"/>
        <w:bottom w:val="none" w:sz="0" w:space="0" w:color="auto"/>
        <w:right w:val="none" w:sz="0" w:space="0" w:color="auto"/>
      </w:divBdr>
    </w:div>
    <w:div w:id="718437464">
      <w:bodyDiv w:val="1"/>
      <w:marLeft w:val="0"/>
      <w:marRight w:val="0"/>
      <w:marTop w:val="0"/>
      <w:marBottom w:val="0"/>
      <w:divBdr>
        <w:top w:val="none" w:sz="0" w:space="0" w:color="auto"/>
        <w:left w:val="none" w:sz="0" w:space="0" w:color="auto"/>
        <w:bottom w:val="none" w:sz="0" w:space="0" w:color="auto"/>
        <w:right w:val="none" w:sz="0" w:space="0" w:color="auto"/>
      </w:divBdr>
    </w:div>
    <w:div w:id="1198078240">
      <w:bodyDiv w:val="1"/>
      <w:marLeft w:val="0"/>
      <w:marRight w:val="0"/>
      <w:marTop w:val="0"/>
      <w:marBottom w:val="0"/>
      <w:divBdr>
        <w:top w:val="none" w:sz="0" w:space="0" w:color="auto"/>
        <w:left w:val="none" w:sz="0" w:space="0" w:color="auto"/>
        <w:bottom w:val="none" w:sz="0" w:space="0" w:color="auto"/>
        <w:right w:val="none" w:sz="0" w:space="0" w:color="auto"/>
      </w:divBdr>
    </w:div>
    <w:div w:id="1215120563">
      <w:bodyDiv w:val="1"/>
      <w:marLeft w:val="0"/>
      <w:marRight w:val="0"/>
      <w:marTop w:val="0"/>
      <w:marBottom w:val="0"/>
      <w:divBdr>
        <w:top w:val="none" w:sz="0" w:space="0" w:color="auto"/>
        <w:left w:val="none" w:sz="0" w:space="0" w:color="auto"/>
        <w:bottom w:val="none" w:sz="0" w:space="0" w:color="auto"/>
        <w:right w:val="none" w:sz="0" w:space="0" w:color="auto"/>
      </w:divBdr>
    </w:div>
    <w:div w:id="1337611552">
      <w:bodyDiv w:val="1"/>
      <w:marLeft w:val="0"/>
      <w:marRight w:val="0"/>
      <w:marTop w:val="0"/>
      <w:marBottom w:val="0"/>
      <w:divBdr>
        <w:top w:val="none" w:sz="0" w:space="0" w:color="auto"/>
        <w:left w:val="none" w:sz="0" w:space="0" w:color="auto"/>
        <w:bottom w:val="none" w:sz="0" w:space="0" w:color="auto"/>
        <w:right w:val="none" w:sz="0" w:space="0" w:color="auto"/>
      </w:divBdr>
    </w:div>
    <w:div w:id="1358576266">
      <w:bodyDiv w:val="1"/>
      <w:marLeft w:val="0"/>
      <w:marRight w:val="0"/>
      <w:marTop w:val="0"/>
      <w:marBottom w:val="0"/>
      <w:divBdr>
        <w:top w:val="none" w:sz="0" w:space="0" w:color="auto"/>
        <w:left w:val="none" w:sz="0" w:space="0" w:color="auto"/>
        <w:bottom w:val="none" w:sz="0" w:space="0" w:color="auto"/>
        <w:right w:val="none" w:sz="0" w:space="0" w:color="auto"/>
      </w:divBdr>
    </w:div>
    <w:div w:id="1377243222">
      <w:bodyDiv w:val="1"/>
      <w:marLeft w:val="0"/>
      <w:marRight w:val="0"/>
      <w:marTop w:val="0"/>
      <w:marBottom w:val="0"/>
      <w:divBdr>
        <w:top w:val="none" w:sz="0" w:space="0" w:color="auto"/>
        <w:left w:val="none" w:sz="0" w:space="0" w:color="auto"/>
        <w:bottom w:val="none" w:sz="0" w:space="0" w:color="auto"/>
        <w:right w:val="none" w:sz="0" w:space="0" w:color="auto"/>
      </w:divBdr>
    </w:div>
    <w:div w:id="1522619597">
      <w:bodyDiv w:val="1"/>
      <w:marLeft w:val="0"/>
      <w:marRight w:val="0"/>
      <w:marTop w:val="0"/>
      <w:marBottom w:val="0"/>
      <w:divBdr>
        <w:top w:val="none" w:sz="0" w:space="0" w:color="auto"/>
        <w:left w:val="none" w:sz="0" w:space="0" w:color="auto"/>
        <w:bottom w:val="none" w:sz="0" w:space="0" w:color="auto"/>
        <w:right w:val="none" w:sz="0" w:space="0" w:color="auto"/>
      </w:divBdr>
    </w:div>
    <w:div w:id="1766264843">
      <w:bodyDiv w:val="1"/>
      <w:marLeft w:val="0"/>
      <w:marRight w:val="0"/>
      <w:marTop w:val="0"/>
      <w:marBottom w:val="0"/>
      <w:divBdr>
        <w:top w:val="none" w:sz="0" w:space="0" w:color="auto"/>
        <w:left w:val="none" w:sz="0" w:space="0" w:color="auto"/>
        <w:bottom w:val="none" w:sz="0" w:space="0" w:color="auto"/>
        <w:right w:val="none" w:sz="0" w:space="0" w:color="auto"/>
      </w:divBdr>
    </w:div>
    <w:div w:id="1938899738">
      <w:bodyDiv w:val="1"/>
      <w:marLeft w:val="0"/>
      <w:marRight w:val="0"/>
      <w:marTop w:val="0"/>
      <w:marBottom w:val="0"/>
      <w:divBdr>
        <w:top w:val="none" w:sz="0" w:space="0" w:color="auto"/>
        <w:left w:val="none" w:sz="0" w:space="0" w:color="auto"/>
        <w:bottom w:val="none" w:sz="0" w:space="0" w:color="auto"/>
        <w:right w:val="none" w:sz="0" w:space="0" w:color="auto"/>
      </w:divBdr>
    </w:div>
    <w:div w:id="1950431955">
      <w:bodyDiv w:val="1"/>
      <w:marLeft w:val="0"/>
      <w:marRight w:val="0"/>
      <w:marTop w:val="0"/>
      <w:marBottom w:val="0"/>
      <w:divBdr>
        <w:top w:val="none" w:sz="0" w:space="0" w:color="auto"/>
        <w:left w:val="none" w:sz="0" w:space="0" w:color="auto"/>
        <w:bottom w:val="none" w:sz="0" w:space="0" w:color="auto"/>
        <w:right w:val="none" w:sz="0" w:space="0" w:color="auto"/>
      </w:divBdr>
    </w:div>
    <w:div w:id="199367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ezproxy.uwtsd.ac.uk/gateway/book/239387" TargetMode="External"/><Relationship Id="rId13" Type="http://schemas.openxmlformats.org/officeDocument/2006/relationships/hyperlink" Target="https://learning.nspcc.org.uk/research-resources/briefings/research-with-children-ethics-safety-promoting-inclusion"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help-for-early-years-providers.education.gov.uk/communication-and-language/exploring-language" TargetMode="External"/><Relationship Id="rId12" Type="http://schemas.openxmlformats.org/officeDocument/2006/relationships/hyperlink" Target="https://www-jstor-org.ezproxy.uwtsd.ac.uk/stable/1501900?sid=primo&amp;seq=2" TargetMode="External"/><Relationship Id="rId17" Type="http://schemas.openxmlformats.org/officeDocument/2006/relationships/hyperlink" Target="https://cpdonline.co.uk/knowledge-base/safeguarding/confidentiality-in-childcare/" TargetMode="External"/><Relationship Id="rId2" Type="http://schemas.openxmlformats.org/officeDocument/2006/relationships/settings" Target="settings.xml"/><Relationship Id="rId16" Type="http://schemas.openxmlformats.org/officeDocument/2006/relationships/hyperlink" Target="https://www.sunderland.ac.uk/more/research/research-governance-integrity/ethics/apply-ethical-review/participant-and-researcher-safety-and-well-be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sagepub.com/doi/full/10.1177/1609406919887274" TargetMode="External"/><Relationship Id="rId11" Type="http://schemas.openxmlformats.org/officeDocument/2006/relationships/hyperlink" Target="https://researchmethod.net/triangulation/" TargetMode="External"/><Relationship Id="rId5" Type="http://schemas.openxmlformats.org/officeDocument/2006/relationships/endnotes" Target="endnotes.xml"/><Relationship Id="rId15" Type="http://schemas.openxmlformats.org/officeDocument/2006/relationships/hyperlink" Target="https://www.pacey.org.uk/Pacey/media/Website-files/GDPR%20documents/GDPR-Practice-Guide_2022.pdf" TargetMode="External"/><Relationship Id="rId10" Type="http://schemas.openxmlformats.org/officeDocument/2006/relationships/hyperlink" Target="https://study.sagepub.com/sites/default/files/Neaum%2C%20S.%20%282016%29%20Observing%20and%20Assessing%20Children%27s%20Learning%20and%20Development.%20London%2C%20Sage._.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gi-global-com.ezproxy.uwtsd.ac.uk/gateway/chapter/252641" TargetMode="External"/><Relationship Id="rId14" Type="http://schemas.openxmlformats.org/officeDocument/2006/relationships/hyperlink" Target="https://www.surreycc.gov.uk/schools-and-learning/childcare-professionals/early-years-foundation-stage/communication-and-language-in-the-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428</TotalTime>
  <Pages>10</Pages>
  <Words>3382</Words>
  <Characters>19282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Bradley</dc:creator>
  <cp:keywords/>
  <dc:description/>
  <cp:lastModifiedBy>Christopher Bradley</cp:lastModifiedBy>
  <cp:revision>209</cp:revision>
  <dcterms:created xsi:type="dcterms:W3CDTF">2024-05-18T21:27:00Z</dcterms:created>
  <dcterms:modified xsi:type="dcterms:W3CDTF">2024-08-24T18:35:00Z</dcterms:modified>
</cp:coreProperties>
</file>