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AE662E" w14:textId="77777777" w:rsidR="00697AD9" w:rsidRPr="00697AD9" w:rsidRDefault="00697AD9" w:rsidP="6596B26A">
      <w:pPr>
        <w:spacing w:before="100" w:beforeAutospacing="1" w:after="100" w:afterAutospacing="1" w:line="240" w:lineRule="auto"/>
        <w:outlineLvl w:val="1"/>
        <w:rPr>
          <w:rFonts w:ascii="Calibri" w:eastAsia="Calibri" w:hAnsi="Calibri" w:cs="Calibri"/>
          <w:b/>
          <w:bCs/>
          <w:kern w:val="0"/>
          <w:sz w:val="32"/>
          <w:szCs w:val="32"/>
          <w14:ligatures w14:val="none"/>
        </w:rPr>
      </w:pPr>
      <w:r w:rsidRPr="1C06D323">
        <w:rPr>
          <w:rFonts w:ascii="Calibri" w:eastAsia="Calibri" w:hAnsi="Calibri" w:cs="Calibri"/>
          <w:b/>
          <w:bCs/>
          <w:kern w:val="0"/>
          <w:sz w:val="32"/>
          <w:szCs w:val="32"/>
          <w14:ligatures w14:val="none"/>
        </w:rPr>
        <w:t>What is the John Lewis Partnership?</w:t>
      </w:r>
    </w:p>
    <w:p w14:paraId="6892AF67" w14:textId="77777777" w:rsidR="00697AD9" w:rsidRPr="00697AD9" w:rsidRDefault="00697AD9" w:rsidP="6596B26A">
      <w:pPr>
        <w:spacing w:before="100" w:beforeAutospacing="1" w:after="100" w:afterAutospacing="1" w:line="240" w:lineRule="auto"/>
        <w:rPr>
          <w:rFonts w:ascii="Calibri" w:eastAsia="Calibri" w:hAnsi="Calibri" w:cs="Calibri"/>
          <w:kern w:val="0"/>
          <w14:ligatures w14:val="none"/>
        </w:rPr>
      </w:pPr>
    </w:p>
    <w:p w14:paraId="5E5FE133" w14:textId="421A837A" w:rsidR="00697AD9" w:rsidRPr="00697AD9" w:rsidRDefault="00697AD9" w:rsidP="6596B26A">
      <w:pPr>
        <w:spacing w:before="100" w:beforeAutospacing="1" w:after="100" w:afterAutospacing="1" w:line="240" w:lineRule="auto"/>
        <w:rPr>
          <w:rFonts w:ascii="Calibri" w:eastAsia="Calibri" w:hAnsi="Calibri" w:cs="Calibri"/>
          <w:kern w:val="0"/>
          <w14:ligatures w14:val="none"/>
        </w:rPr>
      </w:pPr>
      <w:r w:rsidRPr="1C06D323">
        <w:rPr>
          <w:rFonts w:ascii="Calibri" w:eastAsia="Calibri" w:hAnsi="Calibri" w:cs="Calibri"/>
          <w:kern w:val="0"/>
          <w14:ligatures w14:val="none"/>
        </w:rPr>
        <w:t>The John Lewis Partnership (JLP) is a large UK retail organisation that includes John Lewis department stores and Waitrose supermarkets. It is unique because it runs as an employee-owned business. Instead of traditional shareholders, the company is owned by its employees, who are known as “partners.” Each partner has a stake in the business and can contribute to organisational decisions. This structure is designed to create fairness, shared responsibility, and a stronger sense of belonging.</w:t>
      </w:r>
    </w:p>
    <w:p w14:paraId="6FAA9DD5" w14:textId="77777777" w:rsidR="00D80287" w:rsidRDefault="00D80287" w:rsidP="6596B26A">
      <w:pPr>
        <w:spacing w:before="100" w:beforeAutospacing="1" w:after="100" w:afterAutospacing="1" w:line="240" w:lineRule="auto"/>
        <w:outlineLvl w:val="1"/>
        <w:rPr>
          <w:rFonts w:ascii="Calibri" w:eastAsia="Calibri" w:hAnsi="Calibri" w:cs="Calibri"/>
          <w:b/>
          <w:bCs/>
          <w:kern w:val="0"/>
          <w:sz w:val="36"/>
          <w:szCs w:val="36"/>
          <w14:ligatures w14:val="none"/>
        </w:rPr>
      </w:pPr>
    </w:p>
    <w:p w14:paraId="6A6E2E12" w14:textId="1C7FD8BD" w:rsidR="00F97E50" w:rsidRPr="00F97E50" w:rsidRDefault="00F97E50" w:rsidP="6596B26A">
      <w:pPr>
        <w:spacing w:before="100" w:beforeAutospacing="1" w:after="100" w:afterAutospacing="1" w:line="240" w:lineRule="auto"/>
        <w:outlineLvl w:val="1"/>
        <w:rPr>
          <w:rFonts w:ascii="Calibri" w:eastAsia="Calibri" w:hAnsi="Calibri" w:cs="Calibri"/>
          <w:b/>
          <w:bCs/>
          <w:kern w:val="0"/>
          <w:sz w:val="32"/>
          <w:szCs w:val="32"/>
          <w14:ligatures w14:val="none"/>
        </w:rPr>
      </w:pPr>
      <w:r w:rsidRPr="1C06D323">
        <w:rPr>
          <w:rFonts w:ascii="Calibri" w:eastAsia="Calibri" w:hAnsi="Calibri" w:cs="Calibri"/>
          <w:b/>
          <w:bCs/>
          <w:kern w:val="0"/>
          <w:sz w:val="32"/>
          <w:szCs w:val="32"/>
          <w14:ligatures w14:val="none"/>
        </w:rPr>
        <w:t xml:space="preserve"> How does its employee-owned model influence teamwork and collaboration?</w:t>
      </w:r>
    </w:p>
    <w:p w14:paraId="1FEA4A66" w14:textId="77777777" w:rsidR="00F97E50" w:rsidRPr="00F97E50" w:rsidRDefault="00F97E50" w:rsidP="6596B26A">
      <w:pPr>
        <w:spacing w:before="100" w:beforeAutospacing="1" w:after="100" w:afterAutospacing="1" w:line="240" w:lineRule="auto"/>
        <w:rPr>
          <w:rFonts w:ascii="Calibri" w:eastAsia="Calibri" w:hAnsi="Calibri" w:cs="Calibri"/>
          <w:kern w:val="0"/>
          <w14:ligatures w14:val="none"/>
        </w:rPr>
      </w:pPr>
    </w:p>
    <w:p w14:paraId="7A34E712" w14:textId="583A1ED8" w:rsidR="00F97E50" w:rsidRPr="00F97E50" w:rsidRDefault="00F97E50" w:rsidP="6596B26A">
      <w:pPr>
        <w:spacing w:before="100" w:beforeAutospacing="1" w:after="100" w:afterAutospacing="1" w:line="240" w:lineRule="auto"/>
        <w:rPr>
          <w:rFonts w:ascii="Calibri" w:eastAsia="Calibri" w:hAnsi="Calibri" w:cs="Calibri"/>
          <w:kern w:val="0"/>
          <w14:ligatures w14:val="none"/>
        </w:rPr>
      </w:pPr>
      <w:r w:rsidRPr="1C06D323">
        <w:rPr>
          <w:rFonts w:ascii="Calibri" w:eastAsia="Calibri" w:hAnsi="Calibri" w:cs="Calibri"/>
          <w:kern w:val="0"/>
          <w14:ligatures w14:val="none"/>
        </w:rPr>
        <w:t>The employee-owned model strongly improves teamwork because staff feel more connected to the success of the organisation. Since all employees share in the company’s performance, they are more motivated to work together, communicate effectively, and support each other. The partnership model encourages openness, respect, and shared decision-making. Employees are more willing to collaborate because they know their actions directly affect results, bonuses, and the long-term success of the business.</w:t>
      </w:r>
    </w:p>
    <w:p w14:paraId="5A918A55" w14:textId="77777777" w:rsidR="00F97E50" w:rsidRPr="00F97E50" w:rsidRDefault="00F97E50" w:rsidP="1C06D323">
      <w:pPr>
        <w:spacing w:after="0" w:line="240" w:lineRule="auto"/>
        <w:rPr>
          <w:rFonts w:ascii="Calibri" w:eastAsia="Calibri" w:hAnsi="Calibri" w:cs="Calibri"/>
          <w:kern w:val="0"/>
          <w14:ligatures w14:val="none"/>
        </w:rPr>
      </w:pPr>
      <w:r>
        <w:rPr>
          <w:noProof/>
        </w:rPr>
        <mc:AlternateContent>
          <mc:Choice Requires="wps">
            <w:drawing>
              <wp:inline distT="0" distB="0" distL="0" distR="0" wp14:anchorId="73C8CB47" wp14:editId="572D9C3C">
                <wp:extent cx="5731510" cy="1270"/>
                <wp:effectExtent l="0" t="33655" r="0" b="38735"/>
                <wp:docPr id="212878047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xmlns:arto="http://schemas.microsoft.com/office/word/2006/arto"/>
        </mc:AlternateContent>
      </w:r>
    </w:p>
    <w:p w14:paraId="1C74D531" w14:textId="77777777" w:rsidR="00F97E50" w:rsidRPr="00F97E50" w:rsidRDefault="00F97E50" w:rsidP="6596B26A">
      <w:pPr>
        <w:spacing w:before="100" w:beforeAutospacing="1" w:after="100" w:afterAutospacing="1" w:line="240" w:lineRule="auto"/>
        <w:outlineLvl w:val="1"/>
        <w:rPr>
          <w:rFonts w:ascii="Calibri" w:eastAsia="Calibri" w:hAnsi="Calibri" w:cs="Calibri"/>
          <w:b/>
          <w:bCs/>
          <w:kern w:val="0"/>
          <w:sz w:val="32"/>
          <w:szCs w:val="32"/>
          <w14:ligatures w14:val="none"/>
        </w:rPr>
      </w:pPr>
      <w:r w:rsidRPr="1C06D323">
        <w:rPr>
          <w:rFonts w:ascii="Calibri" w:eastAsia="Calibri" w:hAnsi="Calibri" w:cs="Calibri"/>
          <w:b/>
          <w:bCs/>
          <w:kern w:val="0"/>
          <w:sz w:val="32"/>
          <w:szCs w:val="32"/>
          <w14:ligatures w14:val="none"/>
        </w:rPr>
        <w:t>Examples of teamwork initiatives within the company.</w:t>
      </w:r>
    </w:p>
    <w:p w14:paraId="49238B5F" w14:textId="77777777" w:rsidR="00F97E50" w:rsidRPr="00F97E50" w:rsidRDefault="00F97E50" w:rsidP="6596B26A">
      <w:pPr>
        <w:spacing w:before="100" w:beforeAutospacing="1" w:after="100" w:afterAutospacing="1" w:line="240" w:lineRule="auto"/>
        <w:rPr>
          <w:rFonts w:ascii="Calibri" w:eastAsia="Calibri" w:hAnsi="Calibri" w:cs="Calibri"/>
          <w:kern w:val="0"/>
          <w14:ligatures w14:val="none"/>
        </w:rPr>
      </w:pPr>
    </w:p>
    <w:p w14:paraId="73A69BCB" w14:textId="77777777" w:rsidR="00F97E50" w:rsidRPr="00F97E50" w:rsidRDefault="00F97E50" w:rsidP="6596B26A">
      <w:pPr>
        <w:spacing w:before="100" w:beforeAutospacing="1" w:after="100" w:afterAutospacing="1" w:line="240" w:lineRule="auto"/>
        <w:rPr>
          <w:rFonts w:ascii="Calibri" w:eastAsia="Calibri" w:hAnsi="Calibri" w:cs="Calibri"/>
          <w:kern w:val="0"/>
          <w14:ligatures w14:val="none"/>
        </w:rPr>
      </w:pPr>
      <w:r w:rsidRPr="1C06D323">
        <w:rPr>
          <w:rFonts w:ascii="Calibri" w:eastAsia="Calibri" w:hAnsi="Calibri" w:cs="Calibri"/>
          <w:kern w:val="0"/>
          <w14:ligatures w14:val="none"/>
        </w:rPr>
        <w:t>John Lewis Partnership has several teamwork-based practices, including:</w:t>
      </w:r>
    </w:p>
    <w:p w14:paraId="59B3A43E" w14:textId="77777777" w:rsidR="00F97E50" w:rsidRPr="00F97E50" w:rsidRDefault="00F97E50" w:rsidP="6596B26A">
      <w:pPr>
        <w:numPr>
          <w:ilvl w:val="0"/>
          <w:numId w:val="1"/>
        </w:numPr>
        <w:spacing w:before="100" w:beforeAutospacing="1" w:after="100" w:afterAutospacing="1" w:line="240" w:lineRule="auto"/>
        <w:rPr>
          <w:rFonts w:ascii="Calibri" w:eastAsia="Calibri" w:hAnsi="Calibri" w:cs="Calibri"/>
          <w:kern w:val="0"/>
          <w14:ligatures w14:val="none"/>
        </w:rPr>
      </w:pPr>
      <w:r w:rsidRPr="1C06D323">
        <w:rPr>
          <w:rFonts w:ascii="Calibri" w:eastAsia="Calibri" w:hAnsi="Calibri" w:cs="Calibri"/>
          <w:kern w:val="0"/>
          <w14:ligatures w14:val="none"/>
        </w:rPr>
        <w:t>Partner Voice and Forums – employees take part in group discussions and representative councils to influence decisions and raise ideas collectively.</w:t>
      </w:r>
    </w:p>
    <w:p w14:paraId="5BB0D522" w14:textId="20C7A615" w:rsidR="00F97E50" w:rsidRPr="00F97E50" w:rsidRDefault="00F97E50" w:rsidP="6596B26A">
      <w:pPr>
        <w:numPr>
          <w:ilvl w:val="0"/>
          <w:numId w:val="1"/>
        </w:numPr>
        <w:spacing w:before="100" w:beforeAutospacing="1" w:after="100" w:afterAutospacing="1" w:line="240" w:lineRule="auto"/>
        <w:rPr>
          <w:rFonts w:ascii="Calibri" w:eastAsia="Calibri" w:hAnsi="Calibri" w:cs="Calibri"/>
          <w:kern w:val="0"/>
          <w14:ligatures w14:val="none"/>
        </w:rPr>
      </w:pPr>
      <w:r w:rsidRPr="1C06D323">
        <w:rPr>
          <w:rFonts w:ascii="Calibri" w:eastAsia="Calibri" w:hAnsi="Calibri" w:cs="Calibri"/>
          <w:kern w:val="0"/>
          <w14:ligatures w14:val="none"/>
        </w:rPr>
        <w:t>Cross-department collaboration – staff from different areas work together during busy periods (e.g., Christmas) to keep high service levels.</w:t>
      </w:r>
    </w:p>
    <w:p w14:paraId="29ED67CC" w14:textId="739CB11D" w:rsidR="00F97E50" w:rsidRPr="00F97E50" w:rsidRDefault="00F97E50" w:rsidP="6596B26A">
      <w:pPr>
        <w:numPr>
          <w:ilvl w:val="0"/>
          <w:numId w:val="1"/>
        </w:numPr>
        <w:spacing w:before="100" w:beforeAutospacing="1" w:after="100" w:afterAutospacing="1" w:line="240" w:lineRule="auto"/>
        <w:rPr>
          <w:rFonts w:ascii="Calibri" w:eastAsia="Calibri" w:hAnsi="Calibri" w:cs="Calibri"/>
          <w:kern w:val="0"/>
          <w14:ligatures w14:val="none"/>
        </w:rPr>
      </w:pPr>
      <w:r w:rsidRPr="1C06D323">
        <w:rPr>
          <w:rFonts w:ascii="Calibri" w:eastAsia="Calibri" w:hAnsi="Calibri" w:cs="Calibri"/>
          <w:kern w:val="0"/>
          <w14:ligatures w14:val="none"/>
        </w:rPr>
        <w:t>Training and development programmes – teamwork skills ar</w:t>
      </w:r>
      <w:r w:rsidR="00ED0249" w:rsidRPr="1C06D323">
        <w:rPr>
          <w:rFonts w:ascii="Calibri" w:eastAsia="Calibri" w:hAnsi="Calibri" w:cs="Calibri"/>
          <w:kern w:val="0"/>
          <w14:ligatures w14:val="none"/>
        </w:rPr>
        <w:t>e</w:t>
      </w:r>
      <w:r w:rsidRPr="1C06D323">
        <w:rPr>
          <w:rFonts w:ascii="Calibri" w:eastAsia="Calibri" w:hAnsi="Calibri" w:cs="Calibri"/>
          <w:kern w:val="0"/>
          <w14:ligatures w14:val="none"/>
        </w:rPr>
        <w:t xml:space="preserve"> developed through workshops, leadership programmes, and peer-support sessions.</w:t>
      </w:r>
    </w:p>
    <w:p w14:paraId="13B3CCE9" w14:textId="77777777" w:rsidR="00F97E50" w:rsidRDefault="00F97E50" w:rsidP="6596B26A">
      <w:pPr>
        <w:numPr>
          <w:ilvl w:val="0"/>
          <w:numId w:val="1"/>
        </w:numPr>
        <w:spacing w:before="100" w:beforeAutospacing="1" w:after="100" w:afterAutospacing="1" w:line="240" w:lineRule="auto"/>
        <w:rPr>
          <w:rFonts w:ascii="Calibri" w:eastAsia="Calibri" w:hAnsi="Calibri" w:cs="Calibri"/>
          <w:kern w:val="0"/>
          <w14:ligatures w14:val="none"/>
        </w:rPr>
      </w:pPr>
      <w:r w:rsidRPr="1C06D323">
        <w:rPr>
          <w:rFonts w:ascii="Calibri" w:eastAsia="Calibri" w:hAnsi="Calibri" w:cs="Calibri"/>
          <w:kern w:val="0"/>
          <w14:ligatures w14:val="none"/>
        </w:rPr>
        <w:t>Shared responsibility in customer service – employees work as a team to ensure customers get consistent, high-quality service across all departments.</w:t>
      </w:r>
    </w:p>
    <w:p w14:paraId="10CAE972" w14:textId="77777777" w:rsidR="00287F0D" w:rsidRDefault="00287F0D" w:rsidP="6596B26A">
      <w:pPr>
        <w:spacing w:before="100" w:beforeAutospacing="1" w:after="100" w:afterAutospacing="1" w:line="240" w:lineRule="auto"/>
        <w:rPr>
          <w:rFonts w:ascii="Calibri" w:eastAsia="Calibri" w:hAnsi="Calibri" w:cs="Calibri"/>
          <w:kern w:val="0"/>
          <w14:ligatures w14:val="none"/>
        </w:rPr>
      </w:pPr>
    </w:p>
    <w:p w14:paraId="483D8C60" w14:textId="77777777" w:rsidR="0008742E" w:rsidRDefault="0008742E" w:rsidP="6596B26A">
      <w:pPr>
        <w:spacing w:before="100" w:beforeAutospacing="1" w:after="100" w:afterAutospacing="1" w:line="240" w:lineRule="auto"/>
        <w:outlineLvl w:val="2"/>
        <w:rPr>
          <w:rFonts w:ascii="Calibri" w:eastAsia="Calibri" w:hAnsi="Calibri" w:cs="Calibri"/>
          <w:b/>
          <w:bCs/>
          <w:kern w:val="0"/>
          <w:sz w:val="27"/>
          <w:szCs w:val="27"/>
          <w14:ligatures w14:val="none"/>
        </w:rPr>
      </w:pPr>
    </w:p>
    <w:p w14:paraId="1A004909" w14:textId="77777777" w:rsidR="0008742E" w:rsidRDefault="0008742E" w:rsidP="6596B26A">
      <w:pPr>
        <w:spacing w:before="100" w:beforeAutospacing="1" w:after="100" w:afterAutospacing="1" w:line="240" w:lineRule="auto"/>
        <w:outlineLvl w:val="2"/>
        <w:rPr>
          <w:rFonts w:ascii="Calibri" w:eastAsia="Calibri" w:hAnsi="Calibri" w:cs="Calibri"/>
          <w:b/>
          <w:bCs/>
          <w:kern w:val="0"/>
          <w:sz w:val="27"/>
          <w:szCs w:val="27"/>
          <w14:ligatures w14:val="none"/>
        </w:rPr>
      </w:pPr>
    </w:p>
    <w:p w14:paraId="777AE1BD" w14:textId="3BCAA1D2" w:rsidR="1C06D323" w:rsidRDefault="1C06D323" w:rsidP="6596B26A">
      <w:pPr>
        <w:spacing w:beforeAutospacing="1" w:afterAutospacing="1" w:line="240" w:lineRule="auto"/>
        <w:outlineLvl w:val="2"/>
        <w:rPr>
          <w:rFonts w:ascii="Calibri" w:eastAsia="Calibri" w:hAnsi="Calibri" w:cs="Calibri"/>
          <w:b/>
          <w:bCs/>
          <w:sz w:val="27"/>
          <w:szCs w:val="27"/>
        </w:rPr>
      </w:pPr>
    </w:p>
    <w:p w14:paraId="5C39BD56" w14:textId="1118251E" w:rsidR="1C06D323" w:rsidRDefault="1C06D323" w:rsidP="6596B26A">
      <w:pPr>
        <w:spacing w:beforeAutospacing="1" w:afterAutospacing="1" w:line="240" w:lineRule="auto"/>
        <w:outlineLvl w:val="2"/>
        <w:rPr>
          <w:rFonts w:ascii="Calibri" w:eastAsia="Calibri" w:hAnsi="Calibri" w:cs="Calibri"/>
          <w:b/>
          <w:bCs/>
          <w:sz w:val="27"/>
          <w:szCs w:val="27"/>
        </w:rPr>
      </w:pPr>
    </w:p>
    <w:p w14:paraId="24CE8E1B" w14:textId="250769AB" w:rsidR="1C06D323" w:rsidRDefault="1C06D323" w:rsidP="6596B26A">
      <w:pPr>
        <w:spacing w:beforeAutospacing="1" w:afterAutospacing="1" w:line="240" w:lineRule="auto"/>
        <w:outlineLvl w:val="2"/>
        <w:rPr>
          <w:rFonts w:ascii="Calibri" w:eastAsia="Calibri" w:hAnsi="Calibri" w:cs="Calibri"/>
          <w:b/>
          <w:bCs/>
          <w:sz w:val="27"/>
          <w:szCs w:val="27"/>
        </w:rPr>
      </w:pPr>
    </w:p>
    <w:p w14:paraId="71B10039" w14:textId="58FA7909" w:rsidR="1C06D323" w:rsidRDefault="1C06D323" w:rsidP="6596B26A">
      <w:pPr>
        <w:spacing w:beforeAutospacing="1" w:afterAutospacing="1" w:line="240" w:lineRule="auto"/>
        <w:outlineLvl w:val="2"/>
        <w:rPr>
          <w:rFonts w:ascii="Calibri" w:eastAsia="Calibri" w:hAnsi="Calibri" w:cs="Calibri"/>
          <w:b/>
          <w:bCs/>
          <w:sz w:val="27"/>
          <w:szCs w:val="27"/>
        </w:rPr>
      </w:pPr>
    </w:p>
    <w:p w14:paraId="13B5BBDF" w14:textId="7FD9F3A8" w:rsidR="1C06D323" w:rsidRDefault="1C06D323" w:rsidP="6596B26A">
      <w:pPr>
        <w:spacing w:beforeAutospacing="1" w:afterAutospacing="1" w:line="240" w:lineRule="auto"/>
        <w:outlineLvl w:val="2"/>
        <w:rPr>
          <w:rFonts w:ascii="Calibri" w:eastAsia="Calibri" w:hAnsi="Calibri" w:cs="Calibri"/>
          <w:b/>
          <w:bCs/>
          <w:sz w:val="27"/>
          <w:szCs w:val="27"/>
        </w:rPr>
      </w:pPr>
    </w:p>
    <w:p w14:paraId="502A1561" w14:textId="0E79EB18" w:rsidR="1C06D323" w:rsidRDefault="1C06D323" w:rsidP="6596B26A">
      <w:pPr>
        <w:spacing w:beforeAutospacing="1" w:afterAutospacing="1" w:line="240" w:lineRule="auto"/>
        <w:outlineLvl w:val="2"/>
        <w:rPr>
          <w:rFonts w:ascii="Calibri" w:eastAsia="Calibri" w:hAnsi="Calibri" w:cs="Calibri"/>
          <w:b/>
          <w:bCs/>
          <w:sz w:val="27"/>
          <w:szCs w:val="27"/>
        </w:rPr>
      </w:pPr>
    </w:p>
    <w:p w14:paraId="22CA8077" w14:textId="78EB5394" w:rsidR="1C06D323" w:rsidRDefault="1C06D323" w:rsidP="6596B26A">
      <w:pPr>
        <w:spacing w:beforeAutospacing="1" w:afterAutospacing="1" w:line="240" w:lineRule="auto"/>
        <w:outlineLvl w:val="2"/>
        <w:rPr>
          <w:rFonts w:ascii="Calibri" w:eastAsia="Calibri" w:hAnsi="Calibri" w:cs="Calibri"/>
          <w:b/>
          <w:bCs/>
          <w:sz w:val="27"/>
          <w:szCs w:val="27"/>
        </w:rPr>
      </w:pPr>
    </w:p>
    <w:p w14:paraId="3271D42A" w14:textId="31A08166" w:rsidR="1C06D323" w:rsidRDefault="1C06D323" w:rsidP="6596B26A">
      <w:pPr>
        <w:spacing w:beforeAutospacing="1" w:afterAutospacing="1" w:line="240" w:lineRule="auto"/>
        <w:outlineLvl w:val="2"/>
        <w:rPr>
          <w:rFonts w:ascii="Calibri" w:eastAsia="Calibri" w:hAnsi="Calibri" w:cs="Calibri"/>
          <w:b/>
          <w:bCs/>
          <w:sz w:val="27"/>
          <w:szCs w:val="27"/>
        </w:rPr>
      </w:pPr>
    </w:p>
    <w:p w14:paraId="7FD08517" w14:textId="027EFA0C" w:rsidR="1C06D323" w:rsidRDefault="1C06D323" w:rsidP="6596B26A">
      <w:pPr>
        <w:spacing w:beforeAutospacing="1" w:afterAutospacing="1" w:line="240" w:lineRule="auto"/>
        <w:outlineLvl w:val="2"/>
        <w:rPr>
          <w:rFonts w:ascii="Calibri" w:eastAsia="Calibri" w:hAnsi="Calibri" w:cs="Calibri"/>
          <w:b/>
          <w:bCs/>
          <w:sz w:val="27"/>
          <w:szCs w:val="27"/>
        </w:rPr>
      </w:pPr>
    </w:p>
    <w:p w14:paraId="0B87D680" w14:textId="31F3F555" w:rsidR="1C06D323" w:rsidRDefault="1C06D323" w:rsidP="6596B26A">
      <w:pPr>
        <w:spacing w:beforeAutospacing="1" w:afterAutospacing="1" w:line="240" w:lineRule="auto"/>
        <w:outlineLvl w:val="2"/>
        <w:rPr>
          <w:rFonts w:ascii="Calibri" w:eastAsia="Calibri" w:hAnsi="Calibri" w:cs="Calibri"/>
          <w:b/>
          <w:bCs/>
          <w:sz w:val="32"/>
          <w:szCs w:val="32"/>
        </w:rPr>
      </w:pPr>
    </w:p>
    <w:p w14:paraId="566A448F" w14:textId="4061FB9F" w:rsidR="0008742E" w:rsidRPr="0008742E" w:rsidRDefault="0008742E" w:rsidP="6596B26A">
      <w:pPr>
        <w:spacing w:before="100" w:beforeAutospacing="1" w:after="100" w:afterAutospacing="1" w:line="240" w:lineRule="auto"/>
        <w:outlineLvl w:val="2"/>
        <w:rPr>
          <w:rFonts w:ascii="Calibri" w:eastAsia="Calibri" w:hAnsi="Calibri" w:cs="Calibri"/>
          <w:b/>
          <w:bCs/>
          <w:kern w:val="0"/>
          <w:sz w:val="32"/>
          <w:szCs w:val="32"/>
          <w14:ligatures w14:val="none"/>
        </w:rPr>
      </w:pPr>
      <w:r w:rsidRPr="1C06D323">
        <w:rPr>
          <w:rFonts w:ascii="Calibri" w:eastAsia="Calibri" w:hAnsi="Calibri" w:cs="Calibri"/>
          <w:b/>
          <w:bCs/>
          <w:kern w:val="0"/>
          <w:sz w:val="32"/>
          <w:szCs w:val="32"/>
          <w14:ligatures w14:val="none"/>
        </w:rPr>
        <w:t>Short case study summary (John Lewis challenge)</w:t>
      </w:r>
    </w:p>
    <w:p w14:paraId="45D50B60" w14:textId="77777777" w:rsidR="0008742E" w:rsidRPr="0008742E" w:rsidRDefault="0008742E" w:rsidP="6596B26A">
      <w:pPr>
        <w:spacing w:before="100" w:beforeAutospacing="1" w:after="100" w:afterAutospacing="1" w:line="240" w:lineRule="auto"/>
        <w:rPr>
          <w:rFonts w:ascii="Calibri" w:eastAsia="Calibri" w:hAnsi="Calibri" w:cs="Calibri"/>
          <w:kern w:val="0"/>
          <w14:ligatures w14:val="none"/>
        </w:rPr>
      </w:pPr>
    </w:p>
    <w:p w14:paraId="19222B28" w14:textId="77777777" w:rsidR="0008742E" w:rsidRPr="0008742E" w:rsidRDefault="0008742E" w:rsidP="6596B26A">
      <w:pPr>
        <w:spacing w:before="100" w:beforeAutospacing="1" w:after="100" w:afterAutospacing="1" w:line="240" w:lineRule="auto"/>
        <w:rPr>
          <w:rFonts w:ascii="Calibri" w:eastAsia="Calibri" w:hAnsi="Calibri" w:cs="Calibri"/>
          <w:kern w:val="0"/>
          <w14:ligatures w14:val="none"/>
        </w:rPr>
      </w:pPr>
      <w:r w:rsidRPr="1C06D323">
        <w:rPr>
          <w:rFonts w:ascii="Calibri" w:eastAsia="Calibri" w:hAnsi="Calibri" w:cs="Calibri"/>
          <w:kern w:val="0"/>
          <w14:ligatures w14:val="none"/>
        </w:rPr>
        <w:t>John Lewis has faced several challenges in recent years, including adapting to online retail, increased competition from digital retailers, and managing seasonal demand. One major issue is balancing in-store service quality with the growing need for strong online operations. This challenge requires effective teamwork, flexible roles, and shared responsibility across departments.</w:t>
      </w:r>
    </w:p>
    <w:p w14:paraId="4EDE69BC" w14:textId="3D34513A" w:rsidR="0008742E" w:rsidRPr="0008742E" w:rsidRDefault="0008742E" w:rsidP="1C06D323">
      <w:pPr>
        <w:spacing w:after="0" w:line="240" w:lineRule="auto"/>
        <w:rPr>
          <w:rFonts w:ascii="Calibri" w:eastAsia="Calibri" w:hAnsi="Calibri" w:cs="Calibri"/>
          <w:kern w:val="0"/>
          <w14:ligatures w14:val="none"/>
        </w:rPr>
      </w:pPr>
    </w:p>
    <w:p w14:paraId="458B20B9" w14:textId="77777777" w:rsidR="0008742E" w:rsidRPr="0008742E" w:rsidRDefault="0008742E" w:rsidP="6596B26A">
      <w:pPr>
        <w:spacing w:before="100" w:beforeAutospacing="1" w:after="100" w:afterAutospacing="1" w:line="240" w:lineRule="auto"/>
        <w:outlineLvl w:val="1"/>
        <w:rPr>
          <w:rFonts w:ascii="Calibri" w:eastAsia="Calibri" w:hAnsi="Calibri" w:cs="Calibri"/>
          <w:b/>
          <w:bCs/>
          <w:kern w:val="0"/>
          <w:sz w:val="32"/>
          <w:szCs w:val="32"/>
          <w14:ligatures w14:val="none"/>
        </w:rPr>
      </w:pPr>
      <w:r w:rsidRPr="1C06D323">
        <w:rPr>
          <w:rFonts w:ascii="Calibri" w:eastAsia="Calibri" w:hAnsi="Calibri" w:cs="Calibri"/>
          <w:b/>
          <w:bCs/>
          <w:kern w:val="0"/>
          <w:sz w:val="32"/>
          <w:szCs w:val="32"/>
          <w14:ligatures w14:val="none"/>
        </w:rPr>
        <w:t>How would teamwork help overcome this challenge?</w:t>
      </w:r>
    </w:p>
    <w:p w14:paraId="0573215E" w14:textId="77777777" w:rsidR="0008742E" w:rsidRPr="0008742E" w:rsidRDefault="0008742E" w:rsidP="6596B26A">
      <w:pPr>
        <w:spacing w:before="100" w:beforeAutospacing="1" w:after="100" w:afterAutospacing="1" w:line="240" w:lineRule="auto"/>
        <w:rPr>
          <w:rFonts w:ascii="Calibri" w:eastAsia="Calibri" w:hAnsi="Calibri" w:cs="Calibri"/>
          <w:kern w:val="0"/>
          <w14:ligatures w14:val="none"/>
        </w:rPr>
      </w:pPr>
    </w:p>
    <w:p w14:paraId="2CD3C38E" w14:textId="021C0528" w:rsidR="0008742E" w:rsidRPr="0008742E" w:rsidRDefault="0008742E" w:rsidP="6596B26A">
      <w:pPr>
        <w:spacing w:before="100" w:beforeAutospacing="1" w:after="100" w:afterAutospacing="1" w:line="240" w:lineRule="auto"/>
        <w:rPr>
          <w:rFonts w:ascii="Calibri" w:eastAsia="Calibri" w:hAnsi="Calibri" w:cs="Calibri"/>
          <w:kern w:val="0"/>
          <w14:ligatures w14:val="none"/>
        </w:rPr>
      </w:pPr>
      <w:r w:rsidRPr="1C06D323">
        <w:rPr>
          <w:rFonts w:ascii="Calibri" w:eastAsia="Calibri" w:hAnsi="Calibri" w:cs="Calibri"/>
          <w:kern w:val="0"/>
          <w14:ligatures w14:val="none"/>
        </w:rPr>
        <w:t>Teamwork would help John Lewis manage this challenge by allowing different departments</w:t>
      </w:r>
      <w:r w:rsidR="00B34984" w:rsidRPr="1C06D323">
        <w:rPr>
          <w:rFonts w:ascii="Calibri" w:eastAsia="Calibri" w:hAnsi="Calibri" w:cs="Calibri"/>
          <w:kern w:val="0"/>
          <w14:ligatures w14:val="none"/>
        </w:rPr>
        <w:t xml:space="preserve"> </w:t>
      </w:r>
      <w:r w:rsidRPr="1C06D323">
        <w:rPr>
          <w:rFonts w:ascii="Calibri" w:eastAsia="Calibri" w:hAnsi="Calibri" w:cs="Calibri"/>
          <w:kern w:val="0"/>
          <w14:ligatures w14:val="none"/>
        </w:rPr>
        <w:t>such as online sales, organisation, customer service, and store operations</w:t>
      </w:r>
      <w:r w:rsidR="00B34984" w:rsidRPr="1C06D323">
        <w:rPr>
          <w:rFonts w:ascii="Calibri" w:eastAsia="Calibri" w:hAnsi="Calibri" w:cs="Calibri"/>
          <w:kern w:val="0"/>
          <w14:ligatures w14:val="none"/>
        </w:rPr>
        <w:t xml:space="preserve"> </w:t>
      </w:r>
      <w:r w:rsidRPr="1C06D323">
        <w:rPr>
          <w:rFonts w:ascii="Calibri" w:eastAsia="Calibri" w:hAnsi="Calibri" w:cs="Calibri"/>
          <w:kern w:val="0"/>
          <w14:ligatures w14:val="none"/>
        </w:rPr>
        <w:t>to collaborate and share information. By working as a team, employees can coordinate stock levels, ensure consistent customer experience across online and in-store channels, and solve problems more quickly. Effective teamwork increases communication, reduces mistakes, and helps the company adapt faster to changing customer needs.</w:t>
      </w:r>
    </w:p>
    <w:p w14:paraId="5301DF19" w14:textId="1B1CFEA8" w:rsidR="0008742E" w:rsidRPr="0008742E" w:rsidRDefault="0008742E" w:rsidP="1C06D323">
      <w:pPr>
        <w:spacing w:after="0" w:line="240" w:lineRule="auto"/>
        <w:rPr>
          <w:rFonts w:ascii="Calibri" w:eastAsia="Calibri" w:hAnsi="Calibri" w:cs="Calibri"/>
          <w:kern w:val="0"/>
          <w14:ligatures w14:val="none"/>
        </w:rPr>
      </w:pPr>
    </w:p>
    <w:p w14:paraId="09D8AAFC" w14:textId="77777777" w:rsidR="0008742E" w:rsidRPr="0008742E" w:rsidRDefault="0008742E" w:rsidP="6596B26A">
      <w:pPr>
        <w:spacing w:before="100" w:beforeAutospacing="1" w:after="100" w:afterAutospacing="1" w:line="240" w:lineRule="auto"/>
        <w:outlineLvl w:val="1"/>
        <w:rPr>
          <w:rFonts w:ascii="Calibri" w:eastAsia="Calibri" w:hAnsi="Calibri" w:cs="Calibri"/>
          <w:b/>
          <w:bCs/>
          <w:kern w:val="0"/>
          <w:sz w:val="32"/>
          <w:szCs w:val="32"/>
          <w14:ligatures w14:val="none"/>
        </w:rPr>
      </w:pPr>
      <w:r w:rsidRPr="1C06D323">
        <w:rPr>
          <w:rFonts w:ascii="Calibri" w:eastAsia="Calibri" w:hAnsi="Calibri" w:cs="Calibri"/>
          <w:b/>
          <w:bCs/>
          <w:kern w:val="0"/>
          <w:sz w:val="32"/>
          <w:szCs w:val="32"/>
          <w14:ligatures w14:val="none"/>
        </w:rPr>
        <w:t>What roles and responsibilities would be essential in the team?</w:t>
      </w:r>
    </w:p>
    <w:p w14:paraId="58244469" w14:textId="77777777" w:rsidR="0008742E" w:rsidRPr="0008742E" w:rsidRDefault="0008742E" w:rsidP="6596B26A">
      <w:pPr>
        <w:spacing w:before="100" w:beforeAutospacing="1" w:after="100" w:afterAutospacing="1" w:line="240" w:lineRule="auto"/>
        <w:rPr>
          <w:rFonts w:ascii="Calibri" w:eastAsia="Calibri" w:hAnsi="Calibri" w:cs="Calibri"/>
          <w:kern w:val="0"/>
          <w14:ligatures w14:val="none"/>
        </w:rPr>
      </w:pPr>
    </w:p>
    <w:p w14:paraId="02615933" w14:textId="77777777" w:rsidR="0008742E" w:rsidRPr="0008742E" w:rsidRDefault="0008742E" w:rsidP="6596B26A">
      <w:pPr>
        <w:spacing w:before="100" w:beforeAutospacing="1" w:after="100" w:afterAutospacing="1" w:line="240" w:lineRule="auto"/>
        <w:rPr>
          <w:rFonts w:ascii="Calibri" w:eastAsia="Calibri" w:hAnsi="Calibri" w:cs="Calibri"/>
          <w:kern w:val="0"/>
          <w14:ligatures w14:val="none"/>
        </w:rPr>
      </w:pPr>
      <w:r w:rsidRPr="1C06D323">
        <w:rPr>
          <w:rFonts w:ascii="Calibri" w:eastAsia="Calibri" w:hAnsi="Calibri" w:cs="Calibri"/>
          <w:kern w:val="0"/>
          <w14:ligatures w14:val="none"/>
        </w:rPr>
        <w:t>To overcome this challenge, John Lewis would need a mix of roles working together, including:</w:t>
      </w:r>
    </w:p>
    <w:p w14:paraId="6BA79FF7" w14:textId="77777777" w:rsidR="0008742E" w:rsidRPr="0008742E" w:rsidRDefault="0008742E" w:rsidP="6596B26A">
      <w:pPr>
        <w:numPr>
          <w:ilvl w:val="0"/>
          <w:numId w:val="2"/>
        </w:numPr>
        <w:spacing w:before="100" w:beforeAutospacing="1" w:after="100" w:afterAutospacing="1" w:line="240" w:lineRule="auto"/>
        <w:rPr>
          <w:rFonts w:ascii="Calibri" w:eastAsia="Calibri" w:hAnsi="Calibri" w:cs="Calibri"/>
          <w:kern w:val="0"/>
          <w14:ligatures w14:val="none"/>
        </w:rPr>
      </w:pPr>
      <w:r w:rsidRPr="1C06D323">
        <w:rPr>
          <w:rFonts w:ascii="Calibri" w:eastAsia="Calibri" w:hAnsi="Calibri" w:cs="Calibri"/>
          <w:kern w:val="0"/>
          <w14:ligatures w14:val="none"/>
        </w:rPr>
        <w:t>Team Leader / Supervisor – coordinates tasks, supports staff, and keeps communication clear.</w:t>
      </w:r>
    </w:p>
    <w:p w14:paraId="18B0A78B" w14:textId="4C41FAE3" w:rsidR="0008742E" w:rsidRPr="0008742E" w:rsidRDefault="0008742E" w:rsidP="6596B26A">
      <w:pPr>
        <w:numPr>
          <w:ilvl w:val="0"/>
          <w:numId w:val="2"/>
        </w:numPr>
        <w:spacing w:before="100" w:beforeAutospacing="1" w:after="100" w:afterAutospacing="1" w:line="240" w:lineRule="auto"/>
        <w:rPr>
          <w:rFonts w:ascii="Calibri" w:eastAsia="Calibri" w:hAnsi="Calibri" w:cs="Calibri"/>
          <w:kern w:val="0"/>
          <w14:ligatures w14:val="none"/>
        </w:rPr>
      </w:pPr>
      <w:r w:rsidRPr="1C06D323">
        <w:rPr>
          <w:rFonts w:ascii="Calibri" w:eastAsia="Calibri" w:hAnsi="Calibri" w:cs="Calibri"/>
          <w:kern w:val="0"/>
          <w14:ligatures w14:val="none"/>
        </w:rPr>
        <w:t xml:space="preserve">Customer Service Partners – respond to customer enquiries both online and in store to </w:t>
      </w:r>
      <w:r w:rsidR="00B34984" w:rsidRPr="1C06D323">
        <w:rPr>
          <w:rFonts w:ascii="Calibri" w:eastAsia="Calibri" w:hAnsi="Calibri" w:cs="Calibri"/>
          <w:kern w:val="0"/>
          <w14:ligatures w14:val="none"/>
        </w:rPr>
        <w:t>support</w:t>
      </w:r>
      <w:r w:rsidRPr="1C06D323">
        <w:rPr>
          <w:rFonts w:ascii="Calibri" w:eastAsia="Calibri" w:hAnsi="Calibri" w:cs="Calibri"/>
          <w:kern w:val="0"/>
          <w14:ligatures w14:val="none"/>
        </w:rPr>
        <w:t xml:space="preserve"> consistent service.</w:t>
      </w:r>
    </w:p>
    <w:p w14:paraId="4C183D9C" w14:textId="77777777" w:rsidR="0008742E" w:rsidRPr="0008742E" w:rsidRDefault="0008742E" w:rsidP="6596B26A">
      <w:pPr>
        <w:numPr>
          <w:ilvl w:val="0"/>
          <w:numId w:val="2"/>
        </w:numPr>
        <w:spacing w:before="100" w:beforeAutospacing="1" w:after="100" w:afterAutospacing="1" w:line="240" w:lineRule="auto"/>
        <w:rPr>
          <w:rFonts w:ascii="Calibri" w:eastAsia="Calibri" w:hAnsi="Calibri" w:cs="Calibri"/>
          <w:kern w:val="0"/>
          <w14:ligatures w14:val="none"/>
        </w:rPr>
      </w:pPr>
      <w:r w:rsidRPr="1C06D323">
        <w:rPr>
          <w:rFonts w:ascii="Calibri" w:eastAsia="Calibri" w:hAnsi="Calibri" w:cs="Calibri"/>
          <w:kern w:val="0"/>
          <w14:ligatures w14:val="none"/>
        </w:rPr>
        <w:t>Stock &amp; Logistics Partners – ensure items are available, correctly delivered, and replenished quickly.</w:t>
      </w:r>
    </w:p>
    <w:p w14:paraId="590079C3" w14:textId="77777777" w:rsidR="0008742E" w:rsidRPr="0008742E" w:rsidRDefault="0008742E" w:rsidP="6596B26A">
      <w:pPr>
        <w:numPr>
          <w:ilvl w:val="0"/>
          <w:numId w:val="2"/>
        </w:numPr>
        <w:spacing w:before="100" w:beforeAutospacing="1" w:after="100" w:afterAutospacing="1" w:line="240" w:lineRule="auto"/>
        <w:rPr>
          <w:rFonts w:ascii="Calibri" w:eastAsia="Calibri" w:hAnsi="Calibri" w:cs="Calibri"/>
          <w:kern w:val="0"/>
          <w14:ligatures w14:val="none"/>
        </w:rPr>
      </w:pPr>
      <w:r w:rsidRPr="1C06D323">
        <w:rPr>
          <w:rFonts w:ascii="Calibri" w:eastAsia="Calibri" w:hAnsi="Calibri" w:cs="Calibri"/>
          <w:kern w:val="0"/>
          <w14:ligatures w14:val="none"/>
        </w:rPr>
        <w:t>Online Operations Specialists – manage website updates, online orders, and digital customer experience.</w:t>
      </w:r>
    </w:p>
    <w:p w14:paraId="024C23DB" w14:textId="77777777" w:rsidR="0008742E" w:rsidRPr="0008742E" w:rsidRDefault="0008742E" w:rsidP="6596B26A">
      <w:pPr>
        <w:numPr>
          <w:ilvl w:val="0"/>
          <w:numId w:val="2"/>
        </w:numPr>
        <w:spacing w:before="100" w:beforeAutospacing="1" w:after="100" w:afterAutospacing="1" w:line="240" w:lineRule="auto"/>
        <w:rPr>
          <w:rFonts w:ascii="Calibri" w:eastAsia="Calibri" w:hAnsi="Calibri" w:cs="Calibri"/>
          <w:kern w:val="0"/>
          <w14:ligatures w14:val="none"/>
        </w:rPr>
      </w:pPr>
      <w:r w:rsidRPr="1C06D323">
        <w:rPr>
          <w:rFonts w:ascii="Calibri" w:eastAsia="Calibri" w:hAnsi="Calibri" w:cs="Calibri"/>
          <w:kern w:val="0"/>
          <w14:ligatures w14:val="none"/>
        </w:rPr>
        <w:t>Problem-Solving/Support Roles – help resolve issues such as delivery delays, website errors, or customer complaints.</w:t>
      </w:r>
    </w:p>
    <w:p w14:paraId="5D6F9162" w14:textId="2CD4359A" w:rsidR="0008742E" w:rsidRPr="0008742E" w:rsidRDefault="0008742E" w:rsidP="6596B26A">
      <w:pPr>
        <w:spacing w:before="100" w:beforeAutospacing="1" w:after="100" w:afterAutospacing="1" w:line="240" w:lineRule="auto"/>
        <w:rPr>
          <w:rFonts w:ascii="Calibri" w:eastAsia="Calibri" w:hAnsi="Calibri" w:cs="Calibri"/>
          <w:kern w:val="0"/>
          <w14:ligatures w14:val="none"/>
        </w:rPr>
      </w:pPr>
      <w:r w:rsidRPr="1C06D323">
        <w:rPr>
          <w:rFonts w:ascii="Calibri" w:eastAsia="Calibri" w:hAnsi="Calibri" w:cs="Calibri"/>
          <w:kern w:val="0"/>
          <w14:ligatures w14:val="none"/>
        </w:rPr>
        <w:t>These roles are essential for keeping smooth operations and ensuring customers receive high-quality service across both channels.</w:t>
      </w:r>
    </w:p>
    <w:p w14:paraId="5C97AB87" w14:textId="4587EB99" w:rsidR="1C06D323" w:rsidRDefault="1C06D323" w:rsidP="1C06D323">
      <w:pPr>
        <w:spacing w:after="0" w:line="240" w:lineRule="auto"/>
        <w:rPr>
          <w:rFonts w:ascii="Calibri" w:eastAsia="Calibri" w:hAnsi="Calibri" w:cs="Calibri"/>
          <w:b/>
          <w:bCs/>
          <w:sz w:val="36"/>
          <w:szCs w:val="36"/>
        </w:rPr>
      </w:pPr>
    </w:p>
    <w:p w14:paraId="73EC60CA" w14:textId="77777777" w:rsidR="0008742E" w:rsidRPr="0008742E" w:rsidRDefault="0008742E" w:rsidP="6596B26A">
      <w:pPr>
        <w:spacing w:before="100" w:beforeAutospacing="1" w:after="0" w:afterAutospacing="1" w:line="240" w:lineRule="auto"/>
        <w:rPr>
          <w:rFonts w:ascii="Calibri" w:eastAsia="Calibri" w:hAnsi="Calibri" w:cs="Calibri"/>
          <w:b/>
          <w:bCs/>
          <w:kern w:val="0"/>
          <w:sz w:val="32"/>
          <w:szCs w:val="32"/>
          <w14:ligatures w14:val="none"/>
        </w:rPr>
      </w:pPr>
      <w:r w:rsidRPr="1C06D323">
        <w:rPr>
          <w:rFonts w:ascii="Calibri" w:eastAsia="Calibri" w:hAnsi="Calibri" w:cs="Calibri"/>
          <w:b/>
          <w:bCs/>
          <w:kern w:val="0"/>
          <w:sz w:val="32"/>
          <w:szCs w:val="32"/>
          <w14:ligatures w14:val="none"/>
        </w:rPr>
        <w:t xml:space="preserve"> How does shared ownership affect motivation and accountability?</w:t>
      </w:r>
    </w:p>
    <w:p w14:paraId="4E4A1A58" w14:textId="77777777" w:rsidR="0008742E" w:rsidRPr="0008742E" w:rsidRDefault="0008742E" w:rsidP="6596B26A">
      <w:pPr>
        <w:spacing w:before="100" w:beforeAutospacing="1" w:after="100" w:afterAutospacing="1" w:line="240" w:lineRule="auto"/>
        <w:rPr>
          <w:rFonts w:ascii="Calibri" w:eastAsia="Calibri" w:hAnsi="Calibri" w:cs="Calibri"/>
          <w:kern w:val="0"/>
          <w14:ligatures w14:val="none"/>
        </w:rPr>
      </w:pPr>
    </w:p>
    <w:p w14:paraId="0BE190A4" w14:textId="5B08DBD5" w:rsidR="0008742E" w:rsidRPr="0008742E" w:rsidRDefault="0008742E" w:rsidP="6596B26A">
      <w:pPr>
        <w:spacing w:before="100" w:beforeAutospacing="1" w:after="100" w:afterAutospacing="1" w:line="240" w:lineRule="auto"/>
        <w:rPr>
          <w:rFonts w:ascii="Calibri" w:eastAsia="Calibri" w:hAnsi="Calibri" w:cs="Calibri"/>
          <w:kern w:val="0"/>
          <w14:ligatures w14:val="none"/>
        </w:rPr>
      </w:pPr>
      <w:r w:rsidRPr="1C06D323">
        <w:rPr>
          <w:rFonts w:ascii="Calibri" w:eastAsia="Calibri" w:hAnsi="Calibri" w:cs="Calibri"/>
          <w:kern w:val="0"/>
          <w14:ligatures w14:val="none"/>
        </w:rPr>
        <w:t>Shared ownership increases motivation because every employee has a stake in the success of the business. When individuals feel like partners rather than traditional staff, they are more committed, responsible, and willing to go the extra mile. This sense of ownership also boosts accountability</w:t>
      </w:r>
      <w:r w:rsidR="00B34984" w:rsidRPr="1C06D323">
        <w:rPr>
          <w:rFonts w:ascii="Calibri" w:eastAsia="Calibri" w:hAnsi="Calibri" w:cs="Calibri"/>
          <w:kern w:val="0"/>
          <w14:ligatures w14:val="none"/>
        </w:rPr>
        <w:t xml:space="preserve"> </w:t>
      </w:r>
      <w:r w:rsidRPr="1C06D323">
        <w:rPr>
          <w:rFonts w:ascii="Calibri" w:eastAsia="Calibri" w:hAnsi="Calibri" w:cs="Calibri"/>
          <w:kern w:val="0"/>
          <w14:ligatures w14:val="none"/>
        </w:rPr>
        <w:t>employees know their actions directly affect company performance and their yearly bonus. As a result, staff take more pride in their work, communicate more effectively, and support each other to achieve shared goals.</w:t>
      </w:r>
    </w:p>
    <w:p w14:paraId="65FFE98D" w14:textId="77777777" w:rsidR="00287F0D" w:rsidRPr="00F97E50" w:rsidRDefault="00287F0D" w:rsidP="6596B26A">
      <w:pPr>
        <w:spacing w:before="100" w:beforeAutospacing="1" w:after="100" w:afterAutospacing="1" w:line="240" w:lineRule="auto"/>
        <w:rPr>
          <w:rFonts w:ascii="Calibri" w:eastAsia="Calibri" w:hAnsi="Calibri" w:cs="Calibri"/>
          <w:kern w:val="0"/>
          <w14:ligatures w14:val="none"/>
        </w:rPr>
      </w:pPr>
    </w:p>
    <w:p w14:paraId="50886B4E" w14:textId="77777777" w:rsidR="00697AD9" w:rsidRDefault="00697AD9" w:rsidP="6596B26A">
      <w:pPr>
        <w:rPr>
          <w:rFonts w:ascii="Calibri" w:eastAsia="Calibri" w:hAnsi="Calibri" w:cs="Calibri"/>
        </w:rPr>
      </w:pPr>
    </w:p>
    <w:sectPr w:rsidR="00697AD9">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A9D11A" w14:textId="77777777" w:rsidR="00776222" w:rsidRDefault="00776222">
      <w:pPr>
        <w:spacing w:after="0" w:line="240" w:lineRule="auto"/>
      </w:pPr>
      <w:r>
        <w:separator/>
      </w:r>
    </w:p>
  </w:endnote>
  <w:endnote w:type="continuationSeparator" w:id="0">
    <w:p w14:paraId="23B4688E" w14:textId="77777777" w:rsidR="00776222" w:rsidRDefault="007762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C06D323" w14:paraId="6E8FE27B" w14:textId="77777777" w:rsidTr="1C06D323">
      <w:trPr>
        <w:trHeight w:val="300"/>
      </w:trPr>
      <w:tc>
        <w:tcPr>
          <w:tcW w:w="3005" w:type="dxa"/>
        </w:tcPr>
        <w:p w14:paraId="5BB2A860" w14:textId="4F16D6F4" w:rsidR="1C06D323" w:rsidRDefault="1C06D323" w:rsidP="1C06D323">
          <w:pPr>
            <w:pStyle w:val="Header"/>
            <w:ind w:left="-115"/>
          </w:pPr>
        </w:p>
      </w:tc>
      <w:tc>
        <w:tcPr>
          <w:tcW w:w="3005" w:type="dxa"/>
        </w:tcPr>
        <w:p w14:paraId="7E7A091C" w14:textId="543C7B2B" w:rsidR="1C06D323" w:rsidRDefault="1C06D323" w:rsidP="1C06D323">
          <w:pPr>
            <w:pStyle w:val="Header"/>
            <w:jc w:val="center"/>
          </w:pPr>
        </w:p>
      </w:tc>
      <w:tc>
        <w:tcPr>
          <w:tcW w:w="3005" w:type="dxa"/>
        </w:tcPr>
        <w:p w14:paraId="2C8E99A3" w14:textId="22AE4550" w:rsidR="1C06D323" w:rsidRDefault="1C06D323" w:rsidP="1C06D323">
          <w:pPr>
            <w:pStyle w:val="Header"/>
            <w:ind w:right="-115"/>
            <w:jc w:val="right"/>
          </w:pPr>
        </w:p>
      </w:tc>
    </w:tr>
  </w:tbl>
  <w:p w14:paraId="43AC91C7" w14:textId="2C0C87DB" w:rsidR="1C06D323" w:rsidRDefault="1C06D323" w:rsidP="1C06D3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1005DF" w14:textId="77777777" w:rsidR="00776222" w:rsidRDefault="00776222">
      <w:pPr>
        <w:spacing w:after="0" w:line="240" w:lineRule="auto"/>
      </w:pPr>
      <w:r>
        <w:separator/>
      </w:r>
    </w:p>
  </w:footnote>
  <w:footnote w:type="continuationSeparator" w:id="0">
    <w:p w14:paraId="2442A16F" w14:textId="77777777" w:rsidR="00776222" w:rsidRDefault="007762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C06D323" w14:paraId="07361A58" w14:textId="77777777" w:rsidTr="1C06D323">
      <w:trPr>
        <w:trHeight w:val="300"/>
      </w:trPr>
      <w:tc>
        <w:tcPr>
          <w:tcW w:w="3005" w:type="dxa"/>
        </w:tcPr>
        <w:p w14:paraId="7E797DA1" w14:textId="77DC2EE2" w:rsidR="1C06D323" w:rsidRDefault="1C06D323" w:rsidP="1C06D323">
          <w:pPr>
            <w:pStyle w:val="Header"/>
            <w:ind w:left="-115"/>
          </w:pPr>
          <w:r>
            <w:fldChar w:fldCharType="begin"/>
          </w:r>
          <w:r>
            <w:instrText>PAGE</w:instrText>
          </w:r>
          <w:r>
            <w:fldChar w:fldCharType="separate"/>
          </w:r>
          <w:r>
            <w:fldChar w:fldCharType="end"/>
          </w:r>
        </w:p>
      </w:tc>
      <w:tc>
        <w:tcPr>
          <w:tcW w:w="3005" w:type="dxa"/>
        </w:tcPr>
        <w:p w14:paraId="5F654CDE" w14:textId="270FD841" w:rsidR="1C06D323" w:rsidRDefault="1C06D323" w:rsidP="1C06D323">
          <w:pPr>
            <w:pStyle w:val="Header"/>
            <w:jc w:val="center"/>
          </w:pPr>
        </w:p>
      </w:tc>
      <w:tc>
        <w:tcPr>
          <w:tcW w:w="3005" w:type="dxa"/>
        </w:tcPr>
        <w:p w14:paraId="50BB05C7" w14:textId="5A3E2538" w:rsidR="1C06D323" w:rsidRDefault="1C06D323" w:rsidP="1C06D323">
          <w:pPr>
            <w:pStyle w:val="Header"/>
            <w:ind w:right="-115"/>
            <w:jc w:val="right"/>
          </w:pPr>
          <w:r>
            <w:t xml:space="preserve">Codi Roberts </w:t>
          </w:r>
        </w:p>
      </w:tc>
    </w:tr>
  </w:tbl>
  <w:p w14:paraId="0E052234" w14:textId="1732F992" w:rsidR="1C06D323" w:rsidRDefault="1C06D323" w:rsidP="1C06D3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43673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FE5A1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82671365">
    <w:abstractNumId w:val="0"/>
  </w:num>
  <w:num w:numId="2" w16cid:durableId="17163918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AD9"/>
    <w:rsid w:val="0008742E"/>
    <w:rsid w:val="00120A96"/>
    <w:rsid w:val="00144A16"/>
    <w:rsid w:val="001F5D65"/>
    <w:rsid w:val="001F63AD"/>
    <w:rsid w:val="00287F0D"/>
    <w:rsid w:val="002E7C9E"/>
    <w:rsid w:val="00362830"/>
    <w:rsid w:val="00367F1E"/>
    <w:rsid w:val="003C66DE"/>
    <w:rsid w:val="005514AE"/>
    <w:rsid w:val="0058277A"/>
    <w:rsid w:val="005D6DD7"/>
    <w:rsid w:val="00697AD9"/>
    <w:rsid w:val="00776222"/>
    <w:rsid w:val="007F607E"/>
    <w:rsid w:val="00B34984"/>
    <w:rsid w:val="00CB4157"/>
    <w:rsid w:val="00CC3D6E"/>
    <w:rsid w:val="00CF0311"/>
    <w:rsid w:val="00D80287"/>
    <w:rsid w:val="00D81E47"/>
    <w:rsid w:val="00E23DE1"/>
    <w:rsid w:val="00E45101"/>
    <w:rsid w:val="00ED0249"/>
    <w:rsid w:val="00F97E50"/>
    <w:rsid w:val="1C06D323"/>
    <w:rsid w:val="6596B26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9A225"/>
  <w15:chartTrackingRefBased/>
  <w15:docId w15:val="{33FDAE2B-DCF8-43BB-93FE-625C695D8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7A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7A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97A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7A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7A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7A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7A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7A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7A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7A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7A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7A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7A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7A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7A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7A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7A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7AD9"/>
    <w:rPr>
      <w:rFonts w:eastAsiaTheme="majorEastAsia" w:cstheme="majorBidi"/>
      <w:color w:val="272727" w:themeColor="text1" w:themeTint="D8"/>
    </w:rPr>
  </w:style>
  <w:style w:type="paragraph" w:styleId="Title">
    <w:name w:val="Title"/>
    <w:basedOn w:val="Normal"/>
    <w:next w:val="Normal"/>
    <w:link w:val="TitleChar"/>
    <w:uiPriority w:val="10"/>
    <w:qFormat/>
    <w:rsid w:val="00697A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7A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7A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7A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7AD9"/>
    <w:pPr>
      <w:spacing w:before="160"/>
      <w:jc w:val="center"/>
    </w:pPr>
    <w:rPr>
      <w:i/>
      <w:iCs/>
      <w:color w:val="404040" w:themeColor="text1" w:themeTint="BF"/>
    </w:rPr>
  </w:style>
  <w:style w:type="character" w:customStyle="1" w:styleId="QuoteChar">
    <w:name w:val="Quote Char"/>
    <w:basedOn w:val="DefaultParagraphFont"/>
    <w:link w:val="Quote"/>
    <w:uiPriority w:val="29"/>
    <w:rsid w:val="00697AD9"/>
    <w:rPr>
      <w:i/>
      <w:iCs/>
      <w:color w:val="404040" w:themeColor="text1" w:themeTint="BF"/>
    </w:rPr>
  </w:style>
  <w:style w:type="paragraph" w:styleId="ListParagraph">
    <w:name w:val="List Paragraph"/>
    <w:basedOn w:val="Normal"/>
    <w:uiPriority w:val="34"/>
    <w:qFormat/>
    <w:rsid w:val="00697AD9"/>
    <w:pPr>
      <w:ind w:left="720"/>
      <w:contextualSpacing/>
    </w:pPr>
  </w:style>
  <w:style w:type="character" w:styleId="IntenseEmphasis">
    <w:name w:val="Intense Emphasis"/>
    <w:basedOn w:val="DefaultParagraphFont"/>
    <w:uiPriority w:val="21"/>
    <w:qFormat/>
    <w:rsid w:val="00697AD9"/>
    <w:rPr>
      <w:i/>
      <w:iCs/>
      <w:color w:val="0F4761" w:themeColor="accent1" w:themeShade="BF"/>
    </w:rPr>
  </w:style>
  <w:style w:type="paragraph" w:styleId="IntenseQuote">
    <w:name w:val="Intense Quote"/>
    <w:basedOn w:val="Normal"/>
    <w:next w:val="Normal"/>
    <w:link w:val="IntenseQuoteChar"/>
    <w:uiPriority w:val="30"/>
    <w:qFormat/>
    <w:rsid w:val="00697A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7AD9"/>
    <w:rPr>
      <w:i/>
      <w:iCs/>
      <w:color w:val="0F4761" w:themeColor="accent1" w:themeShade="BF"/>
    </w:rPr>
  </w:style>
  <w:style w:type="character" w:styleId="IntenseReference">
    <w:name w:val="Intense Reference"/>
    <w:basedOn w:val="DefaultParagraphFont"/>
    <w:uiPriority w:val="32"/>
    <w:qFormat/>
    <w:rsid w:val="00697AD9"/>
    <w:rPr>
      <w:b/>
      <w:bCs/>
      <w:smallCaps/>
      <w:color w:val="0F4761" w:themeColor="accent1" w:themeShade="BF"/>
      <w:spacing w:val="5"/>
    </w:rPr>
  </w:style>
  <w:style w:type="character" w:customStyle="1" w:styleId="s1">
    <w:name w:val="s1"/>
    <w:basedOn w:val="DefaultParagraphFont"/>
    <w:rsid w:val="00697AD9"/>
  </w:style>
  <w:style w:type="paragraph" w:customStyle="1" w:styleId="p2">
    <w:name w:val="p2"/>
    <w:basedOn w:val="Normal"/>
    <w:rsid w:val="00697AD9"/>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697AD9"/>
  </w:style>
  <w:style w:type="paragraph" w:customStyle="1" w:styleId="p3">
    <w:name w:val="p3"/>
    <w:basedOn w:val="Normal"/>
    <w:rsid w:val="00697AD9"/>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697AD9"/>
  </w:style>
  <w:style w:type="paragraph" w:customStyle="1" w:styleId="p1">
    <w:name w:val="p1"/>
    <w:basedOn w:val="Normal"/>
    <w:rsid w:val="00F97E50"/>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uiPriority w:val="99"/>
    <w:unhideWhenUsed/>
    <w:rsid w:val="1C06D323"/>
    <w:pPr>
      <w:tabs>
        <w:tab w:val="center" w:pos="4680"/>
        <w:tab w:val="right" w:pos="9360"/>
      </w:tabs>
      <w:spacing w:after="0" w:line="240" w:lineRule="auto"/>
    </w:pPr>
  </w:style>
  <w:style w:type="paragraph" w:styleId="Footer">
    <w:name w:val="footer"/>
    <w:basedOn w:val="Normal"/>
    <w:uiPriority w:val="99"/>
    <w:unhideWhenUsed/>
    <w:rsid w:val="1C06D323"/>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627</Words>
  <Characters>3577</Characters>
  <Application>Microsoft Office Word</Application>
  <DocSecurity>0</DocSecurity>
  <Lines>29</Lines>
  <Paragraphs>8</Paragraphs>
  <ScaleCrop>false</ScaleCrop>
  <Company/>
  <LinksUpToDate>false</LinksUpToDate>
  <CharactersWithSpaces>4196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Codi Roberts (2508438)</dc:creator>
  <cp:keywords/>
  <dc:description/>
  <cp:lastModifiedBy>Codi Roberts (2508438)</cp:lastModifiedBy>
  <cp:revision>2</cp:revision>
  <dcterms:created xsi:type="dcterms:W3CDTF">2025-11-24T13:47:00Z</dcterms:created>
  <dcterms:modified xsi:type="dcterms:W3CDTF">2025-11-24T13:47:00Z</dcterms:modified>
</cp:coreProperties>
</file>