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6432385" w:displacedByCustomXml="next"/>
    <w:sdt>
      <w:sdtPr>
        <w:rPr>
          <w:rFonts w:ascii="Arial" w:eastAsiaTheme="minorHAnsi" w:hAnsi="Arial" w:cs="Arial"/>
          <w:kern w:val="2"/>
          <w:lang w:val="en-GB"/>
        </w:rPr>
        <w:id w:val="-207038054"/>
        <w:docPartObj>
          <w:docPartGallery w:val="Cover Pages"/>
          <w:docPartUnique/>
        </w:docPartObj>
      </w:sdtPr>
      <w:sdtContent>
        <w:p w14:paraId="39992D67" w14:textId="3760060B" w:rsidR="00D92964" w:rsidRPr="00864B47" w:rsidRDefault="00D92964">
          <w:pPr>
            <w:pStyle w:val="NoSpacing"/>
            <w:spacing w:before="1540" w:after="240"/>
            <w:jc w:val="center"/>
            <w:rPr>
              <w:rFonts w:ascii="Arial" w:hAnsi="Arial" w:cs="Arial"/>
            </w:rPr>
          </w:pPr>
          <w:r w:rsidRPr="00864B47">
            <w:rPr>
              <w:rFonts w:ascii="Arial" w:hAnsi="Arial" w:cs="Arial"/>
              <w:noProof/>
            </w:rPr>
            <w:drawing>
              <wp:inline distT="0" distB="0" distL="0" distR="0" wp14:anchorId="6E55DA85" wp14:editId="6EAD031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sz w:val="52"/>
              <w:szCs w:val="52"/>
            </w:rPr>
            <w:alias w:val="Title"/>
            <w:tag w:val=""/>
            <w:id w:val="1735040861"/>
            <w:placeholder>
              <w:docPart w:val="02B5833535B748AE908868DC0243E64F"/>
            </w:placeholder>
            <w:dataBinding w:prefixMappings="xmlns:ns0='http://purl.org/dc/elements/1.1/' xmlns:ns1='http://schemas.openxmlformats.org/package/2006/metadata/core-properties' " w:xpath="/ns1:coreProperties[1]/ns0:title[1]" w:storeItemID="{6C3C8BC8-F283-45AE-878A-BAB7291924A1}"/>
            <w:text/>
          </w:sdtPr>
          <w:sdtContent>
            <w:p w14:paraId="446F9DB0" w14:textId="7DA79451" w:rsidR="00D92964" w:rsidRPr="00864B47" w:rsidRDefault="00FC0C93">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sz w:val="80"/>
                  <w:szCs w:val="80"/>
                </w:rPr>
              </w:pPr>
              <w:r w:rsidRPr="00864B47">
                <w:rPr>
                  <w:rFonts w:ascii="Arial" w:eastAsiaTheme="majorEastAsia" w:hAnsi="Arial" w:cs="Arial"/>
                  <w:caps/>
                  <w:sz w:val="52"/>
                  <w:szCs w:val="52"/>
                </w:rPr>
                <w:t>ATTRIBUTES AND IMPACTS OF LEADERS: TRANSPORT FOR WALES (TFW)</w:t>
              </w:r>
            </w:p>
          </w:sdtContent>
        </w:sdt>
        <w:p w14:paraId="0EBC715E" w14:textId="5246ED6A" w:rsidR="00D92964" w:rsidRPr="00864B47" w:rsidRDefault="001A713C">
          <w:pPr>
            <w:pStyle w:val="NoSpacing"/>
            <w:spacing w:before="480"/>
            <w:jc w:val="center"/>
            <w:rPr>
              <w:rFonts w:ascii="Arial" w:hAnsi="Arial" w:cs="Arial"/>
            </w:rPr>
          </w:pPr>
          <w:r w:rsidRPr="00864B47">
            <w:rPr>
              <w:rFonts w:ascii="Arial" w:hAnsi="Arial" w:cs="Arial"/>
              <w:noProof/>
            </w:rPr>
            <mc:AlternateContent>
              <mc:Choice Requires="wps">
                <w:drawing>
                  <wp:anchor distT="0" distB="0" distL="114300" distR="114300" simplePos="0" relativeHeight="251660288" behindDoc="0" locked="0" layoutInCell="1" allowOverlap="1" wp14:anchorId="6B26A9AF" wp14:editId="16B253D6">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507365"/>
                    <wp:effectExtent l="0" t="0" r="0" b="0"/>
                    <wp:wrapNone/>
                    <wp:docPr id="258873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507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04B264F" w14:textId="703F7543" w:rsidR="00D92964" w:rsidRPr="001A713C" w:rsidRDefault="001A713C">
                                    <w:pPr>
                                      <w:pStyle w:val="NoSpacing"/>
                                      <w:spacing w:after="40"/>
                                      <w:jc w:val="center"/>
                                      <w:rPr>
                                        <w:rFonts w:ascii="Arial" w:hAnsi="Arial" w:cs="Arial"/>
                                        <w:caps/>
                                      </w:rPr>
                                    </w:pPr>
                                    <w:r w:rsidRPr="001A713C">
                                      <w:rPr>
                                        <w:rFonts w:ascii="Arial" w:hAnsi="Arial" w:cs="Arial"/>
                                        <w:caps/>
                                      </w:rPr>
                                      <w:t>student</w:t>
                                    </w:r>
                                    <w:r w:rsidR="00C26943">
                                      <w:rPr>
                                        <w:rFonts w:ascii="Arial" w:hAnsi="Arial" w:cs="Arial"/>
                                        <w:caps/>
                                      </w:rPr>
                                      <w:t xml:space="preserve"> Name and</w:t>
                                    </w:r>
                                    <w:r w:rsidRPr="001A713C">
                                      <w:rPr>
                                        <w:rFonts w:ascii="Arial" w:hAnsi="Arial" w:cs="Arial"/>
                                        <w:caps/>
                                      </w:rPr>
                                      <w:t xml:space="preserve"> id: </w:t>
                                    </w:r>
                                    <w:r w:rsidR="00C26943">
                                      <w:rPr>
                                        <w:rFonts w:ascii="Arial" w:hAnsi="Arial" w:cs="Arial"/>
                                        <w:caps/>
                                      </w:rPr>
                                      <w:t>Luciana Stafi - 2130653</w:t>
                                    </w:r>
                                  </w:p>
                                </w:sdtContent>
                              </w:sdt>
                              <w:p w14:paraId="6E097625" w14:textId="675984AE" w:rsidR="00D92964" w:rsidRPr="001A713C" w:rsidRDefault="00000000">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Content>
                                    <w:r w:rsidR="003E2C67">
                                      <w:rPr>
                                        <w:rFonts w:ascii="Arial" w:hAnsi="Arial" w:cs="Arial"/>
                                        <w:caps/>
                                      </w:rPr>
                                      <w:t>Submission date:</w:t>
                                    </w:r>
                                    <w:r w:rsidR="00C26943">
                                      <w:rPr>
                                        <w:rFonts w:ascii="Arial" w:hAnsi="Arial" w:cs="Arial"/>
                                        <w:caps/>
                                      </w:rPr>
                                      <w:t xml:space="preserve"> 05 January 2025</w:t>
                                    </w:r>
                                  </w:sdtContent>
                                </w:sdt>
                              </w:p>
                              <w:p w14:paraId="7C065449" w14:textId="194A8118" w:rsidR="00D92964" w:rsidRPr="001A713C" w:rsidRDefault="00000000">
                                <w:pPr>
                                  <w:pStyle w:val="NoSpacing"/>
                                  <w:jc w:val="center"/>
                                  <w:rPr>
                                    <w:rFonts w:ascii="Arial" w:hAnsi="Arial" w:cs="Arial"/>
                                  </w:rPr>
                                </w:pPr>
                                <w:sdt>
                                  <w:sdtPr>
                                    <w:rPr>
                                      <w:rFonts w:ascii="Arial" w:hAnsi="Arial" w:cs="Arial"/>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55736">
                                      <w:rPr>
                                        <w:rFonts w:ascii="Arial" w:hAnsi="Arial" w:cs="Arial"/>
                                      </w:rPr>
                                      <w:t xml:space="preserve">     </w:t>
                                    </w:r>
                                  </w:sdtContent>
                                </w:sdt>
                                <w:r w:rsidR="00C26943">
                                  <w:rPr>
                                    <w:rFonts w:ascii="Arial" w:hAnsi="Arial" w:cs="Arial"/>
                                  </w:rPr>
                                  <w:t xml:space="preserve">University of </w:t>
                                </w:r>
                                <w:r w:rsidR="00006B6B">
                                  <w:rPr>
                                    <w:rFonts w:ascii="Arial" w:hAnsi="Arial" w:cs="Arial"/>
                                  </w:rPr>
                                  <w:t xml:space="preserve">Wales </w:t>
                                </w:r>
                                <w:r w:rsidR="00C26943">
                                  <w:rPr>
                                    <w:rFonts w:ascii="Arial" w:hAnsi="Arial" w:cs="Arial"/>
                                  </w:rPr>
                                  <w:t xml:space="preserve">St Trinity </w:t>
                                </w:r>
                                <w:r w:rsidR="00006B6B">
                                  <w:rPr>
                                    <w:rFonts w:ascii="Arial" w:hAnsi="Arial" w:cs="Arial"/>
                                  </w:rPr>
                                  <w:t xml:space="preserve">David's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26A9AF" id="_x0000_t202" coordsize="21600,21600" o:spt="202" path="m,l,21600r21600,l21600,xe">
                    <v:stroke joinstyle="miter"/>
                    <v:path gradientshapeok="t" o:connecttype="rect"/>
                  </v:shapetype>
                  <v:shape id="Text Box 2" o:spid="_x0000_s1026" type="#_x0000_t202" style="position:absolute;left:0;text-align:left;margin-left:0;margin-top:0;width:468pt;height:39.95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" filled="f" stroked="f" strokeweight=".5pt">
                    <v:textbox style="mso-fit-shape-to-text:t" inset="0,0,0,0">
                      <w:txbxContent>
                        <w:sdt>
                          <w:sdtPr>
                            <w:rPr>
                              <w:rFonts w:ascii="Arial" w:hAnsi="Arial" w:cs="Arial"/>
                              <w:caps/>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504B264F" w14:textId="703F7543" w:rsidR="00D92964" w:rsidRPr="001A713C" w:rsidRDefault="001A713C">
                              <w:pPr>
                                <w:pStyle w:val="NoSpacing"/>
                                <w:spacing w:after="40"/>
                                <w:jc w:val="center"/>
                                <w:rPr>
                                  <w:rFonts w:ascii="Arial" w:hAnsi="Arial" w:cs="Arial"/>
                                  <w:caps/>
                                </w:rPr>
                              </w:pPr>
                              <w:r w:rsidRPr="001A713C">
                                <w:rPr>
                                  <w:rFonts w:ascii="Arial" w:hAnsi="Arial" w:cs="Arial"/>
                                  <w:caps/>
                                </w:rPr>
                                <w:t>student</w:t>
                              </w:r>
                              <w:r w:rsidR="00C26943">
                                <w:rPr>
                                  <w:rFonts w:ascii="Arial" w:hAnsi="Arial" w:cs="Arial"/>
                                  <w:caps/>
                                </w:rPr>
                                <w:t xml:space="preserve"> Name and</w:t>
                              </w:r>
                              <w:r w:rsidRPr="001A713C">
                                <w:rPr>
                                  <w:rFonts w:ascii="Arial" w:hAnsi="Arial" w:cs="Arial"/>
                                  <w:caps/>
                                </w:rPr>
                                <w:t xml:space="preserve"> id: </w:t>
                              </w:r>
                              <w:r w:rsidR="00C26943">
                                <w:rPr>
                                  <w:rFonts w:ascii="Arial" w:hAnsi="Arial" w:cs="Arial"/>
                                  <w:caps/>
                                </w:rPr>
                                <w:t>Luciana Stafi - 2130653</w:t>
                              </w:r>
                            </w:p>
                          </w:sdtContent>
                        </w:sdt>
                        <w:p w14:paraId="6E097625" w14:textId="675984AE" w:rsidR="00D92964" w:rsidRPr="001A713C" w:rsidRDefault="00000000">
                          <w:pPr>
                            <w:pStyle w:val="NoSpacing"/>
                            <w:jc w:val="center"/>
                            <w:rPr>
                              <w:rFonts w:ascii="Arial" w:hAnsi="Arial" w:cs="Arial"/>
                            </w:rPr>
                          </w:pPr>
                          <w:sdt>
                            <w:sdtPr>
                              <w:rPr>
                                <w:rFonts w:ascii="Arial" w:hAnsi="Arial" w:cs="Arial"/>
                                <w:caps/>
                              </w:rPr>
                              <w:alias w:val="Company"/>
                              <w:tag w:val=""/>
                              <w:id w:val="1390145197"/>
                              <w:dataBinding w:prefixMappings="xmlns:ns0='http://schemas.openxmlformats.org/officeDocument/2006/extended-properties' " w:xpath="/ns0:Properties[1]/ns0:Company[1]" w:storeItemID="{6668398D-A668-4E3E-A5EB-62B293D839F1}"/>
                              <w:text/>
                            </w:sdtPr>
                            <w:sdtContent>
                              <w:r w:rsidR="003E2C67">
                                <w:rPr>
                                  <w:rFonts w:ascii="Arial" w:hAnsi="Arial" w:cs="Arial"/>
                                  <w:caps/>
                                </w:rPr>
                                <w:t>Submission date:</w:t>
                              </w:r>
                              <w:r w:rsidR="00C26943">
                                <w:rPr>
                                  <w:rFonts w:ascii="Arial" w:hAnsi="Arial" w:cs="Arial"/>
                                  <w:caps/>
                                </w:rPr>
                                <w:t xml:space="preserve"> 05 January 2025</w:t>
                              </w:r>
                            </w:sdtContent>
                          </w:sdt>
                        </w:p>
                        <w:p w14:paraId="7C065449" w14:textId="194A8118" w:rsidR="00D92964" w:rsidRPr="001A713C" w:rsidRDefault="00000000">
                          <w:pPr>
                            <w:pStyle w:val="NoSpacing"/>
                            <w:jc w:val="center"/>
                            <w:rPr>
                              <w:rFonts w:ascii="Arial" w:hAnsi="Arial" w:cs="Arial"/>
                            </w:rPr>
                          </w:pPr>
                          <w:sdt>
                            <w:sdtPr>
                              <w:rPr>
                                <w:rFonts w:ascii="Arial" w:hAnsi="Arial" w:cs="Arial"/>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55736">
                                <w:rPr>
                                  <w:rFonts w:ascii="Arial" w:hAnsi="Arial" w:cs="Arial"/>
                                </w:rPr>
                                <w:t xml:space="preserve">     </w:t>
                              </w:r>
                            </w:sdtContent>
                          </w:sdt>
                          <w:r w:rsidR="00C26943">
                            <w:rPr>
                              <w:rFonts w:ascii="Arial" w:hAnsi="Arial" w:cs="Arial"/>
                            </w:rPr>
                            <w:t xml:space="preserve">University of </w:t>
                          </w:r>
                          <w:r w:rsidR="00006B6B">
                            <w:rPr>
                              <w:rFonts w:ascii="Arial" w:hAnsi="Arial" w:cs="Arial"/>
                            </w:rPr>
                            <w:t xml:space="preserve">Wales </w:t>
                          </w:r>
                          <w:r w:rsidR="00C26943">
                            <w:rPr>
                              <w:rFonts w:ascii="Arial" w:hAnsi="Arial" w:cs="Arial"/>
                            </w:rPr>
                            <w:t xml:space="preserve">St Trinity </w:t>
                          </w:r>
                          <w:r w:rsidR="00006B6B">
                            <w:rPr>
                              <w:rFonts w:ascii="Arial" w:hAnsi="Arial" w:cs="Arial"/>
                            </w:rPr>
                            <w:t xml:space="preserve">David's </w:t>
                          </w:r>
                        </w:p>
                      </w:txbxContent>
                    </v:textbox>
                    <w10:wrap anchorx="margin" anchory="page"/>
                  </v:shape>
                </w:pict>
              </mc:Fallback>
            </mc:AlternateContent>
          </w:r>
          <w:r w:rsidR="00D92964" w:rsidRPr="00864B47">
            <w:rPr>
              <w:rFonts w:ascii="Arial" w:hAnsi="Arial" w:cs="Arial"/>
              <w:noProof/>
            </w:rPr>
            <w:drawing>
              <wp:inline distT="0" distB="0" distL="0" distR="0" wp14:anchorId="16FE5A3E" wp14:editId="36D8A86F">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F8F753" w14:textId="4095A428" w:rsidR="00D92964" w:rsidRPr="00864B47" w:rsidRDefault="00D92964">
          <w:pPr>
            <w:rPr>
              <w:rFonts w:ascii="Arial" w:eastAsiaTheme="majorEastAsia" w:hAnsi="Arial" w:cs="Arial"/>
              <w:sz w:val="40"/>
              <w:szCs w:val="40"/>
            </w:rPr>
          </w:pPr>
          <w:r w:rsidRPr="00864B47">
            <w:rPr>
              <w:rFonts w:ascii="Arial" w:hAnsi="Arial" w:cs="Arial"/>
            </w:rPr>
            <w:br w:type="page"/>
          </w:r>
        </w:p>
      </w:sdtContent>
    </w:sdt>
    <w:p w14:paraId="78F716D0" w14:textId="77777777" w:rsidR="003A6F8D" w:rsidRDefault="00D92964" w:rsidP="00D92964">
      <w:pPr>
        <w:jc w:val="center"/>
        <w:rPr>
          <w:rFonts w:ascii="Arial" w:hAnsi="Arial" w:cs="Arial"/>
          <w:sz w:val="36"/>
          <w:szCs w:val="36"/>
        </w:rPr>
      </w:pPr>
      <w:r w:rsidRPr="00864B47">
        <w:rPr>
          <w:rFonts w:ascii="Arial" w:hAnsi="Arial" w:cs="Arial"/>
          <w:sz w:val="36"/>
          <w:szCs w:val="36"/>
        </w:rPr>
        <w:lastRenderedPageBreak/>
        <w:t>Executive Summary</w:t>
      </w:r>
    </w:p>
    <w:p w14:paraId="42D495A6" w14:textId="77777777" w:rsidR="003A6F8D" w:rsidRDefault="003A6F8D" w:rsidP="00D92964">
      <w:pPr>
        <w:jc w:val="center"/>
        <w:rPr>
          <w:rFonts w:ascii="Arial" w:hAnsi="Arial" w:cs="Arial"/>
          <w:sz w:val="36"/>
          <w:szCs w:val="36"/>
        </w:rPr>
      </w:pPr>
    </w:p>
    <w:p w14:paraId="777D49E1" w14:textId="69F61BCB" w:rsidR="003A6F8D" w:rsidRPr="003A6F8D" w:rsidRDefault="003A6F8D" w:rsidP="003A6F8D">
      <w:pPr>
        <w:spacing w:line="480" w:lineRule="auto"/>
        <w:rPr>
          <w:rFonts w:ascii="Arial" w:hAnsi="Arial" w:cs="Arial"/>
          <w:sz w:val="24"/>
          <w:szCs w:val="24"/>
          <w:lang w:val="en-US"/>
        </w:rPr>
      </w:pPr>
      <w:r w:rsidRPr="003A6F8D">
        <w:rPr>
          <w:rFonts w:ascii="Arial" w:hAnsi="Arial" w:cs="Arial"/>
          <w:sz w:val="24"/>
          <w:szCs w:val="24"/>
          <w:lang w:val="en-US"/>
        </w:rPr>
        <w:t xml:space="preserve">This report examines the attributes and impacts of </w:t>
      </w:r>
      <w:r w:rsidR="00006B6B">
        <w:rPr>
          <w:rFonts w:ascii="Arial" w:hAnsi="Arial" w:cs="Arial"/>
          <w:sz w:val="24"/>
          <w:szCs w:val="24"/>
          <w:lang w:val="en-US"/>
        </w:rPr>
        <w:t>L</w:t>
      </w:r>
      <w:r w:rsidRPr="003A6F8D">
        <w:rPr>
          <w:rFonts w:ascii="Arial" w:hAnsi="Arial" w:cs="Arial"/>
          <w:sz w:val="24"/>
          <w:szCs w:val="24"/>
          <w:lang w:val="en-US"/>
        </w:rPr>
        <w:t xml:space="preserve">eadership within Transport for Wales (TfW), with a particular focus on how leadership practices influence </w:t>
      </w:r>
      <w:proofErr w:type="spellStart"/>
      <w:r w:rsidRPr="003A6F8D">
        <w:rPr>
          <w:rFonts w:ascii="Arial" w:hAnsi="Arial" w:cs="Arial"/>
          <w:sz w:val="24"/>
          <w:szCs w:val="24"/>
          <w:lang w:val="en-US"/>
        </w:rPr>
        <w:t>organisational</w:t>
      </w:r>
      <w:proofErr w:type="spellEnd"/>
      <w:r w:rsidRPr="003A6F8D">
        <w:rPr>
          <w:rFonts w:ascii="Arial" w:hAnsi="Arial" w:cs="Arial"/>
          <w:sz w:val="24"/>
          <w:szCs w:val="24"/>
          <w:lang w:val="en-US"/>
        </w:rPr>
        <w:t xml:space="preserve"> performance, culture and public service delivery in the rail sector. Operating within a complex environment </w:t>
      </w:r>
      <w:proofErr w:type="spellStart"/>
      <w:r w:rsidRPr="003A6F8D">
        <w:rPr>
          <w:rFonts w:ascii="Arial" w:hAnsi="Arial" w:cs="Arial"/>
          <w:sz w:val="24"/>
          <w:szCs w:val="24"/>
          <w:lang w:val="en-US"/>
        </w:rPr>
        <w:t>characterised</w:t>
      </w:r>
      <w:proofErr w:type="spellEnd"/>
      <w:r w:rsidRPr="003A6F8D">
        <w:rPr>
          <w:rFonts w:ascii="Arial" w:hAnsi="Arial" w:cs="Arial"/>
          <w:sz w:val="24"/>
          <w:szCs w:val="24"/>
          <w:lang w:val="en-US"/>
        </w:rPr>
        <w:t xml:space="preserve"> by operational interdependence, public scrutiny and institutional constraints, TfW provides a relevant case for </w:t>
      </w:r>
      <w:proofErr w:type="spellStart"/>
      <w:r w:rsidRPr="003A6F8D">
        <w:rPr>
          <w:rFonts w:ascii="Arial" w:hAnsi="Arial" w:cs="Arial"/>
          <w:sz w:val="24"/>
          <w:szCs w:val="24"/>
          <w:lang w:val="en-US"/>
        </w:rPr>
        <w:t>analysing</w:t>
      </w:r>
      <w:proofErr w:type="spellEnd"/>
      <w:r w:rsidRPr="003A6F8D">
        <w:rPr>
          <w:rFonts w:ascii="Arial" w:hAnsi="Arial" w:cs="Arial"/>
          <w:sz w:val="24"/>
          <w:szCs w:val="24"/>
          <w:lang w:val="en-US"/>
        </w:rPr>
        <w:t xml:space="preserve"> leadership effectiveness in a public transport context.</w:t>
      </w:r>
    </w:p>
    <w:p w14:paraId="1C883227" w14:textId="796309A5" w:rsidR="003A6F8D" w:rsidRPr="003A6F8D" w:rsidRDefault="003A6F8D" w:rsidP="003A6F8D">
      <w:pPr>
        <w:spacing w:line="480" w:lineRule="auto"/>
        <w:rPr>
          <w:rFonts w:ascii="Arial" w:hAnsi="Arial" w:cs="Arial"/>
          <w:sz w:val="24"/>
          <w:szCs w:val="24"/>
          <w:lang w:val="en-US"/>
        </w:rPr>
      </w:pPr>
      <w:r w:rsidRPr="003A6F8D">
        <w:rPr>
          <w:rFonts w:ascii="Arial" w:hAnsi="Arial" w:cs="Arial"/>
          <w:sz w:val="24"/>
          <w:szCs w:val="24"/>
          <w:lang w:val="en-US"/>
        </w:rPr>
        <w:t>The analysis demonstrates that many of TfW</w:t>
      </w:r>
      <w:r w:rsidR="00006B6B">
        <w:rPr>
          <w:rFonts w:ascii="Arial" w:hAnsi="Arial" w:cs="Arial"/>
          <w:sz w:val="24"/>
          <w:szCs w:val="24"/>
          <w:lang w:val="en-US"/>
        </w:rPr>
        <w:t>'</w:t>
      </w:r>
      <w:r w:rsidRPr="003A6F8D">
        <w:rPr>
          <w:rFonts w:ascii="Arial" w:hAnsi="Arial" w:cs="Arial"/>
          <w:sz w:val="24"/>
          <w:szCs w:val="24"/>
          <w:lang w:val="en-US"/>
        </w:rPr>
        <w:t>s current challenges cannot be explained solely by technical or structural factors. Instead, they are closely linked to leadership-related issues, including weak alignment between strategic objectives and operational execution, limited relational and emotional leadership capability, and an over-reliance on procedural control and reactive management. Evidence from audit reports, regulatory data</w:t>
      </w:r>
      <w:r w:rsidR="00006B6B">
        <w:rPr>
          <w:rFonts w:ascii="Arial" w:hAnsi="Arial" w:cs="Arial"/>
          <w:sz w:val="24"/>
          <w:szCs w:val="24"/>
          <w:lang w:val="en-US"/>
        </w:rPr>
        <w:t>, and public scrutiny highlights how these leadership deficiencies contribute to service disruptions, strained industrial relations,</w:t>
      </w:r>
      <w:r w:rsidRPr="003A6F8D">
        <w:rPr>
          <w:rFonts w:ascii="Arial" w:hAnsi="Arial" w:cs="Arial"/>
          <w:sz w:val="24"/>
          <w:szCs w:val="24"/>
          <w:lang w:val="en-US"/>
        </w:rPr>
        <w:t xml:space="preserve"> and declining public confidence.</w:t>
      </w:r>
    </w:p>
    <w:p w14:paraId="2FF8CDEC" w14:textId="770154F6" w:rsidR="003A6F8D" w:rsidRPr="003A6F8D" w:rsidRDefault="003A6F8D" w:rsidP="003A6F8D">
      <w:pPr>
        <w:spacing w:line="480" w:lineRule="auto"/>
        <w:rPr>
          <w:rFonts w:ascii="Arial" w:hAnsi="Arial" w:cs="Arial"/>
          <w:sz w:val="24"/>
          <w:szCs w:val="24"/>
          <w:lang w:val="en-US"/>
        </w:rPr>
      </w:pPr>
      <w:r w:rsidRPr="003A6F8D">
        <w:rPr>
          <w:rFonts w:ascii="Arial" w:hAnsi="Arial" w:cs="Arial"/>
          <w:sz w:val="24"/>
          <w:szCs w:val="24"/>
          <w:lang w:val="en-US"/>
        </w:rPr>
        <w:t xml:space="preserve">The report further identifies patterns consistent with toxic </w:t>
      </w:r>
      <w:r w:rsidR="00006B6B">
        <w:rPr>
          <w:rFonts w:ascii="Arial" w:hAnsi="Arial" w:cs="Arial"/>
          <w:sz w:val="24"/>
          <w:szCs w:val="24"/>
          <w:lang w:val="en-US"/>
        </w:rPr>
        <w:t>L</w:t>
      </w:r>
      <w:r w:rsidRPr="003A6F8D">
        <w:rPr>
          <w:rFonts w:ascii="Arial" w:hAnsi="Arial" w:cs="Arial"/>
          <w:sz w:val="24"/>
          <w:szCs w:val="24"/>
          <w:lang w:val="en-US"/>
        </w:rPr>
        <w:t xml:space="preserve">eadership, manifested through authoritarian </w:t>
      </w:r>
      <w:proofErr w:type="spellStart"/>
      <w:r w:rsidRPr="003A6F8D">
        <w:rPr>
          <w:rFonts w:ascii="Arial" w:hAnsi="Arial" w:cs="Arial"/>
          <w:sz w:val="24"/>
          <w:szCs w:val="24"/>
          <w:lang w:val="en-US"/>
        </w:rPr>
        <w:t>behaviours</w:t>
      </w:r>
      <w:proofErr w:type="spellEnd"/>
      <w:r w:rsidRPr="003A6F8D">
        <w:rPr>
          <w:rFonts w:ascii="Arial" w:hAnsi="Arial" w:cs="Arial"/>
          <w:sz w:val="24"/>
          <w:szCs w:val="24"/>
          <w:lang w:val="en-US"/>
        </w:rPr>
        <w:t xml:space="preserve">, limited transparency and avoidance of accountability. These dynamics are reinforced by rigid </w:t>
      </w:r>
      <w:proofErr w:type="spellStart"/>
      <w:r w:rsidRPr="003A6F8D">
        <w:rPr>
          <w:rFonts w:ascii="Arial" w:hAnsi="Arial" w:cs="Arial"/>
          <w:sz w:val="24"/>
          <w:szCs w:val="24"/>
          <w:lang w:val="en-US"/>
        </w:rPr>
        <w:t>organisational</w:t>
      </w:r>
      <w:proofErr w:type="spellEnd"/>
      <w:r w:rsidRPr="003A6F8D">
        <w:rPr>
          <w:rFonts w:ascii="Arial" w:hAnsi="Arial" w:cs="Arial"/>
          <w:sz w:val="24"/>
          <w:szCs w:val="24"/>
          <w:lang w:val="en-US"/>
        </w:rPr>
        <w:t xml:space="preserve"> structures and a defensive culture, </w:t>
      </w:r>
      <w:r w:rsidR="00006B6B">
        <w:rPr>
          <w:rFonts w:ascii="Arial" w:hAnsi="Arial" w:cs="Arial"/>
          <w:sz w:val="24"/>
          <w:szCs w:val="24"/>
          <w:lang w:val="en-US"/>
        </w:rPr>
        <w:t>which reduce psychological safety, undermine collaboration, and constrain</w:t>
      </w:r>
      <w:r w:rsidRPr="003A6F8D">
        <w:rPr>
          <w:rFonts w:ascii="Arial" w:hAnsi="Arial" w:cs="Arial"/>
          <w:sz w:val="24"/>
          <w:szCs w:val="24"/>
          <w:lang w:val="en-US"/>
        </w:rPr>
        <w:t xml:space="preserve"> </w:t>
      </w:r>
      <w:proofErr w:type="spellStart"/>
      <w:r w:rsidRPr="003A6F8D">
        <w:rPr>
          <w:rFonts w:ascii="Arial" w:hAnsi="Arial" w:cs="Arial"/>
          <w:sz w:val="24"/>
          <w:szCs w:val="24"/>
          <w:lang w:val="en-US"/>
        </w:rPr>
        <w:t>organisational</w:t>
      </w:r>
      <w:proofErr w:type="spellEnd"/>
      <w:r w:rsidRPr="003A6F8D">
        <w:rPr>
          <w:rFonts w:ascii="Arial" w:hAnsi="Arial" w:cs="Arial"/>
          <w:sz w:val="24"/>
          <w:szCs w:val="24"/>
          <w:lang w:val="en-US"/>
        </w:rPr>
        <w:t xml:space="preserve"> learning. The consequences extend beyond internal performance, directly affecting passenger experience, institutional reputation and trust in public service provision.</w:t>
      </w:r>
    </w:p>
    <w:p w14:paraId="7700A2B5" w14:textId="7AA9C95F" w:rsidR="003A6F8D" w:rsidRPr="003A6F8D" w:rsidRDefault="003A6F8D" w:rsidP="003A6F8D">
      <w:pPr>
        <w:spacing w:line="480" w:lineRule="auto"/>
        <w:rPr>
          <w:rFonts w:ascii="Arial" w:hAnsi="Arial" w:cs="Arial"/>
          <w:sz w:val="24"/>
          <w:szCs w:val="24"/>
          <w:lang w:val="en-US"/>
        </w:rPr>
      </w:pPr>
      <w:r w:rsidRPr="003A6F8D">
        <w:rPr>
          <w:rFonts w:ascii="Arial" w:hAnsi="Arial" w:cs="Arial"/>
          <w:sz w:val="24"/>
          <w:szCs w:val="24"/>
          <w:lang w:val="en-US"/>
        </w:rPr>
        <w:lastRenderedPageBreak/>
        <w:t xml:space="preserve">To address these challenges, the report evaluates leadership development as a strategic intervention. Mentoring, coaching, influence-based </w:t>
      </w:r>
      <w:r w:rsidR="00006B6B">
        <w:rPr>
          <w:rFonts w:ascii="Arial" w:hAnsi="Arial" w:cs="Arial"/>
          <w:sz w:val="24"/>
          <w:szCs w:val="24"/>
          <w:lang w:val="en-US"/>
        </w:rPr>
        <w:t>L</w:t>
      </w:r>
      <w:r w:rsidRPr="003A6F8D">
        <w:rPr>
          <w:rFonts w:ascii="Arial" w:hAnsi="Arial" w:cs="Arial"/>
          <w:sz w:val="24"/>
          <w:szCs w:val="24"/>
          <w:lang w:val="en-US"/>
        </w:rPr>
        <w:t xml:space="preserve">eadership and the development of collective leadership capabilities are identified as relevant mechanisms for supporting </w:t>
      </w:r>
      <w:proofErr w:type="spellStart"/>
      <w:r w:rsidRPr="003A6F8D">
        <w:rPr>
          <w:rFonts w:ascii="Arial" w:hAnsi="Arial" w:cs="Arial"/>
          <w:sz w:val="24"/>
          <w:szCs w:val="24"/>
          <w:lang w:val="en-US"/>
        </w:rPr>
        <w:t>behavioural</w:t>
      </w:r>
      <w:proofErr w:type="spellEnd"/>
      <w:r w:rsidRPr="003A6F8D">
        <w:rPr>
          <w:rFonts w:ascii="Arial" w:hAnsi="Arial" w:cs="Arial"/>
          <w:sz w:val="24"/>
          <w:szCs w:val="24"/>
          <w:lang w:val="en-US"/>
        </w:rPr>
        <w:t xml:space="preserve"> and cultural change. However, their effectiveness </w:t>
      </w:r>
      <w:r w:rsidR="00006B6B">
        <w:rPr>
          <w:rFonts w:ascii="Arial" w:hAnsi="Arial" w:cs="Arial"/>
          <w:sz w:val="24"/>
          <w:szCs w:val="24"/>
          <w:lang w:val="en-US"/>
        </w:rPr>
        <w:t>depends on senior leadership commitment, strategic alignment, and a culture that supports learning, reflection,</w:t>
      </w:r>
      <w:r w:rsidRPr="003A6F8D">
        <w:rPr>
          <w:rFonts w:ascii="Arial" w:hAnsi="Arial" w:cs="Arial"/>
          <w:sz w:val="24"/>
          <w:szCs w:val="24"/>
          <w:lang w:val="en-US"/>
        </w:rPr>
        <w:t xml:space="preserve"> and accountability.</w:t>
      </w:r>
    </w:p>
    <w:p w14:paraId="6E6F00FF" w14:textId="7AF5B9FF" w:rsidR="003A6F8D" w:rsidRPr="003A6F8D" w:rsidRDefault="003A6F8D" w:rsidP="003A6F8D">
      <w:pPr>
        <w:spacing w:line="480" w:lineRule="auto"/>
        <w:rPr>
          <w:rFonts w:ascii="Arial" w:hAnsi="Arial" w:cs="Arial"/>
          <w:sz w:val="24"/>
          <w:szCs w:val="24"/>
          <w:lang w:val="en-US"/>
        </w:rPr>
      </w:pPr>
      <w:r w:rsidRPr="003A6F8D">
        <w:rPr>
          <w:rFonts w:ascii="Arial" w:hAnsi="Arial" w:cs="Arial"/>
          <w:sz w:val="24"/>
          <w:szCs w:val="24"/>
          <w:lang w:val="en-US"/>
        </w:rPr>
        <w:t xml:space="preserve">Finally, the report </w:t>
      </w:r>
      <w:proofErr w:type="spellStart"/>
      <w:r w:rsidRPr="003A6F8D">
        <w:rPr>
          <w:rFonts w:ascii="Arial" w:hAnsi="Arial" w:cs="Arial"/>
          <w:sz w:val="24"/>
          <w:szCs w:val="24"/>
          <w:lang w:val="en-US"/>
        </w:rPr>
        <w:t>emphasises</w:t>
      </w:r>
      <w:proofErr w:type="spellEnd"/>
      <w:r w:rsidRPr="003A6F8D">
        <w:rPr>
          <w:rFonts w:ascii="Arial" w:hAnsi="Arial" w:cs="Arial"/>
          <w:sz w:val="24"/>
          <w:szCs w:val="24"/>
          <w:lang w:val="en-US"/>
        </w:rPr>
        <w:t xml:space="preserve"> the importance of adaptive </w:t>
      </w:r>
      <w:r w:rsidR="00006B6B">
        <w:rPr>
          <w:rFonts w:ascii="Arial" w:hAnsi="Arial" w:cs="Arial"/>
          <w:sz w:val="24"/>
          <w:szCs w:val="24"/>
          <w:lang w:val="en-US"/>
        </w:rPr>
        <w:t>L</w:t>
      </w:r>
      <w:r w:rsidRPr="003A6F8D">
        <w:rPr>
          <w:rFonts w:ascii="Arial" w:hAnsi="Arial" w:cs="Arial"/>
          <w:sz w:val="24"/>
          <w:szCs w:val="24"/>
          <w:lang w:val="en-US"/>
        </w:rPr>
        <w:t xml:space="preserve">eadership and influencing through understanding as essential approaches for managing complexity and uncertainty within TfW. By </w:t>
      </w:r>
      <w:proofErr w:type="spellStart"/>
      <w:r w:rsidRPr="003A6F8D">
        <w:rPr>
          <w:rFonts w:ascii="Arial" w:hAnsi="Arial" w:cs="Arial"/>
          <w:sz w:val="24"/>
          <w:szCs w:val="24"/>
          <w:lang w:val="en-US"/>
        </w:rPr>
        <w:t>mobilising</w:t>
      </w:r>
      <w:proofErr w:type="spellEnd"/>
      <w:r w:rsidRPr="003A6F8D">
        <w:rPr>
          <w:rFonts w:ascii="Arial" w:hAnsi="Arial" w:cs="Arial"/>
          <w:sz w:val="24"/>
          <w:szCs w:val="24"/>
          <w:lang w:val="en-US"/>
        </w:rPr>
        <w:t xml:space="preserve"> stakeholders, facilitating dialogue and encouraging shared responsibility, these approaches offer a pathway toward improved </w:t>
      </w:r>
      <w:proofErr w:type="spellStart"/>
      <w:r w:rsidRPr="003A6F8D">
        <w:rPr>
          <w:rFonts w:ascii="Arial" w:hAnsi="Arial" w:cs="Arial"/>
          <w:sz w:val="24"/>
          <w:szCs w:val="24"/>
          <w:lang w:val="en-US"/>
        </w:rPr>
        <w:t>organisational</w:t>
      </w:r>
      <w:proofErr w:type="spellEnd"/>
      <w:r w:rsidRPr="003A6F8D">
        <w:rPr>
          <w:rFonts w:ascii="Arial" w:hAnsi="Arial" w:cs="Arial"/>
          <w:sz w:val="24"/>
          <w:szCs w:val="24"/>
          <w:lang w:val="en-US"/>
        </w:rPr>
        <w:t xml:space="preserve"> performance, stronger leadership capability and the restoration of public trust in rail services.</w:t>
      </w:r>
    </w:p>
    <w:p w14:paraId="78FC58FD" w14:textId="1085D2DD" w:rsidR="00D92964" w:rsidRPr="00864B47" w:rsidRDefault="00D92964" w:rsidP="003A6F8D">
      <w:pPr>
        <w:rPr>
          <w:rFonts w:ascii="Arial" w:eastAsiaTheme="majorEastAsia" w:hAnsi="Arial" w:cs="Arial"/>
          <w:color w:val="365F91" w:themeColor="accent1" w:themeShade="BF"/>
          <w:sz w:val="36"/>
          <w:szCs w:val="36"/>
        </w:rPr>
      </w:pPr>
      <w:r w:rsidRPr="00864B47">
        <w:rPr>
          <w:rFonts w:ascii="Arial" w:hAnsi="Arial" w:cs="Arial"/>
          <w:sz w:val="36"/>
          <w:szCs w:val="36"/>
        </w:rPr>
        <w:br w:type="page"/>
      </w:r>
    </w:p>
    <w:sdt>
      <w:sdtPr>
        <w:rPr>
          <w:rFonts w:ascii="Arial" w:eastAsiaTheme="minorHAnsi" w:hAnsi="Arial" w:cs="Arial"/>
          <w:color w:val="auto"/>
          <w:kern w:val="2"/>
          <w:sz w:val="22"/>
          <w:szCs w:val="22"/>
          <w:lang w:val="en-GB"/>
        </w:rPr>
        <w:id w:val="-364369496"/>
        <w:docPartObj>
          <w:docPartGallery w:val="Table of Contents"/>
          <w:docPartUnique/>
        </w:docPartObj>
      </w:sdtPr>
      <w:sdtEndPr>
        <w:rPr>
          <w:b/>
          <w:bCs/>
          <w:noProof/>
        </w:rPr>
      </w:sdtEndPr>
      <w:sdtContent>
        <w:p w14:paraId="780BB8FE" w14:textId="6A9F1CE6" w:rsidR="00D92964" w:rsidRPr="00864B47" w:rsidRDefault="00D92964">
          <w:pPr>
            <w:pStyle w:val="TOCHeading"/>
            <w:rPr>
              <w:rFonts w:ascii="Arial" w:hAnsi="Arial" w:cs="Arial"/>
            </w:rPr>
          </w:pPr>
          <w:r w:rsidRPr="00864B47">
            <w:rPr>
              <w:rFonts w:ascii="Arial" w:hAnsi="Arial" w:cs="Arial"/>
            </w:rPr>
            <w:t>Table of Contents</w:t>
          </w:r>
        </w:p>
        <w:p w14:paraId="4FFFD357" w14:textId="76576869" w:rsidR="00C26943" w:rsidRDefault="00D92964">
          <w:pPr>
            <w:pStyle w:val="TOC1"/>
            <w:tabs>
              <w:tab w:val="right" w:leader="dot" w:pos="9350"/>
            </w:tabs>
            <w:rPr>
              <w:rFonts w:eastAsiaTheme="minorEastAsia"/>
              <w:noProof/>
              <w:sz w:val="24"/>
              <w:szCs w:val="24"/>
              <w:lang w:val="en-US"/>
            </w:rPr>
          </w:pPr>
          <w:r w:rsidRPr="00864B47">
            <w:rPr>
              <w:rFonts w:ascii="Arial" w:hAnsi="Arial" w:cs="Arial"/>
            </w:rPr>
            <w:fldChar w:fldCharType="begin"/>
          </w:r>
          <w:r w:rsidRPr="00864B47">
            <w:rPr>
              <w:rFonts w:ascii="Arial" w:hAnsi="Arial" w:cs="Arial"/>
            </w:rPr>
            <w:instrText xml:space="preserve"> TOC \o "1-3" \h \z \u </w:instrText>
          </w:r>
          <w:r w:rsidRPr="00864B47">
            <w:rPr>
              <w:rFonts w:ascii="Arial" w:hAnsi="Arial" w:cs="Arial"/>
            </w:rPr>
            <w:fldChar w:fldCharType="separate"/>
          </w:r>
          <w:hyperlink w:anchor="_Toc218262637" w:history="1">
            <w:r w:rsidR="00C26943" w:rsidRPr="0061684A">
              <w:rPr>
                <w:rStyle w:val="Hyperlink"/>
                <w:rFonts w:ascii="Arial" w:hAnsi="Arial" w:cs="Arial"/>
                <w:noProof/>
              </w:rPr>
              <w:t>Introduction</w:t>
            </w:r>
            <w:r w:rsidR="00C26943">
              <w:rPr>
                <w:noProof/>
                <w:webHidden/>
              </w:rPr>
              <w:tab/>
            </w:r>
            <w:r w:rsidR="00C26943">
              <w:rPr>
                <w:noProof/>
                <w:webHidden/>
              </w:rPr>
              <w:fldChar w:fldCharType="begin"/>
            </w:r>
            <w:r w:rsidR="00C26943">
              <w:rPr>
                <w:noProof/>
                <w:webHidden/>
              </w:rPr>
              <w:instrText xml:space="preserve"> PAGEREF _Toc218262637 \h </w:instrText>
            </w:r>
            <w:r w:rsidR="00C26943">
              <w:rPr>
                <w:noProof/>
                <w:webHidden/>
              </w:rPr>
            </w:r>
            <w:r w:rsidR="00C26943">
              <w:rPr>
                <w:noProof/>
                <w:webHidden/>
              </w:rPr>
              <w:fldChar w:fldCharType="separate"/>
            </w:r>
            <w:r w:rsidR="00C26943">
              <w:rPr>
                <w:noProof/>
                <w:webHidden/>
              </w:rPr>
              <w:t>3</w:t>
            </w:r>
            <w:r w:rsidR="00C26943">
              <w:rPr>
                <w:noProof/>
                <w:webHidden/>
              </w:rPr>
              <w:fldChar w:fldCharType="end"/>
            </w:r>
          </w:hyperlink>
        </w:p>
        <w:p w14:paraId="245B8534" w14:textId="417C6BDB" w:rsidR="00C26943" w:rsidRDefault="00C26943">
          <w:pPr>
            <w:pStyle w:val="TOC1"/>
            <w:tabs>
              <w:tab w:val="right" w:leader="dot" w:pos="9350"/>
            </w:tabs>
            <w:rPr>
              <w:rFonts w:eastAsiaTheme="minorEastAsia"/>
              <w:noProof/>
              <w:sz w:val="24"/>
              <w:szCs w:val="24"/>
              <w:lang w:val="en-US"/>
            </w:rPr>
          </w:pPr>
          <w:hyperlink w:anchor="_Toc218262638" w:history="1">
            <w:r w:rsidRPr="0061684A">
              <w:rPr>
                <w:rStyle w:val="Hyperlink"/>
                <w:rFonts w:ascii="Arial" w:hAnsi="Arial" w:cs="Arial"/>
                <w:noProof/>
              </w:rPr>
              <w:t>Main</w:t>
            </w:r>
            <w:r w:rsidRPr="0061684A">
              <w:rPr>
                <w:rStyle w:val="Hyperlink"/>
                <w:rFonts w:ascii="Arial" w:eastAsia="Times New Roman" w:hAnsi="Arial" w:cs="Arial"/>
                <w:noProof/>
                <w:lang w:val="en-US"/>
              </w:rPr>
              <w:t xml:space="preserve"> findings</w:t>
            </w:r>
            <w:r>
              <w:rPr>
                <w:noProof/>
                <w:webHidden/>
              </w:rPr>
              <w:tab/>
            </w:r>
            <w:r>
              <w:rPr>
                <w:noProof/>
                <w:webHidden/>
              </w:rPr>
              <w:fldChar w:fldCharType="begin"/>
            </w:r>
            <w:r>
              <w:rPr>
                <w:noProof/>
                <w:webHidden/>
              </w:rPr>
              <w:instrText xml:space="preserve"> PAGEREF _Toc218262638 \h </w:instrText>
            </w:r>
            <w:r>
              <w:rPr>
                <w:noProof/>
                <w:webHidden/>
              </w:rPr>
            </w:r>
            <w:r>
              <w:rPr>
                <w:noProof/>
                <w:webHidden/>
              </w:rPr>
              <w:fldChar w:fldCharType="separate"/>
            </w:r>
            <w:r>
              <w:rPr>
                <w:noProof/>
                <w:webHidden/>
              </w:rPr>
              <w:t>5</w:t>
            </w:r>
            <w:r>
              <w:rPr>
                <w:noProof/>
                <w:webHidden/>
              </w:rPr>
              <w:fldChar w:fldCharType="end"/>
            </w:r>
          </w:hyperlink>
        </w:p>
        <w:p w14:paraId="6611D223" w14:textId="5E598A7D" w:rsidR="00C26943" w:rsidRDefault="00C26943">
          <w:pPr>
            <w:pStyle w:val="TOC1"/>
            <w:tabs>
              <w:tab w:val="right" w:leader="dot" w:pos="9350"/>
            </w:tabs>
            <w:rPr>
              <w:rFonts w:eastAsiaTheme="minorEastAsia"/>
              <w:noProof/>
              <w:sz w:val="24"/>
              <w:szCs w:val="24"/>
              <w:lang w:val="en-US"/>
            </w:rPr>
          </w:pPr>
          <w:hyperlink w:anchor="_Toc218262639" w:history="1">
            <w:r w:rsidRPr="0061684A">
              <w:rPr>
                <w:rStyle w:val="Hyperlink"/>
                <w:rFonts w:ascii="Arial" w:eastAsia="Times New Roman" w:hAnsi="Arial" w:cs="Arial"/>
                <w:noProof/>
                <w:lang w:val="en-US"/>
              </w:rPr>
              <w:t>1.0 Organisational Leadership</w:t>
            </w:r>
            <w:r>
              <w:rPr>
                <w:noProof/>
                <w:webHidden/>
              </w:rPr>
              <w:tab/>
            </w:r>
            <w:r>
              <w:rPr>
                <w:noProof/>
                <w:webHidden/>
              </w:rPr>
              <w:fldChar w:fldCharType="begin"/>
            </w:r>
            <w:r>
              <w:rPr>
                <w:noProof/>
                <w:webHidden/>
              </w:rPr>
              <w:instrText xml:space="preserve"> PAGEREF _Toc218262639 \h </w:instrText>
            </w:r>
            <w:r>
              <w:rPr>
                <w:noProof/>
                <w:webHidden/>
              </w:rPr>
            </w:r>
            <w:r>
              <w:rPr>
                <w:noProof/>
                <w:webHidden/>
              </w:rPr>
              <w:fldChar w:fldCharType="separate"/>
            </w:r>
            <w:r>
              <w:rPr>
                <w:noProof/>
                <w:webHidden/>
              </w:rPr>
              <w:t>5</w:t>
            </w:r>
            <w:r>
              <w:rPr>
                <w:noProof/>
                <w:webHidden/>
              </w:rPr>
              <w:fldChar w:fldCharType="end"/>
            </w:r>
          </w:hyperlink>
        </w:p>
        <w:p w14:paraId="54B77609" w14:textId="4FB3CC2F" w:rsidR="00C26943" w:rsidRDefault="00C26943">
          <w:pPr>
            <w:pStyle w:val="TOC2"/>
            <w:tabs>
              <w:tab w:val="right" w:leader="dot" w:pos="9350"/>
            </w:tabs>
            <w:rPr>
              <w:rFonts w:eastAsiaTheme="minorEastAsia"/>
              <w:noProof/>
              <w:sz w:val="24"/>
              <w:szCs w:val="24"/>
              <w:lang w:val="en-US"/>
            </w:rPr>
          </w:pPr>
          <w:hyperlink w:anchor="_Toc218262640" w:history="1">
            <w:r w:rsidRPr="0061684A">
              <w:rPr>
                <w:rStyle w:val="Hyperlink"/>
                <w:rFonts w:ascii="Arial" w:eastAsia="Times New Roman" w:hAnsi="Arial" w:cs="Arial"/>
                <w:noProof/>
                <w:lang w:val="en-US"/>
              </w:rPr>
              <w:t>1.1 Current leadership challenges at Transport for Wales</w:t>
            </w:r>
            <w:r>
              <w:rPr>
                <w:noProof/>
                <w:webHidden/>
              </w:rPr>
              <w:tab/>
            </w:r>
            <w:r>
              <w:rPr>
                <w:noProof/>
                <w:webHidden/>
              </w:rPr>
              <w:fldChar w:fldCharType="begin"/>
            </w:r>
            <w:r>
              <w:rPr>
                <w:noProof/>
                <w:webHidden/>
              </w:rPr>
              <w:instrText xml:space="preserve"> PAGEREF _Toc218262640 \h </w:instrText>
            </w:r>
            <w:r>
              <w:rPr>
                <w:noProof/>
                <w:webHidden/>
              </w:rPr>
            </w:r>
            <w:r>
              <w:rPr>
                <w:noProof/>
                <w:webHidden/>
              </w:rPr>
              <w:fldChar w:fldCharType="separate"/>
            </w:r>
            <w:r>
              <w:rPr>
                <w:noProof/>
                <w:webHidden/>
              </w:rPr>
              <w:t>5</w:t>
            </w:r>
            <w:r>
              <w:rPr>
                <w:noProof/>
                <w:webHidden/>
              </w:rPr>
              <w:fldChar w:fldCharType="end"/>
            </w:r>
          </w:hyperlink>
        </w:p>
        <w:p w14:paraId="1D3811A3" w14:textId="693FD73E" w:rsidR="00C26943" w:rsidRDefault="00C26943">
          <w:pPr>
            <w:pStyle w:val="TOC2"/>
            <w:tabs>
              <w:tab w:val="right" w:leader="dot" w:pos="9350"/>
            </w:tabs>
            <w:rPr>
              <w:rFonts w:eastAsiaTheme="minorEastAsia"/>
              <w:noProof/>
              <w:sz w:val="24"/>
              <w:szCs w:val="24"/>
              <w:lang w:val="en-US"/>
            </w:rPr>
          </w:pPr>
          <w:hyperlink w:anchor="_Toc218262641" w:history="1">
            <w:r w:rsidRPr="0061684A">
              <w:rPr>
                <w:rStyle w:val="Hyperlink"/>
                <w:rFonts w:ascii="Arial" w:hAnsi="Arial" w:cs="Arial"/>
                <w:noProof/>
              </w:rPr>
              <w:t>1.2 Leadership vs. Management in TfW</w:t>
            </w:r>
            <w:r>
              <w:rPr>
                <w:noProof/>
                <w:webHidden/>
              </w:rPr>
              <w:tab/>
            </w:r>
            <w:r>
              <w:rPr>
                <w:noProof/>
                <w:webHidden/>
              </w:rPr>
              <w:fldChar w:fldCharType="begin"/>
            </w:r>
            <w:r>
              <w:rPr>
                <w:noProof/>
                <w:webHidden/>
              </w:rPr>
              <w:instrText xml:space="preserve"> PAGEREF _Toc218262641 \h </w:instrText>
            </w:r>
            <w:r>
              <w:rPr>
                <w:noProof/>
                <w:webHidden/>
              </w:rPr>
            </w:r>
            <w:r>
              <w:rPr>
                <w:noProof/>
                <w:webHidden/>
              </w:rPr>
              <w:fldChar w:fldCharType="separate"/>
            </w:r>
            <w:r>
              <w:rPr>
                <w:noProof/>
                <w:webHidden/>
              </w:rPr>
              <w:t>7</w:t>
            </w:r>
            <w:r>
              <w:rPr>
                <w:noProof/>
                <w:webHidden/>
              </w:rPr>
              <w:fldChar w:fldCharType="end"/>
            </w:r>
          </w:hyperlink>
        </w:p>
        <w:p w14:paraId="0B094FF1" w14:textId="69BD3FEE" w:rsidR="00C26943" w:rsidRDefault="00C26943">
          <w:pPr>
            <w:pStyle w:val="TOC2"/>
            <w:tabs>
              <w:tab w:val="right" w:leader="dot" w:pos="9350"/>
            </w:tabs>
            <w:rPr>
              <w:rFonts w:eastAsiaTheme="minorEastAsia"/>
              <w:noProof/>
              <w:sz w:val="24"/>
              <w:szCs w:val="24"/>
              <w:lang w:val="en-US"/>
            </w:rPr>
          </w:pPr>
          <w:hyperlink w:anchor="_Toc218262642" w:history="1">
            <w:r w:rsidRPr="0061684A">
              <w:rPr>
                <w:rStyle w:val="Hyperlink"/>
                <w:rFonts w:ascii="Arial" w:hAnsi="Arial" w:cs="Arial"/>
                <w:noProof/>
              </w:rPr>
              <w:t>1.3 Relevant leadership theories applied to TfW.</w:t>
            </w:r>
            <w:r>
              <w:rPr>
                <w:noProof/>
                <w:webHidden/>
              </w:rPr>
              <w:tab/>
            </w:r>
            <w:r>
              <w:rPr>
                <w:noProof/>
                <w:webHidden/>
              </w:rPr>
              <w:fldChar w:fldCharType="begin"/>
            </w:r>
            <w:r>
              <w:rPr>
                <w:noProof/>
                <w:webHidden/>
              </w:rPr>
              <w:instrText xml:space="preserve"> PAGEREF _Toc218262642 \h </w:instrText>
            </w:r>
            <w:r>
              <w:rPr>
                <w:noProof/>
                <w:webHidden/>
              </w:rPr>
            </w:r>
            <w:r>
              <w:rPr>
                <w:noProof/>
                <w:webHidden/>
              </w:rPr>
              <w:fldChar w:fldCharType="separate"/>
            </w:r>
            <w:r>
              <w:rPr>
                <w:noProof/>
                <w:webHidden/>
              </w:rPr>
              <w:t>9</w:t>
            </w:r>
            <w:r>
              <w:rPr>
                <w:noProof/>
                <w:webHidden/>
              </w:rPr>
              <w:fldChar w:fldCharType="end"/>
            </w:r>
          </w:hyperlink>
        </w:p>
        <w:p w14:paraId="7F4C8D17" w14:textId="6EBA1783" w:rsidR="00C26943" w:rsidRDefault="00C26943">
          <w:pPr>
            <w:pStyle w:val="TOC2"/>
            <w:tabs>
              <w:tab w:val="right" w:leader="dot" w:pos="9350"/>
            </w:tabs>
            <w:rPr>
              <w:rFonts w:eastAsiaTheme="minorEastAsia"/>
              <w:noProof/>
              <w:sz w:val="24"/>
              <w:szCs w:val="24"/>
              <w:lang w:val="en-US"/>
            </w:rPr>
          </w:pPr>
          <w:hyperlink w:anchor="_Toc218262643" w:history="1">
            <w:r w:rsidRPr="0061684A">
              <w:rPr>
                <w:rStyle w:val="Hyperlink"/>
                <w:rFonts w:ascii="Arial" w:hAnsi="Arial" w:cs="Arial"/>
                <w:noProof/>
              </w:rPr>
              <w:t>1.4 Emotional Intelligence and Leadership Capability</w:t>
            </w:r>
            <w:r>
              <w:rPr>
                <w:noProof/>
                <w:webHidden/>
              </w:rPr>
              <w:tab/>
            </w:r>
            <w:r>
              <w:rPr>
                <w:noProof/>
                <w:webHidden/>
              </w:rPr>
              <w:fldChar w:fldCharType="begin"/>
            </w:r>
            <w:r>
              <w:rPr>
                <w:noProof/>
                <w:webHidden/>
              </w:rPr>
              <w:instrText xml:space="preserve"> PAGEREF _Toc218262643 \h </w:instrText>
            </w:r>
            <w:r>
              <w:rPr>
                <w:noProof/>
                <w:webHidden/>
              </w:rPr>
            </w:r>
            <w:r>
              <w:rPr>
                <w:noProof/>
                <w:webHidden/>
              </w:rPr>
              <w:fldChar w:fldCharType="separate"/>
            </w:r>
            <w:r>
              <w:rPr>
                <w:noProof/>
                <w:webHidden/>
              </w:rPr>
              <w:t>11</w:t>
            </w:r>
            <w:r>
              <w:rPr>
                <w:noProof/>
                <w:webHidden/>
              </w:rPr>
              <w:fldChar w:fldCharType="end"/>
            </w:r>
          </w:hyperlink>
        </w:p>
        <w:p w14:paraId="36CDA291" w14:textId="46AD0FFA" w:rsidR="00C26943" w:rsidRDefault="00C26943">
          <w:pPr>
            <w:pStyle w:val="TOC2"/>
            <w:tabs>
              <w:tab w:val="right" w:leader="dot" w:pos="9350"/>
            </w:tabs>
            <w:rPr>
              <w:rFonts w:eastAsiaTheme="minorEastAsia"/>
              <w:noProof/>
              <w:sz w:val="24"/>
              <w:szCs w:val="24"/>
              <w:lang w:val="en-US"/>
            </w:rPr>
          </w:pPr>
          <w:hyperlink w:anchor="_Toc218262644" w:history="1">
            <w:r w:rsidRPr="0061684A">
              <w:rPr>
                <w:rStyle w:val="Hyperlink"/>
                <w:rFonts w:ascii="Arial" w:hAnsi="Arial" w:cs="Arial"/>
                <w:noProof/>
              </w:rPr>
              <w:t>1.5 Impact of Poor Leadership on the TfW.</w:t>
            </w:r>
            <w:r>
              <w:rPr>
                <w:noProof/>
                <w:webHidden/>
              </w:rPr>
              <w:tab/>
            </w:r>
            <w:r>
              <w:rPr>
                <w:noProof/>
                <w:webHidden/>
              </w:rPr>
              <w:fldChar w:fldCharType="begin"/>
            </w:r>
            <w:r>
              <w:rPr>
                <w:noProof/>
                <w:webHidden/>
              </w:rPr>
              <w:instrText xml:space="preserve"> PAGEREF _Toc218262644 \h </w:instrText>
            </w:r>
            <w:r>
              <w:rPr>
                <w:noProof/>
                <w:webHidden/>
              </w:rPr>
            </w:r>
            <w:r>
              <w:rPr>
                <w:noProof/>
                <w:webHidden/>
              </w:rPr>
              <w:fldChar w:fldCharType="separate"/>
            </w:r>
            <w:r>
              <w:rPr>
                <w:noProof/>
                <w:webHidden/>
              </w:rPr>
              <w:t>12</w:t>
            </w:r>
            <w:r>
              <w:rPr>
                <w:noProof/>
                <w:webHidden/>
              </w:rPr>
              <w:fldChar w:fldCharType="end"/>
            </w:r>
          </w:hyperlink>
        </w:p>
        <w:p w14:paraId="09E26E38" w14:textId="68BC6AFE" w:rsidR="00C26943" w:rsidRDefault="00C26943">
          <w:pPr>
            <w:pStyle w:val="TOC1"/>
            <w:tabs>
              <w:tab w:val="right" w:leader="dot" w:pos="9350"/>
            </w:tabs>
            <w:rPr>
              <w:rFonts w:eastAsiaTheme="minorEastAsia"/>
              <w:noProof/>
              <w:sz w:val="24"/>
              <w:szCs w:val="24"/>
              <w:lang w:val="en-US"/>
            </w:rPr>
          </w:pPr>
          <w:hyperlink w:anchor="_Toc218262645" w:history="1">
            <w:r w:rsidRPr="0061684A">
              <w:rPr>
                <w:rStyle w:val="Hyperlink"/>
                <w:rFonts w:ascii="Arial" w:eastAsia="Times New Roman" w:hAnsi="Arial" w:cs="Arial"/>
                <w:noProof/>
                <w:lang w:val="en-US"/>
              </w:rPr>
              <w:t xml:space="preserve">2.0 The Effects of </w:t>
            </w:r>
            <w:r w:rsidRPr="0061684A">
              <w:rPr>
                <w:rStyle w:val="Hyperlink"/>
                <w:rFonts w:ascii="Arial" w:hAnsi="Arial" w:cs="Arial"/>
                <w:noProof/>
              </w:rPr>
              <w:t>Toxic</w:t>
            </w:r>
            <w:r w:rsidRPr="0061684A">
              <w:rPr>
                <w:rStyle w:val="Hyperlink"/>
                <w:rFonts w:ascii="Arial" w:eastAsia="Times New Roman" w:hAnsi="Arial" w:cs="Arial"/>
                <w:noProof/>
                <w:lang w:val="en-US"/>
              </w:rPr>
              <w:t xml:space="preserve"> Leadership</w:t>
            </w:r>
            <w:r>
              <w:rPr>
                <w:noProof/>
                <w:webHidden/>
              </w:rPr>
              <w:tab/>
            </w:r>
            <w:r>
              <w:rPr>
                <w:noProof/>
                <w:webHidden/>
              </w:rPr>
              <w:fldChar w:fldCharType="begin"/>
            </w:r>
            <w:r>
              <w:rPr>
                <w:noProof/>
                <w:webHidden/>
              </w:rPr>
              <w:instrText xml:space="preserve"> PAGEREF _Toc218262645 \h </w:instrText>
            </w:r>
            <w:r>
              <w:rPr>
                <w:noProof/>
                <w:webHidden/>
              </w:rPr>
            </w:r>
            <w:r>
              <w:rPr>
                <w:noProof/>
                <w:webHidden/>
              </w:rPr>
              <w:fldChar w:fldCharType="separate"/>
            </w:r>
            <w:r>
              <w:rPr>
                <w:noProof/>
                <w:webHidden/>
              </w:rPr>
              <w:t>14</w:t>
            </w:r>
            <w:r>
              <w:rPr>
                <w:noProof/>
                <w:webHidden/>
              </w:rPr>
              <w:fldChar w:fldCharType="end"/>
            </w:r>
          </w:hyperlink>
        </w:p>
        <w:p w14:paraId="4EAB1024" w14:textId="7C293067" w:rsidR="00C26943" w:rsidRDefault="00C26943">
          <w:pPr>
            <w:pStyle w:val="TOC2"/>
            <w:tabs>
              <w:tab w:val="right" w:leader="dot" w:pos="9350"/>
            </w:tabs>
            <w:rPr>
              <w:rFonts w:eastAsiaTheme="minorEastAsia"/>
              <w:noProof/>
              <w:sz w:val="24"/>
              <w:szCs w:val="24"/>
              <w:lang w:val="en-US"/>
            </w:rPr>
          </w:pPr>
          <w:hyperlink w:anchor="_Toc218262646" w:history="1">
            <w:r w:rsidRPr="0061684A">
              <w:rPr>
                <w:rStyle w:val="Hyperlink"/>
                <w:rFonts w:ascii="Arial" w:eastAsia="Times New Roman" w:hAnsi="Arial" w:cs="Arial"/>
                <w:noProof/>
                <w:lang w:val="en-US"/>
              </w:rPr>
              <w:t xml:space="preserve">2.1 Toxic </w:t>
            </w:r>
            <w:r w:rsidRPr="0061684A">
              <w:rPr>
                <w:rStyle w:val="Hyperlink"/>
                <w:rFonts w:ascii="Arial" w:hAnsi="Arial" w:cs="Arial"/>
                <w:noProof/>
              </w:rPr>
              <w:t>Leadership</w:t>
            </w:r>
            <w:r>
              <w:rPr>
                <w:noProof/>
                <w:webHidden/>
              </w:rPr>
              <w:tab/>
            </w:r>
            <w:r>
              <w:rPr>
                <w:noProof/>
                <w:webHidden/>
              </w:rPr>
              <w:fldChar w:fldCharType="begin"/>
            </w:r>
            <w:r>
              <w:rPr>
                <w:noProof/>
                <w:webHidden/>
              </w:rPr>
              <w:instrText xml:space="preserve"> PAGEREF _Toc218262646 \h </w:instrText>
            </w:r>
            <w:r>
              <w:rPr>
                <w:noProof/>
                <w:webHidden/>
              </w:rPr>
            </w:r>
            <w:r>
              <w:rPr>
                <w:noProof/>
                <w:webHidden/>
              </w:rPr>
              <w:fldChar w:fldCharType="separate"/>
            </w:r>
            <w:r>
              <w:rPr>
                <w:noProof/>
                <w:webHidden/>
              </w:rPr>
              <w:t>14</w:t>
            </w:r>
            <w:r>
              <w:rPr>
                <w:noProof/>
                <w:webHidden/>
              </w:rPr>
              <w:fldChar w:fldCharType="end"/>
            </w:r>
          </w:hyperlink>
        </w:p>
        <w:p w14:paraId="13971EF4" w14:textId="63745497" w:rsidR="00C26943" w:rsidRDefault="00C26943">
          <w:pPr>
            <w:pStyle w:val="TOC2"/>
            <w:tabs>
              <w:tab w:val="right" w:leader="dot" w:pos="9350"/>
            </w:tabs>
            <w:rPr>
              <w:rFonts w:eastAsiaTheme="minorEastAsia"/>
              <w:noProof/>
              <w:sz w:val="24"/>
              <w:szCs w:val="24"/>
              <w:lang w:val="en-US"/>
            </w:rPr>
          </w:pPr>
          <w:hyperlink w:anchor="_Toc218262647" w:history="1">
            <w:r w:rsidRPr="0061684A">
              <w:rPr>
                <w:rStyle w:val="Hyperlink"/>
                <w:rFonts w:ascii="Arial" w:eastAsia="Times New Roman" w:hAnsi="Arial" w:cs="Arial"/>
                <w:noProof/>
                <w:lang w:val="en-US"/>
              </w:rPr>
              <w:t xml:space="preserve">2.2 Toxic </w:t>
            </w:r>
            <w:r w:rsidRPr="0061684A">
              <w:rPr>
                <w:rStyle w:val="Hyperlink"/>
                <w:rFonts w:ascii="Arial" w:hAnsi="Arial" w:cs="Arial"/>
                <w:noProof/>
              </w:rPr>
              <w:t>leadership</w:t>
            </w:r>
            <w:r w:rsidRPr="0061684A">
              <w:rPr>
                <w:rStyle w:val="Hyperlink"/>
                <w:rFonts w:ascii="Arial" w:eastAsia="Times New Roman" w:hAnsi="Arial" w:cs="Arial"/>
                <w:noProof/>
                <w:lang w:val="en-US"/>
              </w:rPr>
              <w:t xml:space="preserve"> indicators within TfW</w:t>
            </w:r>
            <w:r>
              <w:rPr>
                <w:noProof/>
                <w:webHidden/>
              </w:rPr>
              <w:tab/>
            </w:r>
            <w:r>
              <w:rPr>
                <w:noProof/>
                <w:webHidden/>
              </w:rPr>
              <w:fldChar w:fldCharType="begin"/>
            </w:r>
            <w:r>
              <w:rPr>
                <w:noProof/>
                <w:webHidden/>
              </w:rPr>
              <w:instrText xml:space="preserve"> PAGEREF _Toc218262647 \h </w:instrText>
            </w:r>
            <w:r>
              <w:rPr>
                <w:noProof/>
                <w:webHidden/>
              </w:rPr>
            </w:r>
            <w:r>
              <w:rPr>
                <w:noProof/>
                <w:webHidden/>
              </w:rPr>
              <w:fldChar w:fldCharType="separate"/>
            </w:r>
            <w:r>
              <w:rPr>
                <w:noProof/>
                <w:webHidden/>
              </w:rPr>
              <w:t>16</w:t>
            </w:r>
            <w:r>
              <w:rPr>
                <w:noProof/>
                <w:webHidden/>
              </w:rPr>
              <w:fldChar w:fldCharType="end"/>
            </w:r>
          </w:hyperlink>
        </w:p>
        <w:p w14:paraId="278B435E" w14:textId="631B7AD2" w:rsidR="00C26943" w:rsidRDefault="00C26943">
          <w:pPr>
            <w:pStyle w:val="TOC2"/>
            <w:tabs>
              <w:tab w:val="right" w:leader="dot" w:pos="9350"/>
            </w:tabs>
            <w:rPr>
              <w:rFonts w:eastAsiaTheme="minorEastAsia"/>
              <w:noProof/>
              <w:sz w:val="24"/>
              <w:szCs w:val="24"/>
              <w:lang w:val="en-US"/>
            </w:rPr>
          </w:pPr>
          <w:hyperlink w:anchor="_Toc218262648" w:history="1">
            <w:r w:rsidRPr="0061684A">
              <w:rPr>
                <w:rStyle w:val="Hyperlink"/>
                <w:rFonts w:ascii="Arial" w:eastAsia="Times New Roman" w:hAnsi="Arial" w:cs="Arial"/>
                <w:noProof/>
                <w:lang w:val="en-US"/>
              </w:rPr>
              <w:t>2.3 Cultural implications of toxic Leadership.</w:t>
            </w:r>
            <w:r>
              <w:rPr>
                <w:noProof/>
                <w:webHidden/>
              </w:rPr>
              <w:tab/>
            </w:r>
            <w:r>
              <w:rPr>
                <w:noProof/>
                <w:webHidden/>
              </w:rPr>
              <w:fldChar w:fldCharType="begin"/>
            </w:r>
            <w:r>
              <w:rPr>
                <w:noProof/>
                <w:webHidden/>
              </w:rPr>
              <w:instrText xml:space="preserve"> PAGEREF _Toc218262648 \h </w:instrText>
            </w:r>
            <w:r>
              <w:rPr>
                <w:noProof/>
                <w:webHidden/>
              </w:rPr>
            </w:r>
            <w:r>
              <w:rPr>
                <w:noProof/>
                <w:webHidden/>
              </w:rPr>
              <w:fldChar w:fldCharType="separate"/>
            </w:r>
            <w:r>
              <w:rPr>
                <w:noProof/>
                <w:webHidden/>
              </w:rPr>
              <w:t>17</w:t>
            </w:r>
            <w:r>
              <w:rPr>
                <w:noProof/>
                <w:webHidden/>
              </w:rPr>
              <w:fldChar w:fldCharType="end"/>
            </w:r>
          </w:hyperlink>
        </w:p>
        <w:p w14:paraId="24A446FD" w14:textId="30E4E1A1" w:rsidR="00C26943" w:rsidRDefault="00C26943">
          <w:pPr>
            <w:pStyle w:val="TOC2"/>
            <w:tabs>
              <w:tab w:val="right" w:leader="dot" w:pos="9350"/>
            </w:tabs>
            <w:rPr>
              <w:rFonts w:eastAsiaTheme="minorEastAsia"/>
              <w:noProof/>
              <w:sz w:val="24"/>
              <w:szCs w:val="24"/>
              <w:lang w:val="en-US"/>
            </w:rPr>
          </w:pPr>
          <w:hyperlink w:anchor="_Toc218262649" w:history="1">
            <w:r w:rsidRPr="0061684A">
              <w:rPr>
                <w:rStyle w:val="Hyperlink"/>
                <w:rFonts w:ascii="Arial" w:eastAsia="Times New Roman" w:hAnsi="Arial" w:cs="Arial"/>
                <w:noProof/>
                <w:lang w:val="en-US"/>
              </w:rPr>
              <w:t>2.4 Operational and customer-facing consequences</w:t>
            </w:r>
            <w:r>
              <w:rPr>
                <w:noProof/>
                <w:webHidden/>
              </w:rPr>
              <w:tab/>
            </w:r>
            <w:r>
              <w:rPr>
                <w:noProof/>
                <w:webHidden/>
              </w:rPr>
              <w:fldChar w:fldCharType="begin"/>
            </w:r>
            <w:r>
              <w:rPr>
                <w:noProof/>
                <w:webHidden/>
              </w:rPr>
              <w:instrText xml:space="preserve"> PAGEREF _Toc218262649 \h </w:instrText>
            </w:r>
            <w:r>
              <w:rPr>
                <w:noProof/>
                <w:webHidden/>
              </w:rPr>
            </w:r>
            <w:r>
              <w:rPr>
                <w:noProof/>
                <w:webHidden/>
              </w:rPr>
              <w:fldChar w:fldCharType="separate"/>
            </w:r>
            <w:r>
              <w:rPr>
                <w:noProof/>
                <w:webHidden/>
              </w:rPr>
              <w:t>19</w:t>
            </w:r>
            <w:r>
              <w:rPr>
                <w:noProof/>
                <w:webHidden/>
              </w:rPr>
              <w:fldChar w:fldCharType="end"/>
            </w:r>
          </w:hyperlink>
        </w:p>
        <w:p w14:paraId="4D442995" w14:textId="3136A609" w:rsidR="00C26943" w:rsidRDefault="00C26943">
          <w:pPr>
            <w:pStyle w:val="TOC1"/>
            <w:tabs>
              <w:tab w:val="right" w:leader="dot" w:pos="9350"/>
            </w:tabs>
            <w:rPr>
              <w:rFonts w:eastAsiaTheme="minorEastAsia"/>
              <w:noProof/>
              <w:sz w:val="24"/>
              <w:szCs w:val="24"/>
              <w:lang w:val="en-US"/>
            </w:rPr>
          </w:pPr>
          <w:hyperlink w:anchor="_Toc218262650" w:history="1">
            <w:r w:rsidRPr="0061684A">
              <w:rPr>
                <w:rStyle w:val="Hyperlink"/>
                <w:rFonts w:ascii="Arial" w:eastAsia="Times New Roman" w:hAnsi="Arial" w:cs="Arial"/>
                <w:noProof/>
                <w:lang w:val="en-US"/>
              </w:rPr>
              <w:t xml:space="preserve">3.0 </w:t>
            </w:r>
            <w:r w:rsidRPr="0061684A">
              <w:rPr>
                <w:rStyle w:val="Hyperlink"/>
                <w:rFonts w:ascii="Arial" w:hAnsi="Arial" w:cs="Arial"/>
                <w:noProof/>
              </w:rPr>
              <w:t>Leadership</w:t>
            </w:r>
            <w:r w:rsidRPr="0061684A">
              <w:rPr>
                <w:rStyle w:val="Hyperlink"/>
                <w:rFonts w:ascii="Arial" w:eastAsia="Times New Roman" w:hAnsi="Arial" w:cs="Arial"/>
                <w:noProof/>
                <w:lang w:val="en-US"/>
              </w:rPr>
              <w:t xml:space="preserve"> Development Programmes</w:t>
            </w:r>
            <w:r>
              <w:rPr>
                <w:noProof/>
                <w:webHidden/>
              </w:rPr>
              <w:tab/>
            </w:r>
            <w:r>
              <w:rPr>
                <w:noProof/>
                <w:webHidden/>
              </w:rPr>
              <w:fldChar w:fldCharType="begin"/>
            </w:r>
            <w:r>
              <w:rPr>
                <w:noProof/>
                <w:webHidden/>
              </w:rPr>
              <w:instrText xml:space="preserve"> PAGEREF _Toc218262650 \h </w:instrText>
            </w:r>
            <w:r>
              <w:rPr>
                <w:noProof/>
                <w:webHidden/>
              </w:rPr>
            </w:r>
            <w:r>
              <w:rPr>
                <w:noProof/>
                <w:webHidden/>
              </w:rPr>
              <w:fldChar w:fldCharType="separate"/>
            </w:r>
            <w:r>
              <w:rPr>
                <w:noProof/>
                <w:webHidden/>
              </w:rPr>
              <w:t>21</w:t>
            </w:r>
            <w:r>
              <w:rPr>
                <w:noProof/>
                <w:webHidden/>
              </w:rPr>
              <w:fldChar w:fldCharType="end"/>
            </w:r>
          </w:hyperlink>
        </w:p>
        <w:p w14:paraId="4AFC1285" w14:textId="5D878BC7" w:rsidR="00C26943" w:rsidRDefault="00C26943">
          <w:pPr>
            <w:pStyle w:val="TOC2"/>
            <w:tabs>
              <w:tab w:val="right" w:leader="dot" w:pos="9350"/>
            </w:tabs>
            <w:rPr>
              <w:rFonts w:eastAsiaTheme="minorEastAsia"/>
              <w:noProof/>
              <w:sz w:val="24"/>
              <w:szCs w:val="24"/>
              <w:lang w:val="en-US"/>
            </w:rPr>
          </w:pPr>
          <w:hyperlink w:anchor="_Toc218262651" w:history="1">
            <w:r w:rsidRPr="0061684A">
              <w:rPr>
                <w:rStyle w:val="Hyperlink"/>
                <w:rFonts w:ascii="Arial" w:eastAsia="Times New Roman" w:hAnsi="Arial" w:cs="Arial"/>
                <w:noProof/>
                <w:lang w:val="en-US"/>
              </w:rPr>
              <w:t>3.1 Purpose and value of leadership development</w:t>
            </w:r>
            <w:r>
              <w:rPr>
                <w:noProof/>
                <w:webHidden/>
              </w:rPr>
              <w:tab/>
            </w:r>
            <w:r>
              <w:rPr>
                <w:noProof/>
                <w:webHidden/>
              </w:rPr>
              <w:fldChar w:fldCharType="begin"/>
            </w:r>
            <w:r>
              <w:rPr>
                <w:noProof/>
                <w:webHidden/>
              </w:rPr>
              <w:instrText xml:space="preserve"> PAGEREF _Toc218262651 \h </w:instrText>
            </w:r>
            <w:r>
              <w:rPr>
                <w:noProof/>
                <w:webHidden/>
              </w:rPr>
            </w:r>
            <w:r>
              <w:rPr>
                <w:noProof/>
                <w:webHidden/>
              </w:rPr>
              <w:fldChar w:fldCharType="separate"/>
            </w:r>
            <w:r>
              <w:rPr>
                <w:noProof/>
                <w:webHidden/>
              </w:rPr>
              <w:t>21</w:t>
            </w:r>
            <w:r>
              <w:rPr>
                <w:noProof/>
                <w:webHidden/>
              </w:rPr>
              <w:fldChar w:fldCharType="end"/>
            </w:r>
          </w:hyperlink>
        </w:p>
        <w:p w14:paraId="435F468B" w14:textId="08E59DD5" w:rsidR="00C26943" w:rsidRDefault="00C26943">
          <w:pPr>
            <w:pStyle w:val="TOC2"/>
            <w:tabs>
              <w:tab w:val="right" w:leader="dot" w:pos="9350"/>
            </w:tabs>
            <w:rPr>
              <w:rFonts w:eastAsiaTheme="minorEastAsia"/>
              <w:noProof/>
              <w:sz w:val="24"/>
              <w:szCs w:val="24"/>
              <w:lang w:val="en-US"/>
            </w:rPr>
          </w:pPr>
          <w:hyperlink w:anchor="_Toc218262652" w:history="1">
            <w:r w:rsidRPr="0061684A">
              <w:rPr>
                <w:rStyle w:val="Hyperlink"/>
                <w:rFonts w:ascii="Arial" w:eastAsia="Times New Roman" w:hAnsi="Arial" w:cs="Arial"/>
                <w:noProof/>
                <w:lang w:val="en-US"/>
              </w:rPr>
              <w:t>3.2 Recommended development strategies for TfW</w:t>
            </w:r>
            <w:r>
              <w:rPr>
                <w:noProof/>
                <w:webHidden/>
              </w:rPr>
              <w:tab/>
            </w:r>
            <w:r>
              <w:rPr>
                <w:noProof/>
                <w:webHidden/>
              </w:rPr>
              <w:fldChar w:fldCharType="begin"/>
            </w:r>
            <w:r>
              <w:rPr>
                <w:noProof/>
                <w:webHidden/>
              </w:rPr>
              <w:instrText xml:space="preserve"> PAGEREF _Toc218262652 \h </w:instrText>
            </w:r>
            <w:r>
              <w:rPr>
                <w:noProof/>
                <w:webHidden/>
              </w:rPr>
            </w:r>
            <w:r>
              <w:rPr>
                <w:noProof/>
                <w:webHidden/>
              </w:rPr>
              <w:fldChar w:fldCharType="separate"/>
            </w:r>
            <w:r>
              <w:rPr>
                <w:noProof/>
                <w:webHidden/>
              </w:rPr>
              <w:t>22</w:t>
            </w:r>
            <w:r>
              <w:rPr>
                <w:noProof/>
                <w:webHidden/>
              </w:rPr>
              <w:fldChar w:fldCharType="end"/>
            </w:r>
          </w:hyperlink>
        </w:p>
        <w:p w14:paraId="39220E40" w14:textId="3EA946FD" w:rsidR="00C26943" w:rsidRDefault="00C26943">
          <w:pPr>
            <w:pStyle w:val="TOC2"/>
            <w:tabs>
              <w:tab w:val="right" w:leader="dot" w:pos="9350"/>
            </w:tabs>
            <w:rPr>
              <w:rFonts w:eastAsiaTheme="minorEastAsia"/>
              <w:noProof/>
              <w:sz w:val="24"/>
              <w:szCs w:val="24"/>
              <w:lang w:val="en-US"/>
            </w:rPr>
          </w:pPr>
          <w:hyperlink w:anchor="_Toc218262653" w:history="1">
            <w:r w:rsidRPr="0061684A">
              <w:rPr>
                <w:rStyle w:val="Hyperlink"/>
                <w:rFonts w:ascii="Arial" w:eastAsia="Times New Roman" w:hAnsi="Arial" w:cs="Arial"/>
                <w:noProof/>
                <w:lang w:val="en-US"/>
              </w:rPr>
              <w:t xml:space="preserve">3.3 </w:t>
            </w:r>
            <w:r w:rsidRPr="0061684A">
              <w:rPr>
                <w:rStyle w:val="Hyperlink"/>
                <w:rFonts w:ascii="Arial" w:hAnsi="Arial" w:cs="Arial"/>
                <w:noProof/>
              </w:rPr>
              <w:t>Conditions</w:t>
            </w:r>
            <w:r w:rsidRPr="0061684A">
              <w:rPr>
                <w:rStyle w:val="Hyperlink"/>
                <w:rFonts w:ascii="Arial" w:eastAsia="Times New Roman" w:hAnsi="Arial" w:cs="Arial"/>
                <w:noProof/>
                <w:lang w:val="en-US"/>
              </w:rPr>
              <w:t xml:space="preserve"> for effective leadership development</w:t>
            </w:r>
            <w:r>
              <w:rPr>
                <w:noProof/>
                <w:webHidden/>
              </w:rPr>
              <w:tab/>
            </w:r>
            <w:r>
              <w:rPr>
                <w:noProof/>
                <w:webHidden/>
              </w:rPr>
              <w:fldChar w:fldCharType="begin"/>
            </w:r>
            <w:r>
              <w:rPr>
                <w:noProof/>
                <w:webHidden/>
              </w:rPr>
              <w:instrText xml:space="preserve"> PAGEREF _Toc218262653 \h </w:instrText>
            </w:r>
            <w:r>
              <w:rPr>
                <w:noProof/>
                <w:webHidden/>
              </w:rPr>
            </w:r>
            <w:r>
              <w:rPr>
                <w:noProof/>
                <w:webHidden/>
              </w:rPr>
              <w:fldChar w:fldCharType="separate"/>
            </w:r>
            <w:r>
              <w:rPr>
                <w:noProof/>
                <w:webHidden/>
              </w:rPr>
              <w:t>25</w:t>
            </w:r>
            <w:r>
              <w:rPr>
                <w:noProof/>
                <w:webHidden/>
              </w:rPr>
              <w:fldChar w:fldCharType="end"/>
            </w:r>
          </w:hyperlink>
        </w:p>
        <w:p w14:paraId="6A89793A" w14:textId="6AFFE5F9" w:rsidR="00C26943" w:rsidRDefault="00C26943">
          <w:pPr>
            <w:pStyle w:val="TOC2"/>
            <w:tabs>
              <w:tab w:val="right" w:leader="dot" w:pos="9350"/>
            </w:tabs>
            <w:rPr>
              <w:rFonts w:eastAsiaTheme="minorEastAsia"/>
              <w:noProof/>
              <w:sz w:val="24"/>
              <w:szCs w:val="24"/>
              <w:lang w:val="en-US"/>
            </w:rPr>
          </w:pPr>
          <w:hyperlink w:anchor="_Toc218262654" w:history="1">
            <w:r w:rsidRPr="0061684A">
              <w:rPr>
                <w:rStyle w:val="Hyperlink"/>
                <w:rFonts w:ascii="Arial" w:eastAsia="Times New Roman" w:hAnsi="Arial" w:cs="Arial"/>
                <w:noProof/>
                <w:lang w:val="en-US"/>
              </w:rPr>
              <w:t>3.4 Limitations and challenges</w:t>
            </w:r>
            <w:r>
              <w:rPr>
                <w:noProof/>
                <w:webHidden/>
              </w:rPr>
              <w:tab/>
            </w:r>
            <w:r>
              <w:rPr>
                <w:noProof/>
                <w:webHidden/>
              </w:rPr>
              <w:fldChar w:fldCharType="begin"/>
            </w:r>
            <w:r>
              <w:rPr>
                <w:noProof/>
                <w:webHidden/>
              </w:rPr>
              <w:instrText xml:space="preserve"> PAGEREF _Toc218262654 \h </w:instrText>
            </w:r>
            <w:r>
              <w:rPr>
                <w:noProof/>
                <w:webHidden/>
              </w:rPr>
            </w:r>
            <w:r>
              <w:rPr>
                <w:noProof/>
                <w:webHidden/>
              </w:rPr>
              <w:fldChar w:fldCharType="separate"/>
            </w:r>
            <w:r>
              <w:rPr>
                <w:noProof/>
                <w:webHidden/>
              </w:rPr>
              <w:t>26</w:t>
            </w:r>
            <w:r>
              <w:rPr>
                <w:noProof/>
                <w:webHidden/>
              </w:rPr>
              <w:fldChar w:fldCharType="end"/>
            </w:r>
          </w:hyperlink>
        </w:p>
        <w:p w14:paraId="36FC86F4" w14:textId="3A2731BC" w:rsidR="00C26943" w:rsidRDefault="00C26943">
          <w:pPr>
            <w:pStyle w:val="TOC1"/>
            <w:tabs>
              <w:tab w:val="right" w:leader="dot" w:pos="9350"/>
            </w:tabs>
            <w:rPr>
              <w:rFonts w:eastAsiaTheme="minorEastAsia"/>
              <w:noProof/>
              <w:sz w:val="24"/>
              <w:szCs w:val="24"/>
              <w:lang w:val="en-US"/>
            </w:rPr>
          </w:pPr>
          <w:hyperlink w:anchor="_Toc218262655" w:history="1">
            <w:r w:rsidRPr="0061684A">
              <w:rPr>
                <w:rStyle w:val="Hyperlink"/>
                <w:rFonts w:ascii="Arial" w:hAnsi="Arial" w:cs="Arial"/>
                <w:noProof/>
              </w:rPr>
              <w:t>4.0 Adaptive leadership and influencing through understanding in Transport for Wales</w:t>
            </w:r>
            <w:r>
              <w:rPr>
                <w:noProof/>
                <w:webHidden/>
              </w:rPr>
              <w:tab/>
            </w:r>
            <w:r>
              <w:rPr>
                <w:noProof/>
                <w:webHidden/>
              </w:rPr>
              <w:fldChar w:fldCharType="begin"/>
            </w:r>
            <w:r>
              <w:rPr>
                <w:noProof/>
                <w:webHidden/>
              </w:rPr>
              <w:instrText xml:space="preserve"> PAGEREF _Toc218262655 \h </w:instrText>
            </w:r>
            <w:r>
              <w:rPr>
                <w:noProof/>
                <w:webHidden/>
              </w:rPr>
            </w:r>
            <w:r>
              <w:rPr>
                <w:noProof/>
                <w:webHidden/>
              </w:rPr>
              <w:fldChar w:fldCharType="separate"/>
            </w:r>
            <w:r>
              <w:rPr>
                <w:noProof/>
                <w:webHidden/>
              </w:rPr>
              <w:t>28</w:t>
            </w:r>
            <w:r>
              <w:rPr>
                <w:noProof/>
                <w:webHidden/>
              </w:rPr>
              <w:fldChar w:fldCharType="end"/>
            </w:r>
          </w:hyperlink>
        </w:p>
        <w:p w14:paraId="10D2132A" w14:textId="351ACB0C" w:rsidR="00C26943" w:rsidRDefault="00C26943">
          <w:pPr>
            <w:pStyle w:val="TOC2"/>
            <w:tabs>
              <w:tab w:val="right" w:leader="dot" w:pos="9350"/>
            </w:tabs>
            <w:rPr>
              <w:rFonts w:eastAsiaTheme="minorEastAsia"/>
              <w:noProof/>
              <w:sz w:val="24"/>
              <w:szCs w:val="24"/>
              <w:lang w:val="en-US"/>
            </w:rPr>
          </w:pPr>
          <w:hyperlink w:anchor="_Toc218262656" w:history="1">
            <w:r w:rsidRPr="0061684A">
              <w:rPr>
                <w:rStyle w:val="Hyperlink"/>
                <w:rFonts w:ascii="Arial" w:hAnsi="Arial" w:cs="Arial"/>
                <w:noProof/>
                <w:lang w:val="en-US"/>
              </w:rPr>
              <w:t>4.1 Adaptive Leadership in the context of Transport for Wales</w:t>
            </w:r>
            <w:r>
              <w:rPr>
                <w:noProof/>
                <w:webHidden/>
              </w:rPr>
              <w:tab/>
            </w:r>
            <w:r>
              <w:rPr>
                <w:noProof/>
                <w:webHidden/>
              </w:rPr>
              <w:fldChar w:fldCharType="begin"/>
            </w:r>
            <w:r>
              <w:rPr>
                <w:noProof/>
                <w:webHidden/>
              </w:rPr>
              <w:instrText xml:space="preserve"> PAGEREF _Toc218262656 \h </w:instrText>
            </w:r>
            <w:r>
              <w:rPr>
                <w:noProof/>
                <w:webHidden/>
              </w:rPr>
            </w:r>
            <w:r>
              <w:rPr>
                <w:noProof/>
                <w:webHidden/>
              </w:rPr>
              <w:fldChar w:fldCharType="separate"/>
            </w:r>
            <w:r>
              <w:rPr>
                <w:noProof/>
                <w:webHidden/>
              </w:rPr>
              <w:t>28</w:t>
            </w:r>
            <w:r>
              <w:rPr>
                <w:noProof/>
                <w:webHidden/>
              </w:rPr>
              <w:fldChar w:fldCharType="end"/>
            </w:r>
          </w:hyperlink>
        </w:p>
        <w:p w14:paraId="6635E189" w14:textId="07051478" w:rsidR="00C26943" w:rsidRDefault="00C26943">
          <w:pPr>
            <w:pStyle w:val="TOC2"/>
            <w:tabs>
              <w:tab w:val="right" w:leader="dot" w:pos="9350"/>
            </w:tabs>
            <w:rPr>
              <w:rFonts w:eastAsiaTheme="minorEastAsia"/>
              <w:noProof/>
              <w:sz w:val="24"/>
              <w:szCs w:val="24"/>
              <w:lang w:val="en-US"/>
            </w:rPr>
          </w:pPr>
          <w:hyperlink w:anchor="_Toc218262657" w:history="1">
            <w:r w:rsidRPr="0061684A">
              <w:rPr>
                <w:rStyle w:val="Hyperlink"/>
                <w:rFonts w:ascii="Arial" w:hAnsi="Arial" w:cs="Arial"/>
                <w:noProof/>
                <w:lang w:val="en-US"/>
              </w:rPr>
              <w:t>4.2 Influencing through understanding and teamwork</w:t>
            </w:r>
            <w:r>
              <w:rPr>
                <w:noProof/>
                <w:webHidden/>
              </w:rPr>
              <w:tab/>
            </w:r>
            <w:r>
              <w:rPr>
                <w:noProof/>
                <w:webHidden/>
              </w:rPr>
              <w:fldChar w:fldCharType="begin"/>
            </w:r>
            <w:r>
              <w:rPr>
                <w:noProof/>
                <w:webHidden/>
              </w:rPr>
              <w:instrText xml:space="preserve"> PAGEREF _Toc218262657 \h </w:instrText>
            </w:r>
            <w:r>
              <w:rPr>
                <w:noProof/>
                <w:webHidden/>
              </w:rPr>
            </w:r>
            <w:r>
              <w:rPr>
                <w:noProof/>
                <w:webHidden/>
              </w:rPr>
              <w:fldChar w:fldCharType="separate"/>
            </w:r>
            <w:r>
              <w:rPr>
                <w:noProof/>
                <w:webHidden/>
              </w:rPr>
              <w:t>29</w:t>
            </w:r>
            <w:r>
              <w:rPr>
                <w:noProof/>
                <w:webHidden/>
              </w:rPr>
              <w:fldChar w:fldCharType="end"/>
            </w:r>
          </w:hyperlink>
        </w:p>
        <w:p w14:paraId="3C1A3636" w14:textId="2F8E66A1" w:rsidR="00C26943" w:rsidRDefault="00C26943">
          <w:pPr>
            <w:pStyle w:val="TOC1"/>
            <w:tabs>
              <w:tab w:val="right" w:leader="dot" w:pos="9350"/>
            </w:tabs>
            <w:rPr>
              <w:rFonts w:eastAsiaTheme="minorEastAsia"/>
              <w:noProof/>
              <w:sz w:val="24"/>
              <w:szCs w:val="24"/>
              <w:lang w:val="en-US"/>
            </w:rPr>
          </w:pPr>
          <w:hyperlink w:anchor="_Toc218262658" w:history="1">
            <w:r w:rsidRPr="0061684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_Toc218262658 \h </w:instrText>
            </w:r>
            <w:r>
              <w:rPr>
                <w:noProof/>
                <w:webHidden/>
              </w:rPr>
            </w:r>
            <w:r>
              <w:rPr>
                <w:noProof/>
                <w:webHidden/>
              </w:rPr>
              <w:fldChar w:fldCharType="separate"/>
            </w:r>
            <w:r>
              <w:rPr>
                <w:noProof/>
                <w:webHidden/>
              </w:rPr>
              <w:t>31</w:t>
            </w:r>
            <w:r>
              <w:rPr>
                <w:noProof/>
                <w:webHidden/>
              </w:rPr>
              <w:fldChar w:fldCharType="end"/>
            </w:r>
          </w:hyperlink>
        </w:p>
        <w:p w14:paraId="549E8F9B" w14:textId="05619FF8" w:rsidR="00C26943" w:rsidRDefault="00C26943">
          <w:pPr>
            <w:pStyle w:val="TOC1"/>
            <w:tabs>
              <w:tab w:val="right" w:leader="dot" w:pos="9350"/>
            </w:tabs>
            <w:rPr>
              <w:rFonts w:eastAsiaTheme="minorEastAsia"/>
              <w:noProof/>
              <w:sz w:val="24"/>
              <w:szCs w:val="24"/>
              <w:lang w:val="en-US"/>
            </w:rPr>
          </w:pPr>
          <w:hyperlink w:anchor="_Toc218262659" w:history="1">
            <w:r w:rsidRPr="0061684A">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_Toc218262659 \h </w:instrText>
            </w:r>
            <w:r>
              <w:rPr>
                <w:noProof/>
                <w:webHidden/>
              </w:rPr>
            </w:r>
            <w:r>
              <w:rPr>
                <w:noProof/>
                <w:webHidden/>
              </w:rPr>
              <w:fldChar w:fldCharType="separate"/>
            </w:r>
            <w:r>
              <w:rPr>
                <w:noProof/>
                <w:webHidden/>
              </w:rPr>
              <w:t>33</w:t>
            </w:r>
            <w:r>
              <w:rPr>
                <w:noProof/>
                <w:webHidden/>
              </w:rPr>
              <w:fldChar w:fldCharType="end"/>
            </w:r>
          </w:hyperlink>
        </w:p>
        <w:p w14:paraId="74C4EB2C" w14:textId="61F80CEA" w:rsidR="00D92964" w:rsidRPr="00864B47" w:rsidRDefault="00D92964">
          <w:pPr>
            <w:rPr>
              <w:rFonts w:ascii="Arial" w:hAnsi="Arial" w:cs="Arial"/>
            </w:rPr>
          </w:pPr>
          <w:r w:rsidRPr="00864B47">
            <w:rPr>
              <w:rFonts w:ascii="Arial" w:hAnsi="Arial" w:cs="Arial"/>
              <w:b/>
              <w:bCs/>
              <w:noProof/>
            </w:rPr>
            <w:fldChar w:fldCharType="end"/>
          </w:r>
        </w:p>
      </w:sdtContent>
    </w:sdt>
    <w:p w14:paraId="1B15E66D" w14:textId="77777777" w:rsidR="00D92964" w:rsidRPr="00864B47" w:rsidRDefault="00D92964">
      <w:pPr>
        <w:rPr>
          <w:rFonts w:ascii="Arial" w:eastAsiaTheme="majorEastAsia" w:hAnsi="Arial" w:cs="Arial"/>
          <w:color w:val="365F91" w:themeColor="accent1" w:themeShade="BF"/>
          <w:sz w:val="40"/>
          <w:szCs w:val="40"/>
        </w:rPr>
      </w:pPr>
      <w:r w:rsidRPr="00864B47">
        <w:rPr>
          <w:rFonts w:ascii="Arial" w:hAnsi="Arial" w:cs="Arial"/>
        </w:rPr>
        <w:br w:type="page"/>
      </w:r>
    </w:p>
    <w:p w14:paraId="67BC4387" w14:textId="6038B0D8" w:rsidR="00F317CB" w:rsidRPr="00864B47" w:rsidRDefault="00F317CB" w:rsidP="001A713C">
      <w:pPr>
        <w:pStyle w:val="Heading1"/>
        <w:tabs>
          <w:tab w:val="left" w:pos="5682"/>
        </w:tabs>
        <w:rPr>
          <w:rFonts w:ascii="Arial" w:hAnsi="Arial" w:cs="Arial"/>
          <w:i/>
          <w:iCs/>
          <w:color w:val="auto"/>
        </w:rPr>
      </w:pPr>
      <w:bookmarkStart w:id="1" w:name="_Toc218262637"/>
      <w:r w:rsidRPr="00864B47">
        <w:rPr>
          <w:rFonts w:ascii="Arial" w:hAnsi="Arial" w:cs="Arial"/>
          <w:color w:val="auto"/>
        </w:rPr>
        <w:lastRenderedPageBreak/>
        <w:t>Introduction</w:t>
      </w:r>
      <w:bookmarkEnd w:id="0"/>
      <w:bookmarkEnd w:id="1"/>
      <w:r w:rsidR="001A713C" w:rsidRPr="00864B47">
        <w:rPr>
          <w:rFonts w:ascii="Arial" w:hAnsi="Arial" w:cs="Arial"/>
          <w:color w:val="auto"/>
        </w:rPr>
        <w:tab/>
      </w:r>
    </w:p>
    <w:p w14:paraId="3C778CC7" w14:textId="77777777" w:rsidR="00F317CB" w:rsidRPr="00864B47" w:rsidRDefault="00F317CB" w:rsidP="001A713C">
      <w:pPr>
        <w:spacing w:line="480" w:lineRule="auto"/>
        <w:rPr>
          <w:rFonts w:ascii="Arial" w:hAnsi="Arial" w:cs="Arial"/>
          <w:i/>
          <w:iCs/>
          <w:sz w:val="24"/>
          <w:szCs w:val="24"/>
        </w:rPr>
      </w:pPr>
    </w:p>
    <w:p w14:paraId="7834A628" w14:textId="61293793" w:rsidR="00745877" w:rsidRPr="00864B47" w:rsidRDefault="00745877" w:rsidP="00745877">
      <w:pPr>
        <w:spacing w:line="480" w:lineRule="auto"/>
        <w:rPr>
          <w:rFonts w:ascii="Arial" w:hAnsi="Arial" w:cs="Arial"/>
          <w:sz w:val="24"/>
          <w:szCs w:val="24"/>
          <w:lang w:val="en"/>
        </w:rPr>
      </w:pPr>
      <w:r w:rsidRPr="00864B47">
        <w:rPr>
          <w:rFonts w:ascii="Arial" w:hAnsi="Arial" w:cs="Arial"/>
          <w:sz w:val="24"/>
          <w:szCs w:val="24"/>
          <w:lang w:val="en"/>
        </w:rPr>
        <w:t xml:space="preserve">Leadership is a determinant of </w:t>
      </w:r>
      <w:proofErr w:type="spellStart"/>
      <w:r w:rsidRPr="00864B47">
        <w:rPr>
          <w:rFonts w:ascii="Arial" w:hAnsi="Arial" w:cs="Arial"/>
          <w:sz w:val="24"/>
          <w:szCs w:val="24"/>
          <w:lang w:val="en"/>
        </w:rPr>
        <w:t>organisational</w:t>
      </w:r>
      <w:proofErr w:type="spellEnd"/>
      <w:r w:rsidRPr="00864B47">
        <w:rPr>
          <w:rFonts w:ascii="Arial" w:hAnsi="Arial" w:cs="Arial"/>
          <w:sz w:val="24"/>
          <w:szCs w:val="24"/>
          <w:lang w:val="en"/>
        </w:rPr>
        <w:t xml:space="preserve"> performance, internal culture and the ability of an institution to operate effectively in a complex and dynamic environment (Yukl and Gardner, 2020). In the public transport sector, where service quality directly affects user experience and public image, the role of </w:t>
      </w:r>
      <w:r w:rsidR="00467430">
        <w:rPr>
          <w:rFonts w:ascii="Arial" w:hAnsi="Arial" w:cs="Arial"/>
          <w:sz w:val="24"/>
          <w:szCs w:val="24"/>
          <w:lang w:val="en"/>
        </w:rPr>
        <w:t>L</w:t>
      </w:r>
      <w:r w:rsidRPr="00864B47">
        <w:rPr>
          <w:rFonts w:ascii="Arial" w:hAnsi="Arial" w:cs="Arial"/>
          <w:sz w:val="24"/>
          <w:szCs w:val="24"/>
          <w:lang w:val="en"/>
        </w:rPr>
        <w:t xml:space="preserve">eadership becomes essential for the stability and evolution of </w:t>
      </w:r>
      <w:proofErr w:type="spellStart"/>
      <w:r w:rsidRPr="00864B47">
        <w:rPr>
          <w:rFonts w:ascii="Arial" w:hAnsi="Arial" w:cs="Arial"/>
          <w:sz w:val="24"/>
          <w:szCs w:val="24"/>
          <w:lang w:val="en"/>
        </w:rPr>
        <w:t>organisations</w:t>
      </w:r>
      <w:proofErr w:type="spellEnd"/>
      <w:r w:rsidRPr="00864B47">
        <w:rPr>
          <w:rFonts w:ascii="Arial" w:hAnsi="Arial" w:cs="Arial"/>
          <w:sz w:val="24"/>
          <w:szCs w:val="24"/>
          <w:lang w:val="en"/>
        </w:rPr>
        <w:t xml:space="preserve">. Transport for Wales (TfW), responsible for the rail network and public transport integration in Wales, constitutes a relevant contemporary framework for assessing leadership attributes and impact. The complexity of its operations, media pressure and social responsibility amplify the effects of both effective and deficient </w:t>
      </w:r>
      <w:r w:rsidR="00467430">
        <w:rPr>
          <w:rFonts w:ascii="Arial" w:hAnsi="Arial" w:cs="Arial"/>
          <w:sz w:val="24"/>
          <w:szCs w:val="24"/>
          <w:lang w:val="en"/>
        </w:rPr>
        <w:t>L</w:t>
      </w:r>
      <w:r w:rsidRPr="00864B47">
        <w:rPr>
          <w:rFonts w:ascii="Arial" w:hAnsi="Arial" w:cs="Arial"/>
          <w:sz w:val="24"/>
          <w:szCs w:val="24"/>
          <w:lang w:val="en"/>
        </w:rPr>
        <w:t>eadership (Brown, 2020).</w:t>
      </w:r>
    </w:p>
    <w:p w14:paraId="16D75773" w14:textId="49682FEE" w:rsidR="00745877" w:rsidRPr="00864B47" w:rsidRDefault="00745877" w:rsidP="00745877">
      <w:pPr>
        <w:spacing w:line="480" w:lineRule="auto"/>
        <w:rPr>
          <w:rFonts w:ascii="Arial" w:hAnsi="Arial" w:cs="Arial"/>
          <w:sz w:val="24"/>
          <w:szCs w:val="24"/>
          <w:lang w:val="en-US"/>
        </w:rPr>
      </w:pPr>
      <w:r w:rsidRPr="00864B47">
        <w:rPr>
          <w:rFonts w:ascii="Arial" w:hAnsi="Arial" w:cs="Arial"/>
          <w:sz w:val="24"/>
          <w:szCs w:val="24"/>
          <w:lang w:val="en"/>
        </w:rPr>
        <w:t xml:space="preserve">The choice of TfW as a case study is justified by the fact that it reflects current and significant leadership challenges in an </w:t>
      </w:r>
      <w:proofErr w:type="spellStart"/>
      <w:r w:rsidRPr="00864B47">
        <w:rPr>
          <w:rFonts w:ascii="Arial" w:hAnsi="Arial" w:cs="Arial"/>
          <w:sz w:val="24"/>
          <w:szCs w:val="24"/>
          <w:lang w:val="en"/>
        </w:rPr>
        <w:t>organisation</w:t>
      </w:r>
      <w:proofErr w:type="spellEnd"/>
      <w:r w:rsidRPr="00864B47">
        <w:rPr>
          <w:rFonts w:ascii="Arial" w:hAnsi="Arial" w:cs="Arial"/>
          <w:sz w:val="24"/>
          <w:szCs w:val="24"/>
          <w:lang w:val="en"/>
        </w:rPr>
        <w:t xml:space="preserve"> </w:t>
      </w:r>
      <w:r w:rsidR="00467430">
        <w:rPr>
          <w:rFonts w:ascii="Arial" w:hAnsi="Arial" w:cs="Arial"/>
          <w:sz w:val="24"/>
          <w:szCs w:val="24"/>
          <w:lang w:val="en"/>
        </w:rPr>
        <w:t>transforming</w:t>
      </w:r>
      <w:r w:rsidRPr="00864B47">
        <w:rPr>
          <w:rFonts w:ascii="Arial" w:hAnsi="Arial" w:cs="Arial"/>
          <w:sz w:val="24"/>
          <w:szCs w:val="24"/>
          <w:lang w:val="en"/>
        </w:rPr>
        <w:t xml:space="preserve"> </w:t>
      </w:r>
      <w:r w:rsidRPr="00864B47">
        <w:rPr>
          <w:rFonts w:ascii="Arial" w:hAnsi="Arial" w:cs="Arial"/>
          <w:sz w:val="24"/>
          <w:szCs w:val="24"/>
        </w:rPr>
        <w:t>(Bolden, 2016; CIPD, 2023)</w:t>
      </w:r>
      <w:r w:rsidRPr="00864B47">
        <w:rPr>
          <w:rFonts w:ascii="Arial" w:hAnsi="Arial" w:cs="Arial"/>
          <w:sz w:val="24"/>
          <w:szCs w:val="24"/>
          <w:lang w:val="en"/>
        </w:rPr>
        <w:t>. Unlike ScotRail, which has experienced similar difficulties such as strikes, staff conflicts, and punctuality issues (Office of Rail and Road, 2022; Transport Scotland, 2021</w:t>
      </w:r>
      <w:r w:rsidRPr="00864B47">
        <w:rPr>
          <w:rFonts w:ascii="Arial" w:hAnsi="Arial" w:cs="Arial"/>
          <w:sz w:val="24"/>
          <w:szCs w:val="24"/>
        </w:rPr>
        <w:t>),</w:t>
      </w:r>
      <w:r w:rsidRPr="00864B47">
        <w:rPr>
          <w:rFonts w:ascii="Arial" w:hAnsi="Arial" w:cs="Arial"/>
          <w:sz w:val="24"/>
          <w:szCs w:val="24"/>
          <w:lang w:val="en"/>
        </w:rPr>
        <w:t xml:space="preserve"> TfW represents a more complex example due to its public status and direct accountability to the Welsh Government and citizens </w:t>
      </w:r>
      <w:r w:rsidRPr="00864B47">
        <w:rPr>
          <w:rFonts w:ascii="Arial" w:hAnsi="Arial" w:cs="Arial"/>
          <w:sz w:val="24"/>
          <w:szCs w:val="24"/>
        </w:rPr>
        <w:t>(Welsh Government, 2023)</w:t>
      </w:r>
      <w:r w:rsidRPr="00864B47">
        <w:rPr>
          <w:rFonts w:ascii="Arial" w:hAnsi="Arial" w:cs="Arial"/>
          <w:sz w:val="24"/>
          <w:szCs w:val="24"/>
          <w:lang w:val="en"/>
        </w:rPr>
        <w:t xml:space="preserve">. This comparison highlights that </w:t>
      </w:r>
      <w:r w:rsidR="00467430">
        <w:rPr>
          <w:rFonts w:ascii="Arial" w:hAnsi="Arial" w:cs="Arial"/>
          <w:sz w:val="24"/>
          <w:szCs w:val="24"/>
          <w:lang w:val="en"/>
        </w:rPr>
        <w:t>L</w:t>
      </w:r>
      <w:r w:rsidRPr="00864B47">
        <w:rPr>
          <w:rFonts w:ascii="Arial" w:hAnsi="Arial" w:cs="Arial"/>
          <w:sz w:val="24"/>
          <w:szCs w:val="24"/>
          <w:lang w:val="en"/>
        </w:rPr>
        <w:t xml:space="preserve">eadership in the rail sector cannot be </w:t>
      </w:r>
      <w:proofErr w:type="spellStart"/>
      <w:r w:rsidRPr="00864B47">
        <w:rPr>
          <w:rFonts w:ascii="Arial" w:hAnsi="Arial" w:cs="Arial"/>
          <w:sz w:val="24"/>
          <w:szCs w:val="24"/>
          <w:lang w:val="en"/>
        </w:rPr>
        <w:t>analysed</w:t>
      </w:r>
      <w:proofErr w:type="spellEnd"/>
      <w:r w:rsidRPr="00864B47">
        <w:rPr>
          <w:rFonts w:ascii="Arial" w:hAnsi="Arial" w:cs="Arial"/>
          <w:sz w:val="24"/>
          <w:szCs w:val="24"/>
          <w:lang w:val="en"/>
        </w:rPr>
        <w:t xml:space="preserve"> in isolation</w:t>
      </w:r>
      <w:r w:rsidR="00467430">
        <w:rPr>
          <w:rFonts w:ascii="Arial" w:hAnsi="Arial" w:cs="Arial"/>
          <w:sz w:val="24"/>
          <w:szCs w:val="24"/>
          <w:lang w:val="en"/>
        </w:rPr>
        <w:t xml:space="preserve"> but must be </w:t>
      </w:r>
      <w:proofErr w:type="spellStart"/>
      <w:r w:rsidR="00467430">
        <w:rPr>
          <w:rFonts w:ascii="Arial" w:hAnsi="Arial" w:cs="Arial"/>
          <w:sz w:val="24"/>
          <w:szCs w:val="24"/>
          <w:lang w:val="en"/>
        </w:rPr>
        <w:t>analysed</w:t>
      </w:r>
      <w:proofErr w:type="spellEnd"/>
      <w:r w:rsidR="00467430">
        <w:rPr>
          <w:rFonts w:ascii="Arial" w:hAnsi="Arial" w:cs="Arial"/>
          <w:sz w:val="24"/>
          <w:szCs w:val="24"/>
          <w:lang w:val="en"/>
        </w:rPr>
        <w:t xml:space="preserve"> in relation to the socio-political context and the</w:t>
      </w:r>
      <w:r w:rsidRPr="00864B47">
        <w:rPr>
          <w:rFonts w:ascii="Arial" w:hAnsi="Arial" w:cs="Arial"/>
          <w:sz w:val="24"/>
          <w:szCs w:val="24"/>
          <w:lang w:val="en"/>
        </w:rPr>
        <w:t xml:space="preserve"> operational pressures specific to the industry (</w:t>
      </w:r>
      <w:r w:rsidRPr="00864B47">
        <w:rPr>
          <w:rFonts w:ascii="Arial" w:hAnsi="Arial" w:cs="Arial"/>
          <w:sz w:val="24"/>
          <w:szCs w:val="24"/>
        </w:rPr>
        <w:t>Van Wart, 2013; McKinsey &amp; Company, 2021).</w:t>
      </w:r>
    </w:p>
    <w:p w14:paraId="5E42A7A0" w14:textId="54BA45A4" w:rsidR="00745877" w:rsidRPr="00864B47" w:rsidRDefault="00745877" w:rsidP="00745877">
      <w:pPr>
        <w:spacing w:line="480" w:lineRule="auto"/>
        <w:rPr>
          <w:rFonts w:ascii="Arial" w:hAnsi="Arial" w:cs="Arial"/>
          <w:sz w:val="24"/>
          <w:szCs w:val="24"/>
          <w:lang w:val="en"/>
        </w:rPr>
      </w:pPr>
      <w:r w:rsidRPr="00864B47">
        <w:rPr>
          <w:rFonts w:ascii="Arial" w:hAnsi="Arial" w:cs="Arial"/>
          <w:sz w:val="24"/>
          <w:szCs w:val="24"/>
          <w:lang w:val="en"/>
        </w:rPr>
        <w:t xml:space="preserve">However, in contrast to </w:t>
      </w:r>
      <w:proofErr w:type="spellStart"/>
      <w:r w:rsidRPr="00864B47">
        <w:rPr>
          <w:rFonts w:ascii="Arial" w:hAnsi="Arial" w:cs="Arial"/>
          <w:sz w:val="24"/>
          <w:szCs w:val="24"/>
          <w:lang w:val="en"/>
        </w:rPr>
        <w:t>organisations</w:t>
      </w:r>
      <w:proofErr w:type="spellEnd"/>
      <w:r w:rsidRPr="00864B47">
        <w:rPr>
          <w:rFonts w:ascii="Arial" w:hAnsi="Arial" w:cs="Arial"/>
          <w:sz w:val="24"/>
          <w:szCs w:val="24"/>
          <w:lang w:val="en"/>
        </w:rPr>
        <w:t xml:space="preserve"> in other sectors, such as BHS, where toxic </w:t>
      </w:r>
      <w:r w:rsidR="00467430">
        <w:rPr>
          <w:rFonts w:ascii="Arial" w:hAnsi="Arial" w:cs="Arial"/>
          <w:sz w:val="24"/>
          <w:szCs w:val="24"/>
          <w:lang w:val="en"/>
        </w:rPr>
        <w:t>L</w:t>
      </w:r>
      <w:r w:rsidRPr="00864B47">
        <w:rPr>
          <w:rFonts w:ascii="Arial" w:hAnsi="Arial" w:cs="Arial"/>
          <w:sz w:val="24"/>
          <w:szCs w:val="24"/>
          <w:lang w:val="en"/>
        </w:rPr>
        <w:t>eadership, poor governance and poor financial decisions led to the company</w:t>
      </w:r>
      <w:r w:rsidR="00467430">
        <w:rPr>
          <w:rFonts w:ascii="Arial" w:hAnsi="Arial" w:cs="Arial"/>
          <w:sz w:val="24"/>
          <w:szCs w:val="24"/>
          <w:lang w:val="en"/>
        </w:rPr>
        <w:t>'</w:t>
      </w:r>
      <w:r w:rsidRPr="00864B47">
        <w:rPr>
          <w:rFonts w:ascii="Arial" w:hAnsi="Arial" w:cs="Arial"/>
          <w:sz w:val="24"/>
          <w:szCs w:val="24"/>
          <w:lang w:val="en"/>
        </w:rPr>
        <w:t xml:space="preserve">s collapse </w:t>
      </w:r>
      <w:r w:rsidRPr="00864B47">
        <w:rPr>
          <w:rFonts w:ascii="Arial" w:hAnsi="Arial" w:cs="Arial"/>
          <w:sz w:val="24"/>
          <w:szCs w:val="24"/>
        </w:rPr>
        <w:lastRenderedPageBreak/>
        <w:t>(</w:t>
      </w:r>
      <w:proofErr w:type="spellStart"/>
      <w:r w:rsidRPr="00864B47">
        <w:rPr>
          <w:rFonts w:ascii="Arial" w:hAnsi="Arial" w:cs="Arial"/>
          <w:sz w:val="24"/>
          <w:szCs w:val="24"/>
        </w:rPr>
        <w:t>Tourish</w:t>
      </w:r>
      <w:proofErr w:type="spellEnd"/>
      <w:r w:rsidRPr="00864B47">
        <w:rPr>
          <w:rFonts w:ascii="Arial" w:hAnsi="Arial" w:cs="Arial"/>
          <w:sz w:val="24"/>
          <w:szCs w:val="24"/>
        </w:rPr>
        <w:t>, 2019; Financial Reporting Council, 2016)</w:t>
      </w:r>
      <w:r w:rsidRPr="00864B47">
        <w:rPr>
          <w:rFonts w:ascii="Arial" w:hAnsi="Arial" w:cs="Arial"/>
          <w:sz w:val="24"/>
          <w:szCs w:val="24"/>
          <w:lang w:val="en"/>
        </w:rPr>
        <w:t xml:space="preserve">, TfW offers a different and more complex context, where poor </w:t>
      </w:r>
      <w:r w:rsidR="00467430">
        <w:rPr>
          <w:rFonts w:ascii="Arial" w:hAnsi="Arial" w:cs="Arial"/>
          <w:sz w:val="24"/>
          <w:szCs w:val="24"/>
          <w:lang w:val="en"/>
        </w:rPr>
        <w:t>L</w:t>
      </w:r>
      <w:r w:rsidRPr="00864B47">
        <w:rPr>
          <w:rFonts w:ascii="Arial" w:hAnsi="Arial" w:cs="Arial"/>
          <w:sz w:val="24"/>
          <w:szCs w:val="24"/>
          <w:lang w:val="en"/>
        </w:rPr>
        <w:t xml:space="preserve">eadership may not </w:t>
      </w:r>
      <w:r w:rsidR="00467430">
        <w:rPr>
          <w:rFonts w:ascii="Arial" w:hAnsi="Arial" w:cs="Arial"/>
          <w:sz w:val="24"/>
          <w:szCs w:val="24"/>
          <w:lang w:val="en"/>
        </w:rPr>
        <w:t>'</w:t>
      </w:r>
      <w:r w:rsidRPr="00864B47">
        <w:rPr>
          <w:rFonts w:ascii="Arial" w:hAnsi="Arial" w:cs="Arial"/>
          <w:sz w:val="24"/>
          <w:szCs w:val="24"/>
          <w:lang w:val="en"/>
        </w:rPr>
        <w:t xml:space="preserve">close the </w:t>
      </w:r>
      <w:proofErr w:type="spellStart"/>
      <w:r w:rsidRPr="00864B47">
        <w:rPr>
          <w:rFonts w:ascii="Arial" w:hAnsi="Arial" w:cs="Arial"/>
          <w:sz w:val="24"/>
          <w:szCs w:val="24"/>
          <w:lang w:val="en"/>
        </w:rPr>
        <w:t>organisation</w:t>
      </w:r>
      <w:proofErr w:type="spellEnd"/>
      <w:r w:rsidR="00467430">
        <w:rPr>
          <w:rFonts w:ascii="Arial" w:hAnsi="Arial" w:cs="Arial"/>
          <w:sz w:val="24"/>
          <w:szCs w:val="24"/>
          <w:lang w:val="en"/>
        </w:rPr>
        <w:t>'</w:t>
      </w:r>
      <w:r w:rsidRPr="00864B47">
        <w:rPr>
          <w:rFonts w:ascii="Arial" w:hAnsi="Arial" w:cs="Arial"/>
          <w:sz w:val="24"/>
          <w:szCs w:val="24"/>
          <w:lang w:val="en"/>
        </w:rPr>
        <w:t xml:space="preserve"> but can profoundly affect service quality, employee morale, public reputation and passenger safety </w:t>
      </w:r>
      <w:r w:rsidRPr="00864B47">
        <w:rPr>
          <w:rFonts w:ascii="Arial" w:hAnsi="Arial" w:cs="Arial"/>
          <w:sz w:val="24"/>
          <w:szCs w:val="24"/>
        </w:rPr>
        <w:t>(Yukl and Gardner, 2020; Office of Rail and Road, 2022).</w:t>
      </w:r>
      <w:r w:rsidRPr="00864B47">
        <w:rPr>
          <w:rFonts w:ascii="Arial" w:hAnsi="Arial" w:cs="Arial"/>
          <w:sz w:val="24"/>
          <w:szCs w:val="24"/>
          <w:lang w:val="en"/>
        </w:rPr>
        <w:t xml:space="preserve"> This multi-dimensional comparison highlights why TfW is a suitable choice for critical analysis: it offers both operational challenges similar to other rail operators and relevant leadership lessons compared to </w:t>
      </w:r>
      <w:proofErr w:type="spellStart"/>
      <w:r w:rsidRPr="00864B47">
        <w:rPr>
          <w:rFonts w:ascii="Arial" w:hAnsi="Arial" w:cs="Arial"/>
          <w:sz w:val="24"/>
          <w:szCs w:val="24"/>
          <w:lang w:val="en"/>
        </w:rPr>
        <w:t>organisations</w:t>
      </w:r>
      <w:proofErr w:type="spellEnd"/>
      <w:r w:rsidRPr="00864B47">
        <w:rPr>
          <w:rFonts w:ascii="Arial" w:hAnsi="Arial" w:cs="Arial"/>
          <w:sz w:val="24"/>
          <w:szCs w:val="24"/>
          <w:lang w:val="en"/>
        </w:rPr>
        <w:t xml:space="preserve"> that have failed for cultural and strategic reasons (Bolden, 2016).</w:t>
      </w:r>
    </w:p>
    <w:p w14:paraId="3E257E97" w14:textId="4AD86AFD" w:rsidR="00745877" w:rsidRPr="00864B47" w:rsidRDefault="00745877" w:rsidP="00745877">
      <w:pPr>
        <w:spacing w:line="480" w:lineRule="auto"/>
        <w:rPr>
          <w:rFonts w:ascii="Arial" w:hAnsi="Arial" w:cs="Arial"/>
          <w:sz w:val="24"/>
          <w:szCs w:val="24"/>
          <w:lang w:val="en-US"/>
        </w:rPr>
      </w:pPr>
      <w:r w:rsidRPr="00864B47">
        <w:rPr>
          <w:rFonts w:ascii="Arial" w:hAnsi="Arial" w:cs="Arial"/>
          <w:sz w:val="24"/>
          <w:szCs w:val="24"/>
          <w:lang w:val="en"/>
        </w:rPr>
        <w:t xml:space="preserve">The report therefore aims to critically investigate how </w:t>
      </w:r>
      <w:r w:rsidR="00467430">
        <w:rPr>
          <w:rFonts w:ascii="Arial" w:hAnsi="Arial" w:cs="Arial"/>
          <w:sz w:val="24"/>
          <w:szCs w:val="24"/>
          <w:lang w:val="en"/>
        </w:rPr>
        <w:t>L</w:t>
      </w:r>
      <w:r w:rsidRPr="00864B47">
        <w:rPr>
          <w:rFonts w:ascii="Arial" w:hAnsi="Arial" w:cs="Arial"/>
          <w:sz w:val="24"/>
          <w:szCs w:val="24"/>
          <w:lang w:val="en"/>
        </w:rPr>
        <w:t xml:space="preserve">eadership, emotional intelligence, adaptive capacity and toxic </w:t>
      </w:r>
      <w:r w:rsidR="00467430">
        <w:rPr>
          <w:rFonts w:ascii="Arial" w:hAnsi="Arial" w:cs="Arial"/>
          <w:sz w:val="24"/>
          <w:szCs w:val="24"/>
          <w:lang w:val="en"/>
        </w:rPr>
        <w:t>L</w:t>
      </w:r>
      <w:r w:rsidRPr="00864B47">
        <w:rPr>
          <w:rFonts w:ascii="Arial" w:hAnsi="Arial" w:cs="Arial"/>
          <w:sz w:val="24"/>
          <w:szCs w:val="24"/>
          <w:lang w:val="en"/>
        </w:rPr>
        <w:t xml:space="preserve">eadership influence </w:t>
      </w:r>
      <w:proofErr w:type="spellStart"/>
      <w:r w:rsidRPr="00864B47">
        <w:rPr>
          <w:rFonts w:ascii="Arial" w:hAnsi="Arial" w:cs="Arial"/>
          <w:sz w:val="24"/>
          <w:szCs w:val="24"/>
          <w:lang w:val="en"/>
        </w:rPr>
        <w:t>organisational</w:t>
      </w:r>
      <w:proofErr w:type="spellEnd"/>
      <w:r w:rsidRPr="00864B47">
        <w:rPr>
          <w:rFonts w:ascii="Arial" w:hAnsi="Arial" w:cs="Arial"/>
          <w:sz w:val="24"/>
          <w:szCs w:val="24"/>
          <w:lang w:val="en"/>
        </w:rPr>
        <w:t xml:space="preserve"> performance and culture.</w:t>
      </w:r>
    </w:p>
    <w:p w14:paraId="30A7D04D" w14:textId="58FB0953" w:rsidR="00F317CB" w:rsidRPr="00864B47" w:rsidRDefault="00F317CB" w:rsidP="001A713C">
      <w:pPr>
        <w:spacing w:line="480" w:lineRule="auto"/>
        <w:rPr>
          <w:rFonts w:ascii="Arial" w:hAnsi="Arial" w:cs="Arial"/>
          <w:sz w:val="24"/>
          <w:szCs w:val="24"/>
          <w:lang w:val="en"/>
        </w:rPr>
      </w:pPr>
      <w:r w:rsidRPr="00864B47">
        <w:rPr>
          <w:rFonts w:ascii="Arial" w:hAnsi="Arial" w:cs="Arial"/>
          <w:sz w:val="24"/>
          <w:szCs w:val="24"/>
          <w:lang w:val="en"/>
        </w:rPr>
        <w:br w:type="page"/>
      </w:r>
    </w:p>
    <w:p w14:paraId="778B28BF" w14:textId="77777777" w:rsidR="00F317CB" w:rsidRPr="00864B47" w:rsidRDefault="00F317CB" w:rsidP="00F317CB">
      <w:pPr>
        <w:pStyle w:val="Heading1"/>
        <w:rPr>
          <w:rFonts w:ascii="Arial" w:eastAsia="Times New Roman" w:hAnsi="Arial" w:cs="Arial"/>
          <w:color w:val="auto"/>
          <w:lang w:val="en-US"/>
        </w:rPr>
      </w:pPr>
      <w:bookmarkStart w:id="2" w:name="_Toc216432386"/>
      <w:bookmarkStart w:id="3" w:name="_Toc218262638"/>
      <w:r w:rsidRPr="00864B47">
        <w:rPr>
          <w:rFonts w:ascii="Arial" w:hAnsi="Arial" w:cs="Arial"/>
          <w:color w:val="auto"/>
        </w:rPr>
        <w:lastRenderedPageBreak/>
        <w:t>Main</w:t>
      </w:r>
      <w:r w:rsidRPr="00864B47">
        <w:rPr>
          <w:rFonts w:ascii="Arial" w:eastAsia="Times New Roman" w:hAnsi="Arial" w:cs="Arial"/>
          <w:color w:val="auto"/>
          <w:lang w:val="en-US"/>
        </w:rPr>
        <w:t xml:space="preserve"> findings</w:t>
      </w:r>
      <w:bookmarkEnd w:id="2"/>
      <w:bookmarkEnd w:id="3"/>
    </w:p>
    <w:p w14:paraId="30A71A7A" w14:textId="77777777" w:rsidR="00F317CB" w:rsidRPr="0021104E" w:rsidRDefault="00F317CB" w:rsidP="00F317CB">
      <w:pPr>
        <w:pStyle w:val="Heading1"/>
        <w:rPr>
          <w:rFonts w:ascii="Arial" w:eastAsia="Times New Roman" w:hAnsi="Arial" w:cs="Arial"/>
          <w:color w:val="auto"/>
          <w:lang w:val="en-US"/>
        </w:rPr>
      </w:pPr>
      <w:bookmarkStart w:id="4" w:name="_Toc216432387"/>
      <w:bookmarkStart w:id="5" w:name="_Toc218262639"/>
      <w:r w:rsidRPr="0021104E">
        <w:rPr>
          <w:rFonts w:ascii="Arial" w:eastAsia="Times New Roman" w:hAnsi="Arial" w:cs="Arial"/>
          <w:color w:val="auto"/>
          <w:lang w:val="en-US"/>
        </w:rPr>
        <w:t xml:space="preserve">1.0 </w:t>
      </w:r>
      <w:proofErr w:type="spellStart"/>
      <w:r w:rsidRPr="0021104E">
        <w:rPr>
          <w:rFonts w:ascii="Arial" w:eastAsia="Times New Roman" w:hAnsi="Arial" w:cs="Arial"/>
          <w:color w:val="auto"/>
          <w:lang w:val="en-US"/>
        </w:rPr>
        <w:t>Organisational</w:t>
      </w:r>
      <w:proofErr w:type="spellEnd"/>
      <w:r w:rsidRPr="0021104E">
        <w:rPr>
          <w:rFonts w:ascii="Arial" w:eastAsia="Times New Roman" w:hAnsi="Arial" w:cs="Arial"/>
          <w:color w:val="auto"/>
          <w:lang w:val="en-US"/>
        </w:rPr>
        <w:t xml:space="preserve"> Leadership</w:t>
      </w:r>
      <w:bookmarkEnd w:id="4"/>
      <w:bookmarkEnd w:id="5"/>
    </w:p>
    <w:p w14:paraId="15AF942A" w14:textId="53013E4F" w:rsidR="00F317CB" w:rsidRPr="00864B47" w:rsidRDefault="00F317CB" w:rsidP="00F317CB">
      <w:pPr>
        <w:pStyle w:val="Heading2"/>
        <w:rPr>
          <w:rFonts w:ascii="Arial" w:eastAsia="Times New Roman" w:hAnsi="Arial" w:cs="Arial"/>
          <w:color w:val="auto"/>
          <w:lang w:val="en-US"/>
        </w:rPr>
      </w:pPr>
      <w:r w:rsidRPr="00864B47">
        <w:rPr>
          <w:rFonts w:ascii="Arial" w:eastAsia="Times New Roman" w:hAnsi="Arial" w:cs="Arial"/>
          <w:color w:val="auto"/>
          <w:lang w:val="en-US"/>
        </w:rPr>
        <w:t xml:space="preserve"> </w:t>
      </w:r>
      <w:bookmarkStart w:id="6" w:name="_Toc216432388"/>
      <w:bookmarkStart w:id="7" w:name="_Toc218262640"/>
      <w:r w:rsidRPr="00864B47">
        <w:rPr>
          <w:rFonts w:ascii="Arial" w:eastAsia="Times New Roman" w:hAnsi="Arial" w:cs="Arial"/>
          <w:color w:val="auto"/>
          <w:lang w:val="en-US"/>
        </w:rPr>
        <w:t>1.1 Current leadership challenges at Transport for Wales</w:t>
      </w:r>
      <w:bookmarkEnd w:id="6"/>
      <w:bookmarkEnd w:id="7"/>
      <w:r w:rsidR="00E85EF5" w:rsidRPr="00864B47">
        <w:rPr>
          <w:rFonts w:ascii="Arial" w:eastAsia="Times New Roman" w:hAnsi="Arial" w:cs="Arial"/>
          <w:color w:val="auto"/>
          <w:lang w:val="en-US"/>
        </w:rPr>
        <w:t xml:space="preserve"> </w:t>
      </w:r>
    </w:p>
    <w:p w14:paraId="18BE75F0" w14:textId="77777777" w:rsidR="001A713C" w:rsidRPr="00864B47" w:rsidRDefault="001A713C" w:rsidP="001A713C">
      <w:pPr>
        <w:rPr>
          <w:rFonts w:ascii="Arial" w:hAnsi="Arial" w:cs="Arial"/>
          <w:lang w:val="en-US"/>
        </w:rPr>
      </w:pPr>
    </w:p>
    <w:p w14:paraId="04E43D19" w14:textId="19361B99"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Transport for Wales (TfW) faces multiple leadership challenges arising from the operational complexity of the rail sector and the structural constraints associated with its status as a public </w:t>
      </w:r>
      <w:proofErr w:type="spellStart"/>
      <w:r w:rsidRPr="0021104E">
        <w:rPr>
          <w:rFonts w:ascii="Arial" w:hAnsi="Arial" w:cs="Arial"/>
          <w:sz w:val="24"/>
          <w:szCs w:val="24"/>
          <w:lang w:val="en-US"/>
        </w:rPr>
        <w:t>organisation</w:t>
      </w:r>
      <w:proofErr w:type="spellEnd"/>
      <w:r w:rsidRPr="0021104E">
        <w:rPr>
          <w:rFonts w:ascii="Arial" w:hAnsi="Arial" w:cs="Arial"/>
          <w:sz w:val="24"/>
          <w:szCs w:val="24"/>
          <w:lang w:val="en-US"/>
        </w:rPr>
        <w:t xml:space="preserve"> (Van Wart, 2013). A key challenge is </w:t>
      </w:r>
      <w:r w:rsidR="002563C4">
        <w:rPr>
          <w:rFonts w:ascii="Arial" w:hAnsi="Arial" w:cs="Arial"/>
          <w:sz w:val="24"/>
          <w:szCs w:val="24"/>
          <w:lang w:val="en-US"/>
        </w:rPr>
        <w:t>Leadership's inability</w:t>
      </w:r>
      <w:r w:rsidRPr="0021104E">
        <w:rPr>
          <w:rFonts w:ascii="Arial" w:hAnsi="Arial" w:cs="Arial"/>
          <w:sz w:val="24"/>
          <w:szCs w:val="24"/>
          <w:lang w:val="en-US"/>
        </w:rPr>
        <w:t xml:space="preserve"> to ensure coherence between publicly stated strategic objectives and consistently delivered operational performance (Office of Rail and Road, 2022). Senedd Cymru reports highlight recurrent service delays, frequent cancellations and persistent resource management difficulties, indicating weaknesses in translating strategy into effective operational execution (Senedd Cymru, 2023).</w:t>
      </w:r>
    </w:p>
    <w:p w14:paraId="430897D0" w14:textId="7F9764E7"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A clear illustration of this challenge is the management of the transition to new operating contracts and fleet </w:t>
      </w:r>
      <w:proofErr w:type="spellStart"/>
      <w:r w:rsidRPr="0021104E">
        <w:rPr>
          <w:rFonts w:ascii="Arial" w:hAnsi="Arial" w:cs="Arial"/>
          <w:sz w:val="24"/>
          <w:szCs w:val="24"/>
          <w:lang w:val="en-US"/>
        </w:rPr>
        <w:t>modernisation</w:t>
      </w:r>
      <w:proofErr w:type="spellEnd"/>
      <w:r w:rsidRPr="0021104E">
        <w:rPr>
          <w:rFonts w:ascii="Arial" w:hAnsi="Arial" w:cs="Arial"/>
          <w:sz w:val="24"/>
          <w:szCs w:val="24"/>
          <w:lang w:val="en-US"/>
        </w:rPr>
        <w:t xml:space="preserve">. Although presented as part of a strategic vision to improve services, implementation was marked by delays and ineffective communication with frontline staff (RMT, 2022). This disconnect between strategic intent and operational reality reflects leadership approaches </w:t>
      </w:r>
      <w:r w:rsidR="002563C4">
        <w:rPr>
          <w:rFonts w:ascii="Arial" w:hAnsi="Arial" w:cs="Arial"/>
          <w:sz w:val="24"/>
          <w:szCs w:val="24"/>
          <w:lang w:val="en-US"/>
        </w:rPr>
        <w:t>that are more oriented towards administrative control than towards influence, engagement,</w:t>
      </w:r>
      <w:r w:rsidRPr="0021104E">
        <w:rPr>
          <w:rFonts w:ascii="Arial" w:hAnsi="Arial" w:cs="Arial"/>
          <w:sz w:val="24"/>
          <w:szCs w:val="24"/>
          <w:lang w:val="en-US"/>
        </w:rPr>
        <w:t xml:space="preserve"> and coordination (Yukl and Gardner, 2020).</w:t>
      </w:r>
    </w:p>
    <w:p w14:paraId="3BB4D517" w14:textId="778AD1BA"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A further challenge concerns employee</w:t>
      </w:r>
      <w:r w:rsidR="00340874">
        <w:rPr>
          <w:rFonts w:ascii="Arial" w:hAnsi="Arial" w:cs="Arial"/>
          <w:sz w:val="24"/>
          <w:szCs w:val="24"/>
          <w:lang w:val="en-US"/>
        </w:rPr>
        <w:t xml:space="preserve"> </w:t>
      </w:r>
      <w:r w:rsidRPr="0021104E">
        <w:rPr>
          <w:rFonts w:ascii="Arial" w:hAnsi="Arial" w:cs="Arial"/>
          <w:sz w:val="24"/>
          <w:szCs w:val="24"/>
          <w:lang w:val="en-US"/>
        </w:rPr>
        <w:t>union relations in a high-pressure environment. Disputes over working conditions, working hours</w:t>
      </w:r>
      <w:r w:rsidR="002563C4">
        <w:rPr>
          <w:rFonts w:ascii="Arial" w:hAnsi="Arial" w:cs="Arial"/>
          <w:sz w:val="24"/>
          <w:szCs w:val="24"/>
          <w:lang w:val="en-US"/>
        </w:rPr>
        <w:t>, and staff stress levels have led to</w:t>
      </w:r>
      <w:r w:rsidRPr="0021104E">
        <w:rPr>
          <w:rFonts w:ascii="Arial" w:hAnsi="Arial" w:cs="Arial"/>
          <w:sz w:val="24"/>
          <w:szCs w:val="24"/>
          <w:lang w:val="en-US"/>
        </w:rPr>
        <w:t xml:space="preserve"> union action and declining employee morale (BBC News, 2023). These tensions reveal </w:t>
      </w:r>
      <w:r w:rsidRPr="0021104E">
        <w:rPr>
          <w:rFonts w:ascii="Arial" w:hAnsi="Arial" w:cs="Arial"/>
          <w:sz w:val="24"/>
          <w:szCs w:val="24"/>
          <w:lang w:val="en-US"/>
        </w:rPr>
        <w:lastRenderedPageBreak/>
        <w:t>limitations in relational and emotional leadership capabilities</w:t>
      </w:r>
      <w:r w:rsidR="00340874">
        <w:rPr>
          <w:rFonts w:ascii="Arial" w:hAnsi="Arial" w:cs="Arial"/>
          <w:sz w:val="24"/>
          <w:szCs w:val="24"/>
          <w:lang w:val="en-US"/>
        </w:rPr>
        <w:t xml:space="preserve"> </w:t>
      </w:r>
      <w:r w:rsidRPr="0021104E">
        <w:rPr>
          <w:rFonts w:ascii="Arial" w:hAnsi="Arial" w:cs="Arial"/>
          <w:sz w:val="24"/>
          <w:szCs w:val="24"/>
          <w:lang w:val="en-US"/>
        </w:rPr>
        <w:t>particularly empathy, emotional self-regulation and authentic communication</w:t>
      </w:r>
      <w:r w:rsidR="00340874">
        <w:rPr>
          <w:rFonts w:ascii="Arial" w:hAnsi="Arial" w:cs="Arial"/>
          <w:sz w:val="24"/>
          <w:szCs w:val="24"/>
          <w:lang w:val="en-US"/>
        </w:rPr>
        <w:t xml:space="preserve"> </w:t>
      </w:r>
      <w:r w:rsidRPr="0021104E">
        <w:rPr>
          <w:rFonts w:ascii="Arial" w:hAnsi="Arial" w:cs="Arial"/>
          <w:sz w:val="24"/>
          <w:szCs w:val="24"/>
          <w:lang w:val="en-US"/>
        </w:rPr>
        <w:t>contributing to a defensive climate in which decisions are perceived as imposed rather than co-created (Boyatzis and McKee, 2022).</w:t>
      </w:r>
    </w:p>
    <w:p w14:paraId="235F949F" w14:textId="1FA8A8C1"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TfW leadership also appears to struggle with taking responsibility for operational failures. Research on public-sector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culture identifies responsibility avoidance and blame-shifting as symptoms of weak adaptive </w:t>
      </w:r>
      <w:r w:rsidR="002563C4">
        <w:rPr>
          <w:rFonts w:ascii="Arial" w:hAnsi="Arial" w:cs="Arial"/>
          <w:sz w:val="24"/>
          <w:szCs w:val="24"/>
          <w:lang w:val="en-US"/>
        </w:rPr>
        <w:t>L</w:t>
      </w:r>
      <w:r w:rsidRPr="0021104E">
        <w:rPr>
          <w:rFonts w:ascii="Arial" w:hAnsi="Arial" w:cs="Arial"/>
          <w:sz w:val="24"/>
          <w:szCs w:val="24"/>
          <w:lang w:val="en-US"/>
        </w:rPr>
        <w:t xml:space="preserve">eadership and fragile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cultures (Bamidele, 2022). In this context, such practices limit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learning and reduce the capacity to convert failure into improvement.</w:t>
      </w:r>
    </w:p>
    <w:p w14:paraId="24D55342" w14:textId="77777777"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Overall, leadership challenges within TfW cannot be attributed solely to external or structural factors. They reflect deficiencies in strategic alignment, relational leadership capability and adaptive capacity, with direct implications for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performance and public trust.</w:t>
      </w:r>
    </w:p>
    <w:p w14:paraId="7B2C72E7" w14:textId="3C36AF7D" w:rsidR="00F317CB" w:rsidRDefault="0021104E" w:rsidP="00F317CB">
      <w:pPr>
        <w:rPr>
          <w:rFonts w:ascii="Arial" w:hAnsi="Arial" w:cs="Arial"/>
          <w:lang w:val="en-US"/>
        </w:rPr>
      </w:pPr>
      <w:r w:rsidRPr="00864B47">
        <w:rPr>
          <w:rFonts w:ascii="Arial" w:hAnsi="Arial" w:cs="Arial"/>
          <w:noProof/>
          <w:lang w:val="en-US"/>
        </w:rPr>
        <w:drawing>
          <wp:anchor distT="0" distB="0" distL="114300" distR="114300" simplePos="0" relativeHeight="251659264" behindDoc="1" locked="0" layoutInCell="1" allowOverlap="1" wp14:anchorId="6EC113E3" wp14:editId="571B978F">
            <wp:simplePos x="0" y="0"/>
            <wp:positionH relativeFrom="column">
              <wp:posOffset>1009404</wp:posOffset>
            </wp:positionH>
            <wp:positionV relativeFrom="paragraph">
              <wp:posOffset>14491</wp:posOffset>
            </wp:positionV>
            <wp:extent cx="3081254" cy="1757548"/>
            <wp:effectExtent l="0" t="0" r="5080" b="0"/>
            <wp:wrapNone/>
            <wp:docPr id="248576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1254" cy="1757548"/>
                    </a:xfrm>
                    <a:prstGeom prst="rect">
                      <a:avLst/>
                    </a:prstGeom>
                    <a:noFill/>
                  </pic:spPr>
                </pic:pic>
              </a:graphicData>
            </a:graphic>
            <wp14:sizeRelH relativeFrom="margin">
              <wp14:pctWidth>0</wp14:pctWidth>
            </wp14:sizeRelH>
            <wp14:sizeRelV relativeFrom="margin">
              <wp14:pctHeight>0</wp14:pctHeight>
            </wp14:sizeRelV>
          </wp:anchor>
        </w:drawing>
      </w:r>
    </w:p>
    <w:p w14:paraId="6AAAA405" w14:textId="77777777" w:rsidR="0021104E" w:rsidRDefault="0021104E" w:rsidP="00F317CB">
      <w:pPr>
        <w:rPr>
          <w:rFonts w:ascii="Arial" w:hAnsi="Arial" w:cs="Arial"/>
          <w:lang w:val="en-US"/>
        </w:rPr>
      </w:pPr>
    </w:p>
    <w:p w14:paraId="0F28462D" w14:textId="5023EDD3" w:rsidR="0021104E" w:rsidRDefault="0021104E" w:rsidP="00F317CB">
      <w:pPr>
        <w:rPr>
          <w:rFonts w:ascii="Arial" w:hAnsi="Arial" w:cs="Arial"/>
          <w:lang w:val="en-US"/>
        </w:rPr>
      </w:pPr>
    </w:p>
    <w:p w14:paraId="2F6C5D8B" w14:textId="77777777" w:rsidR="0021104E" w:rsidRDefault="0021104E" w:rsidP="00F317CB">
      <w:pPr>
        <w:rPr>
          <w:rFonts w:ascii="Arial" w:hAnsi="Arial" w:cs="Arial"/>
          <w:lang w:val="en-US"/>
        </w:rPr>
      </w:pPr>
    </w:p>
    <w:p w14:paraId="5AD96000" w14:textId="223DFC27" w:rsidR="004F3AEC" w:rsidRDefault="004F3AEC" w:rsidP="00F317CB">
      <w:pPr>
        <w:jc w:val="center"/>
        <w:rPr>
          <w:rFonts w:ascii="Arial" w:hAnsi="Arial" w:cs="Arial"/>
        </w:rPr>
      </w:pPr>
    </w:p>
    <w:p w14:paraId="470D651D" w14:textId="77777777" w:rsidR="004F3AEC" w:rsidRDefault="004F3AEC" w:rsidP="00F317CB">
      <w:pPr>
        <w:jc w:val="center"/>
        <w:rPr>
          <w:rFonts w:ascii="Arial" w:hAnsi="Arial" w:cs="Arial"/>
        </w:rPr>
      </w:pPr>
    </w:p>
    <w:p w14:paraId="41F64E87" w14:textId="77777777" w:rsidR="004F3AEC" w:rsidRDefault="004F3AEC" w:rsidP="00F317CB">
      <w:pPr>
        <w:jc w:val="center"/>
        <w:rPr>
          <w:rFonts w:ascii="Arial" w:hAnsi="Arial" w:cs="Arial"/>
        </w:rPr>
      </w:pPr>
    </w:p>
    <w:p w14:paraId="63345CD2" w14:textId="1134929B" w:rsidR="00F317CB" w:rsidRPr="0021104E" w:rsidRDefault="00F317CB" w:rsidP="00F317CB">
      <w:pPr>
        <w:jc w:val="center"/>
        <w:rPr>
          <w:rFonts w:ascii="Arial" w:hAnsi="Arial" w:cs="Arial"/>
          <w:i/>
          <w:iCs/>
          <w:sz w:val="24"/>
          <w:szCs w:val="24"/>
        </w:rPr>
      </w:pPr>
      <w:r w:rsidRPr="00864B47">
        <w:rPr>
          <w:rFonts w:ascii="Arial" w:hAnsi="Arial" w:cs="Arial"/>
        </w:rPr>
        <w:t xml:space="preserve"> </w:t>
      </w:r>
      <w:r w:rsidRPr="0021104E">
        <w:rPr>
          <w:rFonts w:ascii="Arial" w:hAnsi="Arial" w:cs="Arial"/>
          <w:sz w:val="24"/>
          <w:szCs w:val="24"/>
        </w:rPr>
        <w:t>Percentage of delayed and cancelled Transport for Wales services (2019–2023)</w:t>
      </w:r>
      <w:r w:rsidRPr="0021104E">
        <w:rPr>
          <w:rFonts w:ascii="Arial" w:hAnsi="Arial" w:cs="Arial"/>
          <w:sz w:val="24"/>
          <w:szCs w:val="24"/>
        </w:rPr>
        <w:br/>
      </w:r>
      <w:r w:rsidRPr="0021104E">
        <w:rPr>
          <w:rFonts w:ascii="Arial" w:hAnsi="Arial" w:cs="Arial"/>
          <w:i/>
          <w:iCs/>
          <w:sz w:val="24"/>
          <w:szCs w:val="24"/>
        </w:rPr>
        <w:t>Source: Office of Rail and Road (2022); Senedd Cymru (2023).</w:t>
      </w:r>
    </w:p>
    <w:p w14:paraId="7934C6FF" w14:textId="77777777" w:rsidR="00F317CB" w:rsidRDefault="00F317CB" w:rsidP="00F317CB">
      <w:pPr>
        <w:jc w:val="center"/>
        <w:rPr>
          <w:rFonts w:ascii="Arial" w:hAnsi="Arial" w:cs="Arial"/>
          <w:i/>
          <w:iCs/>
        </w:rPr>
      </w:pPr>
    </w:p>
    <w:p w14:paraId="5A002C3C" w14:textId="77777777" w:rsidR="0021104E" w:rsidRPr="00864B47" w:rsidRDefault="0021104E" w:rsidP="00F317CB">
      <w:pPr>
        <w:jc w:val="center"/>
        <w:rPr>
          <w:rFonts w:ascii="Arial" w:hAnsi="Arial" w:cs="Arial"/>
          <w:i/>
          <w:iCs/>
        </w:rPr>
      </w:pPr>
    </w:p>
    <w:p w14:paraId="2CA446C9" w14:textId="61CE20CF" w:rsidR="0021104E" w:rsidRDefault="0021104E" w:rsidP="0021104E">
      <w:pPr>
        <w:spacing w:line="480" w:lineRule="auto"/>
        <w:rPr>
          <w:rFonts w:ascii="Arial" w:hAnsi="Arial" w:cs="Arial"/>
          <w:sz w:val="24"/>
          <w:szCs w:val="24"/>
        </w:rPr>
      </w:pPr>
      <w:bookmarkStart w:id="8" w:name="_Toc216432389"/>
      <w:r w:rsidRPr="0021104E">
        <w:rPr>
          <w:rFonts w:ascii="Arial" w:hAnsi="Arial" w:cs="Arial"/>
          <w:sz w:val="24"/>
          <w:szCs w:val="24"/>
        </w:rPr>
        <w:lastRenderedPageBreak/>
        <w:t xml:space="preserve">The increase in delays and cancellations indicates operational instability linked to a lack of decision-making continuity and difficulties aligning strategic </w:t>
      </w:r>
      <w:r w:rsidR="002563C4">
        <w:rPr>
          <w:rFonts w:ascii="Arial" w:hAnsi="Arial" w:cs="Arial"/>
          <w:sz w:val="24"/>
          <w:szCs w:val="24"/>
        </w:rPr>
        <w:t>L</w:t>
      </w:r>
      <w:r w:rsidRPr="0021104E">
        <w:rPr>
          <w:rFonts w:ascii="Arial" w:hAnsi="Arial" w:cs="Arial"/>
          <w:sz w:val="24"/>
          <w:szCs w:val="24"/>
        </w:rPr>
        <w:t>eadership with operational execution (Office of Rail and Road, 2023; McKinsey &amp; Company, 2021). While not implying direct causality, the temporal correlation suggests leadership challenges can amplify dysfunctions in a complex rail system, affecting passenger experience and organisational efficiency.</w:t>
      </w:r>
    </w:p>
    <w:p w14:paraId="6C0BB3C3" w14:textId="77777777" w:rsidR="0021104E" w:rsidRPr="0021104E" w:rsidRDefault="0021104E" w:rsidP="0021104E">
      <w:pPr>
        <w:spacing w:line="480" w:lineRule="auto"/>
        <w:rPr>
          <w:rFonts w:ascii="Arial" w:hAnsi="Arial" w:cs="Arial"/>
          <w:sz w:val="24"/>
          <w:szCs w:val="24"/>
        </w:rPr>
      </w:pPr>
    </w:p>
    <w:p w14:paraId="3A4ABA95" w14:textId="7C88F176" w:rsidR="00F317CB" w:rsidRPr="00765DDB" w:rsidRDefault="00F317CB" w:rsidP="00F317CB">
      <w:pPr>
        <w:pStyle w:val="Heading2"/>
        <w:rPr>
          <w:rFonts w:ascii="Arial" w:hAnsi="Arial" w:cs="Arial"/>
          <w:color w:val="auto"/>
        </w:rPr>
      </w:pPr>
      <w:bookmarkStart w:id="9" w:name="_Toc218262641"/>
      <w:r w:rsidRPr="00765DDB">
        <w:rPr>
          <w:rFonts w:ascii="Arial" w:hAnsi="Arial" w:cs="Arial"/>
          <w:color w:val="auto"/>
        </w:rPr>
        <w:t>1.2 Leadership vs. Management in TfW</w:t>
      </w:r>
      <w:bookmarkEnd w:id="8"/>
      <w:bookmarkEnd w:id="9"/>
      <w:r w:rsidR="008472B1" w:rsidRPr="00765DDB">
        <w:rPr>
          <w:rFonts w:ascii="Arial" w:hAnsi="Arial" w:cs="Arial"/>
          <w:color w:val="auto"/>
        </w:rPr>
        <w:t xml:space="preserve"> </w:t>
      </w:r>
    </w:p>
    <w:p w14:paraId="0009A7D7" w14:textId="77777777" w:rsidR="00FC0C93" w:rsidRPr="00765DDB" w:rsidRDefault="00FC0C93" w:rsidP="00FC0C93">
      <w:pPr>
        <w:rPr>
          <w:rFonts w:ascii="Arial" w:hAnsi="Arial" w:cs="Arial"/>
        </w:rPr>
      </w:pPr>
    </w:p>
    <w:p w14:paraId="0A733C58" w14:textId="22353E0A" w:rsidR="003607FF" w:rsidRPr="00765DDB" w:rsidRDefault="003607FF" w:rsidP="003607FF">
      <w:pPr>
        <w:pStyle w:val="NormalWeb"/>
        <w:spacing w:line="480" w:lineRule="auto"/>
        <w:rPr>
          <w:rFonts w:ascii="Arial" w:hAnsi="Arial" w:cs="Arial"/>
        </w:rPr>
      </w:pPr>
      <w:r w:rsidRPr="00765DDB">
        <w:rPr>
          <w:rFonts w:ascii="Arial" w:hAnsi="Arial" w:cs="Arial"/>
        </w:rPr>
        <w:t xml:space="preserve">The distinction between </w:t>
      </w:r>
      <w:r w:rsidR="00467430">
        <w:rPr>
          <w:rFonts w:ascii="Arial" w:hAnsi="Arial" w:cs="Arial"/>
        </w:rPr>
        <w:t>L</w:t>
      </w:r>
      <w:r w:rsidRPr="00765DDB">
        <w:rPr>
          <w:rFonts w:ascii="Arial" w:hAnsi="Arial" w:cs="Arial"/>
        </w:rPr>
        <w:t xml:space="preserve">eadership and management is central to understanding the challenges faced by Transport for Wales (TfW). Although interrelated, the two concepts imply different roles, competencies and objectives (Mullins and Christy, 2016). Management is primarily concerned with planning, </w:t>
      </w:r>
      <w:proofErr w:type="spellStart"/>
      <w:r w:rsidRPr="00765DDB">
        <w:rPr>
          <w:rFonts w:ascii="Arial" w:hAnsi="Arial" w:cs="Arial"/>
        </w:rPr>
        <w:t>organising</w:t>
      </w:r>
      <w:proofErr w:type="spellEnd"/>
      <w:r w:rsidRPr="00765DDB">
        <w:rPr>
          <w:rFonts w:ascii="Arial" w:hAnsi="Arial" w:cs="Arial"/>
        </w:rPr>
        <w:t xml:space="preserve">, controlling and adherence to procedures, whereas </w:t>
      </w:r>
      <w:r w:rsidR="00467430">
        <w:rPr>
          <w:rFonts w:ascii="Arial" w:hAnsi="Arial" w:cs="Arial"/>
        </w:rPr>
        <w:t>L</w:t>
      </w:r>
      <w:r w:rsidRPr="00765DDB">
        <w:rPr>
          <w:rFonts w:ascii="Arial" w:hAnsi="Arial" w:cs="Arial"/>
        </w:rPr>
        <w:t xml:space="preserve">eadership focuses on influence, vision, motivation and </w:t>
      </w:r>
      <w:proofErr w:type="spellStart"/>
      <w:r w:rsidRPr="00765DDB">
        <w:rPr>
          <w:rFonts w:ascii="Arial" w:hAnsi="Arial" w:cs="Arial"/>
        </w:rPr>
        <w:t>mobilising</w:t>
      </w:r>
      <w:proofErr w:type="spellEnd"/>
      <w:r w:rsidRPr="00765DDB">
        <w:rPr>
          <w:rFonts w:ascii="Arial" w:hAnsi="Arial" w:cs="Arial"/>
        </w:rPr>
        <w:t xml:space="preserve"> people in contexts of change (Yukl and Gardner, 2020; Northouse, 2022). In complex public </w:t>
      </w:r>
      <w:proofErr w:type="spellStart"/>
      <w:r w:rsidRPr="00765DDB">
        <w:rPr>
          <w:rFonts w:ascii="Arial" w:hAnsi="Arial" w:cs="Arial"/>
        </w:rPr>
        <w:t>organisations</w:t>
      </w:r>
      <w:proofErr w:type="spellEnd"/>
      <w:r w:rsidRPr="00765DDB">
        <w:rPr>
          <w:rFonts w:ascii="Arial" w:hAnsi="Arial" w:cs="Arial"/>
        </w:rPr>
        <w:t xml:space="preserve"> such as TfW, an imbalance between these dimensions can have significant implications for </w:t>
      </w:r>
      <w:proofErr w:type="spellStart"/>
      <w:r w:rsidRPr="00765DDB">
        <w:rPr>
          <w:rFonts w:ascii="Arial" w:hAnsi="Arial" w:cs="Arial"/>
        </w:rPr>
        <w:t>organisational</w:t>
      </w:r>
      <w:proofErr w:type="spellEnd"/>
      <w:r w:rsidRPr="00765DDB">
        <w:rPr>
          <w:rFonts w:ascii="Arial" w:hAnsi="Arial" w:cs="Arial"/>
        </w:rPr>
        <w:t xml:space="preserve"> performance and culture.</w:t>
      </w:r>
    </w:p>
    <w:p w14:paraId="01DEC1E2" w14:textId="7A72D568" w:rsidR="003607FF" w:rsidRPr="00765DDB" w:rsidRDefault="003607FF" w:rsidP="003607FF">
      <w:pPr>
        <w:pStyle w:val="NormalWeb"/>
        <w:spacing w:line="480" w:lineRule="auto"/>
        <w:rPr>
          <w:rFonts w:ascii="Arial" w:hAnsi="Arial" w:cs="Arial"/>
        </w:rPr>
      </w:pPr>
      <w:r w:rsidRPr="00765DDB">
        <w:rPr>
          <w:rFonts w:ascii="Arial" w:hAnsi="Arial" w:cs="Arial"/>
        </w:rPr>
        <w:t xml:space="preserve">Evidence from TfW suggests a predominance of bureaucratic management approaches at the expense of strategic and relational </w:t>
      </w:r>
      <w:r w:rsidR="00467430">
        <w:rPr>
          <w:rFonts w:ascii="Arial" w:hAnsi="Arial" w:cs="Arial"/>
        </w:rPr>
        <w:t>L</w:t>
      </w:r>
      <w:r w:rsidRPr="00765DDB">
        <w:rPr>
          <w:rFonts w:ascii="Arial" w:hAnsi="Arial" w:cs="Arial"/>
        </w:rPr>
        <w:t xml:space="preserve">eadership (Mintzberg, 2009; </w:t>
      </w:r>
      <w:proofErr w:type="spellStart"/>
      <w:r w:rsidRPr="00765DDB">
        <w:rPr>
          <w:rFonts w:ascii="Arial" w:hAnsi="Arial" w:cs="Arial"/>
        </w:rPr>
        <w:t>Tourish</w:t>
      </w:r>
      <w:proofErr w:type="spellEnd"/>
      <w:r w:rsidRPr="00765DDB">
        <w:rPr>
          <w:rFonts w:ascii="Arial" w:hAnsi="Arial" w:cs="Arial"/>
        </w:rPr>
        <w:t xml:space="preserve">, 2019). Rigid reporting structures and an emphasis on compliance indicate a control-oriented management style that limits employee involvement in problem-solving and adaptive responses (Schein, 2017; Heifetz, </w:t>
      </w:r>
      <w:proofErr w:type="spellStart"/>
      <w:r w:rsidRPr="00765DDB">
        <w:rPr>
          <w:rFonts w:ascii="Arial" w:hAnsi="Arial" w:cs="Arial"/>
        </w:rPr>
        <w:t>Grashow</w:t>
      </w:r>
      <w:proofErr w:type="spellEnd"/>
      <w:r w:rsidRPr="00765DDB">
        <w:rPr>
          <w:rFonts w:ascii="Arial" w:hAnsi="Arial" w:cs="Arial"/>
        </w:rPr>
        <w:t xml:space="preserve"> and Linsky, 2009). This is illustrated by the </w:t>
      </w:r>
      <w:r w:rsidRPr="00765DDB">
        <w:rPr>
          <w:rFonts w:ascii="Arial" w:hAnsi="Arial" w:cs="Arial"/>
        </w:rPr>
        <w:lastRenderedPageBreak/>
        <w:t xml:space="preserve">reactive handling of recurrent delays and staff shortages, where administrative responses appeared to take precedence over strategic anticipation and positive </w:t>
      </w:r>
      <w:proofErr w:type="spellStart"/>
      <w:r w:rsidRPr="00765DDB">
        <w:rPr>
          <w:rFonts w:ascii="Arial" w:hAnsi="Arial" w:cs="Arial"/>
        </w:rPr>
        <w:t>behavioural</w:t>
      </w:r>
      <w:proofErr w:type="spellEnd"/>
      <w:r w:rsidRPr="00765DDB">
        <w:rPr>
          <w:rFonts w:ascii="Arial" w:hAnsi="Arial" w:cs="Arial"/>
        </w:rPr>
        <w:t xml:space="preserve"> influence (Senedd Cymru, 2025; Office of Rail and Road, 2025).</w:t>
      </w:r>
    </w:p>
    <w:p w14:paraId="59C09A45" w14:textId="105E5FBC" w:rsidR="003607FF" w:rsidRPr="00765DDB" w:rsidRDefault="003607FF" w:rsidP="003607FF">
      <w:pPr>
        <w:pStyle w:val="NormalWeb"/>
        <w:spacing w:line="480" w:lineRule="auto"/>
        <w:rPr>
          <w:rFonts w:ascii="Arial" w:hAnsi="Arial" w:cs="Arial"/>
        </w:rPr>
      </w:pPr>
      <w:r w:rsidRPr="00765DDB">
        <w:rPr>
          <w:rFonts w:ascii="Arial" w:hAnsi="Arial" w:cs="Arial"/>
        </w:rPr>
        <w:t xml:space="preserve">The distinction between </w:t>
      </w:r>
      <w:r w:rsidR="00467430">
        <w:rPr>
          <w:rFonts w:ascii="Arial" w:hAnsi="Arial" w:cs="Arial"/>
        </w:rPr>
        <w:t>L</w:t>
      </w:r>
      <w:r w:rsidRPr="00765DDB">
        <w:rPr>
          <w:rFonts w:ascii="Arial" w:hAnsi="Arial" w:cs="Arial"/>
        </w:rPr>
        <w:t xml:space="preserve">eadership and management is further evident in the context of </w:t>
      </w:r>
      <w:proofErr w:type="spellStart"/>
      <w:r w:rsidRPr="00765DDB">
        <w:rPr>
          <w:rFonts w:ascii="Arial" w:hAnsi="Arial" w:cs="Arial"/>
        </w:rPr>
        <w:t>organisational</w:t>
      </w:r>
      <w:proofErr w:type="spellEnd"/>
      <w:r w:rsidRPr="00765DDB">
        <w:rPr>
          <w:rFonts w:ascii="Arial" w:hAnsi="Arial" w:cs="Arial"/>
        </w:rPr>
        <w:t xml:space="preserve"> change. Effective </w:t>
      </w:r>
      <w:r w:rsidR="00467430">
        <w:rPr>
          <w:rFonts w:ascii="Arial" w:hAnsi="Arial" w:cs="Arial"/>
        </w:rPr>
        <w:t>L</w:t>
      </w:r>
      <w:r w:rsidRPr="00765DDB">
        <w:rPr>
          <w:rFonts w:ascii="Arial" w:hAnsi="Arial" w:cs="Arial"/>
        </w:rPr>
        <w:t xml:space="preserve">eadership requires </w:t>
      </w:r>
      <w:r w:rsidR="00467430">
        <w:rPr>
          <w:rFonts w:ascii="Arial" w:hAnsi="Arial" w:cs="Arial"/>
        </w:rPr>
        <w:t>articulating a clear vision, maintaining consistent communication, and fostering</w:t>
      </w:r>
      <w:r w:rsidRPr="00765DDB">
        <w:rPr>
          <w:rFonts w:ascii="Arial" w:hAnsi="Arial" w:cs="Arial"/>
        </w:rPr>
        <w:t xml:space="preserve"> a shared sense of purpose, particularly during periods of uncertainty. In TfW, communication gaps between senior management and operational staff suggest that managerial decision-making has not been sufficiently complemented by </w:t>
      </w:r>
      <w:r w:rsidR="00467430">
        <w:rPr>
          <w:rFonts w:ascii="Arial" w:hAnsi="Arial" w:cs="Arial"/>
        </w:rPr>
        <w:t>L</w:t>
      </w:r>
      <w:r w:rsidRPr="00765DDB">
        <w:rPr>
          <w:rFonts w:ascii="Arial" w:hAnsi="Arial" w:cs="Arial"/>
        </w:rPr>
        <w:t>eadership capable of generating commitment and trust. As noted by Adair (2010), imbalances between task, team</w:t>
      </w:r>
      <w:r w:rsidR="00467430">
        <w:rPr>
          <w:rFonts w:ascii="Arial" w:hAnsi="Arial" w:cs="Arial"/>
        </w:rPr>
        <w:t>, and individual needs often result in reduced performance and increased internal tensions, dynamics</w:t>
      </w:r>
      <w:r w:rsidRPr="00765DDB">
        <w:rPr>
          <w:rFonts w:ascii="Arial" w:hAnsi="Arial" w:cs="Arial"/>
        </w:rPr>
        <w:t xml:space="preserve"> observable within the TfW context.</w:t>
      </w:r>
    </w:p>
    <w:p w14:paraId="4CEB387D" w14:textId="0B4E4978" w:rsidR="003607FF" w:rsidRPr="00864B47" w:rsidRDefault="003607FF" w:rsidP="003607FF">
      <w:pPr>
        <w:pStyle w:val="NormalWeb"/>
        <w:spacing w:line="480" w:lineRule="auto"/>
        <w:rPr>
          <w:rFonts w:ascii="Arial" w:hAnsi="Arial" w:cs="Arial"/>
        </w:rPr>
      </w:pPr>
      <w:r w:rsidRPr="00765DDB">
        <w:rPr>
          <w:rFonts w:ascii="Arial" w:hAnsi="Arial" w:cs="Arial"/>
        </w:rPr>
        <w:t xml:space="preserve">From a cultural and emotional perspective, the limitations of a predominantly managerial approach become even more apparent. While managers implement rules and procedures, leaders shape </w:t>
      </w:r>
      <w:proofErr w:type="spellStart"/>
      <w:r w:rsidRPr="00765DDB">
        <w:rPr>
          <w:rFonts w:ascii="Arial" w:hAnsi="Arial" w:cs="Arial"/>
        </w:rPr>
        <w:t>organisational</w:t>
      </w:r>
      <w:proofErr w:type="spellEnd"/>
      <w:r w:rsidRPr="00765DDB">
        <w:rPr>
          <w:rFonts w:ascii="Arial" w:hAnsi="Arial" w:cs="Arial"/>
        </w:rPr>
        <w:t xml:space="preserve"> culture and influence how employees perceive and respond to change (Kotter, 1990; Schein, 2017). The limited visibility of empathetic </w:t>
      </w:r>
      <w:r w:rsidR="00467430">
        <w:rPr>
          <w:rFonts w:ascii="Arial" w:hAnsi="Arial" w:cs="Arial"/>
        </w:rPr>
        <w:t>L</w:t>
      </w:r>
      <w:r w:rsidRPr="00765DDB">
        <w:rPr>
          <w:rFonts w:ascii="Arial" w:hAnsi="Arial" w:cs="Arial"/>
        </w:rPr>
        <w:t>eadership during periods of disruption at TfW contributed to perceptions of a distant management, focused on performance indicators rather than lived employee and passenger experiences. Consequently, TfW</w:t>
      </w:r>
      <w:r w:rsidR="00467430">
        <w:rPr>
          <w:rFonts w:ascii="Arial" w:hAnsi="Arial" w:cs="Arial"/>
        </w:rPr>
        <w:t>'</w:t>
      </w:r>
      <w:r w:rsidRPr="00765DDB">
        <w:rPr>
          <w:rFonts w:ascii="Arial" w:hAnsi="Arial" w:cs="Arial"/>
        </w:rPr>
        <w:t xml:space="preserve">s challenges do not arise solely from deficiencies in managerial capability, but from an inability to integrate effective management with authentic </w:t>
      </w:r>
      <w:r w:rsidR="00467430">
        <w:rPr>
          <w:rFonts w:ascii="Arial" w:hAnsi="Arial" w:cs="Arial"/>
        </w:rPr>
        <w:t>L</w:t>
      </w:r>
      <w:r w:rsidRPr="00765DDB">
        <w:rPr>
          <w:rFonts w:ascii="Arial" w:hAnsi="Arial" w:cs="Arial"/>
        </w:rPr>
        <w:t xml:space="preserve">eadership </w:t>
      </w:r>
      <w:proofErr w:type="spellStart"/>
      <w:r w:rsidRPr="00765DDB">
        <w:rPr>
          <w:rFonts w:ascii="Arial" w:hAnsi="Arial" w:cs="Arial"/>
        </w:rPr>
        <w:t>centred</w:t>
      </w:r>
      <w:proofErr w:type="spellEnd"/>
      <w:r w:rsidRPr="00765DDB">
        <w:rPr>
          <w:rFonts w:ascii="Arial" w:hAnsi="Arial" w:cs="Arial"/>
        </w:rPr>
        <w:t xml:space="preserve"> on people, vision and influence (Kotter, 1996; Avolio and Gardner, 2005). This distinction explains why structural adjustments or </w:t>
      </w:r>
      <w:r w:rsidRPr="00765DDB">
        <w:rPr>
          <w:rFonts w:ascii="Arial" w:hAnsi="Arial" w:cs="Arial"/>
        </w:rPr>
        <w:lastRenderedPageBreak/>
        <w:t xml:space="preserve">process redesign alone are insufficient to achieve sustainable improvements in </w:t>
      </w:r>
      <w:proofErr w:type="spellStart"/>
      <w:r w:rsidRPr="00765DDB">
        <w:rPr>
          <w:rFonts w:ascii="Arial" w:hAnsi="Arial" w:cs="Arial"/>
        </w:rPr>
        <w:t>organisational</w:t>
      </w:r>
      <w:proofErr w:type="spellEnd"/>
      <w:r w:rsidRPr="00765DDB">
        <w:rPr>
          <w:rFonts w:ascii="Arial" w:hAnsi="Arial" w:cs="Arial"/>
        </w:rPr>
        <w:t xml:space="preserve"> performance (Schein, 2017; Beer, Eisenstat and Spector, 1990).</w:t>
      </w:r>
    </w:p>
    <w:p w14:paraId="0170DBAB" w14:textId="77777777" w:rsidR="003607FF" w:rsidRPr="00864B47" w:rsidRDefault="003607FF" w:rsidP="00FC0C93">
      <w:pPr>
        <w:spacing w:line="480" w:lineRule="auto"/>
        <w:rPr>
          <w:rFonts w:ascii="Arial" w:hAnsi="Arial" w:cs="Arial"/>
          <w:sz w:val="24"/>
          <w:szCs w:val="24"/>
          <w:lang w:val="en"/>
        </w:rPr>
      </w:pPr>
    </w:p>
    <w:p w14:paraId="2768BAFE" w14:textId="08471BD5" w:rsidR="00FC0C93" w:rsidRDefault="00F317CB" w:rsidP="00765DDB">
      <w:pPr>
        <w:pStyle w:val="Heading2"/>
        <w:rPr>
          <w:rFonts w:ascii="Arial" w:hAnsi="Arial" w:cs="Arial"/>
          <w:color w:val="auto"/>
        </w:rPr>
      </w:pPr>
      <w:bookmarkStart w:id="10" w:name="_Toc216432390"/>
      <w:bookmarkStart w:id="11" w:name="_Toc218262642"/>
      <w:r w:rsidRPr="00765DDB">
        <w:rPr>
          <w:rFonts w:ascii="Arial" w:hAnsi="Arial" w:cs="Arial"/>
          <w:color w:val="auto"/>
        </w:rPr>
        <w:t>1.3 Relevant leadership theories applied to TfW.</w:t>
      </w:r>
      <w:bookmarkEnd w:id="10"/>
      <w:bookmarkEnd w:id="11"/>
    </w:p>
    <w:p w14:paraId="7EE508B8" w14:textId="77777777" w:rsidR="002B771E" w:rsidRPr="002B771E" w:rsidRDefault="002B771E" w:rsidP="002B771E"/>
    <w:p w14:paraId="758D6DEA" w14:textId="77777777" w:rsidR="00DE03AE" w:rsidRPr="00765DDB" w:rsidRDefault="00DE03AE" w:rsidP="00DE03AE">
      <w:pPr>
        <w:spacing w:line="480" w:lineRule="auto"/>
        <w:rPr>
          <w:rFonts w:ascii="Arial" w:hAnsi="Arial" w:cs="Arial"/>
          <w:sz w:val="24"/>
          <w:szCs w:val="24"/>
          <w:lang w:val="en-US"/>
        </w:rPr>
      </w:pPr>
      <w:r w:rsidRPr="00765DDB">
        <w:rPr>
          <w:rFonts w:ascii="Arial" w:hAnsi="Arial" w:cs="Arial"/>
          <w:sz w:val="24"/>
          <w:szCs w:val="24"/>
          <w:lang w:val="en-US"/>
        </w:rPr>
        <w:t xml:space="preserve">Leadership within Transport for Wales (TfW) can be interpreted through established leadership theories that explain how leadership styles shape strategic direction, </w:t>
      </w:r>
      <w:proofErr w:type="spellStart"/>
      <w:r w:rsidRPr="00765DDB">
        <w:rPr>
          <w:rFonts w:ascii="Arial" w:hAnsi="Arial" w:cs="Arial"/>
          <w:sz w:val="24"/>
          <w:szCs w:val="24"/>
          <w:lang w:val="en-US"/>
        </w:rPr>
        <w:t>organisational</w:t>
      </w:r>
      <w:proofErr w:type="spellEnd"/>
      <w:r w:rsidRPr="00765DDB">
        <w:rPr>
          <w:rFonts w:ascii="Arial" w:hAnsi="Arial" w:cs="Arial"/>
          <w:sz w:val="24"/>
          <w:szCs w:val="24"/>
          <w:lang w:val="en-US"/>
        </w:rPr>
        <w:t xml:space="preserve"> </w:t>
      </w:r>
      <w:proofErr w:type="spellStart"/>
      <w:r w:rsidRPr="00765DDB">
        <w:rPr>
          <w:rFonts w:ascii="Arial" w:hAnsi="Arial" w:cs="Arial"/>
          <w:sz w:val="24"/>
          <w:szCs w:val="24"/>
          <w:lang w:val="en-US"/>
        </w:rPr>
        <w:t>behaviour</w:t>
      </w:r>
      <w:proofErr w:type="spellEnd"/>
      <w:r w:rsidRPr="00765DDB">
        <w:rPr>
          <w:rFonts w:ascii="Arial" w:hAnsi="Arial" w:cs="Arial"/>
          <w:sz w:val="24"/>
          <w:szCs w:val="24"/>
          <w:lang w:val="en-US"/>
        </w:rPr>
        <w:t xml:space="preserve"> and the capacity to respond to complexity in a highly regulated public transport environment (Northouse, 2022). In this context, transformational, transactional and adaptive leadership theories provide complementary analytical lenses for assessing leadership practices and their implications for </w:t>
      </w:r>
      <w:proofErr w:type="spellStart"/>
      <w:r w:rsidRPr="00765DDB">
        <w:rPr>
          <w:rFonts w:ascii="Arial" w:hAnsi="Arial" w:cs="Arial"/>
          <w:sz w:val="24"/>
          <w:szCs w:val="24"/>
          <w:lang w:val="en-US"/>
        </w:rPr>
        <w:t>organisational</w:t>
      </w:r>
      <w:proofErr w:type="spellEnd"/>
      <w:r w:rsidRPr="00765DDB">
        <w:rPr>
          <w:rFonts w:ascii="Arial" w:hAnsi="Arial" w:cs="Arial"/>
          <w:sz w:val="24"/>
          <w:szCs w:val="24"/>
          <w:lang w:val="en-US"/>
        </w:rPr>
        <w:t xml:space="preserve"> performance and culture.</w:t>
      </w:r>
    </w:p>
    <w:p w14:paraId="4DBE92AF" w14:textId="7341C19D" w:rsidR="00DE03AE" w:rsidRPr="002B771E" w:rsidRDefault="00DE03AE" w:rsidP="00DE03AE">
      <w:pPr>
        <w:spacing w:line="480" w:lineRule="auto"/>
        <w:rPr>
          <w:rFonts w:ascii="Arial" w:hAnsi="Arial" w:cs="Arial"/>
          <w:sz w:val="24"/>
          <w:szCs w:val="24"/>
          <w:lang w:val="en-US"/>
        </w:rPr>
      </w:pPr>
      <w:r w:rsidRPr="002B771E">
        <w:rPr>
          <w:rFonts w:ascii="Arial" w:hAnsi="Arial" w:cs="Arial"/>
          <w:sz w:val="24"/>
          <w:szCs w:val="24"/>
          <w:lang w:val="en-US"/>
        </w:rPr>
        <w:t xml:space="preserve">Transformational </w:t>
      </w:r>
      <w:r w:rsidR="00467430">
        <w:rPr>
          <w:rFonts w:ascii="Arial" w:hAnsi="Arial" w:cs="Arial"/>
          <w:sz w:val="24"/>
          <w:szCs w:val="24"/>
          <w:lang w:val="en-US"/>
        </w:rPr>
        <w:t>L</w:t>
      </w:r>
      <w:r w:rsidRPr="002B771E">
        <w:rPr>
          <w:rFonts w:ascii="Arial" w:hAnsi="Arial" w:cs="Arial"/>
          <w:sz w:val="24"/>
          <w:szCs w:val="24"/>
          <w:lang w:val="en-US"/>
        </w:rPr>
        <w:t xml:space="preserve">eadership is particularly relevant to TfW due to its emphasis on vision, meaning and employee engagement. This approach requires leaders to build trust, communicate strategic intent and </w:t>
      </w:r>
      <w:proofErr w:type="spellStart"/>
      <w:r w:rsidRPr="002B771E">
        <w:rPr>
          <w:rFonts w:ascii="Arial" w:hAnsi="Arial" w:cs="Arial"/>
          <w:sz w:val="24"/>
          <w:szCs w:val="24"/>
          <w:lang w:val="en-US"/>
        </w:rPr>
        <w:t>mobilise</w:t>
      </w:r>
      <w:proofErr w:type="spellEnd"/>
      <w:r w:rsidRPr="002B771E">
        <w:rPr>
          <w:rFonts w:ascii="Arial" w:hAnsi="Arial" w:cs="Arial"/>
          <w:sz w:val="24"/>
          <w:szCs w:val="24"/>
          <w:lang w:val="en-US"/>
        </w:rPr>
        <w:t xml:space="preserve"> staff around shared goals, which are critical in sustaining long-term change within public service </w:t>
      </w:r>
      <w:proofErr w:type="spellStart"/>
      <w:r w:rsidRPr="002B771E">
        <w:rPr>
          <w:rFonts w:ascii="Arial" w:hAnsi="Arial" w:cs="Arial"/>
          <w:sz w:val="24"/>
          <w:szCs w:val="24"/>
          <w:lang w:val="en-US"/>
        </w:rPr>
        <w:t>organisations</w:t>
      </w:r>
      <w:proofErr w:type="spellEnd"/>
      <w:r w:rsidRPr="002B771E">
        <w:rPr>
          <w:rFonts w:ascii="Arial" w:hAnsi="Arial" w:cs="Arial"/>
          <w:sz w:val="24"/>
          <w:szCs w:val="24"/>
          <w:lang w:val="en-US"/>
        </w:rPr>
        <w:t xml:space="preserve"> (Northouse, 2022). Parliamentary scrutiny of TfW has highlighted persistent challenges in maintaining staff engagement and confidence during periods of reform, indicating limitations in </w:t>
      </w:r>
      <w:r w:rsidR="00467430">
        <w:rPr>
          <w:rFonts w:ascii="Arial" w:hAnsi="Arial" w:cs="Arial"/>
          <w:sz w:val="24"/>
          <w:szCs w:val="24"/>
          <w:lang w:val="en-US"/>
        </w:rPr>
        <w:t>consistently applying</w:t>
      </w:r>
      <w:r w:rsidRPr="002B771E">
        <w:rPr>
          <w:rFonts w:ascii="Arial" w:hAnsi="Arial" w:cs="Arial"/>
          <w:sz w:val="24"/>
          <w:szCs w:val="24"/>
          <w:lang w:val="en-US"/>
        </w:rPr>
        <w:t xml:space="preserve"> transformational leadership </w:t>
      </w:r>
      <w:proofErr w:type="spellStart"/>
      <w:r w:rsidRPr="002B771E">
        <w:rPr>
          <w:rFonts w:ascii="Arial" w:hAnsi="Arial" w:cs="Arial"/>
          <w:sz w:val="24"/>
          <w:szCs w:val="24"/>
          <w:lang w:val="en-US"/>
        </w:rPr>
        <w:t>behaviours</w:t>
      </w:r>
      <w:proofErr w:type="spellEnd"/>
      <w:r w:rsidRPr="002B771E">
        <w:rPr>
          <w:rFonts w:ascii="Arial" w:hAnsi="Arial" w:cs="Arial"/>
          <w:sz w:val="24"/>
          <w:szCs w:val="24"/>
          <w:lang w:val="en-US"/>
        </w:rPr>
        <w:t xml:space="preserve"> (Senedd Cymru, 2025).</w:t>
      </w:r>
    </w:p>
    <w:p w14:paraId="230E13F9" w14:textId="778DAAF6" w:rsidR="00DE03AE" w:rsidRPr="002B771E" w:rsidRDefault="00DE03AE" w:rsidP="00DE03AE">
      <w:pPr>
        <w:spacing w:line="480" w:lineRule="auto"/>
        <w:rPr>
          <w:rFonts w:ascii="Arial" w:hAnsi="Arial" w:cs="Arial"/>
          <w:sz w:val="24"/>
          <w:szCs w:val="24"/>
          <w:lang w:val="en-US"/>
        </w:rPr>
      </w:pPr>
      <w:r w:rsidRPr="002B771E">
        <w:rPr>
          <w:rFonts w:ascii="Arial" w:hAnsi="Arial" w:cs="Arial"/>
          <w:sz w:val="24"/>
          <w:szCs w:val="24"/>
          <w:lang w:val="en-US"/>
        </w:rPr>
        <w:t xml:space="preserve">Transactional </w:t>
      </w:r>
      <w:r w:rsidR="00467430">
        <w:rPr>
          <w:rFonts w:ascii="Arial" w:hAnsi="Arial" w:cs="Arial"/>
          <w:sz w:val="24"/>
          <w:szCs w:val="24"/>
          <w:lang w:val="en-US"/>
        </w:rPr>
        <w:t>L</w:t>
      </w:r>
      <w:r w:rsidRPr="002B771E">
        <w:rPr>
          <w:rFonts w:ascii="Arial" w:hAnsi="Arial" w:cs="Arial"/>
          <w:sz w:val="24"/>
          <w:szCs w:val="24"/>
          <w:lang w:val="en-US"/>
        </w:rPr>
        <w:t xml:space="preserve">eadership remains central to understanding how TfW ensures compliance, safety and operational control within the rail system. Reliance on clear </w:t>
      </w:r>
      <w:r w:rsidRPr="002B771E">
        <w:rPr>
          <w:rFonts w:ascii="Arial" w:hAnsi="Arial" w:cs="Arial"/>
          <w:sz w:val="24"/>
          <w:szCs w:val="24"/>
          <w:lang w:val="en-US"/>
        </w:rPr>
        <w:lastRenderedPageBreak/>
        <w:t xml:space="preserve">rules, performance monitoring and corrective action supports predictability in a safety-critical environment (Yukl and Gardner, 2020). However, audit evidence suggests that an overemphasis on procedural compliance within TfW has constrained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flexibility and limited proactive problem-solving, particularly in relation to service performance and workforce management (Audit Wales, 2023).</w:t>
      </w:r>
    </w:p>
    <w:p w14:paraId="6E210D79" w14:textId="5065E551" w:rsidR="00DE03AE" w:rsidRPr="002B771E" w:rsidRDefault="00DE03AE" w:rsidP="00DE03AE">
      <w:pPr>
        <w:spacing w:line="480" w:lineRule="auto"/>
        <w:rPr>
          <w:rFonts w:ascii="Arial" w:hAnsi="Arial" w:cs="Arial"/>
          <w:sz w:val="24"/>
          <w:szCs w:val="24"/>
          <w:lang w:val="en-US"/>
        </w:rPr>
      </w:pPr>
      <w:r w:rsidRPr="002B771E">
        <w:rPr>
          <w:rFonts w:ascii="Arial" w:hAnsi="Arial" w:cs="Arial"/>
          <w:sz w:val="24"/>
          <w:szCs w:val="24"/>
          <w:lang w:val="en-US"/>
        </w:rPr>
        <w:t xml:space="preserve">Adaptive </w:t>
      </w:r>
      <w:r w:rsidR="00467430">
        <w:rPr>
          <w:rFonts w:ascii="Arial" w:hAnsi="Arial" w:cs="Arial"/>
          <w:sz w:val="24"/>
          <w:szCs w:val="24"/>
          <w:lang w:val="en-US"/>
        </w:rPr>
        <w:t>L</w:t>
      </w:r>
      <w:r w:rsidRPr="002B771E">
        <w:rPr>
          <w:rFonts w:ascii="Arial" w:hAnsi="Arial" w:cs="Arial"/>
          <w:sz w:val="24"/>
          <w:szCs w:val="24"/>
          <w:lang w:val="en-US"/>
        </w:rPr>
        <w:t>eadership offers further insight into TfW</w:t>
      </w:r>
      <w:r w:rsidR="00467430">
        <w:rPr>
          <w:rFonts w:ascii="Arial" w:hAnsi="Arial" w:cs="Arial"/>
          <w:sz w:val="24"/>
          <w:szCs w:val="24"/>
          <w:lang w:val="en-US"/>
        </w:rPr>
        <w:t>'</w:t>
      </w:r>
      <w:r w:rsidRPr="002B771E">
        <w:rPr>
          <w:rFonts w:ascii="Arial" w:hAnsi="Arial" w:cs="Arial"/>
          <w:sz w:val="24"/>
          <w:szCs w:val="24"/>
          <w:lang w:val="en-US"/>
        </w:rPr>
        <w:t xml:space="preserve">s leadership challenges by </w:t>
      </w:r>
      <w:proofErr w:type="spellStart"/>
      <w:r w:rsidRPr="002B771E">
        <w:rPr>
          <w:rFonts w:ascii="Arial" w:hAnsi="Arial" w:cs="Arial"/>
          <w:sz w:val="24"/>
          <w:szCs w:val="24"/>
          <w:lang w:val="en-US"/>
        </w:rPr>
        <w:t>emphasising</w:t>
      </w:r>
      <w:proofErr w:type="spellEnd"/>
      <w:r w:rsidRPr="002B771E">
        <w:rPr>
          <w:rFonts w:ascii="Arial" w:hAnsi="Arial" w:cs="Arial"/>
          <w:sz w:val="24"/>
          <w:szCs w:val="24"/>
          <w:lang w:val="en-US"/>
        </w:rPr>
        <w:t xml:space="preserve"> the need to address ambiguity, systemic problems and competing stakeholder interests. In a context shaped by structural reform, political oversight and high public expectations, adaptive </w:t>
      </w:r>
      <w:r w:rsidR="00467430">
        <w:rPr>
          <w:rFonts w:ascii="Arial" w:hAnsi="Arial" w:cs="Arial"/>
          <w:sz w:val="24"/>
          <w:szCs w:val="24"/>
          <w:lang w:val="en-US"/>
        </w:rPr>
        <w:t>L</w:t>
      </w:r>
      <w:r w:rsidRPr="002B771E">
        <w:rPr>
          <w:rFonts w:ascii="Arial" w:hAnsi="Arial" w:cs="Arial"/>
          <w:sz w:val="24"/>
          <w:szCs w:val="24"/>
          <w:lang w:val="en-US"/>
        </w:rPr>
        <w:t xml:space="preserve">eadership involves facilitating collective learning and tackling root causes rather than relying on short-term technical solutions (Heifetz, </w:t>
      </w:r>
      <w:proofErr w:type="spellStart"/>
      <w:r w:rsidRPr="002B771E">
        <w:rPr>
          <w:rFonts w:ascii="Arial" w:hAnsi="Arial" w:cs="Arial"/>
          <w:sz w:val="24"/>
          <w:szCs w:val="24"/>
          <w:lang w:val="en-US"/>
        </w:rPr>
        <w:t>Grashow</w:t>
      </w:r>
      <w:proofErr w:type="spellEnd"/>
      <w:r w:rsidRPr="002B771E">
        <w:rPr>
          <w:rFonts w:ascii="Arial" w:hAnsi="Arial" w:cs="Arial"/>
          <w:sz w:val="24"/>
          <w:szCs w:val="24"/>
          <w:lang w:val="en-US"/>
        </w:rPr>
        <w:t xml:space="preserve"> and Linsky, 2009). Reviews of TfW</w:t>
      </w:r>
      <w:r w:rsidR="00467430">
        <w:rPr>
          <w:rFonts w:ascii="Arial" w:hAnsi="Arial" w:cs="Arial"/>
          <w:sz w:val="24"/>
          <w:szCs w:val="24"/>
          <w:lang w:val="en-US"/>
        </w:rPr>
        <w:t>'</w:t>
      </w:r>
      <w:r w:rsidRPr="002B771E">
        <w:rPr>
          <w:rFonts w:ascii="Arial" w:hAnsi="Arial" w:cs="Arial"/>
          <w:sz w:val="24"/>
          <w:szCs w:val="24"/>
          <w:lang w:val="en-US"/>
        </w:rPr>
        <w:t>s performance indicate that reactive responses to operational pressures have frequently prevailed over adaptive, forward</w:t>
      </w:r>
      <w:r w:rsidR="00340874">
        <w:rPr>
          <w:rFonts w:ascii="Arial" w:hAnsi="Arial" w:cs="Arial"/>
          <w:sz w:val="24"/>
          <w:szCs w:val="24"/>
          <w:lang w:val="en-US"/>
        </w:rPr>
        <w:t xml:space="preserve"> </w:t>
      </w:r>
      <w:r w:rsidRPr="002B771E">
        <w:rPr>
          <w:rFonts w:ascii="Arial" w:hAnsi="Arial" w:cs="Arial"/>
          <w:sz w:val="24"/>
          <w:szCs w:val="24"/>
          <w:lang w:val="en-US"/>
        </w:rPr>
        <w:t>looking leadership approaches, reinforcing patterns of short-term problem management rather than sustainable change (Senedd Cymru, 2025).</w:t>
      </w:r>
    </w:p>
    <w:p w14:paraId="050EC8E1" w14:textId="77777777" w:rsidR="00DE03AE" w:rsidRDefault="00DE03AE" w:rsidP="00DE03AE">
      <w:pPr>
        <w:spacing w:line="480" w:lineRule="auto"/>
        <w:rPr>
          <w:rFonts w:ascii="Arial" w:hAnsi="Arial" w:cs="Arial"/>
          <w:sz w:val="24"/>
          <w:szCs w:val="24"/>
          <w:lang w:val="en-US"/>
        </w:rPr>
      </w:pPr>
      <w:r w:rsidRPr="002B771E">
        <w:rPr>
          <w:rFonts w:ascii="Arial" w:hAnsi="Arial" w:cs="Arial"/>
          <w:sz w:val="24"/>
          <w:szCs w:val="24"/>
          <w:lang w:val="en-US"/>
        </w:rPr>
        <w:t xml:space="preserve">Overall, the application of transformational, transactional and adaptive leadership theories enables a more nuanced understanding of how leadership styles interact within TfW. A more balanced integration of these approaches would be better aligned with the complex demands of the public railway sector, supporting both operational stability and longer-term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improvement.</w:t>
      </w:r>
    </w:p>
    <w:p w14:paraId="0A811662" w14:textId="77777777" w:rsidR="0021104E" w:rsidRPr="002B771E" w:rsidRDefault="0021104E" w:rsidP="00DE03AE">
      <w:pPr>
        <w:spacing w:line="480" w:lineRule="auto"/>
        <w:rPr>
          <w:rFonts w:ascii="Arial" w:hAnsi="Arial" w:cs="Arial"/>
          <w:sz w:val="24"/>
          <w:szCs w:val="24"/>
          <w:lang w:val="en-US"/>
        </w:rPr>
      </w:pPr>
    </w:p>
    <w:p w14:paraId="3E6401F8" w14:textId="77777777" w:rsidR="00B80D22" w:rsidRPr="00864B47" w:rsidRDefault="00B80D22" w:rsidP="00FC0C93">
      <w:pPr>
        <w:spacing w:line="480" w:lineRule="auto"/>
        <w:rPr>
          <w:rFonts w:ascii="Arial" w:hAnsi="Arial" w:cs="Arial"/>
          <w:sz w:val="24"/>
          <w:szCs w:val="24"/>
          <w:lang w:val="en"/>
        </w:rPr>
      </w:pPr>
    </w:p>
    <w:p w14:paraId="3C2A3B55" w14:textId="344E3BBB" w:rsidR="00891EC0" w:rsidRPr="002B771E" w:rsidRDefault="00891EC0" w:rsidP="00891EC0">
      <w:pPr>
        <w:pStyle w:val="Heading2"/>
        <w:rPr>
          <w:rFonts w:ascii="Arial" w:hAnsi="Arial" w:cs="Arial"/>
          <w:color w:val="auto"/>
        </w:rPr>
      </w:pPr>
      <w:bookmarkStart w:id="12" w:name="_Toc216432391"/>
      <w:bookmarkStart w:id="13" w:name="_Toc218262643"/>
      <w:r w:rsidRPr="002B771E">
        <w:rPr>
          <w:rFonts w:ascii="Arial" w:hAnsi="Arial" w:cs="Arial"/>
          <w:color w:val="auto"/>
        </w:rPr>
        <w:lastRenderedPageBreak/>
        <w:t>1.4 Emotional Intelligence and Leadership Capability</w:t>
      </w:r>
      <w:bookmarkEnd w:id="12"/>
      <w:bookmarkEnd w:id="13"/>
      <w:r w:rsidR="001028A2" w:rsidRPr="002B771E">
        <w:rPr>
          <w:rFonts w:ascii="Arial" w:hAnsi="Arial" w:cs="Arial"/>
          <w:color w:val="auto"/>
        </w:rPr>
        <w:t xml:space="preserve"> </w:t>
      </w:r>
    </w:p>
    <w:p w14:paraId="41C1C315" w14:textId="77777777" w:rsidR="00FC0C93" w:rsidRPr="00864B47" w:rsidRDefault="00FC0C93" w:rsidP="00FC0C93">
      <w:pPr>
        <w:rPr>
          <w:rFonts w:ascii="Arial" w:hAnsi="Arial" w:cs="Arial"/>
          <w:highlight w:val="yellow"/>
        </w:rPr>
      </w:pPr>
    </w:p>
    <w:p w14:paraId="34C99585" w14:textId="2E69F57E" w:rsidR="001028A2" w:rsidRPr="002B771E" w:rsidRDefault="001028A2" w:rsidP="001028A2">
      <w:pPr>
        <w:spacing w:line="480" w:lineRule="auto"/>
        <w:rPr>
          <w:rFonts w:ascii="Arial" w:hAnsi="Arial" w:cs="Arial"/>
          <w:sz w:val="24"/>
          <w:szCs w:val="24"/>
          <w:lang w:val="en-US"/>
        </w:rPr>
      </w:pPr>
      <w:r w:rsidRPr="002B771E">
        <w:rPr>
          <w:rFonts w:ascii="Arial" w:hAnsi="Arial" w:cs="Arial"/>
          <w:sz w:val="24"/>
          <w:szCs w:val="24"/>
          <w:lang w:val="en-US"/>
        </w:rPr>
        <w:t xml:space="preserve">Emotional intelligence represents a core component of leadership capability in complex public </w:t>
      </w:r>
      <w:proofErr w:type="spellStart"/>
      <w:r w:rsidRPr="002B771E">
        <w:rPr>
          <w:rFonts w:ascii="Arial" w:hAnsi="Arial" w:cs="Arial"/>
          <w:sz w:val="24"/>
          <w:szCs w:val="24"/>
          <w:lang w:val="en-US"/>
        </w:rPr>
        <w:t>organisations</w:t>
      </w:r>
      <w:proofErr w:type="spellEnd"/>
      <w:r w:rsidRPr="002B771E">
        <w:rPr>
          <w:rFonts w:ascii="Arial" w:hAnsi="Arial" w:cs="Arial"/>
          <w:sz w:val="24"/>
          <w:szCs w:val="24"/>
          <w:lang w:val="en-US"/>
        </w:rPr>
        <w:t>, where leaders are required to manage operational pressures, industrial relations, political expectations and public dissatisfaction simultaneously (Goleman, 2017). Within Transport for Wales (TfW), leadership effectiveness depends not only on technical and procedural competence, but also on leaders</w:t>
      </w:r>
      <w:r w:rsidR="00467430">
        <w:rPr>
          <w:rFonts w:ascii="Arial" w:hAnsi="Arial" w:cs="Arial"/>
          <w:sz w:val="24"/>
          <w:szCs w:val="24"/>
          <w:lang w:val="en-US"/>
        </w:rPr>
        <w:t>'</w:t>
      </w:r>
      <w:r w:rsidRPr="002B771E">
        <w:rPr>
          <w:rFonts w:ascii="Arial" w:hAnsi="Arial" w:cs="Arial"/>
          <w:sz w:val="24"/>
          <w:szCs w:val="24"/>
          <w:lang w:val="en-US"/>
        </w:rPr>
        <w:t xml:space="preserve"> capacity to </w:t>
      </w:r>
      <w:proofErr w:type="spellStart"/>
      <w:r w:rsidRPr="002B771E">
        <w:rPr>
          <w:rFonts w:ascii="Arial" w:hAnsi="Arial" w:cs="Arial"/>
          <w:sz w:val="24"/>
          <w:szCs w:val="24"/>
          <w:lang w:val="en-US"/>
        </w:rPr>
        <w:t>recognise</w:t>
      </w:r>
      <w:proofErr w:type="spellEnd"/>
      <w:r w:rsidRPr="002B771E">
        <w:rPr>
          <w:rFonts w:ascii="Arial" w:hAnsi="Arial" w:cs="Arial"/>
          <w:sz w:val="24"/>
          <w:szCs w:val="24"/>
          <w:lang w:val="en-US"/>
        </w:rPr>
        <w:t>, regulate and influence emotional responses in high-pressure contexts.</w:t>
      </w:r>
    </w:p>
    <w:p w14:paraId="3479E1AA" w14:textId="77777777" w:rsidR="001028A2" w:rsidRPr="002B771E" w:rsidRDefault="001028A2" w:rsidP="001028A2">
      <w:pPr>
        <w:spacing w:line="480" w:lineRule="auto"/>
        <w:rPr>
          <w:rFonts w:ascii="Arial" w:hAnsi="Arial" w:cs="Arial"/>
          <w:sz w:val="24"/>
          <w:szCs w:val="24"/>
          <w:lang w:val="en-US"/>
        </w:rPr>
      </w:pPr>
      <w:r w:rsidRPr="002B771E">
        <w:rPr>
          <w:rFonts w:ascii="Arial" w:hAnsi="Arial" w:cs="Arial"/>
          <w:sz w:val="24"/>
          <w:szCs w:val="24"/>
          <w:lang w:val="en-US"/>
        </w:rPr>
        <w:t xml:space="preserve">Key dimensions of emotional intelligence, including self-awareness, self-regulation, empathy and social skills, are particularly relevant in the rail sector. In environments </w:t>
      </w:r>
      <w:proofErr w:type="spellStart"/>
      <w:r w:rsidRPr="002B771E">
        <w:rPr>
          <w:rFonts w:ascii="Arial" w:hAnsi="Arial" w:cs="Arial"/>
          <w:sz w:val="24"/>
          <w:szCs w:val="24"/>
          <w:lang w:val="en-US"/>
        </w:rPr>
        <w:t>characterised</w:t>
      </w:r>
      <w:proofErr w:type="spellEnd"/>
      <w:r w:rsidRPr="002B771E">
        <w:rPr>
          <w:rFonts w:ascii="Arial" w:hAnsi="Arial" w:cs="Arial"/>
          <w:sz w:val="24"/>
          <w:szCs w:val="24"/>
          <w:lang w:val="en-US"/>
        </w:rPr>
        <w:t xml:space="preserve"> by service disruption, union tensions and media scrutiny, leaders are frequently required to communicate difficult decisions and manage strong emotional reactions from employees and passengers. Deficiencies in self-awareness and emotional regulation increase the likelihood of defensive communication, avoidance of accountability and erosion of trust, with negative consequences for collective performance and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resilience (Boyatzis and McKee, 2022).</w:t>
      </w:r>
    </w:p>
    <w:p w14:paraId="42D30223" w14:textId="6AF01C03" w:rsidR="001028A2" w:rsidRPr="002B771E" w:rsidRDefault="001028A2" w:rsidP="001028A2">
      <w:pPr>
        <w:spacing w:line="480" w:lineRule="auto"/>
        <w:rPr>
          <w:rFonts w:ascii="Arial" w:hAnsi="Arial" w:cs="Arial"/>
          <w:sz w:val="24"/>
          <w:szCs w:val="24"/>
          <w:lang w:val="en-US"/>
        </w:rPr>
      </w:pPr>
      <w:r w:rsidRPr="002B771E">
        <w:rPr>
          <w:rFonts w:ascii="Arial" w:hAnsi="Arial" w:cs="Arial"/>
          <w:sz w:val="24"/>
          <w:szCs w:val="24"/>
          <w:lang w:val="en-US"/>
        </w:rPr>
        <w:t xml:space="preserve">Empathy and interpersonal competence play a critical role in shaping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climate and employee engagement. In the TfW context, limited demonstration of empathetic </w:t>
      </w:r>
      <w:r w:rsidR="00467430">
        <w:rPr>
          <w:rFonts w:ascii="Arial" w:hAnsi="Arial" w:cs="Arial"/>
          <w:sz w:val="24"/>
          <w:szCs w:val="24"/>
          <w:lang w:val="en-US"/>
        </w:rPr>
        <w:t>L</w:t>
      </w:r>
      <w:r w:rsidRPr="002B771E">
        <w:rPr>
          <w:rFonts w:ascii="Arial" w:hAnsi="Arial" w:cs="Arial"/>
          <w:sz w:val="24"/>
          <w:szCs w:val="24"/>
          <w:lang w:val="en-US"/>
        </w:rPr>
        <w:t xml:space="preserve">eadership towards operational staff </w:t>
      </w:r>
      <w:r w:rsidR="00467430">
        <w:rPr>
          <w:rFonts w:ascii="Arial" w:hAnsi="Arial" w:cs="Arial"/>
          <w:sz w:val="24"/>
          <w:szCs w:val="24"/>
          <w:lang w:val="en-US"/>
        </w:rPr>
        <w:t>can</w:t>
      </w:r>
      <w:r w:rsidRPr="002B771E">
        <w:rPr>
          <w:rFonts w:ascii="Arial" w:hAnsi="Arial" w:cs="Arial"/>
          <w:sz w:val="24"/>
          <w:szCs w:val="24"/>
          <w:lang w:val="en-US"/>
        </w:rPr>
        <w:t xml:space="preserve"> reinforce perceptions of distance between </w:t>
      </w:r>
      <w:r w:rsidR="00467430">
        <w:rPr>
          <w:rFonts w:ascii="Arial" w:hAnsi="Arial" w:cs="Arial"/>
          <w:sz w:val="24"/>
          <w:szCs w:val="24"/>
          <w:lang w:val="en-US"/>
        </w:rPr>
        <w:t>L</w:t>
      </w:r>
      <w:r w:rsidRPr="002B771E">
        <w:rPr>
          <w:rFonts w:ascii="Arial" w:hAnsi="Arial" w:cs="Arial"/>
          <w:sz w:val="24"/>
          <w:szCs w:val="24"/>
          <w:lang w:val="en-US"/>
        </w:rPr>
        <w:t>eadership and frontline employees, particularly during periods of change or uncertainty. Research indicates that leaders</w:t>
      </w:r>
      <w:r w:rsidR="00467430">
        <w:rPr>
          <w:rFonts w:ascii="Arial" w:hAnsi="Arial" w:cs="Arial"/>
          <w:sz w:val="24"/>
          <w:szCs w:val="24"/>
          <w:lang w:val="en-US"/>
        </w:rPr>
        <w:t>'</w:t>
      </w:r>
      <w:r w:rsidRPr="002B771E">
        <w:rPr>
          <w:rFonts w:ascii="Arial" w:hAnsi="Arial" w:cs="Arial"/>
          <w:sz w:val="24"/>
          <w:szCs w:val="24"/>
          <w:lang w:val="en-US"/>
        </w:rPr>
        <w:t xml:space="preserve"> ability to understand the emotional impact of decisions directly influences employee commitment, job satisfaction and willingness to support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initiatives (Carden, Jones and Passmore, 2022; CIPD, 2023).</w:t>
      </w:r>
    </w:p>
    <w:p w14:paraId="3405C837" w14:textId="77777777" w:rsidR="001028A2" w:rsidRPr="002B771E" w:rsidRDefault="001028A2" w:rsidP="001028A2">
      <w:pPr>
        <w:spacing w:line="480" w:lineRule="auto"/>
        <w:rPr>
          <w:rFonts w:ascii="Arial" w:hAnsi="Arial" w:cs="Arial"/>
          <w:sz w:val="24"/>
          <w:szCs w:val="24"/>
          <w:lang w:val="en-US"/>
        </w:rPr>
      </w:pPr>
      <w:r w:rsidRPr="002B771E">
        <w:rPr>
          <w:rFonts w:ascii="Arial" w:hAnsi="Arial" w:cs="Arial"/>
          <w:sz w:val="24"/>
          <w:szCs w:val="24"/>
          <w:lang w:val="en-US"/>
        </w:rPr>
        <w:lastRenderedPageBreak/>
        <w:t xml:space="preserve">Emotional intelligence is also closely associated with effective conflict management and the prevention of toxic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dynamics. Leaders with underdeveloped emotional competencies may inadvertently contribute to defensive cultures </w:t>
      </w:r>
      <w:proofErr w:type="spellStart"/>
      <w:r w:rsidRPr="002B771E">
        <w:rPr>
          <w:rFonts w:ascii="Arial" w:hAnsi="Arial" w:cs="Arial"/>
          <w:sz w:val="24"/>
          <w:szCs w:val="24"/>
          <w:lang w:val="en-US"/>
        </w:rPr>
        <w:t>characterised</w:t>
      </w:r>
      <w:proofErr w:type="spellEnd"/>
      <w:r w:rsidRPr="002B771E">
        <w:rPr>
          <w:rFonts w:ascii="Arial" w:hAnsi="Arial" w:cs="Arial"/>
          <w:sz w:val="24"/>
          <w:szCs w:val="24"/>
          <w:lang w:val="en-US"/>
        </w:rPr>
        <w:t xml:space="preserve"> by blame, withdrawal and reduced dialogue. In highly interdependent systems such as TfW, these dynamics can undermine collaboration and compromise service quality, highlighting the strategic importance of emotional intelligence for sustainable leadership effectiveness (Einarsen et al., 2020).</w:t>
      </w:r>
    </w:p>
    <w:p w14:paraId="284D9911" w14:textId="61E4F050" w:rsidR="004F3AEC" w:rsidRDefault="001028A2" w:rsidP="00FC0C93">
      <w:pPr>
        <w:spacing w:line="480" w:lineRule="auto"/>
        <w:rPr>
          <w:rFonts w:ascii="Arial" w:hAnsi="Arial" w:cs="Arial"/>
          <w:sz w:val="24"/>
          <w:szCs w:val="24"/>
          <w:lang w:val="en-US"/>
        </w:rPr>
      </w:pPr>
      <w:r w:rsidRPr="002B771E">
        <w:rPr>
          <w:rFonts w:ascii="Arial" w:hAnsi="Arial" w:cs="Arial"/>
          <w:sz w:val="24"/>
          <w:szCs w:val="24"/>
          <w:lang w:val="en-US"/>
        </w:rPr>
        <w:t>Overall, leadership capability within TfW cannot be meaningfully assessed without consideration of emotional intelligence. Developing leaders</w:t>
      </w:r>
      <w:r w:rsidR="00467430">
        <w:rPr>
          <w:rFonts w:ascii="Arial" w:hAnsi="Arial" w:cs="Arial"/>
          <w:sz w:val="24"/>
          <w:szCs w:val="24"/>
          <w:lang w:val="en-US"/>
        </w:rPr>
        <w:t>'</w:t>
      </w:r>
      <w:r w:rsidRPr="002B771E">
        <w:rPr>
          <w:rFonts w:ascii="Arial" w:hAnsi="Arial" w:cs="Arial"/>
          <w:sz w:val="24"/>
          <w:szCs w:val="24"/>
          <w:lang w:val="en-US"/>
        </w:rPr>
        <w:t xml:space="preserve"> emotional competence represents a critical mechanism for strengthening trust, improving communication and supporting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performance in an environment defined by complexity and sustained pressure.</w:t>
      </w:r>
    </w:p>
    <w:p w14:paraId="4D07ED02" w14:textId="77777777" w:rsidR="004F3AEC" w:rsidRPr="00864B47" w:rsidRDefault="004F3AEC" w:rsidP="00FC0C93">
      <w:pPr>
        <w:spacing w:line="480" w:lineRule="auto"/>
        <w:rPr>
          <w:rFonts w:ascii="Arial" w:hAnsi="Arial" w:cs="Arial"/>
          <w:sz w:val="24"/>
          <w:szCs w:val="24"/>
          <w:lang w:val="en-US"/>
        </w:rPr>
      </w:pPr>
    </w:p>
    <w:p w14:paraId="2CC219E4" w14:textId="08B2A673" w:rsidR="00891EC0" w:rsidRPr="002B771E" w:rsidRDefault="00891EC0" w:rsidP="00891EC0">
      <w:pPr>
        <w:pStyle w:val="Heading2"/>
        <w:rPr>
          <w:rFonts w:ascii="Arial" w:hAnsi="Arial" w:cs="Arial"/>
          <w:color w:val="auto"/>
        </w:rPr>
      </w:pPr>
      <w:bookmarkStart w:id="14" w:name="_Toc216432392"/>
      <w:bookmarkStart w:id="15" w:name="_Toc218262644"/>
      <w:r w:rsidRPr="002B771E">
        <w:rPr>
          <w:rFonts w:ascii="Arial" w:hAnsi="Arial" w:cs="Arial"/>
          <w:color w:val="auto"/>
        </w:rPr>
        <w:t xml:space="preserve">1.5 Impact of </w:t>
      </w:r>
      <w:r w:rsidR="00467430">
        <w:rPr>
          <w:rFonts w:ascii="Arial" w:hAnsi="Arial" w:cs="Arial"/>
          <w:color w:val="auto"/>
        </w:rPr>
        <w:t>P</w:t>
      </w:r>
      <w:r w:rsidRPr="002B771E">
        <w:rPr>
          <w:rFonts w:ascii="Arial" w:hAnsi="Arial" w:cs="Arial"/>
          <w:color w:val="auto"/>
        </w:rPr>
        <w:t xml:space="preserve">oor </w:t>
      </w:r>
      <w:r w:rsidR="00467430">
        <w:rPr>
          <w:rFonts w:ascii="Arial" w:hAnsi="Arial" w:cs="Arial"/>
          <w:color w:val="auto"/>
        </w:rPr>
        <w:t>L</w:t>
      </w:r>
      <w:r w:rsidRPr="002B771E">
        <w:rPr>
          <w:rFonts w:ascii="Arial" w:hAnsi="Arial" w:cs="Arial"/>
          <w:color w:val="auto"/>
        </w:rPr>
        <w:t xml:space="preserve">eadership on the </w:t>
      </w:r>
      <w:r w:rsidR="001028A2" w:rsidRPr="002B771E">
        <w:rPr>
          <w:rFonts w:ascii="Arial" w:hAnsi="Arial" w:cs="Arial"/>
          <w:color w:val="auto"/>
        </w:rPr>
        <w:t>TfW</w:t>
      </w:r>
      <w:r w:rsidRPr="002B771E">
        <w:rPr>
          <w:rFonts w:ascii="Arial" w:hAnsi="Arial" w:cs="Arial"/>
          <w:color w:val="auto"/>
        </w:rPr>
        <w:t>.</w:t>
      </w:r>
      <w:bookmarkEnd w:id="14"/>
      <w:bookmarkEnd w:id="15"/>
    </w:p>
    <w:p w14:paraId="00D7819E" w14:textId="77777777" w:rsidR="00FC0C93" w:rsidRPr="00864B47" w:rsidRDefault="00FC0C93" w:rsidP="00FC0C93">
      <w:pPr>
        <w:rPr>
          <w:rFonts w:ascii="Arial" w:hAnsi="Arial" w:cs="Arial"/>
          <w:highlight w:val="yellow"/>
        </w:rPr>
      </w:pPr>
    </w:p>
    <w:p w14:paraId="1279267E" w14:textId="321D5474"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t xml:space="preserve">Poor </w:t>
      </w:r>
      <w:r w:rsidR="00467430">
        <w:rPr>
          <w:rFonts w:ascii="Arial" w:hAnsi="Arial" w:cs="Arial"/>
          <w:sz w:val="24"/>
          <w:szCs w:val="24"/>
          <w:lang w:val="en-US"/>
        </w:rPr>
        <w:t>L</w:t>
      </w:r>
      <w:r w:rsidRPr="002B771E">
        <w:rPr>
          <w:rFonts w:ascii="Arial" w:hAnsi="Arial" w:cs="Arial"/>
          <w:sz w:val="24"/>
          <w:szCs w:val="24"/>
          <w:lang w:val="en-US"/>
        </w:rPr>
        <w:t xml:space="preserve">eadership within Transport for Wales (TfW) has significant consequences for both internal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performance and the external environment in which the </w:t>
      </w:r>
      <w:proofErr w:type="spellStart"/>
      <w:r w:rsidRPr="002B771E">
        <w:rPr>
          <w:rFonts w:ascii="Arial" w:hAnsi="Arial" w:cs="Arial"/>
          <w:sz w:val="24"/>
          <w:szCs w:val="24"/>
          <w:lang w:val="en-US"/>
        </w:rPr>
        <w:t>organisation</w:t>
      </w:r>
      <w:proofErr w:type="spellEnd"/>
      <w:r w:rsidRPr="002B771E">
        <w:rPr>
          <w:rFonts w:ascii="Arial" w:hAnsi="Arial" w:cs="Arial"/>
          <w:sz w:val="24"/>
          <w:szCs w:val="24"/>
          <w:lang w:val="en-US"/>
        </w:rPr>
        <w:t xml:space="preserve"> operates. In public rail systems, leadership deficiencies tend to have cumulative effects, influencing operational efficiency, employee relations and public trust in transport services (Bolden, 2016). Within TfW, periods of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change have been accompanied by inconsistent communication and limited strategic clarity, contributing to declining staff morale and reduced confidence in management (Senedd Cymru, 2025).</w:t>
      </w:r>
    </w:p>
    <w:p w14:paraId="4CC679F4" w14:textId="1A321D71"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lastRenderedPageBreak/>
        <w:t xml:space="preserve">These internal effects are intensified by the interdependent nature of railway operations, where effective coordination between teams is critical. Weak </w:t>
      </w:r>
      <w:r w:rsidR="00467430">
        <w:rPr>
          <w:rFonts w:ascii="Arial" w:hAnsi="Arial" w:cs="Arial"/>
          <w:sz w:val="24"/>
          <w:szCs w:val="24"/>
          <w:lang w:val="en-US"/>
        </w:rPr>
        <w:t>L</w:t>
      </w:r>
      <w:r w:rsidRPr="002B771E">
        <w:rPr>
          <w:rFonts w:ascii="Arial" w:hAnsi="Arial" w:cs="Arial"/>
          <w:sz w:val="24"/>
          <w:szCs w:val="24"/>
          <w:lang w:val="en-US"/>
        </w:rPr>
        <w:t xml:space="preserve">eadership in such contexts is commonly associated with reduced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commitment and increased resistance to change initiatives (Bolden, 2016). Audit evidence relating to TfW governance and workforce management highlights capacity pressures and challenges in sustaining engagement during ongoing operational disruption, reinforcing these leadership-related limitations (Audit Wales, 2023).</w:t>
      </w:r>
    </w:p>
    <w:p w14:paraId="754158BC" w14:textId="7870E1B9"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t xml:space="preserve">The impact of poor </w:t>
      </w:r>
      <w:r w:rsidR="00467430">
        <w:rPr>
          <w:rFonts w:ascii="Arial" w:hAnsi="Arial" w:cs="Arial"/>
          <w:sz w:val="24"/>
          <w:szCs w:val="24"/>
          <w:lang w:val="en-US"/>
        </w:rPr>
        <w:t>L</w:t>
      </w:r>
      <w:r w:rsidRPr="002B771E">
        <w:rPr>
          <w:rFonts w:ascii="Arial" w:hAnsi="Arial" w:cs="Arial"/>
          <w:sz w:val="24"/>
          <w:szCs w:val="24"/>
          <w:lang w:val="en-US"/>
        </w:rPr>
        <w:t>eadership is also evident in operational performance outcomes. Incoherent decision-making and delayed managerial responses have contributed to recurrent delays, service cancellations</w:t>
      </w:r>
      <w:r w:rsidR="00467430">
        <w:rPr>
          <w:rFonts w:ascii="Arial" w:hAnsi="Arial" w:cs="Arial"/>
          <w:sz w:val="24"/>
          <w:szCs w:val="24"/>
          <w:lang w:val="en-US"/>
        </w:rPr>
        <w:t>, and inefficient resource allocation</w:t>
      </w:r>
      <w:r w:rsidRPr="002B771E">
        <w:rPr>
          <w:rFonts w:ascii="Arial" w:hAnsi="Arial" w:cs="Arial"/>
          <w:sz w:val="24"/>
          <w:szCs w:val="24"/>
          <w:lang w:val="en-US"/>
        </w:rPr>
        <w:t xml:space="preserve">, reflecting a reactive rather than anticipatory leadership approach (Yukl and Gardner, 2020). Independent regulatory data show that TfW has consistently underperformed in punctuality and reliability compared to other UK operators, indicating limitations in </w:t>
      </w:r>
      <w:r w:rsidR="00467430">
        <w:rPr>
          <w:rFonts w:ascii="Arial" w:hAnsi="Arial" w:cs="Arial"/>
          <w:sz w:val="24"/>
          <w:szCs w:val="24"/>
          <w:lang w:val="en-US"/>
        </w:rPr>
        <w:t>L</w:t>
      </w:r>
      <w:r w:rsidRPr="002B771E">
        <w:rPr>
          <w:rFonts w:ascii="Arial" w:hAnsi="Arial" w:cs="Arial"/>
          <w:sz w:val="24"/>
          <w:szCs w:val="24"/>
          <w:lang w:val="en-US"/>
        </w:rPr>
        <w:t>eadership</w:t>
      </w:r>
      <w:r w:rsidR="00467430">
        <w:rPr>
          <w:rFonts w:ascii="Arial" w:hAnsi="Arial" w:cs="Arial"/>
          <w:sz w:val="24"/>
          <w:szCs w:val="24"/>
          <w:lang w:val="en-US"/>
        </w:rPr>
        <w:t>'</w:t>
      </w:r>
      <w:r w:rsidRPr="002B771E">
        <w:rPr>
          <w:rFonts w:ascii="Arial" w:hAnsi="Arial" w:cs="Arial"/>
          <w:sz w:val="24"/>
          <w:szCs w:val="24"/>
          <w:lang w:val="en-US"/>
        </w:rPr>
        <w:t>s ability to coordinate complex systems and anticipate operational risk (Office of Rail and Road, 2023).</w:t>
      </w:r>
    </w:p>
    <w:p w14:paraId="66F60EFE" w14:textId="77777777"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t>From an external perspective, leadership shortcomings directly affect passenger experience and public confidence. Repeated service disruption combined with inadequate real-time information is perceived by users as a management failure, regardless of technical explanations (CMI, 2015). Parliamentary scrutiny of TfW has linked declining passenger satisfaction to leadership and governance challenges, with implications for institutional credibility and trust in public transport provision (Senedd Cymru, 2025).</w:t>
      </w:r>
    </w:p>
    <w:p w14:paraId="08AA194B" w14:textId="401CBEE9"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lastRenderedPageBreak/>
        <w:t xml:space="preserve">Beyond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boundaries, poor </w:t>
      </w:r>
      <w:r w:rsidR="00467430">
        <w:rPr>
          <w:rFonts w:ascii="Arial" w:hAnsi="Arial" w:cs="Arial"/>
          <w:sz w:val="24"/>
          <w:szCs w:val="24"/>
          <w:lang w:val="en-US"/>
        </w:rPr>
        <w:t>L</w:t>
      </w:r>
      <w:r w:rsidRPr="002B771E">
        <w:rPr>
          <w:rFonts w:ascii="Arial" w:hAnsi="Arial" w:cs="Arial"/>
          <w:sz w:val="24"/>
          <w:szCs w:val="24"/>
          <w:lang w:val="en-US"/>
        </w:rPr>
        <w:t xml:space="preserve">eadership within TfW generates wider economic and social consequences. Rail transport plays a critical role in regional mobility and access to employment, and sustained service underperformance can disrupt local economies and exacerbate inequalities of access (Audit Wales, 2023). These impacts underline that leadership failure in public transport </w:t>
      </w:r>
      <w:proofErr w:type="spellStart"/>
      <w:r w:rsidRPr="002B771E">
        <w:rPr>
          <w:rFonts w:ascii="Arial" w:hAnsi="Arial" w:cs="Arial"/>
          <w:sz w:val="24"/>
          <w:szCs w:val="24"/>
          <w:lang w:val="en-US"/>
        </w:rPr>
        <w:t>organisations</w:t>
      </w:r>
      <w:proofErr w:type="spellEnd"/>
      <w:r w:rsidRPr="002B771E">
        <w:rPr>
          <w:rFonts w:ascii="Arial" w:hAnsi="Arial" w:cs="Arial"/>
          <w:sz w:val="24"/>
          <w:szCs w:val="24"/>
          <w:lang w:val="en-US"/>
        </w:rPr>
        <w:t xml:space="preserve"> extends beyond internal inefficiency to affect broader policy objectives and social outcomes.</w:t>
      </w:r>
    </w:p>
    <w:p w14:paraId="0098FEC2" w14:textId="49215711" w:rsidR="00D7708D" w:rsidRPr="002B771E" w:rsidRDefault="00D7708D" w:rsidP="00D7708D">
      <w:pPr>
        <w:spacing w:line="480" w:lineRule="auto"/>
        <w:rPr>
          <w:rFonts w:ascii="Arial" w:hAnsi="Arial" w:cs="Arial"/>
          <w:sz w:val="24"/>
          <w:szCs w:val="24"/>
          <w:lang w:val="en-US"/>
        </w:rPr>
      </w:pPr>
      <w:r w:rsidRPr="002B771E">
        <w:rPr>
          <w:rFonts w:ascii="Arial" w:hAnsi="Arial" w:cs="Arial"/>
          <w:sz w:val="24"/>
          <w:szCs w:val="24"/>
          <w:lang w:val="en-US"/>
        </w:rPr>
        <w:t xml:space="preserve">Overall, the consequences of poor </w:t>
      </w:r>
      <w:r w:rsidR="00467430">
        <w:rPr>
          <w:rFonts w:ascii="Arial" w:hAnsi="Arial" w:cs="Arial"/>
          <w:sz w:val="24"/>
          <w:szCs w:val="24"/>
          <w:lang w:val="en-US"/>
        </w:rPr>
        <w:t>L</w:t>
      </w:r>
      <w:r w:rsidRPr="002B771E">
        <w:rPr>
          <w:rFonts w:ascii="Arial" w:hAnsi="Arial" w:cs="Arial"/>
          <w:sz w:val="24"/>
          <w:szCs w:val="24"/>
          <w:lang w:val="en-US"/>
        </w:rPr>
        <w:t xml:space="preserve">eadership in TfW extend across </w:t>
      </w:r>
      <w:proofErr w:type="spellStart"/>
      <w:r w:rsidRPr="002B771E">
        <w:rPr>
          <w:rFonts w:ascii="Arial" w:hAnsi="Arial" w:cs="Arial"/>
          <w:sz w:val="24"/>
          <w:szCs w:val="24"/>
          <w:lang w:val="en-US"/>
        </w:rPr>
        <w:t>organisational</w:t>
      </w:r>
      <w:proofErr w:type="spellEnd"/>
      <w:r w:rsidRPr="002B771E">
        <w:rPr>
          <w:rFonts w:ascii="Arial" w:hAnsi="Arial" w:cs="Arial"/>
          <w:sz w:val="24"/>
          <w:szCs w:val="24"/>
          <w:lang w:val="en-US"/>
        </w:rPr>
        <w:t xml:space="preserve">, social and institutional domains. This interdependence reinforces the need for </w:t>
      </w:r>
      <w:r w:rsidR="00467430">
        <w:rPr>
          <w:rFonts w:ascii="Arial" w:hAnsi="Arial" w:cs="Arial"/>
          <w:sz w:val="24"/>
          <w:szCs w:val="24"/>
          <w:lang w:val="en-US"/>
        </w:rPr>
        <w:t>L</w:t>
      </w:r>
      <w:r w:rsidRPr="002B771E">
        <w:rPr>
          <w:rFonts w:ascii="Arial" w:hAnsi="Arial" w:cs="Arial"/>
          <w:sz w:val="24"/>
          <w:szCs w:val="24"/>
          <w:lang w:val="en-US"/>
        </w:rPr>
        <w:t>eadership that is adaptive, accountable</w:t>
      </w:r>
      <w:r w:rsidR="00467430">
        <w:rPr>
          <w:rFonts w:ascii="Arial" w:hAnsi="Arial" w:cs="Arial"/>
          <w:sz w:val="24"/>
          <w:szCs w:val="24"/>
          <w:lang w:val="en-US"/>
        </w:rPr>
        <w:t>, and aligned with the public interest in a sector</w:t>
      </w:r>
      <w:r w:rsidRPr="002B771E">
        <w:rPr>
          <w:rFonts w:ascii="Arial" w:hAnsi="Arial" w:cs="Arial"/>
          <w:sz w:val="24"/>
          <w:szCs w:val="24"/>
          <w:lang w:val="en-US"/>
        </w:rPr>
        <w:t xml:space="preserve"> fundamental to societal functioning (Yukl and Gardner, 2020).</w:t>
      </w:r>
    </w:p>
    <w:p w14:paraId="3DD58031" w14:textId="77777777" w:rsidR="002B771E" w:rsidRDefault="002B771E" w:rsidP="00FC0C93">
      <w:pPr>
        <w:spacing w:line="480" w:lineRule="auto"/>
        <w:rPr>
          <w:rFonts w:ascii="Arial" w:hAnsi="Arial" w:cs="Arial"/>
          <w:sz w:val="24"/>
          <w:szCs w:val="24"/>
          <w:lang w:val="en-US"/>
        </w:rPr>
      </w:pPr>
    </w:p>
    <w:p w14:paraId="14127C01" w14:textId="77777777" w:rsidR="00891EC0" w:rsidRPr="00864B47" w:rsidRDefault="00891EC0" w:rsidP="00891EC0">
      <w:pPr>
        <w:pStyle w:val="Heading1"/>
        <w:rPr>
          <w:rFonts w:ascii="Arial" w:eastAsia="Times New Roman" w:hAnsi="Arial" w:cs="Arial"/>
          <w:color w:val="auto"/>
          <w:lang w:val="en-US"/>
        </w:rPr>
      </w:pPr>
      <w:bookmarkStart w:id="16" w:name="_Toc216432393"/>
      <w:bookmarkStart w:id="17" w:name="_Toc218262645"/>
      <w:r w:rsidRPr="00864B47">
        <w:rPr>
          <w:rFonts w:ascii="Arial" w:eastAsia="Times New Roman" w:hAnsi="Arial" w:cs="Arial"/>
          <w:color w:val="auto"/>
          <w:lang w:val="en-US"/>
        </w:rPr>
        <w:t xml:space="preserve">2.0 The Effects of </w:t>
      </w:r>
      <w:r w:rsidRPr="00864B47">
        <w:rPr>
          <w:rFonts w:ascii="Arial" w:hAnsi="Arial" w:cs="Arial"/>
          <w:color w:val="auto"/>
        </w:rPr>
        <w:t>Toxic</w:t>
      </w:r>
      <w:r w:rsidRPr="00864B47">
        <w:rPr>
          <w:rFonts w:ascii="Arial" w:eastAsia="Times New Roman" w:hAnsi="Arial" w:cs="Arial"/>
          <w:color w:val="auto"/>
          <w:lang w:val="en-US"/>
        </w:rPr>
        <w:t xml:space="preserve"> Leadership</w:t>
      </w:r>
      <w:bookmarkEnd w:id="16"/>
      <w:bookmarkEnd w:id="17"/>
    </w:p>
    <w:p w14:paraId="242BEE62" w14:textId="5FF5C2A3" w:rsidR="00891EC0" w:rsidRPr="00864B47" w:rsidRDefault="00891EC0" w:rsidP="00891EC0">
      <w:pPr>
        <w:pStyle w:val="Heading2"/>
        <w:rPr>
          <w:rFonts w:ascii="Arial" w:hAnsi="Arial" w:cs="Arial"/>
          <w:color w:val="auto"/>
          <w:highlight w:val="yellow"/>
        </w:rPr>
      </w:pPr>
      <w:bookmarkStart w:id="18" w:name="_Toc216432394"/>
      <w:bookmarkStart w:id="19" w:name="_Toc218262646"/>
      <w:r w:rsidRPr="00864B47">
        <w:rPr>
          <w:rFonts w:ascii="Arial" w:eastAsia="Times New Roman" w:hAnsi="Arial" w:cs="Arial"/>
          <w:color w:val="auto"/>
          <w:lang w:val="en-US"/>
        </w:rPr>
        <w:t>2</w:t>
      </w:r>
      <w:r w:rsidRPr="002B771E">
        <w:rPr>
          <w:rFonts w:ascii="Arial" w:eastAsia="Times New Roman" w:hAnsi="Arial" w:cs="Arial"/>
          <w:color w:val="auto"/>
          <w:lang w:val="en-US"/>
        </w:rPr>
        <w:t xml:space="preserve">.1 Toxic </w:t>
      </w:r>
      <w:r w:rsidR="00467430">
        <w:rPr>
          <w:rFonts w:ascii="Arial" w:hAnsi="Arial" w:cs="Arial"/>
          <w:color w:val="auto"/>
        </w:rPr>
        <w:t>L</w:t>
      </w:r>
      <w:r w:rsidRPr="002B771E">
        <w:rPr>
          <w:rFonts w:ascii="Arial" w:hAnsi="Arial" w:cs="Arial"/>
          <w:color w:val="auto"/>
        </w:rPr>
        <w:t>eadership</w:t>
      </w:r>
      <w:bookmarkEnd w:id="18"/>
      <w:bookmarkEnd w:id="19"/>
    </w:p>
    <w:p w14:paraId="36FB7EB9" w14:textId="77777777" w:rsidR="00FC0C93" w:rsidRPr="00864B47" w:rsidRDefault="00FC0C93" w:rsidP="003E2C67">
      <w:pPr>
        <w:spacing w:line="480" w:lineRule="auto"/>
        <w:rPr>
          <w:rFonts w:ascii="Arial" w:hAnsi="Arial" w:cs="Arial"/>
          <w:sz w:val="24"/>
          <w:szCs w:val="24"/>
          <w:highlight w:val="yellow"/>
        </w:rPr>
      </w:pPr>
    </w:p>
    <w:p w14:paraId="66907E5D" w14:textId="5F1CACB5"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Toxic </w:t>
      </w:r>
      <w:r w:rsidR="0021104E">
        <w:rPr>
          <w:rFonts w:ascii="Arial" w:hAnsi="Arial" w:cs="Arial"/>
          <w:sz w:val="24"/>
          <w:szCs w:val="24"/>
          <w:lang w:val="en-US"/>
        </w:rPr>
        <w:t>L</w:t>
      </w:r>
      <w:r w:rsidRPr="003E2C67">
        <w:rPr>
          <w:rFonts w:ascii="Arial" w:hAnsi="Arial" w:cs="Arial"/>
          <w:sz w:val="24"/>
          <w:szCs w:val="24"/>
          <w:lang w:val="en-US"/>
        </w:rPr>
        <w:t xml:space="preserve">eadership refers to persistent patterns of </w:t>
      </w:r>
      <w:proofErr w:type="spellStart"/>
      <w:r w:rsidRPr="003E2C67">
        <w:rPr>
          <w:rFonts w:ascii="Arial" w:hAnsi="Arial" w:cs="Arial"/>
          <w:sz w:val="24"/>
          <w:szCs w:val="24"/>
          <w:lang w:val="en-US"/>
        </w:rPr>
        <w:t>behaviour</w:t>
      </w:r>
      <w:proofErr w:type="spellEnd"/>
      <w:r w:rsidRPr="003E2C67">
        <w:rPr>
          <w:rFonts w:ascii="Arial" w:hAnsi="Arial" w:cs="Arial"/>
          <w:sz w:val="24"/>
          <w:szCs w:val="24"/>
          <w:lang w:val="en-US"/>
        </w:rPr>
        <w:t xml:space="preserve"> that undermine employee well-being,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effectiveness and long-term performance. Unlike ineffective </w:t>
      </w:r>
      <w:r w:rsidR="0021104E">
        <w:rPr>
          <w:rFonts w:ascii="Arial" w:hAnsi="Arial" w:cs="Arial"/>
          <w:sz w:val="24"/>
          <w:szCs w:val="24"/>
          <w:lang w:val="en-US"/>
        </w:rPr>
        <w:t>L</w:t>
      </w:r>
      <w:r w:rsidRPr="003E2C67">
        <w:rPr>
          <w:rFonts w:ascii="Arial" w:hAnsi="Arial" w:cs="Arial"/>
          <w:sz w:val="24"/>
          <w:szCs w:val="24"/>
          <w:lang w:val="en-US"/>
        </w:rPr>
        <w:t xml:space="preserve">eadership, which may result from limited competence or experience, toxic </w:t>
      </w:r>
      <w:r w:rsidR="0021104E">
        <w:rPr>
          <w:rFonts w:ascii="Arial" w:hAnsi="Arial" w:cs="Arial"/>
          <w:sz w:val="24"/>
          <w:szCs w:val="24"/>
          <w:lang w:val="en-US"/>
        </w:rPr>
        <w:t>L</w:t>
      </w:r>
      <w:r w:rsidRPr="003E2C67">
        <w:rPr>
          <w:rFonts w:ascii="Arial" w:hAnsi="Arial" w:cs="Arial"/>
          <w:sz w:val="24"/>
          <w:szCs w:val="24"/>
          <w:lang w:val="en-US"/>
        </w:rPr>
        <w:t xml:space="preserve">eadership is </w:t>
      </w:r>
      <w:proofErr w:type="spellStart"/>
      <w:r w:rsidRPr="003E2C67">
        <w:rPr>
          <w:rFonts w:ascii="Arial" w:hAnsi="Arial" w:cs="Arial"/>
          <w:sz w:val="24"/>
          <w:szCs w:val="24"/>
          <w:lang w:val="en-US"/>
        </w:rPr>
        <w:t>characterised</w:t>
      </w:r>
      <w:proofErr w:type="spellEnd"/>
      <w:r w:rsidRPr="003E2C67">
        <w:rPr>
          <w:rFonts w:ascii="Arial" w:hAnsi="Arial" w:cs="Arial"/>
          <w:sz w:val="24"/>
          <w:szCs w:val="24"/>
          <w:lang w:val="en-US"/>
        </w:rPr>
        <w:t xml:space="preserve"> by recurring practices that generate fear, demotivation and distrust, often justified through performance pressure, tight control or external constraints (Lipman-Blumen, 2010).</w:t>
      </w:r>
    </w:p>
    <w:p w14:paraId="504C9C83" w14:textId="14F5B032"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lastRenderedPageBreak/>
        <w:t xml:space="preserve">In public </w:t>
      </w:r>
      <w:proofErr w:type="spellStart"/>
      <w:r w:rsidRPr="003E2C67">
        <w:rPr>
          <w:rFonts w:ascii="Arial" w:hAnsi="Arial" w:cs="Arial"/>
          <w:sz w:val="24"/>
          <w:szCs w:val="24"/>
          <w:lang w:val="en-US"/>
        </w:rPr>
        <w:t>organisations</w:t>
      </w:r>
      <w:proofErr w:type="spellEnd"/>
      <w:r w:rsidRPr="003E2C67">
        <w:rPr>
          <w:rFonts w:ascii="Arial" w:hAnsi="Arial" w:cs="Arial"/>
          <w:sz w:val="24"/>
          <w:szCs w:val="24"/>
          <w:lang w:val="en-US"/>
        </w:rPr>
        <w:t xml:space="preserve">, toxic </w:t>
      </w:r>
      <w:r w:rsidR="0021104E">
        <w:rPr>
          <w:rFonts w:ascii="Arial" w:hAnsi="Arial" w:cs="Arial"/>
          <w:sz w:val="24"/>
          <w:szCs w:val="24"/>
          <w:lang w:val="en-US"/>
        </w:rPr>
        <w:t>L</w:t>
      </w:r>
      <w:r w:rsidRPr="003E2C67">
        <w:rPr>
          <w:rFonts w:ascii="Arial" w:hAnsi="Arial" w:cs="Arial"/>
          <w:sz w:val="24"/>
          <w:szCs w:val="24"/>
          <w:lang w:val="en-US"/>
        </w:rPr>
        <w:t xml:space="preserve">eadership is frequently embedded in bureaucratic structures and compliance-oriented cultures, where authoritarian communication, excessive micro-management and avoidance of accountability become </w:t>
      </w:r>
      <w:proofErr w:type="spellStart"/>
      <w:r w:rsidRPr="003E2C67">
        <w:rPr>
          <w:rFonts w:ascii="Arial" w:hAnsi="Arial" w:cs="Arial"/>
          <w:sz w:val="24"/>
          <w:szCs w:val="24"/>
          <w:lang w:val="en-US"/>
        </w:rPr>
        <w:t>normalised</w:t>
      </w:r>
      <w:proofErr w:type="spellEnd"/>
      <w:r w:rsidRPr="003E2C67">
        <w:rPr>
          <w:rFonts w:ascii="Arial" w:hAnsi="Arial" w:cs="Arial"/>
          <w:sz w:val="24"/>
          <w:szCs w:val="24"/>
          <w:lang w:val="en-US"/>
        </w:rPr>
        <w:t xml:space="preserve"> (</w:t>
      </w:r>
      <w:proofErr w:type="spellStart"/>
      <w:r w:rsidRPr="003E2C67">
        <w:rPr>
          <w:rFonts w:ascii="Arial" w:hAnsi="Arial" w:cs="Arial"/>
          <w:sz w:val="24"/>
          <w:szCs w:val="24"/>
          <w:lang w:val="en-US"/>
        </w:rPr>
        <w:t>Tourish</w:t>
      </w:r>
      <w:proofErr w:type="spellEnd"/>
      <w:r w:rsidRPr="003E2C67">
        <w:rPr>
          <w:rFonts w:ascii="Arial" w:hAnsi="Arial" w:cs="Arial"/>
          <w:sz w:val="24"/>
          <w:szCs w:val="24"/>
          <w:lang w:val="en-US"/>
        </w:rPr>
        <w:t xml:space="preserve">, 2019). Such practices reduce psychological safety and discourage employees from raising concerns or contributing to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learning, reinforcing defensive </w:t>
      </w:r>
      <w:proofErr w:type="spellStart"/>
      <w:r w:rsidRPr="003E2C67">
        <w:rPr>
          <w:rFonts w:ascii="Arial" w:hAnsi="Arial" w:cs="Arial"/>
          <w:sz w:val="24"/>
          <w:szCs w:val="24"/>
          <w:lang w:val="en-US"/>
        </w:rPr>
        <w:t>behaviours</w:t>
      </w:r>
      <w:proofErr w:type="spellEnd"/>
      <w:r w:rsidRPr="003E2C67">
        <w:rPr>
          <w:rFonts w:ascii="Arial" w:hAnsi="Arial" w:cs="Arial"/>
          <w:sz w:val="24"/>
          <w:szCs w:val="24"/>
          <w:lang w:val="en-US"/>
        </w:rPr>
        <w:t xml:space="preserve"> and limiting adaptive capacity (Edmondson, 2018).</w:t>
      </w:r>
    </w:p>
    <w:p w14:paraId="261D288E" w14:textId="1833C6C7"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Within Transport for Wales (TfW), the relevance of toxic </w:t>
      </w:r>
      <w:r w:rsidR="0021104E">
        <w:rPr>
          <w:rFonts w:ascii="Arial" w:hAnsi="Arial" w:cs="Arial"/>
          <w:sz w:val="24"/>
          <w:szCs w:val="24"/>
          <w:lang w:val="en-US"/>
        </w:rPr>
        <w:t>L</w:t>
      </w:r>
      <w:r w:rsidRPr="003E2C67">
        <w:rPr>
          <w:rFonts w:ascii="Arial" w:hAnsi="Arial" w:cs="Arial"/>
          <w:sz w:val="24"/>
          <w:szCs w:val="24"/>
          <w:lang w:val="en-US"/>
        </w:rPr>
        <w:t>eadership is intensified by the interdependence of rail operations and sustained public scrutiny. Leadership approaches dominated by control and reaction have contributed to strained relationships between management and frontline staff, particularly during periods of disruption and reform, when responsibility for systemic issues is displaced onto individuals rather than addressed at a structural level (Senedd Cymru, 2025).</w:t>
      </w:r>
    </w:p>
    <w:p w14:paraId="47A996B1" w14:textId="59FD641B" w:rsid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Toxic </w:t>
      </w:r>
      <w:r w:rsidR="0021104E">
        <w:rPr>
          <w:rFonts w:ascii="Arial" w:hAnsi="Arial" w:cs="Arial"/>
          <w:sz w:val="24"/>
          <w:szCs w:val="24"/>
          <w:lang w:val="en-US"/>
        </w:rPr>
        <w:t>L</w:t>
      </w:r>
      <w:r w:rsidRPr="003E2C67">
        <w:rPr>
          <w:rFonts w:ascii="Arial" w:hAnsi="Arial" w:cs="Arial"/>
          <w:sz w:val="24"/>
          <w:szCs w:val="24"/>
          <w:lang w:val="en-US"/>
        </w:rPr>
        <w:t xml:space="preserve">eadership also shapes how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change is experienced within TfW. Reforms introduced through non-transparent or authoritarian practices have been associated with employee resistance and low trust, even where strategic objectives were legitimate. This illustrates that toxic </w:t>
      </w:r>
      <w:r w:rsidR="0021104E">
        <w:rPr>
          <w:rFonts w:ascii="Arial" w:hAnsi="Arial" w:cs="Arial"/>
          <w:sz w:val="24"/>
          <w:szCs w:val="24"/>
          <w:lang w:val="en-US"/>
        </w:rPr>
        <w:t>L</w:t>
      </w:r>
      <w:r w:rsidRPr="003E2C67">
        <w:rPr>
          <w:rFonts w:ascii="Arial" w:hAnsi="Arial" w:cs="Arial"/>
          <w:sz w:val="24"/>
          <w:szCs w:val="24"/>
          <w:lang w:val="en-US"/>
        </w:rPr>
        <w:t xml:space="preserve">eadership functions not only at an individual level but as a systemic failure linked to governance arrangements,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culture and insufficient leadership development (Einarsen et al., 2020; Audit Wales, 2023).</w:t>
      </w:r>
    </w:p>
    <w:p w14:paraId="14DB3E3D" w14:textId="77777777" w:rsidR="0021104E" w:rsidRPr="003E2C67" w:rsidRDefault="0021104E" w:rsidP="003E2C67">
      <w:pPr>
        <w:spacing w:line="480" w:lineRule="auto"/>
        <w:rPr>
          <w:rFonts w:ascii="Arial" w:hAnsi="Arial" w:cs="Arial"/>
          <w:sz w:val="24"/>
          <w:szCs w:val="24"/>
          <w:lang w:val="en-US"/>
        </w:rPr>
      </w:pPr>
    </w:p>
    <w:p w14:paraId="0D46B651" w14:textId="77777777" w:rsidR="00891EC0" w:rsidRPr="00864B47" w:rsidRDefault="00891EC0" w:rsidP="00891EC0">
      <w:pPr>
        <w:rPr>
          <w:rFonts w:ascii="Arial" w:hAnsi="Arial" w:cs="Arial"/>
        </w:rPr>
      </w:pPr>
    </w:p>
    <w:p w14:paraId="7FB5E226" w14:textId="479C487E" w:rsidR="00990174" w:rsidRDefault="00990174" w:rsidP="00990174">
      <w:pPr>
        <w:pStyle w:val="Heading2"/>
        <w:rPr>
          <w:rFonts w:ascii="Arial" w:eastAsia="Times New Roman" w:hAnsi="Arial" w:cs="Arial"/>
          <w:color w:val="auto"/>
          <w:lang w:val="en-US"/>
        </w:rPr>
      </w:pPr>
      <w:bookmarkStart w:id="20" w:name="_Toc216432395"/>
      <w:bookmarkStart w:id="21" w:name="_Toc218262647"/>
      <w:r w:rsidRPr="002B771E">
        <w:rPr>
          <w:rFonts w:ascii="Arial" w:eastAsia="Times New Roman" w:hAnsi="Arial" w:cs="Arial"/>
          <w:color w:val="auto"/>
          <w:lang w:val="en-US"/>
        </w:rPr>
        <w:lastRenderedPageBreak/>
        <w:t>2.2</w:t>
      </w:r>
      <w:r w:rsidR="00FC0C93" w:rsidRPr="002B771E">
        <w:rPr>
          <w:rFonts w:ascii="Arial" w:eastAsia="Times New Roman" w:hAnsi="Arial" w:cs="Arial"/>
          <w:color w:val="auto"/>
          <w:lang w:val="en-US"/>
        </w:rPr>
        <w:t xml:space="preserve"> </w:t>
      </w:r>
      <w:r w:rsidRPr="002B771E">
        <w:rPr>
          <w:rFonts w:ascii="Arial" w:eastAsia="Times New Roman" w:hAnsi="Arial" w:cs="Arial"/>
          <w:color w:val="auto"/>
          <w:lang w:val="en-US"/>
        </w:rPr>
        <w:t xml:space="preserve">Toxic </w:t>
      </w:r>
      <w:r w:rsidRPr="002B771E">
        <w:rPr>
          <w:rFonts w:ascii="Arial" w:hAnsi="Arial" w:cs="Arial"/>
          <w:color w:val="auto"/>
        </w:rPr>
        <w:t>leadership</w:t>
      </w:r>
      <w:r w:rsidRPr="002B771E">
        <w:rPr>
          <w:rFonts w:ascii="Arial" w:eastAsia="Times New Roman" w:hAnsi="Arial" w:cs="Arial"/>
          <w:color w:val="auto"/>
          <w:lang w:val="en-US"/>
        </w:rPr>
        <w:t xml:space="preserve"> indicators within TfW</w:t>
      </w:r>
      <w:bookmarkEnd w:id="20"/>
      <w:bookmarkEnd w:id="21"/>
      <w:r w:rsidR="00C83B01" w:rsidRPr="002B771E">
        <w:rPr>
          <w:rFonts w:ascii="Arial" w:eastAsia="Times New Roman" w:hAnsi="Arial" w:cs="Arial"/>
          <w:color w:val="auto"/>
          <w:lang w:val="en-US"/>
        </w:rPr>
        <w:t xml:space="preserve"> </w:t>
      </w:r>
    </w:p>
    <w:p w14:paraId="04B8F20A" w14:textId="77777777" w:rsidR="003E2C67" w:rsidRPr="003E2C67" w:rsidRDefault="003E2C67" w:rsidP="003E2C67">
      <w:pPr>
        <w:rPr>
          <w:lang w:val="en-US"/>
        </w:rPr>
      </w:pPr>
    </w:p>
    <w:p w14:paraId="3547606F" w14:textId="1F3E652A"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Toxic </w:t>
      </w:r>
      <w:r w:rsidR="0021104E">
        <w:rPr>
          <w:rFonts w:ascii="Arial" w:hAnsi="Arial" w:cs="Arial"/>
          <w:sz w:val="24"/>
          <w:szCs w:val="24"/>
          <w:lang w:val="en-US"/>
        </w:rPr>
        <w:t>L</w:t>
      </w:r>
      <w:r w:rsidRPr="003E2C67">
        <w:rPr>
          <w:rFonts w:ascii="Arial" w:hAnsi="Arial" w:cs="Arial"/>
          <w:sz w:val="24"/>
          <w:szCs w:val="24"/>
          <w:lang w:val="en-US"/>
        </w:rPr>
        <w:t xml:space="preserve">eadership can be identified through observable </w:t>
      </w:r>
      <w:proofErr w:type="spellStart"/>
      <w:r w:rsidRPr="003E2C67">
        <w:rPr>
          <w:rFonts w:ascii="Arial" w:hAnsi="Arial" w:cs="Arial"/>
          <w:sz w:val="24"/>
          <w:szCs w:val="24"/>
          <w:lang w:val="en-US"/>
        </w:rPr>
        <w:t>behavioural</w:t>
      </w:r>
      <w:proofErr w:type="spellEnd"/>
      <w:r w:rsidRPr="003E2C67">
        <w:rPr>
          <w:rFonts w:ascii="Arial" w:hAnsi="Arial" w:cs="Arial"/>
          <w:sz w:val="24"/>
          <w:szCs w:val="24"/>
          <w:lang w:val="en-US"/>
        </w:rPr>
        <w:t xml:space="preserve"> and structural indicators that shape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climate and working relationships. Within TfW, a key indicator is the prevalence of micro-management and excessive control, frequently justified by compliance and safety requirements in a regulated rail environment (Adair, 2009). When control becomes disproportionate, it restricts professional autonomy and limits employees</w:t>
      </w:r>
      <w:r w:rsidR="0021104E">
        <w:rPr>
          <w:rFonts w:ascii="Arial" w:hAnsi="Arial" w:cs="Arial"/>
          <w:sz w:val="24"/>
          <w:szCs w:val="24"/>
          <w:lang w:val="en-US"/>
        </w:rPr>
        <w:t>'</w:t>
      </w:r>
      <w:r w:rsidRPr="003E2C67">
        <w:rPr>
          <w:rFonts w:ascii="Arial" w:hAnsi="Arial" w:cs="Arial"/>
          <w:sz w:val="24"/>
          <w:szCs w:val="24"/>
          <w:lang w:val="en-US"/>
        </w:rPr>
        <w:t xml:space="preserve"> ability to exercise judgement in complex operational situations, increasing fear of error and avoidance of responsibility (Yukl and Gardner, 2020).</w:t>
      </w:r>
    </w:p>
    <w:p w14:paraId="0E4B47A3" w14:textId="77777777"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Another significant indicator is poor communication and limited transparency in decision-making. Within TfW, strategic changes and internal </w:t>
      </w:r>
      <w:proofErr w:type="spellStart"/>
      <w:r w:rsidRPr="003E2C67">
        <w:rPr>
          <w:rFonts w:ascii="Arial" w:hAnsi="Arial" w:cs="Arial"/>
          <w:sz w:val="24"/>
          <w:szCs w:val="24"/>
          <w:lang w:val="en-US"/>
        </w:rPr>
        <w:t>reorganisations</w:t>
      </w:r>
      <w:proofErr w:type="spellEnd"/>
      <w:r w:rsidRPr="003E2C67">
        <w:rPr>
          <w:rFonts w:ascii="Arial" w:hAnsi="Arial" w:cs="Arial"/>
          <w:sz w:val="24"/>
          <w:szCs w:val="24"/>
          <w:lang w:val="en-US"/>
        </w:rPr>
        <w:t xml:space="preserve"> have often been perceived by operational staff as inadequately communicated, contributing to uncertainty and diminished trust (Senedd Cymru, 2025). One-way communication practices, </w:t>
      </w:r>
      <w:proofErr w:type="spellStart"/>
      <w:r w:rsidRPr="003E2C67">
        <w:rPr>
          <w:rFonts w:ascii="Arial" w:hAnsi="Arial" w:cs="Arial"/>
          <w:sz w:val="24"/>
          <w:szCs w:val="24"/>
          <w:lang w:val="en-US"/>
        </w:rPr>
        <w:t>centred</w:t>
      </w:r>
      <w:proofErr w:type="spellEnd"/>
      <w:r w:rsidRPr="003E2C67">
        <w:rPr>
          <w:rFonts w:ascii="Arial" w:hAnsi="Arial" w:cs="Arial"/>
          <w:sz w:val="24"/>
          <w:szCs w:val="24"/>
          <w:lang w:val="en-US"/>
        </w:rPr>
        <w:t xml:space="preserve"> on announcing final decisions without meaningful consultation, are closely associated with authoritarian leadership and deteriorating management–employee relationships (CMI, 2015; Bolden, 2016).</w:t>
      </w:r>
    </w:p>
    <w:p w14:paraId="7907EC5D" w14:textId="54C25EDE" w:rsidR="003E2C67" w:rsidRPr="003E2C67" w:rsidRDefault="003E2C67" w:rsidP="003E2C67">
      <w:pPr>
        <w:spacing w:line="480" w:lineRule="auto"/>
        <w:rPr>
          <w:rFonts w:ascii="Arial" w:hAnsi="Arial" w:cs="Arial"/>
          <w:sz w:val="24"/>
          <w:szCs w:val="24"/>
          <w:lang w:val="en-US"/>
        </w:rPr>
      </w:pPr>
      <w:proofErr w:type="spellStart"/>
      <w:r w:rsidRPr="003E2C67">
        <w:rPr>
          <w:rFonts w:ascii="Arial" w:hAnsi="Arial" w:cs="Arial"/>
          <w:sz w:val="24"/>
          <w:szCs w:val="24"/>
          <w:lang w:val="en-US"/>
        </w:rPr>
        <w:t>Favouritism</w:t>
      </w:r>
      <w:proofErr w:type="spellEnd"/>
      <w:r w:rsidRPr="003E2C67">
        <w:rPr>
          <w:rFonts w:ascii="Arial" w:hAnsi="Arial" w:cs="Arial"/>
          <w:sz w:val="24"/>
          <w:szCs w:val="24"/>
          <w:lang w:val="en-US"/>
        </w:rPr>
        <w:t xml:space="preserve"> and inconsistent </w:t>
      </w:r>
      <w:r w:rsidR="0021104E">
        <w:rPr>
          <w:rFonts w:ascii="Arial" w:hAnsi="Arial" w:cs="Arial"/>
          <w:sz w:val="24"/>
          <w:szCs w:val="24"/>
          <w:lang w:val="en-US"/>
        </w:rPr>
        <w:t>rule application</w:t>
      </w:r>
      <w:r w:rsidRPr="003E2C67">
        <w:rPr>
          <w:rFonts w:ascii="Arial" w:hAnsi="Arial" w:cs="Arial"/>
          <w:sz w:val="24"/>
          <w:szCs w:val="24"/>
          <w:lang w:val="en-US"/>
        </w:rPr>
        <w:t xml:space="preserve"> further signal toxic leadership dynamics. When decisions regarding promotion, task allocation or performance evaluation are perceived as influenced by loyalty rather than merit, a climate of inequity and resentment emerges (Bamidele, 2022). In an interdependent rail system such as TfW, these perceptions undermine collaboration and reduce employees</w:t>
      </w:r>
      <w:r w:rsidR="0021104E">
        <w:rPr>
          <w:rFonts w:ascii="Arial" w:hAnsi="Arial" w:cs="Arial"/>
          <w:sz w:val="24"/>
          <w:szCs w:val="24"/>
          <w:lang w:val="en-US"/>
        </w:rPr>
        <w:t>'</w:t>
      </w:r>
      <w:r w:rsidRPr="003E2C67">
        <w:rPr>
          <w:rFonts w:ascii="Arial" w:hAnsi="Arial" w:cs="Arial"/>
          <w:sz w:val="24"/>
          <w:szCs w:val="24"/>
          <w:lang w:val="en-US"/>
        </w:rPr>
        <w:t xml:space="preserve"> willingness to assume additional responsibilities (Lipman-Blumen, 2010).</w:t>
      </w:r>
    </w:p>
    <w:p w14:paraId="400395CF" w14:textId="49B532D3"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lastRenderedPageBreak/>
        <w:t>A further indicator is the avoidance of accountability for systemic failures. Leaders</w:t>
      </w:r>
      <w:r w:rsidR="0021104E">
        <w:rPr>
          <w:rFonts w:ascii="Arial" w:hAnsi="Arial" w:cs="Arial"/>
          <w:sz w:val="24"/>
          <w:szCs w:val="24"/>
          <w:lang w:val="en-US"/>
        </w:rPr>
        <w:t>'</w:t>
      </w:r>
      <w:r w:rsidRPr="003E2C67">
        <w:rPr>
          <w:rFonts w:ascii="Arial" w:hAnsi="Arial" w:cs="Arial"/>
          <w:sz w:val="24"/>
          <w:szCs w:val="24"/>
          <w:lang w:val="en-US"/>
        </w:rPr>
        <w:t xml:space="preserve"> tendency to shift responsibility to lower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levels reinforces a culture of blame and discourages the reporting of problems or operational risks (Northouse, 2022). Audit findings relating to TfW governance suggest that such defensive </w:t>
      </w:r>
      <w:proofErr w:type="spellStart"/>
      <w:r w:rsidRPr="003E2C67">
        <w:rPr>
          <w:rFonts w:ascii="Arial" w:hAnsi="Arial" w:cs="Arial"/>
          <w:sz w:val="24"/>
          <w:szCs w:val="24"/>
          <w:lang w:val="en-US"/>
        </w:rPr>
        <w:t>behaviours</w:t>
      </w:r>
      <w:proofErr w:type="spellEnd"/>
      <w:r w:rsidRPr="003E2C67">
        <w:rPr>
          <w:rFonts w:ascii="Arial" w:hAnsi="Arial" w:cs="Arial"/>
          <w:sz w:val="24"/>
          <w:szCs w:val="24"/>
          <w:lang w:val="en-US"/>
        </w:rPr>
        <w:t xml:space="preserve"> have weakened psychological safety and contributed to persistent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dysfunction (Audit Wales, 2023).</w:t>
      </w:r>
    </w:p>
    <w:p w14:paraId="649700EF" w14:textId="08D7FB58" w:rsidR="003E2C67" w:rsidRPr="003E2C67" w:rsidRDefault="003E2C67" w:rsidP="003E2C67">
      <w:pPr>
        <w:spacing w:line="480" w:lineRule="auto"/>
        <w:rPr>
          <w:rFonts w:ascii="Arial" w:hAnsi="Arial" w:cs="Arial"/>
          <w:sz w:val="24"/>
          <w:szCs w:val="24"/>
          <w:lang w:val="en-US"/>
        </w:rPr>
      </w:pPr>
      <w:r w:rsidRPr="003E2C67">
        <w:rPr>
          <w:rFonts w:ascii="Arial" w:hAnsi="Arial" w:cs="Arial"/>
          <w:sz w:val="24"/>
          <w:szCs w:val="24"/>
          <w:lang w:val="en-US"/>
        </w:rPr>
        <w:t xml:space="preserve">Overall, indicators of toxic </w:t>
      </w:r>
      <w:r w:rsidR="0021104E">
        <w:rPr>
          <w:rFonts w:ascii="Arial" w:hAnsi="Arial" w:cs="Arial"/>
          <w:sz w:val="24"/>
          <w:szCs w:val="24"/>
          <w:lang w:val="en-US"/>
        </w:rPr>
        <w:t>L</w:t>
      </w:r>
      <w:r w:rsidRPr="003E2C67">
        <w:rPr>
          <w:rFonts w:ascii="Arial" w:hAnsi="Arial" w:cs="Arial"/>
          <w:sz w:val="24"/>
          <w:szCs w:val="24"/>
          <w:lang w:val="en-US"/>
        </w:rPr>
        <w:t xml:space="preserve">eadership within TfW are mutually reinforcing, supported by rigid </w:t>
      </w:r>
      <w:proofErr w:type="spellStart"/>
      <w:r w:rsidRPr="003E2C67">
        <w:rPr>
          <w:rFonts w:ascii="Arial" w:hAnsi="Arial" w:cs="Arial"/>
          <w:sz w:val="24"/>
          <w:szCs w:val="24"/>
          <w:lang w:val="en-US"/>
        </w:rPr>
        <w:t>organisational</w:t>
      </w:r>
      <w:proofErr w:type="spellEnd"/>
      <w:r w:rsidRPr="003E2C67">
        <w:rPr>
          <w:rFonts w:ascii="Arial" w:hAnsi="Arial" w:cs="Arial"/>
          <w:sz w:val="24"/>
          <w:szCs w:val="24"/>
          <w:lang w:val="en-US"/>
        </w:rPr>
        <w:t xml:space="preserve"> structures and sustained external pressure. Identifying these indicators is essential for understanding how leadership practices contribute to ongoing dysfunction and strain both internal performance and the </w:t>
      </w:r>
      <w:proofErr w:type="spellStart"/>
      <w:r w:rsidRPr="003E2C67">
        <w:rPr>
          <w:rFonts w:ascii="Arial" w:hAnsi="Arial" w:cs="Arial"/>
          <w:sz w:val="24"/>
          <w:szCs w:val="24"/>
          <w:lang w:val="en-US"/>
        </w:rPr>
        <w:t>organisation</w:t>
      </w:r>
      <w:r w:rsidR="0021104E">
        <w:rPr>
          <w:rFonts w:ascii="Arial" w:hAnsi="Arial" w:cs="Arial"/>
          <w:sz w:val="24"/>
          <w:szCs w:val="24"/>
          <w:lang w:val="en-US"/>
        </w:rPr>
        <w:t>'</w:t>
      </w:r>
      <w:r w:rsidRPr="003E2C67">
        <w:rPr>
          <w:rFonts w:ascii="Arial" w:hAnsi="Arial" w:cs="Arial"/>
          <w:sz w:val="24"/>
          <w:szCs w:val="24"/>
          <w:lang w:val="en-US"/>
        </w:rPr>
        <w:t>s</w:t>
      </w:r>
      <w:proofErr w:type="spellEnd"/>
      <w:r w:rsidRPr="003E2C67">
        <w:rPr>
          <w:rFonts w:ascii="Arial" w:hAnsi="Arial" w:cs="Arial"/>
          <w:sz w:val="24"/>
          <w:szCs w:val="24"/>
          <w:lang w:val="en-US"/>
        </w:rPr>
        <w:t xml:space="preserve"> relationship with the public it serves (Senedd Cymru, 2025).</w:t>
      </w:r>
    </w:p>
    <w:p w14:paraId="3850C9D8" w14:textId="77777777" w:rsidR="00990174" w:rsidRPr="00864B47" w:rsidRDefault="00990174" w:rsidP="00990174">
      <w:pPr>
        <w:rPr>
          <w:rFonts w:ascii="Arial" w:hAnsi="Arial" w:cs="Arial"/>
          <w:lang w:val="en-US"/>
        </w:rPr>
      </w:pPr>
    </w:p>
    <w:p w14:paraId="27E2AA20" w14:textId="0E3A11DE" w:rsidR="00990174" w:rsidRPr="00864B47" w:rsidRDefault="00990174" w:rsidP="00990174">
      <w:pPr>
        <w:pStyle w:val="Heading2"/>
        <w:rPr>
          <w:rFonts w:ascii="Arial" w:eastAsia="Times New Roman" w:hAnsi="Arial" w:cs="Arial"/>
          <w:color w:val="auto"/>
          <w:lang w:val="en-US"/>
        </w:rPr>
      </w:pPr>
      <w:bookmarkStart w:id="22" w:name="_Toc216432396"/>
      <w:bookmarkStart w:id="23" w:name="_Toc218262648"/>
      <w:r w:rsidRPr="00864B47">
        <w:rPr>
          <w:rFonts w:ascii="Arial" w:eastAsia="Times New Roman" w:hAnsi="Arial" w:cs="Arial"/>
          <w:color w:val="auto"/>
          <w:lang w:val="en-US"/>
        </w:rPr>
        <w:t>2.3</w:t>
      </w:r>
      <w:r w:rsidR="00227D85" w:rsidRPr="00864B47">
        <w:rPr>
          <w:rFonts w:ascii="Arial" w:eastAsia="Times New Roman" w:hAnsi="Arial" w:cs="Arial"/>
          <w:color w:val="auto"/>
          <w:lang w:val="en-US"/>
        </w:rPr>
        <w:t xml:space="preserve"> </w:t>
      </w:r>
      <w:r w:rsidRPr="00864B47">
        <w:rPr>
          <w:rFonts w:ascii="Arial" w:eastAsia="Times New Roman" w:hAnsi="Arial" w:cs="Arial"/>
          <w:color w:val="auto"/>
          <w:lang w:val="en-US"/>
        </w:rPr>
        <w:t xml:space="preserve">Cultural implications of toxic </w:t>
      </w:r>
      <w:r w:rsidR="00C04C91">
        <w:rPr>
          <w:rFonts w:ascii="Arial" w:eastAsia="Times New Roman" w:hAnsi="Arial" w:cs="Arial"/>
          <w:color w:val="auto"/>
          <w:lang w:val="en-US"/>
        </w:rPr>
        <w:t>L</w:t>
      </w:r>
      <w:r w:rsidRPr="00864B47">
        <w:rPr>
          <w:rFonts w:ascii="Arial" w:eastAsia="Times New Roman" w:hAnsi="Arial" w:cs="Arial"/>
          <w:color w:val="auto"/>
          <w:lang w:val="en-US"/>
        </w:rPr>
        <w:t>eadership</w:t>
      </w:r>
      <w:bookmarkEnd w:id="22"/>
      <w:r w:rsidR="00C04C91">
        <w:rPr>
          <w:rFonts w:ascii="Arial" w:eastAsia="Times New Roman" w:hAnsi="Arial" w:cs="Arial"/>
          <w:color w:val="auto"/>
          <w:lang w:val="en-US"/>
        </w:rPr>
        <w:t>.</w:t>
      </w:r>
      <w:bookmarkEnd w:id="23"/>
    </w:p>
    <w:p w14:paraId="454D1506" w14:textId="77777777" w:rsidR="00FC0C93" w:rsidRPr="00864B47" w:rsidRDefault="00FC0C93" w:rsidP="00FC0C93">
      <w:pPr>
        <w:rPr>
          <w:rFonts w:ascii="Arial" w:hAnsi="Arial" w:cs="Arial"/>
          <w:lang w:val="en-US"/>
        </w:rPr>
      </w:pPr>
    </w:p>
    <w:p w14:paraId="1619E310" w14:textId="4DCA2CFF" w:rsidR="00C83B01" w:rsidRPr="00C04C91" w:rsidRDefault="00C83B01" w:rsidP="00C83B01">
      <w:pPr>
        <w:spacing w:line="480" w:lineRule="auto"/>
        <w:rPr>
          <w:rFonts w:ascii="Arial" w:hAnsi="Arial" w:cs="Arial"/>
          <w:sz w:val="24"/>
          <w:szCs w:val="24"/>
          <w:lang w:val="en-US"/>
        </w:rPr>
      </w:pPr>
      <w:r w:rsidRPr="00C04C91">
        <w:rPr>
          <w:rFonts w:ascii="Arial" w:hAnsi="Arial" w:cs="Arial"/>
          <w:sz w:val="24"/>
          <w:szCs w:val="24"/>
          <w:lang w:val="en-US"/>
        </w:rPr>
        <w:t xml:space="preserve">Toxic </w:t>
      </w:r>
      <w:r w:rsidR="00467430">
        <w:rPr>
          <w:rFonts w:ascii="Arial" w:hAnsi="Arial" w:cs="Arial"/>
          <w:sz w:val="24"/>
          <w:szCs w:val="24"/>
          <w:lang w:val="en-US"/>
        </w:rPr>
        <w:t>L</w:t>
      </w:r>
      <w:r w:rsidRPr="00C04C91">
        <w:rPr>
          <w:rFonts w:ascii="Arial" w:hAnsi="Arial" w:cs="Arial"/>
          <w:sz w:val="24"/>
          <w:szCs w:val="24"/>
          <w:lang w:val="en-US"/>
        </w:rPr>
        <w:t xml:space="preserve">eadership exerts a direct influence on </w:t>
      </w:r>
      <w:proofErr w:type="spellStart"/>
      <w:r w:rsidRPr="00C04C91">
        <w:rPr>
          <w:rFonts w:ascii="Arial" w:hAnsi="Arial" w:cs="Arial"/>
          <w:sz w:val="24"/>
          <w:szCs w:val="24"/>
          <w:lang w:val="en-US"/>
        </w:rPr>
        <w:t>organisational</w:t>
      </w:r>
      <w:proofErr w:type="spellEnd"/>
      <w:r w:rsidRPr="00C04C91">
        <w:rPr>
          <w:rFonts w:ascii="Arial" w:hAnsi="Arial" w:cs="Arial"/>
          <w:sz w:val="24"/>
          <w:szCs w:val="24"/>
          <w:lang w:val="en-US"/>
        </w:rPr>
        <w:t xml:space="preserve"> culture by shaping the norms, values and </w:t>
      </w:r>
      <w:proofErr w:type="spellStart"/>
      <w:r w:rsidRPr="00C04C91">
        <w:rPr>
          <w:rFonts w:ascii="Arial" w:hAnsi="Arial" w:cs="Arial"/>
          <w:sz w:val="24"/>
          <w:szCs w:val="24"/>
          <w:lang w:val="en-US"/>
        </w:rPr>
        <w:t>behaviours</w:t>
      </w:r>
      <w:proofErr w:type="spellEnd"/>
      <w:r w:rsidRPr="00C04C91">
        <w:rPr>
          <w:rFonts w:ascii="Arial" w:hAnsi="Arial" w:cs="Arial"/>
          <w:sz w:val="24"/>
          <w:szCs w:val="24"/>
          <w:lang w:val="en-US"/>
        </w:rPr>
        <w:t xml:space="preserve"> that guide everyday work practices. Within Transport for Wales (TfW), these cultural effects are particularly significant </w:t>
      </w:r>
      <w:r w:rsidR="00467430">
        <w:rPr>
          <w:rFonts w:ascii="Arial" w:hAnsi="Arial" w:cs="Arial"/>
          <w:sz w:val="24"/>
          <w:szCs w:val="24"/>
          <w:lang w:val="en-US"/>
        </w:rPr>
        <w:t>given the collective nature of railway operations and the high level of interdependence among</w:t>
      </w:r>
      <w:r w:rsidRPr="00C04C91">
        <w:rPr>
          <w:rFonts w:ascii="Arial" w:hAnsi="Arial" w:cs="Arial"/>
          <w:sz w:val="24"/>
          <w:szCs w:val="24"/>
          <w:lang w:val="en-US"/>
        </w:rPr>
        <w:t xml:space="preserve"> teams. </w:t>
      </w:r>
      <w:proofErr w:type="spellStart"/>
      <w:r w:rsidRPr="00C04C91">
        <w:rPr>
          <w:rFonts w:ascii="Arial" w:hAnsi="Arial" w:cs="Arial"/>
          <w:sz w:val="24"/>
          <w:szCs w:val="24"/>
          <w:lang w:val="en-US"/>
        </w:rPr>
        <w:t>Organisational</w:t>
      </w:r>
      <w:proofErr w:type="spellEnd"/>
      <w:r w:rsidRPr="00C04C91">
        <w:rPr>
          <w:rFonts w:ascii="Arial" w:hAnsi="Arial" w:cs="Arial"/>
          <w:sz w:val="24"/>
          <w:szCs w:val="24"/>
          <w:lang w:val="en-US"/>
        </w:rPr>
        <w:t xml:space="preserve"> culture is shaped not only by formal policies, but by the </w:t>
      </w:r>
      <w:proofErr w:type="spellStart"/>
      <w:r w:rsidRPr="00C04C91">
        <w:rPr>
          <w:rFonts w:ascii="Arial" w:hAnsi="Arial" w:cs="Arial"/>
          <w:sz w:val="24"/>
          <w:szCs w:val="24"/>
          <w:lang w:val="en-US"/>
        </w:rPr>
        <w:t>behaviours</w:t>
      </w:r>
      <w:proofErr w:type="spellEnd"/>
      <w:r w:rsidRPr="00C04C91">
        <w:rPr>
          <w:rFonts w:ascii="Arial" w:hAnsi="Arial" w:cs="Arial"/>
          <w:sz w:val="24"/>
          <w:szCs w:val="24"/>
          <w:lang w:val="en-US"/>
        </w:rPr>
        <w:t xml:space="preserve"> that </w:t>
      </w:r>
      <w:r w:rsidR="00467430">
        <w:rPr>
          <w:rFonts w:ascii="Arial" w:hAnsi="Arial" w:cs="Arial"/>
          <w:sz w:val="24"/>
          <w:szCs w:val="24"/>
          <w:lang w:val="en-US"/>
        </w:rPr>
        <w:t>L</w:t>
      </w:r>
      <w:r w:rsidRPr="00C04C91">
        <w:rPr>
          <w:rFonts w:ascii="Arial" w:hAnsi="Arial" w:cs="Arial"/>
          <w:sz w:val="24"/>
          <w:szCs w:val="24"/>
          <w:lang w:val="en-US"/>
        </w:rPr>
        <w:t xml:space="preserve">eadership tolerates, rewards or ignores, making the cultural impact of toxic </w:t>
      </w:r>
      <w:r w:rsidR="00467430">
        <w:rPr>
          <w:rFonts w:ascii="Arial" w:hAnsi="Arial" w:cs="Arial"/>
          <w:sz w:val="24"/>
          <w:szCs w:val="24"/>
          <w:lang w:val="en-US"/>
        </w:rPr>
        <w:t>L</w:t>
      </w:r>
      <w:r w:rsidRPr="00C04C91">
        <w:rPr>
          <w:rFonts w:ascii="Arial" w:hAnsi="Arial" w:cs="Arial"/>
          <w:sz w:val="24"/>
          <w:szCs w:val="24"/>
          <w:lang w:val="en-US"/>
        </w:rPr>
        <w:t>eadership enduring and difficult to reverse (Schein, 2017).</w:t>
      </w:r>
    </w:p>
    <w:p w14:paraId="7A28A9B0" w14:textId="73DCFA6D" w:rsidR="00C83B01" w:rsidRPr="00C04C91" w:rsidRDefault="00C83B01" w:rsidP="00C83B01">
      <w:pPr>
        <w:spacing w:line="480" w:lineRule="auto"/>
        <w:rPr>
          <w:rFonts w:ascii="Arial" w:hAnsi="Arial" w:cs="Arial"/>
          <w:sz w:val="24"/>
          <w:szCs w:val="24"/>
          <w:lang w:val="en-US"/>
        </w:rPr>
      </w:pPr>
      <w:r w:rsidRPr="00C04C91">
        <w:rPr>
          <w:rFonts w:ascii="Arial" w:hAnsi="Arial" w:cs="Arial"/>
          <w:sz w:val="24"/>
          <w:szCs w:val="24"/>
          <w:lang w:val="en-US"/>
        </w:rPr>
        <w:t xml:space="preserve">A key cultural consequence of toxic </w:t>
      </w:r>
      <w:r w:rsidR="00467430">
        <w:rPr>
          <w:rFonts w:ascii="Arial" w:hAnsi="Arial" w:cs="Arial"/>
          <w:sz w:val="24"/>
          <w:szCs w:val="24"/>
          <w:lang w:val="en-US"/>
        </w:rPr>
        <w:t>L</w:t>
      </w:r>
      <w:r w:rsidRPr="00C04C91">
        <w:rPr>
          <w:rFonts w:ascii="Arial" w:hAnsi="Arial" w:cs="Arial"/>
          <w:sz w:val="24"/>
          <w:szCs w:val="24"/>
          <w:lang w:val="en-US"/>
        </w:rPr>
        <w:t xml:space="preserve">eadership is the emergence of a defensive culture </w:t>
      </w:r>
      <w:proofErr w:type="spellStart"/>
      <w:r w:rsidRPr="00C04C91">
        <w:rPr>
          <w:rFonts w:ascii="Arial" w:hAnsi="Arial" w:cs="Arial"/>
          <w:sz w:val="24"/>
          <w:szCs w:val="24"/>
          <w:lang w:val="en-US"/>
        </w:rPr>
        <w:t>characterised</w:t>
      </w:r>
      <w:proofErr w:type="spellEnd"/>
      <w:r w:rsidRPr="00C04C91">
        <w:rPr>
          <w:rFonts w:ascii="Arial" w:hAnsi="Arial" w:cs="Arial"/>
          <w:sz w:val="24"/>
          <w:szCs w:val="24"/>
          <w:lang w:val="en-US"/>
        </w:rPr>
        <w:t xml:space="preserve"> by excessive compliance, risk avoidance and reduced initiative. When </w:t>
      </w:r>
      <w:r w:rsidRPr="00C04C91">
        <w:rPr>
          <w:rFonts w:ascii="Arial" w:hAnsi="Arial" w:cs="Arial"/>
          <w:sz w:val="24"/>
          <w:szCs w:val="24"/>
          <w:lang w:val="en-US"/>
        </w:rPr>
        <w:lastRenderedPageBreak/>
        <w:t xml:space="preserve">employees associate raising concerns or expressing critical views with negative consequences, proactive </w:t>
      </w:r>
      <w:proofErr w:type="spellStart"/>
      <w:r w:rsidRPr="00C04C91">
        <w:rPr>
          <w:rFonts w:ascii="Arial" w:hAnsi="Arial" w:cs="Arial"/>
          <w:sz w:val="24"/>
          <w:szCs w:val="24"/>
          <w:lang w:val="en-US"/>
        </w:rPr>
        <w:t>behaviour</w:t>
      </w:r>
      <w:proofErr w:type="spellEnd"/>
      <w:r w:rsidRPr="00C04C91">
        <w:rPr>
          <w:rFonts w:ascii="Arial" w:hAnsi="Arial" w:cs="Arial"/>
          <w:sz w:val="24"/>
          <w:szCs w:val="24"/>
          <w:lang w:val="en-US"/>
        </w:rPr>
        <w:t xml:space="preserve"> is replaced by silence and withdrawal (Morrison, 2014). In safety-critical systems such as TfW, where reliability depends on open communication about risk, this dynamic increases operational vulnerability and limits continuous improvement (Edmondson, 2018).</w:t>
      </w:r>
    </w:p>
    <w:p w14:paraId="0502ACB8" w14:textId="3A55E0BA" w:rsidR="00C83B01" w:rsidRPr="00C04C91" w:rsidRDefault="00C83B01" w:rsidP="00C83B01">
      <w:pPr>
        <w:spacing w:line="480" w:lineRule="auto"/>
        <w:rPr>
          <w:rFonts w:ascii="Arial" w:hAnsi="Arial" w:cs="Arial"/>
          <w:sz w:val="24"/>
          <w:szCs w:val="24"/>
          <w:lang w:val="en-US"/>
        </w:rPr>
      </w:pPr>
      <w:r w:rsidRPr="00C04C91">
        <w:rPr>
          <w:rFonts w:ascii="Arial" w:hAnsi="Arial" w:cs="Arial"/>
          <w:sz w:val="24"/>
          <w:szCs w:val="24"/>
          <w:lang w:val="en-US"/>
        </w:rPr>
        <w:t xml:space="preserve">Toxic </w:t>
      </w:r>
      <w:r w:rsidR="00467430">
        <w:rPr>
          <w:rFonts w:ascii="Arial" w:hAnsi="Arial" w:cs="Arial"/>
          <w:sz w:val="24"/>
          <w:szCs w:val="24"/>
          <w:lang w:val="en-US"/>
        </w:rPr>
        <w:t>L</w:t>
      </w:r>
      <w:r w:rsidRPr="00C04C91">
        <w:rPr>
          <w:rFonts w:ascii="Arial" w:hAnsi="Arial" w:cs="Arial"/>
          <w:sz w:val="24"/>
          <w:szCs w:val="24"/>
          <w:lang w:val="en-US"/>
        </w:rPr>
        <w:t xml:space="preserve">eadership also weakens cultures of learning and growth. </w:t>
      </w:r>
      <w:proofErr w:type="spellStart"/>
      <w:r w:rsidRPr="00C04C91">
        <w:rPr>
          <w:rFonts w:ascii="Arial" w:hAnsi="Arial" w:cs="Arial"/>
          <w:sz w:val="24"/>
          <w:szCs w:val="24"/>
          <w:lang w:val="en-US"/>
        </w:rPr>
        <w:t>Organisations</w:t>
      </w:r>
      <w:proofErr w:type="spellEnd"/>
      <w:r w:rsidRPr="00C04C91">
        <w:rPr>
          <w:rFonts w:ascii="Arial" w:hAnsi="Arial" w:cs="Arial"/>
          <w:sz w:val="24"/>
          <w:szCs w:val="24"/>
          <w:lang w:val="en-US"/>
        </w:rPr>
        <w:t xml:space="preserve"> </w:t>
      </w:r>
      <w:r w:rsidR="00467430">
        <w:rPr>
          <w:rFonts w:ascii="Arial" w:hAnsi="Arial" w:cs="Arial"/>
          <w:sz w:val="24"/>
          <w:szCs w:val="24"/>
          <w:lang w:val="en-US"/>
        </w:rPr>
        <w:t>that treat mistakes as individual failures rather than collective learning opportunities tend to develop rigid,</w:t>
      </w:r>
      <w:r w:rsidRPr="00C04C91">
        <w:rPr>
          <w:rFonts w:ascii="Arial" w:hAnsi="Arial" w:cs="Arial"/>
          <w:sz w:val="24"/>
          <w:szCs w:val="24"/>
          <w:lang w:val="en-US"/>
        </w:rPr>
        <w:t xml:space="preserve"> risk-averse norms. Within TfW, such cultural patterns constrain adaptability and innovation, reinforcing established practices even when they no longer support performance or service improvement (Dweck, 2017).</w:t>
      </w:r>
    </w:p>
    <w:p w14:paraId="52A8B1FC" w14:textId="4B31AD1A" w:rsidR="00C83B01" w:rsidRPr="00C04C91" w:rsidRDefault="00C83B01" w:rsidP="00C83B01">
      <w:pPr>
        <w:spacing w:line="480" w:lineRule="auto"/>
        <w:rPr>
          <w:rFonts w:ascii="Arial" w:hAnsi="Arial" w:cs="Arial"/>
          <w:sz w:val="24"/>
          <w:szCs w:val="24"/>
          <w:lang w:val="en-US"/>
        </w:rPr>
      </w:pPr>
      <w:r w:rsidRPr="00C04C91">
        <w:rPr>
          <w:rFonts w:ascii="Arial" w:hAnsi="Arial" w:cs="Arial"/>
          <w:sz w:val="24"/>
          <w:szCs w:val="24"/>
          <w:lang w:val="en-US"/>
        </w:rPr>
        <w:t xml:space="preserve">Another significant cultural implication is the erosion of interpersonal and institutional trust. Inconsistent decision-making, limited transparency and perceived unfairness undermine relationships between </w:t>
      </w:r>
      <w:r w:rsidR="00467430">
        <w:rPr>
          <w:rFonts w:ascii="Arial" w:hAnsi="Arial" w:cs="Arial"/>
          <w:sz w:val="24"/>
          <w:szCs w:val="24"/>
          <w:lang w:val="en-US"/>
        </w:rPr>
        <w:t>L</w:t>
      </w:r>
      <w:r w:rsidRPr="00C04C91">
        <w:rPr>
          <w:rFonts w:ascii="Arial" w:hAnsi="Arial" w:cs="Arial"/>
          <w:sz w:val="24"/>
          <w:szCs w:val="24"/>
          <w:lang w:val="en-US"/>
        </w:rPr>
        <w:t xml:space="preserve">eadership and employees, leading to cultural fragmentation. Over time, loyalty to sub-groups or individuals can replace commitment to </w:t>
      </w:r>
      <w:proofErr w:type="spellStart"/>
      <w:r w:rsidRPr="00C04C91">
        <w:rPr>
          <w:rFonts w:ascii="Arial" w:hAnsi="Arial" w:cs="Arial"/>
          <w:sz w:val="24"/>
          <w:szCs w:val="24"/>
          <w:lang w:val="en-US"/>
        </w:rPr>
        <w:t>organisational</w:t>
      </w:r>
      <w:proofErr w:type="spellEnd"/>
      <w:r w:rsidRPr="00C04C91">
        <w:rPr>
          <w:rFonts w:ascii="Arial" w:hAnsi="Arial" w:cs="Arial"/>
          <w:sz w:val="24"/>
          <w:szCs w:val="24"/>
          <w:lang w:val="en-US"/>
        </w:rPr>
        <w:t xml:space="preserve"> purpose, reducing coherence and service consistency within public </w:t>
      </w:r>
      <w:proofErr w:type="spellStart"/>
      <w:r w:rsidRPr="00C04C91">
        <w:rPr>
          <w:rFonts w:ascii="Arial" w:hAnsi="Arial" w:cs="Arial"/>
          <w:sz w:val="24"/>
          <w:szCs w:val="24"/>
          <w:lang w:val="en-US"/>
        </w:rPr>
        <w:t>organisations</w:t>
      </w:r>
      <w:proofErr w:type="spellEnd"/>
      <w:r w:rsidRPr="00C04C91">
        <w:rPr>
          <w:rFonts w:ascii="Arial" w:hAnsi="Arial" w:cs="Arial"/>
          <w:sz w:val="24"/>
          <w:szCs w:val="24"/>
          <w:lang w:val="en-US"/>
        </w:rPr>
        <w:t xml:space="preserve"> such as TfW (</w:t>
      </w:r>
      <w:proofErr w:type="spellStart"/>
      <w:r w:rsidRPr="00C04C91">
        <w:rPr>
          <w:rFonts w:ascii="Arial" w:hAnsi="Arial" w:cs="Arial"/>
          <w:sz w:val="24"/>
          <w:szCs w:val="24"/>
          <w:lang w:val="en-US"/>
        </w:rPr>
        <w:t>Gobillot</w:t>
      </w:r>
      <w:proofErr w:type="spellEnd"/>
      <w:r w:rsidRPr="00C04C91">
        <w:rPr>
          <w:rFonts w:ascii="Arial" w:hAnsi="Arial" w:cs="Arial"/>
          <w:sz w:val="24"/>
          <w:szCs w:val="24"/>
          <w:lang w:val="en-US"/>
        </w:rPr>
        <w:t>, 2021).</w:t>
      </w:r>
    </w:p>
    <w:p w14:paraId="2CC0F1A8" w14:textId="39463767" w:rsidR="00C83B01" w:rsidRPr="00864B47" w:rsidRDefault="00C83B01" w:rsidP="00C83B01">
      <w:pPr>
        <w:spacing w:line="480" w:lineRule="auto"/>
        <w:rPr>
          <w:rFonts w:ascii="Arial" w:hAnsi="Arial" w:cs="Arial"/>
          <w:sz w:val="24"/>
          <w:szCs w:val="24"/>
          <w:lang w:val="en-US"/>
        </w:rPr>
      </w:pPr>
      <w:r w:rsidRPr="00C04C91">
        <w:rPr>
          <w:rFonts w:ascii="Arial" w:hAnsi="Arial" w:cs="Arial"/>
          <w:sz w:val="24"/>
          <w:szCs w:val="24"/>
          <w:lang w:val="en-US"/>
        </w:rPr>
        <w:t xml:space="preserve">Overall, the cultural consequences of toxic </w:t>
      </w:r>
      <w:r w:rsidR="00467430">
        <w:rPr>
          <w:rFonts w:ascii="Arial" w:hAnsi="Arial" w:cs="Arial"/>
          <w:sz w:val="24"/>
          <w:szCs w:val="24"/>
          <w:lang w:val="en-US"/>
        </w:rPr>
        <w:t>L</w:t>
      </w:r>
      <w:r w:rsidRPr="00C04C91">
        <w:rPr>
          <w:rFonts w:ascii="Arial" w:hAnsi="Arial" w:cs="Arial"/>
          <w:sz w:val="24"/>
          <w:szCs w:val="24"/>
          <w:lang w:val="en-US"/>
        </w:rPr>
        <w:t xml:space="preserve">eadership within TfW are reflected in defensiveness, rigidity and declining trust. These characteristics not only result from leadership practices but also perpetuate them, creating a self-reinforcing cycle that is unlikely to be disrupted without deliberate changes to leadership </w:t>
      </w:r>
      <w:proofErr w:type="spellStart"/>
      <w:r w:rsidRPr="00C04C91">
        <w:rPr>
          <w:rFonts w:ascii="Arial" w:hAnsi="Arial" w:cs="Arial"/>
          <w:sz w:val="24"/>
          <w:szCs w:val="24"/>
          <w:lang w:val="en-US"/>
        </w:rPr>
        <w:t>behaviour</w:t>
      </w:r>
      <w:proofErr w:type="spellEnd"/>
      <w:r w:rsidRPr="00C04C91">
        <w:rPr>
          <w:rFonts w:ascii="Arial" w:hAnsi="Arial" w:cs="Arial"/>
          <w:sz w:val="24"/>
          <w:szCs w:val="24"/>
          <w:lang w:val="en-US"/>
        </w:rPr>
        <w:t xml:space="preserve"> and </w:t>
      </w:r>
      <w:proofErr w:type="spellStart"/>
      <w:r w:rsidRPr="00C04C91">
        <w:rPr>
          <w:rFonts w:ascii="Arial" w:hAnsi="Arial" w:cs="Arial"/>
          <w:sz w:val="24"/>
          <w:szCs w:val="24"/>
          <w:lang w:val="en-US"/>
        </w:rPr>
        <w:t>organisational</w:t>
      </w:r>
      <w:proofErr w:type="spellEnd"/>
      <w:r w:rsidRPr="00C04C91">
        <w:rPr>
          <w:rFonts w:ascii="Arial" w:hAnsi="Arial" w:cs="Arial"/>
          <w:sz w:val="24"/>
          <w:szCs w:val="24"/>
          <w:lang w:val="en-US"/>
        </w:rPr>
        <w:t xml:space="preserve"> norms.</w:t>
      </w:r>
    </w:p>
    <w:p w14:paraId="57831DB6" w14:textId="77777777" w:rsidR="00C83B01" w:rsidRPr="00864B47" w:rsidRDefault="00C83B01" w:rsidP="00990174">
      <w:pPr>
        <w:rPr>
          <w:rFonts w:ascii="Arial" w:hAnsi="Arial" w:cs="Arial"/>
          <w:lang w:val="en"/>
        </w:rPr>
      </w:pPr>
    </w:p>
    <w:p w14:paraId="53B31805" w14:textId="06721BC5" w:rsidR="00990174" w:rsidRPr="00864B47" w:rsidRDefault="00990174" w:rsidP="00990174">
      <w:pPr>
        <w:pStyle w:val="Heading2"/>
        <w:rPr>
          <w:rFonts w:ascii="Arial" w:eastAsia="Times New Roman" w:hAnsi="Arial" w:cs="Arial"/>
          <w:color w:val="auto"/>
          <w:lang w:val="en-US"/>
        </w:rPr>
      </w:pPr>
      <w:bookmarkStart w:id="24" w:name="_Toc216432397"/>
      <w:bookmarkStart w:id="25" w:name="_Toc218262649"/>
      <w:r w:rsidRPr="00C04C91">
        <w:rPr>
          <w:rFonts w:ascii="Arial" w:eastAsia="Times New Roman" w:hAnsi="Arial" w:cs="Arial"/>
          <w:color w:val="auto"/>
          <w:lang w:val="en-US"/>
        </w:rPr>
        <w:lastRenderedPageBreak/>
        <w:t>2.4</w:t>
      </w:r>
      <w:r w:rsidR="00EC7C6C" w:rsidRPr="00C04C91">
        <w:rPr>
          <w:rFonts w:ascii="Arial" w:eastAsia="Times New Roman" w:hAnsi="Arial" w:cs="Arial"/>
          <w:color w:val="auto"/>
          <w:lang w:val="en-US"/>
        </w:rPr>
        <w:t xml:space="preserve"> </w:t>
      </w:r>
      <w:r w:rsidRPr="00C04C91">
        <w:rPr>
          <w:rFonts w:ascii="Arial" w:eastAsia="Times New Roman" w:hAnsi="Arial" w:cs="Arial"/>
          <w:color w:val="auto"/>
          <w:lang w:val="en-US"/>
        </w:rPr>
        <w:t>Operational and customer-facing consequences</w:t>
      </w:r>
      <w:bookmarkEnd w:id="24"/>
      <w:bookmarkEnd w:id="25"/>
      <w:r w:rsidR="00C83B01" w:rsidRPr="00864B47">
        <w:rPr>
          <w:rFonts w:ascii="Arial" w:eastAsia="Times New Roman" w:hAnsi="Arial" w:cs="Arial"/>
          <w:color w:val="auto"/>
          <w:lang w:val="en-US"/>
        </w:rPr>
        <w:t xml:space="preserve"> </w:t>
      </w:r>
    </w:p>
    <w:p w14:paraId="5A94A78B" w14:textId="77777777" w:rsidR="00FC0C93" w:rsidRPr="00864B47" w:rsidRDefault="00FC0C93" w:rsidP="00FC0C93">
      <w:pPr>
        <w:rPr>
          <w:rFonts w:ascii="Arial" w:hAnsi="Arial" w:cs="Arial"/>
          <w:lang w:val="en-US"/>
        </w:rPr>
      </w:pPr>
    </w:p>
    <w:p w14:paraId="7A03EAEC" w14:textId="406508C8"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Toxic </w:t>
      </w:r>
      <w:r>
        <w:rPr>
          <w:rFonts w:ascii="Arial" w:hAnsi="Arial" w:cs="Arial"/>
          <w:sz w:val="24"/>
          <w:szCs w:val="24"/>
          <w:lang w:val="en-US"/>
        </w:rPr>
        <w:t>L</w:t>
      </w:r>
      <w:r w:rsidRPr="0021104E">
        <w:rPr>
          <w:rFonts w:ascii="Arial" w:hAnsi="Arial" w:cs="Arial"/>
          <w:sz w:val="24"/>
          <w:szCs w:val="24"/>
          <w:lang w:val="en-US"/>
        </w:rPr>
        <w:t xml:space="preserve">eadership has direct and measurable effects on operational performance and user experience, particularly in public service </w:t>
      </w:r>
      <w:proofErr w:type="spellStart"/>
      <w:r w:rsidRPr="0021104E">
        <w:rPr>
          <w:rFonts w:ascii="Arial" w:hAnsi="Arial" w:cs="Arial"/>
          <w:sz w:val="24"/>
          <w:szCs w:val="24"/>
          <w:lang w:val="en-US"/>
        </w:rPr>
        <w:t>organisations</w:t>
      </w:r>
      <w:proofErr w:type="spellEnd"/>
      <w:r w:rsidRPr="0021104E">
        <w:rPr>
          <w:rFonts w:ascii="Arial" w:hAnsi="Arial" w:cs="Arial"/>
          <w:sz w:val="24"/>
          <w:szCs w:val="24"/>
          <w:lang w:val="en-US"/>
        </w:rPr>
        <w:t xml:space="preserve"> where service quality depends on coordination, communication and managerial decision-making. Within Transport for Wales (TfW), these effects are reflected in operational instability, strained passenger relationships and declining public confidence in rail services (Bolden, 2016).</w:t>
      </w:r>
    </w:p>
    <w:p w14:paraId="035850BB" w14:textId="105F53BE"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At the operational level, toxic </w:t>
      </w:r>
      <w:r>
        <w:rPr>
          <w:rFonts w:ascii="Arial" w:hAnsi="Arial" w:cs="Arial"/>
          <w:sz w:val="24"/>
          <w:szCs w:val="24"/>
          <w:lang w:val="en-US"/>
        </w:rPr>
        <w:t>L</w:t>
      </w:r>
      <w:r w:rsidRPr="0021104E">
        <w:rPr>
          <w:rFonts w:ascii="Arial" w:hAnsi="Arial" w:cs="Arial"/>
          <w:sz w:val="24"/>
          <w:szCs w:val="24"/>
          <w:lang w:val="en-US"/>
        </w:rPr>
        <w:t xml:space="preserve">eadership contributes to recurrent disruption by discouraging open communication and accountability. In safety-critical rail systems, </w:t>
      </w:r>
      <w:r>
        <w:rPr>
          <w:rFonts w:ascii="Arial" w:hAnsi="Arial" w:cs="Arial"/>
          <w:sz w:val="24"/>
          <w:szCs w:val="24"/>
          <w:lang w:val="en-US"/>
        </w:rPr>
        <w:t>L</w:t>
      </w:r>
      <w:r w:rsidRPr="0021104E">
        <w:rPr>
          <w:rFonts w:ascii="Arial" w:hAnsi="Arial" w:cs="Arial"/>
          <w:sz w:val="24"/>
          <w:szCs w:val="24"/>
          <w:lang w:val="en-US"/>
        </w:rPr>
        <w:t xml:space="preserve">eadership </w:t>
      </w:r>
      <w:proofErr w:type="spellStart"/>
      <w:r w:rsidRPr="0021104E">
        <w:rPr>
          <w:rFonts w:ascii="Arial" w:hAnsi="Arial" w:cs="Arial"/>
          <w:sz w:val="24"/>
          <w:szCs w:val="24"/>
          <w:lang w:val="en-US"/>
        </w:rPr>
        <w:t>characterised</w:t>
      </w:r>
      <w:proofErr w:type="spellEnd"/>
      <w:r w:rsidRPr="0021104E">
        <w:rPr>
          <w:rFonts w:ascii="Arial" w:hAnsi="Arial" w:cs="Arial"/>
          <w:sz w:val="24"/>
          <w:szCs w:val="24"/>
          <w:lang w:val="en-US"/>
        </w:rPr>
        <w:t xml:space="preserve"> by blame avoidance or excessive control delays risk reporting and inhibits coordinated problem-solving, increasing operational vulnerability (Edmondson, 2018). Sector-wide evidence indicates that rail </w:t>
      </w:r>
      <w:proofErr w:type="spellStart"/>
      <w:r w:rsidRPr="0021104E">
        <w:rPr>
          <w:rFonts w:ascii="Arial" w:hAnsi="Arial" w:cs="Arial"/>
          <w:sz w:val="24"/>
          <w:szCs w:val="24"/>
          <w:lang w:val="en-US"/>
        </w:rPr>
        <w:t>organisations</w:t>
      </w:r>
      <w:proofErr w:type="spellEnd"/>
      <w:r w:rsidRPr="0021104E">
        <w:rPr>
          <w:rFonts w:ascii="Arial" w:hAnsi="Arial" w:cs="Arial"/>
          <w:sz w:val="24"/>
          <w:szCs w:val="24"/>
          <w:lang w:val="en-US"/>
        </w:rPr>
        <w:t xml:space="preserve"> experiencing </w:t>
      </w:r>
      <w:r>
        <w:rPr>
          <w:rFonts w:ascii="Arial" w:hAnsi="Arial" w:cs="Arial"/>
          <w:sz w:val="24"/>
          <w:szCs w:val="24"/>
          <w:lang w:val="en-US"/>
        </w:rPr>
        <w:t>L</w:t>
      </w:r>
      <w:r w:rsidRPr="0021104E">
        <w:rPr>
          <w:rFonts w:ascii="Arial" w:hAnsi="Arial" w:cs="Arial"/>
          <w:sz w:val="24"/>
          <w:szCs w:val="24"/>
          <w:lang w:val="en-US"/>
        </w:rPr>
        <w:t>eadership and governance deficiencies are more likely to face persistent delays, cancellations and inefficient resource use, undermining service reliability (Office of Rail and Road, 2022).</w:t>
      </w:r>
    </w:p>
    <w:p w14:paraId="6E1DC61C" w14:textId="54EEC072"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From a customer perspective, the effects of toxic </w:t>
      </w:r>
      <w:r>
        <w:rPr>
          <w:rFonts w:ascii="Arial" w:hAnsi="Arial" w:cs="Arial"/>
          <w:sz w:val="24"/>
          <w:szCs w:val="24"/>
          <w:lang w:val="en-US"/>
        </w:rPr>
        <w:t>L</w:t>
      </w:r>
      <w:r w:rsidRPr="0021104E">
        <w:rPr>
          <w:rFonts w:ascii="Arial" w:hAnsi="Arial" w:cs="Arial"/>
          <w:sz w:val="24"/>
          <w:szCs w:val="24"/>
          <w:lang w:val="en-US"/>
        </w:rPr>
        <w:t xml:space="preserve">eadership are evident in how </w:t>
      </w:r>
      <w:r>
        <w:rPr>
          <w:rFonts w:ascii="Arial" w:hAnsi="Arial" w:cs="Arial"/>
          <w:sz w:val="24"/>
          <w:szCs w:val="24"/>
          <w:lang w:val="en-US"/>
        </w:rPr>
        <w:t>passengers experience operational problem</w:t>
      </w:r>
      <w:r w:rsidRPr="0021104E">
        <w:rPr>
          <w:rFonts w:ascii="Arial" w:hAnsi="Arial" w:cs="Arial"/>
          <w:sz w:val="24"/>
          <w:szCs w:val="24"/>
          <w:lang w:val="en-US"/>
        </w:rPr>
        <w:t>s. Service disruption, inadequate real-time information and defensive responses to public feedback are commonly perceived as management failures, regardless of technical explanations (CMI, 2015). In the case of TfW, these perceptions are intensified by its public service mandate, wh</w:t>
      </w:r>
      <w:r>
        <w:rPr>
          <w:rFonts w:ascii="Arial" w:hAnsi="Arial" w:cs="Arial"/>
          <w:sz w:val="24"/>
          <w:szCs w:val="24"/>
          <w:lang w:val="en-US"/>
        </w:rPr>
        <w:t>ich heightens expectations of transparency and accountability</w:t>
      </w:r>
      <w:r w:rsidRPr="0021104E">
        <w:rPr>
          <w:rFonts w:ascii="Arial" w:hAnsi="Arial" w:cs="Arial"/>
          <w:sz w:val="24"/>
          <w:szCs w:val="24"/>
          <w:lang w:val="en-US"/>
        </w:rPr>
        <w:t xml:space="preserve"> (Senedd Cymru, 2023).</w:t>
      </w:r>
    </w:p>
    <w:p w14:paraId="07461883" w14:textId="522C3EF5"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Toxic </w:t>
      </w:r>
      <w:r>
        <w:rPr>
          <w:rFonts w:ascii="Arial" w:hAnsi="Arial" w:cs="Arial"/>
          <w:sz w:val="24"/>
          <w:szCs w:val="24"/>
          <w:lang w:val="en-US"/>
        </w:rPr>
        <w:t>L</w:t>
      </w:r>
      <w:r w:rsidRPr="0021104E">
        <w:rPr>
          <w:rFonts w:ascii="Arial" w:hAnsi="Arial" w:cs="Arial"/>
          <w:sz w:val="24"/>
          <w:szCs w:val="24"/>
          <w:lang w:val="en-US"/>
        </w:rPr>
        <w:t xml:space="preserve">eadership also shapes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responses to complaints and feedback. Where internal cultures are dominated by responsibility avoidance, interactions with </w:t>
      </w:r>
      <w:r w:rsidRPr="0021104E">
        <w:rPr>
          <w:rFonts w:ascii="Arial" w:hAnsi="Arial" w:cs="Arial"/>
          <w:sz w:val="24"/>
          <w:szCs w:val="24"/>
          <w:lang w:val="en-US"/>
        </w:rPr>
        <w:lastRenderedPageBreak/>
        <w:t xml:space="preserve">passengers tend to become reactive rather than solution-oriented, limiting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learning from negative experiences (Morrison, 2014). Research on </w:t>
      </w:r>
      <w:r>
        <w:rPr>
          <w:rFonts w:ascii="Arial" w:hAnsi="Arial" w:cs="Arial"/>
          <w:sz w:val="24"/>
          <w:szCs w:val="24"/>
          <w:lang w:val="en-US"/>
        </w:rPr>
        <w:t>L</w:t>
      </w:r>
      <w:r w:rsidRPr="0021104E">
        <w:rPr>
          <w:rFonts w:ascii="Arial" w:hAnsi="Arial" w:cs="Arial"/>
          <w:sz w:val="24"/>
          <w:szCs w:val="24"/>
          <w:lang w:val="en-US"/>
        </w:rPr>
        <w:t>eadership during service failures shows that a lack of empathy and authentic communication amplifies reputational damage and prolongs recovery from operational crises (Brown, 2020).</w:t>
      </w:r>
    </w:p>
    <w:p w14:paraId="27270247" w14:textId="47CC313F"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Beyond service delivery, the consequences of toxic </w:t>
      </w:r>
      <w:r>
        <w:rPr>
          <w:rFonts w:ascii="Arial" w:hAnsi="Arial" w:cs="Arial"/>
          <w:sz w:val="24"/>
          <w:szCs w:val="24"/>
          <w:lang w:val="en-US"/>
        </w:rPr>
        <w:t>L</w:t>
      </w:r>
      <w:r w:rsidRPr="0021104E">
        <w:rPr>
          <w:rFonts w:ascii="Arial" w:hAnsi="Arial" w:cs="Arial"/>
          <w:sz w:val="24"/>
          <w:szCs w:val="24"/>
          <w:lang w:val="en-US"/>
        </w:rPr>
        <w:t xml:space="preserve">eadership extend to institutional reputation and external stakeholder relationships. Persistent underperformance combined with negative leadership perceptions increases political scrutiny and the likelihood of external intervention, reducing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autonomy and complicating strategic decision-making (Audit Wales, 2023).</w:t>
      </w:r>
    </w:p>
    <w:p w14:paraId="1E8F2979" w14:textId="2089754C"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Overall, the operational and customer-facing consequences of toxic </w:t>
      </w:r>
      <w:r>
        <w:rPr>
          <w:rFonts w:ascii="Arial" w:hAnsi="Arial" w:cs="Arial"/>
          <w:sz w:val="24"/>
          <w:szCs w:val="24"/>
          <w:lang w:val="en-US"/>
        </w:rPr>
        <w:t>L</w:t>
      </w:r>
      <w:r w:rsidRPr="0021104E">
        <w:rPr>
          <w:rFonts w:ascii="Arial" w:hAnsi="Arial" w:cs="Arial"/>
          <w:sz w:val="24"/>
          <w:szCs w:val="24"/>
          <w:lang w:val="en-US"/>
        </w:rPr>
        <w:t xml:space="preserve">eadership within TfW are systemic rather than incidental. They demonstrate that leadership dynamics directly shape service quality, user experience and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legitimacy, reinforcing the need to address toxic </w:t>
      </w:r>
      <w:r>
        <w:rPr>
          <w:rFonts w:ascii="Arial" w:hAnsi="Arial" w:cs="Arial"/>
          <w:sz w:val="24"/>
          <w:szCs w:val="24"/>
          <w:lang w:val="en-US"/>
        </w:rPr>
        <w:t>L</w:t>
      </w:r>
      <w:r w:rsidRPr="0021104E">
        <w:rPr>
          <w:rFonts w:ascii="Arial" w:hAnsi="Arial" w:cs="Arial"/>
          <w:sz w:val="24"/>
          <w:szCs w:val="24"/>
          <w:lang w:val="en-US"/>
        </w:rPr>
        <w:t>eadership as a critical public service issue rather than a purely internal concern.</w:t>
      </w:r>
    </w:p>
    <w:p w14:paraId="29CCA00E" w14:textId="77777777" w:rsidR="00C83B01" w:rsidRPr="00864B47" w:rsidRDefault="00C83B01" w:rsidP="00C83B01">
      <w:pPr>
        <w:spacing w:line="480" w:lineRule="auto"/>
        <w:rPr>
          <w:rFonts w:ascii="Arial" w:hAnsi="Arial" w:cs="Arial"/>
          <w:sz w:val="24"/>
          <w:szCs w:val="24"/>
          <w:highlight w:val="yellow"/>
          <w:lang w:val="en-US"/>
        </w:rPr>
      </w:pPr>
    </w:p>
    <w:p w14:paraId="5BADB375" w14:textId="77777777" w:rsidR="00990174" w:rsidRPr="00864B47" w:rsidRDefault="00990174" w:rsidP="00990174">
      <w:pPr>
        <w:rPr>
          <w:rFonts w:ascii="Arial" w:hAnsi="Arial" w:cs="Arial"/>
          <w:lang w:val="en-US"/>
        </w:rPr>
      </w:pPr>
    </w:p>
    <w:p w14:paraId="23CB922A" w14:textId="540B0959" w:rsidR="00990174" w:rsidRPr="00864B47" w:rsidRDefault="00990174">
      <w:pPr>
        <w:rPr>
          <w:rFonts w:ascii="Arial" w:hAnsi="Arial" w:cs="Arial"/>
          <w:lang w:val="en-US"/>
        </w:rPr>
      </w:pPr>
      <w:r w:rsidRPr="00864B47">
        <w:rPr>
          <w:rFonts w:ascii="Arial" w:hAnsi="Arial" w:cs="Arial"/>
          <w:lang w:val="en-US"/>
        </w:rPr>
        <w:br w:type="page"/>
      </w:r>
    </w:p>
    <w:p w14:paraId="331F46F7" w14:textId="77777777" w:rsidR="00990174" w:rsidRPr="00864B47" w:rsidRDefault="00990174" w:rsidP="00990174">
      <w:pPr>
        <w:pStyle w:val="Heading1"/>
        <w:rPr>
          <w:rFonts w:ascii="Arial" w:eastAsia="Times New Roman" w:hAnsi="Arial" w:cs="Arial"/>
          <w:color w:val="auto"/>
          <w:lang w:val="en-US"/>
        </w:rPr>
      </w:pPr>
      <w:bookmarkStart w:id="26" w:name="_Toc216432398"/>
      <w:bookmarkStart w:id="27" w:name="_Toc218262650"/>
      <w:r w:rsidRPr="00864B47">
        <w:rPr>
          <w:rFonts w:ascii="Arial" w:eastAsia="Times New Roman" w:hAnsi="Arial" w:cs="Arial"/>
          <w:color w:val="auto"/>
          <w:lang w:val="en-US"/>
        </w:rPr>
        <w:lastRenderedPageBreak/>
        <w:t xml:space="preserve">3.0 </w:t>
      </w:r>
      <w:r w:rsidRPr="00864B47">
        <w:rPr>
          <w:rFonts w:ascii="Arial" w:hAnsi="Arial" w:cs="Arial"/>
          <w:color w:val="auto"/>
        </w:rPr>
        <w:t>Leadership</w:t>
      </w:r>
      <w:r w:rsidRPr="00864B47">
        <w:rPr>
          <w:rFonts w:ascii="Arial" w:eastAsia="Times New Roman" w:hAnsi="Arial" w:cs="Arial"/>
          <w:color w:val="auto"/>
          <w:lang w:val="en-US"/>
        </w:rPr>
        <w:t xml:space="preserve"> Development </w:t>
      </w:r>
      <w:proofErr w:type="spellStart"/>
      <w:r w:rsidRPr="00864B47">
        <w:rPr>
          <w:rFonts w:ascii="Arial" w:eastAsia="Times New Roman" w:hAnsi="Arial" w:cs="Arial"/>
          <w:color w:val="auto"/>
          <w:lang w:val="en-US"/>
        </w:rPr>
        <w:t>Programmes</w:t>
      </w:r>
      <w:bookmarkEnd w:id="26"/>
      <w:bookmarkEnd w:id="27"/>
      <w:proofErr w:type="spellEnd"/>
    </w:p>
    <w:p w14:paraId="51F2323E" w14:textId="3B6A4508" w:rsidR="00990174" w:rsidRPr="00C04C91" w:rsidRDefault="00990174" w:rsidP="00990174">
      <w:pPr>
        <w:pStyle w:val="Heading2"/>
        <w:rPr>
          <w:rFonts w:ascii="Arial" w:eastAsia="Times New Roman" w:hAnsi="Arial" w:cs="Arial"/>
          <w:color w:val="auto"/>
          <w:lang w:val="en-US"/>
        </w:rPr>
      </w:pPr>
      <w:bookmarkStart w:id="28" w:name="_Toc216432399"/>
      <w:bookmarkStart w:id="29" w:name="_Toc218262651"/>
      <w:r w:rsidRPr="00C04C91">
        <w:rPr>
          <w:rFonts w:ascii="Arial" w:eastAsia="Times New Roman" w:hAnsi="Arial" w:cs="Arial"/>
          <w:color w:val="auto"/>
          <w:lang w:val="en-US"/>
        </w:rPr>
        <w:t>3.1</w:t>
      </w:r>
      <w:r w:rsidR="00EC7C6C" w:rsidRPr="00C04C91">
        <w:rPr>
          <w:rFonts w:ascii="Arial" w:eastAsia="Times New Roman" w:hAnsi="Arial" w:cs="Arial"/>
          <w:color w:val="auto"/>
          <w:lang w:val="en-US"/>
        </w:rPr>
        <w:t xml:space="preserve"> </w:t>
      </w:r>
      <w:r w:rsidRPr="00C04C91">
        <w:rPr>
          <w:rFonts w:ascii="Arial" w:eastAsia="Times New Roman" w:hAnsi="Arial" w:cs="Arial"/>
          <w:color w:val="auto"/>
          <w:lang w:val="en-US"/>
        </w:rPr>
        <w:t>Purpose and value of leadership development</w:t>
      </w:r>
      <w:bookmarkEnd w:id="28"/>
      <w:bookmarkEnd w:id="29"/>
      <w:r w:rsidR="000F6AE6" w:rsidRPr="00C04C91">
        <w:rPr>
          <w:rFonts w:ascii="Arial" w:eastAsia="Times New Roman" w:hAnsi="Arial" w:cs="Arial"/>
          <w:color w:val="auto"/>
          <w:lang w:val="en-US"/>
        </w:rPr>
        <w:t xml:space="preserve"> </w:t>
      </w:r>
    </w:p>
    <w:p w14:paraId="17DE6B86" w14:textId="77777777" w:rsidR="00FC0C93" w:rsidRPr="00864B47" w:rsidRDefault="00FC0C93" w:rsidP="00FC0C93">
      <w:pPr>
        <w:rPr>
          <w:rFonts w:ascii="Arial" w:hAnsi="Arial" w:cs="Arial"/>
          <w:highlight w:val="yellow"/>
          <w:lang w:val="en-US"/>
        </w:rPr>
      </w:pPr>
    </w:p>
    <w:p w14:paraId="09967CF7" w14:textId="00E62621" w:rsidR="003E2C67" w:rsidRPr="003E2C67" w:rsidRDefault="003E2C67" w:rsidP="003E2C67">
      <w:pPr>
        <w:spacing w:line="480" w:lineRule="auto"/>
        <w:rPr>
          <w:rFonts w:ascii="Arial" w:hAnsi="Arial" w:cs="Arial"/>
          <w:sz w:val="24"/>
          <w:szCs w:val="24"/>
        </w:rPr>
      </w:pPr>
      <w:r w:rsidRPr="003E2C67">
        <w:rPr>
          <w:rFonts w:ascii="Arial" w:hAnsi="Arial" w:cs="Arial"/>
          <w:sz w:val="24"/>
          <w:szCs w:val="24"/>
        </w:rPr>
        <w:t xml:space="preserve">Leadership development </w:t>
      </w:r>
      <w:r w:rsidR="0021104E">
        <w:rPr>
          <w:rFonts w:ascii="Arial" w:hAnsi="Arial" w:cs="Arial"/>
          <w:sz w:val="24"/>
          <w:szCs w:val="24"/>
        </w:rPr>
        <w:t>is a strategic capability for public organisations operating in complex,</w:t>
      </w:r>
      <w:r w:rsidRPr="003E2C67">
        <w:rPr>
          <w:rFonts w:ascii="Arial" w:hAnsi="Arial" w:cs="Arial"/>
          <w:sz w:val="24"/>
          <w:szCs w:val="24"/>
        </w:rPr>
        <w:t xml:space="preserve"> highly scrutinised environments such as the rail sector (CIPD, 2023). Within Transport for Wales (TfW), its value lies in strengthening decision-making coherence, improving internal relationships and enhancing the organisation</w:t>
      </w:r>
      <w:r w:rsidR="0021104E">
        <w:rPr>
          <w:rFonts w:ascii="Arial" w:hAnsi="Arial" w:cs="Arial"/>
          <w:sz w:val="24"/>
          <w:szCs w:val="24"/>
        </w:rPr>
        <w:t>'</w:t>
      </w:r>
      <w:r w:rsidRPr="003E2C67">
        <w:rPr>
          <w:rFonts w:ascii="Arial" w:hAnsi="Arial" w:cs="Arial"/>
          <w:sz w:val="24"/>
          <w:szCs w:val="24"/>
        </w:rPr>
        <w:t>s capacity to respond credibly to public and political expectations (Senedd Cymru, 2025). Leadership development should therefore be understood as a continuous, organisation-wide process rather than a one-off training intervention, with direct implications for long-term performance and sustainability (Day et al., 2014).</w:t>
      </w:r>
    </w:p>
    <w:p w14:paraId="6D44D3FD" w14:textId="0EE682A2" w:rsidR="003E2C67" w:rsidRPr="003E2C67" w:rsidRDefault="003E2C67" w:rsidP="003E2C67">
      <w:pPr>
        <w:spacing w:line="480" w:lineRule="auto"/>
        <w:rPr>
          <w:rFonts w:ascii="Arial" w:hAnsi="Arial" w:cs="Arial"/>
          <w:sz w:val="24"/>
          <w:szCs w:val="24"/>
        </w:rPr>
      </w:pPr>
      <w:r w:rsidRPr="003E2C67">
        <w:rPr>
          <w:rFonts w:ascii="Arial" w:hAnsi="Arial" w:cs="Arial"/>
          <w:sz w:val="24"/>
          <w:szCs w:val="24"/>
        </w:rPr>
        <w:t>A central purpose of leadership development is to enhance leaders</w:t>
      </w:r>
      <w:r w:rsidR="0021104E">
        <w:rPr>
          <w:rFonts w:ascii="Arial" w:hAnsi="Arial" w:cs="Arial"/>
          <w:sz w:val="24"/>
          <w:szCs w:val="24"/>
        </w:rPr>
        <w:t>'</w:t>
      </w:r>
      <w:r w:rsidRPr="003E2C67">
        <w:rPr>
          <w:rFonts w:ascii="Arial" w:hAnsi="Arial" w:cs="Arial"/>
          <w:sz w:val="24"/>
          <w:szCs w:val="24"/>
        </w:rPr>
        <w:t xml:space="preserve"> ability to manage complexity and ambiguity (Bolden, 2016). Public transport organisations operate under conditions of operational interdependence, regulatory constraint and political pressure, requiring advanced capabilities in judgement, influence and coordination (Van Wart, 2013). Leadership development programmes support improved decision quality by fostering systemic thinking, accountability and critical reflection, competencies widely recognised as essential for effective public-sector </w:t>
      </w:r>
      <w:r w:rsidR="0021104E">
        <w:rPr>
          <w:rFonts w:ascii="Arial" w:hAnsi="Arial" w:cs="Arial"/>
          <w:sz w:val="24"/>
          <w:szCs w:val="24"/>
        </w:rPr>
        <w:t>L</w:t>
      </w:r>
      <w:r w:rsidRPr="003E2C67">
        <w:rPr>
          <w:rFonts w:ascii="Arial" w:hAnsi="Arial" w:cs="Arial"/>
          <w:sz w:val="24"/>
          <w:szCs w:val="24"/>
        </w:rPr>
        <w:t>eadership (Bolden, 2016).</w:t>
      </w:r>
    </w:p>
    <w:p w14:paraId="04857CF6" w14:textId="77777777" w:rsidR="003E2C67" w:rsidRPr="003E2C67" w:rsidRDefault="003E2C67" w:rsidP="003E2C67">
      <w:pPr>
        <w:spacing w:line="480" w:lineRule="auto"/>
        <w:rPr>
          <w:rFonts w:ascii="Arial" w:hAnsi="Arial" w:cs="Arial"/>
          <w:sz w:val="24"/>
          <w:szCs w:val="24"/>
        </w:rPr>
      </w:pPr>
      <w:r w:rsidRPr="003E2C67">
        <w:rPr>
          <w:rFonts w:ascii="Arial" w:hAnsi="Arial" w:cs="Arial"/>
          <w:sz w:val="24"/>
          <w:szCs w:val="24"/>
        </w:rPr>
        <w:t xml:space="preserve">Leadership development also plays a key role in shaping organisational culture by signalling the importance of ethical behaviour, collaboration and continuous learning (CMI, 2021). In the context of TfW, where cultural and relational tensions have been identified, investment in leadership capability can support the rebuilding of trust and </w:t>
      </w:r>
      <w:r w:rsidRPr="003E2C67">
        <w:rPr>
          <w:rFonts w:ascii="Arial" w:hAnsi="Arial" w:cs="Arial"/>
          <w:sz w:val="24"/>
          <w:szCs w:val="24"/>
        </w:rPr>
        <w:lastRenderedPageBreak/>
        <w:t>promote a more inclusive and accountable organisational climate (Senedd Cymru, 2025).</w:t>
      </w:r>
    </w:p>
    <w:p w14:paraId="10179A26" w14:textId="1E1A968B" w:rsidR="003E2C67" w:rsidRPr="003E2C67" w:rsidRDefault="003E2C67" w:rsidP="003E2C67">
      <w:pPr>
        <w:spacing w:line="480" w:lineRule="auto"/>
        <w:rPr>
          <w:rFonts w:ascii="Arial" w:hAnsi="Arial" w:cs="Arial"/>
          <w:sz w:val="24"/>
          <w:szCs w:val="24"/>
        </w:rPr>
      </w:pPr>
      <w:r w:rsidRPr="003E2C67">
        <w:rPr>
          <w:rFonts w:ascii="Arial" w:hAnsi="Arial" w:cs="Arial"/>
          <w:sz w:val="24"/>
          <w:szCs w:val="24"/>
        </w:rPr>
        <w:t xml:space="preserve">In addition, leadership development has a preventive function in reducing the risk of deficient or toxic </w:t>
      </w:r>
      <w:r w:rsidR="0021104E">
        <w:rPr>
          <w:rFonts w:ascii="Arial" w:hAnsi="Arial" w:cs="Arial"/>
          <w:sz w:val="24"/>
          <w:szCs w:val="24"/>
        </w:rPr>
        <w:t>L</w:t>
      </w:r>
      <w:r w:rsidRPr="003E2C67">
        <w:rPr>
          <w:rFonts w:ascii="Arial" w:hAnsi="Arial" w:cs="Arial"/>
          <w:sz w:val="24"/>
          <w:szCs w:val="24"/>
        </w:rPr>
        <w:t>eadership (Einarsen et al., 2020). By strengthening emotional intelligence, self-awareness and communication skills, leadership programmes can mitigate authoritarian and defensive behaviours that undermine organisational effectiveness (Boyatzis and McKee, 2022). This preventive role is particularly significant in public organisations such as TfW, where leadership failures have reputational and societal consequences (Einarsen et al., 2020).</w:t>
      </w:r>
    </w:p>
    <w:p w14:paraId="748160CB" w14:textId="77777777" w:rsidR="003E2C67" w:rsidRPr="003E2C67" w:rsidRDefault="003E2C67" w:rsidP="003E2C67">
      <w:pPr>
        <w:spacing w:line="480" w:lineRule="auto"/>
        <w:rPr>
          <w:rFonts w:ascii="Arial" w:hAnsi="Arial" w:cs="Arial"/>
          <w:sz w:val="24"/>
          <w:szCs w:val="24"/>
        </w:rPr>
      </w:pPr>
      <w:r w:rsidRPr="003E2C67">
        <w:rPr>
          <w:rFonts w:ascii="Arial" w:hAnsi="Arial" w:cs="Arial"/>
          <w:sz w:val="24"/>
          <w:szCs w:val="24"/>
        </w:rPr>
        <w:t>Overall, leadership development within TfW extends beyond enhancing individual capability and functions as a strategic mechanism for aligning leadership behaviour with organisational values, operational demands and the public service mission (CIPD, 2023). Through this alignment, leadership development supports the delivery of reliable, accountable and citizen-focused transport services in a highly visible public context (Day et al., 2014).</w:t>
      </w:r>
    </w:p>
    <w:p w14:paraId="3CF7B3FC" w14:textId="271C0F60" w:rsidR="00990174" w:rsidRPr="00864B47" w:rsidRDefault="00553B1A" w:rsidP="00C04C91">
      <w:pPr>
        <w:spacing w:line="480" w:lineRule="auto"/>
        <w:rPr>
          <w:rFonts w:ascii="Arial" w:hAnsi="Arial" w:cs="Arial"/>
          <w:lang w:val="en-US"/>
        </w:rPr>
      </w:pPr>
      <w:r w:rsidRPr="00864B47">
        <w:rPr>
          <w:rFonts w:ascii="Arial" w:hAnsi="Arial" w:cs="Arial"/>
          <w:sz w:val="24"/>
          <w:szCs w:val="24"/>
          <w:lang w:val="en-US"/>
        </w:rPr>
        <w:t xml:space="preserve"> </w:t>
      </w:r>
    </w:p>
    <w:p w14:paraId="6B0A9047" w14:textId="0B40F089" w:rsidR="00553B1A" w:rsidRDefault="00D92964" w:rsidP="00D92964">
      <w:pPr>
        <w:pStyle w:val="Heading2"/>
        <w:rPr>
          <w:rFonts w:ascii="Arial" w:eastAsia="Times New Roman" w:hAnsi="Arial" w:cs="Arial"/>
          <w:color w:val="auto"/>
          <w:lang w:val="en-US"/>
        </w:rPr>
      </w:pPr>
      <w:bookmarkStart w:id="30" w:name="_Toc216432400"/>
      <w:bookmarkStart w:id="31" w:name="_Toc218262652"/>
      <w:r w:rsidRPr="00864B47">
        <w:rPr>
          <w:rFonts w:ascii="Arial" w:eastAsia="Times New Roman" w:hAnsi="Arial" w:cs="Arial"/>
          <w:color w:val="auto"/>
          <w:lang w:val="en-US"/>
        </w:rPr>
        <w:t>3.2</w:t>
      </w:r>
      <w:r w:rsidR="0021104E">
        <w:rPr>
          <w:rFonts w:ascii="Arial" w:eastAsia="Times New Roman" w:hAnsi="Arial" w:cs="Arial"/>
          <w:color w:val="auto"/>
          <w:lang w:val="en-US"/>
        </w:rPr>
        <w:t xml:space="preserve"> </w:t>
      </w:r>
      <w:r w:rsidRPr="00864B47">
        <w:rPr>
          <w:rFonts w:ascii="Arial" w:eastAsia="Times New Roman" w:hAnsi="Arial" w:cs="Arial"/>
          <w:color w:val="auto"/>
          <w:lang w:val="en-US"/>
        </w:rPr>
        <w:t>Recommended development strategies for TfW</w:t>
      </w:r>
      <w:bookmarkEnd w:id="30"/>
      <w:bookmarkEnd w:id="31"/>
      <w:r w:rsidRPr="00864B47">
        <w:rPr>
          <w:rFonts w:ascii="Arial" w:eastAsia="Times New Roman" w:hAnsi="Arial" w:cs="Arial"/>
          <w:color w:val="auto"/>
          <w:lang w:val="en-US"/>
        </w:rPr>
        <w:t xml:space="preserve"> </w:t>
      </w:r>
      <w:bookmarkStart w:id="32" w:name="_Toc216432401"/>
    </w:p>
    <w:p w14:paraId="332A23DE" w14:textId="77777777" w:rsidR="004F3AEC" w:rsidRPr="004F3AEC" w:rsidRDefault="004F3AEC" w:rsidP="004F3AEC">
      <w:pPr>
        <w:rPr>
          <w:lang w:val="en-US"/>
        </w:rPr>
      </w:pPr>
    </w:p>
    <w:p w14:paraId="2406003D" w14:textId="77777777"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Strengthening leadership capacity within Transport for Wales (TfW) requires development interventions that move beyond traditional formal training and aim for sustained </w:t>
      </w:r>
      <w:proofErr w:type="spellStart"/>
      <w:r w:rsidRPr="0021104E">
        <w:rPr>
          <w:rFonts w:ascii="Arial" w:hAnsi="Arial" w:cs="Arial"/>
          <w:sz w:val="24"/>
          <w:szCs w:val="24"/>
          <w:lang w:val="en-US"/>
        </w:rPr>
        <w:t>behavioural</w:t>
      </w:r>
      <w:proofErr w:type="spellEnd"/>
      <w:r w:rsidRPr="0021104E">
        <w:rPr>
          <w:rFonts w:ascii="Arial" w:hAnsi="Arial" w:cs="Arial"/>
          <w:sz w:val="24"/>
          <w:szCs w:val="24"/>
          <w:lang w:val="en-US"/>
        </w:rPr>
        <w:t xml:space="preserve"> change embedded in daily practice (CIPD, 2023). In complex public </w:t>
      </w:r>
      <w:proofErr w:type="spellStart"/>
      <w:r w:rsidRPr="0021104E">
        <w:rPr>
          <w:rFonts w:ascii="Arial" w:hAnsi="Arial" w:cs="Arial"/>
          <w:sz w:val="24"/>
          <w:szCs w:val="24"/>
          <w:lang w:val="en-US"/>
        </w:rPr>
        <w:t>organisations</w:t>
      </w:r>
      <w:proofErr w:type="spellEnd"/>
      <w:r w:rsidRPr="0021104E">
        <w:rPr>
          <w:rFonts w:ascii="Arial" w:hAnsi="Arial" w:cs="Arial"/>
          <w:sz w:val="24"/>
          <w:szCs w:val="24"/>
          <w:lang w:val="en-US"/>
        </w:rPr>
        <w:t xml:space="preserve">, leadership development is effective only when aligned with the </w:t>
      </w:r>
      <w:r w:rsidRPr="0021104E">
        <w:rPr>
          <w:rFonts w:ascii="Arial" w:hAnsi="Arial" w:cs="Arial"/>
          <w:sz w:val="24"/>
          <w:szCs w:val="24"/>
          <w:lang w:val="en-US"/>
        </w:rPr>
        <w:lastRenderedPageBreak/>
        <w:t>specific operational context and integrated into everyday decision-making (Bolden, 2016).</w:t>
      </w:r>
    </w:p>
    <w:p w14:paraId="1543F5FC" w14:textId="77777777"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From this perspective, mentoring represents a relevant medium- and long-term development mechanism that facilitates the transfer of experience, tacit knowledge and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norms (CIPD, 2022). In sectors </w:t>
      </w:r>
      <w:proofErr w:type="spellStart"/>
      <w:r w:rsidRPr="0021104E">
        <w:rPr>
          <w:rFonts w:ascii="Arial" w:hAnsi="Arial" w:cs="Arial"/>
          <w:sz w:val="24"/>
          <w:szCs w:val="24"/>
          <w:lang w:val="en-US"/>
        </w:rPr>
        <w:t>characterised</w:t>
      </w:r>
      <w:proofErr w:type="spellEnd"/>
      <w:r w:rsidRPr="0021104E">
        <w:rPr>
          <w:rFonts w:ascii="Arial" w:hAnsi="Arial" w:cs="Arial"/>
          <w:sz w:val="24"/>
          <w:szCs w:val="24"/>
          <w:lang w:val="en-US"/>
        </w:rPr>
        <w:t xml:space="preserve"> by high operational interdependence, such as rail transport, mentoring supports the continuity of leadership capability and the development of professional identity among emerging leaders (Garvey, Stokes and Megginson, 2018). Within TfW, mentoring enhances exposure to strategic perspectives and deepens understanding of public leadership responsibilities, contributing to increased role clarity and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commitment (Van Wart, 2013; CIPD, 2022).</w:t>
      </w:r>
    </w:p>
    <w:p w14:paraId="6B408582" w14:textId="77777777"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Complementary to mentoring, leadership coaching provides a development framework </w:t>
      </w:r>
      <w:proofErr w:type="spellStart"/>
      <w:r w:rsidRPr="0021104E">
        <w:rPr>
          <w:rFonts w:ascii="Arial" w:hAnsi="Arial" w:cs="Arial"/>
          <w:sz w:val="24"/>
          <w:szCs w:val="24"/>
          <w:lang w:val="en-US"/>
        </w:rPr>
        <w:t>centred</w:t>
      </w:r>
      <w:proofErr w:type="spellEnd"/>
      <w:r w:rsidRPr="0021104E">
        <w:rPr>
          <w:rFonts w:ascii="Arial" w:hAnsi="Arial" w:cs="Arial"/>
          <w:sz w:val="24"/>
          <w:szCs w:val="24"/>
          <w:lang w:val="en-US"/>
        </w:rPr>
        <w:t xml:space="preserve"> on self-reflection, accountability and </w:t>
      </w:r>
      <w:proofErr w:type="spellStart"/>
      <w:r w:rsidRPr="0021104E">
        <w:rPr>
          <w:rFonts w:ascii="Arial" w:hAnsi="Arial" w:cs="Arial"/>
          <w:sz w:val="24"/>
          <w:szCs w:val="24"/>
          <w:lang w:val="en-US"/>
        </w:rPr>
        <w:t>behavioural</w:t>
      </w:r>
      <w:proofErr w:type="spellEnd"/>
      <w:r w:rsidRPr="0021104E">
        <w:rPr>
          <w:rFonts w:ascii="Arial" w:hAnsi="Arial" w:cs="Arial"/>
          <w:sz w:val="24"/>
          <w:szCs w:val="24"/>
          <w:lang w:val="en-US"/>
        </w:rPr>
        <w:t xml:space="preserve"> improvement (Passmore, 2021). Its relevance is particularly high for middle-level leaders operating at the interface between strategic decisions and operational realities, where emotional and relational capabilities are critical (Boyatzis and McKee, 2022). Evidence indicates that coaching can reduce defensive or authoritarian </w:t>
      </w:r>
      <w:proofErr w:type="spellStart"/>
      <w:r w:rsidRPr="0021104E">
        <w:rPr>
          <w:rFonts w:ascii="Arial" w:hAnsi="Arial" w:cs="Arial"/>
          <w:sz w:val="24"/>
          <w:szCs w:val="24"/>
          <w:lang w:val="en-US"/>
        </w:rPr>
        <w:t>behaviours</w:t>
      </w:r>
      <w:proofErr w:type="spellEnd"/>
      <w:r w:rsidRPr="0021104E">
        <w:rPr>
          <w:rFonts w:ascii="Arial" w:hAnsi="Arial" w:cs="Arial"/>
          <w:sz w:val="24"/>
          <w:szCs w:val="24"/>
          <w:lang w:val="en-US"/>
        </w:rPr>
        <w:t xml:space="preserve"> and improve decision quality when applied as a mechanism of accountability rather than control (Passmore, 2021; Sutton, 2023; CIPD, 2023).</w:t>
      </w:r>
    </w:p>
    <w:p w14:paraId="5CDC231C" w14:textId="77777777" w:rsidR="00340874"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An additional dimension of leadership development involves cultivating skills of influencing through understanding, which requires integrating the perspectives and constraints of diverse stakeholders into decision-making processes (Cialdini, 2021). </w:t>
      </w:r>
    </w:p>
    <w:p w14:paraId="254EB893" w14:textId="701B280B"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lastRenderedPageBreak/>
        <w:t xml:space="preserve">In the TfW context, where collaboration between management, operational teams, unions and public authorities is essential, this approach is associated with greater decision legitimacy and reduced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conflict (</w:t>
      </w:r>
      <w:proofErr w:type="spellStart"/>
      <w:r w:rsidRPr="0021104E">
        <w:rPr>
          <w:rFonts w:ascii="Arial" w:hAnsi="Arial" w:cs="Arial"/>
          <w:sz w:val="24"/>
          <w:szCs w:val="24"/>
          <w:lang w:val="en-US"/>
        </w:rPr>
        <w:t>Gobillot</w:t>
      </w:r>
      <w:proofErr w:type="spellEnd"/>
      <w:r w:rsidRPr="0021104E">
        <w:rPr>
          <w:rFonts w:ascii="Arial" w:hAnsi="Arial" w:cs="Arial"/>
          <w:sz w:val="24"/>
          <w:szCs w:val="24"/>
          <w:lang w:val="en-US"/>
        </w:rPr>
        <w:t xml:space="preserve">, 2021). </w:t>
      </w:r>
      <w:proofErr w:type="spellStart"/>
      <w:r w:rsidRPr="0021104E">
        <w:rPr>
          <w:rFonts w:ascii="Arial" w:hAnsi="Arial" w:cs="Arial"/>
          <w:sz w:val="24"/>
          <w:szCs w:val="24"/>
          <w:lang w:val="en-US"/>
        </w:rPr>
        <w:t>Programmes</w:t>
      </w:r>
      <w:proofErr w:type="spellEnd"/>
      <w:r w:rsidRPr="0021104E">
        <w:rPr>
          <w:rFonts w:ascii="Arial" w:hAnsi="Arial" w:cs="Arial"/>
          <w:sz w:val="24"/>
          <w:szCs w:val="24"/>
          <w:lang w:val="en-US"/>
        </w:rPr>
        <w:t xml:space="preserve"> focused on relational influence and social intelligence further support trust-building and cross-functional collaboration (Edmondson, 2018).</w:t>
      </w:r>
    </w:p>
    <w:p w14:paraId="580BAC0E" w14:textId="59A4E8DC"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The development of teamwork and collective leadership reflects the need to adapt </w:t>
      </w:r>
      <w:r>
        <w:rPr>
          <w:rFonts w:ascii="Arial" w:hAnsi="Arial" w:cs="Arial"/>
          <w:sz w:val="24"/>
          <w:szCs w:val="24"/>
          <w:lang w:val="en-US"/>
        </w:rPr>
        <w:t>L</w:t>
      </w:r>
      <w:r w:rsidRPr="0021104E">
        <w:rPr>
          <w:rFonts w:ascii="Arial" w:hAnsi="Arial" w:cs="Arial"/>
          <w:sz w:val="24"/>
          <w:szCs w:val="24"/>
          <w:lang w:val="en-US"/>
        </w:rPr>
        <w:t xml:space="preserve">eadership to the interdependent nature of railway activities. Team-level development interventions are associated with increased adaptability and a reduced risk of excessive concentration of decision-making authority, supporting sustainable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performance (Bolden, 2016; Edmondson, 2018; Uhl-Bien and Arena, 2018).</w:t>
      </w:r>
    </w:p>
    <w:p w14:paraId="52D467F5" w14:textId="039F681C" w:rsidR="0021104E" w:rsidRPr="0021104E" w:rsidRDefault="0021104E" w:rsidP="0021104E">
      <w:pPr>
        <w:spacing w:line="480" w:lineRule="auto"/>
        <w:rPr>
          <w:rFonts w:ascii="Arial" w:hAnsi="Arial" w:cs="Arial"/>
          <w:sz w:val="24"/>
          <w:szCs w:val="24"/>
          <w:lang w:val="en-US"/>
        </w:rPr>
      </w:pPr>
      <w:r w:rsidRPr="0021104E">
        <w:rPr>
          <w:rFonts w:ascii="Arial" w:hAnsi="Arial" w:cs="Arial"/>
          <w:sz w:val="24"/>
          <w:szCs w:val="24"/>
          <w:lang w:val="en-US"/>
        </w:rPr>
        <w:t xml:space="preserve">Overall, leadership development strategies relevant to TfW should be understood as interdependent elements of a systemic approach, supported by senior </w:t>
      </w:r>
      <w:r>
        <w:rPr>
          <w:rFonts w:ascii="Arial" w:hAnsi="Arial" w:cs="Arial"/>
          <w:sz w:val="24"/>
          <w:szCs w:val="24"/>
          <w:lang w:val="en-US"/>
        </w:rPr>
        <w:t>L</w:t>
      </w:r>
      <w:r w:rsidRPr="0021104E">
        <w:rPr>
          <w:rFonts w:ascii="Arial" w:hAnsi="Arial" w:cs="Arial"/>
          <w:sz w:val="24"/>
          <w:szCs w:val="24"/>
          <w:lang w:val="en-US"/>
        </w:rPr>
        <w:t xml:space="preserve">eadership and aligned with public-sector requirements (McKinsey &amp; Company, 2021). Mentoring, coaching, relational influence and team development function as complementary mechanisms that cumulatively strengthen leadership capacity and support long-term </w:t>
      </w:r>
      <w:proofErr w:type="spellStart"/>
      <w:r w:rsidRPr="0021104E">
        <w:rPr>
          <w:rFonts w:ascii="Arial" w:hAnsi="Arial" w:cs="Arial"/>
          <w:sz w:val="24"/>
          <w:szCs w:val="24"/>
          <w:lang w:val="en-US"/>
        </w:rPr>
        <w:t>organisational</w:t>
      </w:r>
      <w:proofErr w:type="spellEnd"/>
      <w:r w:rsidRPr="0021104E">
        <w:rPr>
          <w:rFonts w:ascii="Arial" w:hAnsi="Arial" w:cs="Arial"/>
          <w:sz w:val="24"/>
          <w:szCs w:val="24"/>
          <w:lang w:val="en-US"/>
        </w:rPr>
        <w:t xml:space="preserve"> change (Bolden, 2016; CIPD, 2023).</w:t>
      </w:r>
    </w:p>
    <w:p w14:paraId="2ECAA9FF" w14:textId="77777777" w:rsidR="00596756" w:rsidRPr="004F3AEC" w:rsidRDefault="00596756" w:rsidP="004F3AEC">
      <w:pPr>
        <w:spacing w:line="480" w:lineRule="auto"/>
        <w:rPr>
          <w:rFonts w:ascii="Arial" w:hAnsi="Arial" w:cs="Arial"/>
          <w:sz w:val="24"/>
          <w:szCs w:val="24"/>
          <w:lang w:val="en-US"/>
        </w:rPr>
      </w:pPr>
    </w:p>
    <w:p w14:paraId="5410BD34" w14:textId="77777777" w:rsidR="00596756" w:rsidRPr="00864B47" w:rsidRDefault="00596756" w:rsidP="00596756">
      <w:pPr>
        <w:rPr>
          <w:rFonts w:ascii="Arial" w:hAnsi="Arial" w:cs="Arial"/>
          <w:lang w:val="en"/>
        </w:rPr>
      </w:pPr>
    </w:p>
    <w:p w14:paraId="149C8E7F" w14:textId="77777777" w:rsidR="00596756" w:rsidRPr="00864B47" w:rsidRDefault="00596756" w:rsidP="00596756">
      <w:pPr>
        <w:rPr>
          <w:rFonts w:ascii="Arial" w:hAnsi="Arial" w:cs="Arial"/>
          <w:lang w:val="en-US"/>
        </w:rPr>
      </w:pPr>
    </w:p>
    <w:p w14:paraId="24353584" w14:textId="77777777" w:rsidR="00596756" w:rsidRPr="00864B47" w:rsidRDefault="00596756" w:rsidP="00596756">
      <w:pPr>
        <w:rPr>
          <w:rFonts w:ascii="Arial" w:hAnsi="Arial" w:cs="Arial"/>
          <w:lang w:val="en-US"/>
        </w:rPr>
      </w:pPr>
    </w:p>
    <w:p w14:paraId="3C59F22D" w14:textId="77777777" w:rsidR="00553B1A" w:rsidRPr="00864B47" w:rsidRDefault="00553B1A" w:rsidP="00553B1A">
      <w:pPr>
        <w:rPr>
          <w:rFonts w:ascii="Arial" w:hAnsi="Arial" w:cs="Arial"/>
          <w:lang w:val="en-US"/>
        </w:rPr>
      </w:pPr>
    </w:p>
    <w:p w14:paraId="2FC9771B" w14:textId="77777777" w:rsidR="00553B1A" w:rsidRPr="00864B47" w:rsidRDefault="00553B1A" w:rsidP="00553B1A">
      <w:pPr>
        <w:rPr>
          <w:rFonts w:ascii="Arial" w:hAnsi="Arial" w:cs="Arial"/>
          <w:lang w:val="en-US"/>
        </w:rPr>
      </w:pPr>
    </w:p>
    <w:p w14:paraId="614EC0F0" w14:textId="2EB1E1AB" w:rsidR="00553B1A" w:rsidRPr="00864B47" w:rsidRDefault="00D92964" w:rsidP="00D92964">
      <w:pPr>
        <w:pStyle w:val="Heading2"/>
        <w:rPr>
          <w:rFonts w:ascii="Arial" w:eastAsia="Times New Roman" w:hAnsi="Arial" w:cs="Arial"/>
          <w:color w:val="auto"/>
          <w:lang w:val="en-US"/>
        </w:rPr>
      </w:pPr>
      <w:bookmarkStart w:id="33" w:name="_Toc218262653"/>
      <w:r w:rsidRPr="00864B47">
        <w:rPr>
          <w:rFonts w:ascii="Arial" w:eastAsia="Times New Roman" w:hAnsi="Arial" w:cs="Arial"/>
          <w:color w:val="auto"/>
          <w:lang w:val="en-US"/>
        </w:rPr>
        <w:lastRenderedPageBreak/>
        <w:t xml:space="preserve">3.3 </w:t>
      </w:r>
      <w:r w:rsidRPr="00864B47">
        <w:rPr>
          <w:rFonts w:ascii="Arial" w:hAnsi="Arial" w:cs="Arial"/>
          <w:color w:val="auto"/>
        </w:rPr>
        <w:t>Conditions</w:t>
      </w:r>
      <w:r w:rsidRPr="00864B47">
        <w:rPr>
          <w:rFonts w:ascii="Arial" w:eastAsia="Times New Roman" w:hAnsi="Arial" w:cs="Arial"/>
          <w:color w:val="auto"/>
          <w:lang w:val="en-US"/>
        </w:rPr>
        <w:t xml:space="preserve"> for effective leadership development</w:t>
      </w:r>
      <w:bookmarkEnd w:id="32"/>
      <w:bookmarkEnd w:id="33"/>
      <w:r w:rsidRPr="00864B47">
        <w:rPr>
          <w:rFonts w:ascii="Arial" w:eastAsia="Times New Roman" w:hAnsi="Arial" w:cs="Arial"/>
          <w:color w:val="auto"/>
          <w:lang w:val="en-US"/>
        </w:rPr>
        <w:t xml:space="preserve"> </w:t>
      </w:r>
      <w:bookmarkStart w:id="34" w:name="_Toc216432402"/>
    </w:p>
    <w:p w14:paraId="7172BE83" w14:textId="77777777" w:rsidR="00DD0116" w:rsidRPr="00864B47" w:rsidRDefault="00DD0116" w:rsidP="00DD0116">
      <w:pPr>
        <w:rPr>
          <w:rFonts w:ascii="Arial" w:hAnsi="Arial" w:cs="Arial"/>
          <w:lang w:val="en-US"/>
        </w:rPr>
      </w:pPr>
    </w:p>
    <w:p w14:paraId="5E2CC81F" w14:textId="77777777" w:rsidR="00DD0116" w:rsidRPr="00DD0116"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The effectiveness of leadership development </w:t>
      </w:r>
      <w:proofErr w:type="spellStart"/>
      <w:r w:rsidRPr="00DD0116">
        <w:rPr>
          <w:rFonts w:ascii="Arial" w:hAnsi="Arial" w:cs="Arial"/>
          <w:sz w:val="24"/>
          <w:szCs w:val="24"/>
          <w:lang w:val="en"/>
        </w:rPr>
        <w:t>programmes</w:t>
      </w:r>
      <w:proofErr w:type="spellEnd"/>
      <w:r w:rsidRPr="00DD0116">
        <w:rPr>
          <w:rFonts w:ascii="Arial" w:hAnsi="Arial" w:cs="Arial"/>
          <w:sz w:val="24"/>
          <w:szCs w:val="24"/>
          <w:lang w:val="en"/>
        </w:rPr>
        <w:t xml:space="preserve"> is directly conditioned by the </w:t>
      </w:r>
      <w:proofErr w:type="spellStart"/>
      <w:r w:rsidRPr="00DD0116">
        <w:rPr>
          <w:rFonts w:ascii="Arial" w:hAnsi="Arial" w:cs="Arial"/>
          <w:sz w:val="24"/>
          <w:szCs w:val="24"/>
          <w:lang w:val="en"/>
        </w:rPr>
        <w:t>organisational</w:t>
      </w:r>
      <w:proofErr w:type="spellEnd"/>
      <w:r w:rsidRPr="00DD0116">
        <w:rPr>
          <w:rFonts w:ascii="Arial" w:hAnsi="Arial" w:cs="Arial"/>
          <w:sz w:val="24"/>
          <w:szCs w:val="24"/>
          <w:lang w:val="en"/>
        </w:rPr>
        <w:t xml:space="preserve"> context in which they are implemented. In the case of Transport for Wales (TfW), leadership development cannot be treated as an isolated intervention, but requires conditions that support the transfer of learning into practice and long-term </w:t>
      </w:r>
      <w:proofErr w:type="spellStart"/>
      <w:r w:rsidRPr="00DD0116">
        <w:rPr>
          <w:rFonts w:ascii="Arial" w:hAnsi="Arial" w:cs="Arial"/>
          <w:sz w:val="24"/>
          <w:szCs w:val="24"/>
          <w:lang w:val="en"/>
        </w:rPr>
        <w:t>behavioural</w:t>
      </w:r>
      <w:proofErr w:type="spellEnd"/>
      <w:r w:rsidRPr="00DD0116">
        <w:rPr>
          <w:rFonts w:ascii="Arial" w:hAnsi="Arial" w:cs="Arial"/>
          <w:sz w:val="24"/>
          <w:szCs w:val="24"/>
          <w:lang w:val="en"/>
        </w:rPr>
        <w:t xml:space="preserve"> change (Day et al., 2014).</w:t>
      </w:r>
    </w:p>
    <w:p w14:paraId="770636AF" w14:textId="2A76DC00" w:rsidR="00DD0116" w:rsidRPr="00DD0116" w:rsidRDefault="00DD0116" w:rsidP="00DD0116">
      <w:pPr>
        <w:spacing w:line="480" w:lineRule="auto"/>
        <w:rPr>
          <w:rFonts w:ascii="Arial" w:hAnsi="Arial" w:cs="Arial"/>
          <w:sz w:val="24"/>
          <w:szCs w:val="24"/>
          <w:lang w:val="en-US"/>
        </w:rPr>
      </w:pPr>
      <w:r w:rsidRPr="00DD0116">
        <w:rPr>
          <w:rFonts w:ascii="Arial" w:hAnsi="Arial" w:cs="Arial"/>
          <w:sz w:val="24"/>
          <w:szCs w:val="24"/>
          <w:lang w:val="en"/>
        </w:rPr>
        <w:t xml:space="preserve">A key factor is genuine commitment from senior </w:t>
      </w:r>
      <w:r w:rsidR="00467430">
        <w:rPr>
          <w:rFonts w:ascii="Arial" w:hAnsi="Arial" w:cs="Arial"/>
          <w:sz w:val="24"/>
          <w:szCs w:val="24"/>
          <w:lang w:val="en"/>
        </w:rPr>
        <w:t>L</w:t>
      </w:r>
      <w:r w:rsidRPr="00DD0116">
        <w:rPr>
          <w:rFonts w:ascii="Arial" w:hAnsi="Arial" w:cs="Arial"/>
          <w:sz w:val="24"/>
          <w:szCs w:val="24"/>
          <w:lang w:val="en"/>
        </w:rPr>
        <w:t xml:space="preserve">eadership. When top management supports development initiatives by allocating resources and modelling desired </w:t>
      </w:r>
      <w:proofErr w:type="spellStart"/>
      <w:r w:rsidRPr="00DD0116">
        <w:rPr>
          <w:rFonts w:ascii="Arial" w:hAnsi="Arial" w:cs="Arial"/>
          <w:sz w:val="24"/>
          <w:szCs w:val="24"/>
          <w:lang w:val="en"/>
        </w:rPr>
        <w:t>behaviours</w:t>
      </w:r>
      <w:proofErr w:type="spellEnd"/>
      <w:r w:rsidRPr="00DD0116">
        <w:rPr>
          <w:rFonts w:ascii="Arial" w:hAnsi="Arial" w:cs="Arial"/>
          <w:sz w:val="24"/>
          <w:szCs w:val="24"/>
          <w:lang w:val="en"/>
        </w:rPr>
        <w:t xml:space="preserve">, </w:t>
      </w:r>
      <w:proofErr w:type="spellStart"/>
      <w:r w:rsidRPr="00DD0116">
        <w:rPr>
          <w:rFonts w:ascii="Arial" w:hAnsi="Arial" w:cs="Arial"/>
          <w:sz w:val="24"/>
          <w:szCs w:val="24"/>
          <w:lang w:val="en"/>
        </w:rPr>
        <w:t>programmes</w:t>
      </w:r>
      <w:proofErr w:type="spellEnd"/>
      <w:r w:rsidRPr="00DD0116">
        <w:rPr>
          <w:rFonts w:ascii="Arial" w:hAnsi="Arial" w:cs="Arial"/>
          <w:sz w:val="24"/>
          <w:szCs w:val="24"/>
          <w:lang w:val="en"/>
        </w:rPr>
        <w:t xml:space="preserve"> gain legitimacy and real impact. Without this support, leadership development risks being perceived as a formal exercise, with no influence on </w:t>
      </w:r>
      <w:proofErr w:type="spellStart"/>
      <w:r w:rsidRPr="00DD0116">
        <w:rPr>
          <w:rFonts w:ascii="Arial" w:hAnsi="Arial" w:cs="Arial"/>
          <w:sz w:val="24"/>
          <w:szCs w:val="24"/>
          <w:lang w:val="en"/>
        </w:rPr>
        <w:t>organisational</w:t>
      </w:r>
      <w:proofErr w:type="spellEnd"/>
      <w:r w:rsidRPr="00DD0116">
        <w:rPr>
          <w:rFonts w:ascii="Arial" w:hAnsi="Arial" w:cs="Arial"/>
          <w:sz w:val="24"/>
          <w:szCs w:val="24"/>
          <w:lang w:val="en"/>
        </w:rPr>
        <w:t xml:space="preserve"> culture or decision-making (Van Wart, 2013).</w:t>
      </w:r>
    </w:p>
    <w:p w14:paraId="7AC8B99C" w14:textId="1A3D3BB1" w:rsidR="00DD0116" w:rsidRPr="00DD0116"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Aligning leadership development with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ational</w:t>
      </w:r>
      <w:proofErr w:type="spellEnd"/>
      <w:r w:rsidRPr="00DD0116">
        <w:rPr>
          <w:rFonts w:ascii="Arial" w:hAnsi="Arial" w:cs="Arial"/>
          <w:sz w:val="24"/>
          <w:szCs w:val="24"/>
          <w:lang w:val="en"/>
        </w:rPr>
        <w:t xml:space="preserve"> strategy is another critical condition. Programs that do not </w:t>
      </w:r>
      <w:r w:rsidR="00467430">
        <w:rPr>
          <w:rFonts w:ascii="Arial" w:hAnsi="Arial" w:cs="Arial"/>
          <w:sz w:val="24"/>
          <w:szCs w:val="24"/>
          <w:lang w:val="en"/>
        </w:rPr>
        <w:t>align with strategic objectives and concrete operational challenges tend to have limited impact</w:t>
      </w:r>
      <w:r w:rsidRPr="00DD0116">
        <w:rPr>
          <w:rFonts w:ascii="Arial" w:hAnsi="Arial" w:cs="Arial"/>
          <w:sz w:val="24"/>
          <w:szCs w:val="24"/>
          <w:lang w:val="en"/>
        </w:rPr>
        <w:t xml:space="preserve">. For TfW, this alignment is </w:t>
      </w:r>
      <w:r w:rsidR="00467430">
        <w:rPr>
          <w:rFonts w:ascii="Arial" w:hAnsi="Arial" w:cs="Arial"/>
          <w:sz w:val="24"/>
          <w:szCs w:val="24"/>
          <w:lang w:val="en"/>
        </w:rPr>
        <w:t>crucial</w:t>
      </w:r>
      <w:r w:rsidRPr="00DD0116">
        <w:rPr>
          <w:rFonts w:ascii="Arial" w:hAnsi="Arial" w:cs="Arial"/>
          <w:sz w:val="24"/>
          <w:szCs w:val="24"/>
          <w:lang w:val="en"/>
        </w:rPr>
        <w:t xml:space="preserve"> </w:t>
      </w:r>
      <w:r w:rsidR="00467430">
        <w:rPr>
          <w:rFonts w:ascii="Arial" w:hAnsi="Arial" w:cs="Arial"/>
          <w:sz w:val="24"/>
          <w:szCs w:val="24"/>
          <w:lang w:val="en"/>
        </w:rPr>
        <w:t>amid pressures on performance, public accountability, and structural reform, with leadership development targeting competencies in</w:t>
      </w:r>
      <w:r w:rsidRPr="00DD0116">
        <w:rPr>
          <w:rFonts w:ascii="Arial" w:hAnsi="Arial" w:cs="Arial"/>
          <w:sz w:val="24"/>
          <w:szCs w:val="24"/>
          <w:lang w:val="en"/>
        </w:rPr>
        <w:t xml:space="preserve"> change management and interdependent coordination (McKinsey &amp; Company, 2021).</w:t>
      </w:r>
    </w:p>
    <w:p w14:paraId="018595E1" w14:textId="3A27AC60" w:rsidR="00DD0116" w:rsidRPr="00DD0116" w:rsidRDefault="00DD0116" w:rsidP="00DD0116">
      <w:pPr>
        <w:spacing w:line="480" w:lineRule="auto"/>
        <w:rPr>
          <w:rFonts w:ascii="Arial" w:hAnsi="Arial" w:cs="Arial"/>
          <w:sz w:val="24"/>
          <w:szCs w:val="24"/>
          <w:lang w:val="en-US"/>
        </w:rPr>
      </w:pPr>
      <w:proofErr w:type="spellStart"/>
      <w:r w:rsidRPr="00864B47">
        <w:rPr>
          <w:rFonts w:ascii="Arial" w:hAnsi="Arial" w:cs="Arial"/>
          <w:sz w:val="24"/>
          <w:szCs w:val="24"/>
          <w:lang w:val="en"/>
        </w:rPr>
        <w:t>Organisational</w:t>
      </w:r>
      <w:proofErr w:type="spellEnd"/>
      <w:r w:rsidRPr="00DD0116">
        <w:rPr>
          <w:rFonts w:ascii="Arial" w:hAnsi="Arial" w:cs="Arial"/>
          <w:sz w:val="24"/>
          <w:szCs w:val="24"/>
          <w:lang w:val="en"/>
        </w:rPr>
        <w:t xml:space="preserve"> culture decisively influences the effectiveness of leadership development. An environment that supports reflection, feedback and learning from experience facilitates the adoption of new </w:t>
      </w:r>
      <w:proofErr w:type="spellStart"/>
      <w:r w:rsidRPr="00DD0116">
        <w:rPr>
          <w:rFonts w:ascii="Arial" w:hAnsi="Arial" w:cs="Arial"/>
          <w:sz w:val="24"/>
          <w:szCs w:val="24"/>
          <w:lang w:val="en"/>
        </w:rPr>
        <w:t>behavio</w:t>
      </w:r>
      <w:r w:rsidR="00467430">
        <w:rPr>
          <w:rFonts w:ascii="Arial" w:hAnsi="Arial" w:cs="Arial"/>
          <w:sz w:val="24"/>
          <w:szCs w:val="24"/>
          <w:lang w:val="en"/>
        </w:rPr>
        <w:t>u</w:t>
      </w:r>
      <w:r w:rsidRPr="00DD0116">
        <w:rPr>
          <w:rFonts w:ascii="Arial" w:hAnsi="Arial" w:cs="Arial"/>
          <w:sz w:val="24"/>
          <w:szCs w:val="24"/>
          <w:lang w:val="en"/>
        </w:rPr>
        <w:t>rs</w:t>
      </w:r>
      <w:proofErr w:type="spellEnd"/>
      <w:r w:rsidRPr="00DD0116">
        <w:rPr>
          <w:rFonts w:ascii="Arial" w:hAnsi="Arial" w:cs="Arial"/>
          <w:sz w:val="24"/>
          <w:szCs w:val="24"/>
          <w:lang w:val="en"/>
        </w:rPr>
        <w:t xml:space="preserve">, while cultures dominated by blame discourage constructive risk-taking. For TfW, promoting psychological safety is </w:t>
      </w:r>
      <w:r w:rsidRPr="00DD0116">
        <w:rPr>
          <w:rFonts w:ascii="Arial" w:hAnsi="Arial" w:cs="Arial"/>
          <w:sz w:val="24"/>
          <w:szCs w:val="24"/>
          <w:lang w:val="en"/>
        </w:rPr>
        <w:lastRenderedPageBreak/>
        <w:t>essential for mentoring and coaching to generate real change (Edmondson and Lei, 2014).</w:t>
      </w:r>
    </w:p>
    <w:p w14:paraId="794B12AB" w14:textId="433FD6DF" w:rsidR="00DD0116" w:rsidRPr="00864B47" w:rsidRDefault="00DD0116" w:rsidP="00DD0116">
      <w:pPr>
        <w:spacing w:line="480" w:lineRule="auto"/>
        <w:rPr>
          <w:rFonts w:ascii="Arial" w:hAnsi="Arial" w:cs="Arial"/>
          <w:sz w:val="24"/>
          <w:szCs w:val="24"/>
          <w:lang w:val="en"/>
        </w:rPr>
      </w:pPr>
      <w:r w:rsidRPr="00DD0116">
        <w:rPr>
          <w:rFonts w:ascii="Arial" w:hAnsi="Arial" w:cs="Arial"/>
          <w:sz w:val="24"/>
          <w:szCs w:val="24"/>
          <w:lang w:val="en"/>
        </w:rPr>
        <w:t>Overall, effective leadership development in TfW depends on senior management commitment, strategic alignment</w:t>
      </w:r>
      <w:r w:rsidR="00467430">
        <w:rPr>
          <w:rFonts w:ascii="Arial" w:hAnsi="Arial" w:cs="Arial"/>
          <w:sz w:val="24"/>
          <w:szCs w:val="24"/>
          <w:lang w:val="en"/>
        </w:rPr>
        <w:t>, and</w:t>
      </w:r>
      <w:r w:rsidRPr="00DD0116">
        <w:rPr>
          <w:rFonts w:ascii="Arial" w:hAnsi="Arial" w:cs="Arial"/>
          <w:sz w:val="24"/>
          <w:szCs w:val="24"/>
          <w:lang w:val="en"/>
        </w:rPr>
        <w:t xml:space="preserve"> a culture conducive to learning. The absence of these conditions can significantly reduce the impact of interventions, regardless of the quality of program design.</w:t>
      </w:r>
    </w:p>
    <w:p w14:paraId="1DFF35F8" w14:textId="77777777" w:rsidR="00B64897" w:rsidRPr="00864B47" w:rsidRDefault="00B64897" w:rsidP="00B64897">
      <w:pPr>
        <w:rPr>
          <w:rFonts w:ascii="Arial" w:hAnsi="Arial" w:cs="Arial"/>
          <w:lang w:val="en-US"/>
        </w:rPr>
      </w:pPr>
    </w:p>
    <w:p w14:paraId="38719E81" w14:textId="1D6B0BD6" w:rsidR="00D92964" w:rsidRPr="00864B47" w:rsidRDefault="00D92964" w:rsidP="00553B1A">
      <w:pPr>
        <w:pStyle w:val="Heading2"/>
        <w:rPr>
          <w:rFonts w:ascii="Arial" w:eastAsia="Times New Roman" w:hAnsi="Arial" w:cs="Arial"/>
          <w:color w:val="auto"/>
          <w:lang w:val="en-US"/>
        </w:rPr>
      </w:pPr>
      <w:bookmarkStart w:id="35" w:name="_Toc218262654"/>
      <w:r w:rsidRPr="00864B47">
        <w:rPr>
          <w:rFonts w:ascii="Arial" w:eastAsia="Times New Roman" w:hAnsi="Arial" w:cs="Arial"/>
          <w:color w:val="auto"/>
          <w:lang w:val="en-US"/>
        </w:rPr>
        <w:t>3.4 Limitations and challenges</w:t>
      </w:r>
      <w:bookmarkEnd w:id="34"/>
      <w:bookmarkEnd w:id="35"/>
      <w:r w:rsidRPr="00864B47">
        <w:rPr>
          <w:rFonts w:ascii="Arial" w:eastAsia="Times New Roman" w:hAnsi="Arial" w:cs="Arial"/>
          <w:color w:val="auto"/>
          <w:lang w:val="en-US"/>
        </w:rPr>
        <w:t xml:space="preserve"> </w:t>
      </w:r>
    </w:p>
    <w:p w14:paraId="5D28E993" w14:textId="77777777" w:rsidR="00553B1A" w:rsidRPr="00864B47" w:rsidRDefault="00553B1A" w:rsidP="00DD0116">
      <w:pPr>
        <w:spacing w:line="480" w:lineRule="auto"/>
        <w:rPr>
          <w:rFonts w:ascii="Arial" w:hAnsi="Arial" w:cs="Arial"/>
          <w:sz w:val="24"/>
          <w:szCs w:val="24"/>
          <w:lang w:val="en-US"/>
        </w:rPr>
      </w:pPr>
    </w:p>
    <w:p w14:paraId="6D198AA6" w14:textId="77777777" w:rsidR="00DD0116" w:rsidRPr="00DD0116"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Although leadership development </w:t>
      </w:r>
      <w:proofErr w:type="spellStart"/>
      <w:r w:rsidRPr="00DD0116">
        <w:rPr>
          <w:rFonts w:ascii="Arial" w:hAnsi="Arial" w:cs="Arial"/>
          <w:sz w:val="24"/>
          <w:szCs w:val="24"/>
          <w:lang w:val="en"/>
        </w:rPr>
        <w:t>programmes</w:t>
      </w:r>
      <w:proofErr w:type="spellEnd"/>
      <w:r w:rsidRPr="00DD0116">
        <w:rPr>
          <w:rFonts w:ascii="Arial" w:hAnsi="Arial" w:cs="Arial"/>
          <w:sz w:val="24"/>
          <w:szCs w:val="24"/>
          <w:lang w:val="en"/>
        </w:rPr>
        <w:t xml:space="preserve"> can contribute to building </w:t>
      </w:r>
      <w:proofErr w:type="spellStart"/>
      <w:r w:rsidRPr="00DD0116">
        <w:rPr>
          <w:rFonts w:ascii="Arial" w:hAnsi="Arial" w:cs="Arial"/>
          <w:sz w:val="24"/>
          <w:szCs w:val="24"/>
          <w:lang w:val="en"/>
        </w:rPr>
        <w:t>organisational</w:t>
      </w:r>
      <w:proofErr w:type="spellEnd"/>
      <w:r w:rsidRPr="00DD0116">
        <w:rPr>
          <w:rFonts w:ascii="Arial" w:hAnsi="Arial" w:cs="Arial"/>
          <w:sz w:val="24"/>
          <w:szCs w:val="24"/>
          <w:lang w:val="en"/>
        </w:rPr>
        <w:t xml:space="preserve"> capacity, their implementation within Transport for Wales (TfW) is accompanied by structural limitations that require a realistic assessment of their impact. Without </w:t>
      </w:r>
      <w:proofErr w:type="spellStart"/>
      <w:r w:rsidRPr="00DD0116">
        <w:rPr>
          <w:rFonts w:ascii="Arial" w:hAnsi="Arial" w:cs="Arial"/>
          <w:sz w:val="24"/>
          <w:szCs w:val="24"/>
          <w:lang w:val="en"/>
        </w:rPr>
        <w:t>recognising</w:t>
      </w:r>
      <w:proofErr w:type="spellEnd"/>
      <w:r w:rsidRPr="00DD0116">
        <w:rPr>
          <w:rFonts w:ascii="Arial" w:hAnsi="Arial" w:cs="Arial"/>
          <w:sz w:val="24"/>
          <w:szCs w:val="24"/>
          <w:lang w:val="en"/>
        </w:rPr>
        <w:t xml:space="preserve"> these constraints, leadership development risks being treated in an </w:t>
      </w:r>
      <w:proofErr w:type="spellStart"/>
      <w:r w:rsidRPr="00DD0116">
        <w:rPr>
          <w:rFonts w:ascii="Arial" w:hAnsi="Arial" w:cs="Arial"/>
          <w:sz w:val="24"/>
          <w:szCs w:val="24"/>
          <w:lang w:val="en"/>
        </w:rPr>
        <w:t>idealised</w:t>
      </w:r>
      <w:proofErr w:type="spellEnd"/>
      <w:r w:rsidRPr="00DD0116">
        <w:rPr>
          <w:rFonts w:ascii="Arial" w:hAnsi="Arial" w:cs="Arial"/>
          <w:sz w:val="24"/>
          <w:szCs w:val="24"/>
          <w:lang w:val="en"/>
        </w:rPr>
        <w:t xml:space="preserve"> manner, with limited effects in practice.</w:t>
      </w:r>
    </w:p>
    <w:p w14:paraId="07E8E789" w14:textId="6A1B522B" w:rsidR="00DD0116" w:rsidRPr="00864B47"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A </w:t>
      </w:r>
      <w:r w:rsidR="00467430">
        <w:rPr>
          <w:rFonts w:ascii="Arial" w:hAnsi="Arial" w:cs="Arial"/>
          <w:sz w:val="24"/>
          <w:szCs w:val="24"/>
          <w:lang w:val="en"/>
        </w:rPr>
        <w:t>significant</w:t>
      </w:r>
      <w:r w:rsidRPr="00DD0116">
        <w:rPr>
          <w:rFonts w:ascii="Arial" w:hAnsi="Arial" w:cs="Arial"/>
          <w:sz w:val="24"/>
          <w:szCs w:val="24"/>
          <w:lang w:val="en"/>
        </w:rPr>
        <w:t xml:space="preserve"> limitation derives from the specific nature of the public sector, </w:t>
      </w:r>
      <w:proofErr w:type="spellStart"/>
      <w:r w:rsidRPr="00DD0116">
        <w:rPr>
          <w:rFonts w:ascii="Arial" w:hAnsi="Arial" w:cs="Arial"/>
          <w:sz w:val="24"/>
          <w:szCs w:val="24"/>
          <w:lang w:val="en"/>
        </w:rPr>
        <w:t>characterised</w:t>
      </w:r>
      <w:proofErr w:type="spellEnd"/>
      <w:r w:rsidRPr="00DD0116">
        <w:rPr>
          <w:rFonts w:ascii="Arial" w:hAnsi="Arial" w:cs="Arial"/>
          <w:sz w:val="24"/>
          <w:szCs w:val="24"/>
          <w:lang w:val="en"/>
        </w:rPr>
        <w:t xml:space="preserve"> by political constraints, strict regulation and high public accountability. In the case of TfW, leadership priorities are influenced by political cycles, institutional pressures</w:t>
      </w:r>
      <w:r w:rsidR="00467430">
        <w:rPr>
          <w:rFonts w:ascii="Arial" w:hAnsi="Arial" w:cs="Arial"/>
          <w:sz w:val="24"/>
          <w:szCs w:val="24"/>
          <w:lang w:val="en"/>
        </w:rPr>
        <w:t>, and compliance requirements, which reduce the flexibility needed to implement long-term development initiatives coherently</w:t>
      </w:r>
      <w:r w:rsidRPr="00DD0116">
        <w:rPr>
          <w:rFonts w:ascii="Arial" w:hAnsi="Arial" w:cs="Arial"/>
          <w:sz w:val="24"/>
          <w:szCs w:val="24"/>
          <w:lang w:val="en"/>
        </w:rPr>
        <w:t xml:space="preserve"> (Van Wart, 2013).</w:t>
      </w:r>
    </w:p>
    <w:p w14:paraId="75F40D99" w14:textId="10F52FFD" w:rsidR="00DD0116" w:rsidRPr="00DD0116"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Cultural resistance to change is an additional challenge. In large, hierarchical </w:t>
      </w:r>
      <w:proofErr w:type="spellStart"/>
      <w:r w:rsidRPr="00DD0116">
        <w:rPr>
          <w:rFonts w:ascii="Arial" w:hAnsi="Arial" w:cs="Arial"/>
          <w:sz w:val="24"/>
          <w:szCs w:val="24"/>
          <w:lang w:val="en"/>
        </w:rPr>
        <w:t>organisations</w:t>
      </w:r>
      <w:proofErr w:type="spellEnd"/>
      <w:r w:rsidRPr="00DD0116">
        <w:rPr>
          <w:rFonts w:ascii="Arial" w:hAnsi="Arial" w:cs="Arial"/>
          <w:sz w:val="24"/>
          <w:szCs w:val="24"/>
          <w:lang w:val="en"/>
        </w:rPr>
        <w:t xml:space="preserve">, leadership </w:t>
      </w:r>
      <w:proofErr w:type="spellStart"/>
      <w:r w:rsidRPr="00DD0116">
        <w:rPr>
          <w:rFonts w:ascii="Arial" w:hAnsi="Arial" w:cs="Arial"/>
          <w:sz w:val="24"/>
          <w:szCs w:val="24"/>
          <w:lang w:val="en"/>
        </w:rPr>
        <w:t>behaviours</w:t>
      </w:r>
      <w:proofErr w:type="spellEnd"/>
      <w:r w:rsidRPr="00DD0116">
        <w:rPr>
          <w:rFonts w:ascii="Arial" w:hAnsi="Arial" w:cs="Arial"/>
          <w:sz w:val="24"/>
          <w:szCs w:val="24"/>
          <w:lang w:val="en"/>
        </w:rPr>
        <w:t xml:space="preserve"> are deeply entrenched, and practices promoted through mentoring or coaching may be perceived as incompatible with existing norms. </w:t>
      </w:r>
      <w:r w:rsidRPr="00DD0116">
        <w:rPr>
          <w:rFonts w:ascii="Arial" w:hAnsi="Arial" w:cs="Arial"/>
          <w:sz w:val="24"/>
          <w:szCs w:val="24"/>
          <w:lang w:val="en"/>
        </w:rPr>
        <w:lastRenderedPageBreak/>
        <w:t xml:space="preserve">In the context of TfW, the influence of bureaucratic structures and the emphasis on procedures can generate tacit opposition to the transition to more relational and adaptive </w:t>
      </w:r>
      <w:r w:rsidR="00467430">
        <w:rPr>
          <w:rFonts w:ascii="Arial" w:hAnsi="Arial" w:cs="Arial"/>
          <w:sz w:val="24"/>
          <w:szCs w:val="24"/>
          <w:lang w:val="en"/>
        </w:rPr>
        <w:t>L</w:t>
      </w:r>
      <w:r w:rsidRPr="00DD0116">
        <w:rPr>
          <w:rFonts w:ascii="Arial" w:hAnsi="Arial" w:cs="Arial"/>
          <w:sz w:val="24"/>
          <w:szCs w:val="24"/>
          <w:lang w:val="en"/>
        </w:rPr>
        <w:t>eadership (Schein, 2017).</w:t>
      </w:r>
    </w:p>
    <w:p w14:paraId="2EBAA596" w14:textId="7BB54E31" w:rsidR="00DD0116" w:rsidRPr="00DD0116" w:rsidRDefault="00DD0116" w:rsidP="00DD0116">
      <w:pPr>
        <w:spacing w:line="480" w:lineRule="auto"/>
        <w:rPr>
          <w:rFonts w:ascii="Arial" w:hAnsi="Arial" w:cs="Arial"/>
          <w:sz w:val="24"/>
          <w:szCs w:val="24"/>
          <w:lang w:val="en-US"/>
        </w:rPr>
      </w:pPr>
      <w:r w:rsidRPr="00DD0116">
        <w:rPr>
          <w:rFonts w:ascii="Arial" w:hAnsi="Arial" w:cs="Arial"/>
          <w:sz w:val="24"/>
          <w:szCs w:val="24"/>
          <w:lang w:val="en"/>
        </w:rPr>
        <w:t xml:space="preserve">Time and resource constraints also limit the effectiveness of leadership development. Continuous operational pressures in the rail sector can reduce </w:t>
      </w:r>
      <w:r w:rsidR="00467430">
        <w:rPr>
          <w:rFonts w:ascii="Arial" w:hAnsi="Arial" w:cs="Arial"/>
          <w:sz w:val="24"/>
          <w:szCs w:val="24"/>
          <w:lang w:val="en"/>
        </w:rPr>
        <w:t xml:space="preserve">leaders' willingness to engage actively in reflection and learning processes, diminishing the impact of </w:t>
      </w:r>
      <w:proofErr w:type="spellStart"/>
      <w:r w:rsidR="00467430">
        <w:rPr>
          <w:rFonts w:ascii="Arial" w:hAnsi="Arial" w:cs="Arial"/>
          <w:sz w:val="24"/>
          <w:szCs w:val="24"/>
          <w:lang w:val="en"/>
        </w:rPr>
        <w:t>programmes</w:t>
      </w:r>
      <w:proofErr w:type="spellEnd"/>
      <w:r w:rsidR="00467430">
        <w:rPr>
          <w:rFonts w:ascii="Arial" w:hAnsi="Arial" w:cs="Arial"/>
          <w:sz w:val="24"/>
          <w:szCs w:val="24"/>
          <w:lang w:val="en"/>
        </w:rPr>
        <w:t>,</w:t>
      </w:r>
      <w:r w:rsidRPr="00DD0116">
        <w:rPr>
          <w:rFonts w:ascii="Arial" w:hAnsi="Arial" w:cs="Arial"/>
          <w:sz w:val="24"/>
          <w:szCs w:val="24"/>
          <w:lang w:val="en"/>
        </w:rPr>
        <w:t xml:space="preserve"> even when they are well designed (CIPD, 2023).</w:t>
      </w:r>
    </w:p>
    <w:p w14:paraId="04F171C9" w14:textId="07280B58" w:rsidR="00DD0116" w:rsidRPr="00864B47" w:rsidRDefault="00DD0116" w:rsidP="00DD0116">
      <w:pPr>
        <w:spacing w:line="480" w:lineRule="auto"/>
        <w:rPr>
          <w:rFonts w:ascii="Arial" w:hAnsi="Arial" w:cs="Arial"/>
          <w:sz w:val="24"/>
          <w:szCs w:val="24"/>
          <w:lang w:val="en"/>
        </w:rPr>
      </w:pPr>
      <w:r w:rsidRPr="00DD0116">
        <w:rPr>
          <w:rFonts w:ascii="Arial" w:hAnsi="Arial" w:cs="Arial"/>
          <w:sz w:val="24"/>
          <w:szCs w:val="24"/>
          <w:lang w:val="en"/>
        </w:rPr>
        <w:t xml:space="preserve">Another challenge is measuring the impact of leadership development. The results are often indirect and long-term, manifesting in </w:t>
      </w:r>
      <w:proofErr w:type="spellStart"/>
      <w:r w:rsidRPr="00DD0116">
        <w:rPr>
          <w:rFonts w:ascii="Arial" w:hAnsi="Arial" w:cs="Arial"/>
          <w:sz w:val="24"/>
          <w:szCs w:val="24"/>
          <w:lang w:val="en"/>
        </w:rPr>
        <w:t>behavio</w:t>
      </w:r>
      <w:r w:rsidR="00467430">
        <w:rPr>
          <w:rFonts w:ascii="Arial" w:hAnsi="Arial" w:cs="Arial"/>
          <w:sz w:val="24"/>
          <w:szCs w:val="24"/>
          <w:lang w:val="en"/>
        </w:rPr>
        <w:t>u</w:t>
      </w:r>
      <w:r w:rsidRPr="00DD0116">
        <w:rPr>
          <w:rFonts w:ascii="Arial" w:hAnsi="Arial" w:cs="Arial"/>
          <w:sz w:val="24"/>
          <w:szCs w:val="24"/>
          <w:lang w:val="en"/>
        </w:rPr>
        <w:t>ral</w:t>
      </w:r>
      <w:proofErr w:type="spellEnd"/>
      <w:r w:rsidRPr="00DD0116">
        <w:rPr>
          <w:rFonts w:ascii="Arial" w:hAnsi="Arial" w:cs="Arial"/>
          <w:sz w:val="24"/>
          <w:szCs w:val="24"/>
          <w:lang w:val="en"/>
        </w:rPr>
        <w:t xml:space="preserve"> and cultural changes that are difficult to correlate with traditional operational indicators, which can limit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ational</w:t>
      </w:r>
      <w:proofErr w:type="spellEnd"/>
      <w:r w:rsidRPr="00DD0116">
        <w:rPr>
          <w:rFonts w:ascii="Arial" w:hAnsi="Arial" w:cs="Arial"/>
          <w:sz w:val="24"/>
          <w:szCs w:val="24"/>
          <w:lang w:val="en"/>
        </w:rPr>
        <w:t xml:space="preserve"> support for these initiatives (Day et al., 2014). Finally, there is a risk that leadership development programs will be treated as token initiatives rather than genuine </w:t>
      </w:r>
      <w:r w:rsidR="00467430">
        <w:rPr>
          <w:rFonts w:ascii="Arial" w:hAnsi="Arial" w:cs="Arial"/>
          <w:sz w:val="24"/>
          <w:szCs w:val="24"/>
          <w:lang w:val="en"/>
        </w:rPr>
        <w:t>mechanisms for change</w:t>
      </w:r>
      <w:r w:rsidRPr="00DD0116">
        <w:rPr>
          <w:rFonts w:ascii="Arial" w:hAnsi="Arial" w:cs="Arial"/>
          <w:sz w:val="24"/>
          <w:szCs w:val="24"/>
          <w:lang w:val="en"/>
        </w:rPr>
        <w:t xml:space="preserve">. Without their integration into governance, performance evaluation, and decision-making processes, the impact of mentoring and coaching remains limited, especially in public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ations</w:t>
      </w:r>
      <w:proofErr w:type="spellEnd"/>
      <w:r w:rsidRPr="00DD0116">
        <w:rPr>
          <w:rFonts w:ascii="Arial" w:hAnsi="Arial" w:cs="Arial"/>
          <w:sz w:val="24"/>
          <w:szCs w:val="24"/>
          <w:lang w:val="en"/>
        </w:rPr>
        <w:t xml:space="preserve"> under pressure to demonstrate rapid action (Bolden, 2016; McKinsey &amp; Company, 2021).</w:t>
      </w:r>
    </w:p>
    <w:p w14:paraId="7E8A0606" w14:textId="77777777" w:rsidR="00DD0116" w:rsidRPr="00DD0116" w:rsidRDefault="00DD0116" w:rsidP="00DD0116">
      <w:pPr>
        <w:spacing w:line="480" w:lineRule="auto"/>
        <w:rPr>
          <w:rFonts w:ascii="Arial" w:hAnsi="Arial" w:cs="Arial"/>
          <w:sz w:val="24"/>
          <w:szCs w:val="24"/>
          <w:lang w:val="en-US"/>
        </w:rPr>
      </w:pPr>
    </w:p>
    <w:p w14:paraId="3AFF4446" w14:textId="77777777" w:rsidR="00DD0116" w:rsidRPr="00DD0116" w:rsidRDefault="00DD0116" w:rsidP="00DD0116">
      <w:pPr>
        <w:rPr>
          <w:rFonts w:ascii="Arial" w:hAnsi="Arial" w:cs="Arial"/>
          <w:lang w:val="en-US"/>
        </w:rPr>
      </w:pPr>
    </w:p>
    <w:p w14:paraId="53FB4DD1" w14:textId="77777777" w:rsidR="00553B1A" w:rsidRPr="00864B47" w:rsidRDefault="00553B1A" w:rsidP="00553B1A">
      <w:pPr>
        <w:rPr>
          <w:rFonts w:ascii="Arial" w:hAnsi="Arial" w:cs="Arial"/>
          <w:lang w:val="en-US"/>
        </w:rPr>
      </w:pPr>
    </w:p>
    <w:p w14:paraId="0B962B03" w14:textId="77777777" w:rsidR="00553B1A" w:rsidRPr="00864B47" w:rsidRDefault="00553B1A" w:rsidP="00553B1A">
      <w:pPr>
        <w:rPr>
          <w:rFonts w:ascii="Arial" w:hAnsi="Arial" w:cs="Arial"/>
          <w:lang w:val="en-US"/>
        </w:rPr>
      </w:pPr>
    </w:p>
    <w:p w14:paraId="3B81E325" w14:textId="77777777" w:rsidR="00553B1A" w:rsidRPr="00864B47" w:rsidRDefault="00553B1A" w:rsidP="00553B1A">
      <w:pPr>
        <w:rPr>
          <w:rFonts w:ascii="Arial" w:hAnsi="Arial" w:cs="Arial"/>
          <w:lang w:val="en-US"/>
        </w:rPr>
      </w:pPr>
    </w:p>
    <w:p w14:paraId="70FD1329" w14:textId="77777777" w:rsidR="00553B1A" w:rsidRPr="00864B47" w:rsidRDefault="00553B1A" w:rsidP="00553B1A">
      <w:pPr>
        <w:rPr>
          <w:rFonts w:ascii="Arial" w:hAnsi="Arial" w:cs="Arial"/>
          <w:lang w:val="en-US"/>
        </w:rPr>
      </w:pPr>
    </w:p>
    <w:p w14:paraId="76B201B7" w14:textId="77777777" w:rsidR="00DD0116" w:rsidRPr="004F3AEC" w:rsidRDefault="00DD0116" w:rsidP="00DD0116">
      <w:pPr>
        <w:pStyle w:val="Heading1"/>
        <w:rPr>
          <w:rFonts w:ascii="Arial" w:hAnsi="Arial" w:cs="Arial"/>
          <w:color w:val="auto"/>
        </w:rPr>
      </w:pPr>
      <w:bookmarkStart w:id="36" w:name="_Toc217996241"/>
      <w:bookmarkStart w:id="37" w:name="_Toc218262655"/>
      <w:r w:rsidRPr="004F3AEC">
        <w:rPr>
          <w:rFonts w:ascii="Arial" w:hAnsi="Arial" w:cs="Arial"/>
          <w:color w:val="auto"/>
        </w:rPr>
        <w:lastRenderedPageBreak/>
        <w:t>4.0 Adaptive leadership and influencing through understanding in Transport for Wales</w:t>
      </w:r>
      <w:bookmarkEnd w:id="36"/>
      <w:bookmarkEnd w:id="37"/>
    </w:p>
    <w:p w14:paraId="05432489" w14:textId="77777777" w:rsidR="006C4E05" w:rsidRPr="006C4E05" w:rsidRDefault="006C4E05" w:rsidP="006C4E05">
      <w:pPr>
        <w:spacing w:line="480" w:lineRule="auto"/>
        <w:rPr>
          <w:sz w:val="24"/>
          <w:szCs w:val="24"/>
        </w:rPr>
      </w:pPr>
    </w:p>
    <w:p w14:paraId="76F915BE" w14:textId="555766CA" w:rsidR="006C4E05" w:rsidRDefault="0021104E" w:rsidP="0021104E">
      <w:pPr>
        <w:spacing w:line="480" w:lineRule="auto"/>
        <w:rPr>
          <w:rFonts w:ascii="Arial" w:hAnsi="Arial" w:cs="Arial"/>
          <w:sz w:val="24"/>
          <w:szCs w:val="24"/>
        </w:rPr>
      </w:pPr>
      <w:r w:rsidRPr="0021104E">
        <w:rPr>
          <w:rFonts w:ascii="Arial" w:hAnsi="Arial" w:cs="Arial"/>
          <w:sz w:val="24"/>
          <w:szCs w:val="24"/>
        </w:rPr>
        <w:t xml:space="preserve">In an environment characterised by operational uncertainty, public pressure and institutional constraints, adaptive </w:t>
      </w:r>
      <w:r w:rsidR="002563C4">
        <w:rPr>
          <w:rFonts w:ascii="Arial" w:hAnsi="Arial" w:cs="Arial"/>
          <w:sz w:val="24"/>
          <w:szCs w:val="24"/>
        </w:rPr>
        <w:t>L</w:t>
      </w:r>
      <w:r w:rsidRPr="0021104E">
        <w:rPr>
          <w:rFonts w:ascii="Arial" w:hAnsi="Arial" w:cs="Arial"/>
          <w:sz w:val="24"/>
          <w:szCs w:val="24"/>
        </w:rPr>
        <w:t>eadership and influencing through understanding are increasingly essential for organisational effectiveness. Within Transport for Wales (TfW), these approaches offer a framework for analysing how leaders respond to systemic challenges without relying solely on hierarchical control or short-term solutions.</w:t>
      </w:r>
    </w:p>
    <w:p w14:paraId="0D05D378" w14:textId="77777777" w:rsidR="00340874" w:rsidRPr="00DD0116" w:rsidRDefault="00340874" w:rsidP="0021104E">
      <w:pPr>
        <w:spacing w:line="480" w:lineRule="auto"/>
        <w:rPr>
          <w:rFonts w:ascii="Arial" w:hAnsi="Arial" w:cs="Arial"/>
          <w:lang w:val="en-US"/>
        </w:rPr>
      </w:pPr>
    </w:p>
    <w:p w14:paraId="0ECD932C" w14:textId="687CAF8B" w:rsidR="00DD0116" w:rsidRDefault="00DD0116" w:rsidP="00DD0116">
      <w:pPr>
        <w:pStyle w:val="Heading2"/>
        <w:rPr>
          <w:rFonts w:ascii="Arial" w:hAnsi="Arial" w:cs="Arial"/>
          <w:color w:val="auto"/>
          <w:lang w:val="en-US"/>
        </w:rPr>
      </w:pPr>
      <w:bookmarkStart w:id="38" w:name="_Toc217996242"/>
      <w:bookmarkStart w:id="39" w:name="_Toc218262656"/>
      <w:r w:rsidRPr="004F3AEC">
        <w:rPr>
          <w:rFonts w:ascii="Arial" w:hAnsi="Arial" w:cs="Arial"/>
          <w:color w:val="auto"/>
          <w:lang w:val="en-US"/>
        </w:rPr>
        <w:t xml:space="preserve">4.1 Adaptive </w:t>
      </w:r>
      <w:r w:rsidR="00467430">
        <w:rPr>
          <w:rFonts w:ascii="Arial" w:hAnsi="Arial" w:cs="Arial"/>
          <w:color w:val="auto"/>
          <w:lang w:val="en-US"/>
        </w:rPr>
        <w:t>L</w:t>
      </w:r>
      <w:r w:rsidRPr="004F3AEC">
        <w:rPr>
          <w:rFonts w:ascii="Arial" w:hAnsi="Arial" w:cs="Arial"/>
          <w:color w:val="auto"/>
          <w:lang w:val="en-US"/>
        </w:rPr>
        <w:t>eadership in the context of Transport for Wales</w:t>
      </w:r>
      <w:bookmarkEnd w:id="38"/>
      <w:bookmarkEnd w:id="39"/>
    </w:p>
    <w:p w14:paraId="6118FEC1" w14:textId="77777777" w:rsidR="004F3AEC" w:rsidRPr="004F3AEC" w:rsidRDefault="004F3AEC" w:rsidP="004F3AEC">
      <w:pPr>
        <w:rPr>
          <w:lang w:val="en-US"/>
        </w:rPr>
      </w:pPr>
    </w:p>
    <w:p w14:paraId="2362A0BE" w14:textId="30638E8E" w:rsidR="00DD0116" w:rsidRPr="00DD0116" w:rsidRDefault="00DD0116" w:rsidP="006C4E05">
      <w:pPr>
        <w:spacing w:line="480" w:lineRule="auto"/>
        <w:rPr>
          <w:rFonts w:ascii="Arial" w:hAnsi="Arial" w:cs="Arial"/>
          <w:sz w:val="24"/>
          <w:szCs w:val="24"/>
          <w:lang w:val="en"/>
        </w:rPr>
      </w:pPr>
      <w:r w:rsidRPr="00DD0116">
        <w:rPr>
          <w:rFonts w:ascii="Arial" w:hAnsi="Arial" w:cs="Arial"/>
          <w:sz w:val="24"/>
          <w:szCs w:val="24"/>
          <w:lang w:val="en"/>
        </w:rPr>
        <w:t xml:space="preserve">Adaptive </w:t>
      </w:r>
      <w:r w:rsidR="00467430">
        <w:rPr>
          <w:rFonts w:ascii="Arial" w:hAnsi="Arial" w:cs="Arial"/>
          <w:sz w:val="24"/>
          <w:szCs w:val="24"/>
          <w:lang w:val="en"/>
        </w:rPr>
        <w:t>L</w:t>
      </w:r>
      <w:r w:rsidRPr="00DD0116">
        <w:rPr>
          <w:rFonts w:ascii="Arial" w:hAnsi="Arial" w:cs="Arial"/>
          <w:sz w:val="24"/>
          <w:szCs w:val="24"/>
          <w:lang w:val="en"/>
        </w:rPr>
        <w:t xml:space="preserve">eadership focuses on </w:t>
      </w:r>
      <w:r w:rsidR="00467430">
        <w:rPr>
          <w:rFonts w:ascii="Arial" w:hAnsi="Arial" w:cs="Arial"/>
          <w:sz w:val="24"/>
          <w:szCs w:val="24"/>
          <w:lang w:val="en"/>
        </w:rPr>
        <w:t>leaders' ability</w:t>
      </w:r>
      <w:r w:rsidRPr="00DD0116">
        <w:rPr>
          <w:rFonts w:ascii="Arial" w:hAnsi="Arial" w:cs="Arial"/>
          <w:sz w:val="24"/>
          <w:szCs w:val="24"/>
          <w:lang w:val="en"/>
        </w:rPr>
        <w:t xml:space="preserve"> to </w:t>
      </w:r>
      <w:proofErr w:type="spellStart"/>
      <w:r w:rsidRPr="00DD0116">
        <w:rPr>
          <w:rFonts w:ascii="Arial" w:hAnsi="Arial" w:cs="Arial"/>
          <w:sz w:val="24"/>
          <w:szCs w:val="24"/>
          <w:lang w:val="en"/>
        </w:rPr>
        <w:t>recogni</w:t>
      </w:r>
      <w:r w:rsidR="00467430">
        <w:rPr>
          <w:rFonts w:ascii="Arial" w:hAnsi="Arial" w:cs="Arial"/>
          <w:sz w:val="24"/>
          <w:szCs w:val="24"/>
          <w:lang w:val="en"/>
        </w:rPr>
        <w:t>s</w:t>
      </w:r>
      <w:r w:rsidRPr="00DD0116">
        <w:rPr>
          <w:rFonts w:ascii="Arial" w:hAnsi="Arial" w:cs="Arial"/>
          <w:sz w:val="24"/>
          <w:szCs w:val="24"/>
          <w:lang w:val="en"/>
        </w:rPr>
        <w:t>e</w:t>
      </w:r>
      <w:proofErr w:type="spellEnd"/>
      <w:r w:rsidRPr="00DD0116">
        <w:rPr>
          <w:rFonts w:ascii="Arial" w:hAnsi="Arial" w:cs="Arial"/>
          <w:sz w:val="24"/>
          <w:szCs w:val="24"/>
          <w:lang w:val="en"/>
        </w:rPr>
        <w:t xml:space="preserve"> complex problems for which technical solutions are insufficient and to </w:t>
      </w:r>
      <w:proofErr w:type="spellStart"/>
      <w:r w:rsidRPr="00DD0116">
        <w:rPr>
          <w:rFonts w:ascii="Arial" w:hAnsi="Arial" w:cs="Arial"/>
          <w:sz w:val="24"/>
          <w:szCs w:val="24"/>
          <w:lang w:val="en"/>
        </w:rPr>
        <w:t>mobili</w:t>
      </w:r>
      <w:r w:rsidR="00467430">
        <w:rPr>
          <w:rFonts w:ascii="Arial" w:hAnsi="Arial" w:cs="Arial"/>
          <w:sz w:val="24"/>
          <w:szCs w:val="24"/>
          <w:lang w:val="en"/>
        </w:rPr>
        <w:t>s</w:t>
      </w:r>
      <w:r w:rsidRPr="00DD0116">
        <w:rPr>
          <w:rFonts w:ascii="Arial" w:hAnsi="Arial" w:cs="Arial"/>
          <w:sz w:val="24"/>
          <w:szCs w:val="24"/>
          <w:lang w:val="en"/>
        </w:rPr>
        <w:t>e</w:t>
      </w:r>
      <w:proofErr w:type="spellEnd"/>
      <w:r w:rsidRPr="00DD0116">
        <w:rPr>
          <w:rFonts w:ascii="Arial" w:hAnsi="Arial" w:cs="Arial"/>
          <w:sz w:val="24"/>
          <w:szCs w:val="24"/>
          <w:lang w:val="en"/>
        </w:rPr>
        <w:t xml:space="preserve"> stakeholders to facilitate collective learning (Heifetz, </w:t>
      </w:r>
      <w:proofErr w:type="spellStart"/>
      <w:r w:rsidRPr="00DD0116">
        <w:rPr>
          <w:rFonts w:ascii="Arial" w:hAnsi="Arial" w:cs="Arial"/>
          <w:sz w:val="24"/>
          <w:szCs w:val="24"/>
          <w:lang w:val="en"/>
        </w:rPr>
        <w:t>Grashow</w:t>
      </w:r>
      <w:proofErr w:type="spellEnd"/>
      <w:r w:rsidRPr="00DD0116">
        <w:rPr>
          <w:rFonts w:ascii="Arial" w:hAnsi="Arial" w:cs="Arial"/>
          <w:sz w:val="24"/>
          <w:szCs w:val="24"/>
          <w:lang w:val="en"/>
        </w:rPr>
        <w:t>, &amp; Linsky, 2009). This approach involves accepting uncertainty and treating change as a social process</w:t>
      </w:r>
      <w:r w:rsidR="00467430">
        <w:rPr>
          <w:rFonts w:ascii="Arial" w:hAnsi="Arial" w:cs="Arial"/>
          <w:sz w:val="24"/>
          <w:szCs w:val="24"/>
          <w:lang w:val="en"/>
        </w:rPr>
        <w:t xml:space="preserve"> rather than</w:t>
      </w:r>
      <w:r w:rsidRPr="00DD0116">
        <w:rPr>
          <w:rFonts w:ascii="Arial" w:hAnsi="Arial" w:cs="Arial"/>
          <w:sz w:val="24"/>
          <w:szCs w:val="24"/>
          <w:lang w:val="en"/>
        </w:rPr>
        <w:t xml:space="preserve"> just a managerial intervention.</w:t>
      </w:r>
    </w:p>
    <w:p w14:paraId="19BD55DE" w14:textId="77FC3BAC" w:rsidR="00DD0116" w:rsidRPr="00DD0116" w:rsidRDefault="00DD0116" w:rsidP="006C4E05">
      <w:pPr>
        <w:spacing w:line="480" w:lineRule="auto"/>
        <w:rPr>
          <w:rFonts w:ascii="Arial" w:hAnsi="Arial" w:cs="Arial"/>
          <w:sz w:val="24"/>
          <w:szCs w:val="24"/>
          <w:lang w:val="en-US"/>
        </w:rPr>
      </w:pPr>
      <w:r w:rsidRPr="00DD0116">
        <w:rPr>
          <w:rFonts w:ascii="Arial" w:hAnsi="Arial" w:cs="Arial"/>
          <w:sz w:val="24"/>
          <w:szCs w:val="24"/>
          <w:lang w:val="en"/>
        </w:rPr>
        <w:t xml:space="preserve">In the context of TfW, challenges such as operational performance instability, structural changes, and strained industrial relations can be interpreted as adaptive problems because they </w:t>
      </w:r>
      <w:r w:rsidR="00467430">
        <w:rPr>
          <w:rFonts w:ascii="Arial" w:hAnsi="Arial" w:cs="Arial"/>
          <w:sz w:val="24"/>
          <w:szCs w:val="24"/>
          <w:lang w:val="en"/>
        </w:rPr>
        <w:t xml:space="preserve">require changing </w:t>
      </w:r>
      <w:proofErr w:type="spellStart"/>
      <w:r w:rsidR="00467430">
        <w:rPr>
          <w:rFonts w:ascii="Arial" w:hAnsi="Arial" w:cs="Arial"/>
          <w:sz w:val="24"/>
          <w:szCs w:val="24"/>
          <w:lang w:val="en"/>
        </w:rPr>
        <w:t>organisational</w:t>
      </w:r>
      <w:proofErr w:type="spellEnd"/>
      <w:r w:rsidR="00467430">
        <w:rPr>
          <w:rFonts w:ascii="Arial" w:hAnsi="Arial" w:cs="Arial"/>
          <w:sz w:val="24"/>
          <w:szCs w:val="24"/>
          <w:lang w:val="en"/>
        </w:rPr>
        <w:t xml:space="preserve"> </w:t>
      </w:r>
      <w:proofErr w:type="spellStart"/>
      <w:r w:rsidR="00467430">
        <w:rPr>
          <w:rFonts w:ascii="Arial" w:hAnsi="Arial" w:cs="Arial"/>
          <w:sz w:val="24"/>
          <w:szCs w:val="24"/>
          <w:lang w:val="en"/>
        </w:rPr>
        <w:t>behaviours</w:t>
      </w:r>
      <w:proofErr w:type="spellEnd"/>
      <w:r w:rsidR="00467430">
        <w:rPr>
          <w:rFonts w:ascii="Arial" w:hAnsi="Arial" w:cs="Arial"/>
          <w:sz w:val="24"/>
          <w:szCs w:val="24"/>
          <w:lang w:val="en"/>
        </w:rPr>
        <w:t>, values, and practices, rather than</w:t>
      </w:r>
      <w:r w:rsidRPr="00DD0116">
        <w:rPr>
          <w:rFonts w:ascii="Arial" w:hAnsi="Arial" w:cs="Arial"/>
          <w:sz w:val="24"/>
          <w:szCs w:val="24"/>
          <w:lang w:val="en"/>
        </w:rPr>
        <w:t xml:space="preserve"> just procedural or technical adjustments (Heifetz, </w:t>
      </w:r>
      <w:proofErr w:type="spellStart"/>
      <w:r w:rsidRPr="00DD0116">
        <w:rPr>
          <w:rFonts w:ascii="Arial" w:hAnsi="Arial" w:cs="Arial"/>
          <w:sz w:val="24"/>
          <w:szCs w:val="24"/>
          <w:lang w:val="en"/>
        </w:rPr>
        <w:t>Grashow</w:t>
      </w:r>
      <w:proofErr w:type="spellEnd"/>
      <w:r w:rsidRPr="00DD0116">
        <w:rPr>
          <w:rFonts w:ascii="Arial" w:hAnsi="Arial" w:cs="Arial"/>
          <w:sz w:val="24"/>
          <w:szCs w:val="24"/>
          <w:lang w:val="en"/>
        </w:rPr>
        <w:t xml:space="preserve">, &amp; Linsky, 2009). Addressing these challenges requires </w:t>
      </w:r>
      <w:r w:rsidR="00467430">
        <w:rPr>
          <w:rFonts w:ascii="Arial" w:hAnsi="Arial" w:cs="Arial"/>
          <w:sz w:val="24"/>
          <w:szCs w:val="24"/>
          <w:lang w:val="en"/>
        </w:rPr>
        <w:t>L</w:t>
      </w:r>
      <w:r w:rsidRPr="00DD0116">
        <w:rPr>
          <w:rFonts w:ascii="Arial" w:hAnsi="Arial" w:cs="Arial"/>
          <w:sz w:val="24"/>
          <w:szCs w:val="24"/>
          <w:lang w:val="en"/>
        </w:rPr>
        <w:t xml:space="preserve">eadership that is able to facilitate dialogue and collective responsibility within the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w:t>
      </w:r>
      <w:proofErr w:type="spellEnd"/>
      <w:r w:rsidRPr="00DD0116">
        <w:rPr>
          <w:rFonts w:ascii="Arial" w:hAnsi="Arial" w:cs="Arial"/>
          <w:sz w:val="24"/>
          <w:szCs w:val="24"/>
          <w:lang w:val="en"/>
        </w:rPr>
        <w:t>.</w:t>
      </w:r>
    </w:p>
    <w:p w14:paraId="6BF25933" w14:textId="286BD304" w:rsidR="00DD0116" w:rsidRPr="00DD0116" w:rsidRDefault="00DD0116" w:rsidP="006C4E05">
      <w:pPr>
        <w:spacing w:line="480" w:lineRule="auto"/>
        <w:rPr>
          <w:rFonts w:ascii="Arial" w:hAnsi="Arial" w:cs="Arial"/>
          <w:sz w:val="24"/>
          <w:szCs w:val="24"/>
          <w:lang w:val="en"/>
        </w:rPr>
      </w:pPr>
      <w:r w:rsidRPr="00DD0116">
        <w:rPr>
          <w:rFonts w:ascii="Arial" w:hAnsi="Arial" w:cs="Arial"/>
          <w:sz w:val="24"/>
          <w:szCs w:val="24"/>
          <w:lang w:val="en"/>
        </w:rPr>
        <w:lastRenderedPageBreak/>
        <w:t xml:space="preserve">Applying adaptive </w:t>
      </w:r>
      <w:r w:rsidR="00467430">
        <w:rPr>
          <w:rFonts w:ascii="Arial" w:hAnsi="Arial" w:cs="Arial"/>
          <w:sz w:val="24"/>
          <w:szCs w:val="24"/>
          <w:lang w:val="en"/>
        </w:rPr>
        <w:t>L</w:t>
      </w:r>
      <w:r w:rsidRPr="00DD0116">
        <w:rPr>
          <w:rFonts w:ascii="Arial" w:hAnsi="Arial" w:cs="Arial"/>
          <w:sz w:val="24"/>
          <w:szCs w:val="24"/>
          <w:lang w:val="en"/>
        </w:rPr>
        <w:t xml:space="preserve">eadership in TfW would involve creating safe spaces for expressing divergent views, encouraging shared responsibility, and supporting experimentation and learning processes (Uhl-Bien and Arena, 2018). </w:t>
      </w:r>
      <w:r w:rsidR="00467430">
        <w:rPr>
          <w:rFonts w:ascii="Arial" w:hAnsi="Arial" w:cs="Arial"/>
          <w:sz w:val="24"/>
          <w:szCs w:val="24"/>
          <w:lang w:val="en"/>
        </w:rPr>
        <w:t>From this perspective, leaders do not provide predefined solutions</w:t>
      </w:r>
      <w:r w:rsidRPr="00DD0116">
        <w:rPr>
          <w:rFonts w:ascii="Arial" w:hAnsi="Arial" w:cs="Arial"/>
          <w:sz w:val="24"/>
          <w:szCs w:val="24"/>
          <w:lang w:val="en"/>
        </w:rPr>
        <w:t xml:space="preserve"> but create the necessary conditions for the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w:t>
      </w:r>
      <w:proofErr w:type="spellEnd"/>
      <w:r w:rsidRPr="00DD0116">
        <w:rPr>
          <w:rFonts w:ascii="Arial" w:hAnsi="Arial" w:cs="Arial"/>
          <w:sz w:val="24"/>
          <w:szCs w:val="24"/>
          <w:lang w:val="en"/>
        </w:rPr>
        <w:t xml:space="preserve"> to develop collective responses to emerging problems.</w:t>
      </w:r>
    </w:p>
    <w:p w14:paraId="4B54E7AC" w14:textId="32A1DF3D" w:rsidR="00DD0116" w:rsidRPr="00DD0116" w:rsidRDefault="00DD0116" w:rsidP="006C4E05">
      <w:pPr>
        <w:spacing w:line="480" w:lineRule="auto"/>
        <w:rPr>
          <w:rFonts w:ascii="Arial" w:hAnsi="Arial" w:cs="Arial"/>
          <w:sz w:val="24"/>
          <w:szCs w:val="24"/>
          <w:lang w:val="en-US"/>
        </w:rPr>
      </w:pPr>
      <w:r w:rsidRPr="00DD0116">
        <w:rPr>
          <w:rFonts w:ascii="Arial" w:hAnsi="Arial" w:cs="Arial"/>
          <w:sz w:val="24"/>
          <w:szCs w:val="24"/>
          <w:lang w:val="en"/>
        </w:rPr>
        <w:t xml:space="preserve">The limitations of adaptive </w:t>
      </w:r>
      <w:r w:rsidR="00467430">
        <w:rPr>
          <w:rFonts w:ascii="Arial" w:hAnsi="Arial" w:cs="Arial"/>
          <w:sz w:val="24"/>
          <w:szCs w:val="24"/>
          <w:lang w:val="en"/>
        </w:rPr>
        <w:t>L</w:t>
      </w:r>
      <w:r w:rsidRPr="00DD0116">
        <w:rPr>
          <w:rFonts w:ascii="Arial" w:hAnsi="Arial" w:cs="Arial"/>
          <w:sz w:val="24"/>
          <w:szCs w:val="24"/>
          <w:lang w:val="en"/>
        </w:rPr>
        <w:t xml:space="preserve">eadership arise </w:t>
      </w:r>
      <w:r w:rsidR="00467430">
        <w:rPr>
          <w:rFonts w:ascii="Arial" w:hAnsi="Arial" w:cs="Arial"/>
          <w:sz w:val="24"/>
          <w:szCs w:val="24"/>
          <w:lang w:val="en"/>
        </w:rPr>
        <w:t>when political pressures and an excessive focus on</w:t>
      </w:r>
      <w:r w:rsidRPr="00DD0116">
        <w:rPr>
          <w:rFonts w:ascii="Arial" w:hAnsi="Arial" w:cs="Arial"/>
          <w:sz w:val="24"/>
          <w:szCs w:val="24"/>
          <w:lang w:val="en"/>
        </w:rPr>
        <w:t xml:space="preserve"> immediate results reduce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ational</w:t>
      </w:r>
      <w:proofErr w:type="spellEnd"/>
      <w:r w:rsidRPr="00DD0116">
        <w:rPr>
          <w:rFonts w:ascii="Arial" w:hAnsi="Arial" w:cs="Arial"/>
          <w:sz w:val="24"/>
          <w:szCs w:val="24"/>
          <w:lang w:val="en"/>
        </w:rPr>
        <w:t xml:space="preserve"> tolerance for uncertainty and learning. In such conditions, there is a risk that adaptive </w:t>
      </w:r>
      <w:r w:rsidR="00467430">
        <w:rPr>
          <w:rFonts w:ascii="Arial" w:hAnsi="Arial" w:cs="Arial"/>
          <w:sz w:val="24"/>
          <w:szCs w:val="24"/>
          <w:lang w:val="en"/>
        </w:rPr>
        <w:t>L</w:t>
      </w:r>
      <w:r w:rsidRPr="00DD0116">
        <w:rPr>
          <w:rFonts w:ascii="Arial" w:hAnsi="Arial" w:cs="Arial"/>
          <w:sz w:val="24"/>
          <w:szCs w:val="24"/>
          <w:lang w:val="en"/>
        </w:rPr>
        <w:t xml:space="preserve">eadership will be replaced by reactive and controlling responses, which alleviate short-term symptoms but do not address the root causes of </w:t>
      </w:r>
      <w:proofErr w:type="spellStart"/>
      <w:r w:rsidRPr="00DD0116">
        <w:rPr>
          <w:rFonts w:ascii="Arial" w:hAnsi="Arial" w:cs="Arial"/>
          <w:sz w:val="24"/>
          <w:szCs w:val="24"/>
          <w:lang w:val="en"/>
        </w:rPr>
        <w:t>organi</w:t>
      </w:r>
      <w:r w:rsidR="00467430">
        <w:rPr>
          <w:rFonts w:ascii="Arial" w:hAnsi="Arial" w:cs="Arial"/>
          <w:sz w:val="24"/>
          <w:szCs w:val="24"/>
          <w:lang w:val="en"/>
        </w:rPr>
        <w:t>s</w:t>
      </w:r>
      <w:r w:rsidRPr="00DD0116">
        <w:rPr>
          <w:rFonts w:ascii="Arial" w:hAnsi="Arial" w:cs="Arial"/>
          <w:sz w:val="24"/>
          <w:szCs w:val="24"/>
          <w:lang w:val="en"/>
        </w:rPr>
        <w:t>ational</w:t>
      </w:r>
      <w:proofErr w:type="spellEnd"/>
      <w:r w:rsidRPr="00DD0116">
        <w:rPr>
          <w:rFonts w:ascii="Arial" w:hAnsi="Arial" w:cs="Arial"/>
          <w:sz w:val="24"/>
          <w:szCs w:val="24"/>
          <w:lang w:val="en"/>
        </w:rPr>
        <w:t xml:space="preserve"> problems (Uhl-Bien and Arena, 2018).</w:t>
      </w:r>
    </w:p>
    <w:p w14:paraId="2515CDE0" w14:textId="77777777" w:rsidR="006C4E05" w:rsidRPr="00864B47" w:rsidRDefault="006C4E05" w:rsidP="00DD0116">
      <w:pPr>
        <w:rPr>
          <w:rFonts w:ascii="Arial" w:hAnsi="Arial" w:cs="Arial"/>
          <w:lang w:val="en-US"/>
        </w:rPr>
      </w:pPr>
    </w:p>
    <w:p w14:paraId="60998ABE" w14:textId="77777777" w:rsidR="00D87D0C" w:rsidRPr="004F3AEC" w:rsidRDefault="00D87D0C" w:rsidP="00D87D0C">
      <w:pPr>
        <w:pStyle w:val="Heading2"/>
        <w:rPr>
          <w:rFonts w:ascii="Arial" w:hAnsi="Arial" w:cs="Arial"/>
          <w:color w:val="auto"/>
          <w:lang w:val="en-US"/>
        </w:rPr>
      </w:pPr>
      <w:bookmarkStart w:id="40" w:name="_Toc217996243"/>
      <w:bookmarkStart w:id="41" w:name="_Toc218262657"/>
      <w:r w:rsidRPr="004F3AEC">
        <w:rPr>
          <w:rFonts w:ascii="Arial" w:hAnsi="Arial" w:cs="Arial"/>
          <w:color w:val="auto"/>
          <w:lang w:val="en-US"/>
        </w:rPr>
        <w:t>4.2 Influencing through understanding and teamwork</w:t>
      </w:r>
      <w:bookmarkEnd w:id="40"/>
      <w:bookmarkEnd w:id="41"/>
    </w:p>
    <w:p w14:paraId="17AB11CA" w14:textId="77777777" w:rsidR="006C4E05" w:rsidRPr="006C4E05" w:rsidRDefault="006C4E05" w:rsidP="006C4E05">
      <w:pPr>
        <w:rPr>
          <w:lang w:val="en-US"/>
        </w:rPr>
      </w:pPr>
    </w:p>
    <w:p w14:paraId="6AAF7F62" w14:textId="3C8BFBD0" w:rsidR="00D87D0C" w:rsidRPr="00D87D0C" w:rsidRDefault="00D87D0C" w:rsidP="006C4E05">
      <w:pPr>
        <w:spacing w:line="480" w:lineRule="auto"/>
        <w:rPr>
          <w:rFonts w:ascii="Arial" w:hAnsi="Arial" w:cs="Arial"/>
          <w:sz w:val="24"/>
          <w:szCs w:val="24"/>
          <w:lang w:val="en"/>
        </w:rPr>
      </w:pPr>
      <w:r w:rsidRPr="00D87D0C">
        <w:rPr>
          <w:rFonts w:ascii="Arial" w:hAnsi="Arial" w:cs="Arial"/>
          <w:sz w:val="24"/>
          <w:szCs w:val="24"/>
          <w:lang w:val="en"/>
        </w:rPr>
        <w:t xml:space="preserve">The </w:t>
      </w:r>
      <w:r w:rsidR="00467430">
        <w:rPr>
          <w:rFonts w:ascii="Arial" w:hAnsi="Arial" w:cs="Arial"/>
          <w:sz w:val="24"/>
          <w:szCs w:val="24"/>
          <w:lang w:val="en"/>
        </w:rPr>
        <w:t>"</w:t>
      </w:r>
      <w:r w:rsidRPr="00D87D0C">
        <w:rPr>
          <w:rFonts w:ascii="Arial" w:hAnsi="Arial" w:cs="Arial"/>
          <w:sz w:val="24"/>
          <w:szCs w:val="24"/>
          <w:lang w:val="en"/>
        </w:rPr>
        <w:t>influencing through understanding</w:t>
      </w:r>
      <w:r w:rsidR="00467430">
        <w:rPr>
          <w:rFonts w:ascii="Arial" w:hAnsi="Arial" w:cs="Arial"/>
          <w:sz w:val="24"/>
          <w:szCs w:val="24"/>
          <w:lang w:val="en"/>
        </w:rPr>
        <w:t>"</w:t>
      </w:r>
      <w:r w:rsidRPr="00D87D0C">
        <w:rPr>
          <w:rFonts w:ascii="Arial" w:hAnsi="Arial" w:cs="Arial"/>
          <w:sz w:val="24"/>
          <w:szCs w:val="24"/>
          <w:lang w:val="en"/>
        </w:rPr>
        <w:t xml:space="preserve"> approach </w:t>
      </w:r>
      <w:proofErr w:type="spellStart"/>
      <w:r w:rsidRPr="00D87D0C">
        <w:rPr>
          <w:rFonts w:ascii="Arial" w:hAnsi="Arial" w:cs="Arial"/>
          <w:sz w:val="24"/>
          <w:szCs w:val="24"/>
          <w:lang w:val="en"/>
        </w:rPr>
        <w:t>emphasi</w:t>
      </w:r>
      <w:r w:rsidR="00467430">
        <w:rPr>
          <w:rFonts w:ascii="Arial" w:hAnsi="Arial" w:cs="Arial"/>
          <w:sz w:val="24"/>
          <w:szCs w:val="24"/>
          <w:lang w:val="en"/>
        </w:rPr>
        <w:t>s</w:t>
      </w:r>
      <w:r w:rsidRPr="00D87D0C">
        <w:rPr>
          <w:rFonts w:ascii="Arial" w:hAnsi="Arial" w:cs="Arial"/>
          <w:sz w:val="24"/>
          <w:szCs w:val="24"/>
          <w:lang w:val="en"/>
        </w:rPr>
        <w:t>es</w:t>
      </w:r>
      <w:proofErr w:type="spellEnd"/>
      <w:r w:rsidRPr="00D87D0C">
        <w:rPr>
          <w:rFonts w:ascii="Arial" w:hAnsi="Arial" w:cs="Arial"/>
          <w:sz w:val="24"/>
          <w:szCs w:val="24"/>
          <w:lang w:val="en"/>
        </w:rPr>
        <w:t xml:space="preserve"> the ability of leaders to build influence through empathy, active listening and understanding of multiple stakeholder perspectives. For TfW, this competency is critical in relationships with operational employees, unions, public authorities and passengers. Influencing based on understanding helps reduce conflict and increase the legitimacy of decisions, especially in contexts where formal authority is contested or insufficient (Cialdini, 2021).</w:t>
      </w:r>
    </w:p>
    <w:p w14:paraId="69B6C610" w14:textId="0B9DC63A" w:rsidR="00D87D0C" w:rsidRPr="00D87D0C" w:rsidRDefault="00D87D0C" w:rsidP="006C4E05">
      <w:pPr>
        <w:spacing w:line="480" w:lineRule="auto"/>
        <w:rPr>
          <w:rFonts w:ascii="Arial" w:hAnsi="Arial" w:cs="Arial"/>
          <w:sz w:val="24"/>
          <w:szCs w:val="24"/>
          <w:lang w:val="en-US"/>
        </w:rPr>
      </w:pPr>
      <w:r w:rsidRPr="00D87D0C">
        <w:rPr>
          <w:rFonts w:ascii="Arial" w:hAnsi="Arial" w:cs="Arial"/>
          <w:sz w:val="24"/>
          <w:szCs w:val="24"/>
          <w:lang w:val="en"/>
        </w:rPr>
        <w:t xml:space="preserve">Teamwork plays a central role in supporting this form of influence. In an interdependent rail system, performance depends on effective collaboration </w:t>
      </w:r>
      <w:r w:rsidR="00467430">
        <w:rPr>
          <w:rFonts w:ascii="Arial" w:hAnsi="Arial" w:cs="Arial"/>
          <w:sz w:val="24"/>
          <w:szCs w:val="24"/>
          <w:lang w:val="en"/>
        </w:rPr>
        <w:t>among teams and on leaders' ability</w:t>
      </w:r>
      <w:r w:rsidRPr="00D87D0C">
        <w:rPr>
          <w:rFonts w:ascii="Arial" w:hAnsi="Arial" w:cs="Arial"/>
          <w:sz w:val="24"/>
          <w:szCs w:val="24"/>
          <w:lang w:val="en"/>
        </w:rPr>
        <w:t xml:space="preserve"> to facilitate cross-functional coordination. Leadership oriented towards collaboration and relational influence is associated with better adaptability and a </w:t>
      </w:r>
      <w:r w:rsidRPr="00D87D0C">
        <w:rPr>
          <w:rFonts w:ascii="Arial" w:hAnsi="Arial" w:cs="Arial"/>
          <w:sz w:val="24"/>
          <w:szCs w:val="24"/>
          <w:lang w:val="en"/>
        </w:rPr>
        <w:lastRenderedPageBreak/>
        <w:t xml:space="preserve">reduced risk of authoritarian or toxic </w:t>
      </w:r>
      <w:r w:rsidR="00467430">
        <w:rPr>
          <w:rFonts w:ascii="Arial" w:hAnsi="Arial" w:cs="Arial"/>
          <w:sz w:val="24"/>
          <w:szCs w:val="24"/>
          <w:lang w:val="en"/>
        </w:rPr>
        <w:t>L</w:t>
      </w:r>
      <w:r w:rsidRPr="00D87D0C">
        <w:rPr>
          <w:rFonts w:ascii="Arial" w:hAnsi="Arial" w:cs="Arial"/>
          <w:sz w:val="24"/>
          <w:szCs w:val="24"/>
          <w:lang w:val="en"/>
        </w:rPr>
        <w:t xml:space="preserve">eadership. However, in the absence of an </w:t>
      </w:r>
      <w:proofErr w:type="spellStart"/>
      <w:r w:rsidRPr="00D87D0C">
        <w:rPr>
          <w:rFonts w:ascii="Arial" w:hAnsi="Arial" w:cs="Arial"/>
          <w:sz w:val="24"/>
          <w:szCs w:val="24"/>
          <w:lang w:val="en"/>
        </w:rPr>
        <w:t>organi</w:t>
      </w:r>
      <w:r w:rsidR="00467430">
        <w:rPr>
          <w:rFonts w:ascii="Arial" w:hAnsi="Arial" w:cs="Arial"/>
          <w:sz w:val="24"/>
          <w:szCs w:val="24"/>
          <w:lang w:val="en"/>
        </w:rPr>
        <w:t>s</w:t>
      </w:r>
      <w:r w:rsidRPr="00D87D0C">
        <w:rPr>
          <w:rFonts w:ascii="Arial" w:hAnsi="Arial" w:cs="Arial"/>
          <w:sz w:val="24"/>
          <w:szCs w:val="24"/>
          <w:lang w:val="en"/>
        </w:rPr>
        <w:t>ational</w:t>
      </w:r>
      <w:proofErr w:type="spellEnd"/>
      <w:r w:rsidRPr="00D87D0C">
        <w:rPr>
          <w:rFonts w:ascii="Arial" w:hAnsi="Arial" w:cs="Arial"/>
          <w:sz w:val="24"/>
          <w:szCs w:val="24"/>
          <w:lang w:val="en"/>
        </w:rPr>
        <w:t xml:space="preserve"> culture that supports authentic collaboration, these approaches can remain at a declarative level, with</w:t>
      </w:r>
      <w:r w:rsidR="00467430">
        <w:rPr>
          <w:rFonts w:ascii="Arial" w:hAnsi="Arial" w:cs="Arial"/>
          <w:sz w:val="24"/>
          <w:szCs w:val="24"/>
          <w:lang w:val="en"/>
        </w:rPr>
        <w:t xml:space="preserve"> little</w:t>
      </w:r>
      <w:r w:rsidRPr="00D87D0C">
        <w:rPr>
          <w:rFonts w:ascii="Arial" w:hAnsi="Arial" w:cs="Arial"/>
          <w:sz w:val="24"/>
          <w:szCs w:val="24"/>
          <w:lang w:val="en"/>
        </w:rPr>
        <w:t xml:space="preserve"> impact on daily practices (Edmondson, 2018).</w:t>
      </w:r>
    </w:p>
    <w:p w14:paraId="43A63923" w14:textId="77777777" w:rsidR="00DD0116" w:rsidRPr="00864B47" w:rsidRDefault="00DD0116" w:rsidP="00DD0116">
      <w:pPr>
        <w:rPr>
          <w:rFonts w:ascii="Arial" w:hAnsi="Arial" w:cs="Arial"/>
        </w:rPr>
      </w:pPr>
    </w:p>
    <w:p w14:paraId="6ED61065" w14:textId="77777777" w:rsidR="00553B1A" w:rsidRPr="00864B47" w:rsidRDefault="00553B1A" w:rsidP="00553B1A">
      <w:pPr>
        <w:rPr>
          <w:rFonts w:ascii="Arial" w:hAnsi="Arial" w:cs="Arial"/>
          <w:lang w:val="en-US"/>
        </w:rPr>
      </w:pPr>
    </w:p>
    <w:p w14:paraId="52010EDF" w14:textId="77777777" w:rsidR="00553B1A" w:rsidRPr="00864B47" w:rsidRDefault="00553B1A" w:rsidP="00553B1A">
      <w:pPr>
        <w:rPr>
          <w:rFonts w:ascii="Arial" w:hAnsi="Arial" w:cs="Arial"/>
          <w:lang w:val="en-US"/>
        </w:rPr>
      </w:pPr>
    </w:p>
    <w:p w14:paraId="1F966018" w14:textId="505E4208" w:rsidR="00D87D0C" w:rsidRPr="00864B47" w:rsidRDefault="00D87D0C">
      <w:pPr>
        <w:rPr>
          <w:rFonts w:ascii="Arial" w:hAnsi="Arial" w:cs="Arial"/>
          <w:lang w:val="en-US"/>
        </w:rPr>
      </w:pPr>
      <w:r w:rsidRPr="00864B47">
        <w:rPr>
          <w:rFonts w:ascii="Arial" w:hAnsi="Arial" w:cs="Arial"/>
          <w:lang w:val="en-US"/>
        </w:rPr>
        <w:br w:type="page"/>
      </w:r>
    </w:p>
    <w:p w14:paraId="32B82970" w14:textId="746E578E" w:rsidR="00D92964" w:rsidRDefault="00D92964" w:rsidP="00D92964">
      <w:pPr>
        <w:pStyle w:val="Heading1"/>
        <w:rPr>
          <w:rFonts w:ascii="Arial" w:eastAsia="Times New Roman" w:hAnsi="Arial" w:cs="Arial"/>
          <w:color w:val="auto"/>
          <w:lang w:val="en-US"/>
        </w:rPr>
      </w:pPr>
      <w:bookmarkStart w:id="42" w:name="_Toc216432403"/>
      <w:bookmarkStart w:id="43" w:name="_Toc218262658"/>
      <w:r w:rsidRPr="00864B47">
        <w:rPr>
          <w:rFonts w:ascii="Arial" w:hAnsi="Arial" w:cs="Arial"/>
          <w:color w:val="auto"/>
        </w:rPr>
        <w:lastRenderedPageBreak/>
        <w:t>Conclusion</w:t>
      </w:r>
      <w:bookmarkEnd w:id="42"/>
      <w:bookmarkEnd w:id="43"/>
      <w:r w:rsidRPr="00864B47">
        <w:rPr>
          <w:rFonts w:ascii="Arial" w:eastAsia="Times New Roman" w:hAnsi="Arial" w:cs="Arial"/>
          <w:color w:val="auto"/>
          <w:lang w:val="en-US"/>
        </w:rPr>
        <w:t xml:space="preserve"> </w:t>
      </w:r>
    </w:p>
    <w:p w14:paraId="7E1BDD1A" w14:textId="77777777" w:rsidR="0021104E" w:rsidRPr="0021104E" w:rsidRDefault="0021104E" w:rsidP="0021104E">
      <w:pPr>
        <w:rPr>
          <w:lang w:val="en-US"/>
        </w:rPr>
      </w:pPr>
    </w:p>
    <w:p w14:paraId="55D154BC" w14:textId="52096DA4" w:rsidR="0021104E" w:rsidRPr="0021104E" w:rsidRDefault="0021104E" w:rsidP="0021104E">
      <w:pPr>
        <w:spacing w:line="480" w:lineRule="auto"/>
        <w:jc w:val="both"/>
        <w:rPr>
          <w:rFonts w:ascii="Arial" w:eastAsia="Times New Roman" w:hAnsi="Arial" w:cs="Arial"/>
          <w:kern w:val="0"/>
          <w:sz w:val="24"/>
          <w:szCs w:val="24"/>
          <w:lang w:val="en-US"/>
          <w14:ligatures w14:val="none"/>
        </w:rPr>
      </w:pPr>
      <w:r w:rsidRPr="0021104E">
        <w:rPr>
          <w:rFonts w:ascii="Arial" w:eastAsia="Times New Roman" w:hAnsi="Arial" w:cs="Arial"/>
          <w:kern w:val="0"/>
          <w:sz w:val="24"/>
          <w:szCs w:val="24"/>
          <w:lang w:val="en-US"/>
          <w14:ligatures w14:val="none"/>
        </w:rPr>
        <w:t xml:space="preserve">Leadership is a decisive factor in the effective functioning of complex public </w:t>
      </w:r>
      <w:proofErr w:type="spellStart"/>
      <w:r w:rsidRPr="0021104E">
        <w:rPr>
          <w:rFonts w:ascii="Arial" w:eastAsia="Times New Roman" w:hAnsi="Arial" w:cs="Arial"/>
          <w:kern w:val="0"/>
          <w:sz w:val="24"/>
          <w:szCs w:val="24"/>
          <w:lang w:val="en-US"/>
          <w14:ligatures w14:val="none"/>
        </w:rPr>
        <w:t>organisations</w:t>
      </w:r>
      <w:proofErr w:type="spellEnd"/>
      <w:r w:rsidRPr="0021104E">
        <w:rPr>
          <w:rFonts w:ascii="Arial" w:eastAsia="Times New Roman" w:hAnsi="Arial" w:cs="Arial"/>
          <w:kern w:val="0"/>
          <w:sz w:val="24"/>
          <w:szCs w:val="24"/>
          <w:lang w:val="en-US"/>
          <w14:ligatures w14:val="none"/>
        </w:rPr>
        <w:t xml:space="preserve">, and the analysis of Transport for Wales demonstrates the significant influence leadership practices have on operational performance, </w:t>
      </w:r>
      <w:proofErr w:type="spellStart"/>
      <w:r w:rsidRPr="0021104E">
        <w:rPr>
          <w:rFonts w:ascii="Arial" w:eastAsia="Times New Roman" w:hAnsi="Arial" w:cs="Arial"/>
          <w:kern w:val="0"/>
          <w:sz w:val="24"/>
          <w:szCs w:val="24"/>
          <w:lang w:val="en-US"/>
          <w14:ligatures w14:val="none"/>
        </w:rPr>
        <w:t>organisational</w:t>
      </w:r>
      <w:proofErr w:type="spellEnd"/>
      <w:r w:rsidRPr="0021104E">
        <w:rPr>
          <w:rFonts w:ascii="Arial" w:eastAsia="Times New Roman" w:hAnsi="Arial" w:cs="Arial"/>
          <w:kern w:val="0"/>
          <w:sz w:val="24"/>
          <w:szCs w:val="24"/>
          <w:lang w:val="en-US"/>
          <w14:ligatures w14:val="none"/>
        </w:rPr>
        <w:t xml:space="preserve"> culture and relationships with the external environment. In a sector </w:t>
      </w:r>
      <w:proofErr w:type="spellStart"/>
      <w:r w:rsidRPr="0021104E">
        <w:rPr>
          <w:rFonts w:ascii="Arial" w:eastAsia="Times New Roman" w:hAnsi="Arial" w:cs="Arial"/>
          <w:kern w:val="0"/>
          <w:sz w:val="24"/>
          <w:szCs w:val="24"/>
          <w:lang w:val="en-US"/>
          <w14:ligatures w14:val="none"/>
        </w:rPr>
        <w:t>characterised</w:t>
      </w:r>
      <w:proofErr w:type="spellEnd"/>
      <w:r w:rsidRPr="0021104E">
        <w:rPr>
          <w:rFonts w:ascii="Arial" w:eastAsia="Times New Roman" w:hAnsi="Arial" w:cs="Arial"/>
          <w:kern w:val="0"/>
          <w:sz w:val="24"/>
          <w:szCs w:val="24"/>
          <w:lang w:val="en-US"/>
          <w14:ligatures w14:val="none"/>
        </w:rPr>
        <w:t xml:space="preserve"> by public scrutiny, operational interdependence and institutional constraints, leadership quality shapes not only short-term outcomes but also the </w:t>
      </w:r>
      <w:proofErr w:type="spellStart"/>
      <w:r w:rsidRPr="0021104E">
        <w:rPr>
          <w:rFonts w:ascii="Arial" w:eastAsia="Times New Roman" w:hAnsi="Arial" w:cs="Arial"/>
          <w:kern w:val="0"/>
          <w:sz w:val="24"/>
          <w:szCs w:val="24"/>
          <w:lang w:val="en-US"/>
          <w14:ligatures w14:val="none"/>
        </w:rPr>
        <w:t>organisation</w:t>
      </w:r>
      <w:r>
        <w:rPr>
          <w:rFonts w:ascii="Arial" w:eastAsia="Times New Roman" w:hAnsi="Arial" w:cs="Arial"/>
          <w:kern w:val="0"/>
          <w:sz w:val="24"/>
          <w:szCs w:val="24"/>
          <w:lang w:val="en-US"/>
          <w14:ligatures w14:val="none"/>
        </w:rPr>
        <w:t>'</w:t>
      </w:r>
      <w:r w:rsidRPr="0021104E">
        <w:rPr>
          <w:rFonts w:ascii="Arial" w:eastAsia="Times New Roman" w:hAnsi="Arial" w:cs="Arial"/>
          <w:kern w:val="0"/>
          <w:sz w:val="24"/>
          <w:szCs w:val="24"/>
          <w:lang w:val="en-US"/>
          <w14:ligatures w14:val="none"/>
        </w:rPr>
        <w:t>s</w:t>
      </w:r>
      <w:proofErr w:type="spellEnd"/>
      <w:r w:rsidRPr="0021104E">
        <w:rPr>
          <w:rFonts w:ascii="Arial" w:eastAsia="Times New Roman" w:hAnsi="Arial" w:cs="Arial"/>
          <w:kern w:val="0"/>
          <w:sz w:val="24"/>
          <w:szCs w:val="24"/>
          <w:lang w:val="en-US"/>
          <w14:ligatures w14:val="none"/>
        </w:rPr>
        <w:t xml:space="preserve"> capacity to fulfil its public mission sustainably.</w:t>
      </w:r>
    </w:p>
    <w:p w14:paraId="5AAC844A" w14:textId="1B430FAA" w:rsidR="0021104E" w:rsidRPr="0021104E" w:rsidRDefault="0021104E" w:rsidP="0021104E">
      <w:pPr>
        <w:spacing w:line="480" w:lineRule="auto"/>
        <w:jc w:val="both"/>
        <w:rPr>
          <w:rFonts w:ascii="Arial" w:eastAsia="Times New Roman" w:hAnsi="Arial" w:cs="Arial"/>
          <w:kern w:val="0"/>
          <w:sz w:val="24"/>
          <w:szCs w:val="24"/>
          <w:lang w:val="en-US"/>
          <w14:ligatures w14:val="none"/>
        </w:rPr>
      </w:pPr>
      <w:r w:rsidRPr="0021104E">
        <w:rPr>
          <w:rFonts w:ascii="Arial" w:eastAsia="Times New Roman" w:hAnsi="Arial" w:cs="Arial"/>
          <w:kern w:val="0"/>
          <w:sz w:val="24"/>
          <w:szCs w:val="24"/>
          <w:lang w:val="en-US"/>
          <w14:ligatures w14:val="none"/>
        </w:rPr>
        <w:t xml:space="preserve">The analysis indicates that the challenges faced by Transport for Wales cannot be attributed solely to technical or structural factors. An imbalance between management and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 xml:space="preserve">eadership, together with limitations in applying leadership approaches suited to the </w:t>
      </w:r>
      <w:proofErr w:type="spellStart"/>
      <w:r w:rsidRPr="0021104E">
        <w:rPr>
          <w:rFonts w:ascii="Arial" w:eastAsia="Times New Roman" w:hAnsi="Arial" w:cs="Arial"/>
          <w:kern w:val="0"/>
          <w:sz w:val="24"/>
          <w:szCs w:val="24"/>
          <w:lang w:val="en-US"/>
          <w14:ligatures w14:val="none"/>
        </w:rPr>
        <w:t>organisational</w:t>
      </w:r>
      <w:proofErr w:type="spellEnd"/>
      <w:r w:rsidRPr="0021104E">
        <w:rPr>
          <w:rFonts w:ascii="Arial" w:eastAsia="Times New Roman" w:hAnsi="Arial" w:cs="Arial"/>
          <w:kern w:val="0"/>
          <w:sz w:val="24"/>
          <w:szCs w:val="24"/>
          <w:lang w:val="en-US"/>
          <w14:ligatures w14:val="none"/>
        </w:rPr>
        <w:t xml:space="preserve"> context, contributes to </w:t>
      </w:r>
      <w:r>
        <w:rPr>
          <w:rFonts w:ascii="Arial" w:eastAsia="Times New Roman" w:hAnsi="Arial" w:cs="Arial"/>
          <w:kern w:val="0"/>
          <w:sz w:val="24"/>
          <w:szCs w:val="24"/>
          <w:lang w:val="en-US"/>
          <w14:ligatures w14:val="none"/>
        </w:rPr>
        <w:t>instability in decision-making, internal tensions,</w:t>
      </w:r>
      <w:r w:rsidRPr="0021104E">
        <w:rPr>
          <w:rFonts w:ascii="Arial" w:eastAsia="Times New Roman" w:hAnsi="Arial" w:cs="Arial"/>
          <w:kern w:val="0"/>
          <w:sz w:val="24"/>
          <w:szCs w:val="24"/>
          <w:lang w:val="en-US"/>
          <w14:ligatures w14:val="none"/>
        </w:rPr>
        <w:t xml:space="preserve"> and declining trust. A dominant focus on procedural control and reactive responses restricts the space for strategic, relational and adaptive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eadership, which is essential in a context of continuous change.</w:t>
      </w:r>
    </w:p>
    <w:p w14:paraId="275BFC7A" w14:textId="1378BA7D" w:rsidR="0021104E" w:rsidRPr="0021104E" w:rsidRDefault="0021104E" w:rsidP="0021104E">
      <w:pPr>
        <w:spacing w:line="480" w:lineRule="auto"/>
        <w:jc w:val="both"/>
        <w:rPr>
          <w:rFonts w:ascii="Arial" w:eastAsia="Times New Roman" w:hAnsi="Arial" w:cs="Arial"/>
          <w:kern w:val="0"/>
          <w:sz w:val="24"/>
          <w:szCs w:val="24"/>
          <w:lang w:val="en-US"/>
          <w14:ligatures w14:val="none"/>
        </w:rPr>
      </w:pPr>
      <w:r w:rsidRPr="0021104E">
        <w:rPr>
          <w:rFonts w:ascii="Arial" w:eastAsia="Times New Roman" w:hAnsi="Arial" w:cs="Arial"/>
          <w:kern w:val="0"/>
          <w:sz w:val="24"/>
          <w:szCs w:val="24"/>
          <w:lang w:val="en-US"/>
          <w14:ligatures w14:val="none"/>
        </w:rPr>
        <w:t xml:space="preserve">The report further shows that toxic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 xml:space="preserve">eadership, expressed through authoritarian </w:t>
      </w:r>
      <w:proofErr w:type="spellStart"/>
      <w:r w:rsidRPr="0021104E">
        <w:rPr>
          <w:rFonts w:ascii="Arial" w:eastAsia="Times New Roman" w:hAnsi="Arial" w:cs="Arial"/>
          <w:kern w:val="0"/>
          <w:sz w:val="24"/>
          <w:szCs w:val="24"/>
          <w:lang w:val="en-US"/>
          <w14:ligatures w14:val="none"/>
        </w:rPr>
        <w:t>behaviour</w:t>
      </w:r>
      <w:proofErr w:type="spellEnd"/>
      <w:r w:rsidRPr="0021104E">
        <w:rPr>
          <w:rFonts w:ascii="Arial" w:eastAsia="Times New Roman" w:hAnsi="Arial" w:cs="Arial"/>
          <w:kern w:val="0"/>
          <w:sz w:val="24"/>
          <w:szCs w:val="24"/>
          <w:lang w:val="en-US"/>
          <w14:ligatures w14:val="none"/>
        </w:rPr>
        <w:t xml:space="preserve">, limited transparency and avoidance of responsibility, can become systemic when reinforced by rigid structures and a defensive </w:t>
      </w:r>
      <w:proofErr w:type="spellStart"/>
      <w:r w:rsidRPr="0021104E">
        <w:rPr>
          <w:rFonts w:ascii="Arial" w:eastAsia="Times New Roman" w:hAnsi="Arial" w:cs="Arial"/>
          <w:kern w:val="0"/>
          <w:sz w:val="24"/>
          <w:szCs w:val="24"/>
          <w:lang w:val="en-US"/>
          <w14:ligatures w14:val="none"/>
        </w:rPr>
        <w:t>organisational</w:t>
      </w:r>
      <w:proofErr w:type="spellEnd"/>
      <w:r w:rsidRPr="0021104E">
        <w:rPr>
          <w:rFonts w:ascii="Arial" w:eastAsia="Times New Roman" w:hAnsi="Arial" w:cs="Arial"/>
          <w:kern w:val="0"/>
          <w:sz w:val="24"/>
          <w:szCs w:val="24"/>
          <w:lang w:val="en-US"/>
          <w14:ligatures w14:val="none"/>
        </w:rPr>
        <w:t xml:space="preserve"> culture. These dynamics weaken employee engagement, undermine collaboration and negatively affect passenger experience and institutional reputation, with wider implications for public trust.</w:t>
      </w:r>
    </w:p>
    <w:p w14:paraId="0EF195E3" w14:textId="40588D11" w:rsidR="0021104E" w:rsidRPr="0021104E" w:rsidRDefault="0021104E" w:rsidP="0021104E">
      <w:pPr>
        <w:spacing w:line="480" w:lineRule="auto"/>
        <w:jc w:val="both"/>
        <w:rPr>
          <w:rFonts w:ascii="Arial" w:eastAsia="Times New Roman" w:hAnsi="Arial" w:cs="Arial"/>
          <w:kern w:val="0"/>
          <w:sz w:val="24"/>
          <w:szCs w:val="24"/>
          <w:lang w:val="en-US"/>
          <w14:ligatures w14:val="none"/>
        </w:rPr>
      </w:pPr>
      <w:r w:rsidRPr="0021104E">
        <w:rPr>
          <w:rFonts w:ascii="Arial" w:eastAsia="Times New Roman" w:hAnsi="Arial" w:cs="Arial"/>
          <w:kern w:val="0"/>
          <w:sz w:val="24"/>
          <w:szCs w:val="24"/>
          <w:lang w:val="en-US"/>
          <w14:ligatures w14:val="none"/>
        </w:rPr>
        <w:t>Leadership development</w:t>
      </w:r>
      <w:r>
        <w:rPr>
          <w:rFonts w:ascii="Arial" w:eastAsia="Times New Roman" w:hAnsi="Arial" w:cs="Arial"/>
          <w:kern w:val="0"/>
          <w:sz w:val="24"/>
          <w:szCs w:val="24"/>
          <w:lang w:val="en-US"/>
          <w14:ligatures w14:val="none"/>
        </w:rPr>
        <w:t>,</w:t>
      </w:r>
      <w:r w:rsidRPr="0021104E">
        <w:rPr>
          <w:rFonts w:ascii="Arial" w:eastAsia="Times New Roman" w:hAnsi="Arial" w:cs="Arial"/>
          <w:kern w:val="0"/>
          <w:sz w:val="24"/>
          <w:szCs w:val="24"/>
          <w:lang w:val="en-US"/>
          <w14:ligatures w14:val="none"/>
        </w:rPr>
        <w:t xml:space="preserve"> therefore</w:t>
      </w:r>
      <w:r>
        <w:rPr>
          <w:rFonts w:ascii="Arial" w:eastAsia="Times New Roman" w:hAnsi="Arial" w:cs="Arial"/>
          <w:kern w:val="0"/>
          <w:sz w:val="24"/>
          <w:szCs w:val="24"/>
          <w:lang w:val="en-US"/>
          <w14:ligatures w14:val="none"/>
        </w:rPr>
        <w:t>,</w:t>
      </w:r>
      <w:r w:rsidRPr="0021104E">
        <w:rPr>
          <w:rFonts w:ascii="Arial" w:eastAsia="Times New Roman" w:hAnsi="Arial" w:cs="Arial"/>
          <w:kern w:val="0"/>
          <w:sz w:val="24"/>
          <w:szCs w:val="24"/>
          <w:lang w:val="en-US"/>
          <w14:ligatures w14:val="none"/>
        </w:rPr>
        <w:t xml:space="preserve"> emerges as a critical strategic response. Mentoring, coaching, influence-based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 xml:space="preserve">eadership and strengthened teamwork offer mechanisms for </w:t>
      </w:r>
      <w:r w:rsidRPr="0021104E">
        <w:rPr>
          <w:rFonts w:ascii="Arial" w:eastAsia="Times New Roman" w:hAnsi="Arial" w:cs="Arial"/>
          <w:kern w:val="0"/>
          <w:sz w:val="24"/>
          <w:szCs w:val="24"/>
          <w:lang w:val="en-US"/>
          <w14:ligatures w14:val="none"/>
        </w:rPr>
        <w:lastRenderedPageBreak/>
        <w:t xml:space="preserve">supporting </w:t>
      </w:r>
      <w:proofErr w:type="spellStart"/>
      <w:r w:rsidRPr="0021104E">
        <w:rPr>
          <w:rFonts w:ascii="Arial" w:eastAsia="Times New Roman" w:hAnsi="Arial" w:cs="Arial"/>
          <w:kern w:val="0"/>
          <w:sz w:val="24"/>
          <w:szCs w:val="24"/>
          <w:lang w:val="en-US"/>
          <w14:ligatures w14:val="none"/>
        </w:rPr>
        <w:t>behavioural</w:t>
      </w:r>
      <w:proofErr w:type="spellEnd"/>
      <w:r w:rsidRPr="0021104E">
        <w:rPr>
          <w:rFonts w:ascii="Arial" w:eastAsia="Times New Roman" w:hAnsi="Arial" w:cs="Arial"/>
          <w:kern w:val="0"/>
          <w:sz w:val="24"/>
          <w:szCs w:val="24"/>
          <w:lang w:val="en-US"/>
          <w14:ligatures w14:val="none"/>
        </w:rPr>
        <w:t xml:space="preserve"> and cultural change. However, their effectiveness depends on senior leadership commitment, strategic alignment and a culture that supports learning and reflection. Without these conditions, leadership development risks remaining symbolic rather than transformative.</w:t>
      </w:r>
    </w:p>
    <w:p w14:paraId="650FD677" w14:textId="36617873" w:rsidR="0021104E" w:rsidRPr="0021104E" w:rsidRDefault="0021104E" w:rsidP="0021104E">
      <w:pPr>
        <w:spacing w:line="480" w:lineRule="auto"/>
        <w:jc w:val="both"/>
        <w:rPr>
          <w:rFonts w:ascii="Arial" w:eastAsia="Times New Roman" w:hAnsi="Arial" w:cs="Arial"/>
          <w:kern w:val="0"/>
          <w:sz w:val="24"/>
          <w:szCs w:val="24"/>
          <w:lang w:val="en-US"/>
          <w14:ligatures w14:val="none"/>
        </w:rPr>
      </w:pPr>
      <w:r w:rsidRPr="0021104E">
        <w:rPr>
          <w:rFonts w:ascii="Arial" w:eastAsia="Times New Roman" w:hAnsi="Arial" w:cs="Arial"/>
          <w:kern w:val="0"/>
          <w:sz w:val="24"/>
          <w:szCs w:val="24"/>
          <w:lang w:val="en-US"/>
          <w14:ligatures w14:val="none"/>
        </w:rPr>
        <w:t xml:space="preserve">Overall, the analysis demonstrates that Transport for </w:t>
      </w:r>
      <w:proofErr w:type="spellStart"/>
      <w:r w:rsidRPr="0021104E">
        <w:rPr>
          <w:rFonts w:ascii="Arial" w:eastAsia="Times New Roman" w:hAnsi="Arial" w:cs="Arial"/>
          <w:kern w:val="0"/>
          <w:sz w:val="24"/>
          <w:szCs w:val="24"/>
          <w:lang w:val="en-US"/>
          <w14:ligatures w14:val="none"/>
        </w:rPr>
        <w:t>Wales</w:t>
      </w:r>
      <w:r>
        <w:rPr>
          <w:rFonts w:ascii="Arial" w:eastAsia="Times New Roman" w:hAnsi="Arial" w:cs="Arial"/>
          <w:kern w:val="0"/>
          <w:sz w:val="24"/>
          <w:szCs w:val="24"/>
          <w:lang w:val="en-US"/>
          <w14:ligatures w14:val="none"/>
        </w:rPr>
        <w:t>'</w:t>
      </w:r>
      <w:proofErr w:type="spellEnd"/>
      <w:r w:rsidRPr="0021104E">
        <w:rPr>
          <w:rFonts w:ascii="Arial" w:eastAsia="Times New Roman" w:hAnsi="Arial" w:cs="Arial"/>
          <w:kern w:val="0"/>
          <w:sz w:val="24"/>
          <w:szCs w:val="24"/>
          <w:lang w:val="en-US"/>
          <w14:ligatures w14:val="none"/>
        </w:rPr>
        <w:t xml:space="preserve"> performance and credibility are closely linked to how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 xml:space="preserve">eadership is understood and enacted across the </w:t>
      </w:r>
      <w:proofErr w:type="spellStart"/>
      <w:r w:rsidRPr="0021104E">
        <w:rPr>
          <w:rFonts w:ascii="Arial" w:eastAsia="Times New Roman" w:hAnsi="Arial" w:cs="Arial"/>
          <w:kern w:val="0"/>
          <w:sz w:val="24"/>
          <w:szCs w:val="24"/>
          <w:lang w:val="en-US"/>
          <w14:ligatures w14:val="none"/>
        </w:rPr>
        <w:t>organisation</w:t>
      </w:r>
      <w:proofErr w:type="spellEnd"/>
      <w:r w:rsidRPr="0021104E">
        <w:rPr>
          <w:rFonts w:ascii="Arial" w:eastAsia="Times New Roman" w:hAnsi="Arial" w:cs="Arial"/>
          <w:kern w:val="0"/>
          <w:sz w:val="24"/>
          <w:szCs w:val="24"/>
          <w:lang w:val="en-US"/>
          <w14:ligatures w14:val="none"/>
        </w:rPr>
        <w:t xml:space="preserve">. Treating </w:t>
      </w:r>
      <w:r>
        <w:rPr>
          <w:rFonts w:ascii="Arial" w:eastAsia="Times New Roman" w:hAnsi="Arial" w:cs="Arial"/>
          <w:kern w:val="0"/>
          <w:sz w:val="24"/>
          <w:szCs w:val="24"/>
          <w:lang w:val="en-US"/>
          <w14:ligatures w14:val="none"/>
        </w:rPr>
        <w:t>L</w:t>
      </w:r>
      <w:r w:rsidRPr="0021104E">
        <w:rPr>
          <w:rFonts w:ascii="Arial" w:eastAsia="Times New Roman" w:hAnsi="Arial" w:cs="Arial"/>
          <w:kern w:val="0"/>
          <w:sz w:val="24"/>
          <w:szCs w:val="24"/>
          <w:lang w:val="en-US"/>
          <w14:ligatures w14:val="none"/>
        </w:rPr>
        <w:t>eadership as a collective, adaptive process</w:t>
      </w:r>
      <w:r>
        <w:rPr>
          <w:rFonts w:ascii="Arial" w:eastAsia="Times New Roman" w:hAnsi="Arial" w:cs="Arial"/>
          <w:kern w:val="0"/>
          <w:sz w:val="24"/>
          <w:szCs w:val="24"/>
          <w:lang w:val="en-US"/>
          <w14:ligatures w14:val="none"/>
        </w:rPr>
        <w:t xml:space="preserve"> </w:t>
      </w:r>
      <w:r w:rsidRPr="0021104E">
        <w:rPr>
          <w:rFonts w:ascii="Arial" w:eastAsia="Times New Roman" w:hAnsi="Arial" w:cs="Arial"/>
          <w:kern w:val="0"/>
          <w:sz w:val="24"/>
          <w:szCs w:val="24"/>
          <w:lang w:val="en-US"/>
          <w14:ligatures w14:val="none"/>
        </w:rPr>
        <w:t>supported by continuous development, accountability and responsiveness</w:t>
      </w:r>
      <w:r>
        <w:rPr>
          <w:rFonts w:ascii="Arial" w:eastAsia="Times New Roman" w:hAnsi="Arial" w:cs="Arial"/>
          <w:kern w:val="0"/>
          <w:sz w:val="24"/>
          <w:szCs w:val="24"/>
          <w:lang w:val="en-US"/>
          <w14:ligatures w14:val="none"/>
        </w:rPr>
        <w:t xml:space="preserve"> </w:t>
      </w:r>
      <w:r w:rsidRPr="0021104E">
        <w:rPr>
          <w:rFonts w:ascii="Arial" w:eastAsia="Times New Roman" w:hAnsi="Arial" w:cs="Arial"/>
          <w:kern w:val="0"/>
          <w:sz w:val="24"/>
          <w:szCs w:val="24"/>
          <w:lang w:val="en-US"/>
          <w14:ligatures w14:val="none"/>
        </w:rPr>
        <w:t xml:space="preserve">represents a necessary condition for improving operational performance, strengthening </w:t>
      </w:r>
      <w:proofErr w:type="spellStart"/>
      <w:r w:rsidRPr="0021104E">
        <w:rPr>
          <w:rFonts w:ascii="Arial" w:eastAsia="Times New Roman" w:hAnsi="Arial" w:cs="Arial"/>
          <w:kern w:val="0"/>
          <w:sz w:val="24"/>
          <w:szCs w:val="24"/>
          <w:lang w:val="en-US"/>
          <w14:ligatures w14:val="none"/>
        </w:rPr>
        <w:t>organisational</w:t>
      </w:r>
      <w:proofErr w:type="spellEnd"/>
      <w:r w:rsidRPr="0021104E">
        <w:rPr>
          <w:rFonts w:ascii="Arial" w:eastAsia="Times New Roman" w:hAnsi="Arial" w:cs="Arial"/>
          <w:kern w:val="0"/>
          <w:sz w:val="24"/>
          <w:szCs w:val="24"/>
          <w:lang w:val="en-US"/>
          <w14:ligatures w14:val="none"/>
        </w:rPr>
        <w:t xml:space="preserve"> culture and restoring public confidence in rail services.</w:t>
      </w:r>
    </w:p>
    <w:p w14:paraId="4BAB80AA" w14:textId="77777777" w:rsidR="00D87D0C" w:rsidRPr="00D87D0C" w:rsidRDefault="00D87D0C" w:rsidP="00D87D0C">
      <w:pPr>
        <w:spacing w:line="480" w:lineRule="auto"/>
        <w:jc w:val="both"/>
        <w:rPr>
          <w:rFonts w:ascii="Arial" w:eastAsia="Times New Roman" w:hAnsi="Arial" w:cs="Arial"/>
          <w:kern w:val="0"/>
          <w:sz w:val="24"/>
          <w:szCs w:val="24"/>
          <w:lang w:val="en-US"/>
          <w14:ligatures w14:val="none"/>
        </w:rPr>
      </w:pPr>
    </w:p>
    <w:p w14:paraId="5E1A7385" w14:textId="79DA869D" w:rsidR="00D92964" w:rsidRPr="00864B47" w:rsidRDefault="00D92964" w:rsidP="00D87D0C">
      <w:pPr>
        <w:jc w:val="both"/>
        <w:rPr>
          <w:rFonts w:ascii="Arial" w:eastAsia="Times New Roman" w:hAnsi="Arial" w:cs="Arial"/>
          <w:kern w:val="0"/>
          <w:sz w:val="36"/>
          <w:szCs w:val="36"/>
          <w:lang w:val="en-US"/>
          <w14:ligatures w14:val="none"/>
        </w:rPr>
      </w:pPr>
      <w:r w:rsidRPr="00864B47">
        <w:rPr>
          <w:rFonts w:ascii="Arial" w:eastAsia="Times New Roman" w:hAnsi="Arial" w:cs="Arial"/>
          <w:kern w:val="0"/>
          <w:sz w:val="36"/>
          <w:szCs w:val="36"/>
          <w:lang w:val="en-US"/>
          <w14:ligatures w14:val="none"/>
        </w:rPr>
        <w:br w:type="page"/>
      </w:r>
    </w:p>
    <w:p w14:paraId="604B6C41" w14:textId="79F5D94C" w:rsidR="00F317CB" w:rsidRPr="00864B47" w:rsidRDefault="006126D7" w:rsidP="004F3AEC">
      <w:pPr>
        <w:pStyle w:val="Heading1"/>
        <w:rPr>
          <w:rFonts w:ascii="Arial" w:hAnsi="Arial" w:cs="Arial"/>
          <w:lang w:val="en-US"/>
        </w:rPr>
      </w:pPr>
      <w:bookmarkStart w:id="44" w:name="_Toc218262659"/>
      <w:r w:rsidRPr="00864B47">
        <w:rPr>
          <w:rFonts w:ascii="Arial" w:hAnsi="Arial" w:cs="Arial"/>
          <w:color w:val="auto"/>
        </w:rPr>
        <w:lastRenderedPageBreak/>
        <w:t>Reference list</w:t>
      </w:r>
      <w:bookmarkEnd w:id="44"/>
    </w:p>
    <w:p w14:paraId="64D707EC" w14:textId="77777777" w:rsidR="00D87D0C" w:rsidRPr="00864B47" w:rsidRDefault="00D87D0C" w:rsidP="004D2729">
      <w:pPr>
        <w:pStyle w:val="ListParagraph"/>
        <w:rPr>
          <w:rFonts w:ascii="Arial" w:hAnsi="Arial" w:cs="Arial"/>
          <w:sz w:val="24"/>
          <w:szCs w:val="24"/>
          <w:lang w:val="en-US"/>
        </w:rPr>
      </w:pPr>
    </w:p>
    <w:p w14:paraId="5129FECB"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Adair, J. (2009) </w:t>
      </w:r>
      <w:r w:rsidRPr="006D4CB9">
        <w:rPr>
          <w:rFonts w:ascii="Arial" w:hAnsi="Arial" w:cs="Arial"/>
          <w:i/>
          <w:iCs/>
          <w:sz w:val="24"/>
          <w:szCs w:val="24"/>
          <w:lang w:val="en-US"/>
        </w:rPr>
        <w:t>Leadership and Motivation</w:t>
      </w:r>
      <w:r w:rsidRPr="006D4CB9">
        <w:rPr>
          <w:rFonts w:ascii="Arial" w:hAnsi="Arial" w:cs="Arial"/>
          <w:sz w:val="24"/>
          <w:szCs w:val="24"/>
          <w:lang w:val="en-US"/>
        </w:rPr>
        <w:t>. London: Kogan Page.</w:t>
      </w:r>
    </w:p>
    <w:p w14:paraId="53208A16"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Adair, J. (2010) </w:t>
      </w:r>
      <w:r w:rsidRPr="006D4CB9">
        <w:rPr>
          <w:rStyle w:val="Emphasis"/>
          <w:rFonts w:ascii="Arial" w:hAnsi="Arial" w:cs="Arial"/>
          <w:sz w:val="24"/>
          <w:szCs w:val="24"/>
        </w:rPr>
        <w:t>Strategic Leadership</w:t>
      </w:r>
      <w:r w:rsidRPr="006D4CB9">
        <w:rPr>
          <w:rFonts w:ascii="Arial" w:hAnsi="Arial" w:cs="Arial"/>
          <w:sz w:val="24"/>
          <w:szCs w:val="24"/>
        </w:rPr>
        <w:t>. London: Kogan Page.</w:t>
      </w:r>
    </w:p>
    <w:p w14:paraId="225E4DC1" w14:textId="77777777"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Audit Wales (2023) </w:t>
      </w:r>
      <w:r w:rsidRPr="006D4CB9">
        <w:rPr>
          <w:rStyle w:val="Emphasis"/>
          <w:rFonts w:ascii="Arial" w:eastAsiaTheme="majorEastAsia" w:hAnsi="Arial" w:cs="Arial"/>
        </w:rPr>
        <w:t>Transport for Wales: Governance and value for money considerations</w:t>
      </w:r>
      <w:r w:rsidRPr="006D4CB9">
        <w:rPr>
          <w:rFonts w:ascii="Arial" w:hAnsi="Arial" w:cs="Arial"/>
        </w:rPr>
        <w:t>. Cardiff: Audit Wales.</w:t>
      </w:r>
    </w:p>
    <w:p w14:paraId="2AB986CE" w14:textId="229A6AB9"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Avolio, B.J. and Gardner, W.L. (2005) </w:t>
      </w:r>
      <w:r w:rsidR="00467430">
        <w:rPr>
          <w:rFonts w:ascii="Arial" w:hAnsi="Arial" w:cs="Arial"/>
          <w:sz w:val="24"/>
          <w:szCs w:val="24"/>
        </w:rPr>
        <w:t>'</w:t>
      </w:r>
      <w:r w:rsidRPr="006D4CB9">
        <w:rPr>
          <w:rFonts w:ascii="Arial" w:hAnsi="Arial" w:cs="Arial"/>
          <w:sz w:val="24"/>
          <w:szCs w:val="24"/>
        </w:rPr>
        <w:t>Authentic leadership development: Getting to the root of positive forms of leadership</w:t>
      </w:r>
      <w:r w:rsidR="00467430">
        <w:rPr>
          <w:rFonts w:ascii="Arial" w:hAnsi="Arial" w:cs="Arial"/>
          <w:sz w:val="24"/>
          <w:szCs w:val="24"/>
        </w:rPr>
        <w:t>'</w:t>
      </w:r>
      <w:r w:rsidRPr="006D4CB9">
        <w:rPr>
          <w:rFonts w:ascii="Arial" w:hAnsi="Arial" w:cs="Arial"/>
          <w:sz w:val="24"/>
          <w:szCs w:val="24"/>
        </w:rPr>
        <w:t xml:space="preserve">, </w:t>
      </w:r>
      <w:r w:rsidRPr="006D4CB9">
        <w:rPr>
          <w:rStyle w:val="Emphasis"/>
          <w:rFonts w:ascii="Arial" w:hAnsi="Arial" w:cs="Arial"/>
          <w:sz w:val="24"/>
          <w:szCs w:val="24"/>
        </w:rPr>
        <w:t>The Leadership Quarterly</w:t>
      </w:r>
      <w:r w:rsidRPr="006D4CB9">
        <w:rPr>
          <w:rFonts w:ascii="Arial" w:hAnsi="Arial" w:cs="Arial"/>
          <w:sz w:val="24"/>
          <w:szCs w:val="24"/>
        </w:rPr>
        <w:t>, 16(3), pp. 315–338.</w:t>
      </w:r>
    </w:p>
    <w:p w14:paraId="2A756840" w14:textId="6CC62D46"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Bamidele, R. (2022) </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Organizational Culture</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 xml:space="preserve">, </w:t>
      </w:r>
      <w:proofErr w:type="spellStart"/>
      <w:r w:rsidRPr="006D4CB9">
        <w:rPr>
          <w:rFonts w:ascii="Arial" w:eastAsia="Times New Roman" w:hAnsi="Arial" w:cs="Arial"/>
          <w:kern w:val="0"/>
          <w:sz w:val="24"/>
          <w:szCs w:val="24"/>
          <w:lang w:val="en-US"/>
          <w14:ligatures w14:val="none"/>
        </w:rPr>
        <w:t>în</w:t>
      </w:r>
      <w:proofErr w:type="spellEnd"/>
      <w:r w:rsidRPr="006D4CB9">
        <w:rPr>
          <w:rFonts w:ascii="Arial" w:eastAsia="Times New Roman" w:hAnsi="Arial" w:cs="Arial"/>
          <w:kern w:val="0"/>
          <w:sz w:val="24"/>
          <w:szCs w:val="24"/>
          <w:lang w:val="en-US"/>
          <w14:ligatures w14:val="none"/>
        </w:rPr>
        <w:t xml:space="preserve"> </w:t>
      </w:r>
      <w:r w:rsidRPr="006D4CB9">
        <w:rPr>
          <w:rFonts w:ascii="Arial" w:eastAsia="Times New Roman" w:hAnsi="Arial" w:cs="Arial"/>
          <w:i/>
          <w:iCs/>
          <w:kern w:val="0"/>
          <w:sz w:val="24"/>
          <w:szCs w:val="24"/>
          <w:lang w:val="en-US"/>
          <w14:ligatures w14:val="none"/>
        </w:rPr>
        <w:t>Industrial Sociology</w:t>
      </w:r>
      <w:r w:rsidRPr="006D4CB9">
        <w:rPr>
          <w:rFonts w:ascii="Arial" w:eastAsia="Times New Roman" w:hAnsi="Arial" w:cs="Arial"/>
          <w:kern w:val="0"/>
          <w:sz w:val="24"/>
          <w:szCs w:val="24"/>
          <w:lang w:val="en-US"/>
          <w14:ligatures w14:val="none"/>
        </w:rPr>
        <w:t>. Anambra State: Fab Educational Books, pp. 284–292.</w:t>
      </w:r>
    </w:p>
    <w:p w14:paraId="752D29CD" w14:textId="09B0F05B"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Bamidele, S. (2022) </w:t>
      </w:r>
      <w:r w:rsidR="00467430">
        <w:rPr>
          <w:rFonts w:ascii="Arial" w:hAnsi="Arial" w:cs="Arial"/>
        </w:rPr>
        <w:t>'</w:t>
      </w:r>
      <w:r w:rsidRPr="006D4CB9">
        <w:rPr>
          <w:rFonts w:ascii="Arial" w:hAnsi="Arial" w:cs="Arial"/>
        </w:rPr>
        <w:t xml:space="preserve">Leadership </w:t>
      </w:r>
      <w:proofErr w:type="spellStart"/>
      <w:r w:rsidRPr="006D4CB9">
        <w:rPr>
          <w:rFonts w:ascii="Arial" w:hAnsi="Arial" w:cs="Arial"/>
        </w:rPr>
        <w:t>favouritism</w:t>
      </w:r>
      <w:proofErr w:type="spellEnd"/>
      <w:r w:rsidRPr="006D4CB9">
        <w:rPr>
          <w:rFonts w:ascii="Arial" w:hAnsi="Arial" w:cs="Arial"/>
        </w:rPr>
        <w:t xml:space="preserve"> and workplace outcomes</w:t>
      </w:r>
      <w:r w:rsidR="00467430">
        <w:rPr>
          <w:rFonts w:ascii="Arial" w:hAnsi="Arial" w:cs="Arial"/>
        </w:rPr>
        <w:t>'</w:t>
      </w:r>
      <w:r w:rsidRPr="006D4CB9">
        <w:rPr>
          <w:rFonts w:ascii="Arial" w:hAnsi="Arial" w:cs="Arial"/>
        </w:rPr>
        <w:t xml:space="preserve">, </w:t>
      </w:r>
      <w:r w:rsidRPr="006D4CB9">
        <w:rPr>
          <w:rStyle w:val="Emphasis"/>
          <w:rFonts w:ascii="Arial" w:eastAsiaTheme="majorEastAsia" w:hAnsi="Arial" w:cs="Arial"/>
        </w:rPr>
        <w:t>Journal of Leadership Studies</w:t>
      </w:r>
      <w:r w:rsidRPr="006D4CB9">
        <w:rPr>
          <w:rFonts w:ascii="Arial" w:hAnsi="Arial" w:cs="Arial"/>
        </w:rPr>
        <w:t>, 16(2), pp. 45–58.</w:t>
      </w:r>
    </w:p>
    <w:p w14:paraId="60A99368"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BBC News (2023) </w:t>
      </w:r>
      <w:r w:rsidRPr="006D4CB9">
        <w:rPr>
          <w:rStyle w:val="Emphasis"/>
          <w:rFonts w:ascii="Arial" w:hAnsi="Arial" w:cs="Arial"/>
          <w:sz w:val="24"/>
          <w:szCs w:val="24"/>
        </w:rPr>
        <w:t>Transport for Wales rail strikes: Unions warn over staff fatigue and working conditions</w:t>
      </w:r>
      <w:r w:rsidRPr="006D4CB9">
        <w:rPr>
          <w:rFonts w:ascii="Arial" w:hAnsi="Arial" w:cs="Arial"/>
          <w:sz w:val="24"/>
          <w:szCs w:val="24"/>
        </w:rPr>
        <w:t xml:space="preserve">. Available at: </w:t>
      </w:r>
      <w:hyperlink r:id="rId12" w:history="1">
        <w:r w:rsidRPr="006D4CB9">
          <w:rPr>
            <w:rStyle w:val="Hyperlink"/>
            <w:rFonts w:ascii="Arial" w:hAnsi="Arial" w:cs="Arial"/>
            <w:sz w:val="24"/>
            <w:szCs w:val="24"/>
          </w:rPr>
          <w:t>https://www.bbc.co.uk/news</w:t>
        </w:r>
      </w:hyperlink>
      <w:r w:rsidRPr="006D4CB9">
        <w:rPr>
          <w:rFonts w:ascii="Arial" w:hAnsi="Arial" w:cs="Arial"/>
          <w:sz w:val="24"/>
          <w:szCs w:val="24"/>
        </w:rPr>
        <w:t xml:space="preserve">  (Accessed: 27 November 2025).</w:t>
      </w:r>
    </w:p>
    <w:p w14:paraId="6488F963" w14:textId="69A6A685"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Beer, M., Eisenstat, R.A. and Spector, B. (1990) </w:t>
      </w:r>
      <w:r w:rsidR="00467430">
        <w:rPr>
          <w:rFonts w:ascii="Arial" w:hAnsi="Arial" w:cs="Arial"/>
          <w:sz w:val="24"/>
          <w:szCs w:val="24"/>
        </w:rPr>
        <w:t>'</w:t>
      </w:r>
      <w:r w:rsidRPr="006D4CB9">
        <w:rPr>
          <w:rFonts w:ascii="Arial" w:hAnsi="Arial" w:cs="Arial"/>
          <w:sz w:val="24"/>
          <w:szCs w:val="24"/>
        </w:rPr>
        <w:t>Why change programs don</w:t>
      </w:r>
      <w:r w:rsidR="00467430">
        <w:rPr>
          <w:rFonts w:ascii="Arial" w:hAnsi="Arial" w:cs="Arial"/>
          <w:sz w:val="24"/>
          <w:szCs w:val="24"/>
        </w:rPr>
        <w:t>'</w:t>
      </w:r>
      <w:r w:rsidRPr="006D4CB9">
        <w:rPr>
          <w:rFonts w:ascii="Arial" w:hAnsi="Arial" w:cs="Arial"/>
          <w:sz w:val="24"/>
          <w:szCs w:val="24"/>
        </w:rPr>
        <w:t>t produce change</w:t>
      </w:r>
      <w:r w:rsidR="00467430">
        <w:rPr>
          <w:rFonts w:ascii="Arial" w:hAnsi="Arial" w:cs="Arial"/>
          <w:sz w:val="24"/>
          <w:szCs w:val="24"/>
        </w:rPr>
        <w:t>'</w:t>
      </w:r>
      <w:r w:rsidRPr="006D4CB9">
        <w:rPr>
          <w:rFonts w:ascii="Arial" w:hAnsi="Arial" w:cs="Arial"/>
          <w:sz w:val="24"/>
          <w:szCs w:val="24"/>
        </w:rPr>
        <w:t xml:space="preserve">, </w:t>
      </w:r>
      <w:r w:rsidRPr="006D4CB9">
        <w:rPr>
          <w:rStyle w:val="Emphasis"/>
          <w:rFonts w:ascii="Arial" w:hAnsi="Arial" w:cs="Arial"/>
          <w:sz w:val="24"/>
          <w:szCs w:val="24"/>
        </w:rPr>
        <w:t>Harvard Business Review</w:t>
      </w:r>
      <w:r w:rsidRPr="006D4CB9">
        <w:rPr>
          <w:rFonts w:ascii="Arial" w:hAnsi="Arial" w:cs="Arial"/>
          <w:sz w:val="24"/>
          <w:szCs w:val="24"/>
        </w:rPr>
        <w:t>, 68(6), pp. 158–166.</w:t>
      </w:r>
    </w:p>
    <w:p w14:paraId="2CEF1D24" w14:textId="43758852"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Bolden, R. (2016) </w:t>
      </w:r>
      <w:r w:rsidRPr="006D4CB9">
        <w:rPr>
          <w:rFonts w:ascii="Arial" w:hAnsi="Arial" w:cs="Arial"/>
          <w:i/>
          <w:iCs/>
          <w:sz w:val="24"/>
          <w:szCs w:val="24"/>
          <w:lang w:val="en-US"/>
        </w:rPr>
        <w:t xml:space="preserve">Leadership, Management and </w:t>
      </w:r>
      <w:proofErr w:type="spellStart"/>
      <w:r w:rsidRPr="006D4CB9">
        <w:rPr>
          <w:rFonts w:ascii="Arial" w:hAnsi="Arial" w:cs="Arial"/>
          <w:i/>
          <w:iCs/>
          <w:sz w:val="24"/>
          <w:szCs w:val="24"/>
          <w:lang w:val="en-US"/>
        </w:rPr>
        <w:t>Organisational</w:t>
      </w:r>
      <w:proofErr w:type="spellEnd"/>
      <w:r w:rsidRPr="006D4CB9">
        <w:rPr>
          <w:rFonts w:ascii="Arial" w:hAnsi="Arial" w:cs="Arial"/>
          <w:i/>
          <w:iCs/>
          <w:sz w:val="24"/>
          <w:szCs w:val="24"/>
          <w:lang w:val="en-US"/>
        </w:rPr>
        <w:t xml:space="preserve"> Development</w:t>
      </w:r>
      <w:r w:rsidRPr="006D4CB9">
        <w:rPr>
          <w:rFonts w:ascii="Arial" w:hAnsi="Arial" w:cs="Arial"/>
          <w:sz w:val="24"/>
          <w:szCs w:val="24"/>
          <w:lang w:val="en-US"/>
        </w:rPr>
        <w:t>. London: Routledge.</w:t>
      </w:r>
      <w:bookmarkStart w:id="45" w:name="_Hlk216436065"/>
    </w:p>
    <w:p w14:paraId="6C3DAB98"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Boyatzis, R. and McKee, A. (2022) </w:t>
      </w:r>
      <w:r w:rsidRPr="006D4CB9">
        <w:rPr>
          <w:rFonts w:ascii="Arial" w:hAnsi="Arial" w:cs="Arial"/>
          <w:i/>
          <w:iCs/>
          <w:sz w:val="24"/>
          <w:szCs w:val="24"/>
          <w:lang w:val="en-US"/>
        </w:rPr>
        <w:t>Resonant Leadership</w:t>
      </w:r>
      <w:r w:rsidRPr="006D4CB9">
        <w:rPr>
          <w:rFonts w:ascii="Arial" w:hAnsi="Arial" w:cs="Arial"/>
          <w:sz w:val="24"/>
          <w:szCs w:val="24"/>
          <w:lang w:val="en-US"/>
        </w:rPr>
        <w:t>. Boston: Harvard Business Review Press.</w:t>
      </w:r>
    </w:p>
    <w:bookmarkEnd w:id="45"/>
    <w:p w14:paraId="5A4BA8B7" w14:textId="7A6BC2C4"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Brown, T. (2020) </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Crisis Management and Leadership: Lessons from the Automotive Industry</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 xml:space="preserve">, </w:t>
      </w:r>
      <w:r w:rsidRPr="006D4CB9">
        <w:rPr>
          <w:rFonts w:ascii="Arial" w:eastAsia="Times New Roman" w:hAnsi="Arial" w:cs="Arial"/>
          <w:i/>
          <w:iCs/>
          <w:kern w:val="0"/>
          <w:sz w:val="24"/>
          <w:szCs w:val="24"/>
          <w:lang w:val="en-US"/>
          <w14:ligatures w14:val="none"/>
        </w:rPr>
        <w:t>Journal of Business Strategy</w:t>
      </w:r>
      <w:r w:rsidRPr="006D4CB9">
        <w:rPr>
          <w:rFonts w:ascii="Arial" w:eastAsia="Times New Roman" w:hAnsi="Arial" w:cs="Arial"/>
          <w:kern w:val="0"/>
          <w:sz w:val="24"/>
          <w:szCs w:val="24"/>
          <w:lang w:val="en-US"/>
          <w14:ligatures w14:val="none"/>
        </w:rPr>
        <w:t>, 41(5), pp. 35–45.</w:t>
      </w:r>
    </w:p>
    <w:p w14:paraId="0B961114" w14:textId="77777777" w:rsidR="004D2729" w:rsidRPr="006D4CB9" w:rsidRDefault="004D2729" w:rsidP="006D4CB9">
      <w:pPr>
        <w:ind w:left="360"/>
        <w:rPr>
          <w:rFonts w:ascii="Arial" w:hAnsi="Arial" w:cs="Arial"/>
          <w:sz w:val="24"/>
          <w:szCs w:val="24"/>
          <w:lang w:val="en-US"/>
        </w:rPr>
      </w:pPr>
      <w:bookmarkStart w:id="46" w:name="_Hlk216437116"/>
      <w:r w:rsidRPr="006D4CB9">
        <w:rPr>
          <w:rFonts w:ascii="Arial" w:hAnsi="Arial" w:cs="Arial"/>
          <w:sz w:val="24"/>
          <w:szCs w:val="24"/>
          <w:lang w:val="en-US"/>
        </w:rPr>
        <w:t xml:space="preserve">Carden, J., Jones, R. and Passmore, J. (2022) </w:t>
      </w:r>
      <w:r w:rsidRPr="006D4CB9">
        <w:rPr>
          <w:rFonts w:ascii="Arial" w:hAnsi="Arial" w:cs="Arial"/>
          <w:i/>
          <w:iCs/>
          <w:sz w:val="24"/>
          <w:szCs w:val="24"/>
          <w:lang w:val="en-US"/>
        </w:rPr>
        <w:t xml:space="preserve">Self-Awareness and Leadership Effectiveness: Insights from </w:t>
      </w:r>
      <w:proofErr w:type="spellStart"/>
      <w:r w:rsidRPr="006D4CB9">
        <w:rPr>
          <w:rFonts w:ascii="Arial" w:hAnsi="Arial" w:cs="Arial"/>
          <w:i/>
          <w:iCs/>
          <w:sz w:val="24"/>
          <w:szCs w:val="24"/>
          <w:lang w:val="en-US"/>
        </w:rPr>
        <w:t>Organisational</w:t>
      </w:r>
      <w:proofErr w:type="spellEnd"/>
      <w:r w:rsidRPr="006D4CB9">
        <w:rPr>
          <w:rFonts w:ascii="Arial" w:hAnsi="Arial" w:cs="Arial"/>
          <w:i/>
          <w:iCs/>
          <w:sz w:val="24"/>
          <w:szCs w:val="24"/>
          <w:lang w:val="en-US"/>
        </w:rPr>
        <w:t xml:space="preserve"> Psychology</w:t>
      </w:r>
      <w:r w:rsidRPr="006D4CB9">
        <w:rPr>
          <w:rFonts w:ascii="Arial" w:hAnsi="Arial" w:cs="Arial"/>
          <w:sz w:val="24"/>
          <w:szCs w:val="24"/>
          <w:lang w:val="en-US"/>
        </w:rPr>
        <w:t>. London: Routledge.</w:t>
      </w:r>
    </w:p>
    <w:bookmarkEnd w:id="46"/>
    <w:p w14:paraId="1719D2EE"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Chartered Institute of Personnel and Development (CIPD) (2022) </w:t>
      </w:r>
      <w:r w:rsidRPr="006D4CB9">
        <w:rPr>
          <w:rFonts w:ascii="Arial" w:hAnsi="Arial" w:cs="Arial"/>
          <w:i/>
          <w:iCs/>
          <w:sz w:val="24"/>
          <w:szCs w:val="24"/>
          <w:lang w:val="en-US"/>
        </w:rPr>
        <w:t>Coaching and Mentoring Factsheet</w:t>
      </w:r>
      <w:r w:rsidRPr="006D4CB9">
        <w:rPr>
          <w:rFonts w:ascii="Arial" w:hAnsi="Arial" w:cs="Arial"/>
          <w:sz w:val="24"/>
          <w:szCs w:val="24"/>
          <w:lang w:val="en-US"/>
        </w:rPr>
        <w:t>. London: CIPD.</w:t>
      </w:r>
    </w:p>
    <w:p w14:paraId="61FDE763" w14:textId="77777777" w:rsidR="004D2729" w:rsidRPr="006D4CB9" w:rsidRDefault="004D2729" w:rsidP="006D4CB9">
      <w:pPr>
        <w:ind w:left="360"/>
        <w:rPr>
          <w:rFonts w:ascii="Arial" w:hAnsi="Arial" w:cs="Arial"/>
          <w:sz w:val="24"/>
          <w:szCs w:val="24"/>
          <w:lang w:val="en-US"/>
        </w:rPr>
      </w:pPr>
      <w:bookmarkStart w:id="47" w:name="_Hlk218169887"/>
      <w:r w:rsidRPr="006D4CB9">
        <w:rPr>
          <w:rFonts w:ascii="Arial" w:hAnsi="Arial" w:cs="Arial"/>
          <w:sz w:val="24"/>
          <w:szCs w:val="24"/>
          <w:lang w:val="en-US"/>
        </w:rPr>
        <w:lastRenderedPageBreak/>
        <w:t xml:space="preserve">Chartered Management Institute (2015) </w:t>
      </w:r>
      <w:r w:rsidRPr="006D4CB9">
        <w:rPr>
          <w:rFonts w:ascii="Arial" w:hAnsi="Arial" w:cs="Arial"/>
          <w:i/>
          <w:iCs/>
          <w:sz w:val="24"/>
          <w:szCs w:val="24"/>
          <w:lang w:val="en-US"/>
        </w:rPr>
        <w:t xml:space="preserve">Understanding </w:t>
      </w:r>
      <w:proofErr w:type="spellStart"/>
      <w:r w:rsidRPr="006D4CB9">
        <w:rPr>
          <w:rFonts w:ascii="Arial" w:hAnsi="Arial" w:cs="Arial"/>
          <w:i/>
          <w:iCs/>
          <w:sz w:val="24"/>
          <w:szCs w:val="24"/>
          <w:lang w:val="en-US"/>
        </w:rPr>
        <w:t>Organisational</w:t>
      </w:r>
      <w:proofErr w:type="spellEnd"/>
      <w:r w:rsidRPr="006D4CB9">
        <w:rPr>
          <w:rFonts w:ascii="Arial" w:hAnsi="Arial" w:cs="Arial"/>
          <w:i/>
          <w:iCs/>
          <w:sz w:val="24"/>
          <w:szCs w:val="24"/>
          <w:lang w:val="en-US"/>
        </w:rPr>
        <w:t xml:space="preserve"> Culture</w:t>
      </w:r>
      <w:r w:rsidRPr="006D4CB9">
        <w:rPr>
          <w:rFonts w:ascii="Arial" w:hAnsi="Arial" w:cs="Arial"/>
          <w:sz w:val="24"/>
          <w:szCs w:val="24"/>
          <w:lang w:val="en-US"/>
        </w:rPr>
        <w:t>. London: CMI.</w:t>
      </w:r>
    </w:p>
    <w:bookmarkEnd w:id="47"/>
    <w:p w14:paraId="64A2A824" w14:textId="77777777"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Chartered Management Institute (CMI) (2015) </w:t>
      </w:r>
      <w:r w:rsidRPr="006D4CB9">
        <w:rPr>
          <w:rStyle w:val="Emphasis"/>
          <w:rFonts w:ascii="Arial" w:eastAsiaTheme="majorEastAsia" w:hAnsi="Arial" w:cs="Arial"/>
        </w:rPr>
        <w:t>Management Futures: The Future of Passenger-Focused Public Services</w:t>
      </w:r>
      <w:r w:rsidRPr="006D4CB9">
        <w:rPr>
          <w:rFonts w:ascii="Arial" w:hAnsi="Arial" w:cs="Arial"/>
        </w:rPr>
        <w:t>. London: CMI.</w:t>
      </w:r>
    </w:p>
    <w:p w14:paraId="6124F5B7"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Chartered Management Institute (CMI) (2021) </w:t>
      </w:r>
      <w:r w:rsidRPr="006D4CB9">
        <w:rPr>
          <w:rFonts w:ascii="Arial" w:hAnsi="Arial" w:cs="Arial"/>
          <w:i/>
          <w:iCs/>
          <w:sz w:val="24"/>
          <w:szCs w:val="24"/>
          <w:lang w:val="en-US"/>
        </w:rPr>
        <w:t>Developing Leaders and Managers</w:t>
      </w:r>
      <w:r w:rsidRPr="006D4CB9">
        <w:rPr>
          <w:rFonts w:ascii="Arial" w:hAnsi="Arial" w:cs="Arial"/>
          <w:sz w:val="24"/>
          <w:szCs w:val="24"/>
          <w:lang w:val="en-US"/>
        </w:rPr>
        <w:t>. London: CMI.</w:t>
      </w:r>
    </w:p>
    <w:p w14:paraId="61F3528F"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Cialdini, R.B. (2021) </w:t>
      </w:r>
      <w:r w:rsidRPr="006D4CB9">
        <w:rPr>
          <w:rFonts w:ascii="Arial" w:hAnsi="Arial" w:cs="Arial"/>
          <w:i/>
          <w:iCs/>
          <w:sz w:val="24"/>
          <w:szCs w:val="24"/>
          <w:lang w:val="en-US"/>
        </w:rPr>
        <w:t>Influence: Science and Practice</w:t>
      </w:r>
      <w:r w:rsidRPr="006D4CB9">
        <w:rPr>
          <w:rFonts w:ascii="Arial" w:hAnsi="Arial" w:cs="Arial"/>
          <w:sz w:val="24"/>
          <w:szCs w:val="24"/>
          <w:lang w:val="en-US"/>
        </w:rPr>
        <w:t xml:space="preserve">. 6th </w:t>
      </w:r>
      <w:proofErr w:type="spellStart"/>
      <w:r w:rsidRPr="006D4CB9">
        <w:rPr>
          <w:rFonts w:ascii="Arial" w:hAnsi="Arial" w:cs="Arial"/>
          <w:sz w:val="24"/>
          <w:szCs w:val="24"/>
          <w:lang w:val="en-US"/>
        </w:rPr>
        <w:t>edn</w:t>
      </w:r>
      <w:proofErr w:type="spellEnd"/>
      <w:r w:rsidRPr="006D4CB9">
        <w:rPr>
          <w:rFonts w:ascii="Arial" w:hAnsi="Arial" w:cs="Arial"/>
          <w:sz w:val="24"/>
          <w:szCs w:val="24"/>
          <w:lang w:val="en-US"/>
        </w:rPr>
        <w:t>. London: Pearson.</w:t>
      </w:r>
    </w:p>
    <w:p w14:paraId="5EF2AE9D" w14:textId="77777777"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CIPD (2023) </w:t>
      </w:r>
      <w:r w:rsidRPr="006D4CB9">
        <w:rPr>
          <w:rStyle w:val="Emphasis"/>
          <w:rFonts w:ascii="Arial" w:eastAsiaTheme="majorEastAsia" w:hAnsi="Arial" w:cs="Arial"/>
        </w:rPr>
        <w:t>Emotional intelligence at work</w:t>
      </w:r>
      <w:r w:rsidRPr="006D4CB9">
        <w:rPr>
          <w:rFonts w:ascii="Arial" w:hAnsi="Arial" w:cs="Arial"/>
        </w:rPr>
        <w:t>. London: Chartered Institute of Personnel and Development.</w:t>
      </w:r>
    </w:p>
    <w:p w14:paraId="1F21B7FF" w14:textId="1E1F7C3D"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Day, D.V., Fleenor, J.W., Atwater, L.E., Sturm, R.E. and McKee, R.A. (2014) </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Advances in leader and leadership development: A review of 25 years of research and theory</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 xml:space="preserve">, </w:t>
      </w:r>
      <w:r w:rsidRPr="006D4CB9">
        <w:rPr>
          <w:rFonts w:ascii="Arial" w:eastAsia="Times New Roman" w:hAnsi="Arial" w:cs="Arial"/>
          <w:i/>
          <w:iCs/>
          <w:kern w:val="0"/>
          <w:sz w:val="24"/>
          <w:szCs w:val="24"/>
          <w:lang w:val="en-US"/>
          <w14:ligatures w14:val="none"/>
        </w:rPr>
        <w:t>The Leadership Quarterly</w:t>
      </w:r>
      <w:r w:rsidRPr="006D4CB9">
        <w:rPr>
          <w:rFonts w:ascii="Arial" w:eastAsia="Times New Roman" w:hAnsi="Arial" w:cs="Arial"/>
          <w:kern w:val="0"/>
          <w:sz w:val="24"/>
          <w:szCs w:val="24"/>
          <w:lang w:val="en-US"/>
          <w14:ligatures w14:val="none"/>
        </w:rPr>
        <w:t>, 25(1), pp. 63–82.</w:t>
      </w:r>
    </w:p>
    <w:p w14:paraId="4C2B548A" w14:textId="77777777" w:rsidR="004D2729" w:rsidRPr="006D4CB9" w:rsidRDefault="004D2729" w:rsidP="006D4CB9">
      <w:pPr>
        <w:ind w:left="360"/>
        <w:rPr>
          <w:rFonts w:ascii="Arial" w:hAnsi="Arial" w:cs="Arial"/>
          <w:sz w:val="24"/>
          <w:szCs w:val="24"/>
          <w:lang w:val="en-US"/>
        </w:rPr>
      </w:pPr>
      <w:bookmarkStart w:id="48" w:name="_Hlk216435317"/>
      <w:r w:rsidRPr="006D4CB9">
        <w:rPr>
          <w:rFonts w:ascii="Arial" w:hAnsi="Arial" w:cs="Arial"/>
          <w:sz w:val="24"/>
          <w:szCs w:val="24"/>
          <w:lang w:val="en-US"/>
        </w:rPr>
        <w:t xml:space="preserve">Dweck, C.S. (2017) </w:t>
      </w:r>
      <w:r w:rsidRPr="006D4CB9">
        <w:rPr>
          <w:rFonts w:ascii="Arial" w:hAnsi="Arial" w:cs="Arial"/>
          <w:i/>
          <w:iCs/>
          <w:sz w:val="24"/>
          <w:szCs w:val="24"/>
          <w:lang w:val="en-US"/>
        </w:rPr>
        <w:t>Mindset: Changing the Way You Think to Fulfil Your Potential</w:t>
      </w:r>
      <w:r w:rsidRPr="006D4CB9">
        <w:rPr>
          <w:rFonts w:ascii="Arial" w:hAnsi="Arial" w:cs="Arial"/>
          <w:sz w:val="24"/>
          <w:szCs w:val="24"/>
          <w:lang w:val="en-US"/>
        </w:rPr>
        <w:t>. London: Robinson.</w:t>
      </w:r>
    </w:p>
    <w:bookmarkEnd w:id="48"/>
    <w:p w14:paraId="355710EB"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Edmondson, A. (2018) </w:t>
      </w:r>
      <w:r w:rsidRPr="006D4CB9">
        <w:rPr>
          <w:rFonts w:ascii="Arial" w:hAnsi="Arial" w:cs="Arial"/>
          <w:i/>
          <w:iCs/>
          <w:sz w:val="24"/>
          <w:szCs w:val="24"/>
          <w:lang w:val="en-US"/>
        </w:rPr>
        <w:t>The Fearless Organization</w:t>
      </w:r>
      <w:r w:rsidRPr="006D4CB9">
        <w:rPr>
          <w:rFonts w:ascii="Arial" w:hAnsi="Arial" w:cs="Arial"/>
          <w:sz w:val="24"/>
          <w:szCs w:val="24"/>
          <w:lang w:val="en-US"/>
        </w:rPr>
        <w:t>. Hoboken: Wiley.</w:t>
      </w:r>
    </w:p>
    <w:p w14:paraId="3258265A" w14:textId="0DF72566"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Edmondson, A.C. and Lei, Z. (2014) </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Psychological safety: The history, renaissance, and future of an interpersonal construct</w:t>
      </w:r>
      <w:r w:rsidR="00467430">
        <w:rPr>
          <w:rFonts w:ascii="Arial" w:eastAsia="Times New Roman" w:hAnsi="Arial" w:cs="Arial"/>
          <w:kern w:val="0"/>
          <w:sz w:val="24"/>
          <w:szCs w:val="24"/>
          <w:lang w:val="en-US"/>
          <w14:ligatures w14:val="none"/>
        </w:rPr>
        <w:t>'</w:t>
      </w:r>
      <w:r w:rsidRPr="006D4CB9">
        <w:rPr>
          <w:rFonts w:ascii="Arial" w:eastAsia="Times New Roman" w:hAnsi="Arial" w:cs="Arial"/>
          <w:kern w:val="0"/>
          <w:sz w:val="24"/>
          <w:szCs w:val="24"/>
          <w:lang w:val="en-US"/>
          <w14:ligatures w14:val="none"/>
        </w:rPr>
        <w:t xml:space="preserve">, </w:t>
      </w:r>
      <w:r w:rsidRPr="006D4CB9">
        <w:rPr>
          <w:rFonts w:ascii="Arial" w:eastAsia="Times New Roman" w:hAnsi="Arial" w:cs="Arial"/>
          <w:i/>
          <w:iCs/>
          <w:kern w:val="0"/>
          <w:sz w:val="24"/>
          <w:szCs w:val="24"/>
          <w:lang w:val="en-US"/>
          <w14:ligatures w14:val="none"/>
        </w:rPr>
        <w:t>Annual Review of Organizational Psychology and Organizational Behavior</w:t>
      </w:r>
      <w:r w:rsidRPr="006D4CB9">
        <w:rPr>
          <w:rFonts w:ascii="Arial" w:eastAsia="Times New Roman" w:hAnsi="Arial" w:cs="Arial"/>
          <w:kern w:val="0"/>
          <w:sz w:val="24"/>
          <w:szCs w:val="24"/>
          <w:lang w:val="en-US"/>
          <w14:ligatures w14:val="none"/>
        </w:rPr>
        <w:t>, 1, pp. 23–43.</w:t>
      </w:r>
    </w:p>
    <w:p w14:paraId="4E5094C2" w14:textId="77777777"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Einarsen, S., Hoel, H., Zapf, D. and Cooper, C.L. (2020) </w:t>
      </w:r>
      <w:r w:rsidRPr="006D4CB9">
        <w:rPr>
          <w:rStyle w:val="Emphasis"/>
          <w:rFonts w:ascii="Arial" w:eastAsiaTheme="majorEastAsia" w:hAnsi="Arial" w:cs="Arial"/>
        </w:rPr>
        <w:t>Bullying and Harassment in the Workplace: Theory, Research and Practice</w:t>
      </w:r>
      <w:r w:rsidRPr="006D4CB9">
        <w:rPr>
          <w:rFonts w:ascii="Arial" w:hAnsi="Arial" w:cs="Arial"/>
        </w:rPr>
        <w:t xml:space="preserve">. 3rd </w:t>
      </w:r>
      <w:proofErr w:type="spellStart"/>
      <w:r w:rsidRPr="006D4CB9">
        <w:rPr>
          <w:rFonts w:ascii="Arial" w:hAnsi="Arial" w:cs="Arial"/>
        </w:rPr>
        <w:t>edn</w:t>
      </w:r>
      <w:proofErr w:type="spellEnd"/>
      <w:r w:rsidRPr="006D4CB9">
        <w:rPr>
          <w:rFonts w:ascii="Arial" w:hAnsi="Arial" w:cs="Arial"/>
        </w:rPr>
        <w:t>. Boca Raton: CRC Press.</w:t>
      </w:r>
    </w:p>
    <w:p w14:paraId="70565526" w14:textId="77777777"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Financial Reporting Council (2016) </w:t>
      </w:r>
      <w:r w:rsidRPr="006D4CB9">
        <w:rPr>
          <w:rFonts w:ascii="Arial" w:eastAsia="Times New Roman" w:hAnsi="Arial" w:cs="Arial"/>
          <w:i/>
          <w:iCs/>
          <w:kern w:val="0"/>
          <w:sz w:val="24"/>
          <w:szCs w:val="24"/>
          <w:lang w:val="en-US"/>
          <w14:ligatures w14:val="none"/>
        </w:rPr>
        <w:t>Corporate Governance and Reporting at BHS</w:t>
      </w:r>
      <w:r w:rsidRPr="006D4CB9">
        <w:rPr>
          <w:rFonts w:ascii="Arial" w:eastAsia="Times New Roman" w:hAnsi="Arial" w:cs="Arial"/>
          <w:kern w:val="0"/>
          <w:sz w:val="24"/>
          <w:szCs w:val="24"/>
          <w:lang w:val="en-US"/>
          <w14:ligatures w14:val="none"/>
        </w:rPr>
        <w:t>. London: FRC.</w:t>
      </w:r>
    </w:p>
    <w:p w14:paraId="16FCA0D6" w14:textId="0C219089"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Garvey, B., Stokes, P. and Megginson, D. (2018) </w:t>
      </w:r>
      <w:r w:rsidRPr="006D4CB9">
        <w:rPr>
          <w:rFonts w:ascii="Arial" w:hAnsi="Arial" w:cs="Arial"/>
          <w:i/>
          <w:iCs/>
          <w:sz w:val="24"/>
          <w:szCs w:val="24"/>
          <w:lang w:val="en-US"/>
        </w:rPr>
        <w:t>Coaching and Mentoring: Theory and Practice</w:t>
      </w:r>
      <w:r w:rsidRPr="006D4CB9">
        <w:rPr>
          <w:rFonts w:ascii="Arial" w:hAnsi="Arial" w:cs="Arial"/>
          <w:sz w:val="24"/>
          <w:szCs w:val="24"/>
          <w:lang w:val="en-US"/>
        </w:rPr>
        <w:t>. London: Sage.</w:t>
      </w:r>
    </w:p>
    <w:p w14:paraId="74B2F45A" w14:textId="77777777" w:rsidR="004D2729" w:rsidRPr="006D4CB9" w:rsidRDefault="004D2729" w:rsidP="006D4CB9">
      <w:pPr>
        <w:ind w:left="360"/>
        <w:rPr>
          <w:rFonts w:ascii="Arial" w:hAnsi="Arial" w:cs="Arial"/>
          <w:sz w:val="24"/>
          <w:szCs w:val="24"/>
          <w:lang w:val="en-US"/>
        </w:rPr>
      </w:pPr>
      <w:proofErr w:type="spellStart"/>
      <w:r w:rsidRPr="006D4CB9">
        <w:rPr>
          <w:rFonts w:ascii="Arial" w:hAnsi="Arial" w:cs="Arial"/>
          <w:sz w:val="24"/>
          <w:szCs w:val="24"/>
          <w:lang w:val="en-US"/>
        </w:rPr>
        <w:t>Gobillot</w:t>
      </w:r>
      <w:proofErr w:type="spellEnd"/>
      <w:r w:rsidRPr="006D4CB9">
        <w:rPr>
          <w:rFonts w:ascii="Arial" w:hAnsi="Arial" w:cs="Arial"/>
          <w:sz w:val="24"/>
          <w:szCs w:val="24"/>
          <w:lang w:val="en-US"/>
        </w:rPr>
        <w:t xml:space="preserve">, E. (2021) </w:t>
      </w:r>
      <w:r w:rsidRPr="006D4CB9">
        <w:rPr>
          <w:rFonts w:ascii="Arial" w:hAnsi="Arial" w:cs="Arial"/>
          <w:i/>
          <w:iCs/>
          <w:sz w:val="24"/>
          <w:szCs w:val="24"/>
          <w:lang w:val="en-US"/>
        </w:rPr>
        <w:t>Disciplined Collaboration</w:t>
      </w:r>
      <w:r w:rsidRPr="006D4CB9">
        <w:rPr>
          <w:rFonts w:ascii="Arial" w:hAnsi="Arial" w:cs="Arial"/>
          <w:sz w:val="24"/>
          <w:szCs w:val="24"/>
          <w:lang w:val="en-US"/>
        </w:rPr>
        <w:t>. Hindsight Insight Foresight Press.</w:t>
      </w:r>
    </w:p>
    <w:p w14:paraId="29DC6BC2" w14:textId="77777777"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Goleman, D. (2017) </w:t>
      </w:r>
      <w:r w:rsidRPr="006D4CB9">
        <w:rPr>
          <w:rStyle w:val="Emphasis"/>
          <w:rFonts w:ascii="Arial" w:eastAsiaTheme="majorEastAsia" w:hAnsi="Arial" w:cs="Arial"/>
        </w:rPr>
        <w:t>Leadership That Gets Results</w:t>
      </w:r>
      <w:r w:rsidRPr="006D4CB9">
        <w:rPr>
          <w:rFonts w:ascii="Arial" w:hAnsi="Arial" w:cs="Arial"/>
        </w:rPr>
        <w:t>. Boston: Harvard Business Review Press.</w:t>
      </w:r>
    </w:p>
    <w:p w14:paraId="081EBEA8"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Heifetz, R., </w:t>
      </w:r>
      <w:proofErr w:type="spellStart"/>
      <w:r w:rsidRPr="006D4CB9">
        <w:rPr>
          <w:rFonts w:ascii="Arial" w:hAnsi="Arial" w:cs="Arial"/>
          <w:sz w:val="24"/>
          <w:szCs w:val="24"/>
          <w:lang w:val="en-US"/>
        </w:rPr>
        <w:t>Grashow</w:t>
      </w:r>
      <w:proofErr w:type="spellEnd"/>
      <w:r w:rsidRPr="006D4CB9">
        <w:rPr>
          <w:rFonts w:ascii="Arial" w:hAnsi="Arial" w:cs="Arial"/>
          <w:sz w:val="24"/>
          <w:szCs w:val="24"/>
          <w:lang w:val="en-US"/>
        </w:rPr>
        <w:t xml:space="preserve">, A. and Linsky, M. (2009) </w:t>
      </w:r>
      <w:r w:rsidRPr="006D4CB9">
        <w:rPr>
          <w:rFonts w:ascii="Arial" w:hAnsi="Arial" w:cs="Arial"/>
          <w:i/>
          <w:iCs/>
          <w:sz w:val="24"/>
          <w:szCs w:val="24"/>
          <w:lang w:val="en-US"/>
        </w:rPr>
        <w:t>The Practice of Adaptive Leadership</w:t>
      </w:r>
      <w:r w:rsidRPr="006D4CB9">
        <w:rPr>
          <w:rFonts w:ascii="Arial" w:hAnsi="Arial" w:cs="Arial"/>
          <w:sz w:val="24"/>
          <w:szCs w:val="24"/>
          <w:lang w:val="en-US"/>
        </w:rPr>
        <w:t>. Boston: Harvard Business Press.</w:t>
      </w:r>
    </w:p>
    <w:p w14:paraId="400089EA"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lastRenderedPageBreak/>
        <w:t xml:space="preserve">Kotter, J.P. (1990) </w:t>
      </w:r>
      <w:r w:rsidRPr="006D4CB9">
        <w:rPr>
          <w:rStyle w:val="Emphasis"/>
          <w:rFonts w:ascii="Arial" w:hAnsi="Arial" w:cs="Arial"/>
          <w:sz w:val="24"/>
          <w:szCs w:val="24"/>
        </w:rPr>
        <w:t>A Force for Change: How Leadership Differs from Management</w:t>
      </w:r>
      <w:r w:rsidRPr="006D4CB9">
        <w:rPr>
          <w:rFonts w:ascii="Arial" w:hAnsi="Arial" w:cs="Arial"/>
          <w:sz w:val="24"/>
          <w:szCs w:val="24"/>
        </w:rPr>
        <w:t>. New York: Free Press.</w:t>
      </w:r>
    </w:p>
    <w:p w14:paraId="6FB7B58A"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Kotter, J.P. (1996) </w:t>
      </w:r>
      <w:r w:rsidRPr="006D4CB9">
        <w:rPr>
          <w:rStyle w:val="Emphasis"/>
          <w:rFonts w:ascii="Arial" w:hAnsi="Arial" w:cs="Arial"/>
          <w:sz w:val="24"/>
          <w:szCs w:val="24"/>
        </w:rPr>
        <w:t>Leading Change</w:t>
      </w:r>
      <w:r w:rsidRPr="006D4CB9">
        <w:rPr>
          <w:rFonts w:ascii="Arial" w:hAnsi="Arial" w:cs="Arial"/>
          <w:sz w:val="24"/>
          <w:szCs w:val="24"/>
        </w:rPr>
        <w:t>. Boston: Harvard Business School Press.</w:t>
      </w:r>
    </w:p>
    <w:p w14:paraId="1CADC211"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Lipman-Blumen, J. (2010) </w:t>
      </w:r>
      <w:r w:rsidRPr="006D4CB9">
        <w:rPr>
          <w:rFonts w:ascii="Arial" w:hAnsi="Arial" w:cs="Arial"/>
          <w:i/>
          <w:iCs/>
          <w:sz w:val="24"/>
          <w:szCs w:val="24"/>
          <w:lang w:val="en-US"/>
        </w:rPr>
        <w:t>Toxic Leadership: A Conceptual Framework</w:t>
      </w:r>
      <w:r w:rsidRPr="006D4CB9">
        <w:rPr>
          <w:rFonts w:ascii="Arial" w:hAnsi="Arial" w:cs="Arial"/>
          <w:sz w:val="24"/>
          <w:szCs w:val="24"/>
          <w:lang w:val="en-US"/>
        </w:rPr>
        <w:t>. New York: Oxford University Press.</w:t>
      </w:r>
    </w:p>
    <w:p w14:paraId="50FAD18E" w14:textId="613FA6D5"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bookmarkStart w:id="49" w:name="_Hlk216436214"/>
      <w:r w:rsidRPr="006D4CB9">
        <w:rPr>
          <w:rFonts w:ascii="Arial" w:eastAsia="Times New Roman" w:hAnsi="Arial" w:cs="Arial"/>
          <w:kern w:val="0"/>
          <w:sz w:val="24"/>
          <w:szCs w:val="24"/>
          <w:lang w:val="en-US"/>
          <w14:ligatures w14:val="none"/>
        </w:rPr>
        <w:t xml:space="preserve">McKinsey &amp; </w:t>
      </w:r>
      <w:r w:rsidR="00467430">
        <w:rPr>
          <w:rFonts w:ascii="Arial" w:eastAsia="Times New Roman" w:hAnsi="Arial" w:cs="Arial"/>
          <w:kern w:val="0"/>
          <w:sz w:val="24"/>
          <w:szCs w:val="24"/>
          <w:lang w:val="en-US"/>
          <w14:ligatures w14:val="none"/>
        </w:rPr>
        <w:t>c</w:t>
      </w:r>
      <w:r w:rsidRPr="006D4CB9">
        <w:rPr>
          <w:rFonts w:ascii="Arial" w:eastAsia="Times New Roman" w:hAnsi="Arial" w:cs="Arial"/>
          <w:kern w:val="0"/>
          <w:sz w:val="24"/>
          <w:szCs w:val="24"/>
          <w:lang w:val="en-US"/>
          <w14:ligatures w14:val="none"/>
        </w:rPr>
        <w:t xml:space="preserve">ompany (2021) </w:t>
      </w:r>
      <w:r w:rsidRPr="006D4CB9">
        <w:rPr>
          <w:rFonts w:ascii="Arial" w:eastAsia="Times New Roman" w:hAnsi="Arial" w:cs="Arial"/>
          <w:i/>
          <w:iCs/>
          <w:kern w:val="0"/>
          <w:sz w:val="24"/>
          <w:szCs w:val="24"/>
          <w:lang w:val="en-US"/>
          <w14:ligatures w14:val="none"/>
        </w:rPr>
        <w:t>Leadership development: Why it fails and what to do about it</w:t>
      </w:r>
      <w:r w:rsidRPr="006D4CB9">
        <w:rPr>
          <w:rFonts w:ascii="Arial" w:eastAsia="Times New Roman" w:hAnsi="Arial" w:cs="Arial"/>
          <w:kern w:val="0"/>
          <w:sz w:val="24"/>
          <w:szCs w:val="24"/>
          <w:lang w:val="en-US"/>
          <w14:ligatures w14:val="none"/>
        </w:rPr>
        <w:t>. McKinsey Insights.</w:t>
      </w:r>
    </w:p>
    <w:bookmarkEnd w:id="49"/>
    <w:p w14:paraId="10846FC0"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Mintzberg, H. (2009) </w:t>
      </w:r>
      <w:r w:rsidRPr="006D4CB9">
        <w:rPr>
          <w:rStyle w:val="Emphasis"/>
          <w:rFonts w:ascii="Arial" w:hAnsi="Arial" w:cs="Arial"/>
          <w:sz w:val="24"/>
          <w:szCs w:val="24"/>
        </w:rPr>
        <w:t>Managing</w:t>
      </w:r>
      <w:r w:rsidRPr="006D4CB9">
        <w:rPr>
          <w:rFonts w:ascii="Arial" w:hAnsi="Arial" w:cs="Arial"/>
          <w:sz w:val="24"/>
          <w:szCs w:val="24"/>
        </w:rPr>
        <w:t>. San Francisco: Berrett-Koehler.</w:t>
      </w:r>
    </w:p>
    <w:p w14:paraId="43BFD7C4" w14:textId="6EEA29DA" w:rsidR="004D2729" w:rsidRPr="006D4CB9" w:rsidRDefault="004D2729" w:rsidP="006D4CB9">
      <w:pPr>
        <w:pStyle w:val="NormalWeb"/>
        <w:spacing w:line="276" w:lineRule="auto"/>
        <w:ind w:left="360"/>
        <w:rPr>
          <w:rFonts w:ascii="Arial" w:hAnsi="Arial" w:cs="Arial"/>
        </w:rPr>
      </w:pPr>
      <w:r w:rsidRPr="006D4CB9">
        <w:rPr>
          <w:rFonts w:ascii="Arial" w:hAnsi="Arial" w:cs="Arial"/>
        </w:rPr>
        <w:t xml:space="preserve">Morrison, E.W. (2014) </w:t>
      </w:r>
      <w:r w:rsidR="00467430">
        <w:rPr>
          <w:rFonts w:ascii="Arial" w:hAnsi="Arial" w:cs="Arial"/>
        </w:rPr>
        <w:t>'</w:t>
      </w:r>
      <w:r w:rsidRPr="006D4CB9">
        <w:rPr>
          <w:rFonts w:ascii="Arial" w:hAnsi="Arial" w:cs="Arial"/>
        </w:rPr>
        <w:t>Employee voice and silence</w:t>
      </w:r>
      <w:r w:rsidR="00467430">
        <w:rPr>
          <w:rFonts w:ascii="Arial" w:hAnsi="Arial" w:cs="Arial"/>
        </w:rPr>
        <w:t>'</w:t>
      </w:r>
      <w:r w:rsidRPr="006D4CB9">
        <w:rPr>
          <w:rFonts w:ascii="Arial" w:hAnsi="Arial" w:cs="Arial"/>
        </w:rPr>
        <w:t xml:space="preserve">, </w:t>
      </w:r>
      <w:r w:rsidRPr="006D4CB9">
        <w:rPr>
          <w:rStyle w:val="Emphasis"/>
          <w:rFonts w:ascii="Arial" w:eastAsiaTheme="majorEastAsia" w:hAnsi="Arial" w:cs="Arial"/>
        </w:rPr>
        <w:t>Annual Review of Organizational Psychology and Organizational Behavior</w:t>
      </w:r>
      <w:r w:rsidRPr="006D4CB9">
        <w:rPr>
          <w:rFonts w:ascii="Arial" w:hAnsi="Arial" w:cs="Arial"/>
        </w:rPr>
        <w:t>, 1, pp. 173–197.</w:t>
      </w:r>
    </w:p>
    <w:p w14:paraId="31C54AD4"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Mullins, L.J. and Christy, G. (2016) </w:t>
      </w:r>
      <w:r w:rsidRPr="006D4CB9">
        <w:rPr>
          <w:rFonts w:ascii="Arial" w:hAnsi="Arial" w:cs="Arial"/>
          <w:i/>
          <w:iCs/>
          <w:sz w:val="24"/>
          <w:szCs w:val="24"/>
        </w:rPr>
        <w:t>Management and Organisational Behaviour</w:t>
      </w:r>
      <w:r w:rsidRPr="006D4CB9">
        <w:rPr>
          <w:rFonts w:ascii="Arial" w:hAnsi="Arial" w:cs="Arial"/>
          <w:sz w:val="24"/>
          <w:szCs w:val="24"/>
        </w:rPr>
        <w:t xml:space="preserve">. 11th </w:t>
      </w:r>
      <w:proofErr w:type="spellStart"/>
      <w:r w:rsidRPr="006D4CB9">
        <w:rPr>
          <w:rFonts w:ascii="Arial" w:hAnsi="Arial" w:cs="Arial"/>
          <w:sz w:val="24"/>
          <w:szCs w:val="24"/>
        </w:rPr>
        <w:t>edn</w:t>
      </w:r>
      <w:proofErr w:type="spellEnd"/>
      <w:r w:rsidRPr="006D4CB9">
        <w:rPr>
          <w:rFonts w:ascii="Arial" w:hAnsi="Arial" w:cs="Arial"/>
          <w:sz w:val="24"/>
          <w:szCs w:val="24"/>
        </w:rPr>
        <w:t>. Harlow: Pearson.</w:t>
      </w:r>
    </w:p>
    <w:p w14:paraId="78D46B92" w14:textId="77777777" w:rsidR="004D2729" w:rsidRPr="006D4CB9" w:rsidRDefault="004D2729" w:rsidP="006D4CB9">
      <w:pPr>
        <w:ind w:left="360"/>
        <w:rPr>
          <w:rFonts w:ascii="Arial" w:hAnsi="Arial" w:cs="Arial"/>
          <w:sz w:val="24"/>
          <w:szCs w:val="24"/>
          <w:lang w:val="en-US"/>
        </w:rPr>
      </w:pPr>
      <w:bookmarkStart w:id="50" w:name="_Hlk216436369"/>
      <w:r w:rsidRPr="006D4CB9">
        <w:rPr>
          <w:rFonts w:ascii="Arial" w:hAnsi="Arial" w:cs="Arial"/>
          <w:sz w:val="24"/>
          <w:szCs w:val="24"/>
          <w:lang w:val="en-US"/>
        </w:rPr>
        <w:t xml:space="preserve">Northouse, P.G. (2022) </w:t>
      </w:r>
      <w:r w:rsidRPr="006D4CB9">
        <w:rPr>
          <w:rFonts w:ascii="Arial" w:hAnsi="Arial" w:cs="Arial"/>
          <w:i/>
          <w:iCs/>
          <w:sz w:val="24"/>
          <w:szCs w:val="24"/>
          <w:lang w:val="en-US"/>
        </w:rPr>
        <w:t>Leadership: Theory and Practice</w:t>
      </w:r>
      <w:r w:rsidRPr="006D4CB9">
        <w:rPr>
          <w:rFonts w:ascii="Arial" w:hAnsi="Arial" w:cs="Arial"/>
          <w:sz w:val="24"/>
          <w:szCs w:val="24"/>
          <w:lang w:val="en-US"/>
        </w:rPr>
        <w:t xml:space="preserve">. 9th </w:t>
      </w:r>
      <w:proofErr w:type="spellStart"/>
      <w:r w:rsidRPr="006D4CB9">
        <w:rPr>
          <w:rFonts w:ascii="Arial" w:hAnsi="Arial" w:cs="Arial"/>
          <w:sz w:val="24"/>
          <w:szCs w:val="24"/>
          <w:lang w:val="en-US"/>
        </w:rPr>
        <w:t>edn</w:t>
      </w:r>
      <w:proofErr w:type="spellEnd"/>
      <w:r w:rsidRPr="006D4CB9">
        <w:rPr>
          <w:rFonts w:ascii="Arial" w:hAnsi="Arial" w:cs="Arial"/>
          <w:sz w:val="24"/>
          <w:szCs w:val="24"/>
          <w:lang w:val="en-US"/>
        </w:rPr>
        <w:t>. Thousand Oaks: SAGE Publications.</w:t>
      </w:r>
    </w:p>
    <w:bookmarkEnd w:id="50"/>
    <w:p w14:paraId="19491082"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Office of Rail and Road (2022) </w:t>
      </w:r>
      <w:r w:rsidRPr="006D4CB9">
        <w:rPr>
          <w:rFonts w:ascii="Arial" w:hAnsi="Arial" w:cs="Arial"/>
          <w:i/>
          <w:iCs/>
          <w:sz w:val="24"/>
          <w:szCs w:val="24"/>
          <w:lang w:val="en-US"/>
        </w:rPr>
        <w:t>Rail Performance Statistics</w:t>
      </w:r>
      <w:r w:rsidRPr="006D4CB9">
        <w:rPr>
          <w:rFonts w:ascii="Arial" w:hAnsi="Arial" w:cs="Arial"/>
          <w:sz w:val="24"/>
          <w:szCs w:val="24"/>
          <w:lang w:val="en-US"/>
        </w:rPr>
        <w:t>. London: ORR.</w:t>
      </w:r>
    </w:p>
    <w:p w14:paraId="230B0406"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rPr>
        <w:t xml:space="preserve">Office of Rail and Road (2023) </w:t>
      </w:r>
      <w:r w:rsidRPr="006D4CB9">
        <w:rPr>
          <w:rStyle w:val="Emphasis"/>
          <w:rFonts w:ascii="Arial" w:hAnsi="Arial" w:cs="Arial"/>
          <w:sz w:val="24"/>
          <w:szCs w:val="24"/>
        </w:rPr>
        <w:t>Rail performance statistics and service reliability</w:t>
      </w:r>
      <w:r w:rsidRPr="006D4CB9">
        <w:rPr>
          <w:rFonts w:ascii="Arial" w:hAnsi="Arial" w:cs="Arial"/>
          <w:sz w:val="24"/>
          <w:szCs w:val="24"/>
        </w:rPr>
        <w:t>. London: ORR.</w:t>
      </w:r>
    </w:p>
    <w:p w14:paraId="1954CA71"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Office of Rail and Road (2025) </w:t>
      </w:r>
      <w:r w:rsidRPr="006D4CB9">
        <w:rPr>
          <w:rStyle w:val="Emphasis"/>
          <w:rFonts w:ascii="Arial" w:hAnsi="Arial" w:cs="Arial"/>
          <w:sz w:val="24"/>
          <w:szCs w:val="24"/>
        </w:rPr>
        <w:t>Adjusted cancellations and reliability data</w:t>
      </w:r>
      <w:r w:rsidRPr="006D4CB9">
        <w:rPr>
          <w:rFonts w:ascii="Arial" w:hAnsi="Arial" w:cs="Arial"/>
          <w:sz w:val="24"/>
          <w:szCs w:val="24"/>
        </w:rPr>
        <w:t>. London: ORR.</w:t>
      </w:r>
    </w:p>
    <w:p w14:paraId="64E71383"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Passmore, J. (2021) </w:t>
      </w:r>
      <w:r w:rsidRPr="006D4CB9">
        <w:rPr>
          <w:rFonts w:ascii="Arial" w:hAnsi="Arial" w:cs="Arial"/>
          <w:i/>
          <w:iCs/>
          <w:sz w:val="24"/>
          <w:szCs w:val="24"/>
          <w:lang w:val="en-US"/>
        </w:rPr>
        <w:t>Coaching Psychology</w:t>
      </w:r>
      <w:r w:rsidRPr="006D4CB9">
        <w:rPr>
          <w:rFonts w:ascii="Arial" w:hAnsi="Arial" w:cs="Arial"/>
          <w:sz w:val="24"/>
          <w:szCs w:val="24"/>
          <w:lang w:val="en-US"/>
        </w:rPr>
        <w:t xml:space="preserve">. 2nd </w:t>
      </w:r>
      <w:proofErr w:type="spellStart"/>
      <w:r w:rsidRPr="006D4CB9">
        <w:rPr>
          <w:rFonts w:ascii="Arial" w:hAnsi="Arial" w:cs="Arial"/>
          <w:sz w:val="24"/>
          <w:szCs w:val="24"/>
          <w:lang w:val="en-US"/>
        </w:rPr>
        <w:t>edn</w:t>
      </w:r>
      <w:proofErr w:type="spellEnd"/>
      <w:r w:rsidRPr="006D4CB9">
        <w:rPr>
          <w:rFonts w:ascii="Arial" w:hAnsi="Arial" w:cs="Arial"/>
          <w:sz w:val="24"/>
          <w:szCs w:val="24"/>
          <w:lang w:val="en-US"/>
        </w:rPr>
        <w:t>. London: Routledge.</w:t>
      </w:r>
    </w:p>
    <w:p w14:paraId="484A8001" w14:textId="4FCCC3DF" w:rsidR="004D2729" w:rsidRPr="006D4CB9" w:rsidRDefault="004D2729" w:rsidP="006D4CB9">
      <w:pPr>
        <w:ind w:left="360"/>
        <w:rPr>
          <w:rFonts w:ascii="Arial" w:hAnsi="Arial" w:cs="Arial"/>
          <w:sz w:val="24"/>
          <w:szCs w:val="24"/>
        </w:rPr>
      </w:pPr>
      <w:r w:rsidRPr="006D4CB9">
        <w:rPr>
          <w:rFonts w:ascii="Arial" w:hAnsi="Arial" w:cs="Arial"/>
          <w:sz w:val="24"/>
          <w:szCs w:val="24"/>
        </w:rPr>
        <w:t>Rail, Maritime and Transport Workers</w:t>
      </w:r>
      <w:r w:rsidR="00467430">
        <w:rPr>
          <w:rFonts w:ascii="Arial" w:hAnsi="Arial" w:cs="Arial"/>
          <w:sz w:val="24"/>
          <w:szCs w:val="24"/>
        </w:rPr>
        <w:t>'</w:t>
      </w:r>
      <w:r w:rsidRPr="006D4CB9">
        <w:rPr>
          <w:rFonts w:ascii="Arial" w:hAnsi="Arial" w:cs="Arial"/>
          <w:sz w:val="24"/>
          <w:szCs w:val="24"/>
        </w:rPr>
        <w:t xml:space="preserve"> Union (RMT) (2022) </w:t>
      </w:r>
      <w:r w:rsidRPr="006D4CB9">
        <w:rPr>
          <w:rStyle w:val="Emphasis"/>
          <w:rFonts w:ascii="Arial" w:hAnsi="Arial" w:cs="Arial"/>
          <w:sz w:val="24"/>
          <w:szCs w:val="24"/>
        </w:rPr>
        <w:t>RMT Wales: Concerns over Transport for Wales Rail Services and Staff Engagement</w:t>
      </w:r>
      <w:r w:rsidRPr="006D4CB9">
        <w:rPr>
          <w:rFonts w:ascii="Arial" w:hAnsi="Arial" w:cs="Arial"/>
          <w:sz w:val="24"/>
          <w:szCs w:val="24"/>
        </w:rPr>
        <w:t>. London: RMT.</w:t>
      </w:r>
    </w:p>
    <w:p w14:paraId="6D1D72CA"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Schein, E.H. (2017) </w:t>
      </w:r>
      <w:proofErr w:type="spellStart"/>
      <w:r w:rsidRPr="006D4CB9">
        <w:rPr>
          <w:rFonts w:ascii="Arial" w:hAnsi="Arial" w:cs="Arial"/>
          <w:i/>
          <w:iCs/>
          <w:sz w:val="24"/>
          <w:szCs w:val="24"/>
          <w:lang w:val="en-US"/>
        </w:rPr>
        <w:t>Organisational</w:t>
      </w:r>
      <w:proofErr w:type="spellEnd"/>
      <w:r w:rsidRPr="006D4CB9">
        <w:rPr>
          <w:rFonts w:ascii="Arial" w:hAnsi="Arial" w:cs="Arial"/>
          <w:i/>
          <w:iCs/>
          <w:sz w:val="24"/>
          <w:szCs w:val="24"/>
          <w:lang w:val="en-US"/>
        </w:rPr>
        <w:t xml:space="preserve"> Culture and Leadership</w:t>
      </w:r>
      <w:r w:rsidRPr="006D4CB9">
        <w:rPr>
          <w:rFonts w:ascii="Arial" w:hAnsi="Arial" w:cs="Arial"/>
          <w:sz w:val="24"/>
          <w:szCs w:val="24"/>
          <w:lang w:val="en-US"/>
        </w:rPr>
        <w:t xml:space="preserve">. 5th </w:t>
      </w:r>
      <w:proofErr w:type="spellStart"/>
      <w:r w:rsidRPr="006D4CB9">
        <w:rPr>
          <w:rFonts w:ascii="Arial" w:hAnsi="Arial" w:cs="Arial"/>
          <w:sz w:val="24"/>
          <w:szCs w:val="24"/>
          <w:lang w:val="en-US"/>
        </w:rPr>
        <w:t>edn</w:t>
      </w:r>
      <w:proofErr w:type="spellEnd"/>
      <w:r w:rsidRPr="006D4CB9">
        <w:rPr>
          <w:rFonts w:ascii="Arial" w:hAnsi="Arial" w:cs="Arial"/>
          <w:sz w:val="24"/>
          <w:szCs w:val="24"/>
          <w:lang w:val="en-US"/>
        </w:rPr>
        <w:t>. Hoboken: Wiley.</w:t>
      </w:r>
    </w:p>
    <w:p w14:paraId="604EB7FD" w14:textId="77777777"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Senedd Cymru (2023) </w:t>
      </w:r>
      <w:r w:rsidRPr="006D4CB9">
        <w:rPr>
          <w:rFonts w:ascii="Arial" w:eastAsia="Times New Roman" w:hAnsi="Arial" w:cs="Arial"/>
          <w:i/>
          <w:iCs/>
          <w:kern w:val="0"/>
          <w:sz w:val="24"/>
          <w:szCs w:val="24"/>
          <w:lang w:val="en-US"/>
          <w14:ligatures w14:val="none"/>
        </w:rPr>
        <w:t>Transport for Wales Rail Services Performance and Governance Report</w:t>
      </w:r>
      <w:r w:rsidRPr="006D4CB9">
        <w:rPr>
          <w:rFonts w:ascii="Arial" w:eastAsia="Times New Roman" w:hAnsi="Arial" w:cs="Arial"/>
          <w:kern w:val="0"/>
          <w:sz w:val="24"/>
          <w:szCs w:val="24"/>
          <w:lang w:val="en-US"/>
          <w14:ligatures w14:val="none"/>
        </w:rPr>
        <w:t>. Cardiff: Welsh Parliament.</w:t>
      </w:r>
    </w:p>
    <w:p w14:paraId="46F55D18" w14:textId="77777777" w:rsidR="004D2729" w:rsidRPr="006D4CB9" w:rsidRDefault="004D2729" w:rsidP="006D4CB9">
      <w:pPr>
        <w:ind w:left="360"/>
        <w:rPr>
          <w:rFonts w:ascii="Arial" w:hAnsi="Arial" w:cs="Arial"/>
          <w:sz w:val="24"/>
          <w:szCs w:val="24"/>
        </w:rPr>
      </w:pPr>
      <w:r w:rsidRPr="006D4CB9">
        <w:rPr>
          <w:rFonts w:ascii="Arial" w:hAnsi="Arial" w:cs="Arial"/>
          <w:sz w:val="24"/>
          <w:szCs w:val="24"/>
        </w:rPr>
        <w:t xml:space="preserve">Senedd Cymru (2025) </w:t>
      </w:r>
      <w:r w:rsidRPr="006D4CB9">
        <w:rPr>
          <w:rStyle w:val="Emphasis"/>
          <w:rFonts w:ascii="Arial" w:hAnsi="Arial" w:cs="Arial"/>
          <w:sz w:val="24"/>
          <w:szCs w:val="24"/>
        </w:rPr>
        <w:t>Keeping track: Scrutiny of Transport for Wales</w:t>
      </w:r>
      <w:r w:rsidRPr="006D4CB9">
        <w:rPr>
          <w:rFonts w:ascii="Arial" w:hAnsi="Arial" w:cs="Arial"/>
          <w:sz w:val="24"/>
          <w:szCs w:val="24"/>
        </w:rPr>
        <w:t xml:space="preserve">. Cardiff: Senedd Cymru. </w:t>
      </w:r>
    </w:p>
    <w:p w14:paraId="2E5627A1" w14:textId="56334558"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lastRenderedPageBreak/>
        <w:t xml:space="preserve">Sutton, A. (2023) </w:t>
      </w:r>
      <w:r w:rsidR="00467430">
        <w:rPr>
          <w:rFonts w:ascii="Arial" w:hAnsi="Arial" w:cs="Arial"/>
          <w:sz w:val="24"/>
          <w:szCs w:val="24"/>
          <w:lang w:val="en-US"/>
        </w:rPr>
        <w:t>'</w:t>
      </w:r>
      <w:r w:rsidRPr="006D4CB9">
        <w:rPr>
          <w:rFonts w:ascii="Arial" w:hAnsi="Arial" w:cs="Arial"/>
          <w:sz w:val="24"/>
          <w:szCs w:val="24"/>
          <w:lang w:val="en-US"/>
        </w:rPr>
        <w:t xml:space="preserve">Self-awareness at work: understanding its role in improving personal and </w:t>
      </w:r>
      <w:proofErr w:type="spellStart"/>
      <w:r w:rsidRPr="006D4CB9">
        <w:rPr>
          <w:rFonts w:ascii="Arial" w:hAnsi="Arial" w:cs="Arial"/>
          <w:sz w:val="24"/>
          <w:szCs w:val="24"/>
          <w:lang w:val="en-US"/>
        </w:rPr>
        <w:t>organisational</w:t>
      </w:r>
      <w:proofErr w:type="spellEnd"/>
      <w:r w:rsidRPr="006D4CB9">
        <w:rPr>
          <w:rFonts w:ascii="Arial" w:hAnsi="Arial" w:cs="Arial"/>
          <w:sz w:val="24"/>
          <w:szCs w:val="24"/>
          <w:lang w:val="en-US"/>
        </w:rPr>
        <w:t xml:space="preserve"> performance</w:t>
      </w:r>
      <w:r w:rsidR="00467430">
        <w:rPr>
          <w:rFonts w:ascii="Arial" w:hAnsi="Arial" w:cs="Arial"/>
          <w:sz w:val="24"/>
          <w:szCs w:val="24"/>
          <w:lang w:val="en-US"/>
        </w:rPr>
        <w:t>'</w:t>
      </w:r>
      <w:r w:rsidRPr="006D4CB9">
        <w:rPr>
          <w:rFonts w:ascii="Arial" w:hAnsi="Arial" w:cs="Arial"/>
          <w:sz w:val="24"/>
          <w:szCs w:val="24"/>
          <w:lang w:val="en-US"/>
        </w:rPr>
        <w:t xml:space="preserve">, </w:t>
      </w:r>
      <w:r w:rsidRPr="006D4CB9">
        <w:rPr>
          <w:rFonts w:ascii="Arial" w:hAnsi="Arial" w:cs="Arial"/>
          <w:i/>
          <w:iCs/>
          <w:sz w:val="24"/>
          <w:szCs w:val="24"/>
          <w:lang w:val="en-US"/>
        </w:rPr>
        <w:t>Journal of Organizational Psychology</w:t>
      </w:r>
      <w:r w:rsidRPr="006D4CB9">
        <w:rPr>
          <w:rFonts w:ascii="Arial" w:hAnsi="Arial" w:cs="Arial"/>
          <w:sz w:val="24"/>
          <w:szCs w:val="24"/>
          <w:lang w:val="en-US"/>
        </w:rPr>
        <w:t>, 23(1), pp. 34–52.</w:t>
      </w:r>
    </w:p>
    <w:p w14:paraId="05373131" w14:textId="77777777"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proofErr w:type="spellStart"/>
      <w:r w:rsidRPr="006D4CB9">
        <w:rPr>
          <w:rFonts w:ascii="Arial" w:eastAsia="Times New Roman" w:hAnsi="Arial" w:cs="Arial"/>
          <w:kern w:val="0"/>
          <w:sz w:val="24"/>
          <w:szCs w:val="24"/>
          <w:lang w:val="en-US"/>
          <w14:ligatures w14:val="none"/>
        </w:rPr>
        <w:t>Tourish</w:t>
      </w:r>
      <w:proofErr w:type="spellEnd"/>
      <w:r w:rsidRPr="006D4CB9">
        <w:rPr>
          <w:rFonts w:ascii="Arial" w:eastAsia="Times New Roman" w:hAnsi="Arial" w:cs="Arial"/>
          <w:kern w:val="0"/>
          <w:sz w:val="24"/>
          <w:szCs w:val="24"/>
          <w:lang w:val="en-US"/>
          <w14:ligatures w14:val="none"/>
        </w:rPr>
        <w:t xml:space="preserve">, D. (2019) </w:t>
      </w:r>
      <w:r w:rsidRPr="006D4CB9">
        <w:rPr>
          <w:rFonts w:ascii="Arial" w:eastAsia="Times New Roman" w:hAnsi="Arial" w:cs="Arial"/>
          <w:i/>
          <w:iCs/>
          <w:kern w:val="0"/>
          <w:sz w:val="24"/>
          <w:szCs w:val="24"/>
          <w:lang w:val="en-US"/>
          <w14:ligatures w14:val="none"/>
        </w:rPr>
        <w:t>Leadership, Power and Failure</w:t>
      </w:r>
      <w:r w:rsidRPr="006D4CB9">
        <w:rPr>
          <w:rFonts w:ascii="Arial" w:eastAsia="Times New Roman" w:hAnsi="Arial" w:cs="Arial"/>
          <w:kern w:val="0"/>
          <w:sz w:val="24"/>
          <w:szCs w:val="24"/>
          <w:lang w:val="en-US"/>
          <w14:ligatures w14:val="none"/>
        </w:rPr>
        <w:t>. London: Routledge.</w:t>
      </w:r>
    </w:p>
    <w:p w14:paraId="73A80947" w14:textId="77777777"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Transport Scotland (2021) </w:t>
      </w:r>
      <w:r w:rsidRPr="006D4CB9">
        <w:rPr>
          <w:rFonts w:ascii="Arial" w:eastAsia="Times New Roman" w:hAnsi="Arial" w:cs="Arial"/>
          <w:i/>
          <w:iCs/>
          <w:kern w:val="0"/>
          <w:sz w:val="24"/>
          <w:szCs w:val="24"/>
          <w:lang w:val="en-US"/>
          <w14:ligatures w14:val="none"/>
        </w:rPr>
        <w:t>ScotRail Performance and Accountability Review</w:t>
      </w:r>
      <w:r w:rsidRPr="006D4CB9">
        <w:rPr>
          <w:rFonts w:ascii="Arial" w:eastAsia="Times New Roman" w:hAnsi="Arial" w:cs="Arial"/>
          <w:kern w:val="0"/>
          <w:sz w:val="24"/>
          <w:szCs w:val="24"/>
          <w:lang w:val="en-US"/>
          <w14:ligatures w14:val="none"/>
        </w:rPr>
        <w:t>. Edinburgh: Transport Scotland.</w:t>
      </w:r>
    </w:p>
    <w:p w14:paraId="09CE8D8B" w14:textId="00EEFE96"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Uhl-Bien, M. and Arena, M. (2018) </w:t>
      </w:r>
      <w:r w:rsidR="00467430">
        <w:rPr>
          <w:rFonts w:ascii="Arial" w:hAnsi="Arial" w:cs="Arial"/>
          <w:sz w:val="24"/>
          <w:szCs w:val="24"/>
          <w:lang w:val="en-US"/>
        </w:rPr>
        <w:t>'</w:t>
      </w:r>
      <w:r w:rsidRPr="006D4CB9">
        <w:rPr>
          <w:rFonts w:ascii="Arial" w:hAnsi="Arial" w:cs="Arial"/>
          <w:sz w:val="24"/>
          <w:szCs w:val="24"/>
          <w:lang w:val="en-US"/>
        </w:rPr>
        <w:t xml:space="preserve">Leadership for </w:t>
      </w:r>
      <w:proofErr w:type="spellStart"/>
      <w:r w:rsidRPr="006D4CB9">
        <w:rPr>
          <w:rFonts w:ascii="Arial" w:hAnsi="Arial" w:cs="Arial"/>
          <w:sz w:val="24"/>
          <w:szCs w:val="24"/>
          <w:lang w:val="en-US"/>
        </w:rPr>
        <w:t>organi</w:t>
      </w:r>
      <w:r w:rsidR="00467430">
        <w:rPr>
          <w:rFonts w:ascii="Arial" w:hAnsi="Arial" w:cs="Arial"/>
          <w:sz w:val="24"/>
          <w:szCs w:val="24"/>
          <w:lang w:val="en-US"/>
        </w:rPr>
        <w:t>s</w:t>
      </w:r>
      <w:r w:rsidRPr="006D4CB9">
        <w:rPr>
          <w:rFonts w:ascii="Arial" w:hAnsi="Arial" w:cs="Arial"/>
          <w:sz w:val="24"/>
          <w:szCs w:val="24"/>
          <w:lang w:val="en-US"/>
        </w:rPr>
        <w:t>ational</w:t>
      </w:r>
      <w:proofErr w:type="spellEnd"/>
      <w:r w:rsidRPr="006D4CB9">
        <w:rPr>
          <w:rFonts w:ascii="Arial" w:hAnsi="Arial" w:cs="Arial"/>
          <w:sz w:val="24"/>
          <w:szCs w:val="24"/>
          <w:lang w:val="en-US"/>
        </w:rPr>
        <w:t xml:space="preserve"> adaptability</w:t>
      </w:r>
      <w:r w:rsidR="00467430">
        <w:rPr>
          <w:rFonts w:ascii="Arial" w:hAnsi="Arial" w:cs="Arial"/>
          <w:sz w:val="24"/>
          <w:szCs w:val="24"/>
          <w:lang w:val="en-US"/>
        </w:rPr>
        <w:t>'</w:t>
      </w:r>
      <w:r w:rsidRPr="006D4CB9">
        <w:rPr>
          <w:rFonts w:ascii="Arial" w:hAnsi="Arial" w:cs="Arial"/>
          <w:sz w:val="24"/>
          <w:szCs w:val="24"/>
          <w:lang w:val="en-US"/>
        </w:rPr>
        <w:t xml:space="preserve">, </w:t>
      </w:r>
      <w:r w:rsidRPr="006D4CB9">
        <w:rPr>
          <w:rFonts w:ascii="Arial" w:hAnsi="Arial" w:cs="Arial"/>
          <w:i/>
          <w:iCs/>
          <w:sz w:val="24"/>
          <w:szCs w:val="24"/>
          <w:lang w:val="en-US"/>
        </w:rPr>
        <w:t>The Leadership Quarterly</w:t>
      </w:r>
      <w:r w:rsidRPr="006D4CB9">
        <w:rPr>
          <w:rFonts w:ascii="Arial" w:hAnsi="Arial" w:cs="Arial"/>
          <w:sz w:val="24"/>
          <w:szCs w:val="24"/>
          <w:lang w:val="en-US"/>
        </w:rPr>
        <w:t>, 29(1), pp. 89–104.</w:t>
      </w:r>
    </w:p>
    <w:p w14:paraId="06125B0A" w14:textId="6B19DDEF"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Van Wart, M. (2013) </w:t>
      </w:r>
      <w:r w:rsidRPr="006D4CB9">
        <w:rPr>
          <w:rFonts w:ascii="Arial" w:hAnsi="Arial" w:cs="Arial"/>
          <w:i/>
          <w:iCs/>
          <w:sz w:val="24"/>
          <w:szCs w:val="24"/>
          <w:lang w:val="en-US"/>
        </w:rPr>
        <w:t>Public-Sector Leadership</w:t>
      </w:r>
      <w:r w:rsidRPr="006D4CB9">
        <w:rPr>
          <w:rFonts w:ascii="Arial" w:hAnsi="Arial" w:cs="Arial"/>
          <w:sz w:val="24"/>
          <w:szCs w:val="24"/>
          <w:lang w:val="en-US"/>
        </w:rPr>
        <w:t>. New York: Routledge.</w:t>
      </w:r>
    </w:p>
    <w:p w14:paraId="43F3605C" w14:textId="77777777" w:rsidR="004D2729" w:rsidRPr="006D4CB9" w:rsidRDefault="004D2729" w:rsidP="006D4CB9">
      <w:pPr>
        <w:spacing w:before="100" w:beforeAutospacing="1" w:after="100" w:afterAutospacing="1"/>
        <w:ind w:left="360"/>
        <w:rPr>
          <w:rFonts w:ascii="Arial" w:eastAsia="Times New Roman" w:hAnsi="Arial" w:cs="Arial"/>
          <w:kern w:val="0"/>
          <w:sz w:val="24"/>
          <w:szCs w:val="24"/>
          <w:lang w:val="en-US"/>
          <w14:ligatures w14:val="none"/>
        </w:rPr>
      </w:pPr>
      <w:r w:rsidRPr="006D4CB9">
        <w:rPr>
          <w:rFonts w:ascii="Arial" w:eastAsia="Times New Roman" w:hAnsi="Arial" w:cs="Arial"/>
          <w:kern w:val="0"/>
          <w:sz w:val="24"/>
          <w:szCs w:val="24"/>
          <w:lang w:val="en-US"/>
          <w14:ligatures w14:val="none"/>
        </w:rPr>
        <w:t xml:space="preserve">Welsh Government (2023) </w:t>
      </w:r>
      <w:r w:rsidRPr="006D4CB9">
        <w:rPr>
          <w:rFonts w:ascii="Arial" w:eastAsia="Times New Roman" w:hAnsi="Arial" w:cs="Arial"/>
          <w:i/>
          <w:iCs/>
          <w:kern w:val="0"/>
          <w:sz w:val="24"/>
          <w:szCs w:val="24"/>
          <w:lang w:val="en-US"/>
          <w14:ligatures w14:val="none"/>
        </w:rPr>
        <w:t>Transport for Wales: Rail Services Performance and Governance</w:t>
      </w:r>
      <w:r w:rsidRPr="006D4CB9">
        <w:rPr>
          <w:rFonts w:ascii="Arial" w:eastAsia="Times New Roman" w:hAnsi="Arial" w:cs="Arial"/>
          <w:kern w:val="0"/>
          <w:sz w:val="24"/>
          <w:szCs w:val="24"/>
          <w:lang w:val="en-US"/>
          <w14:ligatures w14:val="none"/>
        </w:rPr>
        <w:t>. Cardiff: Welsh Government.</w:t>
      </w:r>
    </w:p>
    <w:p w14:paraId="6AC46FED" w14:textId="77777777" w:rsidR="004D2729" w:rsidRPr="006D4CB9" w:rsidRDefault="004D2729" w:rsidP="006D4CB9">
      <w:pPr>
        <w:ind w:left="360"/>
        <w:rPr>
          <w:rFonts w:ascii="Arial" w:hAnsi="Arial" w:cs="Arial"/>
          <w:sz w:val="24"/>
          <w:szCs w:val="24"/>
          <w:lang w:val="en-US"/>
        </w:rPr>
      </w:pPr>
      <w:r w:rsidRPr="006D4CB9">
        <w:rPr>
          <w:rFonts w:ascii="Arial" w:hAnsi="Arial" w:cs="Arial"/>
          <w:sz w:val="24"/>
          <w:szCs w:val="24"/>
          <w:lang w:val="en-US"/>
        </w:rPr>
        <w:t xml:space="preserve">Yukl, G. and Gardner, W. (2020) </w:t>
      </w:r>
      <w:r w:rsidRPr="006D4CB9">
        <w:rPr>
          <w:rFonts w:ascii="Arial" w:hAnsi="Arial" w:cs="Arial"/>
          <w:i/>
          <w:iCs/>
          <w:sz w:val="24"/>
          <w:szCs w:val="24"/>
          <w:lang w:val="en-US"/>
        </w:rPr>
        <w:t xml:space="preserve">Leadership in </w:t>
      </w:r>
      <w:proofErr w:type="spellStart"/>
      <w:r w:rsidRPr="006D4CB9">
        <w:rPr>
          <w:rFonts w:ascii="Arial" w:hAnsi="Arial" w:cs="Arial"/>
          <w:i/>
          <w:iCs/>
          <w:sz w:val="24"/>
          <w:szCs w:val="24"/>
          <w:lang w:val="en-US"/>
        </w:rPr>
        <w:t>Organisations</w:t>
      </w:r>
      <w:proofErr w:type="spellEnd"/>
      <w:r w:rsidRPr="006D4CB9">
        <w:rPr>
          <w:rFonts w:ascii="Arial" w:hAnsi="Arial" w:cs="Arial"/>
          <w:sz w:val="24"/>
          <w:szCs w:val="24"/>
          <w:lang w:val="en-US"/>
        </w:rPr>
        <w:t xml:space="preserve">. 9th </w:t>
      </w:r>
      <w:proofErr w:type="spellStart"/>
      <w:r w:rsidRPr="006D4CB9">
        <w:rPr>
          <w:rFonts w:ascii="Arial" w:hAnsi="Arial" w:cs="Arial"/>
          <w:sz w:val="24"/>
          <w:szCs w:val="24"/>
          <w:lang w:val="en-US"/>
        </w:rPr>
        <w:t>edn</w:t>
      </w:r>
      <w:proofErr w:type="spellEnd"/>
      <w:r w:rsidRPr="006D4CB9">
        <w:rPr>
          <w:rFonts w:ascii="Arial" w:hAnsi="Arial" w:cs="Arial"/>
          <w:sz w:val="24"/>
          <w:szCs w:val="24"/>
          <w:lang w:val="en-US"/>
        </w:rPr>
        <w:t>. New York: Pearson.</w:t>
      </w:r>
    </w:p>
    <w:p w14:paraId="4574C939" w14:textId="77777777" w:rsidR="004D2729" w:rsidRPr="00864B47" w:rsidRDefault="004D2729" w:rsidP="004D2729">
      <w:pPr>
        <w:pStyle w:val="ListParagraph"/>
        <w:spacing w:line="480" w:lineRule="auto"/>
        <w:rPr>
          <w:rFonts w:ascii="Arial" w:hAnsi="Arial" w:cs="Arial"/>
          <w:sz w:val="24"/>
          <w:szCs w:val="24"/>
          <w:lang w:val="en-US"/>
        </w:rPr>
      </w:pPr>
    </w:p>
    <w:p w14:paraId="0E099560" w14:textId="77777777" w:rsidR="004D2729" w:rsidRPr="00864B47" w:rsidRDefault="004D2729" w:rsidP="004D2729">
      <w:pPr>
        <w:pStyle w:val="NormalWeb"/>
        <w:rPr>
          <w:rFonts w:ascii="Arial" w:hAnsi="Arial" w:cs="Arial"/>
        </w:rPr>
      </w:pPr>
    </w:p>
    <w:sectPr w:rsidR="004D2729" w:rsidRPr="00864B47" w:rsidSect="00D92964">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687D0" w14:textId="77777777" w:rsidR="00646BD4" w:rsidRDefault="00646BD4" w:rsidP="001A713C">
      <w:pPr>
        <w:spacing w:after="0" w:line="240" w:lineRule="auto"/>
      </w:pPr>
      <w:r>
        <w:separator/>
      </w:r>
    </w:p>
  </w:endnote>
  <w:endnote w:type="continuationSeparator" w:id="0">
    <w:p w14:paraId="0C529F1E" w14:textId="77777777" w:rsidR="00646BD4" w:rsidRDefault="00646BD4" w:rsidP="001A7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13406"/>
      <w:docPartObj>
        <w:docPartGallery w:val="Page Numbers (Bottom of Page)"/>
        <w:docPartUnique/>
      </w:docPartObj>
    </w:sdtPr>
    <w:sdtEndPr>
      <w:rPr>
        <w:noProof/>
      </w:rPr>
    </w:sdtEndPr>
    <w:sdtContent>
      <w:p w14:paraId="18D7098E" w14:textId="712F52C0" w:rsidR="001A713C" w:rsidRDefault="001A71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B47621" w14:textId="77777777" w:rsidR="001A713C" w:rsidRDefault="001A7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40239" w14:textId="77777777" w:rsidR="00646BD4" w:rsidRDefault="00646BD4" w:rsidP="001A713C">
      <w:pPr>
        <w:spacing w:after="0" w:line="240" w:lineRule="auto"/>
      </w:pPr>
      <w:r>
        <w:separator/>
      </w:r>
    </w:p>
  </w:footnote>
  <w:footnote w:type="continuationSeparator" w:id="0">
    <w:p w14:paraId="6B756F5B" w14:textId="77777777" w:rsidR="00646BD4" w:rsidRDefault="00646BD4" w:rsidP="001A7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79C"/>
    <w:multiLevelType w:val="hybridMultilevel"/>
    <w:tmpl w:val="A8C2B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76945"/>
    <w:multiLevelType w:val="hybridMultilevel"/>
    <w:tmpl w:val="A72CD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C7418A"/>
    <w:multiLevelType w:val="hybridMultilevel"/>
    <w:tmpl w:val="3A321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A37878"/>
    <w:multiLevelType w:val="hybridMultilevel"/>
    <w:tmpl w:val="E9EE13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FC54D8"/>
    <w:multiLevelType w:val="hybridMultilevel"/>
    <w:tmpl w:val="74BEF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2718739">
    <w:abstractNumId w:val="4"/>
  </w:num>
  <w:num w:numId="2" w16cid:durableId="611401744">
    <w:abstractNumId w:val="3"/>
  </w:num>
  <w:num w:numId="3" w16cid:durableId="918174096">
    <w:abstractNumId w:val="1"/>
  </w:num>
  <w:num w:numId="4" w16cid:durableId="86657378">
    <w:abstractNumId w:val="0"/>
  </w:num>
  <w:num w:numId="5" w16cid:durableId="3381681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wtDSwMLEwsDC1MDBQ0lEKTi0uzszPAymwrAUAbPbkqywAAAA="/>
  </w:docVars>
  <w:rsids>
    <w:rsidRoot w:val="00F317CB"/>
    <w:rsid w:val="00006B6B"/>
    <w:rsid w:val="00036D12"/>
    <w:rsid w:val="000A1EF0"/>
    <w:rsid w:val="000F6AE6"/>
    <w:rsid w:val="001028A2"/>
    <w:rsid w:val="00111680"/>
    <w:rsid w:val="001A713C"/>
    <w:rsid w:val="0021104E"/>
    <w:rsid w:val="00227D85"/>
    <w:rsid w:val="002563C4"/>
    <w:rsid w:val="0028487C"/>
    <w:rsid w:val="002B771E"/>
    <w:rsid w:val="002D07D6"/>
    <w:rsid w:val="00302822"/>
    <w:rsid w:val="00331DF6"/>
    <w:rsid w:val="00340874"/>
    <w:rsid w:val="003607FF"/>
    <w:rsid w:val="003A6F8D"/>
    <w:rsid w:val="003B5197"/>
    <w:rsid w:val="003B74F2"/>
    <w:rsid w:val="003D33E2"/>
    <w:rsid w:val="003E2C67"/>
    <w:rsid w:val="003E5A1E"/>
    <w:rsid w:val="00435982"/>
    <w:rsid w:val="00467430"/>
    <w:rsid w:val="004A1E6B"/>
    <w:rsid w:val="004D2729"/>
    <w:rsid w:val="004F3AEC"/>
    <w:rsid w:val="00524820"/>
    <w:rsid w:val="00553B1A"/>
    <w:rsid w:val="00596756"/>
    <w:rsid w:val="006126D7"/>
    <w:rsid w:val="00622179"/>
    <w:rsid w:val="00646BD4"/>
    <w:rsid w:val="00665E84"/>
    <w:rsid w:val="006B2DB4"/>
    <w:rsid w:val="006C4E05"/>
    <w:rsid w:val="006D4CB9"/>
    <w:rsid w:val="00745877"/>
    <w:rsid w:val="00765DDB"/>
    <w:rsid w:val="0080228A"/>
    <w:rsid w:val="008472B1"/>
    <w:rsid w:val="00864089"/>
    <w:rsid w:val="00864B47"/>
    <w:rsid w:val="0088752E"/>
    <w:rsid w:val="00891EC0"/>
    <w:rsid w:val="008B4525"/>
    <w:rsid w:val="008B56E9"/>
    <w:rsid w:val="0091159B"/>
    <w:rsid w:val="0091275A"/>
    <w:rsid w:val="00990174"/>
    <w:rsid w:val="009A3704"/>
    <w:rsid w:val="00AE2236"/>
    <w:rsid w:val="00B64897"/>
    <w:rsid w:val="00B73972"/>
    <w:rsid w:val="00B80D22"/>
    <w:rsid w:val="00BA3040"/>
    <w:rsid w:val="00C04C91"/>
    <w:rsid w:val="00C26943"/>
    <w:rsid w:val="00C83B01"/>
    <w:rsid w:val="00CA006A"/>
    <w:rsid w:val="00CD5237"/>
    <w:rsid w:val="00D55736"/>
    <w:rsid w:val="00D7708D"/>
    <w:rsid w:val="00D87D0C"/>
    <w:rsid w:val="00D92964"/>
    <w:rsid w:val="00DA78A4"/>
    <w:rsid w:val="00DD0116"/>
    <w:rsid w:val="00DE03AE"/>
    <w:rsid w:val="00E61911"/>
    <w:rsid w:val="00E75A0A"/>
    <w:rsid w:val="00E819BC"/>
    <w:rsid w:val="00E85EF5"/>
    <w:rsid w:val="00EA2E6B"/>
    <w:rsid w:val="00EC7C6C"/>
    <w:rsid w:val="00F317CB"/>
    <w:rsid w:val="00F32218"/>
    <w:rsid w:val="00F83D0D"/>
    <w:rsid w:val="00FC0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8D9E"/>
  <w15:chartTrackingRefBased/>
  <w15:docId w15:val="{5686CEC0-7755-455C-8FA9-0B5512A6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729"/>
    <w:rPr>
      <w:lang w:val="en-GB"/>
    </w:rPr>
  </w:style>
  <w:style w:type="paragraph" w:styleId="Heading1">
    <w:name w:val="heading 1"/>
    <w:basedOn w:val="Normal"/>
    <w:next w:val="Normal"/>
    <w:link w:val="Heading1Char"/>
    <w:uiPriority w:val="9"/>
    <w:qFormat/>
    <w:rsid w:val="00F317C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F317C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317C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317C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317C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317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17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17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17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7CB"/>
    <w:rPr>
      <w:rFonts w:asciiTheme="majorHAnsi" w:eastAsiaTheme="majorEastAsia" w:hAnsiTheme="majorHAnsi" w:cstheme="majorBidi"/>
      <w:color w:val="365F91" w:themeColor="accent1" w:themeShade="BF"/>
      <w:sz w:val="40"/>
      <w:szCs w:val="40"/>
      <w:lang w:val="en-GB"/>
    </w:rPr>
  </w:style>
  <w:style w:type="character" w:customStyle="1" w:styleId="Heading2Char">
    <w:name w:val="Heading 2 Char"/>
    <w:basedOn w:val="DefaultParagraphFont"/>
    <w:link w:val="Heading2"/>
    <w:uiPriority w:val="9"/>
    <w:rsid w:val="00F317CB"/>
    <w:rPr>
      <w:rFonts w:asciiTheme="majorHAnsi" w:eastAsiaTheme="majorEastAsia" w:hAnsiTheme="majorHAnsi" w:cstheme="majorBidi"/>
      <w:color w:val="365F91" w:themeColor="accent1" w:themeShade="BF"/>
      <w:sz w:val="32"/>
      <w:szCs w:val="32"/>
      <w:lang w:val="en-GB"/>
    </w:rPr>
  </w:style>
  <w:style w:type="character" w:customStyle="1" w:styleId="Heading3Char">
    <w:name w:val="Heading 3 Char"/>
    <w:basedOn w:val="DefaultParagraphFont"/>
    <w:link w:val="Heading3"/>
    <w:uiPriority w:val="9"/>
    <w:semiHidden/>
    <w:rsid w:val="00F317CB"/>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F317CB"/>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F317CB"/>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F317C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317C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317C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317C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317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17C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317C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17C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317C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17CB"/>
    <w:rPr>
      <w:i/>
      <w:iCs/>
      <w:color w:val="404040" w:themeColor="text1" w:themeTint="BF"/>
      <w:lang w:val="en-GB"/>
    </w:rPr>
  </w:style>
  <w:style w:type="paragraph" w:styleId="ListParagraph">
    <w:name w:val="List Paragraph"/>
    <w:basedOn w:val="Normal"/>
    <w:uiPriority w:val="34"/>
    <w:qFormat/>
    <w:rsid w:val="00F317CB"/>
    <w:pPr>
      <w:ind w:left="720"/>
      <w:contextualSpacing/>
    </w:pPr>
  </w:style>
  <w:style w:type="character" w:styleId="IntenseEmphasis">
    <w:name w:val="Intense Emphasis"/>
    <w:basedOn w:val="DefaultParagraphFont"/>
    <w:uiPriority w:val="21"/>
    <w:qFormat/>
    <w:rsid w:val="00F317CB"/>
    <w:rPr>
      <w:i/>
      <w:iCs/>
      <w:color w:val="365F91" w:themeColor="accent1" w:themeShade="BF"/>
    </w:rPr>
  </w:style>
  <w:style w:type="paragraph" w:styleId="IntenseQuote">
    <w:name w:val="Intense Quote"/>
    <w:basedOn w:val="Normal"/>
    <w:next w:val="Normal"/>
    <w:link w:val="IntenseQuoteChar"/>
    <w:uiPriority w:val="30"/>
    <w:qFormat/>
    <w:rsid w:val="00F317C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317CB"/>
    <w:rPr>
      <w:i/>
      <w:iCs/>
      <w:color w:val="365F91" w:themeColor="accent1" w:themeShade="BF"/>
      <w:lang w:val="en-GB"/>
    </w:rPr>
  </w:style>
  <w:style w:type="character" w:styleId="IntenseReference">
    <w:name w:val="Intense Reference"/>
    <w:basedOn w:val="DefaultParagraphFont"/>
    <w:uiPriority w:val="32"/>
    <w:qFormat/>
    <w:rsid w:val="00F317CB"/>
    <w:rPr>
      <w:b/>
      <w:bCs/>
      <w:smallCaps/>
      <w:color w:val="365F91" w:themeColor="accent1" w:themeShade="BF"/>
      <w:spacing w:val="5"/>
    </w:rPr>
  </w:style>
  <w:style w:type="character" w:styleId="Emphasis">
    <w:name w:val="Emphasis"/>
    <w:basedOn w:val="DefaultParagraphFont"/>
    <w:uiPriority w:val="20"/>
    <w:qFormat/>
    <w:rsid w:val="00F317CB"/>
    <w:rPr>
      <w:i/>
      <w:iCs/>
    </w:rPr>
  </w:style>
  <w:style w:type="paragraph" w:styleId="HTMLPreformatted">
    <w:name w:val="HTML Preformatted"/>
    <w:basedOn w:val="Normal"/>
    <w:link w:val="HTMLPreformattedChar"/>
    <w:uiPriority w:val="99"/>
    <w:semiHidden/>
    <w:unhideWhenUsed/>
    <w:rsid w:val="00891EC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91EC0"/>
    <w:rPr>
      <w:rFonts w:ascii="Consolas" w:hAnsi="Consolas"/>
      <w:sz w:val="20"/>
      <w:szCs w:val="20"/>
      <w:lang w:val="en-GB"/>
    </w:rPr>
  </w:style>
  <w:style w:type="paragraph" w:styleId="NoSpacing">
    <w:name w:val="No Spacing"/>
    <w:link w:val="NoSpacingChar"/>
    <w:uiPriority w:val="1"/>
    <w:qFormat/>
    <w:rsid w:val="00D92964"/>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D92964"/>
    <w:rPr>
      <w:rFonts w:eastAsiaTheme="minorEastAsia"/>
      <w:kern w:val="0"/>
    </w:rPr>
  </w:style>
  <w:style w:type="paragraph" w:styleId="TOCHeading">
    <w:name w:val="TOC Heading"/>
    <w:basedOn w:val="Heading1"/>
    <w:next w:val="Normal"/>
    <w:uiPriority w:val="39"/>
    <w:unhideWhenUsed/>
    <w:qFormat/>
    <w:rsid w:val="00D92964"/>
    <w:pPr>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D92964"/>
    <w:pPr>
      <w:spacing w:after="100"/>
    </w:pPr>
  </w:style>
  <w:style w:type="paragraph" w:styleId="TOC2">
    <w:name w:val="toc 2"/>
    <w:basedOn w:val="Normal"/>
    <w:next w:val="Normal"/>
    <w:autoRedefine/>
    <w:uiPriority w:val="39"/>
    <w:unhideWhenUsed/>
    <w:rsid w:val="00D92964"/>
    <w:pPr>
      <w:spacing w:after="100"/>
      <w:ind w:left="220"/>
    </w:pPr>
  </w:style>
  <w:style w:type="character" w:styleId="Hyperlink">
    <w:name w:val="Hyperlink"/>
    <w:basedOn w:val="DefaultParagraphFont"/>
    <w:uiPriority w:val="99"/>
    <w:unhideWhenUsed/>
    <w:rsid w:val="00D92964"/>
    <w:rPr>
      <w:color w:val="0000FF" w:themeColor="hyperlink"/>
      <w:u w:val="single"/>
    </w:rPr>
  </w:style>
  <w:style w:type="paragraph" w:styleId="Header">
    <w:name w:val="header"/>
    <w:basedOn w:val="Normal"/>
    <w:link w:val="HeaderChar"/>
    <w:uiPriority w:val="99"/>
    <w:unhideWhenUsed/>
    <w:rsid w:val="001A71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13C"/>
    <w:rPr>
      <w:lang w:val="en-GB"/>
    </w:rPr>
  </w:style>
  <w:style w:type="paragraph" w:styleId="Footer">
    <w:name w:val="footer"/>
    <w:basedOn w:val="Normal"/>
    <w:link w:val="FooterChar"/>
    <w:uiPriority w:val="99"/>
    <w:unhideWhenUsed/>
    <w:rsid w:val="001A71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13C"/>
    <w:rPr>
      <w:lang w:val="en-GB"/>
    </w:rPr>
  </w:style>
  <w:style w:type="character" w:styleId="UnresolvedMention">
    <w:name w:val="Unresolved Mention"/>
    <w:basedOn w:val="DefaultParagraphFont"/>
    <w:uiPriority w:val="99"/>
    <w:semiHidden/>
    <w:unhideWhenUsed/>
    <w:rsid w:val="00E85EF5"/>
    <w:rPr>
      <w:color w:val="605E5C"/>
      <w:shd w:val="clear" w:color="auto" w:fill="E1DFDD"/>
    </w:rPr>
  </w:style>
  <w:style w:type="paragraph" w:styleId="NormalWeb">
    <w:name w:val="Normal (Web)"/>
    <w:basedOn w:val="Normal"/>
    <w:uiPriority w:val="99"/>
    <w:semiHidden/>
    <w:unhideWhenUsed/>
    <w:rsid w:val="003607F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bc.co.uk/new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B5833535B748AE908868DC0243E64F"/>
        <w:category>
          <w:name w:val="General"/>
          <w:gallery w:val="placeholder"/>
        </w:category>
        <w:types>
          <w:type w:val="bbPlcHdr"/>
        </w:types>
        <w:behaviors>
          <w:behavior w:val="content"/>
        </w:behaviors>
        <w:guid w:val="{5F97A8E5-9B28-4EAF-81F1-70CB001B4AE8}"/>
      </w:docPartPr>
      <w:docPartBody>
        <w:p w:rsidR="00686A6C" w:rsidRDefault="0091409F" w:rsidP="0091409F">
          <w:pPr>
            <w:pStyle w:val="02B5833535B748AE908868DC0243E64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09F"/>
    <w:rsid w:val="000600FB"/>
    <w:rsid w:val="000A1EF0"/>
    <w:rsid w:val="000D3F87"/>
    <w:rsid w:val="001C4E5C"/>
    <w:rsid w:val="0028487C"/>
    <w:rsid w:val="003B74F2"/>
    <w:rsid w:val="0052624B"/>
    <w:rsid w:val="00686A6C"/>
    <w:rsid w:val="00864089"/>
    <w:rsid w:val="0088752E"/>
    <w:rsid w:val="008F5AEC"/>
    <w:rsid w:val="0091409F"/>
    <w:rsid w:val="00A2441C"/>
    <w:rsid w:val="00AE2236"/>
    <w:rsid w:val="00B93BBA"/>
    <w:rsid w:val="00BA3040"/>
    <w:rsid w:val="00BC5D9C"/>
    <w:rsid w:val="00DB1590"/>
    <w:rsid w:val="00F51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B5833535B748AE908868DC0243E64F">
    <w:name w:val="02B5833535B748AE908868DC0243E64F"/>
    <w:rsid w:val="009140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and id: Luciana Stafi - 2130653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219DF-8DF7-47ED-B92D-E7A5EE9C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38</Pages>
  <Words>8038</Words>
  <Characters>45820</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ATTRIBUTES AND IMPACTS OF LEADERS: TRANSPORT FOR WALES (TFW)</vt:lpstr>
    </vt:vector>
  </TitlesOfParts>
  <Company>Submission date: 05 January 2025</Company>
  <LinksUpToDate>false</LinksUpToDate>
  <CharactersWithSpaces>53751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ATTRIBUTES AND IMPACTS OF LEADERS: TRANSPORT FOR WALES (TFW)</dc:title>
  <dc:subject>Luciana Stafi</dc:subject>
  <dc:creator>Andrei Stafi</dc:creator>
  <cp:keywords/>
  <dc:description/>
  <cp:lastModifiedBy>Andrei Stafi</cp:lastModifiedBy>
  <cp:revision>29</cp:revision>
  <dcterms:created xsi:type="dcterms:W3CDTF">2025-12-12T12:23:00Z</dcterms:created>
  <dcterms:modified xsi:type="dcterms:W3CDTF">2026-01-03T15:19:00Z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782e6980-95b7-44e9-b5b4-f601cc3cc4df</vt:lpwstr>
  </property>
</Properties>
</file>