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CA0A1" w14:textId="16D1F940" w:rsidR="00D44230" w:rsidRPr="00875D65" w:rsidRDefault="00D44230" w:rsidP="00D44230">
      <w:pPr>
        <w:ind w:firstLine="0"/>
        <w:jc w:val="center"/>
      </w:pPr>
    </w:p>
    <w:p w14:paraId="63670CE2" w14:textId="23AF0702" w:rsidR="00D44230" w:rsidRPr="00875D65" w:rsidRDefault="001E27B4" w:rsidP="00D44230">
      <w:pPr>
        <w:ind w:firstLine="0"/>
        <w:jc w:val="center"/>
      </w:pPr>
      <w:r>
        <w:rPr>
          <w:noProof/>
          <w14:ligatures w14:val="standardContextual"/>
        </w:rPr>
        <w:drawing>
          <wp:inline distT="0" distB="0" distL="0" distR="0" wp14:anchorId="0CACABCD" wp14:editId="5C986012">
            <wp:extent cx="5943600" cy="4515485"/>
            <wp:effectExtent l="0" t="0" r="0" b="0"/>
            <wp:docPr id="456954611" name="Picture 1" descr="A person wearing a mask and a white c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54611" name="Picture 1" descr="A person wearing a mask and a white coat&#10;&#10;Description automatically generate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943600" cy="4515485"/>
                    </a:xfrm>
                    <a:prstGeom prst="rect">
                      <a:avLst/>
                    </a:prstGeom>
                  </pic:spPr>
                </pic:pic>
              </a:graphicData>
            </a:graphic>
          </wp:inline>
        </w:drawing>
      </w:r>
    </w:p>
    <w:p w14:paraId="118001B9" w14:textId="0817DFFF" w:rsidR="00D44230" w:rsidRPr="001E27B4" w:rsidRDefault="001E27B4" w:rsidP="001E27B4">
      <w:pPr>
        <w:pStyle w:val="Title"/>
        <w:ind w:firstLine="0"/>
        <w:rPr>
          <w:b/>
          <w:bCs/>
        </w:rPr>
      </w:pPr>
      <w:r>
        <w:t xml:space="preserve">               </w:t>
      </w:r>
      <w:r w:rsidR="00D44230" w:rsidRPr="001E27B4">
        <w:rPr>
          <w:b/>
          <w:bCs/>
        </w:rPr>
        <w:t xml:space="preserve">Reflection on </w:t>
      </w:r>
      <w:r w:rsidRPr="001E27B4">
        <w:rPr>
          <w:b/>
          <w:bCs/>
        </w:rPr>
        <w:t xml:space="preserve">the </w:t>
      </w:r>
      <w:r w:rsidR="00D44230" w:rsidRPr="001E27B4">
        <w:rPr>
          <w:b/>
          <w:bCs/>
        </w:rPr>
        <w:t>Research Process</w:t>
      </w:r>
    </w:p>
    <w:p w14:paraId="3F320E5D" w14:textId="77777777" w:rsidR="001E27B4" w:rsidRDefault="001E27B4">
      <w:pPr>
        <w:spacing w:before="0" w:after="160" w:line="259" w:lineRule="auto"/>
        <w:ind w:firstLine="0"/>
        <w:contextualSpacing w:val="0"/>
      </w:pPr>
    </w:p>
    <w:p w14:paraId="740DBB23" w14:textId="77777777" w:rsidR="001E27B4" w:rsidRDefault="001E27B4">
      <w:pPr>
        <w:spacing w:before="0" w:after="160" w:line="259" w:lineRule="auto"/>
        <w:ind w:firstLine="0"/>
        <w:contextualSpacing w:val="0"/>
      </w:pPr>
    </w:p>
    <w:p w14:paraId="6AECF85C" w14:textId="77777777" w:rsidR="001E27B4" w:rsidRDefault="001E27B4">
      <w:pPr>
        <w:spacing w:before="0" w:after="160" w:line="259" w:lineRule="auto"/>
        <w:ind w:firstLine="0"/>
        <w:contextualSpacing w:val="0"/>
      </w:pPr>
    </w:p>
    <w:p w14:paraId="5AD4405A" w14:textId="77777777" w:rsidR="001E27B4" w:rsidRDefault="001E27B4">
      <w:pPr>
        <w:spacing w:before="0" w:after="160" w:line="259" w:lineRule="auto"/>
        <w:ind w:firstLine="0"/>
        <w:contextualSpacing w:val="0"/>
      </w:pPr>
    </w:p>
    <w:p w14:paraId="24EEC2CF" w14:textId="77777777" w:rsidR="001E27B4" w:rsidRDefault="001E27B4">
      <w:pPr>
        <w:spacing w:before="0" w:after="160" w:line="259" w:lineRule="auto"/>
        <w:ind w:firstLine="0"/>
        <w:contextualSpacing w:val="0"/>
      </w:pPr>
    </w:p>
    <w:p w14:paraId="7CFA2C2C" w14:textId="77777777" w:rsidR="001E27B4" w:rsidRDefault="001E27B4">
      <w:pPr>
        <w:spacing w:before="0" w:after="160" w:line="259" w:lineRule="auto"/>
        <w:ind w:firstLine="0"/>
        <w:contextualSpacing w:val="0"/>
      </w:pPr>
      <w:r>
        <w:t xml:space="preserve">                                                              </w:t>
      </w:r>
    </w:p>
    <w:p w14:paraId="7DA58A0B" w14:textId="77777777" w:rsidR="001E27B4" w:rsidRDefault="001E27B4">
      <w:pPr>
        <w:spacing w:before="0" w:after="160" w:line="259" w:lineRule="auto"/>
        <w:ind w:firstLine="0"/>
        <w:contextualSpacing w:val="0"/>
      </w:pPr>
    </w:p>
    <w:p w14:paraId="4B6065EF" w14:textId="007D28F1" w:rsidR="001E27B4" w:rsidRDefault="001E27B4">
      <w:pPr>
        <w:spacing w:before="0" w:after="160" w:line="259" w:lineRule="auto"/>
        <w:ind w:firstLine="0"/>
        <w:contextualSpacing w:val="0"/>
        <w:rPr>
          <w:sz w:val="32"/>
          <w:szCs w:val="32"/>
        </w:rPr>
      </w:pPr>
      <w:r>
        <w:t xml:space="preserve">                                                                                         </w:t>
      </w:r>
      <w:r w:rsidRPr="001E27B4">
        <w:rPr>
          <w:sz w:val="32"/>
          <w:szCs w:val="32"/>
        </w:rPr>
        <w:t>Madalina Blaglosov 2207678</w:t>
      </w:r>
    </w:p>
    <w:p w14:paraId="28B73CD7" w14:textId="77777777" w:rsidR="001E27B4" w:rsidRPr="001E27B4" w:rsidRDefault="001E27B4">
      <w:pPr>
        <w:spacing w:before="0" w:after="160" w:line="259" w:lineRule="auto"/>
        <w:ind w:firstLine="0"/>
        <w:contextualSpacing w:val="0"/>
        <w:rPr>
          <w:sz w:val="32"/>
          <w:szCs w:val="32"/>
        </w:rPr>
      </w:pPr>
    </w:p>
    <w:p w14:paraId="671CF3C7" w14:textId="77777777" w:rsidR="001E27B4" w:rsidRDefault="001E27B4">
      <w:pPr>
        <w:spacing w:before="0" w:after="160" w:line="259" w:lineRule="auto"/>
        <w:ind w:firstLine="0"/>
        <w:contextualSpacing w:val="0"/>
      </w:pPr>
    </w:p>
    <w:sdt>
      <w:sdtPr>
        <w:rPr>
          <w:rFonts w:ascii="Times New Roman" w:eastAsia="Calibri" w:hAnsi="Times New Roman" w:cs="Times New Roman"/>
          <w:b/>
          <w:bCs/>
          <w:color w:val="auto"/>
          <w:sz w:val="24"/>
          <w:szCs w:val="24"/>
          <w:lang w:val="en-GB" w:eastAsia="zh-CN"/>
        </w:rPr>
        <w:id w:val="-1944070791"/>
        <w:docPartObj>
          <w:docPartGallery w:val="Table of Contents"/>
          <w:docPartUnique/>
        </w:docPartObj>
      </w:sdtPr>
      <w:sdtEndPr>
        <w:rPr>
          <w:noProof/>
          <w:szCs w:val="22"/>
        </w:rPr>
      </w:sdtEndPr>
      <w:sdtContent>
        <w:p w14:paraId="5DA4958A" w14:textId="07A452FA" w:rsidR="009B6B40" w:rsidRPr="009B6B40" w:rsidRDefault="009B6B40" w:rsidP="009B6B40">
          <w:pPr>
            <w:pStyle w:val="TOCHeading"/>
            <w:jc w:val="center"/>
            <w:rPr>
              <w:rFonts w:ascii="Times New Roman" w:hAnsi="Times New Roman" w:cs="Times New Roman"/>
              <w:b/>
              <w:bCs/>
              <w:color w:val="auto"/>
              <w:sz w:val="24"/>
              <w:szCs w:val="24"/>
            </w:rPr>
          </w:pPr>
          <w:r w:rsidRPr="009B6B40">
            <w:rPr>
              <w:rFonts w:ascii="Times New Roman" w:hAnsi="Times New Roman" w:cs="Times New Roman"/>
              <w:b/>
              <w:bCs/>
              <w:color w:val="auto"/>
              <w:sz w:val="24"/>
              <w:szCs w:val="24"/>
            </w:rPr>
            <w:t>Table of Contents</w:t>
          </w:r>
        </w:p>
        <w:p w14:paraId="1391EF33" w14:textId="50B5C0F3" w:rsidR="009B6B40" w:rsidRDefault="009B6B40" w:rsidP="003563D7">
          <w:pPr>
            <w:pStyle w:val="TOC1"/>
            <w:rPr>
              <w:noProof/>
            </w:rPr>
          </w:pPr>
          <w:r>
            <w:fldChar w:fldCharType="begin"/>
          </w:r>
          <w:r>
            <w:instrText xml:space="preserve"> TOC \o "1-3" \h \z \u </w:instrText>
          </w:r>
          <w:r>
            <w:fldChar w:fldCharType="separate"/>
          </w:r>
          <w:hyperlink w:anchor="_Toc154675507" w:history="1">
            <w:r w:rsidRPr="00EF1C02">
              <w:rPr>
                <w:rStyle w:val="Hyperlink"/>
                <w:noProof/>
              </w:rPr>
              <w:t>Introduction</w:t>
            </w:r>
            <w:r>
              <w:rPr>
                <w:noProof/>
                <w:webHidden/>
              </w:rPr>
              <w:tab/>
            </w:r>
            <w:r>
              <w:rPr>
                <w:noProof/>
                <w:webHidden/>
              </w:rPr>
              <w:fldChar w:fldCharType="begin"/>
            </w:r>
            <w:r>
              <w:rPr>
                <w:noProof/>
                <w:webHidden/>
              </w:rPr>
              <w:instrText xml:space="preserve"> PAGEREF _Toc154675507 \h </w:instrText>
            </w:r>
            <w:r>
              <w:rPr>
                <w:noProof/>
                <w:webHidden/>
              </w:rPr>
            </w:r>
            <w:r>
              <w:rPr>
                <w:noProof/>
                <w:webHidden/>
              </w:rPr>
              <w:fldChar w:fldCharType="separate"/>
            </w:r>
            <w:r w:rsidR="003563D7">
              <w:rPr>
                <w:noProof/>
                <w:webHidden/>
              </w:rPr>
              <w:t>3</w:t>
            </w:r>
            <w:r>
              <w:rPr>
                <w:noProof/>
                <w:webHidden/>
              </w:rPr>
              <w:fldChar w:fldCharType="end"/>
            </w:r>
          </w:hyperlink>
        </w:p>
        <w:p w14:paraId="609239EA" w14:textId="1888AFD3" w:rsidR="009B6B40" w:rsidRDefault="003563D7" w:rsidP="003563D7">
          <w:pPr>
            <w:pStyle w:val="TOC1"/>
            <w:rPr>
              <w:noProof/>
            </w:rPr>
          </w:pPr>
          <w:hyperlink w:anchor="_Toc154675508" w:history="1">
            <w:r w:rsidR="009B6B40" w:rsidRPr="00EF1C02">
              <w:rPr>
                <w:rStyle w:val="Hyperlink"/>
                <w:noProof/>
              </w:rPr>
              <w:t>Identifying a Problem</w:t>
            </w:r>
            <w:r w:rsidR="009B6B40">
              <w:rPr>
                <w:noProof/>
                <w:webHidden/>
              </w:rPr>
              <w:tab/>
            </w:r>
            <w:r w:rsidR="009B6B40">
              <w:rPr>
                <w:noProof/>
                <w:webHidden/>
              </w:rPr>
              <w:fldChar w:fldCharType="begin"/>
            </w:r>
            <w:r w:rsidR="009B6B40">
              <w:rPr>
                <w:noProof/>
                <w:webHidden/>
              </w:rPr>
              <w:instrText xml:space="preserve"> PAGEREF _Toc154675508 \h </w:instrText>
            </w:r>
            <w:r w:rsidR="009B6B40">
              <w:rPr>
                <w:noProof/>
                <w:webHidden/>
              </w:rPr>
            </w:r>
            <w:r w:rsidR="009B6B40">
              <w:rPr>
                <w:noProof/>
                <w:webHidden/>
              </w:rPr>
              <w:fldChar w:fldCharType="separate"/>
            </w:r>
            <w:r>
              <w:rPr>
                <w:noProof/>
                <w:webHidden/>
              </w:rPr>
              <w:t>3</w:t>
            </w:r>
            <w:r w:rsidR="009B6B40">
              <w:rPr>
                <w:noProof/>
                <w:webHidden/>
              </w:rPr>
              <w:fldChar w:fldCharType="end"/>
            </w:r>
          </w:hyperlink>
        </w:p>
        <w:p w14:paraId="64C49D4C" w14:textId="4DC77E8B" w:rsidR="009B6B40" w:rsidRDefault="003563D7" w:rsidP="003563D7">
          <w:pPr>
            <w:pStyle w:val="TOC1"/>
            <w:rPr>
              <w:noProof/>
            </w:rPr>
          </w:pPr>
          <w:hyperlink w:anchor="_Toc154675509" w:history="1">
            <w:r w:rsidR="009B6B40" w:rsidRPr="00EF1C02">
              <w:rPr>
                <w:rStyle w:val="Hyperlink"/>
                <w:noProof/>
              </w:rPr>
              <w:t>Setting a Research Question</w:t>
            </w:r>
            <w:r w:rsidR="009B6B40">
              <w:rPr>
                <w:noProof/>
                <w:webHidden/>
              </w:rPr>
              <w:tab/>
            </w:r>
            <w:r w:rsidR="009B6B40">
              <w:rPr>
                <w:noProof/>
                <w:webHidden/>
              </w:rPr>
              <w:fldChar w:fldCharType="begin"/>
            </w:r>
            <w:r w:rsidR="009B6B40">
              <w:rPr>
                <w:noProof/>
                <w:webHidden/>
              </w:rPr>
              <w:instrText xml:space="preserve"> PAGEREF _Toc154675509 \h </w:instrText>
            </w:r>
            <w:r w:rsidR="009B6B40">
              <w:rPr>
                <w:noProof/>
                <w:webHidden/>
              </w:rPr>
            </w:r>
            <w:r w:rsidR="009B6B40">
              <w:rPr>
                <w:noProof/>
                <w:webHidden/>
              </w:rPr>
              <w:fldChar w:fldCharType="separate"/>
            </w:r>
            <w:r>
              <w:rPr>
                <w:noProof/>
                <w:webHidden/>
              </w:rPr>
              <w:t>4</w:t>
            </w:r>
            <w:r w:rsidR="009B6B40">
              <w:rPr>
                <w:noProof/>
                <w:webHidden/>
              </w:rPr>
              <w:fldChar w:fldCharType="end"/>
            </w:r>
          </w:hyperlink>
        </w:p>
        <w:p w14:paraId="65D35DE6" w14:textId="55610FEB" w:rsidR="009B6B40" w:rsidRDefault="003563D7" w:rsidP="003563D7">
          <w:pPr>
            <w:pStyle w:val="TOC1"/>
            <w:rPr>
              <w:noProof/>
            </w:rPr>
          </w:pPr>
          <w:hyperlink w:anchor="_Toc154675510" w:history="1">
            <w:r w:rsidR="009B6B40" w:rsidRPr="00EF1C02">
              <w:rPr>
                <w:rStyle w:val="Hyperlink"/>
                <w:noProof/>
              </w:rPr>
              <w:t>Deciding on the Research Approach</w:t>
            </w:r>
            <w:r w:rsidR="009B6B40">
              <w:rPr>
                <w:noProof/>
                <w:webHidden/>
              </w:rPr>
              <w:tab/>
            </w:r>
            <w:r w:rsidR="009B6B40">
              <w:rPr>
                <w:noProof/>
                <w:webHidden/>
              </w:rPr>
              <w:fldChar w:fldCharType="begin"/>
            </w:r>
            <w:r w:rsidR="009B6B40">
              <w:rPr>
                <w:noProof/>
                <w:webHidden/>
              </w:rPr>
              <w:instrText xml:space="preserve"> PAGEREF _Toc154675510 \h </w:instrText>
            </w:r>
            <w:r w:rsidR="009B6B40">
              <w:rPr>
                <w:noProof/>
                <w:webHidden/>
              </w:rPr>
            </w:r>
            <w:r w:rsidR="009B6B40">
              <w:rPr>
                <w:noProof/>
                <w:webHidden/>
              </w:rPr>
              <w:fldChar w:fldCharType="separate"/>
            </w:r>
            <w:r>
              <w:rPr>
                <w:noProof/>
                <w:webHidden/>
              </w:rPr>
              <w:t>4</w:t>
            </w:r>
            <w:r w:rsidR="009B6B40">
              <w:rPr>
                <w:noProof/>
                <w:webHidden/>
              </w:rPr>
              <w:fldChar w:fldCharType="end"/>
            </w:r>
          </w:hyperlink>
        </w:p>
        <w:p w14:paraId="78C632F8" w14:textId="7FFCE16D" w:rsidR="009B6B40" w:rsidRDefault="003563D7" w:rsidP="003563D7">
          <w:pPr>
            <w:pStyle w:val="TOC1"/>
            <w:rPr>
              <w:noProof/>
            </w:rPr>
          </w:pPr>
          <w:hyperlink w:anchor="_Toc154675511" w:history="1">
            <w:r w:rsidR="009B6B40" w:rsidRPr="00EF1C02">
              <w:rPr>
                <w:rStyle w:val="Hyperlink"/>
                <w:noProof/>
              </w:rPr>
              <w:t>Data Collection</w:t>
            </w:r>
            <w:r w:rsidR="009B6B40">
              <w:rPr>
                <w:noProof/>
                <w:webHidden/>
              </w:rPr>
              <w:tab/>
            </w:r>
            <w:r w:rsidR="009B6B40">
              <w:rPr>
                <w:noProof/>
                <w:webHidden/>
              </w:rPr>
              <w:fldChar w:fldCharType="begin"/>
            </w:r>
            <w:r w:rsidR="009B6B40">
              <w:rPr>
                <w:noProof/>
                <w:webHidden/>
              </w:rPr>
              <w:instrText xml:space="preserve"> PAGEREF _Toc154675511 \h </w:instrText>
            </w:r>
            <w:r w:rsidR="009B6B40">
              <w:rPr>
                <w:noProof/>
                <w:webHidden/>
              </w:rPr>
            </w:r>
            <w:r w:rsidR="009B6B40">
              <w:rPr>
                <w:noProof/>
                <w:webHidden/>
              </w:rPr>
              <w:fldChar w:fldCharType="separate"/>
            </w:r>
            <w:r>
              <w:rPr>
                <w:noProof/>
                <w:webHidden/>
              </w:rPr>
              <w:t>5</w:t>
            </w:r>
            <w:r w:rsidR="009B6B40">
              <w:rPr>
                <w:noProof/>
                <w:webHidden/>
              </w:rPr>
              <w:fldChar w:fldCharType="end"/>
            </w:r>
          </w:hyperlink>
        </w:p>
        <w:p w14:paraId="669E3BF1" w14:textId="5ACDFA3D" w:rsidR="009B6B40" w:rsidRDefault="003563D7" w:rsidP="003563D7">
          <w:pPr>
            <w:pStyle w:val="TOC1"/>
            <w:rPr>
              <w:noProof/>
            </w:rPr>
          </w:pPr>
          <w:hyperlink w:anchor="_Toc154675512" w:history="1">
            <w:r w:rsidR="009B6B40" w:rsidRPr="00EF1C02">
              <w:rPr>
                <w:rStyle w:val="Hyperlink"/>
                <w:noProof/>
              </w:rPr>
              <w:t>Presenting the Idea</w:t>
            </w:r>
            <w:r w:rsidR="009B6B40">
              <w:rPr>
                <w:noProof/>
                <w:webHidden/>
              </w:rPr>
              <w:tab/>
            </w:r>
            <w:r w:rsidR="009B6B40">
              <w:rPr>
                <w:noProof/>
                <w:webHidden/>
              </w:rPr>
              <w:fldChar w:fldCharType="begin"/>
            </w:r>
            <w:r w:rsidR="009B6B40">
              <w:rPr>
                <w:noProof/>
                <w:webHidden/>
              </w:rPr>
              <w:instrText xml:space="preserve"> PAGEREF _Toc154675512 \h </w:instrText>
            </w:r>
            <w:r w:rsidR="009B6B40">
              <w:rPr>
                <w:noProof/>
                <w:webHidden/>
              </w:rPr>
            </w:r>
            <w:r w:rsidR="009B6B40">
              <w:rPr>
                <w:noProof/>
                <w:webHidden/>
              </w:rPr>
              <w:fldChar w:fldCharType="separate"/>
            </w:r>
            <w:r>
              <w:rPr>
                <w:noProof/>
                <w:webHidden/>
              </w:rPr>
              <w:t>5</w:t>
            </w:r>
            <w:r w:rsidR="009B6B40">
              <w:rPr>
                <w:noProof/>
                <w:webHidden/>
              </w:rPr>
              <w:fldChar w:fldCharType="end"/>
            </w:r>
          </w:hyperlink>
        </w:p>
        <w:p w14:paraId="5F6E8376" w14:textId="1D5C0FE2" w:rsidR="009B6B40" w:rsidRDefault="003563D7" w:rsidP="003563D7">
          <w:pPr>
            <w:pStyle w:val="TOC1"/>
            <w:rPr>
              <w:noProof/>
            </w:rPr>
          </w:pPr>
          <w:hyperlink w:anchor="_Toc154675513" w:history="1">
            <w:r w:rsidR="009B6B40" w:rsidRPr="00EF1C02">
              <w:rPr>
                <w:rStyle w:val="Hyperlink"/>
                <w:noProof/>
              </w:rPr>
              <w:t>Analysing Data</w:t>
            </w:r>
            <w:r w:rsidR="009B6B40">
              <w:rPr>
                <w:noProof/>
                <w:webHidden/>
              </w:rPr>
              <w:tab/>
            </w:r>
            <w:r w:rsidR="009B6B40">
              <w:rPr>
                <w:noProof/>
                <w:webHidden/>
              </w:rPr>
              <w:fldChar w:fldCharType="begin"/>
            </w:r>
            <w:r w:rsidR="009B6B40">
              <w:rPr>
                <w:noProof/>
                <w:webHidden/>
              </w:rPr>
              <w:instrText xml:space="preserve"> PAGEREF _Toc154675513 \h </w:instrText>
            </w:r>
            <w:r w:rsidR="009B6B40">
              <w:rPr>
                <w:noProof/>
                <w:webHidden/>
              </w:rPr>
            </w:r>
            <w:r w:rsidR="009B6B40">
              <w:rPr>
                <w:noProof/>
                <w:webHidden/>
              </w:rPr>
              <w:fldChar w:fldCharType="separate"/>
            </w:r>
            <w:r>
              <w:rPr>
                <w:noProof/>
                <w:webHidden/>
              </w:rPr>
              <w:t>6</w:t>
            </w:r>
            <w:r w:rsidR="009B6B40">
              <w:rPr>
                <w:noProof/>
                <w:webHidden/>
              </w:rPr>
              <w:fldChar w:fldCharType="end"/>
            </w:r>
          </w:hyperlink>
        </w:p>
        <w:p w14:paraId="2DB629D3" w14:textId="1D8EE9AB" w:rsidR="009B6B40" w:rsidRDefault="003563D7" w:rsidP="003563D7">
          <w:pPr>
            <w:pStyle w:val="TOC1"/>
            <w:rPr>
              <w:noProof/>
            </w:rPr>
          </w:pPr>
          <w:hyperlink w:anchor="_Toc154675514" w:history="1">
            <w:r w:rsidR="009B6B40" w:rsidRPr="00EF1C02">
              <w:rPr>
                <w:rStyle w:val="Hyperlink"/>
                <w:noProof/>
              </w:rPr>
              <w:t>Reflection on Idea Creation</w:t>
            </w:r>
            <w:r w:rsidR="009B6B40">
              <w:rPr>
                <w:noProof/>
                <w:webHidden/>
              </w:rPr>
              <w:tab/>
            </w:r>
            <w:r w:rsidR="009B6B40">
              <w:rPr>
                <w:noProof/>
                <w:webHidden/>
              </w:rPr>
              <w:fldChar w:fldCharType="begin"/>
            </w:r>
            <w:r w:rsidR="009B6B40">
              <w:rPr>
                <w:noProof/>
                <w:webHidden/>
              </w:rPr>
              <w:instrText xml:space="preserve"> PAGEREF _Toc154675514 \h </w:instrText>
            </w:r>
            <w:r w:rsidR="009B6B40">
              <w:rPr>
                <w:noProof/>
                <w:webHidden/>
              </w:rPr>
            </w:r>
            <w:r w:rsidR="009B6B40">
              <w:rPr>
                <w:noProof/>
                <w:webHidden/>
              </w:rPr>
              <w:fldChar w:fldCharType="separate"/>
            </w:r>
            <w:r>
              <w:rPr>
                <w:noProof/>
                <w:webHidden/>
              </w:rPr>
              <w:t>6</w:t>
            </w:r>
            <w:r w:rsidR="009B6B40">
              <w:rPr>
                <w:noProof/>
                <w:webHidden/>
              </w:rPr>
              <w:fldChar w:fldCharType="end"/>
            </w:r>
          </w:hyperlink>
        </w:p>
        <w:p w14:paraId="406F42F8" w14:textId="384B03DB" w:rsidR="009B6B40" w:rsidRDefault="003563D7" w:rsidP="003563D7">
          <w:pPr>
            <w:pStyle w:val="TOC1"/>
            <w:rPr>
              <w:noProof/>
            </w:rPr>
          </w:pPr>
          <w:hyperlink w:anchor="_Toc154675515" w:history="1">
            <w:r w:rsidR="009B6B40" w:rsidRPr="00EF1C02">
              <w:rPr>
                <w:rStyle w:val="Hyperlink"/>
                <w:noProof/>
              </w:rPr>
              <w:t>Reflection on Process of Developing the Idea</w:t>
            </w:r>
            <w:r w:rsidR="009B6B40">
              <w:rPr>
                <w:noProof/>
                <w:webHidden/>
              </w:rPr>
              <w:tab/>
            </w:r>
            <w:r w:rsidR="009B6B40">
              <w:rPr>
                <w:noProof/>
                <w:webHidden/>
              </w:rPr>
              <w:fldChar w:fldCharType="begin"/>
            </w:r>
            <w:r w:rsidR="009B6B40">
              <w:rPr>
                <w:noProof/>
                <w:webHidden/>
              </w:rPr>
              <w:instrText xml:space="preserve"> PAGEREF _Toc154675515 \h </w:instrText>
            </w:r>
            <w:r w:rsidR="009B6B40">
              <w:rPr>
                <w:noProof/>
                <w:webHidden/>
              </w:rPr>
            </w:r>
            <w:r w:rsidR="009B6B40">
              <w:rPr>
                <w:noProof/>
                <w:webHidden/>
              </w:rPr>
              <w:fldChar w:fldCharType="separate"/>
            </w:r>
            <w:r>
              <w:rPr>
                <w:noProof/>
                <w:webHidden/>
              </w:rPr>
              <w:t>7</w:t>
            </w:r>
            <w:r w:rsidR="009B6B40">
              <w:rPr>
                <w:noProof/>
                <w:webHidden/>
              </w:rPr>
              <w:fldChar w:fldCharType="end"/>
            </w:r>
          </w:hyperlink>
        </w:p>
        <w:p w14:paraId="0768EA3B" w14:textId="12799D02" w:rsidR="009B6B40" w:rsidRDefault="003563D7" w:rsidP="003563D7">
          <w:pPr>
            <w:pStyle w:val="TOC1"/>
            <w:rPr>
              <w:noProof/>
            </w:rPr>
          </w:pPr>
          <w:hyperlink w:anchor="_Toc154675516" w:history="1">
            <w:r w:rsidR="009B6B40" w:rsidRPr="00EF1C02">
              <w:rPr>
                <w:rStyle w:val="Hyperlink"/>
                <w:noProof/>
              </w:rPr>
              <w:t>Reflection on Individual Learning</w:t>
            </w:r>
            <w:r w:rsidR="009B6B40">
              <w:rPr>
                <w:noProof/>
                <w:webHidden/>
              </w:rPr>
              <w:tab/>
            </w:r>
            <w:r w:rsidR="009B6B40">
              <w:rPr>
                <w:noProof/>
                <w:webHidden/>
              </w:rPr>
              <w:fldChar w:fldCharType="begin"/>
            </w:r>
            <w:r w:rsidR="009B6B40">
              <w:rPr>
                <w:noProof/>
                <w:webHidden/>
              </w:rPr>
              <w:instrText xml:space="preserve"> PAGEREF _Toc154675516 \h </w:instrText>
            </w:r>
            <w:r w:rsidR="009B6B40">
              <w:rPr>
                <w:noProof/>
                <w:webHidden/>
              </w:rPr>
            </w:r>
            <w:r w:rsidR="009B6B40">
              <w:rPr>
                <w:noProof/>
                <w:webHidden/>
              </w:rPr>
              <w:fldChar w:fldCharType="separate"/>
            </w:r>
            <w:r>
              <w:rPr>
                <w:noProof/>
                <w:webHidden/>
              </w:rPr>
              <w:t>7</w:t>
            </w:r>
            <w:r w:rsidR="009B6B40">
              <w:rPr>
                <w:noProof/>
                <w:webHidden/>
              </w:rPr>
              <w:fldChar w:fldCharType="end"/>
            </w:r>
          </w:hyperlink>
        </w:p>
        <w:p w14:paraId="5EEE8D82" w14:textId="4969AA9D" w:rsidR="009B6B40" w:rsidRDefault="003563D7" w:rsidP="003563D7">
          <w:pPr>
            <w:pStyle w:val="TOC1"/>
            <w:rPr>
              <w:noProof/>
            </w:rPr>
          </w:pPr>
          <w:hyperlink w:anchor="_Toc154675517" w:history="1">
            <w:r w:rsidR="009B6B40" w:rsidRPr="00EF1C02">
              <w:rPr>
                <w:rStyle w:val="Hyperlink"/>
                <w:noProof/>
              </w:rPr>
              <w:t>Future Application</w:t>
            </w:r>
            <w:r w:rsidR="009B6B40">
              <w:rPr>
                <w:noProof/>
                <w:webHidden/>
              </w:rPr>
              <w:tab/>
            </w:r>
            <w:r w:rsidR="009B6B40">
              <w:rPr>
                <w:noProof/>
                <w:webHidden/>
              </w:rPr>
              <w:fldChar w:fldCharType="begin"/>
            </w:r>
            <w:r w:rsidR="009B6B40">
              <w:rPr>
                <w:noProof/>
                <w:webHidden/>
              </w:rPr>
              <w:instrText xml:space="preserve"> PAGEREF _Toc154675517 \h </w:instrText>
            </w:r>
            <w:r w:rsidR="009B6B40">
              <w:rPr>
                <w:noProof/>
                <w:webHidden/>
              </w:rPr>
            </w:r>
            <w:r w:rsidR="009B6B40">
              <w:rPr>
                <w:noProof/>
                <w:webHidden/>
              </w:rPr>
              <w:fldChar w:fldCharType="separate"/>
            </w:r>
            <w:r>
              <w:rPr>
                <w:noProof/>
                <w:webHidden/>
              </w:rPr>
              <w:t>8</w:t>
            </w:r>
            <w:r w:rsidR="009B6B40">
              <w:rPr>
                <w:noProof/>
                <w:webHidden/>
              </w:rPr>
              <w:fldChar w:fldCharType="end"/>
            </w:r>
          </w:hyperlink>
        </w:p>
        <w:p w14:paraId="00B79749" w14:textId="5D091B6C" w:rsidR="009B6B40" w:rsidRDefault="003563D7" w:rsidP="003563D7">
          <w:pPr>
            <w:pStyle w:val="TOC1"/>
            <w:rPr>
              <w:noProof/>
            </w:rPr>
          </w:pPr>
          <w:hyperlink w:anchor="_Toc154675518" w:history="1">
            <w:r w:rsidR="009B6B40" w:rsidRPr="00EF1C02">
              <w:rPr>
                <w:rStyle w:val="Hyperlink"/>
                <w:noProof/>
              </w:rPr>
              <w:t>Conclusion</w:t>
            </w:r>
            <w:r w:rsidR="009B6B40">
              <w:rPr>
                <w:noProof/>
                <w:webHidden/>
              </w:rPr>
              <w:tab/>
            </w:r>
            <w:r w:rsidR="009B6B40">
              <w:rPr>
                <w:noProof/>
                <w:webHidden/>
              </w:rPr>
              <w:fldChar w:fldCharType="begin"/>
            </w:r>
            <w:r w:rsidR="009B6B40">
              <w:rPr>
                <w:noProof/>
                <w:webHidden/>
              </w:rPr>
              <w:instrText xml:space="preserve"> PAGEREF _Toc154675518 \h </w:instrText>
            </w:r>
            <w:r w:rsidR="009B6B40">
              <w:rPr>
                <w:noProof/>
                <w:webHidden/>
              </w:rPr>
            </w:r>
            <w:r w:rsidR="009B6B40">
              <w:rPr>
                <w:noProof/>
                <w:webHidden/>
              </w:rPr>
              <w:fldChar w:fldCharType="separate"/>
            </w:r>
            <w:r>
              <w:rPr>
                <w:noProof/>
                <w:webHidden/>
              </w:rPr>
              <w:t>8</w:t>
            </w:r>
            <w:r w:rsidR="009B6B40">
              <w:rPr>
                <w:noProof/>
                <w:webHidden/>
              </w:rPr>
              <w:fldChar w:fldCharType="end"/>
            </w:r>
          </w:hyperlink>
        </w:p>
        <w:p w14:paraId="1E3383F1" w14:textId="2E631E70" w:rsidR="009B6B40" w:rsidRDefault="003563D7" w:rsidP="003563D7">
          <w:pPr>
            <w:pStyle w:val="TOC1"/>
            <w:rPr>
              <w:noProof/>
            </w:rPr>
          </w:pPr>
          <w:hyperlink w:anchor="_Toc154675519" w:history="1">
            <w:r w:rsidR="009B6B40" w:rsidRPr="00EF1C02">
              <w:rPr>
                <w:rStyle w:val="Hyperlink"/>
                <w:noProof/>
              </w:rPr>
              <w:t>References</w:t>
            </w:r>
            <w:r w:rsidR="009B6B40">
              <w:rPr>
                <w:noProof/>
                <w:webHidden/>
              </w:rPr>
              <w:tab/>
            </w:r>
            <w:r w:rsidR="009B6B40">
              <w:rPr>
                <w:noProof/>
                <w:webHidden/>
              </w:rPr>
              <w:fldChar w:fldCharType="begin"/>
            </w:r>
            <w:r w:rsidR="009B6B40">
              <w:rPr>
                <w:noProof/>
                <w:webHidden/>
              </w:rPr>
              <w:instrText xml:space="preserve"> PAGEREF _Toc154675519 \h </w:instrText>
            </w:r>
            <w:r w:rsidR="009B6B40">
              <w:rPr>
                <w:noProof/>
                <w:webHidden/>
              </w:rPr>
            </w:r>
            <w:r w:rsidR="009B6B40">
              <w:rPr>
                <w:noProof/>
                <w:webHidden/>
              </w:rPr>
              <w:fldChar w:fldCharType="separate"/>
            </w:r>
            <w:r>
              <w:rPr>
                <w:noProof/>
                <w:webHidden/>
              </w:rPr>
              <w:t>10</w:t>
            </w:r>
            <w:r w:rsidR="009B6B40">
              <w:rPr>
                <w:noProof/>
                <w:webHidden/>
              </w:rPr>
              <w:fldChar w:fldCharType="end"/>
            </w:r>
          </w:hyperlink>
        </w:p>
        <w:p w14:paraId="0E09C7FF" w14:textId="2AB54853" w:rsidR="009B6B40" w:rsidRDefault="009B6B40">
          <w:r>
            <w:rPr>
              <w:b/>
              <w:bCs/>
              <w:noProof/>
            </w:rPr>
            <w:fldChar w:fldCharType="end"/>
          </w:r>
        </w:p>
      </w:sdtContent>
    </w:sdt>
    <w:p w14:paraId="59E52B97" w14:textId="77777777" w:rsidR="00A93F3B" w:rsidRPr="00875D65" w:rsidRDefault="00A93F3B" w:rsidP="009B6B40"/>
    <w:p w14:paraId="70C33619" w14:textId="77777777" w:rsidR="00A93F3B" w:rsidRPr="00875D65" w:rsidRDefault="00A93F3B">
      <w:pPr>
        <w:spacing w:before="0" w:after="160" w:line="259" w:lineRule="auto"/>
        <w:ind w:firstLine="0"/>
        <w:contextualSpacing w:val="0"/>
      </w:pPr>
      <w:r w:rsidRPr="00875D65">
        <w:br w:type="page"/>
      </w:r>
    </w:p>
    <w:p w14:paraId="30DB6F69" w14:textId="62C3EDA0" w:rsidR="00FC4159" w:rsidRPr="001E27B4" w:rsidRDefault="00FC4159" w:rsidP="00545654">
      <w:pPr>
        <w:pStyle w:val="Heading1"/>
        <w:rPr>
          <w:i w:val="0"/>
          <w:iCs/>
        </w:rPr>
      </w:pPr>
      <w:bookmarkStart w:id="0" w:name="_Toc154675507"/>
      <w:r w:rsidRPr="001E27B4">
        <w:rPr>
          <w:i w:val="0"/>
          <w:iCs/>
        </w:rPr>
        <w:lastRenderedPageBreak/>
        <w:t>Introduction</w:t>
      </w:r>
      <w:bookmarkEnd w:id="0"/>
    </w:p>
    <w:p w14:paraId="51A061E0" w14:textId="341584D9" w:rsidR="00B51881" w:rsidRPr="001E27B4" w:rsidRDefault="00B51881" w:rsidP="003563D7">
      <w:pPr>
        <w:spacing w:line="360" w:lineRule="auto"/>
        <w:rPr>
          <w:rFonts w:asciiTheme="minorHAnsi" w:hAnsiTheme="minorHAnsi" w:cstheme="minorHAnsi"/>
          <w:sz w:val="22"/>
        </w:rPr>
      </w:pPr>
      <w:r w:rsidRPr="001E27B4">
        <w:rPr>
          <w:rFonts w:asciiTheme="minorHAnsi" w:hAnsiTheme="minorHAnsi" w:cstheme="minorHAnsi"/>
          <w:sz w:val="22"/>
        </w:rPr>
        <w:t xml:space="preserve">With the ever-changing digital world, businesses are seeking out new approaches to reinforce their advertising strategies via </w:t>
      </w:r>
      <w:r w:rsidR="00425D1C" w:rsidRPr="001E27B4">
        <w:rPr>
          <w:rFonts w:asciiTheme="minorHAnsi" w:hAnsiTheme="minorHAnsi" w:cstheme="minorHAnsi"/>
          <w:sz w:val="22"/>
        </w:rPr>
        <w:t>user</w:t>
      </w:r>
      <w:r w:rsidRPr="001E27B4">
        <w:rPr>
          <w:rFonts w:asciiTheme="minorHAnsi" w:hAnsiTheme="minorHAnsi" w:cstheme="minorHAnsi"/>
          <w:sz w:val="22"/>
        </w:rPr>
        <w:t xml:space="preserve">-generated content material and social media structures. In this essay, we follow Gibbs' Reflective Model (1988) as we investigate this phenomenon the usage of reflective inquiry. The </w:t>
      </w:r>
      <w:r w:rsidR="003634B0" w:rsidRPr="001E27B4">
        <w:rPr>
          <w:rFonts w:asciiTheme="minorHAnsi" w:hAnsiTheme="minorHAnsi" w:cstheme="minorHAnsi"/>
          <w:sz w:val="22"/>
        </w:rPr>
        <w:t>observer’s</w:t>
      </w:r>
      <w:r w:rsidRPr="001E27B4">
        <w:rPr>
          <w:rFonts w:asciiTheme="minorHAnsi" w:hAnsiTheme="minorHAnsi" w:cstheme="minorHAnsi"/>
          <w:sz w:val="22"/>
        </w:rPr>
        <w:t xml:space="preserve"> overarching aim become to help groups higher understand how to use digital equipment to gain their clients and their brands. The essay sheds mild on the multi-pronged strategy used to reply the research query</w:t>
      </w:r>
      <w:r w:rsidR="009666A9" w:rsidRPr="001E27B4">
        <w:rPr>
          <w:rFonts w:asciiTheme="minorHAnsi" w:hAnsiTheme="minorHAnsi" w:cstheme="minorHAnsi"/>
          <w:sz w:val="22"/>
        </w:rPr>
        <w:t xml:space="preserve"> </w:t>
      </w:r>
      <w:r w:rsidRPr="001E27B4">
        <w:rPr>
          <w:rFonts w:asciiTheme="minorHAnsi" w:hAnsiTheme="minorHAnsi" w:cstheme="minorHAnsi"/>
          <w:sz w:val="22"/>
        </w:rPr>
        <w:t xml:space="preserve">with the aid of examining the relationship between online advertising and purchaser conduct. The steps of problem identification, research question method, methodology selection, data collection and analysis, and concept presentation are all part of </w:t>
      </w:r>
      <w:r w:rsidR="00BA37E0" w:rsidRPr="001E27B4">
        <w:rPr>
          <w:rFonts w:asciiTheme="minorHAnsi" w:hAnsiTheme="minorHAnsi" w:cstheme="minorHAnsi"/>
          <w:sz w:val="22"/>
        </w:rPr>
        <w:t>my</w:t>
      </w:r>
      <w:r w:rsidRPr="001E27B4">
        <w:rPr>
          <w:rFonts w:asciiTheme="minorHAnsi" w:hAnsiTheme="minorHAnsi" w:cstheme="minorHAnsi"/>
          <w:sz w:val="22"/>
        </w:rPr>
        <w:t xml:space="preserve"> reflective narrative, </w:t>
      </w:r>
      <w:r w:rsidR="001E27B4" w:rsidRPr="001E27B4">
        <w:rPr>
          <w:rFonts w:asciiTheme="minorHAnsi" w:hAnsiTheme="minorHAnsi" w:cstheme="minorHAnsi"/>
          <w:sz w:val="22"/>
        </w:rPr>
        <w:t>to</w:t>
      </w:r>
      <w:r w:rsidRPr="001E27B4">
        <w:rPr>
          <w:rFonts w:asciiTheme="minorHAnsi" w:hAnsiTheme="minorHAnsi" w:cstheme="minorHAnsi"/>
          <w:sz w:val="22"/>
        </w:rPr>
        <w:t xml:space="preserve"> ultimately result in a synthesis of knowledge with instructional insights and profession-oriented packages.</w:t>
      </w:r>
    </w:p>
    <w:p w14:paraId="1851E015" w14:textId="6CD670F2" w:rsidR="00FC4159" w:rsidRPr="001E27B4" w:rsidRDefault="00FC4159" w:rsidP="00545654">
      <w:pPr>
        <w:pStyle w:val="Heading1"/>
        <w:rPr>
          <w:i w:val="0"/>
          <w:iCs/>
        </w:rPr>
      </w:pPr>
      <w:bookmarkStart w:id="1" w:name="_Toc154675508"/>
      <w:r w:rsidRPr="001E27B4">
        <w:rPr>
          <w:i w:val="0"/>
          <w:iCs/>
        </w:rPr>
        <w:t>Identifying a Problem</w:t>
      </w:r>
      <w:bookmarkEnd w:id="1"/>
    </w:p>
    <w:p w14:paraId="09777984" w14:textId="7E16CF28" w:rsidR="00A81CF6" w:rsidRPr="001E27B4" w:rsidRDefault="00BA37E0" w:rsidP="003563D7">
      <w:pPr>
        <w:spacing w:line="360" w:lineRule="auto"/>
        <w:rPr>
          <w:rFonts w:asciiTheme="minorHAnsi" w:hAnsiTheme="minorHAnsi" w:cstheme="minorHAnsi"/>
          <w:sz w:val="22"/>
        </w:rPr>
      </w:pPr>
      <w:r w:rsidRPr="001E27B4">
        <w:rPr>
          <w:rFonts w:asciiTheme="minorHAnsi" w:hAnsiTheme="minorHAnsi" w:cstheme="minorHAnsi"/>
          <w:sz w:val="22"/>
        </w:rPr>
        <w:t>According to my opinion, t</w:t>
      </w:r>
      <w:r w:rsidR="00E32C9A" w:rsidRPr="001E27B4">
        <w:rPr>
          <w:rFonts w:asciiTheme="minorHAnsi" w:hAnsiTheme="minorHAnsi" w:cstheme="minorHAnsi"/>
          <w:sz w:val="22"/>
        </w:rPr>
        <w:t xml:space="preserve">he digital marketing panorama is an increasing number of dominated through </w:t>
      </w:r>
      <w:r w:rsidR="00425D1C" w:rsidRPr="001E27B4">
        <w:rPr>
          <w:rFonts w:asciiTheme="minorHAnsi" w:hAnsiTheme="minorHAnsi" w:cstheme="minorHAnsi"/>
          <w:sz w:val="22"/>
        </w:rPr>
        <w:t>user</w:t>
      </w:r>
      <w:r w:rsidR="00E32C9A" w:rsidRPr="001E27B4">
        <w:rPr>
          <w:rFonts w:asciiTheme="minorHAnsi" w:hAnsiTheme="minorHAnsi" w:cstheme="minorHAnsi"/>
          <w:sz w:val="22"/>
        </w:rPr>
        <w:t xml:space="preserve">-generated content material and social media systems, imparting a unique undertaking for agencies: how to remodel this content material right into a compelling advertising strategy. The </w:t>
      </w:r>
      <w:r w:rsidR="00875D65" w:rsidRPr="001E27B4">
        <w:rPr>
          <w:rFonts w:asciiTheme="minorHAnsi" w:hAnsiTheme="minorHAnsi" w:cstheme="minorHAnsi"/>
          <w:sz w:val="22"/>
        </w:rPr>
        <w:t>centre</w:t>
      </w:r>
      <w:r w:rsidR="00E32C9A" w:rsidRPr="001E27B4">
        <w:rPr>
          <w:rFonts w:asciiTheme="minorHAnsi" w:hAnsiTheme="minorHAnsi" w:cstheme="minorHAnsi"/>
          <w:sz w:val="22"/>
        </w:rPr>
        <w:t xml:space="preserve"> trouble arises from the want to seize and preserve patron interest in a saturated on-line environment, wherein customers are bombarded with facts</w:t>
      </w:r>
      <w:r w:rsidR="007F2104" w:rsidRPr="001E27B4">
        <w:rPr>
          <w:rFonts w:asciiTheme="minorHAnsi" w:hAnsiTheme="minorHAnsi" w:cstheme="minorHAnsi"/>
          <w:sz w:val="22"/>
        </w:rPr>
        <w:t xml:space="preserve"> (</w:t>
      </w:r>
      <w:proofErr w:type="spellStart"/>
      <w:r w:rsidR="007F2104" w:rsidRPr="001E27B4">
        <w:rPr>
          <w:rFonts w:asciiTheme="minorHAnsi" w:hAnsiTheme="minorHAnsi" w:cstheme="minorHAnsi"/>
          <w:sz w:val="22"/>
          <w:shd w:val="clear" w:color="auto" w:fill="FFFFFF"/>
        </w:rPr>
        <w:t>Taecharungroj</w:t>
      </w:r>
      <w:proofErr w:type="spellEnd"/>
      <w:r w:rsidR="007F2104" w:rsidRPr="001E27B4">
        <w:rPr>
          <w:rFonts w:asciiTheme="minorHAnsi" w:hAnsiTheme="minorHAnsi" w:cstheme="minorHAnsi"/>
          <w:sz w:val="22"/>
          <w:shd w:val="clear" w:color="auto" w:fill="FFFFFF"/>
        </w:rPr>
        <w:t>, 2019</w:t>
      </w:r>
      <w:r w:rsidR="007F2104" w:rsidRPr="001E27B4">
        <w:rPr>
          <w:rFonts w:asciiTheme="minorHAnsi" w:hAnsiTheme="minorHAnsi" w:cstheme="minorHAnsi"/>
          <w:sz w:val="22"/>
        </w:rPr>
        <w:t>)</w:t>
      </w:r>
      <w:r w:rsidR="00E32C9A" w:rsidRPr="001E27B4">
        <w:rPr>
          <w:rFonts w:asciiTheme="minorHAnsi" w:hAnsiTheme="minorHAnsi" w:cstheme="minorHAnsi"/>
          <w:sz w:val="22"/>
        </w:rPr>
        <w:t>. The effectiveness of conventional advertising has waned as consumers are searching for authenticity and customi</w:t>
      </w:r>
      <w:r w:rsidR="00875D65" w:rsidRPr="001E27B4">
        <w:rPr>
          <w:rFonts w:asciiTheme="minorHAnsi" w:hAnsiTheme="minorHAnsi" w:cstheme="minorHAnsi"/>
          <w:sz w:val="22"/>
        </w:rPr>
        <w:t>s</w:t>
      </w:r>
      <w:r w:rsidR="00E32C9A" w:rsidRPr="001E27B4">
        <w:rPr>
          <w:rFonts w:asciiTheme="minorHAnsi" w:hAnsiTheme="minorHAnsi" w:cstheme="minorHAnsi"/>
          <w:sz w:val="22"/>
        </w:rPr>
        <w:t xml:space="preserve">ed reviews. </w:t>
      </w:r>
    </w:p>
    <w:p w14:paraId="5C6DEDCD" w14:textId="4022A61A" w:rsidR="00E32C9A" w:rsidRDefault="00E32C9A" w:rsidP="003563D7">
      <w:pPr>
        <w:spacing w:line="360" w:lineRule="auto"/>
        <w:rPr>
          <w:rFonts w:asciiTheme="minorHAnsi" w:hAnsiTheme="minorHAnsi" w:cstheme="minorHAnsi"/>
          <w:sz w:val="22"/>
        </w:rPr>
      </w:pPr>
      <w:r w:rsidRPr="001E27B4">
        <w:rPr>
          <w:rFonts w:asciiTheme="minorHAnsi" w:hAnsiTheme="minorHAnsi" w:cstheme="minorHAnsi"/>
          <w:sz w:val="22"/>
        </w:rPr>
        <w:t>User-generated content offers a reservoir of ability for entrepreneurs to create extra relatable and true connections with their target market</w:t>
      </w:r>
      <w:r w:rsidR="00274537" w:rsidRPr="001E27B4">
        <w:rPr>
          <w:rFonts w:asciiTheme="minorHAnsi" w:hAnsiTheme="minorHAnsi" w:cstheme="minorHAnsi"/>
          <w:sz w:val="22"/>
        </w:rPr>
        <w:t xml:space="preserve"> (</w:t>
      </w:r>
      <w:r w:rsidR="00274537" w:rsidRPr="001E27B4">
        <w:rPr>
          <w:rFonts w:asciiTheme="minorHAnsi" w:hAnsiTheme="minorHAnsi" w:cstheme="minorHAnsi"/>
          <w:sz w:val="22"/>
          <w:shd w:val="clear" w:color="auto" w:fill="FFFFFF"/>
        </w:rPr>
        <w:t>Agarwal, 2020</w:t>
      </w:r>
      <w:r w:rsidR="00274537" w:rsidRPr="001E27B4">
        <w:rPr>
          <w:rFonts w:asciiTheme="minorHAnsi" w:hAnsiTheme="minorHAnsi" w:cstheme="minorHAnsi"/>
          <w:sz w:val="22"/>
        </w:rPr>
        <w:t>)</w:t>
      </w:r>
      <w:r w:rsidRPr="001E27B4">
        <w:rPr>
          <w:rFonts w:asciiTheme="minorHAnsi" w:hAnsiTheme="minorHAnsi" w:cstheme="minorHAnsi"/>
          <w:sz w:val="22"/>
        </w:rPr>
        <w:t xml:space="preserve">. However, tapping into this potential requires information of the intricacies of customer engagement. </w:t>
      </w:r>
      <w:r w:rsidR="00274FB2" w:rsidRPr="001E27B4">
        <w:rPr>
          <w:rFonts w:asciiTheme="minorHAnsi" w:hAnsiTheme="minorHAnsi" w:cstheme="minorHAnsi"/>
          <w:sz w:val="22"/>
        </w:rPr>
        <w:t>My</w:t>
      </w:r>
      <w:r w:rsidRPr="001E27B4">
        <w:rPr>
          <w:rFonts w:asciiTheme="minorHAnsi" w:hAnsiTheme="minorHAnsi" w:cstheme="minorHAnsi"/>
          <w:sz w:val="22"/>
        </w:rPr>
        <w:t xml:space="preserve"> research began with the identification of this hassle, spotting the space among the full-size amount of</w:t>
      </w:r>
      <w:r w:rsidRPr="00875D65">
        <w:t xml:space="preserve"> </w:t>
      </w:r>
      <w:r w:rsidRPr="001E27B4">
        <w:rPr>
          <w:rFonts w:asciiTheme="minorHAnsi" w:hAnsiTheme="minorHAnsi" w:cstheme="minorHAnsi"/>
          <w:sz w:val="22"/>
        </w:rPr>
        <w:t>consumer-generated content available and the potential of organi</w:t>
      </w:r>
      <w:r w:rsidR="00875D65" w:rsidRPr="001E27B4">
        <w:rPr>
          <w:rFonts w:asciiTheme="minorHAnsi" w:hAnsiTheme="minorHAnsi" w:cstheme="minorHAnsi"/>
          <w:sz w:val="22"/>
        </w:rPr>
        <w:t>s</w:t>
      </w:r>
      <w:r w:rsidRPr="001E27B4">
        <w:rPr>
          <w:rFonts w:asciiTheme="minorHAnsi" w:hAnsiTheme="minorHAnsi" w:cstheme="minorHAnsi"/>
          <w:sz w:val="22"/>
        </w:rPr>
        <w:t>ations to utili</w:t>
      </w:r>
      <w:r w:rsidR="00875D65" w:rsidRPr="001E27B4">
        <w:rPr>
          <w:rFonts w:asciiTheme="minorHAnsi" w:hAnsiTheme="minorHAnsi" w:cstheme="minorHAnsi"/>
          <w:sz w:val="22"/>
        </w:rPr>
        <w:t>s</w:t>
      </w:r>
      <w:r w:rsidRPr="001E27B4">
        <w:rPr>
          <w:rFonts w:asciiTheme="minorHAnsi" w:hAnsiTheme="minorHAnsi" w:cstheme="minorHAnsi"/>
          <w:sz w:val="22"/>
        </w:rPr>
        <w:t xml:space="preserve">e it to bolster their emblem and create meaningful interactions. By focusing in this mission, </w:t>
      </w:r>
      <w:r w:rsidR="00274FB2" w:rsidRPr="001E27B4">
        <w:rPr>
          <w:rFonts w:asciiTheme="minorHAnsi" w:hAnsiTheme="minorHAnsi" w:cstheme="minorHAnsi"/>
          <w:sz w:val="22"/>
        </w:rPr>
        <w:t>my</w:t>
      </w:r>
      <w:r w:rsidRPr="001E27B4">
        <w:rPr>
          <w:rFonts w:asciiTheme="minorHAnsi" w:hAnsiTheme="minorHAnsi" w:cstheme="minorHAnsi"/>
          <w:sz w:val="22"/>
        </w:rPr>
        <w:t xml:space="preserve"> research aimed to uncover strategies that might convert passive content consumption into lively purchaser engagement, thereby generating price for both groups and consumers.</w:t>
      </w:r>
    </w:p>
    <w:p w14:paraId="3AF6D452" w14:textId="77777777" w:rsidR="003563D7" w:rsidRPr="001E27B4" w:rsidRDefault="003563D7" w:rsidP="003563D7">
      <w:pPr>
        <w:spacing w:line="360" w:lineRule="auto"/>
        <w:rPr>
          <w:rFonts w:asciiTheme="minorHAnsi" w:hAnsiTheme="minorHAnsi" w:cstheme="minorHAnsi"/>
          <w:sz w:val="22"/>
        </w:rPr>
      </w:pPr>
    </w:p>
    <w:p w14:paraId="653A1B57" w14:textId="7F005986" w:rsidR="00FC4159" w:rsidRPr="00A0579A" w:rsidRDefault="00FC4159" w:rsidP="00545654">
      <w:pPr>
        <w:pStyle w:val="Heading1"/>
        <w:rPr>
          <w:rFonts w:asciiTheme="minorHAnsi" w:hAnsiTheme="minorHAnsi" w:cstheme="minorHAnsi"/>
          <w:i w:val="0"/>
          <w:iCs/>
          <w:sz w:val="22"/>
          <w:szCs w:val="22"/>
        </w:rPr>
      </w:pPr>
      <w:bookmarkStart w:id="2" w:name="_Toc154675509"/>
      <w:r w:rsidRPr="00A0579A">
        <w:rPr>
          <w:rFonts w:asciiTheme="minorHAnsi" w:hAnsiTheme="minorHAnsi" w:cstheme="minorHAnsi"/>
          <w:i w:val="0"/>
          <w:iCs/>
          <w:sz w:val="22"/>
          <w:szCs w:val="22"/>
        </w:rPr>
        <w:lastRenderedPageBreak/>
        <w:t>Setting a Research Question</w:t>
      </w:r>
      <w:bookmarkEnd w:id="2"/>
    </w:p>
    <w:p w14:paraId="488A478E" w14:textId="692D7B18" w:rsidR="00A81CF6" w:rsidRPr="001E27B4" w:rsidRDefault="00B46631" w:rsidP="0031511D">
      <w:pPr>
        <w:spacing w:line="360" w:lineRule="auto"/>
        <w:rPr>
          <w:rFonts w:asciiTheme="minorHAnsi" w:hAnsiTheme="minorHAnsi" w:cstheme="minorHAnsi"/>
          <w:sz w:val="22"/>
        </w:rPr>
      </w:pPr>
      <w:r w:rsidRPr="001E27B4">
        <w:rPr>
          <w:rFonts w:asciiTheme="minorHAnsi" w:hAnsiTheme="minorHAnsi" w:cstheme="minorHAnsi"/>
          <w:sz w:val="22"/>
        </w:rPr>
        <w:t xml:space="preserve">Crafting a pertinent research query is pivotal to directing the direction of an inquiry. This look at changed into anchored via the query, </w:t>
      </w:r>
      <w:r w:rsidR="00DB7C99" w:rsidRPr="001E27B4">
        <w:rPr>
          <w:rFonts w:asciiTheme="minorHAnsi" w:hAnsiTheme="minorHAnsi" w:cstheme="minorHAnsi"/>
          <w:sz w:val="22"/>
        </w:rPr>
        <w:t>“How</w:t>
      </w:r>
      <w:r w:rsidRPr="001E27B4">
        <w:rPr>
          <w:rFonts w:asciiTheme="minorHAnsi" w:hAnsiTheme="minorHAnsi" w:cstheme="minorHAnsi"/>
          <w:sz w:val="22"/>
        </w:rPr>
        <w:t xml:space="preserve"> can companies harness the power of user-generated content and social media platforms to enhance their marketing strategies and create value for both the brand and its customers?" This question served as a beacon during </w:t>
      </w:r>
      <w:r w:rsidR="00BA37E0" w:rsidRPr="001E27B4">
        <w:rPr>
          <w:rFonts w:asciiTheme="minorHAnsi" w:hAnsiTheme="minorHAnsi" w:cstheme="minorHAnsi"/>
          <w:sz w:val="22"/>
        </w:rPr>
        <w:t>my</w:t>
      </w:r>
      <w:r w:rsidRPr="001E27B4">
        <w:rPr>
          <w:rFonts w:asciiTheme="minorHAnsi" w:hAnsiTheme="minorHAnsi" w:cstheme="minorHAnsi"/>
          <w:sz w:val="22"/>
        </w:rPr>
        <w:t xml:space="preserve"> studies adventure, ensuring a targeted exploration of the digital marketing domain. It displays an understanding of the current advertising zeitgeist, where the purchaser's voice has the electricity to form brand narratives</w:t>
      </w:r>
      <w:r w:rsidR="00EA208C" w:rsidRPr="001E27B4">
        <w:rPr>
          <w:rFonts w:asciiTheme="minorHAnsi" w:hAnsiTheme="minorHAnsi" w:cstheme="minorHAnsi"/>
          <w:sz w:val="22"/>
        </w:rPr>
        <w:t xml:space="preserve"> (</w:t>
      </w:r>
      <w:r w:rsidR="00EA208C" w:rsidRPr="001E27B4">
        <w:rPr>
          <w:rFonts w:asciiTheme="minorHAnsi" w:hAnsiTheme="minorHAnsi" w:cstheme="minorHAnsi"/>
          <w:sz w:val="22"/>
          <w:shd w:val="clear" w:color="auto" w:fill="FFFFFF"/>
        </w:rPr>
        <w:t>Sykora et al., 2022</w:t>
      </w:r>
      <w:r w:rsidR="00EA208C" w:rsidRPr="001E27B4">
        <w:rPr>
          <w:rFonts w:asciiTheme="minorHAnsi" w:hAnsiTheme="minorHAnsi" w:cstheme="minorHAnsi"/>
          <w:sz w:val="22"/>
        </w:rPr>
        <w:t>)</w:t>
      </w:r>
      <w:r w:rsidRPr="001E27B4">
        <w:rPr>
          <w:rFonts w:asciiTheme="minorHAnsi" w:hAnsiTheme="minorHAnsi" w:cstheme="minorHAnsi"/>
          <w:sz w:val="22"/>
        </w:rPr>
        <w:t xml:space="preserve">. The question turned into meticulously designed to encapsulate the dual objective of advertising and marketing: to strengthen emblem </w:t>
      </w:r>
      <w:r w:rsidR="0031511D">
        <w:rPr>
          <w:rFonts w:asciiTheme="minorHAnsi" w:hAnsiTheme="minorHAnsi" w:cstheme="minorHAnsi"/>
          <w:sz w:val="22"/>
        </w:rPr>
        <w:t>photographs</w:t>
      </w:r>
      <w:r w:rsidRPr="001E27B4">
        <w:rPr>
          <w:rFonts w:asciiTheme="minorHAnsi" w:hAnsiTheme="minorHAnsi" w:cstheme="minorHAnsi"/>
          <w:sz w:val="22"/>
        </w:rPr>
        <w:t xml:space="preserve"> and to meet patron needs.</w:t>
      </w:r>
    </w:p>
    <w:p w14:paraId="65CBF41C" w14:textId="6546C80F" w:rsidR="00B46631" w:rsidRDefault="00B46631" w:rsidP="0031511D">
      <w:pPr>
        <w:spacing w:line="360" w:lineRule="auto"/>
        <w:rPr>
          <w:rFonts w:asciiTheme="minorHAnsi" w:hAnsiTheme="minorHAnsi" w:cstheme="minorHAnsi"/>
          <w:sz w:val="22"/>
        </w:rPr>
      </w:pPr>
      <w:r w:rsidRPr="001E27B4">
        <w:rPr>
          <w:rFonts w:asciiTheme="minorHAnsi" w:hAnsiTheme="minorHAnsi" w:cstheme="minorHAnsi"/>
          <w:sz w:val="22"/>
        </w:rPr>
        <w:t xml:space="preserve">It acknowledges the shift from </w:t>
      </w:r>
      <w:r w:rsidR="00A81CF6" w:rsidRPr="001E27B4">
        <w:rPr>
          <w:rFonts w:asciiTheme="minorHAnsi" w:hAnsiTheme="minorHAnsi" w:cstheme="minorHAnsi"/>
          <w:sz w:val="22"/>
        </w:rPr>
        <w:t>an</w:t>
      </w:r>
      <w:r w:rsidRPr="001E27B4">
        <w:rPr>
          <w:rFonts w:asciiTheme="minorHAnsi" w:hAnsiTheme="minorHAnsi" w:cstheme="minorHAnsi"/>
          <w:sz w:val="22"/>
        </w:rPr>
        <w:t xml:space="preserve"> agency-centric view of advertising to a greater inclusive, consumer-engaged approach</w:t>
      </w:r>
      <w:r w:rsidR="00F91CDC" w:rsidRPr="001E27B4">
        <w:rPr>
          <w:rFonts w:asciiTheme="minorHAnsi" w:hAnsiTheme="minorHAnsi" w:cstheme="minorHAnsi"/>
          <w:sz w:val="22"/>
        </w:rPr>
        <w:t xml:space="preserve"> (</w:t>
      </w:r>
      <w:r w:rsidR="00F91CDC" w:rsidRPr="001E27B4">
        <w:rPr>
          <w:rFonts w:asciiTheme="minorHAnsi" w:hAnsiTheme="minorHAnsi" w:cstheme="minorHAnsi"/>
          <w:sz w:val="22"/>
          <w:shd w:val="clear" w:color="auto" w:fill="FFFFFF"/>
        </w:rPr>
        <w:t>Mayrhofer et al., 2020</w:t>
      </w:r>
      <w:r w:rsidR="00F91CDC" w:rsidRPr="001E27B4">
        <w:rPr>
          <w:rFonts w:asciiTheme="minorHAnsi" w:hAnsiTheme="minorHAnsi" w:cstheme="minorHAnsi"/>
          <w:sz w:val="22"/>
        </w:rPr>
        <w:t>)</w:t>
      </w:r>
      <w:r w:rsidRPr="001E27B4">
        <w:rPr>
          <w:rFonts w:asciiTheme="minorHAnsi" w:hAnsiTheme="minorHAnsi" w:cstheme="minorHAnsi"/>
          <w:sz w:val="22"/>
        </w:rPr>
        <w:t xml:space="preserve">. </w:t>
      </w:r>
      <w:r w:rsidR="00274FB2" w:rsidRPr="001E27B4">
        <w:rPr>
          <w:rFonts w:asciiTheme="minorHAnsi" w:hAnsiTheme="minorHAnsi" w:cstheme="minorHAnsi"/>
          <w:sz w:val="22"/>
        </w:rPr>
        <w:t>In my opinion, a</w:t>
      </w:r>
      <w:r w:rsidR="00AC7726" w:rsidRPr="001E27B4">
        <w:rPr>
          <w:rFonts w:asciiTheme="minorHAnsi" w:hAnsiTheme="minorHAnsi" w:cstheme="minorHAnsi"/>
          <w:sz w:val="22"/>
        </w:rPr>
        <w:t>n</w:t>
      </w:r>
      <w:r w:rsidRPr="001E27B4">
        <w:rPr>
          <w:rFonts w:asciiTheme="minorHAnsi" w:hAnsiTheme="minorHAnsi" w:cstheme="minorHAnsi"/>
          <w:sz w:val="22"/>
        </w:rPr>
        <w:t xml:space="preserve"> appropriate </w:t>
      </w:r>
      <w:r w:rsidR="0031511D">
        <w:rPr>
          <w:rFonts w:asciiTheme="minorHAnsi" w:hAnsiTheme="minorHAnsi" w:cstheme="minorHAnsi"/>
          <w:sz w:val="22"/>
        </w:rPr>
        <w:t>study</w:t>
      </w:r>
      <w:r w:rsidRPr="001E27B4">
        <w:rPr>
          <w:rFonts w:asciiTheme="minorHAnsi" w:hAnsiTheme="minorHAnsi" w:cstheme="minorHAnsi"/>
          <w:sz w:val="22"/>
        </w:rPr>
        <w:t xml:space="preserve"> question acts as a framework within which the research operates, and this query aimed to guide the research in the direction of actionable insights that might benefit both corporations and their customers </w:t>
      </w:r>
      <w:r w:rsidR="0031511D">
        <w:rPr>
          <w:rFonts w:asciiTheme="minorHAnsi" w:hAnsiTheme="minorHAnsi" w:cstheme="minorHAnsi"/>
          <w:sz w:val="22"/>
        </w:rPr>
        <w:t>tangibly and measurably</w:t>
      </w:r>
      <w:r w:rsidRPr="001E27B4">
        <w:rPr>
          <w:rFonts w:asciiTheme="minorHAnsi" w:hAnsiTheme="minorHAnsi" w:cstheme="minorHAnsi"/>
          <w:sz w:val="22"/>
        </w:rPr>
        <w:t>. It underscores the reciprocal relationship between agencies and purchasers inside the content material advent loop, emphasi</w:t>
      </w:r>
      <w:r w:rsidR="00875D65" w:rsidRPr="001E27B4">
        <w:rPr>
          <w:rFonts w:asciiTheme="minorHAnsi" w:hAnsiTheme="minorHAnsi" w:cstheme="minorHAnsi"/>
          <w:sz w:val="22"/>
        </w:rPr>
        <w:t>s</w:t>
      </w:r>
      <w:r w:rsidRPr="001E27B4">
        <w:rPr>
          <w:rFonts w:asciiTheme="minorHAnsi" w:hAnsiTheme="minorHAnsi" w:cstheme="minorHAnsi"/>
          <w:sz w:val="22"/>
        </w:rPr>
        <w:t xml:space="preserve">ing the want for strategies that no longer </w:t>
      </w:r>
      <w:r w:rsidR="00A47CFF">
        <w:rPr>
          <w:rFonts w:asciiTheme="minorHAnsi" w:hAnsiTheme="minorHAnsi" w:cstheme="minorHAnsi"/>
          <w:sz w:val="22"/>
        </w:rPr>
        <w:t>simply</w:t>
      </w:r>
      <w:r w:rsidRPr="001E27B4">
        <w:rPr>
          <w:rFonts w:asciiTheme="minorHAnsi" w:hAnsiTheme="minorHAnsi" w:cstheme="minorHAnsi"/>
          <w:sz w:val="22"/>
        </w:rPr>
        <w:t xml:space="preserve"> attract attention but sustain engagement.</w:t>
      </w:r>
    </w:p>
    <w:p w14:paraId="7709C0E2" w14:textId="77777777" w:rsidR="003563D7" w:rsidRPr="001E27B4" w:rsidRDefault="003563D7" w:rsidP="0031511D">
      <w:pPr>
        <w:spacing w:line="360" w:lineRule="auto"/>
        <w:rPr>
          <w:rFonts w:asciiTheme="minorHAnsi" w:hAnsiTheme="minorHAnsi" w:cstheme="minorHAnsi"/>
          <w:sz w:val="22"/>
        </w:rPr>
      </w:pPr>
    </w:p>
    <w:p w14:paraId="46EADA9C" w14:textId="44F0C162" w:rsidR="00FC4159" w:rsidRPr="00A0579A" w:rsidRDefault="00FC4159" w:rsidP="00545654">
      <w:pPr>
        <w:pStyle w:val="Heading1"/>
        <w:rPr>
          <w:rFonts w:asciiTheme="minorHAnsi" w:hAnsiTheme="minorHAnsi" w:cstheme="minorHAnsi"/>
          <w:i w:val="0"/>
          <w:iCs/>
          <w:sz w:val="22"/>
          <w:szCs w:val="22"/>
        </w:rPr>
      </w:pPr>
      <w:bookmarkStart w:id="3" w:name="_Toc154675510"/>
      <w:r w:rsidRPr="00A0579A">
        <w:rPr>
          <w:rFonts w:asciiTheme="minorHAnsi" w:hAnsiTheme="minorHAnsi" w:cstheme="minorHAnsi"/>
          <w:i w:val="0"/>
          <w:iCs/>
          <w:sz w:val="22"/>
          <w:szCs w:val="22"/>
        </w:rPr>
        <w:t>Deciding on the Research Approach</w:t>
      </w:r>
      <w:bookmarkEnd w:id="3"/>
    </w:p>
    <w:p w14:paraId="51C7E9BD" w14:textId="02FDE113" w:rsidR="00297519" w:rsidRPr="001E27B4" w:rsidRDefault="00AB4182" w:rsidP="003563D7">
      <w:pPr>
        <w:spacing w:line="360" w:lineRule="auto"/>
        <w:rPr>
          <w:rFonts w:asciiTheme="minorHAnsi" w:hAnsiTheme="minorHAnsi" w:cstheme="minorHAnsi"/>
          <w:sz w:val="22"/>
        </w:rPr>
      </w:pPr>
      <w:r w:rsidRPr="001E27B4">
        <w:rPr>
          <w:rFonts w:asciiTheme="minorHAnsi" w:hAnsiTheme="minorHAnsi" w:cstheme="minorHAnsi"/>
          <w:sz w:val="22"/>
        </w:rPr>
        <w:t xml:space="preserve">Selecting an appropriate </w:t>
      </w:r>
      <w:r w:rsidR="0031511D">
        <w:rPr>
          <w:rFonts w:asciiTheme="minorHAnsi" w:hAnsiTheme="minorHAnsi" w:cstheme="minorHAnsi"/>
          <w:sz w:val="22"/>
        </w:rPr>
        <w:t>study</w:t>
      </w:r>
      <w:r w:rsidRPr="001E27B4">
        <w:rPr>
          <w:rFonts w:asciiTheme="minorHAnsi" w:hAnsiTheme="minorHAnsi" w:cstheme="minorHAnsi"/>
          <w:sz w:val="22"/>
        </w:rPr>
        <w:t xml:space="preserve"> method </w:t>
      </w:r>
      <w:r w:rsidR="0031511D">
        <w:rPr>
          <w:rFonts w:asciiTheme="minorHAnsi" w:hAnsiTheme="minorHAnsi" w:cstheme="minorHAnsi"/>
          <w:sz w:val="22"/>
        </w:rPr>
        <w:t>corresponds</w:t>
      </w:r>
      <w:r w:rsidRPr="001E27B4">
        <w:rPr>
          <w:rFonts w:asciiTheme="minorHAnsi" w:hAnsiTheme="minorHAnsi" w:cstheme="minorHAnsi"/>
          <w:sz w:val="22"/>
        </w:rPr>
        <w:t xml:space="preserve"> to deciding on the proper lens through which to view the complexities of a subject. For this observe, a </w:t>
      </w:r>
      <w:r w:rsidR="00A47CFF">
        <w:rPr>
          <w:rFonts w:asciiTheme="minorHAnsi" w:hAnsiTheme="minorHAnsi" w:cstheme="minorHAnsi"/>
          <w:sz w:val="22"/>
        </w:rPr>
        <w:t>combined strategies</w:t>
      </w:r>
      <w:r w:rsidRPr="001E27B4">
        <w:rPr>
          <w:rFonts w:asciiTheme="minorHAnsi" w:hAnsiTheme="minorHAnsi" w:cstheme="minorHAnsi"/>
          <w:sz w:val="22"/>
        </w:rPr>
        <w:t xml:space="preserve"> approach changed into hired to glean a holistic knowledge of the intersection between </w:t>
      </w:r>
      <w:r w:rsidR="00425D1C" w:rsidRPr="001E27B4">
        <w:rPr>
          <w:rFonts w:asciiTheme="minorHAnsi" w:hAnsiTheme="minorHAnsi" w:cstheme="minorHAnsi"/>
          <w:sz w:val="22"/>
        </w:rPr>
        <w:t>user</w:t>
      </w:r>
      <w:r w:rsidRPr="001E27B4">
        <w:rPr>
          <w:rFonts w:asciiTheme="minorHAnsi" w:hAnsiTheme="minorHAnsi" w:cstheme="minorHAnsi"/>
          <w:sz w:val="22"/>
        </w:rPr>
        <w:t>-generated content material, social media, and marketing</w:t>
      </w:r>
      <w:r w:rsidR="007B4B1F" w:rsidRPr="001E27B4">
        <w:rPr>
          <w:rFonts w:asciiTheme="minorHAnsi" w:hAnsiTheme="minorHAnsi" w:cstheme="minorHAnsi"/>
          <w:sz w:val="22"/>
        </w:rPr>
        <w:t xml:space="preserve"> (</w:t>
      </w:r>
      <w:r w:rsidR="007B4B1F" w:rsidRPr="001E27B4">
        <w:rPr>
          <w:rFonts w:asciiTheme="minorHAnsi" w:hAnsiTheme="minorHAnsi" w:cstheme="minorHAnsi"/>
          <w:sz w:val="22"/>
          <w:shd w:val="clear" w:color="auto" w:fill="FFFFFF"/>
        </w:rPr>
        <w:t>Hasbullah, Sulaiman</w:t>
      </w:r>
      <w:r w:rsidR="00A47CFF">
        <w:rPr>
          <w:rFonts w:asciiTheme="minorHAnsi" w:hAnsiTheme="minorHAnsi" w:cstheme="minorHAnsi"/>
          <w:sz w:val="22"/>
          <w:shd w:val="clear" w:color="auto" w:fill="FFFFFF"/>
        </w:rPr>
        <w:t>,</w:t>
      </w:r>
      <w:r w:rsidR="007B4B1F" w:rsidRPr="001E27B4">
        <w:rPr>
          <w:rFonts w:asciiTheme="minorHAnsi" w:hAnsiTheme="minorHAnsi" w:cstheme="minorHAnsi"/>
          <w:sz w:val="22"/>
          <w:shd w:val="clear" w:color="auto" w:fill="FFFFFF"/>
        </w:rPr>
        <w:t xml:space="preserve"> and </w:t>
      </w:r>
      <w:proofErr w:type="spellStart"/>
      <w:r w:rsidR="007B4B1F" w:rsidRPr="001E27B4">
        <w:rPr>
          <w:rFonts w:asciiTheme="minorHAnsi" w:hAnsiTheme="minorHAnsi" w:cstheme="minorHAnsi"/>
          <w:sz w:val="22"/>
          <w:shd w:val="clear" w:color="auto" w:fill="FFFFFF"/>
        </w:rPr>
        <w:t>Mas’od</w:t>
      </w:r>
      <w:proofErr w:type="spellEnd"/>
      <w:r w:rsidR="007B4B1F" w:rsidRPr="001E27B4">
        <w:rPr>
          <w:rFonts w:asciiTheme="minorHAnsi" w:hAnsiTheme="minorHAnsi" w:cstheme="minorHAnsi"/>
          <w:sz w:val="22"/>
          <w:shd w:val="clear" w:color="auto" w:fill="FFFFFF"/>
        </w:rPr>
        <w:t>, 2020</w:t>
      </w:r>
      <w:r w:rsidR="007B4B1F" w:rsidRPr="001E27B4">
        <w:rPr>
          <w:rFonts w:asciiTheme="minorHAnsi" w:hAnsiTheme="minorHAnsi" w:cstheme="minorHAnsi"/>
          <w:sz w:val="22"/>
        </w:rPr>
        <w:t>)</w:t>
      </w:r>
      <w:r w:rsidRPr="001E27B4">
        <w:rPr>
          <w:rFonts w:asciiTheme="minorHAnsi" w:hAnsiTheme="minorHAnsi" w:cstheme="minorHAnsi"/>
          <w:sz w:val="22"/>
        </w:rPr>
        <w:t xml:space="preserve">. </w:t>
      </w:r>
      <w:r w:rsidR="008716E2" w:rsidRPr="001E27B4">
        <w:rPr>
          <w:rFonts w:asciiTheme="minorHAnsi" w:hAnsiTheme="minorHAnsi" w:cstheme="minorHAnsi"/>
          <w:sz w:val="22"/>
        </w:rPr>
        <w:t>I believe q</w:t>
      </w:r>
      <w:r w:rsidRPr="001E27B4">
        <w:rPr>
          <w:rFonts w:asciiTheme="minorHAnsi" w:hAnsiTheme="minorHAnsi" w:cstheme="minorHAnsi"/>
          <w:sz w:val="22"/>
        </w:rPr>
        <w:t xml:space="preserve">uantitative data changed into gathered </w:t>
      </w:r>
      <w:r w:rsidR="00A47CFF">
        <w:rPr>
          <w:rFonts w:asciiTheme="minorHAnsi" w:hAnsiTheme="minorHAnsi" w:cstheme="minorHAnsi"/>
          <w:sz w:val="22"/>
        </w:rPr>
        <w:t>through</w:t>
      </w:r>
      <w:r w:rsidRPr="001E27B4">
        <w:rPr>
          <w:rFonts w:asciiTheme="minorHAnsi" w:hAnsiTheme="minorHAnsi" w:cstheme="minorHAnsi"/>
          <w:sz w:val="22"/>
        </w:rPr>
        <w:t xml:space="preserve"> surveys that measured client interactions with </w:t>
      </w:r>
      <w:r w:rsidR="00A47CFF">
        <w:rPr>
          <w:rFonts w:asciiTheme="minorHAnsi" w:hAnsiTheme="minorHAnsi" w:cstheme="minorHAnsi"/>
          <w:sz w:val="22"/>
        </w:rPr>
        <w:t>online</w:t>
      </w:r>
      <w:r w:rsidRPr="001E27B4">
        <w:rPr>
          <w:rFonts w:asciiTheme="minorHAnsi" w:hAnsiTheme="minorHAnsi" w:cstheme="minorHAnsi"/>
          <w:sz w:val="22"/>
        </w:rPr>
        <w:t xml:space="preserve"> commercials and their buying </w:t>
      </w:r>
      <w:r w:rsidR="002A5469" w:rsidRPr="001E27B4">
        <w:rPr>
          <w:rFonts w:asciiTheme="minorHAnsi" w:hAnsiTheme="minorHAnsi" w:cstheme="minorHAnsi"/>
          <w:sz w:val="22"/>
        </w:rPr>
        <w:t>behaviours</w:t>
      </w:r>
      <w:r w:rsidRPr="001E27B4">
        <w:rPr>
          <w:rFonts w:asciiTheme="minorHAnsi" w:hAnsiTheme="minorHAnsi" w:cstheme="minorHAnsi"/>
          <w:sz w:val="22"/>
        </w:rPr>
        <w:t>. This approach provided a statistical backbone, providing a</w:t>
      </w:r>
      <w:r w:rsidR="004242A4" w:rsidRPr="001E27B4">
        <w:rPr>
          <w:rFonts w:asciiTheme="minorHAnsi" w:hAnsiTheme="minorHAnsi" w:cstheme="minorHAnsi"/>
          <w:sz w:val="22"/>
        </w:rPr>
        <w:t>n</w:t>
      </w:r>
      <w:r w:rsidRPr="001E27B4">
        <w:rPr>
          <w:rFonts w:asciiTheme="minorHAnsi" w:hAnsiTheme="minorHAnsi" w:cstheme="minorHAnsi"/>
          <w:sz w:val="22"/>
        </w:rPr>
        <w:t xml:space="preserve"> extensive view of tendencies and styles. Complementing this, qualitative insights have been received from</w:t>
      </w:r>
      <w:r w:rsidR="004242A4" w:rsidRPr="001E27B4">
        <w:rPr>
          <w:rFonts w:asciiTheme="minorHAnsi" w:hAnsiTheme="minorHAnsi" w:cstheme="minorHAnsi"/>
          <w:sz w:val="22"/>
        </w:rPr>
        <w:t xml:space="preserve"> my</w:t>
      </w:r>
      <w:r w:rsidRPr="001E27B4">
        <w:rPr>
          <w:rFonts w:asciiTheme="minorHAnsi" w:hAnsiTheme="minorHAnsi" w:cstheme="minorHAnsi"/>
          <w:sz w:val="22"/>
        </w:rPr>
        <w:t xml:space="preserve"> open-ended survey responses, giving voice to the subjective reports and alternatives of clients.</w:t>
      </w:r>
    </w:p>
    <w:p w14:paraId="54693C7C" w14:textId="4251CF8F" w:rsidR="00AB4182" w:rsidRDefault="00AB4182" w:rsidP="003563D7">
      <w:pPr>
        <w:spacing w:line="360" w:lineRule="auto"/>
        <w:rPr>
          <w:rFonts w:asciiTheme="minorHAnsi" w:hAnsiTheme="minorHAnsi" w:cstheme="minorHAnsi"/>
          <w:sz w:val="22"/>
        </w:rPr>
      </w:pPr>
      <w:r w:rsidRPr="001E27B4">
        <w:rPr>
          <w:rFonts w:asciiTheme="minorHAnsi" w:hAnsiTheme="minorHAnsi" w:cstheme="minorHAnsi"/>
          <w:sz w:val="22"/>
        </w:rPr>
        <w:t xml:space="preserve">This dual method allowed for a rich, nuanced perspective that couldn't be accomplished thru numbers alone. It supported the studies query </w:t>
      </w:r>
      <w:r w:rsidR="00A47CFF">
        <w:rPr>
          <w:rFonts w:asciiTheme="minorHAnsi" w:hAnsiTheme="minorHAnsi" w:cstheme="minorHAnsi"/>
          <w:sz w:val="22"/>
        </w:rPr>
        <w:t>by</w:t>
      </w:r>
      <w:r w:rsidRPr="001E27B4">
        <w:rPr>
          <w:rFonts w:asciiTheme="minorHAnsi" w:hAnsiTheme="minorHAnsi" w:cstheme="minorHAnsi"/>
          <w:sz w:val="22"/>
        </w:rPr>
        <w:t xml:space="preserve"> offering a multifaceted view of how purchasers have </w:t>
      </w:r>
      <w:r w:rsidR="00A47CFF">
        <w:rPr>
          <w:rFonts w:asciiTheme="minorHAnsi" w:hAnsiTheme="minorHAnsi" w:cstheme="minorHAnsi"/>
          <w:sz w:val="22"/>
        </w:rPr>
        <w:t>interact</w:t>
      </w:r>
      <w:r w:rsidRPr="001E27B4">
        <w:rPr>
          <w:rFonts w:asciiTheme="minorHAnsi" w:hAnsiTheme="minorHAnsi" w:cstheme="minorHAnsi"/>
          <w:sz w:val="22"/>
        </w:rPr>
        <w:t xml:space="preserve"> with </w:t>
      </w:r>
      <w:r w:rsidR="00425D1C" w:rsidRPr="001E27B4">
        <w:rPr>
          <w:rFonts w:asciiTheme="minorHAnsi" w:hAnsiTheme="minorHAnsi" w:cstheme="minorHAnsi"/>
          <w:sz w:val="22"/>
        </w:rPr>
        <w:t>user</w:t>
      </w:r>
      <w:r w:rsidRPr="001E27B4">
        <w:rPr>
          <w:rFonts w:asciiTheme="minorHAnsi" w:hAnsiTheme="minorHAnsi" w:cstheme="minorHAnsi"/>
          <w:sz w:val="22"/>
        </w:rPr>
        <w:t>-generated content and the types of social media advertising and marketing strategies that resonate most effectively</w:t>
      </w:r>
      <w:r w:rsidR="006653B4" w:rsidRPr="001E27B4">
        <w:rPr>
          <w:rFonts w:asciiTheme="minorHAnsi" w:hAnsiTheme="minorHAnsi" w:cstheme="minorHAnsi"/>
          <w:sz w:val="22"/>
        </w:rPr>
        <w:t xml:space="preserve"> (</w:t>
      </w:r>
      <w:r w:rsidR="006653B4" w:rsidRPr="001E27B4">
        <w:rPr>
          <w:rFonts w:asciiTheme="minorHAnsi" w:hAnsiTheme="minorHAnsi" w:cstheme="minorHAnsi"/>
          <w:sz w:val="22"/>
          <w:shd w:val="clear" w:color="auto" w:fill="FFFFFF"/>
        </w:rPr>
        <w:t>Liu, Jiang and Zhao, 2019</w:t>
      </w:r>
      <w:r w:rsidR="006653B4" w:rsidRPr="001E27B4">
        <w:rPr>
          <w:rFonts w:asciiTheme="minorHAnsi" w:hAnsiTheme="minorHAnsi" w:cstheme="minorHAnsi"/>
          <w:sz w:val="22"/>
        </w:rPr>
        <w:t>)</w:t>
      </w:r>
      <w:r w:rsidRPr="001E27B4">
        <w:rPr>
          <w:rFonts w:asciiTheme="minorHAnsi" w:hAnsiTheme="minorHAnsi" w:cstheme="minorHAnsi"/>
          <w:sz w:val="22"/>
        </w:rPr>
        <w:t xml:space="preserve">. The combined-techniques method hence </w:t>
      </w:r>
      <w:r w:rsidRPr="001E27B4">
        <w:rPr>
          <w:rFonts w:asciiTheme="minorHAnsi" w:hAnsiTheme="minorHAnsi" w:cstheme="minorHAnsi"/>
          <w:sz w:val="22"/>
        </w:rPr>
        <w:lastRenderedPageBreak/>
        <w:t xml:space="preserve">stood </w:t>
      </w:r>
      <w:r w:rsidR="00A47CFF">
        <w:rPr>
          <w:rFonts w:asciiTheme="minorHAnsi" w:hAnsiTheme="minorHAnsi" w:cstheme="minorHAnsi"/>
          <w:sz w:val="22"/>
        </w:rPr>
        <w:t>as</w:t>
      </w:r>
      <w:r w:rsidRPr="001E27B4">
        <w:rPr>
          <w:rFonts w:asciiTheme="minorHAnsi" w:hAnsiTheme="minorHAnsi" w:cstheme="minorHAnsi"/>
          <w:sz w:val="22"/>
        </w:rPr>
        <w:t xml:space="preserve"> the methodological cornerstone of </w:t>
      </w:r>
      <w:r w:rsidR="004242A4" w:rsidRPr="001E27B4">
        <w:rPr>
          <w:rFonts w:asciiTheme="minorHAnsi" w:hAnsiTheme="minorHAnsi" w:cstheme="minorHAnsi"/>
          <w:sz w:val="22"/>
        </w:rPr>
        <w:t>my</w:t>
      </w:r>
      <w:r w:rsidRPr="001E27B4">
        <w:rPr>
          <w:rFonts w:asciiTheme="minorHAnsi" w:hAnsiTheme="minorHAnsi" w:cstheme="minorHAnsi"/>
          <w:sz w:val="22"/>
        </w:rPr>
        <w:t xml:space="preserve"> stud</w:t>
      </w:r>
      <w:r w:rsidR="004242A4" w:rsidRPr="001E27B4">
        <w:rPr>
          <w:rFonts w:asciiTheme="minorHAnsi" w:hAnsiTheme="minorHAnsi" w:cstheme="minorHAnsi"/>
          <w:sz w:val="22"/>
        </w:rPr>
        <w:t>y</w:t>
      </w:r>
      <w:r w:rsidRPr="001E27B4">
        <w:rPr>
          <w:rFonts w:asciiTheme="minorHAnsi" w:hAnsiTheme="minorHAnsi" w:cstheme="minorHAnsi"/>
          <w:sz w:val="22"/>
        </w:rPr>
        <w:t>, ensuring that the resulting techniques have been informed by a comprehensive expertise of customer conduct within the digital advertising and marketing context.</w:t>
      </w:r>
    </w:p>
    <w:p w14:paraId="457B58CF" w14:textId="77777777" w:rsidR="003563D7" w:rsidRDefault="003563D7" w:rsidP="003563D7">
      <w:pPr>
        <w:spacing w:line="360" w:lineRule="auto"/>
        <w:rPr>
          <w:rFonts w:asciiTheme="minorHAnsi" w:hAnsiTheme="minorHAnsi" w:cstheme="minorHAnsi"/>
          <w:sz w:val="22"/>
        </w:rPr>
      </w:pPr>
    </w:p>
    <w:p w14:paraId="3888D36A" w14:textId="77777777" w:rsidR="003563D7" w:rsidRPr="001E27B4" w:rsidRDefault="003563D7" w:rsidP="003563D7">
      <w:pPr>
        <w:spacing w:line="360" w:lineRule="auto"/>
        <w:rPr>
          <w:rFonts w:asciiTheme="minorHAnsi" w:hAnsiTheme="minorHAnsi" w:cstheme="minorHAnsi"/>
          <w:sz w:val="22"/>
        </w:rPr>
      </w:pPr>
    </w:p>
    <w:p w14:paraId="4CBE645F" w14:textId="11A3FCE6" w:rsidR="00FC4159" w:rsidRPr="00A47CFF" w:rsidRDefault="00FC4159" w:rsidP="00A47CFF">
      <w:pPr>
        <w:pStyle w:val="Heading1"/>
        <w:spacing w:line="360" w:lineRule="auto"/>
        <w:rPr>
          <w:rFonts w:asciiTheme="minorHAnsi" w:hAnsiTheme="minorHAnsi" w:cstheme="minorHAnsi"/>
          <w:i w:val="0"/>
          <w:iCs/>
          <w:sz w:val="22"/>
          <w:szCs w:val="22"/>
        </w:rPr>
      </w:pPr>
      <w:bookmarkStart w:id="4" w:name="_Toc154675511"/>
      <w:r w:rsidRPr="001E27B4">
        <w:rPr>
          <w:rFonts w:asciiTheme="minorHAnsi" w:hAnsiTheme="minorHAnsi" w:cstheme="minorHAnsi"/>
          <w:i w:val="0"/>
          <w:iCs/>
        </w:rPr>
        <w:t xml:space="preserve">Data </w:t>
      </w:r>
      <w:r w:rsidRPr="00A47CFF">
        <w:rPr>
          <w:rFonts w:asciiTheme="minorHAnsi" w:hAnsiTheme="minorHAnsi" w:cstheme="minorHAnsi"/>
          <w:i w:val="0"/>
          <w:iCs/>
          <w:sz w:val="22"/>
          <w:szCs w:val="22"/>
        </w:rPr>
        <w:t>Collection</w:t>
      </w:r>
      <w:bookmarkEnd w:id="4"/>
    </w:p>
    <w:p w14:paraId="4C02E6A8" w14:textId="507039A9" w:rsidR="00A600B9" w:rsidRPr="00A47CFF" w:rsidRDefault="00A600B9" w:rsidP="00A47CFF">
      <w:pPr>
        <w:spacing w:line="360" w:lineRule="auto"/>
        <w:rPr>
          <w:rFonts w:asciiTheme="minorHAnsi" w:hAnsiTheme="minorHAnsi" w:cstheme="minorHAnsi"/>
          <w:sz w:val="22"/>
        </w:rPr>
      </w:pPr>
      <w:r w:rsidRPr="00A47CFF">
        <w:rPr>
          <w:rFonts w:asciiTheme="minorHAnsi" w:hAnsiTheme="minorHAnsi" w:cstheme="minorHAnsi"/>
          <w:sz w:val="22"/>
        </w:rPr>
        <w:t xml:space="preserve">The cornerstone of </w:t>
      </w:r>
      <w:r w:rsidR="004242A4" w:rsidRPr="00A47CFF">
        <w:rPr>
          <w:rFonts w:asciiTheme="minorHAnsi" w:hAnsiTheme="minorHAnsi" w:cstheme="minorHAnsi"/>
          <w:sz w:val="22"/>
        </w:rPr>
        <w:t>my</w:t>
      </w:r>
      <w:r w:rsidRPr="00A47CFF">
        <w:rPr>
          <w:rFonts w:asciiTheme="minorHAnsi" w:hAnsiTheme="minorHAnsi" w:cstheme="minorHAnsi"/>
          <w:sz w:val="22"/>
        </w:rPr>
        <w:t xml:space="preserve"> research turned into a robust data collection method, which worried deploying an internet survey concentrated on a demographic of teenagers, who are the most energetic on social media and the largest customer segment of online content material. </w:t>
      </w:r>
      <w:r w:rsidR="004242A4" w:rsidRPr="00A47CFF">
        <w:rPr>
          <w:rFonts w:asciiTheme="minorHAnsi" w:hAnsiTheme="minorHAnsi" w:cstheme="minorHAnsi"/>
          <w:sz w:val="22"/>
        </w:rPr>
        <w:t>My</w:t>
      </w:r>
      <w:r w:rsidRPr="00A47CFF">
        <w:rPr>
          <w:rFonts w:asciiTheme="minorHAnsi" w:hAnsiTheme="minorHAnsi" w:cstheme="minorHAnsi"/>
          <w:sz w:val="22"/>
        </w:rPr>
        <w:t xml:space="preserve"> survey turned into meticulously dependent to extract no longer simply quantitative information on client habits</w:t>
      </w:r>
      <w:r w:rsidR="00C66CB3" w:rsidRPr="00A47CFF">
        <w:rPr>
          <w:rFonts w:asciiTheme="minorHAnsi" w:hAnsiTheme="minorHAnsi" w:cstheme="minorHAnsi"/>
          <w:sz w:val="22"/>
        </w:rPr>
        <w:t>.</w:t>
      </w:r>
      <w:r w:rsidRPr="00A47CFF">
        <w:rPr>
          <w:rFonts w:asciiTheme="minorHAnsi" w:hAnsiTheme="minorHAnsi" w:cstheme="minorHAnsi"/>
          <w:sz w:val="22"/>
        </w:rPr>
        <w:t xml:space="preserve"> </w:t>
      </w:r>
      <w:r w:rsidR="00C66CB3" w:rsidRPr="00A47CFF">
        <w:rPr>
          <w:rFonts w:asciiTheme="minorHAnsi" w:hAnsiTheme="minorHAnsi" w:cstheme="minorHAnsi"/>
          <w:sz w:val="22"/>
        </w:rPr>
        <w:t>H</w:t>
      </w:r>
      <w:r w:rsidRPr="00A47CFF">
        <w:rPr>
          <w:rFonts w:asciiTheme="minorHAnsi" w:hAnsiTheme="minorHAnsi" w:cstheme="minorHAnsi"/>
          <w:sz w:val="22"/>
        </w:rPr>
        <w:t>owever</w:t>
      </w:r>
      <w:r w:rsidR="00C66CB3" w:rsidRPr="00A47CFF">
        <w:rPr>
          <w:rFonts w:asciiTheme="minorHAnsi" w:hAnsiTheme="minorHAnsi" w:cstheme="minorHAnsi"/>
          <w:sz w:val="22"/>
        </w:rPr>
        <w:t>,</w:t>
      </w:r>
      <w:r w:rsidRPr="00A47CFF">
        <w:rPr>
          <w:rFonts w:asciiTheme="minorHAnsi" w:hAnsiTheme="minorHAnsi" w:cstheme="minorHAnsi"/>
          <w:sz w:val="22"/>
        </w:rPr>
        <w:t xml:space="preserve"> </w:t>
      </w:r>
      <w:r w:rsidR="001E27B4" w:rsidRPr="00A47CFF">
        <w:rPr>
          <w:rFonts w:asciiTheme="minorHAnsi" w:hAnsiTheme="minorHAnsi" w:cstheme="minorHAnsi"/>
          <w:sz w:val="22"/>
        </w:rPr>
        <w:t>additional</w:t>
      </w:r>
      <w:r w:rsidRPr="00A47CFF">
        <w:rPr>
          <w:rFonts w:asciiTheme="minorHAnsi" w:hAnsiTheme="minorHAnsi" w:cstheme="minorHAnsi"/>
          <w:sz w:val="22"/>
        </w:rPr>
        <w:t xml:space="preserve"> qualitative insights into their possibilities and attitudes in the direction of consumer-generated content material and social media marketing</w:t>
      </w:r>
      <w:r w:rsidR="00C66CB3" w:rsidRPr="00A47CFF">
        <w:rPr>
          <w:rFonts w:asciiTheme="minorHAnsi" w:hAnsiTheme="minorHAnsi" w:cstheme="minorHAnsi"/>
          <w:sz w:val="22"/>
        </w:rPr>
        <w:t xml:space="preserve"> (</w:t>
      </w:r>
      <w:proofErr w:type="spellStart"/>
      <w:r w:rsidR="00031463" w:rsidRPr="00A47CFF">
        <w:rPr>
          <w:rFonts w:asciiTheme="minorHAnsi" w:hAnsiTheme="minorHAnsi" w:cstheme="minorHAnsi"/>
          <w:sz w:val="22"/>
          <w:shd w:val="clear" w:color="auto" w:fill="FFFFFF"/>
        </w:rPr>
        <w:t>Davcik</w:t>
      </w:r>
      <w:proofErr w:type="spellEnd"/>
      <w:r w:rsidR="00031463" w:rsidRPr="00A47CFF">
        <w:rPr>
          <w:rFonts w:asciiTheme="minorHAnsi" w:hAnsiTheme="minorHAnsi" w:cstheme="minorHAnsi"/>
          <w:sz w:val="22"/>
          <w:shd w:val="clear" w:color="auto" w:fill="FFFFFF"/>
        </w:rPr>
        <w:t xml:space="preserve"> et al., 2022</w:t>
      </w:r>
      <w:r w:rsidR="00C66CB3" w:rsidRPr="00A47CFF">
        <w:rPr>
          <w:rFonts w:asciiTheme="minorHAnsi" w:hAnsiTheme="minorHAnsi" w:cstheme="minorHAnsi"/>
          <w:sz w:val="22"/>
        </w:rPr>
        <w:t>)</w:t>
      </w:r>
      <w:r w:rsidRPr="00A47CFF">
        <w:rPr>
          <w:rFonts w:asciiTheme="minorHAnsi" w:hAnsiTheme="minorHAnsi" w:cstheme="minorHAnsi"/>
          <w:sz w:val="22"/>
        </w:rPr>
        <w:t xml:space="preserve">. Respondents were asked approximately their </w:t>
      </w:r>
      <w:r w:rsidR="001E27B4" w:rsidRPr="00A47CFF">
        <w:rPr>
          <w:rFonts w:asciiTheme="minorHAnsi" w:hAnsiTheme="minorHAnsi" w:cstheme="minorHAnsi"/>
          <w:sz w:val="22"/>
        </w:rPr>
        <w:t>online</w:t>
      </w:r>
      <w:r w:rsidRPr="00A47CFF">
        <w:rPr>
          <w:rFonts w:asciiTheme="minorHAnsi" w:hAnsiTheme="minorHAnsi" w:cstheme="minorHAnsi"/>
          <w:sz w:val="22"/>
        </w:rPr>
        <w:t xml:space="preserve"> shopping frequency, the duration and depth in their research earlier than purchases, and the impact of various advertising elements on their shopping for selections. </w:t>
      </w:r>
    </w:p>
    <w:p w14:paraId="423069B0" w14:textId="65402BFA" w:rsidR="00A44E6F" w:rsidRDefault="00A600B9" w:rsidP="00A47CFF">
      <w:pPr>
        <w:spacing w:line="360" w:lineRule="auto"/>
        <w:rPr>
          <w:rFonts w:asciiTheme="minorHAnsi" w:hAnsiTheme="minorHAnsi" w:cstheme="minorHAnsi"/>
          <w:sz w:val="22"/>
        </w:rPr>
      </w:pPr>
      <w:r w:rsidRPr="00A47CFF">
        <w:rPr>
          <w:rFonts w:asciiTheme="minorHAnsi" w:hAnsiTheme="minorHAnsi" w:cstheme="minorHAnsi"/>
          <w:sz w:val="22"/>
        </w:rPr>
        <w:t xml:space="preserve">This complete records collection method turned instrumental in uncovering the pivotal role of authenticity and relatability in purchaser engagement with commercials. The wealthy dataset supplied a basis for knowledge the cutting-edge panorama of purchaser responses to </w:t>
      </w:r>
      <w:r w:rsidR="00A47CFF" w:rsidRPr="00A47CFF">
        <w:rPr>
          <w:rFonts w:asciiTheme="minorHAnsi" w:hAnsiTheme="minorHAnsi" w:cstheme="minorHAnsi"/>
          <w:sz w:val="22"/>
        </w:rPr>
        <w:t>online</w:t>
      </w:r>
      <w:r w:rsidRPr="00A47CFF">
        <w:rPr>
          <w:rFonts w:asciiTheme="minorHAnsi" w:hAnsiTheme="minorHAnsi" w:cstheme="minorHAnsi"/>
          <w:sz w:val="22"/>
        </w:rPr>
        <w:t xml:space="preserve"> advertising efforts and set the level for </w:t>
      </w:r>
      <w:proofErr w:type="spellStart"/>
      <w:r w:rsidR="00A47CFF" w:rsidRPr="00A47CFF">
        <w:rPr>
          <w:rFonts w:asciiTheme="minorHAnsi" w:hAnsiTheme="minorHAnsi" w:cstheme="minorHAnsi"/>
          <w:sz w:val="22"/>
        </w:rPr>
        <w:t>analyzing</w:t>
      </w:r>
      <w:proofErr w:type="spellEnd"/>
      <w:r w:rsidRPr="00A47CFF">
        <w:rPr>
          <w:rFonts w:asciiTheme="minorHAnsi" w:hAnsiTheme="minorHAnsi" w:cstheme="minorHAnsi"/>
          <w:sz w:val="22"/>
        </w:rPr>
        <w:t xml:space="preserve"> the efficacy of </w:t>
      </w:r>
      <w:r w:rsidR="00B35D7C" w:rsidRPr="00A47CFF">
        <w:rPr>
          <w:rFonts w:asciiTheme="minorHAnsi" w:hAnsiTheme="minorHAnsi" w:cstheme="minorHAnsi"/>
          <w:sz w:val="22"/>
        </w:rPr>
        <w:t>user</w:t>
      </w:r>
      <w:r w:rsidRPr="00A47CFF">
        <w:rPr>
          <w:rFonts w:asciiTheme="minorHAnsi" w:hAnsiTheme="minorHAnsi" w:cstheme="minorHAnsi"/>
          <w:sz w:val="22"/>
        </w:rPr>
        <w:t>-generated content as a</w:t>
      </w:r>
      <w:r w:rsidR="00293504" w:rsidRPr="00A47CFF">
        <w:rPr>
          <w:rFonts w:asciiTheme="minorHAnsi" w:hAnsiTheme="minorHAnsi" w:cstheme="minorHAnsi"/>
          <w:sz w:val="22"/>
        </w:rPr>
        <w:t>n</w:t>
      </w:r>
      <w:r w:rsidRPr="00A47CFF">
        <w:rPr>
          <w:rFonts w:asciiTheme="minorHAnsi" w:hAnsiTheme="minorHAnsi" w:cstheme="minorHAnsi"/>
          <w:sz w:val="22"/>
        </w:rPr>
        <w:t xml:space="preserve"> advertising and marketing device</w:t>
      </w:r>
      <w:r w:rsidR="00407878" w:rsidRPr="00A47CFF">
        <w:rPr>
          <w:rFonts w:asciiTheme="minorHAnsi" w:hAnsiTheme="minorHAnsi" w:cstheme="minorHAnsi"/>
          <w:sz w:val="22"/>
        </w:rPr>
        <w:t xml:space="preserve"> (</w:t>
      </w:r>
      <w:r w:rsidR="00560727" w:rsidRPr="00A47CFF">
        <w:rPr>
          <w:rFonts w:asciiTheme="minorHAnsi" w:hAnsiTheme="minorHAnsi" w:cstheme="minorHAnsi"/>
          <w:sz w:val="22"/>
          <w:shd w:val="clear" w:color="auto" w:fill="FFFFFF"/>
        </w:rPr>
        <w:t xml:space="preserve">Roma and </w:t>
      </w:r>
      <w:proofErr w:type="spellStart"/>
      <w:r w:rsidR="00560727" w:rsidRPr="00A47CFF">
        <w:rPr>
          <w:rFonts w:asciiTheme="minorHAnsi" w:hAnsiTheme="minorHAnsi" w:cstheme="minorHAnsi"/>
          <w:sz w:val="22"/>
          <w:shd w:val="clear" w:color="auto" w:fill="FFFFFF"/>
        </w:rPr>
        <w:t>Aloini</w:t>
      </w:r>
      <w:proofErr w:type="spellEnd"/>
      <w:r w:rsidR="00560727" w:rsidRPr="00A47CFF">
        <w:rPr>
          <w:rFonts w:asciiTheme="minorHAnsi" w:hAnsiTheme="minorHAnsi" w:cstheme="minorHAnsi"/>
          <w:sz w:val="22"/>
          <w:shd w:val="clear" w:color="auto" w:fill="FFFFFF"/>
        </w:rPr>
        <w:t>, 2019</w:t>
      </w:r>
      <w:r w:rsidR="00407878" w:rsidRPr="00A47CFF">
        <w:rPr>
          <w:rFonts w:asciiTheme="minorHAnsi" w:hAnsiTheme="minorHAnsi" w:cstheme="minorHAnsi"/>
          <w:sz w:val="22"/>
        </w:rPr>
        <w:t>)</w:t>
      </w:r>
      <w:r w:rsidRPr="00A47CFF">
        <w:rPr>
          <w:rFonts w:asciiTheme="minorHAnsi" w:hAnsiTheme="minorHAnsi" w:cstheme="minorHAnsi"/>
          <w:sz w:val="22"/>
        </w:rPr>
        <w:t xml:space="preserve">. The insights gathered formed the empirical basis for growing advertising strategies that align with the evolving alternatives and </w:t>
      </w:r>
      <w:r w:rsidR="00293504" w:rsidRPr="00A47CFF">
        <w:rPr>
          <w:rFonts w:asciiTheme="minorHAnsi" w:hAnsiTheme="minorHAnsi" w:cstheme="minorHAnsi"/>
          <w:sz w:val="22"/>
        </w:rPr>
        <w:t>behaviours</w:t>
      </w:r>
      <w:r w:rsidRPr="00A47CFF">
        <w:rPr>
          <w:rFonts w:asciiTheme="minorHAnsi" w:hAnsiTheme="minorHAnsi" w:cstheme="minorHAnsi"/>
          <w:sz w:val="22"/>
        </w:rPr>
        <w:t xml:space="preserve"> of the </w:t>
      </w:r>
      <w:r w:rsidR="00545654" w:rsidRPr="00A47CFF">
        <w:rPr>
          <w:rFonts w:asciiTheme="minorHAnsi" w:hAnsiTheme="minorHAnsi" w:cstheme="minorHAnsi"/>
          <w:sz w:val="22"/>
        </w:rPr>
        <w:t>digital</w:t>
      </w:r>
      <w:r w:rsidRPr="00A47CFF">
        <w:rPr>
          <w:rFonts w:asciiTheme="minorHAnsi" w:hAnsiTheme="minorHAnsi" w:cstheme="minorHAnsi"/>
          <w:sz w:val="22"/>
        </w:rPr>
        <w:t xml:space="preserve"> purchaser.</w:t>
      </w:r>
    </w:p>
    <w:p w14:paraId="2A6F2EF5" w14:textId="77777777" w:rsidR="003563D7" w:rsidRDefault="003563D7" w:rsidP="00A47CFF">
      <w:pPr>
        <w:spacing w:line="360" w:lineRule="auto"/>
        <w:rPr>
          <w:rFonts w:asciiTheme="minorHAnsi" w:hAnsiTheme="minorHAnsi" w:cstheme="minorHAnsi"/>
          <w:sz w:val="22"/>
        </w:rPr>
      </w:pPr>
    </w:p>
    <w:p w14:paraId="7D8A1B84" w14:textId="77777777" w:rsidR="003563D7" w:rsidRPr="00A47CFF" w:rsidRDefault="003563D7" w:rsidP="00A47CFF">
      <w:pPr>
        <w:spacing w:line="360" w:lineRule="auto"/>
        <w:rPr>
          <w:rFonts w:asciiTheme="minorHAnsi" w:hAnsiTheme="minorHAnsi" w:cstheme="minorHAnsi"/>
          <w:sz w:val="22"/>
        </w:rPr>
      </w:pPr>
    </w:p>
    <w:p w14:paraId="19F09262" w14:textId="2BE5ABD8" w:rsidR="00FC4159" w:rsidRPr="007F5FAC" w:rsidRDefault="00FC4159" w:rsidP="00545654">
      <w:pPr>
        <w:pStyle w:val="Heading1"/>
        <w:rPr>
          <w:rFonts w:asciiTheme="minorHAnsi" w:hAnsiTheme="minorHAnsi" w:cstheme="minorHAnsi"/>
          <w:i w:val="0"/>
          <w:iCs/>
          <w:szCs w:val="24"/>
        </w:rPr>
      </w:pPr>
      <w:bookmarkStart w:id="5" w:name="_Toc154675512"/>
      <w:r w:rsidRPr="007F5FAC">
        <w:rPr>
          <w:rFonts w:asciiTheme="minorHAnsi" w:hAnsiTheme="minorHAnsi" w:cstheme="minorHAnsi"/>
          <w:i w:val="0"/>
          <w:iCs/>
          <w:szCs w:val="24"/>
        </w:rPr>
        <w:t xml:space="preserve">Presenting </w:t>
      </w:r>
      <w:r w:rsidR="00224EB0" w:rsidRPr="007F5FAC">
        <w:rPr>
          <w:rFonts w:asciiTheme="minorHAnsi" w:hAnsiTheme="minorHAnsi" w:cstheme="minorHAnsi"/>
          <w:i w:val="0"/>
          <w:iCs/>
          <w:szCs w:val="24"/>
        </w:rPr>
        <w:t>the</w:t>
      </w:r>
      <w:r w:rsidRPr="007F5FAC">
        <w:rPr>
          <w:rFonts w:asciiTheme="minorHAnsi" w:hAnsiTheme="minorHAnsi" w:cstheme="minorHAnsi"/>
          <w:i w:val="0"/>
          <w:iCs/>
          <w:szCs w:val="24"/>
        </w:rPr>
        <w:t xml:space="preserve"> Idea</w:t>
      </w:r>
      <w:bookmarkEnd w:id="5"/>
    </w:p>
    <w:p w14:paraId="26EDC0E9" w14:textId="277551A0" w:rsidR="00716082" w:rsidRPr="001E27B4" w:rsidRDefault="00224EB0" w:rsidP="00A47CFF">
      <w:pPr>
        <w:spacing w:line="360" w:lineRule="auto"/>
        <w:rPr>
          <w:rFonts w:asciiTheme="minorHAnsi" w:hAnsiTheme="minorHAnsi" w:cstheme="minorHAnsi"/>
          <w:sz w:val="22"/>
        </w:rPr>
      </w:pPr>
      <w:r w:rsidRPr="001E27B4">
        <w:rPr>
          <w:rFonts w:asciiTheme="minorHAnsi" w:hAnsiTheme="minorHAnsi" w:cstheme="minorHAnsi"/>
          <w:sz w:val="22"/>
        </w:rPr>
        <w:t>Presenting the idea concerned articulating a</w:t>
      </w:r>
      <w:r w:rsidR="00045924" w:rsidRPr="001E27B4">
        <w:rPr>
          <w:rFonts w:asciiTheme="minorHAnsi" w:hAnsiTheme="minorHAnsi" w:cstheme="minorHAnsi"/>
          <w:sz w:val="22"/>
        </w:rPr>
        <w:t>n</w:t>
      </w:r>
      <w:r w:rsidRPr="001E27B4">
        <w:rPr>
          <w:rFonts w:asciiTheme="minorHAnsi" w:hAnsiTheme="minorHAnsi" w:cstheme="minorHAnsi"/>
          <w:sz w:val="22"/>
        </w:rPr>
        <w:t xml:space="preserve"> imaginative and prescient for integrating consumer-generated content material into advertising techniques that resonate with the target demographic. </w:t>
      </w:r>
      <w:r w:rsidR="00293504" w:rsidRPr="001E27B4">
        <w:rPr>
          <w:rFonts w:asciiTheme="minorHAnsi" w:hAnsiTheme="minorHAnsi" w:cstheme="minorHAnsi"/>
          <w:sz w:val="22"/>
        </w:rPr>
        <w:t>My</w:t>
      </w:r>
      <w:r w:rsidRPr="001E27B4">
        <w:rPr>
          <w:rFonts w:asciiTheme="minorHAnsi" w:hAnsiTheme="minorHAnsi" w:cstheme="minorHAnsi"/>
          <w:sz w:val="22"/>
        </w:rPr>
        <w:t xml:space="preserve"> vision became shaped through the survey data, which highlighted the centrality of authenticity and the purchaser's choice for a </w:t>
      </w:r>
      <w:r w:rsidR="00045924" w:rsidRPr="001E27B4">
        <w:rPr>
          <w:rFonts w:asciiTheme="minorHAnsi" w:hAnsiTheme="minorHAnsi" w:cstheme="minorHAnsi"/>
          <w:sz w:val="22"/>
        </w:rPr>
        <w:t>customi</w:t>
      </w:r>
      <w:r w:rsidR="00875D65" w:rsidRPr="001E27B4">
        <w:rPr>
          <w:rFonts w:asciiTheme="minorHAnsi" w:hAnsiTheme="minorHAnsi" w:cstheme="minorHAnsi"/>
          <w:sz w:val="22"/>
        </w:rPr>
        <w:t>s</w:t>
      </w:r>
      <w:r w:rsidR="00045924" w:rsidRPr="001E27B4">
        <w:rPr>
          <w:rFonts w:asciiTheme="minorHAnsi" w:hAnsiTheme="minorHAnsi" w:cstheme="minorHAnsi"/>
          <w:sz w:val="22"/>
        </w:rPr>
        <w:t>ed</w:t>
      </w:r>
      <w:r w:rsidRPr="001E27B4">
        <w:rPr>
          <w:rFonts w:asciiTheme="minorHAnsi" w:hAnsiTheme="minorHAnsi" w:cstheme="minorHAnsi"/>
          <w:sz w:val="22"/>
        </w:rPr>
        <w:t xml:space="preserve"> advertising enjoy. The concept posited that agencies can create a</w:t>
      </w:r>
      <w:r w:rsidR="00293504" w:rsidRPr="001E27B4">
        <w:rPr>
          <w:rFonts w:asciiTheme="minorHAnsi" w:hAnsiTheme="minorHAnsi" w:cstheme="minorHAnsi"/>
          <w:sz w:val="22"/>
        </w:rPr>
        <w:t>n</w:t>
      </w:r>
      <w:r w:rsidRPr="001E27B4">
        <w:rPr>
          <w:rFonts w:asciiTheme="minorHAnsi" w:hAnsiTheme="minorHAnsi" w:cstheme="minorHAnsi"/>
          <w:sz w:val="22"/>
        </w:rPr>
        <w:t xml:space="preserve"> extra enticing and actual logo photo through curating and incorporating user-generated content material into their social media systems</w:t>
      </w:r>
      <w:r w:rsidR="009B4A29" w:rsidRPr="001E27B4">
        <w:rPr>
          <w:rFonts w:asciiTheme="minorHAnsi" w:hAnsiTheme="minorHAnsi" w:cstheme="minorHAnsi"/>
          <w:sz w:val="22"/>
        </w:rPr>
        <w:t xml:space="preserve"> (</w:t>
      </w:r>
      <w:r w:rsidR="009B4A29" w:rsidRPr="001E27B4">
        <w:rPr>
          <w:rFonts w:asciiTheme="minorHAnsi" w:hAnsiTheme="minorHAnsi" w:cstheme="minorHAnsi"/>
          <w:sz w:val="22"/>
          <w:shd w:val="clear" w:color="auto" w:fill="FFFFFF"/>
        </w:rPr>
        <w:t xml:space="preserve">Ana and </w:t>
      </w:r>
      <w:proofErr w:type="spellStart"/>
      <w:r w:rsidR="009B4A29" w:rsidRPr="001E27B4">
        <w:rPr>
          <w:rFonts w:asciiTheme="minorHAnsi" w:hAnsiTheme="minorHAnsi" w:cstheme="minorHAnsi"/>
          <w:sz w:val="22"/>
          <w:shd w:val="clear" w:color="auto" w:fill="FFFFFF"/>
        </w:rPr>
        <w:t>Istudor</w:t>
      </w:r>
      <w:proofErr w:type="spellEnd"/>
      <w:r w:rsidR="009B4A29" w:rsidRPr="001E27B4">
        <w:rPr>
          <w:rFonts w:asciiTheme="minorHAnsi" w:hAnsiTheme="minorHAnsi" w:cstheme="minorHAnsi"/>
          <w:sz w:val="22"/>
          <w:shd w:val="clear" w:color="auto" w:fill="FFFFFF"/>
        </w:rPr>
        <w:t>, 2019</w:t>
      </w:r>
      <w:r w:rsidR="009B4A29" w:rsidRPr="001E27B4">
        <w:rPr>
          <w:rFonts w:asciiTheme="minorHAnsi" w:hAnsiTheme="minorHAnsi" w:cstheme="minorHAnsi"/>
          <w:sz w:val="22"/>
        </w:rPr>
        <w:t>)</w:t>
      </w:r>
      <w:r w:rsidRPr="001E27B4">
        <w:rPr>
          <w:rFonts w:asciiTheme="minorHAnsi" w:hAnsiTheme="minorHAnsi" w:cstheme="minorHAnsi"/>
          <w:sz w:val="22"/>
        </w:rPr>
        <w:t xml:space="preserve">. The concept advised leveraging such content to foster a network around the emblem, encouraging customers to now </w:t>
      </w:r>
      <w:r w:rsidRPr="001E27B4">
        <w:rPr>
          <w:rFonts w:asciiTheme="minorHAnsi" w:hAnsiTheme="minorHAnsi" w:cstheme="minorHAnsi"/>
          <w:sz w:val="22"/>
        </w:rPr>
        <w:lastRenderedPageBreak/>
        <w:t>not handiest have interaction with the products and offerings but to end up a part of the brand's narrative.</w:t>
      </w:r>
    </w:p>
    <w:p w14:paraId="26F7DE31" w14:textId="46F55578" w:rsidR="00224EB0" w:rsidRDefault="00224EB0" w:rsidP="00A47CFF">
      <w:pPr>
        <w:spacing w:line="360" w:lineRule="auto"/>
        <w:rPr>
          <w:rFonts w:asciiTheme="minorHAnsi" w:hAnsiTheme="minorHAnsi" w:cstheme="minorHAnsi"/>
          <w:sz w:val="22"/>
        </w:rPr>
      </w:pPr>
      <w:r w:rsidRPr="001E27B4">
        <w:rPr>
          <w:rFonts w:asciiTheme="minorHAnsi" w:hAnsiTheme="minorHAnsi" w:cstheme="minorHAnsi"/>
          <w:sz w:val="22"/>
        </w:rPr>
        <w:t>This strategy was predicted to convert passive visitors into lively participants, developing a symbiotic relationship where each purchaser contribution provides fee to the emblem's marketing ecosystem</w:t>
      </w:r>
      <w:r w:rsidR="00AC4834" w:rsidRPr="001E27B4">
        <w:rPr>
          <w:rFonts w:asciiTheme="minorHAnsi" w:hAnsiTheme="minorHAnsi" w:cstheme="minorHAnsi"/>
          <w:sz w:val="22"/>
        </w:rPr>
        <w:t xml:space="preserve"> (</w:t>
      </w:r>
      <w:r w:rsidR="00AC4834" w:rsidRPr="001E27B4">
        <w:rPr>
          <w:rFonts w:asciiTheme="minorHAnsi" w:hAnsiTheme="minorHAnsi" w:cstheme="minorHAnsi"/>
          <w:sz w:val="22"/>
          <w:shd w:val="clear" w:color="auto" w:fill="FFFFFF"/>
        </w:rPr>
        <w:t xml:space="preserve">Yang, Ren and </w:t>
      </w:r>
      <w:proofErr w:type="spellStart"/>
      <w:r w:rsidR="00AC4834" w:rsidRPr="001E27B4">
        <w:rPr>
          <w:rFonts w:asciiTheme="minorHAnsi" w:hAnsiTheme="minorHAnsi" w:cstheme="minorHAnsi"/>
          <w:sz w:val="22"/>
          <w:shd w:val="clear" w:color="auto" w:fill="FFFFFF"/>
        </w:rPr>
        <w:t>Adomavicius</w:t>
      </w:r>
      <w:proofErr w:type="spellEnd"/>
      <w:r w:rsidR="00AC4834" w:rsidRPr="001E27B4">
        <w:rPr>
          <w:rFonts w:asciiTheme="minorHAnsi" w:hAnsiTheme="minorHAnsi" w:cstheme="minorHAnsi"/>
          <w:sz w:val="22"/>
          <w:shd w:val="clear" w:color="auto" w:fill="FFFFFF"/>
        </w:rPr>
        <w:t>, 2019</w:t>
      </w:r>
      <w:r w:rsidR="00AC4834" w:rsidRPr="001E27B4">
        <w:rPr>
          <w:rFonts w:asciiTheme="minorHAnsi" w:hAnsiTheme="minorHAnsi" w:cstheme="minorHAnsi"/>
          <w:sz w:val="22"/>
        </w:rPr>
        <w:t>)</w:t>
      </w:r>
      <w:r w:rsidRPr="001E27B4">
        <w:rPr>
          <w:rFonts w:asciiTheme="minorHAnsi" w:hAnsiTheme="minorHAnsi" w:cstheme="minorHAnsi"/>
          <w:sz w:val="22"/>
        </w:rPr>
        <w:t xml:space="preserve">. By offering this concept to a cohort of </w:t>
      </w:r>
      <w:r w:rsidR="00293504" w:rsidRPr="001E27B4">
        <w:rPr>
          <w:rFonts w:asciiTheme="minorHAnsi" w:hAnsiTheme="minorHAnsi" w:cstheme="minorHAnsi"/>
          <w:sz w:val="22"/>
        </w:rPr>
        <w:t xml:space="preserve">my </w:t>
      </w:r>
      <w:r w:rsidRPr="001E27B4">
        <w:rPr>
          <w:rFonts w:asciiTheme="minorHAnsi" w:hAnsiTheme="minorHAnsi" w:cstheme="minorHAnsi"/>
          <w:sz w:val="22"/>
        </w:rPr>
        <w:t xml:space="preserve">peers and academics, remarks </w:t>
      </w:r>
      <w:r w:rsidR="00716082" w:rsidRPr="001E27B4">
        <w:rPr>
          <w:rFonts w:asciiTheme="minorHAnsi" w:hAnsiTheme="minorHAnsi" w:cstheme="minorHAnsi"/>
          <w:sz w:val="22"/>
        </w:rPr>
        <w:t>were</w:t>
      </w:r>
      <w:r w:rsidRPr="001E27B4">
        <w:rPr>
          <w:rFonts w:asciiTheme="minorHAnsi" w:hAnsiTheme="minorHAnsi" w:cstheme="minorHAnsi"/>
          <w:sz w:val="22"/>
        </w:rPr>
        <w:t xml:space="preserve"> solicited, refining the method and improving its feasibility. The presentation section was for that reason crucial in validating the proposed idea in opposition to external views, ensuring its robustness and flexibility to actual-international advertising and marketing demanding situations.</w:t>
      </w:r>
    </w:p>
    <w:p w14:paraId="7F174C0C" w14:textId="77777777" w:rsidR="003563D7" w:rsidRPr="001E27B4" w:rsidRDefault="003563D7" w:rsidP="00A47CFF">
      <w:pPr>
        <w:spacing w:line="360" w:lineRule="auto"/>
        <w:rPr>
          <w:rFonts w:asciiTheme="minorHAnsi" w:hAnsiTheme="minorHAnsi" w:cstheme="minorHAnsi"/>
          <w:sz w:val="22"/>
        </w:rPr>
      </w:pPr>
    </w:p>
    <w:p w14:paraId="6E4071C8" w14:textId="02779CED" w:rsidR="00FC4159" w:rsidRPr="001E27B4" w:rsidRDefault="00FC4159" w:rsidP="00545654">
      <w:pPr>
        <w:pStyle w:val="Heading1"/>
        <w:rPr>
          <w:i w:val="0"/>
          <w:iCs/>
        </w:rPr>
      </w:pPr>
      <w:bookmarkStart w:id="6" w:name="_Toc154675513"/>
      <w:r w:rsidRPr="001E27B4">
        <w:rPr>
          <w:i w:val="0"/>
          <w:iCs/>
        </w:rPr>
        <w:t>Analy</w:t>
      </w:r>
      <w:r w:rsidR="00875D65" w:rsidRPr="001E27B4">
        <w:rPr>
          <w:i w:val="0"/>
          <w:iCs/>
        </w:rPr>
        <w:t>s</w:t>
      </w:r>
      <w:r w:rsidRPr="001E27B4">
        <w:rPr>
          <w:i w:val="0"/>
          <w:iCs/>
        </w:rPr>
        <w:t>ing Data</w:t>
      </w:r>
      <w:bookmarkEnd w:id="6"/>
    </w:p>
    <w:p w14:paraId="3AEC28C8" w14:textId="5A27632D" w:rsidR="00620D99" w:rsidRPr="001E27B4" w:rsidRDefault="00255D44" w:rsidP="00A47CFF">
      <w:pPr>
        <w:spacing w:line="360" w:lineRule="auto"/>
        <w:rPr>
          <w:rFonts w:asciiTheme="minorHAnsi" w:hAnsiTheme="minorHAnsi" w:cstheme="minorHAnsi"/>
          <w:sz w:val="22"/>
        </w:rPr>
      </w:pPr>
      <w:r w:rsidRPr="001E27B4">
        <w:rPr>
          <w:rFonts w:asciiTheme="minorHAnsi" w:hAnsiTheme="minorHAnsi" w:cstheme="minorHAnsi"/>
          <w:sz w:val="22"/>
        </w:rPr>
        <w:t xml:space="preserve">The evaluation of </w:t>
      </w:r>
      <w:r w:rsidR="0058263A" w:rsidRPr="001E27B4">
        <w:rPr>
          <w:rFonts w:asciiTheme="minorHAnsi" w:hAnsiTheme="minorHAnsi" w:cstheme="minorHAnsi"/>
          <w:sz w:val="22"/>
        </w:rPr>
        <w:t>my</w:t>
      </w:r>
      <w:r w:rsidRPr="001E27B4">
        <w:rPr>
          <w:rFonts w:asciiTheme="minorHAnsi" w:hAnsiTheme="minorHAnsi" w:cstheme="minorHAnsi"/>
          <w:sz w:val="22"/>
        </w:rPr>
        <w:t xml:space="preserve"> collected facts was a pivotal degree in which styles and correlations had been recogni</w:t>
      </w:r>
      <w:r w:rsidR="00875D65" w:rsidRPr="001E27B4">
        <w:rPr>
          <w:rFonts w:asciiTheme="minorHAnsi" w:hAnsiTheme="minorHAnsi" w:cstheme="minorHAnsi"/>
          <w:sz w:val="22"/>
        </w:rPr>
        <w:t>s</w:t>
      </w:r>
      <w:r w:rsidRPr="001E27B4">
        <w:rPr>
          <w:rFonts w:asciiTheme="minorHAnsi" w:hAnsiTheme="minorHAnsi" w:cstheme="minorHAnsi"/>
          <w:sz w:val="22"/>
        </w:rPr>
        <w:t xml:space="preserve">ed, contributing to a nuanced understanding of client </w:t>
      </w:r>
      <w:r w:rsidR="00293504" w:rsidRPr="001E27B4">
        <w:rPr>
          <w:rFonts w:asciiTheme="minorHAnsi" w:hAnsiTheme="minorHAnsi" w:cstheme="minorHAnsi"/>
          <w:sz w:val="22"/>
        </w:rPr>
        <w:t>behaviour</w:t>
      </w:r>
      <w:r w:rsidRPr="001E27B4">
        <w:rPr>
          <w:rFonts w:asciiTheme="minorHAnsi" w:hAnsiTheme="minorHAnsi" w:cstheme="minorHAnsi"/>
          <w:sz w:val="22"/>
        </w:rPr>
        <w:t xml:space="preserve"> in the digital space. The quantitative information found out a sturdy correlation among the frequency of online buying and the responsiveness to consumer-generated content material, underscoring the significance of leveraging such content for advertising</w:t>
      </w:r>
      <w:r w:rsidR="00DE4311" w:rsidRPr="001E27B4">
        <w:rPr>
          <w:rFonts w:asciiTheme="minorHAnsi" w:hAnsiTheme="minorHAnsi" w:cstheme="minorHAnsi"/>
          <w:sz w:val="22"/>
        </w:rPr>
        <w:t xml:space="preserve"> (</w:t>
      </w:r>
      <w:r w:rsidR="00930C2C" w:rsidRPr="001E27B4">
        <w:rPr>
          <w:rFonts w:asciiTheme="minorHAnsi" w:hAnsiTheme="minorHAnsi" w:cstheme="minorHAnsi"/>
          <w:sz w:val="22"/>
          <w:shd w:val="clear" w:color="auto" w:fill="FFFFFF"/>
        </w:rPr>
        <w:t>Singh and Chakrabarti, 2020</w:t>
      </w:r>
      <w:r w:rsidR="00DE4311" w:rsidRPr="001E27B4">
        <w:rPr>
          <w:rFonts w:asciiTheme="minorHAnsi" w:hAnsiTheme="minorHAnsi" w:cstheme="minorHAnsi"/>
          <w:sz w:val="22"/>
        </w:rPr>
        <w:t>)</w:t>
      </w:r>
      <w:r w:rsidRPr="001E27B4">
        <w:rPr>
          <w:rFonts w:asciiTheme="minorHAnsi" w:hAnsiTheme="minorHAnsi" w:cstheme="minorHAnsi"/>
          <w:sz w:val="22"/>
        </w:rPr>
        <w:t>. Qualitative evaluation shed mild at the characteristics of advertisements that were most attractive to customers, with authenticity, relevance, and personali</w:t>
      </w:r>
      <w:r w:rsidR="00875D65" w:rsidRPr="001E27B4">
        <w:rPr>
          <w:rFonts w:asciiTheme="minorHAnsi" w:hAnsiTheme="minorHAnsi" w:cstheme="minorHAnsi"/>
          <w:sz w:val="22"/>
        </w:rPr>
        <w:t>s</w:t>
      </w:r>
      <w:r w:rsidRPr="001E27B4">
        <w:rPr>
          <w:rFonts w:asciiTheme="minorHAnsi" w:hAnsiTheme="minorHAnsi" w:cstheme="minorHAnsi"/>
          <w:sz w:val="22"/>
        </w:rPr>
        <w:t>ation rising as key factors.</w:t>
      </w:r>
    </w:p>
    <w:p w14:paraId="550BB6BC" w14:textId="1274EACC" w:rsidR="00651DF4" w:rsidRDefault="00651DF4" w:rsidP="00A47CFF">
      <w:pPr>
        <w:spacing w:line="360" w:lineRule="auto"/>
        <w:rPr>
          <w:rFonts w:asciiTheme="minorHAnsi" w:hAnsiTheme="minorHAnsi" w:cstheme="minorHAnsi"/>
          <w:sz w:val="22"/>
        </w:rPr>
      </w:pPr>
      <w:bookmarkStart w:id="7" w:name="_Toc154675514"/>
      <w:r w:rsidRPr="001E27B4">
        <w:rPr>
          <w:rFonts w:asciiTheme="minorHAnsi" w:hAnsiTheme="minorHAnsi" w:cstheme="minorHAnsi"/>
          <w:sz w:val="22"/>
        </w:rPr>
        <w:t xml:space="preserve">Moreover, my analysis highlighted a preference for non-intrusive commercials, suggesting that brazenly competitive advertising tactics were counterproductive. This degree moreover worried </w:t>
      </w:r>
      <w:r w:rsidR="00C7634A" w:rsidRPr="001E27B4">
        <w:rPr>
          <w:rFonts w:asciiTheme="minorHAnsi" w:hAnsiTheme="minorHAnsi" w:cstheme="minorHAnsi"/>
          <w:sz w:val="22"/>
        </w:rPr>
        <w:t>an</w:t>
      </w:r>
      <w:r w:rsidRPr="001E27B4">
        <w:rPr>
          <w:rFonts w:asciiTheme="minorHAnsi" w:hAnsiTheme="minorHAnsi" w:cstheme="minorHAnsi"/>
          <w:sz w:val="22"/>
        </w:rPr>
        <w:t xml:space="preserve"> important assessment of consumer comments at the </w:t>
      </w:r>
      <w:r w:rsidR="002776F4" w:rsidRPr="001E27B4">
        <w:rPr>
          <w:rFonts w:asciiTheme="minorHAnsi" w:hAnsiTheme="minorHAnsi" w:cstheme="minorHAnsi"/>
          <w:sz w:val="22"/>
        </w:rPr>
        <w:t>scene</w:t>
      </w:r>
      <w:r w:rsidRPr="001E27B4">
        <w:rPr>
          <w:rFonts w:asciiTheme="minorHAnsi" w:hAnsiTheme="minorHAnsi" w:cstheme="minorHAnsi"/>
          <w:sz w:val="22"/>
        </w:rPr>
        <w:t xml:space="preserve"> format and transparency of </w:t>
      </w:r>
      <w:r w:rsidR="00C7634A" w:rsidRPr="001E27B4">
        <w:rPr>
          <w:rFonts w:asciiTheme="minorHAnsi" w:hAnsiTheme="minorHAnsi" w:cstheme="minorHAnsi"/>
          <w:sz w:val="22"/>
        </w:rPr>
        <w:t>online</w:t>
      </w:r>
      <w:r w:rsidRPr="001E27B4">
        <w:rPr>
          <w:rFonts w:asciiTheme="minorHAnsi" w:hAnsiTheme="minorHAnsi" w:cstheme="minorHAnsi"/>
          <w:sz w:val="22"/>
        </w:rPr>
        <w:t xml:space="preserve"> commercials (Moriuchi, 2019). Collectively, the evaluation supplied actionable insights into the forms of content material cloth that could potentially result in higher purchaser engagement and conversion charges. It underscored the want for marketing techniques that are not best statistics-pushed but additionally empathetic to purchaser sentiments, aligning with their choice for </w:t>
      </w:r>
      <w:r w:rsidR="002776F4" w:rsidRPr="001E27B4">
        <w:rPr>
          <w:rFonts w:asciiTheme="minorHAnsi" w:hAnsiTheme="minorHAnsi" w:cstheme="minorHAnsi"/>
          <w:sz w:val="22"/>
        </w:rPr>
        <w:t>an</w:t>
      </w:r>
      <w:r w:rsidRPr="001E27B4">
        <w:rPr>
          <w:rFonts w:asciiTheme="minorHAnsi" w:hAnsiTheme="minorHAnsi" w:cstheme="minorHAnsi"/>
          <w:sz w:val="22"/>
        </w:rPr>
        <w:t xml:space="preserve"> actual and </w:t>
      </w:r>
      <w:r w:rsidR="002776F4" w:rsidRPr="001E27B4">
        <w:rPr>
          <w:rFonts w:asciiTheme="minorHAnsi" w:hAnsiTheme="minorHAnsi" w:cstheme="minorHAnsi"/>
          <w:sz w:val="22"/>
        </w:rPr>
        <w:t>unremarkable</w:t>
      </w:r>
      <w:r w:rsidRPr="001E27B4">
        <w:rPr>
          <w:rFonts w:asciiTheme="minorHAnsi" w:hAnsiTheme="minorHAnsi" w:cstheme="minorHAnsi"/>
          <w:sz w:val="22"/>
        </w:rPr>
        <w:t xml:space="preserve"> marketing </w:t>
      </w:r>
      <w:r w:rsidR="002776F4" w:rsidRPr="001E27B4">
        <w:rPr>
          <w:rFonts w:asciiTheme="minorHAnsi" w:hAnsiTheme="minorHAnsi" w:cstheme="minorHAnsi"/>
          <w:sz w:val="22"/>
        </w:rPr>
        <w:t>celebration.</w:t>
      </w:r>
    </w:p>
    <w:p w14:paraId="439CA2C3" w14:textId="77777777" w:rsidR="003563D7" w:rsidRDefault="003563D7" w:rsidP="00A47CFF">
      <w:pPr>
        <w:spacing w:line="360" w:lineRule="auto"/>
        <w:rPr>
          <w:rFonts w:asciiTheme="minorHAnsi" w:hAnsiTheme="minorHAnsi" w:cstheme="minorHAnsi"/>
          <w:sz w:val="22"/>
        </w:rPr>
      </w:pPr>
    </w:p>
    <w:p w14:paraId="6FA21090" w14:textId="77777777" w:rsidR="003563D7" w:rsidRPr="001E27B4" w:rsidRDefault="003563D7" w:rsidP="00A47CFF">
      <w:pPr>
        <w:spacing w:line="360" w:lineRule="auto"/>
        <w:rPr>
          <w:rFonts w:asciiTheme="minorHAnsi" w:hAnsiTheme="minorHAnsi" w:cstheme="minorHAnsi"/>
          <w:sz w:val="22"/>
        </w:rPr>
      </w:pPr>
    </w:p>
    <w:p w14:paraId="2519928F" w14:textId="302BD536" w:rsidR="00CD00DF" w:rsidRPr="001E27B4" w:rsidRDefault="00CD00DF" w:rsidP="00545654">
      <w:pPr>
        <w:pStyle w:val="Heading1"/>
        <w:rPr>
          <w:rFonts w:asciiTheme="minorHAnsi" w:hAnsiTheme="minorHAnsi" w:cstheme="minorHAnsi"/>
          <w:i w:val="0"/>
          <w:iCs/>
          <w:szCs w:val="24"/>
        </w:rPr>
      </w:pPr>
      <w:r w:rsidRPr="001E27B4">
        <w:rPr>
          <w:rFonts w:asciiTheme="minorHAnsi" w:hAnsiTheme="minorHAnsi" w:cstheme="minorHAnsi"/>
          <w:i w:val="0"/>
          <w:iCs/>
          <w:szCs w:val="24"/>
        </w:rPr>
        <w:lastRenderedPageBreak/>
        <w:t>Reflection on Idea Creation</w:t>
      </w:r>
      <w:bookmarkEnd w:id="7"/>
    </w:p>
    <w:p w14:paraId="03A786A7" w14:textId="066FB243" w:rsidR="007858B3" w:rsidRDefault="007858B3" w:rsidP="00A47CFF">
      <w:pPr>
        <w:spacing w:line="360" w:lineRule="auto"/>
        <w:rPr>
          <w:rFonts w:asciiTheme="minorHAnsi" w:hAnsiTheme="minorHAnsi" w:cstheme="minorHAnsi"/>
          <w:sz w:val="22"/>
        </w:rPr>
      </w:pPr>
      <w:bookmarkStart w:id="8" w:name="_Toc154675515"/>
      <w:r w:rsidRPr="001E27B4">
        <w:rPr>
          <w:rFonts w:asciiTheme="minorHAnsi" w:hAnsiTheme="minorHAnsi" w:cstheme="minorHAnsi"/>
          <w:sz w:val="22"/>
        </w:rPr>
        <w:t xml:space="preserve">Reflecting on my concept's introduction, it emerged from recognising the transformative effect of virtual media on customer behaviour. The initial idea changed into fuelled by using the statement of my developing have an impact on of consumer-generated content in shaping public notion and logo identification. The concept become further formed via acknowledging the shift from conventional marketing to a greater interactive, customer-pushed technique (Moriuchi, 2019). My reflection underscores the significance of staying attuned to evolving market dynamics and consumer possibilities, highlighting the necessity of adaptive wondering in conceptualising advertising techniques within the </w:t>
      </w:r>
      <w:r w:rsidR="00561FE6" w:rsidRPr="001E27B4">
        <w:rPr>
          <w:rFonts w:asciiTheme="minorHAnsi" w:hAnsiTheme="minorHAnsi" w:cstheme="minorHAnsi"/>
          <w:sz w:val="22"/>
        </w:rPr>
        <w:t>digital</w:t>
      </w:r>
      <w:r w:rsidRPr="001E27B4">
        <w:rPr>
          <w:rFonts w:asciiTheme="minorHAnsi" w:hAnsiTheme="minorHAnsi" w:cstheme="minorHAnsi"/>
          <w:sz w:val="22"/>
        </w:rPr>
        <w:t xml:space="preserve"> age.</w:t>
      </w:r>
    </w:p>
    <w:p w14:paraId="55328836" w14:textId="77777777" w:rsidR="003563D7" w:rsidRDefault="003563D7" w:rsidP="00A47CFF">
      <w:pPr>
        <w:spacing w:line="360" w:lineRule="auto"/>
        <w:rPr>
          <w:rFonts w:asciiTheme="minorHAnsi" w:hAnsiTheme="minorHAnsi" w:cstheme="minorHAnsi"/>
          <w:sz w:val="22"/>
        </w:rPr>
      </w:pPr>
    </w:p>
    <w:p w14:paraId="3CCA9EAE" w14:textId="77777777" w:rsidR="003563D7" w:rsidRPr="001E27B4" w:rsidRDefault="003563D7" w:rsidP="00A47CFF">
      <w:pPr>
        <w:spacing w:line="360" w:lineRule="auto"/>
        <w:rPr>
          <w:rFonts w:asciiTheme="minorHAnsi" w:hAnsiTheme="minorHAnsi" w:cstheme="minorHAnsi"/>
          <w:b/>
          <w:i/>
          <w:sz w:val="22"/>
        </w:rPr>
      </w:pPr>
    </w:p>
    <w:p w14:paraId="2D973A05" w14:textId="1DCE0521" w:rsidR="00FF542B" w:rsidRPr="001E27B4" w:rsidRDefault="00FF542B" w:rsidP="00545654">
      <w:pPr>
        <w:pStyle w:val="Heading1"/>
        <w:rPr>
          <w:rFonts w:asciiTheme="minorHAnsi" w:hAnsiTheme="minorHAnsi" w:cstheme="minorHAnsi"/>
          <w:i w:val="0"/>
          <w:iCs/>
        </w:rPr>
      </w:pPr>
      <w:r w:rsidRPr="001E27B4">
        <w:rPr>
          <w:rFonts w:asciiTheme="minorHAnsi" w:hAnsiTheme="minorHAnsi" w:cstheme="minorHAnsi"/>
          <w:i w:val="0"/>
          <w:iCs/>
        </w:rPr>
        <w:t>Reflection on Process of Developing the Idea</w:t>
      </w:r>
      <w:bookmarkEnd w:id="8"/>
    </w:p>
    <w:p w14:paraId="023E60C4" w14:textId="05DADD2B" w:rsidR="00F52001" w:rsidRPr="00A47CFF" w:rsidRDefault="00F52001" w:rsidP="00A47CFF">
      <w:pPr>
        <w:spacing w:line="360" w:lineRule="auto"/>
        <w:rPr>
          <w:rFonts w:asciiTheme="minorHAnsi" w:hAnsiTheme="minorHAnsi" w:cstheme="minorHAnsi"/>
          <w:sz w:val="22"/>
        </w:rPr>
      </w:pPr>
      <w:bookmarkStart w:id="9" w:name="_Toc154675516"/>
      <w:r w:rsidRPr="00A47CFF">
        <w:rPr>
          <w:rFonts w:asciiTheme="minorHAnsi" w:hAnsiTheme="minorHAnsi" w:cstheme="minorHAnsi"/>
          <w:sz w:val="22"/>
        </w:rPr>
        <w:t>The development of my concept has become gadget, associated with steady refinement and version in reaction to rising statistics and feedback. Challenges protected balancing the quantitative and qualitative factors of the studies and ensuring the concept remained applicable and actionable (Liu, Jiang and Zhao, 2019). This section ends up marked thru a deepening information of the complicated courting among customer conduct and digital advertising and marketing strategies. It highlighted the importance of flexibility and open-mindedness in studies, as preliminary assumptions frequently developed with improved insight and records. This reflective technique turned into instrumental in shaping a more knowledgeable and effective advertising technique idea.</w:t>
      </w:r>
    </w:p>
    <w:p w14:paraId="7620AA4E" w14:textId="0A81D9FC" w:rsidR="00701D73" w:rsidRPr="001E27B4" w:rsidRDefault="00701D73" w:rsidP="00545654">
      <w:pPr>
        <w:pStyle w:val="Heading1"/>
        <w:rPr>
          <w:rFonts w:asciiTheme="minorHAnsi" w:hAnsiTheme="minorHAnsi" w:cstheme="minorHAnsi"/>
          <w:i w:val="0"/>
          <w:iCs/>
        </w:rPr>
      </w:pPr>
      <w:r w:rsidRPr="001E27B4">
        <w:rPr>
          <w:rFonts w:asciiTheme="minorHAnsi" w:hAnsiTheme="minorHAnsi" w:cstheme="minorHAnsi"/>
          <w:i w:val="0"/>
          <w:iCs/>
        </w:rPr>
        <w:t>Reflection on Individual Learning</w:t>
      </w:r>
      <w:bookmarkEnd w:id="9"/>
    </w:p>
    <w:p w14:paraId="042EF4D7" w14:textId="1B63D7E8" w:rsidR="009A7CD6" w:rsidRPr="001E27B4" w:rsidRDefault="009A7CD6" w:rsidP="00A47CFF">
      <w:pPr>
        <w:spacing w:line="360" w:lineRule="auto"/>
        <w:rPr>
          <w:rFonts w:asciiTheme="minorHAnsi" w:hAnsiTheme="minorHAnsi" w:cstheme="minorHAnsi"/>
          <w:sz w:val="22"/>
        </w:rPr>
      </w:pPr>
      <w:r w:rsidRPr="001E27B4">
        <w:rPr>
          <w:rFonts w:asciiTheme="minorHAnsi" w:hAnsiTheme="minorHAnsi" w:cstheme="minorHAnsi"/>
          <w:sz w:val="22"/>
        </w:rPr>
        <w:t xml:space="preserve">This research journey </w:t>
      </w:r>
      <w:r w:rsidR="005C0D40" w:rsidRPr="001E27B4">
        <w:rPr>
          <w:rFonts w:asciiTheme="minorHAnsi" w:hAnsiTheme="minorHAnsi" w:cstheme="minorHAnsi"/>
          <w:sz w:val="22"/>
        </w:rPr>
        <w:t>emerges</w:t>
      </w:r>
      <w:r w:rsidRPr="001E27B4">
        <w:rPr>
          <w:rFonts w:asciiTheme="minorHAnsi" w:hAnsiTheme="minorHAnsi" w:cstheme="minorHAnsi"/>
          <w:sz w:val="22"/>
        </w:rPr>
        <w:t xml:space="preserve"> as a profound studying experience, significantly enhancing my expertise of virtual advertising dynamics. One of the key learnings became the significance of customer-centric advertising strategies in the virtual age (Agarwal, 2020). The examine highlighted that the handiest advertising and marketing tactics are those </w:t>
      </w:r>
      <w:r w:rsidR="00A47CFF">
        <w:rPr>
          <w:rFonts w:asciiTheme="minorHAnsi" w:hAnsiTheme="minorHAnsi" w:cstheme="minorHAnsi"/>
          <w:sz w:val="22"/>
        </w:rPr>
        <w:t>that</w:t>
      </w:r>
      <w:r w:rsidRPr="001E27B4">
        <w:rPr>
          <w:rFonts w:asciiTheme="minorHAnsi" w:hAnsiTheme="minorHAnsi" w:cstheme="minorHAnsi"/>
          <w:sz w:val="22"/>
        </w:rPr>
        <w:t xml:space="preserve"> engage clients </w:t>
      </w:r>
      <w:r w:rsidR="00A47CFF">
        <w:rPr>
          <w:rFonts w:asciiTheme="minorHAnsi" w:hAnsiTheme="minorHAnsi" w:cstheme="minorHAnsi"/>
          <w:sz w:val="22"/>
        </w:rPr>
        <w:t>to</w:t>
      </w:r>
      <w:r w:rsidRPr="001E27B4">
        <w:rPr>
          <w:rFonts w:asciiTheme="minorHAnsi" w:hAnsiTheme="minorHAnsi" w:cstheme="minorHAnsi"/>
          <w:sz w:val="22"/>
        </w:rPr>
        <w:t xml:space="preserve"> a personal degree, resonating with their values and hobbies. Another massive gaining knowledge of modified into the art of balancing quantitative information with qualitative insights. While numbers provide a foundational expertise of purchaser behaviour, the nuanced views provided with the resource of man or woman responses are profitable in developing empathetic and powerful advertising techniques.</w:t>
      </w:r>
    </w:p>
    <w:p w14:paraId="36DEEC81" w14:textId="29779CDA" w:rsidR="006911D4" w:rsidRDefault="006911D4" w:rsidP="00A47CFF">
      <w:pPr>
        <w:spacing w:line="360" w:lineRule="auto"/>
        <w:rPr>
          <w:rFonts w:asciiTheme="minorHAnsi" w:hAnsiTheme="minorHAnsi" w:cstheme="minorHAnsi"/>
          <w:sz w:val="22"/>
        </w:rPr>
      </w:pPr>
      <w:bookmarkStart w:id="10" w:name="_Toc154675517"/>
      <w:r w:rsidRPr="001E27B4">
        <w:rPr>
          <w:rFonts w:asciiTheme="minorHAnsi" w:hAnsiTheme="minorHAnsi" w:cstheme="minorHAnsi"/>
          <w:sz w:val="22"/>
        </w:rPr>
        <w:lastRenderedPageBreak/>
        <w:t xml:space="preserve">Additionally, the way sharpened my analytical skills, mainly in discerning patterns and tendencies from complicated </w:t>
      </w:r>
      <w:r w:rsidR="00A47CFF">
        <w:rPr>
          <w:rFonts w:asciiTheme="minorHAnsi" w:hAnsiTheme="minorHAnsi" w:cstheme="minorHAnsi"/>
          <w:sz w:val="22"/>
        </w:rPr>
        <w:t>fact</w:t>
      </w:r>
      <w:r w:rsidRPr="001E27B4">
        <w:rPr>
          <w:rFonts w:asciiTheme="minorHAnsi" w:hAnsiTheme="minorHAnsi" w:cstheme="minorHAnsi"/>
          <w:sz w:val="22"/>
        </w:rPr>
        <w:t xml:space="preserve"> sets. This has been </w:t>
      </w:r>
      <w:r w:rsidR="00A47CFF">
        <w:rPr>
          <w:rFonts w:asciiTheme="minorHAnsi" w:hAnsiTheme="minorHAnsi" w:cstheme="minorHAnsi"/>
          <w:sz w:val="22"/>
        </w:rPr>
        <w:t>a</w:t>
      </w:r>
      <w:r w:rsidRPr="001E27B4">
        <w:rPr>
          <w:rFonts w:asciiTheme="minorHAnsi" w:hAnsiTheme="minorHAnsi" w:cstheme="minorHAnsi"/>
          <w:sz w:val="22"/>
        </w:rPr>
        <w:t xml:space="preserve"> vital capability, enabling me to translate records into actionable advertising insights. The venture additionally honed the capability to conform and refine thoughts primarily based on remarks, a crucial aspect of developing responsive and dynamic advertising techniques (</w:t>
      </w:r>
      <w:proofErr w:type="spellStart"/>
      <w:r w:rsidRPr="001E27B4">
        <w:rPr>
          <w:rFonts w:asciiTheme="minorHAnsi" w:hAnsiTheme="minorHAnsi" w:cstheme="minorHAnsi"/>
          <w:sz w:val="22"/>
        </w:rPr>
        <w:t>Taecharungroj</w:t>
      </w:r>
      <w:proofErr w:type="spellEnd"/>
      <w:r w:rsidRPr="001E27B4">
        <w:rPr>
          <w:rFonts w:asciiTheme="minorHAnsi" w:hAnsiTheme="minorHAnsi" w:cstheme="minorHAnsi"/>
          <w:sz w:val="22"/>
        </w:rPr>
        <w:t xml:space="preserve">, 2019). Overall, </w:t>
      </w:r>
      <w:r w:rsidR="00474046" w:rsidRPr="001E27B4">
        <w:rPr>
          <w:rFonts w:asciiTheme="minorHAnsi" w:hAnsiTheme="minorHAnsi" w:cstheme="minorHAnsi"/>
          <w:sz w:val="22"/>
        </w:rPr>
        <w:t>this study</w:t>
      </w:r>
      <w:r w:rsidRPr="001E27B4">
        <w:rPr>
          <w:rFonts w:asciiTheme="minorHAnsi" w:hAnsiTheme="minorHAnsi" w:cstheme="minorHAnsi"/>
          <w:sz w:val="22"/>
        </w:rPr>
        <w:t xml:space="preserve"> has been instrumental in making equipped me for a career in advertising. It has prepared me with a deeper knowledge of the virtual customer panorama, the capacity to analyse market facts effectively, and the </w:t>
      </w:r>
      <w:r w:rsidR="00D723BA">
        <w:rPr>
          <w:rFonts w:asciiTheme="minorHAnsi" w:hAnsiTheme="minorHAnsi" w:cstheme="minorHAnsi"/>
          <w:sz w:val="22"/>
        </w:rPr>
        <w:t>ability</w:t>
      </w:r>
      <w:r w:rsidRPr="001E27B4">
        <w:rPr>
          <w:rFonts w:asciiTheme="minorHAnsi" w:hAnsiTheme="minorHAnsi" w:cstheme="minorHAnsi"/>
          <w:sz w:val="22"/>
        </w:rPr>
        <w:t xml:space="preserve"> to broaden client-centric advertising and marketing and advertising techniques.</w:t>
      </w:r>
    </w:p>
    <w:p w14:paraId="716ADEEC" w14:textId="77777777" w:rsidR="003563D7" w:rsidRDefault="003563D7" w:rsidP="00A47CFF">
      <w:pPr>
        <w:spacing w:line="360" w:lineRule="auto"/>
        <w:rPr>
          <w:rFonts w:asciiTheme="minorHAnsi" w:hAnsiTheme="minorHAnsi" w:cstheme="minorHAnsi"/>
          <w:sz w:val="22"/>
        </w:rPr>
      </w:pPr>
    </w:p>
    <w:p w14:paraId="39D2B463" w14:textId="77777777" w:rsidR="003563D7" w:rsidRPr="001E27B4" w:rsidRDefault="003563D7" w:rsidP="00A47CFF">
      <w:pPr>
        <w:spacing w:line="360" w:lineRule="auto"/>
        <w:rPr>
          <w:rFonts w:asciiTheme="minorHAnsi" w:hAnsiTheme="minorHAnsi" w:cstheme="minorHAnsi"/>
          <w:sz w:val="22"/>
        </w:rPr>
      </w:pPr>
    </w:p>
    <w:p w14:paraId="0F647576" w14:textId="496504E6" w:rsidR="00D93B4C" w:rsidRPr="001E27B4" w:rsidRDefault="00D93B4C" w:rsidP="00545654">
      <w:pPr>
        <w:pStyle w:val="Heading1"/>
        <w:rPr>
          <w:rFonts w:asciiTheme="minorHAnsi" w:hAnsiTheme="minorHAnsi" w:cstheme="minorHAnsi"/>
          <w:i w:val="0"/>
          <w:iCs/>
        </w:rPr>
      </w:pPr>
      <w:r w:rsidRPr="001E27B4">
        <w:rPr>
          <w:rFonts w:asciiTheme="minorHAnsi" w:hAnsiTheme="minorHAnsi" w:cstheme="minorHAnsi"/>
          <w:i w:val="0"/>
          <w:iCs/>
        </w:rPr>
        <w:t>Future Application</w:t>
      </w:r>
      <w:bookmarkEnd w:id="10"/>
    </w:p>
    <w:p w14:paraId="36C38B06" w14:textId="44006368" w:rsidR="00497BCA" w:rsidRPr="001E27B4" w:rsidRDefault="00497BCA" w:rsidP="00D723BA">
      <w:pPr>
        <w:spacing w:line="360" w:lineRule="auto"/>
        <w:rPr>
          <w:rFonts w:asciiTheme="minorHAnsi" w:hAnsiTheme="minorHAnsi" w:cstheme="minorHAnsi"/>
          <w:sz w:val="22"/>
        </w:rPr>
      </w:pPr>
      <w:r w:rsidRPr="001E27B4">
        <w:rPr>
          <w:rFonts w:asciiTheme="minorHAnsi" w:hAnsiTheme="minorHAnsi" w:cstheme="minorHAnsi"/>
          <w:sz w:val="22"/>
        </w:rPr>
        <w:t xml:space="preserve">The insights gained from </w:t>
      </w:r>
      <w:r w:rsidR="00D164E0" w:rsidRPr="001E27B4">
        <w:rPr>
          <w:rFonts w:asciiTheme="minorHAnsi" w:hAnsiTheme="minorHAnsi" w:cstheme="minorHAnsi"/>
          <w:sz w:val="22"/>
        </w:rPr>
        <w:t>that research</w:t>
      </w:r>
      <w:r w:rsidRPr="001E27B4">
        <w:rPr>
          <w:rFonts w:asciiTheme="minorHAnsi" w:hAnsiTheme="minorHAnsi" w:cstheme="minorHAnsi"/>
          <w:sz w:val="22"/>
        </w:rPr>
        <w:t xml:space="preserve"> have profound implications for destiny profession prospects inside the field of marketing and advertising. The facts of the importance of client-centric strategies, honed analytical abilities, and the functionality to conform mind are all property with a purpose </w:t>
      </w:r>
      <w:r w:rsidR="00D723BA">
        <w:rPr>
          <w:rFonts w:asciiTheme="minorHAnsi" w:hAnsiTheme="minorHAnsi" w:cstheme="minorHAnsi"/>
          <w:sz w:val="22"/>
        </w:rPr>
        <w:t>of showing</w:t>
      </w:r>
      <w:r w:rsidRPr="001E27B4">
        <w:rPr>
          <w:rFonts w:asciiTheme="minorHAnsi" w:hAnsiTheme="minorHAnsi" w:cstheme="minorHAnsi"/>
          <w:sz w:val="22"/>
        </w:rPr>
        <w:t xml:space="preserve"> priceless in </w:t>
      </w:r>
      <w:r w:rsidR="00D723BA">
        <w:rPr>
          <w:rFonts w:asciiTheme="minorHAnsi" w:hAnsiTheme="minorHAnsi" w:cstheme="minorHAnsi"/>
          <w:sz w:val="22"/>
        </w:rPr>
        <w:t>the</w:t>
      </w:r>
      <w:r w:rsidRPr="001E27B4">
        <w:rPr>
          <w:rFonts w:asciiTheme="minorHAnsi" w:hAnsiTheme="minorHAnsi" w:cstheme="minorHAnsi"/>
          <w:sz w:val="22"/>
        </w:rPr>
        <w:t xml:space="preserve"> advertising profession (Roma and </w:t>
      </w:r>
      <w:proofErr w:type="spellStart"/>
      <w:r w:rsidRPr="001E27B4">
        <w:rPr>
          <w:rFonts w:asciiTheme="minorHAnsi" w:hAnsiTheme="minorHAnsi" w:cstheme="minorHAnsi"/>
          <w:sz w:val="22"/>
        </w:rPr>
        <w:t>Aloini</w:t>
      </w:r>
      <w:proofErr w:type="spellEnd"/>
      <w:r w:rsidRPr="001E27B4">
        <w:rPr>
          <w:rFonts w:asciiTheme="minorHAnsi" w:hAnsiTheme="minorHAnsi" w:cstheme="minorHAnsi"/>
          <w:sz w:val="22"/>
        </w:rPr>
        <w:t xml:space="preserve">, 2019). The </w:t>
      </w:r>
      <w:r w:rsidR="00622A62" w:rsidRPr="001E27B4">
        <w:rPr>
          <w:rFonts w:asciiTheme="minorHAnsi" w:hAnsiTheme="minorHAnsi" w:cstheme="minorHAnsi"/>
          <w:sz w:val="22"/>
        </w:rPr>
        <w:t>observer’s</w:t>
      </w:r>
      <w:r w:rsidRPr="001E27B4">
        <w:rPr>
          <w:rFonts w:asciiTheme="minorHAnsi" w:hAnsiTheme="minorHAnsi" w:cstheme="minorHAnsi"/>
          <w:sz w:val="22"/>
        </w:rPr>
        <w:t xml:space="preserve"> findings emphasise the need for marketers to constantly screen and adapt to evolving consumer alternatives and digital trends. This perception positions me to excel in roles that require eager information of the dynamic nature of the virtual panorama and the capacity to craft marketing techniques that resonate with customers.</w:t>
      </w:r>
    </w:p>
    <w:p w14:paraId="06B93309" w14:textId="2A64DD8D" w:rsidR="00497BCA" w:rsidRPr="001E27B4" w:rsidRDefault="00497BCA" w:rsidP="00D723BA">
      <w:pPr>
        <w:spacing w:line="360" w:lineRule="auto"/>
        <w:rPr>
          <w:rFonts w:asciiTheme="minorHAnsi" w:hAnsiTheme="minorHAnsi" w:cstheme="minorHAnsi"/>
          <w:sz w:val="22"/>
        </w:rPr>
      </w:pPr>
      <w:r w:rsidRPr="001E27B4">
        <w:rPr>
          <w:rFonts w:asciiTheme="minorHAnsi" w:hAnsiTheme="minorHAnsi" w:cstheme="minorHAnsi"/>
          <w:sz w:val="22"/>
        </w:rPr>
        <w:t xml:space="preserve">Furthermore, the research has underscored the significance of empathy in marketing – the functionality to area oneself inside the consumer's footwear. This talent can be critical in developing campaigns that no longer capture interest </w:t>
      </w:r>
      <w:r w:rsidR="00D723BA">
        <w:rPr>
          <w:rFonts w:asciiTheme="minorHAnsi" w:hAnsiTheme="minorHAnsi" w:cstheme="minorHAnsi"/>
          <w:sz w:val="22"/>
        </w:rPr>
        <w:t>but</w:t>
      </w:r>
      <w:r w:rsidRPr="001E27B4">
        <w:rPr>
          <w:rFonts w:asciiTheme="minorHAnsi" w:hAnsiTheme="minorHAnsi" w:cstheme="minorHAnsi"/>
          <w:sz w:val="22"/>
        </w:rPr>
        <w:t xml:space="preserve"> also foster significant connections with the target market (Yang, Ren and </w:t>
      </w:r>
      <w:proofErr w:type="spellStart"/>
      <w:r w:rsidRPr="001E27B4">
        <w:rPr>
          <w:rFonts w:asciiTheme="minorHAnsi" w:hAnsiTheme="minorHAnsi" w:cstheme="minorHAnsi"/>
          <w:sz w:val="22"/>
        </w:rPr>
        <w:t>Adomavicius</w:t>
      </w:r>
      <w:proofErr w:type="spellEnd"/>
      <w:r w:rsidRPr="001E27B4">
        <w:rPr>
          <w:rFonts w:asciiTheme="minorHAnsi" w:hAnsiTheme="minorHAnsi" w:cstheme="minorHAnsi"/>
          <w:sz w:val="22"/>
        </w:rPr>
        <w:t xml:space="preserve">, 2019). In sum, the </w:t>
      </w:r>
      <w:r w:rsidR="00D723BA">
        <w:rPr>
          <w:rFonts w:asciiTheme="minorHAnsi" w:hAnsiTheme="minorHAnsi" w:cstheme="minorHAnsi"/>
          <w:sz w:val="22"/>
        </w:rPr>
        <w:t>study</w:t>
      </w:r>
      <w:r w:rsidRPr="001E27B4">
        <w:rPr>
          <w:rFonts w:asciiTheme="minorHAnsi" w:hAnsiTheme="minorHAnsi" w:cstheme="minorHAnsi"/>
          <w:sz w:val="22"/>
        </w:rPr>
        <w:t xml:space="preserve"> from this studies challenge has located me to navigate the evolving global of digital marketing efficaciously, developing fee for each manufacturer and customers.</w:t>
      </w:r>
    </w:p>
    <w:p w14:paraId="065D7D85" w14:textId="1EDBA86B" w:rsidR="00FC4159" w:rsidRPr="001E27B4" w:rsidRDefault="00FC4159" w:rsidP="00545654">
      <w:pPr>
        <w:pStyle w:val="Heading1"/>
        <w:rPr>
          <w:rFonts w:asciiTheme="minorHAnsi" w:hAnsiTheme="minorHAnsi" w:cstheme="minorHAnsi"/>
          <w:i w:val="0"/>
          <w:iCs/>
        </w:rPr>
      </w:pPr>
      <w:bookmarkStart w:id="11" w:name="_Toc154675518"/>
      <w:r w:rsidRPr="001E27B4">
        <w:rPr>
          <w:rFonts w:asciiTheme="minorHAnsi" w:hAnsiTheme="minorHAnsi" w:cstheme="minorHAnsi"/>
          <w:i w:val="0"/>
          <w:iCs/>
        </w:rPr>
        <w:t>Conclusion</w:t>
      </w:r>
      <w:bookmarkEnd w:id="11"/>
    </w:p>
    <w:p w14:paraId="350CDDBB" w14:textId="4CC32151" w:rsidR="005A7DB9" w:rsidRPr="001E27B4" w:rsidRDefault="005A7DB9" w:rsidP="003563D7">
      <w:pPr>
        <w:spacing w:line="360" w:lineRule="auto"/>
        <w:rPr>
          <w:rFonts w:asciiTheme="minorHAnsi" w:hAnsiTheme="minorHAnsi" w:cstheme="minorHAnsi"/>
          <w:sz w:val="22"/>
        </w:rPr>
      </w:pPr>
      <w:r w:rsidRPr="001E27B4">
        <w:rPr>
          <w:rFonts w:asciiTheme="minorHAnsi" w:hAnsiTheme="minorHAnsi" w:cstheme="minorHAnsi"/>
          <w:sz w:val="22"/>
        </w:rPr>
        <w:t xml:space="preserve">In conclusion, this reflective journey has unveiled the problematic tapestry of </w:t>
      </w:r>
      <w:r w:rsidR="00497BCA" w:rsidRPr="001E27B4">
        <w:rPr>
          <w:rFonts w:asciiTheme="minorHAnsi" w:hAnsiTheme="minorHAnsi" w:cstheme="minorHAnsi"/>
          <w:sz w:val="22"/>
        </w:rPr>
        <w:t>user</w:t>
      </w:r>
      <w:r w:rsidRPr="001E27B4">
        <w:rPr>
          <w:rFonts w:asciiTheme="minorHAnsi" w:hAnsiTheme="minorHAnsi" w:cstheme="minorHAnsi"/>
          <w:sz w:val="22"/>
        </w:rPr>
        <w:t xml:space="preserve">-generated content, social media, and advertising, presenting profound insights into the evolving </w:t>
      </w:r>
      <w:r w:rsidR="00545654" w:rsidRPr="001E27B4">
        <w:rPr>
          <w:rFonts w:asciiTheme="minorHAnsi" w:hAnsiTheme="minorHAnsi" w:cstheme="minorHAnsi"/>
          <w:sz w:val="22"/>
        </w:rPr>
        <w:t>digital</w:t>
      </w:r>
      <w:r w:rsidRPr="001E27B4">
        <w:rPr>
          <w:rFonts w:asciiTheme="minorHAnsi" w:hAnsiTheme="minorHAnsi" w:cstheme="minorHAnsi"/>
          <w:sz w:val="22"/>
        </w:rPr>
        <w:t xml:space="preserve"> panorama. From the identity of the advertising and marketing problem to putting a targeted studies query, collecting and analy</w:t>
      </w:r>
      <w:r w:rsidR="00875D65" w:rsidRPr="001E27B4">
        <w:rPr>
          <w:rFonts w:asciiTheme="minorHAnsi" w:hAnsiTheme="minorHAnsi" w:cstheme="minorHAnsi"/>
          <w:sz w:val="22"/>
        </w:rPr>
        <w:t>s</w:t>
      </w:r>
      <w:r w:rsidRPr="001E27B4">
        <w:rPr>
          <w:rFonts w:asciiTheme="minorHAnsi" w:hAnsiTheme="minorHAnsi" w:cstheme="minorHAnsi"/>
          <w:sz w:val="22"/>
        </w:rPr>
        <w:t xml:space="preserve">ing information, and crafting an innovative marketing idea, every segment has </w:t>
      </w:r>
      <w:r w:rsidRPr="001E27B4">
        <w:rPr>
          <w:rFonts w:asciiTheme="minorHAnsi" w:hAnsiTheme="minorHAnsi" w:cstheme="minorHAnsi"/>
          <w:sz w:val="22"/>
        </w:rPr>
        <w:lastRenderedPageBreak/>
        <w:t>contributed to a deeper know-how of consumer conduct and its implications for advertising techniques. The manner of reflection has sharpened analytical skills and the ability to adapt and refine thoughts. These insights are poised to form a future in advertising and marketing where empathy, adaptability, and a patron-centric technique may be paramount, bridging the distance between brands and their digitally empowered target audience.</w:t>
      </w:r>
    </w:p>
    <w:p w14:paraId="70B65F1C" w14:textId="77777777" w:rsidR="003F0363" w:rsidRPr="00875D65" w:rsidRDefault="003F0363" w:rsidP="003563D7">
      <w:pPr>
        <w:spacing w:line="360" w:lineRule="auto"/>
      </w:pPr>
      <w:r w:rsidRPr="00875D65">
        <w:br w:type="page"/>
      </w:r>
    </w:p>
    <w:p w14:paraId="0FDADD78" w14:textId="2AB1643A" w:rsidR="00E05EDC" w:rsidRPr="00A0579A" w:rsidRDefault="003F0363" w:rsidP="00545654">
      <w:pPr>
        <w:pStyle w:val="Heading1"/>
        <w:rPr>
          <w:i w:val="0"/>
          <w:iCs/>
        </w:rPr>
      </w:pPr>
      <w:bookmarkStart w:id="12" w:name="_Toc154675519"/>
      <w:r w:rsidRPr="00A0579A">
        <w:rPr>
          <w:i w:val="0"/>
          <w:iCs/>
        </w:rPr>
        <w:lastRenderedPageBreak/>
        <w:t>References</w:t>
      </w:r>
      <w:bookmarkEnd w:id="12"/>
    </w:p>
    <w:p w14:paraId="141E1C27" w14:textId="77777777" w:rsidR="00875D65" w:rsidRPr="00875D65" w:rsidRDefault="00875D65" w:rsidP="00875D65">
      <w:pPr>
        <w:ind w:left="720" w:hanging="720"/>
        <w:rPr>
          <w:shd w:val="clear" w:color="auto" w:fill="FFFFFF"/>
        </w:rPr>
      </w:pPr>
      <w:r w:rsidRPr="00875D65">
        <w:rPr>
          <w:shd w:val="clear" w:color="auto" w:fill="FFFFFF"/>
        </w:rPr>
        <w:t>Agarwal, M., 2020. Importance of User Generated Content as a part of Social Media Marketing that drives Customer‟ s Brand Awareness and Purchase Intentions. The International journal of analytical and experimental modal analysis, 12(2), p.3071.</w:t>
      </w:r>
    </w:p>
    <w:p w14:paraId="622ACA00" w14:textId="77777777" w:rsidR="00875D65" w:rsidRPr="00875D65" w:rsidRDefault="00875D65" w:rsidP="00875D65">
      <w:pPr>
        <w:ind w:left="720" w:hanging="720"/>
        <w:rPr>
          <w:shd w:val="clear" w:color="auto" w:fill="FFFFFF"/>
        </w:rPr>
      </w:pPr>
      <w:r w:rsidRPr="00875D65">
        <w:rPr>
          <w:shd w:val="clear" w:color="auto" w:fill="FFFFFF"/>
        </w:rPr>
        <w:t xml:space="preserve">Ana, M.I. and </w:t>
      </w:r>
      <w:proofErr w:type="spellStart"/>
      <w:r w:rsidRPr="00875D65">
        <w:rPr>
          <w:shd w:val="clear" w:color="auto" w:fill="FFFFFF"/>
        </w:rPr>
        <w:t>Istudor</w:t>
      </w:r>
      <w:proofErr w:type="spellEnd"/>
      <w:r w:rsidRPr="00875D65">
        <w:rPr>
          <w:shd w:val="clear" w:color="auto" w:fill="FFFFFF"/>
        </w:rPr>
        <w:t xml:space="preserve">, L.G., 2019. The role of social media and user-generated-content in millennials’ travel </w:t>
      </w:r>
      <w:proofErr w:type="spellStart"/>
      <w:r w:rsidRPr="00875D65">
        <w:rPr>
          <w:shd w:val="clear" w:color="auto" w:fill="FFFFFF"/>
        </w:rPr>
        <w:t>behavior</w:t>
      </w:r>
      <w:proofErr w:type="spellEnd"/>
      <w:r w:rsidRPr="00875D65">
        <w:rPr>
          <w:shd w:val="clear" w:color="auto" w:fill="FFFFFF"/>
        </w:rPr>
        <w:t>. Management Dynamics in the Knowledge Economy, 7(1), pp.87-104.</w:t>
      </w:r>
    </w:p>
    <w:p w14:paraId="1E9446EE" w14:textId="77777777" w:rsidR="00875D65" w:rsidRPr="00875D65" w:rsidRDefault="00875D65" w:rsidP="00875D65">
      <w:pPr>
        <w:ind w:left="720" w:hanging="720"/>
        <w:rPr>
          <w:shd w:val="clear" w:color="auto" w:fill="FFFFFF"/>
        </w:rPr>
      </w:pPr>
      <w:proofErr w:type="spellStart"/>
      <w:r w:rsidRPr="00875D65">
        <w:rPr>
          <w:shd w:val="clear" w:color="auto" w:fill="FFFFFF"/>
        </w:rPr>
        <w:t>Davcik</w:t>
      </w:r>
      <w:proofErr w:type="spellEnd"/>
      <w:r w:rsidRPr="00875D65">
        <w:rPr>
          <w:shd w:val="clear" w:color="auto" w:fill="FFFFFF"/>
        </w:rPr>
        <w:t xml:space="preserve">, N.S., </w:t>
      </w:r>
      <w:proofErr w:type="spellStart"/>
      <w:r w:rsidRPr="00875D65">
        <w:rPr>
          <w:shd w:val="clear" w:color="auto" w:fill="FFFFFF"/>
        </w:rPr>
        <w:t>Langaro</w:t>
      </w:r>
      <w:proofErr w:type="spellEnd"/>
      <w:r w:rsidRPr="00875D65">
        <w:rPr>
          <w:shd w:val="clear" w:color="auto" w:fill="FFFFFF"/>
        </w:rPr>
        <w:t>, D., Jevons, C. and Nascimento, R., 2022. Non-sponsored brand-related user-generated content: effects and mechanisms of consumer engagement. Journal of Product &amp; Brand Management, 31(1), pp.163-174.</w:t>
      </w:r>
    </w:p>
    <w:p w14:paraId="3971E5A3" w14:textId="77777777" w:rsidR="00875D65" w:rsidRPr="00875D65" w:rsidRDefault="00875D65" w:rsidP="00545654">
      <w:pPr>
        <w:ind w:left="720" w:hanging="720"/>
      </w:pPr>
      <w:r w:rsidRPr="00875D65">
        <w:t>Gibbs, G. 1988. Learning by Doing: A Guide to Teaching and Learning Methods. Oxford: Further Education Unit, Oxford Polytechnic.</w:t>
      </w:r>
    </w:p>
    <w:p w14:paraId="61837B80" w14:textId="77777777" w:rsidR="00875D65" w:rsidRPr="00875D65" w:rsidRDefault="00875D65" w:rsidP="00875D65">
      <w:pPr>
        <w:ind w:left="720" w:hanging="720"/>
        <w:rPr>
          <w:shd w:val="clear" w:color="auto" w:fill="FFFFFF"/>
        </w:rPr>
      </w:pPr>
      <w:r w:rsidRPr="00875D65">
        <w:rPr>
          <w:shd w:val="clear" w:color="auto" w:fill="FFFFFF"/>
        </w:rPr>
        <w:t xml:space="preserve">Hasbullah, N.N., Sulaiman, Z. and </w:t>
      </w:r>
      <w:proofErr w:type="spellStart"/>
      <w:r w:rsidRPr="00875D65">
        <w:rPr>
          <w:shd w:val="clear" w:color="auto" w:fill="FFFFFF"/>
        </w:rPr>
        <w:t>Mas’od</w:t>
      </w:r>
      <w:proofErr w:type="spellEnd"/>
      <w:r w:rsidRPr="00875D65">
        <w:rPr>
          <w:shd w:val="clear" w:color="auto" w:fill="FFFFFF"/>
        </w:rPr>
        <w:t>, A., 2020. User-generated content sources: The use of social media in motivating sustainable luxury fashion consumptions. International Journal of Scientific and Technology Research, 9(3), pp.5208-5214.</w:t>
      </w:r>
    </w:p>
    <w:p w14:paraId="0C25BCD0" w14:textId="77777777" w:rsidR="00875D65" w:rsidRPr="00875D65" w:rsidRDefault="00875D65" w:rsidP="00875D65">
      <w:pPr>
        <w:ind w:left="720" w:hanging="720"/>
        <w:rPr>
          <w:shd w:val="clear" w:color="auto" w:fill="FFFFFF"/>
        </w:rPr>
      </w:pPr>
      <w:r w:rsidRPr="00875D65">
        <w:rPr>
          <w:shd w:val="clear" w:color="auto" w:fill="FFFFFF"/>
        </w:rPr>
        <w:t>Liu, Y., Jiang, C. and Zhao, H., 2019. Assessing product competitive advantages from the perspective of customers by mining user-generated content on social media. Decision Support Systems, 123, p.113079.</w:t>
      </w:r>
    </w:p>
    <w:p w14:paraId="1EC92CD7" w14:textId="77777777" w:rsidR="00875D65" w:rsidRPr="00875D65" w:rsidRDefault="00875D65" w:rsidP="00875D65">
      <w:pPr>
        <w:ind w:left="720" w:hanging="720"/>
        <w:rPr>
          <w:shd w:val="clear" w:color="auto" w:fill="FFFFFF"/>
        </w:rPr>
      </w:pPr>
      <w:r w:rsidRPr="00875D65">
        <w:rPr>
          <w:shd w:val="clear" w:color="auto" w:fill="FFFFFF"/>
        </w:rPr>
        <w:t>Mayrhofer, M., Matthes, J., Einwiller, S. and Naderer, B., 2020. User generated content presenting brands on social media increases young adults’ purchase intention. International Journal of Advertising, 39(1), pp.166-186.</w:t>
      </w:r>
    </w:p>
    <w:p w14:paraId="26C9ED34" w14:textId="77777777" w:rsidR="00875D65" w:rsidRPr="00875D65" w:rsidRDefault="00875D65" w:rsidP="00875D65">
      <w:pPr>
        <w:ind w:left="720" w:hanging="720"/>
        <w:rPr>
          <w:shd w:val="clear" w:color="auto" w:fill="FFFFFF"/>
        </w:rPr>
      </w:pPr>
      <w:r w:rsidRPr="00875D65">
        <w:rPr>
          <w:shd w:val="clear" w:color="auto" w:fill="FFFFFF"/>
        </w:rPr>
        <w:t>Moriuchi, E., 2019. Social media marketing: Strategies in utilizing consumer-generated content. Business Expert Press.</w:t>
      </w:r>
    </w:p>
    <w:p w14:paraId="2B9DA71A" w14:textId="77777777" w:rsidR="00875D65" w:rsidRPr="00875D65" w:rsidRDefault="00875D65" w:rsidP="00875D65">
      <w:pPr>
        <w:ind w:left="720" w:hanging="720"/>
        <w:rPr>
          <w:shd w:val="clear" w:color="auto" w:fill="FFFFFF"/>
        </w:rPr>
      </w:pPr>
      <w:r w:rsidRPr="00875D65">
        <w:rPr>
          <w:shd w:val="clear" w:color="auto" w:fill="FFFFFF"/>
        </w:rPr>
        <w:lastRenderedPageBreak/>
        <w:t xml:space="preserve">Roma, P. and </w:t>
      </w:r>
      <w:proofErr w:type="spellStart"/>
      <w:r w:rsidRPr="00875D65">
        <w:rPr>
          <w:shd w:val="clear" w:color="auto" w:fill="FFFFFF"/>
        </w:rPr>
        <w:t>Aloini</w:t>
      </w:r>
      <w:proofErr w:type="spellEnd"/>
      <w:r w:rsidRPr="00875D65">
        <w:rPr>
          <w:shd w:val="clear" w:color="auto" w:fill="FFFFFF"/>
        </w:rPr>
        <w:t>, D., 2019. How does brand-related user-generated content differ across social media? Evidence reloaded. Journal of Business Research, 96, pp.322-339.</w:t>
      </w:r>
    </w:p>
    <w:p w14:paraId="5A2067A9" w14:textId="77777777" w:rsidR="00875D65" w:rsidRPr="00875D65" w:rsidRDefault="00875D65" w:rsidP="00875D65">
      <w:pPr>
        <w:ind w:left="720" w:hanging="720"/>
        <w:rPr>
          <w:shd w:val="clear" w:color="auto" w:fill="FFFFFF"/>
        </w:rPr>
      </w:pPr>
      <w:r w:rsidRPr="00875D65">
        <w:rPr>
          <w:shd w:val="clear" w:color="auto" w:fill="FFFFFF"/>
        </w:rPr>
        <w:t>Singh, H. and Chakrabarti, S., 2020. Defining the relationship between consumers and retailers through user-generated content: insights from the research literature. International Journal of Retail &amp; Distribution Management, 49(1), pp.41-60.</w:t>
      </w:r>
    </w:p>
    <w:p w14:paraId="2835A8B8" w14:textId="77777777" w:rsidR="00875D65" w:rsidRPr="00875D65" w:rsidRDefault="00875D65" w:rsidP="00875D65">
      <w:pPr>
        <w:ind w:left="720" w:hanging="720"/>
        <w:rPr>
          <w:shd w:val="clear" w:color="auto" w:fill="FFFFFF"/>
        </w:rPr>
      </w:pPr>
      <w:r w:rsidRPr="00875D65">
        <w:rPr>
          <w:shd w:val="clear" w:color="auto" w:fill="FFFFFF"/>
        </w:rPr>
        <w:t>Sykora, M., Elayan, S., Hodgkinson, I.R., Jackson, T.W. and West, A., 2022. The power of emotions: Leveraging user generated content for customer experience management. Journal of Business Research, 144, pp.997-1006.</w:t>
      </w:r>
    </w:p>
    <w:p w14:paraId="2D966B05" w14:textId="77777777" w:rsidR="00875D65" w:rsidRPr="00875D65" w:rsidRDefault="00875D65" w:rsidP="00875D65">
      <w:pPr>
        <w:ind w:left="720" w:hanging="720"/>
        <w:rPr>
          <w:shd w:val="clear" w:color="auto" w:fill="FFFFFF"/>
        </w:rPr>
      </w:pPr>
      <w:proofErr w:type="spellStart"/>
      <w:r w:rsidRPr="00875D65">
        <w:rPr>
          <w:shd w:val="clear" w:color="auto" w:fill="FFFFFF"/>
        </w:rPr>
        <w:t>Taecharungroj</w:t>
      </w:r>
      <w:proofErr w:type="spellEnd"/>
      <w:r w:rsidRPr="00875D65">
        <w:rPr>
          <w:shd w:val="clear" w:color="auto" w:fill="FFFFFF"/>
        </w:rPr>
        <w:t>, V., 2019. User-generated place brand identity: Harnessing the power of content on social media platforms. Journal of Place Management and development, 12(1), pp.39-70.</w:t>
      </w:r>
    </w:p>
    <w:p w14:paraId="7E945FED" w14:textId="77777777" w:rsidR="00875D65" w:rsidRPr="00875D65" w:rsidRDefault="00875D65" w:rsidP="00875D65">
      <w:pPr>
        <w:ind w:left="720" w:hanging="720"/>
        <w:rPr>
          <w:shd w:val="clear" w:color="auto" w:fill="FFFFFF"/>
        </w:rPr>
      </w:pPr>
      <w:r w:rsidRPr="00875D65">
        <w:rPr>
          <w:shd w:val="clear" w:color="auto" w:fill="FFFFFF"/>
        </w:rPr>
        <w:t xml:space="preserve">Yang, M., Ren, Y. and </w:t>
      </w:r>
      <w:proofErr w:type="spellStart"/>
      <w:r w:rsidRPr="00875D65">
        <w:rPr>
          <w:shd w:val="clear" w:color="auto" w:fill="FFFFFF"/>
        </w:rPr>
        <w:t>Adomavicius</w:t>
      </w:r>
      <w:proofErr w:type="spellEnd"/>
      <w:r w:rsidRPr="00875D65">
        <w:rPr>
          <w:shd w:val="clear" w:color="auto" w:fill="FFFFFF"/>
        </w:rPr>
        <w:t>, G., 2019. Understanding user-generated content and customer engagement on Facebook business pages. Information Systems Research, 30(3), pp.839-855.</w:t>
      </w:r>
    </w:p>
    <w:p w14:paraId="2B373E82" w14:textId="77777777" w:rsidR="00875D65" w:rsidRPr="00875D65" w:rsidRDefault="00875D65" w:rsidP="00545654">
      <w:pPr>
        <w:ind w:left="720" w:hanging="720"/>
      </w:pPr>
    </w:p>
    <w:p w14:paraId="386472D0" w14:textId="77777777" w:rsidR="003F0363" w:rsidRPr="00875D65" w:rsidRDefault="003F0363" w:rsidP="00545654"/>
    <w:p w14:paraId="402BE1AA" w14:textId="3573804A" w:rsidR="009A5389" w:rsidRPr="00875D65" w:rsidRDefault="009A5389" w:rsidP="00545654"/>
    <w:sectPr w:rsidR="009A5389" w:rsidRPr="00875D65" w:rsidSect="006A0F2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EDF1A" w14:textId="77777777" w:rsidR="0061515D" w:rsidRDefault="0061515D" w:rsidP="006A0F22">
      <w:pPr>
        <w:spacing w:before="0" w:after="0" w:line="240" w:lineRule="auto"/>
      </w:pPr>
      <w:r>
        <w:separator/>
      </w:r>
    </w:p>
  </w:endnote>
  <w:endnote w:type="continuationSeparator" w:id="0">
    <w:p w14:paraId="475B3A54" w14:textId="77777777" w:rsidR="0061515D" w:rsidRDefault="0061515D" w:rsidP="006A0F2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000E0" w14:textId="77777777" w:rsidR="0061515D" w:rsidRDefault="0061515D" w:rsidP="006A0F22">
      <w:pPr>
        <w:spacing w:before="0" w:after="0" w:line="240" w:lineRule="auto"/>
      </w:pPr>
      <w:r>
        <w:separator/>
      </w:r>
    </w:p>
  </w:footnote>
  <w:footnote w:type="continuationSeparator" w:id="0">
    <w:p w14:paraId="74355F89" w14:textId="77777777" w:rsidR="0061515D" w:rsidRDefault="0061515D" w:rsidP="006A0F2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671646"/>
      <w:docPartObj>
        <w:docPartGallery w:val="Page Numbers (Top of Page)"/>
        <w:docPartUnique/>
      </w:docPartObj>
    </w:sdtPr>
    <w:sdtEndPr>
      <w:rPr>
        <w:noProof/>
      </w:rPr>
    </w:sdtEndPr>
    <w:sdtContent>
      <w:p w14:paraId="56211FCD" w14:textId="272F67B8" w:rsidR="006A0F22" w:rsidRDefault="006A0F2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1810B2D" w14:textId="77777777" w:rsidR="006A0F22" w:rsidRDefault="006A0F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F5C"/>
    <w:rsid w:val="000107F3"/>
    <w:rsid w:val="00031463"/>
    <w:rsid w:val="00045924"/>
    <w:rsid w:val="000534F9"/>
    <w:rsid w:val="00075013"/>
    <w:rsid w:val="00176886"/>
    <w:rsid w:val="001779C1"/>
    <w:rsid w:val="001D4E57"/>
    <w:rsid w:val="001E27B4"/>
    <w:rsid w:val="001E69D8"/>
    <w:rsid w:val="0021709F"/>
    <w:rsid w:val="00217551"/>
    <w:rsid w:val="00224B5F"/>
    <w:rsid w:val="00224EB0"/>
    <w:rsid w:val="00255D44"/>
    <w:rsid w:val="00267D80"/>
    <w:rsid w:val="00274537"/>
    <w:rsid w:val="00274FB2"/>
    <w:rsid w:val="00276F10"/>
    <w:rsid w:val="002776F4"/>
    <w:rsid w:val="002910AE"/>
    <w:rsid w:val="00293504"/>
    <w:rsid w:val="00297519"/>
    <w:rsid w:val="002A5469"/>
    <w:rsid w:val="002B15F9"/>
    <w:rsid w:val="002C1460"/>
    <w:rsid w:val="00311B18"/>
    <w:rsid w:val="0031511D"/>
    <w:rsid w:val="00324C94"/>
    <w:rsid w:val="00347C52"/>
    <w:rsid w:val="003563D7"/>
    <w:rsid w:val="003634B0"/>
    <w:rsid w:val="003F0363"/>
    <w:rsid w:val="00407878"/>
    <w:rsid w:val="004242A4"/>
    <w:rsid w:val="00424806"/>
    <w:rsid w:val="00425D1C"/>
    <w:rsid w:val="00474046"/>
    <w:rsid w:val="00497BCA"/>
    <w:rsid w:val="00545654"/>
    <w:rsid w:val="00560727"/>
    <w:rsid w:val="00561FE6"/>
    <w:rsid w:val="0057513E"/>
    <w:rsid w:val="0058263A"/>
    <w:rsid w:val="00585A1E"/>
    <w:rsid w:val="005A7DB9"/>
    <w:rsid w:val="005C0D40"/>
    <w:rsid w:val="0061515D"/>
    <w:rsid w:val="00620D99"/>
    <w:rsid w:val="00622A62"/>
    <w:rsid w:val="00651DF4"/>
    <w:rsid w:val="00655BE8"/>
    <w:rsid w:val="00655EEA"/>
    <w:rsid w:val="006653B4"/>
    <w:rsid w:val="006911D4"/>
    <w:rsid w:val="006A0752"/>
    <w:rsid w:val="006A0F22"/>
    <w:rsid w:val="00701D73"/>
    <w:rsid w:val="00716082"/>
    <w:rsid w:val="007858B3"/>
    <w:rsid w:val="007B4B1F"/>
    <w:rsid w:val="007E465A"/>
    <w:rsid w:val="007F2104"/>
    <w:rsid w:val="007F5FAC"/>
    <w:rsid w:val="008716E2"/>
    <w:rsid w:val="00875D65"/>
    <w:rsid w:val="008A025C"/>
    <w:rsid w:val="008B118D"/>
    <w:rsid w:val="008B4EB6"/>
    <w:rsid w:val="008B5478"/>
    <w:rsid w:val="00930C2C"/>
    <w:rsid w:val="009666A9"/>
    <w:rsid w:val="00997068"/>
    <w:rsid w:val="009A5389"/>
    <w:rsid w:val="009A7CD6"/>
    <w:rsid w:val="009B4A29"/>
    <w:rsid w:val="009B6B40"/>
    <w:rsid w:val="009E7FDD"/>
    <w:rsid w:val="00A0579A"/>
    <w:rsid w:val="00A07B71"/>
    <w:rsid w:val="00A44E6F"/>
    <w:rsid w:val="00A47CFF"/>
    <w:rsid w:val="00A600B9"/>
    <w:rsid w:val="00A624F1"/>
    <w:rsid w:val="00A81CF6"/>
    <w:rsid w:val="00A93F3B"/>
    <w:rsid w:val="00AB4182"/>
    <w:rsid w:val="00AC4834"/>
    <w:rsid w:val="00AC7726"/>
    <w:rsid w:val="00AE3966"/>
    <w:rsid w:val="00B14AB9"/>
    <w:rsid w:val="00B35D7C"/>
    <w:rsid w:val="00B46631"/>
    <w:rsid w:val="00B51881"/>
    <w:rsid w:val="00B82614"/>
    <w:rsid w:val="00BA37E0"/>
    <w:rsid w:val="00BB4099"/>
    <w:rsid w:val="00BC0681"/>
    <w:rsid w:val="00BC609E"/>
    <w:rsid w:val="00C66CB3"/>
    <w:rsid w:val="00C7634A"/>
    <w:rsid w:val="00C86712"/>
    <w:rsid w:val="00C973C0"/>
    <w:rsid w:val="00CB1F5C"/>
    <w:rsid w:val="00CD00DF"/>
    <w:rsid w:val="00D04E29"/>
    <w:rsid w:val="00D164E0"/>
    <w:rsid w:val="00D2242D"/>
    <w:rsid w:val="00D2287F"/>
    <w:rsid w:val="00D44230"/>
    <w:rsid w:val="00D57C72"/>
    <w:rsid w:val="00D723BA"/>
    <w:rsid w:val="00D93B4C"/>
    <w:rsid w:val="00DB7C99"/>
    <w:rsid w:val="00DE4311"/>
    <w:rsid w:val="00E04C79"/>
    <w:rsid w:val="00E05EDC"/>
    <w:rsid w:val="00E21398"/>
    <w:rsid w:val="00E32C9A"/>
    <w:rsid w:val="00E478C7"/>
    <w:rsid w:val="00EA208C"/>
    <w:rsid w:val="00F52001"/>
    <w:rsid w:val="00F91CDC"/>
    <w:rsid w:val="00FC4159"/>
    <w:rsid w:val="00FF5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639EEA"/>
  <w15:chartTrackingRefBased/>
  <w15:docId w15:val="{5CCFDE3E-81E5-475B-9F7E-181774FB8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09E"/>
    <w:pPr>
      <w:spacing w:before="120" w:after="120" w:line="480" w:lineRule="auto"/>
      <w:ind w:firstLine="720"/>
      <w:contextualSpacing/>
    </w:pPr>
    <w:rPr>
      <w:rFonts w:ascii="Times New Roman" w:hAnsi="Times New Roman" w:cs="Times New Roman"/>
      <w:kern w:val="0"/>
      <w:sz w:val="24"/>
      <w:lang w:val="en-GB" w:eastAsia="zh-CN"/>
      <w14:ligatures w14:val="none"/>
    </w:rPr>
  </w:style>
  <w:style w:type="paragraph" w:styleId="Heading1">
    <w:name w:val="heading 1"/>
    <w:basedOn w:val="Normal"/>
    <w:next w:val="Normal"/>
    <w:link w:val="Heading1Char"/>
    <w:uiPriority w:val="9"/>
    <w:qFormat/>
    <w:rsid w:val="002C1460"/>
    <w:pPr>
      <w:keepNext/>
      <w:keepLines/>
      <w:ind w:firstLine="0"/>
      <w:outlineLvl w:val="0"/>
    </w:pPr>
    <w:rPr>
      <w:rFonts w:eastAsiaTheme="majorEastAsia" w:cstheme="majorBidi"/>
      <w:b/>
      <w:i/>
      <w:szCs w:val="32"/>
      <w14:ligatures w14:val="standardContextual"/>
    </w:rPr>
  </w:style>
  <w:style w:type="paragraph" w:styleId="Heading2">
    <w:name w:val="heading 2"/>
    <w:basedOn w:val="Normal"/>
    <w:next w:val="Normal"/>
    <w:link w:val="Heading2Char"/>
    <w:uiPriority w:val="9"/>
    <w:semiHidden/>
    <w:unhideWhenUsed/>
    <w:qFormat/>
    <w:rsid w:val="002B15F9"/>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B15F9"/>
    <w:rPr>
      <w:rFonts w:ascii="Times New Roman" w:eastAsiaTheme="majorEastAsia" w:hAnsi="Times New Roman" w:cstheme="majorBidi"/>
      <w:i/>
      <w:color w:val="000000"/>
      <w:sz w:val="24"/>
      <w:szCs w:val="26"/>
      <w:lang w:val="en-GB"/>
    </w:rPr>
  </w:style>
  <w:style w:type="character" w:customStyle="1" w:styleId="Heading1Char">
    <w:name w:val="Heading 1 Char"/>
    <w:basedOn w:val="DefaultParagraphFont"/>
    <w:link w:val="Heading1"/>
    <w:uiPriority w:val="9"/>
    <w:rsid w:val="002C1460"/>
    <w:rPr>
      <w:rFonts w:ascii="Times New Roman" w:eastAsiaTheme="majorEastAsia" w:hAnsi="Times New Roman" w:cstheme="majorBidi"/>
      <w:b/>
      <w:i/>
      <w:kern w:val="0"/>
      <w:sz w:val="24"/>
      <w:szCs w:val="32"/>
      <w:lang w:val="en-GB" w:eastAsia="zh-CN"/>
    </w:rPr>
  </w:style>
  <w:style w:type="paragraph" w:styleId="Header">
    <w:name w:val="header"/>
    <w:basedOn w:val="Normal"/>
    <w:link w:val="HeaderChar"/>
    <w:uiPriority w:val="99"/>
    <w:unhideWhenUsed/>
    <w:rsid w:val="006A0F2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A0F22"/>
    <w:rPr>
      <w:rFonts w:ascii="Times New Roman" w:hAnsi="Times New Roman" w:cs="Times New Roman"/>
      <w:kern w:val="0"/>
      <w:sz w:val="24"/>
      <w:lang w:eastAsia="zh-CN"/>
      <w14:ligatures w14:val="none"/>
    </w:rPr>
  </w:style>
  <w:style w:type="paragraph" w:styleId="Footer">
    <w:name w:val="footer"/>
    <w:basedOn w:val="Normal"/>
    <w:link w:val="FooterChar"/>
    <w:uiPriority w:val="99"/>
    <w:unhideWhenUsed/>
    <w:rsid w:val="006A0F2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A0F22"/>
    <w:rPr>
      <w:rFonts w:ascii="Times New Roman" w:hAnsi="Times New Roman" w:cs="Times New Roman"/>
      <w:kern w:val="0"/>
      <w:sz w:val="24"/>
      <w:lang w:eastAsia="zh-CN"/>
      <w14:ligatures w14:val="none"/>
    </w:rPr>
  </w:style>
  <w:style w:type="paragraph" w:styleId="TOCHeading">
    <w:name w:val="TOC Heading"/>
    <w:basedOn w:val="Heading1"/>
    <w:next w:val="Normal"/>
    <w:uiPriority w:val="39"/>
    <w:unhideWhenUsed/>
    <w:qFormat/>
    <w:rsid w:val="009B6B40"/>
    <w:pPr>
      <w:spacing w:before="240" w:after="0" w:line="259" w:lineRule="auto"/>
      <w:contextualSpacing w:val="0"/>
      <w:outlineLvl w:val="9"/>
    </w:pPr>
    <w:rPr>
      <w:rFonts w:asciiTheme="majorHAnsi" w:hAnsiTheme="majorHAnsi"/>
      <w:b w:val="0"/>
      <w:i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3563D7"/>
    <w:pPr>
      <w:tabs>
        <w:tab w:val="right" w:leader="dot" w:pos="9350"/>
      </w:tabs>
      <w:spacing w:after="100"/>
    </w:pPr>
  </w:style>
  <w:style w:type="character" w:styleId="Hyperlink">
    <w:name w:val="Hyperlink"/>
    <w:basedOn w:val="DefaultParagraphFont"/>
    <w:uiPriority w:val="99"/>
    <w:unhideWhenUsed/>
    <w:rsid w:val="009B6B40"/>
    <w:rPr>
      <w:color w:val="0563C1" w:themeColor="hyperlink"/>
      <w:u w:val="single"/>
    </w:rPr>
  </w:style>
  <w:style w:type="paragraph" w:styleId="Title">
    <w:name w:val="Title"/>
    <w:basedOn w:val="Normal"/>
    <w:next w:val="Normal"/>
    <w:link w:val="TitleChar"/>
    <w:uiPriority w:val="10"/>
    <w:qFormat/>
    <w:rsid w:val="001E27B4"/>
    <w:pPr>
      <w:spacing w:before="0" w:after="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7B4"/>
    <w:rPr>
      <w:rFonts w:asciiTheme="majorHAnsi" w:eastAsiaTheme="majorEastAsia" w:hAnsiTheme="majorHAnsi" w:cstheme="majorBidi"/>
      <w:spacing w:val="-10"/>
      <w:kern w:val="28"/>
      <w:sz w:val="56"/>
      <w:szCs w:val="56"/>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82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domainpictures.net/en/view-image.php?image=337413&amp;picture=corona-virus-research"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B4AC4-89B5-4280-9280-BB68071D5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2429</Words>
  <Characters>15058</Characters>
  <Application>Microsoft Office Word</Application>
  <DocSecurity>0</DocSecurity>
  <Lines>249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Madalina Blaglosov (2207678)</cp:lastModifiedBy>
  <cp:revision>7</cp:revision>
  <dcterms:created xsi:type="dcterms:W3CDTF">2024-01-07T19:40:00Z</dcterms:created>
  <dcterms:modified xsi:type="dcterms:W3CDTF">2024-01-11T20:18:00Z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323c9729e01228a47b3244ec8c4cfd5bad9e0165f3d31c1d125401d19c1e69b6</vt:lpwstr>
  </property>
</Properties>
</file>