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3FB2A0" w14:textId="19676C94" w:rsidR="00EC7BF2" w:rsidRDefault="3B6EECB3" w:rsidP="6EFA7E31">
      <w:pPr>
        <w:pStyle w:val="ListParagraph"/>
        <w:spacing w:after="0"/>
        <w:ind w:hanging="360"/>
        <w:rPr>
          <w:rFonts w:ascii="Calibri" w:eastAsia="Calibri" w:hAnsi="Calibri" w:cs="Calibri"/>
          <w:b/>
          <w:bCs/>
          <w:sz w:val="36"/>
          <w:szCs w:val="36"/>
        </w:rPr>
      </w:pPr>
      <w:r w:rsidRPr="6EFA7E31">
        <w:rPr>
          <w:rFonts w:ascii="Calibri" w:eastAsia="Calibri" w:hAnsi="Calibri" w:cs="Calibri"/>
          <w:b/>
          <w:bCs/>
          <w:sz w:val="36"/>
          <w:szCs w:val="36"/>
        </w:rPr>
        <w:t>5HR</w:t>
      </w:r>
      <w:proofErr w:type="gramStart"/>
      <w:r w:rsidRPr="6EFA7E31">
        <w:rPr>
          <w:rFonts w:ascii="Calibri" w:eastAsia="Calibri" w:hAnsi="Calibri" w:cs="Calibri"/>
          <w:b/>
          <w:bCs/>
          <w:sz w:val="36"/>
          <w:szCs w:val="36"/>
        </w:rPr>
        <w:t>03:Reward</w:t>
      </w:r>
      <w:proofErr w:type="gramEnd"/>
      <w:r w:rsidRPr="6EFA7E31">
        <w:rPr>
          <w:rFonts w:ascii="Calibri" w:eastAsia="Calibri" w:hAnsi="Calibri" w:cs="Calibri"/>
          <w:b/>
          <w:bCs/>
          <w:sz w:val="36"/>
          <w:szCs w:val="36"/>
        </w:rPr>
        <w:t xml:space="preserve"> for performance and contribution</w:t>
      </w:r>
    </w:p>
    <w:p w14:paraId="745C6659" w14:textId="19049C01" w:rsidR="00EC7BF2" w:rsidRDefault="00EC7BF2" w:rsidP="6EFA7E31">
      <w:pPr>
        <w:spacing w:after="0"/>
        <w:ind w:left="360"/>
        <w:rPr>
          <w:rFonts w:ascii="Calibri" w:eastAsia="Calibri" w:hAnsi="Calibri" w:cs="Calibri"/>
          <w:b/>
          <w:bCs/>
          <w:sz w:val="36"/>
          <w:szCs w:val="36"/>
        </w:rPr>
      </w:pPr>
    </w:p>
    <w:p w14:paraId="30748076" w14:textId="5C22A931" w:rsidR="00EC7BF2" w:rsidRDefault="32C99D12" w:rsidP="0019270B">
      <w:pPr>
        <w:pStyle w:val="ListParagraph"/>
        <w:numPr>
          <w:ilvl w:val="0"/>
          <w:numId w:val="2"/>
        </w:numPr>
        <w:spacing w:after="0" w:line="480" w:lineRule="auto"/>
        <w:rPr>
          <w:rFonts w:ascii="Calibri" w:eastAsia="Calibri" w:hAnsi="Calibri" w:cs="Calibri"/>
          <w:b/>
          <w:bCs/>
          <w:color w:val="000000" w:themeColor="text1"/>
          <w:highlight w:val="yellow"/>
        </w:rPr>
      </w:pPr>
      <w:r w:rsidRPr="6EFA7E31">
        <w:rPr>
          <w:rFonts w:ascii="Calibri" w:eastAsia="Calibri" w:hAnsi="Calibri" w:cs="Calibri"/>
          <w:b/>
          <w:bCs/>
        </w:rPr>
        <w:t xml:space="preserve">Explain the principles of reward and its importance to </w:t>
      </w:r>
      <w:proofErr w:type="spellStart"/>
      <w:r w:rsidRPr="6EFA7E31">
        <w:rPr>
          <w:rFonts w:ascii="Calibri" w:eastAsia="Calibri" w:hAnsi="Calibri" w:cs="Calibri"/>
          <w:b/>
          <w:bCs/>
        </w:rPr>
        <w:t>organisational</w:t>
      </w:r>
      <w:proofErr w:type="spellEnd"/>
      <w:r w:rsidRPr="6EFA7E31">
        <w:rPr>
          <w:rFonts w:ascii="Calibri" w:eastAsia="Calibri" w:hAnsi="Calibri" w:cs="Calibri"/>
          <w:b/>
          <w:bCs/>
        </w:rPr>
        <w:t xml:space="preserve"> culture and performance management. </w:t>
      </w:r>
      <w:r w:rsidRPr="6EFA7E31">
        <w:rPr>
          <w:rFonts w:ascii="Calibri" w:eastAsia="Calibri" w:hAnsi="Calibri" w:cs="Calibri"/>
          <w:b/>
          <w:bCs/>
          <w:color w:val="000000" w:themeColor="text1"/>
        </w:rPr>
        <w:t>(AC 1.1)</w:t>
      </w:r>
      <w:r w:rsidR="0BFFBDD0" w:rsidRPr="6EFA7E31">
        <w:rPr>
          <w:rFonts w:ascii="Calibri" w:eastAsia="Calibri" w:hAnsi="Calibri" w:cs="Calibri"/>
          <w:b/>
          <w:bCs/>
          <w:color w:val="000000" w:themeColor="text1"/>
        </w:rPr>
        <w:t xml:space="preserve"> </w:t>
      </w:r>
    </w:p>
    <w:p w14:paraId="44A20C68" w14:textId="3E97D258" w:rsidR="00EC7BF2" w:rsidRDefault="00EC7BF2" w:rsidP="6EFA7E31">
      <w:pPr>
        <w:spacing w:after="0" w:line="480" w:lineRule="auto"/>
        <w:rPr>
          <w:rFonts w:ascii="Calibri" w:eastAsia="Calibri" w:hAnsi="Calibri" w:cs="Calibri"/>
          <w:color w:val="000000" w:themeColor="text1"/>
        </w:rPr>
      </w:pPr>
    </w:p>
    <w:p w14:paraId="69F480E5" w14:textId="379C3B2C" w:rsidR="00EC7BF2" w:rsidRDefault="4FDBF278"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When looking at the principles of reward,</w:t>
      </w:r>
      <w:r w:rsidR="1B0526E4" w:rsidRPr="6EFA7E31">
        <w:rPr>
          <w:rFonts w:ascii="Calibri" w:eastAsia="Calibri" w:hAnsi="Calibri" w:cs="Calibri"/>
          <w:color w:val="000000" w:themeColor="text1"/>
        </w:rPr>
        <w:t xml:space="preserve"> </w:t>
      </w:r>
      <w:r w:rsidRPr="6EFA7E31">
        <w:rPr>
          <w:rFonts w:ascii="Calibri" w:eastAsia="Calibri" w:hAnsi="Calibri" w:cs="Calibri"/>
          <w:color w:val="000000" w:themeColor="text1"/>
        </w:rPr>
        <w:t xml:space="preserve">it’s important to consider how </w:t>
      </w:r>
      <w:proofErr w:type="spellStart"/>
      <w:r w:rsidRPr="6EFA7E31">
        <w:rPr>
          <w:rFonts w:ascii="Calibri" w:eastAsia="Calibri" w:hAnsi="Calibri" w:cs="Calibri"/>
          <w:color w:val="000000" w:themeColor="text1"/>
        </w:rPr>
        <w:t>organisations</w:t>
      </w:r>
      <w:proofErr w:type="spellEnd"/>
      <w:r w:rsidRPr="6EFA7E31">
        <w:rPr>
          <w:rFonts w:ascii="Calibri" w:eastAsia="Calibri" w:hAnsi="Calibri" w:cs="Calibri"/>
          <w:color w:val="000000" w:themeColor="text1"/>
        </w:rPr>
        <w:t xml:space="preserve"> </w:t>
      </w:r>
      <w:proofErr w:type="spellStart"/>
      <w:r w:rsidRPr="6EFA7E31">
        <w:rPr>
          <w:rFonts w:ascii="Calibri" w:eastAsia="Calibri" w:hAnsi="Calibri" w:cs="Calibri"/>
          <w:color w:val="000000" w:themeColor="text1"/>
        </w:rPr>
        <w:t>recognise</w:t>
      </w:r>
      <w:proofErr w:type="spellEnd"/>
      <w:r w:rsidRPr="6EFA7E31">
        <w:rPr>
          <w:rFonts w:ascii="Calibri" w:eastAsia="Calibri" w:hAnsi="Calibri" w:cs="Calibri"/>
          <w:color w:val="000000" w:themeColor="text1"/>
        </w:rPr>
        <w:t xml:space="preserve"> </w:t>
      </w:r>
      <w:r w:rsidR="2EF36C8C" w:rsidRPr="6EFA7E31">
        <w:rPr>
          <w:rFonts w:ascii="Calibri" w:eastAsia="Calibri" w:hAnsi="Calibri" w:cs="Calibri"/>
          <w:color w:val="000000" w:themeColor="text1"/>
        </w:rPr>
        <w:t>their</w:t>
      </w:r>
      <w:r w:rsidRPr="6EFA7E31">
        <w:rPr>
          <w:rFonts w:ascii="Calibri" w:eastAsia="Calibri" w:hAnsi="Calibri" w:cs="Calibri"/>
          <w:color w:val="000000" w:themeColor="text1"/>
        </w:rPr>
        <w:t xml:space="preserve"> employees</w:t>
      </w:r>
      <w:r w:rsidR="3EE9CE51" w:rsidRPr="6EFA7E31">
        <w:rPr>
          <w:rFonts w:ascii="Calibri" w:eastAsia="Calibri" w:hAnsi="Calibri" w:cs="Calibri"/>
          <w:color w:val="000000" w:themeColor="text1"/>
        </w:rPr>
        <w:t xml:space="preserve"> in a process that</w:t>
      </w:r>
      <w:r w:rsidR="4C5ED38C" w:rsidRPr="6EFA7E31">
        <w:rPr>
          <w:rFonts w:ascii="Calibri" w:eastAsia="Calibri" w:hAnsi="Calibri" w:cs="Calibri"/>
          <w:color w:val="000000" w:themeColor="text1"/>
        </w:rPr>
        <w:t>’s</w:t>
      </w:r>
      <w:r w:rsidR="3EE9CE51" w:rsidRPr="6EFA7E31">
        <w:rPr>
          <w:rFonts w:ascii="Calibri" w:eastAsia="Calibri" w:hAnsi="Calibri" w:cs="Calibri"/>
          <w:color w:val="000000" w:themeColor="text1"/>
        </w:rPr>
        <w:t xml:space="preserve"> equitable, </w:t>
      </w:r>
      <w:r w:rsidR="0019270B" w:rsidRPr="6EFA7E31">
        <w:rPr>
          <w:rFonts w:ascii="Calibri" w:eastAsia="Calibri" w:hAnsi="Calibri" w:cs="Calibri"/>
          <w:color w:val="000000" w:themeColor="text1"/>
        </w:rPr>
        <w:t>clear,</w:t>
      </w:r>
      <w:r w:rsidR="3EE9CE51" w:rsidRPr="6EFA7E31">
        <w:rPr>
          <w:rFonts w:ascii="Calibri" w:eastAsia="Calibri" w:hAnsi="Calibri" w:cs="Calibri"/>
          <w:color w:val="000000" w:themeColor="text1"/>
        </w:rPr>
        <w:t xml:space="preserve"> and aspirational </w:t>
      </w:r>
      <w:r w:rsidR="0DAFFA94" w:rsidRPr="6EFA7E31">
        <w:rPr>
          <w:rFonts w:ascii="Calibri" w:eastAsia="Calibri" w:hAnsi="Calibri" w:cs="Calibri"/>
          <w:color w:val="000000" w:themeColor="text1"/>
        </w:rPr>
        <w:t>for everyone</w:t>
      </w:r>
      <w:r w:rsidR="5CC6BDF7" w:rsidRPr="6EFA7E31">
        <w:rPr>
          <w:rFonts w:ascii="Calibri" w:eastAsia="Calibri" w:hAnsi="Calibri" w:cs="Calibri"/>
          <w:color w:val="000000" w:themeColor="text1"/>
        </w:rPr>
        <w:t>, that make up the culture of the workplace.</w:t>
      </w:r>
      <w:r w:rsidR="57EFDC02" w:rsidRPr="6EFA7E31">
        <w:rPr>
          <w:rFonts w:ascii="Calibri" w:eastAsia="Calibri" w:hAnsi="Calibri" w:cs="Calibri"/>
          <w:color w:val="000000" w:themeColor="text1"/>
        </w:rPr>
        <w:t xml:space="preserve"> </w:t>
      </w:r>
    </w:p>
    <w:p w14:paraId="0829345B" w14:textId="7745E2D5" w:rsidR="00EC7BF2" w:rsidRDefault="00EC7BF2" w:rsidP="6EFA7E31">
      <w:pPr>
        <w:spacing w:after="0" w:line="480" w:lineRule="auto"/>
        <w:rPr>
          <w:rFonts w:ascii="Calibri" w:eastAsia="Calibri" w:hAnsi="Calibri" w:cs="Calibri"/>
          <w:color w:val="000000" w:themeColor="text1"/>
        </w:rPr>
      </w:pPr>
    </w:p>
    <w:p w14:paraId="13A1ECC1" w14:textId="4DE4DC7E" w:rsidR="00EC7BF2" w:rsidRDefault="57EFDC02"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Simply put a</w:t>
      </w:r>
      <w:r w:rsidR="57B794D5" w:rsidRPr="6EFA7E31">
        <w:rPr>
          <w:rFonts w:ascii="Calibri" w:eastAsia="Calibri" w:hAnsi="Calibri" w:cs="Calibri"/>
          <w:color w:val="000000" w:themeColor="text1"/>
        </w:rPr>
        <w:t>s</w:t>
      </w:r>
      <w:r w:rsidRPr="6EFA7E31">
        <w:rPr>
          <w:rFonts w:ascii="Calibri" w:eastAsia="Calibri" w:hAnsi="Calibri" w:cs="Calibri"/>
          <w:color w:val="000000" w:themeColor="text1"/>
        </w:rPr>
        <w:t xml:space="preserve"> Armstrong et al, 2023</w:t>
      </w:r>
      <w:r w:rsidR="5C5829EC" w:rsidRPr="6EFA7E31">
        <w:rPr>
          <w:rFonts w:ascii="Calibri" w:eastAsia="Calibri" w:hAnsi="Calibri" w:cs="Calibri"/>
          <w:color w:val="000000" w:themeColor="text1"/>
        </w:rPr>
        <w:t>, p133</w:t>
      </w:r>
      <w:r w:rsidRPr="6EFA7E31">
        <w:rPr>
          <w:rFonts w:ascii="Calibri" w:eastAsia="Calibri" w:hAnsi="Calibri" w:cs="Calibri"/>
          <w:color w:val="000000" w:themeColor="text1"/>
        </w:rPr>
        <w:t xml:space="preserve"> notes:</w:t>
      </w:r>
      <w:r w:rsidR="608EC91E" w:rsidRPr="6EFA7E31">
        <w:rPr>
          <w:rFonts w:ascii="Calibri" w:eastAsia="Calibri" w:hAnsi="Calibri" w:cs="Calibri"/>
          <w:color w:val="000000" w:themeColor="text1"/>
        </w:rPr>
        <w:t xml:space="preserve"> </w:t>
      </w:r>
      <w:r w:rsidRPr="6EFA7E31">
        <w:rPr>
          <w:rFonts w:ascii="Calibri" w:eastAsia="Calibri" w:hAnsi="Calibri" w:cs="Calibri"/>
          <w:color w:val="000000" w:themeColor="text1"/>
        </w:rPr>
        <w:t xml:space="preserve">“different aspects of the reward strategy should cohere with </w:t>
      </w:r>
      <w:r w:rsidR="5ABF42CD" w:rsidRPr="6EFA7E31">
        <w:rPr>
          <w:rFonts w:ascii="Calibri" w:eastAsia="Calibri" w:hAnsi="Calibri" w:cs="Calibri"/>
          <w:color w:val="000000" w:themeColor="text1"/>
        </w:rPr>
        <w:t>one another,</w:t>
      </w:r>
      <w:r w:rsidRPr="6EFA7E31">
        <w:rPr>
          <w:rFonts w:ascii="Calibri" w:eastAsia="Calibri" w:hAnsi="Calibri" w:cs="Calibri"/>
          <w:color w:val="000000" w:themeColor="text1"/>
        </w:rPr>
        <w:t xml:space="preserve"> and it must take account of both </w:t>
      </w:r>
      <w:proofErr w:type="spellStart"/>
      <w:r w:rsidRPr="6EFA7E31">
        <w:rPr>
          <w:rFonts w:ascii="Calibri" w:eastAsia="Calibri" w:hAnsi="Calibri" w:cs="Calibri"/>
          <w:color w:val="000000" w:themeColor="text1"/>
        </w:rPr>
        <w:t>organisational</w:t>
      </w:r>
      <w:proofErr w:type="spellEnd"/>
      <w:r w:rsidRPr="6EFA7E31">
        <w:rPr>
          <w:rFonts w:ascii="Calibri" w:eastAsia="Calibri" w:hAnsi="Calibri" w:cs="Calibri"/>
          <w:color w:val="000000" w:themeColor="text1"/>
        </w:rPr>
        <w:t xml:space="preserve"> and individual needs and propose what should be done to their alignment, as far as possible.”</w:t>
      </w:r>
    </w:p>
    <w:p w14:paraId="7C9C8EEE" w14:textId="3636E5E0" w:rsidR="00EC7BF2" w:rsidRDefault="00000000" w:rsidP="6EFA7E31">
      <w:pPr>
        <w:spacing w:after="0" w:line="480" w:lineRule="auto"/>
        <w:rPr>
          <w:rFonts w:ascii="Calibri" w:eastAsia="Calibri" w:hAnsi="Calibri" w:cs="Calibri"/>
          <w:color w:val="000000" w:themeColor="text1"/>
        </w:rPr>
      </w:pPr>
      <w:r>
        <w:br/>
      </w:r>
      <w:r w:rsidR="287CC871" w:rsidRPr="6EFA7E31">
        <w:rPr>
          <w:rFonts w:ascii="Calibri" w:eastAsia="Calibri" w:hAnsi="Calibri" w:cs="Calibri"/>
          <w:color w:val="000000" w:themeColor="text1"/>
        </w:rPr>
        <w:t>F</w:t>
      </w:r>
      <w:r w:rsidR="45EC6C7F" w:rsidRPr="6EFA7E31">
        <w:rPr>
          <w:rFonts w:ascii="Calibri" w:eastAsia="Calibri" w:hAnsi="Calibri" w:cs="Calibri"/>
          <w:color w:val="000000" w:themeColor="text1"/>
        </w:rPr>
        <w:t xml:space="preserve">or reward systems to work successfully, it’s advised to look at intrinsic and extrinsic motivations, which are closely connected to workplace values, </w:t>
      </w:r>
      <w:proofErr w:type="gramStart"/>
      <w:r w:rsidR="45EC6C7F" w:rsidRPr="6EFA7E31">
        <w:rPr>
          <w:rFonts w:ascii="Calibri" w:eastAsia="Calibri" w:hAnsi="Calibri" w:cs="Calibri"/>
          <w:color w:val="000000" w:themeColor="text1"/>
        </w:rPr>
        <w:t>cul</w:t>
      </w:r>
      <w:r w:rsidR="05D5437E" w:rsidRPr="6EFA7E31">
        <w:rPr>
          <w:rFonts w:ascii="Calibri" w:eastAsia="Calibri" w:hAnsi="Calibri" w:cs="Calibri"/>
          <w:color w:val="000000" w:themeColor="text1"/>
        </w:rPr>
        <w:t>ture</w:t>
      </w:r>
      <w:proofErr w:type="gramEnd"/>
      <w:r w:rsidR="05D5437E" w:rsidRPr="6EFA7E31">
        <w:rPr>
          <w:rFonts w:ascii="Calibri" w:eastAsia="Calibri" w:hAnsi="Calibri" w:cs="Calibri"/>
          <w:color w:val="000000" w:themeColor="text1"/>
        </w:rPr>
        <w:t xml:space="preserve"> and performance metrics.</w:t>
      </w:r>
      <w:r w:rsidR="7D029CAD" w:rsidRPr="6EFA7E31">
        <w:rPr>
          <w:rFonts w:ascii="Calibri" w:eastAsia="Calibri" w:hAnsi="Calibri" w:cs="Calibri"/>
          <w:color w:val="000000" w:themeColor="text1"/>
        </w:rPr>
        <w:t xml:space="preserve"> </w:t>
      </w:r>
      <w:r w:rsidR="1D928A8C" w:rsidRPr="6EFA7E31">
        <w:rPr>
          <w:rFonts w:ascii="Calibri" w:eastAsia="Calibri" w:hAnsi="Calibri" w:cs="Calibri"/>
          <w:color w:val="000000" w:themeColor="text1"/>
        </w:rPr>
        <w:t xml:space="preserve">Performance related rewards that Eco- Insulate UK adopts should </w:t>
      </w:r>
      <w:r w:rsidR="2F6C62CB" w:rsidRPr="6EFA7E31">
        <w:rPr>
          <w:rFonts w:ascii="Calibri" w:eastAsia="Calibri" w:hAnsi="Calibri" w:cs="Calibri"/>
          <w:color w:val="000000" w:themeColor="text1"/>
        </w:rPr>
        <w:t>be to</w:t>
      </w:r>
      <w:r w:rsidR="1D928A8C" w:rsidRPr="6EFA7E31">
        <w:rPr>
          <w:rFonts w:ascii="Calibri" w:eastAsia="Calibri" w:hAnsi="Calibri" w:cs="Calibri"/>
          <w:color w:val="000000" w:themeColor="text1"/>
        </w:rPr>
        <w:t xml:space="preserve"> achieving its purpose and goals as a </w:t>
      </w:r>
      <w:r w:rsidR="7880E5A7" w:rsidRPr="6EFA7E31">
        <w:rPr>
          <w:rFonts w:ascii="Calibri" w:eastAsia="Calibri" w:hAnsi="Calibri" w:cs="Calibri"/>
          <w:color w:val="000000" w:themeColor="text1"/>
        </w:rPr>
        <w:t>system</w:t>
      </w:r>
      <w:r w:rsidR="1EB31368" w:rsidRPr="6EFA7E31">
        <w:rPr>
          <w:rFonts w:ascii="Calibri" w:eastAsia="Calibri" w:hAnsi="Calibri" w:cs="Calibri"/>
          <w:color w:val="000000" w:themeColor="text1"/>
        </w:rPr>
        <w:t xml:space="preserve">, by </w:t>
      </w:r>
      <w:r w:rsidR="1D928A8C" w:rsidRPr="6EFA7E31">
        <w:rPr>
          <w:rFonts w:ascii="Calibri" w:eastAsia="Calibri" w:hAnsi="Calibri" w:cs="Calibri"/>
          <w:color w:val="000000" w:themeColor="text1"/>
        </w:rPr>
        <w:t>enabling its employees to feel value</w:t>
      </w:r>
      <w:r w:rsidR="26A154F8" w:rsidRPr="6EFA7E31">
        <w:rPr>
          <w:rFonts w:ascii="Calibri" w:eastAsia="Calibri" w:hAnsi="Calibri" w:cs="Calibri"/>
          <w:color w:val="000000" w:themeColor="text1"/>
        </w:rPr>
        <w:t>d</w:t>
      </w:r>
      <w:r w:rsidR="1D928A8C" w:rsidRPr="6EFA7E31">
        <w:rPr>
          <w:rFonts w:ascii="Calibri" w:eastAsia="Calibri" w:hAnsi="Calibri" w:cs="Calibri"/>
          <w:color w:val="000000" w:themeColor="text1"/>
        </w:rPr>
        <w:t xml:space="preserve"> and appreciated in the process</w:t>
      </w:r>
      <w:r w:rsidR="704BE042" w:rsidRPr="6EFA7E31">
        <w:rPr>
          <w:rFonts w:ascii="Calibri" w:eastAsia="Calibri" w:hAnsi="Calibri" w:cs="Calibri"/>
          <w:color w:val="000000" w:themeColor="text1"/>
        </w:rPr>
        <w:t>. This</w:t>
      </w:r>
      <w:r w:rsidR="1D928A8C" w:rsidRPr="6EFA7E31">
        <w:rPr>
          <w:rFonts w:ascii="Calibri" w:eastAsia="Calibri" w:hAnsi="Calibri" w:cs="Calibri"/>
          <w:color w:val="000000" w:themeColor="text1"/>
        </w:rPr>
        <w:t xml:space="preserve"> benefits the workplace and </w:t>
      </w:r>
      <w:r w:rsidR="721CFD7F" w:rsidRPr="6EFA7E31">
        <w:rPr>
          <w:rFonts w:ascii="Calibri" w:eastAsia="Calibri" w:hAnsi="Calibri" w:cs="Calibri"/>
          <w:color w:val="000000" w:themeColor="text1"/>
        </w:rPr>
        <w:t xml:space="preserve">reputation of Eco-Insulate UK in reflection of the employee lifecycle. </w:t>
      </w:r>
    </w:p>
    <w:p w14:paraId="4BDED328" w14:textId="51C86324" w:rsidR="00EC7BF2" w:rsidRDefault="00EC7BF2" w:rsidP="6EFA7E31">
      <w:pPr>
        <w:spacing w:after="0" w:line="480" w:lineRule="auto"/>
        <w:rPr>
          <w:rFonts w:ascii="Calibri" w:eastAsia="Calibri" w:hAnsi="Calibri" w:cs="Calibri"/>
          <w:color w:val="000000" w:themeColor="text1"/>
        </w:rPr>
      </w:pPr>
    </w:p>
    <w:p w14:paraId="27F31BE3" w14:textId="13DA10C2" w:rsidR="00EC7BF2" w:rsidRDefault="79122C59"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A reward system that carefully and strategically considers its employees’ </w:t>
      </w:r>
      <w:r w:rsidR="753A68B9" w:rsidRPr="6EFA7E31">
        <w:rPr>
          <w:rFonts w:ascii="Calibri" w:eastAsia="Calibri" w:hAnsi="Calibri" w:cs="Calibri"/>
          <w:color w:val="000000" w:themeColor="text1"/>
        </w:rPr>
        <w:t>accomplishments</w:t>
      </w:r>
      <w:r w:rsidR="29455090" w:rsidRPr="6EFA7E31">
        <w:rPr>
          <w:rFonts w:ascii="Calibri" w:eastAsia="Calibri" w:hAnsi="Calibri" w:cs="Calibri"/>
          <w:color w:val="000000" w:themeColor="text1"/>
        </w:rPr>
        <w:t xml:space="preserve"> </w:t>
      </w:r>
      <w:r w:rsidR="2ED76C26" w:rsidRPr="6EFA7E31">
        <w:rPr>
          <w:rFonts w:ascii="Calibri" w:eastAsia="Calibri" w:hAnsi="Calibri" w:cs="Calibri"/>
          <w:color w:val="000000" w:themeColor="text1"/>
        </w:rPr>
        <w:t>a</w:t>
      </w:r>
      <w:r w:rsidR="29455090" w:rsidRPr="6EFA7E31">
        <w:rPr>
          <w:rFonts w:ascii="Calibri" w:eastAsia="Calibri" w:hAnsi="Calibri" w:cs="Calibri"/>
          <w:color w:val="000000" w:themeColor="text1"/>
        </w:rPr>
        <w:t xml:space="preserve">nd </w:t>
      </w:r>
      <w:r w:rsidR="4122DF56" w:rsidRPr="6EFA7E31">
        <w:rPr>
          <w:rFonts w:ascii="Calibri" w:eastAsia="Calibri" w:hAnsi="Calibri" w:cs="Calibri"/>
          <w:color w:val="000000" w:themeColor="text1"/>
        </w:rPr>
        <w:t>raises</w:t>
      </w:r>
      <w:r w:rsidR="29455090" w:rsidRPr="6EFA7E31">
        <w:rPr>
          <w:rFonts w:ascii="Calibri" w:eastAsia="Calibri" w:hAnsi="Calibri" w:cs="Calibri"/>
          <w:color w:val="000000" w:themeColor="text1"/>
        </w:rPr>
        <w:t xml:space="preserve"> awareness around this boos</w:t>
      </w:r>
      <w:r w:rsidR="25AA8373" w:rsidRPr="6EFA7E31">
        <w:rPr>
          <w:rFonts w:ascii="Calibri" w:eastAsia="Calibri" w:hAnsi="Calibri" w:cs="Calibri"/>
          <w:color w:val="000000" w:themeColor="text1"/>
        </w:rPr>
        <w:t>ts</w:t>
      </w:r>
      <w:r w:rsidR="29455090" w:rsidRPr="6EFA7E31">
        <w:rPr>
          <w:rFonts w:ascii="Calibri" w:eastAsia="Calibri" w:hAnsi="Calibri" w:cs="Calibri"/>
          <w:color w:val="000000" w:themeColor="text1"/>
        </w:rPr>
        <w:t xml:space="preserve"> engagement and inspiration. </w:t>
      </w:r>
    </w:p>
    <w:p w14:paraId="45F41795" w14:textId="62984E60" w:rsidR="00EC7BF2" w:rsidRDefault="1137F593"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lastRenderedPageBreak/>
        <w:t xml:space="preserve">According to Armstrong et al., 2023, intrinsic motivation occurs when people feel their work is important and </w:t>
      </w:r>
      <w:r w:rsidR="3FD00018" w:rsidRPr="6EFA7E31">
        <w:rPr>
          <w:rFonts w:ascii="Calibri" w:eastAsia="Calibri" w:hAnsi="Calibri" w:cs="Calibri"/>
          <w:color w:val="000000" w:themeColor="text1"/>
        </w:rPr>
        <w:t xml:space="preserve">allows them </w:t>
      </w:r>
      <w:r w:rsidRPr="6EFA7E31">
        <w:rPr>
          <w:rFonts w:ascii="Calibri" w:eastAsia="Calibri" w:hAnsi="Calibri" w:cs="Calibri"/>
          <w:color w:val="000000" w:themeColor="text1"/>
        </w:rPr>
        <w:t>to work with autonomy</w:t>
      </w:r>
      <w:r w:rsidR="0F5E86F9" w:rsidRPr="6EFA7E31">
        <w:rPr>
          <w:rFonts w:ascii="Calibri" w:eastAsia="Calibri" w:hAnsi="Calibri" w:cs="Calibri"/>
          <w:color w:val="000000" w:themeColor="text1"/>
        </w:rPr>
        <w:t xml:space="preserve"> and </w:t>
      </w:r>
      <w:r w:rsidRPr="6EFA7E31">
        <w:rPr>
          <w:rFonts w:ascii="Calibri" w:eastAsia="Calibri" w:hAnsi="Calibri" w:cs="Calibri"/>
          <w:color w:val="000000" w:themeColor="text1"/>
        </w:rPr>
        <w:t>trust</w:t>
      </w:r>
      <w:r w:rsidR="3B3D78F7" w:rsidRPr="6EFA7E31">
        <w:rPr>
          <w:rFonts w:ascii="Calibri" w:eastAsia="Calibri" w:hAnsi="Calibri" w:cs="Calibri"/>
          <w:color w:val="000000" w:themeColor="text1"/>
        </w:rPr>
        <w:t xml:space="preserve">. When </w:t>
      </w:r>
      <w:r w:rsidR="114FAF0C" w:rsidRPr="6EFA7E31">
        <w:rPr>
          <w:rFonts w:ascii="Calibri" w:eastAsia="Calibri" w:hAnsi="Calibri" w:cs="Calibri"/>
          <w:color w:val="000000" w:themeColor="text1"/>
        </w:rPr>
        <w:t xml:space="preserve">the </w:t>
      </w:r>
      <w:proofErr w:type="spellStart"/>
      <w:r w:rsidR="114FAF0C" w:rsidRPr="6EFA7E31">
        <w:rPr>
          <w:rFonts w:ascii="Calibri" w:eastAsia="Calibri" w:hAnsi="Calibri" w:cs="Calibri"/>
          <w:color w:val="000000" w:themeColor="text1"/>
        </w:rPr>
        <w:t>organisation</w:t>
      </w:r>
      <w:proofErr w:type="spellEnd"/>
      <w:r w:rsidR="114FAF0C" w:rsidRPr="6EFA7E31">
        <w:rPr>
          <w:rFonts w:ascii="Calibri" w:eastAsia="Calibri" w:hAnsi="Calibri" w:cs="Calibri"/>
          <w:color w:val="000000" w:themeColor="text1"/>
        </w:rPr>
        <w:t xml:space="preserve"> support</w:t>
      </w:r>
      <w:r w:rsidR="7F78CDC9" w:rsidRPr="6EFA7E31">
        <w:rPr>
          <w:rFonts w:ascii="Calibri" w:eastAsia="Calibri" w:hAnsi="Calibri" w:cs="Calibri"/>
          <w:color w:val="000000" w:themeColor="text1"/>
        </w:rPr>
        <w:t>s</w:t>
      </w:r>
      <w:r w:rsidR="114FAF0C" w:rsidRPr="6EFA7E31">
        <w:rPr>
          <w:rFonts w:ascii="Calibri" w:eastAsia="Calibri" w:hAnsi="Calibri" w:cs="Calibri"/>
          <w:color w:val="000000" w:themeColor="text1"/>
        </w:rPr>
        <w:t xml:space="preserve"> their personal and professional skills</w:t>
      </w:r>
      <w:r w:rsidR="2838317C" w:rsidRPr="6EFA7E31">
        <w:rPr>
          <w:rFonts w:ascii="Calibri" w:eastAsia="Calibri" w:hAnsi="Calibri" w:cs="Calibri"/>
          <w:color w:val="000000" w:themeColor="text1"/>
        </w:rPr>
        <w:t>, everyone benefits.</w:t>
      </w:r>
      <w:r w:rsidR="00000000">
        <w:br/>
      </w:r>
      <w:r w:rsidR="58197598" w:rsidRPr="6EFA7E31">
        <w:rPr>
          <w:rFonts w:ascii="Calibri" w:eastAsia="Calibri" w:hAnsi="Calibri" w:cs="Calibri"/>
          <w:color w:val="000000" w:themeColor="text1"/>
        </w:rPr>
        <w:t xml:space="preserve"> </w:t>
      </w:r>
      <w:r w:rsidR="00000000">
        <w:br/>
      </w:r>
      <w:r w:rsidR="492CF5A0" w:rsidRPr="6EFA7E31">
        <w:rPr>
          <w:rFonts w:ascii="Calibri" w:eastAsia="Calibri" w:hAnsi="Calibri" w:cs="Calibri"/>
          <w:color w:val="000000" w:themeColor="text1"/>
        </w:rPr>
        <w:t>E</w:t>
      </w:r>
      <w:r w:rsidR="114EDD2E" w:rsidRPr="6EFA7E31">
        <w:rPr>
          <w:rFonts w:ascii="Calibri" w:eastAsia="Calibri" w:hAnsi="Calibri" w:cs="Calibri"/>
          <w:color w:val="000000" w:themeColor="text1"/>
        </w:rPr>
        <w:t>xtrinsic motivation</w:t>
      </w:r>
      <w:r w:rsidR="2AE8CC74" w:rsidRPr="6EFA7E31">
        <w:rPr>
          <w:rFonts w:ascii="Calibri" w:eastAsia="Calibri" w:hAnsi="Calibri" w:cs="Calibri"/>
          <w:color w:val="000000" w:themeColor="text1"/>
        </w:rPr>
        <w:t xml:space="preserve"> according</w:t>
      </w:r>
      <w:r w:rsidR="1B4E6349" w:rsidRPr="6EFA7E31">
        <w:rPr>
          <w:rFonts w:ascii="Calibri" w:eastAsia="Calibri" w:hAnsi="Calibri" w:cs="Calibri"/>
          <w:color w:val="000000" w:themeColor="text1"/>
        </w:rPr>
        <w:t xml:space="preserve"> to Armstrong et al.,2023 </w:t>
      </w:r>
      <w:r w:rsidR="114EDD2E" w:rsidRPr="6EFA7E31">
        <w:rPr>
          <w:rFonts w:ascii="Calibri" w:eastAsia="Calibri" w:hAnsi="Calibri" w:cs="Calibri"/>
          <w:color w:val="000000" w:themeColor="text1"/>
        </w:rPr>
        <w:t xml:space="preserve">looks at external factors such as annual raises, employee benefits </w:t>
      </w:r>
      <w:proofErr w:type="spellStart"/>
      <w:r w:rsidR="114EDD2E" w:rsidRPr="6EFA7E31">
        <w:rPr>
          <w:rFonts w:ascii="Calibri" w:eastAsia="Calibri" w:hAnsi="Calibri" w:cs="Calibri"/>
          <w:color w:val="000000" w:themeColor="text1"/>
        </w:rPr>
        <w:t>e.g</w:t>
      </w:r>
      <w:proofErr w:type="spellEnd"/>
      <w:r w:rsidR="114EDD2E" w:rsidRPr="6EFA7E31">
        <w:rPr>
          <w:rFonts w:ascii="Calibri" w:eastAsia="Calibri" w:hAnsi="Calibri" w:cs="Calibri"/>
          <w:color w:val="000000" w:themeColor="text1"/>
        </w:rPr>
        <w:t xml:space="preserve"> car finance discounts, gym memberships.</w:t>
      </w:r>
      <w:r w:rsidR="56E6201B" w:rsidRPr="6EFA7E31">
        <w:rPr>
          <w:rFonts w:ascii="Calibri" w:eastAsia="Calibri" w:hAnsi="Calibri" w:cs="Calibri"/>
          <w:color w:val="000000" w:themeColor="text1"/>
        </w:rPr>
        <w:t xml:space="preserve"> </w:t>
      </w:r>
      <w:r w:rsidR="114EDD2E" w:rsidRPr="6EFA7E31">
        <w:rPr>
          <w:rFonts w:ascii="Calibri" w:eastAsia="Calibri" w:hAnsi="Calibri" w:cs="Calibri"/>
          <w:color w:val="000000" w:themeColor="text1"/>
        </w:rPr>
        <w:t xml:space="preserve">Both have many advantages and </w:t>
      </w:r>
      <w:r w:rsidR="1424C60A" w:rsidRPr="6EFA7E31">
        <w:rPr>
          <w:rFonts w:ascii="Calibri" w:eastAsia="Calibri" w:hAnsi="Calibri" w:cs="Calibri"/>
          <w:color w:val="000000" w:themeColor="text1"/>
        </w:rPr>
        <w:t>complement</w:t>
      </w:r>
      <w:r w:rsidR="114EDD2E" w:rsidRPr="6EFA7E31">
        <w:rPr>
          <w:rFonts w:ascii="Calibri" w:eastAsia="Calibri" w:hAnsi="Calibri" w:cs="Calibri"/>
          <w:color w:val="000000" w:themeColor="text1"/>
        </w:rPr>
        <w:t xml:space="preserve"> one another when looking at employee</w:t>
      </w:r>
      <w:r w:rsidR="1D2AA45D" w:rsidRPr="6EFA7E31">
        <w:rPr>
          <w:rFonts w:ascii="Calibri" w:eastAsia="Calibri" w:hAnsi="Calibri" w:cs="Calibri"/>
          <w:color w:val="000000" w:themeColor="text1"/>
        </w:rPr>
        <w:t>’</w:t>
      </w:r>
      <w:r w:rsidR="114EDD2E" w:rsidRPr="6EFA7E31">
        <w:rPr>
          <w:rFonts w:ascii="Calibri" w:eastAsia="Calibri" w:hAnsi="Calibri" w:cs="Calibri"/>
          <w:color w:val="000000" w:themeColor="text1"/>
        </w:rPr>
        <w:t>s long</w:t>
      </w:r>
      <w:r w:rsidR="11EE0774" w:rsidRPr="6EFA7E31">
        <w:rPr>
          <w:rFonts w:ascii="Calibri" w:eastAsia="Calibri" w:hAnsi="Calibri" w:cs="Calibri"/>
          <w:color w:val="000000" w:themeColor="text1"/>
        </w:rPr>
        <w:t>-</w:t>
      </w:r>
      <w:r w:rsidR="114EDD2E" w:rsidRPr="6EFA7E31">
        <w:rPr>
          <w:rFonts w:ascii="Calibri" w:eastAsia="Calibri" w:hAnsi="Calibri" w:cs="Calibri"/>
          <w:color w:val="000000" w:themeColor="text1"/>
        </w:rPr>
        <w:t xml:space="preserve">term retention within an </w:t>
      </w:r>
      <w:proofErr w:type="spellStart"/>
      <w:r w:rsidR="114EDD2E" w:rsidRPr="6EFA7E31">
        <w:rPr>
          <w:rFonts w:ascii="Calibri" w:eastAsia="Calibri" w:hAnsi="Calibri" w:cs="Calibri"/>
          <w:color w:val="000000" w:themeColor="text1"/>
        </w:rPr>
        <w:t>organis</w:t>
      </w:r>
      <w:r w:rsidR="7F0DC094" w:rsidRPr="6EFA7E31">
        <w:rPr>
          <w:rFonts w:ascii="Calibri" w:eastAsia="Calibri" w:hAnsi="Calibri" w:cs="Calibri"/>
          <w:color w:val="000000" w:themeColor="text1"/>
        </w:rPr>
        <w:t>ation</w:t>
      </w:r>
      <w:proofErr w:type="spellEnd"/>
      <w:r w:rsidR="7F0DC094" w:rsidRPr="6EFA7E31">
        <w:rPr>
          <w:rFonts w:ascii="Calibri" w:eastAsia="Calibri" w:hAnsi="Calibri" w:cs="Calibri"/>
          <w:color w:val="000000" w:themeColor="text1"/>
        </w:rPr>
        <w:t>.</w:t>
      </w:r>
      <w:r w:rsidR="11E5DBDB" w:rsidRPr="6EFA7E31">
        <w:rPr>
          <w:rFonts w:ascii="Calibri" w:eastAsia="Calibri" w:hAnsi="Calibri" w:cs="Calibri"/>
          <w:color w:val="000000" w:themeColor="text1"/>
        </w:rPr>
        <w:t xml:space="preserve"> Armstrong notes that incentives should align with “company </w:t>
      </w:r>
      <w:proofErr w:type="spellStart"/>
      <w:proofErr w:type="gramStart"/>
      <w:r w:rsidR="11E5DBDB" w:rsidRPr="6EFA7E31">
        <w:rPr>
          <w:rFonts w:ascii="Calibri" w:eastAsia="Calibri" w:hAnsi="Calibri" w:cs="Calibri"/>
          <w:color w:val="000000" w:themeColor="text1"/>
        </w:rPr>
        <w:t>purpose,values</w:t>
      </w:r>
      <w:proofErr w:type="spellEnd"/>
      <w:proofErr w:type="gramEnd"/>
      <w:r w:rsidR="11E5DBDB" w:rsidRPr="6EFA7E31">
        <w:rPr>
          <w:rFonts w:ascii="Calibri" w:eastAsia="Calibri" w:hAnsi="Calibri" w:cs="Calibri"/>
          <w:color w:val="000000" w:themeColor="text1"/>
        </w:rPr>
        <w:t xml:space="preserve"> and strategy.” (2023:312)</w:t>
      </w:r>
    </w:p>
    <w:p w14:paraId="60395EC0" w14:textId="24FC16D7" w:rsidR="00EC7BF2" w:rsidRDefault="00EC7BF2" w:rsidP="6EFA7E31">
      <w:pPr>
        <w:spacing w:after="0" w:line="480" w:lineRule="auto"/>
        <w:rPr>
          <w:rFonts w:ascii="Calibri" w:eastAsia="Calibri" w:hAnsi="Calibri" w:cs="Calibri"/>
          <w:color w:val="000000" w:themeColor="text1"/>
        </w:rPr>
      </w:pPr>
    </w:p>
    <w:p w14:paraId="35C534E9" w14:textId="3127FE31" w:rsidR="00EC7BF2" w:rsidRDefault="7F0DC094"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Considering the values of the </w:t>
      </w:r>
      <w:proofErr w:type="spellStart"/>
      <w:r w:rsidRPr="6EFA7E31">
        <w:rPr>
          <w:rFonts w:ascii="Calibri" w:eastAsia="Calibri" w:hAnsi="Calibri" w:cs="Calibri"/>
          <w:color w:val="000000" w:themeColor="text1"/>
        </w:rPr>
        <w:t>organisation</w:t>
      </w:r>
      <w:proofErr w:type="spellEnd"/>
      <w:r w:rsidR="2B8C995C" w:rsidRPr="6EFA7E31">
        <w:rPr>
          <w:rFonts w:ascii="Calibri" w:eastAsia="Calibri" w:hAnsi="Calibri" w:cs="Calibri"/>
          <w:color w:val="000000" w:themeColor="text1"/>
        </w:rPr>
        <w:t xml:space="preserve"> and link</w:t>
      </w:r>
      <w:r w:rsidR="7E324833" w:rsidRPr="6EFA7E31">
        <w:rPr>
          <w:rFonts w:ascii="Calibri" w:eastAsia="Calibri" w:hAnsi="Calibri" w:cs="Calibri"/>
          <w:color w:val="000000" w:themeColor="text1"/>
        </w:rPr>
        <w:t>ing</w:t>
      </w:r>
      <w:r w:rsidR="2B8C995C" w:rsidRPr="6EFA7E31">
        <w:rPr>
          <w:rFonts w:ascii="Calibri" w:eastAsia="Calibri" w:hAnsi="Calibri" w:cs="Calibri"/>
          <w:color w:val="000000" w:themeColor="text1"/>
        </w:rPr>
        <w:t xml:space="preserve"> this with</w:t>
      </w:r>
      <w:r w:rsidRPr="6EFA7E31">
        <w:rPr>
          <w:rFonts w:ascii="Calibri" w:eastAsia="Calibri" w:hAnsi="Calibri" w:cs="Calibri"/>
          <w:color w:val="000000" w:themeColor="text1"/>
        </w:rPr>
        <w:t xml:space="preserve"> employee </w:t>
      </w:r>
      <w:proofErr w:type="spellStart"/>
      <w:r w:rsidRPr="6EFA7E31">
        <w:rPr>
          <w:rFonts w:ascii="Calibri" w:eastAsia="Calibri" w:hAnsi="Calibri" w:cs="Calibri"/>
          <w:color w:val="000000" w:themeColor="text1"/>
        </w:rPr>
        <w:t>behaviours</w:t>
      </w:r>
      <w:proofErr w:type="spellEnd"/>
      <w:r w:rsidRPr="6EFA7E31">
        <w:rPr>
          <w:rFonts w:ascii="Calibri" w:eastAsia="Calibri" w:hAnsi="Calibri" w:cs="Calibri"/>
          <w:color w:val="000000" w:themeColor="text1"/>
        </w:rPr>
        <w:t xml:space="preserve"> also creates a sense of </w:t>
      </w:r>
      <w:proofErr w:type="spellStart"/>
      <w:r w:rsidRPr="6EFA7E31">
        <w:rPr>
          <w:rFonts w:ascii="Calibri" w:eastAsia="Calibri" w:hAnsi="Calibri" w:cs="Calibri"/>
          <w:color w:val="000000" w:themeColor="text1"/>
        </w:rPr>
        <w:t>organisational</w:t>
      </w:r>
      <w:proofErr w:type="spellEnd"/>
      <w:r w:rsidRPr="6EFA7E31">
        <w:rPr>
          <w:rFonts w:ascii="Calibri" w:eastAsia="Calibri" w:hAnsi="Calibri" w:cs="Calibri"/>
          <w:color w:val="000000" w:themeColor="text1"/>
        </w:rPr>
        <w:t xml:space="preserve"> reward. For example,</w:t>
      </w:r>
      <w:r w:rsidR="6DBDEFD9" w:rsidRPr="6EFA7E31">
        <w:rPr>
          <w:rFonts w:ascii="Calibri" w:eastAsia="Calibri" w:hAnsi="Calibri" w:cs="Calibri"/>
          <w:color w:val="000000" w:themeColor="text1"/>
        </w:rPr>
        <w:t xml:space="preserve"> if Eco-Insulate UK were sustainability conscious in its values,</w:t>
      </w:r>
      <w:r w:rsidR="0021BC5B" w:rsidRPr="6EFA7E31">
        <w:rPr>
          <w:rFonts w:ascii="Calibri" w:eastAsia="Calibri" w:hAnsi="Calibri" w:cs="Calibri"/>
          <w:color w:val="000000" w:themeColor="text1"/>
        </w:rPr>
        <w:t xml:space="preserve"> a linkable reward system could be to acknowledge departments </w:t>
      </w:r>
      <w:r w:rsidR="7B4A2F3B" w:rsidRPr="6EFA7E31">
        <w:rPr>
          <w:rFonts w:ascii="Calibri" w:eastAsia="Calibri" w:hAnsi="Calibri" w:cs="Calibri"/>
          <w:color w:val="000000" w:themeColor="text1"/>
        </w:rPr>
        <w:t>that</w:t>
      </w:r>
      <w:r w:rsidR="0021BC5B" w:rsidRPr="6EFA7E31">
        <w:rPr>
          <w:rFonts w:ascii="Calibri" w:eastAsia="Calibri" w:hAnsi="Calibri" w:cs="Calibri"/>
          <w:color w:val="000000" w:themeColor="text1"/>
        </w:rPr>
        <w:t xml:space="preserve"> recycle and are paperless</w:t>
      </w:r>
      <w:r w:rsidR="0F2FD0C2" w:rsidRPr="6EFA7E31">
        <w:rPr>
          <w:rFonts w:ascii="Calibri" w:eastAsia="Calibri" w:hAnsi="Calibri" w:cs="Calibri"/>
          <w:color w:val="000000" w:themeColor="text1"/>
        </w:rPr>
        <w:t>, as a result this</w:t>
      </w:r>
      <w:r w:rsidR="0021BC5B" w:rsidRPr="6EFA7E31">
        <w:rPr>
          <w:rFonts w:ascii="Calibri" w:eastAsia="Calibri" w:hAnsi="Calibri" w:cs="Calibri"/>
          <w:color w:val="000000" w:themeColor="text1"/>
        </w:rPr>
        <w:t xml:space="preserve"> creates a </w:t>
      </w:r>
      <w:r w:rsidR="739859FE" w:rsidRPr="6EFA7E31">
        <w:rPr>
          <w:rFonts w:ascii="Calibri" w:eastAsia="Calibri" w:hAnsi="Calibri" w:cs="Calibri"/>
          <w:color w:val="000000" w:themeColor="text1"/>
        </w:rPr>
        <w:t>continuum</w:t>
      </w:r>
      <w:r w:rsidR="0021BC5B" w:rsidRPr="6EFA7E31">
        <w:rPr>
          <w:rFonts w:ascii="Calibri" w:eastAsia="Calibri" w:hAnsi="Calibri" w:cs="Calibri"/>
          <w:color w:val="000000" w:themeColor="text1"/>
        </w:rPr>
        <w:t xml:space="preserve"> of workplace connectivity, collaboration and external reward.</w:t>
      </w:r>
      <w:r w:rsidR="00000000">
        <w:br/>
      </w:r>
      <w:r w:rsidR="00000000">
        <w:br/>
      </w:r>
      <w:r w:rsidR="63F2DE26" w:rsidRPr="6EFA7E31">
        <w:rPr>
          <w:rFonts w:ascii="Calibri" w:eastAsia="Calibri" w:hAnsi="Calibri" w:cs="Calibri"/>
          <w:color w:val="000000" w:themeColor="text1"/>
        </w:rPr>
        <w:t xml:space="preserve">According to </w:t>
      </w:r>
      <w:r w:rsidR="63F2DE26" w:rsidRPr="6EFA7E31">
        <w:rPr>
          <w:rFonts w:ascii="Calibri" w:eastAsia="Calibri" w:hAnsi="Calibri" w:cs="Calibri"/>
        </w:rPr>
        <w:t xml:space="preserve">Lian, H. </w:t>
      </w:r>
      <w:r w:rsidR="63F2DE26" w:rsidRPr="6EFA7E31">
        <w:rPr>
          <w:rFonts w:ascii="Calibri" w:eastAsia="Calibri" w:hAnsi="Calibri" w:cs="Calibri"/>
          <w:i/>
          <w:iCs/>
        </w:rPr>
        <w:t xml:space="preserve">et al., </w:t>
      </w:r>
      <w:r w:rsidR="63F2DE26" w:rsidRPr="6EFA7E31">
        <w:rPr>
          <w:rFonts w:ascii="Calibri" w:eastAsia="Calibri" w:hAnsi="Calibri" w:cs="Calibri"/>
        </w:rPr>
        <w:t>2022, social learning theory tells us that moral disengagement is ad</w:t>
      </w:r>
      <w:r w:rsidR="37AB29CD" w:rsidRPr="6EFA7E31">
        <w:rPr>
          <w:rFonts w:ascii="Calibri" w:eastAsia="Calibri" w:hAnsi="Calibri" w:cs="Calibri"/>
        </w:rPr>
        <w:t xml:space="preserve">opted by employees to justify their own unethical </w:t>
      </w:r>
      <w:proofErr w:type="spellStart"/>
      <w:r w:rsidR="37AB29CD" w:rsidRPr="6EFA7E31">
        <w:rPr>
          <w:rFonts w:ascii="Calibri" w:eastAsia="Calibri" w:hAnsi="Calibri" w:cs="Calibri"/>
        </w:rPr>
        <w:t>behaviour</w:t>
      </w:r>
      <w:proofErr w:type="spellEnd"/>
      <w:r w:rsidR="37AB29CD" w:rsidRPr="6EFA7E31">
        <w:rPr>
          <w:rFonts w:ascii="Calibri" w:eastAsia="Calibri" w:hAnsi="Calibri" w:cs="Calibri"/>
        </w:rPr>
        <w:t xml:space="preserve">, which can be </w:t>
      </w:r>
      <w:r w:rsidR="322D1EC5" w:rsidRPr="6EFA7E31">
        <w:rPr>
          <w:rFonts w:ascii="Calibri" w:eastAsia="Calibri" w:hAnsi="Calibri" w:cs="Calibri"/>
        </w:rPr>
        <w:t>detrimental</w:t>
      </w:r>
      <w:r w:rsidR="37AB29CD" w:rsidRPr="6EFA7E31">
        <w:rPr>
          <w:rFonts w:ascii="Calibri" w:eastAsia="Calibri" w:hAnsi="Calibri" w:cs="Calibri"/>
        </w:rPr>
        <w:t xml:space="preserve"> to an </w:t>
      </w:r>
      <w:proofErr w:type="spellStart"/>
      <w:r w:rsidR="37AB29CD" w:rsidRPr="6EFA7E31">
        <w:rPr>
          <w:rFonts w:ascii="Calibri" w:eastAsia="Calibri" w:hAnsi="Calibri" w:cs="Calibri"/>
        </w:rPr>
        <w:t>organisation’s</w:t>
      </w:r>
      <w:proofErr w:type="spellEnd"/>
      <w:r w:rsidR="37AB29CD" w:rsidRPr="6EFA7E31">
        <w:rPr>
          <w:rFonts w:ascii="Calibri" w:eastAsia="Calibri" w:hAnsi="Calibri" w:cs="Calibri"/>
        </w:rPr>
        <w:t xml:space="preserve"> reputation and culture as a whole.</w:t>
      </w:r>
      <w:r w:rsidR="63F2DE26" w:rsidRPr="6EFA7E31">
        <w:rPr>
          <w:rFonts w:ascii="Calibri" w:eastAsia="Calibri" w:hAnsi="Calibri" w:cs="Calibri"/>
        </w:rPr>
        <w:t xml:space="preserve"> </w:t>
      </w:r>
    </w:p>
    <w:p w14:paraId="35AA2FD0" w14:textId="56024407" w:rsidR="00EC7BF2" w:rsidRDefault="00EC7BF2" w:rsidP="6EFA7E31">
      <w:pPr>
        <w:spacing w:after="0" w:line="480" w:lineRule="auto"/>
        <w:rPr>
          <w:rFonts w:ascii="Calibri" w:eastAsia="Calibri" w:hAnsi="Calibri" w:cs="Calibri"/>
        </w:rPr>
      </w:pPr>
    </w:p>
    <w:p w14:paraId="17507AD9" w14:textId="6E453BC4" w:rsidR="00EC7BF2" w:rsidRDefault="5591098E" w:rsidP="6EFA7E31">
      <w:pPr>
        <w:spacing w:after="0" w:line="480" w:lineRule="auto"/>
        <w:rPr>
          <w:rFonts w:ascii="Open Sans" w:eastAsia="Open Sans" w:hAnsi="Open Sans" w:cs="Open Sans"/>
          <w:color w:val="333333"/>
        </w:rPr>
      </w:pPr>
      <w:r w:rsidRPr="6EFA7E31">
        <w:rPr>
          <w:rFonts w:ascii="Calibri" w:eastAsia="Calibri" w:hAnsi="Calibri" w:cs="Calibri"/>
          <w:color w:val="000000" w:themeColor="text1"/>
        </w:rPr>
        <w:lastRenderedPageBreak/>
        <w:t xml:space="preserve">By having reward systems in </w:t>
      </w:r>
      <w:r w:rsidR="3AAD5ADE" w:rsidRPr="6EFA7E31">
        <w:rPr>
          <w:rFonts w:ascii="Calibri" w:eastAsia="Calibri" w:hAnsi="Calibri" w:cs="Calibri"/>
          <w:color w:val="000000" w:themeColor="text1"/>
        </w:rPr>
        <w:t xml:space="preserve">place, </w:t>
      </w:r>
      <w:r w:rsidR="21ED36E1" w:rsidRPr="6EFA7E31">
        <w:rPr>
          <w:rFonts w:ascii="Calibri" w:eastAsia="Calibri" w:hAnsi="Calibri" w:cs="Calibri"/>
          <w:color w:val="000000" w:themeColor="text1"/>
        </w:rPr>
        <w:t>reduces the risk of</w:t>
      </w:r>
      <w:r w:rsidRPr="6EFA7E31">
        <w:rPr>
          <w:rFonts w:ascii="Calibri" w:eastAsia="Calibri" w:hAnsi="Calibri" w:cs="Calibri"/>
          <w:color w:val="000000" w:themeColor="text1"/>
        </w:rPr>
        <w:t xml:space="preserve"> any unethical </w:t>
      </w:r>
      <w:proofErr w:type="spellStart"/>
      <w:r w:rsidRPr="6EFA7E31">
        <w:rPr>
          <w:rFonts w:ascii="Calibri" w:eastAsia="Calibri" w:hAnsi="Calibri" w:cs="Calibri"/>
          <w:color w:val="000000" w:themeColor="text1"/>
        </w:rPr>
        <w:t>behaviour</w:t>
      </w:r>
      <w:proofErr w:type="spellEnd"/>
      <w:r w:rsidRPr="6EFA7E31">
        <w:rPr>
          <w:rFonts w:ascii="Calibri" w:eastAsia="Calibri" w:hAnsi="Calibri" w:cs="Calibri"/>
          <w:color w:val="000000" w:themeColor="text1"/>
        </w:rPr>
        <w:t xml:space="preserve"> taking place, as employees are aware of the </w:t>
      </w:r>
      <w:proofErr w:type="spellStart"/>
      <w:r w:rsidRPr="6EFA7E31">
        <w:rPr>
          <w:rFonts w:ascii="Calibri" w:eastAsia="Calibri" w:hAnsi="Calibri" w:cs="Calibri"/>
          <w:color w:val="000000" w:themeColor="text1"/>
        </w:rPr>
        <w:t>organisation’s</w:t>
      </w:r>
      <w:proofErr w:type="spellEnd"/>
      <w:r w:rsidRPr="6EFA7E31">
        <w:rPr>
          <w:rFonts w:ascii="Calibri" w:eastAsia="Calibri" w:hAnsi="Calibri" w:cs="Calibri"/>
          <w:color w:val="000000" w:themeColor="text1"/>
        </w:rPr>
        <w:t xml:space="preserve"> purpose and values and employee</w:t>
      </w:r>
      <w:r w:rsidR="1EC2C7AD" w:rsidRPr="6EFA7E31">
        <w:rPr>
          <w:rFonts w:ascii="Calibri" w:eastAsia="Calibri" w:hAnsi="Calibri" w:cs="Calibri"/>
          <w:color w:val="000000" w:themeColor="text1"/>
        </w:rPr>
        <w:t>’</w:t>
      </w:r>
      <w:r w:rsidRPr="6EFA7E31">
        <w:rPr>
          <w:rFonts w:ascii="Calibri" w:eastAsia="Calibri" w:hAnsi="Calibri" w:cs="Calibri"/>
          <w:color w:val="000000" w:themeColor="text1"/>
        </w:rPr>
        <w:t xml:space="preserve">s </w:t>
      </w:r>
      <w:proofErr w:type="spellStart"/>
      <w:r w:rsidRPr="6EFA7E31">
        <w:rPr>
          <w:rFonts w:ascii="Calibri" w:eastAsia="Calibri" w:hAnsi="Calibri" w:cs="Calibri"/>
          <w:color w:val="000000" w:themeColor="text1"/>
        </w:rPr>
        <w:t>behaviours</w:t>
      </w:r>
      <w:proofErr w:type="spellEnd"/>
      <w:r w:rsidRPr="6EFA7E31">
        <w:rPr>
          <w:rFonts w:ascii="Calibri" w:eastAsia="Calibri" w:hAnsi="Calibri" w:cs="Calibri"/>
          <w:color w:val="000000" w:themeColor="text1"/>
        </w:rPr>
        <w:t xml:space="preserve"> are therefore set out to </w:t>
      </w:r>
      <w:r w:rsidR="4D8E0E22" w:rsidRPr="6EFA7E31">
        <w:rPr>
          <w:rFonts w:ascii="Calibri" w:eastAsia="Calibri" w:hAnsi="Calibri" w:cs="Calibri"/>
          <w:color w:val="000000" w:themeColor="text1"/>
        </w:rPr>
        <w:t xml:space="preserve">achieve </w:t>
      </w:r>
      <w:r w:rsidRPr="6EFA7E31">
        <w:rPr>
          <w:rFonts w:ascii="Calibri" w:eastAsia="Calibri" w:hAnsi="Calibri" w:cs="Calibri"/>
          <w:color w:val="000000" w:themeColor="text1"/>
        </w:rPr>
        <w:t xml:space="preserve">the same goals. </w:t>
      </w:r>
      <w:r w:rsidR="00000000">
        <w:br/>
      </w:r>
      <w:r w:rsidR="00000000">
        <w:br/>
      </w:r>
    </w:p>
    <w:p w14:paraId="5374B914" w14:textId="137EB206" w:rsidR="00EC7BF2" w:rsidRDefault="32C99D12" w:rsidP="6EFA7E31">
      <w:pPr>
        <w:pStyle w:val="ListParagraph"/>
        <w:numPr>
          <w:ilvl w:val="0"/>
          <w:numId w:val="1"/>
        </w:numPr>
        <w:spacing w:after="0" w:line="480" w:lineRule="auto"/>
        <w:rPr>
          <w:rFonts w:ascii="Calibri" w:eastAsia="Calibri" w:hAnsi="Calibri" w:cs="Calibri"/>
          <w:color w:val="000000" w:themeColor="text1"/>
          <w:highlight w:val="yellow"/>
        </w:rPr>
      </w:pPr>
      <w:r w:rsidRPr="6EFA7E31">
        <w:rPr>
          <w:rFonts w:ascii="Calibri" w:eastAsia="Calibri" w:hAnsi="Calibri" w:cs="Calibri"/>
          <w:b/>
          <w:bCs/>
          <w:color w:val="000000" w:themeColor="text1"/>
        </w:rPr>
        <w:t xml:space="preserve">Assess the contribution of extrinsic and intrinsic rewards to improving employee contribution and sustained </w:t>
      </w:r>
      <w:proofErr w:type="spellStart"/>
      <w:r w:rsidRPr="6EFA7E31">
        <w:rPr>
          <w:rFonts w:ascii="Calibri" w:eastAsia="Calibri" w:hAnsi="Calibri" w:cs="Calibri"/>
          <w:b/>
          <w:bCs/>
          <w:color w:val="000000" w:themeColor="text1"/>
        </w:rPr>
        <w:t>organisational</w:t>
      </w:r>
      <w:proofErr w:type="spellEnd"/>
      <w:r w:rsidRPr="6EFA7E31">
        <w:rPr>
          <w:rFonts w:ascii="Calibri" w:eastAsia="Calibri" w:hAnsi="Calibri" w:cs="Calibri"/>
          <w:b/>
          <w:bCs/>
          <w:color w:val="000000" w:themeColor="text1"/>
        </w:rPr>
        <w:t xml:space="preserve"> performance. (AC 1.2)</w:t>
      </w:r>
      <w:r w:rsidR="778BB47E" w:rsidRPr="6EFA7E31">
        <w:rPr>
          <w:rFonts w:ascii="Calibri" w:eastAsia="Calibri" w:hAnsi="Calibri" w:cs="Calibri"/>
          <w:color w:val="000000" w:themeColor="text1"/>
        </w:rPr>
        <w:t xml:space="preserve"> </w:t>
      </w:r>
    </w:p>
    <w:p w14:paraId="3E2EB70C" w14:textId="400C465B" w:rsidR="00EC7BF2" w:rsidRDefault="00EC7BF2" w:rsidP="6EFA7E31">
      <w:pPr>
        <w:spacing w:after="0" w:line="480" w:lineRule="auto"/>
        <w:rPr>
          <w:rFonts w:ascii="Calibri" w:eastAsia="Calibri" w:hAnsi="Calibri" w:cs="Calibri"/>
          <w:color w:val="000000" w:themeColor="text1"/>
        </w:rPr>
      </w:pPr>
    </w:p>
    <w:p w14:paraId="7F8130E1" w14:textId="232C1CE6" w:rsidR="00EC7BF2" w:rsidRDefault="3B9744B2"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Armstrong, 2023 explains that motivation looks at the goals and aspirations indiv</w:t>
      </w:r>
      <w:r w:rsidR="43045EDE" w:rsidRPr="6EFA7E31">
        <w:rPr>
          <w:rFonts w:ascii="Calibri" w:eastAsia="Calibri" w:hAnsi="Calibri" w:cs="Calibri"/>
          <w:color w:val="000000" w:themeColor="text1"/>
        </w:rPr>
        <w:t>i</w:t>
      </w:r>
      <w:r w:rsidR="7D1A709C" w:rsidRPr="6EFA7E31">
        <w:rPr>
          <w:rFonts w:ascii="Calibri" w:eastAsia="Calibri" w:hAnsi="Calibri" w:cs="Calibri"/>
          <w:color w:val="000000" w:themeColor="text1"/>
        </w:rPr>
        <w:t>d</w:t>
      </w:r>
      <w:r w:rsidRPr="6EFA7E31">
        <w:rPr>
          <w:rFonts w:ascii="Calibri" w:eastAsia="Calibri" w:hAnsi="Calibri" w:cs="Calibri"/>
          <w:color w:val="000000" w:themeColor="text1"/>
        </w:rPr>
        <w:t>u</w:t>
      </w:r>
      <w:r w:rsidR="1F747235" w:rsidRPr="6EFA7E31">
        <w:rPr>
          <w:rFonts w:ascii="Calibri" w:eastAsia="Calibri" w:hAnsi="Calibri" w:cs="Calibri"/>
          <w:color w:val="000000" w:themeColor="text1"/>
        </w:rPr>
        <w:t>a</w:t>
      </w:r>
      <w:r w:rsidRPr="6EFA7E31">
        <w:rPr>
          <w:rFonts w:ascii="Calibri" w:eastAsia="Calibri" w:hAnsi="Calibri" w:cs="Calibri"/>
          <w:color w:val="000000" w:themeColor="text1"/>
        </w:rPr>
        <w:t xml:space="preserve">ls have. How they achieve their goals and their </w:t>
      </w:r>
      <w:proofErr w:type="spellStart"/>
      <w:r w:rsidRPr="6EFA7E31">
        <w:rPr>
          <w:rFonts w:ascii="Calibri" w:eastAsia="Calibri" w:hAnsi="Calibri" w:cs="Calibri"/>
          <w:color w:val="000000" w:themeColor="text1"/>
        </w:rPr>
        <w:t>behaviours</w:t>
      </w:r>
      <w:proofErr w:type="spellEnd"/>
      <w:r w:rsidR="1A2AAAD7" w:rsidRPr="6EFA7E31">
        <w:rPr>
          <w:rFonts w:ascii="Calibri" w:eastAsia="Calibri" w:hAnsi="Calibri" w:cs="Calibri"/>
          <w:color w:val="000000" w:themeColor="text1"/>
        </w:rPr>
        <w:t xml:space="preserve"> in doing so, is linked to the</w:t>
      </w:r>
      <w:r w:rsidR="64D73E6F" w:rsidRPr="6EFA7E31">
        <w:rPr>
          <w:rFonts w:ascii="Calibri" w:eastAsia="Calibri" w:hAnsi="Calibri" w:cs="Calibri"/>
          <w:color w:val="000000" w:themeColor="text1"/>
        </w:rPr>
        <w:t>i</w:t>
      </w:r>
      <w:r w:rsidR="1A2AAAD7" w:rsidRPr="6EFA7E31">
        <w:rPr>
          <w:rFonts w:ascii="Calibri" w:eastAsia="Calibri" w:hAnsi="Calibri" w:cs="Calibri"/>
          <w:color w:val="000000" w:themeColor="text1"/>
        </w:rPr>
        <w:t xml:space="preserve">r motivation, which can be intrinsic or extrinsic. </w:t>
      </w:r>
    </w:p>
    <w:p w14:paraId="3A2A871C" w14:textId="6E395EDE" w:rsidR="00EC7BF2" w:rsidRDefault="14D7773D" w:rsidP="6EFA7E31">
      <w:pPr>
        <w:shd w:val="clear" w:color="auto" w:fill="FFFFFF" w:themeFill="background1"/>
        <w:spacing w:before="240" w:after="240" w:line="480" w:lineRule="auto"/>
        <w:rPr>
          <w:rFonts w:ascii="Calibri" w:eastAsia="Calibri" w:hAnsi="Calibri" w:cs="Calibri"/>
        </w:rPr>
      </w:pPr>
      <w:r w:rsidRPr="6EFA7E31">
        <w:rPr>
          <w:rFonts w:ascii="Calibri" w:eastAsia="Calibri" w:hAnsi="Calibri" w:cs="Calibri"/>
          <w:color w:val="000000" w:themeColor="text1"/>
        </w:rPr>
        <w:t>Both intrinsic and extrinsic benefi</w:t>
      </w:r>
      <w:r w:rsidR="07AA449A" w:rsidRPr="6EFA7E31">
        <w:rPr>
          <w:rFonts w:ascii="Calibri" w:eastAsia="Calibri" w:hAnsi="Calibri" w:cs="Calibri"/>
          <w:color w:val="000000" w:themeColor="text1"/>
        </w:rPr>
        <w:t>t</w:t>
      </w:r>
      <w:r w:rsidRPr="6EFA7E31">
        <w:rPr>
          <w:rFonts w:ascii="Calibri" w:eastAsia="Calibri" w:hAnsi="Calibri" w:cs="Calibri"/>
          <w:color w:val="000000" w:themeColor="text1"/>
        </w:rPr>
        <w:t>s are crucial when looking at employee engagement and ma</w:t>
      </w:r>
      <w:r w:rsidR="1FB1951C" w:rsidRPr="6EFA7E31">
        <w:rPr>
          <w:rFonts w:ascii="Calibri" w:eastAsia="Calibri" w:hAnsi="Calibri" w:cs="Calibri"/>
          <w:color w:val="000000" w:themeColor="text1"/>
        </w:rPr>
        <w:t>i</w:t>
      </w:r>
      <w:r w:rsidRPr="6EFA7E31">
        <w:rPr>
          <w:rFonts w:ascii="Calibri" w:eastAsia="Calibri" w:hAnsi="Calibri" w:cs="Calibri"/>
          <w:color w:val="000000" w:themeColor="text1"/>
        </w:rPr>
        <w:t xml:space="preserve">ntaining Eco-Insulate UK’s strategy and vision. </w:t>
      </w:r>
      <w:r w:rsidR="3618B049" w:rsidRPr="6EFA7E31">
        <w:rPr>
          <w:rFonts w:ascii="Calibri" w:eastAsia="Calibri" w:hAnsi="Calibri" w:cs="Calibri"/>
          <w:color w:val="000000" w:themeColor="text1"/>
        </w:rPr>
        <w:t xml:space="preserve">Each </w:t>
      </w:r>
      <w:r w:rsidR="088A67E8" w:rsidRPr="6EFA7E31">
        <w:rPr>
          <w:rFonts w:ascii="Calibri" w:eastAsia="Calibri" w:hAnsi="Calibri" w:cs="Calibri"/>
          <w:color w:val="000000" w:themeColor="text1"/>
        </w:rPr>
        <w:t>perspective</w:t>
      </w:r>
      <w:r w:rsidR="3618B049" w:rsidRPr="6EFA7E31">
        <w:rPr>
          <w:rFonts w:ascii="Calibri" w:eastAsia="Calibri" w:hAnsi="Calibri" w:cs="Calibri"/>
          <w:color w:val="000000" w:themeColor="text1"/>
        </w:rPr>
        <w:t xml:space="preserve"> seeks to understand the physical, </w:t>
      </w:r>
      <w:proofErr w:type="gramStart"/>
      <w:r w:rsidR="3618B049" w:rsidRPr="6EFA7E31">
        <w:rPr>
          <w:rFonts w:ascii="Calibri" w:eastAsia="Calibri" w:hAnsi="Calibri" w:cs="Calibri"/>
          <w:color w:val="000000" w:themeColor="text1"/>
        </w:rPr>
        <w:t>mental</w:t>
      </w:r>
      <w:proofErr w:type="gramEnd"/>
      <w:r w:rsidR="3618B049" w:rsidRPr="6EFA7E31">
        <w:rPr>
          <w:rFonts w:ascii="Calibri" w:eastAsia="Calibri" w:hAnsi="Calibri" w:cs="Calibri"/>
          <w:color w:val="000000" w:themeColor="text1"/>
        </w:rPr>
        <w:t xml:space="preserve"> and emotional drivers. </w:t>
      </w:r>
      <w:r w:rsidR="00000000">
        <w:br/>
      </w:r>
      <w:r w:rsidR="00000000">
        <w:br/>
      </w:r>
      <w:r w:rsidR="620D57DA" w:rsidRPr="6EFA7E31">
        <w:rPr>
          <w:rFonts w:ascii="Calibri" w:eastAsia="Calibri" w:hAnsi="Calibri" w:cs="Calibri"/>
          <w:color w:val="000000" w:themeColor="text1"/>
        </w:rPr>
        <w:t>Expectancy theory</w:t>
      </w:r>
      <w:r w:rsidR="4C47BB09" w:rsidRPr="6EFA7E31">
        <w:rPr>
          <w:rFonts w:ascii="Calibri" w:eastAsia="Calibri" w:hAnsi="Calibri" w:cs="Calibri"/>
          <w:color w:val="000000" w:themeColor="text1"/>
        </w:rPr>
        <w:t xml:space="preserve">, according to </w:t>
      </w:r>
      <w:r w:rsidR="4C47BB09" w:rsidRPr="6EFA7E31">
        <w:rPr>
          <w:rFonts w:ascii="Calibri" w:eastAsia="Calibri" w:hAnsi="Calibri" w:cs="Calibri"/>
        </w:rPr>
        <w:t xml:space="preserve">Eccles, J.S. and </w:t>
      </w:r>
      <w:proofErr w:type="spellStart"/>
      <w:r w:rsidR="4C47BB09" w:rsidRPr="6EFA7E31">
        <w:rPr>
          <w:rFonts w:ascii="Calibri" w:eastAsia="Calibri" w:hAnsi="Calibri" w:cs="Calibri"/>
        </w:rPr>
        <w:t>Wigfield</w:t>
      </w:r>
      <w:proofErr w:type="spellEnd"/>
      <w:r w:rsidR="4C47BB09" w:rsidRPr="6EFA7E31">
        <w:rPr>
          <w:rFonts w:ascii="Calibri" w:eastAsia="Calibri" w:hAnsi="Calibri" w:cs="Calibri"/>
        </w:rPr>
        <w:t>, A., 2020 is the notion that individuals within the workplace</w:t>
      </w:r>
      <w:r w:rsidR="37E12F29" w:rsidRPr="6EFA7E31">
        <w:rPr>
          <w:rFonts w:ascii="Calibri" w:eastAsia="Calibri" w:hAnsi="Calibri" w:cs="Calibri"/>
        </w:rPr>
        <w:t xml:space="preserve"> are motivated according to the</w:t>
      </w:r>
      <w:r w:rsidR="28E92A98" w:rsidRPr="6EFA7E31">
        <w:rPr>
          <w:rFonts w:ascii="Calibri" w:eastAsia="Calibri" w:hAnsi="Calibri" w:cs="Calibri"/>
        </w:rPr>
        <w:t xml:space="preserve"> </w:t>
      </w:r>
      <w:r w:rsidR="37E12F29" w:rsidRPr="6EFA7E31">
        <w:rPr>
          <w:rFonts w:ascii="Calibri" w:eastAsia="Calibri" w:hAnsi="Calibri" w:cs="Calibri"/>
        </w:rPr>
        <w:t>amount</w:t>
      </w:r>
      <w:r w:rsidR="78B6D5C9" w:rsidRPr="6EFA7E31">
        <w:rPr>
          <w:rFonts w:ascii="Calibri" w:eastAsia="Calibri" w:hAnsi="Calibri" w:cs="Calibri"/>
        </w:rPr>
        <w:t xml:space="preserve"> of work</w:t>
      </w:r>
      <w:r w:rsidR="37E12F29" w:rsidRPr="6EFA7E31">
        <w:rPr>
          <w:rFonts w:ascii="Calibri" w:eastAsia="Calibri" w:hAnsi="Calibri" w:cs="Calibri"/>
        </w:rPr>
        <w:t xml:space="preserve"> they put in against how they are rewarded both </w:t>
      </w:r>
      <w:r w:rsidR="6FBCFB14" w:rsidRPr="6EFA7E31">
        <w:rPr>
          <w:rFonts w:ascii="Calibri" w:eastAsia="Calibri" w:hAnsi="Calibri" w:cs="Calibri"/>
        </w:rPr>
        <w:t xml:space="preserve">intrinsically and extrinsically. </w:t>
      </w:r>
      <w:r w:rsidR="00000000">
        <w:br/>
      </w:r>
    </w:p>
    <w:p w14:paraId="5D7DD13D" w14:textId="21322C56" w:rsidR="00EC7BF2" w:rsidRDefault="3E7FF939" w:rsidP="6EFA7E31">
      <w:pPr>
        <w:shd w:val="clear" w:color="auto" w:fill="FFFFFF" w:themeFill="background1"/>
        <w:spacing w:before="240" w:after="240" w:line="480" w:lineRule="auto"/>
        <w:rPr>
          <w:rFonts w:ascii="Calibri" w:eastAsia="Calibri" w:hAnsi="Calibri" w:cs="Calibri"/>
        </w:rPr>
      </w:pPr>
      <w:r w:rsidRPr="6EFA7E31">
        <w:rPr>
          <w:rFonts w:ascii="Calibri" w:eastAsia="Calibri" w:hAnsi="Calibri" w:cs="Calibri"/>
        </w:rPr>
        <w:t>Being rewarded from an intrinsic perspective, for example being appreciated, professional development</w:t>
      </w:r>
      <w:r w:rsidR="7C6B1FAB" w:rsidRPr="6EFA7E31">
        <w:rPr>
          <w:rFonts w:ascii="Calibri" w:eastAsia="Calibri" w:hAnsi="Calibri" w:cs="Calibri"/>
        </w:rPr>
        <w:t xml:space="preserve"> opportunities</w:t>
      </w:r>
      <w:r w:rsidRPr="6EFA7E31">
        <w:rPr>
          <w:rFonts w:ascii="Calibri" w:eastAsia="Calibri" w:hAnsi="Calibri" w:cs="Calibri"/>
        </w:rPr>
        <w:t xml:space="preserve">, being trusted </w:t>
      </w:r>
      <w:r w:rsidR="47C66E2C" w:rsidRPr="6EFA7E31">
        <w:rPr>
          <w:rFonts w:ascii="Calibri" w:eastAsia="Calibri" w:hAnsi="Calibri" w:cs="Calibri"/>
        </w:rPr>
        <w:t xml:space="preserve">and </w:t>
      </w:r>
      <w:proofErr w:type="spellStart"/>
      <w:r w:rsidR="47C66E2C" w:rsidRPr="6EFA7E31">
        <w:rPr>
          <w:rFonts w:ascii="Calibri" w:eastAsia="Calibri" w:hAnsi="Calibri" w:cs="Calibri"/>
        </w:rPr>
        <w:t>recognised</w:t>
      </w:r>
      <w:proofErr w:type="spellEnd"/>
      <w:r w:rsidR="47C66E2C" w:rsidRPr="6EFA7E31">
        <w:rPr>
          <w:rFonts w:ascii="Calibri" w:eastAsia="Calibri" w:hAnsi="Calibri" w:cs="Calibri"/>
        </w:rPr>
        <w:t xml:space="preserve"> </w:t>
      </w:r>
      <w:r w:rsidRPr="6EFA7E31">
        <w:rPr>
          <w:rFonts w:ascii="Calibri" w:eastAsia="Calibri" w:hAnsi="Calibri" w:cs="Calibri"/>
        </w:rPr>
        <w:t>alo</w:t>
      </w:r>
      <w:r w:rsidR="614F33F3" w:rsidRPr="6EFA7E31">
        <w:rPr>
          <w:rFonts w:ascii="Calibri" w:eastAsia="Calibri" w:hAnsi="Calibri" w:cs="Calibri"/>
        </w:rPr>
        <w:t>ng with self</w:t>
      </w:r>
      <w:r w:rsidR="082B46C5" w:rsidRPr="6EFA7E31">
        <w:rPr>
          <w:rFonts w:ascii="Calibri" w:eastAsia="Calibri" w:hAnsi="Calibri" w:cs="Calibri"/>
        </w:rPr>
        <w:t>-</w:t>
      </w:r>
      <w:r w:rsidR="614F33F3" w:rsidRPr="6EFA7E31">
        <w:rPr>
          <w:rFonts w:ascii="Calibri" w:eastAsia="Calibri" w:hAnsi="Calibri" w:cs="Calibri"/>
        </w:rPr>
        <w:t xml:space="preserve">determination theory </w:t>
      </w:r>
      <w:r w:rsidR="4CA087CD" w:rsidRPr="6EFA7E31">
        <w:rPr>
          <w:rFonts w:ascii="Calibri" w:eastAsia="Calibri" w:hAnsi="Calibri" w:cs="Calibri"/>
        </w:rPr>
        <w:lastRenderedPageBreak/>
        <w:t xml:space="preserve">means that individuals are more likely to be collaborative, feel included and want to remain within the </w:t>
      </w:r>
      <w:proofErr w:type="spellStart"/>
      <w:r w:rsidR="4CA087CD" w:rsidRPr="6EFA7E31">
        <w:rPr>
          <w:rFonts w:ascii="Calibri" w:eastAsia="Calibri" w:hAnsi="Calibri" w:cs="Calibri"/>
        </w:rPr>
        <w:t>organisation</w:t>
      </w:r>
      <w:proofErr w:type="spellEnd"/>
      <w:r w:rsidR="4CA087CD" w:rsidRPr="6EFA7E31">
        <w:rPr>
          <w:rFonts w:ascii="Calibri" w:eastAsia="Calibri" w:hAnsi="Calibri" w:cs="Calibri"/>
        </w:rPr>
        <w:t xml:space="preserve"> on a long</w:t>
      </w:r>
      <w:r w:rsidR="1974398F" w:rsidRPr="6EFA7E31">
        <w:rPr>
          <w:rFonts w:ascii="Calibri" w:eastAsia="Calibri" w:hAnsi="Calibri" w:cs="Calibri"/>
        </w:rPr>
        <w:t>-</w:t>
      </w:r>
      <w:r w:rsidR="4CA087CD" w:rsidRPr="6EFA7E31">
        <w:rPr>
          <w:rFonts w:ascii="Calibri" w:eastAsia="Calibri" w:hAnsi="Calibri" w:cs="Calibri"/>
        </w:rPr>
        <w:t>term basis</w:t>
      </w:r>
      <w:r w:rsidR="5CFA8858" w:rsidRPr="6EFA7E31">
        <w:rPr>
          <w:rFonts w:ascii="Calibri" w:eastAsia="Calibri" w:hAnsi="Calibri" w:cs="Calibri"/>
        </w:rPr>
        <w:t>, based on their personal needs according to Ryan et al, 2017.</w:t>
      </w:r>
    </w:p>
    <w:p w14:paraId="5289A25F" w14:textId="337EE7E1" w:rsidR="00EC7BF2" w:rsidRDefault="00000000" w:rsidP="6EFA7E31">
      <w:pPr>
        <w:shd w:val="clear" w:color="auto" w:fill="FFFFFF" w:themeFill="background1"/>
        <w:spacing w:before="240" w:after="240" w:line="480" w:lineRule="auto"/>
        <w:rPr>
          <w:rFonts w:ascii="Calibri" w:eastAsia="Calibri" w:hAnsi="Calibri" w:cs="Calibri"/>
        </w:rPr>
      </w:pPr>
      <w:r>
        <w:br/>
      </w:r>
      <w:r w:rsidR="47DB0B9C" w:rsidRPr="6EFA7E31">
        <w:rPr>
          <w:rFonts w:ascii="Calibri" w:eastAsia="Calibri" w:hAnsi="Calibri" w:cs="Calibri"/>
        </w:rPr>
        <w:t>Comparatively, when looking at extrinsic rewards such as shares in a company, fitness memberships</w:t>
      </w:r>
      <w:r w:rsidR="31D90B5D" w:rsidRPr="6EFA7E31">
        <w:rPr>
          <w:rFonts w:ascii="Calibri" w:eastAsia="Calibri" w:hAnsi="Calibri" w:cs="Calibri"/>
        </w:rPr>
        <w:t xml:space="preserve"> and </w:t>
      </w:r>
      <w:r w:rsidR="47DB0B9C" w:rsidRPr="6EFA7E31">
        <w:rPr>
          <w:rFonts w:ascii="Calibri" w:eastAsia="Calibri" w:hAnsi="Calibri" w:cs="Calibri"/>
        </w:rPr>
        <w:t>being promoted withi</w:t>
      </w:r>
      <w:r w:rsidR="0DEA0ABC" w:rsidRPr="6EFA7E31">
        <w:rPr>
          <w:rFonts w:ascii="Calibri" w:eastAsia="Calibri" w:hAnsi="Calibri" w:cs="Calibri"/>
        </w:rPr>
        <w:t>n</w:t>
      </w:r>
      <w:r w:rsidR="47DB0B9C" w:rsidRPr="6EFA7E31">
        <w:rPr>
          <w:rFonts w:ascii="Calibri" w:eastAsia="Calibri" w:hAnsi="Calibri" w:cs="Calibri"/>
        </w:rPr>
        <w:t xml:space="preserve"> the </w:t>
      </w:r>
      <w:proofErr w:type="spellStart"/>
      <w:r w:rsidR="47DB0B9C" w:rsidRPr="6EFA7E31">
        <w:rPr>
          <w:rFonts w:ascii="Calibri" w:eastAsia="Calibri" w:hAnsi="Calibri" w:cs="Calibri"/>
        </w:rPr>
        <w:t>organisation</w:t>
      </w:r>
      <w:proofErr w:type="spellEnd"/>
      <w:r w:rsidR="4CAC68F5" w:rsidRPr="6EFA7E31">
        <w:rPr>
          <w:rFonts w:ascii="Calibri" w:eastAsia="Calibri" w:hAnsi="Calibri" w:cs="Calibri"/>
        </w:rPr>
        <w:t>,</w:t>
      </w:r>
      <w:r w:rsidR="47DB0B9C" w:rsidRPr="6EFA7E31">
        <w:rPr>
          <w:rFonts w:ascii="Calibri" w:eastAsia="Calibri" w:hAnsi="Calibri" w:cs="Calibri"/>
        </w:rPr>
        <w:t xml:space="preserve"> show</w:t>
      </w:r>
      <w:r w:rsidR="631E0446" w:rsidRPr="6EFA7E31">
        <w:rPr>
          <w:rFonts w:ascii="Calibri" w:eastAsia="Calibri" w:hAnsi="Calibri" w:cs="Calibri"/>
        </w:rPr>
        <w:t>s</w:t>
      </w:r>
      <w:r w:rsidR="47DB0B9C" w:rsidRPr="6EFA7E31">
        <w:rPr>
          <w:rFonts w:ascii="Calibri" w:eastAsia="Calibri" w:hAnsi="Calibri" w:cs="Calibri"/>
        </w:rPr>
        <w:t xml:space="preserve"> the employee</w:t>
      </w:r>
      <w:r w:rsidR="502BC958" w:rsidRPr="6EFA7E31">
        <w:rPr>
          <w:rFonts w:ascii="Calibri" w:eastAsia="Calibri" w:hAnsi="Calibri" w:cs="Calibri"/>
        </w:rPr>
        <w:t>s</w:t>
      </w:r>
      <w:r w:rsidR="47DB0B9C" w:rsidRPr="6EFA7E31">
        <w:rPr>
          <w:rFonts w:ascii="Calibri" w:eastAsia="Calibri" w:hAnsi="Calibri" w:cs="Calibri"/>
        </w:rPr>
        <w:t xml:space="preserve"> that the </w:t>
      </w:r>
      <w:proofErr w:type="spellStart"/>
      <w:r w:rsidR="47DB0B9C" w:rsidRPr="6EFA7E31">
        <w:rPr>
          <w:rFonts w:ascii="Calibri" w:eastAsia="Calibri" w:hAnsi="Calibri" w:cs="Calibri"/>
        </w:rPr>
        <w:t>organisation</w:t>
      </w:r>
      <w:proofErr w:type="spellEnd"/>
      <w:r w:rsidR="47DB0B9C" w:rsidRPr="6EFA7E31">
        <w:rPr>
          <w:rFonts w:ascii="Calibri" w:eastAsia="Calibri" w:hAnsi="Calibri" w:cs="Calibri"/>
        </w:rPr>
        <w:t xml:space="preserve"> </w:t>
      </w:r>
      <w:proofErr w:type="spellStart"/>
      <w:r w:rsidR="47DB0B9C" w:rsidRPr="6EFA7E31">
        <w:rPr>
          <w:rFonts w:ascii="Calibri" w:eastAsia="Calibri" w:hAnsi="Calibri" w:cs="Calibri"/>
        </w:rPr>
        <w:t>recognis</w:t>
      </w:r>
      <w:r w:rsidR="15B6407B" w:rsidRPr="6EFA7E31">
        <w:rPr>
          <w:rFonts w:ascii="Calibri" w:eastAsia="Calibri" w:hAnsi="Calibri" w:cs="Calibri"/>
        </w:rPr>
        <w:t>es</w:t>
      </w:r>
      <w:proofErr w:type="spellEnd"/>
      <w:r w:rsidR="15B6407B" w:rsidRPr="6EFA7E31">
        <w:rPr>
          <w:rFonts w:ascii="Calibri" w:eastAsia="Calibri" w:hAnsi="Calibri" w:cs="Calibri"/>
        </w:rPr>
        <w:t xml:space="preserve"> </w:t>
      </w:r>
      <w:r w:rsidR="47DB0B9C" w:rsidRPr="6EFA7E31">
        <w:rPr>
          <w:rFonts w:ascii="Calibri" w:eastAsia="Calibri" w:hAnsi="Calibri" w:cs="Calibri"/>
        </w:rPr>
        <w:t>them</w:t>
      </w:r>
      <w:r w:rsidR="4C3638EC" w:rsidRPr="6EFA7E31">
        <w:rPr>
          <w:rFonts w:ascii="Calibri" w:eastAsia="Calibri" w:hAnsi="Calibri" w:cs="Calibri"/>
        </w:rPr>
        <w:t>,</w:t>
      </w:r>
      <w:r w:rsidR="47DB0B9C" w:rsidRPr="6EFA7E31">
        <w:rPr>
          <w:rFonts w:ascii="Calibri" w:eastAsia="Calibri" w:hAnsi="Calibri" w:cs="Calibri"/>
        </w:rPr>
        <w:t xml:space="preserve"> and </w:t>
      </w:r>
      <w:r w:rsidR="62ED1EA0" w:rsidRPr="6EFA7E31">
        <w:rPr>
          <w:rFonts w:ascii="Calibri" w:eastAsia="Calibri" w:hAnsi="Calibri" w:cs="Calibri"/>
        </w:rPr>
        <w:t xml:space="preserve">their commitment is rewarded accordingly. If this is combined with the endorsement of the leadership team, </w:t>
      </w:r>
      <w:r w:rsidR="7C2E2AE6" w:rsidRPr="6EFA7E31">
        <w:rPr>
          <w:rFonts w:ascii="Calibri" w:eastAsia="Calibri" w:hAnsi="Calibri" w:cs="Calibri"/>
        </w:rPr>
        <w:t xml:space="preserve">it </w:t>
      </w:r>
      <w:r w:rsidR="62ED1EA0" w:rsidRPr="6EFA7E31">
        <w:rPr>
          <w:rFonts w:ascii="Calibri" w:eastAsia="Calibri" w:hAnsi="Calibri" w:cs="Calibri"/>
        </w:rPr>
        <w:t>plays a huge part in ensuring the direct</w:t>
      </w:r>
      <w:r w:rsidR="33C8F120" w:rsidRPr="6EFA7E31">
        <w:rPr>
          <w:rFonts w:ascii="Calibri" w:eastAsia="Calibri" w:hAnsi="Calibri" w:cs="Calibri"/>
        </w:rPr>
        <w:t>ion of the business is going the right way, employees are working towards the same mission which means there’s a sense of feeling united and that they belong</w:t>
      </w:r>
      <w:r w:rsidR="2196EA9F" w:rsidRPr="6EFA7E31">
        <w:rPr>
          <w:rFonts w:ascii="Calibri" w:eastAsia="Calibri" w:hAnsi="Calibri" w:cs="Calibri"/>
        </w:rPr>
        <w:t xml:space="preserve">, according to </w:t>
      </w:r>
      <w:proofErr w:type="spellStart"/>
      <w:r w:rsidR="2196EA9F" w:rsidRPr="6EFA7E31">
        <w:rPr>
          <w:rFonts w:ascii="Calibri" w:eastAsia="Calibri" w:hAnsi="Calibri" w:cs="Calibri"/>
        </w:rPr>
        <w:t>Venketsamy</w:t>
      </w:r>
      <w:proofErr w:type="spellEnd"/>
      <w:r w:rsidR="2196EA9F" w:rsidRPr="6EFA7E31">
        <w:rPr>
          <w:rFonts w:ascii="Calibri" w:eastAsia="Calibri" w:hAnsi="Calibri" w:cs="Calibri"/>
        </w:rPr>
        <w:t>, et al, 2024.</w:t>
      </w:r>
      <w:r>
        <w:br/>
      </w:r>
    </w:p>
    <w:p w14:paraId="751F8C5D" w14:textId="0A01AB82" w:rsidR="00EC7BF2" w:rsidRDefault="689CD40B" w:rsidP="6EFA7E31">
      <w:pPr>
        <w:spacing w:after="0" w:line="480" w:lineRule="auto"/>
        <w:rPr>
          <w:rFonts w:ascii="Calibri" w:eastAsia="Calibri" w:hAnsi="Calibri" w:cs="Calibri"/>
        </w:rPr>
      </w:pPr>
      <w:r w:rsidRPr="6EFA7E31">
        <w:rPr>
          <w:rFonts w:ascii="Calibri" w:eastAsia="Calibri" w:hAnsi="Calibri" w:cs="Calibri"/>
        </w:rPr>
        <w:t>The rewards raise the profile of working fairly and contribute t</w:t>
      </w:r>
      <w:r w:rsidR="724980C2" w:rsidRPr="6EFA7E31">
        <w:rPr>
          <w:rFonts w:ascii="Calibri" w:eastAsia="Calibri" w:hAnsi="Calibri" w:cs="Calibri"/>
        </w:rPr>
        <w:t>o</w:t>
      </w:r>
      <w:r w:rsidRPr="6EFA7E31">
        <w:rPr>
          <w:rFonts w:ascii="Calibri" w:eastAsia="Calibri" w:hAnsi="Calibri" w:cs="Calibri"/>
        </w:rPr>
        <w:t xml:space="preserve"> professional </w:t>
      </w:r>
      <w:r w:rsidR="6CE934F5" w:rsidRPr="6EFA7E31">
        <w:rPr>
          <w:rFonts w:ascii="Calibri" w:eastAsia="Calibri" w:hAnsi="Calibri" w:cs="Calibri"/>
        </w:rPr>
        <w:t xml:space="preserve">working </w:t>
      </w:r>
      <w:r w:rsidRPr="6EFA7E31">
        <w:rPr>
          <w:rFonts w:ascii="Calibri" w:eastAsia="Calibri" w:hAnsi="Calibri" w:cs="Calibri"/>
        </w:rPr>
        <w:t>relationship</w:t>
      </w:r>
      <w:r w:rsidR="1B324CF7" w:rsidRPr="6EFA7E31">
        <w:rPr>
          <w:rFonts w:ascii="Calibri" w:eastAsia="Calibri" w:hAnsi="Calibri" w:cs="Calibri"/>
        </w:rPr>
        <w:t xml:space="preserve"> </w:t>
      </w:r>
      <w:r w:rsidRPr="6EFA7E31">
        <w:rPr>
          <w:rFonts w:ascii="Calibri" w:eastAsia="Calibri" w:hAnsi="Calibri" w:cs="Calibri"/>
        </w:rPr>
        <w:t>values</w:t>
      </w:r>
      <w:r w:rsidR="66F42B25" w:rsidRPr="6EFA7E31">
        <w:rPr>
          <w:rFonts w:ascii="Calibri" w:eastAsia="Calibri" w:hAnsi="Calibri" w:cs="Calibri"/>
        </w:rPr>
        <w:t>,</w:t>
      </w:r>
      <w:r w:rsidRPr="6EFA7E31">
        <w:rPr>
          <w:rFonts w:ascii="Calibri" w:eastAsia="Calibri" w:hAnsi="Calibri" w:cs="Calibri"/>
        </w:rPr>
        <w:t xml:space="preserve"> such as psychological safety and trust.</w:t>
      </w:r>
      <w:r w:rsidR="36FEF192" w:rsidRPr="6EFA7E31">
        <w:rPr>
          <w:rFonts w:ascii="Calibri" w:eastAsia="Calibri" w:hAnsi="Calibri" w:cs="Calibri"/>
        </w:rPr>
        <w:t xml:space="preserve"> In this instance, according to CIPD 2024, a total award approach encompasses all areas of the workplace that people inherently value. Apart from the financial reasons for comi</w:t>
      </w:r>
      <w:r w:rsidR="57F0C7A1" w:rsidRPr="6EFA7E31">
        <w:rPr>
          <w:rFonts w:ascii="Calibri" w:eastAsia="Calibri" w:hAnsi="Calibri" w:cs="Calibri"/>
        </w:rPr>
        <w:t>ng to work, the total reward packag</w:t>
      </w:r>
      <w:r w:rsidR="155CCCEF" w:rsidRPr="6EFA7E31">
        <w:rPr>
          <w:rFonts w:ascii="Calibri" w:eastAsia="Calibri" w:hAnsi="Calibri" w:cs="Calibri"/>
        </w:rPr>
        <w:t>e</w:t>
      </w:r>
      <w:r w:rsidR="57F0C7A1" w:rsidRPr="6EFA7E31">
        <w:rPr>
          <w:rFonts w:ascii="Calibri" w:eastAsia="Calibri" w:hAnsi="Calibri" w:cs="Calibri"/>
        </w:rPr>
        <w:t xml:space="preserve"> looks at workplace relationships such as being treated fairly a</w:t>
      </w:r>
      <w:r w:rsidR="2BD0903F" w:rsidRPr="6EFA7E31">
        <w:rPr>
          <w:rFonts w:ascii="Calibri" w:eastAsia="Calibri" w:hAnsi="Calibri" w:cs="Calibri"/>
        </w:rPr>
        <w:t>nd working</w:t>
      </w:r>
      <w:r w:rsidR="57F0C7A1" w:rsidRPr="6EFA7E31">
        <w:rPr>
          <w:rFonts w:ascii="Calibri" w:eastAsia="Calibri" w:hAnsi="Calibri" w:cs="Calibri"/>
        </w:rPr>
        <w:t xml:space="preserve"> flexibl</w:t>
      </w:r>
      <w:r w:rsidR="2F1E9469" w:rsidRPr="6EFA7E31">
        <w:rPr>
          <w:rFonts w:ascii="Calibri" w:eastAsia="Calibri" w:hAnsi="Calibri" w:cs="Calibri"/>
        </w:rPr>
        <w:t>y</w:t>
      </w:r>
      <w:r w:rsidR="57F0C7A1" w:rsidRPr="6EFA7E31">
        <w:rPr>
          <w:rFonts w:ascii="Calibri" w:eastAsia="Calibri" w:hAnsi="Calibri" w:cs="Calibri"/>
        </w:rPr>
        <w:t>. This approach seeks to empower employees to make the</w:t>
      </w:r>
      <w:r w:rsidR="5B3E98B4" w:rsidRPr="6EFA7E31">
        <w:rPr>
          <w:rFonts w:ascii="Calibri" w:eastAsia="Calibri" w:hAnsi="Calibri" w:cs="Calibri"/>
        </w:rPr>
        <w:t>i</w:t>
      </w:r>
      <w:r w:rsidR="57F0C7A1" w:rsidRPr="6EFA7E31">
        <w:rPr>
          <w:rFonts w:ascii="Calibri" w:eastAsia="Calibri" w:hAnsi="Calibri" w:cs="Calibri"/>
        </w:rPr>
        <w:t xml:space="preserve">r own </w:t>
      </w:r>
      <w:r w:rsidR="38EEE5AF" w:rsidRPr="6EFA7E31">
        <w:rPr>
          <w:rFonts w:ascii="Calibri" w:eastAsia="Calibri" w:hAnsi="Calibri" w:cs="Calibri"/>
        </w:rPr>
        <w:t>decisions and</w:t>
      </w:r>
      <w:r w:rsidR="57F0C7A1" w:rsidRPr="6EFA7E31">
        <w:rPr>
          <w:rFonts w:ascii="Calibri" w:eastAsia="Calibri" w:hAnsi="Calibri" w:cs="Calibri"/>
        </w:rPr>
        <w:t xml:space="preserve"> feel autonomous and more connected to the workplace, in this case</w:t>
      </w:r>
      <w:r w:rsidR="7E4D91C9" w:rsidRPr="6EFA7E31">
        <w:rPr>
          <w:rFonts w:ascii="Calibri" w:eastAsia="Calibri" w:hAnsi="Calibri" w:cs="Calibri"/>
        </w:rPr>
        <w:t>,</w:t>
      </w:r>
      <w:r w:rsidR="57F0C7A1" w:rsidRPr="6EFA7E31">
        <w:rPr>
          <w:rFonts w:ascii="Calibri" w:eastAsia="Calibri" w:hAnsi="Calibri" w:cs="Calibri"/>
        </w:rPr>
        <w:t xml:space="preserve"> Eco-Insulate UK. </w:t>
      </w:r>
      <w:r w:rsidR="51445BD4" w:rsidRPr="6EFA7E31">
        <w:rPr>
          <w:rFonts w:ascii="Calibri" w:eastAsia="Calibri" w:hAnsi="Calibri" w:cs="Calibri"/>
        </w:rPr>
        <w:t xml:space="preserve">As a result, happy colleagues are likely to retain their position in the workplace, which benefits HR resources in areas such as recruitment, </w:t>
      </w:r>
      <w:proofErr w:type="gramStart"/>
      <w:r w:rsidR="51445BD4" w:rsidRPr="6EFA7E31">
        <w:rPr>
          <w:rFonts w:ascii="Calibri" w:eastAsia="Calibri" w:hAnsi="Calibri" w:cs="Calibri"/>
        </w:rPr>
        <w:t>onboarding</w:t>
      </w:r>
      <w:proofErr w:type="gramEnd"/>
      <w:r w:rsidR="51445BD4" w:rsidRPr="6EFA7E31">
        <w:rPr>
          <w:rFonts w:ascii="Calibri" w:eastAsia="Calibri" w:hAnsi="Calibri" w:cs="Calibri"/>
        </w:rPr>
        <w:t xml:space="preserve"> and training. </w:t>
      </w:r>
    </w:p>
    <w:p w14:paraId="11DA5562" w14:textId="065DB1CD" w:rsidR="00EC7BF2" w:rsidRDefault="32C99D12" w:rsidP="6EFA7E31">
      <w:pPr>
        <w:pStyle w:val="ListParagraph"/>
        <w:spacing w:after="0" w:line="480" w:lineRule="auto"/>
        <w:rPr>
          <w:rFonts w:ascii="Calibri" w:eastAsia="Calibri" w:hAnsi="Calibri" w:cs="Calibri"/>
          <w:b/>
          <w:bCs/>
          <w:color w:val="000000" w:themeColor="text1"/>
        </w:rPr>
      </w:pPr>
      <w:r w:rsidRPr="6EFA7E31">
        <w:rPr>
          <w:rFonts w:ascii="Calibri" w:eastAsia="Calibri" w:hAnsi="Calibri" w:cs="Calibri"/>
          <w:color w:val="000000" w:themeColor="text1"/>
        </w:rPr>
        <w:lastRenderedPageBreak/>
        <w:t xml:space="preserve"> </w:t>
      </w:r>
    </w:p>
    <w:p w14:paraId="689DDD8F" w14:textId="6CEE143B" w:rsidR="00EC7BF2" w:rsidRDefault="32C99D12" w:rsidP="6EFA7E31">
      <w:pPr>
        <w:pStyle w:val="ListParagraph"/>
        <w:numPr>
          <w:ilvl w:val="0"/>
          <w:numId w:val="1"/>
        </w:numPr>
        <w:spacing w:after="0" w:line="480" w:lineRule="auto"/>
        <w:rPr>
          <w:rFonts w:ascii="Calibri" w:eastAsia="Calibri" w:hAnsi="Calibri" w:cs="Calibri"/>
          <w:b/>
          <w:bCs/>
          <w:color w:val="000000" w:themeColor="text1"/>
          <w:highlight w:val="yellow"/>
        </w:rPr>
      </w:pPr>
      <w:r w:rsidRPr="6EFA7E31">
        <w:rPr>
          <w:rFonts w:ascii="Calibri" w:eastAsia="Calibri" w:hAnsi="Calibri" w:cs="Calibri"/>
          <w:b/>
          <w:bCs/>
          <w:color w:val="000000" w:themeColor="text1"/>
        </w:rPr>
        <w:t xml:space="preserve">Explain the differences between types of </w:t>
      </w:r>
      <w:proofErr w:type="gramStart"/>
      <w:r w:rsidRPr="6EFA7E31">
        <w:rPr>
          <w:rFonts w:ascii="Calibri" w:eastAsia="Calibri" w:hAnsi="Calibri" w:cs="Calibri"/>
          <w:b/>
          <w:bCs/>
          <w:color w:val="000000" w:themeColor="text1"/>
        </w:rPr>
        <w:t>grade</w:t>
      </w:r>
      <w:proofErr w:type="gramEnd"/>
      <w:r w:rsidRPr="6EFA7E31">
        <w:rPr>
          <w:rFonts w:ascii="Calibri" w:eastAsia="Calibri" w:hAnsi="Calibri" w:cs="Calibri"/>
          <w:b/>
          <w:bCs/>
          <w:color w:val="000000" w:themeColor="text1"/>
        </w:rPr>
        <w:t xml:space="preserve"> and pay structures. (AC 2.1)</w:t>
      </w:r>
      <w:r w:rsidR="5FAB3DBC" w:rsidRPr="6EFA7E31">
        <w:rPr>
          <w:rFonts w:ascii="Calibri" w:eastAsia="Calibri" w:hAnsi="Calibri" w:cs="Calibri"/>
          <w:b/>
          <w:bCs/>
          <w:color w:val="000000" w:themeColor="text1"/>
        </w:rPr>
        <w:t xml:space="preserve"> </w:t>
      </w:r>
    </w:p>
    <w:p w14:paraId="2F12AEA9" w14:textId="1A932F38" w:rsidR="00EC7BF2" w:rsidRDefault="00EC7BF2" w:rsidP="6EFA7E31">
      <w:pPr>
        <w:pStyle w:val="ListParagraph"/>
        <w:spacing w:after="0" w:line="480" w:lineRule="auto"/>
        <w:rPr>
          <w:rFonts w:ascii="Calibri" w:eastAsia="Calibri" w:hAnsi="Calibri" w:cs="Calibri"/>
          <w:color w:val="000000" w:themeColor="text1"/>
        </w:rPr>
      </w:pPr>
    </w:p>
    <w:p w14:paraId="6AB297BE" w14:textId="64C46EC0" w:rsidR="00EC7BF2" w:rsidRDefault="00557137" w:rsidP="6EFA7E31">
      <w:pPr>
        <w:spacing w:after="0" w:line="480" w:lineRule="auto"/>
        <w:ind w:left="720"/>
        <w:rPr>
          <w:rFonts w:ascii="Calibri" w:eastAsia="Calibri" w:hAnsi="Calibri" w:cs="Calibri"/>
          <w:color w:val="000000" w:themeColor="text1"/>
        </w:rPr>
      </w:pPr>
      <w:r w:rsidRPr="6EFA7E31">
        <w:rPr>
          <w:rFonts w:ascii="Calibri" w:eastAsia="Calibri" w:hAnsi="Calibri" w:cs="Calibri"/>
          <w:color w:val="000000" w:themeColor="text1"/>
        </w:rPr>
        <w:t>Grade and pay structures are components used by HR professionals to understand how much an employee is paid based on their skills and experience in relat</w:t>
      </w:r>
      <w:r w:rsidR="1DFDDE0B" w:rsidRPr="6EFA7E31">
        <w:rPr>
          <w:rFonts w:ascii="Calibri" w:eastAsia="Calibri" w:hAnsi="Calibri" w:cs="Calibri"/>
          <w:color w:val="000000" w:themeColor="text1"/>
        </w:rPr>
        <w:t>ion to the needs of the business</w:t>
      </w:r>
      <w:r w:rsidR="688CCFE6" w:rsidRPr="6EFA7E31">
        <w:rPr>
          <w:rFonts w:ascii="Calibri" w:eastAsia="Calibri" w:hAnsi="Calibri" w:cs="Calibri"/>
          <w:color w:val="000000" w:themeColor="text1"/>
        </w:rPr>
        <w:t xml:space="preserve"> according to CIPD, 2024d</w:t>
      </w:r>
      <w:r w:rsidR="1DFDDE0B" w:rsidRPr="6EFA7E31">
        <w:rPr>
          <w:rFonts w:ascii="Calibri" w:eastAsia="Calibri" w:hAnsi="Calibri" w:cs="Calibri"/>
          <w:color w:val="000000" w:themeColor="text1"/>
        </w:rPr>
        <w:t xml:space="preserve">. </w:t>
      </w:r>
      <w:r w:rsidR="2D829650" w:rsidRPr="6EFA7E31">
        <w:rPr>
          <w:rFonts w:ascii="Calibri" w:eastAsia="Calibri" w:hAnsi="Calibri" w:cs="Calibri"/>
          <w:color w:val="000000" w:themeColor="text1"/>
        </w:rPr>
        <w:t xml:space="preserve">According to </w:t>
      </w:r>
      <w:r w:rsidR="2D829650" w:rsidRPr="6EFA7E31">
        <w:rPr>
          <w:rFonts w:ascii="Calibri" w:eastAsia="Calibri" w:hAnsi="Calibri" w:cs="Calibri"/>
        </w:rPr>
        <w:t>Puranam, 2018, t</w:t>
      </w:r>
      <w:r w:rsidR="1DFDDE0B" w:rsidRPr="6EFA7E31">
        <w:rPr>
          <w:rFonts w:ascii="Calibri" w:eastAsia="Calibri" w:hAnsi="Calibri" w:cs="Calibri"/>
          <w:color w:val="000000" w:themeColor="text1"/>
        </w:rPr>
        <w:t xml:space="preserve">hey are important as they focus on equity, being clear and ensuring the needs of the roles are </w:t>
      </w:r>
      <w:r w:rsidR="74FC4F37" w:rsidRPr="6EFA7E31">
        <w:rPr>
          <w:rFonts w:ascii="Calibri" w:eastAsia="Calibri" w:hAnsi="Calibri" w:cs="Calibri"/>
          <w:color w:val="000000" w:themeColor="text1"/>
        </w:rPr>
        <w:t xml:space="preserve">what are required to fulfil the business </w:t>
      </w:r>
      <w:proofErr w:type="gramStart"/>
      <w:r w:rsidR="74FC4F37" w:rsidRPr="6EFA7E31">
        <w:rPr>
          <w:rFonts w:ascii="Calibri" w:eastAsia="Calibri" w:hAnsi="Calibri" w:cs="Calibri"/>
          <w:color w:val="000000" w:themeColor="text1"/>
        </w:rPr>
        <w:t>output</w:t>
      </w:r>
      <w:r w:rsidR="24F57728" w:rsidRPr="6EFA7E31">
        <w:rPr>
          <w:rFonts w:ascii="Calibri" w:eastAsia="Calibri" w:hAnsi="Calibri" w:cs="Calibri"/>
          <w:color w:val="000000" w:themeColor="text1"/>
        </w:rPr>
        <w:t>, and</w:t>
      </w:r>
      <w:proofErr w:type="gramEnd"/>
      <w:r w:rsidR="74FC4F37" w:rsidRPr="6EFA7E31">
        <w:rPr>
          <w:rFonts w:ascii="Calibri" w:eastAsia="Calibri" w:hAnsi="Calibri" w:cs="Calibri"/>
          <w:color w:val="000000" w:themeColor="text1"/>
        </w:rPr>
        <w:t xml:space="preserve"> have been </w:t>
      </w:r>
      <w:proofErr w:type="spellStart"/>
      <w:r w:rsidR="74FC4F37" w:rsidRPr="6EFA7E31">
        <w:rPr>
          <w:rFonts w:ascii="Calibri" w:eastAsia="Calibri" w:hAnsi="Calibri" w:cs="Calibri"/>
          <w:color w:val="000000" w:themeColor="text1"/>
        </w:rPr>
        <w:t>categorised</w:t>
      </w:r>
      <w:proofErr w:type="spellEnd"/>
      <w:r w:rsidR="74FC4F37" w:rsidRPr="6EFA7E31">
        <w:rPr>
          <w:rFonts w:ascii="Calibri" w:eastAsia="Calibri" w:hAnsi="Calibri" w:cs="Calibri"/>
          <w:color w:val="000000" w:themeColor="text1"/>
        </w:rPr>
        <w:t xml:space="preserve"> as ‘formal’ and ‘informal’</w:t>
      </w:r>
      <w:r w:rsidR="01CD925B" w:rsidRPr="6EFA7E31">
        <w:rPr>
          <w:rFonts w:ascii="Calibri" w:eastAsia="Calibri" w:hAnsi="Calibri" w:cs="Calibri"/>
          <w:color w:val="000000" w:themeColor="text1"/>
        </w:rPr>
        <w:t>.</w:t>
      </w:r>
      <w:r w:rsidR="00000000">
        <w:br/>
      </w:r>
      <w:r w:rsidR="00000000">
        <w:br/>
      </w:r>
      <w:r w:rsidR="69B69A72" w:rsidRPr="6EFA7E31">
        <w:rPr>
          <w:rFonts w:ascii="Calibri" w:eastAsia="Calibri" w:hAnsi="Calibri" w:cs="Calibri"/>
          <w:color w:val="000000" w:themeColor="text1"/>
        </w:rPr>
        <w:t xml:space="preserve">Formal structures </w:t>
      </w:r>
      <w:r w:rsidR="6EB2AB7C" w:rsidRPr="6EFA7E31">
        <w:rPr>
          <w:rFonts w:ascii="Calibri" w:eastAsia="Calibri" w:hAnsi="Calibri" w:cs="Calibri"/>
          <w:color w:val="000000" w:themeColor="text1"/>
        </w:rPr>
        <w:t xml:space="preserve">can be linked in </w:t>
      </w:r>
      <w:r w:rsidR="57289927" w:rsidRPr="6EFA7E31">
        <w:rPr>
          <w:rFonts w:ascii="Calibri" w:eastAsia="Calibri" w:hAnsi="Calibri" w:cs="Calibri"/>
          <w:color w:val="000000" w:themeColor="text1"/>
        </w:rPr>
        <w:t>some</w:t>
      </w:r>
      <w:r w:rsidR="6EB2AB7C" w:rsidRPr="6EFA7E31">
        <w:rPr>
          <w:rFonts w:ascii="Calibri" w:eastAsia="Calibri" w:hAnsi="Calibri" w:cs="Calibri"/>
          <w:color w:val="000000" w:themeColor="text1"/>
        </w:rPr>
        <w:t xml:space="preserve"> ways and allow for transparency and consistency across the </w:t>
      </w:r>
      <w:proofErr w:type="spellStart"/>
      <w:r w:rsidR="6EB2AB7C" w:rsidRPr="6EFA7E31">
        <w:rPr>
          <w:rFonts w:ascii="Calibri" w:eastAsia="Calibri" w:hAnsi="Calibri" w:cs="Calibri"/>
          <w:color w:val="000000" w:themeColor="text1"/>
        </w:rPr>
        <w:t>organisation</w:t>
      </w:r>
      <w:proofErr w:type="spellEnd"/>
      <w:r w:rsidR="6EB2AB7C" w:rsidRPr="6EFA7E31">
        <w:rPr>
          <w:rFonts w:ascii="Calibri" w:eastAsia="Calibri" w:hAnsi="Calibri" w:cs="Calibri"/>
          <w:color w:val="000000" w:themeColor="text1"/>
        </w:rPr>
        <w:t xml:space="preserve"> due to the ways it’s </w:t>
      </w:r>
      <w:proofErr w:type="spellStart"/>
      <w:r w:rsidR="6EB2AB7C" w:rsidRPr="6EFA7E31">
        <w:rPr>
          <w:rFonts w:ascii="Calibri" w:eastAsia="Calibri" w:hAnsi="Calibri" w:cs="Calibri"/>
          <w:color w:val="000000" w:themeColor="text1"/>
        </w:rPr>
        <w:t>organised</w:t>
      </w:r>
      <w:proofErr w:type="spellEnd"/>
      <w:r w:rsidR="6EB2AB7C" w:rsidRPr="6EFA7E31">
        <w:rPr>
          <w:rFonts w:ascii="Calibri" w:eastAsia="Calibri" w:hAnsi="Calibri" w:cs="Calibri"/>
          <w:color w:val="000000" w:themeColor="text1"/>
        </w:rPr>
        <w:t>. Formal structures can</w:t>
      </w:r>
      <w:r w:rsidR="71A50B5D" w:rsidRPr="6EFA7E31">
        <w:rPr>
          <w:rFonts w:ascii="Calibri" w:eastAsia="Calibri" w:hAnsi="Calibri" w:cs="Calibri"/>
          <w:color w:val="000000" w:themeColor="text1"/>
        </w:rPr>
        <w:t xml:space="preserve"> be</w:t>
      </w:r>
      <w:r w:rsidR="6EB2AB7C" w:rsidRPr="6EFA7E31">
        <w:rPr>
          <w:rFonts w:ascii="Calibri" w:eastAsia="Calibri" w:hAnsi="Calibri" w:cs="Calibri"/>
          <w:color w:val="000000" w:themeColor="text1"/>
        </w:rPr>
        <w:t xml:space="preserve"> arranged in job families</w:t>
      </w:r>
      <w:r w:rsidR="591A0E87" w:rsidRPr="6EFA7E31">
        <w:rPr>
          <w:rFonts w:ascii="Calibri" w:eastAsia="Calibri" w:hAnsi="Calibri" w:cs="Calibri"/>
          <w:color w:val="000000" w:themeColor="text1"/>
        </w:rPr>
        <w:t xml:space="preserve">. </w:t>
      </w:r>
      <w:r w:rsidR="6EB2AB7C" w:rsidRPr="6EFA7E31">
        <w:rPr>
          <w:rFonts w:ascii="Calibri" w:eastAsia="Calibri" w:hAnsi="Calibri" w:cs="Calibri"/>
          <w:color w:val="000000" w:themeColor="text1"/>
        </w:rPr>
        <w:t xml:space="preserve"> </w:t>
      </w:r>
      <w:r w:rsidR="6CA26A2D" w:rsidRPr="6EFA7E31">
        <w:rPr>
          <w:rFonts w:ascii="Calibri" w:eastAsia="Calibri" w:hAnsi="Calibri" w:cs="Calibri"/>
          <w:color w:val="000000" w:themeColor="text1"/>
        </w:rPr>
        <w:t>T</w:t>
      </w:r>
      <w:r w:rsidR="6EB2AB7C" w:rsidRPr="6EFA7E31">
        <w:rPr>
          <w:rFonts w:ascii="Calibri" w:eastAsia="Calibri" w:hAnsi="Calibri" w:cs="Calibri"/>
          <w:color w:val="000000" w:themeColor="text1"/>
        </w:rPr>
        <w:t>here a</w:t>
      </w:r>
      <w:r w:rsidR="5D808138" w:rsidRPr="6EFA7E31">
        <w:rPr>
          <w:rFonts w:ascii="Calibri" w:eastAsia="Calibri" w:hAnsi="Calibri" w:cs="Calibri"/>
          <w:color w:val="000000" w:themeColor="text1"/>
        </w:rPr>
        <w:t xml:space="preserve">re many </w:t>
      </w:r>
      <w:r w:rsidR="6EB2AB7C" w:rsidRPr="6EFA7E31">
        <w:rPr>
          <w:rFonts w:ascii="Calibri" w:eastAsia="Calibri" w:hAnsi="Calibri" w:cs="Calibri"/>
          <w:color w:val="000000" w:themeColor="text1"/>
        </w:rPr>
        <w:t xml:space="preserve">similar jobs </w:t>
      </w:r>
      <w:r w:rsidR="41022291" w:rsidRPr="6EFA7E31">
        <w:rPr>
          <w:rFonts w:ascii="Calibri" w:eastAsia="Calibri" w:hAnsi="Calibri" w:cs="Calibri"/>
          <w:color w:val="000000" w:themeColor="text1"/>
        </w:rPr>
        <w:t xml:space="preserve">that </w:t>
      </w:r>
      <w:r w:rsidR="6EB2AB7C" w:rsidRPr="6EFA7E31">
        <w:rPr>
          <w:rFonts w:ascii="Calibri" w:eastAsia="Calibri" w:hAnsi="Calibri" w:cs="Calibri"/>
          <w:color w:val="000000" w:themeColor="text1"/>
        </w:rPr>
        <w:t>are given</w:t>
      </w:r>
      <w:r w:rsidR="7326F579" w:rsidRPr="6EFA7E31">
        <w:rPr>
          <w:rFonts w:ascii="Calibri" w:eastAsia="Calibri" w:hAnsi="Calibri" w:cs="Calibri"/>
          <w:color w:val="000000" w:themeColor="text1"/>
        </w:rPr>
        <w:t xml:space="preserve"> specific</w:t>
      </w:r>
      <w:r w:rsidR="6EB2AB7C" w:rsidRPr="6EFA7E31">
        <w:rPr>
          <w:rFonts w:ascii="Calibri" w:eastAsia="Calibri" w:hAnsi="Calibri" w:cs="Calibri"/>
          <w:color w:val="000000" w:themeColor="text1"/>
        </w:rPr>
        <w:t xml:space="preserve"> pay according to their roles, for example the accounts departm</w:t>
      </w:r>
      <w:r w:rsidR="055354D2" w:rsidRPr="6EFA7E31">
        <w:rPr>
          <w:rFonts w:ascii="Calibri" w:eastAsia="Calibri" w:hAnsi="Calibri" w:cs="Calibri"/>
          <w:color w:val="000000" w:themeColor="text1"/>
        </w:rPr>
        <w:t>ent</w:t>
      </w:r>
      <w:r w:rsidR="448E8B6F" w:rsidRPr="6EFA7E31">
        <w:rPr>
          <w:rFonts w:ascii="Calibri" w:eastAsia="Calibri" w:hAnsi="Calibri" w:cs="Calibri"/>
          <w:color w:val="000000" w:themeColor="text1"/>
        </w:rPr>
        <w:t xml:space="preserve"> will have a certain </w:t>
      </w:r>
      <w:proofErr w:type="spellStart"/>
      <w:proofErr w:type="gramStart"/>
      <w:r w:rsidR="448E8B6F" w:rsidRPr="6EFA7E31">
        <w:rPr>
          <w:rFonts w:ascii="Calibri" w:eastAsia="Calibri" w:hAnsi="Calibri" w:cs="Calibri"/>
          <w:color w:val="000000" w:themeColor="text1"/>
        </w:rPr>
        <w:t>band,</w:t>
      </w:r>
      <w:r w:rsidR="55E97E43" w:rsidRPr="6EFA7E31">
        <w:rPr>
          <w:rFonts w:ascii="Calibri" w:eastAsia="Calibri" w:hAnsi="Calibri" w:cs="Calibri"/>
          <w:color w:val="000000" w:themeColor="text1"/>
        </w:rPr>
        <w:t>and</w:t>
      </w:r>
      <w:proofErr w:type="spellEnd"/>
      <w:proofErr w:type="gramEnd"/>
      <w:r w:rsidR="55E97E43" w:rsidRPr="6EFA7E31">
        <w:rPr>
          <w:rFonts w:ascii="Calibri" w:eastAsia="Calibri" w:hAnsi="Calibri" w:cs="Calibri"/>
          <w:color w:val="000000" w:themeColor="text1"/>
        </w:rPr>
        <w:t xml:space="preserve"> depending on a person’s role and how many years they’ve been working in that role, they will be </w:t>
      </w:r>
      <w:r w:rsidR="27FE1DBA" w:rsidRPr="6EFA7E31">
        <w:rPr>
          <w:rFonts w:ascii="Calibri" w:eastAsia="Calibri" w:hAnsi="Calibri" w:cs="Calibri"/>
          <w:color w:val="000000" w:themeColor="text1"/>
        </w:rPr>
        <w:t>rewarded, according</w:t>
      </w:r>
      <w:r w:rsidR="6916442D" w:rsidRPr="6EFA7E31">
        <w:rPr>
          <w:rFonts w:ascii="Calibri" w:eastAsia="Calibri" w:hAnsi="Calibri" w:cs="Calibri"/>
          <w:color w:val="000000" w:themeColor="text1"/>
        </w:rPr>
        <w:t xml:space="preserve"> to CIPD 2024d</w:t>
      </w:r>
      <w:r w:rsidR="055354D2" w:rsidRPr="6EFA7E31">
        <w:rPr>
          <w:rFonts w:ascii="Calibri" w:eastAsia="Calibri" w:hAnsi="Calibri" w:cs="Calibri"/>
          <w:color w:val="000000" w:themeColor="text1"/>
        </w:rPr>
        <w:t xml:space="preserve">. </w:t>
      </w:r>
    </w:p>
    <w:p w14:paraId="72AF1232" w14:textId="722E2252" w:rsidR="00EC7BF2" w:rsidRDefault="00EC7BF2" w:rsidP="6EFA7E31">
      <w:pPr>
        <w:spacing w:after="0" w:line="480" w:lineRule="auto"/>
        <w:ind w:left="720"/>
        <w:rPr>
          <w:rFonts w:ascii="Calibri" w:eastAsia="Calibri" w:hAnsi="Calibri" w:cs="Calibri"/>
          <w:color w:val="000000" w:themeColor="text1"/>
        </w:rPr>
      </w:pPr>
    </w:p>
    <w:p w14:paraId="2383085B" w14:textId="4A9E0E59" w:rsidR="00EC7BF2" w:rsidRDefault="055354D2" w:rsidP="6EFA7E31">
      <w:pPr>
        <w:spacing w:after="0" w:line="480" w:lineRule="auto"/>
        <w:ind w:left="720"/>
        <w:rPr>
          <w:rFonts w:ascii="Calibri" w:eastAsia="Calibri" w:hAnsi="Calibri" w:cs="Calibri"/>
          <w:color w:val="000000" w:themeColor="text1"/>
        </w:rPr>
      </w:pPr>
      <w:r w:rsidRPr="6EFA7E31">
        <w:rPr>
          <w:rFonts w:ascii="Calibri" w:eastAsia="Calibri" w:hAnsi="Calibri" w:cs="Calibri"/>
          <w:color w:val="000000" w:themeColor="text1"/>
        </w:rPr>
        <w:t>Comparatively graded structures offer a small number of grades, but a range of pay within the grade</w:t>
      </w:r>
      <w:r w:rsidR="224CE4C0" w:rsidRPr="6EFA7E31">
        <w:rPr>
          <w:rFonts w:ascii="Calibri" w:eastAsia="Calibri" w:hAnsi="Calibri" w:cs="Calibri"/>
          <w:color w:val="000000" w:themeColor="text1"/>
        </w:rPr>
        <w:t xml:space="preserve"> according to CIPD, 2024d</w:t>
      </w:r>
      <w:r w:rsidRPr="6EFA7E31">
        <w:rPr>
          <w:rFonts w:ascii="Calibri" w:eastAsia="Calibri" w:hAnsi="Calibri" w:cs="Calibri"/>
          <w:color w:val="000000" w:themeColor="text1"/>
        </w:rPr>
        <w:t>. An example could be within the NHS</w:t>
      </w:r>
      <w:r w:rsidR="304215B8" w:rsidRPr="6EFA7E31">
        <w:rPr>
          <w:rFonts w:ascii="Calibri" w:eastAsia="Calibri" w:hAnsi="Calibri" w:cs="Calibri"/>
          <w:color w:val="000000" w:themeColor="text1"/>
        </w:rPr>
        <w:t xml:space="preserve">, where an employee reaches a senior level at ‘grade 8’ and the grades are given letters 8a,8b for example to determine the role and responsibility </w:t>
      </w:r>
      <w:r w:rsidR="564B8893" w:rsidRPr="6EFA7E31">
        <w:rPr>
          <w:rFonts w:ascii="Calibri" w:eastAsia="Calibri" w:hAnsi="Calibri" w:cs="Calibri"/>
          <w:color w:val="000000" w:themeColor="text1"/>
        </w:rPr>
        <w:t>attached to it</w:t>
      </w:r>
      <w:r w:rsidR="421AED9E" w:rsidRPr="6EFA7E31">
        <w:rPr>
          <w:rFonts w:ascii="Calibri" w:eastAsia="Calibri" w:hAnsi="Calibri" w:cs="Calibri"/>
          <w:color w:val="000000" w:themeColor="text1"/>
        </w:rPr>
        <w:t>,</w:t>
      </w:r>
      <w:r w:rsidR="4CD86E7D" w:rsidRPr="6EFA7E31">
        <w:rPr>
          <w:rFonts w:ascii="Calibri" w:eastAsia="Calibri" w:hAnsi="Calibri" w:cs="Calibri"/>
          <w:color w:val="000000" w:themeColor="text1"/>
        </w:rPr>
        <w:t xml:space="preserve"> according to </w:t>
      </w:r>
      <w:r w:rsidR="4CD86E7D" w:rsidRPr="6EFA7E31">
        <w:rPr>
          <w:rFonts w:ascii="Calibri" w:eastAsia="Calibri" w:hAnsi="Calibri" w:cs="Calibri"/>
          <w:color w:val="000000" w:themeColor="text1"/>
        </w:rPr>
        <w:lastRenderedPageBreak/>
        <w:t>Arthur,2022.</w:t>
      </w:r>
      <w:r w:rsidR="421AED9E" w:rsidRPr="6EFA7E31">
        <w:rPr>
          <w:rFonts w:ascii="Calibri" w:eastAsia="Calibri" w:hAnsi="Calibri" w:cs="Calibri"/>
          <w:color w:val="000000" w:themeColor="text1"/>
        </w:rPr>
        <w:t xml:space="preserve"> </w:t>
      </w:r>
      <w:r w:rsidR="564B8893" w:rsidRPr="6EFA7E31">
        <w:rPr>
          <w:rFonts w:ascii="Calibri" w:eastAsia="Calibri" w:hAnsi="Calibri" w:cs="Calibri"/>
          <w:color w:val="000000" w:themeColor="text1"/>
        </w:rPr>
        <w:t xml:space="preserve"> This style of grading is used universally and can apply to all departments, meaning there’s transparency and equity across the </w:t>
      </w:r>
      <w:proofErr w:type="spellStart"/>
      <w:r w:rsidR="564B8893" w:rsidRPr="6EFA7E31">
        <w:rPr>
          <w:rFonts w:ascii="Calibri" w:eastAsia="Calibri" w:hAnsi="Calibri" w:cs="Calibri"/>
          <w:color w:val="000000" w:themeColor="text1"/>
        </w:rPr>
        <w:t>organisation</w:t>
      </w:r>
      <w:proofErr w:type="spellEnd"/>
      <w:r w:rsidR="564B8893" w:rsidRPr="6EFA7E31">
        <w:rPr>
          <w:rFonts w:ascii="Calibri" w:eastAsia="Calibri" w:hAnsi="Calibri" w:cs="Calibri"/>
          <w:color w:val="000000" w:themeColor="text1"/>
        </w:rPr>
        <w:t>.</w:t>
      </w:r>
      <w:r w:rsidR="4265CC06" w:rsidRPr="6EFA7E31">
        <w:rPr>
          <w:rFonts w:ascii="Calibri" w:eastAsia="Calibri" w:hAnsi="Calibri" w:cs="Calibri"/>
          <w:color w:val="000000" w:themeColor="text1"/>
        </w:rPr>
        <w:t xml:space="preserve"> An advantage means that employees can be motivated by performance</w:t>
      </w:r>
      <w:r w:rsidR="73057415" w:rsidRPr="6EFA7E31">
        <w:rPr>
          <w:rFonts w:ascii="Calibri" w:eastAsia="Calibri" w:hAnsi="Calibri" w:cs="Calibri"/>
          <w:color w:val="000000" w:themeColor="text1"/>
        </w:rPr>
        <w:t>-</w:t>
      </w:r>
      <w:r w:rsidR="4265CC06" w:rsidRPr="6EFA7E31">
        <w:rPr>
          <w:rFonts w:ascii="Calibri" w:eastAsia="Calibri" w:hAnsi="Calibri" w:cs="Calibri"/>
          <w:color w:val="000000" w:themeColor="text1"/>
        </w:rPr>
        <w:t>related pay</w:t>
      </w:r>
      <w:r w:rsidR="34C86030" w:rsidRPr="6EFA7E31">
        <w:rPr>
          <w:rFonts w:ascii="Calibri" w:eastAsia="Calibri" w:hAnsi="Calibri" w:cs="Calibri"/>
          <w:color w:val="000000" w:themeColor="text1"/>
        </w:rPr>
        <w:t xml:space="preserve"> or number of </w:t>
      </w:r>
      <w:proofErr w:type="spellStart"/>
      <w:r w:rsidR="34C86030" w:rsidRPr="6EFA7E31">
        <w:rPr>
          <w:rFonts w:ascii="Calibri" w:eastAsia="Calibri" w:hAnsi="Calibri" w:cs="Calibri"/>
          <w:color w:val="000000" w:themeColor="text1"/>
        </w:rPr>
        <w:t>years service</w:t>
      </w:r>
      <w:proofErr w:type="spellEnd"/>
      <w:r w:rsidR="34C86030" w:rsidRPr="6EFA7E31">
        <w:rPr>
          <w:rFonts w:ascii="Calibri" w:eastAsia="Calibri" w:hAnsi="Calibri" w:cs="Calibri"/>
          <w:color w:val="000000" w:themeColor="text1"/>
        </w:rPr>
        <w:t xml:space="preserve"> they have worked.</w:t>
      </w:r>
      <w:r w:rsidR="4265CC06" w:rsidRPr="6EFA7E31">
        <w:rPr>
          <w:rFonts w:ascii="Calibri" w:eastAsia="Calibri" w:hAnsi="Calibri" w:cs="Calibri"/>
          <w:color w:val="000000" w:themeColor="text1"/>
        </w:rPr>
        <w:t xml:space="preserve"> </w:t>
      </w:r>
      <w:r w:rsidR="50E0A648" w:rsidRPr="6EFA7E31">
        <w:rPr>
          <w:rFonts w:ascii="Calibri" w:eastAsia="Calibri" w:hAnsi="Calibri" w:cs="Calibri"/>
          <w:color w:val="000000" w:themeColor="text1"/>
        </w:rPr>
        <w:t>W</w:t>
      </w:r>
      <w:r w:rsidR="4265CC06" w:rsidRPr="6EFA7E31">
        <w:rPr>
          <w:rFonts w:ascii="Calibri" w:eastAsia="Calibri" w:hAnsi="Calibri" w:cs="Calibri"/>
          <w:color w:val="000000" w:themeColor="text1"/>
        </w:rPr>
        <w:t>hereas a disadvantage could mean that some employees are rewarded greater than others</w:t>
      </w:r>
      <w:r w:rsidR="5B94D1D5" w:rsidRPr="6EFA7E31">
        <w:rPr>
          <w:rFonts w:ascii="Calibri" w:eastAsia="Calibri" w:hAnsi="Calibri" w:cs="Calibri"/>
          <w:color w:val="000000" w:themeColor="text1"/>
        </w:rPr>
        <w:t>,</w:t>
      </w:r>
      <w:r w:rsidR="4531E8AF" w:rsidRPr="6EFA7E31">
        <w:rPr>
          <w:rFonts w:ascii="Calibri" w:eastAsia="Calibri" w:hAnsi="Calibri" w:cs="Calibri"/>
          <w:color w:val="000000" w:themeColor="text1"/>
        </w:rPr>
        <w:t xml:space="preserve"> HR must look at appraisals and pay systems closer to ensure there’s equity across the </w:t>
      </w:r>
      <w:proofErr w:type="spellStart"/>
      <w:r w:rsidR="4531E8AF" w:rsidRPr="6EFA7E31">
        <w:rPr>
          <w:rFonts w:ascii="Calibri" w:eastAsia="Calibri" w:hAnsi="Calibri" w:cs="Calibri"/>
          <w:color w:val="000000" w:themeColor="text1"/>
        </w:rPr>
        <w:t>organisation</w:t>
      </w:r>
      <w:proofErr w:type="spellEnd"/>
      <w:r w:rsidR="7FCDB453" w:rsidRPr="6EFA7E31">
        <w:rPr>
          <w:rFonts w:ascii="Calibri" w:eastAsia="Calibri" w:hAnsi="Calibri" w:cs="Calibri"/>
          <w:color w:val="000000" w:themeColor="text1"/>
        </w:rPr>
        <w:t xml:space="preserve">, according to Unison, 2023. </w:t>
      </w:r>
      <w:r w:rsidR="00000000">
        <w:br/>
      </w:r>
      <w:r w:rsidR="00000000">
        <w:br/>
      </w:r>
      <w:r w:rsidR="5CAC94C6" w:rsidRPr="6EFA7E31">
        <w:rPr>
          <w:rFonts w:ascii="Calibri" w:eastAsia="Calibri" w:hAnsi="Calibri" w:cs="Calibri"/>
          <w:color w:val="000000" w:themeColor="text1"/>
        </w:rPr>
        <w:t>Informal structures are less prescri</w:t>
      </w:r>
      <w:r w:rsidR="4C561E6B" w:rsidRPr="6EFA7E31">
        <w:rPr>
          <w:rFonts w:ascii="Calibri" w:eastAsia="Calibri" w:hAnsi="Calibri" w:cs="Calibri"/>
          <w:color w:val="000000" w:themeColor="text1"/>
        </w:rPr>
        <w:t>p</w:t>
      </w:r>
      <w:r w:rsidR="5CAC94C6" w:rsidRPr="6EFA7E31">
        <w:rPr>
          <w:rFonts w:ascii="Calibri" w:eastAsia="Calibri" w:hAnsi="Calibri" w:cs="Calibri"/>
          <w:color w:val="000000" w:themeColor="text1"/>
        </w:rPr>
        <w:t>tive and are rewarded on a case</w:t>
      </w:r>
      <w:r w:rsidR="5E886E67" w:rsidRPr="6EFA7E31">
        <w:rPr>
          <w:rFonts w:ascii="Calibri" w:eastAsia="Calibri" w:hAnsi="Calibri" w:cs="Calibri"/>
          <w:color w:val="000000" w:themeColor="text1"/>
        </w:rPr>
        <w:t>-</w:t>
      </w:r>
      <w:r w:rsidR="5CAC94C6" w:rsidRPr="6EFA7E31">
        <w:rPr>
          <w:rFonts w:ascii="Calibri" w:eastAsia="Calibri" w:hAnsi="Calibri" w:cs="Calibri"/>
          <w:color w:val="000000" w:themeColor="text1"/>
        </w:rPr>
        <w:t>by</w:t>
      </w:r>
      <w:r w:rsidR="7316DCE6" w:rsidRPr="6EFA7E31">
        <w:rPr>
          <w:rFonts w:ascii="Calibri" w:eastAsia="Calibri" w:hAnsi="Calibri" w:cs="Calibri"/>
          <w:color w:val="000000" w:themeColor="text1"/>
        </w:rPr>
        <w:t>-</w:t>
      </w:r>
      <w:r w:rsidR="5CAC94C6" w:rsidRPr="6EFA7E31">
        <w:rPr>
          <w:rFonts w:ascii="Calibri" w:eastAsia="Calibri" w:hAnsi="Calibri" w:cs="Calibri"/>
          <w:color w:val="000000" w:themeColor="text1"/>
        </w:rPr>
        <w:t>case basis. An example of an informal structure could be the notion of spot rates. These occur mainly in small to mediu</w:t>
      </w:r>
      <w:r w:rsidR="18031BA3" w:rsidRPr="6EFA7E31">
        <w:rPr>
          <w:rFonts w:ascii="Calibri" w:eastAsia="Calibri" w:hAnsi="Calibri" w:cs="Calibri"/>
          <w:color w:val="000000" w:themeColor="text1"/>
        </w:rPr>
        <w:t>m</w:t>
      </w:r>
      <w:r w:rsidR="11694181" w:rsidRPr="6EFA7E31">
        <w:rPr>
          <w:rFonts w:ascii="Calibri" w:eastAsia="Calibri" w:hAnsi="Calibri" w:cs="Calibri"/>
          <w:color w:val="000000" w:themeColor="text1"/>
        </w:rPr>
        <w:t>-</w:t>
      </w:r>
      <w:r w:rsidR="18031BA3" w:rsidRPr="6EFA7E31">
        <w:rPr>
          <w:rFonts w:ascii="Calibri" w:eastAsia="Calibri" w:hAnsi="Calibri" w:cs="Calibri"/>
          <w:color w:val="000000" w:themeColor="text1"/>
        </w:rPr>
        <w:t>sized businesses, where a fixed amount is given according to the role and business need. It offers businesses the ability to negot</w:t>
      </w:r>
      <w:r w:rsidR="3809622C" w:rsidRPr="6EFA7E31">
        <w:rPr>
          <w:rFonts w:ascii="Calibri" w:eastAsia="Calibri" w:hAnsi="Calibri" w:cs="Calibri"/>
          <w:color w:val="000000" w:themeColor="text1"/>
        </w:rPr>
        <w:t>i</w:t>
      </w:r>
      <w:r w:rsidR="18031BA3" w:rsidRPr="6EFA7E31">
        <w:rPr>
          <w:rFonts w:ascii="Calibri" w:eastAsia="Calibri" w:hAnsi="Calibri" w:cs="Calibri"/>
          <w:color w:val="000000" w:themeColor="text1"/>
        </w:rPr>
        <w:t xml:space="preserve">ate and </w:t>
      </w:r>
      <w:r w:rsidR="1331A9D4" w:rsidRPr="6EFA7E31">
        <w:rPr>
          <w:rFonts w:ascii="Calibri" w:eastAsia="Calibri" w:hAnsi="Calibri" w:cs="Calibri"/>
          <w:color w:val="000000" w:themeColor="text1"/>
        </w:rPr>
        <w:t>recruit</w:t>
      </w:r>
      <w:r w:rsidR="18031BA3" w:rsidRPr="6EFA7E31">
        <w:rPr>
          <w:rFonts w:ascii="Calibri" w:eastAsia="Calibri" w:hAnsi="Calibri" w:cs="Calibri"/>
          <w:color w:val="000000" w:themeColor="text1"/>
        </w:rPr>
        <w:t xml:space="preserve"> the right talent for the role, </w:t>
      </w:r>
      <w:r w:rsidR="3873F8ED" w:rsidRPr="6EFA7E31">
        <w:rPr>
          <w:rFonts w:ascii="Calibri" w:eastAsia="Calibri" w:hAnsi="Calibri" w:cs="Calibri"/>
          <w:color w:val="000000" w:themeColor="text1"/>
        </w:rPr>
        <w:t>an advantage is that i</w:t>
      </w:r>
      <w:r w:rsidR="18031BA3" w:rsidRPr="6EFA7E31">
        <w:rPr>
          <w:rFonts w:ascii="Calibri" w:eastAsia="Calibri" w:hAnsi="Calibri" w:cs="Calibri"/>
          <w:color w:val="000000" w:themeColor="text1"/>
        </w:rPr>
        <w:t>t also allows for flexibility and type of contract negotiation, saving business costs in the</w:t>
      </w:r>
      <w:r w:rsidR="5A244900" w:rsidRPr="6EFA7E31">
        <w:rPr>
          <w:rFonts w:ascii="Calibri" w:eastAsia="Calibri" w:hAnsi="Calibri" w:cs="Calibri"/>
          <w:color w:val="000000" w:themeColor="text1"/>
        </w:rPr>
        <w:t xml:space="preserve"> long ru</w:t>
      </w:r>
      <w:r w:rsidR="151424D9" w:rsidRPr="6EFA7E31">
        <w:rPr>
          <w:rFonts w:ascii="Calibri" w:eastAsia="Calibri" w:hAnsi="Calibri" w:cs="Calibri"/>
          <w:color w:val="000000" w:themeColor="text1"/>
        </w:rPr>
        <w:t xml:space="preserve">n according to </w:t>
      </w:r>
      <w:r w:rsidR="151424D9" w:rsidRPr="6EFA7E31">
        <w:rPr>
          <w:rFonts w:ascii="Calibri" w:eastAsia="Calibri" w:hAnsi="Calibri" w:cs="Calibri"/>
        </w:rPr>
        <w:t>Tumen, S. (2016)</w:t>
      </w:r>
      <w:r w:rsidR="5A244900" w:rsidRPr="6EFA7E31">
        <w:rPr>
          <w:rFonts w:ascii="Calibri" w:eastAsia="Calibri" w:hAnsi="Calibri" w:cs="Calibri"/>
          <w:color w:val="000000" w:themeColor="text1"/>
        </w:rPr>
        <w:t>.</w:t>
      </w:r>
      <w:r w:rsidR="355A5F3C" w:rsidRPr="6EFA7E31">
        <w:rPr>
          <w:rFonts w:ascii="Calibri" w:eastAsia="Calibri" w:hAnsi="Calibri" w:cs="Calibri"/>
          <w:color w:val="000000" w:themeColor="text1"/>
        </w:rPr>
        <w:t xml:space="preserve"> A dis</w:t>
      </w:r>
      <w:r w:rsidR="00EFBE6D" w:rsidRPr="6EFA7E31">
        <w:rPr>
          <w:rFonts w:ascii="Calibri" w:eastAsia="Calibri" w:hAnsi="Calibri" w:cs="Calibri"/>
          <w:color w:val="000000" w:themeColor="text1"/>
        </w:rPr>
        <w:t xml:space="preserve">advantage could mean some of the same roles could be compensated for more than others, which could </w:t>
      </w:r>
      <w:proofErr w:type="gramStart"/>
      <w:r w:rsidR="00EFBE6D" w:rsidRPr="6EFA7E31">
        <w:rPr>
          <w:rFonts w:ascii="Calibri" w:eastAsia="Calibri" w:hAnsi="Calibri" w:cs="Calibri"/>
          <w:color w:val="000000" w:themeColor="text1"/>
        </w:rPr>
        <w:t>later on</w:t>
      </w:r>
      <w:proofErr w:type="gramEnd"/>
      <w:r w:rsidR="00EFBE6D" w:rsidRPr="6EFA7E31">
        <w:rPr>
          <w:rFonts w:ascii="Calibri" w:eastAsia="Calibri" w:hAnsi="Calibri" w:cs="Calibri"/>
          <w:color w:val="000000" w:themeColor="text1"/>
        </w:rPr>
        <w:t xml:space="preserve"> cause low morale and lack of engagement if not monitored regularly. </w:t>
      </w:r>
      <w:r w:rsidR="00000000">
        <w:br/>
      </w:r>
      <w:r w:rsidR="00000000">
        <w:br/>
      </w:r>
      <w:r w:rsidR="0857294D" w:rsidRPr="6EFA7E31">
        <w:rPr>
          <w:rFonts w:ascii="Calibri" w:eastAsia="Calibri" w:hAnsi="Calibri" w:cs="Calibri"/>
          <w:color w:val="000000" w:themeColor="text1"/>
        </w:rPr>
        <w:t>The main differences</w:t>
      </w:r>
      <w:r w:rsidR="659B521B" w:rsidRPr="6EFA7E31">
        <w:rPr>
          <w:rFonts w:ascii="Calibri" w:eastAsia="Calibri" w:hAnsi="Calibri" w:cs="Calibri"/>
          <w:color w:val="000000" w:themeColor="text1"/>
        </w:rPr>
        <w:t xml:space="preserve"> between the structures are that formal structures tend to be better suit</w:t>
      </w:r>
      <w:r w:rsidR="6A76415A" w:rsidRPr="6EFA7E31">
        <w:rPr>
          <w:rFonts w:ascii="Calibri" w:eastAsia="Calibri" w:hAnsi="Calibri" w:cs="Calibri"/>
          <w:color w:val="000000" w:themeColor="text1"/>
        </w:rPr>
        <w:t>ed</w:t>
      </w:r>
      <w:r w:rsidR="659B521B" w:rsidRPr="6EFA7E31">
        <w:rPr>
          <w:rFonts w:ascii="Calibri" w:eastAsia="Calibri" w:hAnsi="Calibri" w:cs="Calibri"/>
          <w:color w:val="000000" w:themeColor="text1"/>
        </w:rPr>
        <w:t xml:space="preserve"> </w:t>
      </w:r>
      <w:r w:rsidR="0E718E80" w:rsidRPr="6EFA7E31">
        <w:rPr>
          <w:rFonts w:ascii="Calibri" w:eastAsia="Calibri" w:hAnsi="Calibri" w:cs="Calibri"/>
          <w:color w:val="000000" w:themeColor="text1"/>
        </w:rPr>
        <w:t xml:space="preserve">to </w:t>
      </w:r>
      <w:r w:rsidR="659B521B" w:rsidRPr="6EFA7E31">
        <w:rPr>
          <w:rFonts w:ascii="Calibri" w:eastAsia="Calibri" w:hAnsi="Calibri" w:cs="Calibri"/>
          <w:color w:val="000000" w:themeColor="text1"/>
        </w:rPr>
        <w:t xml:space="preserve">larger </w:t>
      </w:r>
      <w:proofErr w:type="spellStart"/>
      <w:r w:rsidR="659B521B" w:rsidRPr="6EFA7E31">
        <w:rPr>
          <w:rFonts w:ascii="Calibri" w:eastAsia="Calibri" w:hAnsi="Calibri" w:cs="Calibri"/>
          <w:color w:val="000000" w:themeColor="text1"/>
        </w:rPr>
        <w:t>organisations</w:t>
      </w:r>
      <w:proofErr w:type="spellEnd"/>
      <w:r w:rsidR="659B521B" w:rsidRPr="6EFA7E31">
        <w:rPr>
          <w:rFonts w:ascii="Calibri" w:eastAsia="Calibri" w:hAnsi="Calibri" w:cs="Calibri"/>
          <w:color w:val="000000" w:themeColor="text1"/>
        </w:rPr>
        <w:t>, such as the NHS. The reason for this promotes fairness and equality across the systems, as well as a clear pathway when recruiting for roles at s</w:t>
      </w:r>
      <w:r w:rsidR="1E2BAAFF" w:rsidRPr="6EFA7E31">
        <w:rPr>
          <w:rFonts w:ascii="Calibri" w:eastAsia="Calibri" w:hAnsi="Calibri" w:cs="Calibri"/>
          <w:color w:val="000000" w:themeColor="text1"/>
        </w:rPr>
        <w:t xml:space="preserve">cale. Whereas informal structures have more room to move and </w:t>
      </w:r>
      <w:proofErr w:type="spellStart"/>
      <w:r w:rsidR="1E2BAAFF" w:rsidRPr="6EFA7E31">
        <w:rPr>
          <w:rFonts w:ascii="Calibri" w:eastAsia="Calibri" w:hAnsi="Calibri" w:cs="Calibri"/>
          <w:color w:val="000000" w:themeColor="text1"/>
        </w:rPr>
        <w:t>man</w:t>
      </w:r>
      <w:r w:rsidR="00B60D92" w:rsidRPr="6EFA7E31">
        <w:rPr>
          <w:rFonts w:ascii="Calibri" w:eastAsia="Calibri" w:hAnsi="Calibri" w:cs="Calibri"/>
          <w:color w:val="000000" w:themeColor="text1"/>
        </w:rPr>
        <w:t>o</w:t>
      </w:r>
      <w:r w:rsidR="4F4649D8" w:rsidRPr="6EFA7E31">
        <w:rPr>
          <w:rFonts w:ascii="Calibri" w:eastAsia="Calibri" w:hAnsi="Calibri" w:cs="Calibri"/>
          <w:color w:val="000000" w:themeColor="text1"/>
        </w:rPr>
        <w:t>e</w:t>
      </w:r>
      <w:r w:rsidR="41E8890A" w:rsidRPr="6EFA7E31">
        <w:rPr>
          <w:rFonts w:ascii="Calibri" w:eastAsia="Calibri" w:hAnsi="Calibri" w:cs="Calibri"/>
          <w:color w:val="000000" w:themeColor="text1"/>
        </w:rPr>
        <w:t>uvr</w:t>
      </w:r>
      <w:r w:rsidR="6858001F" w:rsidRPr="6EFA7E31">
        <w:rPr>
          <w:rFonts w:ascii="Calibri" w:eastAsia="Calibri" w:hAnsi="Calibri" w:cs="Calibri"/>
          <w:color w:val="000000" w:themeColor="text1"/>
        </w:rPr>
        <w:t>e</w:t>
      </w:r>
      <w:proofErr w:type="spellEnd"/>
      <w:r w:rsidR="41E8890A" w:rsidRPr="6EFA7E31">
        <w:rPr>
          <w:rFonts w:ascii="Calibri" w:eastAsia="Calibri" w:hAnsi="Calibri" w:cs="Calibri"/>
          <w:color w:val="000000" w:themeColor="text1"/>
        </w:rPr>
        <w:t xml:space="preserve"> </w:t>
      </w:r>
      <w:r w:rsidR="41E8890A" w:rsidRPr="6EFA7E31">
        <w:rPr>
          <w:rFonts w:ascii="Calibri" w:eastAsia="Calibri" w:hAnsi="Calibri" w:cs="Calibri"/>
          <w:color w:val="000000" w:themeColor="text1"/>
        </w:rPr>
        <w:lastRenderedPageBreak/>
        <w:t xml:space="preserve">and create roles as and when </w:t>
      </w:r>
      <w:r w:rsidR="59BE80DB" w:rsidRPr="6EFA7E31">
        <w:rPr>
          <w:rFonts w:ascii="Calibri" w:eastAsia="Calibri" w:hAnsi="Calibri" w:cs="Calibri"/>
          <w:color w:val="000000" w:themeColor="text1"/>
        </w:rPr>
        <w:t xml:space="preserve">required, according to the business need and </w:t>
      </w:r>
      <w:proofErr w:type="spellStart"/>
      <w:r w:rsidR="59BE80DB" w:rsidRPr="6EFA7E31">
        <w:rPr>
          <w:rFonts w:ascii="Calibri" w:eastAsia="Calibri" w:hAnsi="Calibri" w:cs="Calibri"/>
          <w:color w:val="000000" w:themeColor="text1"/>
        </w:rPr>
        <w:t>labour</w:t>
      </w:r>
      <w:proofErr w:type="spellEnd"/>
      <w:r w:rsidR="59BE80DB" w:rsidRPr="6EFA7E31">
        <w:rPr>
          <w:rFonts w:ascii="Calibri" w:eastAsia="Calibri" w:hAnsi="Calibri" w:cs="Calibri"/>
          <w:color w:val="000000" w:themeColor="text1"/>
        </w:rPr>
        <w:t xml:space="preserve"> conditions</w:t>
      </w:r>
      <w:r w:rsidR="455D5391" w:rsidRPr="6EFA7E31">
        <w:rPr>
          <w:rFonts w:ascii="Calibri" w:eastAsia="Calibri" w:hAnsi="Calibri" w:cs="Calibri"/>
          <w:color w:val="000000" w:themeColor="text1"/>
        </w:rPr>
        <w:t>, t</w:t>
      </w:r>
      <w:r w:rsidR="59BE80DB" w:rsidRPr="6EFA7E31">
        <w:rPr>
          <w:rFonts w:ascii="Calibri" w:eastAsia="Calibri" w:hAnsi="Calibri" w:cs="Calibri"/>
          <w:color w:val="000000" w:themeColor="text1"/>
        </w:rPr>
        <w:t xml:space="preserve">herefore being more suited to smaller </w:t>
      </w:r>
      <w:proofErr w:type="spellStart"/>
      <w:r w:rsidR="59BE80DB" w:rsidRPr="6EFA7E31">
        <w:rPr>
          <w:rFonts w:ascii="Calibri" w:eastAsia="Calibri" w:hAnsi="Calibri" w:cs="Calibri"/>
          <w:color w:val="000000" w:themeColor="text1"/>
        </w:rPr>
        <w:t>organisations</w:t>
      </w:r>
      <w:proofErr w:type="spellEnd"/>
      <w:r w:rsidR="59BE80DB" w:rsidRPr="6EFA7E31">
        <w:rPr>
          <w:rFonts w:ascii="Calibri" w:eastAsia="Calibri" w:hAnsi="Calibri" w:cs="Calibri"/>
          <w:color w:val="000000" w:themeColor="text1"/>
        </w:rPr>
        <w:t>.</w:t>
      </w:r>
      <w:r w:rsidR="00000000">
        <w:br/>
      </w:r>
      <w:r w:rsidR="00000000">
        <w:tab/>
      </w:r>
    </w:p>
    <w:p w14:paraId="15CFE4F2" w14:textId="6D55346F" w:rsidR="00EC7BF2" w:rsidRDefault="7E496EF6"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 </w:t>
      </w:r>
      <w:proofErr w:type="gramStart"/>
      <w:r w:rsidR="5DE3368C" w:rsidRPr="6EFA7E31">
        <w:rPr>
          <w:rFonts w:ascii="Calibri" w:eastAsia="Calibri" w:hAnsi="Calibri" w:cs="Calibri"/>
          <w:color w:val="000000" w:themeColor="text1"/>
        </w:rPr>
        <w:t>Finally</w:t>
      </w:r>
      <w:proofErr w:type="gramEnd"/>
      <w:r w:rsidR="5DE3368C" w:rsidRPr="6EFA7E31">
        <w:rPr>
          <w:rFonts w:ascii="Calibri" w:eastAsia="Calibri" w:hAnsi="Calibri" w:cs="Calibri"/>
          <w:color w:val="000000" w:themeColor="text1"/>
        </w:rPr>
        <w:t xml:space="preserve"> another structure to consider is i</w:t>
      </w:r>
      <w:r w:rsidRPr="6EFA7E31">
        <w:rPr>
          <w:rFonts w:ascii="Calibri" w:eastAsia="Calibri" w:hAnsi="Calibri" w:cs="Calibri"/>
          <w:color w:val="000000" w:themeColor="text1"/>
        </w:rPr>
        <w:t>nformation structures</w:t>
      </w:r>
      <w:r w:rsidR="185B42EA" w:rsidRPr="6EFA7E31">
        <w:rPr>
          <w:rFonts w:ascii="Calibri" w:eastAsia="Calibri" w:hAnsi="Calibri" w:cs="Calibri"/>
          <w:color w:val="000000" w:themeColor="text1"/>
        </w:rPr>
        <w:t>. These</w:t>
      </w:r>
      <w:r w:rsidRPr="6EFA7E31">
        <w:rPr>
          <w:rFonts w:ascii="Calibri" w:eastAsia="Calibri" w:hAnsi="Calibri" w:cs="Calibri"/>
          <w:color w:val="000000" w:themeColor="text1"/>
        </w:rPr>
        <w:t xml:space="preserve"> refer to patterns of employees’ personal </w:t>
      </w:r>
      <w:proofErr w:type="spellStart"/>
      <w:proofErr w:type="gramStart"/>
      <w:r w:rsidRPr="6EFA7E31">
        <w:rPr>
          <w:rFonts w:ascii="Calibri" w:eastAsia="Calibri" w:hAnsi="Calibri" w:cs="Calibri"/>
          <w:color w:val="000000" w:themeColor="text1"/>
        </w:rPr>
        <w:t>behaviour’s</w:t>
      </w:r>
      <w:proofErr w:type="spellEnd"/>
      <w:proofErr w:type="gramEnd"/>
      <w:r w:rsidRPr="6EFA7E31">
        <w:rPr>
          <w:rFonts w:ascii="Calibri" w:eastAsia="Calibri" w:hAnsi="Calibri" w:cs="Calibri"/>
          <w:color w:val="000000" w:themeColor="text1"/>
        </w:rPr>
        <w:t xml:space="preserve"> and interactio</w:t>
      </w:r>
      <w:r w:rsidR="5BE3F009" w:rsidRPr="6EFA7E31">
        <w:rPr>
          <w:rFonts w:ascii="Calibri" w:eastAsia="Calibri" w:hAnsi="Calibri" w:cs="Calibri"/>
          <w:color w:val="000000" w:themeColor="text1"/>
        </w:rPr>
        <w:t>n</w:t>
      </w:r>
      <w:r w:rsidRPr="6EFA7E31">
        <w:rPr>
          <w:rFonts w:ascii="Calibri" w:eastAsia="Calibri" w:hAnsi="Calibri" w:cs="Calibri"/>
          <w:color w:val="000000" w:themeColor="text1"/>
        </w:rPr>
        <w:t xml:space="preserve">s between one </w:t>
      </w:r>
      <w:r w:rsidR="478671B4" w:rsidRPr="6EFA7E31">
        <w:rPr>
          <w:rFonts w:ascii="Calibri" w:eastAsia="Calibri" w:hAnsi="Calibri" w:cs="Calibri"/>
          <w:color w:val="000000" w:themeColor="text1"/>
        </w:rPr>
        <w:t xml:space="preserve">another </w:t>
      </w:r>
      <w:r w:rsidR="7A423DCE" w:rsidRPr="6EFA7E31">
        <w:rPr>
          <w:rFonts w:ascii="Calibri" w:eastAsia="Calibri" w:hAnsi="Calibri" w:cs="Calibri"/>
          <w:color w:val="000000" w:themeColor="text1"/>
        </w:rPr>
        <w:t xml:space="preserve">that are not specified by either a formal or informal structure, according to Puranam, 2018. </w:t>
      </w:r>
    </w:p>
    <w:p w14:paraId="0F7A7C54" w14:textId="1533D6D6" w:rsidR="00EC7BF2" w:rsidRDefault="32C99D12"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 </w:t>
      </w:r>
    </w:p>
    <w:p w14:paraId="4537C73D" w14:textId="4F1DC54B" w:rsidR="00EC7BF2" w:rsidRDefault="32C99D12" w:rsidP="6EFA7E31">
      <w:pPr>
        <w:pStyle w:val="ListParagraph"/>
        <w:numPr>
          <w:ilvl w:val="0"/>
          <w:numId w:val="1"/>
        </w:numPr>
        <w:spacing w:after="0" w:line="480" w:lineRule="auto"/>
        <w:rPr>
          <w:rFonts w:ascii="Calibri" w:eastAsia="Calibri" w:hAnsi="Calibri" w:cs="Calibri"/>
          <w:color w:val="000000" w:themeColor="text1"/>
        </w:rPr>
      </w:pPr>
      <w:r w:rsidRPr="6EFA7E31">
        <w:rPr>
          <w:rFonts w:ascii="Calibri" w:eastAsia="Calibri" w:hAnsi="Calibri" w:cs="Calibri"/>
          <w:b/>
          <w:bCs/>
          <w:color w:val="000000" w:themeColor="text1"/>
        </w:rPr>
        <w:t xml:space="preserve">Explain how contingent rewards can impact individual, team and </w:t>
      </w:r>
      <w:proofErr w:type="spellStart"/>
      <w:r w:rsidRPr="6EFA7E31">
        <w:rPr>
          <w:rFonts w:ascii="Calibri" w:eastAsia="Calibri" w:hAnsi="Calibri" w:cs="Calibri"/>
          <w:b/>
          <w:bCs/>
          <w:color w:val="000000" w:themeColor="text1"/>
        </w:rPr>
        <w:t>organisational</w:t>
      </w:r>
      <w:proofErr w:type="spellEnd"/>
      <w:r w:rsidRPr="6EFA7E31">
        <w:rPr>
          <w:rFonts w:ascii="Calibri" w:eastAsia="Calibri" w:hAnsi="Calibri" w:cs="Calibri"/>
          <w:b/>
          <w:bCs/>
          <w:color w:val="000000" w:themeColor="text1"/>
        </w:rPr>
        <w:t xml:space="preserve"> performance. (AC 2.2)</w:t>
      </w:r>
      <w:r w:rsidR="00000000">
        <w:br/>
      </w:r>
      <w:r w:rsidR="00000000">
        <w:br/>
      </w:r>
      <w:r w:rsidR="7369E462" w:rsidRPr="6EFA7E31">
        <w:rPr>
          <w:rFonts w:ascii="Calibri" w:eastAsia="Calibri" w:hAnsi="Calibri" w:cs="Calibri"/>
          <w:color w:val="000000" w:themeColor="text1"/>
        </w:rPr>
        <w:t xml:space="preserve">Contingent rewards are associated with </w:t>
      </w:r>
      <w:proofErr w:type="spellStart"/>
      <w:r w:rsidR="7369E462" w:rsidRPr="6EFA7E31">
        <w:rPr>
          <w:rFonts w:ascii="Calibri" w:eastAsia="Calibri" w:hAnsi="Calibri" w:cs="Calibri"/>
          <w:color w:val="000000" w:themeColor="text1"/>
        </w:rPr>
        <w:t>organisational</w:t>
      </w:r>
      <w:proofErr w:type="spellEnd"/>
      <w:r w:rsidR="7369E462" w:rsidRPr="6EFA7E31">
        <w:rPr>
          <w:rFonts w:ascii="Calibri" w:eastAsia="Calibri" w:hAnsi="Calibri" w:cs="Calibri"/>
          <w:color w:val="000000" w:themeColor="text1"/>
        </w:rPr>
        <w:t xml:space="preserve"> achievement</w:t>
      </w:r>
      <w:r w:rsidR="194152DE" w:rsidRPr="6EFA7E31">
        <w:rPr>
          <w:rFonts w:ascii="Calibri" w:eastAsia="Calibri" w:hAnsi="Calibri" w:cs="Calibri"/>
          <w:color w:val="000000" w:themeColor="text1"/>
        </w:rPr>
        <w:t xml:space="preserve"> and</w:t>
      </w:r>
      <w:r w:rsidR="7369E462" w:rsidRPr="6EFA7E31">
        <w:rPr>
          <w:rFonts w:ascii="Calibri" w:eastAsia="Calibri" w:hAnsi="Calibri" w:cs="Calibri"/>
          <w:color w:val="000000" w:themeColor="text1"/>
        </w:rPr>
        <w:t xml:space="preserve"> capability, </w:t>
      </w:r>
      <w:r w:rsidR="61AA5F82" w:rsidRPr="6EFA7E31">
        <w:rPr>
          <w:rFonts w:ascii="Calibri" w:eastAsia="Calibri" w:hAnsi="Calibri" w:cs="Calibri"/>
          <w:color w:val="000000" w:themeColor="text1"/>
        </w:rPr>
        <w:t>have a big impact on personal, team and company progress and outcome</w:t>
      </w:r>
      <w:r w:rsidR="6317B89E" w:rsidRPr="6EFA7E31">
        <w:rPr>
          <w:rFonts w:ascii="Calibri" w:eastAsia="Calibri" w:hAnsi="Calibri" w:cs="Calibri"/>
          <w:color w:val="000000" w:themeColor="text1"/>
        </w:rPr>
        <w:t xml:space="preserve"> according to CIPD,2024a</w:t>
      </w:r>
      <w:r w:rsidR="61AA5F82" w:rsidRPr="6EFA7E31">
        <w:rPr>
          <w:rFonts w:ascii="Calibri" w:eastAsia="Calibri" w:hAnsi="Calibri" w:cs="Calibri"/>
          <w:color w:val="000000" w:themeColor="text1"/>
        </w:rPr>
        <w:t>.</w:t>
      </w:r>
      <w:r w:rsidR="00000000">
        <w:br/>
      </w:r>
      <w:r w:rsidR="00000000">
        <w:br/>
      </w:r>
      <w:r w:rsidR="7B5826F6" w:rsidRPr="6EFA7E31">
        <w:rPr>
          <w:rFonts w:ascii="Calibri" w:eastAsia="Calibri" w:hAnsi="Calibri" w:cs="Calibri"/>
          <w:color w:val="000000" w:themeColor="text1"/>
        </w:rPr>
        <w:t>Looking at pe</w:t>
      </w:r>
      <w:r w:rsidR="0E05470E" w:rsidRPr="6EFA7E31">
        <w:rPr>
          <w:rFonts w:ascii="Calibri" w:eastAsia="Calibri" w:hAnsi="Calibri" w:cs="Calibri"/>
          <w:color w:val="000000" w:themeColor="text1"/>
        </w:rPr>
        <w:t>r</w:t>
      </w:r>
      <w:r w:rsidR="7B5826F6" w:rsidRPr="6EFA7E31">
        <w:rPr>
          <w:rFonts w:ascii="Calibri" w:eastAsia="Calibri" w:hAnsi="Calibri" w:cs="Calibri"/>
          <w:color w:val="000000" w:themeColor="text1"/>
        </w:rPr>
        <w:t>formance</w:t>
      </w:r>
      <w:r w:rsidR="47EB01CA" w:rsidRPr="6EFA7E31">
        <w:rPr>
          <w:rFonts w:ascii="Calibri" w:eastAsia="Calibri" w:hAnsi="Calibri" w:cs="Calibri"/>
          <w:color w:val="000000" w:themeColor="text1"/>
        </w:rPr>
        <w:t>-</w:t>
      </w:r>
      <w:r w:rsidR="7B5826F6" w:rsidRPr="6EFA7E31">
        <w:rPr>
          <w:rFonts w:ascii="Calibri" w:eastAsia="Calibri" w:hAnsi="Calibri" w:cs="Calibri"/>
          <w:color w:val="000000" w:themeColor="text1"/>
        </w:rPr>
        <w:t>related pay is one indicator of individual performance. It is a very externally drive</w:t>
      </w:r>
      <w:r w:rsidR="687D23BE" w:rsidRPr="6EFA7E31">
        <w:rPr>
          <w:rFonts w:ascii="Calibri" w:eastAsia="Calibri" w:hAnsi="Calibri" w:cs="Calibri"/>
          <w:color w:val="000000" w:themeColor="text1"/>
        </w:rPr>
        <w:t>n</w:t>
      </w:r>
      <w:r w:rsidR="7B5826F6" w:rsidRPr="6EFA7E31">
        <w:rPr>
          <w:rFonts w:ascii="Calibri" w:eastAsia="Calibri" w:hAnsi="Calibri" w:cs="Calibri"/>
          <w:color w:val="000000" w:themeColor="text1"/>
        </w:rPr>
        <w:t xml:space="preserve"> motive to inspire individ</w:t>
      </w:r>
      <w:r w:rsidR="55808F61" w:rsidRPr="6EFA7E31">
        <w:rPr>
          <w:rFonts w:ascii="Calibri" w:eastAsia="Calibri" w:hAnsi="Calibri" w:cs="Calibri"/>
          <w:color w:val="000000" w:themeColor="text1"/>
        </w:rPr>
        <w:t>u</w:t>
      </w:r>
      <w:r w:rsidR="7B5826F6" w:rsidRPr="6EFA7E31">
        <w:rPr>
          <w:rFonts w:ascii="Calibri" w:eastAsia="Calibri" w:hAnsi="Calibri" w:cs="Calibri"/>
          <w:color w:val="000000" w:themeColor="text1"/>
        </w:rPr>
        <w:t>als with financial rewards that benefi</w:t>
      </w:r>
      <w:r w:rsidR="3B26D649" w:rsidRPr="6EFA7E31">
        <w:rPr>
          <w:rFonts w:ascii="Calibri" w:eastAsia="Calibri" w:hAnsi="Calibri" w:cs="Calibri"/>
          <w:color w:val="000000" w:themeColor="text1"/>
        </w:rPr>
        <w:t>t</w:t>
      </w:r>
      <w:r w:rsidR="7B5826F6" w:rsidRPr="6EFA7E31">
        <w:rPr>
          <w:rFonts w:ascii="Calibri" w:eastAsia="Calibri" w:hAnsi="Calibri" w:cs="Calibri"/>
          <w:color w:val="000000" w:themeColor="text1"/>
        </w:rPr>
        <w:t xml:space="preserve"> the business</w:t>
      </w:r>
      <w:r w:rsidR="26B6682F" w:rsidRPr="6EFA7E31">
        <w:rPr>
          <w:rFonts w:ascii="Calibri" w:eastAsia="Calibri" w:hAnsi="Calibri" w:cs="Calibri"/>
          <w:color w:val="000000" w:themeColor="text1"/>
        </w:rPr>
        <w:t>, according to CIPD</w:t>
      </w:r>
      <w:r w:rsidR="2EF722CD" w:rsidRPr="6EFA7E31">
        <w:rPr>
          <w:rFonts w:ascii="Calibri" w:eastAsia="Calibri" w:hAnsi="Calibri" w:cs="Calibri"/>
          <w:color w:val="000000" w:themeColor="text1"/>
        </w:rPr>
        <w:t>, 2024f</w:t>
      </w:r>
      <w:r w:rsidR="7B5826F6" w:rsidRPr="6EFA7E31">
        <w:rPr>
          <w:rFonts w:ascii="Calibri" w:eastAsia="Calibri" w:hAnsi="Calibri" w:cs="Calibri"/>
          <w:color w:val="000000" w:themeColor="text1"/>
        </w:rPr>
        <w:t xml:space="preserve">. In expectancy theory, individuals </w:t>
      </w:r>
      <w:r w:rsidR="3A660CC6" w:rsidRPr="6EFA7E31">
        <w:rPr>
          <w:rFonts w:ascii="Calibri" w:eastAsia="Calibri" w:hAnsi="Calibri" w:cs="Calibri"/>
          <w:color w:val="000000" w:themeColor="text1"/>
        </w:rPr>
        <w:t>perform better if they know that what they do drives results</w:t>
      </w:r>
      <w:r w:rsidR="369DA4F5" w:rsidRPr="6EFA7E31">
        <w:rPr>
          <w:rFonts w:ascii="Calibri" w:eastAsia="Calibri" w:hAnsi="Calibri" w:cs="Calibri"/>
          <w:color w:val="000000" w:themeColor="text1"/>
        </w:rPr>
        <w:t xml:space="preserve">, according to Eccles, </w:t>
      </w:r>
      <w:proofErr w:type="gramStart"/>
      <w:r w:rsidR="369DA4F5" w:rsidRPr="6EFA7E31">
        <w:rPr>
          <w:rFonts w:ascii="Calibri" w:eastAsia="Calibri" w:hAnsi="Calibri" w:cs="Calibri"/>
          <w:color w:val="000000" w:themeColor="text1"/>
        </w:rPr>
        <w:t xml:space="preserve">2020 </w:t>
      </w:r>
      <w:r w:rsidR="3A660CC6" w:rsidRPr="6EFA7E31">
        <w:rPr>
          <w:rFonts w:ascii="Calibri" w:eastAsia="Calibri" w:hAnsi="Calibri" w:cs="Calibri"/>
          <w:color w:val="000000" w:themeColor="text1"/>
        </w:rPr>
        <w:t>.</w:t>
      </w:r>
      <w:proofErr w:type="gramEnd"/>
      <w:r w:rsidR="3A660CC6" w:rsidRPr="6EFA7E31">
        <w:rPr>
          <w:rFonts w:ascii="Calibri" w:eastAsia="Calibri" w:hAnsi="Calibri" w:cs="Calibri"/>
          <w:color w:val="000000" w:themeColor="text1"/>
        </w:rPr>
        <w:t xml:space="preserve"> Whereas pay based on skills requires colleagues to develop a set of skills that match the current marketplace, this then makes them more desirable and likely to progress. Comparatively </w:t>
      </w:r>
      <w:r w:rsidR="3A660CC6" w:rsidRPr="6EFA7E31">
        <w:rPr>
          <w:rFonts w:ascii="Calibri" w:eastAsia="Calibri" w:hAnsi="Calibri" w:cs="Calibri"/>
          <w:color w:val="000000" w:themeColor="text1"/>
        </w:rPr>
        <w:lastRenderedPageBreak/>
        <w:t>contingent r</w:t>
      </w:r>
      <w:r w:rsidR="674790D2" w:rsidRPr="6EFA7E31">
        <w:rPr>
          <w:rFonts w:ascii="Calibri" w:eastAsia="Calibri" w:hAnsi="Calibri" w:cs="Calibri"/>
          <w:color w:val="000000" w:themeColor="text1"/>
        </w:rPr>
        <w:t>ewards are likely surpass</w:t>
      </w:r>
      <w:r w:rsidR="6CCE57C7" w:rsidRPr="6EFA7E31">
        <w:rPr>
          <w:rFonts w:ascii="Calibri" w:eastAsia="Calibri" w:hAnsi="Calibri" w:cs="Calibri"/>
          <w:color w:val="000000" w:themeColor="text1"/>
        </w:rPr>
        <w:t>ing</w:t>
      </w:r>
      <w:r w:rsidR="674790D2" w:rsidRPr="6EFA7E31">
        <w:rPr>
          <w:rFonts w:ascii="Calibri" w:eastAsia="Calibri" w:hAnsi="Calibri" w:cs="Calibri"/>
          <w:color w:val="000000" w:themeColor="text1"/>
        </w:rPr>
        <w:t xml:space="preserve"> intrinsic motivation when extrinsic rewards are overcompensated f</w:t>
      </w:r>
      <w:r w:rsidR="6ABB6190" w:rsidRPr="6EFA7E31">
        <w:rPr>
          <w:rFonts w:ascii="Calibri" w:eastAsia="Calibri" w:hAnsi="Calibri" w:cs="Calibri"/>
          <w:color w:val="000000" w:themeColor="text1"/>
        </w:rPr>
        <w:t xml:space="preserve">or according to </w:t>
      </w:r>
      <w:proofErr w:type="spellStart"/>
      <w:r w:rsidR="633D52A8" w:rsidRPr="6EFA7E31">
        <w:rPr>
          <w:rFonts w:ascii="Calibri" w:eastAsia="Calibri" w:hAnsi="Calibri" w:cs="Calibri"/>
        </w:rPr>
        <w:t>Buengeler</w:t>
      </w:r>
      <w:proofErr w:type="spellEnd"/>
      <w:r w:rsidR="633D52A8" w:rsidRPr="6EFA7E31">
        <w:rPr>
          <w:rFonts w:ascii="Calibri" w:eastAsia="Calibri" w:hAnsi="Calibri" w:cs="Calibri"/>
        </w:rPr>
        <w:t>, 2016</w:t>
      </w:r>
      <w:r w:rsidR="674790D2" w:rsidRPr="6EFA7E31">
        <w:rPr>
          <w:rFonts w:ascii="Calibri" w:eastAsia="Calibri" w:hAnsi="Calibri" w:cs="Calibri"/>
          <w:color w:val="000000" w:themeColor="text1"/>
        </w:rPr>
        <w:t xml:space="preserve">. </w:t>
      </w:r>
    </w:p>
    <w:p w14:paraId="7F26F6E2" w14:textId="159CCC05" w:rsidR="00EC7BF2" w:rsidRDefault="32C99D12"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 </w:t>
      </w:r>
      <w:r w:rsidR="00000000">
        <w:br/>
      </w:r>
      <w:r w:rsidR="1372C31A" w:rsidRPr="6EFA7E31">
        <w:rPr>
          <w:rFonts w:ascii="Calibri" w:eastAsia="Calibri" w:hAnsi="Calibri" w:cs="Calibri"/>
          <w:color w:val="000000" w:themeColor="text1"/>
        </w:rPr>
        <w:t>Competency pay is advantageous in teams as it promotes working together, and in doing so teams are likely to communicate more effectively and resolve issues together</w:t>
      </w:r>
      <w:r w:rsidR="19569BCC" w:rsidRPr="6EFA7E31">
        <w:rPr>
          <w:rFonts w:ascii="Calibri" w:eastAsia="Calibri" w:hAnsi="Calibri" w:cs="Calibri"/>
          <w:color w:val="000000" w:themeColor="text1"/>
        </w:rPr>
        <w:t xml:space="preserve">, according to </w:t>
      </w:r>
      <w:proofErr w:type="spellStart"/>
      <w:r w:rsidR="19569BCC" w:rsidRPr="6EFA7E31">
        <w:rPr>
          <w:rFonts w:ascii="Calibri" w:eastAsia="Calibri" w:hAnsi="Calibri" w:cs="Calibri"/>
          <w:color w:val="000000" w:themeColor="text1"/>
        </w:rPr>
        <w:t>Dierdoff</w:t>
      </w:r>
      <w:proofErr w:type="spellEnd"/>
      <w:r w:rsidR="19569BCC" w:rsidRPr="6EFA7E31">
        <w:rPr>
          <w:rFonts w:ascii="Calibri" w:eastAsia="Calibri" w:hAnsi="Calibri" w:cs="Calibri"/>
          <w:color w:val="000000" w:themeColor="text1"/>
        </w:rPr>
        <w:t xml:space="preserve">, </w:t>
      </w:r>
      <w:proofErr w:type="gramStart"/>
      <w:r w:rsidR="19569BCC" w:rsidRPr="6EFA7E31">
        <w:rPr>
          <w:rFonts w:ascii="Calibri" w:eastAsia="Calibri" w:hAnsi="Calibri" w:cs="Calibri"/>
          <w:color w:val="000000" w:themeColor="text1"/>
        </w:rPr>
        <w:t xml:space="preserve">2008 </w:t>
      </w:r>
      <w:r w:rsidR="1372C31A" w:rsidRPr="6EFA7E31">
        <w:rPr>
          <w:rFonts w:ascii="Calibri" w:eastAsia="Calibri" w:hAnsi="Calibri" w:cs="Calibri"/>
          <w:color w:val="000000" w:themeColor="text1"/>
        </w:rPr>
        <w:t>.</w:t>
      </w:r>
      <w:proofErr w:type="gramEnd"/>
      <w:r w:rsidR="36C134BA" w:rsidRPr="6EFA7E31">
        <w:rPr>
          <w:rFonts w:ascii="Calibri" w:eastAsia="Calibri" w:hAnsi="Calibri" w:cs="Calibri"/>
          <w:color w:val="000000" w:themeColor="text1"/>
        </w:rPr>
        <w:t xml:space="preserve"> It’s important to note that there must be a sense of equity amongst the team, </w:t>
      </w:r>
      <w:proofErr w:type="spellStart"/>
      <w:r w:rsidR="36C134BA" w:rsidRPr="6EFA7E31">
        <w:rPr>
          <w:rFonts w:ascii="Calibri" w:eastAsia="Calibri" w:hAnsi="Calibri" w:cs="Calibri"/>
          <w:color w:val="000000" w:themeColor="text1"/>
        </w:rPr>
        <w:t>other</w:t>
      </w:r>
      <w:r w:rsidR="6D8D40DA" w:rsidRPr="6EFA7E31">
        <w:rPr>
          <w:rFonts w:ascii="Calibri" w:eastAsia="Calibri" w:hAnsi="Calibri" w:cs="Calibri"/>
          <w:color w:val="000000" w:themeColor="text1"/>
        </w:rPr>
        <w:t xml:space="preserve"> </w:t>
      </w:r>
      <w:r w:rsidR="36C134BA" w:rsidRPr="6EFA7E31">
        <w:rPr>
          <w:rFonts w:ascii="Calibri" w:eastAsia="Calibri" w:hAnsi="Calibri" w:cs="Calibri"/>
          <w:color w:val="000000" w:themeColor="text1"/>
        </w:rPr>
        <w:t>wise</w:t>
      </w:r>
      <w:proofErr w:type="spellEnd"/>
      <w:r w:rsidR="36C134BA" w:rsidRPr="6EFA7E31">
        <w:rPr>
          <w:rFonts w:ascii="Calibri" w:eastAsia="Calibri" w:hAnsi="Calibri" w:cs="Calibri"/>
          <w:color w:val="000000" w:themeColor="text1"/>
        </w:rPr>
        <w:t xml:space="preserve"> </w:t>
      </w:r>
      <w:proofErr w:type="spellStart"/>
      <w:r w:rsidR="36C134BA" w:rsidRPr="6EFA7E31">
        <w:rPr>
          <w:rFonts w:ascii="Calibri" w:eastAsia="Calibri" w:hAnsi="Calibri" w:cs="Calibri"/>
          <w:color w:val="000000" w:themeColor="text1"/>
        </w:rPr>
        <w:t>organisations</w:t>
      </w:r>
      <w:proofErr w:type="spellEnd"/>
      <w:r w:rsidR="36C134BA" w:rsidRPr="6EFA7E31">
        <w:rPr>
          <w:rFonts w:ascii="Calibri" w:eastAsia="Calibri" w:hAnsi="Calibri" w:cs="Calibri"/>
          <w:color w:val="000000" w:themeColor="text1"/>
        </w:rPr>
        <w:t xml:space="preserve"> run the risk of low morale i</w:t>
      </w:r>
      <w:r w:rsidR="65625709" w:rsidRPr="6EFA7E31">
        <w:rPr>
          <w:rFonts w:ascii="Calibri" w:eastAsia="Calibri" w:hAnsi="Calibri" w:cs="Calibri"/>
          <w:color w:val="000000" w:themeColor="text1"/>
        </w:rPr>
        <w:t>f</w:t>
      </w:r>
      <w:r w:rsidR="36C134BA" w:rsidRPr="6EFA7E31">
        <w:rPr>
          <w:rFonts w:ascii="Calibri" w:eastAsia="Calibri" w:hAnsi="Calibri" w:cs="Calibri"/>
          <w:color w:val="000000" w:themeColor="text1"/>
        </w:rPr>
        <w:t xml:space="preserve"> workload, </w:t>
      </w:r>
      <w:proofErr w:type="gramStart"/>
      <w:r w:rsidR="36C134BA" w:rsidRPr="6EFA7E31">
        <w:rPr>
          <w:rFonts w:ascii="Calibri" w:eastAsia="Calibri" w:hAnsi="Calibri" w:cs="Calibri"/>
          <w:color w:val="000000" w:themeColor="text1"/>
        </w:rPr>
        <w:t>praise</w:t>
      </w:r>
      <w:proofErr w:type="gramEnd"/>
      <w:r w:rsidR="36C134BA" w:rsidRPr="6EFA7E31">
        <w:rPr>
          <w:rFonts w:ascii="Calibri" w:eastAsia="Calibri" w:hAnsi="Calibri" w:cs="Calibri"/>
          <w:color w:val="000000" w:themeColor="text1"/>
        </w:rPr>
        <w:t xml:space="preserve"> and reward aren’t </w:t>
      </w:r>
      <w:proofErr w:type="spellStart"/>
      <w:r w:rsidR="36C134BA" w:rsidRPr="6EFA7E31">
        <w:rPr>
          <w:rFonts w:ascii="Calibri" w:eastAsia="Calibri" w:hAnsi="Calibri" w:cs="Calibri"/>
          <w:color w:val="000000" w:themeColor="text1"/>
        </w:rPr>
        <w:t>recognised</w:t>
      </w:r>
      <w:proofErr w:type="spellEnd"/>
      <w:r w:rsidR="36C134BA" w:rsidRPr="6EFA7E31">
        <w:rPr>
          <w:rFonts w:ascii="Calibri" w:eastAsia="Calibri" w:hAnsi="Calibri" w:cs="Calibri"/>
          <w:color w:val="000000" w:themeColor="text1"/>
        </w:rPr>
        <w:t xml:space="preserve"> as a collective effort. </w:t>
      </w:r>
    </w:p>
    <w:p w14:paraId="2A471AD3" w14:textId="46025406" w:rsidR="00EC7BF2" w:rsidRDefault="00000000" w:rsidP="6EFA7E31">
      <w:pPr>
        <w:pStyle w:val="ListParagraph"/>
        <w:spacing w:after="0" w:line="480" w:lineRule="auto"/>
        <w:rPr>
          <w:rFonts w:ascii="Calibri" w:eastAsia="Calibri" w:hAnsi="Calibri" w:cs="Calibri"/>
          <w:color w:val="000000" w:themeColor="text1"/>
        </w:rPr>
      </w:pPr>
      <w:r>
        <w:br/>
      </w:r>
      <w:r w:rsidR="5E462D54" w:rsidRPr="6EFA7E31">
        <w:rPr>
          <w:rFonts w:ascii="Calibri" w:eastAsia="Calibri" w:hAnsi="Calibri" w:cs="Calibri"/>
          <w:color w:val="000000" w:themeColor="text1"/>
        </w:rPr>
        <w:t>Finally</w:t>
      </w:r>
      <w:r w:rsidR="34CCE186" w:rsidRPr="6EFA7E31">
        <w:rPr>
          <w:rFonts w:ascii="Calibri" w:eastAsia="Calibri" w:hAnsi="Calibri" w:cs="Calibri"/>
          <w:color w:val="000000" w:themeColor="text1"/>
        </w:rPr>
        <w:t>,</w:t>
      </w:r>
      <w:r w:rsidR="5E462D54" w:rsidRPr="6EFA7E31">
        <w:rPr>
          <w:rFonts w:ascii="Calibri" w:eastAsia="Calibri" w:hAnsi="Calibri" w:cs="Calibri"/>
          <w:color w:val="000000" w:themeColor="text1"/>
        </w:rPr>
        <w:t xml:space="preserve"> </w:t>
      </w:r>
      <w:r w:rsidR="1DE44933" w:rsidRPr="6EFA7E31">
        <w:rPr>
          <w:rFonts w:ascii="Calibri" w:eastAsia="Calibri" w:hAnsi="Calibri" w:cs="Calibri"/>
          <w:color w:val="000000" w:themeColor="text1"/>
        </w:rPr>
        <w:t>issues regarding</w:t>
      </w:r>
      <w:r w:rsidR="1C91560B" w:rsidRPr="6EFA7E31">
        <w:rPr>
          <w:rFonts w:ascii="Calibri" w:eastAsia="Calibri" w:hAnsi="Calibri" w:cs="Calibri"/>
          <w:color w:val="000000" w:themeColor="text1"/>
        </w:rPr>
        <w:t xml:space="preserve"> </w:t>
      </w:r>
      <w:proofErr w:type="spellStart"/>
      <w:r w:rsidR="5E462D54" w:rsidRPr="6EFA7E31">
        <w:rPr>
          <w:rFonts w:ascii="Calibri" w:eastAsia="Calibri" w:hAnsi="Calibri" w:cs="Calibri"/>
          <w:color w:val="000000" w:themeColor="text1"/>
        </w:rPr>
        <w:t>organisational</w:t>
      </w:r>
      <w:proofErr w:type="spellEnd"/>
      <w:r w:rsidR="5E462D54" w:rsidRPr="6EFA7E31">
        <w:rPr>
          <w:rFonts w:ascii="Calibri" w:eastAsia="Calibri" w:hAnsi="Calibri" w:cs="Calibri"/>
          <w:color w:val="000000" w:themeColor="text1"/>
        </w:rPr>
        <w:t xml:space="preserve"> performance, conti</w:t>
      </w:r>
      <w:r w:rsidR="74E823CD" w:rsidRPr="6EFA7E31">
        <w:rPr>
          <w:rFonts w:ascii="Calibri" w:eastAsia="Calibri" w:hAnsi="Calibri" w:cs="Calibri"/>
          <w:color w:val="000000" w:themeColor="text1"/>
        </w:rPr>
        <w:t>n</w:t>
      </w:r>
      <w:r w:rsidR="5E462D54" w:rsidRPr="6EFA7E31">
        <w:rPr>
          <w:rFonts w:ascii="Calibri" w:eastAsia="Calibri" w:hAnsi="Calibri" w:cs="Calibri"/>
          <w:color w:val="000000" w:themeColor="text1"/>
        </w:rPr>
        <w:t>gent rewards are associated with employee’</w:t>
      </w:r>
      <w:r w:rsidR="3BDBF70C" w:rsidRPr="6EFA7E31">
        <w:rPr>
          <w:rFonts w:ascii="Calibri" w:eastAsia="Calibri" w:hAnsi="Calibri" w:cs="Calibri"/>
          <w:color w:val="000000" w:themeColor="text1"/>
        </w:rPr>
        <w:t xml:space="preserve">s attitudes </w:t>
      </w:r>
      <w:r w:rsidR="7568271E" w:rsidRPr="6EFA7E31">
        <w:rPr>
          <w:rFonts w:ascii="Calibri" w:eastAsia="Calibri" w:hAnsi="Calibri" w:cs="Calibri"/>
          <w:color w:val="000000" w:themeColor="text1"/>
        </w:rPr>
        <w:t>in</w:t>
      </w:r>
      <w:r w:rsidR="30F8D5A1" w:rsidRPr="6EFA7E31">
        <w:rPr>
          <w:rFonts w:ascii="Calibri" w:eastAsia="Calibri" w:hAnsi="Calibri" w:cs="Calibri"/>
          <w:color w:val="000000" w:themeColor="text1"/>
        </w:rPr>
        <w:t>-r</w:t>
      </w:r>
      <w:r w:rsidR="7568271E" w:rsidRPr="6EFA7E31">
        <w:rPr>
          <w:rFonts w:ascii="Calibri" w:eastAsia="Calibri" w:hAnsi="Calibri" w:cs="Calibri"/>
          <w:color w:val="000000" w:themeColor="text1"/>
        </w:rPr>
        <w:t>elation</w:t>
      </w:r>
      <w:r w:rsidR="3BDBF70C" w:rsidRPr="6EFA7E31">
        <w:rPr>
          <w:rFonts w:ascii="Calibri" w:eastAsia="Calibri" w:hAnsi="Calibri" w:cs="Calibri"/>
          <w:color w:val="000000" w:themeColor="text1"/>
        </w:rPr>
        <w:t xml:space="preserve"> to the </w:t>
      </w:r>
      <w:proofErr w:type="spellStart"/>
      <w:r w:rsidR="3BDBF70C" w:rsidRPr="6EFA7E31">
        <w:rPr>
          <w:rFonts w:ascii="Calibri" w:eastAsia="Calibri" w:hAnsi="Calibri" w:cs="Calibri"/>
          <w:color w:val="000000" w:themeColor="text1"/>
        </w:rPr>
        <w:t>organisation</w:t>
      </w:r>
      <w:r w:rsidR="03835758" w:rsidRPr="6EFA7E31">
        <w:rPr>
          <w:rFonts w:ascii="Calibri" w:eastAsia="Calibri" w:hAnsi="Calibri" w:cs="Calibri"/>
          <w:color w:val="000000" w:themeColor="text1"/>
        </w:rPr>
        <w:t>’</w:t>
      </w:r>
      <w:r w:rsidR="3BDBF70C" w:rsidRPr="6EFA7E31">
        <w:rPr>
          <w:rFonts w:ascii="Calibri" w:eastAsia="Calibri" w:hAnsi="Calibri" w:cs="Calibri"/>
          <w:color w:val="000000" w:themeColor="text1"/>
        </w:rPr>
        <w:t>s</w:t>
      </w:r>
      <w:proofErr w:type="spellEnd"/>
      <w:r w:rsidR="3BDBF70C" w:rsidRPr="6EFA7E31">
        <w:rPr>
          <w:rFonts w:ascii="Calibri" w:eastAsia="Calibri" w:hAnsi="Calibri" w:cs="Calibri"/>
          <w:color w:val="000000" w:themeColor="text1"/>
        </w:rPr>
        <w:t xml:space="preserve"> aims and purpose</w:t>
      </w:r>
      <w:r w:rsidR="7D0FDB3B" w:rsidRPr="6EFA7E31">
        <w:rPr>
          <w:rFonts w:ascii="Calibri" w:eastAsia="Calibri" w:hAnsi="Calibri" w:cs="Calibri"/>
          <w:color w:val="000000" w:themeColor="text1"/>
        </w:rPr>
        <w:t>.</w:t>
      </w:r>
      <w:r w:rsidR="3BDBF70C" w:rsidRPr="6EFA7E31">
        <w:rPr>
          <w:rFonts w:ascii="Calibri" w:eastAsia="Calibri" w:hAnsi="Calibri" w:cs="Calibri"/>
          <w:color w:val="000000" w:themeColor="text1"/>
        </w:rPr>
        <w:t xml:space="preserve"> </w:t>
      </w:r>
      <w:r w:rsidR="2CE5B2DD" w:rsidRPr="6EFA7E31">
        <w:rPr>
          <w:rFonts w:ascii="Calibri" w:eastAsia="Calibri" w:hAnsi="Calibri" w:cs="Calibri"/>
          <w:color w:val="000000" w:themeColor="text1"/>
        </w:rPr>
        <w:t>T</w:t>
      </w:r>
      <w:r w:rsidR="3BDBF70C" w:rsidRPr="6EFA7E31">
        <w:rPr>
          <w:rFonts w:ascii="Calibri" w:eastAsia="Calibri" w:hAnsi="Calibri" w:cs="Calibri"/>
          <w:color w:val="000000" w:themeColor="text1"/>
        </w:rPr>
        <w:t>his create</w:t>
      </w:r>
      <w:r w:rsidR="1C231F67" w:rsidRPr="6EFA7E31">
        <w:rPr>
          <w:rFonts w:ascii="Calibri" w:eastAsia="Calibri" w:hAnsi="Calibri" w:cs="Calibri"/>
          <w:color w:val="000000" w:themeColor="text1"/>
        </w:rPr>
        <w:t>s</w:t>
      </w:r>
      <w:r w:rsidR="3BDBF70C" w:rsidRPr="6EFA7E31">
        <w:rPr>
          <w:rFonts w:ascii="Calibri" w:eastAsia="Calibri" w:hAnsi="Calibri" w:cs="Calibri"/>
          <w:color w:val="000000" w:themeColor="text1"/>
        </w:rPr>
        <w:t xml:space="preserve"> high</w:t>
      </w:r>
      <w:r w:rsidR="7EB99A14" w:rsidRPr="6EFA7E31">
        <w:rPr>
          <w:rFonts w:ascii="Calibri" w:eastAsia="Calibri" w:hAnsi="Calibri" w:cs="Calibri"/>
          <w:color w:val="000000" w:themeColor="text1"/>
        </w:rPr>
        <w:t>-</w:t>
      </w:r>
      <w:r w:rsidR="3BDBF70C" w:rsidRPr="6EFA7E31">
        <w:rPr>
          <w:rFonts w:ascii="Calibri" w:eastAsia="Calibri" w:hAnsi="Calibri" w:cs="Calibri"/>
          <w:color w:val="000000" w:themeColor="text1"/>
        </w:rPr>
        <w:t>performing teams and a healthy workplace culture. When looking at the skills and capabilities of the individuals withi</w:t>
      </w:r>
      <w:r w:rsidR="17273F4A" w:rsidRPr="6EFA7E31">
        <w:rPr>
          <w:rFonts w:ascii="Calibri" w:eastAsia="Calibri" w:hAnsi="Calibri" w:cs="Calibri"/>
          <w:color w:val="000000" w:themeColor="text1"/>
        </w:rPr>
        <w:t>n</w:t>
      </w:r>
      <w:r w:rsidR="3BDBF70C" w:rsidRPr="6EFA7E31">
        <w:rPr>
          <w:rFonts w:ascii="Calibri" w:eastAsia="Calibri" w:hAnsi="Calibri" w:cs="Calibri"/>
          <w:color w:val="000000" w:themeColor="text1"/>
        </w:rPr>
        <w:t xml:space="preserve"> the </w:t>
      </w:r>
      <w:proofErr w:type="spellStart"/>
      <w:r w:rsidR="3BDBF70C" w:rsidRPr="6EFA7E31">
        <w:rPr>
          <w:rFonts w:ascii="Calibri" w:eastAsia="Calibri" w:hAnsi="Calibri" w:cs="Calibri"/>
          <w:color w:val="000000" w:themeColor="text1"/>
        </w:rPr>
        <w:t>o</w:t>
      </w:r>
      <w:r w:rsidR="3895C813" w:rsidRPr="6EFA7E31">
        <w:rPr>
          <w:rFonts w:ascii="Calibri" w:eastAsia="Calibri" w:hAnsi="Calibri" w:cs="Calibri"/>
          <w:color w:val="000000" w:themeColor="text1"/>
        </w:rPr>
        <w:t>r</w:t>
      </w:r>
      <w:r w:rsidR="3BDBF70C" w:rsidRPr="6EFA7E31">
        <w:rPr>
          <w:rFonts w:ascii="Calibri" w:eastAsia="Calibri" w:hAnsi="Calibri" w:cs="Calibri"/>
          <w:color w:val="000000" w:themeColor="text1"/>
        </w:rPr>
        <w:t>ganisation</w:t>
      </w:r>
      <w:proofErr w:type="spellEnd"/>
      <w:r w:rsidR="3BDBF70C" w:rsidRPr="6EFA7E31">
        <w:rPr>
          <w:rFonts w:ascii="Calibri" w:eastAsia="Calibri" w:hAnsi="Calibri" w:cs="Calibri"/>
          <w:color w:val="000000" w:themeColor="text1"/>
        </w:rPr>
        <w:t>, this creates a culture of pro</w:t>
      </w:r>
      <w:r w:rsidR="5C192610" w:rsidRPr="6EFA7E31">
        <w:rPr>
          <w:rFonts w:ascii="Calibri" w:eastAsia="Calibri" w:hAnsi="Calibri" w:cs="Calibri"/>
          <w:color w:val="000000" w:themeColor="text1"/>
        </w:rPr>
        <w:t>fe</w:t>
      </w:r>
      <w:r w:rsidR="3BDBF70C" w:rsidRPr="6EFA7E31">
        <w:rPr>
          <w:rFonts w:ascii="Calibri" w:eastAsia="Calibri" w:hAnsi="Calibri" w:cs="Calibri"/>
          <w:color w:val="000000" w:themeColor="text1"/>
        </w:rPr>
        <w:t>ssio</w:t>
      </w:r>
      <w:r w:rsidR="1D3148E0" w:rsidRPr="6EFA7E31">
        <w:rPr>
          <w:rFonts w:ascii="Calibri" w:eastAsia="Calibri" w:hAnsi="Calibri" w:cs="Calibri"/>
          <w:color w:val="000000" w:themeColor="text1"/>
        </w:rPr>
        <w:t>n</w:t>
      </w:r>
      <w:r w:rsidR="3BDBF70C" w:rsidRPr="6EFA7E31">
        <w:rPr>
          <w:rFonts w:ascii="Calibri" w:eastAsia="Calibri" w:hAnsi="Calibri" w:cs="Calibri"/>
          <w:color w:val="000000" w:themeColor="text1"/>
        </w:rPr>
        <w:t>al growth</w:t>
      </w:r>
      <w:r w:rsidR="6D9DA0AA" w:rsidRPr="6EFA7E31">
        <w:rPr>
          <w:rFonts w:ascii="Calibri" w:eastAsia="Calibri" w:hAnsi="Calibri" w:cs="Calibri"/>
          <w:color w:val="000000" w:themeColor="text1"/>
        </w:rPr>
        <w:t>, according to CIPD, 2024a</w:t>
      </w:r>
      <w:r w:rsidR="0E431315" w:rsidRPr="6EFA7E31">
        <w:rPr>
          <w:rFonts w:ascii="Calibri" w:eastAsia="Calibri" w:hAnsi="Calibri" w:cs="Calibri"/>
          <w:color w:val="000000" w:themeColor="text1"/>
        </w:rPr>
        <w:t>. Although rewarding colleagues by length of service can be effective, it’s important to consider that this may not necessarily pr</w:t>
      </w:r>
      <w:r w:rsidR="08B7B1EA" w:rsidRPr="6EFA7E31">
        <w:rPr>
          <w:rFonts w:ascii="Calibri" w:eastAsia="Calibri" w:hAnsi="Calibri" w:cs="Calibri"/>
          <w:color w:val="000000" w:themeColor="text1"/>
        </w:rPr>
        <w:t>ovi</w:t>
      </w:r>
      <w:r w:rsidR="0E431315" w:rsidRPr="6EFA7E31">
        <w:rPr>
          <w:rFonts w:ascii="Calibri" w:eastAsia="Calibri" w:hAnsi="Calibri" w:cs="Calibri"/>
          <w:color w:val="000000" w:themeColor="text1"/>
        </w:rPr>
        <w:t xml:space="preserve">de </w:t>
      </w:r>
      <w:r w:rsidR="14A99193" w:rsidRPr="6EFA7E31">
        <w:rPr>
          <w:rFonts w:ascii="Calibri" w:eastAsia="Calibri" w:hAnsi="Calibri" w:cs="Calibri"/>
          <w:color w:val="000000" w:themeColor="text1"/>
        </w:rPr>
        <w:t xml:space="preserve">a </w:t>
      </w:r>
      <w:r w:rsidR="0E431315" w:rsidRPr="6EFA7E31">
        <w:rPr>
          <w:rFonts w:ascii="Calibri" w:eastAsia="Calibri" w:hAnsi="Calibri" w:cs="Calibri"/>
          <w:color w:val="000000" w:themeColor="text1"/>
        </w:rPr>
        <w:t>better quality of work.</w:t>
      </w:r>
      <w:r w:rsidR="0A60A0A6" w:rsidRPr="6EFA7E31">
        <w:rPr>
          <w:rFonts w:ascii="Calibri" w:eastAsia="Calibri" w:hAnsi="Calibri" w:cs="Calibri"/>
          <w:color w:val="000000" w:themeColor="text1"/>
        </w:rPr>
        <w:t xml:space="preserve"> This is where working relationships are crucial and annual appraisals </w:t>
      </w:r>
      <w:r w:rsidR="27738AA0" w:rsidRPr="6EFA7E31">
        <w:rPr>
          <w:rFonts w:ascii="Calibri" w:eastAsia="Calibri" w:hAnsi="Calibri" w:cs="Calibri"/>
          <w:color w:val="000000" w:themeColor="text1"/>
        </w:rPr>
        <w:t xml:space="preserve">play a big role. When </w:t>
      </w:r>
      <w:r w:rsidR="0A60A0A6" w:rsidRPr="6EFA7E31">
        <w:rPr>
          <w:rFonts w:ascii="Calibri" w:eastAsia="Calibri" w:hAnsi="Calibri" w:cs="Calibri"/>
          <w:color w:val="000000" w:themeColor="text1"/>
        </w:rPr>
        <w:t>targets are set for individuals to achieve</w:t>
      </w:r>
      <w:r w:rsidR="397160C9" w:rsidRPr="6EFA7E31">
        <w:rPr>
          <w:rFonts w:ascii="Calibri" w:eastAsia="Calibri" w:hAnsi="Calibri" w:cs="Calibri"/>
          <w:color w:val="000000" w:themeColor="text1"/>
        </w:rPr>
        <w:t xml:space="preserve">, regardless of how many </w:t>
      </w:r>
      <w:proofErr w:type="spellStart"/>
      <w:r w:rsidR="397160C9" w:rsidRPr="6EFA7E31">
        <w:rPr>
          <w:rFonts w:ascii="Calibri" w:eastAsia="Calibri" w:hAnsi="Calibri" w:cs="Calibri"/>
          <w:color w:val="000000" w:themeColor="text1"/>
        </w:rPr>
        <w:t>years service</w:t>
      </w:r>
      <w:proofErr w:type="spellEnd"/>
      <w:r w:rsidR="397160C9" w:rsidRPr="6EFA7E31">
        <w:rPr>
          <w:rFonts w:ascii="Calibri" w:eastAsia="Calibri" w:hAnsi="Calibri" w:cs="Calibri"/>
          <w:color w:val="000000" w:themeColor="text1"/>
        </w:rPr>
        <w:t xml:space="preserve">, they are likely to work towards their clearly defined goals. </w:t>
      </w:r>
    </w:p>
    <w:p w14:paraId="7304854A" w14:textId="42B69597" w:rsidR="00EC7BF2" w:rsidRDefault="00EC7BF2" w:rsidP="6EFA7E31">
      <w:pPr>
        <w:pStyle w:val="ListParagraph"/>
        <w:spacing w:after="0" w:line="480" w:lineRule="auto"/>
        <w:rPr>
          <w:rFonts w:ascii="Calibri" w:eastAsia="Calibri" w:hAnsi="Calibri" w:cs="Calibri"/>
          <w:color w:val="000000" w:themeColor="text1"/>
        </w:rPr>
      </w:pPr>
    </w:p>
    <w:p w14:paraId="379CC247" w14:textId="0BF77E40" w:rsidR="00EC7BF2" w:rsidRDefault="6134758C" w:rsidP="6EFA7E31">
      <w:pPr>
        <w:pStyle w:val="ListParagraph"/>
        <w:spacing w:after="0" w:line="480" w:lineRule="auto"/>
        <w:rPr>
          <w:rFonts w:ascii="Calibri" w:eastAsia="Calibri" w:hAnsi="Calibri" w:cs="Calibri"/>
          <w:b/>
          <w:bCs/>
          <w:color w:val="000000" w:themeColor="text1"/>
        </w:rPr>
      </w:pPr>
      <w:r w:rsidRPr="6EFA7E31">
        <w:rPr>
          <w:rFonts w:ascii="Calibri" w:eastAsia="Calibri" w:hAnsi="Calibri" w:cs="Calibri"/>
          <w:color w:val="000000" w:themeColor="text1"/>
        </w:rPr>
        <w:lastRenderedPageBreak/>
        <w:t xml:space="preserve">Contingent rewards have their place and make workplaces better in terms of culture, </w:t>
      </w:r>
      <w:proofErr w:type="gramStart"/>
      <w:r w:rsidRPr="6EFA7E31">
        <w:rPr>
          <w:rFonts w:ascii="Calibri" w:eastAsia="Calibri" w:hAnsi="Calibri" w:cs="Calibri"/>
          <w:color w:val="000000" w:themeColor="text1"/>
        </w:rPr>
        <w:t>collaboration</w:t>
      </w:r>
      <w:proofErr w:type="gramEnd"/>
      <w:r w:rsidRPr="6EFA7E31">
        <w:rPr>
          <w:rFonts w:ascii="Calibri" w:eastAsia="Calibri" w:hAnsi="Calibri" w:cs="Calibri"/>
          <w:color w:val="000000" w:themeColor="text1"/>
        </w:rPr>
        <w:t xml:space="preserve"> and individual’s personal and professional growth. Implementing contingent rewards need</w:t>
      </w:r>
      <w:r w:rsidR="3FC294AD" w:rsidRPr="6EFA7E31">
        <w:rPr>
          <w:rFonts w:ascii="Calibri" w:eastAsia="Calibri" w:hAnsi="Calibri" w:cs="Calibri"/>
          <w:color w:val="000000" w:themeColor="text1"/>
        </w:rPr>
        <w:t>s</w:t>
      </w:r>
      <w:r w:rsidRPr="6EFA7E31">
        <w:rPr>
          <w:rFonts w:ascii="Calibri" w:eastAsia="Calibri" w:hAnsi="Calibri" w:cs="Calibri"/>
          <w:color w:val="000000" w:themeColor="text1"/>
        </w:rPr>
        <w:t xml:space="preserve"> to be clear, equitable and </w:t>
      </w:r>
      <w:r w:rsidR="64049EA5" w:rsidRPr="6EFA7E31">
        <w:rPr>
          <w:rFonts w:ascii="Calibri" w:eastAsia="Calibri" w:hAnsi="Calibri" w:cs="Calibri"/>
          <w:color w:val="000000" w:themeColor="text1"/>
        </w:rPr>
        <w:t>inspire individual and team performance</w:t>
      </w:r>
      <w:r w:rsidR="4CCB0460" w:rsidRPr="6EFA7E31">
        <w:rPr>
          <w:rFonts w:ascii="Calibri" w:eastAsia="Calibri" w:hAnsi="Calibri" w:cs="Calibri"/>
          <w:color w:val="000000" w:themeColor="text1"/>
        </w:rPr>
        <w:t xml:space="preserve"> according to CIPD, 2024b</w:t>
      </w:r>
      <w:r w:rsidR="64049EA5" w:rsidRPr="6EFA7E31">
        <w:rPr>
          <w:rFonts w:ascii="Calibri" w:eastAsia="Calibri" w:hAnsi="Calibri" w:cs="Calibri"/>
          <w:color w:val="000000" w:themeColor="text1"/>
        </w:rPr>
        <w:t xml:space="preserve">. </w:t>
      </w:r>
      <w:r w:rsidR="2A5F19D2" w:rsidRPr="6EFA7E31">
        <w:rPr>
          <w:rFonts w:ascii="Calibri" w:eastAsia="Calibri" w:hAnsi="Calibri" w:cs="Calibri"/>
          <w:color w:val="000000" w:themeColor="text1"/>
        </w:rPr>
        <w:t>T</w:t>
      </w:r>
      <w:r w:rsidR="64049EA5" w:rsidRPr="6EFA7E31">
        <w:rPr>
          <w:rFonts w:ascii="Calibri" w:eastAsia="Calibri" w:hAnsi="Calibri" w:cs="Calibri"/>
          <w:color w:val="000000" w:themeColor="text1"/>
        </w:rPr>
        <w:t xml:space="preserve">he distribution of reward </w:t>
      </w:r>
      <w:r w:rsidR="223202FC" w:rsidRPr="6EFA7E31">
        <w:rPr>
          <w:rFonts w:ascii="Calibri" w:eastAsia="Calibri" w:hAnsi="Calibri" w:cs="Calibri"/>
          <w:color w:val="000000" w:themeColor="text1"/>
        </w:rPr>
        <w:t>must be</w:t>
      </w:r>
      <w:r w:rsidR="64049EA5" w:rsidRPr="6EFA7E31">
        <w:rPr>
          <w:rFonts w:ascii="Calibri" w:eastAsia="Calibri" w:hAnsi="Calibri" w:cs="Calibri"/>
          <w:color w:val="000000" w:themeColor="text1"/>
        </w:rPr>
        <w:t xml:space="preserve"> spread across the </w:t>
      </w:r>
      <w:proofErr w:type="spellStart"/>
      <w:r w:rsidR="64049EA5" w:rsidRPr="6EFA7E31">
        <w:rPr>
          <w:rFonts w:ascii="Calibri" w:eastAsia="Calibri" w:hAnsi="Calibri" w:cs="Calibri"/>
          <w:color w:val="000000" w:themeColor="text1"/>
        </w:rPr>
        <w:t>organisation</w:t>
      </w:r>
      <w:proofErr w:type="spellEnd"/>
      <w:r w:rsidR="64049EA5" w:rsidRPr="6EFA7E31">
        <w:rPr>
          <w:rFonts w:ascii="Calibri" w:eastAsia="Calibri" w:hAnsi="Calibri" w:cs="Calibri"/>
          <w:color w:val="000000" w:themeColor="text1"/>
        </w:rPr>
        <w:t xml:space="preserve">, </w:t>
      </w:r>
      <w:proofErr w:type="gramStart"/>
      <w:r w:rsidR="64049EA5" w:rsidRPr="6EFA7E31">
        <w:rPr>
          <w:rFonts w:ascii="Calibri" w:eastAsia="Calibri" w:hAnsi="Calibri" w:cs="Calibri"/>
          <w:color w:val="000000" w:themeColor="text1"/>
        </w:rPr>
        <w:t>teams</w:t>
      </w:r>
      <w:proofErr w:type="gramEnd"/>
      <w:r w:rsidR="64049EA5" w:rsidRPr="6EFA7E31">
        <w:rPr>
          <w:rFonts w:ascii="Calibri" w:eastAsia="Calibri" w:hAnsi="Calibri" w:cs="Calibri"/>
          <w:color w:val="000000" w:themeColor="text1"/>
        </w:rPr>
        <w:t xml:space="preserve"> and individuals, because focusing on one aspect could lead to disengagement and silo working in other areas</w:t>
      </w:r>
      <w:r w:rsidR="6EF4F466" w:rsidRPr="6EFA7E31">
        <w:rPr>
          <w:rFonts w:ascii="Calibri" w:eastAsia="Calibri" w:hAnsi="Calibri" w:cs="Calibri"/>
          <w:color w:val="000000" w:themeColor="text1"/>
        </w:rPr>
        <w:t xml:space="preserve">, as well as the impact of having a poor reputation externally, making it difficult to recruit talent in the future. </w:t>
      </w:r>
      <w:r w:rsidR="00000000">
        <w:br/>
      </w:r>
    </w:p>
    <w:p w14:paraId="284EBAE5" w14:textId="5E9F8CA3" w:rsidR="00EC7BF2" w:rsidRDefault="32C99D12" w:rsidP="6EFA7E31">
      <w:pPr>
        <w:pStyle w:val="ListParagraph"/>
        <w:numPr>
          <w:ilvl w:val="0"/>
          <w:numId w:val="1"/>
        </w:numPr>
        <w:spacing w:after="0" w:line="480" w:lineRule="auto"/>
        <w:rPr>
          <w:rFonts w:ascii="Calibri" w:eastAsia="Calibri" w:hAnsi="Calibri" w:cs="Calibri"/>
          <w:color w:val="000000" w:themeColor="text1"/>
        </w:rPr>
      </w:pPr>
      <w:r w:rsidRPr="6EFA7E31">
        <w:rPr>
          <w:rFonts w:ascii="Calibri" w:eastAsia="Calibri" w:hAnsi="Calibri" w:cs="Calibri"/>
          <w:b/>
          <w:bCs/>
          <w:color w:val="000000" w:themeColor="text1"/>
        </w:rPr>
        <w:t xml:space="preserve">Explain the merits of different types of benefits offered by </w:t>
      </w:r>
      <w:proofErr w:type="spellStart"/>
      <w:r w:rsidRPr="6EFA7E31">
        <w:rPr>
          <w:rFonts w:ascii="Calibri" w:eastAsia="Calibri" w:hAnsi="Calibri" w:cs="Calibri"/>
          <w:b/>
          <w:bCs/>
          <w:color w:val="000000" w:themeColor="text1"/>
        </w:rPr>
        <w:t>organisations</w:t>
      </w:r>
      <w:proofErr w:type="spellEnd"/>
      <w:r w:rsidRPr="6EFA7E31">
        <w:rPr>
          <w:rFonts w:ascii="Calibri" w:eastAsia="Calibri" w:hAnsi="Calibri" w:cs="Calibri"/>
          <w:b/>
          <w:bCs/>
          <w:color w:val="000000" w:themeColor="text1"/>
        </w:rPr>
        <w:t>. (AC 2.3)</w:t>
      </w:r>
      <w:r w:rsidR="00000000">
        <w:br/>
      </w:r>
      <w:r w:rsidR="00000000">
        <w:br/>
      </w:r>
      <w:r w:rsidR="0607D361" w:rsidRPr="6EFA7E31">
        <w:rPr>
          <w:rFonts w:ascii="Calibri" w:eastAsia="Calibri" w:hAnsi="Calibri" w:cs="Calibri"/>
          <w:color w:val="000000" w:themeColor="text1"/>
        </w:rPr>
        <w:t xml:space="preserve">There are a variety of merits that are offered by </w:t>
      </w:r>
      <w:proofErr w:type="spellStart"/>
      <w:r w:rsidR="0607D361" w:rsidRPr="6EFA7E31">
        <w:rPr>
          <w:rFonts w:ascii="Calibri" w:eastAsia="Calibri" w:hAnsi="Calibri" w:cs="Calibri"/>
          <w:color w:val="000000" w:themeColor="text1"/>
        </w:rPr>
        <w:t>organisations</w:t>
      </w:r>
      <w:proofErr w:type="spellEnd"/>
      <w:r w:rsidR="0607D361" w:rsidRPr="6EFA7E31">
        <w:rPr>
          <w:rFonts w:ascii="Calibri" w:eastAsia="Calibri" w:hAnsi="Calibri" w:cs="Calibri"/>
          <w:color w:val="000000" w:themeColor="text1"/>
        </w:rPr>
        <w:t xml:space="preserve">, the three </w:t>
      </w:r>
      <w:r w:rsidR="33F19C0B" w:rsidRPr="6EFA7E31">
        <w:rPr>
          <w:rFonts w:ascii="Calibri" w:eastAsia="Calibri" w:hAnsi="Calibri" w:cs="Calibri"/>
          <w:color w:val="000000" w:themeColor="text1"/>
        </w:rPr>
        <w:t xml:space="preserve">types of benefits </w:t>
      </w:r>
      <w:r w:rsidR="0607D361" w:rsidRPr="6EFA7E31">
        <w:rPr>
          <w:rFonts w:ascii="Calibri" w:eastAsia="Calibri" w:hAnsi="Calibri" w:cs="Calibri"/>
          <w:color w:val="000000" w:themeColor="text1"/>
        </w:rPr>
        <w:t xml:space="preserve">that will </w:t>
      </w:r>
      <w:r w:rsidR="48C4A591" w:rsidRPr="6EFA7E31">
        <w:rPr>
          <w:rFonts w:ascii="Calibri" w:eastAsia="Calibri" w:hAnsi="Calibri" w:cs="Calibri"/>
          <w:color w:val="000000" w:themeColor="text1"/>
        </w:rPr>
        <w:t xml:space="preserve">be </w:t>
      </w:r>
      <w:r w:rsidR="0607D361" w:rsidRPr="6EFA7E31">
        <w:rPr>
          <w:rFonts w:ascii="Calibri" w:eastAsia="Calibri" w:hAnsi="Calibri" w:cs="Calibri"/>
          <w:color w:val="000000" w:themeColor="text1"/>
        </w:rPr>
        <w:t>looked at are working pens</w:t>
      </w:r>
      <w:r w:rsidR="45E29994" w:rsidRPr="6EFA7E31">
        <w:rPr>
          <w:rFonts w:ascii="Calibri" w:eastAsia="Calibri" w:hAnsi="Calibri" w:cs="Calibri"/>
          <w:color w:val="000000" w:themeColor="text1"/>
        </w:rPr>
        <w:t xml:space="preserve">ions, </w:t>
      </w:r>
      <w:proofErr w:type="gramStart"/>
      <w:r w:rsidR="45E29994" w:rsidRPr="6EFA7E31">
        <w:rPr>
          <w:rFonts w:ascii="Calibri" w:eastAsia="Calibri" w:hAnsi="Calibri" w:cs="Calibri"/>
          <w:color w:val="000000" w:themeColor="text1"/>
        </w:rPr>
        <w:t>healthcare</w:t>
      </w:r>
      <w:proofErr w:type="gramEnd"/>
      <w:r w:rsidR="45E29994" w:rsidRPr="6EFA7E31">
        <w:rPr>
          <w:rFonts w:ascii="Calibri" w:eastAsia="Calibri" w:hAnsi="Calibri" w:cs="Calibri"/>
          <w:color w:val="000000" w:themeColor="text1"/>
        </w:rPr>
        <w:t xml:space="preserve"> and flexible benefits. </w:t>
      </w:r>
      <w:r w:rsidR="65FC45C7" w:rsidRPr="6EFA7E31">
        <w:rPr>
          <w:rFonts w:ascii="Calibri" w:eastAsia="Calibri" w:hAnsi="Calibri" w:cs="Calibri"/>
          <w:color w:val="000000" w:themeColor="text1"/>
        </w:rPr>
        <w:t xml:space="preserve">Merit is often linked to </w:t>
      </w:r>
      <w:proofErr w:type="spellStart"/>
      <w:r w:rsidR="65FC45C7" w:rsidRPr="6EFA7E31">
        <w:rPr>
          <w:rFonts w:ascii="Calibri" w:eastAsia="Calibri" w:hAnsi="Calibri" w:cs="Calibri"/>
          <w:color w:val="000000" w:themeColor="text1"/>
        </w:rPr>
        <w:t>organisational</w:t>
      </w:r>
      <w:proofErr w:type="spellEnd"/>
      <w:r w:rsidR="65FC45C7" w:rsidRPr="6EFA7E31">
        <w:rPr>
          <w:rFonts w:ascii="Calibri" w:eastAsia="Calibri" w:hAnsi="Calibri" w:cs="Calibri"/>
          <w:color w:val="000000" w:themeColor="text1"/>
        </w:rPr>
        <w:t xml:space="preserve"> </w:t>
      </w:r>
      <w:proofErr w:type="spellStart"/>
      <w:r w:rsidR="65FC45C7" w:rsidRPr="6EFA7E31">
        <w:rPr>
          <w:rFonts w:ascii="Calibri" w:eastAsia="Calibri" w:hAnsi="Calibri" w:cs="Calibri"/>
          <w:color w:val="000000" w:themeColor="text1"/>
        </w:rPr>
        <w:t>behaviours</w:t>
      </w:r>
      <w:proofErr w:type="spellEnd"/>
      <w:r w:rsidR="65FC45C7" w:rsidRPr="6EFA7E31">
        <w:rPr>
          <w:rFonts w:ascii="Calibri" w:eastAsia="Calibri" w:hAnsi="Calibri" w:cs="Calibri"/>
          <w:color w:val="000000" w:themeColor="text1"/>
        </w:rPr>
        <w:t xml:space="preserve">, which are heavily associated with performance and effectiveness, according to Mullins et al, 2019. </w:t>
      </w:r>
      <w:r w:rsidR="00000000">
        <w:br/>
      </w:r>
      <w:r w:rsidR="00000000">
        <w:br/>
      </w:r>
      <w:r w:rsidR="6C9D55CB" w:rsidRPr="6EFA7E31">
        <w:rPr>
          <w:rFonts w:ascii="Calibri" w:eastAsia="Calibri" w:hAnsi="Calibri" w:cs="Calibri"/>
          <w:color w:val="000000" w:themeColor="text1"/>
        </w:rPr>
        <w:t xml:space="preserve">The benefit of a working pension, where employees pay a contribution towards their retirement </w:t>
      </w:r>
      <w:r w:rsidR="7BE5F7DB" w:rsidRPr="6EFA7E31">
        <w:rPr>
          <w:rFonts w:ascii="Calibri" w:eastAsia="Calibri" w:hAnsi="Calibri" w:cs="Calibri"/>
          <w:color w:val="000000" w:themeColor="text1"/>
        </w:rPr>
        <w:t>in their take</w:t>
      </w:r>
      <w:r w:rsidR="7EF4BB7C" w:rsidRPr="6EFA7E31">
        <w:rPr>
          <w:rFonts w:ascii="Calibri" w:eastAsia="Calibri" w:hAnsi="Calibri" w:cs="Calibri"/>
          <w:color w:val="000000" w:themeColor="text1"/>
        </w:rPr>
        <w:t xml:space="preserve"> </w:t>
      </w:r>
      <w:r w:rsidR="7BE5F7DB" w:rsidRPr="6EFA7E31">
        <w:rPr>
          <w:rFonts w:ascii="Calibri" w:eastAsia="Calibri" w:hAnsi="Calibri" w:cs="Calibri"/>
          <w:color w:val="000000" w:themeColor="text1"/>
        </w:rPr>
        <w:t xml:space="preserve">home pay, </w:t>
      </w:r>
      <w:r w:rsidR="7E275DF6" w:rsidRPr="6EFA7E31">
        <w:rPr>
          <w:rFonts w:ascii="Calibri" w:eastAsia="Calibri" w:hAnsi="Calibri" w:cs="Calibri"/>
          <w:color w:val="000000" w:themeColor="text1"/>
        </w:rPr>
        <w:t>is</w:t>
      </w:r>
      <w:r w:rsidR="4EF4C8F8" w:rsidRPr="6EFA7E31">
        <w:rPr>
          <w:rFonts w:ascii="Calibri" w:eastAsia="Calibri" w:hAnsi="Calibri" w:cs="Calibri"/>
          <w:color w:val="000000" w:themeColor="text1"/>
        </w:rPr>
        <w:t xml:space="preserve"> very popular </w:t>
      </w:r>
      <w:r w:rsidR="7BE5F7DB" w:rsidRPr="6EFA7E31">
        <w:rPr>
          <w:rFonts w:ascii="Calibri" w:eastAsia="Calibri" w:hAnsi="Calibri" w:cs="Calibri"/>
          <w:color w:val="000000" w:themeColor="text1"/>
        </w:rPr>
        <w:t xml:space="preserve">in many </w:t>
      </w:r>
      <w:proofErr w:type="spellStart"/>
      <w:r w:rsidR="7BE5F7DB" w:rsidRPr="6EFA7E31">
        <w:rPr>
          <w:rFonts w:ascii="Calibri" w:eastAsia="Calibri" w:hAnsi="Calibri" w:cs="Calibri"/>
          <w:color w:val="000000" w:themeColor="text1"/>
        </w:rPr>
        <w:t>organisations</w:t>
      </w:r>
      <w:proofErr w:type="spellEnd"/>
      <w:r w:rsidR="3D7C6DB4" w:rsidRPr="6EFA7E31">
        <w:rPr>
          <w:rFonts w:ascii="Calibri" w:eastAsia="Calibri" w:hAnsi="Calibri" w:cs="Calibri"/>
          <w:color w:val="000000" w:themeColor="text1"/>
        </w:rPr>
        <w:t>.</w:t>
      </w:r>
      <w:r w:rsidR="7BE5F7DB" w:rsidRPr="6EFA7E31">
        <w:rPr>
          <w:rFonts w:ascii="Calibri" w:eastAsia="Calibri" w:hAnsi="Calibri" w:cs="Calibri"/>
          <w:color w:val="000000" w:themeColor="text1"/>
        </w:rPr>
        <w:t xml:space="preserve"> </w:t>
      </w:r>
      <w:r w:rsidR="03A1617D" w:rsidRPr="6EFA7E31">
        <w:rPr>
          <w:rFonts w:ascii="Calibri" w:eastAsia="Calibri" w:hAnsi="Calibri" w:cs="Calibri"/>
          <w:color w:val="000000" w:themeColor="text1"/>
        </w:rPr>
        <w:t>I</w:t>
      </w:r>
      <w:r w:rsidR="7BE5F7DB" w:rsidRPr="6EFA7E31">
        <w:rPr>
          <w:rFonts w:ascii="Calibri" w:eastAsia="Calibri" w:hAnsi="Calibri" w:cs="Calibri"/>
          <w:color w:val="000000" w:themeColor="text1"/>
        </w:rPr>
        <w:t>n the UK there are schemes when employees also pay a contribution to match an employee’s input</w:t>
      </w:r>
      <w:r w:rsidR="31263502" w:rsidRPr="6EFA7E31">
        <w:rPr>
          <w:rFonts w:ascii="Calibri" w:eastAsia="Calibri" w:hAnsi="Calibri" w:cs="Calibri"/>
          <w:color w:val="000000" w:themeColor="text1"/>
        </w:rPr>
        <w:t>, according to Gov.uk, 2023</w:t>
      </w:r>
      <w:r w:rsidR="7BE5F7DB" w:rsidRPr="6EFA7E31">
        <w:rPr>
          <w:rFonts w:ascii="Calibri" w:eastAsia="Calibri" w:hAnsi="Calibri" w:cs="Calibri"/>
          <w:color w:val="000000" w:themeColor="text1"/>
        </w:rPr>
        <w:t xml:space="preserve">. For the </w:t>
      </w:r>
      <w:proofErr w:type="spellStart"/>
      <w:r w:rsidR="7BE5F7DB" w:rsidRPr="6EFA7E31">
        <w:rPr>
          <w:rFonts w:ascii="Calibri" w:eastAsia="Calibri" w:hAnsi="Calibri" w:cs="Calibri"/>
          <w:color w:val="000000" w:themeColor="text1"/>
        </w:rPr>
        <w:t>organisation</w:t>
      </w:r>
      <w:proofErr w:type="spellEnd"/>
      <w:r w:rsidR="7BE5F7DB" w:rsidRPr="6EFA7E31">
        <w:rPr>
          <w:rFonts w:ascii="Calibri" w:eastAsia="Calibri" w:hAnsi="Calibri" w:cs="Calibri"/>
          <w:color w:val="000000" w:themeColor="text1"/>
        </w:rPr>
        <w:t xml:space="preserve">, it means they </w:t>
      </w:r>
      <w:r w:rsidR="28B628D2" w:rsidRPr="6EFA7E31">
        <w:rPr>
          <w:rFonts w:ascii="Calibri" w:eastAsia="Calibri" w:hAnsi="Calibri" w:cs="Calibri"/>
          <w:color w:val="000000" w:themeColor="text1"/>
        </w:rPr>
        <w:t xml:space="preserve">can </w:t>
      </w:r>
      <w:r w:rsidR="2EB75AE3" w:rsidRPr="6EFA7E31">
        <w:rPr>
          <w:rFonts w:ascii="Calibri" w:eastAsia="Calibri" w:hAnsi="Calibri" w:cs="Calibri"/>
          <w:color w:val="000000" w:themeColor="text1"/>
        </w:rPr>
        <w:t xml:space="preserve">maintain their existing employees </w:t>
      </w:r>
      <w:r w:rsidR="4111BB8F" w:rsidRPr="6EFA7E31">
        <w:rPr>
          <w:rFonts w:ascii="Calibri" w:eastAsia="Calibri" w:hAnsi="Calibri" w:cs="Calibri"/>
          <w:color w:val="000000" w:themeColor="text1"/>
        </w:rPr>
        <w:t xml:space="preserve">by </w:t>
      </w:r>
      <w:r w:rsidR="2EB75AE3" w:rsidRPr="6EFA7E31">
        <w:rPr>
          <w:rFonts w:ascii="Calibri" w:eastAsia="Calibri" w:hAnsi="Calibri" w:cs="Calibri"/>
          <w:color w:val="000000" w:themeColor="text1"/>
        </w:rPr>
        <w:t>offer</w:t>
      </w:r>
      <w:r w:rsidR="44BC7A8E" w:rsidRPr="6EFA7E31">
        <w:rPr>
          <w:rFonts w:ascii="Calibri" w:eastAsia="Calibri" w:hAnsi="Calibri" w:cs="Calibri"/>
          <w:color w:val="000000" w:themeColor="text1"/>
        </w:rPr>
        <w:t>ing</w:t>
      </w:r>
      <w:r w:rsidR="2EB75AE3" w:rsidRPr="6EFA7E31">
        <w:rPr>
          <w:rFonts w:ascii="Calibri" w:eastAsia="Calibri" w:hAnsi="Calibri" w:cs="Calibri"/>
          <w:color w:val="000000" w:themeColor="text1"/>
        </w:rPr>
        <w:t xml:space="preserve"> financial security, which can make employe</w:t>
      </w:r>
      <w:r w:rsidR="55D66E38" w:rsidRPr="6EFA7E31">
        <w:rPr>
          <w:rFonts w:ascii="Calibri" w:eastAsia="Calibri" w:hAnsi="Calibri" w:cs="Calibri"/>
          <w:color w:val="000000" w:themeColor="text1"/>
        </w:rPr>
        <w:t xml:space="preserve">es feel committed to the </w:t>
      </w:r>
      <w:proofErr w:type="spellStart"/>
      <w:r w:rsidR="55D66E38" w:rsidRPr="6EFA7E31">
        <w:rPr>
          <w:rFonts w:ascii="Calibri" w:eastAsia="Calibri" w:hAnsi="Calibri" w:cs="Calibri"/>
          <w:color w:val="000000" w:themeColor="text1"/>
        </w:rPr>
        <w:t>organisation</w:t>
      </w:r>
      <w:proofErr w:type="spellEnd"/>
      <w:r w:rsidR="55D66E38" w:rsidRPr="6EFA7E31">
        <w:rPr>
          <w:rFonts w:ascii="Calibri" w:eastAsia="Calibri" w:hAnsi="Calibri" w:cs="Calibri"/>
          <w:color w:val="000000" w:themeColor="text1"/>
        </w:rPr>
        <w:t xml:space="preserve">. </w:t>
      </w:r>
      <w:r w:rsidR="00000000">
        <w:br/>
      </w:r>
      <w:r w:rsidR="00000000">
        <w:lastRenderedPageBreak/>
        <w:br/>
      </w:r>
      <w:r w:rsidR="59B64C2F" w:rsidRPr="6EFA7E31">
        <w:rPr>
          <w:rFonts w:ascii="Calibri" w:eastAsia="Calibri" w:hAnsi="Calibri" w:cs="Calibri"/>
          <w:color w:val="000000" w:themeColor="text1"/>
        </w:rPr>
        <w:t xml:space="preserve">Healthcare is another attractive benefit that is offered by an </w:t>
      </w:r>
      <w:proofErr w:type="spellStart"/>
      <w:r w:rsidR="59B64C2F" w:rsidRPr="6EFA7E31">
        <w:rPr>
          <w:rFonts w:ascii="Calibri" w:eastAsia="Calibri" w:hAnsi="Calibri" w:cs="Calibri"/>
          <w:color w:val="000000" w:themeColor="text1"/>
        </w:rPr>
        <w:t>organisation</w:t>
      </w:r>
      <w:proofErr w:type="spellEnd"/>
      <w:r w:rsidR="59B64C2F" w:rsidRPr="6EFA7E31">
        <w:rPr>
          <w:rFonts w:ascii="Calibri" w:eastAsia="Calibri" w:hAnsi="Calibri" w:cs="Calibri"/>
          <w:color w:val="000000" w:themeColor="text1"/>
        </w:rPr>
        <w:t xml:space="preserve">. There are instances where medical and dental cover are </w:t>
      </w:r>
      <w:r w:rsidR="1E772D40" w:rsidRPr="6EFA7E31">
        <w:rPr>
          <w:rFonts w:ascii="Calibri" w:eastAsia="Calibri" w:hAnsi="Calibri" w:cs="Calibri"/>
          <w:color w:val="000000" w:themeColor="text1"/>
        </w:rPr>
        <w:t xml:space="preserve">provided </w:t>
      </w:r>
      <w:r w:rsidR="59B64C2F" w:rsidRPr="6EFA7E31">
        <w:rPr>
          <w:rFonts w:ascii="Calibri" w:eastAsia="Calibri" w:hAnsi="Calibri" w:cs="Calibri"/>
          <w:color w:val="000000" w:themeColor="text1"/>
        </w:rPr>
        <w:t>to</w:t>
      </w:r>
      <w:r w:rsidR="5425D719" w:rsidRPr="6EFA7E31">
        <w:rPr>
          <w:rFonts w:ascii="Calibri" w:eastAsia="Calibri" w:hAnsi="Calibri" w:cs="Calibri"/>
          <w:color w:val="000000" w:themeColor="text1"/>
        </w:rPr>
        <w:t xml:space="preserve"> </w:t>
      </w:r>
      <w:r w:rsidR="59B64C2F" w:rsidRPr="6EFA7E31">
        <w:rPr>
          <w:rFonts w:ascii="Calibri" w:eastAsia="Calibri" w:hAnsi="Calibri" w:cs="Calibri"/>
          <w:color w:val="000000" w:themeColor="text1"/>
        </w:rPr>
        <w:t xml:space="preserve">the employees </w:t>
      </w:r>
      <w:r w:rsidR="07B912A2" w:rsidRPr="6EFA7E31">
        <w:rPr>
          <w:rFonts w:ascii="Calibri" w:eastAsia="Calibri" w:hAnsi="Calibri" w:cs="Calibri"/>
          <w:color w:val="000000" w:themeColor="text1"/>
        </w:rPr>
        <w:t>and</w:t>
      </w:r>
      <w:r w:rsidR="59B64C2F" w:rsidRPr="6EFA7E31">
        <w:rPr>
          <w:rFonts w:ascii="Calibri" w:eastAsia="Calibri" w:hAnsi="Calibri" w:cs="Calibri"/>
          <w:color w:val="000000" w:themeColor="text1"/>
        </w:rPr>
        <w:t xml:space="preserve"> their family members. This is hugely advantageous as it advocates for </w:t>
      </w:r>
      <w:r w:rsidR="5A667E4B" w:rsidRPr="6EFA7E31">
        <w:rPr>
          <w:rFonts w:ascii="Calibri" w:eastAsia="Calibri" w:hAnsi="Calibri" w:cs="Calibri"/>
          <w:color w:val="000000" w:themeColor="text1"/>
        </w:rPr>
        <w:t xml:space="preserve">employee wellbeing and creates an </w:t>
      </w:r>
      <w:proofErr w:type="spellStart"/>
      <w:r w:rsidR="1F73E2F4" w:rsidRPr="6EFA7E31">
        <w:rPr>
          <w:rFonts w:ascii="Calibri" w:eastAsia="Calibri" w:hAnsi="Calibri" w:cs="Calibri"/>
          <w:color w:val="000000" w:themeColor="text1"/>
        </w:rPr>
        <w:t>o</w:t>
      </w:r>
      <w:r w:rsidR="5A667E4B" w:rsidRPr="6EFA7E31">
        <w:rPr>
          <w:rFonts w:ascii="Calibri" w:eastAsia="Calibri" w:hAnsi="Calibri" w:cs="Calibri"/>
          <w:color w:val="000000" w:themeColor="text1"/>
        </w:rPr>
        <w:t>rganisational</w:t>
      </w:r>
      <w:proofErr w:type="spellEnd"/>
      <w:r w:rsidR="5A667E4B" w:rsidRPr="6EFA7E31">
        <w:rPr>
          <w:rFonts w:ascii="Calibri" w:eastAsia="Calibri" w:hAnsi="Calibri" w:cs="Calibri"/>
          <w:color w:val="000000" w:themeColor="text1"/>
        </w:rPr>
        <w:t xml:space="preserve"> culture </w:t>
      </w:r>
      <w:r w:rsidR="5343EAD9" w:rsidRPr="6EFA7E31">
        <w:rPr>
          <w:rFonts w:ascii="Calibri" w:eastAsia="Calibri" w:hAnsi="Calibri" w:cs="Calibri"/>
          <w:color w:val="000000" w:themeColor="text1"/>
        </w:rPr>
        <w:t>where</w:t>
      </w:r>
      <w:r w:rsidR="5A667E4B" w:rsidRPr="6EFA7E31">
        <w:rPr>
          <w:rFonts w:ascii="Calibri" w:eastAsia="Calibri" w:hAnsi="Calibri" w:cs="Calibri"/>
          <w:color w:val="000000" w:themeColor="text1"/>
        </w:rPr>
        <w:t xml:space="preserve"> employees feel motivated and a sense of belonging</w:t>
      </w:r>
      <w:r w:rsidR="391C7E7D" w:rsidRPr="6EFA7E31">
        <w:rPr>
          <w:rFonts w:ascii="Calibri" w:eastAsia="Calibri" w:hAnsi="Calibri" w:cs="Calibri"/>
          <w:color w:val="000000" w:themeColor="text1"/>
        </w:rPr>
        <w:t>,</w:t>
      </w:r>
      <w:r w:rsidR="5A667E4B" w:rsidRPr="6EFA7E31">
        <w:rPr>
          <w:rFonts w:ascii="Calibri" w:eastAsia="Calibri" w:hAnsi="Calibri" w:cs="Calibri"/>
          <w:color w:val="000000" w:themeColor="text1"/>
        </w:rPr>
        <w:t xml:space="preserve"> as they </w:t>
      </w:r>
      <w:proofErr w:type="spellStart"/>
      <w:r w:rsidR="5A667E4B" w:rsidRPr="6EFA7E31">
        <w:rPr>
          <w:rFonts w:ascii="Calibri" w:eastAsia="Calibri" w:hAnsi="Calibri" w:cs="Calibri"/>
          <w:color w:val="000000" w:themeColor="text1"/>
        </w:rPr>
        <w:t>recogni</w:t>
      </w:r>
      <w:r w:rsidR="0E513118" w:rsidRPr="6EFA7E31">
        <w:rPr>
          <w:rFonts w:ascii="Calibri" w:eastAsia="Calibri" w:hAnsi="Calibri" w:cs="Calibri"/>
          <w:color w:val="000000" w:themeColor="text1"/>
        </w:rPr>
        <w:t>s</w:t>
      </w:r>
      <w:r w:rsidR="5A667E4B" w:rsidRPr="6EFA7E31">
        <w:rPr>
          <w:rFonts w:ascii="Calibri" w:eastAsia="Calibri" w:hAnsi="Calibri" w:cs="Calibri"/>
          <w:color w:val="000000" w:themeColor="text1"/>
        </w:rPr>
        <w:t>e</w:t>
      </w:r>
      <w:proofErr w:type="spellEnd"/>
      <w:r w:rsidR="5A667E4B" w:rsidRPr="6EFA7E31">
        <w:rPr>
          <w:rFonts w:ascii="Calibri" w:eastAsia="Calibri" w:hAnsi="Calibri" w:cs="Calibri"/>
          <w:color w:val="000000" w:themeColor="text1"/>
        </w:rPr>
        <w:t xml:space="preserve"> the efforts the </w:t>
      </w:r>
      <w:proofErr w:type="spellStart"/>
      <w:r w:rsidR="5A667E4B" w:rsidRPr="6EFA7E31">
        <w:rPr>
          <w:rFonts w:ascii="Calibri" w:eastAsia="Calibri" w:hAnsi="Calibri" w:cs="Calibri"/>
          <w:color w:val="000000" w:themeColor="text1"/>
        </w:rPr>
        <w:t>organisation</w:t>
      </w:r>
      <w:proofErr w:type="spellEnd"/>
      <w:r w:rsidR="5A667E4B" w:rsidRPr="6EFA7E31">
        <w:rPr>
          <w:rFonts w:ascii="Calibri" w:eastAsia="Calibri" w:hAnsi="Calibri" w:cs="Calibri"/>
          <w:color w:val="000000" w:themeColor="text1"/>
        </w:rPr>
        <w:t xml:space="preserve"> take</w:t>
      </w:r>
      <w:r w:rsidR="3E527F47" w:rsidRPr="6EFA7E31">
        <w:rPr>
          <w:rFonts w:ascii="Calibri" w:eastAsia="Calibri" w:hAnsi="Calibri" w:cs="Calibri"/>
          <w:color w:val="000000" w:themeColor="text1"/>
        </w:rPr>
        <w:t>s</w:t>
      </w:r>
      <w:r w:rsidR="5A667E4B" w:rsidRPr="6EFA7E31">
        <w:rPr>
          <w:rFonts w:ascii="Calibri" w:eastAsia="Calibri" w:hAnsi="Calibri" w:cs="Calibri"/>
          <w:color w:val="000000" w:themeColor="text1"/>
        </w:rPr>
        <w:t xml:space="preserve"> to look after them and their family members</w:t>
      </w:r>
      <w:r w:rsidR="397D548E" w:rsidRPr="6EFA7E31">
        <w:rPr>
          <w:rFonts w:ascii="Calibri" w:eastAsia="Calibri" w:hAnsi="Calibri" w:cs="Calibri"/>
          <w:color w:val="000000" w:themeColor="text1"/>
        </w:rPr>
        <w:t xml:space="preserve">, according to </w:t>
      </w:r>
      <w:r w:rsidR="397D548E" w:rsidRPr="6EFA7E31">
        <w:rPr>
          <w:rFonts w:ascii="Calibri" w:eastAsia="Calibri" w:hAnsi="Calibri" w:cs="Calibri"/>
        </w:rPr>
        <w:t>Timms, 2020</w:t>
      </w:r>
      <w:r w:rsidR="5A667E4B" w:rsidRPr="6EFA7E31">
        <w:rPr>
          <w:rFonts w:ascii="Calibri" w:eastAsia="Calibri" w:hAnsi="Calibri" w:cs="Calibri"/>
          <w:color w:val="000000" w:themeColor="text1"/>
        </w:rPr>
        <w:t>. This creates a sense of loyalty and can boost morale too.</w:t>
      </w:r>
      <w:r w:rsidR="00000000">
        <w:br/>
      </w:r>
      <w:r w:rsidR="00000000">
        <w:br/>
      </w:r>
      <w:r w:rsidR="53690452" w:rsidRPr="6EFA7E31">
        <w:rPr>
          <w:rFonts w:ascii="Calibri" w:eastAsia="Calibri" w:hAnsi="Calibri" w:cs="Calibri"/>
          <w:color w:val="000000" w:themeColor="text1"/>
        </w:rPr>
        <w:t xml:space="preserve">Having flexible </w:t>
      </w:r>
      <w:r w:rsidR="184E7B69" w:rsidRPr="6EFA7E31">
        <w:rPr>
          <w:rFonts w:ascii="Calibri" w:eastAsia="Calibri" w:hAnsi="Calibri" w:cs="Calibri"/>
          <w:color w:val="000000" w:themeColor="text1"/>
        </w:rPr>
        <w:t>benefits,</w:t>
      </w:r>
      <w:r w:rsidR="53690452" w:rsidRPr="6EFA7E31">
        <w:rPr>
          <w:rFonts w:ascii="Calibri" w:eastAsia="Calibri" w:hAnsi="Calibri" w:cs="Calibri"/>
          <w:color w:val="000000" w:themeColor="text1"/>
        </w:rPr>
        <w:t xml:space="preserve"> where employees can choose which </w:t>
      </w:r>
      <w:r w:rsidR="71C9C84A" w:rsidRPr="6EFA7E31">
        <w:rPr>
          <w:rFonts w:ascii="Calibri" w:eastAsia="Calibri" w:hAnsi="Calibri" w:cs="Calibri"/>
          <w:color w:val="000000" w:themeColor="text1"/>
        </w:rPr>
        <w:t>apply</w:t>
      </w:r>
      <w:r w:rsidR="53690452" w:rsidRPr="6EFA7E31">
        <w:rPr>
          <w:rFonts w:ascii="Calibri" w:eastAsia="Calibri" w:hAnsi="Calibri" w:cs="Calibri"/>
          <w:color w:val="000000" w:themeColor="text1"/>
        </w:rPr>
        <w:t xml:space="preserve"> to them at any given time of their personal lives, creates a sense of belonging a</w:t>
      </w:r>
      <w:r w:rsidR="25F52F3B" w:rsidRPr="6EFA7E31">
        <w:rPr>
          <w:rFonts w:ascii="Calibri" w:eastAsia="Calibri" w:hAnsi="Calibri" w:cs="Calibri"/>
          <w:color w:val="000000" w:themeColor="text1"/>
        </w:rPr>
        <w:t>nd</w:t>
      </w:r>
      <w:r w:rsidR="53690452" w:rsidRPr="6EFA7E31">
        <w:rPr>
          <w:rFonts w:ascii="Calibri" w:eastAsia="Calibri" w:hAnsi="Calibri" w:cs="Calibri"/>
          <w:color w:val="000000" w:themeColor="text1"/>
        </w:rPr>
        <w:t xml:space="preserve"> appreciati</w:t>
      </w:r>
      <w:r w:rsidR="1924A393" w:rsidRPr="6EFA7E31">
        <w:rPr>
          <w:rFonts w:ascii="Calibri" w:eastAsia="Calibri" w:hAnsi="Calibri" w:cs="Calibri"/>
          <w:color w:val="000000" w:themeColor="text1"/>
        </w:rPr>
        <w:t>on</w:t>
      </w:r>
      <w:r w:rsidR="53690452" w:rsidRPr="6EFA7E31">
        <w:rPr>
          <w:rFonts w:ascii="Calibri" w:eastAsia="Calibri" w:hAnsi="Calibri" w:cs="Calibri"/>
          <w:color w:val="000000" w:themeColor="text1"/>
        </w:rPr>
        <w:t xml:space="preserve"> that the </w:t>
      </w:r>
      <w:proofErr w:type="spellStart"/>
      <w:r w:rsidR="53690452" w:rsidRPr="6EFA7E31">
        <w:rPr>
          <w:rFonts w:ascii="Calibri" w:eastAsia="Calibri" w:hAnsi="Calibri" w:cs="Calibri"/>
          <w:color w:val="000000" w:themeColor="text1"/>
        </w:rPr>
        <w:t>organisation</w:t>
      </w:r>
      <w:proofErr w:type="spellEnd"/>
      <w:r w:rsidR="53690452" w:rsidRPr="6EFA7E31">
        <w:rPr>
          <w:rFonts w:ascii="Calibri" w:eastAsia="Calibri" w:hAnsi="Calibri" w:cs="Calibri"/>
          <w:color w:val="000000" w:themeColor="text1"/>
        </w:rPr>
        <w:t xml:space="preserve"> values their contribution and their </w:t>
      </w:r>
      <w:r w:rsidR="36DE1CCA" w:rsidRPr="6EFA7E31">
        <w:rPr>
          <w:rFonts w:ascii="Calibri" w:eastAsia="Calibri" w:hAnsi="Calibri" w:cs="Calibri"/>
          <w:color w:val="000000" w:themeColor="text1"/>
        </w:rPr>
        <w:t>long-term</w:t>
      </w:r>
      <w:r w:rsidR="53690452" w:rsidRPr="6EFA7E31">
        <w:rPr>
          <w:rFonts w:ascii="Calibri" w:eastAsia="Calibri" w:hAnsi="Calibri" w:cs="Calibri"/>
          <w:color w:val="000000" w:themeColor="text1"/>
        </w:rPr>
        <w:t xml:space="preserve"> growth. Flexible benefits cou</w:t>
      </w:r>
      <w:r w:rsidR="2AF7F96F" w:rsidRPr="6EFA7E31">
        <w:rPr>
          <w:rFonts w:ascii="Calibri" w:eastAsia="Calibri" w:hAnsi="Calibri" w:cs="Calibri"/>
          <w:color w:val="000000" w:themeColor="text1"/>
        </w:rPr>
        <w:t xml:space="preserve">ld include discounted membership at local fitness </w:t>
      </w:r>
      <w:proofErr w:type="spellStart"/>
      <w:r w:rsidR="2AF7F96F" w:rsidRPr="6EFA7E31">
        <w:rPr>
          <w:rFonts w:ascii="Calibri" w:eastAsia="Calibri" w:hAnsi="Calibri" w:cs="Calibri"/>
          <w:color w:val="000000" w:themeColor="text1"/>
        </w:rPr>
        <w:t>centres</w:t>
      </w:r>
      <w:proofErr w:type="spellEnd"/>
      <w:r w:rsidR="2AF7F96F" w:rsidRPr="6EFA7E31">
        <w:rPr>
          <w:rFonts w:ascii="Calibri" w:eastAsia="Calibri" w:hAnsi="Calibri" w:cs="Calibri"/>
          <w:color w:val="000000" w:themeColor="text1"/>
        </w:rPr>
        <w:t xml:space="preserve">, or support with childcare provision. This not only benefits the employee, as they feel they can choose which benefit </w:t>
      </w:r>
      <w:r w:rsidR="2382042E" w:rsidRPr="6EFA7E31">
        <w:rPr>
          <w:rFonts w:ascii="Calibri" w:eastAsia="Calibri" w:hAnsi="Calibri" w:cs="Calibri"/>
          <w:color w:val="000000" w:themeColor="text1"/>
        </w:rPr>
        <w:t xml:space="preserve">they need, but for the </w:t>
      </w:r>
      <w:proofErr w:type="spellStart"/>
      <w:r w:rsidR="2382042E" w:rsidRPr="6EFA7E31">
        <w:rPr>
          <w:rFonts w:ascii="Calibri" w:eastAsia="Calibri" w:hAnsi="Calibri" w:cs="Calibri"/>
          <w:color w:val="000000" w:themeColor="text1"/>
        </w:rPr>
        <w:t>org</w:t>
      </w:r>
      <w:r w:rsidR="20E4C029" w:rsidRPr="6EFA7E31">
        <w:rPr>
          <w:rFonts w:ascii="Calibri" w:eastAsia="Calibri" w:hAnsi="Calibri" w:cs="Calibri"/>
          <w:color w:val="000000" w:themeColor="text1"/>
        </w:rPr>
        <w:t>a</w:t>
      </w:r>
      <w:r w:rsidR="2382042E" w:rsidRPr="6EFA7E31">
        <w:rPr>
          <w:rFonts w:ascii="Calibri" w:eastAsia="Calibri" w:hAnsi="Calibri" w:cs="Calibri"/>
          <w:color w:val="000000" w:themeColor="text1"/>
        </w:rPr>
        <w:t>nisation</w:t>
      </w:r>
      <w:proofErr w:type="spellEnd"/>
      <w:r w:rsidR="2382042E" w:rsidRPr="6EFA7E31">
        <w:rPr>
          <w:rFonts w:ascii="Calibri" w:eastAsia="Calibri" w:hAnsi="Calibri" w:cs="Calibri"/>
          <w:color w:val="000000" w:themeColor="text1"/>
        </w:rPr>
        <w:t xml:space="preserve">, </w:t>
      </w:r>
      <w:r w:rsidR="40AF5B5D" w:rsidRPr="6EFA7E31">
        <w:rPr>
          <w:rFonts w:ascii="Calibri" w:eastAsia="Calibri" w:hAnsi="Calibri" w:cs="Calibri"/>
          <w:color w:val="000000" w:themeColor="text1"/>
        </w:rPr>
        <w:t xml:space="preserve">it </w:t>
      </w:r>
      <w:r w:rsidR="2382042E" w:rsidRPr="6EFA7E31">
        <w:rPr>
          <w:rFonts w:ascii="Calibri" w:eastAsia="Calibri" w:hAnsi="Calibri" w:cs="Calibri"/>
          <w:color w:val="000000" w:themeColor="text1"/>
        </w:rPr>
        <w:t xml:space="preserve">allows them to spend according to individual needs rather than offer everything at every given time to everyone, </w:t>
      </w:r>
      <w:r w:rsidR="5C734039" w:rsidRPr="6EFA7E31">
        <w:rPr>
          <w:rFonts w:ascii="Calibri" w:eastAsia="Calibri" w:hAnsi="Calibri" w:cs="Calibri"/>
          <w:color w:val="000000" w:themeColor="text1"/>
        </w:rPr>
        <w:t xml:space="preserve">resulting in </w:t>
      </w:r>
      <w:r w:rsidR="2382042E" w:rsidRPr="6EFA7E31">
        <w:rPr>
          <w:rFonts w:ascii="Calibri" w:eastAsia="Calibri" w:hAnsi="Calibri" w:cs="Calibri"/>
          <w:color w:val="000000" w:themeColor="text1"/>
        </w:rPr>
        <w:t>reduc</w:t>
      </w:r>
      <w:r w:rsidR="70376EF1" w:rsidRPr="6EFA7E31">
        <w:rPr>
          <w:rFonts w:ascii="Calibri" w:eastAsia="Calibri" w:hAnsi="Calibri" w:cs="Calibri"/>
          <w:color w:val="000000" w:themeColor="text1"/>
        </w:rPr>
        <w:t>in</w:t>
      </w:r>
      <w:r w:rsidR="2382042E" w:rsidRPr="6EFA7E31">
        <w:rPr>
          <w:rFonts w:ascii="Calibri" w:eastAsia="Calibri" w:hAnsi="Calibri" w:cs="Calibri"/>
          <w:color w:val="000000" w:themeColor="text1"/>
        </w:rPr>
        <w:t xml:space="preserve">g </w:t>
      </w:r>
      <w:r w:rsidR="236F13D3" w:rsidRPr="6EFA7E31">
        <w:rPr>
          <w:rFonts w:ascii="Calibri" w:eastAsia="Calibri" w:hAnsi="Calibri" w:cs="Calibri"/>
          <w:color w:val="000000" w:themeColor="text1"/>
        </w:rPr>
        <w:t xml:space="preserve">company </w:t>
      </w:r>
      <w:r w:rsidR="2382042E" w:rsidRPr="6EFA7E31">
        <w:rPr>
          <w:rFonts w:ascii="Calibri" w:eastAsia="Calibri" w:hAnsi="Calibri" w:cs="Calibri"/>
          <w:color w:val="000000" w:themeColor="text1"/>
        </w:rPr>
        <w:t>costs in the long run</w:t>
      </w:r>
      <w:r w:rsidR="5CAD1D79" w:rsidRPr="6EFA7E31">
        <w:rPr>
          <w:rFonts w:ascii="Calibri" w:eastAsia="Calibri" w:hAnsi="Calibri" w:cs="Calibri"/>
          <w:color w:val="000000" w:themeColor="text1"/>
        </w:rPr>
        <w:t>, according to Access People HR, 2024.</w:t>
      </w:r>
      <w:r w:rsidR="00000000">
        <w:br/>
      </w:r>
      <w:r w:rsidR="00000000">
        <w:br/>
      </w:r>
      <w:r w:rsidR="7CF5B3E5" w:rsidRPr="6EFA7E31">
        <w:rPr>
          <w:rFonts w:ascii="Calibri" w:eastAsia="Calibri" w:hAnsi="Calibri" w:cs="Calibri"/>
          <w:color w:val="000000" w:themeColor="text1"/>
        </w:rPr>
        <w:t xml:space="preserve">Overall, these benefits are hugely </w:t>
      </w:r>
      <w:r w:rsidR="14B6DB59" w:rsidRPr="6EFA7E31">
        <w:rPr>
          <w:rFonts w:ascii="Calibri" w:eastAsia="Calibri" w:hAnsi="Calibri" w:cs="Calibri"/>
          <w:color w:val="000000" w:themeColor="text1"/>
        </w:rPr>
        <w:t>advantageous</w:t>
      </w:r>
      <w:r w:rsidR="7CF5B3E5" w:rsidRPr="6EFA7E31">
        <w:rPr>
          <w:rFonts w:ascii="Calibri" w:eastAsia="Calibri" w:hAnsi="Calibri" w:cs="Calibri"/>
          <w:color w:val="000000" w:themeColor="text1"/>
        </w:rPr>
        <w:t xml:space="preserve"> as they allow</w:t>
      </w:r>
      <w:r w:rsidR="10FBCC3A" w:rsidRPr="6EFA7E31">
        <w:rPr>
          <w:rFonts w:ascii="Calibri" w:eastAsia="Calibri" w:hAnsi="Calibri" w:cs="Calibri"/>
          <w:color w:val="000000" w:themeColor="text1"/>
        </w:rPr>
        <w:t xml:space="preserve"> </w:t>
      </w:r>
      <w:r w:rsidR="7CF5B3E5" w:rsidRPr="6EFA7E31">
        <w:rPr>
          <w:rFonts w:ascii="Calibri" w:eastAsia="Calibri" w:hAnsi="Calibri" w:cs="Calibri"/>
          <w:color w:val="000000" w:themeColor="text1"/>
        </w:rPr>
        <w:t xml:space="preserve">staff </w:t>
      </w:r>
      <w:r w:rsidR="2D22595D" w:rsidRPr="6EFA7E31">
        <w:rPr>
          <w:rFonts w:ascii="Calibri" w:eastAsia="Calibri" w:hAnsi="Calibri" w:cs="Calibri"/>
          <w:color w:val="000000" w:themeColor="text1"/>
        </w:rPr>
        <w:t xml:space="preserve">to </w:t>
      </w:r>
      <w:r w:rsidR="7CF5B3E5" w:rsidRPr="6EFA7E31">
        <w:rPr>
          <w:rFonts w:ascii="Calibri" w:eastAsia="Calibri" w:hAnsi="Calibri" w:cs="Calibri"/>
          <w:color w:val="000000" w:themeColor="text1"/>
        </w:rPr>
        <w:t>ret</w:t>
      </w:r>
      <w:r w:rsidR="0EB3834A" w:rsidRPr="6EFA7E31">
        <w:rPr>
          <w:rFonts w:ascii="Calibri" w:eastAsia="Calibri" w:hAnsi="Calibri" w:cs="Calibri"/>
          <w:color w:val="000000" w:themeColor="text1"/>
        </w:rPr>
        <w:t>ain within</w:t>
      </w:r>
      <w:r w:rsidR="7CF5B3E5" w:rsidRPr="6EFA7E31">
        <w:rPr>
          <w:rFonts w:ascii="Calibri" w:eastAsia="Calibri" w:hAnsi="Calibri" w:cs="Calibri"/>
          <w:color w:val="000000" w:themeColor="text1"/>
        </w:rPr>
        <w:t xml:space="preserve"> and drive extrinsic motivation. In return, the </w:t>
      </w:r>
      <w:proofErr w:type="spellStart"/>
      <w:r w:rsidR="7CF5B3E5" w:rsidRPr="6EFA7E31">
        <w:rPr>
          <w:rFonts w:ascii="Calibri" w:eastAsia="Calibri" w:hAnsi="Calibri" w:cs="Calibri"/>
          <w:color w:val="000000" w:themeColor="text1"/>
        </w:rPr>
        <w:t>organisation</w:t>
      </w:r>
      <w:proofErr w:type="spellEnd"/>
      <w:r w:rsidR="7CF5B3E5" w:rsidRPr="6EFA7E31">
        <w:rPr>
          <w:rFonts w:ascii="Calibri" w:eastAsia="Calibri" w:hAnsi="Calibri" w:cs="Calibri"/>
          <w:color w:val="000000" w:themeColor="text1"/>
        </w:rPr>
        <w:t xml:space="preserve"> benefits from their loyalty, </w:t>
      </w:r>
      <w:proofErr w:type="gramStart"/>
      <w:r w:rsidR="7CF5B3E5" w:rsidRPr="6EFA7E31">
        <w:rPr>
          <w:rFonts w:ascii="Calibri" w:eastAsia="Calibri" w:hAnsi="Calibri" w:cs="Calibri"/>
          <w:color w:val="000000" w:themeColor="text1"/>
        </w:rPr>
        <w:t>commitment</w:t>
      </w:r>
      <w:proofErr w:type="gramEnd"/>
      <w:r w:rsidR="7CF5B3E5" w:rsidRPr="6EFA7E31">
        <w:rPr>
          <w:rFonts w:ascii="Calibri" w:eastAsia="Calibri" w:hAnsi="Calibri" w:cs="Calibri"/>
          <w:color w:val="000000" w:themeColor="text1"/>
        </w:rPr>
        <w:t xml:space="preserve"> </w:t>
      </w:r>
      <w:r w:rsidR="5F344C82" w:rsidRPr="6EFA7E31">
        <w:rPr>
          <w:rFonts w:ascii="Calibri" w:eastAsia="Calibri" w:hAnsi="Calibri" w:cs="Calibri"/>
          <w:color w:val="000000" w:themeColor="text1"/>
        </w:rPr>
        <w:t xml:space="preserve">and strong reputation as an </w:t>
      </w:r>
      <w:proofErr w:type="spellStart"/>
      <w:r w:rsidR="5F344C82" w:rsidRPr="6EFA7E31">
        <w:rPr>
          <w:rFonts w:ascii="Calibri" w:eastAsia="Calibri" w:hAnsi="Calibri" w:cs="Calibri"/>
          <w:color w:val="000000" w:themeColor="text1"/>
        </w:rPr>
        <w:t>organisation</w:t>
      </w:r>
      <w:proofErr w:type="spellEnd"/>
      <w:r w:rsidR="5F344C82" w:rsidRPr="6EFA7E31">
        <w:rPr>
          <w:rFonts w:ascii="Calibri" w:eastAsia="Calibri" w:hAnsi="Calibri" w:cs="Calibri"/>
          <w:color w:val="000000" w:themeColor="text1"/>
        </w:rPr>
        <w:t xml:space="preserve"> to work for</w:t>
      </w:r>
      <w:r w:rsidR="22E6D495" w:rsidRPr="6EFA7E31">
        <w:rPr>
          <w:rFonts w:ascii="Calibri" w:eastAsia="Calibri" w:hAnsi="Calibri" w:cs="Calibri"/>
          <w:color w:val="000000" w:themeColor="text1"/>
        </w:rPr>
        <w:t xml:space="preserve">, according to </w:t>
      </w:r>
      <w:r w:rsidR="4BE2BB2A" w:rsidRPr="6EFA7E31">
        <w:rPr>
          <w:rFonts w:ascii="Calibri" w:eastAsia="Calibri" w:hAnsi="Calibri" w:cs="Calibri"/>
        </w:rPr>
        <w:lastRenderedPageBreak/>
        <w:t>Stephen, 2024.</w:t>
      </w:r>
      <w:r w:rsidR="00000000">
        <w:br/>
      </w:r>
      <w:r w:rsidR="00000000">
        <w:br/>
      </w:r>
      <w:r w:rsidRPr="6EFA7E31">
        <w:rPr>
          <w:rFonts w:ascii="Calibri" w:eastAsia="Calibri" w:hAnsi="Calibri" w:cs="Calibri"/>
          <w:color w:val="000000" w:themeColor="text1"/>
        </w:rPr>
        <w:t xml:space="preserve"> </w:t>
      </w:r>
    </w:p>
    <w:p w14:paraId="1F62F91F" w14:textId="2504F6E9" w:rsidR="00EC7BF2" w:rsidRDefault="32C99D12" w:rsidP="6EFA7E31">
      <w:pPr>
        <w:pStyle w:val="ListParagraph"/>
        <w:numPr>
          <w:ilvl w:val="0"/>
          <w:numId w:val="1"/>
        </w:numPr>
        <w:spacing w:after="0" w:line="480" w:lineRule="auto"/>
        <w:rPr>
          <w:rFonts w:ascii="Calibri" w:eastAsia="Calibri" w:hAnsi="Calibri" w:cs="Calibri"/>
          <w:b/>
          <w:bCs/>
          <w:color w:val="000000" w:themeColor="text1"/>
        </w:rPr>
      </w:pPr>
      <w:r w:rsidRPr="6EFA7E31">
        <w:rPr>
          <w:rFonts w:ascii="Calibri" w:eastAsia="Calibri" w:hAnsi="Calibri" w:cs="Calibri"/>
          <w:b/>
          <w:bCs/>
          <w:color w:val="000000" w:themeColor="text1"/>
        </w:rPr>
        <w:t xml:space="preserve">Explain the merits of different types of recognition schemes offered by </w:t>
      </w:r>
      <w:proofErr w:type="spellStart"/>
      <w:r w:rsidRPr="6EFA7E31">
        <w:rPr>
          <w:rFonts w:ascii="Calibri" w:eastAsia="Calibri" w:hAnsi="Calibri" w:cs="Calibri"/>
          <w:b/>
          <w:bCs/>
          <w:color w:val="000000" w:themeColor="text1"/>
        </w:rPr>
        <w:t>organisations</w:t>
      </w:r>
      <w:proofErr w:type="spellEnd"/>
      <w:r w:rsidRPr="6EFA7E31">
        <w:rPr>
          <w:rFonts w:ascii="Calibri" w:eastAsia="Calibri" w:hAnsi="Calibri" w:cs="Calibri"/>
          <w:b/>
          <w:bCs/>
          <w:color w:val="000000" w:themeColor="text1"/>
        </w:rPr>
        <w:t>. (AC 2.4)</w:t>
      </w:r>
    </w:p>
    <w:p w14:paraId="004A4115" w14:textId="5DDE7696" w:rsidR="00EC7BF2" w:rsidRDefault="00EC7BF2" w:rsidP="6EFA7E31">
      <w:pPr>
        <w:pStyle w:val="ListParagraph"/>
        <w:spacing w:after="0" w:line="480" w:lineRule="auto"/>
        <w:rPr>
          <w:rFonts w:ascii="Calibri" w:eastAsia="Calibri" w:hAnsi="Calibri" w:cs="Calibri"/>
          <w:color w:val="000000" w:themeColor="text1"/>
        </w:rPr>
      </w:pPr>
    </w:p>
    <w:p w14:paraId="24630687" w14:textId="38D5A7E0" w:rsidR="00EC7BF2" w:rsidRDefault="7F8B1399"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There are a variety of merits of different types of recognition schemes offered by </w:t>
      </w:r>
      <w:proofErr w:type="spellStart"/>
      <w:r w:rsidRPr="6EFA7E31">
        <w:rPr>
          <w:rFonts w:ascii="Calibri" w:eastAsia="Calibri" w:hAnsi="Calibri" w:cs="Calibri"/>
          <w:color w:val="000000" w:themeColor="text1"/>
        </w:rPr>
        <w:t>organisations</w:t>
      </w:r>
      <w:proofErr w:type="spellEnd"/>
      <w:r w:rsidRPr="6EFA7E31">
        <w:rPr>
          <w:rFonts w:ascii="Calibri" w:eastAsia="Calibri" w:hAnsi="Calibri" w:cs="Calibri"/>
          <w:color w:val="000000" w:themeColor="text1"/>
        </w:rPr>
        <w:t xml:space="preserve">, these include formal recognition, </w:t>
      </w:r>
      <w:r w:rsidR="26130C20" w:rsidRPr="6EFA7E31">
        <w:rPr>
          <w:rFonts w:ascii="Calibri" w:eastAsia="Calibri" w:hAnsi="Calibri" w:cs="Calibri"/>
          <w:color w:val="000000" w:themeColor="text1"/>
        </w:rPr>
        <w:t>informal day</w:t>
      </w:r>
      <w:r w:rsidR="1BEC12D2" w:rsidRPr="6EFA7E31">
        <w:rPr>
          <w:rFonts w:ascii="Calibri" w:eastAsia="Calibri" w:hAnsi="Calibri" w:cs="Calibri"/>
          <w:color w:val="000000" w:themeColor="text1"/>
        </w:rPr>
        <w:t>-</w:t>
      </w:r>
      <w:r w:rsidR="26130C20" w:rsidRPr="6EFA7E31">
        <w:rPr>
          <w:rFonts w:ascii="Calibri" w:eastAsia="Calibri" w:hAnsi="Calibri" w:cs="Calibri"/>
          <w:color w:val="000000" w:themeColor="text1"/>
        </w:rPr>
        <w:t>to</w:t>
      </w:r>
      <w:r w:rsidR="69F06077" w:rsidRPr="6EFA7E31">
        <w:rPr>
          <w:rFonts w:ascii="Calibri" w:eastAsia="Calibri" w:hAnsi="Calibri" w:cs="Calibri"/>
          <w:color w:val="000000" w:themeColor="text1"/>
        </w:rPr>
        <w:t>-</w:t>
      </w:r>
      <w:r w:rsidR="26130C20" w:rsidRPr="6EFA7E31">
        <w:rPr>
          <w:rFonts w:ascii="Calibri" w:eastAsia="Calibri" w:hAnsi="Calibri" w:cs="Calibri"/>
          <w:color w:val="000000" w:themeColor="text1"/>
        </w:rPr>
        <w:t xml:space="preserve">day </w:t>
      </w:r>
      <w:proofErr w:type="gramStart"/>
      <w:r w:rsidR="26130C20" w:rsidRPr="6EFA7E31">
        <w:rPr>
          <w:rFonts w:ascii="Calibri" w:eastAsia="Calibri" w:hAnsi="Calibri" w:cs="Calibri"/>
          <w:color w:val="000000" w:themeColor="text1"/>
        </w:rPr>
        <w:t>recognition</w:t>
      </w:r>
      <w:proofErr w:type="gramEnd"/>
      <w:r w:rsidR="26130C20" w:rsidRPr="6EFA7E31">
        <w:rPr>
          <w:rFonts w:ascii="Calibri" w:eastAsia="Calibri" w:hAnsi="Calibri" w:cs="Calibri"/>
          <w:color w:val="000000" w:themeColor="text1"/>
        </w:rPr>
        <w:t xml:space="preserve"> and non-cash awards.</w:t>
      </w:r>
      <w:r w:rsidR="00000000">
        <w:br/>
      </w:r>
      <w:r w:rsidR="00000000">
        <w:br/>
      </w:r>
      <w:r w:rsidR="4611D3C4" w:rsidRPr="6EFA7E31">
        <w:rPr>
          <w:rFonts w:ascii="Calibri" w:eastAsia="Calibri" w:hAnsi="Calibri" w:cs="Calibri"/>
          <w:color w:val="000000" w:themeColor="text1"/>
        </w:rPr>
        <w:t>Formal recognition can be celebrated in the form of set periods of the year where staff come together and celebrate one another’s achievements, for example</w:t>
      </w:r>
      <w:r w:rsidR="396636A7" w:rsidRPr="6EFA7E31">
        <w:rPr>
          <w:rFonts w:ascii="Calibri" w:eastAsia="Calibri" w:hAnsi="Calibri" w:cs="Calibri"/>
          <w:color w:val="000000" w:themeColor="text1"/>
        </w:rPr>
        <w:t>,</w:t>
      </w:r>
      <w:r w:rsidR="4611D3C4" w:rsidRPr="6EFA7E31">
        <w:rPr>
          <w:rFonts w:ascii="Calibri" w:eastAsia="Calibri" w:hAnsi="Calibri" w:cs="Calibri"/>
          <w:color w:val="000000" w:themeColor="text1"/>
        </w:rPr>
        <w:t xml:space="preserve"> ‘staff recognition awards’.</w:t>
      </w:r>
      <w:r w:rsidR="2A33E9D2" w:rsidRPr="6EFA7E31">
        <w:rPr>
          <w:rFonts w:ascii="Calibri" w:eastAsia="Calibri" w:hAnsi="Calibri" w:cs="Calibri"/>
          <w:color w:val="000000" w:themeColor="text1"/>
        </w:rPr>
        <w:t xml:space="preserve"> The merits </w:t>
      </w:r>
      <w:r w:rsidR="0857DA3F" w:rsidRPr="6EFA7E31">
        <w:rPr>
          <w:rFonts w:ascii="Calibri" w:eastAsia="Calibri" w:hAnsi="Calibri" w:cs="Calibri"/>
          <w:color w:val="000000" w:themeColor="text1"/>
        </w:rPr>
        <w:t>of</w:t>
      </w:r>
      <w:r w:rsidR="2A33E9D2" w:rsidRPr="6EFA7E31">
        <w:rPr>
          <w:rFonts w:ascii="Calibri" w:eastAsia="Calibri" w:hAnsi="Calibri" w:cs="Calibri"/>
          <w:color w:val="000000" w:themeColor="text1"/>
        </w:rPr>
        <w:t xml:space="preserve"> the </w:t>
      </w:r>
      <w:proofErr w:type="spellStart"/>
      <w:r w:rsidR="2A33E9D2" w:rsidRPr="6EFA7E31">
        <w:rPr>
          <w:rFonts w:ascii="Calibri" w:eastAsia="Calibri" w:hAnsi="Calibri" w:cs="Calibri"/>
          <w:color w:val="000000" w:themeColor="text1"/>
        </w:rPr>
        <w:t>organisation</w:t>
      </w:r>
      <w:proofErr w:type="spellEnd"/>
      <w:r w:rsidR="2A33E9D2" w:rsidRPr="6EFA7E31">
        <w:rPr>
          <w:rFonts w:ascii="Calibri" w:eastAsia="Calibri" w:hAnsi="Calibri" w:cs="Calibri"/>
          <w:color w:val="000000" w:themeColor="text1"/>
        </w:rPr>
        <w:t xml:space="preserve"> mean that it drives high</w:t>
      </w:r>
      <w:r w:rsidR="122A0058" w:rsidRPr="6EFA7E31">
        <w:rPr>
          <w:rFonts w:ascii="Calibri" w:eastAsia="Calibri" w:hAnsi="Calibri" w:cs="Calibri"/>
          <w:color w:val="000000" w:themeColor="text1"/>
        </w:rPr>
        <w:t>-p</w:t>
      </w:r>
      <w:r w:rsidR="2A33E9D2" w:rsidRPr="6EFA7E31">
        <w:rPr>
          <w:rFonts w:ascii="Calibri" w:eastAsia="Calibri" w:hAnsi="Calibri" w:cs="Calibri"/>
          <w:color w:val="000000" w:themeColor="text1"/>
        </w:rPr>
        <w:t>erforming teams and individuals as employees feel a sense of pride by wanting to take par</w:t>
      </w:r>
      <w:r w:rsidR="4623C7DA" w:rsidRPr="6EFA7E31">
        <w:rPr>
          <w:rFonts w:ascii="Calibri" w:eastAsia="Calibri" w:hAnsi="Calibri" w:cs="Calibri"/>
          <w:color w:val="000000" w:themeColor="text1"/>
        </w:rPr>
        <w:t>t</w:t>
      </w:r>
      <w:r w:rsidR="2A33E9D2" w:rsidRPr="6EFA7E31">
        <w:rPr>
          <w:rFonts w:ascii="Calibri" w:eastAsia="Calibri" w:hAnsi="Calibri" w:cs="Calibri"/>
          <w:color w:val="000000" w:themeColor="text1"/>
        </w:rPr>
        <w:t xml:space="preserve">. </w:t>
      </w:r>
      <w:r w:rsidR="4F589E9F" w:rsidRPr="6EFA7E31">
        <w:rPr>
          <w:rFonts w:ascii="Calibri" w:eastAsia="Calibri" w:hAnsi="Calibri" w:cs="Calibri"/>
          <w:color w:val="000000" w:themeColor="text1"/>
        </w:rPr>
        <w:t xml:space="preserve">When praise is shared </w:t>
      </w:r>
      <w:proofErr w:type="spellStart"/>
      <w:r w:rsidR="4F589E9F" w:rsidRPr="6EFA7E31">
        <w:rPr>
          <w:rFonts w:ascii="Calibri" w:eastAsia="Calibri" w:hAnsi="Calibri" w:cs="Calibri"/>
          <w:color w:val="000000" w:themeColor="text1"/>
        </w:rPr>
        <w:t>publically</w:t>
      </w:r>
      <w:proofErr w:type="spellEnd"/>
      <w:r w:rsidR="4F589E9F" w:rsidRPr="6EFA7E31">
        <w:rPr>
          <w:rFonts w:ascii="Calibri" w:eastAsia="Calibri" w:hAnsi="Calibri" w:cs="Calibri"/>
          <w:color w:val="000000" w:themeColor="text1"/>
        </w:rPr>
        <w:t xml:space="preserve"> this can also create a sense of pride, </w:t>
      </w:r>
      <w:proofErr w:type="gramStart"/>
      <w:r w:rsidR="4F589E9F" w:rsidRPr="6EFA7E31">
        <w:rPr>
          <w:rFonts w:ascii="Calibri" w:eastAsia="Calibri" w:hAnsi="Calibri" w:cs="Calibri"/>
          <w:color w:val="000000" w:themeColor="text1"/>
        </w:rPr>
        <w:t>credibility</w:t>
      </w:r>
      <w:proofErr w:type="gramEnd"/>
      <w:r w:rsidR="4F589E9F" w:rsidRPr="6EFA7E31">
        <w:rPr>
          <w:rFonts w:ascii="Calibri" w:eastAsia="Calibri" w:hAnsi="Calibri" w:cs="Calibri"/>
          <w:color w:val="000000" w:themeColor="text1"/>
        </w:rPr>
        <w:t xml:space="preserve"> and recogn</w:t>
      </w:r>
      <w:r w:rsidR="096AE9DA" w:rsidRPr="6EFA7E31">
        <w:rPr>
          <w:rFonts w:ascii="Calibri" w:eastAsia="Calibri" w:hAnsi="Calibri" w:cs="Calibri"/>
          <w:color w:val="000000" w:themeColor="text1"/>
        </w:rPr>
        <w:t>i</w:t>
      </w:r>
      <w:r w:rsidR="4F589E9F" w:rsidRPr="6EFA7E31">
        <w:rPr>
          <w:rFonts w:ascii="Calibri" w:eastAsia="Calibri" w:hAnsi="Calibri" w:cs="Calibri"/>
          <w:color w:val="000000" w:themeColor="text1"/>
        </w:rPr>
        <w:t xml:space="preserve">tion from the </w:t>
      </w:r>
      <w:proofErr w:type="spellStart"/>
      <w:r w:rsidR="4F589E9F" w:rsidRPr="6EFA7E31">
        <w:rPr>
          <w:rFonts w:ascii="Calibri" w:eastAsia="Calibri" w:hAnsi="Calibri" w:cs="Calibri"/>
          <w:color w:val="000000" w:themeColor="text1"/>
        </w:rPr>
        <w:t>organisation</w:t>
      </w:r>
      <w:proofErr w:type="spellEnd"/>
      <w:r w:rsidR="4F589E9F" w:rsidRPr="6EFA7E31">
        <w:rPr>
          <w:rFonts w:ascii="Calibri" w:eastAsia="Calibri" w:hAnsi="Calibri" w:cs="Calibri"/>
          <w:color w:val="000000" w:themeColor="text1"/>
        </w:rPr>
        <w:t xml:space="preserve"> and how it values its staff</w:t>
      </w:r>
      <w:r w:rsidR="5245E90C" w:rsidRPr="6EFA7E31">
        <w:rPr>
          <w:rFonts w:ascii="Calibri" w:eastAsia="Calibri" w:hAnsi="Calibri" w:cs="Calibri"/>
          <w:color w:val="000000" w:themeColor="text1"/>
        </w:rPr>
        <w:t>, according to The Access Group,2024</w:t>
      </w:r>
      <w:r w:rsidR="22E950E3" w:rsidRPr="6EFA7E31">
        <w:rPr>
          <w:rFonts w:ascii="Calibri" w:eastAsia="Calibri" w:hAnsi="Calibri" w:cs="Calibri"/>
          <w:color w:val="000000" w:themeColor="text1"/>
        </w:rPr>
        <w:t>a</w:t>
      </w:r>
      <w:r w:rsidR="4F589E9F" w:rsidRPr="6EFA7E31">
        <w:rPr>
          <w:rFonts w:ascii="Calibri" w:eastAsia="Calibri" w:hAnsi="Calibri" w:cs="Calibri"/>
          <w:color w:val="000000" w:themeColor="text1"/>
        </w:rPr>
        <w:t>. Finally, this process is inclusive as everyone is included and made aware of the to</w:t>
      </w:r>
      <w:r w:rsidR="5C4BC4E0" w:rsidRPr="6EFA7E31">
        <w:rPr>
          <w:rFonts w:ascii="Calibri" w:eastAsia="Calibri" w:hAnsi="Calibri" w:cs="Calibri"/>
          <w:color w:val="000000" w:themeColor="text1"/>
        </w:rPr>
        <w:t>pics</w:t>
      </w:r>
      <w:r w:rsidR="769337E9" w:rsidRPr="6EFA7E31">
        <w:rPr>
          <w:rFonts w:ascii="Calibri" w:eastAsia="Calibri" w:hAnsi="Calibri" w:cs="Calibri"/>
          <w:color w:val="000000" w:themeColor="text1"/>
        </w:rPr>
        <w:t>, creating fairness and transparency</w:t>
      </w:r>
      <w:r w:rsidR="5C4BC4E0" w:rsidRPr="6EFA7E31">
        <w:rPr>
          <w:rFonts w:ascii="Calibri" w:eastAsia="Calibri" w:hAnsi="Calibri" w:cs="Calibri"/>
          <w:color w:val="000000" w:themeColor="text1"/>
        </w:rPr>
        <w:t>.</w:t>
      </w:r>
      <w:r w:rsidR="00000000">
        <w:br/>
      </w:r>
      <w:r w:rsidR="00000000">
        <w:br/>
      </w:r>
      <w:r w:rsidR="44DCA892" w:rsidRPr="6EFA7E31">
        <w:rPr>
          <w:rFonts w:ascii="Calibri" w:eastAsia="Calibri" w:hAnsi="Calibri" w:cs="Calibri"/>
          <w:color w:val="000000" w:themeColor="text1"/>
        </w:rPr>
        <w:t xml:space="preserve">Informal day-to-day recognition is ongoing between teams, </w:t>
      </w:r>
      <w:proofErr w:type="gramStart"/>
      <w:r w:rsidR="44DCA892" w:rsidRPr="6EFA7E31">
        <w:rPr>
          <w:rFonts w:ascii="Calibri" w:eastAsia="Calibri" w:hAnsi="Calibri" w:cs="Calibri"/>
          <w:color w:val="000000" w:themeColor="text1"/>
        </w:rPr>
        <w:t>managers</w:t>
      </w:r>
      <w:proofErr w:type="gramEnd"/>
      <w:r w:rsidR="44DCA892" w:rsidRPr="6EFA7E31">
        <w:rPr>
          <w:rFonts w:ascii="Calibri" w:eastAsia="Calibri" w:hAnsi="Calibri" w:cs="Calibri"/>
          <w:color w:val="000000" w:themeColor="text1"/>
        </w:rPr>
        <w:t xml:space="preserve"> and individuals. It shares recognition and appreciation for one</w:t>
      </w:r>
      <w:r w:rsidR="693B329C" w:rsidRPr="6EFA7E31">
        <w:rPr>
          <w:rFonts w:ascii="Calibri" w:eastAsia="Calibri" w:hAnsi="Calibri" w:cs="Calibri"/>
          <w:color w:val="000000" w:themeColor="text1"/>
        </w:rPr>
        <w:t>’</w:t>
      </w:r>
      <w:r w:rsidR="44DCA892" w:rsidRPr="6EFA7E31">
        <w:rPr>
          <w:rFonts w:ascii="Calibri" w:eastAsia="Calibri" w:hAnsi="Calibri" w:cs="Calibri"/>
          <w:color w:val="000000" w:themeColor="text1"/>
        </w:rPr>
        <w:t xml:space="preserve">s efforts, this can be in the form of an email, </w:t>
      </w:r>
      <w:r w:rsidR="58B56FC2" w:rsidRPr="6EFA7E31">
        <w:rPr>
          <w:rFonts w:ascii="Calibri" w:eastAsia="Calibri" w:hAnsi="Calibri" w:cs="Calibri"/>
          <w:color w:val="000000" w:themeColor="text1"/>
        </w:rPr>
        <w:lastRenderedPageBreak/>
        <w:t xml:space="preserve">in a meeting, face to face and when the person isn’t around, but it is shared with colleagues. This promotes a culture of caring for one another </w:t>
      </w:r>
      <w:r w:rsidR="34E19B1B" w:rsidRPr="6EFA7E31">
        <w:rPr>
          <w:rFonts w:ascii="Calibri" w:eastAsia="Calibri" w:hAnsi="Calibri" w:cs="Calibri"/>
          <w:color w:val="000000" w:themeColor="text1"/>
        </w:rPr>
        <w:t>as</w:t>
      </w:r>
      <w:r w:rsidR="58B56FC2" w:rsidRPr="6EFA7E31">
        <w:rPr>
          <w:rFonts w:ascii="Calibri" w:eastAsia="Calibri" w:hAnsi="Calibri" w:cs="Calibri"/>
          <w:color w:val="000000" w:themeColor="text1"/>
        </w:rPr>
        <w:t xml:space="preserve"> well as psychological safety, where teams feel connected </w:t>
      </w:r>
      <w:r w:rsidR="19ADB41E" w:rsidRPr="6EFA7E31">
        <w:rPr>
          <w:rFonts w:ascii="Calibri" w:eastAsia="Calibri" w:hAnsi="Calibri" w:cs="Calibri"/>
          <w:color w:val="000000" w:themeColor="text1"/>
        </w:rPr>
        <w:t>to</w:t>
      </w:r>
      <w:r w:rsidR="6E7D934E" w:rsidRPr="6EFA7E31">
        <w:rPr>
          <w:rFonts w:ascii="Calibri" w:eastAsia="Calibri" w:hAnsi="Calibri" w:cs="Calibri"/>
          <w:color w:val="000000" w:themeColor="text1"/>
        </w:rPr>
        <w:t xml:space="preserve"> </w:t>
      </w:r>
      <w:r w:rsidR="58B56FC2" w:rsidRPr="6EFA7E31">
        <w:rPr>
          <w:rFonts w:ascii="Calibri" w:eastAsia="Calibri" w:hAnsi="Calibri" w:cs="Calibri"/>
          <w:color w:val="000000" w:themeColor="text1"/>
        </w:rPr>
        <w:t xml:space="preserve">the </w:t>
      </w:r>
      <w:proofErr w:type="spellStart"/>
      <w:r w:rsidR="58B56FC2" w:rsidRPr="6EFA7E31">
        <w:rPr>
          <w:rFonts w:ascii="Calibri" w:eastAsia="Calibri" w:hAnsi="Calibri" w:cs="Calibri"/>
          <w:color w:val="000000" w:themeColor="text1"/>
        </w:rPr>
        <w:t>organisation</w:t>
      </w:r>
      <w:proofErr w:type="spellEnd"/>
      <w:r w:rsidR="70E6DE4C" w:rsidRPr="6EFA7E31">
        <w:rPr>
          <w:rFonts w:ascii="Calibri" w:eastAsia="Calibri" w:hAnsi="Calibri" w:cs="Calibri"/>
          <w:color w:val="000000" w:themeColor="text1"/>
        </w:rPr>
        <w:t xml:space="preserve">. This simple act of kindness has no financial implication </w:t>
      </w:r>
      <w:r w:rsidR="40B98186" w:rsidRPr="6EFA7E31">
        <w:rPr>
          <w:rFonts w:ascii="Calibri" w:eastAsia="Calibri" w:hAnsi="Calibri" w:cs="Calibri"/>
          <w:color w:val="000000" w:themeColor="text1"/>
        </w:rPr>
        <w:t>for</w:t>
      </w:r>
      <w:r w:rsidR="70E6DE4C" w:rsidRPr="6EFA7E31">
        <w:rPr>
          <w:rFonts w:ascii="Calibri" w:eastAsia="Calibri" w:hAnsi="Calibri" w:cs="Calibri"/>
          <w:color w:val="000000" w:themeColor="text1"/>
        </w:rPr>
        <w:t xml:space="preserve"> the </w:t>
      </w:r>
      <w:proofErr w:type="spellStart"/>
      <w:r w:rsidR="70E6DE4C" w:rsidRPr="6EFA7E31">
        <w:rPr>
          <w:rFonts w:ascii="Calibri" w:eastAsia="Calibri" w:hAnsi="Calibri" w:cs="Calibri"/>
          <w:color w:val="000000" w:themeColor="text1"/>
        </w:rPr>
        <w:t>organisation</w:t>
      </w:r>
      <w:proofErr w:type="spellEnd"/>
      <w:r w:rsidR="70E6DE4C" w:rsidRPr="6EFA7E31">
        <w:rPr>
          <w:rFonts w:ascii="Calibri" w:eastAsia="Calibri" w:hAnsi="Calibri" w:cs="Calibri"/>
          <w:color w:val="000000" w:themeColor="text1"/>
        </w:rPr>
        <w:t xml:space="preserve"> but boosts retention and sense of belonging, saving money in the long run</w:t>
      </w:r>
      <w:r w:rsidR="3C3B3D2C" w:rsidRPr="6EFA7E31">
        <w:rPr>
          <w:rFonts w:ascii="Calibri" w:eastAsia="Calibri" w:hAnsi="Calibri" w:cs="Calibri"/>
          <w:color w:val="000000" w:themeColor="text1"/>
        </w:rPr>
        <w:t xml:space="preserve">, according to </w:t>
      </w:r>
      <w:r w:rsidR="3C3B3D2C" w:rsidRPr="6EFA7E31">
        <w:rPr>
          <w:rFonts w:ascii="Calibri" w:eastAsia="Calibri" w:hAnsi="Calibri" w:cs="Calibri"/>
        </w:rPr>
        <w:t>Perez-Uribe et al., 2020.</w:t>
      </w:r>
      <w:r w:rsidR="00000000">
        <w:br/>
      </w:r>
      <w:r w:rsidR="00000000">
        <w:br/>
      </w:r>
      <w:r w:rsidR="00000000">
        <w:br/>
      </w:r>
      <w:proofErr w:type="gramStart"/>
      <w:r w:rsidR="1EE93BF5" w:rsidRPr="6EFA7E31">
        <w:rPr>
          <w:rFonts w:ascii="Calibri" w:eastAsia="Calibri" w:hAnsi="Calibri" w:cs="Calibri"/>
          <w:color w:val="000000" w:themeColor="text1"/>
        </w:rPr>
        <w:t>N</w:t>
      </w:r>
      <w:r w:rsidR="6E44C831" w:rsidRPr="6EFA7E31">
        <w:rPr>
          <w:rFonts w:ascii="Calibri" w:eastAsia="Calibri" w:hAnsi="Calibri" w:cs="Calibri"/>
          <w:color w:val="000000" w:themeColor="text1"/>
        </w:rPr>
        <w:t>on-cash</w:t>
      </w:r>
      <w:proofErr w:type="gramEnd"/>
      <w:r w:rsidR="6E44C831" w:rsidRPr="6EFA7E31">
        <w:rPr>
          <w:rFonts w:ascii="Calibri" w:eastAsia="Calibri" w:hAnsi="Calibri" w:cs="Calibri"/>
          <w:color w:val="000000" w:themeColor="text1"/>
        </w:rPr>
        <w:t xml:space="preserve"> awards, for example, theatre tick</w:t>
      </w:r>
      <w:r w:rsidR="1EE93BF5" w:rsidRPr="6EFA7E31">
        <w:rPr>
          <w:rFonts w:ascii="Calibri" w:eastAsia="Calibri" w:hAnsi="Calibri" w:cs="Calibri"/>
          <w:color w:val="000000" w:themeColor="text1"/>
        </w:rPr>
        <w:t xml:space="preserve">ets, days out, discounted meals </w:t>
      </w:r>
      <w:r w:rsidR="28FCC996" w:rsidRPr="6EFA7E31">
        <w:rPr>
          <w:rFonts w:ascii="Calibri" w:eastAsia="Calibri" w:hAnsi="Calibri" w:cs="Calibri"/>
          <w:color w:val="000000" w:themeColor="text1"/>
        </w:rPr>
        <w:t>create</w:t>
      </w:r>
      <w:r w:rsidR="1EE93BF5" w:rsidRPr="6EFA7E31">
        <w:rPr>
          <w:rFonts w:ascii="Calibri" w:eastAsia="Calibri" w:hAnsi="Calibri" w:cs="Calibri"/>
          <w:color w:val="000000" w:themeColor="text1"/>
        </w:rPr>
        <w:t xml:space="preserve"> a</w:t>
      </w:r>
      <w:r w:rsidR="7FA513EE" w:rsidRPr="6EFA7E31">
        <w:rPr>
          <w:rFonts w:ascii="Calibri" w:eastAsia="Calibri" w:hAnsi="Calibri" w:cs="Calibri"/>
          <w:color w:val="000000" w:themeColor="text1"/>
        </w:rPr>
        <w:t>n</w:t>
      </w:r>
      <w:r w:rsidR="1EE93BF5" w:rsidRPr="6EFA7E31">
        <w:rPr>
          <w:rFonts w:ascii="Calibri" w:eastAsia="Calibri" w:hAnsi="Calibri" w:cs="Calibri"/>
          <w:color w:val="000000" w:themeColor="text1"/>
        </w:rPr>
        <w:t xml:space="preserve"> </w:t>
      </w:r>
      <w:proofErr w:type="spellStart"/>
      <w:r w:rsidR="1EE93BF5" w:rsidRPr="6EFA7E31">
        <w:rPr>
          <w:rFonts w:ascii="Calibri" w:eastAsia="Calibri" w:hAnsi="Calibri" w:cs="Calibri"/>
          <w:color w:val="000000" w:themeColor="text1"/>
        </w:rPr>
        <w:t>individualised</w:t>
      </w:r>
      <w:proofErr w:type="spellEnd"/>
      <w:r w:rsidR="1EE93BF5" w:rsidRPr="6EFA7E31">
        <w:rPr>
          <w:rFonts w:ascii="Calibri" w:eastAsia="Calibri" w:hAnsi="Calibri" w:cs="Calibri"/>
          <w:color w:val="000000" w:themeColor="text1"/>
        </w:rPr>
        <w:t xml:space="preserve"> approach to appreciat</w:t>
      </w:r>
      <w:r w:rsidR="1166E093" w:rsidRPr="6EFA7E31">
        <w:rPr>
          <w:rFonts w:ascii="Calibri" w:eastAsia="Calibri" w:hAnsi="Calibri" w:cs="Calibri"/>
          <w:color w:val="000000" w:themeColor="text1"/>
        </w:rPr>
        <w:t>ing colleagues, therefore boost</w:t>
      </w:r>
      <w:r w:rsidR="117B2B07" w:rsidRPr="6EFA7E31">
        <w:rPr>
          <w:rFonts w:ascii="Calibri" w:eastAsia="Calibri" w:hAnsi="Calibri" w:cs="Calibri"/>
          <w:color w:val="000000" w:themeColor="text1"/>
        </w:rPr>
        <w:t>ing</w:t>
      </w:r>
      <w:r w:rsidR="1166E093" w:rsidRPr="6EFA7E31">
        <w:rPr>
          <w:rFonts w:ascii="Calibri" w:eastAsia="Calibri" w:hAnsi="Calibri" w:cs="Calibri"/>
          <w:color w:val="000000" w:themeColor="text1"/>
        </w:rPr>
        <w:t xml:space="preserve"> morale and job satisfaction. </w:t>
      </w:r>
      <w:r w:rsidR="3177948B" w:rsidRPr="6EFA7E31">
        <w:rPr>
          <w:rFonts w:ascii="Calibri" w:eastAsia="Calibri" w:hAnsi="Calibri" w:cs="Calibri"/>
          <w:color w:val="000000" w:themeColor="text1"/>
        </w:rPr>
        <w:t>This approach is also inclusive and doesn’t discrimi</w:t>
      </w:r>
      <w:r w:rsidR="1DF226EA" w:rsidRPr="6EFA7E31">
        <w:rPr>
          <w:rFonts w:ascii="Calibri" w:eastAsia="Calibri" w:hAnsi="Calibri" w:cs="Calibri"/>
          <w:color w:val="000000" w:themeColor="text1"/>
        </w:rPr>
        <w:t>n</w:t>
      </w:r>
      <w:r w:rsidR="3177948B" w:rsidRPr="6EFA7E31">
        <w:rPr>
          <w:rFonts w:ascii="Calibri" w:eastAsia="Calibri" w:hAnsi="Calibri" w:cs="Calibri"/>
          <w:color w:val="000000" w:themeColor="text1"/>
        </w:rPr>
        <w:t>ate employe</w:t>
      </w:r>
      <w:r w:rsidR="6B4EA288" w:rsidRPr="6EFA7E31">
        <w:rPr>
          <w:rFonts w:ascii="Calibri" w:eastAsia="Calibri" w:hAnsi="Calibri" w:cs="Calibri"/>
          <w:color w:val="000000" w:themeColor="text1"/>
        </w:rPr>
        <w:t>es</w:t>
      </w:r>
      <w:r w:rsidR="3177948B" w:rsidRPr="6EFA7E31">
        <w:rPr>
          <w:rFonts w:ascii="Calibri" w:eastAsia="Calibri" w:hAnsi="Calibri" w:cs="Calibri"/>
          <w:color w:val="000000" w:themeColor="text1"/>
        </w:rPr>
        <w:t xml:space="preserve"> based on </w:t>
      </w:r>
      <w:bookmarkStart w:id="0" w:name="_Int_Zha7jSWH"/>
      <w:r w:rsidR="3177948B" w:rsidRPr="6EFA7E31">
        <w:rPr>
          <w:rFonts w:ascii="Calibri" w:eastAsia="Calibri" w:hAnsi="Calibri" w:cs="Calibri"/>
          <w:color w:val="000000" w:themeColor="text1"/>
        </w:rPr>
        <w:t>banding</w:t>
      </w:r>
      <w:bookmarkEnd w:id="0"/>
      <w:r w:rsidR="3177948B" w:rsidRPr="6EFA7E31">
        <w:rPr>
          <w:rFonts w:ascii="Calibri" w:eastAsia="Calibri" w:hAnsi="Calibri" w:cs="Calibri"/>
          <w:color w:val="000000" w:themeColor="text1"/>
        </w:rPr>
        <w:t xml:space="preserve"> as it values expertise over financial reward. As an </w:t>
      </w:r>
      <w:proofErr w:type="spellStart"/>
      <w:r w:rsidR="3177948B" w:rsidRPr="6EFA7E31">
        <w:rPr>
          <w:rFonts w:ascii="Calibri" w:eastAsia="Calibri" w:hAnsi="Calibri" w:cs="Calibri"/>
          <w:color w:val="000000" w:themeColor="text1"/>
        </w:rPr>
        <w:t>organisation</w:t>
      </w:r>
      <w:proofErr w:type="spellEnd"/>
      <w:r w:rsidR="3177948B" w:rsidRPr="6EFA7E31">
        <w:rPr>
          <w:rFonts w:ascii="Calibri" w:eastAsia="Calibri" w:hAnsi="Calibri" w:cs="Calibri"/>
          <w:color w:val="000000" w:themeColor="text1"/>
        </w:rPr>
        <w:t xml:space="preserve"> or a manager, this can be very advantageous as it caters to individua</w:t>
      </w:r>
      <w:r w:rsidR="37D7D744" w:rsidRPr="6EFA7E31">
        <w:rPr>
          <w:rFonts w:ascii="Calibri" w:eastAsia="Calibri" w:hAnsi="Calibri" w:cs="Calibri"/>
          <w:color w:val="000000" w:themeColor="text1"/>
        </w:rPr>
        <w:t>l</w:t>
      </w:r>
      <w:r w:rsidR="3177948B" w:rsidRPr="6EFA7E31">
        <w:rPr>
          <w:rFonts w:ascii="Calibri" w:eastAsia="Calibri" w:hAnsi="Calibri" w:cs="Calibri"/>
          <w:color w:val="000000" w:themeColor="text1"/>
        </w:rPr>
        <w:t xml:space="preserve"> need</w:t>
      </w:r>
      <w:r w:rsidR="67A7DAB6" w:rsidRPr="6EFA7E31">
        <w:rPr>
          <w:rFonts w:ascii="Calibri" w:eastAsia="Calibri" w:hAnsi="Calibri" w:cs="Calibri"/>
          <w:color w:val="000000" w:themeColor="text1"/>
        </w:rPr>
        <w:t>s</w:t>
      </w:r>
      <w:r w:rsidR="6C3416BF" w:rsidRPr="6EFA7E31">
        <w:rPr>
          <w:rFonts w:ascii="Calibri" w:eastAsia="Calibri" w:hAnsi="Calibri" w:cs="Calibri"/>
          <w:color w:val="000000" w:themeColor="text1"/>
        </w:rPr>
        <w:t xml:space="preserve"> </w:t>
      </w:r>
      <w:r w:rsidR="3177948B" w:rsidRPr="6EFA7E31">
        <w:rPr>
          <w:rFonts w:ascii="Calibri" w:eastAsia="Calibri" w:hAnsi="Calibri" w:cs="Calibri"/>
          <w:color w:val="000000" w:themeColor="text1"/>
        </w:rPr>
        <w:t xml:space="preserve">and boosts </w:t>
      </w:r>
      <w:proofErr w:type="spellStart"/>
      <w:r w:rsidR="3177948B" w:rsidRPr="6EFA7E31">
        <w:rPr>
          <w:rFonts w:ascii="Calibri" w:eastAsia="Calibri" w:hAnsi="Calibri" w:cs="Calibri"/>
          <w:color w:val="000000" w:themeColor="text1"/>
        </w:rPr>
        <w:t>organisat</w:t>
      </w:r>
      <w:r w:rsidR="5676CC16" w:rsidRPr="6EFA7E31">
        <w:rPr>
          <w:rFonts w:ascii="Calibri" w:eastAsia="Calibri" w:hAnsi="Calibri" w:cs="Calibri"/>
          <w:color w:val="000000" w:themeColor="text1"/>
        </w:rPr>
        <w:t>io</w:t>
      </w:r>
      <w:r w:rsidR="3177948B" w:rsidRPr="6EFA7E31">
        <w:rPr>
          <w:rFonts w:ascii="Calibri" w:eastAsia="Calibri" w:hAnsi="Calibri" w:cs="Calibri"/>
          <w:color w:val="000000" w:themeColor="text1"/>
        </w:rPr>
        <w:t>nal</w:t>
      </w:r>
      <w:proofErr w:type="spellEnd"/>
      <w:r w:rsidR="3177948B" w:rsidRPr="6EFA7E31">
        <w:rPr>
          <w:rFonts w:ascii="Calibri" w:eastAsia="Calibri" w:hAnsi="Calibri" w:cs="Calibri"/>
          <w:color w:val="000000" w:themeColor="text1"/>
        </w:rPr>
        <w:t xml:space="preserve"> reputation and retention</w:t>
      </w:r>
      <w:r w:rsidR="170CCFA0" w:rsidRPr="6EFA7E31">
        <w:rPr>
          <w:rFonts w:ascii="Calibri" w:eastAsia="Calibri" w:hAnsi="Calibri" w:cs="Calibri"/>
          <w:color w:val="000000" w:themeColor="text1"/>
        </w:rPr>
        <w:t xml:space="preserve"> according to The Access Group., 2024.</w:t>
      </w:r>
      <w:r w:rsidR="00000000">
        <w:br/>
      </w:r>
      <w:r w:rsidR="00000000">
        <w:br/>
      </w:r>
      <w:r w:rsidR="32186187" w:rsidRPr="6EFA7E31">
        <w:rPr>
          <w:rFonts w:ascii="Calibri" w:eastAsia="Calibri" w:hAnsi="Calibri" w:cs="Calibri"/>
          <w:color w:val="000000" w:themeColor="text1"/>
        </w:rPr>
        <w:t xml:space="preserve">To conclude, according to Robbins., 2019, </w:t>
      </w:r>
      <w:r w:rsidR="15FE05D5" w:rsidRPr="6EFA7E31">
        <w:rPr>
          <w:rFonts w:ascii="Calibri" w:eastAsia="Calibri" w:hAnsi="Calibri" w:cs="Calibri"/>
          <w:color w:val="000000" w:themeColor="text1"/>
        </w:rPr>
        <w:t xml:space="preserve">appreciating and </w:t>
      </w:r>
      <w:proofErr w:type="spellStart"/>
      <w:r w:rsidR="15FE05D5" w:rsidRPr="6EFA7E31">
        <w:rPr>
          <w:rFonts w:ascii="Calibri" w:eastAsia="Calibri" w:hAnsi="Calibri" w:cs="Calibri"/>
          <w:color w:val="000000" w:themeColor="text1"/>
        </w:rPr>
        <w:t>recognising</w:t>
      </w:r>
      <w:proofErr w:type="spellEnd"/>
      <w:r w:rsidR="15FE05D5" w:rsidRPr="6EFA7E31">
        <w:rPr>
          <w:rFonts w:ascii="Calibri" w:eastAsia="Calibri" w:hAnsi="Calibri" w:cs="Calibri"/>
          <w:color w:val="000000" w:themeColor="text1"/>
        </w:rPr>
        <w:t xml:space="preserve"> colleagues in differen</w:t>
      </w:r>
      <w:r w:rsidR="107A71E8" w:rsidRPr="6EFA7E31">
        <w:rPr>
          <w:rFonts w:ascii="Calibri" w:eastAsia="Calibri" w:hAnsi="Calibri" w:cs="Calibri"/>
          <w:color w:val="000000" w:themeColor="text1"/>
        </w:rPr>
        <w:t>t f</w:t>
      </w:r>
      <w:r w:rsidR="15FE05D5" w:rsidRPr="6EFA7E31">
        <w:rPr>
          <w:rFonts w:ascii="Calibri" w:eastAsia="Calibri" w:hAnsi="Calibri" w:cs="Calibri"/>
          <w:color w:val="000000" w:themeColor="text1"/>
        </w:rPr>
        <w:t>or</w:t>
      </w:r>
      <w:r w:rsidR="510BEEDE" w:rsidRPr="6EFA7E31">
        <w:rPr>
          <w:rFonts w:ascii="Calibri" w:eastAsia="Calibri" w:hAnsi="Calibri" w:cs="Calibri"/>
          <w:color w:val="000000" w:themeColor="text1"/>
        </w:rPr>
        <w:t>m</w:t>
      </w:r>
      <w:r w:rsidR="15FE05D5" w:rsidRPr="6EFA7E31">
        <w:rPr>
          <w:rFonts w:ascii="Calibri" w:eastAsia="Calibri" w:hAnsi="Calibri" w:cs="Calibri"/>
          <w:color w:val="000000" w:themeColor="text1"/>
        </w:rPr>
        <w:t>s as mentioned above, benefit</w:t>
      </w:r>
      <w:r w:rsidR="22ABBEB1" w:rsidRPr="6EFA7E31">
        <w:rPr>
          <w:rFonts w:ascii="Calibri" w:eastAsia="Calibri" w:hAnsi="Calibri" w:cs="Calibri"/>
          <w:color w:val="000000" w:themeColor="text1"/>
        </w:rPr>
        <w:t>s</w:t>
      </w:r>
      <w:r w:rsidR="15FE05D5" w:rsidRPr="6EFA7E31">
        <w:rPr>
          <w:rFonts w:ascii="Calibri" w:eastAsia="Calibri" w:hAnsi="Calibri" w:cs="Calibri"/>
          <w:color w:val="000000" w:themeColor="text1"/>
        </w:rPr>
        <w:t xml:space="preserve"> the </w:t>
      </w:r>
      <w:proofErr w:type="spellStart"/>
      <w:r w:rsidR="15FE05D5" w:rsidRPr="6EFA7E31">
        <w:rPr>
          <w:rFonts w:ascii="Calibri" w:eastAsia="Calibri" w:hAnsi="Calibri" w:cs="Calibri"/>
          <w:color w:val="000000" w:themeColor="text1"/>
        </w:rPr>
        <w:t>organisation</w:t>
      </w:r>
      <w:proofErr w:type="spellEnd"/>
      <w:r w:rsidR="15FE05D5" w:rsidRPr="6EFA7E31">
        <w:rPr>
          <w:rFonts w:ascii="Calibri" w:eastAsia="Calibri" w:hAnsi="Calibri" w:cs="Calibri"/>
          <w:color w:val="000000" w:themeColor="text1"/>
        </w:rPr>
        <w:t xml:space="preserve"> in terms of values, culture and creating a place to work </w:t>
      </w:r>
      <w:r w:rsidR="4D56399A" w:rsidRPr="6EFA7E31">
        <w:rPr>
          <w:rFonts w:ascii="Calibri" w:eastAsia="Calibri" w:hAnsi="Calibri" w:cs="Calibri"/>
          <w:color w:val="000000" w:themeColor="text1"/>
        </w:rPr>
        <w:t>where</w:t>
      </w:r>
      <w:r w:rsidR="15FE05D5" w:rsidRPr="6EFA7E31">
        <w:rPr>
          <w:rFonts w:ascii="Calibri" w:eastAsia="Calibri" w:hAnsi="Calibri" w:cs="Calibri"/>
          <w:color w:val="000000" w:themeColor="text1"/>
        </w:rPr>
        <w:t xml:space="preserve"> people feel that they belong and are a part of</w:t>
      </w:r>
      <w:r w:rsidR="211711AF" w:rsidRPr="6EFA7E31">
        <w:rPr>
          <w:rFonts w:ascii="Calibri" w:eastAsia="Calibri" w:hAnsi="Calibri" w:cs="Calibri"/>
          <w:color w:val="000000" w:themeColor="text1"/>
        </w:rPr>
        <w:t xml:space="preserve">, this saves costs in </w:t>
      </w:r>
      <w:r w:rsidR="36A6FA28" w:rsidRPr="6EFA7E31">
        <w:rPr>
          <w:rFonts w:ascii="Calibri" w:eastAsia="Calibri" w:hAnsi="Calibri" w:cs="Calibri"/>
          <w:color w:val="000000" w:themeColor="text1"/>
        </w:rPr>
        <w:t>recruitment</w:t>
      </w:r>
      <w:r w:rsidR="211711AF" w:rsidRPr="6EFA7E31">
        <w:rPr>
          <w:rFonts w:ascii="Calibri" w:eastAsia="Calibri" w:hAnsi="Calibri" w:cs="Calibri"/>
          <w:color w:val="000000" w:themeColor="text1"/>
        </w:rPr>
        <w:t xml:space="preserve"> and </w:t>
      </w:r>
      <w:r w:rsidR="3849A5F8" w:rsidRPr="6EFA7E31">
        <w:rPr>
          <w:rFonts w:ascii="Calibri" w:eastAsia="Calibri" w:hAnsi="Calibri" w:cs="Calibri"/>
          <w:color w:val="000000" w:themeColor="text1"/>
        </w:rPr>
        <w:t>advertising</w:t>
      </w:r>
      <w:r w:rsidR="211711AF" w:rsidRPr="6EFA7E31">
        <w:rPr>
          <w:rFonts w:ascii="Calibri" w:eastAsia="Calibri" w:hAnsi="Calibri" w:cs="Calibri"/>
          <w:color w:val="000000" w:themeColor="text1"/>
        </w:rPr>
        <w:t xml:space="preserve"> long term, and means the </w:t>
      </w:r>
      <w:proofErr w:type="spellStart"/>
      <w:r w:rsidR="211711AF" w:rsidRPr="6EFA7E31">
        <w:rPr>
          <w:rFonts w:ascii="Calibri" w:eastAsia="Calibri" w:hAnsi="Calibri" w:cs="Calibri"/>
          <w:color w:val="000000" w:themeColor="text1"/>
        </w:rPr>
        <w:t>organisation</w:t>
      </w:r>
      <w:proofErr w:type="spellEnd"/>
      <w:r w:rsidR="211711AF" w:rsidRPr="6EFA7E31">
        <w:rPr>
          <w:rFonts w:ascii="Calibri" w:eastAsia="Calibri" w:hAnsi="Calibri" w:cs="Calibri"/>
          <w:color w:val="000000" w:themeColor="text1"/>
        </w:rPr>
        <w:t xml:space="preserve"> can focus on </w:t>
      </w:r>
      <w:r w:rsidR="5D782AB7" w:rsidRPr="6EFA7E31">
        <w:rPr>
          <w:rFonts w:ascii="Calibri" w:eastAsia="Calibri" w:hAnsi="Calibri" w:cs="Calibri"/>
          <w:color w:val="000000" w:themeColor="text1"/>
        </w:rPr>
        <w:t>its</w:t>
      </w:r>
      <w:r w:rsidR="211711AF" w:rsidRPr="6EFA7E31">
        <w:rPr>
          <w:rFonts w:ascii="Calibri" w:eastAsia="Calibri" w:hAnsi="Calibri" w:cs="Calibri"/>
          <w:color w:val="000000" w:themeColor="text1"/>
        </w:rPr>
        <w:t xml:space="preserve"> purpose with engaged and happy staff. </w:t>
      </w:r>
    </w:p>
    <w:p w14:paraId="3FDD24D9" w14:textId="6C218286" w:rsidR="00EC7BF2" w:rsidRDefault="00EC7BF2" w:rsidP="6EFA7E31">
      <w:pPr>
        <w:pStyle w:val="ListParagraph"/>
        <w:spacing w:after="0" w:line="480" w:lineRule="auto"/>
        <w:rPr>
          <w:rFonts w:ascii="Calibri" w:eastAsia="Calibri" w:hAnsi="Calibri" w:cs="Calibri"/>
          <w:color w:val="000000" w:themeColor="text1"/>
        </w:rPr>
      </w:pPr>
    </w:p>
    <w:p w14:paraId="3087CBAB" w14:textId="2ED059C0" w:rsidR="00EC7BF2" w:rsidRDefault="00EC7BF2" w:rsidP="6EFA7E31">
      <w:pPr>
        <w:pStyle w:val="ListParagraph"/>
        <w:spacing w:after="0" w:line="480" w:lineRule="auto"/>
        <w:rPr>
          <w:rFonts w:ascii="Calibri" w:eastAsia="Calibri" w:hAnsi="Calibri" w:cs="Calibri"/>
          <w:color w:val="000000" w:themeColor="text1"/>
        </w:rPr>
      </w:pPr>
    </w:p>
    <w:p w14:paraId="4AA7B68C" w14:textId="388619C7" w:rsidR="00EC7BF2" w:rsidRDefault="32C99D12" w:rsidP="6EFA7E31">
      <w:pPr>
        <w:pStyle w:val="ListParagraph"/>
        <w:numPr>
          <w:ilvl w:val="0"/>
          <w:numId w:val="1"/>
        </w:numPr>
        <w:spacing w:after="0" w:line="480" w:lineRule="auto"/>
        <w:rPr>
          <w:rFonts w:ascii="Calibri" w:eastAsia="Calibri" w:hAnsi="Calibri" w:cs="Calibri"/>
          <w:b/>
          <w:bCs/>
          <w:color w:val="000000" w:themeColor="text1"/>
          <w:highlight w:val="yellow"/>
        </w:rPr>
      </w:pPr>
      <w:r w:rsidRPr="6EFA7E31">
        <w:rPr>
          <w:rFonts w:ascii="Calibri" w:eastAsia="Calibri" w:hAnsi="Calibri" w:cs="Calibri"/>
          <w:b/>
          <w:bCs/>
          <w:color w:val="000000" w:themeColor="text1"/>
        </w:rPr>
        <w:lastRenderedPageBreak/>
        <w:t>Assess the business context of the reward environment. (AC 3.1)</w:t>
      </w:r>
    </w:p>
    <w:p w14:paraId="069FBAA5" w14:textId="19A574D4" w:rsidR="00EC7BF2" w:rsidRDefault="00EC7BF2" w:rsidP="6EFA7E31">
      <w:pPr>
        <w:pStyle w:val="ListParagraph"/>
        <w:spacing w:after="0" w:line="480" w:lineRule="auto"/>
        <w:rPr>
          <w:rFonts w:ascii="Calibri" w:eastAsia="Calibri" w:hAnsi="Calibri" w:cs="Calibri"/>
          <w:b/>
          <w:bCs/>
          <w:color w:val="000000" w:themeColor="text1"/>
        </w:rPr>
      </w:pPr>
    </w:p>
    <w:p w14:paraId="75BC553B" w14:textId="03E56A58" w:rsidR="00EC7BF2" w:rsidRDefault="6CF55B2A"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The business context of the reward environment considers both the internal and external factors as to how stakeholders</w:t>
      </w:r>
      <w:r w:rsidR="3D8AEFB4" w:rsidRPr="6EFA7E31">
        <w:rPr>
          <w:rFonts w:ascii="Calibri" w:eastAsia="Calibri" w:hAnsi="Calibri" w:cs="Calibri"/>
          <w:color w:val="000000" w:themeColor="text1"/>
        </w:rPr>
        <w:t xml:space="preserve"> are rewarded and feel included within an </w:t>
      </w:r>
      <w:proofErr w:type="spellStart"/>
      <w:r w:rsidR="3D8AEFB4" w:rsidRPr="6EFA7E31">
        <w:rPr>
          <w:rFonts w:ascii="Calibri" w:eastAsia="Calibri" w:hAnsi="Calibri" w:cs="Calibri"/>
          <w:color w:val="000000" w:themeColor="text1"/>
        </w:rPr>
        <w:t>organisation</w:t>
      </w:r>
      <w:proofErr w:type="spellEnd"/>
      <w:r w:rsidR="3D8AEFB4" w:rsidRPr="6EFA7E31">
        <w:rPr>
          <w:rFonts w:ascii="Calibri" w:eastAsia="Calibri" w:hAnsi="Calibri" w:cs="Calibri"/>
          <w:color w:val="000000" w:themeColor="text1"/>
        </w:rPr>
        <w:t xml:space="preserve">. </w:t>
      </w:r>
      <w:r w:rsidR="18399F3D" w:rsidRPr="6EFA7E31">
        <w:rPr>
          <w:rFonts w:ascii="Calibri" w:eastAsia="Calibri" w:hAnsi="Calibri" w:cs="Calibri"/>
          <w:color w:val="000000" w:themeColor="text1"/>
        </w:rPr>
        <w:t>A SWOT analysis would be very useful to identi</w:t>
      </w:r>
      <w:r w:rsidR="01A11A65" w:rsidRPr="6EFA7E31">
        <w:rPr>
          <w:rFonts w:ascii="Calibri" w:eastAsia="Calibri" w:hAnsi="Calibri" w:cs="Calibri"/>
          <w:color w:val="000000" w:themeColor="text1"/>
        </w:rPr>
        <w:t>f</w:t>
      </w:r>
      <w:r w:rsidR="18399F3D" w:rsidRPr="6EFA7E31">
        <w:rPr>
          <w:rFonts w:ascii="Calibri" w:eastAsia="Calibri" w:hAnsi="Calibri" w:cs="Calibri"/>
          <w:color w:val="000000" w:themeColor="text1"/>
        </w:rPr>
        <w:t>y both the internal and external factors and would then give context and actionable next steps for the reward environment</w:t>
      </w:r>
      <w:r w:rsidR="1E56C4B0" w:rsidRPr="6EFA7E31">
        <w:rPr>
          <w:rFonts w:ascii="Calibri" w:eastAsia="Calibri" w:hAnsi="Calibri" w:cs="Calibri"/>
          <w:color w:val="000000" w:themeColor="text1"/>
        </w:rPr>
        <w:t xml:space="preserve"> according to </w:t>
      </w:r>
      <w:proofErr w:type="spellStart"/>
      <w:r w:rsidR="1E56C4B0" w:rsidRPr="6EFA7E31">
        <w:rPr>
          <w:rFonts w:ascii="Calibri" w:eastAsia="Calibri" w:hAnsi="Calibri" w:cs="Calibri"/>
        </w:rPr>
        <w:t>Phadermrod</w:t>
      </w:r>
      <w:proofErr w:type="spellEnd"/>
      <w:r w:rsidR="1E56C4B0" w:rsidRPr="6EFA7E31">
        <w:rPr>
          <w:rFonts w:ascii="Calibri" w:eastAsia="Calibri" w:hAnsi="Calibri" w:cs="Calibri"/>
        </w:rPr>
        <w:t>, et al., 2019</w:t>
      </w:r>
      <w:r w:rsidR="18399F3D" w:rsidRPr="6EFA7E31">
        <w:rPr>
          <w:rFonts w:ascii="Calibri" w:eastAsia="Calibri" w:hAnsi="Calibri" w:cs="Calibri"/>
          <w:color w:val="000000" w:themeColor="text1"/>
        </w:rPr>
        <w:t>.</w:t>
      </w:r>
    </w:p>
    <w:p w14:paraId="5E30A819" w14:textId="3B3EA932" w:rsidR="00EC7BF2" w:rsidRDefault="00EC7BF2" w:rsidP="6EFA7E31">
      <w:pPr>
        <w:pStyle w:val="ListParagraph"/>
        <w:spacing w:after="0" w:line="480" w:lineRule="auto"/>
        <w:rPr>
          <w:rFonts w:ascii="Calibri" w:eastAsia="Calibri" w:hAnsi="Calibri" w:cs="Calibri"/>
          <w:color w:val="000000" w:themeColor="text1"/>
        </w:rPr>
      </w:pPr>
    </w:p>
    <w:p w14:paraId="653F7049" w14:textId="00D7BE12" w:rsidR="00EC7BF2" w:rsidRDefault="031595BB"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Interna</w:t>
      </w:r>
      <w:r w:rsidR="3C3EB7FC" w:rsidRPr="6EFA7E31">
        <w:rPr>
          <w:rFonts w:ascii="Calibri" w:eastAsia="Calibri" w:hAnsi="Calibri" w:cs="Calibri"/>
          <w:color w:val="000000" w:themeColor="text1"/>
        </w:rPr>
        <w:t xml:space="preserve">l factors </w:t>
      </w:r>
      <w:r w:rsidR="10D02627" w:rsidRPr="6EFA7E31">
        <w:rPr>
          <w:rFonts w:ascii="Calibri" w:eastAsia="Calibri" w:hAnsi="Calibri" w:cs="Calibri"/>
          <w:color w:val="000000" w:themeColor="text1"/>
        </w:rPr>
        <w:t>look at</w:t>
      </w:r>
      <w:r w:rsidR="671F67AF" w:rsidRPr="6EFA7E31">
        <w:rPr>
          <w:rFonts w:ascii="Calibri" w:eastAsia="Calibri" w:hAnsi="Calibri" w:cs="Calibri"/>
          <w:color w:val="000000" w:themeColor="text1"/>
        </w:rPr>
        <w:t xml:space="preserve"> the </w:t>
      </w:r>
      <w:proofErr w:type="spellStart"/>
      <w:r w:rsidR="671F67AF" w:rsidRPr="6EFA7E31">
        <w:rPr>
          <w:rFonts w:ascii="Calibri" w:eastAsia="Calibri" w:hAnsi="Calibri" w:cs="Calibri"/>
          <w:color w:val="000000" w:themeColor="text1"/>
        </w:rPr>
        <w:t>labour</w:t>
      </w:r>
      <w:proofErr w:type="spellEnd"/>
      <w:r w:rsidR="671F67AF" w:rsidRPr="6EFA7E31">
        <w:rPr>
          <w:rFonts w:ascii="Calibri" w:eastAsia="Calibri" w:hAnsi="Calibri" w:cs="Calibri"/>
          <w:color w:val="000000" w:themeColor="text1"/>
        </w:rPr>
        <w:t xml:space="preserve"> focus including branding, how to recruit, legal and environmental aspects when thinking about long</w:t>
      </w:r>
      <w:r w:rsidR="2E1118CD" w:rsidRPr="6EFA7E31">
        <w:rPr>
          <w:rFonts w:ascii="Calibri" w:eastAsia="Calibri" w:hAnsi="Calibri" w:cs="Calibri"/>
          <w:color w:val="000000" w:themeColor="text1"/>
        </w:rPr>
        <w:t>-</w:t>
      </w:r>
      <w:r w:rsidR="671F67AF" w:rsidRPr="6EFA7E31">
        <w:rPr>
          <w:rFonts w:ascii="Calibri" w:eastAsia="Calibri" w:hAnsi="Calibri" w:cs="Calibri"/>
          <w:color w:val="000000" w:themeColor="text1"/>
        </w:rPr>
        <w:t>term planning and retention strategies according to Moore, 2024.</w:t>
      </w:r>
      <w:r w:rsidR="32C99D12" w:rsidRPr="6EFA7E31">
        <w:rPr>
          <w:rFonts w:ascii="Calibri" w:eastAsia="Calibri" w:hAnsi="Calibri" w:cs="Calibri"/>
          <w:color w:val="000000" w:themeColor="text1"/>
        </w:rPr>
        <w:t xml:space="preserve"> </w:t>
      </w:r>
      <w:r w:rsidR="0EF67AEF" w:rsidRPr="6EFA7E31">
        <w:rPr>
          <w:rFonts w:ascii="Calibri" w:eastAsia="Calibri" w:hAnsi="Calibri" w:cs="Calibri"/>
          <w:color w:val="000000" w:themeColor="text1"/>
        </w:rPr>
        <w:t xml:space="preserve">In tight </w:t>
      </w:r>
      <w:proofErr w:type="spellStart"/>
      <w:r w:rsidR="0EF67AEF" w:rsidRPr="6EFA7E31">
        <w:rPr>
          <w:rFonts w:ascii="Calibri" w:eastAsia="Calibri" w:hAnsi="Calibri" w:cs="Calibri"/>
          <w:color w:val="000000" w:themeColor="text1"/>
        </w:rPr>
        <w:t>labour</w:t>
      </w:r>
      <w:proofErr w:type="spellEnd"/>
      <w:r w:rsidR="0EF67AEF" w:rsidRPr="6EFA7E31">
        <w:rPr>
          <w:rFonts w:ascii="Calibri" w:eastAsia="Calibri" w:hAnsi="Calibri" w:cs="Calibri"/>
          <w:color w:val="000000" w:themeColor="text1"/>
        </w:rPr>
        <w:t xml:space="preserve"> markets</w:t>
      </w:r>
      <w:r w:rsidR="14FBE5CA" w:rsidRPr="6EFA7E31">
        <w:rPr>
          <w:rFonts w:ascii="Calibri" w:eastAsia="Calibri" w:hAnsi="Calibri" w:cs="Calibri"/>
          <w:color w:val="000000" w:themeColor="text1"/>
        </w:rPr>
        <w:t>,</w:t>
      </w:r>
      <w:r w:rsidR="0EF67AEF" w:rsidRPr="6EFA7E31">
        <w:rPr>
          <w:rFonts w:ascii="Calibri" w:eastAsia="Calibri" w:hAnsi="Calibri" w:cs="Calibri"/>
          <w:color w:val="000000" w:themeColor="text1"/>
        </w:rPr>
        <w:t xml:space="preserve"> </w:t>
      </w:r>
      <w:proofErr w:type="spellStart"/>
      <w:r w:rsidR="089C944E" w:rsidRPr="6EFA7E31">
        <w:rPr>
          <w:rFonts w:ascii="Calibri" w:eastAsia="Calibri" w:hAnsi="Calibri" w:cs="Calibri"/>
          <w:color w:val="000000" w:themeColor="text1"/>
        </w:rPr>
        <w:t>organisations</w:t>
      </w:r>
      <w:proofErr w:type="spellEnd"/>
      <w:r w:rsidR="0EF67AEF" w:rsidRPr="6EFA7E31">
        <w:rPr>
          <w:rFonts w:ascii="Calibri" w:eastAsia="Calibri" w:hAnsi="Calibri" w:cs="Calibri"/>
          <w:color w:val="000000" w:themeColor="text1"/>
        </w:rPr>
        <w:t xml:space="preserve"> must ensure there are strategies to entice new talent, ideas </w:t>
      </w:r>
      <w:r w:rsidR="0B786839" w:rsidRPr="6EFA7E31">
        <w:rPr>
          <w:rFonts w:ascii="Calibri" w:eastAsia="Calibri" w:hAnsi="Calibri" w:cs="Calibri"/>
          <w:color w:val="000000" w:themeColor="text1"/>
        </w:rPr>
        <w:t>such as</w:t>
      </w:r>
      <w:r w:rsidR="0EF67AEF" w:rsidRPr="6EFA7E31">
        <w:rPr>
          <w:rFonts w:ascii="Calibri" w:eastAsia="Calibri" w:hAnsi="Calibri" w:cs="Calibri"/>
          <w:color w:val="000000" w:themeColor="text1"/>
        </w:rPr>
        <w:t xml:space="preserve"> offer</w:t>
      </w:r>
      <w:r w:rsidR="3721466D" w:rsidRPr="6EFA7E31">
        <w:rPr>
          <w:rFonts w:ascii="Calibri" w:eastAsia="Calibri" w:hAnsi="Calibri" w:cs="Calibri"/>
          <w:color w:val="000000" w:themeColor="text1"/>
        </w:rPr>
        <w:t>ing</w:t>
      </w:r>
      <w:r w:rsidR="0EF67AEF" w:rsidRPr="6EFA7E31">
        <w:rPr>
          <w:rFonts w:ascii="Calibri" w:eastAsia="Calibri" w:hAnsi="Calibri" w:cs="Calibri"/>
          <w:color w:val="000000" w:themeColor="text1"/>
        </w:rPr>
        <w:t xml:space="preserve"> wages that are above the average for a particular role according to Williams, 2024. </w:t>
      </w:r>
      <w:r w:rsidR="14BF7604" w:rsidRPr="6EFA7E31">
        <w:rPr>
          <w:rFonts w:ascii="Calibri" w:eastAsia="Calibri" w:hAnsi="Calibri" w:cs="Calibri"/>
          <w:color w:val="000000" w:themeColor="text1"/>
        </w:rPr>
        <w:t xml:space="preserve">Also considering </w:t>
      </w:r>
      <w:r w:rsidR="0EF67AEF" w:rsidRPr="6EFA7E31">
        <w:rPr>
          <w:rFonts w:ascii="Calibri" w:eastAsia="Calibri" w:hAnsi="Calibri" w:cs="Calibri"/>
          <w:color w:val="000000" w:themeColor="text1"/>
        </w:rPr>
        <w:t>the</w:t>
      </w:r>
      <w:r w:rsidR="55FA40CB" w:rsidRPr="6EFA7E31">
        <w:rPr>
          <w:rFonts w:ascii="Calibri" w:eastAsia="Calibri" w:hAnsi="Calibri" w:cs="Calibri"/>
          <w:color w:val="000000" w:themeColor="text1"/>
        </w:rPr>
        <w:t xml:space="preserve"> external factors means </w:t>
      </w:r>
      <w:r w:rsidR="04BE4E89" w:rsidRPr="6EFA7E31">
        <w:rPr>
          <w:rFonts w:ascii="Calibri" w:eastAsia="Calibri" w:hAnsi="Calibri" w:cs="Calibri"/>
          <w:color w:val="000000" w:themeColor="text1"/>
        </w:rPr>
        <w:t>t</w:t>
      </w:r>
      <w:r w:rsidR="55FA40CB" w:rsidRPr="6EFA7E31">
        <w:rPr>
          <w:rFonts w:ascii="Calibri" w:eastAsia="Calibri" w:hAnsi="Calibri" w:cs="Calibri"/>
          <w:color w:val="000000" w:themeColor="text1"/>
        </w:rPr>
        <w:t>hat the</w:t>
      </w:r>
      <w:r w:rsidR="0EF67AEF" w:rsidRPr="6EFA7E31">
        <w:rPr>
          <w:rFonts w:ascii="Calibri" w:eastAsia="Calibri" w:hAnsi="Calibri" w:cs="Calibri"/>
          <w:color w:val="000000" w:themeColor="text1"/>
        </w:rPr>
        <w:t xml:space="preserve"> </w:t>
      </w:r>
      <w:r w:rsidR="10EA8CCB" w:rsidRPr="6EFA7E31">
        <w:rPr>
          <w:rFonts w:ascii="Calibri" w:eastAsia="Calibri" w:hAnsi="Calibri" w:cs="Calibri"/>
          <w:color w:val="000000" w:themeColor="text1"/>
        </w:rPr>
        <w:t>long-term</w:t>
      </w:r>
      <w:r w:rsidR="0EF67AEF" w:rsidRPr="6EFA7E31">
        <w:rPr>
          <w:rFonts w:ascii="Calibri" w:eastAsia="Calibri" w:hAnsi="Calibri" w:cs="Calibri"/>
          <w:color w:val="000000" w:themeColor="text1"/>
        </w:rPr>
        <w:t xml:space="preserve"> impact would be that employees feel valued and are likely to be retained, it’s also cheaper than finding agency staff which can be inflexible, cost more in training and constantly require new resource</w:t>
      </w:r>
      <w:r w:rsidR="114A63A6" w:rsidRPr="6EFA7E31">
        <w:rPr>
          <w:rFonts w:ascii="Calibri" w:eastAsia="Calibri" w:hAnsi="Calibri" w:cs="Calibri"/>
          <w:color w:val="000000" w:themeColor="text1"/>
        </w:rPr>
        <w:t>s</w:t>
      </w:r>
      <w:r w:rsidR="0EF67AEF" w:rsidRPr="6EFA7E31">
        <w:rPr>
          <w:rFonts w:ascii="Calibri" w:eastAsia="Calibri" w:hAnsi="Calibri" w:cs="Calibri"/>
          <w:color w:val="000000" w:themeColor="text1"/>
        </w:rPr>
        <w:t xml:space="preserve"> for sustainability of roles.</w:t>
      </w:r>
    </w:p>
    <w:p w14:paraId="5AE328B2" w14:textId="4F8DA245" w:rsidR="00EC7BF2" w:rsidRDefault="00EC7BF2" w:rsidP="6EFA7E31">
      <w:pPr>
        <w:spacing w:after="0" w:line="480" w:lineRule="auto"/>
        <w:rPr>
          <w:rFonts w:ascii="Calibri" w:eastAsia="Calibri" w:hAnsi="Calibri" w:cs="Calibri"/>
          <w:color w:val="000000" w:themeColor="text1"/>
        </w:rPr>
      </w:pPr>
    </w:p>
    <w:p w14:paraId="3F3B456C" w14:textId="793DC952" w:rsidR="00EC7BF2" w:rsidRDefault="7387B508"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An example looks at the economic outlook which</w:t>
      </w:r>
      <w:r w:rsidR="76331ACB" w:rsidRPr="6EFA7E31">
        <w:rPr>
          <w:rFonts w:ascii="Calibri" w:eastAsia="Calibri" w:hAnsi="Calibri" w:cs="Calibri"/>
          <w:color w:val="000000" w:themeColor="text1"/>
        </w:rPr>
        <w:t xml:space="preserve"> affects how a business rewards its stakeholders. When the economy grows, </w:t>
      </w:r>
      <w:proofErr w:type="spellStart"/>
      <w:r w:rsidR="76331ACB" w:rsidRPr="6EFA7E31">
        <w:rPr>
          <w:rFonts w:ascii="Calibri" w:eastAsia="Calibri" w:hAnsi="Calibri" w:cs="Calibri"/>
          <w:color w:val="000000" w:themeColor="text1"/>
        </w:rPr>
        <w:t>organisations</w:t>
      </w:r>
      <w:proofErr w:type="spellEnd"/>
      <w:r w:rsidR="76331ACB" w:rsidRPr="6EFA7E31">
        <w:rPr>
          <w:rFonts w:ascii="Calibri" w:eastAsia="Calibri" w:hAnsi="Calibri" w:cs="Calibri"/>
          <w:color w:val="000000" w:themeColor="text1"/>
        </w:rPr>
        <w:t xml:space="preserve"> see increases in pay as </w:t>
      </w:r>
      <w:r w:rsidR="2462A2EC" w:rsidRPr="6EFA7E31">
        <w:rPr>
          <w:rFonts w:ascii="Calibri" w:eastAsia="Calibri" w:hAnsi="Calibri" w:cs="Calibri"/>
          <w:color w:val="000000" w:themeColor="text1"/>
        </w:rPr>
        <w:t>assurance presents itsel</w:t>
      </w:r>
      <w:r w:rsidR="1C90D680" w:rsidRPr="6EFA7E31">
        <w:rPr>
          <w:rFonts w:ascii="Calibri" w:eastAsia="Calibri" w:hAnsi="Calibri" w:cs="Calibri"/>
          <w:color w:val="000000" w:themeColor="text1"/>
        </w:rPr>
        <w:t xml:space="preserve">f which supports the retention of employees.  Equally, when the economy takes a negative turn, we may see </w:t>
      </w:r>
      <w:proofErr w:type="spellStart"/>
      <w:r w:rsidR="1C90D680" w:rsidRPr="6EFA7E31">
        <w:rPr>
          <w:rFonts w:ascii="Calibri" w:eastAsia="Calibri" w:hAnsi="Calibri" w:cs="Calibri"/>
          <w:color w:val="000000" w:themeColor="text1"/>
        </w:rPr>
        <w:t>organisations</w:t>
      </w:r>
      <w:proofErr w:type="spellEnd"/>
      <w:r w:rsidR="1C90D680" w:rsidRPr="6EFA7E31">
        <w:rPr>
          <w:rFonts w:ascii="Calibri" w:eastAsia="Calibri" w:hAnsi="Calibri" w:cs="Calibri"/>
          <w:color w:val="000000" w:themeColor="text1"/>
        </w:rPr>
        <w:t xml:space="preserve"> not give out rewards s</w:t>
      </w:r>
      <w:r w:rsidR="4C5C1216" w:rsidRPr="6EFA7E31">
        <w:rPr>
          <w:rFonts w:ascii="Calibri" w:eastAsia="Calibri" w:hAnsi="Calibri" w:cs="Calibri"/>
          <w:color w:val="000000" w:themeColor="text1"/>
        </w:rPr>
        <w:t xml:space="preserve">uch as shares or dividends to </w:t>
      </w:r>
      <w:r w:rsidR="4C5C1216" w:rsidRPr="6EFA7E31">
        <w:rPr>
          <w:rFonts w:ascii="Calibri" w:eastAsia="Calibri" w:hAnsi="Calibri" w:cs="Calibri"/>
          <w:color w:val="000000" w:themeColor="text1"/>
        </w:rPr>
        <w:lastRenderedPageBreak/>
        <w:t xml:space="preserve">retain budgets and keep the business going without compromising staff. </w:t>
      </w:r>
      <w:r w:rsidR="402A7EC3" w:rsidRPr="6EFA7E31">
        <w:rPr>
          <w:rFonts w:ascii="Calibri" w:eastAsia="Calibri" w:hAnsi="Calibri" w:cs="Calibri"/>
          <w:color w:val="000000" w:themeColor="text1"/>
        </w:rPr>
        <w:t>The long</w:t>
      </w:r>
      <w:r w:rsidR="00E3F81B" w:rsidRPr="6EFA7E31">
        <w:rPr>
          <w:rFonts w:ascii="Calibri" w:eastAsia="Calibri" w:hAnsi="Calibri" w:cs="Calibri"/>
          <w:color w:val="000000" w:themeColor="text1"/>
        </w:rPr>
        <w:t>-</w:t>
      </w:r>
      <w:r w:rsidR="402A7EC3" w:rsidRPr="6EFA7E31">
        <w:rPr>
          <w:rFonts w:ascii="Calibri" w:eastAsia="Calibri" w:hAnsi="Calibri" w:cs="Calibri"/>
          <w:color w:val="000000" w:themeColor="text1"/>
        </w:rPr>
        <w:t>term impact, with cos</w:t>
      </w:r>
      <w:r w:rsidR="571E1A66" w:rsidRPr="6EFA7E31">
        <w:rPr>
          <w:rFonts w:ascii="Calibri" w:eastAsia="Calibri" w:hAnsi="Calibri" w:cs="Calibri"/>
          <w:color w:val="000000" w:themeColor="text1"/>
        </w:rPr>
        <w:t>ts</w:t>
      </w:r>
      <w:r w:rsidR="402A7EC3" w:rsidRPr="6EFA7E31">
        <w:rPr>
          <w:rFonts w:ascii="Calibri" w:eastAsia="Calibri" w:hAnsi="Calibri" w:cs="Calibri"/>
          <w:color w:val="000000" w:themeColor="text1"/>
        </w:rPr>
        <w:t xml:space="preserve"> of living increasing</w:t>
      </w:r>
      <w:r w:rsidR="05E1A8D7" w:rsidRPr="6EFA7E31">
        <w:rPr>
          <w:rFonts w:ascii="Calibri" w:eastAsia="Calibri" w:hAnsi="Calibri" w:cs="Calibri"/>
          <w:color w:val="000000" w:themeColor="text1"/>
        </w:rPr>
        <w:t xml:space="preserve">, </w:t>
      </w:r>
      <w:r w:rsidR="402A7EC3" w:rsidRPr="6EFA7E31">
        <w:rPr>
          <w:rFonts w:ascii="Calibri" w:eastAsia="Calibri" w:hAnsi="Calibri" w:cs="Calibri"/>
          <w:color w:val="000000" w:themeColor="text1"/>
        </w:rPr>
        <w:t>could mean employees feel that may need to seek alternative employment,</w:t>
      </w:r>
      <w:r w:rsidR="2B457ECF" w:rsidRPr="6EFA7E31">
        <w:rPr>
          <w:rFonts w:ascii="Calibri" w:eastAsia="Calibri" w:hAnsi="Calibri" w:cs="Calibri"/>
          <w:color w:val="000000" w:themeColor="text1"/>
        </w:rPr>
        <w:t xml:space="preserve"> take sick leave according to </w:t>
      </w:r>
      <w:r w:rsidR="2B457ECF" w:rsidRPr="6EFA7E31">
        <w:rPr>
          <w:rFonts w:ascii="Calibri" w:eastAsia="Calibri" w:hAnsi="Calibri" w:cs="Calibri"/>
        </w:rPr>
        <w:t>Goodwin, A. 2024,</w:t>
      </w:r>
      <w:r w:rsidR="402A7EC3" w:rsidRPr="6EFA7E31">
        <w:rPr>
          <w:rFonts w:ascii="Calibri" w:eastAsia="Calibri" w:hAnsi="Calibri" w:cs="Calibri"/>
          <w:color w:val="000000" w:themeColor="text1"/>
        </w:rPr>
        <w:t xml:space="preserve"> </w:t>
      </w:r>
      <w:r w:rsidR="30146647" w:rsidRPr="6EFA7E31">
        <w:rPr>
          <w:rFonts w:ascii="Calibri" w:eastAsia="Calibri" w:hAnsi="Calibri" w:cs="Calibri"/>
          <w:color w:val="000000" w:themeColor="text1"/>
        </w:rPr>
        <w:t>therefore,</w:t>
      </w:r>
      <w:r w:rsidR="402A7EC3" w:rsidRPr="6EFA7E31">
        <w:rPr>
          <w:rFonts w:ascii="Calibri" w:eastAsia="Calibri" w:hAnsi="Calibri" w:cs="Calibri"/>
          <w:color w:val="000000" w:themeColor="text1"/>
        </w:rPr>
        <w:t xml:space="preserve"> </w:t>
      </w:r>
      <w:proofErr w:type="spellStart"/>
      <w:r w:rsidR="402A7EC3" w:rsidRPr="6EFA7E31">
        <w:rPr>
          <w:rFonts w:ascii="Calibri" w:eastAsia="Calibri" w:hAnsi="Calibri" w:cs="Calibri"/>
          <w:color w:val="000000" w:themeColor="text1"/>
        </w:rPr>
        <w:t>organisations</w:t>
      </w:r>
      <w:proofErr w:type="spellEnd"/>
      <w:r w:rsidR="402A7EC3" w:rsidRPr="6EFA7E31">
        <w:rPr>
          <w:rFonts w:ascii="Calibri" w:eastAsia="Calibri" w:hAnsi="Calibri" w:cs="Calibri"/>
          <w:color w:val="000000" w:themeColor="text1"/>
        </w:rPr>
        <w:t xml:space="preserve"> </w:t>
      </w:r>
      <w:r w:rsidR="38AD2855" w:rsidRPr="6EFA7E31">
        <w:rPr>
          <w:rFonts w:ascii="Calibri" w:eastAsia="Calibri" w:hAnsi="Calibri" w:cs="Calibri"/>
          <w:color w:val="000000" w:themeColor="text1"/>
        </w:rPr>
        <w:t xml:space="preserve">need </w:t>
      </w:r>
      <w:r w:rsidR="402A7EC3" w:rsidRPr="6EFA7E31">
        <w:rPr>
          <w:rFonts w:ascii="Calibri" w:eastAsia="Calibri" w:hAnsi="Calibri" w:cs="Calibri"/>
          <w:color w:val="000000" w:themeColor="text1"/>
        </w:rPr>
        <w:t>to offer addit</w:t>
      </w:r>
      <w:r w:rsidR="01C88651" w:rsidRPr="6EFA7E31">
        <w:rPr>
          <w:rFonts w:ascii="Calibri" w:eastAsia="Calibri" w:hAnsi="Calibri" w:cs="Calibri"/>
          <w:color w:val="000000" w:themeColor="text1"/>
        </w:rPr>
        <w:t>io</w:t>
      </w:r>
      <w:r w:rsidR="402A7EC3" w:rsidRPr="6EFA7E31">
        <w:rPr>
          <w:rFonts w:ascii="Calibri" w:eastAsia="Calibri" w:hAnsi="Calibri" w:cs="Calibri"/>
          <w:color w:val="000000" w:themeColor="text1"/>
        </w:rPr>
        <w:t>nal reward</w:t>
      </w:r>
      <w:r w:rsidR="18ED14D0" w:rsidRPr="6EFA7E31">
        <w:rPr>
          <w:rFonts w:ascii="Calibri" w:eastAsia="Calibri" w:hAnsi="Calibri" w:cs="Calibri"/>
          <w:color w:val="000000" w:themeColor="text1"/>
        </w:rPr>
        <w:t>s</w:t>
      </w:r>
      <w:r w:rsidR="402A7EC3" w:rsidRPr="6EFA7E31">
        <w:rPr>
          <w:rFonts w:ascii="Calibri" w:eastAsia="Calibri" w:hAnsi="Calibri" w:cs="Calibri"/>
          <w:color w:val="000000" w:themeColor="text1"/>
        </w:rPr>
        <w:t xml:space="preserve"> as </w:t>
      </w:r>
      <w:r w:rsidR="3D115C50" w:rsidRPr="6EFA7E31">
        <w:rPr>
          <w:rFonts w:ascii="Calibri" w:eastAsia="Calibri" w:hAnsi="Calibri" w:cs="Calibri"/>
          <w:color w:val="000000" w:themeColor="text1"/>
        </w:rPr>
        <w:t xml:space="preserve">a </w:t>
      </w:r>
      <w:r w:rsidR="402A7EC3" w:rsidRPr="6EFA7E31">
        <w:rPr>
          <w:rFonts w:ascii="Calibri" w:eastAsia="Calibri" w:hAnsi="Calibri" w:cs="Calibri"/>
          <w:color w:val="000000" w:themeColor="text1"/>
        </w:rPr>
        <w:t>package when an emp</w:t>
      </w:r>
      <w:r w:rsidR="541D6B98" w:rsidRPr="6EFA7E31">
        <w:rPr>
          <w:rFonts w:ascii="Calibri" w:eastAsia="Calibri" w:hAnsi="Calibri" w:cs="Calibri"/>
          <w:color w:val="000000" w:themeColor="text1"/>
        </w:rPr>
        <w:t xml:space="preserve">loyee joins an </w:t>
      </w:r>
      <w:proofErr w:type="spellStart"/>
      <w:r w:rsidR="541D6B98" w:rsidRPr="6EFA7E31">
        <w:rPr>
          <w:rFonts w:ascii="Calibri" w:eastAsia="Calibri" w:hAnsi="Calibri" w:cs="Calibri"/>
          <w:color w:val="000000" w:themeColor="text1"/>
        </w:rPr>
        <w:t>organisati</w:t>
      </w:r>
      <w:r w:rsidR="6D8B41D0" w:rsidRPr="6EFA7E31">
        <w:rPr>
          <w:rFonts w:ascii="Calibri" w:eastAsia="Calibri" w:hAnsi="Calibri" w:cs="Calibri"/>
          <w:color w:val="000000" w:themeColor="text1"/>
        </w:rPr>
        <w:t>on</w:t>
      </w:r>
      <w:proofErr w:type="spellEnd"/>
      <w:r w:rsidR="6D8B41D0" w:rsidRPr="6EFA7E31">
        <w:rPr>
          <w:rFonts w:ascii="Calibri" w:eastAsia="Calibri" w:hAnsi="Calibri" w:cs="Calibri"/>
          <w:color w:val="000000" w:themeColor="text1"/>
        </w:rPr>
        <w:t xml:space="preserve">, flexible working could be very appealing to many. </w:t>
      </w:r>
      <w:r w:rsidR="00000000">
        <w:br/>
      </w:r>
    </w:p>
    <w:p w14:paraId="04B6493F" w14:textId="074A6B51" w:rsidR="00EC7BF2" w:rsidRDefault="5CB6A363"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To </w:t>
      </w:r>
      <w:proofErr w:type="spellStart"/>
      <w:r w:rsidRPr="6EFA7E31">
        <w:rPr>
          <w:rFonts w:ascii="Calibri" w:eastAsia="Calibri" w:hAnsi="Calibri" w:cs="Calibri"/>
          <w:color w:val="000000" w:themeColor="text1"/>
        </w:rPr>
        <w:t>summarise</w:t>
      </w:r>
      <w:proofErr w:type="spellEnd"/>
      <w:r w:rsidRPr="6EFA7E31">
        <w:rPr>
          <w:rFonts w:ascii="Calibri" w:eastAsia="Calibri" w:hAnsi="Calibri" w:cs="Calibri"/>
          <w:color w:val="000000" w:themeColor="text1"/>
        </w:rPr>
        <w:t xml:space="preserve">, both the internal and external factors must be considered when looking at the business context of the reward environment. </w:t>
      </w:r>
      <w:proofErr w:type="spellStart"/>
      <w:r w:rsidRPr="6EFA7E31">
        <w:rPr>
          <w:rFonts w:ascii="Calibri" w:eastAsia="Calibri" w:hAnsi="Calibri" w:cs="Calibri"/>
          <w:color w:val="000000" w:themeColor="text1"/>
        </w:rPr>
        <w:t>Organis</w:t>
      </w:r>
      <w:r w:rsidR="020505C2" w:rsidRPr="6EFA7E31">
        <w:rPr>
          <w:rFonts w:ascii="Calibri" w:eastAsia="Calibri" w:hAnsi="Calibri" w:cs="Calibri"/>
          <w:color w:val="000000" w:themeColor="text1"/>
        </w:rPr>
        <w:t>ations</w:t>
      </w:r>
      <w:proofErr w:type="spellEnd"/>
      <w:r w:rsidR="020505C2" w:rsidRPr="6EFA7E31">
        <w:rPr>
          <w:rFonts w:ascii="Calibri" w:eastAsia="Calibri" w:hAnsi="Calibri" w:cs="Calibri"/>
          <w:color w:val="000000" w:themeColor="text1"/>
        </w:rPr>
        <w:t xml:space="preserve"> must consider the employee lifecycle </w:t>
      </w:r>
      <w:r w:rsidR="4FB449AB" w:rsidRPr="6EFA7E31">
        <w:rPr>
          <w:rFonts w:ascii="Calibri" w:eastAsia="Calibri" w:hAnsi="Calibri" w:cs="Calibri"/>
          <w:color w:val="000000" w:themeColor="text1"/>
        </w:rPr>
        <w:t xml:space="preserve">as a guide when making decisions about the reward environment on the individual, </w:t>
      </w:r>
      <w:proofErr w:type="gramStart"/>
      <w:r w:rsidR="4FB449AB" w:rsidRPr="6EFA7E31">
        <w:rPr>
          <w:rFonts w:ascii="Calibri" w:eastAsia="Calibri" w:hAnsi="Calibri" w:cs="Calibri"/>
          <w:color w:val="000000" w:themeColor="text1"/>
        </w:rPr>
        <w:t>team</w:t>
      </w:r>
      <w:proofErr w:type="gramEnd"/>
      <w:r w:rsidR="4FB449AB" w:rsidRPr="6EFA7E31">
        <w:rPr>
          <w:rFonts w:ascii="Calibri" w:eastAsia="Calibri" w:hAnsi="Calibri" w:cs="Calibri"/>
          <w:color w:val="000000" w:themeColor="text1"/>
        </w:rPr>
        <w:t xml:space="preserve"> and </w:t>
      </w:r>
      <w:proofErr w:type="spellStart"/>
      <w:r w:rsidR="4FB449AB" w:rsidRPr="6EFA7E31">
        <w:rPr>
          <w:rFonts w:ascii="Calibri" w:eastAsia="Calibri" w:hAnsi="Calibri" w:cs="Calibri"/>
          <w:color w:val="000000" w:themeColor="text1"/>
        </w:rPr>
        <w:t>organisation</w:t>
      </w:r>
      <w:proofErr w:type="spellEnd"/>
      <w:r w:rsidR="4FB449AB" w:rsidRPr="6EFA7E31">
        <w:rPr>
          <w:rFonts w:ascii="Calibri" w:eastAsia="Calibri" w:hAnsi="Calibri" w:cs="Calibri"/>
          <w:color w:val="000000" w:themeColor="text1"/>
        </w:rPr>
        <w:t xml:space="preserve">. With the lifecycle in mind, internal factors </w:t>
      </w:r>
      <w:r w:rsidR="429EB385" w:rsidRPr="6EFA7E31">
        <w:rPr>
          <w:rFonts w:ascii="Calibri" w:eastAsia="Calibri" w:hAnsi="Calibri" w:cs="Calibri"/>
          <w:color w:val="000000" w:themeColor="text1"/>
        </w:rPr>
        <w:t xml:space="preserve">such as </w:t>
      </w:r>
      <w:proofErr w:type="gramStart"/>
      <w:r w:rsidR="429EB385" w:rsidRPr="6EFA7E31">
        <w:rPr>
          <w:rFonts w:ascii="Calibri" w:eastAsia="Calibri" w:hAnsi="Calibri" w:cs="Calibri"/>
          <w:color w:val="000000" w:themeColor="text1"/>
        </w:rPr>
        <w:t>branding</w:t>
      </w:r>
      <w:proofErr w:type="gramEnd"/>
      <w:r w:rsidR="429EB385" w:rsidRPr="6EFA7E31">
        <w:rPr>
          <w:rFonts w:ascii="Calibri" w:eastAsia="Calibri" w:hAnsi="Calibri" w:cs="Calibri"/>
          <w:color w:val="000000" w:themeColor="text1"/>
        </w:rPr>
        <w:t xml:space="preserve"> and recruitment will ensure the </w:t>
      </w:r>
      <w:proofErr w:type="spellStart"/>
      <w:r w:rsidR="429EB385" w:rsidRPr="6EFA7E31">
        <w:rPr>
          <w:rFonts w:ascii="Calibri" w:eastAsia="Calibri" w:hAnsi="Calibri" w:cs="Calibri"/>
          <w:color w:val="000000" w:themeColor="text1"/>
        </w:rPr>
        <w:t>organisation</w:t>
      </w:r>
      <w:proofErr w:type="spellEnd"/>
      <w:r w:rsidR="429EB385" w:rsidRPr="6EFA7E31">
        <w:rPr>
          <w:rFonts w:ascii="Calibri" w:eastAsia="Calibri" w:hAnsi="Calibri" w:cs="Calibri"/>
          <w:color w:val="000000" w:themeColor="text1"/>
        </w:rPr>
        <w:t xml:space="preserve"> is working in real</w:t>
      </w:r>
      <w:r w:rsidR="72D2C179" w:rsidRPr="6EFA7E31">
        <w:rPr>
          <w:rFonts w:ascii="Calibri" w:eastAsia="Calibri" w:hAnsi="Calibri" w:cs="Calibri"/>
          <w:color w:val="000000" w:themeColor="text1"/>
        </w:rPr>
        <w:t>-</w:t>
      </w:r>
      <w:r w:rsidR="429EB385" w:rsidRPr="6EFA7E31">
        <w:rPr>
          <w:rFonts w:ascii="Calibri" w:eastAsia="Calibri" w:hAnsi="Calibri" w:cs="Calibri"/>
          <w:color w:val="000000" w:themeColor="text1"/>
        </w:rPr>
        <w:t>time and with its employees</w:t>
      </w:r>
      <w:r w:rsidR="5BAB9E78" w:rsidRPr="6EFA7E31">
        <w:rPr>
          <w:rFonts w:ascii="Calibri" w:eastAsia="Calibri" w:hAnsi="Calibri" w:cs="Calibri"/>
          <w:color w:val="000000" w:themeColor="text1"/>
        </w:rPr>
        <w:t>’</w:t>
      </w:r>
      <w:r w:rsidR="429EB385" w:rsidRPr="6EFA7E31">
        <w:rPr>
          <w:rFonts w:ascii="Calibri" w:eastAsia="Calibri" w:hAnsi="Calibri" w:cs="Calibri"/>
          <w:color w:val="000000" w:themeColor="text1"/>
        </w:rPr>
        <w:t xml:space="preserve"> needs in mind. This will have a great advantage when it comes to e</w:t>
      </w:r>
      <w:r w:rsidR="5FF33647" w:rsidRPr="6EFA7E31">
        <w:rPr>
          <w:rFonts w:ascii="Calibri" w:eastAsia="Calibri" w:hAnsi="Calibri" w:cs="Calibri"/>
          <w:color w:val="000000" w:themeColor="text1"/>
        </w:rPr>
        <w:t xml:space="preserve">xternal factors, such as pay assurance and living costs to ensure employees are being rewarded accordingly. </w:t>
      </w:r>
      <w:r w:rsidR="00000000">
        <w:br/>
      </w:r>
      <w:r w:rsidR="10C39C65" w:rsidRPr="6EFA7E31">
        <w:rPr>
          <w:rFonts w:ascii="Calibri" w:eastAsia="Calibri" w:hAnsi="Calibri" w:cs="Calibri"/>
          <w:color w:val="000000" w:themeColor="text1"/>
        </w:rPr>
        <w:t xml:space="preserve">Eco-Insulate UK </w:t>
      </w:r>
      <w:r w:rsidR="32989520" w:rsidRPr="6EFA7E31">
        <w:rPr>
          <w:rFonts w:ascii="Calibri" w:eastAsia="Calibri" w:hAnsi="Calibri" w:cs="Calibri"/>
          <w:color w:val="000000" w:themeColor="text1"/>
        </w:rPr>
        <w:t xml:space="preserve">must </w:t>
      </w:r>
      <w:r w:rsidR="10C39C65" w:rsidRPr="6EFA7E31">
        <w:rPr>
          <w:rFonts w:ascii="Calibri" w:eastAsia="Calibri" w:hAnsi="Calibri" w:cs="Calibri"/>
          <w:color w:val="000000" w:themeColor="text1"/>
        </w:rPr>
        <w:t>work in an agile way, monitoring both internal and external factors periodically to ensure the employee lifecycle is at the hea</w:t>
      </w:r>
      <w:r w:rsidR="44174C78" w:rsidRPr="6EFA7E31">
        <w:rPr>
          <w:rFonts w:ascii="Calibri" w:eastAsia="Calibri" w:hAnsi="Calibri" w:cs="Calibri"/>
          <w:color w:val="000000" w:themeColor="text1"/>
        </w:rPr>
        <w:t>rt of its dec</w:t>
      </w:r>
      <w:r w:rsidR="7F4D719D" w:rsidRPr="6EFA7E31">
        <w:rPr>
          <w:rFonts w:ascii="Calibri" w:eastAsia="Calibri" w:hAnsi="Calibri" w:cs="Calibri"/>
          <w:color w:val="000000" w:themeColor="text1"/>
        </w:rPr>
        <w:t>i</w:t>
      </w:r>
      <w:r w:rsidR="44174C78" w:rsidRPr="6EFA7E31">
        <w:rPr>
          <w:rFonts w:ascii="Calibri" w:eastAsia="Calibri" w:hAnsi="Calibri" w:cs="Calibri"/>
          <w:color w:val="000000" w:themeColor="text1"/>
        </w:rPr>
        <w:t>sion</w:t>
      </w:r>
      <w:r w:rsidR="65CADF73" w:rsidRPr="6EFA7E31">
        <w:rPr>
          <w:rFonts w:ascii="Calibri" w:eastAsia="Calibri" w:hAnsi="Calibri" w:cs="Calibri"/>
          <w:color w:val="000000" w:themeColor="text1"/>
        </w:rPr>
        <w:t>-</w:t>
      </w:r>
      <w:r w:rsidR="44174C78" w:rsidRPr="6EFA7E31">
        <w:rPr>
          <w:rFonts w:ascii="Calibri" w:eastAsia="Calibri" w:hAnsi="Calibri" w:cs="Calibri"/>
          <w:color w:val="000000" w:themeColor="text1"/>
        </w:rPr>
        <w:t xml:space="preserve">making processes. </w:t>
      </w:r>
    </w:p>
    <w:p w14:paraId="16024041" w14:textId="0D14A4DC" w:rsidR="00EC7BF2" w:rsidRDefault="00EC7BF2" w:rsidP="6EFA7E31">
      <w:pPr>
        <w:spacing w:after="0" w:line="480" w:lineRule="auto"/>
        <w:rPr>
          <w:rFonts w:ascii="Calibri" w:eastAsia="Calibri" w:hAnsi="Calibri" w:cs="Calibri"/>
          <w:b/>
          <w:bCs/>
          <w:color w:val="000000" w:themeColor="text1"/>
        </w:rPr>
      </w:pPr>
    </w:p>
    <w:p w14:paraId="02249570" w14:textId="377E17DC" w:rsidR="00EC7BF2" w:rsidRDefault="32C99D12" w:rsidP="6EFA7E31">
      <w:pPr>
        <w:pStyle w:val="ListParagraph"/>
        <w:numPr>
          <w:ilvl w:val="0"/>
          <w:numId w:val="1"/>
        </w:numPr>
        <w:spacing w:after="0" w:line="480" w:lineRule="auto"/>
        <w:rPr>
          <w:rFonts w:ascii="Calibri" w:eastAsia="Calibri" w:hAnsi="Calibri" w:cs="Calibri"/>
          <w:b/>
          <w:bCs/>
          <w:color w:val="000000" w:themeColor="text1"/>
          <w:highlight w:val="yellow"/>
        </w:rPr>
      </w:pPr>
      <w:r w:rsidRPr="6EFA7E31">
        <w:rPr>
          <w:rFonts w:ascii="Calibri" w:eastAsia="Calibri" w:hAnsi="Calibri" w:cs="Calibri"/>
          <w:b/>
          <w:bCs/>
          <w:color w:val="000000" w:themeColor="text1"/>
        </w:rPr>
        <w:t>Evaluate the most appropriate ways in which benchmarking data can be gathered and measured to develop insight. (AC 3.2)</w:t>
      </w:r>
    </w:p>
    <w:p w14:paraId="6443920A" w14:textId="6B5A8336" w:rsidR="00EC7BF2" w:rsidRDefault="00EC7BF2" w:rsidP="6EFA7E31">
      <w:pPr>
        <w:pStyle w:val="ListParagraph"/>
        <w:spacing w:after="0" w:line="480" w:lineRule="auto"/>
        <w:rPr>
          <w:rFonts w:ascii="Calibri" w:eastAsia="Calibri" w:hAnsi="Calibri" w:cs="Calibri"/>
          <w:color w:val="000000" w:themeColor="text1"/>
        </w:rPr>
      </w:pPr>
    </w:p>
    <w:p w14:paraId="03D703CF" w14:textId="29DF310E" w:rsidR="00EC7BF2" w:rsidRDefault="25CCAF2D"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There are several ways to gather and measure benchmarking data to develop insight. </w:t>
      </w:r>
      <w:r w:rsidR="3875FD71" w:rsidRPr="6EFA7E31">
        <w:rPr>
          <w:rFonts w:ascii="Calibri" w:eastAsia="Calibri" w:hAnsi="Calibri" w:cs="Calibri"/>
          <w:color w:val="000000" w:themeColor="text1"/>
        </w:rPr>
        <w:t xml:space="preserve">Government statistics and surveys, reward and salary surveys and payroll data will be </w:t>
      </w:r>
      <w:r w:rsidR="3875FD71" w:rsidRPr="6EFA7E31">
        <w:rPr>
          <w:rFonts w:ascii="Calibri" w:eastAsia="Calibri" w:hAnsi="Calibri" w:cs="Calibri"/>
          <w:color w:val="000000" w:themeColor="text1"/>
        </w:rPr>
        <w:lastRenderedPageBreak/>
        <w:t xml:space="preserve">studied. </w:t>
      </w:r>
      <w:r w:rsidR="5FD90364" w:rsidRPr="6EFA7E31">
        <w:rPr>
          <w:rFonts w:ascii="Calibri" w:eastAsia="Calibri" w:hAnsi="Calibri" w:cs="Calibri"/>
          <w:color w:val="000000" w:themeColor="text1"/>
        </w:rPr>
        <w:t>To</w:t>
      </w:r>
      <w:r w:rsidR="3875FD71" w:rsidRPr="6EFA7E31">
        <w:rPr>
          <w:rFonts w:ascii="Calibri" w:eastAsia="Calibri" w:hAnsi="Calibri" w:cs="Calibri"/>
          <w:color w:val="000000" w:themeColor="text1"/>
        </w:rPr>
        <w:t xml:space="preserve"> understand the</w:t>
      </w:r>
      <w:r w:rsidR="72A6666C" w:rsidRPr="6EFA7E31">
        <w:rPr>
          <w:rFonts w:ascii="Calibri" w:eastAsia="Calibri" w:hAnsi="Calibri" w:cs="Calibri"/>
          <w:color w:val="000000" w:themeColor="text1"/>
        </w:rPr>
        <w:t xml:space="preserve"> rationale, it’s important to consider </w:t>
      </w:r>
      <w:r w:rsidR="3A766AC0" w:rsidRPr="6EFA7E31">
        <w:rPr>
          <w:rFonts w:ascii="Calibri" w:eastAsia="Calibri" w:hAnsi="Calibri" w:cs="Calibri"/>
          <w:color w:val="000000" w:themeColor="text1"/>
        </w:rPr>
        <w:t>how reliable and valid each piece of data is to the business.</w:t>
      </w:r>
    </w:p>
    <w:p w14:paraId="4BF9D862" w14:textId="04A75E1B" w:rsidR="00EC7BF2" w:rsidRDefault="00EC7BF2" w:rsidP="6EFA7E31">
      <w:pPr>
        <w:spacing w:after="0" w:line="480" w:lineRule="auto"/>
        <w:rPr>
          <w:rFonts w:ascii="Calibri" w:eastAsia="Calibri" w:hAnsi="Calibri" w:cs="Calibri"/>
          <w:color w:val="000000" w:themeColor="text1"/>
        </w:rPr>
      </w:pPr>
    </w:p>
    <w:p w14:paraId="7CEA1528" w14:textId="2CF93219" w:rsidR="00EC7BF2" w:rsidRDefault="3A766AC0"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Government surveys and statistics are very insightful as they provide information such as insights </w:t>
      </w:r>
      <w:r w:rsidR="6238AD44" w:rsidRPr="6EFA7E31">
        <w:rPr>
          <w:rFonts w:ascii="Calibri" w:eastAsia="Calibri" w:hAnsi="Calibri" w:cs="Calibri"/>
          <w:color w:val="000000" w:themeColor="text1"/>
        </w:rPr>
        <w:t>int</w:t>
      </w:r>
      <w:r w:rsidR="50012E7E" w:rsidRPr="6EFA7E31">
        <w:rPr>
          <w:rFonts w:ascii="Calibri" w:eastAsia="Calibri" w:hAnsi="Calibri" w:cs="Calibri"/>
          <w:color w:val="000000" w:themeColor="text1"/>
        </w:rPr>
        <w:t>o w</w:t>
      </w:r>
      <w:r w:rsidRPr="6EFA7E31">
        <w:rPr>
          <w:rFonts w:ascii="Calibri" w:eastAsia="Calibri" w:hAnsi="Calibri" w:cs="Calibri"/>
          <w:color w:val="000000" w:themeColor="text1"/>
        </w:rPr>
        <w:t>ages earn</w:t>
      </w:r>
      <w:r w:rsidR="6B92DFE6" w:rsidRPr="6EFA7E31">
        <w:rPr>
          <w:rFonts w:ascii="Calibri" w:eastAsia="Calibri" w:hAnsi="Calibri" w:cs="Calibri"/>
          <w:color w:val="000000" w:themeColor="text1"/>
        </w:rPr>
        <w:t>ed</w:t>
      </w:r>
      <w:r w:rsidR="21A2B816" w:rsidRPr="6EFA7E31">
        <w:rPr>
          <w:rFonts w:ascii="Calibri" w:eastAsia="Calibri" w:hAnsi="Calibri" w:cs="Calibri"/>
          <w:color w:val="000000" w:themeColor="text1"/>
        </w:rPr>
        <w:t xml:space="preserve"> according to ONS,2025 as well as the</w:t>
      </w:r>
      <w:r w:rsidRPr="6EFA7E31">
        <w:rPr>
          <w:rFonts w:ascii="Calibri" w:eastAsia="Calibri" w:hAnsi="Calibri" w:cs="Calibri"/>
          <w:color w:val="000000" w:themeColor="text1"/>
        </w:rPr>
        <w:t xml:space="preserve"> </w:t>
      </w:r>
      <w:r w:rsidR="060CA2DC" w:rsidRPr="6EFA7E31">
        <w:rPr>
          <w:rFonts w:ascii="Calibri" w:eastAsia="Calibri" w:hAnsi="Calibri" w:cs="Calibri"/>
          <w:color w:val="000000" w:themeColor="text1"/>
        </w:rPr>
        <w:t>number of hours worked, rates o</w:t>
      </w:r>
      <w:r w:rsidR="48DC2657" w:rsidRPr="6EFA7E31">
        <w:rPr>
          <w:rFonts w:ascii="Calibri" w:eastAsia="Calibri" w:hAnsi="Calibri" w:cs="Calibri"/>
          <w:color w:val="000000" w:themeColor="text1"/>
        </w:rPr>
        <w:t xml:space="preserve">f </w:t>
      </w:r>
      <w:r w:rsidR="060CA2DC" w:rsidRPr="6EFA7E31">
        <w:rPr>
          <w:rFonts w:ascii="Calibri" w:eastAsia="Calibri" w:hAnsi="Calibri" w:cs="Calibri"/>
          <w:color w:val="000000" w:themeColor="text1"/>
        </w:rPr>
        <w:t>employment and unemployment as well a</w:t>
      </w:r>
      <w:r w:rsidR="45A32F78" w:rsidRPr="6EFA7E31">
        <w:rPr>
          <w:rFonts w:ascii="Calibri" w:eastAsia="Calibri" w:hAnsi="Calibri" w:cs="Calibri"/>
          <w:color w:val="000000" w:themeColor="text1"/>
        </w:rPr>
        <w:t>s</w:t>
      </w:r>
      <w:r w:rsidR="060CA2DC" w:rsidRPr="6EFA7E31">
        <w:rPr>
          <w:rFonts w:ascii="Calibri" w:eastAsia="Calibri" w:hAnsi="Calibri" w:cs="Calibri"/>
          <w:color w:val="000000" w:themeColor="text1"/>
        </w:rPr>
        <w:t xml:space="preserve"> court cases and settlements in pay. </w:t>
      </w:r>
      <w:r w:rsidR="6D0AD71B" w:rsidRPr="6EFA7E31">
        <w:rPr>
          <w:rFonts w:ascii="Calibri" w:eastAsia="Calibri" w:hAnsi="Calibri" w:cs="Calibri"/>
          <w:color w:val="000000" w:themeColor="text1"/>
        </w:rPr>
        <w:t xml:space="preserve">Government surveys are very reliable as they are official sources that are heavily reliant </w:t>
      </w:r>
      <w:r w:rsidR="514821AB" w:rsidRPr="6EFA7E31">
        <w:rPr>
          <w:rFonts w:ascii="Calibri" w:eastAsia="Calibri" w:hAnsi="Calibri" w:cs="Calibri"/>
          <w:color w:val="000000" w:themeColor="text1"/>
        </w:rPr>
        <w:t xml:space="preserve">on </w:t>
      </w:r>
      <w:r w:rsidR="6D0AD71B" w:rsidRPr="6EFA7E31">
        <w:rPr>
          <w:rFonts w:ascii="Calibri" w:eastAsia="Calibri" w:hAnsi="Calibri" w:cs="Calibri"/>
          <w:color w:val="000000" w:themeColor="text1"/>
        </w:rPr>
        <w:t>support</w:t>
      </w:r>
      <w:r w:rsidR="1CE072F9" w:rsidRPr="6EFA7E31">
        <w:rPr>
          <w:rFonts w:ascii="Calibri" w:eastAsia="Calibri" w:hAnsi="Calibri" w:cs="Calibri"/>
          <w:color w:val="000000" w:themeColor="text1"/>
        </w:rPr>
        <w:t>ing</w:t>
      </w:r>
      <w:r w:rsidR="6D0AD71B" w:rsidRPr="6EFA7E31">
        <w:rPr>
          <w:rFonts w:ascii="Calibri" w:eastAsia="Calibri" w:hAnsi="Calibri" w:cs="Calibri"/>
          <w:color w:val="000000" w:themeColor="text1"/>
        </w:rPr>
        <w:t xml:space="preserve"> </w:t>
      </w:r>
      <w:proofErr w:type="spellStart"/>
      <w:r w:rsidR="6D0AD71B" w:rsidRPr="6EFA7E31">
        <w:rPr>
          <w:rFonts w:ascii="Calibri" w:eastAsia="Calibri" w:hAnsi="Calibri" w:cs="Calibri"/>
          <w:color w:val="000000" w:themeColor="text1"/>
        </w:rPr>
        <w:t>organisational</w:t>
      </w:r>
      <w:proofErr w:type="spellEnd"/>
      <w:r w:rsidR="6D0AD71B" w:rsidRPr="6EFA7E31">
        <w:rPr>
          <w:rFonts w:ascii="Calibri" w:eastAsia="Calibri" w:hAnsi="Calibri" w:cs="Calibri"/>
          <w:color w:val="000000" w:themeColor="text1"/>
        </w:rPr>
        <w:t xml:space="preserve"> trends, which businesses use in the recruitment and planning process</w:t>
      </w:r>
      <w:r w:rsidR="0C7D0D6E" w:rsidRPr="6EFA7E31">
        <w:rPr>
          <w:rFonts w:ascii="Calibri" w:eastAsia="Calibri" w:hAnsi="Calibri" w:cs="Calibri"/>
          <w:color w:val="000000" w:themeColor="text1"/>
        </w:rPr>
        <w:t xml:space="preserve">, according to </w:t>
      </w:r>
      <w:proofErr w:type="spellStart"/>
      <w:r w:rsidR="0C7D0D6E" w:rsidRPr="6EFA7E31">
        <w:rPr>
          <w:rFonts w:ascii="Calibri" w:eastAsia="Calibri" w:hAnsi="Calibri" w:cs="Calibri"/>
          <w:color w:val="000000" w:themeColor="text1"/>
        </w:rPr>
        <w:t>Heffetz</w:t>
      </w:r>
      <w:proofErr w:type="spellEnd"/>
      <w:r w:rsidR="0C7D0D6E" w:rsidRPr="6EFA7E31">
        <w:rPr>
          <w:rFonts w:ascii="Calibri" w:eastAsia="Calibri" w:hAnsi="Calibri" w:cs="Calibri"/>
          <w:color w:val="000000" w:themeColor="text1"/>
        </w:rPr>
        <w:t xml:space="preserve"> et al, 2019</w:t>
      </w:r>
      <w:r w:rsidR="6D0AD71B" w:rsidRPr="6EFA7E31">
        <w:rPr>
          <w:rFonts w:ascii="Calibri" w:eastAsia="Calibri" w:hAnsi="Calibri" w:cs="Calibri"/>
          <w:color w:val="000000" w:themeColor="text1"/>
        </w:rPr>
        <w:t>. It’s important to note that a potenti</w:t>
      </w:r>
      <w:r w:rsidR="7D0EF4AE" w:rsidRPr="6EFA7E31">
        <w:rPr>
          <w:rFonts w:ascii="Calibri" w:eastAsia="Calibri" w:hAnsi="Calibri" w:cs="Calibri"/>
          <w:color w:val="000000" w:themeColor="text1"/>
        </w:rPr>
        <w:t xml:space="preserve">al downside to government surveys </w:t>
      </w:r>
      <w:r w:rsidR="387A4F02" w:rsidRPr="6EFA7E31">
        <w:rPr>
          <w:rFonts w:ascii="Calibri" w:eastAsia="Calibri" w:hAnsi="Calibri" w:cs="Calibri"/>
          <w:color w:val="000000" w:themeColor="text1"/>
        </w:rPr>
        <w:t>is</w:t>
      </w:r>
      <w:r w:rsidR="7D0EF4AE" w:rsidRPr="6EFA7E31">
        <w:rPr>
          <w:rFonts w:ascii="Calibri" w:eastAsia="Calibri" w:hAnsi="Calibri" w:cs="Calibri"/>
          <w:color w:val="000000" w:themeColor="text1"/>
        </w:rPr>
        <w:t xml:space="preserve"> that they may not be </w:t>
      </w:r>
      <w:proofErr w:type="spellStart"/>
      <w:r w:rsidR="7D0EF4AE" w:rsidRPr="6EFA7E31">
        <w:rPr>
          <w:rFonts w:ascii="Calibri" w:eastAsia="Calibri" w:hAnsi="Calibri" w:cs="Calibri"/>
          <w:color w:val="000000" w:themeColor="text1"/>
        </w:rPr>
        <w:t>organisation</w:t>
      </w:r>
      <w:proofErr w:type="spellEnd"/>
      <w:r w:rsidR="7D0EF4AE" w:rsidRPr="6EFA7E31">
        <w:rPr>
          <w:rFonts w:ascii="Calibri" w:eastAsia="Calibri" w:hAnsi="Calibri" w:cs="Calibri"/>
          <w:color w:val="000000" w:themeColor="text1"/>
        </w:rPr>
        <w:t xml:space="preserve"> or industry</w:t>
      </w:r>
      <w:r w:rsidR="08D6EB71" w:rsidRPr="6EFA7E31">
        <w:rPr>
          <w:rFonts w:ascii="Calibri" w:eastAsia="Calibri" w:hAnsi="Calibri" w:cs="Calibri"/>
          <w:color w:val="000000" w:themeColor="text1"/>
        </w:rPr>
        <w:t>-</w:t>
      </w:r>
      <w:r w:rsidR="7D0EF4AE" w:rsidRPr="6EFA7E31">
        <w:rPr>
          <w:rFonts w:ascii="Calibri" w:eastAsia="Calibri" w:hAnsi="Calibri" w:cs="Calibri"/>
          <w:color w:val="000000" w:themeColor="text1"/>
        </w:rPr>
        <w:t>specific and provide a general approach based on overall population response. Their date o</w:t>
      </w:r>
      <w:r w:rsidR="67E7D8B1" w:rsidRPr="6EFA7E31">
        <w:rPr>
          <w:rFonts w:ascii="Calibri" w:eastAsia="Calibri" w:hAnsi="Calibri" w:cs="Calibri"/>
          <w:color w:val="000000" w:themeColor="text1"/>
        </w:rPr>
        <w:t>f release can quickly become a source that’s obsolete due to its late release date</w:t>
      </w:r>
      <w:r w:rsidR="363559F4" w:rsidRPr="6EFA7E31">
        <w:rPr>
          <w:rFonts w:ascii="Calibri" w:eastAsia="Calibri" w:hAnsi="Calibri" w:cs="Calibri"/>
          <w:color w:val="000000" w:themeColor="text1"/>
        </w:rPr>
        <w:t xml:space="preserve">, therefore </w:t>
      </w:r>
      <w:proofErr w:type="spellStart"/>
      <w:r w:rsidR="363559F4" w:rsidRPr="6EFA7E31">
        <w:rPr>
          <w:rFonts w:ascii="Calibri" w:eastAsia="Calibri" w:hAnsi="Calibri" w:cs="Calibri"/>
          <w:color w:val="000000" w:themeColor="text1"/>
        </w:rPr>
        <w:t>organisation’s</w:t>
      </w:r>
      <w:proofErr w:type="spellEnd"/>
      <w:r w:rsidR="363559F4" w:rsidRPr="6EFA7E31">
        <w:rPr>
          <w:rFonts w:ascii="Calibri" w:eastAsia="Calibri" w:hAnsi="Calibri" w:cs="Calibri"/>
          <w:color w:val="000000" w:themeColor="text1"/>
        </w:rPr>
        <w:t xml:space="preserve"> must be aware of current trends and monitor their own data to gain a picture of their </w:t>
      </w:r>
      <w:proofErr w:type="spellStart"/>
      <w:r w:rsidR="363559F4" w:rsidRPr="6EFA7E31">
        <w:rPr>
          <w:rFonts w:ascii="Calibri" w:eastAsia="Calibri" w:hAnsi="Calibri" w:cs="Calibri"/>
          <w:color w:val="000000" w:themeColor="text1"/>
        </w:rPr>
        <w:t>organisation</w:t>
      </w:r>
      <w:proofErr w:type="spellEnd"/>
      <w:r w:rsidR="363559F4" w:rsidRPr="6EFA7E31">
        <w:rPr>
          <w:rFonts w:ascii="Calibri" w:eastAsia="Calibri" w:hAnsi="Calibri" w:cs="Calibri"/>
          <w:color w:val="000000" w:themeColor="text1"/>
        </w:rPr>
        <w:t xml:space="preserve"> in real-time. </w:t>
      </w:r>
    </w:p>
    <w:p w14:paraId="5AF7EF88" w14:textId="57AFABD0" w:rsidR="00EC7BF2" w:rsidRDefault="00EC7BF2" w:rsidP="6EFA7E31">
      <w:pPr>
        <w:pStyle w:val="ListParagraph"/>
        <w:spacing w:after="0" w:line="480" w:lineRule="auto"/>
        <w:rPr>
          <w:rFonts w:ascii="Calibri" w:eastAsia="Calibri" w:hAnsi="Calibri" w:cs="Calibri"/>
          <w:color w:val="000000" w:themeColor="text1"/>
        </w:rPr>
      </w:pPr>
    </w:p>
    <w:p w14:paraId="7D4D42FA" w14:textId="62665C9C" w:rsidR="00EC7BF2" w:rsidRDefault="2B4A1FAD"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Reward and salary surveys are another effective way </w:t>
      </w:r>
      <w:proofErr w:type="spellStart"/>
      <w:r w:rsidRPr="6EFA7E31">
        <w:rPr>
          <w:rFonts w:ascii="Calibri" w:eastAsia="Calibri" w:hAnsi="Calibri" w:cs="Calibri"/>
          <w:color w:val="000000" w:themeColor="text1"/>
        </w:rPr>
        <w:t>organisations</w:t>
      </w:r>
      <w:proofErr w:type="spellEnd"/>
      <w:r w:rsidRPr="6EFA7E31">
        <w:rPr>
          <w:rFonts w:ascii="Calibri" w:eastAsia="Calibri" w:hAnsi="Calibri" w:cs="Calibri"/>
          <w:color w:val="000000" w:themeColor="text1"/>
        </w:rPr>
        <w:t xml:space="preserve"> provide </w:t>
      </w:r>
      <w:r w:rsidR="49425CC6" w:rsidRPr="6EFA7E31">
        <w:rPr>
          <w:rFonts w:ascii="Calibri" w:eastAsia="Calibri" w:hAnsi="Calibri" w:cs="Calibri"/>
          <w:color w:val="000000" w:themeColor="text1"/>
        </w:rPr>
        <w:t>benchmarking data and insights;</w:t>
      </w:r>
      <w:r w:rsidRPr="6EFA7E31">
        <w:rPr>
          <w:rFonts w:ascii="Calibri" w:eastAsia="Calibri" w:hAnsi="Calibri" w:cs="Calibri"/>
          <w:color w:val="000000" w:themeColor="text1"/>
        </w:rPr>
        <w:t xml:space="preserve"> </w:t>
      </w:r>
      <w:r w:rsidR="4066D4DF" w:rsidRPr="6EFA7E31">
        <w:rPr>
          <w:rFonts w:ascii="Calibri" w:eastAsia="Calibri" w:hAnsi="Calibri" w:cs="Calibri"/>
          <w:color w:val="000000" w:themeColor="text1"/>
        </w:rPr>
        <w:t>these can be effective as they look at market trends and ways t</w:t>
      </w:r>
      <w:r w:rsidR="3D31707C" w:rsidRPr="6EFA7E31">
        <w:rPr>
          <w:rFonts w:ascii="Calibri" w:eastAsia="Calibri" w:hAnsi="Calibri" w:cs="Calibri"/>
          <w:color w:val="000000" w:themeColor="text1"/>
        </w:rPr>
        <w:t>o</w:t>
      </w:r>
      <w:r w:rsidR="4066D4DF" w:rsidRPr="6EFA7E31">
        <w:rPr>
          <w:rFonts w:ascii="Calibri" w:eastAsia="Calibri" w:hAnsi="Calibri" w:cs="Calibri"/>
          <w:color w:val="000000" w:themeColor="text1"/>
        </w:rPr>
        <w:t xml:space="preserve"> support employee retention against the current market conditions, which</w:t>
      </w:r>
      <w:r w:rsidR="033BEBD8" w:rsidRPr="6EFA7E31">
        <w:rPr>
          <w:rFonts w:ascii="Calibri" w:eastAsia="Calibri" w:hAnsi="Calibri" w:cs="Calibri"/>
          <w:color w:val="000000" w:themeColor="text1"/>
        </w:rPr>
        <w:t xml:space="preserve"> means the people practice can succession plan effectively</w:t>
      </w:r>
      <w:r w:rsidR="4971054E" w:rsidRPr="6EFA7E31">
        <w:rPr>
          <w:rFonts w:ascii="Calibri" w:eastAsia="Calibri" w:hAnsi="Calibri" w:cs="Calibri"/>
          <w:color w:val="000000" w:themeColor="text1"/>
        </w:rPr>
        <w:t xml:space="preserve"> according to </w:t>
      </w:r>
      <w:r w:rsidR="4971054E" w:rsidRPr="6EFA7E31">
        <w:rPr>
          <w:rFonts w:ascii="Calibri" w:eastAsia="Calibri" w:hAnsi="Calibri" w:cs="Calibri"/>
        </w:rPr>
        <w:t xml:space="preserve">Sexton, J.B. </w:t>
      </w:r>
      <w:r w:rsidR="4971054E" w:rsidRPr="6EFA7E31">
        <w:rPr>
          <w:rFonts w:ascii="Calibri" w:eastAsia="Calibri" w:hAnsi="Calibri" w:cs="Calibri"/>
          <w:i/>
          <w:iCs/>
        </w:rPr>
        <w:t>et al.,</w:t>
      </w:r>
      <w:r w:rsidR="4971054E" w:rsidRPr="6EFA7E31">
        <w:rPr>
          <w:rFonts w:ascii="Calibri" w:eastAsia="Calibri" w:hAnsi="Calibri" w:cs="Calibri"/>
        </w:rPr>
        <w:t xml:space="preserve"> 2017</w:t>
      </w:r>
      <w:r w:rsidR="033BEBD8" w:rsidRPr="6EFA7E31">
        <w:rPr>
          <w:rFonts w:ascii="Calibri" w:eastAsia="Calibri" w:hAnsi="Calibri" w:cs="Calibri"/>
          <w:color w:val="000000" w:themeColor="text1"/>
        </w:rPr>
        <w:t xml:space="preserve">. In terms of benchmarking, this can </w:t>
      </w:r>
      <w:r w:rsidR="71329342" w:rsidRPr="6EFA7E31">
        <w:rPr>
          <w:rFonts w:ascii="Calibri" w:eastAsia="Calibri" w:hAnsi="Calibri" w:cs="Calibri"/>
          <w:color w:val="000000" w:themeColor="text1"/>
        </w:rPr>
        <w:t>apply t</w:t>
      </w:r>
      <w:r w:rsidR="6CC126B8" w:rsidRPr="6EFA7E31">
        <w:rPr>
          <w:rFonts w:ascii="Calibri" w:eastAsia="Calibri" w:hAnsi="Calibri" w:cs="Calibri"/>
          <w:color w:val="000000" w:themeColor="text1"/>
        </w:rPr>
        <w:t xml:space="preserve">o the current </w:t>
      </w:r>
      <w:proofErr w:type="spellStart"/>
      <w:r w:rsidR="6CC126B8" w:rsidRPr="6EFA7E31">
        <w:rPr>
          <w:rFonts w:ascii="Calibri" w:eastAsia="Calibri" w:hAnsi="Calibri" w:cs="Calibri"/>
          <w:color w:val="000000" w:themeColor="text1"/>
        </w:rPr>
        <w:t>labour</w:t>
      </w:r>
      <w:proofErr w:type="spellEnd"/>
      <w:r w:rsidR="6CC126B8" w:rsidRPr="6EFA7E31">
        <w:rPr>
          <w:rFonts w:ascii="Calibri" w:eastAsia="Calibri" w:hAnsi="Calibri" w:cs="Calibri"/>
          <w:color w:val="000000" w:themeColor="text1"/>
        </w:rPr>
        <w:t xml:space="preserve"> market.</w:t>
      </w:r>
    </w:p>
    <w:p w14:paraId="10427943" w14:textId="596B8328" w:rsidR="00EC7BF2" w:rsidRDefault="00EC7BF2" w:rsidP="6EFA7E31">
      <w:pPr>
        <w:pStyle w:val="ListParagraph"/>
        <w:spacing w:after="0" w:line="480" w:lineRule="auto"/>
        <w:rPr>
          <w:rFonts w:ascii="Calibri" w:eastAsia="Calibri" w:hAnsi="Calibri" w:cs="Calibri"/>
          <w:color w:val="000000" w:themeColor="text1"/>
        </w:rPr>
      </w:pPr>
    </w:p>
    <w:p w14:paraId="380EE7C1" w14:textId="678692E1" w:rsidR="00EC7BF2" w:rsidRDefault="6CC126B8"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lastRenderedPageBreak/>
        <w:t>However, it’s important to question the reliability of the number of people who completed the su</w:t>
      </w:r>
      <w:r w:rsidR="3AA5A8B4" w:rsidRPr="6EFA7E31">
        <w:rPr>
          <w:rFonts w:ascii="Calibri" w:eastAsia="Calibri" w:hAnsi="Calibri" w:cs="Calibri"/>
          <w:color w:val="000000" w:themeColor="text1"/>
        </w:rPr>
        <w:t>r</w:t>
      </w:r>
      <w:r w:rsidRPr="6EFA7E31">
        <w:rPr>
          <w:rFonts w:ascii="Calibri" w:eastAsia="Calibri" w:hAnsi="Calibri" w:cs="Calibri"/>
          <w:color w:val="000000" w:themeColor="text1"/>
        </w:rPr>
        <w:t xml:space="preserve">vey, ensuring there’s a variety of roles and for </w:t>
      </w:r>
      <w:proofErr w:type="spellStart"/>
      <w:r w:rsidRPr="6EFA7E31">
        <w:rPr>
          <w:rFonts w:ascii="Calibri" w:eastAsia="Calibri" w:hAnsi="Calibri" w:cs="Calibri"/>
          <w:color w:val="000000" w:themeColor="text1"/>
        </w:rPr>
        <w:t>organisations</w:t>
      </w:r>
      <w:proofErr w:type="spellEnd"/>
      <w:r w:rsidR="6789D2E3" w:rsidRPr="6EFA7E31">
        <w:rPr>
          <w:rFonts w:ascii="Calibri" w:eastAsia="Calibri" w:hAnsi="Calibri" w:cs="Calibri"/>
          <w:color w:val="000000" w:themeColor="text1"/>
        </w:rPr>
        <w:t xml:space="preserve"> </w:t>
      </w:r>
      <w:r w:rsidRPr="6EFA7E31">
        <w:rPr>
          <w:rFonts w:ascii="Calibri" w:eastAsia="Calibri" w:hAnsi="Calibri" w:cs="Calibri"/>
          <w:color w:val="000000" w:themeColor="text1"/>
        </w:rPr>
        <w:t xml:space="preserve">to make sure </w:t>
      </w:r>
      <w:r w:rsidR="008B3832" w:rsidRPr="6EFA7E31">
        <w:rPr>
          <w:rFonts w:ascii="Calibri" w:eastAsia="Calibri" w:hAnsi="Calibri" w:cs="Calibri"/>
          <w:color w:val="000000" w:themeColor="text1"/>
        </w:rPr>
        <w:t>that the surveys are credible and to compare the data to other sources</w:t>
      </w:r>
      <w:r w:rsidR="58E59AC9" w:rsidRPr="6EFA7E31">
        <w:rPr>
          <w:rFonts w:ascii="Calibri" w:eastAsia="Calibri" w:hAnsi="Calibri" w:cs="Calibri"/>
          <w:color w:val="000000" w:themeColor="text1"/>
        </w:rPr>
        <w:t xml:space="preserve">, this will provide more of an accurate picture of what is happening both internally and externally and how it relates </w:t>
      </w:r>
      <w:proofErr w:type="spellStart"/>
      <w:r w:rsidR="58E59AC9" w:rsidRPr="6EFA7E31">
        <w:rPr>
          <w:rFonts w:ascii="Calibri" w:eastAsia="Calibri" w:hAnsi="Calibri" w:cs="Calibri"/>
          <w:color w:val="000000" w:themeColor="text1"/>
        </w:rPr>
        <w:t>organisational</w:t>
      </w:r>
      <w:proofErr w:type="spellEnd"/>
      <w:r w:rsidR="58E59AC9" w:rsidRPr="6EFA7E31">
        <w:rPr>
          <w:rFonts w:ascii="Calibri" w:eastAsia="Calibri" w:hAnsi="Calibri" w:cs="Calibri"/>
          <w:color w:val="000000" w:themeColor="text1"/>
        </w:rPr>
        <w:t xml:space="preserve"> reward and performance. </w:t>
      </w:r>
      <w:r w:rsidR="41C2389E" w:rsidRPr="6EFA7E31">
        <w:rPr>
          <w:rFonts w:ascii="Calibri" w:eastAsia="Calibri" w:hAnsi="Calibri" w:cs="Calibri"/>
          <w:color w:val="000000" w:themeColor="text1"/>
        </w:rPr>
        <w:t xml:space="preserve">Evidence based reward management is a powerful tool to compliment how </w:t>
      </w:r>
      <w:proofErr w:type="spellStart"/>
      <w:r w:rsidR="41C2389E" w:rsidRPr="6EFA7E31">
        <w:rPr>
          <w:rFonts w:ascii="Calibri" w:eastAsia="Calibri" w:hAnsi="Calibri" w:cs="Calibri"/>
          <w:color w:val="000000" w:themeColor="text1"/>
        </w:rPr>
        <w:t>organisations</w:t>
      </w:r>
      <w:proofErr w:type="spellEnd"/>
      <w:r w:rsidR="41C2389E" w:rsidRPr="6EFA7E31">
        <w:rPr>
          <w:rFonts w:ascii="Calibri" w:eastAsia="Calibri" w:hAnsi="Calibri" w:cs="Calibri"/>
          <w:color w:val="000000" w:themeColor="text1"/>
        </w:rPr>
        <w:t xml:space="preserve"> benchmark data as it focuses on a </w:t>
      </w:r>
      <w:proofErr w:type="gramStart"/>
      <w:r w:rsidR="41C2389E" w:rsidRPr="6EFA7E31">
        <w:rPr>
          <w:rFonts w:ascii="Calibri" w:eastAsia="Calibri" w:hAnsi="Calibri" w:cs="Calibri"/>
          <w:color w:val="000000" w:themeColor="text1"/>
        </w:rPr>
        <w:t>systems based</w:t>
      </w:r>
      <w:proofErr w:type="gramEnd"/>
      <w:r w:rsidR="41C2389E" w:rsidRPr="6EFA7E31">
        <w:rPr>
          <w:rFonts w:ascii="Calibri" w:eastAsia="Calibri" w:hAnsi="Calibri" w:cs="Calibri"/>
          <w:color w:val="000000" w:themeColor="text1"/>
        </w:rPr>
        <w:t xml:space="preserve"> approach, which can support the </w:t>
      </w:r>
      <w:proofErr w:type="spellStart"/>
      <w:r w:rsidR="41C2389E" w:rsidRPr="6EFA7E31">
        <w:rPr>
          <w:rFonts w:ascii="Calibri" w:eastAsia="Calibri" w:hAnsi="Calibri" w:cs="Calibri"/>
          <w:color w:val="000000" w:themeColor="text1"/>
        </w:rPr>
        <w:t>organi</w:t>
      </w:r>
      <w:r w:rsidR="312BF88C" w:rsidRPr="6EFA7E31">
        <w:rPr>
          <w:rFonts w:ascii="Calibri" w:eastAsia="Calibri" w:hAnsi="Calibri" w:cs="Calibri"/>
          <w:color w:val="000000" w:themeColor="text1"/>
        </w:rPr>
        <w:t>sation</w:t>
      </w:r>
      <w:proofErr w:type="spellEnd"/>
      <w:r w:rsidR="312BF88C" w:rsidRPr="6EFA7E31">
        <w:rPr>
          <w:rFonts w:ascii="Calibri" w:eastAsia="Calibri" w:hAnsi="Calibri" w:cs="Calibri"/>
          <w:color w:val="000000" w:themeColor="text1"/>
        </w:rPr>
        <w:t xml:space="preserve"> when justifying its approaches, according to Armstrong,2023.</w:t>
      </w:r>
    </w:p>
    <w:p w14:paraId="4FFDE439" w14:textId="7859DC41" w:rsidR="00EC7BF2" w:rsidRDefault="00EC7BF2" w:rsidP="6EFA7E31">
      <w:pPr>
        <w:pStyle w:val="ListParagraph"/>
        <w:spacing w:after="0" w:line="480" w:lineRule="auto"/>
        <w:rPr>
          <w:rFonts w:ascii="Calibri" w:eastAsia="Calibri" w:hAnsi="Calibri" w:cs="Calibri"/>
          <w:color w:val="000000" w:themeColor="text1"/>
        </w:rPr>
      </w:pPr>
    </w:p>
    <w:p w14:paraId="08232013" w14:textId="2DCB5E6B" w:rsidR="00EC7BF2" w:rsidRDefault="144AB0DE"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Finally</w:t>
      </w:r>
      <w:r w:rsidR="7A821920" w:rsidRPr="6EFA7E31">
        <w:rPr>
          <w:rFonts w:ascii="Calibri" w:eastAsia="Calibri" w:hAnsi="Calibri" w:cs="Calibri"/>
          <w:color w:val="000000" w:themeColor="text1"/>
        </w:rPr>
        <w:t xml:space="preserve">, </w:t>
      </w:r>
      <w:r w:rsidRPr="6EFA7E31">
        <w:rPr>
          <w:rFonts w:ascii="Calibri" w:eastAsia="Calibri" w:hAnsi="Calibri" w:cs="Calibri"/>
          <w:color w:val="000000" w:themeColor="text1"/>
        </w:rPr>
        <w:t>payroll data can be accounted for instantly and provide insights into wages, hou</w:t>
      </w:r>
      <w:r w:rsidR="18ADA1D2" w:rsidRPr="6EFA7E31">
        <w:rPr>
          <w:rFonts w:ascii="Calibri" w:eastAsia="Calibri" w:hAnsi="Calibri" w:cs="Calibri"/>
          <w:color w:val="000000" w:themeColor="text1"/>
        </w:rPr>
        <w:t xml:space="preserve">rs worked beyond contracted hours, </w:t>
      </w:r>
      <w:proofErr w:type="spellStart"/>
      <w:r w:rsidR="18ADA1D2" w:rsidRPr="6EFA7E31">
        <w:rPr>
          <w:rFonts w:ascii="Calibri" w:eastAsia="Calibri" w:hAnsi="Calibri" w:cs="Calibri"/>
          <w:color w:val="000000" w:themeColor="text1"/>
        </w:rPr>
        <w:t>labour</w:t>
      </w:r>
      <w:proofErr w:type="spellEnd"/>
      <w:r w:rsidR="18ADA1D2" w:rsidRPr="6EFA7E31">
        <w:rPr>
          <w:rFonts w:ascii="Calibri" w:eastAsia="Calibri" w:hAnsi="Calibri" w:cs="Calibri"/>
          <w:color w:val="000000" w:themeColor="text1"/>
        </w:rPr>
        <w:t xml:space="preserve"> markets pay for the same role for the businesses. This data is reliable and correct as it</w:t>
      </w:r>
      <w:r w:rsidR="35F953F8" w:rsidRPr="6EFA7E31">
        <w:rPr>
          <w:rFonts w:ascii="Calibri" w:eastAsia="Calibri" w:hAnsi="Calibri" w:cs="Calibri"/>
          <w:color w:val="000000" w:themeColor="text1"/>
        </w:rPr>
        <w:t xml:space="preserve"> was</w:t>
      </w:r>
      <w:r w:rsidR="18ADA1D2" w:rsidRPr="6EFA7E31">
        <w:rPr>
          <w:rFonts w:ascii="Calibri" w:eastAsia="Calibri" w:hAnsi="Calibri" w:cs="Calibri"/>
          <w:color w:val="000000" w:themeColor="text1"/>
        </w:rPr>
        <w:t xml:space="preserve"> </w:t>
      </w:r>
      <w:r w:rsidR="2A1EC18B" w:rsidRPr="6EFA7E31">
        <w:rPr>
          <w:rFonts w:ascii="Calibri" w:eastAsia="Calibri" w:hAnsi="Calibri" w:cs="Calibri"/>
          <w:color w:val="000000" w:themeColor="text1"/>
        </w:rPr>
        <w:t xml:space="preserve">created </w:t>
      </w:r>
      <w:r w:rsidR="18ADA1D2" w:rsidRPr="6EFA7E31">
        <w:rPr>
          <w:rFonts w:ascii="Calibri" w:eastAsia="Calibri" w:hAnsi="Calibri" w:cs="Calibri"/>
          <w:color w:val="000000" w:themeColor="text1"/>
        </w:rPr>
        <w:t xml:space="preserve">by </w:t>
      </w:r>
      <w:r w:rsidR="3530C88D" w:rsidRPr="6EFA7E31">
        <w:rPr>
          <w:rFonts w:ascii="Calibri" w:eastAsia="Calibri" w:hAnsi="Calibri" w:cs="Calibri"/>
          <w:color w:val="000000" w:themeColor="text1"/>
        </w:rPr>
        <w:t>the</w:t>
      </w:r>
      <w:r w:rsidR="18ADA1D2" w:rsidRPr="6EFA7E31">
        <w:rPr>
          <w:rFonts w:ascii="Calibri" w:eastAsia="Calibri" w:hAnsi="Calibri" w:cs="Calibri"/>
          <w:color w:val="000000" w:themeColor="text1"/>
        </w:rPr>
        <w:t xml:space="preserve"> existing </w:t>
      </w:r>
      <w:r w:rsidR="13A2CD38" w:rsidRPr="6EFA7E31">
        <w:rPr>
          <w:rFonts w:ascii="Calibri" w:eastAsia="Calibri" w:hAnsi="Calibri" w:cs="Calibri"/>
          <w:color w:val="000000" w:themeColor="text1"/>
        </w:rPr>
        <w:t>people</w:t>
      </w:r>
      <w:r w:rsidR="18ADA1D2" w:rsidRPr="6EFA7E31">
        <w:rPr>
          <w:rFonts w:ascii="Calibri" w:eastAsia="Calibri" w:hAnsi="Calibri" w:cs="Calibri"/>
          <w:color w:val="000000" w:themeColor="text1"/>
        </w:rPr>
        <w:t xml:space="preserve"> staff</w:t>
      </w:r>
      <w:r w:rsidR="01378446" w:rsidRPr="6EFA7E31">
        <w:rPr>
          <w:rFonts w:ascii="Calibri" w:eastAsia="Calibri" w:hAnsi="Calibri" w:cs="Calibri"/>
          <w:color w:val="000000" w:themeColor="text1"/>
        </w:rPr>
        <w:t xml:space="preserve">. </w:t>
      </w:r>
      <w:r w:rsidR="7BE095EA" w:rsidRPr="6EFA7E31">
        <w:rPr>
          <w:rFonts w:ascii="Calibri" w:eastAsia="Calibri" w:hAnsi="Calibri" w:cs="Calibri"/>
          <w:color w:val="000000" w:themeColor="text1"/>
        </w:rPr>
        <w:t xml:space="preserve">The </w:t>
      </w:r>
      <w:proofErr w:type="spellStart"/>
      <w:r w:rsidR="7BE095EA" w:rsidRPr="6EFA7E31">
        <w:rPr>
          <w:rFonts w:ascii="Calibri" w:eastAsia="Calibri" w:hAnsi="Calibri" w:cs="Calibri"/>
          <w:color w:val="000000" w:themeColor="text1"/>
        </w:rPr>
        <w:t>organisation</w:t>
      </w:r>
      <w:proofErr w:type="spellEnd"/>
      <w:r w:rsidR="7BE095EA" w:rsidRPr="6EFA7E31">
        <w:rPr>
          <w:rFonts w:ascii="Calibri" w:eastAsia="Calibri" w:hAnsi="Calibri" w:cs="Calibri"/>
          <w:color w:val="000000" w:themeColor="text1"/>
        </w:rPr>
        <w:t xml:space="preserve"> needs to compare the insights with similar </w:t>
      </w:r>
      <w:proofErr w:type="spellStart"/>
      <w:r w:rsidR="7BE095EA" w:rsidRPr="6EFA7E31">
        <w:rPr>
          <w:rFonts w:ascii="Calibri" w:eastAsia="Calibri" w:hAnsi="Calibri" w:cs="Calibri"/>
          <w:color w:val="000000" w:themeColor="text1"/>
        </w:rPr>
        <w:t>organisations</w:t>
      </w:r>
      <w:proofErr w:type="spellEnd"/>
      <w:r w:rsidR="641BE4A6" w:rsidRPr="6EFA7E31">
        <w:rPr>
          <w:rFonts w:ascii="Calibri" w:eastAsia="Calibri" w:hAnsi="Calibri" w:cs="Calibri"/>
          <w:color w:val="000000" w:themeColor="text1"/>
        </w:rPr>
        <w:t xml:space="preserve">, this will give an overall view of exactly what’s beneficial for </w:t>
      </w:r>
      <w:r w:rsidR="43ED67B5" w:rsidRPr="6EFA7E31">
        <w:rPr>
          <w:rFonts w:ascii="Calibri" w:eastAsia="Calibri" w:hAnsi="Calibri" w:cs="Calibri"/>
          <w:color w:val="000000" w:themeColor="text1"/>
        </w:rPr>
        <w:t>business</w:t>
      </w:r>
      <w:r w:rsidR="641BE4A6" w:rsidRPr="6EFA7E31">
        <w:rPr>
          <w:rFonts w:ascii="Calibri" w:eastAsia="Calibri" w:hAnsi="Calibri" w:cs="Calibri"/>
          <w:color w:val="000000" w:themeColor="text1"/>
        </w:rPr>
        <w:t xml:space="preserve"> and </w:t>
      </w:r>
      <w:r w:rsidR="278C1577" w:rsidRPr="6EFA7E31">
        <w:rPr>
          <w:rFonts w:ascii="Calibri" w:eastAsia="Calibri" w:hAnsi="Calibri" w:cs="Calibri"/>
          <w:color w:val="000000" w:themeColor="text1"/>
        </w:rPr>
        <w:t>fair judgements can be made</w:t>
      </w:r>
      <w:r w:rsidR="32112F7D" w:rsidRPr="6EFA7E31">
        <w:rPr>
          <w:rFonts w:ascii="Calibri" w:eastAsia="Calibri" w:hAnsi="Calibri" w:cs="Calibri"/>
          <w:color w:val="000000" w:themeColor="text1"/>
        </w:rPr>
        <w:t xml:space="preserve">, according to </w:t>
      </w:r>
      <w:r w:rsidR="32112F7D" w:rsidRPr="6EFA7E31">
        <w:rPr>
          <w:rFonts w:ascii="Calibri" w:eastAsia="Calibri" w:hAnsi="Calibri" w:cs="Calibri"/>
        </w:rPr>
        <w:t xml:space="preserve">Gopalan, R. </w:t>
      </w:r>
      <w:r w:rsidR="32112F7D" w:rsidRPr="6EFA7E31">
        <w:rPr>
          <w:rFonts w:ascii="Calibri" w:eastAsia="Calibri" w:hAnsi="Calibri" w:cs="Calibri"/>
          <w:i/>
          <w:iCs/>
        </w:rPr>
        <w:t xml:space="preserve">et al., </w:t>
      </w:r>
      <w:r w:rsidR="32112F7D" w:rsidRPr="6EFA7E31">
        <w:rPr>
          <w:rFonts w:ascii="Calibri" w:eastAsia="Calibri" w:hAnsi="Calibri" w:cs="Calibri"/>
        </w:rPr>
        <w:t xml:space="preserve">2021. </w:t>
      </w:r>
      <w:r w:rsidR="278C1577" w:rsidRPr="6EFA7E31">
        <w:rPr>
          <w:rFonts w:ascii="Calibri" w:eastAsia="Calibri" w:hAnsi="Calibri" w:cs="Calibri"/>
          <w:color w:val="000000" w:themeColor="text1"/>
        </w:rPr>
        <w:t xml:space="preserve">The </w:t>
      </w:r>
      <w:r w:rsidR="3056B164" w:rsidRPr="6EFA7E31">
        <w:rPr>
          <w:rFonts w:ascii="Calibri" w:eastAsia="Calibri" w:hAnsi="Calibri" w:cs="Calibri"/>
          <w:color w:val="000000" w:themeColor="text1"/>
        </w:rPr>
        <w:t xml:space="preserve">usefulness of benchmarking data this way </w:t>
      </w:r>
      <w:r w:rsidR="19F29263" w:rsidRPr="6EFA7E31">
        <w:rPr>
          <w:rFonts w:ascii="Calibri" w:eastAsia="Calibri" w:hAnsi="Calibri" w:cs="Calibri"/>
          <w:color w:val="000000" w:themeColor="text1"/>
        </w:rPr>
        <w:t xml:space="preserve">be compared to </w:t>
      </w:r>
      <w:r w:rsidR="2D1ED372" w:rsidRPr="6EFA7E31">
        <w:rPr>
          <w:rFonts w:ascii="Calibri" w:eastAsia="Calibri" w:hAnsi="Calibri" w:cs="Calibri"/>
          <w:color w:val="000000" w:themeColor="text1"/>
        </w:rPr>
        <w:t>making</w:t>
      </w:r>
      <w:r w:rsidR="19F29263" w:rsidRPr="6EFA7E31">
        <w:rPr>
          <w:rFonts w:ascii="Calibri" w:eastAsia="Calibri" w:hAnsi="Calibri" w:cs="Calibri"/>
          <w:color w:val="000000" w:themeColor="text1"/>
        </w:rPr>
        <w:t xml:space="preserve"> sure there is fairness, transparency and consideration before final deci</w:t>
      </w:r>
      <w:r w:rsidR="4C8E9EBF" w:rsidRPr="6EFA7E31">
        <w:rPr>
          <w:rFonts w:ascii="Calibri" w:eastAsia="Calibri" w:hAnsi="Calibri" w:cs="Calibri"/>
          <w:color w:val="000000" w:themeColor="text1"/>
        </w:rPr>
        <w:t>si</w:t>
      </w:r>
      <w:r w:rsidR="19F29263" w:rsidRPr="6EFA7E31">
        <w:rPr>
          <w:rFonts w:ascii="Calibri" w:eastAsia="Calibri" w:hAnsi="Calibri" w:cs="Calibri"/>
          <w:color w:val="000000" w:themeColor="text1"/>
        </w:rPr>
        <w:t>ons are made.</w:t>
      </w:r>
    </w:p>
    <w:p w14:paraId="160B9930" w14:textId="5C46CE83" w:rsidR="00EC7BF2" w:rsidRDefault="32C99D12" w:rsidP="6EFA7E31">
      <w:pPr>
        <w:pStyle w:val="ListParagraph"/>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 </w:t>
      </w:r>
    </w:p>
    <w:p w14:paraId="335FD39C" w14:textId="699A706E" w:rsidR="00EC7BF2" w:rsidRDefault="32C99D12" w:rsidP="6EFA7E31">
      <w:pPr>
        <w:pStyle w:val="ListParagraph"/>
        <w:numPr>
          <w:ilvl w:val="0"/>
          <w:numId w:val="1"/>
        </w:numPr>
        <w:spacing w:after="0" w:line="480" w:lineRule="auto"/>
        <w:rPr>
          <w:rFonts w:ascii="Calibri" w:eastAsia="Calibri" w:hAnsi="Calibri" w:cs="Calibri"/>
          <w:b/>
          <w:bCs/>
          <w:color w:val="000000" w:themeColor="text1"/>
        </w:rPr>
      </w:pPr>
      <w:r w:rsidRPr="6EFA7E31">
        <w:rPr>
          <w:rFonts w:ascii="Calibri" w:eastAsia="Calibri" w:hAnsi="Calibri" w:cs="Calibri"/>
          <w:b/>
          <w:bCs/>
          <w:color w:val="000000" w:themeColor="text1"/>
        </w:rPr>
        <w:t>Explain approaches to job evaluation. (AC 3.3)</w:t>
      </w:r>
      <w:r w:rsidR="0543C1E5" w:rsidRPr="6EFA7E31">
        <w:rPr>
          <w:rFonts w:ascii="Calibri" w:eastAsia="Calibri" w:hAnsi="Calibri" w:cs="Calibri"/>
          <w:b/>
          <w:bCs/>
          <w:color w:val="000000" w:themeColor="text1"/>
        </w:rPr>
        <w:t xml:space="preserve"> </w:t>
      </w:r>
    </w:p>
    <w:p w14:paraId="145DA3B9" w14:textId="13544B3C" w:rsidR="00EC7BF2" w:rsidRDefault="00EC7BF2" w:rsidP="6EFA7E31">
      <w:pPr>
        <w:spacing w:after="0" w:line="480" w:lineRule="auto"/>
        <w:rPr>
          <w:rFonts w:ascii="Calibri" w:eastAsia="Calibri" w:hAnsi="Calibri" w:cs="Calibri"/>
          <w:b/>
          <w:bCs/>
          <w:color w:val="000000" w:themeColor="text1"/>
        </w:rPr>
      </w:pPr>
    </w:p>
    <w:p w14:paraId="68498EB3" w14:textId="5CA3A56E" w:rsidR="00EC7BF2" w:rsidRDefault="1DEEDB9E"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lastRenderedPageBreak/>
        <w:t>The job evaluation process requires businesses to take a systemic approach to ensure there’s equity, transparency</w:t>
      </w:r>
      <w:r w:rsidR="3CF01B71" w:rsidRPr="6EFA7E31">
        <w:rPr>
          <w:rFonts w:ascii="Calibri" w:eastAsia="Calibri" w:hAnsi="Calibri" w:cs="Calibri"/>
          <w:color w:val="000000" w:themeColor="text1"/>
        </w:rPr>
        <w:t xml:space="preserve">, </w:t>
      </w:r>
      <w:r w:rsidR="5B4AEE78" w:rsidRPr="6EFA7E31">
        <w:rPr>
          <w:rFonts w:ascii="Calibri" w:eastAsia="Calibri" w:hAnsi="Calibri" w:cs="Calibri"/>
          <w:color w:val="000000" w:themeColor="text1"/>
        </w:rPr>
        <w:t>competitive</w:t>
      </w:r>
      <w:r w:rsidR="3CF01B71" w:rsidRPr="6EFA7E31">
        <w:rPr>
          <w:rFonts w:ascii="Calibri" w:eastAsia="Calibri" w:hAnsi="Calibri" w:cs="Calibri"/>
          <w:color w:val="000000" w:themeColor="text1"/>
        </w:rPr>
        <w:t xml:space="preserve"> </w:t>
      </w:r>
      <w:proofErr w:type="gramStart"/>
      <w:r w:rsidR="3CF01B71" w:rsidRPr="6EFA7E31">
        <w:rPr>
          <w:rFonts w:ascii="Calibri" w:eastAsia="Calibri" w:hAnsi="Calibri" w:cs="Calibri"/>
          <w:color w:val="000000" w:themeColor="text1"/>
        </w:rPr>
        <w:t>pay</w:t>
      </w:r>
      <w:proofErr w:type="gramEnd"/>
      <w:r w:rsidRPr="6EFA7E31">
        <w:rPr>
          <w:rFonts w:ascii="Calibri" w:eastAsia="Calibri" w:hAnsi="Calibri" w:cs="Calibri"/>
          <w:color w:val="000000" w:themeColor="text1"/>
        </w:rPr>
        <w:t xml:space="preserve"> and a fair look at the various roles within any company</w:t>
      </w:r>
      <w:r w:rsidR="0E69AD9F" w:rsidRPr="6EFA7E31">
        <w:rPr>
          <w:rFonts w:ascii="Calibri" w:eastAsia="Calibri" w:hAnsi="Calibri" w:cs="Calibri"/>
          <w:color w:val="000000" w:themeColor="text1"/>
        </w:rPr>
        <w:t xml:space="preserve"> according to CIPD, 2022g</w:t>
      </w:r>
      <w:r w:rsidR="74EFEAB4" w:rsidRPr="6EFA7E31">
        <w:rPr>
          <w:rFonts w:ascii="Calibri" w:eastAsia="Calibri" w:hAnsi="Calibri" w:cs="Calibri"/>
          <w:color w:val="000000" w:themeColor="text1"/>
        </w:rPr>
        <w:t>. The two approaches are formal</w:t>
      </w:r>
      <w:r w:rsidR="00BA67D7" w:rsidRPr="6EFA7E31">
        <w:rPr>
          <w:rFonts w:ascii="Calibri" w:eastAsia="Calibri" w:hAnsi="Calibri" w:cs="Calibri"/>
          <w:color w:val="000000" w:themeColor="text1"/>
        </w:rPr>
        <w:t xml:space="preserve">, </w:t>
      </w:r>
      <w:r w:rsidR="74EFEAB4" w:rsidRPr="6EFA7E31">
        <w:rPr>
          <w:rFonts w:ascii="Calibri" w:eastAsia="Calibri" w:hAnsi="Calibri" w:cs="Calibri"/>
          <w:color w:val="000000" w:themeColor="text1"/>
        </w:rPr>
        <w:t>informa</w:t>
      </w:r>
      <w:r w:rsidR="34A659BB" w:rsidRPr="6EFA7E31">
        <w:rPr>
          <w:rFonts w:ascii="Calibri" w:eastAsia="Calibri" w:hAnsi="Calibri" w:cs="Calibri"/>
          <w:color w:val="000000" w:themeColor="text1"/>
        </w:rPr>
        <w:t xml:space="preserve">l, </w:t>
      </w:r>
      <w:proofErr w:type="gramStart"/>
      <w:r w:rsidR="04ED2F03" w:rsidRPr="6EFA7E31">
        <w:rPr>
          <w:rFonts w:ascii="Calibri" w:eastAsia="Calibri" w:hAnsi="Calibri" w:cs="Calibri"/>
          <w:color w:val="000000" w:themeColor="text1"/>
        </w:rPr>
        <w:t>analytical</w:t>
      </w:r>
      <w:proofErr w:type="gramEnd"/>
      <w:r w:rsidR="04ED2F03" w:rsidRPr="6EFA7E31">
        <w:rPr>
          <w:rFonts w:ascii="Calibri" w:eastAsia="Calibri" w:hAnsi="Calibri" w:cs="Calibri"/>
          <w:color w:val="000000" w:themeColor="text1"/>
        </w:rPr>
        <w:t xml:space="preserve"> and non-analytical</w:t>
      </w:r>
      <w:r w:rsidR="76D0E90E" w:rsidRPr="6EFA7E31">
        <w:rPr>
          <w:rFonts w:ascii="Calibri" w:eastAsia="Calibri" w:hAnsi="Calibri" w:cs="Calibri"/>
          <w:color w:val="000000" w:themeColor="text1"/>
        </w:rPr>
        <w:t xml:space="preserve">. </w:t>
      </w:r>
      <w:r w:rsidR="1351B437" w:rsidRPr="6EFA7E31">
        <w:rPr>
          <w:rFonts w:ascii="Calibri" w:eastAsia="Calibri" w:hAnsi="Calibri" w:cs="Calibri"/>
          <w:color w:val="000000" w:themeColor="text1"/>
        </w:rPr>
        <w:t>These approaches consider the legislation around fair pay</w:t>
      </w:r>
      <w:r w:rsidR="7B9EA607" w:rsidRPr="6EFA7E31">
        <w:rPr>
          <w:rFonts w:ascii="Calibri" w:eastAsia="Calibri" w:hAnsi="Calibri" w:cs="Calibri"/>
          <w:color w:val="000000" w:themeColor="text1"/>
        </w:rPr>
        <w:t xml:space="preserve"> </w:t>
      </w:r>
      <w:r w:rsidR="1351B437" w:rsidRPr="6EFA7E31">
        <w:rPr>
          <w:rFonts w:ascii="Calibri" w:eastAsia="Calibri" w:hAnsi="Calibri" w:cs="Calibri"/>
          <w:color w:val="000000" w:themeColor="text1"/>
        </w:rPr>
        <w:t xml:space="preserve">across the system. </w:t>
      </w:r>
    </w:p>
    <w:p w14:paraId="3C3E8201" w14:textId="19FBC423" w:rsidR="00EC7BF2" w:rsidRDefault="00EC7BF2" w:rsidP="6EFA7E31">
      <w:pPr>
        <w:spacing w:after="0" w:line="480" w:lineRule="auto"/>
        <w:rPr>
          <w:rFonts w:ascii="Calibri" w:eastAsia="Calibri" w:hAnsi="Calibri" w:cs="Calibri"/>
          <w:color w:val="000000" w:themeColor="text1"/>
        </w:rPr>
      </w:pPr>
    </w:p>
    <w:p w14:paraId="0C393A17" w14:textId="37B0AAC0" w:rsidR="00EC7BF2" w:rsidRDefault="74E98EAE"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The informal method, whilst with some flexibility is heavily reliant on the leader’s decision </w:t>
      </w:r>
      <w:r w:rsidR="499E6044" w:rsidRPr="6EFA7E31">
        <w:rPr>
          <w:rFonts w:ascii="Calibri" w:eastAsia="Calibri" w:hAnsi="Calibri" w:cs="Calibri"/>
          <w:color w:val="000000" w:themeColor="text1"/>
        </w:rPr>
        <w:t>and perception, this can cause bias and not consider the opinions of others who offer knowledge to gain diverse perspectives in the process. Despite it</w:t>
      </w:r>
      <w:r w:rsidR="4B962549" w:rsidRPr="6EFA7E31">
        <w:rPr>
          <w:rFonts w:ascii="Calibri" w:eastAsia="Calibri" w:hAnsi="Calibri" w:cs="Calibri"/>
          <w:color w:val="000000" w:themeColor="text1"/>
        </w:rPr>
        <w:t xml:space="preserve">s </w:t>
      </w:r>
      <w:r w:rsidR="499E6044" w:rsidRPr="6EFA7E31">
        <w:rPr>
          <w:rFonts w:ascii="Calibri" w:eastAsia="Calibri" w:hAnsi="Calibri" w:cs="Calibri"/>
          <w:color w:val="000000" w:themeColor="text1"/>
        </w:rPr>
        <w:t>effic</w:t>
      </w:r>
      <w:r w:rsidR="686198D2" w:rsidRPr="6EFA7E31">
        <w:rPr>
          <w:rFonts w:ascii="Calibri" w:eastAsia="Calibri" w:hAnsi="Calibri" w:cs="Calibri"/>
          <w:color w:val="000000" w:themeColor="text1"/>
        </w:rPr>
        <w:t>ie</w:t>
      </w:r>
      <w:r w:rsidR="499E6044" w:rsidRPr="6EFA7E31">
        <w:rPr>
          <w:rFonts w:ascii="Calibri" w:eastAsia="Calibri" w:hAnsi="Calibri" w:cs="Calibri"/>
          <w:color w:val="000000" w:themeColor="text1"/>
        </w:rPr>
        <w:t>n</w:t>
      </w:r>
      <w:r w:rsidR="4A4B0C43" w:rsidRPr="6EFA7E31">
        <w:rPr>
          <w:rFonts w:ascii="Calibri" w:eastAsia="Calibri" w:hAnsi="Calibri" w:cs="Calibri"/>
          <w:color w:val="000000" w:themeColor="text1"/>
        </w:rPr>
        <w:t>c</w:t>
      </w:r>
      <w:r w:rsidR="499E6044" w:rsidRPr="6EFA7E31">
        <w:rPr>
          <w:rFonts w:ascii="Calibri" w:eastAsia="Calibri" w:hAnsi="Calibri" w:cs="Calibri"/>
          <w:color w:val="000000" w:themeColor="text1"/>
        </w:rPr>
        <w:t xml:space="preserve">y it isn’t </w:t>
      </w:r>
      <w:proofErr w:type="spellStart"/>
      <w:r w:rsidR="499E6044" w:rsidRPr="6EFA7E31">
        <w:rPr>
          <w:rFonts w:ascii="Calibri" w:eastAsia="Calibri" w:hAnsi="Calibri" w:cs="Calibri"/>
          <w:color w:val="000000" w:themeColor="text1"/>
        </w:rPr>
        <w:t>standa</w:t>
      </w:r>
      <w:r w:rsidR="3221A949" w:rsidRPr="6EFA7E31">
        <w:rPr>
          <w:rFonts w:ascii="Calibri" w:eastAsia="Calibri" w:hAnsi="Calibri" w:cs="Calibri"/>
          <w:color w:val="000000" w:themeColor="text1"/>
        </w:rPr>
        <w:t>rdised</w:t>
      </w:r>
      <w:proofErr w:type="spellEnd"/>
      <w:r w:rsidR="3221A949" w:rsidRPr="6EFA7E31">
        <w:rPr>
          <w:rFonts w:ascii="Calibri" w:eastAsia="Calibri" w:hAnsi="Calibri" w:cs="Calibri"/>
          <w:color w:val="000000" w:themeColor="text1"/>
        </w:rPr>
        <w:t>,</w:t>
      </w:r>
      <w:r w:rsidR="499E6044" w:rsidRPr="6EFA7E31">
        <w:rPr>
          <w:rFonts w:ascii="Calibri" w:eastAsia="Calibri" w:hAnsi="Calibri" w:cs="Calibri"/>
          <w:color w:val="000000" w:themeColor="text1"/>
        </w:rPr>
        <w:t xml:space="preserve"> and in </w:t>
      </w:r>
      <w:r w:rsidR="2498784F" w:rsidRPr="6EFA7E31">
        <w:rPr>
          <w:rFonts w:ascii="Calibri" w:eastAsia="Calibri" w:hAnsi="Calibri" w:cs="Calibri"/>
          <w:color w:val="000000" w:themeColor="text1"/>
        </w:rPr>
        <w:t xml:space="preserve">terms of </w:t>
      </w:r>
      <w:r w:rsidR="0F855F69" w:rsidRPr="6EFA7E31">
        <w:rPr>
          <w:rFonts w:ascii="Calibri" w:eastAsia="Calibri" w:hAnsi="Calibri" w:cs="Calibri"/>
          <w:color w:val="000000" w:themeColor="text1"/>
        </w:rPr>
        <w:t xml:space="preserve">providing </w:t>
      </w:r>
      <w:r w:rsidR="2498784F" w:rsidRPr="6EFA7E31">
        <w:rPr>
          <w:rFonts w:ascii="Calibri" w:eastAsia="Calibri" w:hAnsi="Calibri" w:cs="Calibri"/>
          <w:color w:val="000000" w:themeColor="text1"/>
        </w:rPr>
        <w:t>equal pay</w:t>
      </w:r>
      <w:r w:rsidR="01C80596" w:rsidRPr="6EFA7E31">
        <w:rPr>
          <w:rFonts w:ascii="Calibri" w:eastAsia="Calibri" w:hAnsi="Calibri" w:cs="Calibri"/>
          <w:color w:val="000000" w:themeColor="text1"/>
        </w:rPr>
        <w:t xml:space="preserve">, </w:t>
      </w:r>
      <w:r w:rsidR="2498784F" w:rsidRPr="6EFA7E31">
        <w:rPr>
          <w:rFonts w:ascii="Calibri" w:eastAsia="Calibri" w:hAnsi="Calibri" w:cs="Calibri"/>
          <w:color w:val="000000" w:themeColor="text1"/>
        </w:rPr>
        <w:t>it requires more evidence to balance again</w:t>
      </w:r>
      <w:r w:rsidR="7BB3E4DC" w:rsidRPr="6EFA7E31">
        <w:rPr>
          <w:rFonts w:ascii="Calibri" w:eastAsia="Calibri" w:hAnsi="Calibri" w:cs="Calibri"/>
          <w:color w:val="000000" w:themeColor="text1"/>
        </w:rPr>
        <w:t>st</w:t>
      </w:r>
      <w:r w:rsidR="2498784F" w:rsidRPr="6EFA7E31">
        <w:rPr>
          <w:rFonts w:ascii="Calibri" w:eastAsia="Calibri" w:hAnsi="Calibri" w:cs="Calibri"/>
          <w:color w:val="000000" w:themeColor="text1"/>
        </w:rPr>
        <w:t xml:space="preserve"> the structures of pay according</w:t>
      </w:r>
      <w:r w:rsidR="315BF6ED" w:rsidRPr="6EFA7E31">
        <w:rPr>
          <w:rFonts w:ascii="Calibri" w:eastAsia="Calibri" w:hAnsi="Calibri" w:cs="Calibri"/>
          <w:color w:val="000000" w:themeColor="text1"/>
        </w:rPr>
        <w:t xml:space="preserve"> to</w:t>
      </w:r>
      <w:r w:rsidR="2498784F" w:rsidRPr="6EFA7E31">
        <w:rPr>
          <w:rFonts w:ascii="Calibri" w:eastAsia="Calibri" w:hAnsi="Calibri" w:cs="Calibri"/>
          <w:color w:val="000000" w:themeColor="text1"/>
        </w:rPr>
        <w:t xml:space="preserve"> the variety of roles within an </w:t>
      </w:r>
      <w:proofErr w:type="spellStart"/>
      <w:r w:rsidR="2498784F" w:rsidRPr="6EFA7E31">
        <w:rPr>
          <w:rFonts w:ascii="Calibri" w:eastAsia="Calibri" w:hAnsi="Calibri" w:cs="Calibri"/>
          <w:color w:val="000000" w:themeColor="text1"/>
        </w:rPr>
        <w:t>organisation</w:t>
      </w:r>
      <w:proofErr w:type="spellEnd"/>
      <w:r w:rsidR="7ED6CADF" w:rsidRPr="6EFA7E31">
        <w:rPr>
          <w:rFonts w:ascii="Calibri" w:eastAsia="Calibri" w:hAnsi="Calibri" w:cs="Calibri"/>
          <w:color w:val="000000" w:themeColor="text1"/>
        </w:rPr>
        <w:t>, according to CIPD, 2024d.</w:t>
      </w:r>
      <w:r w:rsidR="2498784F" w:rsidRPr="6EFA7E31">
        <w:rPr>
          <w:rFonts w:ascii="Calibri" w:eastAsia="Calibri" w:hAnsi="Calibri" w:cs="Calibri"/>
          <w:color w:val="000000" w:themeColor="text1"/>
        </w:rPr>
        <w:t xml:space="preserve"> </w:t>
      </w:r>
    </w:p>
    <w:p w14:paraId="45AD09B1" w14:textId="6E9D5A67" w:rsidR="00EC7BF2" w:rsidRDefault="00EC7BF2" w:rsidP="6EFA7E31">
      <w:pPr>
        <w:spacing w:after="0" w:line="480" w:lineRule="auto"/>
        <w:rPr>
          <w:rFonts w:ascii="Calibri" w:eastAsia="Calibri" w:hAnsi="Calibri" w:cs="Calibri"/>
          <w:color w:val="000000" w:themeColor="text1"/>
        </w:rPr>
      </w:pPr>
    </w:p>
    <w:p w14:paraId="3874E02C" w14:textId="6E52F7B7" w:rsidR="00EC7BF2" w:rsidRDefault="5B4BBC5D"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Whereas</w:t>
      </w:r>
      <w:r w:rsidR="029ED33A" w:rsidRPr="6EFA7E31">
        <w:rPr>
          <w:rFonts w:ascii="Calibri" w:eastAsia="Calibri" w:hAnsi="Calibri" w:cs="Calibri"/>
          <w:color w:val="000000" w:themeColor="text1"/>
        </w:rPr>
        <w:t xml:space="preserve"> the formal </w:t>
      </w:r>
      <w:r w:rsidR="3F39968D" w:rsidRPr="6EFA7E31">
        <w:rPr>
          <w:rFonts w:ascii="Calibri" w:eastAsia="Calibri" w:hAnsi="Calibri" w:cs="Calibri"/>
          <w:color w:val="000000" w:themeColor="text1"/>
        </w:rPr>
        <w:t>approach</w:t>
      </w:r>
      <w:r w:rsidR="029ED33A" w:rsidRPr="6EFA7E31">
        <w:rPr>
          <w:rFonts w:ascii="Calibri" w:eastAsia="Calibri" w:hAnsi="Calibri" w:cs="Calibri"/>
          <w:color w:val="000000" w:themeColor="text1"/>
        </w:rPr>
        <w:t xml:space="preserve"> has more structure and standards that are </w:t>
      </w:r>
      <w:r w:rsidR="66CF8954" w:rsidRPr="6EFA7E31">
        <w:rPr>
          <w:rFonts w:ascii="Calibri" w:eastAsia="Calibri" w:hAnsi="Calibri" w:cs="Calibri"/>
          <w:color w:val="000000" w:themeColor="text1"/>
        </w:rPr>
        <w:t>prewritten</w:t>
      </w:r>
      <w:r w:rsidR="7DF19439" w:rsidRPr="6EFA7E31">
        <w:rPr>
          <w:rFonts w:ascii="Calibri" w:eastAsia="Calibri" w:hAnsi="Calibri" w:cs="Calibri"/>
          <w:color w:val="000000" w:themeColor="text1"/>
        </w:rPr>
        <w:t xml:space="preserve">, </w:t>
      </w:r>
      <w:r w:rsidR="029ED33A" w:rsidRPr="6EFA7E31">
        <w:rPr>
          <w:rFonts w:ascii="Calibri" w:eastAsia="Calibri" w:hAnsi="Calibri" w:cs="Calibri"/>
          <w:color w:val="000000" w:themeColor="text1"/>
        </w:rPr>
        <w:t>which makes it more straightforward to mark against a give</w:t>
      </w:r>
      <w:r w:rsidR="4945FF51" w:rsidRPr="6EFA7E31">
        <w:rPr>
          <w:rFonts w:ascii="Calibri" w:eastAsia="Calibri" w:hAnsi="Calibri" w:cs="Calibri"/>
          <w:color w:val="000000" w:themeColor="text1"/>
        </w:rPr>
        <w:t>n framework when conducting the job evaluation process.</w:t>
      </w:r>
      <w:r w:rsidR="4006285F" w:rsidRPr="6EFA7E31">
        <w:rPr>
          <w:rFonts w:ascii="Calibri" w:eastAsia="Calibri" w:hAnsi="Calibri" w:cs="Calibri"/>
          <w:color w:val="000000" w:themeColor="text1"/>
        </w:rPr>
        <w:t xml:space="preserve"> </w:t>
      </w:r>
      <w:r w:rsidR="2382BF3A" w:rsidRPr="6EFA7E31">
        <w:rPr>
          <w:rFonts w:ascii="Calibri" w:eastAsia="Calibri" w:hAnsi="Calibri" w:cs="Calibri"/>
          <w:color w:val="000000" w:themeColor="text1"/>
        </w:rPr>
        <w:t>One of the benefits include</w:t>
      </w:r>
      <w:r w:rsidR="1BB008B8" w:rsidRPr="6EFA7E31">
        <w:rPr>
          <w:rFonts w:ascii="Calibri" w:eastAsia="Calibri" w:hAnsi="Calibri" w:cs="Calibri"/>
          <w:color w:val="000000" w:themeColor="text1"/>
        </w:rPr>
        <w:t>s</w:t>
      </w:r>
      <w:r w:rsidR="2382BF3A" w:rsidRPr="6EFA7E31">
        <w:rPr>
          <w:rFonts w:ascii="Calibri" w:eastAsia="Calibri" w:hAnsi="Calibri" w:cs="Calibri"/>
          <w:color w:val="000000" w:themeColor="text1"/>
        </w:rPr>
        <w:t xml:space="preserve"> understanding the laws of employment which means there’s evidence and strong reason to promote and </w:t>
      </w:r>
      <w:r w:rsidR="402B65A2" w:rsidRPr="6EFA7E31">
        <w:rPr>
          <w:rFonts w:ascii="Calibri" w:eastAsia="Calibri" w:hAnsi="Calibri" w:cs="Calibri"/>
          <w:color w:val="000000" w:themeColor="text1"/>
        </w:rPr>
        <w:t>account for variability in pay</w:t>
      </w:r>
      <w:r w:rsidR="1569F622" w:rsidRPr="6EFA7E31">
        <w:rPr>
          <w:rFonts w:ascii="Calibri" w:eastAsia="Calibri" w:hAnsi="Calibri" w:cs="Calibri"/>
          <w:color w:val="000000" w:themeColor="text1"/>
        </w:rPr>
        <w:t>, according to Armstron</w:t>
      </w:r>
      <w:r w:rsidR="0DB5B312" w:rsidRPr="6EFA7E31">
        <w:rPr>
          <w:rFonts w:ascii="Calibri" w:eastAsia="Calibri" w:hAnsi="Calibri" w:cs="Calibri"/>
          <w:color w:val="000000" w:themeColor="text1"/>
        </w:rPr>
        <w:t>g et al, 2023</w:t>
      </w:r>
      <w:r w:rsidR="402B65A2" w:rsidRPr="6EFA7E31">
        <w:rPr>
          <w:rFonts w:ascii="Calibri" w:eastAsia="Calibri" w:hAnsi="Calibri" w:cs="Calibri"/>
          <w:color w:val="000000" w:themeColor="text1"/>
        </w:rPr>
        <w:t>.</w:t>
      </w:r>
      <w:r w:rsidR="00000000">
        <w:br/>
      </w:r>
      <w:r w:rsidR="00000000">
        <w:br/>
      </w:r>
      <w:r w:rsidR="580F438A" w:rsidRPr="6EFA7E31">
        <w:rPr>
          <w:rFonts w:ascii="Calibri" w:eastAsia="Calibri" w:hAnsi="Calibri" w:cs="Calibri"/>
          <w:color w:val="000000" w:themeColor="text1"/>
        </w:rPr>
        <w:t xml:space="preserve">The </w:t>
      </w:r>
      <w:r w:rsidR="3B2410EC" w:rsidRPr="6EFA7E31">
        <w:rPr>
          <w:rFonts w:ascii="Calibri" w:eastAsia="Calibri" w:hAnsi="Calibri" w:cs="Calibri"/>
          <w:color w:val="000000" w:themeColor="text1"/>
        </w:rPr>
        <w:t>non-</w:t>
      </w:r>
      <w:r w:rsidR="4B183C8A" w:rsidRPr="6EFA7E31">
        <w:rPr>
          <w:rFonts w:ascii="Calibri" w:eastAsia="Calibri" w:hAnsi="Calibri" w:cs="Calibri"/>
          <w:color w:val="000000" w:themeColor="text1"/>
        </w:rPr>
        <w:t>analytical</w:t>
      </w:r>
      <w:r w:rsidR="580F438A" w:rsidRPr="6EFA7E31">
        <w:rPr>
          <w:rFonts w:ascii="Calibri" w:eastAsia="Calibri" w:hAnsi="Calibri" w:cs="Calibri"/>
          <w:color w:val="000000" w:themeColor="text1"/>
        </w:rPr>
        <w:t xml:space="preserve"> approach is heavily rel</w:t>
      </w:r>
      <w:r w:rsidR="709125F6" w:rsidRPr="6EFA7E31">
        <w:rPr>
          <w:rFonts w:ascii="Calibri" w:eastAsia="Calibri" w:hAnsi="Calibri" w:cs="Calibri"/>
          <w:color w:val="000000" w:themeColor="text1"/>
        </w:rPr>
        <w:t>i</w:t>
      </w:r>
      <w:r w:rsidR="580F438A" w:rsidRPr="6EFA7E31">
        <w:rPr>
          <w:rFonts w:ascii="Calibri" w:eastAsia="Calibri" w:hAnsi="Calibri" w:cs="Calibri"/>
          <w:color w:val="000000" w:themeColor="text1"/>
        </w:rPr>
        <w:t xml:space="preserve">ant on comparing approaches </w:t>
      </w:r>
      <w:proofErr w:type="spellStart"/>
      <w:r w:rsidR="580F438A" w:rsidRPr="6EFA7E31">
        <w:rPr>
          <w:rFonts w:ascii="Calibri" w:eastAsia="Calibri" w:hAnsi="Calibri" w:cs="Calibri"/>
          <w:color w:val="000000" w:themeColor="text1"/>
        </w:rPr>
        <w:t>e.g</w:t>
      </w:r>
      <w:proofErr w:type="spellEnd"/>
      <w:r w:rsidR="580F438A" w:rsidRPr="6EFA7E31">
        <w:rPr>
          <w:rFonts w:ascii="Calibri" w:eastAsia="Calibri" w:hAnsi="Calibri" w:cs="Calibri"/>
          <w:color w:val="000000" w:themeColor="text1"/>
        </w:rPr>
        <w:t xml:space="preserve"> job matching, despite this process being more stra</w:t>
      </w:r>
      <w:r w:rsidR="01CB0240" w:rsidRPr="6EFA7E31">
        <w:rPr>
          <w:rFonts w:ascii="Calibri" w:eastAsia="Calibri" w:hAnsi="Calibri" w:cs="Calibri"/>
          <w:color w:val="000000" w:themeColor="text1"/>
        </w:rPr>
        <w:t>i</w:t>
      </w:r>
      <w:r w:rsidR="580F438A" w:rsidRPr="6EFA7E31">
        <w:rPr>
          <w:rFonts w:ascii="Calibri" w:eastAsia="Calibri" w:hAnsi="Calibri" w:cs="Calibri"/>
          <w:color w:val="000000" w:themeColor="text1"/>
        </w:rPr>
        <w:t>gh</w:t>
      </w:r>
      <w:r w:rsidR="22BC5C19" w:rsidRPr="6EFA7E31">
        <w:rPr>
          <w:rFonts w:ascii="Calibri" w:eastAsia="Calibri" w:hAnsi="Calibri" w:cs="Calibri"/>
          <w:color w:val="000000" w:themeColor="text1"/>
        </w:rPr>
        <w:t>t</w:t>
      </w:r>
      <w:r w:rsidR="580F438A" w:rsidRPr="6EFA7E31">
        <w:rPr>
          <w:rFonts w:ascii="Calibri" w:eastAsia="Calibri" w:hAnsi="Calibri" w:cs="Calibri"/>
          <w:color w:val="000000" w:themeColor="text1"/>
        </w:rPr>
        <w:t xml:space="preserve"> forward it is less accurate and may not be u</w:t>
      </w:r>
      <w:r w:rsidR="716A6EC2" w:rsidRPr="6EFA7E31">
        <w:rPr>
          <w:rFonts w:ascii="Calibri" w:eastAsia="Calibri" w:hAnsi="Calibri" w:cs="Calibri"/>
          <w:color w:val="000000" w:themeColor="text1"/>
        </w:rPr>
        <w:t>pheld due to its lack of thorough assessment</w:t>
      </w:r>
      <w:r w:rsidR="6C5F190D" w:rsidRPr="6EFA7E31">
        <w:rPr>
          <w:rFonts w:ascii="Calibri" w:eastAsia="Calibri" w:hAnsi="Calibri" w:cs="Calibri"/>
          <w:color w:val="000000" w:themeColor="text1"/>
        </w:rPr>
        <w:t xml:space="preserve"> of each </w:t>
      </w:r>
      <w:r w:rsidR="5CE6AEAD" w:rsidRPr="6EFA7E31">
        <w:rPr>
          <w:rFonts w:ascii="Calibri" w:eastAsia="Calibri" w:hAnsi="Calibri" w:cs="Calibri"/>
          <w:color w:val="000000" w:themeColor="text1"/>
        </w:rPr>
        <w:t>role and its</w:t>
      </w:r>
      <w:r w:rsidR="6C5F190D" w:rsidRPr="6EFA7E31">
        <w:rPr>
          <w:rFonts w:ascii="Calibri" w:eastAsia="Calibri" w:hAnsi="Calibri" w:cs="Calibri"/>
          <w:color w:val="000000" w:themeColor="text1"/>
        </w:rPr>
        <w:t xml:space="preserve"> scrutiny process</w:t>
      </w:r>
      <w:r w:rsidR="34E18089" w:rsidRPr="6EFA7E31">
        <w:rPr>
          <w:rFonts w:ascii="Calibri" w:eastAsia="Calibri" w:hAnsi="Calibri" w:cs="Calibri"/>
          <w:color w:val="000000" w:themeColor="text1"/>
        </w:rPr>
        <w:t xml:space="preserve"> with it being based on opinion and not evidence base. </w:t>
      </w:r>
    </w:p>
    <w:p w14:paraId="51BEC2C9" w14:textId="18CD21A6" w:rsidR="00EC7BF2" w:rsidRDefault="00000000" w:rsidP="6EFA7E31">
      <w:pPr>
        <w:spacing w:after="0" w:line="480" w:lineRule="auto"/>
        <w:rPr>
          <w:rFonts w:ascii="Calibri" w:eastAsia="Calibri" w:hAnsi="Calibri" w:cs="Calibri"/>
          <w:color w:val="000000" w:themeColor="text1"/>
        </w:rPr>
      </w:pPr>
      <w:r>
        <w:lastRenderedPageBreak/>
        <w:br/>
      </w:r>
      <w:r w:rsidR="0DD31CBD" w:rsidRPr="6EFA7E31">
        <w:rPr>
          <w:rFonts w:ascii="Calibri" w:eastAsia="Calibri" w:hAnsi="Calibri" w:cs="Calibri"/>
          <w:color w:val="000000" w:themeColor="text1"/>
        </w:rPr>
        <w:t xml:space="preserve">The analytical approach is </w:t>
      </w:r>
      <w:proofErr w:type="spellStart"/>
      <w:r w:rsidR="0DD31CBD" w:rsidRPr="6EFA7E31">
        <w:rPr>
          <w:rFonts w:ascii="Calibri" w:eastAsia="Calibri" w:hAnsi="Calibri" w:cs="Calibri"/>
          <w:color w:val="000000" w:themeColor="text1"/>
        </w:rPr>
        <w:t>standardised</w:t>
      </w:r>
      <w:proofErr w:type="spellEnd"/>
      <w:r w:rsidR="0DD31CBD" w:rsidRPr="6EFA7E31">
        <w:rPr>
          <w:rFonts w:ascii="Calibri" w:eastAsia="Calibri" w:hAnsi="Calibri" w:cs="Calibri"/>
          <w:color w:val="000000" w:themeColor="text1"/>
        </w:rPr>
        <w:t xml:space="preserve"> and has specific scoring methods to ensure the role </w:t>
      </w:r>
      <w:r w:rsidR="260563CD" w:rsidRPr="6EFA7E31">
        <w:rPr>
          <w:rFonts w:ascii="Calibri" w:eastAsia="Calibri" w:hAnsi="Calibri" w:cs="Calibri"/>
          <w:color w:val="000000" w:themeColor="text1"/>
        </w:rPr>
        <w:t xml:space="preserve">requirements are appropriate for the </w:t>
      </w:r>
      <w:proofErr w:type="spellStart"/>
      <w:r w:rsidR="260563CD" w:rsidRPr="6EFA7E31">
        <w:rPr>
          <w:rFonts w:ascii="Calibri" w:eastAsia="Calibri" w:hAnsi="Calibri" w:cs="Calibri"/>
          <w:color w:val="000000" w:themeColor="text1"/>
        </w:rPr>
        <w:t>organisation’s</w:t>
      </w:r>
      <w:proofErr w:type="spellEnd"/>
      <w:r w:rsidR="260563CD" w:rsidRPr="6EFA7E31">
        <w:rPr>
          <w:rFonts w:ascii="Calibri" w:eastAsia="Calibri" w:hAnsi="Calibri" w:cs="Calibri"/>
          <w:color w:val="000000" w:themeColor="text1"/>
        </w:rPr>
        <w:t xml:space="preserve"> pay structure.</w:t>
      </w:r>
      <w:r w:rsidR="30C20305" w:rsidRPr="6EFA7E31">
        <w:rPr>
          <w:rFonts w:ascii="Calibri" w:eastAsia="Calibri" w:hAnsi="Calibri" w:cs="Calibri"/>
          <w:color w:val="000000" w:themeColor="text1"/>
        </w:rPr>
        <w:t xml:space="preserve"> It can be clearly scored against and has legal robustness in its approach. It is </w:t>
      </w:r>
      <w:r w:rsidR="7CE378E7" w:rsidRPr="6EFA7E31">
        <w:rPr>
          <w:rFonts w:ascii="Calibri" w:eastAsia="Calibri" w:hAnsi="Calibri" w:cs="Calibri"/>
          <w:color w:val="000000" w:themeColor="text1"/>
        </w:rPr>
        <w:t xml:space="preserve">regarded highly and can be justified </w:t>
      </w:r>
      <w:r w:rsidR="20D9C983" w:rsidRPr="6EFA7E31">
        <w:rPr>
          <w:rFonts w:ascii="Calibri" w:eastAsia="Calibri" w:hAnsi="Calibri" w:cs="Calibri"/>
          <w:color w:val="000000" w:themeColor="text1"/>
        </w:rPr>
        <w:t>as it avoids complexity and is simple to operate according to Armstrong,2023.</w:t>
      </w:r>
    </w:p>
    <w:p w14:paraId="533EA1BF" w14:textId="17B0C076" w:rsidR="00EC7BF2" w:rsidRDefault="00000000" w:rsidP="6EFA7E31">
      <w:pPr>
        <w:spacing w:after="0" w:line="480" w:lineRule="auto"/>
        <w:rPr>
          <w:rFonts w:ascii="Calibri" w:eastAsia="Calibri" w:hAnsi="Calibri" w:cs="Calibri"/>
          <w:color w:val="000000" w:themeColor="text1"/>
        </w:rPr>
      </w:pPr>
      <w:r>
        <w:br/>
      </w:r>
      <w:r w:rsidR="3872B6F3" w:rsidRPr="6EFA7E31">
        <w:rPr>
          <w:rFonts w:ascii="Calibri" w:eastAsia="Calibri" w:hAnsi="Calibri" w:cs="Calibri"/>
          <w:color w:val="000000" w:themeColor="text1"/>
        </w:rPr>
        <w:t xml:space="preserve">To conclude, the appropriate method must consider the </w:t>
      </w:r>
      <w:r w:rsidR="4C1114B6" w:rsidRPr="6EFA7E31">
        <w:rPr>
          <w:rFonts w:ascii="Calibri" w:eastAsia="Calibri" w:hAnsi="Calibri" w:cs="Calibri"/>
          <w:color w:val="000000" w:themeColor="text1"/>
        </w:rPr>
        <w:t xml:space="preserve">number </w:t>
      </w:r>
      <w:r w:rsidR="3872B6F3" w:rsidRPr="6EFA7E31">
        <w:rPr>
          <w:rFonts w:ascii="Calibri" w:eastAsia="Calibri" w:hAnsi="Calibri" w:cs="Calibri"/>
          <w:color w:val="000000" w:themeColor="text1"/>
        </w:rPr>
        <w:t>of employees a company has. When looking at pay structures the formal and analytical ways will give</w:t>
      </w:r>
      <w:r w:rsidR="1473C0EE" w:rsidRPr="6EFA7E31">
        <w:rPr>
          <w:rFonts w:ascii="Calibri" w:eastAsia="Calibri" w:hAnsi="Calibri" w:cs="Calibri"/>
          <w:color w:val="000000" w:themeColor="text1"/>
        </w:rPr>
        <w:t xml:space="preserve"> justifiable methods around wages and equity</w:t>
      </w:r>
      <w:r w:rsidR="37D0CE61" w:rsidRPr="6EFA7E31">
        <w:rPr>
          <w:rFonts w:ascii="Calibri" w:eastAsia="Calibri" w:hAnsi="Calibri" w:cs="Calibri"/>
          <w:color w:val="000000" w:themeColor="text1"/>
        </w:rPr>
        <w:t xml:space="preserve"> according to CIPD,2024d</w:t>
      </w:r>
      <w:r w:rsidR="1473C0EE" w:rsidRPr="6EFA7E31">
        <w:rPr>
          <w:rFonts w:ascii="Calibri" w:eastAsia="Calibri" w:hAnsi="Calibri" w:cs="Calibri"/>
          <w:color w:val="000000" w:themeColor="text1"/>
        </w:rPr>
        <w:t xml:space="preserve">. Comparatively, the informal and non-analytical ways will be more straightforward and less taxing on HR resources, </w:t>
      </w:r>
      <w:r w:rsidR="6F08D5FB" w:rsidRPr="6EFA7E31">
        <w:rPr>
          <w:rFonts w:ascii="Calibri" w:eastAsia="Calibri" w:hAnsi="Calibri" w:cs="Calibri"/>
          <w:color w:val="000000" w:themeColor="text1"/>
        </w:rPr>
        <w:t>however</w:t>
      </w:r>
      <w:r w:rsidR="2532D0B3" w:rsidRPr="6EFA7E31">
        <w:rPr>
          <w:rFonts w:ascii="Calibri" w:eastAsia="Calibri" w:hAnsi="Calibri" w:cs="Calibri"/>
          <w:color w:val="000000" w:themeColor="text1"/>
        </w:rPr>
        <w:t>,</w:t>
      </w:r>
      <w:r w:rsidR="6F08D5FB" w:rsidRPr="6EFA7E31">
        <w:rPr>
          <w:rFonts w:ascii="Calibri" w:eastAsia="Calibri" w:hAnsi="Calibri" w:cs="Calibri"/>
          <w:color w:val="000000" w:themeColor="text1"/>
        </w:rPr>
        <w:t xml:space="preserve"> the</w:t>
      </w:r>
      <w:r w:rsidR="186EC5D0" w:rsidRPr="6EFA7E31">
        <w:rPr>
          <w:rFonts w:ascii="Calibri" w:eastAsia="Calibri" w:hAnsi="Calibri" w:cs="Calibri"/>
          <w:color w:val="000000" w:themeColor="text1"/>
        </w:rPr>
        <w:t>re</w:t>
      </w:r>
      <w:r w:rsidR="6F08D5FB" w:rsidRPr="6EFA7E31">
        <w:rPr>
          <w:rFonts w:ascii="Calibri" w:eastAsia="Calibri" w:hAnsi="Calibri" w:cs="Calibri"/>
          <w:color w:val="000000" w:themeColor="text1"/>
        </w:rPr>
        <w:t xml:space="preserve"> are more risks and consequences in financial disagreements around pay.</w:t>
      </w:r>
      <w:r w:rsidR="4A55E03D" w:rsidRPr="6EFA7E31">
        <w:rPr>
          <w:rFonts w:ascii="Calibri" w:eastAsia="Calibri" w:hAnsi="Calibri" w:cs="Calibri"/>
          <w:color w:val="000000" w:themeColor="text1"/>
        </w:rPr>
        <w:t xml:space="preserve"> C</w:t>
      </w:r>
      <w:r w:rsidR="6F08D5FB" w:rsidRPr="6EFA7E31">
        <w:rPr>
          <w:rFonts w:ascii="Calibri" w:eastAsia="Calibri" w:hAnsi="Calibri" w:cs="Calibri"/>
          <w:color w:val="000000" w:themeColor="text1"/>
        </w:rPr>
        <w:t>onside</w:t>
      </w:r>
      <w:r w:rsidR="34BF1869" w:rsidRPr="6EFA7E31">
        <w:rPr>
          <w:rFonts w:ascii="Calibri" w:eastAsia="Calibri" w:hAnsi="Calibri" w:cs="Calibri"/>
          <w:color w:val="000000" w:themeColor="text1"/>
        </w:rPr>
        <w:t>ring</w:t>
      </w:r>
      <w:r w:rsidR="6F08D5FB" w:rsidRPr="6EFA7E31">
        <w:rPr>
          <w:rFonts w:ascii="Calibri" w:eastAsia="Calibri" w:hAnsi="Calibri" w:cs="Calibri"/>
          <w:color w:val="000000" w:themeColor="text1"/>
        </w:rPr>
        <w:t xml:space="preserve"> all aspects of the job evaluation process</w:t>
      </w:r>
      <w:r w:rsidR="687E3A38" w:rsidRPr="6EFA7E31">
        <w:rPr>
          <w:rFonts w:ascii="Calibri" w:eastAsia="Calibri" w:hAnsi="Calibri" w:cs="Calibri"/>
          <w:color w:val="000000" w:themeColor="text1"/>
        </w:rPr>
        <w:t xml:space="preserve"> means equity, transparenc</w:t>
      </w:r>
      <w:r w:rsidR="6A39106C" w:rsidRPr="6EFA7E31">
        <w:rPr>
          <w:rFonts w:ascii="Calibri" w:eastAsia="Calibri" w:hAnsi="Calibri" w:cs="Calibri"/>
          <w:color w:val="000000" w:themeColor="text1"/>
        </w:rPr>
        <w:t xml:space="preserve">y </w:t>
      </w:r>
      <w:r w:rsidR="687E3A38" w:rsidRPr="6EFA7E31">
        <w:rPr>
          <w:rFonts w:ascii="Calibri" w:eastAsia="Calibri" w:hAnsi="Calibri" w:cs="Calibri"/>
          <w:color w:val="000000" w:themeColor="text1"/>
        </w:rPr>
        <w:t xml:space="preserve">and fairness </w:t>
      </w:r>
      <w:r w:rsidR="1C5A1E26" w:rsidRPr="6EFA7E31">
        <w:rPr>
          <w:rFonts w:ascii="Calibri" w:eastAsia="Calibri" w:hAnsi="Calibri" w:cs="Calibri"/>
          <w:color w:val="000000" w:themeColor="text1"/>
        </w:rPr>
        <w:t xml:space="preserve">are presented </w:t>
      </w:r>
      <w:r w:rsidR="687E3A38" w:rsidRPr="6EFA7E31">
        <w:rPr>
          <w:rFonts w:ascii="Calibri" w:eastAsia="Calibri" w:hAnsi="Calibri" w:cs="Calibri"/>
          <w:color w:val="000000" w:themeColor="text1"/>
        </w:rPr>
        <w:t>across the board where everyone’s pay structur</w:t>
      </w:r>
      <w:r w:rsidR="5E8633DC" w:rsidRPr="6EFA7E31">
        <w:rPr>
          <w:rFonts w:ascii="Calibri" w:eastAsia="Calibri" w:hAnsi="Calibri" w:cs="Calibri"/>
          <w:color w:val="000000" w:themeColor="text1"/>
        </w:rPr>
        <w:t>e is</w:t>
      </w:r>
      <w:r w:rsidR="687E3A38" w:rsidRPr="6EFA7E31">
        <w:rPr>
          <w:rFonts w:ascii="Calibri" w:eastAsia="Calibri" w:hAnsi="Calibri" w:cs="Calibri"/>
          <w:color w:val="000000" w:themeColor="text1"/>
        </w:rPr>
        <w:t xml:space="preserve"> according to a well</w:t>
      </w:r>
      <w:r w:rsidR="2CE358BF" w:rsidRPr="6EFA7E31">
        <w:rPr>
          <w:rFonts w:ascii="Calibri" w:eastAsia="Calibri" w:hAnsi="Calibri" w:cs="Calibri"/>
          <w:color w:val="000000" w:themeColor="text1"/>
        </w:rPr>
        <w:t>-</w:t>
      </w:r>
      <w:r w:rsidR="687E3A38" w:rsidRPr="6EFA7E31">
        <w:rPr>
          <w:rFonts w:ascii="Calibri" w:eastAsia="Calibri" w:hAnsi="Calibri" w:cs="Calibri"/>
          <w:color w:val="000000" w:themeColor="text1"/>
        </w:rPr>
        <w:t>carried</w:t>
      </w:r>
      <w:r w:rsidR="2B81777C" w:rsidRPr="6EFA7E31">
        <w:rPr>
          <w:rFonts w:ascii="Calibri" w:eastAsia="Calibri" w:hAnsi="Calibri" w:cs="Calibri"/>
          <w:color w:val="000000" w:themeColor="text1"/>
        </w:rPr>
        <w:t>-</w:t>
      </w:r>
      <w:r w:rsidR="687E3A38" w:rsidRPr="6EFA7E31">
        <w:rPr>
          <w:rFonts w:ascii="Calibri" w:eastAsia="Calibri" w:hAnsi="Calibri" w:cs="Calibri"/>
          <w:color w:val="000000" w:themeColor="text1"/>
        </w:rPr>
        <w:t>out process.</w:t>
      </w:r>
      <w:r>
        <w:br/>
      </w:r>
    </w:p>
    <w:p w14:paraId="633A169F" w14:textId="308579BD" w:rsidR="00EC7BF2" w:rsidRDefault="00EC7BF2" w:rsidP="6EFA7E31">
      <w:pPr>
        <w:pStyle w:val="ListParagraph"/>
        <w:spacing w:after="0" w:line="480" w:lineRule="auto"/>
        <w:rPr>
          <w:rFonts w:ascii="Calibri" w:eastAsia="Calibri" w:hAnsi="Calibri" w:cs="Calibri"/>
          <w:color w:val="000000" w:themeColor="text1"/>
        </w:rPr>
      </w:pPr>
    </w:p>
    <w:p w14:paraId="7D38C11B" w14:textId="5C4B1BA8" w:rsidR="00EC7BF2" w:rsidRDefault="32C99D12" w:rsidP="6EFA7E31">
      <w:pPr>
        <w:pStyle w:val="ListParagraph"/>
        <w:numPr>
          <w:ilvl w:val="0"/>
          <w:numId w:val="1"/>
        </w:numPr>
        <w:spacing w:after="0" w:line="480" w:lineRule="auto"/>
        <w:rPr>
          <w:rFonts w:ascii="Calibri" w:eastAsia="Calibri" w:hAnsi="Calibri" w:cs="Calibri"/>
          <w:b/>
          <w:bCs/>
          <w:color w:val="000000" w:themeColor="text1"/>
        </w:rPr>
      </w:pPr>
      <w:r w:rsidRPr="6EFA7E31">
        <w:rPr>
          <w:rFonts w:ascii="Calibri" w:eastAsia="Calibri" w:hAnsi="Calibri" w:cs="Calibri"/>
          <w:b/>
          <w:bCs/>
          <w:color w:val="000000" w:themeColor="text1"/>
        </w:rPr>
        <w:t>Explain the legislative requirements that impact reward practice. (AC 3.4)</w:t>
      </w:r>
      <w:r w:rsidR="6954EBF2" w:rsidRPr="6EFA7E31">
        <w:rPr>
          <w:rFonts w:ascii="Calibri" w:eastAsia="Calibri" w:hAnsi="Calibri" w:cs="Calibri"/>
          <w:b/>
          <w:bCs/>
          <w:color w:val="000000" w:themeColor="text1"/>
        </w:rPr>
        <w:t xml:space="preserve"> </w:t>
      </w:r>
      <w:r w:rsidR="47E01DC1" w:rsidRPr="6EFA7E31">
        <w:rPr>
          <w:rFonts w:ascii="Calibri" w:eastAsia="Calibri" w:hAnsi="Calibri" w:cs="Calibri"/>
          <w:b/>
          <w:bCs/>
          <w:color w:val="000000" w:themeColor="text1"/>
        </w:rPr>
        <w:t>31</w:t>
      </w:r>
      <w:r w:rsidR="52B9D30D" w:rsidRPr="6EFA7E31">
        <w:rPr>
          <w:rFonts w:ascii="Calibri" w:eastAsia="Calibri" w:hAnsi="Calibri" w:cs="Calibri"/>
          <w:b/>
          <w:bCs/>
          <w:color w:val="000000" w:themeColor="text1"/>
        </w:rPr>
        <w:t>5</w:t>
      </w:r>
    </w:p>
    <w:p w14:paraId="4C61FFC5" w14:textId="1B160AEF" w:rsidR="00EC7BF2" w:rsidRDefault="00EC7BF2" w:rsidP="6EFA7E31">
      <w:pPr>
        <w:spacing w:after="0" w:line="480" w:lineRule="auto"/>
        <w:rPr>
          <w:rFonts w:ascii="Calibri" w:eastAsia="Calibri" w:hAnsi="Calibri" w:cs="Calibri"/>
          <w:color w:val="000000" w:themeColor="text1"/>
        </w:rPr>
      </w:pPr>
    </w:p>
    <w:p w14:paraId="22DC405E" w14:textId="79F216A9" w:rsidR="00EC7BF2" w:rsidRDefault="0305FF8C"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S</w:t>
      </w:r>
      <w:r w:rsidR="77829FB5" w:rsidRPr="6EFA7E31">
        <w:rPr>
          <w:rFonts w:ascii="Calibri" w:eastAsia="Calibri" w:hAnsi="Calibri" w:cs="Calibri"/>
          <w:color w:val="000000" w:themeColor="text1"/>
        </w:rPr>
        <w:t xml:space="preserve">everal legislative requirements impact reward practice, every </w:t>
      </w:r>
      <w:proofErr w:type="spellStart"/>
      <w:r w:rsidR="77829FB5" w:rsidRPr="6EFA7E31">
        <w:rPr>
          <w:rFonts w:ascii="Calibri" w:eastAsia="Calibri" w:hAnsi="Calibri" w:cs="Calibri"/>
          <w:color w:val="000000" w:themeColor="text1"/>
        </w:rPr>
        <w:t>organisation</w:t>
      </w:r>
      <w:proofErr w:type="spellEnd"/>
      <w:r w:rsidR="77829FB5" w:rsidRPr="6EFA7E31">
        <w:rPr>
          <w:rFonts w:ascii="Calibri" w:eastAsia="Calibri" w:hAnsi="Calibri" w:cs="Calibri"/>
          <w:color w:val="000000" w:themeColor="text1"/>
        </w:rPr>
        <w:t xml:space="preserve"> has a duty to their businesses and colleagues to protect their employee</w:t>
      </w:r>
      <w:r w:rsidR="409A845C" w:rsidRPr="6EFA7E31">
        <w:rPr>
          <w:rFonts w:ascii="Calibri" w:eastAsia="Calibri" w:hAnsi="Calibri" w:cs="Calibri"/>
          <w:color w:val="000000" w:themeColor="text1"/>
        </w:rPr>
        <w:t xml:space="preserve">s </w:t>
      </w:r>
      <w:r w:rsidR="77829FB5" w:rsidRPr="6EFA7E31">
        <w:rPr>
          <w:rFonts w:ascii="Calibri" w:eastAsia="Calibri" w:hAnsi="Calibri" w:cs="Calibri"/>
          <w:color w:val="000000" w:themeColor="text1"/>
        </w:rPr>
        <w:t xml:space="preserve">pay and </w:t>
      </w:r>
      <w:r w:rsidR="4B263F94" w:rsidRPr="6EFA7E31">
        <w:rPr>
          <w:rFonts w:ascii="Calibri" w:eastAsia="Calibri" w:hAnsi="Calibri" w:cs="Calibri"/>
          <w:color w:val="000000" w:themeColor="text1"/>
        </w:rPr>
        <w:t>have laws to protect their rights.</w:t>
      </w:r>
      <w:r w:rsidR="00000000">
        <w:br/>
      </w:r>
      <w:r w:rsidR="00000000">
        <w:br/>
      </w:r>
      <w:r w:rsidR="5D3271A6" w:rsidRPr="6EFA7E31">
        <w:rPr>
          <w:rFonts w:ascii="Calibri" w:eastAsia="Calibri" w:hAnsi="Calibri" w:cs="Calibri"/>
          <w:color w:val="000000" w:themeColor="text1"/>
        </w:rPr>
        <w:t xml:space="preserve">Some of the most important legislative requirements include the </w:t>
      </w:r>
      <w:r w:rsidR="7549CD78" w:rsidRPr="6EFA7E31">
        <w:rPr>
          <w:rFonts w:ascii="Calibri" w:eastAsia="Calibri" w:hAnsi="Calibri" w:cs="Calibri"/>
          <w:color w:val="000000" w:themeColor="text1"/>
        </w:rPr>
        <w:t>Employment</w:t>
      </w:r>
      <w:r w:rsidR="5D3271A6" w:rsidRPr="6EFA7E31">
        <w:rPr>
          <w:rFonts w:ascii="Calibri" w:eastAsia="Calibri" w:hAnsi="Calibri" w:cs="Calibri"/>
          <w:color w:val="000000" w:themeColor="text1"/>
        </w:rPr>
        <w:t xml:space="preserve"> Rights Act 1996, </w:t>
      </w:r>
      <w:r w:rsidR="5D3271A6" w:rsidRPr="6EFA7E31">
        <w:rPr>
          <w:rFonts w:ascii="Calibri" w:eastAsia="Calibri" w:hAnsi="Calibri" w:cs="Calibri"/>
          <w:color w:val="000000" w:themeColor="text1"/>
        </w:rPr>
        <w:lastRenderedPageBreak/>
        <w:t xml:space="preserve">where employers must provide </w:t>
      </w:r>
      <w:proofErr w:type="spellStart"/>
      <w:r w:rsidR="5D3271A6" w:rsidRPr="6EFA7E31">
        <w:rPr>
          <w:rFonts w:ascii="Calibri" w:eastAsia="Calibri" w:hAnsi="Calibri" w:cs="Calibri"/>
          <w:color w:val="000000" w:themeColor="text1"/>
        </w:rPr>
        <w:t>payslips</w:t>
      </w:r>
      <w:proofErr w:type="spellEnd"/>
      <w:r w:rsidR="5D3271A6" w:rsidRPr="6EFA7E31">
        <w:rPr>
          <w:rFonts w:ascii="Calibri" w:eastAsia="Calibri" w:hAnsi="Calibri" w:cs="Calibri"/>
          <w:color w:val="000000" w:themeColor="text1"/>
        </w:rPr>
        <w:t xml:space="preserve"> that consist of gross</w:t>
      </w:r>
      <w:r w:rsidR="27E3C17E" w:rsidRPr="6EFA7E31">
        <w:rPr>
          <w:rFonts w:ascii="Calibri" w:eastAsia="Calibri" w:hAnsi="Calibri" w:cs="Calibri"/>
          <w:color w:val="000000" w:themeColor="text1"/>
        </w:rPr>
        <w:t xml:space="preserve"> and net pay, along with deductions such as student loans and pensions</w:t>
      </w:r>
      <w:r w:rsidR="0FB3C44D" w:rsidRPr="6EFA7E31">
        <w:rPr>
          <w:rFonts w:ascii="Calibri" w:eastAsia="Calibri" w:hAnsi="Calibri" w:cs="Calibri"/>
          <w:color w:val="000000" w:themeColor="text1"/>
        </w:rPr>
        <w:t>, Daniels, 2019</w:t>
      </w:r>
      <w:r w:rsidR="27E3C17E" w:rsidRPr="6EFA7E31">
        <w:rPr>
          <w:rFonts w:ascii="Calibri" w:eastAsia="Calibri" w:hAnsi="Calibri" w:cs="Calibri"/>
          <w:color w:val="000000" w:themeColor="text1"/>
        </w:rPr>
        <w:t>. The impact this has on reward practice means that employees are aware of what they are entitled to, and c</w:t>
      </w:r>
      <w:r w:rsidR="5467704E" w:rsidRPr="6EFA7E31">
        <w:rPr>
          <w:rFonts w:ascii="Calibri" w:eastAsia="Calibri" w:hAnsi="Calibri" w:cs="Calibri"/>
          <w:color w:val="000000" w:themeColor="text1"/>
        </w:rPr>
        <w:t>an query any concerns they have around their pay when speaking with HR.</w:t>
      </w:r>
    </w:p>
    <w:p w14:paraId="5C52E3CD" w14:textId="43D430EA" w:rsidR="00EC7BF2" w:rsidRDefault="00EC7BF2" w:rsidP="6EFA7E31">
      <w:pPr>
        <w:spacing w:after="0" w:line="480" w:lineRule="auto"/>
        <w:rPr>
          <w:rFonts w:ascii="Calibri" w:eastAsia="Calibri" w:hAnsi="Calibri" w:cs="Calibri"/>
          <w:color w:val="000000" w:themeColor="text1"/>
        </w:rPr>
      </w:pPr>
    </w:p>
    <w:p w14:paraId="379B3185" w14:textId="68B7A49F" w:rsidR="00EC7BF2" w:rsidRDefault="4B851434"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The Gender Pay Gap</w:t>
      </w:r>
      <w:r w:rsidR="640FE1FF" w:rsidRPr="6EFA7E31">
        <w:rPr>
          <w:rFonts w:ascii="Calibri" w:eastAsia="Calibri" w:hAnsi="Calibri" w:cs="Calibri"/>
          <w:color w:val="000000" w:themeColor="text1"/>
        </w:rPr>
        <w:t xml:space="preserve"> is an important piece of legislation especially for large companies as they are required to present any gaps in pay amongst </w:t>
      </w:r>
      <w:r w:rsidR="0076D590" w:rsidRPr="6EFA7E31">
        <w:rPr>
          <w:rFonts w:ascii="Calibri" w:eastAsia="Calibri" w:hAnsi="Calibri" w:cs="Calibri"/>
          <w:color w:val="000000" w:themeColor="text1"/>
        </w:rPr>
        <w:t>their</w:t>
      </w:r>
      <w:r w:rsidR="640FE1FF" w:rsidRPr="6EFA7E31">
        <w:rPr>
          <w:rFonts w:ascii="Calibri" w:eastAsia="Calibri" w:hAnsi="Calibri" w:cs="Calibri"/>
          <w:color w:val="000000" w:themeColor="text1"/>
        </w:rPr>
        <w:t xml:space="preserve"> male and female colleagues</w:t>
      </w:r>
      <w:r w:rsidR="0489D5E7" w:rsidRPr="6EFA7E31">
        <w:rPr>
          <w:rFonts w:ascii="Calibri" w:eastAsia="Calibri" w:hAnsi="Calibri" w:cs="Calibri"/>
          <w:color w:val="000000" w:themeColor="text1"/>
        </w:rPr>
        <w:t>, according to Office for National Statistics,2024</w:t>
      </w:r>
      <w:r w:rsidR="640FE1FF" w:rsidRPr="6EFA7E31">
        <w:rPr>
          <w:rFonts w:ascii="Calibri" w:eastAsia="Calibri" w:hAnsi="Calibri" w:cs="Calibri"/>
          <w:color w:val="000000" w:themeColor="text1"/>
        </w:rPr>
        <w:t>. This l</w:t>
      </w:r>
      <w:r w:rsidR="465383CF" w:rsidRPr="6EFA7E31">
        <w:rPr>
          <w:rFonts w:ascii="Calibri" w:eastAsia="Calibri" w:hAnsi="Calibri" w:cs="Calibri"/>
          <w:color w:val="000000" w:themeColor="text1"/>
        </w:rPr>
        <w:t>egi</w:t>
      </w:r>
      <w:r w:rsidR="1CA6E626" w:rsidRPr="6EFA7E31">
        <w:rPr>
          <w:rFonts w:ascii="Calibri" w:eastAsia="Calibri" w:hAnsi="Calibri" w:cs="Calibri"/>
          <w:color w:val="000000" w:themeColor="text1"/>
        </w:rPr>
        <w:t>slatio</w:t>
      </w:r>
      <w:r w:rsidR="465383CF" w:rsidRPr="6EFA7E31">
        <w:rPr>
          <w:rFonts w:ascii="Calibri" w:eastAsia="Calibri" w:hAnsi="Calibri" w:cs="Calibri"/>
          <w:color w:val="000000" w:themeColor="text1"/>
        </w:rPr>
        <w:t xml:space="preserve">n is very impactful </w:t>
      </w:r>
      <w:r w:rsidR="7A3F4A37" w:rsidRPr="6EFA7E31">
        <w:rPr>
          <w:rFonts w:ascii="Calibri" w:eastAsia="Calibri" w:hAnsi="Calibri" w:cs="Calibri"/>
          <w:color w:val="000000" w:themeColor="text1"/>
        </w:rPr>
        <w:t xml:space="preserve">in terms of the impact on reward </w:t>
      </w:r>
      <w:proofErr w:type="spellStart"/>
      <w:proofErr w:type="gramStart"/>
      <w:r w:rsidR="7A3F4A37" w:rsidRPr="6EFA7E31">
        <w:rPr>
          <w:rFonts w:ascii="Calibri" w:eastAsia="Calibri" w:hAnsi="Calibri" w:cs="Calibri"/>
          <w:color w:val="000000" w:themeColor="text1"/>
        </w:rPr>
        <w:t>practice,</w:t>
      </w:r>
      <w:r w:rsidR="465383CF" w:rsidRPr="6EFA7E31">
        <w:rPr>
          <w:rFonts w:ascii="Calibri" w:eastAsia="Calibri" w:hAnsi="Calibri" w:cs="Calibri"/>
          <w:color w:val="000000" w:themeColor="text1"/>
        </w:rPr>
        <w:t>as</w:t>
      </w:r>
      <w:proofErr w:type="spellEnd"/>
      <w:proofErr w:type="gramEnd"/>
      <w:r w:rsidR="465383CF" w:rsidRPr="6EFA7E31">
        <w:rPr>
          <w:rFonts w:ascii="Calibri" w:eastAsia="Calibri" w:hAnsi="Calibri" w:cs="Calibri"/>
          <w:color w:val="000000" w:themeColor="text1"/>
        </w:rPr>
        <w:t xml:space="preserve"> it means there’s transparency in gender pay and gaps can be easily </w:t>
      </w:r>
      <w:r w:rsidR="50E97C1D" w:rsidRPr="6EFA7E31">
        <w:rPr>
          <w:rFonts w:ascii="Calibri" w:eastAsia="Calibri" w:hAnsi="Calibri" w:cs="Calibri"/>
          <w:color w:val="000000" w:themeColor="text1"/>
        </w:rPr>
        <w:t>identified</w:t>
      </w:r>
      <w:r w:rsidR="465383CF" w:rsidRPr="6EFA7E31">
        <w:rPr>
          <w:rFonts w:ascii="Calibri" w:eastAsia="Calibri" w:hAnsi="Calibri" w:cs="Calibri"/>
          <w:color w:val="000000" w:themeColor="text1"/>
        </w:rPr>
        <w:t xml:space="preserve"> and held to account</w:t>
      </w:r>
      <w:r w:rsidR="13630BE9" w:rsidRPr="6EFA7E31">
        <w:rPr>
          <w:rFonts w:ascii="Calibri" w:eastAsia="Calibri" w:hAnsi="Calibri" w:cs="Calibri"/>
          <w:color w:val="000000" w:themeColor="text1"/>
        </w:rPr>
        <w:t>, according to CIPD, 2019a.</w:t>
      </w:r>
    </w:p>
    <w:p w14:paraId="28BF4982" w14:textId="5FCDFB7B" w:rsidR="00EC7BF2" w:rsidRDefault="00EC7BF2" w:rsidP="6EFA7E31">
      <w:pPr>
        <w:spacing w:after="0" w:line="480" w:lineRule="auto"/>
        <w:rPr>
          <w:rFonts w:ascii="Calibri" w:eastAsia="Calibri" w:hAnsi="Calibri" w:cs="Calibri"/>
          <w:color w:val="000000" w:themeColor="text1"/>
        </w:rPr>
      </w:pPr>
    </w:p>
    <w:p w14:paraId="6655DFA5" w14:textId="21200B97" w:rsidR="00EC7BF2" w:rsidRDefault="79149A85"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The National Minimum Wage Act and National Living Wage outline the least </w:t>
      </w:r>
      <w:proofErr w:type="gramStart"/>
      <w:r w:rsidRPr="6EFA7E31">
        <w:rPr>
          <w:rFonts w:ascii="Calibri" w:eastAsia="Calibri" w:hAnsi="Calibri" w:cs="Calibri"/>
          <w:color w:val="000000" w:themeColor="text1"/>
        </w:rPr>
        <w:t>amoun</w:t>
      </w:r>
      <w:r w:rsidR="7CF68361" w:rsidRPr="6EFA7E31">
        <w:rPr>
          <w:rFonts w:ascii="Calibri" w:eastAsia="Calibri" w:hAnsi="Calibri" w:cs="Calibri"/>
          <w:color w:val="000000" w:themeColor="text1"/>
        </w:rPr>
        <w:t>t</w:t>
      </w:r>
      <w:proofErr w:type="gramEnd"/>
      <w:r w:rsidRPr="6EFA7E31">
        <w:rPr>
          <w:rFonts w:ascii="Calibri" w:eastAsia="Calibri" w:hAnsi="Calibri" w:cs="Calibri"/>
          <w:color w:val="000000" w:themeColor="text1"/>
        </w:rPr>
        <w:t xml:space="preserve"> of hours workers can work and the pay the</w:t>
      </w:r>
      <w:r w:rsidR="0C2FC499" w:rsidRPr="6EFA7E31">
        <w:rPr>
          <w:rFonts w:ascii="Calibri" w:eastAsia="Calibri" w:hAnsi="Calibri" w:cs="Calibri"/>
          <w:color w:val="000000" w:themeColor="text1"/>
        </w:rPr>
        <w:t>y</w:t>
      </w:r>
      <w:r w:rsidRPr="6EFA7E31">
        <w:rPr>
          <w:rFonts w:ascii="Calibri" w:eastAsia="Calibri" w:hAnsi="Calibri" w:cs="Calibri"/>
          <w:color w:val="000000" w:themeColor="text1"/>
        </w:rPr>
        <w:t xml:space="preserve"> are entitled to according to a legal framework</w:t>
      </w:r>
      <w:r w:rsidR="03CA5150" w:rsidRPr="6EFA7E31">
        <w:rPr>
          <w:rFonts w:ascii="Calibri" w:eastAsia="Calibri" w:hAnsi="Calibri" w:cs="Calibri"/>
          <w:color w:val="000000" w:themeColor="text1"/>
        </w:rPr>
        <w:t xml:space="preserve"> according to </w:t>
      </w:r>
      <w:r w:rsidR="19FF3D7A" w:rsidRPr="6EFA7E31">
        <w:rPr>
          <w:rFonts w:ascii="Calibri" w:eastAsia="Calibri" w:hAnsi="Calibri" w:cs="Calibri"/>
          <w:color w:val="000000" w:themeColor="text1"/>
        </w:rPr>
        <w:t>Gov.Uk, 2024a</w:t>
      </w:r>
      <w:r w:rsidRPr="6EFA7E31">
        <w:rPr>
          <w:rFonts w:ascii="Calibri" w:eastAsia="Calibri" w:hAnsi="Calibri" w:cs="Calibri"/>
          <w:color w:val="000000" w:themeColor="text1"/>
        </w:rPr>
        <w:t>. The impact on reward p</w:t>
      </w:r>
      <w:r w:rsidR="34A34E1D" w:rsidRPr="6EFA7E31">
        <w:rPr>
          <w:rFonts w:ascii="Calibri" w:eastAsia="Calibri" w:hAnsi="Calibri" w:cs="Calibri"/>
          <w:color w:val="000000" w:themeColor="text1"/>
        </w:rPr>
        <w:t xml:space="preserve">ractice means that every worker who works for the national minimum wage is compensated according to legislation. This means that companies are complicit with the laws and means disputes </w:t>
      </w:r>
      <w:r w:rsidR="798D656C" w:rsidRPr="6EFA7E31">
        <w:rPr>
          <w:rFonts w:ascii="Calibri" w:eastAsia="Calibri" w:hAnsi="Calibri" w:cs="Calibri"/>
          <w:color w:val="000000" w:themeColor="text1"/>
        </w:rPr>
        <w:t xml:space="preserve">around pay are </w:t>
      </w:r>
      <w:proofErr w:type="spellStart"/>
      <w:r w:rsidR="798D656C" w:rsidRPr="6EFA7E31">
        <w:rPr>
          <w:rFonts w:ascii="Calibri" w:eastAsia="Calibri" w:hAnsi="Calibri" w:cs="Calibri"/>
          <w:color w:val="000000" w:themeColor="text1"/>
        </w:rPr>
        <w:t>minimi</w:t>
      </w:r>
      <w:r w:rsidR="3A52CB79" w:rsidRPr="6EFA7E31">
        <w:rPr>
          <w:rFonts w:ascii="Calibri" w:eastAsia="Calibri" w:hAnsi="Calibri" w:cs="Calibri"/>
          <w:color w:val="000000" w:themeColor="text1"/>
        </w:rPr>
        <w:t>s</w:t>
      </w:r>
      <w:r w:rsidR="798D656C" w:rsidRPr="6EFA7E31">
        <w:rPr>
          <w:rFonts w:ascii="Calibri" w:eastAsia="Calibri" w:hAnsi="Calibri" w:cs="Calibri"/>
          <w:color w:val="000000" w:themeColor="text1"/>
        </w:rPr>
        <w:t>ed</w:t>
      </w:r>
      <w:proofErr w:type="spellEnd"/>
      <w:r w:rsidR="798D656C" w:rsidRPr="6EFA7E31">
        <w:rPr>
          <w:rFonts w:ascii="Calibri" w:eastAsia="Calibri" w:hAnsi="Calibri" w:cs="Calibri"/>
          <w:color w:val="000000" w:themeColor="text1"/>
        </w:rPr>
        <w:t xml:space="preserve"> as there is a national standard</w:t>
      </w:r>
      <w:r w:rsidR="62350990" w:rsidRPr="6EFA7E31">
        <w:rPr>
          <w:rFonts w:ascii="Calibri" w:eastAsia="Calibri" w:hAnsi="Calibri" w:cs="Calibri"/>
          <w:color w:val="000000" w:themeColor="text1"/>
        </w:rPr>
        <w:t xml:space="preserve">. </w:t>
      </w:r>
    </w:p>
    <w:p w14:paraId="55322E9D" w14:textId="234C867F" w:rsidR="00EC7BF2" w:rsidRDefault="00EC7BF2" w:rsidP="6EFA7E31">
      <w:pPr>
        <w:spacing w:after="0" w:line="480" w:lineRule="auto"/>
        <w:rPr>
          <w:rFonts w:ascii="Calibri" w:eastAsia="Calibri" w:hAnsi="Calibri" w:cs="Calibri"/>
          <w:color w:val="000000" w:themeColor="text1"/>
        </w:rPr>
      </w:pPr>
    </w:p>
    <w:p w14:paraId="0D645CE5" w14:textId="66020C4E" w:rsidR="00EC7BF2" w:rsidRDefault="798D656C" w:rsidP="6EFA7E31">
      <w:pPr>
        <w:spacing w:after="0" w:line="480" w:lineRule="auto"/>
        <w:rPr>
          <w:rFonts w:ascii="Calibri" w:eastAsia="Calibri" w:hAnsi="Calibri" w:cs="Calibri"/>
          <w:color w:val="000000" w:themeColor="text1"/>
        </w:rPr>
      </w:pPr>
      <w:r w:rsidRPr="6EFA7E31">
        <w:rPr>
          <w:rFonts w:ascii="Calibri" w:eastAsia="Calibri" w:hAnsi="Calibri" w:cs="Calibri"/>
          <w:color w:val="000000" w:themeColor="text1"/>
        </w:rPr>
        <w:t xml:space="preserve">When businesses are complicit with legislative requirements </w:t>
      </w:r>
      <w:r w:rsidR="0D373FD2" w:rsidRPr="6EFA7E31">
        <w:rPr>
          <w:rFonts w:ascii="Calibri" w:eastAsia="Calibri" w:hAnsi="Calibri" w:cs="Calibri"/>
          <w:color w:val="000000" w:themeColor="text1"/>
        </w:rPr>
        <w:t xml:space="preserve">it </w:t>
      </w:r>
      <w:r w:rsidRPr="6EFA7E31">
        <w:rPr>
          <w:rFonts w:ascii="Calibri" w:eastAsia="Calibri" w:hAnsi="Calibri" w:cs="Calibri"/>
          <w:color w:val="000000" w:themeColor="text1"/>
        </w:rPr>
        <w:t>means they build their reputation a</w:t>
      </w:r>
      <w:r w:rsidR="36CF79DF" w:rsidRPr="6EFA7E31">
        <w:rPr>
          <w:rFonts w:ascii="Calibri" w:eastAsia="Calibri" w:hAnsi="Calibri" w:cs="Calibri"/>
          <w:color w:val="000000" w:themeColor="text1"/>
        </w:rPr>
        <w:t xml:space="preserve">nd are </w:t>
      </w:r>
      <w:r w:rsidRPr="6EFA7E31">
        <w:rPr>
          <w:rFonts w:ascii="Calibri" w:eastAsia="Calibri" w:hAnsi="Calibri" w:cs="Calibri"/>
          <w:color w:val="000000" w:themeColor="text1"/>
        </w:rPr>
        <w:t>equitable in their approach</w:t>
      </w:r>
      <w:r w:rsidR="7A9A7D98" w:rsidRPr="6EFA7E31">
        <w:rPr>
          <w:rFonts w:ascii="Calibri" w:eastAsia="Calibri" w:hAnsi="Calibri" w:cs="Calibri"/>
          <w:color w:val="000000" w:themeColor="text1"/>
        </w:rPr>
        <w:t>. M</w:t>
      </w:r>
      <w:r w:rsidRPr="6EFA7E31">
        <w:rPr>
          <w:rFonts w:ascii="Calibri" w:eastAsia="Calibri" w:hAnsi="Calibri" w:cs="Calibri"/>
          <w:color w:val="000000" w:themeColor="text1"/>
        </w:rPr>
        <w:t>ost importantly</w:t>
      </w:r>
      <w:r w:rsidR="47374630" w:rsidRPr="6EFA7E31">
        <w:rPr>
          <w:rFonts w:ascii="Calibri" w:eastAsia="Calibri" w:hAnsi="Calibri" w:cs="Calibri"/>
          <w:color w:val="000000" w:themeColor="text1"/>
        </w:rPr>
        <w:t xml:space="preserve"> they show they are</w:t>
      </w:r>
      <w:r w:rsidRPr="6EFA7E31">
        <w:rPr>
          <w:rFonts w:ascii="Calibri" w:eastAsia="Calibri" w:hAnsi="Calibri" w:cs="Calibri"/>
          <w:color w:val="000000" w:themeColor="text1"/>
        </w:rPr>
        <w:t xml:space="preserve"> follow</w:t>
      </w:r>
      <w:r w:rsidR="6E667FE2" w:rsidRPr="6EFA7E31">
        <w:rPr>
          <w:rFonts w:ascii="Calibri" w:eastAsia="Calibri" w:hAnsi="Calibri" w:cs="Calibri"/>
          <w:color w:val="000000" w:themeColor="text1"/>
        </w:rPr>
        <w:t>ing</w:t>
      </w:r>
      <w:r w:rsidRPr="6EFA7E31">
        <w:rPr>
          <w:rFonts w:ascii="Calibri" w:eastAsia="Calibri" w:hAnsi="Calibri" w:cs="Calibri"/>
          <w:color w:val="000000" w:themeColor="text1"/>
        </w:rPr>
        <w:t xml:space="preserve"> the legal requirements for th</w:t>
      </w:r>
      <w:r w:rsidR="25F26477" w:rsidRPr="6EFA7E31">
        <w:rPr>
          <w:rFonts w:ascii="Calibri" w:eastAsia="Calibri" w:hAnsi="Calibri" w:cs="Calibri"/>
          <w:color w:val="000000" w:themeColor="text1"/>
        </w:rPr>
        <w:t>eir business</w:t>
      </w:r>
      <w:r w:rsidRPr="6EFA7E31">
        <w:rPr>
          <w:rFonts w:ascii="Calibri" w:eastAsia="Calibri" w:hAnsi="Calibri" w:cs="Calibri"/>
          <w:color w:val="000000" w:themeColor="text1"/>
        </w:rPr>
        <w:t xml:space="preserve"> to operate as</w:t>
      </w:r>
      <w:r w:rsidR="46B64981" w:rsidRPr="6EFA7E31">
        <w:rPr>
          <w:rFonts w:ascii="Calibri" w:eastAsia="Calibri" w:hAnsi="Calibri" w:cs="Calibri"/>
          <w:color w:val="000000" w:themeColor="text1"/>
        </w:rPr>
        <w:t xml:space="preserve"> a business amongst its customers and </w:t>
      </w:r>
      <w:r w:rsidR="46B64981" w:rsidRPr="6EFA7E31">
        <w:rPr>
          <w:rFonts w:ascii="Calibri" w:eastAsia="Calibri" w:hAnsi="Calibri" w:cs="Calibri"/>
          <w:color w:val="000000" w:themeColor="text1"/>
        </w:rPr>
        <w:lastRenderedPageBreak/>
        <w:t xml:space="preserve">employees, this is clear and appropriate when it comes to the reward practice </w:t>
      </w:r>
      <w:r w:rsidR="39EF92BD" w:rsidRPr="6EFA7E31">
        <w:rPr>
          <w:rFonts w:ascii="Calibri" w:eastAsia="Calibri" w:hAnsi="Calibri" w:cs="Calibri"/>
          <w:color w:val="000000" w:themeColor="text1"/>
        </w:rPr>
        <w:t xml:space="preserve">and means they </w:t>
      </w:r>
      <w:r w:rsidR="0C33CB2D" w:rsidRPr="6EFA7E31">
        <w:rPr>
          <w:rFonts w:ascii="Calibri" w:eastAsia="Calibri" w:hAnsi="Calibri" w:cs="Calibri"/>
          <w:color w:val="000000" w:themeColor="text1"/>
        </w:rPr>
        <w:t>upheld</w:t>
      </w:r>
      <w:r w:rsidR="39EF92BD" w:rsidRPr="6EFA7E31">
        <w:rPr>
          <w:rFonts w:ascii="Calibri" w:eastAsia="Calibri" w:hAnsi="Calibri" w:cs="Calibri"/>
          <w:color w:val="000000" w:themeColor="text1"/>
        </w:rPr>
        <w:t xml:space="preserve"> their professional reputation and save costs in the long term</w:t>
      </w:r>
      <w:r w:rsidR="62F148BD" w:rsidRPr="6EFA7E31">
        <w:rPr>
          <w:rFonts w:ascii="Calibri" w:eastAsia="Calibri" w:hAnsi="Calibri" w:cs="Calibri"/>
          <w:color w:val="000000" w:themeColor="text1"/>
        </w:rPr>
        <w:t xml:space="preserve"> according to Cotton, 2024</w:t>
      </w:r>
      <w:r w:rsidR="39EF92BD" w:rsidRPr="6EFA7E31">
        <w:rPr>
          <w:rFonts w:ascii="Calibri" w:eastAsia="Calibri" w:hAnsi="Calibri" w:cs="Calibri"/>
          <w:color w:val="000000" w:themeColor="text1"/>
        </w:rPr>
        <w:t xml:space="preserve">. </w:t>
      </w:r>
    </w:p>
    <w:p w14:paraId="5426FD98" w14:textId="5969E944" w:rsidR="00EC7BF2" w:rsidRDefault="00EC7BF2" w:rsidP="6EFA7E31">
      <w:pPr>
        <w:spacing w:after="0"/>
        <w:rPr>
          <w:rFonts w:ascii="Calibri" w:eastAsia="Calibri" w:hAnsi="Calibri" w:cs="Calibri"/>
          <w:b/>
          <w:bCs/>
          <w:color w:val="000000" w:themeColor="text1"/>
        </w:rPr>
      </w:pPr>
    </w:p>
    <w:p w14:paraId="60CFF9D6" w14:textId="3367F68C" w:rsidR="00EC7BF2" w:rsidRDefault="00EC7BF2" w:rsidP="6EFA7E31">
      <w:pPr>
        <w:spacing w:after="0"/>
        <w:rPr>
          <w:rFonts w:ascii="Calibri" w:eastAsia="Calibri" w:hAnsi="Calibri" w:cs="Calibri"/>
          <w:b/>
          <w:bCs/>
          <w:color w:val="000000" w:themeColor="text1"/>
        </w:rPr>
      </w:pPr>
    </w:p>
    <w:p w14:paraId="6C5A1DFB" w14:textId="44D93E13" w:rsidR="00EC7BF2" w:rsidRDefault="00EC7BF2" w:rsidP="6EFA7E31">
      <w:pPr>
        <w:spacing w:after="0"/>
        <w:rPr>
          <w:rFonts w:ascii="Calibri" w:eastAsia="Calibri" w:hAnsi="Calibri" w:cs="Calibri"/>
          <w:b/>
          <w:bCs/>
          <w:color w:val="000000" w:themeColor="text1"/>
        </w:rPr>
      </w:pPr>
    </w:p>
    <w:p w14:paraId="3BA80BE4" w14:textId="7120DAA7" w:rsidR="00EC7BF2" w:rsidRDefault="00EC7BF2" w:rsidP="6EFA7E31">
      <w:pPr>
        <w:spacing w:after="0"/>
        <w:rPr>
          <w:rFonts w:ascii="Calibri" w:eastAsia="Calibri" w:hAnsi="Calibri" w:cs="Calibri"/>
          <w:b/>
          <w:bCs/>
          <w:color w:val="000000" w:themeColor="text1"/>
        </w:rPr>
      </w:pPr>
    </w:p>
    <w:p w14:paraId="28408929" w14:textId="1FE530D3" w:rsidR="00EC7BF2" w:rsidRDefault="00EC7BF2" w:rsidP="6EFA7E31">
      <w:pPr>
        <w:spacing w:after="0"/>
        <w:rPr>
          <w:rFonts w:ascii="Calibri" w:eastAsia="Calibri" w:hAnsi="Calibri" w:cs="Calibri"/>
          <w:b/>
          <w:bCs/>
          <w:color w:val="000000" w:themeColor="text1"/>
        </w:rPr>
      </w:pPr>
    </w:p>
    <w:p w14:paraId="5D8DFBC0" w14:textId="2C9C2D1D" w:rsidR="00EC7BF2" w:rsidRDefault="00EC7BF2" w:rsidP="6EFA7E31">
      <w:pPr>
        <w:spacing w:after="0"/>
        <w:rPr>
          <w:rFonts w:ascii="Calibri" w:eastAsia="Calibri" w:hAnsi="Calibri" w:cs="Calibri"/>
          <w:b/>
          <w:bCs/>
          <w:color w:val="000000" w:themeColor="text1"/>
        </w:rPr>
      </w:pPr>
    </w:p>
    <w:p w14:paraId="549FF0E7" w14:textId="7F1D27E3" w:rsidR="00EC7BF2" w:rsidRDefault="00EC7BF2" w:rsidP="6EFA7E31">
      <w:pPr>
        <w:spacing w:after="0"/>
        <w:rPr>
          <w:rFonts w:ascii="Calibri" w:eastAsia="Calibri" w:hAnsi="Calibri" w:cs="Calibri"/>
          <w:b/>
          <w:bCs/>
          <w:color w:val="000000" w:themeColor="text1"/>
        </w:rPr>
      </w:pPr>
    </w:p>
    <w:p w14:paraId="1B01BD7E" w14:textId="7CDDEC5A" w:rsidR="00EC7BF2" w:rsidRDefault="00EC7BF2" w:rsidP="6EFA7E31">
      <w:pPr>
        <w:spacing w:after="0"/>
        <w:rPr>
          <w:rFonts w:ascii="Calibri" w:eastAsia="Calibri" w:hAnsi="Calibri" w:cs="Calibri"/>
          <w:b/>
          <w:bCs/>
          <w:color w:val="000000" w:themeColor="text1"/>
        </w:rPr>
      </w:pPr>
    </w:p>
    <w:p w14:paraId="71196EBF" w14:textId="55A0B8A0" w:rsidR="00EC7BF2" w:rsidRDefault="00EC7BF2" w:rsidP="6EFA7E31">
      <w:pPr>
        <w:spacing w:after="0"/>
        <w:rPr>
          <w:rFonts w:ascii="Calibri" w:eastAsia="Calibri" w:hAnsi="Calibri" w:cs="Calibri"/>
          <w:b/>
          <w:bCs/>
          <w:color w:val="000000" w:themeColor="text1"/>
        </w:rPr>
      </w:pPr>
    </w:p>
    <w:p w14:paraId="759B8518" w14:textId="20BFC802" w:rsidR="00EC7BF2" w:rsidRDefault="00EC7BF2" w:rsidP="6EFA7E31">
      <w:pPr>
        <w:spacing w:after="0"/>
        <w:rPr>
          <w:rFonts w:ascii="Calibri" w:eastAsia="Calibri" w:hAnsi="Calibri" w:cs="Calibri"/>
          <w:b/>
          <w:bCs/>
          <w:color w:val="000000" w:themeColor="text1"/>
        </w:rPr>
      </w:pPr>
    </w:p>
    <w:p w14:paraId="25C56A1F" w14:textId="16B572F6" w:rsidR="00EC7BF2" w:rsidRDefault="00EC7BF2" w:rsidP="6EFA7E31">
      <w:pPr>
        <w:spacing w:after="0"/>
        <w:rPr>
          <w:rFonts w:ascii="Calibri" w:eastAsia="Calibri" w:hAnsi="Calibri" w:cs="Calibri"/>
          <w:b/>
          <w:bCs/>
          <w:color w:val="000000" w:themeColor="text1"/>
        </w:rPr>
      </w:pPr>
    </w:p>
    <w:p w14:paraId="3B5C5DA7" w14:textId="42D930E5" w:rsidR="00EC7BF2" w:rsidRDefault="00EC7BF2" w:rsidP="6EFA7E31">
      <w:pPr>
        <w:spacing w:after="0"/>
        <w:rPr>
          <w:rFonts w:ascii="Calibri" w:eastAsia="Calibri" w:hAnsi="Calibri" w:cs="Calibri"/>
          <w:b/>
          <w:bCs/>
          <w:color w:val="000000" w:themeColor="text1"/>
        </w:rPr>
      </w:pPr>
    </w:p>
    <w:p w14:paraId="318D77CC" w14:textId="09B4FBA7" w:rsidR="00EC7BF2" w:rsidRDefault="00EC7BF2" w:rsidP="6EFA7E31">
      <w:pPr>
        <w:spacing w:after="0"/>
        <w:rPr>
          <w:rFonts w:ascii="Calibri" w:eastAsia="Calibri" w:hAnsi="Calibri" w:cs="Calibri"/>
          <w:b/>
          <w:bCs/>
          <w:color w:val="000000" w:themeColor="text1"/>
        </w:rPr>
      </w:pPr>
    </w:p>
    <w:p w14:paraId="20F583E1" w14:textId="20E79192" w:rsidR="00EC7BF2" w:rsidRDefault="00EC7BF2" w:rsidP="6EFA7E31">
      <w:pPr>
        <w:spacing w:after="0"/>
        <w:rPr>
          <w:rFonts w:ascii="Calibri" w:eastAsia="Calibri" w:hAnsi="Calibri" w:cs="Calibri"/>
          <w:b/>
          <w:bCs/>
          <w:color w:val="000000" w:themeColor="text1"/>
        </w:rPr>
      </w:pPr>
    </w:p>
    <w:p w14:paraId="7CFE25F0" w14:textId="0959CD27" w:rsidR="00EC7BF2" w:rsidRDefault="00EC7BF2" w:rsidP="6EFA7E31">
      <w:pPr>
        <w:spacing w:after="0"/>
        <w:rPr>
          <w:rFonts w:ascii="Calibri" w:eastAsia="Calibri" w:hAnsi="Calibri" w:cs="Calibri"/>
          <w:b/>
          <w:bCs/>
          <w:color w:val="000000" w:themeColor="text1"/>
        </w:rPr>
      </w:pPr>
    </w:p>
    <w:p w14:paraId="144FE326" w14:textId="298B8BDB" w:rsidR="00EC7BF2" w:rsidRDefault="00EC7BF2" w:rsidP="6EFA7E31">
      <w:pPr>
        <w:spacing w:after="0"/>
        <w:rPr>
          <w:rFonts w:ascii="Calibri" w:eastAsia="Calibri" w:hAnsi="Calibri" w:cs="Calibri"/>
          <w:b/>
          <w:bCs/>
          <w:color w:val="000000" w:themeColor="text1"/>
        </w:rPr>
      </w:pPr>
    </w:p>
    <w:p w14:paraId="3FD16A46" w14:textId="04B4F48C" w:rsidR="00EC7BF2" w:rsidRDefault="00EC7BF2" w:rsidP="6EFA7E31">
      <w:pPr>
        <w:spacing w:after="0"/>
        <w:rPr>
          <w:rFonts w:ascii="Calibri" w:eastAsia="Calibri" w:hAnsi="Calibri" w:cs="Calibri"/>
          <w:b/>
          <w:bCs/>
          <w:color w:val="000000" w:themeColor="text1"/>
        </w:rPr>
      </w:pPr>
    </w:p>
    <w:p w14:paraId="4F3DDD19" w14:textId="143962D1" w:rsidR="00EC7BF2" w:rsidRDefault="00EC7BF2" w:rsidP="6EFA7E31">
      <w:pPr>
        <w:spacing w:after="0"/>
        <w:rPr>
          <w:rFonts w:ascii="Calibri" w:eastAsia="Calibri" w:hAnsi="Calibri" w:cs="Calibri"/>
          <w:b/>
          <w:bCs/>
          <w:color w:val="000000" w:themeColor="text1"/>
        </w:rPr>
      </w:pPr>
    </w:p>
    <w:p w14:paraId="292F3C18" w14:textId="053527AC" w:rsidR="00EC7BF2" w:rsidRDefault="00EC7BF2" w:rsidP="6EFA7E31">
      <w:pPr>
        <w:spacing w:after="0"/>
        <w:rPr>
          <w:rFonts w:ascii="Calibri" w:eastAsia="Calibri" w:hAnsi="Calibri" w:cs="Calibri"/>
          <w:b/>
          <w:bCs/>
          <w:color w:val="000000" w:themeColor="text1"/>
        </w:rPr>
      </w:pPr>
    </w:p>
    <w:p w14:paraId="4A23516C" w14:textId="262025F8" w:rsidR="00EC7BF2" w:rsidRDefault="00EC7BF2" w:rsidP="6EFA7E31">
      <w:pPr>
        <w:spacing w:after="0"/>
        <w:rPr>
          <w:rFonts w:ascii="Calibri" w:eastAsia="Calibri" w:hAnsi="Calibri" w:cs="Calibri"/>
          <w:b/>
          <w:bCs/>
          <w:color w:val="000000" w:themeColor="text1"/>
        </w:rPr>
      </w:pPr>
    </w:p>
    <w:p w14:paraId="27AE3B6C" w14:textId="45C1DB15" w:rsidR="00EC7BF2" w:rsidRDefault="00EC7BF2" w:rsidP="6EFA7E31">
      <w:pPr>
        <w:spacing w:after="0"/>
        <w:rPr>
          <w:rFonts w:ascii="Calibri" w:eastAsia="Calibri" w:hAnsi="Calibri" w:cs="Calibri"/>
          <w:b/>
          <w:bCs/>
          <w:color w:val="000000" w:themeColor="text1"/>
        </w:rPr>
      </w:pPr>
    </w:p>
    <w:p w14:paraId="0653855D" w14:textId="7115F578" w:rsidR="00EC7BF2" w:rsidRDefault="00EC7BF2" w:rsidP="6EFA7E31">
      <w:pPr>
        <w:spacing w:after="0"/>
        <w:rPr>
          <w:rFonts w:ascii="Calibri" w:eastAsia="Calibri" w:hAnsi="Calibri" w:cs="Calibri"/>
          <w:b/>
          <w:bCs/>
          <w:color w:val="000000" w:themeColor="text1"/>
        </w:rPr>
      </w:pPr>
    </w:p>
    <w:p w14:paraId="008171C6" w14:textId="01120984" w:rsidR="00EC7BF2" w:rsidRDefault="131D2ACA" w:rsidP="6EFA7E31">
      <w:pPr>
        <w:spacing w:after="0"/>
        <w:rPr>
          <w:rFonts w:ascii="Source Sans Pro" w:eastAsia="Source Sans Pro" w:hAnsi="Source Sans Pro" w:cs="Source Sans Pro"/>
          <w:color w:val="3A3A3A" w:themeColor="background2" w:themeShade="40"/>
          <w:sz w:val="36"/>
          <w:szCs w:val="36"/>
        </w:rPr>
      </w:pPr>
      <w:r w:rsidRPr="6EFA7E31">
        <w:rPr>
          <w:rFonts w:ascii="Calibri" w:eastAsia="Calibri" w:hAnsi="Calibri" w:cs="Calibri"/>
          <w:b/>
          <w:bCs/>
          <w:color w:val="000000" w:themeColor="text1"/>
        </w:rPr>
        <w:t>References</w:t>
      </w:r>
    </w:p>
    <w:p w14:paraId="18FCF265" w14:textId="11D5E635" w:rsidR="00EC7BF2" w:rsidRDefault="00EC7BF2" w:rsidP="6EFA7E31">
      <w:pPr>
        <w:spacing w:after="0"/>
        <w:rPr>
          <w:rFonts w:ascii="Calibri" w:eastAsia="Calibri" w:hAnsi="Calibri" w:cs="Calibri"/>
          <w:b/>
          <w:bCs/>
          <w:color w:val="000000" w:themeColor="text1"/>
        </w:rPr>
      </w:pPr>
    </w:p>
    <w:p w14:paraId="7BB1BEA4" w14:textId="25FEFA27" w:rsidR="00EC7BF2" w:rsidRDefault="671B53DD" w:rsidP="6EFA7E31">
      <w:pPr>
        <w:spacing w:after="240" w:line="360" w:lineRule="auto"/>
        <w:rPr>
          <w:rFonts w:ascii="Calibri" w:eastAsia="Calibri" w:hAnsi="Calibri" w:cs="Calibri"/>
        </w:rPr>
      </w:pPr>
      <w:r w:rsidRPr="6EFA7E31">
        <w:rPr>
          <w:rFonts w:ascii="Calibri" w:eastAsia="Calibri" w:hAnsi="Calibri" w:cs="Calibri"/>
        </w:rPr>
        <w:t xml:space="preserve">Access People HR (2024). </w:t>
      </w:r>
      <w:r w:rsidRPr="6EFA7E31">
        <w:rPr>
          <w:rFonts w:ascii="Calibri" w:eastAsia="Calibri" w:hAnsi="Calibri" w:cs="Calibri"/>
          <w:i/>
          <w:iCs/>
        </w:rPr>
        <w:t>Flexible Benefits Package: A Guide for HR &amp; Employees</w:t>
      </w:r>
      <w:r w:rsidRPr="6EFA7E31">
        <w:rPr>
          <w:rFonts w:ascii="Calibri" w:eastAsia="Calibri" w:hAnsi="Calibri" w:cs="Calibri"/>
        </w:rPr>
        <w:t xml:space="preserve">. [online] Peoplehr.com. Available at: </w:t>
      </w:r>
      <w:hyperlink r:id="rId7">
        <w:r w:rsidRPr="6EFA7E31">
          <w:rPr>
            <w:rStyle w:val="Hyperlink"/>
            <w:rFonts w:ascii="Calibri" w:eastAsia="Calibri" w:hAnsi="Calibri" w:cs="Calibri"/>
          </w:rPr>
          <w:t>https://www.peoplehr.com/en-gb/resources/blog/flexible-benefits-package/</w:t>
        </w:r>
      </w:hyperlink>
      <w:r w:rsidRPr="6EFA7E31">
        <w:rPr>
          <w:rFonts w:ascii="Calibri" w:eastAsia="Calibri" w:hAnsi="Calibri" w:cs="Calibri"/>
        </w:rPr>
        <w:t xml:space="preserve"> [Accessed 26 Jan. 2025].</w:t>
      </w:r>
    </w:p>
    <w:p w14:paraId="62EE58D3" w14:textId="4801CA70" w:rsidR="00EC7BF2" w:rsidRDefault="00EC7BF2" w:rsidP="6EFA7E31">
      <w:pPr>
        <w:spacing w:after="0"/>
        <w:rPr>
          <w:rFonts w:ascii="Calibri" w:eastAsia="Calibri" w:hAnsi="Calibri" w:cs="Calibri"/>
          <w:color w:val="000000" w:themeColor="text1"/>
        </w:rPr>
      </w:pPr>
    </w:p>
    <w:p w14:paraId="39CE5CF1" w14:textId="24473819" w:rsidR="00EC7BF2" w:rsidRDefault="0B956387" w:rsidP="6EFA7E31">
      <w:pPr>
        <w:spacing w:after="0"/>
        <w:rPr>
          <w:rFonts w:ascii="Calibri" w:eastAsia="Calibri" w:hAnsi="Calibri" w:cs="Calibri"/>
          <w:color w:val="000000" w:themeColor="text1"/>
        </w:rPr>
      </w:pPr>
      <w:r w:rsidRPr="6EFA7E31">
        <w:rPr>
          <w:rFonts w:ascii="Calibri" w:eastAsia="Calibri" w:hAnsi="Calibri" w:cs="Calibri"/>
          <w:color w:val="000000" w:themeColor="text1"/>
        </w:rPr>
        <w:t>Armstrong, M. and Brown, D. (2023). Armstrong’s Handbook of Reward Management Practice. London: Kogan Page</w:t>
      </w:r>
      <w:r w:rsidR="720C8E98" w:rsidRPr="6EFA7E31">
        <w:rPr>
          <w:rFonts w:ascii="Calibri" w:eastAsia="Calibri" w:hAnsi="Calibri" w:cs="Calibri"/>
          <w:color w:val="000000" w:themeColor="text1"/>
        </w:rPr>
        <w:t>, pp1-429.</w:t>
      </w:r>
    </w:p>
    <w:p w14:paraId="2968D6E4" w14:textId="1625824D" w:rsidR="00EC7BF2" w:rsidRDefault="00EC7BF2" w:rsidP="6EFA7E31">
      <w:pPr>
        <w:spacing w:after="0"/>
        <w:rPr>
          <w:rFonts w:ascii="Calibri" w:eastAsia="Calibri" w:hAnsi="Calibri" w:cs="Calibri"/>
          <w:color w:val="000000" w:themeColor="text1"/>
        </w:rPr>
      </w:pPr>
    </w:p>
    <w:p w14:paraId="5B0924A2" w14:textId="717A70F5" w:rsidR="00EC7BF2" w:rsidRDefault="4068A2A3" w:rsidP="6EFA7E31">
      <w:pPr>
        <w:spacing w:after="240" w:line="360" w:lineRule="auto"/>
        <w:rPr>
          <w:rFonts w:ascii="Calibri" w:eastAsia="Calibri" w:hAnsi="Calibri" w:cs="Calibri"/>
        </w:rPr>
      </w:pPr>
      <w:r w:rsidRPr="6EFA7E31">
        <w:rPr>
          <w:rFonts w:ascii="Calibri" w:eastAsia="Calibri" w:hAnsi="Calibri" w:cs="Calibri"/>
        </w:rPr>
        <w:lastRenderedPageBreak/>
        <w:t xml:space="preserve">Arthur, H. (2022). </w:t>
      </w:r>
      <w:r w:rsidRPr="6EFA7E31">
        <w:rPr>
          <w:rFonts w:ascii="Calibri" w:eastAsia="Calibri" w:hAnsi="Calibri" w:cs="Calibri"/>
          <w:i/>
          <w:iCs/>
        </w:rPr>
        <w:t xml:space="preserve">Pay Letter </w:t>
      </w:r>
      <w:proofErr w:type="spellStart"/>
      <w:r w:rsidRPr="6EFA7E31">
        <w:rPr>
          <w:rFonts w:ascii="Calibri" w:eastAsia="Calibri" w:hAnsi="Calibri" w:cs="Calibri"/>
          <w:i/>
          <w:iCs/>
        </w:rPr>
        <w:t>AfC</w:t>
      </w:r>
      <w:proofErr w:type="spellEnd"/>
      <w:r w:rsidRPr="6EFA7E31">
        <w:rPr>
          <w:rFonts w:ascii="Calibri" w:eastAsia="Calibri" w:hAnsi="Calibri" w:cs="Calibri"/>
          <w:i/>
          <w:iCs/>
        </w:rPr>
        <w:t>(W) 03/2022</w:t>
      </w:r>
      <w:r w:rsidRPr="6EFA7E31">
        <w:rPr>
          <w:rFonts w:ascii="Calibri" w:eastAsia="Calibri" w:hAnsi="Calibri" w:cs="Calibri"/>
        </w:rPr>
        <w:t xml:space="preserve">. [online] </w:t>
      </w:r>
      <w:hyperlink r:id="rId8">
        <w:r w:rsidRPr="6EFA7E31">
          <w:rPr>
            <w:rStyle w:val="Hyperlink"/>
            <w:rFonts w:ascii="Calibri" w:eastAsia="Calibri" w:hAnsi="Calibri" w:cs="Calibri"/>
            <w:i/>
            <w:iCs/>
          </w:rPr>
          <w:t>WWW.NHS.Wales</w:t>
        </w:r>
      </w:hyperlink>
      <w:r w:rsidRPr="6EFA7E31">
        <w:rPr>
          <w:rFonts w:ascii="Calibri" w:eastAsia="Calibri" w:hAnsi="Calibri" w:cs="Calibri"/>
        </w:rPr>
        <w:t xml:space="preserve">, Wales: Welsh Government, pp.1–4. Available at: </w:t>
      </w:r>
      <w:hyperlink r:id="rId9">
        <w:r w:rsidRPr="6EFA7E31">
          <w:rPr>
            <w:rStyle w:val="Hyperlink"/>
            <w:rFonts w:ascii="Calibri" w:eastAsia="Calibri" w:hAnsi="Calibri" w:cs="Calibri"/>
          </w:rPr>
          <w:t>https://www.nhs.wales/files/pc-resources/afcw-032022-pay-award/</w:t>
        </w:r>
      </w:hyperlink>
      <w:r w:rsidRPr="6EFA7E31">
        <w:rPr>
          <w:rFonts w:ascii="Calibri" w:eastAsia="Calibri" w:hAnsi="Calibri" w:cs="Calibri"/>
        </w:rPr>
        <w:t xml:space="preserve"> [Accessed 26 Jan. 2025].</w:t>
      </w:r>
      <w:r w:rsidR="00000000">
        <w:br/>
      </w:r>
      <w:r w:rsidR="00000000">
        <w:br/>
      </w:r>
      <w:proofErr w:type="spellStart"/>
      <w:r w:rsidR="5C4889D7" w:rsidRPr="6EFA7E31">
        <w:rPr>
          <w:rFonts w:ascii="Calibri" w:eastAsia="Calibri" w:hAnsi="Calibri" w:cs="Calibri"/>
        </w:rPr>
        <w:t>Buengeler</w:t>
      </w:r>
      <w:proofErr w:type="spellEnd"/>
      <w:r w:rsidR="5C4889D7" w:rsidRPr="6EFA7E31">
        <w:rPr>
          <w:rFonts w:ascii="Calibri" w:eastAsia="Calibri" w:hAnsi="Calibri" w:cs="Calibri"/>
        </w:rPr>
        <w:t xml:space="preserve">, C. (2016). </w:t>
      </w:r>
      <w:r w:rsidR="5C4889D7" w:rsidRPr="6EFA7E31">
        <w:rPr>
          <w:rFonts w:ascii="Calibri" w:eastAsia="Calibri" w:hAnsi="Calibri" w:cs="Calibri"/>
          <w:i/>
          <w:iCs/>
        </w:rPr>
        <w:t>The challenge of being a young manager: The effects of contingent reward and participative leadership on team-level turnover depend on leader age</w:t>
      </w:r>
      <w:r w:rsidR="5C4889D7" w:rsidRPr="6EFA7E31">
        <w:rPr>
          <w:rFonts w:ascii="Calibri" w:eastAsia="Calibri" w:hAnsi="Calibri" w:cs="Calibri"/>
        </w:rPr>
        <w:t xml:space="preserve">. [online] </w:t>
      </w:r>
      <w:hyperlink r:id="rId10">
        <w:r w:rsidR="5C4889D7" w:rsidRPr="6EFA7E31">
          <w:rPr>
            <w:rStyle w:val="Hyperlink"/>
            <w:rFonts w:ascii="Calibri" w:eastAsia="Calibri" w:hAnsi="Calibri" w:cs="Calibri"/>
          </w:rPr>
          <w:t>https://www-jstor-org.ezproxy.uwtsd.ac.uk/stable/26610596?sid=primo&amp;seq=1</w:t>
        </w:r>
      </w:hyperlink>
      <w:r w:rsidR="5C4889D7" w:rsidRPr="6EFA7E31">
        <w:rPr>
          <w:rFonts w:ascii="Calibri" w:eastAsia="Calibri" w:hAnsi="Calibri" w:cs="Calibri"/>
        </w:rPr>
        <w:t xml:space="preserve">. Available at: </w:t>
      </w:r>
      <w:hyperlink r:id="rId11">
        <w:r w:rsidR="5C4889D7" w:rsidRPr="6EFA7E31">
          <w:rPr>
            <w:rStyle w:val="Hyperlink"/>
            <w:rFonts w:ascii="Calibri" w:eastAsia="Calibri" w:hAnsi="Calibri" w:cs="Calibri"/>
          </w:rPr>
          <w:t>https://www-jstor-org.ezproxy.uwtsd.ac.uk/stable/26610596?sid=primo&amp;seq=1</w:t>
        </w:r>
      </w:hyperlink>
      <w:r w:rsidR="5C4889D7" w:rsidRPr="6EFA7E31">
        <w:rPr>
          <w:rFonts w:ascii="Calibri" w:eastAsia="Calibri" w:hAnsi="Calibri" w:cs="Calibri"/>
        </w:rPr>
        <w:t xml:space="preserve"> [Accessed 26 Jan. 2025].</w:t>
      </w:r>
    </w:p>
    <w:p w14:paraId="597FEC16" w14:textId="4FF4063D" w:rsidR="00EC7BF2" w:rsidRDefault="395BBFB5" w:rsidP="6EFA7E31">
      <w:pPr>
        <w:spacing w:after="240" w:line="360" w:lineRule="auto"/>
        <w:rPr>
          <w:rFonts w:ascii="Calibri" w:eastAsia="Calibri" w:hAnsi="Calibri" w:cs="Calibri"/>
        </w:rPr>
      </w:pPr>
      <w:r w:rsidRPr="6EFA7E31">
        <w:rPr>
          <w:rFonts w:ascii="Calibri" w:eastAsia="Calibri" w:hAnsi="Calibri" w:cs="Calibri"/>
        </w:rPr>
        <w:t xml:space="preserve">CIPD (2024d). </w:t>
      </w:r>
      <w:r w:rsidRPr="6EFA7E31">
        <w:rPr>
          <w:rFonts w:ascii="Calibri" w:eastAsia="Calibri" w:hAnsi="Calibri" w:cs="Calibri"/>
          <w:i/>
          <w:iCs/>
        </w:rPr>
        <w:t>Equal Pay: UK Employment Law</w:t>
      </w:r>
      <w:r w:rsidRPr="6EFA7E31">
        <w:rPr>
          <w:rFonts w:ascii="Calibri" w:eastAsia="Calibri" w:hAnsi="Calibri" w:cs="Calibri"/>
        </w:rPr>
        <w:t xml:space="preserve">. [online] CIPD. Available at: </w:t>
      </w:r>
      <w:hyperlink r:id="rId12">
        <w:r w:rsidRPr="6EFA7E31">
          <w:rPr>
            <w:rStyle w:val="Hyperlink"/>
            <w:rFonts w:ascii="Calibri" w:eastAsia="Calibri" w:hAnsi="Calibri" w:cs="Calibri"/>
          </w:rPr>
          <w:t>https://www.cipd.org/uk/knowledge/employment-law/equal-pay/</w:t>
        </w:r>
      </w:hyperlink>
      <w:r w:rsidRPr="6EFA7E31">
        <w:rPr>
          <w:rFonts w:ascii="Calibri" w:eastAsia="Calibri" w:hAnsi="Calibri" w:cs="Calibri"/>
        </w:rPr>
        <w:t xml:space="preserve"> [Accessed 1 Feb. 2025].</w:t>
      </w:r>
    </w:p>
    <w:p w14:paraId="051DC3AD" w14:textId="0D62CAC6" w:rsidR="00EC7BF2" w:rsidRDefault="271D7F5F" w:rsidP="6EFA7E31">
      <w:pPr>
        <w:spacing w:after="240" w:line="360" w:lineRule="auto"/>
        <w:rPr>
          <w:rFonts w:ascii="Calibri" w:eastAsia="Calibri" w:hAnsi="Calibri" w:cs="Calibri"/>
        </w:rPr>
      </w:pPr>
      <w:r w:rsidRPr="6EFA7E31">
        <w:rPr>
          <w:rFonts w:ascii="Calibri" w:eastAsia="Calibri" w:hAnsi="Calibri" w:cs="Calibri"/>
        </w:rPr>
        <w:t xml:space="preserve">CIPD (2022g). </w:t>
      </w:r>
      <w:r w:rsidRPr="6EFA7E31">
        <w:rPr>
          <w:rFonts w:ascii="Calibri" w:eastAsia="Calibri" w:hAnsi="Calibri" w:cs="Calibri"/>
          <w:i/>
          <w:iCs/>
        </w:rPr>
        <w:t>CIPD | Job Evaluation &amp; Market Pricing</w:t>
      </w:r>
      <w:r w:rsidRPr="6EFA7E31">
        <w:rPr>
          <w:rFonts w:ascii="Calibri" w:eastAsia="Calibri" w:hAnsi="Calibri" w:cs="Calibri"/>
        </w:rPr>
        <w:t xml:space="preserve">. [online] CIPD. Available at: </w:t>
      </w:r>
      <w:hyperlink r:id="rId13">
        <w:r w:rsidRPr="6EFA7E31">
          <w:rPr>
            <w:rStyle w:val="Hyperlink"/>
            <w:rFonts w:ascii="Calibri" w:eastAsia="Calibri" w:hAnsi="Calibri" w:cs="Calibri"/>
          </w:rPr>
          <w:t>https://www.cipd.org/en/knowledge/factsheets/market-pricing-factsheet/</w:t>
        </w:r>
      </w:hyperlink>
      <w:r w:rsidRPr="6EFA7E31">
        <w:rPr>
          <w:rFonts w:ascii="Calibri" w:eastAsia="Calibri" w:hAnsi="Calibri" w:cs="Calibri"/>
        </w:rPr>
        <w:t xml:space="preserve"> [Accessed 1 Feb. 2025].</w:t>
      </w:r>
    </w:p>
    <w:p w14:paraId="612A5D5D" w14:textId="6E8A3460" w:rsidR="00EC7BF2" w:rsidRDefault="0378513F" w:rsidP="6EFA7E31">
      <w:pPr>
        <w:spacing w:after="240" w:line="360" w:lineRule="auto"/>
        <w:rPr>
          <w:rFonts w:ascii="Calibri" w:eastAsia="Calibri" w:hAnsi="Calibri" w:cs="Calibri"/>
        </w:rPr>
      </w:pPr>
      <w:r w:rsidRPr="6EFA7E31">
        <w:rPr>
          <w:rFonts w:ascii="Calibri" w:eastAsia="Calibri" w:hAnsi="Calibri" w:cs="Calibri"/>
        </w:rPr>
        <w:t xml:space="preserve">CIPD (2019a). </w:t>
      </w:r>
      <w:r w:rsidRPr="6EFA7E31">
        <w:rPr>
          <w:rFonts w:ascii="Calibri" w:eastAsia="Calibri" w:hAnsi="Calibri" w:cs="Calibri"/>
          <w:i/>
          <w:iCs/>
        </w:rPr>
        <w:t>CIPD | Measuring UK job quality</w:t>
      </w:r>
      <w:r w:rsidRPr="6EFA7E31">
        <w:rPr>
          <w:rFonts w:ascii="Calibri" w:eastAsia="Calibri" w:hAnsi="Calibri" w:cs="Calibri"/>
        </w:rPr>
        <w:t xml:space="preserve">. [online] CIPD. Available at: </w:t>
      </w:r>
      <w:hyperlink r:id="rId14">
        <w:r w:rsidRPr="6EFA7E31">
          <w:rPr>
            <w:rStyle w:val="Hyperlink"/>
            <w:rFonts w:ascii="Calibri" w:eastAsia="Calibri" w:hAnsi="Calibri" w:cs="Calibri"/>
          </w:rPr>
          <w:t>https://www.cipd.org/en/knowledge/bitesize-research/uk-job-quality/</w:t>
        </w:r>
      </w:hyperlink>
      <w:r w:rsidRPr="6EFA7E31">
        <w:rPr>
          <w:rFonts w:ascii="Calibri" w:eastAsia="Calibri" w:hAnsi="Calibri" w:cs="Calibri"/>
        </w:rPr>
        <w:t xml:space="preserve"> [Accessed 1 Feb. 2025].</w:t>
      </w:r>
    </w:p>
    <w:p w14:paraId="668F3E65" w14:textId="1C5F7C48" w:rsidR="00EC7BF2" w:rsidRDefault="00EC7BF2" w:rsidP="6EFA7E31">
      <w:pPr>
        <w:spacing w:after="0"/>
        <w:rPr>
          <w:rFonts w:ascii="Calibri" w:eastAsia="Calibri" w:hAnsi="Calibri" w:cs="Calibri"/>
          <w:color w:val="000000" w:themeColor="text1"/>
        </w:rPr>
      </w:pPr>
    </w:p>
    <w:p w14:paraId="0201924B" w14:textId="159B87C8" w:rsidR="00EC7BF2" w:rsidRDefault="146855D1" w:rsidP="6EFA7E31">
      <w:pPr>
        <w:spacing w:after="240" w:line="360" w:lineRule="auto"/>
        <w:rPr>
          <w:rFonts w:ascii="Calibri" w:eastAsia="Calibri" w:hAnsi="Calibri" w:cs="Calibri"/>
        </w:rPr>
      </w:pPr>
      <w:r w:rsidRPr="6EFA7E31">
        <w:rPr>
          <w:rFonts w:ascii="Calibri" w:eastAsia="Calibri" w:hAnsi="Calibri" w:cs="Calibri"/>
        </w:rPr>
        <w:t xml:space="preserve">CIPD (2024d). </w:t>
      </w:r>
      <w:r w:rsidRPr="6EFA7E31">
        <w:rPr>
          <w:rFonts w:ascii="Calibri" w:eastAsia="Calibri" w:hAnsi="Calibri" w:cs="Calibri"/>
          <w:i/>
          <w:iCs/>
        </w:rPr>
        <w:t>Pay Structures and Pay Progression</w:t>
      </w:r>
      <w:r w:rsidRPr="6EFA7E31">
        <w:rPr>
          <w:rFonts w:ascii="Calibri" w:eastAsia="Calibri" w:hAnsi="Calibri" w:cs="Calibri"/>
        </w:rPr>
        <w:t xml:space="preserve">. [online] CIPD. Available at: </w:t>
      </w:r>
      <w:hyperlink r:id="rId15">
        <w:r w:rsidRPr="6EFA7E31">
          <w:rPr>
            <w:rStyle w:val="Hyperlink"/>
            <w:rFonts w:ascii="Calibri" w:eastAsia="Calibri" w:hAnsi="Calibri" w:cs="Calibri"/>
          </w:rPr>
          <w:t>https://www.cipd.org/uk/knowledge/factsheets/pay-structures-factsheet/</w:t>
        </w:r>
      </w:hyperlink>
      <w:r w:rsidRPr="6EFA7E31">
        <w:rPr>
          <w:rFonts w:ascii="Calibri" w:eastAsia="Calibri" w:hAnsi="Calibri" w:cs="Calibri"/>
        </w:rPr>
        <w:t xml:space="preserve"> [Accessed 26 Jan. 2025].</w:t>
      </w:r>
      <w:r w:rsidR="00000000">
        <w:br/>
      </w:r>
      <w:r w:rsidR="00000000">
        <w:br/>
      </w:r>
      <w:r w:rsidR="2E639F2E" w:rsidRPr="6EFA7E31">
        <w:rPr>
          <w:rFonts w:ascii="Calibri" w:eastAsia="Calibri" w:hAnsi="Calibri" w:cs="Calibri"/>
        </w:rPr>
        <w:t xml:space="preserve">CIPD (2024f). </w:t>
      </w:r>
      <w:r w:rsidR="2E639F2E" w:rsidRPr="6EFA7E31">
        <w:rPr>
          <w:rFonts w:ascii="Calibri" w:eastAsia="Calibri" w:hAnsi="Calibri" w:cs="Calibri"/>
          <w:i/>
          <w:iCs/>
        </w:rPr>
        <w:t>Performance Related Pay | Factsheets</w:t>
      </w:r>
      <w:r w:rsidR="2E639F2E" w:rsidRPr="6EFA7E31">
        <w:rPr>
          <w:rFonts w:ascii="Calibri" w:eastAsia="Calibri" w:hAnsi="Calibri" w:cs="Calibri"/>
        </w:rPr>
        <w:t xml:space="preserve">. [online] CIPD. Available at: </w:t>
      </w:r>
      <w:hyperlink r:id="rId16">
        <w:r w:rsidR="2E639F2E" w:rsidRPr="6EFA7E31">
          <w:rPr>
            <w:rStyle w:val="Hyperlink"/>
            <w:rFonts w:ascii="Calibri" w:eastAsia="Calibri" w:hAnsi="Calibri" w:cs="Calibri"/>
          </w:rPr>
          <w:t>https://www.cipd.org/uk/knowledge/factsheets/pay-performance-factsheet/</w:t>
        </w:r>
      </w:hyperlink>
      <w:r w:rsidR="2E639F2E" w:rsidRPr="6EFA7E31">
        <w:rPr>
          <w:rFonts w:ascii="Calibri" w:eastAsia="Calibri" w:hAnsi="Calibri" w:cs="Calibri"/>
        </w:rPr>
        <w:t xml:space="preserve"> [Accessed 26 Jan. 2025].</w:t>
      </w:r>
    </w:p>
    <w:p w14:paraId="29CB23A5" w14:textId="4E51D09F" w:rsidR="00EC7BF2" w:rsidRDefault="00EC7BF2" w:rsidP="6EFA7E31">
      <w:pPr>
        <w:spacing w:after="0"/>
        <w:rPr>
          <w:rFonts w:ascii="Calibri" w:eastAsia="Calibri" w:hAnsi="Calibri" w:cs="Calibri"/>
          <w:color w:val="000000" w:themeColor="text1"/>
        </w:rPr>
      </w:pPr>
    </w:p>
    <w:p w14:paraId="2E243139" w14:textId="5EA7B6C1" w:rsidR="00EC7BF2" w:rsidRDefault="40229257" w:rsidP="6EFA7E31">
      <w:pPr>
        <w:spacing w:after="240" w:line="360" w:lineRule="auto"/>
        <w:rPr>
          <w:rFonts w:ascii="Calibri" w:eastAsia="Calibri" w:hAnsi="Calibri" w:cs="Calibri"/>
        </w:rPr>
      </w:pPr>
      <w:r w:rsidRPr="6EFA7E31">
        <w:rPr>
          <w:rFonts w:ascii="Calibri" w:eastAsia="Calibri" w:hAnsi="Calibri" w:cs="Calibri"/>
        </w:rPr>
        <w:lastRenderedPageBreak/>
        <w:t xml:space="preserve">CIPD (2024a). </w:t>
      </w:r>
      <w:r w:rsidRPr="6EFA7E31">
        <w:rPr>
          <w:rFonts w:ascii="Calibri" w:eastAsia="Calibri" w:hAnsi="Calibri" w:cs="Calibri"/>
          <w:i/>
          <w:iCs/>
        </w:rPr>
        <w:t>CIPD | Reward | Factsheets</w:t>
      </w:r>
      <w:r w:rsidRPr="6EFA7E31">
        <w:rPr>
          <w:rFonts w:ascii="Calibri" w:eastAsia="Calibri" w:hAnsi="Calibri" w:cs="Calibri"/>
        </w:rPr>
        <w:t xml:space="preserve">. [online] CIPD. Available at: </w:t>
      </w:r>
      <w:hyperlink r:id="rId17">
        <w:r w:rsidRPr="6EFA7E31">
          <w:rPr>
            <w:rStyle w:val="Hyperlink"/>
            <w:rFonts w:ascii="Calibri" w:eastAsia="Calibri" w:hAnsi="Calibri" w:cs="Calibri"/>
          </w:rPr>
          <w:t>https://www.cipd.org/uk/knowledge/factsheets/reward-factsheet/</w:t>
        </w:r>
      </w:hyperlink>
      <w:r w:rsidRPr="6EFA7E31">
        <w:rPr>
          <w:rFonts w:ascii="Calibri" w:eastAsia="Calibri" w:hAnsi="Calibri" w:cs="Calibri"/>
        </w:rPr>
        <w:t xml:space="preserve"> [Accessed 26 Jan. 2025].</w:t>
      </w:r>
    </w:p>
    <w:p w14:paraId="69D61132" w14:textId="07D20B07" w:rsidR="00EC7BF2" w:rsidRDefault="79F52B17" w:rsidP="6EFA7E31">
      <w:pPr>
        <w:spacing w:after="240" w:line="360" w:lineRule="auto"/>
        <w:rPr>
          <w:rFonts w:ascii="Calibri" w:eastAsia="Calibri" w:hAnsi="Calibri" w:cs="Calibri"/>
        </w:rPr>
      </w:pPr>
      <w:r w:rsidRPr="6EFA7E31">
        <w:rPr>
          <w:rFonts w:ascii="Calibri" w:eastAsia="Calibri" w:hAnsi="Calibri" w:cs="Calibri"/>
        </w:rPr>
        <w:t xml:space="preserve">CIPD (2024b). </w:t>
      </w:r>
      <w:r w:rsidRPr="6EFA7E31">
        <w:rPr>
          <w:rFonts w:ascii="Calibri" w:eastAsia="Calibri" w:hAnsi="Calibri" w:cs="Calibri"/>
          <w:i/>
          <w:iCs/>
        </w:rPr>
        <w:t>CIPD | Reward resources</w:t>
      </w:r>
      <w:r w:rsidRPr="6EFA7E31">
        <w:rPr>
          <w:rFonts w:ascii="Calibri" w:eastAsia="Calibri" w:hAnsi="Calibri" w:cs="Calibri"/>
        </w:rPr>
        <w:t xml:space="preserve">. [online] CIPD. Available at: </w:t>
      </w:r>
      <w:hyperlink r:id="rId18">
        <w:r w:rsidRPr="6EFA7E31">
          <w:rPr>
            <w:rStyle w:val="Hyperlink"/>
            <w:rFonts w:ascii="Calibri" w:eastAsia="Calibri" w:hAnsi="Calibri" w:cs="Calibri"/>
          </w:rPr>
          <w:t>https://www.cipd.org/uk/topics/reward/</w:t>
        </w:r>
      </w:hyperlink>
      <w:r w:rsidRPr="6EFA7E31">
        <w:rPr>
          <w:rFonts w:ascii="Calibri" w:eastAsia="Calibri" w:hAnsi="Calibri" w:cs="Calibri"/>
        </w:rPr>
        <w:t xml:space="preserve"> [Accessed 26 Jan. 2025].</w:t>
      </w:r>
    </w:p>
    <w:p w14:paraId="12433109" w14:textId="0085DD92" w:rsidR="00EC7BF2" w:rsidRDefault="7CF7E4BA" w:rsidP="6EFA7E31">
      <w:pPr>
        <w:spacing w:after="240" w:line="360" w:lineRule="auto"/>
        <w:rPr>
          <w:rFonts w:ascii="Calibri" w:eastAsia="Calibri" w:hAnsi="Calibri" w:cs="Calibri"/>
          <w:color w:val="000000" w:themeColor="text1"/>
        </w:rPr>
      </w:pPr>
      <w:r w:rsidRPr="6EFA7E31">
        <w:rPr>
          <w:rFonts w:ascii="Calibri" w:eastAsia="Calibri" w:hAnsi="Calibri" w:cs="Calibri"/>
          <w:color w:val="000000" w:themeColor="text1"/>
        </w:rPr>
        <w:t xml:space="preserve">CIPD (2024) </w:t>
      </w:r>
      <w:r w:rsidRPr="6EFA7E31">
        <w:rPr>
          <w:rFonts w:ascii="Calibri" w:eastAsia="Calibri" w:hAnsi="Calibri" w:cs="Calibri"/>
          <w:i/>
          <w:iCs/>
          <w:color w:val="000000" w:themeColor="text1"/>
        </w:rPr>
        <w:t>Strategic reward and total reward</w:t>
      </w:r>
      <w:r w:rsidRPr="6EFA7E31">
        <w:rPr>
          <w:rFonts w:ascii="Calibri" w:eastAsia="Calibri" w:hAnsi="Calibri" w:cs="Calibri"/>
          <w:color w:val="000000" w:themeColor="text1"/>
        </w:rPr>
        <w:t xml:space="preserve">. Available at: </w:t>
      </w:r>
      <w:hyperlink r:id="rId19">
        <w:r w:rsidRPr="6EFA7E31">
          <w:rPr>
            <w:rStyle w:val="Hyperlink"/>
            <w:rFonts w:ascii="Calibri" w:eastAsia="Calibri" w:hAnsi="Calibri" w:cs="Calibri"/>
            <w:color w:val="000000" w:themeColor="text1"/>
          </w:rPr>
          <w:t>Strategic &amp; Total Reward | Factsheets | CIPD</w:t>
        </w:r>
      </w:hyperlink>
      <w:r w:rsidRPr="6EFA7E31">
        <w:rPr>
          <w:rFonts w:ascii="Calibri" w:eastAsia="Calibri" w:hAnsi="Calibri" w:cs="Calibri"/>
          <w:color w:val="000000" w:themeColor="text1"/>
        </w:rPr>
        <w:t xml:space="preserve"> </w:t>
      </w:r>
      <w:r w:rsidR="27EF4F3A" w:rsidRPr="6EFA7E31">
        <w:rPr>
          <w:rFonts w:ascii="Calibri" w:eastAsia="Calibri" w:hAnsi="Calibri" w:cs="Calibri"/>
          <w:color w:val="000000" w:themeColor="text1"/>
        </w:rPr>
        <w:t>[</w:t>
      </w:r>
      <w:r w:rsidRPr="6EFA7E31">
        <w:rPr>
          <w:rFonts w:ascii="Calibri" w:eastAsia="Calibri" w:hAnsi="Calibri" w:cs="Calibri"/>
          <w:color w:val="000000" w:themeColor="text1"/>
        </w:rPr>
        <w:t>Accessed: 9 January 2025</w:t>
      </w:r>
      <w:r w:rsidR="239057FF" w:rsidRPr="6EFA7E31">
        <w:rPr>
          <w:rFonts w:ascii="Calibri" w:eastAsia="Calibri" w:hAnsi="Calibri" w:cs="Calibri"/>
          <w:color w:val="000000" w:themeColor="text1"/>
        </w:rPr>
        <w:t>].</w:t>
      </w:r>
    </w:p>
    <w:p w14:paraId="72ED9A4C" w14:textId="0BEF978A" w:rsidR="00EC7BF2" w:rsidRDefault="037A1CFF" w:rsidP="6EFA7E31">
      <w:pPr>
        <w:spacing w:after="240" w:line="360" w:lineRule="auto"/>
        <w:rPr>
          <w:rFonts w:ascii="Calibri" w:eastAsia="Calibri" w:hAnsi="Calibri" w:cs="Calibri"/>
        </w:rPr>
      </w:pPr>
      <w:r w:rsidRPr="6EFA7E31">
        <w:rPr>
          <w:rFonts w:ascii="Calibri" w:eastAsia="Calibri" w:hAnsi="Calibri" w:cs="Calibri"/>
        </w:rPr>
        <w:t xml:space="preserve">Cotton, C. (2024). </w:t>
      </w:r>
      <w:r w:rsidRPr="6EFA7E31">
        <w:rPr>
          <w:rFonts w:ascii="Calibri" w:eastAsia="Calibri" w:hAnsi="Calibri" w:cs="Calibri"/>
          <w:i/>
          <w:iCs/>
        </w:rPr>
        <w:t>CIPD | Reward | Factsheets</w:t>
      </w:r>
      <w:r w:rsidRPr="6EFA7E31">
        <w:rPr>
          <w:rFonts w:ascii="Calibri" w:eastAsia="Calibri" w:hAnsi="Calibri" w:cs="Calibri"/>
        </w:rPr>
        <w:t xml:space="preserve">. [online] CIPD. Available at: </w:t>
      </w:r>
      <w:hyperlink r:id="rId20">
        <w:r w:rsidRPr="6EFA7E31">
          <w:rPr>
            <w:rStyle w:val="Hyperlink"/>
            <w:rFonts w:ascii="Calibri" w:eastAsia="Calibri" w:hAnsi="Calibri" w:cs="Calibri"/>
          </w:rPr>
          <w:t>https://www.cipd.org/uk/knowledge/factsheets/reward-factsheet/</w:t>
        </w:r>
      </w:hyperlink>
      <w:r w:rsidRPr="6EFA7E31">
        <w:rPr>
          <w:rFonts w:ascii="Calibri" w:eastAsia="Calibri" w:hAnsi="Calibri" w:cs="Calibri"/>
        </w:rPr>
        <w:t xml:space="preserve"> [Accessed 1 Feb. 2025].</w:t>
      </w:r>
    </w:p>
    <w:p w14:paraId="27F8CC9B" w14:textId="70AECC80" w:rsidR="00EC7BF2" w:rsidRDefault="7994E16B" w:rsidP="6EFA7E31">
      <w:pPr>
        <w:spacing w:after="240" w:line="360" w:lineRule="auto"/>
        <w:rPr>
          <w:rFonts w:ascii="Calibri" w:eastAsia="Calibri" w:hAnsi="Calibri" w:cs="Calibri"/>
        </w:rPr>
      </w:pPr>
      <w:r w:rsidRPr="6EFA7E31">
        <w:rPr>
          <w:rFonts w:ascii="Calibri" w:eastAsia="Calibri" w:hAnsi="Calibri" w:cs="Calibri"/>
        </w:rPr>
        <w:t xml:space="preserve">Daniels, K. (2019). </w:t>
      </w:r>
      <w:r w:rsidRPr="6EFA7E31">
        <w:rPr>
          <w:rFonts w:ascii="Calibri" w:eastAsia="Calibri" w:hAnsi="Calibri" w:cs="Calibri"/>
          <w:i/>
          <w:iCs/>
        </w:rPr>
        <w:t xml:space="preserve">Introduction to Employment </w:t>
      </w:r>
      <w:proofErr w:type="gramStart"/>
      <w:r w:rsidRPr="6EFA7E31">
        <w:rPr>
          <w:rFonts w:ascii="Calibri" w:eastAsia="Calibri" w:hAnsi="Calibri" w:cs="Calibri"/>
          <w:i/>
          <w:iCs/>
        </w:rPr>
        <w:t>Law :</w:t>
      </w:r>
      <w:proofErr w:type="gramEnd"/>
      <w:r w:rsidRPr="6EFA7E31">
        <w:rPr>
          <w:rFonts w:ascii="Calibri" w:eastAsia="Calibri" w:hAnsi="Calibri" w:cs="Calibri"/>
          <w:i/>
          <w:iCs/>
        </w:rPr>
        <w:t xml:space="preserve"> Fundamentals for HR and Business Students.</w:t>
      </w:r>
      <w:r w:rsidRPr="6EFA7E31">
        <w:rPr>
          <w:rFonts w:ascii="Calibri" w:eastAsia="Calibri" w:hAnsi="Calibri" w:cs="Calibri"/>
        </w:rPr>
        <w:t xml:space="preserve"> 6th ed. London: Kogan Page, Limited, pp.1–302.</w:t>
      </w:r>
    </w:p>
    <w:p w14:paraId="5ED70F42" w14:textId="6DC51BC7" w:rsidR="00EC7BF2" w:rsidRDefault="00EC7BF2" w:rsidP="6EFA7E31">
      <w:pPr>
        <w:spacing w:after="0"/>
        <w:rPr>
          <w:rFonts w:ascii="Calibri" w:eastAsia="Calibri" w:hAnsi="Calibri" w:cs="Calibri"/>
          <w:color w:val="000000" w:themeColor="text1"/>
        </w:rPr>
      </w:pPr>
    </w:p>
    <w:p w14:paraId="6C3A6DEA" w14:textId="553CD937" w:rsidR="00EC7BF2" w:rsidRDefault="7514B720" w:rsidP="6EFA7E31">
      <w:pPr>
        <w:spacing w:after="240" w:line="360" w:lineRule="auto"/>
        <w:rPr>
          <w:rFonts w:ascii="Calibri" w:eastAsia="Calibri" w:hAnsi="Calibri" w:cs="Calibri"/>
          <w:color w:val="2A2A2A"/>
        </w:rPr>
      </w:pPr>
      <w:proofErr w:type="spellStart"/>
      <w:r w:rsidRPr="6EFA7E31">
        <w:rPr>
          <w:rFonts w:ascii="Calibri" w:eastAsia="Calibri" w:hAnsi="Calibri" w:cs="Calibri"/>
        </w:rPr>
        <w:t>Dierdorff</w:t>
      </w:r>
      <w:proofErr w:type="spellEnd"/>
      <w:r w:rsidRPr="6EFA7E31">
        <w:rPr>
          <w:rFonts w:ascii="Calibri" w:eastAsia="Calibri" w:hAnsi="Calibri" w:cs="Calibri"/>
        </w:rPr>
        <w:t xml:space="preserve">, E.C. and Surface, E.A. (2008). If You Pay for Skills, Will They Learn? Skill Change and Maintenance Under a Skill-Based Pay System. </w:t>
      </w:r>
      <w:r w:rsidRPr="6EFA7E31">
        <w:rPr>
          <w:rFonts w:ascii="Calibri" w:eastAsia="Calibri" w:hAnsi="Calibri" w:cs="Calibri"/>
          <w:i/>
          <w:iCs/>
        </w:rPr>
        <w:t>Journal of Management</w:t>
      </w:r>
      <w:r w:rsidRPr="6EFA7E31">
        <w:rPr>
          <w:rFonts w:ascii="Calibri" w:eastAsia="Calibri" w:hAnsi="Calibri" w:cs="Calibri"/>
        </w:rPr>
        <w:t xml:space="preserve">, 34(4), pp.721–743. </w:t>
      </w:r>
      <w:proofErr w:type="spellStart"/>
      <w:proofErr w:type="gramStart"/>
      <w:r w:rsidRPr="6EFA7E31">
        <w:rPr>
          <w:rFonts w:ascii="Calibri" w:eastAsia="Calibri" w:hAnsi="Calibri" w:cs="Calibri"/>
        </w:rPr>
        <w:t>doi:https</w:t>
      </w:r>
      <w:proofErr w:type="spellEnd"/>
      <w:r w:rsidRPr="6EFA7E31">
        <w:rPr>
          <w:rFonts w:ascii="Calibri" w:eastAsia="Calibri" w:hAnsi="Calibri" w:cs="Calibri"/>
        </w:rPr>
        <w:t>://doi.org/10.1177/0149206307312507</w:t>
      </w:r>
      <w:proofErr w:type="gramEnd"/>
      <w:r w:rsidRPr="6EFA7E31">
        <w:rPr>
          <w:rFonts w:ascii="Calibri" w:eastAsia="Calibri" w:hAnsi="Calibri" w:cs="Calibri"/>
        </w:rPr>
        <w:t>.</w:t>
      </w:r>
      <w:r w:rsidR="0D5CCFC0" w:rsidRPr="6EFA7E31">
        <w:rPr>
          <w:rFonts w:ascii="Calibri" w:eastAsia="Calibri" w:hAnsi="Calibri" w:cs="Calibri"/>
        </w:rPr>
        <w:t xml:space="preserve"> </w:t>
      </w:r>
      <w:r w:rsidR="0D5CCFC0" w:rsidRPr="6EFA7E31">
        <w:rPr>
          <w:rFonts w:ascii="Calibri" w:eastAsia="Calibri" w:hAnsi="Calibri" w:cs="Calibri"/>
          <w:color w:val="2A2A2A"/>
        </w:rPr>
        <w:t>[Accessed 31 Jan 2025].</w:t>
      </w:r>
    </w:p>
    <w:p w14:paraId="16D2FB60" w14:textId="5FE65D4B" w:rsidR="00EC7BF2" w:rsidRDefault="00EC7BF2" w:rsidP="6EFA7E31">
      <w:pPr>
        <w:spacing w:after="0"/>
        <w:rPr>
          <w:rFonts w:ascii="Calibri" w:eastAsia="Calibri" w:hAnsi="Calibri" w:cs="Calibri"/>
          <w:color w:val="000000" w:themeColor="text1"/>
        </w:rPr>
      </w:pPr>
    </w:p>
    <w:p w14:paraId="5026CC1E" w14:textId="6322A960" w:rsidR="00EC7BF2" w:rsidRDefault="7CF7E4BA" w:rsidP="6EFA7E31">
      <w:pPr>
        <w:spacing w:after="0"/>
        <w:rPr>
          <w:rFonts w:ascii="Calibri" w:eastAsia="Calibri" w:hAnsi="Calibri" w:cs="Calibri"/>
          <w:color w:val="2A2A2A"/>
        </w:rPr>
      </w:pPr>
      <w:r w:rsidRPr="6EFA7E31">
        <w:rPr>
          <w:rFonts w:ascii="Calibri" w:eastAsia="Calibri" w:hAnsi="Calibri" w:cs="Calibri"/>
        </w:rPr>
        <w:t xml:space="preserve">Eccles, J.S. and </w:t>
      </w:r>
      <w:proofErr w:type="spellStart"/>
      <w:r w:rsidRPr="6EFA7E31">
        <w:rPr>
          <w:rFonts w:ascii="Calibri" w:eastAsia="Calibri" w:hAnsi="Calibri" w:cs="Calibri"/>
        </w:rPr>
        <w:t>Wigfield</w:t>
      </w:r>
      <w:proofErr w:type="spellEnd"/>
      <w:r w:rsidRPr="6EFA7E31">
        <w:rPr>
          <w:rFonts w:ascii="Calibri" w:eastAsia="Calibri" w:hAnsi="Calibri" w:cs="Calibri"/>
        </w:rPr>
        <w:t xml:space="preserve">, A. (2020) ‘From expectancy-value theory to situated expectancy-value theory: A developmental, social cognitive, and sociocultural perspective on motivation’ </w:t>
      </w:r>
      <w:r w:rsidRPr="6EFA7E31">
        <w:rPr>
          <w:rFonts w:ascii="Calibri" w:eastAsia="Calibri" w:hAnsi="Calibri" w:cs="Calibri"/>
          <w:i/>
          <w:iCs/>
        </w:rPr>
        <w:t>Contemporary educational psychology</w:t>
      </w:r>
      <w:r w:rsidRPr="6EFA7E31">
        <w:rPr>
          <w:rFonts w:ascii="Calibri" w:eastAsia="Calibri" w:hAnsi="Calibri" w:cs="Calibri"/>
        </w:rPr>
        <w:t xml:space="preserve">, 61, pp. 101859-. Available at: </w:t>
      </w:r>
      <w:hyperlink r:id="rId21">
        <w:r w:rsidRPr="6EFA7E31">
          <w:rPr>
            <w:rStyle w:val="Hyperlink"/>
            <w:rFonts w:ascii="Calibri" w:eastAsia="Calibri" w:hAnsi="Calibri" w:cs="Calibri"/>
          </w:rPr>
          <w:t>https://doi.org/10.1016/j.cedpsych.2020.101859</w:t>
        </w:r>
      </w:hyperlink>
      <w:r w:rsidRPr="6EFA7E31">
        <w:rPr>
          <w:rFonts w:ascii="Calibri" w:eastAsia="Calibri" w:hAnsi="Calibri" w:cs="Calibri"/>
        </w:rPr>
        <w:t>.</w:t>
      </w:r>
      <w:r w:rsidR="5926F285" w:rsidRPr="6EFA7E31">
        <w:rPr>
          <w:rFonts w:ascii="Calibri" w:eastAsia="Calibri" w:hAnsi="Calibri" w:cs="Calibri"/>
        </w:rPr>
        <w:t xml:space="preserve"> </w:t>
      </w:r>
      <w:r w:rsidR="5926F285" w:rsidRPr="6EFA7E31">
        <w:rPr>
          <w:rFonts w:ascii="Calibri" w:eastAsia="Calibri" w:hAnsi="Calibri" w:cs="Calibri"/>
          <w:color w:val="2A2A2A"/>
        </w:rPr>
        <w:t>[Accessed 31 Jan 2025].</w:t>
      </w:r>
    </w:p>
    <w:p w14:paraId="578AD6F5" w14:textId="2931DF64" w:rsidR="00EC7BF2" w:rsidRDefault="00EC7BF2" w:rsidP="6EFA7E31">
      <w:pPr>
        <w:spacing w:after="0"/>
        <w:rPr>
          <w:rFonts w:ascii="Calibri" w:eastAsia="Calibri" w:hAnsi="Calibri" w:cs="Calibri"/>
          <w:color w:val="2A2A2A"/>
        </w:rPr>
      </w:pPr>
    </w:p>
    <w:p w14:paraId="28E3AFA2" w14:textId="46B4BEB8" w:rsidR="00EC7BF2" w:rsidRDefault="7A43D122" w:rsidP="6EFA7E31">
      <w:pPr>
        <w:spacing w:after="0"/>
        <w:rPr>
          <w:rFonts w:ascii="Calibri" w:eastAsia="Calibri" w:hAnsi="Calibri" w:cs="Calibri"/>
          <w:color w:val="2A2A2A"/>
        </w:rPr>
      </w:pPr>
      <w:r w:rsidRPr="6EFA7E31">
        <w:rPr>
          <w:rFonts w:ascii="Calibri" w:eastAsia="Calibri" w:hAnsi="Calibri" w:cs="Calibri"/>
        </w:rPr>
        <w:t xml:space="preserve">Goodwin, A. (2024) ‘UK Economic Outlook | UK’, </w:t>
      </w:r>
      <w:r w:rsidRPr="6EFA7E31">
        <w:rPr>
          <w:rFonts w:ascii="Calibri" w:eastAsia="Calibri" w:hAnsi="Calibri" w:cs="Calibri"/>
          <w:i/>
          <w:iCs/>
        </w:rPr>
        <w:t>Economic outlook (London. 1977)</w:t>
      </w:r>
      <w:r w:rsidRPr="6EFA7E31">
        <w:rPr>
          <w:rFonts w:ascii="Calibri" w:eastAsia="Calibri" w:hAnsi="Calibri" w:cs="Calibri"/>
        </w:rPr>
        <w:t xml:space="preserve">, 48(4), pp. 1–3. Available at: </w:t>
      </w:r>
      <w:hyperlink r:id="rId22">
        <w:r w:rsidRPr="6EFA7E31">
          <w:rPr>
            <w:rStyle w:val="Hyperlink"/>
            <w:rFonts w:ascii="Calibri" w:eastAsia="Calibri" w:hAnsi="Calibri" w:cs="Calibri"/>
          </w:rPr>
          <w:t>https://doi.org/10.1111/1468-0319.12777</w:t>
        </w:r>
      </w:hyperlink>
      <w:r w:rsidRPr="6EFA7E31">
        <w:rPr>
          <w:rFonts w:ascii="Calibri" w:eastAsia="Calibri" w:hAnsi="Calibri" w:cs="Calibri"/>
        </w:rPr>
        <w:t>. [</w:t>
      </w:r>
      <w:r w:rsidRPr="6EFA7E31">
        <w:rPr>
          <w:rFonts w:ascii="Calibri" w:eastAsia="Calibri" w:hAnsi="Calibri" w:cs="Calibri"/>
          <w:color w:val="2A2A2A"/>
        </w:rPr>
        <w:t>Accessed 31 Jan 2025].</w:t>
      </w:r>
    </w:p>
    <w:p w14:paraId="3FEC135A" w14:textId="1E74753A" w:rsidR="00EC7BF2" w:rsidRDefault="00EC7BF2" w:rsidP="6EFA7E31">
      <w:pPr>
        <w:spacing w:after="0"/>
        <w:rPr>
          <w:rFonts w:ascii="Calibri" w:eastAsia="Calibri" w:hAnsi="Calibri" w:cs="Calibri"/>
          <w:color w:val="2A2A2A"/>
        </w:rPr>
      </w:pPr>
    </w:p>
    <w:p w14:paraId="589D4888" w14:textId="0A919EB3" w:rsidR="00EC7BF2" w:rsidRDefault="150F60F4" w:rsidP="6EFA7E31">
      <w:pPr>
        <w:spacing w:after="0"/>
      </w:pPr>
      <w:r w:rsidRPr="6EFA7E31">
        <w:rPr>
          <w:rFonts w:ascii="Calibri" w:eastAsia="Calibri" w:hAnsi="Calibri" w:cs="Calibri"/>
        </w:rPr>
        <w:t xml:space="preserve">Gopalan, R. </w:t>
      </w:r>
      <w:r w:rsidRPr="6EFA7E31">
        <w:rPr>
          <w:rFonts w:ascii="Calibri" w:eastAsia="Calibri" w:hAnsi="Calibri" w:cs="Calibri"/>
          <w:i/>
          <w:iCs/>
        </w:rPr>
        <w:t>et al.</w:t>
      </w:r>
      <w:r w:rsidRPr="6EFA7E31">
        <w:rPr>
          <w:rFonts w:ascii="Calibri" w:eastAsia="Calibri" w:hAnsi="Calibri" w:cs="Calibri"/>
        </w:rPr>
        <w:t xml:space="preserve"> (2021) ‘State Minimum Wages, Employment, and Wage Spillovers: Evidence from Administrative Payroll Data’, </w:t>
      </w:r>
      <w:r w:rsidRPr="6EFA7E31">
        <w:rPr>
          <w:rFonts w:ascii="Calibri" w:eastAsia="Calibri" w:hAnsi="Calibri" w:cs="Calibri"/>
          <w:i/>
          <w:iCs/>
        </w:rPr>
        <w:t>Journal of labor economics</w:t>
      </w:r>
      <w:r w:rsidRPr="6EFA7E31">
        <w:rPr>
          <w:rFonts w:ascii="Calibri" w:eastAsia="Calibri" w:hAnsi="Calibri" w:cs="Calibri"/>
        </w:rPr>
        <w:t xml:space="preserve">, 39(3), pp. 673–707. Available at: </w:t>
      </w:r>
      <w:hyperlink r:id="rId23">
        <w:r w:rsidRPr="6EFA7E31">
          <w:rPr>
            <w:rStyle w:val="Hyperlink"/>
            <w:rFonts w:ascii="Calibri" w:eastAsia="Calibri" w:hAnsi="Calibri" w:cs="Calibri"/>
          </w:rPr>
          <w:t>https://doi.org/10.1086/711355</w:t>
        </w:r>
      </w:hyperlink>
      <w:r w:rsidRPr="6EFA7E31">
        <w:rPr>
          <w:rFonts w:ascii="Calibri" w:eastAsia="Calibri" w:hAnsi="Calibri" w:cs="Calibri"/>
        </w:rPr>
        <w:t>. [Accessed 1 Feb 2025].</w:t>
      </w:r>
    </w:p>
    <w:p w14:paraId="0773BB19" w14:textId="6C14E412" w:rsidR="00EC7BF2" w:rsidRDefault="7C3611F8" w:rsidP="6EFA7E31">
      <w:pPr>
        <w:spacing w:after="240" w:line="360" w:lineRule="auto"/>
        <w:rPr>
          <w:rFonts w:ascii="Calibri" w:eastAsia="Calibri" w:hAnsi="Calibri" w:cs="Calibri"/>
        </w:rPr>
      </w:pPr>
      <w:r w:rsidRPr="6EFA7E31">
        <w:rPr>
          <w:rFonts w:ascii="Calibri" w:eastAsia="Calibri" w:hAnsi="Calibri" w:cs="Calibri"/>
        </w:rPr>
        <w:t xml:space="preserve">GOV.UK (2024a). </w:t>
      </w:r>
      <w:r w:rsidRPr="6EFA7E31">
        <w:rPr>
          <w:rFonts w:ascii="Calibri" w:eastAsia="Calibri" w:hAnsi="Calibri" w:cs="Calibri"/>
          <w:i/>
          <w:iCs/>
        </w:rPr>
        <w:t>National Minimum Wage and National Living Wage Rates</w:t>
      </w:r>
      <w:r w:rsidRPr="6EFA7E31">
        <w:rPr>
          <w:rFonts w:ascii="Calibri" w:eastAsia="Calibri" w:hAnsi="Calibri" w:cs="Calibri"/>
        </w:rPr>
        <w:t xml:space="preserve">. [online] Gov.uk. Available at: </w:t>
      </w:r>
      <w:hyperlink r:id="rId24">
        <w:r w:rsidRPr="6EFA7E31">
          <w:rPr>
            <w:rStyle w:val="Hyperlink"/>
            <w:rFonts w:ascii="Calibri" w:eastAsia="Calibri" w:hAnsi="Calibri" w:cs="Calibri"/>
          </w:rPr>
          <w:t>https://www.gov.uk/national-minimum-wage-rates</w:t>
        </w:r>
      </w:hyperlink>
      <w:r w:rsidRPr="6EFA7E31">
        <w:rPr>
          <w:rFonts w:ascii="Calibri" w:eastAsia="Calibri" w:hAnsi="Calibri" w:cs="Calibri"/>
        </w:rPr>
        <w:t xml:space="preserve"> [Accessed 11 Apr. 2024].</w:t>
      </w:r>
    </w:p>
    <w:p w14:paraId="490F7FDB" w14:textId="1B99578B" w:rsidR="00EC7BF2" w:rsidRDefault="00EC7BF2" w:rsidP="6EFA7E31">
      <w:pPr>
        <w:spacing w:after="0"/>
        <w:rPr>
          <w:rFonts w:ascii="Calibri" w:eastAsia="Calibri" w:hAnsi="Calibri" w:cs="Calibri"/>
          <w:color w:val="2A2A2A"/>
        </w:rPr>
      </w:pPr>
    </w:p>
    <w:p w14:paraId="5E48B782" w14:textId="5783255C" w:rsidR="00EC7BF2" w:rsidRDefault="4E609BF6" w:rsidP="6EFA7E31">
      <w:pPr>
        <w:spacing w:after="240" w:line="360" w:lineRule="auto"/>
        <w:rPr>
          <w:rFonts w:ascii="Calibri" w:eastAsia="Calibri" w:hAnsi="Calibri" w:cs="Calibri"/>
        </w:rPr>
      </w:pPr>
      <w:r w:rsidRPr="6EFA7E31">
        <w:rPr>
          <w:rFonts w:ascii="Calibri" w:eastAsia="Calibri" w:hAnsi="Calibri" w:cs="Calibri"/>
        </w:rPr>
        <w:t xml:space="preserve">GOV.UK (2023). </w:t>
      </w:r>
      <w:r w:rsidRPr="6EFA7E31">
        <w:rPr>
          <w:rFonts w:ascii="Calibri" w:eastAsia="Calibri" w:hAnsi="Calibri" w:cs="Calibri"/>
          <w:i/>
          <w:iCs/>
        </w:rPr>
        <w:t>Workplace pensions</w:t>
      </w:r>
      <w:r w:rsidRPr="6EFA7E31">
        <w:rPr>
          <w:rFonts w:ascii="Calibri" w:eastAsia="Calibri" w:hAnsi="Calibri" w:cs="Calibri"/>
        </w:rPr>
        <w:t xml:space="preserve">. [online] GOV.UK. Available at: </w:t>
      </w:r>
      <w:hyperlink r:id="rId25">
        <w:r w:rsidRPr="6EFA7E31">
          <w:rPr>
            <w:rStyle w:val="Hyperlink"/>
            <w:rFonts w:ascii="Calibri" w:eastAsia="Calibri" w:hAnsi="Calibri" w:cs="Calibri"/>
          </w:rPr>
          <w:t>https://www.gov.uk/workplace-pensions/what-you-your-employer-and-the-government-pay</w:t>
        </w:r>
      </w:hyperlink>
      <w:r w:rsidRPr="6EFA7E31">
        <w:rPr>
          <w:rFonts w:ascii="Calibri" w:eastAsia="Calibri" w:hAnsi="Calibri" w:cs="Calibri"/>
        </w:rPr>
        <w:t xml:space="preserve"> [Accessed 26 Jan. 2025].</w:t>
      </w:r>
    </w:p>
    <w:p w14:paraId="27376855" w14:textId="131C3478" w:rsidR="00EC7BF2" w:rsidRDefault="1B9B2C67" w:rsidP="6EFA7E31">
      <w:pPr>
        <w:spacing w:after="0"/>
        <w:rPr>
          <w:rFonts w:ascii="Calibri" w:eastAsia="Calibri" w:hAnsi="Calibri" w:cs="Calibri"/>
          <w:color w:val="2A2A2A"/>
        </w:rPr>
      </w:pPr>
      <w:proofErr w:type="spellStart"/>
      <w:r w:rsidRPr="6EFA7E31">
        <w:t>Heffetz</w:t>
      </w:r>
      <w:proofErr w:type="spellEnd"/>
      <w:r w:rsidRPr="6EFA7E31">
        <w:t>, O. and Reeves, D.B. (2019) ‘Difficulty of reaching respondents and nonresponse bias: Evidence from large government surveys</w:t>
      </w:r>
      <w:proofErr w:type="gramStart"/>
      <w:r w:rsidRPr="6EFA7E31">
        <w:t>’ ,</w:t>
      </w:r>
      <w:proofErr w:type="gramEnd"/>
      <w:r w:rsidRPr="6EFA7E31">
        <w:t xml:space="preserve"> </w:t>
      </w:r>
      <w:r w:rsidRPr="6EFA7E31">
        <w:rPr>
          <w:i/>
          <w:iCs/>
        </w:rPr>
        <w:t>The review of economics and statistics</w:t>
      </w:r>
      <w:r w:rsidRPr="6EFA7E31">
        <w:t xml:space="preserve">, 101(1), pp. 176–191. Available at: </w:t>
      </w:r>
      <w:hyperlink r:id="rId26">
        <w:r w:rsidRPr="6EFA7E31">
          <w:rPr>
            <w:rStyle w:val="Hyperlink"/>
          </w:rPr>
          <w:t>https://doi.org/10.1162/rest_a_00748</w:t>
        </w:r>
      </w:hyperlink>
      <w:r w:rsidRPr="6EFA7E31">
        <w:t xml:space="preserve">. </w:t>
      </w:r>
      <w:r w:rsidR="6A06A09E" w:rsidRPr="6EFA7E31">
        <w:rPr>
          <w:rFonts w:ascii="Calibri" w:eastAsia="Calibri" w:hAnsi="Calibri" w:cs="Calibri"/>
          <w:color w:val="2A2A2A"/>
        </w:rPr>
        <w:t>[Accessed 31 Jan 2025].</w:t>
      </w:r>
    </w:p>
    <w:p w14:paraId="01CD367D" w14:textId="7115954A" w:rsidR="00EC7BF2" w:rsidRDefault="00EC7BF2" w:rsidP="6EFA7E31">
      <w:pPr>
        <w:spacing w:after="0"/>
        <w:ind w:left="720"/>
        <w:rPr>
          <w:rFonts w:ascii="Calibri" w:eastAsia="Calibri" w:hAnsi="Calibri" w:cs="Calibri"/>
          <w:color w:val="000000" w:themeColor="text1"/>
        </w:rPr>
      </w:pPr>
    </w:p>
    <w:p w14:paraId="39E2FBA6" w14:textId="23002BCA" w:rsidR="00EC7BF2" w:rsidRDefault="13E363B1" w:rsidP="6EFA7E31">
      <w:pPr>
        <w:spacing w:after="0"/>
        <w:rPr>
          <w:rFonts w:ascii="Calibri" w:eastAsia="Calibri" w:hAnsi="Calibri" w:cs="Calibri"/>
          <w:color w:val="2A2A2A"/>
        </w:rPr>
      </w:pPr>
      <w:r w:rsidRPr="6EFA7E31">
        <w:rPr>
          <w:rFonts w:ascii="Calibri" w:eastAsia="Calibri" w:hAnsi="Calibri" w:cs="Calibri"/>
        </w:rPr>
        <w:t xml:space="preserve">Lian, H. </w:t>
      </w:r>
      <w:r w:rsidRPr="6EFA7E31">
        <w:rPr>
          <w:rFonts w:ascii="Calibri" w:eastAsia="Calibri" w:hAnsi="Calibri" w:cs="Calibri"/>
          <w:i/>
          <w:iCs/>
        </w:rPr>
        <w:t>et al.</w:t>
      </w:r>
      <w:r w:rsidRPr="6EFA7E31">
        <w:rPr>
          <w:rFonts w:ascii="Calibri" w:eastAsia="Calibri" w:hAnsi="Calibri" w:cs="Calibri"/>
        </w:rPr>
        <w:t xml:space="preserve"> (2022) ‘Leader Unethical Pro-</w:t>
      </w:r>
      <w:proofErr w:type="spellStart"/>
      <w:r w:rsidRPr="6EFA7E31">
        <w:rPr>
          <w:rFonts w:ascii="Calibri" w:eastAsia="Calibri" w:hAnsi="Calibri" w:cs="Calibri"/>
        </w:rPr>
        <w:t>Organi</w:t>
      </w:r>
      <w:r w:rsidR="3DC04618" w:rsidRPr="6EFA7E31">
        <w:rPr>
          <w:rFonts w:ascii="Calibri" w:eastAsia="Calibri" w:hAnsi="Calibri" w:cs="Calibri"/>
        </w:rPr>
        <w:t>s</w:t>
      </w:r>
      <w:r w:rsidRPr="6EFA7E31">
        <w:rPr>
          <w:rFonts w:ascii="Calibri" w:eastAsia="Calibri" w:hAnsi="Calibri" w:cs="Calibri"/>
        </w:rPr>
        <w:t>ational</w:t>
      </w:r>
      <w:proofErr w:type="spellEnd"/>
      <w:r w:rsidRPr="6EFA7E31">
        <w:rPr>
          <w:rFonts w:ascii="Calibri" w:eastAsia="Calibri" w:hAnsi="Calibri" w:cs="Calibri"/>
        </w:rPr>
        <w:t xml:space="preserve"> Behavior and Employee Unethical Conduct: Social Learning of Moral Disengagement as a Behavioral Principle’, </w:t>
      </w:r>
      <w:r w:rsidRPr="6EFA7E31">
        <w:rPr>
          <w:rFonts w:ascii="Calibri" w:eastAsia="Calibri" w:hAnsi="Calibri" w:cs="Calibri"/>
          <w:i/>
          <w:iCs/>
        </w:rPr>
        <w:t>Journal of management</w:t>
      </w:r>
      <w:r w:rsidRPr="6EFA7E31">
        <w:rPr>
          <w:rFonts w:ascii="Calibri" w:eastAsia="Calibri" w:hAnsi="Calibri" w:cs="Calibri"/>
        </w:rPr>
        <w:t xml:space="preserve">, 48(2), pp. 350–379. Available at: </w:t>
      </w:r>
      <w:hyperlink r:id="rId27">
        <w:r w:rsidRPr="6EFA7E31">
          <w:rPr>
            <w:rStyle w:val="Hyperlink"/>
            <w:rFonts w:ascii="Calibri" w:eastAsia="Calibri" w:hAnsi="Calibri" w:cs="Calibri"/>
          </w:rPr>
          <w:t>https://doi.org/10.1177/0149206320959699.</w:t>
        </w:r>
        <w:r w:rsidR="61575062" w:rsidRPr="6EFA7E31">
          <w:rPr>
            <w:rStyle w:val="Hyperlink"/>
            <w:rFonts w:ascii="Calibri" w:eastAsia="Calibri" w:hAnsi="Calibri" w:cs="Calibri"/>
          </w:rPr>
          <w:t>\</w:t>
        </w:r>
      </w:hyperlink>
      <w:r w:rsidR="016DC42E">
        <w:t xml:space="preserve">  </w:t>
      </w:r>
      <w:r w:rsidR="016DC42E" w:rsidRPr="6EFA7E31">
        <w:rPr>
          <w:rFonts w:ascii="Calibri" w:eastAsia="Calibri" w:hAnsi="Calibri" w:cs="Calibri"/>
          <w:color w:val="2A2A2A"/>
        </w:rPr>
        <w:t>[Accessed 31 Jan 2025].</w:t>
      </w:r>
    </w:p>
    <w:p w14:paraId="2E5823DE" w14:textId="69717A76" w:rsidR="00EC7BF2" w:rsidRDefault="00EC7BF2" w:rsidP="6EFA7E31">
      <w:pPr>
        <w:spacing w:after="0"/>
        <w:rPr>
          <w:rFonts w:ascii="Calibri" w:eastAsia="Calibri" w:hAnsi="Calibri" w:cs="Calibri"/>
        </w:rPr>
      </w:pPr>
    </w:p>
    <w:p w14:paraId="39441D21" w14:textId="2C015111" w:rsidR="00EC7BF2" w:rsidRDefault="61575062" w:rsidP="6EFA7E31">
      <w:pPr>
        <w:spacing w:after="240" w:line="360" w:lineRule="auto"/>
        <w:rPr>
          <w:rFonts w:ascii="Calibri" w:eastAsia="Calibri" w:hAnsi="Calibri" w:cs="Calibri"/>
          <w:color w:val="2A2A2A"/>
        </w:rPr>
      </w:pPr>
      <w:r w:rsidRPr="6EFA7E31">
        <w:rPr>
          <w:rFonts w:ascii="Calibri" w:eastAsia="Calibri" w:hAnsi="Calibri" w:cs="Calibri"/>
          <w:color w:val="2A2A2A"/>
        </w:rPr>
        <w:t xml:space="preserve">Moore, Tanya, 'A Practitioner’s Guide to Maturing Strategic Workforce Planning in Your Organization', in Marc B. Sokol, and Beverly A. </w:t>
      </w:r>
      <w:proofErr w:type="spellStart"/>
      <w:r w:rsidRPr="6EFA7E31">
        <w:rPr>
          <w:rFonts w:ascii="Calibri" w:eastAsia="Calibri" w:hAnsi="Calibri" w:cs="Calibri"/>
          <w:color w:val="2A2A2A"/>
        </w:rPr>
        <w:t>Tarulli</w:t>
      </w:r>
      <w:proofErr w:type="spellEnd"/>
      <w:r w:rsidRPr="6EFA7E31">
        <w:rPr>
          <w:rFonts w:ascii="Calibri" w:eastAsia="Calibri" w:hAnsi="Calibri" w:cs="Calibri"/>
          <w:color w:val="2A2A2A"/>
        </w:rPr>
        <w:t xml:space="preserve"> (eds), </w:t>
      </w:r>
      <w:r w:rsidRPr="6EFA7E31">
        <w:rPr>
          <w:rFonts w:ascii="Calibri" w:eastAsia="Calibri" w:hAnsi="Calibri" w:cs="Calibri"/>
          <w:i/>
          <w:iCs/>
          <w:color w:val="2A2A2A"/>
        </w:rPr>
        <w:t>Strategic Workforce Planning: Best Practices and Emerging Directions</w:t>
      </w:r>
      <w:r w:rsidRPr="6EFA7E31">
        <w:rPr>
          <w:rFonts w:ascii="Calibri" w:eastAsia="Calibri" w:hAnsi="Calibri" w:cs="Calibri"/>
          <w:color w:val="2A2A2A"/>
        </w:rPr>
        <w:t xml:space="preserve"> (New York, 2024; online </w:t>
      </w:r>
      <w:proofErr w:type="spellStart"/>
      <w:r w:rsidRPr="6EFA7E31">
        <w:rPr>
          <w:rFonts w:ascii="Calibri" w:eastAsia="Calibri" w:hAnsi="Calibri" w:cs="Calibri"/>
          <w:color w:val="2A2A2A"/>
        </w:rPr>
        <w:t>edn</w:t>
      </w:r>
      <w:proofErr w:type="spellEnd"/>
      <w:r w:rsidRPr="6EFA7E31">
        <w:rPr>
          <w:rFonts w:ascii="Calibri" w:eastAsia="Calibri" w:hAnsi="Calibri" w:cs="Calibri"/>
          <w:color w:val="2A2A2A"/>
        </w:rPr>
        <w:t xml:space="preserve">, Oxford Academic, 30 Apr. 2024), </w:t>
      </w:r>
      <w:hyperlink r:id="rId28">
        <w:r w:rsidRPr="6EFA7E31">
          <w:rPr>
            <w:rStyle w:val="Hyperlink"/>
            <w:rFonts w:ascii="Calibri" w:eastAsia="Calibri" w:hAnsi="Calibri" w:cs="Calibri"/>
          </w:rPr>
          <w:t>https://doi.org/10.1093/oso/9780197759745.003.0003</w:t>
        </w:r>
      </w:hyperlink>
      <w:r w:rsidRPr="6EFA7E31">
        <w:rPr>
          <w:rFonts w:ascii="Calibri" w:eastAsia="Calibri" w:hAnsi="Calibri" w:cs="Calibri"/>
          <w:color w:val="2A2A2A"/>
        </w:rPr>
        <w:t xml:space="preserve">, </w:t>
      </w:r>
      <w:r w:rsidR="5D74963D" w:rsidRPr="6EFA7E31">
        <w:rPr>
          <w:rFonts w:ascii="Calibri" w:eastAsia="Calibri" w:hAnsi="Calibri" w:cs="Calibri"/>
          <w:color w:val="2A2A2A"/>
        </w:rPr>
        <w:t>[A</w:t>
      </w:r>
      <w:r w:rsidRPr="6EFA7E31">
        <w:rPr>
          <w:rFonts w:ascii="Calibri" w:eastAsia="Calibri" w:hAnsi="Calibri" w:cs="Calibri"/>
          <w:color w:val="2A2A2A"/>
        </w:rPr>
        <w:t>ccessed 31 Jan 2025</w:t>
      </w:r>
      <w:r w:rsidR="484E5AF7" w:rsidRPr="6EFA7E31">
        <w:rPr>
          <w:rFonts w:ascii="Calibri" w:eastAsia="Calibri" w:hAnsi="Calibri" w:cs="Calibri"/>
          <w:color w:val="2A2A2A"/>
        </w:rPr>
        <w:t>]</w:t>
      </w:r>
      <w:r w:rsidRPr="6EFA7E31">
        <w:rPr>
          <w:rFonts w:ascii="Calibri" w:eastAsia="Calibri" w:hAnsi="Calibri" w:cs="Calibri"/>
          <w:color w:val="2A2A2A"/>
        </w:rPr>
        <w:t>.</w:t>
      </w:r>
    </w:p>
    <w:p w14:paraId="4FCC912F" w14:textId="698204F7" w:rsidR="00EC7BF2" w:rsidRDefault="00EC7BF2" w:rsidP="6EFA7E31">
      <w:pPr>
        <w:spacing w:after="0"/>
        <w:rPr>
          <w:rFonts w:ascii="Calibri" w:eastAsia="Calibri" w:hAnsi="Calibri" w:cs="Calibri"/>
        </w:rPr>
      </w:pPr>
    </w:p>
    <w:p w14:paraId="1B19D507" w14:textId="46531A61" w:rsidR="00EC7BF2" w:rsidRDefault="7B004714" w:rsidP="6EFA7E31">
      <w:pPr>
        <w:spacing w:after="0"/>
      </w:pPr>
      <w:r w:rsidRPr="6EFA7E31">
        <w:rPr>
          <w:rFonts w:ascii="Calibri" w:eastAsia="Calibri" w:hAnsi="Calibri" w:cs="Calibri"/>
        </w:rPr>
        <w:t xml:space="preserve">Mullins, L.J. and McLean, J.E. (2019) </w:t>
      </w:r>
      <w:proofErr w:type="spellStart"/>
      <w:r w:rsidRPr="6EFA7E31">
        <w:rPr>
          <w:rFonts w:ascii="Calibri" w:eastAsia="Calibri" w:hAnsi="Calibri" w:cs="Calibri"/>
          <w:i/>
          <w:iCs/>
        </w:rPr>
        <w:t>Organisational</w:t>
      </w:r>
      <w:proofErr w:type="spellEnd"/>
      <w:r w:rsidRPr="6EFA7E31">
        <w:rPr>
          <w:rFonts w:ascii="Calibri" w:eastAsia="Calibri" w:hAnsi="Calibri" w:cs="Calibri"/>
          <w:i/>
          <w:iCs/>
        </w:rPr>
        <w:t xml:space="preserve"> </w:t>
      </w:r>
      <w:proofErr w:type="spellStart"/>
      <w:r w:rsidRPr="6EFA7E31">
        <w:rPr>
          <w:rFonts w:ascii="Calibri" w:eastAsia="Calibri" w:hAnsi="Calibri" w:cs="Calibri"/>
          <w:i/>
          <w:iCs/>
        </w:rPr>
        <w:t>behaviour</w:t>
      </w:r>
      <w:proofErr w:type="spellEnd"/>
      <w:r w:rsidRPr="6EFA7E31">
        <w:rPr>
          <w:rFonts w:ascii="Calibri" w:eastAsia="Calibri" w:hAnsi="Calibri" w:cs="Calibri"/>
          <w:i/>
          <w:iCs/>
        </w:rPr>
        <w:t xml:space="preserve"> in the workplace</w:t>
      </w:r>
      <w:r w:rsidRPr="6EFA7E31">
        <w:rPr>
          <w:rFonts w:ascii="Calibri" w:eastAsia="Calibri" w:hAnsi="Calibri" w:cs="Calibri"/>
        </w:rPr>
        <w:t>. Twelfth edition. Harlow, United Kingdom: Pearson Education Limited.</w:t>
      </w:r>
    </w:p>
    <w:p w14:paraId="71A61DFC" w14:textId="33A294BC" w:rsidR="00EC7BF2" w:rsidRDefault="00EC7BF2" w:rsidP="6EFA7E31">
      <w:pPr>
        <w:spacing w:after="0"/>
        <w:rPr>
          <w:rFonts w:ascii="Calibri" w:eastAsia="Calibri" w:hAnsi="Calibri" w:cs="Calibri"/>
        </w:rPr>
      </w:pPr>
    </w:p>
    <w:p w14:paraId="5E7ACE51" w14:textId="4593291E" w:rsidR="00EC7BF2" w:rsidRDefault="00306586" w:rsidP="6EFA7E31">
      <w:pPr>
        <w:spacing w:after="240" w:line="360" w:lineRule="auto"/>
        <w:rPr>
          <w:rFonts w:ascii="Calibri" w:eastAsia="Calibri" w:hAnsi="Calibri" w:cs="Calibri"/>
        </w:rPr>
      </w:pPr>
      <w:r w:rsidRPr="6EFA7E31">
        <w:rPr>
          <w:rFonts w:ascii="Calibri" w:eastAsia="Calibri" w:hAnsi="Calibri" w:cs="Calibri"/>
        </w:rPr>
        <w:t xml:space="preserve">Office for National Statistics (2024). </w:t>
      </w:r>
      <w:r w:rsidRPr="6EFA7E31">
        <w:rPr>
          <w:rFonts w:ascii="Calibri" w:eastAsia="Calibri" w:hAnsi="Calibri" w:cs="Calibri"/>
          <w:i/>
          <w:iCs/>
        </w:rPr>
        <w:t xml:space="preserve">Gender </w:t>
      </w:r>
      <w:proofErr w:type="gramStart"/>
      <w:r w:rsidRPr="6EFA7E31">
        <w:rPr>
          <w:rFonts w:ascii="Calibri" w:eastAsia="Calibri" w:hAnsi="Calibri" w:cs="Calibri"/>
          <w:i/>
          <w:iCs/>
        </w:rPr>
        <w:t>pay</w:t>
      </w:r>
      <w:proofErr w:type="gramEnd"/>
      <w:r w:rsidRPr="6EFA7E31">
        <w:rPr>
          <w:rFonts w:ascii="Calibri" w:eastAsia="Calibri" w:hAnsi="Calibri" w:cs="Calibri"/>
          <w:i/>
          <w:iCs/>
        </w:rPr>
        <w:t xml:space="preserve"> gap in the UK</w:t>
      </w:r>
      <w:r w:rsidRPr="6EFA7E31">
        <w:rPr>
          <w:rFonts w:ascii="Calibri" w:eastAsia="Calibri" w:hAnsi="Calibri" w:cs="Calibri"/>
        </w:rPr>
        <w:t>. [online] Ons.gov.uk. Available at:</w:t>
      </w:r>
      <w:hyperlink r:id="rId29">
        <w:r w:rsidRPr="6EFA7E31">
          <w:rPr>
            <w:rStyle w:val="Hyperlink"/>
            <w:rFonts w:ascii="Calibri" w:eastAsia="Calibri" w:hAnsi="Calibri" w:cs="Calibri"/>
          </w:rPr>
          <w:t>https://www.ons.gov.uk/employmentandlabourmarket/peopleinwork/earningsandworkinghours/bulletins/genderpaygapintheuk/2024</w:t>
        </w:r>
      </w:hyperlink>
      <w:r w:rsidRPr="6EFA7E31">
        <w:rPr>
          <w:rFonts w:ascii="Calibri" w:eastAsia="Calibri" w:hAnsi="Calibri" w:cs="Calibri"/>
        </w:rPr>
        <w:t xml:space="preserve"> [Accessed 1 Feb. 2025].</w:t>
      </w:r>
    </w:p>
    <w:p w14:paraId="00ABC320" w14:textId="0EE1A05A" w:rsidR="00EC7BF2" w:rsidRDefault="00EC7BF2" w:rsidP="6EFA7E31">
      <w:pPr>
        <w:spacing w:after="0"/>
        <w:rPr>
          <w:rFonts w:ascii="Calibri" w:eastAsia="Calibri" w:hAnsi="Calibri" w:cs="Calibri"/>
        </w:rPr>
      </w:pPr>
    </w:p>
    <w:p w14:paraId="5D59CC83" w14:textId="35FAED1A" w:rsidR="00EC7BF2" w:rsidRDefault="00EC7BF2" w:rsidP="6EFA7E31">
      <w:pPr>
        <w:spacing w:after="0"/>
        <w:rPr>
          <w:rFonts w:ascii="Calibri" w:eastAsia="Calibri" w:hAnsi="Calibri" w:cs="Calibri"/>
        </w:rPr>
      </w:pPr>
    </w:p>
    <w:p w14:paraId="586C04B7" w14:textId="7CAB1500" w:rsidR="00EC7BF2" w:rsidRDefault="6FD30DAD" w:rsidP="6EFA7E31">
      <w:pPr>
        <w:spacing w:after="240" w:line="360" w:lineRule="auto"/>
        <w:rPr>
          <w:rFonts w:ascii="Calibri" w:eastAsia="Calibri" w:hAnsi="Calibri" w:cs="Calibri"/>
        </w:rPr>
      </w:pPr>
      <w:r w:rsidRPr="6EFA7E31">
        <w:rPr>
          <w:rFonts w:ascii="Calibri" w:eastAsia="Calibri" w:hAnsi="Calibri" w:cs="Calibri"/>
        </w:rPr>
        <w:t xml:space="preserve">ONS (2025). </w:t>
      </w:r>
      <w:proofErr w:type="spellStart"/>
      <w:r w:rsidRPr="6EFA7E31">
        <w:rPr>
          <w:rFonts w:ascii="Calibri" w:eastAsia="Calibri" w:hAnsi="Calibri" w:cs="Calibri"/>
          <w:i/>
          <w:iCs/>
        </w:rPr>
        <w:t>Labour</w:t>
      </w:r>
      <w:proofErr w:type="spellEnd"/>
      <w:r w:rsidRPr="6EFA7E31">
        <w:rPr>
          <w:rFonts w:ascii="Calibri" w:eastAsia="Calibri" w:hAnsi="Calibri" w:cs="Calibri"/>
          <w:i/>
          <w:iCs/>
        </w:rPr>
        <w:t xml:space="preserve"> market overview, UK</w:t>
      </w:r>
      <w:r w:rsidRPr="6EFA7E31">
        <w:rPr>
          <w:rFonts w:ascii="Calibri" w:eastAsia="Calibri" w:hAnsi="Calibri" w:cs="Calibri"/>
        </w:rPr>
        <w:t xml:space="preserve">. [online] Ons.gov.uk. Available at: </w:t>
      </w:r>
      <w:hyperlink r:id="rId30">
        <w:r w:rsidRPr="6EFA7E31">
          <w:rPr>
            <w:rStyle w:val="Hyperlink"/>
            <w:rFonts w:ascii="Calibri" w:eastAsia="Calibri" w:hAnsi="Calibri" w:cs="Calibri"/>
          </w:rPr>
          <w:t>https://www.ons.gov.uk/employmentandlabourmarket/peopleinwork/employmentandemployeetypes/bulletins/uklabourmarket/january2025</w:t>
        </w:r>
      </w:hyperlink>
      <w:r w:rsidRPr="6EFA7E31">
        <w:rPr>
          <w:rFonts w:ascii="Calibri" w:eastAsia="Calibri" w:hAnsi="Calibri" w:cs="Calibri"/>
        </w:rPr>
        <w:t xml:space="preserve"> [Accessed 1 Feb. 2025].</w:t>
      </w:r>
    </w:p>
    <w:p w14:paraId="154939DE" w14:textId="26ED9485" w:rsidR="00EC7BF2" w:rsidRDefault="00EC7BF2" w:rsidP="6EFA7E31">
      <w:pPr>
        <w:spacing w:after="0"/>
        <w:rPr>
          <w:rFonts w:ascii="Calibri" w:eastAsia="Calibri" w:hAnsi="Calibri" w:cs="Calibri"/>
        </w:rPr>
      </w:pPr>
    </w:p>
    <w:p w14:paraId="78BD440B" w14:textId="3F505E5C" w:rsidR="00EC7BF2" w:rsidRDefault="099CB749" w:rsidP="6EFA7E31">
      <w:pPr>
        <w:spacing w:after="0"/>
        <w:rPr>
          <w:rFonts w:ascii="Calibri" w:eastAsia="Calibri" w:hAnsi="Calibri" w:cs="Calibri"/>
        </w:rPr>
      </w:pPr>
      <w:r w:rsidRPr="6EFA7E31">
        <w:rPr>
          <w:rFonts w:ascii="Calibri" w:eastAsia="Calibri" w:hAnsi="Calibri" w:cs="Calibri"/>
        </w:rPr>
        <w:t xml:space="preserve">Perez-Uribe, R.I., </w:t>
      </w:r>
      <w:proofErr w:type="spellStart"/>
      <w:r w:rsidRPr="6EFA7E31">
        <w:rPr>
          <w:rFonts w:ascii="Calibri" w:eastAsia="Calibri" w:hAnsi="Calibri" w:cs="Calibri"/>
        </w:rPr>
        <w:t>Largacha</w:t>
      </w:r>
      <w:proofErr w:type="spellEnd"/>
      <w:r w:rsidRPr="6EFA7E31">
        <w:rPr>
          <w:rFonts w:ascii="Calibri" w:eastAsia="Calibri" w:hAnsi="Calibri" w:cs="Calibri"/>
        </w:rPr>
        <w:t xml:space="preserve">-Martinez, C. and Ocampo-Guzman, D. (2020) ‘Happiness at Work Through Recognition and Reward Programs: Cases in Colombian and American Companies’, in </w:t>
      </w:r>
      <w:r w:rsidRPr="6EFA7E31">
        <w:rPr>
          <w:rFonts w:ascii="Calibri" w:eastAsia="Calibri" w:hAnsi="Calibri" w:cs="Calibri"/>
          <w:i/>
          <w:iCs/>
        </w:rPr>
        <w:t>Handbook of Research on International Business and Models for Global Purpose-Driven Companies</w:t>
      </w:r>
      <w:r w:rsidRPr="6EFA7E31">
        <w:rPr>
          <w:rFonts w:ascii="Calibri" w:eastAsia="Calibri" w:hAnsi="Calibri" w:cs="Calibri"/>
        </w:rPr>
        <w:t xml:space="preserve">. IGI Global, pp. 310–330. Available at: </w:t>
      </w:r>
      <w:hyperlink r:id="rId31">
        <w:r w:rsidRPr="6EFA7E31">
          <w:rPr>
            <w:rStyle w:val="Hyperlink"/>
            <w:rFonts w:ascii="Calibri" w:eastAsia="Calibri" w:hAnsi="Calibri" w:cs="Calibri"/>
          </w:rPr>
          <w:t>https://doi.org/10.4018/978-1-7998-4909-4.ch017</w:t>
        </w:r>
      </w:hyperlink>
      <w:r w:rsidRPr="6EFA7E31">
        <w:rPr>
          <w:rFonts w:ascii="Calibri" w:eastAsia="Calibri" w:hAnsi="Calibri" w:cs="Calibri"/>
        </w:rPr>
        <w:t>.</w:t>
      </w:r>
      <w:r w:rsidR="328395A6" w:rsidRPr="6EFA7E31">
        <w:rPr>
          <w:rFonts w:ascii="Calibri" w:eastAsia="Calibri" w:hAnsi="Calibri" w:cs="Calibri"/>
        </w:rPr>
        <w:t xml:space="preserve"> [Accessed 26 Jan. 2025].</w:t>
      </w:r>
    </w:p>
    <w:p w14:paraId="2C9460B8" w14:textId="5E4A98F2" w:rsidR="00EC7BF2" w:rsidRDefault="00EC7BF2" w:rsidP="6EFA7E31">
      <w:pPr>
        <w:spacing w:after="0"/>
        <w:rPr>
          <w:rFonts w:ascii="Calibri" w:eastAsia="Calibri" w:hAnsi="Calibri" w:cs="Calibri"/>
        </w:rPr>
      </w:pPr>
    </w:p>
    <w:p w14:paraId="7F133DBF" w14:textId="1AEB4B40" w:rsidR="00EC7BF2" w:rsidRDefault="356B6625" w:rsidP="6EFA7E31">
      <w:pPr>
        <w:spacing w:after="0"/>
      </w:pPr>
      <w:proofErr w:type="spellStart"/>
      <w:r w:rsidRPr="6EFA7E31">
        <w:rPr>
          <w:rFonts w:ascii="Calibri" w:eastAsia="Calibri" w:hAnsi="Calibri" w:cs="Calibri"/>
        </w:rPr>
        <w:t>Phadermrod</w:t>
      </w:r>
      <w:proofErr w:type="spellEnd"/>
      <w:r w:rsidRPr="6EFA7E31">
        <w:rPr>
          <w:rFonts w:ascii="Calibri" w:eastAsia="Calibri" w:hAnsi="Calibri" w:cs="Calibri"/>
        </w:rPr>
        <w:t xml:space="preserve">, B., Crowder, R.M. and Wills, G.B. (2019) ‘Importance-Performance Analysis based SWOT analysis’, </w:t>
      </w:r>
      <w:proofErr w:type="gramStart"/>
      <w:r w:rsidRPr="6EFA7E31">
        <w:rPr>
          <w:rFonts w:ascii="Calibri" w:eastAsia="Calibri" w:hAnsi="Calibri" w:cs="Calibri"/>
          <w:i/>
          <w:iCs/>
        </w:rPr>
        <w:t>International</w:t>
      </w:r>
      <w:proofErr w:type="gramEnd"/>
      <w:r w:rsidRPr="6EFA7E31">
        <w:rPr>
          <w:rFonts w:ascii="Calibri" w:eastAsia="Calibri" w:hAnsi="Calibri" w:cs="Calibri"/>
          <w:i/>
          <w:iCs/>
        </w:rPr>
        <w:t xml:space="preserve"> journal of information management</w:t>
      </w:r>
      <w:r w:rsidRPr="6EFA7E31">
        <w:rPr>
          <w:rFonts w:ascii="Calibri" w:eastAsia="Calibri" w:hAnsi="Calibri" w:cs="Calibri"/>
        </w:rPr>
        <w:t xml:space="preserve">, 44, pp. 194–203. Available at: </w:t>
      </w:r>
      <w:hyperlink r:id="rId32">
        <w:r w:rsidRPr="6EFA7E31">
          <w:rPr>
            <w:rStyle w:val="Hyperlink"/>
            <w:rFonts w:ascii="Calibri" w:eastAsia="Calibri" w:hAnsi="Calibri" w:cs="Calibri"/>
          </w:rPr>
          <w:t>https://doi.org/10.1016/j.ijinfomgt.2016.03.009.[</w:t>
        </w:r>
      </w:hyperlink>
      <w:r w:rsidRPr="6EFA7E31">
        <w:rPr>
          <w:rFonts w:ascii="Calibri" w:eastAsia="Calibri" w:hAnsi="Calibri" w:cs="Calibri"/>
        </w:rPr>
        <w:t xml:space="preserve"> Accessed 1 Feb 2025].</w:t>
      </w:r>
    </w:p>
    <w:p w14:paraId="7662E022" w14:textId="2AB334C8" w:rsidR="00EC7BF2" w:rsidRDefault="00EC7BF2" w:rsidP="6EFA7E31">
      <w:pPr>
        <w:spacing w:after="0"/>
        <w:rPr>
          <w:rFonts w:ascii="Calibri" w:eastAsia="Calibri" w:hAnsi="Calibri" w:cs="Calibri"/>
        </w:rPr>
      </w:pPr>
    </w:p>
    <w:p w14:paraId="1E413A3E" w14:textId="3158CA5E" w:rsidR="00EC7BF2" w:rsidRDefault="790FAE94" w:rsidP="6EFA7E31">
      <w:pPr>
        <w:spacing w:after="0"/>
        <w:rPr>
          <w:rFonts w:ascii="Calibri" w:eastAsia="Calibri" w:hAnsi="Calibri" w:cs="Calibri"/>
        </w:rPr>
      </w:pPr>
      <w:r w:rsidRPr="6EFA7E31">
        <w:rPr>
          <w:rFonts w:ascii="Calibri" w:eastAsia="Calibri" w:hAnsi="Calibri" w:cs="Calibri"/>
        </w:rPr>
        <w:t xml:space="preserve">Puranam, P. (2018) ‘Formal and Informal Structure of Organization’, in </w:t>
      </w:r>
      <w:r w:rsidRPr="6EFA7E31">
        <w:rPr>
          <w:rFonts w:ascii="Calibri" w:eastAsia="Calibri" w:hAnsi="Calibri" w:cs="Calibri"/>
          <w:i/>
          <w:iCs/>
        </w:rPr>
        <w:t>The Microstructure of Organizations</w:t>
      </w:r>
      <w:r w:rsidRPr="6EFA7E31">
        <w:rPr>
          <w:rFonts w:ascii="Calibri" w:eastAsia="Calibri" w:hAnsi="Calibri" w:cs="Calibri"/>
        </w:rPr>
        <w:t xml:space="preserve">. Oxford: Oxford University Press. Available at: </w:t>
      </w:r>
      <w:hyperlink r:id="rId33">
        <w:r w:rsidRPr="6EFA7E31">
          <w:rPr>
            <w:rStyle w:val="Hyperlink"/>
            <w:rFonts w:ascii="Calibri" w:eastAsia="Calibri" w:hAnsi="Calibri" w:cs="Calibri"/>
          </w:rPr>
          <w:t>https://doi.org/10.1093/oso/9780199672363.003.0007</w:t>
        </w:r>
      </w:hyperlink>
      <w:r w:rsidRPr="6EFA7E31">
        <w:rPr>
          <w:rFonts w:ascii="Calibri" w:eastAsia="Calibri" w:hAnsi="Calibri" w:cs="Calibri"/>
        </w:rPr>
        <w:t xml:space="preserve">. </w:t>
      </w:r>
      <w:r w:rsidR="7F6093D3" w:rsidRPr="6EFA7E31">
        <w:rPr>
          <w:rFonts w:ascii="Calibri" w:eastAsia="Calibri" w:hAnsi="Calibri" w:cs="Calibri"/>
        </w:rPr>
        <w:t>[Accessed 26 Jan. 2025].</w:t>
      </w:r>
    </w:p>
    <w:p w14:paraId="5976B153" w14:textId="62D18BAA" w:rsidR="00EC7BF2" w:rsidRDefault="00EC7BF2" w:rsidP="6EFA7E31">
      <w:pPr>
        <w:spacing w:after="0"/>
        <w:rPr>
          <w:rFonts w:ascii="Calibri" w:eastAsia="Calibri" w:hAnsi="Calibri" w:cs="Calibri"/>
        </w:rPr>
      </w:pPr>
    </w:p>
    <w:p w14:paraId="63F0840A" w14:textId="4C8B0D93" w:rsidR="00EC7BF2" w:rsidRDefault="00EC7BF2" w:rsidP="6EFA7E31">
      <w:pPr>
        <w:spacing w:after="0"/>
        <w:rPr>
          <w:rFonts w:ascii="Calibri" w:eastAsia="Calibri" w:hAnsi="Calibri" w:cs="Calibri"/>
        </w:rPr>
      </w:pPr>
    </w:p>
    <w:p w14:paraId="1BD61941" w14:textId="1F6C8A51" w:rsidR="00EC7BF2" w:rsidRDefault="4F4A78FB" w:rsidP="6EFA7E31">
      <w:pPr>
        <w:spacing w:after="240" w:line="360" w:lineRule="auto"/>
        <w:rPr>
          <w:rFonts w:ascii="Calibri" w:eastAsia="Calibri" w:hAnsi="Calibri" w:cs="Calibri"/>
        </w:rPr>
      </w:pPr>
      <w:r w:rsidRPr="6EFA7E31">
        <w:rPr>
          <w:rFonts w:ascii="Calibri" w:eastAsia="Calibri" w:hAnsi="Calibri" w:cs="Calibri"/>
        </w:rPr>
        <w:t xml:space="preserve">Robbins, M. (2019). </w:t>
      </w:r>
      <w:r w:rsidRPr="6EFA7E31">
        <w:rPr>
          <w:rFonts w:ascii="Calibri" w:eastAsia="Calibri" w:hAnsi="Calibri" w:cs="Calibri"/>
          <w:i/>
          <w:iCs/>
        </w:rPr>
        <w:t>Why Employees Need Both Recognition and Appreciation</w:t>
      </w:r>
      <w:r w:rsidRPr="6EFA7E31">
        <w:rPr>
          <w:rFonts w:ascii="Calibri" w:eastAsia="Calibri" w:hAnsi="Calibri" w:cs="Calibri"/>
        </w:rPr>
        <w:t xml:space="preserve">. [online] Harvard Business Review. Available at: </w:t>
      </w:r>
      <w:hyperlink r:id="rId34">
        <w:r w:rsidRPr="6EFA7E31">
          <w:rPr>
            <w:rStyle w:val="Hyperlink"/>
            <w:rFonts w:ascii="Calibri" w:eastAsia="Calibri" w:hAnsi="Calibri" w:cs="Calibri"/>
          </w:rPr>
          <w:t>https://hbr.org/2019/11/why-employees-need-both-recognition-and-appreciation</w:t>
        </w:r>
      </w:hyperlink>
      <w:r w:rsidRPr="6EFA7E31">
        <w:rPr>
          <w:rFonts w:ascii="Calibri" w:eastAsia="Calibri" w:hAnsi="Calibri" w:cs="Calibri"/>
        </w:rPr>
        <w:t xml:space="preserve"> [Accessed 26 Jan. 2025].</w:t>
      </w:r>
    </w:p>
    <w:p w14:paraId="46E95DCD" w14:textId="68A6973F" w:rsidR="00EC7BF2" w:rsidRDefault="00EC7BF2" w:rsidP="6EFA7E31">
      <w:pPr>
        <w:spacing w:after="0"/>
        <w:rPr>
          <w:rFonts w:ascii="Calibri" w:eastAsia="Calibri" w:hAnsi="Calibri" w:cs="Calibri"/>
        </w:rPr>
      </w:pPr>
    </w:p>
    <w:p w14:paraId="144A4CC3" w14:textId="7E81E397" w:rsidR="00EC7BF2" w:rsidRDefault="377DDE8A" w:rsidP="6EFA7E31">
      <w:pPr>
        <w:spacing w:after="0"/>
        <w:rPr>
          <w:rFonts w:ascii="Calibri" w:eastAsia="Calibri" w:hAnsi="Calibri" w:cs="Calibri"/>
        </w:rPr>
      </w:pPr>
      <w:r w:rsidRPr="6EFA7E31">
        <w:rPr>
          <w:rFonts w:ascii="Calibri" w:eastAsia="Calibri" w:hAnsi="Calibri" w:cs="Calibri"/>
        </w:rPr>
        <w:t xml:space="preserve">Ryan, R.M. and Deci, E.L. (2017) </w:t>
      </w:r>
      <w:r w:rsidRPr="6EFA7E31">
        <w:rPr>
          <w:rFonts w:ascii="Calibri" w:eastAsia="Calibri" w:hAnsi="Calibri" w:cs="Calibri"/>
          <w:i/>
          <w:iCs/>
        </w:rPr>
        <w:t xml:space="preserve">Self-determination </w:t>
      </w:r>
      <w:proofErr w:type="gramStart"/>
      <w:r w:rsidRPr="6EFA7E31">
        <w:rPr>
          <w:rFonts w:ascii="Calibri" w:eastAsia="Calibri" w:hAnsi="Calibri" w:cs="Calibri"/>
          <w:i/>
          <w:iCs/>
        </w:rPr>
        <w:t>theory :</w:t>
      </w:r>
      <w:proofErr w:type="gramEnd"/>
      <w:r w:rsidRPr="6EFA7E31">
        <w:rPr>
          <w:rFonts w:ascii="Calibri" w:eastAsia="Calibri" w:hAnsi="Calibri" w:cs="Calibri"/>
          <w:i/>
          <w:iCs/>
        </w:rPr>
        <w:t xml:space="preserve"> basic psychological needs in motivation, development, and wellness</w:t>
      </w:r>
      <w:r w:rsidRPr="6EFA7E31">
        <w:rPr>
          <w:rFonts w:ascii="Calibri" w:eastAsia="Calibri" w:hAnsi="Calibri" w:cs="Calibri"/>
        </w:rPr>
        <w:t>. New York: Guilford Press.</w:t>
      </w:r>
    </w:p>
    <w:p w14:paraId="1068C917" w14:textId="781DD23F" w:rsidR="00EC7BF2" w:rsidRDefault="00EC7BF2" w:rsidP="6EFA7E31">
      <w:pPr>
        <w:spacing w:after="0"/>
        <w:rPr>
          <w:rFonts w:ascii="Calibri" w:eastAsia="Calibri" w:hAnsi="Calibri" w:cs="Calibri"/>
        </w:rPr>
      </w:pPr>
    </w:p>
    <w:p w14:paraId="2FAC94F8" w14:textId="6DE8F9D8" w:rsidR="00EC7BF2" w:rsidRDefault="24CEEE38" w:rsidP="6EFA7E31">
      <w:pPr>
        <w:spacing w:after="0"/>
        <w:rPr>
          <w:rFonts w:ascii="Calibri" w:eastAsia="Calibri" w:hAnsi="Calibri" w:cs="Calibri"/>
          <w:i/>
          <w:iCs/>
        </w:rPr>
      </w:pPr>
      <w:r w:rsidRPr="6EFA7E31">
        <w:rPr>
          <w:rFonts w:ascii="Calibri" w:eastAsia="Calibri" w:hAnsi="Calibri" w:cs="Calibri"/>
        </w:rPr>
        <w:t xml:space="preserve">Sexton, J.B. </w:t>
      </w:r>
      <w:r w:rsidRPr="6EFA7E31">
        <w:rPr>
          <w:rFonts w:ascii="Calibri" w:eastAsia="Calibri" w:hAnsi="Calibri" w:cs="Calibri"/>
          <w:i/>
          <w:iCs/>
        </w:rPr>
        <w:t>et al.</w:t>
      </w:r>
      <w:r w:rsidRPr="6EFA7E31">
        <w:rPr>
          <w:rFonts w:ascii="Calibri" w:eastAsia="Calibri" w:hAnsi="Calibri" w:cs="Calibri"/>
        </w:rPr>
        <w:t xml:space="preserve"> (2017) ‘The associations between work–life balance </w:t>
      </w:r>
      <w:proofErr w:type="spellStart"/>
      <w:r w:rsidRPr="6EFA7E31">
        <w:rPr>
          <w:rFonts w:ascii="Calibri" w:eastAsia="Calibri" w:hAnsi="Calibri" w:cs="Calibri"/>
        </w:rPr>
        <w:t>behaviours</w:t>
      </w:r>
      <w:proofErr w:type="spellEnd"/>
      <w:r w:rsidRPr="6EFA7E31">
        <w:rPr>
          <w:rFonts w:ascii="Calibri" w:eastAsia="Calibri" w:hAnsi="Calibri" w:cs="Calibri"/>
        </w:rPr>
        <w:t xml:space="preserve">, teamwork climate and safety climate: cross-sectional survey introducing the work–life climate scale, psychometric properties, benchmarking </w:t>
      </w:r>
      <w:proofErr w:type="gramStart"/>
      <w:r w:rsidRPr="6EFA7E31">
        <w:rPr>
          <w:rFonts w:ascii="Calibri" w:eastAsia="Calibri" w:hAnsi="Calibri" w:cs="Calibri"/>
        </w:rPr>
        <w:t>data</w:t>
      </w:r>
      <w:proofErr w:type="gramEnd"/>
      <w:r w:rsidRPr="6EFA7E31">
        <w:rPr>
          <w:rFonts w:ascii="Calibri" w:eastAsia="Calibri" w:hAnsi="Calibri" w:cs="Calibri"/>
        </w:rPr>
        <w:t xml:space="preserve"> and future directions’, </w:t>
      </w:r>
      <w:r w:rsidRPr="6EFA7E31">
        <w:rPr>
          <w:rFonts w:ascii="Calibri" w:eastAsia="Calibri" w:hAnsi="Calibri" w:cs="Calibri"/>
          <w:i/>
          <w:iCs/>
        </w:rPr>
        <w:t>BMJ quality &amp; safety</w:t>
      </w:r>
      <w:r w:rsidRPr="6EFA7E31">
        <w:rPr>
          <w:rFonts w:ascii="Calibri" w:eastAsia="Calibri" w:hAnsi="Calibri" w:cs="Calibri"/>
        </w:rPr>
        <w:t xml:space="preserve">, 26(8), pp. 632–640. Available at: </w:t>
      </w:r>
      <w:hyperlink r:id="rId35">
        <w:r w:rsidRPr="6EFA7E31">
          <w:rPr>
            <w:rStyle w:val="Hyperlink"/>
            <w:rFonts w:ascii="Calibri" w:eastAsia="Calibri" w:hAnsi="Calibri" w:cs="Calibri"/>
          </w:rPr>
          <w:t>https://doi.org/10.1136/bmjqs-2016-006032</w:t>
        </w:r>
      </w:hyperlink>
      <w:r w:rsidRPr="6EFA7E31">
        <w:rPr>
          <w:rFonts w:ascii="Calibri" w:eastAsia="Calibri" w:hAnsi="Calibri" w:cs="Calibri"/>
        </w:rPr>
        <w:t>. [Accessed 26 Jan. 2025].</w:t>
      </w:r>
    </w:p>
    <w:p w14:paraId="18831F2F" w14:textId="60D70DB6" w:rsidR="00EC7BF2" w:rsidRDefault="00000000" w:rsidP="6EFA7E31">
      <w:pPr>
        <w:spacing w:after="0"/>
        <w:rPr>
          <w:rFonts w:ascii="Calibri" w:eastAsia="Calibri" w:hAnsi="Calibri" w:cs="Calibri"/>
        </w:rPr>
      </w:pPr>
      <w:r>
        <w:br/>
      </w:r>
    </w:p>
    <w:p w14:paraId="24F36BC2" w14:textId="20432621" w:rsidR="00EC7BF2" w:rsidRDefault="06BB6F6B" w:rsidP="6EFA7E31">
      <w:pPr>
        <w:spacing w:after="240" w:line="360" w:lineRule="auto"/>
        <w:rPr>
          <w:rFonts w:ascii="Calibri" w:eastAsia="Calibri" w:hAnsi="Calibri" w:cs="Calibri"/>
          <w:i/>
          <w:iCs/>
        </w:rPr>
      </w:pPr>
      <w:r w:rsidRPr="6EFA7E31">
        <w:rPr>
          <w:rFonts w:ascii="Calibri" w:eastAsia="Calibri" w:hAnsi="Calibri" w:cs="Calibri"/>
        </w:rPr>
        <w:t xml:space="preserve">Stephen, S.A. (2024) </w:t>
      </w:r>
      <w:r w:rsidRPr="6EFA7E31">
        <w:rPr>
          <w:rFonts w:ascii="Calibri" w:eastAsia="Calibri" w:hAnsi="Calibri" w:cs="Calibri"/>
          <w:i/>
          <w:iCs/>
        </w:rPr>
        <w:t>The Mediating Effects of Psychological Contract on Human Resource Practices and Employee Retention Relationship: An Employer-Employee Perspective.</w:t>
      </w:r>
      <w:r w:rsidR="00000000">
        <w:br/>
      </w:r>
      <w:r w:rsidR="00000000">
        <w:br/>
      </w:r>
      <w:r w:rsidR="207F8D54" w:rsidRPr="6EFA7E31">
        <w:rPr>
          <w:rFonts w:ascii="Calibri" w:eastAsia="Calibri" w:hAnsi="Calibri" w:cs="Calibri"/>
        </w:rPr>
        <w:t xml:space="preserve">The Access Group. (2024a). </w:t>
      </w:r>
      <w:r w:rsidR="207F8D54" w:rsidRPr="6EFA7E31">
        <w:rPr>
          <w:rFonts w:ascii="Calibri" w:eastAsia="Calibri" w:hAnsi="Calibri" w:cs="Calibri"/>
          <w:i/>
          <w:iCs/>
        </w:rPr>
        <w:t>What Is Employee Recognition? The Importance of Staff Reward</w:t>
      </w:r>
      <w:r w:rsidR="207F8D54" w:rsidRPr="6EFA7E31">
        <w:rPr>
          <w:rFonts w:ascii="Calibri" w:eastAsia="Calibri" w:hAnsi="Calibri" w:cs="Calibri"/>
        </w:rPr>
        <w:t xml:space="preserve">. </w:t>
      </w:r>
      <w:r w:rsidR="207F8D54" w:rsidRPr="6EFA7E31">
        <w:rPr>
          <w:rFonts w:ascii="Calibri" w:eastAsia="Calibri" w:hAnsi="Calibri" w:cs="Calibri"/>
        </w:rPr>
        <w:lastRenderedPageBreak/>
        <w:t xml:space="preserve">[online] Theaccessgroup.com. Available at: </w:t>
      </w:r>
      <w:hyperlink r:id="rId36" w:anchor="heading2">
        <w:r w:rsidR="207F8D54" w:rsidRPr="6EFA7E31">
          <w:rPr>
            <w:rStyle w:val="Hyperlink"/>
            <w:rFonts w:ascii="Calibri" w:eastAsia="Calibri" w:hAnsi="Calibri" w:cs="Calibri"/>
          </w:rPr>
          <w:t>https://www.theaccessgroup.com/en-gb/hr/software/talent-management/employee-recognition/what-is-employee-recognition/#heading2</w:t>
        </w:r>
      </w:hyperlink>
      <w:r w:rsidR="207F8D54" w:rsidRPr="6EFA7E31">
        <w:rPr>
          <w:rFonts w:ascii="Calibri" w:eastAsia="Calibri" w:hAnsi="Calibri" w:cs="Calibri"/>
        </w:rPr>
        <w:t xml:space="preserve"> [Accessed 26 Jan. 2025].</w:t>
      </w:r>
    </w:p>
    <w:p w14:paraId="47546560" w14:textId="444AB589" w:rsidR="00EC7BF2" w:rsidRDefault="00EC7BF2" w:rsidP="6EFA7E31">
      <w:pPr>
        <w:spacing w:after="0"/>
        <w:rPr>
          <w:rFonts w:ascii="Calibri" w:eastAsia="Calibri" w:hAnsi="Calibri" w:cs="Calibri"/>
          <w:i/>
          <w:iCs/>
        </w:rPr>
      </w:pPr>
    </w:p>
    <w:p w14:paraId="39B34984" w14:textId="51CD4410" w:rsidR="00EC7BF2" w:rsidRDefault="2B896591" w:rsidP="6EFA7E31">
      <w:pPr>
        <w:spacing w:after="240" w:line="360" w:lineRule="auto"/>
        <w:rPr>
          <w:rFonts w:ascii="Calibri" w:eastAsia="Calibri" w:hAnsi="Calibri" w:cs="Calibri"/>
        </w:rPr>
      </w:pPr>
      <w:r w:rsidRPr="6EFA7E31">
        <w:rPr>
          <w:rFonts w:ascii="Calibri" w:eastAsia="Calibri" w:hAnsi="Calibri" w:cs="Calibri"/>
        </w:rPr>
        <w:t xml:space="preserve">The Access Group (2024). </w:t>
      </w:r>
      <w:r w:rsidRPr="6EFA7E31">
        <w:rPr>
          <w:rFonts w:ascii="Calibri" w:eastAsia="Calibri" w:hAnsi="Calibri" w:cs="Calibri"/>
          <w:i/>
          <w:iCs/>
        </w:rPr>
        <w:t>best non-monetary rewards motivate employees</w:t>
      </w:r>
      <w:r w:rsidRPr="6EFA7E31">
        <w:rPr>
          <w:rFonts w:ascii="Calibri" w:eastAsia="Calibri" w:hAnsi="Calibri" w:cs="Calibri"/>
        </w:rPr>
        <w:t xml:space="preserve">. [online] </w:t>
      </w:r>
      <w:hyperlink>
        <w:r w:rsidRPr="6EFA7E31">
          <w:rPr>
            <w:rStyle w:val="Hyperlink"/>
            <w:rFonts w:ascii="Calibri" w:eastAsia="Calibri" w:hAnsi="Calibri" w:cs="Calibri"/>
          </w:rPr>
          <w:t>www.theaccessgroup.com</w:t>
        </w:r>
      </w:hyperlink>
      <w:r w:rsidRPr="6EFA7E31">
        <w:rPr>
          <w:rFonts w:ascii="Calibri" w:eastAsia="Calibri" w:hAnsi="Calibri" w:cs="Calibri"/>
        </w:rPr>
        <w:t xml:space="preserve">. Available at: </w:t>
      </w:r>
      <w:hyperlink r:id="rId37">
        <w:r w:rsidRPr="6EFA7E31">
          <w:rPr>
            <w:rStyle w:val="Hyperlink"/>
            <w:rFonts w:ascii="Calibri" w:eastAsia="Calibri" w:hAnsi="Calibri" w:cs="Calibri"/>
          </w:rPr>
          <w:t>https://www.theaccessgroup.com/en-gb/hr/software/employee-engagement/employee-rewards/best-non-monetary-rewards-motivate-employees/</w:t>
        </w:r>
      </w:hyperlink>
      <w:r w:rsidRPr="6EFA7E31">
        <w:rPr>
          <w:rFonts w:ascii="Calibri" w:eastAsia="Calibri" w:hAnsi="Calibri" w:cs="Calibri"/>
        </w:rPr>
        <w:t xml:space="preserve"> [Accessed 26 Jan. 2025].</w:t>
      </w:r>
    </w:p>
    <w:p w14:paraId="39F716DF" w14:textId="2DE2CF46" w:rsidR="00EC7BF2" w:rsidRDefault="00EC7BF2" w:rsidP="6EFA7E31">
      <w:pPr>
        <w:spacing w:after="0"/>
        <w:rPr>
          <w:rFonts w:ascii="Calibri" w:eastAsia="Calibri" w:hAnsi="Calibri" w:cs="Calibri"/>
          <w:i/>
          <w:iCs/>
        </w:rPr>
      </w:pPr>
    </w:p>
    <w:p w14:paraId="0D7DF54E" w14:textId="0676F809" w:rsidR="00EC7BF2" w:rsidRDefault="146EAE96" w:rsidP="6EFA7E31">
      <w:pPr>
        <w:spacing w:after="0"/>
      </w:pPr>
      <w:r w:rsidRPr="6EFA7E31">
        <w:rPr>
          <w:rFonts w:ascii="Calibri" w:eastAsia="Calibri" w:hAnsi="Calibri" w:cs="Calibri"/>
        </w:rPr>
        <w:t xml:space="preserve">Timms, P. (2020) </w:t>
      </w:r>
      <w:r w:rsidRPr="6EFA7E31">
        <w:rPr>
          <w:rFonts w:ascii="Calibri" w:eastAsia="Calibri" w:hAnsi="Calibri" w:cs="Calibri"/>
          <w:i/>
          <w:iCs/>
        </w:rPr>
        <w:t xml:space="preserve">The energized </w:t>
      </w:r>
      <w:proofErr w:type="gramStart"/>
      <w:r w:rsidRPr="6EFA7E31">
        <w:rPr>
          <w:rFonts w:ascii="Calibri" w:eastAsia="Calibri" w:hAnsi="Calibri" w:cs="Calibri"/>
          <w:i/>
          <w:iCs/>
        </w:rPr>
        <w:t>workplace :</w:t>
      </w:r>
      <w:proofErr w:type="gramEnd"/>
      <w:r w:rsidRPr="6EFA7E31">
        <w:rPr>
          <w:rFonts w:ascii="Calibri" w:eastAsia="Calibri" w:hAnsi="Calibri" w:cs="Calibri"/>
          <w:i/>
          <w:iCs/>
        </w:rPr>
        <w:t xml:space="preserve"> designing organizations where people flourish</w:t>
      </w:r>
      <w:r w:rsidRPr="6EFA7E31">
        <w:rPr>
          <w:rFonts w:ascii="Calibri" w:eastAsia="Calibri" w:hAnsi="Calibri" w:cs="Calibri"/>
        </w:rPr>
        <w:t xml:space="preserve">. London, </w:t>
      </w:r>
      <w:proofErr w:type="gramStart"/>
      <w:r w:rsidRPr="6EFA7E31">
        <w:rPr>
          <w:rFonts w:ascii="Calibri" w:eastAsia="Calibri" w:hAnsi="Calibri" w:cs="Calibri"/>
        </w:rPr>
        <w:t>England ;</w:t>
      </w:r>
      <w:proofErr w:type="gramEnd"/>
      <w:r w:rsidRPr="6EFA7E31">
        <w:rPr>
          <w:rFonts w:ascii="Calibri" w:eastAsia="Calibri" w:hAnsi="Calibri" w:cs="Calibri"/>
        </w:rPr>
        <w:t xml:space="preserve"> Kogan Page.</w:t>
      </w:r>
    </w:p>
    <w:p w14:paraId="78D19B2A" w14:textId="4B019448" w:rsidR="00EC7BF2" w:rsidRDefault="00EC7BF2" w:rsidP="6EFA7E31">
      <w:pPr>
        <w:spacing w:after="0"/>
        <w:rPr>
          <w:rFonts w:ascii="Calibri" w:eastAsia="Calibri" w:hAnsi="Calibri" w:cs="Calibri"/>
        </w:rPr>
      </w:pPr>
    </w:p>
    <w:p w14:paraId="569C3BCE" w14:textId="3C684205" w:rsidR="00EC7BF2" w:rsidRDefault="1C3C43AD" w:rsidP="6EFA7E31">
      <w:pPr>
        <w:spacing w:after="0"/>
        <w:rPr>
          <w:rFonts w:ascii="Calibri" w:eastAsia="Calibri" w:hAnsi="Calibri" w:cs="Calibri"/>
        </w:rPr>
      </w:pPr>
      <w:r w:rsidRPr="6EFA7E31">
        <w:rPr>
          <w:rFonts w:ascii="Calibri" w:eastAsia="Calibri" w:hAnsi="Calibri" w:cs="Calibri"/>
        </w:rPr>
        <w:t xml:space="preserve">Tumen, S. (2016) ‘Informal versus formal search: Which yields better pay?’, </w:t>
      </w:r>
      <w:r w:rsidRPr="6EFA7E31">
        <w:rPr>
          <w:rFonts w:ascii="Calibri" w:eastAsia="Calibri" w:hAnsi="Calibri" w:cs="Calibri"/>
          <w:i/>
          <w:iCs/>
        </w:rPr>
        <w:t>International journal of economic theory</w:t>
      </w:r>
      <w:r w:rsidRPr="6EFA7E31">
        <w:rPr>
          <w:rFonts w:ascii="Calibri" w:eastAsia="Calibri" w:hAnsi="Calibri" w:cs="Calibri"/>
        </w:rPr>
        <w:t xml:space="preserve">, 12(3), pp. 257–277. Available at: </w:t>
      </w:r>
      <w:hyperlink r:id="rId38">
        <w:r w:rsidRPr="6EFA7E31">
          <w:rPr>
            <w:rStyle w:val="Hyperlink"/>
            <w:rFonts w:ascii="Calibri" w:eastAsia="Calibri" w:hAnsi="Calibri" w:cs="Calibri"/>
          </w:rPr>
          <w:t>https://doi.org/10.1111/ijet.12093</w:t>
        </w:r>
      </w:hyperlink>
      <w:r w:rsidRPr="6EFA7E31">
        <w:rPr>
          <w:rFonts w:ascii="Calibri" w:eastAsia="Calibri" w:hAnsi="Calibri" w:cs="Calibri"/>
        </w:rPr>
        <w:t>.</w:t>
      </w:r>
      <w:r w:rsidR="50C5F6DE" w:rsidRPr="6EFA7E31">
        <w:rPr>
          <w:rFonts w:ascii="Calibri" w:eastAsia="Calibri" w:hAnsi="Calibri" w:cs="Calibri"/>
        </w:rPr>
        <w:t xml:space="preserve"> [Accessed 1 Feb 2025].</w:t>
      </w:r>
    </w:p>
    <w:p w14:paraId="375B8660" w14:textId="06381404" w:rsidR="00EC7BF2" w:rsidRDefault="00EC7BF2" w:rsidP="6EFA7E31">
      <w:pPr>
        <w:spacing w:after="0"/>
        <w:rPr>
          <w:rFonts w:ascii="Calibri" w:eastAsia="Calibri" w:hAnsi="Calibri" w:cs="Calibri"/>
        </w:rPr>
      </w:pPr>
    </w:p>
    <w:p w14:paraId="1D819FF8" w14:textId="7BE53144" w:rsidR="00EC7BF2" w:rsidRDefault="435028DA" w:rsidP="6EFA7E31">
      <w:pPr>
        <w:spacing w:after="240" w:line="360" w:lineRule="auto"/>
        <w:rPr>
          <w:rFonts w:ascii="Calibri" w:eastAsia="Calibri" w:hAnsi="Calibri" w:cs="Calibri"/>
        </w:rPr>
      </w:pPr>
      <w:r w:rsidRPr="6EFA7E31">
        <w:rPr>
          <w:rFonts w:ascii="Calibri" w:eastAsia="Calibri" w:hAnsi="Calibri" w:cs="Calibri"/>
        </w:rPr>
        <w:t xml:space="preserve">Unison (2023). </w:t>
      </w:r>
      <w:r w:rsidRPr="6EFA7E31">
        <w:rPr>
          <w:rFonts w:ascii="Calibri" w:eastAsia="Calibri" w:hAnsi="Calibri" w:cs="Calibri"/>
          <w:i/>
          <w:iCs/>
        </w:rPr>
        <w:t>Negotiating pay structures</w:t>
      </w:r>
      <w:r w:rsidRPr="6EFA7E31">
        <w:rPr>
          <w:rFonts w:ascii="Calibri" w:eastAsia="Calibri" w:hAnsi="Calibri" w:cs="Calibri"/>
        </w:rPr>
        <w:t xml:space="preserve">. [online] </w:t>
      </w:r>
      <w:hyperlink r:id="rId39">
        <w:r w:rsidRPr="6EFA7E31">
          <w:rPr>
            <w:rStyle w:val="Hyperlink"/>
            <w:rFonts w:ascii="Calibri" w:eastAsia="Calibri" w:hAnsi="Calibri" w:cs="Calibri"/>
            <w:i/>
            <w:iCs/>
          </w:rPr>
          <w:t>www.unison.org.uk</w:t>
        </w:r>
      </w:hyperlink>
      <w:r w:rsidRPr="6EFA7E31">
        <w:rPr>
          <w:rFonts w:ascii="Calibri" w:eastAsia="Calibri" w:hAnsi="Calibri" w:cs="Calibri"/>
        </w:rPr>
        <w:t xml:space="preserve">, United Kingdom: Unison National, pp.1–17. Available at: </w:t>
      </w:r>
      <w:hyperlink r:id="rId40">
        <w:r w:rsidRPr="6EFA7E31">
          <w:rPr>
            <w:rStyle w:val="Hyperlink"/>
            <w:rFonts w:ascii="Calibri" w:eastAsia="Calibri" w:hAnsi="Calibri" w:cs="Calibri"/>
          </w:rPr>
          <w:t>https://www.unison.org.uk/content/uploads/2019/05/Pay-structures-v2.pdf</w:t>
        </w:r>
      </w:hyperlink>
      <w:r w:rsidRPr="6EFA7E31">
        <w:rPr>
          <w:rFonts w:ascii="Calibri" w:eastAsia="Calibri" w:hAnsi="Calibri" w:cs="Calibri"/>
        </w:rPr>
        <w:t xml:space="preserve"> [Accessed 26 Jan. 2025].</w:t>
      </w:r>
    </w:p>
    <w:p w14:paraId="355593F6" w14:textId="3B013B26" w:rsidR="00EC7BF2" w:rsidRDefault="00EC7BF2" w:rsidP="6EFA7E31">
      <w:pPr>
        <w:spacing w:after="240" w:line="360" w:lineRule="auto"/>
        <w:rPr>
          <w:rFonts w:ascii="Calibri" w:eastAsia="Calibri" w:hAnsi="Calibri" w:cs="Calibri"/>
        </w:rPr>
      </w:pPr>
    </w:p>
    <w:p w14:paraId="2CFF1BE0" w14:textId="5FB40532" w:rsidR="00EC7BF2" w:rsidRDefault="33F66504" w:rsidP="6EFA7E31">
      <w:pPr>
        <w:spacing w:after="0"/>
      </w:pPr>
      <w:proofErr w:type="spellStart"/>
      <w:r w:rsidRPr="6EFA7E31">
        <w:rPr>
          <w:rFonts w:ascii="Calibri" w:eastAsia="Calibri" w:hAnsi="Calibri" w:cs="Calibri"/>
        </w:rPr>
        <w:t>Venketsamy</w:t>
      </w:r>
      <w:proofErr w:type="spellEnd"/>
      <w:r w:rsidRPr="6EFA7E31">
        <w:rPr>
          <w:rFonts w:ascii="Calibri" w:eastAsia="Calibri" w:hAnsi="Calibri" w:cs="Calibri"/>
        </w:rPr>
        <w:t xml:space="preserve">, A. and Lew, C. (2024) ‘Intrinsic and extrinsic reward synergies for innovative work behavior among South African knowledge workers’, </w:t>
      </w:r>
      <w:r w:rsidRPr="6EFA7E31">
        <w:rPr>
          <w:rFonts w:ascii="Calibri" w:eastAsia="Calibri" w:hAnsi="Calibri" w:cs="Calibri"/>
          <w:i/>
          <w:iCs/>
        </w:rPr>
        <w:t>Personnel review</w:t>
      </w:r>
      <w:r w:rsidRPr="6EFA7E31">
        <w:rPr>
          <w:rFonts w:ascii="Calibri" w:eastAsia="Calibri" w:hAnsi="Calibri" w:cs="Calibri"/>
        </w:rPr>
        <w:t xml:space="preserve">, 53(1), pp. 1–17. Available at: </w:t>
      </w:r>
      <w:hyperlink r:id="rId41">
        <w:r w:rsidRPr="6EFA7E31">
          <w:rPr>
            <w:rStyle w:val="Hyperlink"/>
            <w:rFonts w:ascii="Calibri" w:eastAsia="Calibri" w:hAnsi="Calibri" w:cs="Calibri"/>
          </w:rPr>
          <w:t>https://doi.org/10.1108/PR-02-2021-0108</w:t>
        </w:r>
      </w:hyperlink>
      <w:r w:rsidRPr="6EFA7E31">
        <w:rPr>
          <w:rFonts w:ascii="Calibri" w:eastAsia="Calibri" w:hAnsi="Calibri" w:cs="Calibri"/>
        </w:rPr>
        <w:t>.</w:t>
      </w:r>
      <w:r w:rsidR="62C59E4D" w:rsidRPr="6EFA7E31">
        <w:rPr>
          <w:rFonts w:ascii="Calibri" w:eastAsia="Calibri" w:hAnsi="Calibri" w:cs="Calibri"/>
        </w:rPr>
        <w:t xml:space="preserve"> [Accessed 1 Feb 2025].</w:t>
      </w:r>
    </w:p>
    <w:p w14:paraId="163DDC61" w14:textId="2885FAF3" w:rsidR="00EC7BF2" w:rsidRDefault="00EC7BF2" w:rsidP="6EFA7E31">
      <w:pPr>
        <w:spacing w:after="0"/>
        <w:rPr>
          <w:rFonts w:ascii="Calibri" w:eastAsia="Calibri" w:hAnsi="Calibri" w:cs="Calibri"/>
        </w:rPr>
      </w:pPr>
    </w:p>
    <w:p w14:paraId="6FC1D88D" w14:textId="4BB4C987" w:rsidR="00EC7BF2" w:rsidRDefault="70AAF2FB" w:rsidP="6EFA7E31">
      <w:pPr>
        <w:spacing w:after="0"/>
        <w:rPr>
          <w:rFonts w:ascii="Calibri" w:eastAsia="Calibri" w:hAnsi="Calibri" w:cs="Calibri"/>
          <w:color w:val="000000" w:themeColor="text1"/>
        </w:rPr>
      </w:pPr>
      <w:r w:rsidRPr="6EFA7E31">
        <w:rPr>
          <w:rFonts w:ascii="Calibri" w:eastAsia="Calibri" w:hAnsi="Calibri" w:cs="Calibri"/>
          <w:color w:val="000000" w:themeColor="text1"/>
        </w:rPr>
        <w:t xml:space="preserve">Williams, M. (2024) ‘Employment, real wages, &amp; inflation responses to a loose labor market after the onset of the COVID‐19 pandemic’, </w:t>
      </w:r>
      <w:r w:rsidRPr="6EFA7E31">
        <w:rPr>
          <w:rFonts w:ascii="Calibri" w:eastAsia="Calibri" w:hAnsi="Calibri" w:cs="Calibri"/>
          <w:i/>
          <w:iCs/>
          <w:color w:val="000000" w:themeColor="text1"/>
        </w:rPr>
        <w:t>Journal of policy analysis and management</w:t>
      </w:r>
      <w:r w:rsidRPr="6EFA7E31">
        <w:rPr>
          <w:rFonts w:ascii="Calibri" w:eastAsia="Calibri" w:hAnsi="Calibri" w:cs="Calibri"/>
          <w:color w:val="000000" w:themeColor="text1"/>
        </w:rPr>
        <w:t xml:space="preserve">, 43(1), pp. 338–340. Available at: </w:t>
      </w:r>
      <w:hyperlink r:id="rId42">
        <w:r w:rsidRPr="6EFA7E31">
          <w:rPr>
            <w:rStyle w:val="Hyperlink"/>
            <w:rFonts w:ascii="Calibri" w:eastAsia="Calibri" w:hAnsi="Calibri" w:cs="Calibri"/>
          </w:rPr>
          <w:t>https://doi.org/10.1002/pam.22549</w:t>
        </w:r>
      </w:hyperlink>
      <w:r w:rsidRPr="6EFA7E31">
        <w:rPr>
          <w:rFonts w:ascii="Calibri" w:eastAsia="Calibri" w:hAnsi="Calibri" w:cs="Calibri"/>
          <w:color w:val="000000" w:themeColor="text1"/>
        </w:rPr>
        <w:t>. [Accessed 31 Jan 2025].</w:t>
      </w:r>
    </w:p>
    <w:p w14:paraId="3B23A0C2" w14:textId="06A734F0" w:rsidR="00EC7BF2" w:rsidRDefault="00EC7BF2" w:rsidP="6EFA7E31">
      <w:pPr>
        <w:spacing w:after="0"/>
        <w:rPr>
          <w:rFonts w:ascii="Calibri" w:eastAsia="Calibri" w:hAnsi="Calibri" w:cs="Calibri"/>
          <w:color w:val="000000" w:themeColor="text1"/>
        </w:rPr>
      </w:pPr>
    </w:p>
    <w:p w14:paraId="58219ABA" w14:textId="2DF70FC3" w:rsidR="00EC7BF2" w:rsidRDefault="00EC7BF2" w:rsidP="6EFA7E31">
      <w:pPr>
        <w:spacing w:after="240" w:line="360" w:lineRule="auto"/>
        <w:rPr>
          <w:rFonts w:ascii="Calibri" w:eastAsia="Calibri" w:hAnsi="Calibri" w:cs="Calibri"/>
          <w:color w:val="000000" w:themeColor="text1"/>
        </w:rPr>
      </w:pPr>
    </w:p>
    <w:p w14:paraId="308973A2" w14:textId="07932CA4" w:rsidR="00EC7BF2" w:rsidRDefault="00EC7BF2" w:rsidP="6EFA7E31">
      <w:pPr>
        <w:spacing w:after="0"/>
        <w:rPr>
          <w:rFonts w:ascii="Calibri" w:eastAsia="Calibri" w:hAnsi="Calibri" w:cs="Calibri"/>
        </w:rPr>
      </w:pPr>
    </w:p>
    <w:p w14:paraId="36A2B723" w14:textId="4F44B4F1" w:rsidR="00EC7BF2" w:rsidRDefault="00EC7BF2" w:rsidP="6EFA7E31">
      <w:pPr>
        <w:spacing w:after="0"/>
        <w:rPr>
          <w:rFonts w:ascii="Calibri" w:eastAsia="Calibri" w:hAnsi="Calibri" w:cs="Calibri"/>
        </w:rPr>
      </w:pPr>
    </w:p>
    <w:p w14:paraId="36BD0CB7" w14:textId="308EB711" w:rsidR="00EC7BF2" w:rsidRDefault="00EC7BF2" w:rsidP="6EFA7E31">
      <w:pPr>
        <w:spacing w:after="0"/>
        <w:rPr>
          <w:rFonts w:ascii="Calibri" w:eastAsia="Calibri" w:hAnsi="Calibri" w:cs="Calibri"/>
        </w:rPr>
      </w:pPr>
    </w:p>
    <w:p w14:paraId="5DDF39E3" w14:textId="075E5D35" w:rsidR="00EC7BF2" w:rsidRDefault="00000000" w:rsidP="6EFA7E31">
      <w:pPr>
        <w:spacing w:after="0"/>
        <w:rPr>
          <w:rFonts w:ascii="Source Sans Pro" w:eastAsia="Source Sans Pro" w:hAnsi="Source Sans Pro" w:cs="Source Sans Pro"/>
          <w:color w:val="3A3A3A" w:themeColor="background2" w:themeShade="40"/>
          <w:sz w:val="36"/>
          <w:szCs w:val="36"/>
        </w:rPr>
      </w:pPr>
      <w:r>
        <w:br/>
      </w:r>
    </w:p>
    <w:p w14:paraId="2C078E63" w14:textId="04542B59" w:rsidR="00EC7BF2" w:rsidRDefault="00EC7BF2" w:rsidP="6EFA7E31">
      <w:pPr>
        <w:rPr>
          <w:rFonts w:ascii="Calibri" w:eastAsia="Calibri" w:hAnsi="Calibri" w:cs="Calibri"/>
        </w:rPr>
      </w:pPr>
    </w:p>
    <w:sectPr w:rsidR="00EC7BF2">
      <w:headerReference w:type="default" r:id="rId43"/>
      <w:footerReference w:type="default" r:id="rId4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A3964E" w14:textId="77777777" w:rsidR="00BE1998" w:rsidRDefault="00BE1998">
      <w:pPr>
        <w:spacing w:after="0" w:line="240" w:lineRule="auto"/>
      </w:pPr>
      <w:r>
        <w:separator/>
      </w:r>
    </w:p>
  </w:endnote>
  <w:endnote w:type="continuationSeparator" w:id="0">
    <w:p w14:paraId="73FBFFC7" w14:textId="77777777" w:rsidR="00BE1998" w:rsidRDefault="00BE1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EFA7E31" w14:paraId="10592654" w14:textId="77777777" w:rsidTr="6EFA7E31">
      <w:trPr>
        <w:trHeight w:val="300"/>
      </w:trPr>
      <w:tc>
        <w:tcPr>
          <w:tcW w:w="3120" w:type="dxa"/>
        </w:tcPr>
        <w:p w14:paraId="74DE372A" w14:textId="4FF99D57" w:rsidR="6EFA7E31" w:rsidRDefault="6EFA7E31" w:rsidP="6EFA7E31">
          <w:pPr>
            <w:pStyle w:val="Header"/>
            <w:ind w:left="-115"/>
          </w:pPr>
        </w:p>
      </w:tc>
      <w:tc>
        <w:tcPr>
          <w:tcW w:w="3120" w:type="dxa"/>
        </w:tcPr>
        <w:p w14:paraId="32A1633A" w14:textId="3679CACB" w:rsidR="6EFA7E31" w:rsidRDefault="6EFA7E31" w:rsidP="6EFA7E31">
          <w:pPr>
            <w:pStyle w:val="Header"/>
            <w:jc w:val="center"/>
          </w:pPr>
        </w:p>
      </w:tc>
      <w:tc>
        <w:tcPr>
          <w:tcW w:w="3120" w:type="dxa"/>
        </w:tcPr>
        <w:p w14:paraId="158BA714" w14:textId="6191FEBC" w:rsidR="6EFA7E31" w:rsidRDefault="6EFA7E31" w:rsidP="6EFA7E31">
          <w:pPr>
            <w:pStyle w:val="Header"/>
            <w:ind w:right="-115"/>
            <w:jc w:val="right"/>
          </w:pPr>
        </w:p>
      </w:tc>
    </w:tr>
  </w:tbl>
  <w:p w14:paraId="084E5C78" w14:textId="258E9300" w:rsidR="6EFA7E31" w:rsidRDefault="6EFA7E31" w:rsidP="6EFA7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018188" w14:textId="77777777" w:rsidR="00BE1998" w:rsidRDefault="00BE1998">
      <w:pPr>
        <w:spacing w:after="0" w:line="240" w:lineRule="auto"/>
      </w:pPr>
      <w:r>
        <w:separator/>
      </w:r>
    </w:p>
  </w:footnote>
  <w:footnote w:type="continuationSeparator" w:id="0">
    <w:p w14:paraId="39AA5BDE" w14:textId="77777777" w:rsidR="00BE1998" w:rsidRDefault="00BE19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EFA7E31" w14:paraId="2B9120FB" w14:textId="77777777" w:rsidTr="6EFA7E31">
      <w:trPr>
        <w:trHeight w:val="300"/>
      </w:trPr>
      <w:tc>
        <w:tcPr>
          <w:tcW w:w="3120" w:type="dxa"/>
        </w:tcPr>
        <w:p w14:paraId="5C58A696" w14:textId="2057AC49" w:rsidR="6EFA7E31" w:rsidRDefault="6EFA7E31" w:rsidP="6EFA7E31">
          <w:pPr>
            <w:pStyle w:val="Header"/>
            <w:ind w:left="-115"/>
            <w:rPr>
              <w:rFonts w:ascii="Calibri" w:eastAsia="Calibri" w:hAnsi="Calibri" w:cs="Calibri"/>
            </w:rPr>
          </w:pPr>
          <w:r w:rsidRPr="6EFA7E31">
            <w:rPr>
              <w:rFonts w:ascii="Calibri" w:eastAsia="Calibri" w:hAnsi="Calibri" w:cs="Calibri"/>
            </w:rPr>
            <w:t>Module number: 5HR03</w:t>
          </w:r>
        </w:p>
      </w:tc>
      <w:tc>
        <w:tcPr>
          <w:tcW w:w="3120" w:type="dxa"/>
        </w:tcPr>
        <w:p w14:paraId="74F19055" w14:textId="0B192F6B" w:rsidR="6EFA7E31" w:rsidRDefault="6EFA7E31" w:rsidP="6EFA7E31">
          <w:pPr>
            <w:pStyle w:val="Header"/>
            <w:jc w:val="center"/>
          </w:pPr>
          <w:r>
            <w:t>Student name: Casimir Germain</w:t>
          </w:r>
        </w:p>
      </w:tc>
      <w:tc>
        <w:tcPr>
          <w:tcW w:w="3120" w:type="dxa"/>
        </w:tcPr>
        <w:p w14:paraId="4E476AAD" w14:textId="29164477" w:rsidR="6EFA7E31" w:rsidRDefault="6EFA7E31" w:rsidP="6EFA7E31">
          <w:pPr>
            <w:pStyle w:val="Header"/>
            <w:ind w:right="-115"/>
            <w:jc w:val="center"/>
            <w:rPr>
              <w:rFonts w:ascii="Arial" w:eastAsia="Arial" w:hAnsi="Arial" w:cs="Arial"/>
              <w:color w:val="000000" w:themeColor="text1"/>
              <w:sz w:val="22"/>
              <w:szCs w:val="22"/>
            </w:rPr>
          </w:pPr>
          <w:r w:rsidRPr="6EFA7E31">
            <w:rPr>
              <w:rFonts w:ascii="Arial" w:eastAsia="Arial" w:hAnsi="Arial" w:cs="Arial"/>
              <w:color w:val="000000" w:themeColor="text1"/>
              <w:sz w:val="22"/>
              <w:szCs w:val="22"/>
            </w:rPr>
            <w:t>Student number: 2319560</w:t>
          </w:r>
        </w:p>
        <w:p w14:paraId="33733123" w14:textId="78359285" w:rsidR="6EFA7E31" w:rsidRDefault="6EFA7E31" w:rsidP="6EFA7E31">
          <w:pPr>
            <w:pStyle w:val="Header"/>
            <w:ind w:right="-115"/>
            <w:jc w:val="center"/>
            <w:rPr>
              <w:rFonts w:ascii="Arial" w:eastAsia="Arial" w:hAnsi="Arial" w:cs="Arial"/>
              <w:color w:val="000000" w:themeColor="text1"/>
              <w:sz w:val="22"/>
              <w:szCs w:val="22"/>
            </w:rPr>
          </w:pPr>
          <w:r w:rsidRPr="6EFA7E31">
            <w:rPr>
              <w:rFonts w:ascii="Arial" w:eastAsia="Arial" w:hAnsi="Arial" w:cs="Arial"/>
              <w:color w:val="000000" w:themeColor="text1"/>
              <w:sz w:val="22"/>
              <w:szCs w:val="22"/>
            </w:rPr>
            <w:t>Word count: 3922</w:t>
          </w:r>
        </w:p>
        <w:p w14:paraId="114BEDC3" w14:textId="18D1E36C" w:rsidR="6EFA7E31" w:rsidRDefault="6EFA7E31" w:rsidP="6EFA7E31">
          <w:pPr>
            <w:pStyle w:val="Header"/>
            <w:ind w:right="-115"/>
            <w:jc w:val="right"/>
          </w:pPr>
        </w:p>
      </w:tc>
    </w:tr>
  </w:tbl>
  <w:p w14:paraId="2D7FC672" w14:textId="4005F170" w:rsidR="6EFA7E31" w:rsidRDefault="6EFA7E31" w:rsidP="6EFA7E31">
    <w:pPr>
      <w:pStyle w:val="Header"/>
    </w:pPr>
  </w:p>
</w:hdr>
</file>

<file path=word/intelligence2.xml><?xml version="1.0" encoding="utf-8"?>
<int2:intelligence xmlns:int2="http://schemas.microsoft.com/office/intelligence/2020/intelligence" xmlns:oel="http://schemas.microsoft.com/office/2019/extlst">
  <int2:observations>
    <int2:textHash int2:hashCode="v3jXqOAVqWKVSe" int2:id="RDjBsx3D">
      <int2:state int2:value="Rejected" int2:type="AugLoop_Text_Critique"/>
    </int2:textHash>
    <int2:textHash int2:hashCode="Pwxxtk1Oaaejcq" int2:id="dT5b2mr7">
      <int2:state int2:value="Rejected" int2:type="AugLoop_Text_Critique"/>
    </int2:textHash>
    <int2:textHash int2:hashCode="nRSox3TdiEm2GZ" int2:id="aDgiZOBT">
      <int2:state int2:value="Rejected" int2:type="AugLoop_Text_Critique"/>
    </int2:textHash>
    <int2:textHash int2:hashCode="cRjpEaScYq0eLY" int2:id="xU4Irzd3">
      <int2:state int2:value="Rejected" int2:type="AugLoop_Text_Critique"/>
    </int2:textHash>
    <int2:textHash int2:hashCode="31YMmaecpD39sM" int2:id="ypp02E4h">
      <int2:state int2:value="Rejected" int2:type="AugLoop_Text_Critique"/>
    </int2:textHash>
    <int2:textHash int2:hashCode="xQy+KnIliT8rxm" int2:id="iEajSU8f">
      <int2:state int2:value="Rejected" int2:type="AugLoop_Text_Critique"/>
    </int2:textHash>
    <int2:textHash int2:hashCode="XSUiEPxXFZ9tOg" int2:id="cnPmJTzZ">
      <int2:state int2:value="Rejected" int2:type="AugLoop_Text_Critique"/>
    </int2:textHash>
    <int2:textHash int2:hashCode="kv4UVae7TQCfC0" int2:id="rgA9pztS">
      <int2:state int2:value="Rejected" int2:type="AugLoop_Text_Critique"/>
    </int2:textHash>
    <int2:textHash int2:hashCode="8LTZ8KejK/eOkE" int2:id="IeL1TxTJ">
      <int2:state int2:value="Rejected" int2:type="AugLoop_Text_Critique"/>
    </int2:textHash>
    <int2:textHash int2:hashCode="m/C6mGJeQTWOW1" int2:id="tC67fIZk">
      <int2:state int2:value="Rejected" int2:type="AugLoop_Text_Critique"/>
    </int2:textHash>
    <int2:textHash int2:hashCode="kByidkXaRxGvMx" int2:id="v2GsvWfv">
      <int2:state int2:value="Rejected" int2:type="AugLoop_Text_Critique"/>
    </int2:textHash>
    <int2:textHash int2:hashCode="hN6B5b8f/AaH/i" int2:id="fAtEf6te">
      <int2:state int2:value="Rejected" int2:type="AugLoop_Text_Critique"/>
    </int2:textHash>
    <int2:bookmark int2:bookmarkName="_Int_Zha7jSWH" int2:invalidationBookmarkName="" int2:hashCode="C3PM5qKKq/+Nuk" int2:id="VlDodpT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F10E73"/>
    <w:multiLevelType w:val="hybridMultilevel"/>
    <w:tmpl w:val="B2DC54E2"/>
    <w:lvl w:ilvl="0" w:tplc="0F1CF79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CC3196B"/>
    <w:multiLevelType w:val="hybridMultilevel"/>
    <w:tmpl w:val="766CA746"/>
    <w:lvl w:ilvl="0" w:tplc="D416D596">
      <w:start w:val="1"/>
      <w:numFmt w:val="decimal"/>
      <w:lvlText w:val="%1."/>
      <w:lvlJc w:val="left"/>
      <w:pPr>
        <w:ind w:left="720" w:hanging="360"/>
      </w:pPr>
    </w:lvl>
    <w:lvl w:ilvl="1" w:tplc="7CD8E946">
      <w:start w:val="1"/>
      <w:numFmt w:val="lowerLetter"/>
      <w:lvlText w:val="%2."/>
      <w:lvlJc w:val="left"/>
      <w:pPr>
        <w:ind w:left="1440" w:hanging="360"/>
      </w:pPr>
    </w:lvl>
    <w:lvl w:ilvl="2" w:tplc="E968F676">
      <w:start w:val="1"/>
      <w:numFmt w:val="lowerRoman"/>
      <w:lvlText w:val="%3."/>
      <w:lvlJc w:val="right"/>
      <w:pPr>
        <w:ind w:left="2160" w:hanging="180"/>
      </w:pPr>
    </w:lvl>
    <w:lvl w:ilvl="3" w:tplc="D2DCEF90">
      <w:start w:val="1"/>
      <w:numFmt w:val="decimal"/>
      <w:lvlText w:val="%4."/>
      <w:lvlJc w:val="left"/>
      <w:pPr>
        <w:ind w:left="2880" w:hanging="360"/>
      </w:pPr>
    </w:lvl>
    <w:lvl w:ilvl="4" w:tplc="008E8B5C">
      <w:start w:val="1"/>
      <w:numFmt w:val="lowerLetter"/>
      <w:lvlText w:val="%5."/>
      <w:lvlJc w:val="left"/>
      <w:pPr>
        <w:ind w:left="3600" w:hanging="360"/>
      </w:pPr>
    </w:lvl>
    <w:lvl w:ilvl="5" w:tplc="E238448A">
      <w:start w:val="1"/>
      <w:numFmt w:val="lowerRoman"/>
      <w:lvlText w:val="%6."/>
      <w:lvlJc w:val="right"/>
      <w:pPr>
        <w:ind w:left="4320" w:hanging="180"/>
      </w:pPr>
    </w:lvl>
    <w:lvl w:ilvl="6" w:tplc="C848F6DC">
      <w:start w:val="1"/>
      <w:numFmt w:val="decimal"/>
      <w:lvlText w:val="%7."/>
      <w:lvlJc w:val="left"/>
      <w:pPr>
        <w:ind w:left="5040" w:hanging="360"/>
      </w:pPr>
    </w:lvl>
    <w:lvl w:ilvl="7" w:tplc="E9E0C3C0">
      <w:start w:val="1"/>
      <w:numFmt w:val="lowerLetter"/>
      <w:lvlText w:val="%8."/>
      <w:lvlJc w:val="left"/>
      <w:pPr>
        <w:ind w:left="5760" w:hanging="360"/>
      </w:pPr>
    </w:lvl>
    <w:lvl w:ilvl="8" w:tplc="34227234">
      <w:start w:val="1"/>
      <w:numFmt w:val="lowerRoman"/>
      <w:lvlText w:val="%9."/>
      <w:lvlJc w:val="right"/>
      <w:pPr>
        <w:ind w:left="6480" w:hanging="180"/>
      </w:pPr>
    </w:lvl>
  </w:abstractNum>
  <w:num w:numId="1" w16cid:durableId="296567229">
    <w:abstractNumId w:val="1"/>
  </w:num>
  <w:num w:numId="2" w16cid:durableId="902250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2F6CC"/>
    <w:rsid w:val="0019270B"/>
    <w:rsid w:val="0021BC5B"/>
    <w:rsid w:val="0025C602"/>
    <w:rsid w:val="00306586"/>
    <w:rsid w:val="003C763A"/>
    <w:rsid w:val="00557137"/>
    <w:rsid w:val="0076D590"/>
    <w:rsid w:val="008B3832"/>
    <w:rsid w:val="009942B0"/>
    <w:rsid w:val="00B60D92"/>
    <w:rsid w:val="00BA67D7"/>
    <w:rsid w:val="00BE1998"/>
    <w:rsid w:val="00DDA283"/>
    <w:rsid w:val="00E0EF20"/>
    <w:rsid w:val="00E3F81B"/>
    <w:rsid w:val="00EC7BF2"/>
    <w:rsid w:val="00EFBE6D"/>
    <w:rsid w:val="00F70739"/>
    <w:rsid w:val="01127AC6"/>
    <w:rsid w:val="01378446"/>
    <w:rsid w:val="016DC42E"/>
    <w:rsid w:val="018EF15F"/>
    <w:rsid w:val="01A11A65"/>
    <w:rsid w:val="01AFC177"/>
    <w:rsid w:val="01C80596"/>
    <w:rsid w:val="01C88651"/>
    <w:rsid w:val="01CB0240"/>
    <w:rsid w:val="01CD925B"/>
    <w:rsid w:val="01DA6F5F"/>
    <w:rsid w:val="01FB80C5"/>
    <w:rsid w:val="020505C2"/>
    <w:rsid w:val="022365A7"/>
    <w:rsid w:val="0266A0EC"/>
    <w:rsid w:val="029ED33A"/>
    <w:rsid w:val="02F397F6"/>
    <w:rsid w:val="0305FF8C"/>
    <w:rsid w:val="031595BB"/>
    <w:rsid w:val="03218B98"/>
    <w:rsid w:val="033BEBD8"/>
    <w:rsid w:val="0378513F"/>
    <w:rsid w:val="037A1CFF"/>
    <w:rsid w:val="03835758"/>
    <w:rsid w:val="0391F857"/>
    <w:rsid w:val="03A1617D"/>
    <w:rsid w:val="03CA5150"/>
    <w:rsid w:val="03FE30E3"/>
    <w:rsid w:val="0401C9A2"/>
    <w:rsid w:val="04046C77"/>
    <w:rsid w:val="0434F952"/>
    <w:rsid w:val="0465A89B"/>
    <w:rsid w:val="046FD906"/>
    <w:rsid w:val="04881EFE"/>
    <w:rsid w:val="0489D5E7"/>
    <w:rsid w:val="048BC8D2"/>
    <w:rsid w:val="04BCF388"/>
    <w:rsid w:val="04BE4E89"/>
    <w:rsid w:val="04ED2F03"/>
    <w:rsid w:val="04F39FE6"/>
    <w:rsid w:val="051B3DE4"/>
    <w:rsid w:val="0543C1E5"/>
    <w:rsid w:val="055354D2"/>
    <w:rsid w:val="058196F1"/>
    <w:rsid w:val="059EA4E3"/>
    <w:rsid w:val="05BCFDB1"/>
    <w:rsid w:val="05D5437E"/>
    <w:rsid w:val="05E1A8D7"/>
    <w:rsid w:val="05E67538"/>
    <w:rsid w:val="05FEC9BA"/>
    <w:rsid w:val="0607D361"/>
    <w:rsid w:val="060AE147"/>
    <w:rsid w:val="060CA2DC"/>
    <w:rsid w:val="06919F3C"/>
    <w:rsid w:val="06B354CD"/>
    <w:rsid w:val="06BB6F6B"/>
    <w:rsid w:val="06C73807"/>
    <w:rsid w:val="06D3A632"/>
    <w:rsid w:val="06DD9703"/>
    <w:rsid w:val="06DEC0FB"/>
    <w:rsid w:val="072A9132"/>
    <w:rsid w:val="0749F882"/>
    <w:rsid w:val="07A7ADA5"/>
    <w:rsid w:val="07AA449A"/>
    <w:rsid w:val="07AB1EC1"/>
    <w:rsid w:val="07B912A2"/>
    <w:rsid w:val="07F5E124"/>
    <w:rsid w:val="07FAA186"/>
    <w:rsid w:val="07FF2E6F"/>
    <w:rsid w:val="0805C47F"/>
    <w:rsid w:val="08124490"/>
    <w:rsid w:val="081F4882"/>
    <w:rsid w:val="0826E56B"/>
    <w:rsid w:val="082B231B"/>
    <w:rsid w:val="082B46C5"/>
    <w:rsid w:val="0857294D"/>
    <w:rsid w:val="0857DA3F"/>
    <w:rsid w:val="086F925E"/>
    <w:rsid w:val="088A67E8"/>
    <w:rsid w:val="089B9747"/>
    <w:rsid w:val="089C944E"/>
    <w:rsid w:val="08B7B1EA"/>
    <w:rsid w:val="08D6EB71"/>
    <w:rsid w:val="096AE9DA"/>
    <w:rsid w:val="099CB749"/>
    <w:rsid w:val="09F3A35F"/>
    <w:rsid w:val="0A60A0A6"/>
    <w:rsid w:val="0A77F0D6"/>
    <w:rsid w:val="0A86AE4A"/>
    <w:rsid w:val="0A9A8D51"/>
    <w:rsid w:val="0A9B6163"/>
    <w:rsid w:val="0AC4589A"/>
    <w:rsid w:val="0AF7AEA4"/>
    <w:rsid w:val="0B441663"/>
    <w:rsid w:val="0B6A8439"/>
    <w:rsid w:val="0B786839"/>
    <w:rsid w:val="0B8BA211"/>
    <w:rsid w:val="0B956387"/>
    <w:rsid w:val="0BC67E3F"/>
    <w:rsid w:val="0BCC96F8"/>
    <w:rsid w:val="0BED2F1E"/>
    <w:rsid w:val="0BFFBDD0"/>
    <w:rsid w:val="0C0FE4A0"/>
    <w:rsid w:val="0C23198A"/>
    <w:rsid w:val="0C2FC499"/>
    <w:rsid w:val="0C33CB2D"/>
    <w:rsid w:val="0C3E8BC0"/>
    <w:rsid w:val="0C7D0D6E"/>
    <w:rsid w:val="0CB35F2F"/>
    <w:rsid w:val="0CCC7E6E"/>
    <w:rsid w:val="0CEFA819"/>
    <w:rsid w:val="0D33AAA8"/>
    <w:rsid w:val="0D373FD2"/>
    <w:rsid w:val="0D5CCFC0"/>
    <w:rsid w:val="0D819D70"/>
    <w:rsid w:val="0DAFFA94"/>
    <w:rsid w:val="0DB5B312"/>
    <w:rsid w:val="0DD31CBD"/>
    <w:rsid w:val="0DE74531"/>
    <w:rsid w:val="0DEA0ABC"/>
    <w:rsid w:val="0E05470E"/>
    <w:rsid w:val="0E2E0CE6"/>
    <w:rsid w:val="0E431315"/>
    <w:rsid w:val="0E513118"/>
    <w:rsid w:val="0E552696"/>
    <w:rsid w:val="0E69AD9F"/>
    <w:rsid w:val="0E718E80"/>
    <w:rsid w:val="0EAB2A69"/>
    <w:rsid w:val="0EB3834A"/>
    <w:rsid w:val="0EF67AEF"/>
    <w:rsid w:val="0F1AE582"/>
    <w:rsid w:val="0F2C555D"/>
    <w:rsid w:val="0F2FD0C2"/>
    <w:rsid w:val="0F5E86F9"/>
    <w:rsid w:val="0F855F69"/>
    <w:rsid w:val="0F9DD809"/>
    <w:rsid w:val="0FB3C44D"/>
    <w:rsid w:val="0FCA43C5"/>
    <w:rsid w:val="0FCEFFE4"/>
    <w:rsid w:val="103C1522"/>
    <w:rsid w:val="1079E883"/>
    <w:rsid w:val="107A71E8"/>
    <w:rsid w:val="10888499"/>
    <w:rsid w:val="10A4B122"/>
    <w:rsid w:val="10C39C65"/>
    <w:rsid w:val="10D02627"/>
    <w:rsid w:val="10DDF667"/>
    <w:rsid w:val="10EA8CCB"/>
    <w:rsid w:val="10FBCC3A"/>
    <w:rsid w:val="112D0248"/>
    <w:rsid w:val="1137F593"/>
    <w:rsid w:val="114A63A6"/>
    <w:rsid w:val="114EDD2E"/>
    <w:rsid w:val="114FAF0C"/>
    <w:rsid w:val="1166E093"/>
    <w:rsid w:val="11694181"/>
    <w:rsid w:val="117B2B07"/>
    <w:rsid w:val="1188039C"/>
    <w:rsid w:val="11D90717"/>
    <w:rsid w:val="11E5DBDB"/>
    <w:rsid w:val="11EE0774"/>
    <w:rsid w:val="11FC0833"/>
    <w:rsid w:val="122A0058"/>
    <w:rsid w:val="12381176"/>
    <w:rsid w:val="12653F7D"/>
    <w:rsid w:val="12BF374C"/>
    <w:rsid w:val="12CC7245"/>
    <w:rsid w:val="12CE45A6"/>
    <w:rsid w:val="131D2ACA"/>
    <w:rsid w:val="1331A9D4"/>
    <w:rsid w:val="1351B437"/>
    <w:rsid w:val="13630BE9"/>
    <w:rsid w:val="1372C31A"/>
    <w:rsid w:val="1394FCA2"/>
    <w:rsid w:val="13A2CD38"/>
    <w:rsid w:val="13E363B1"/>
    <w:rsid w:val="13F0F82F"/>
    <w:rsid w:val="141C282F"/>
    <w:rsid w:val="141C4CA1"/>
    <w:rsid w:val="1424C60A"/>
    <w:rsid w:val="14484086"/>
    <w:rsid w:val="144AB0DE"/>
    <w:rsid w:val="14641CED"/>
    <w:rsid w:val="146855D1"/>
    <w:rsid w:val="146EAE96"/>
    <w:rsid w:val="1473C0EE"/>
    <w:rsid w:val="149E7687"/>
    <w:rsid w:val="14A99193"/>
    <w:rsid w:val="14B6DB59"/>
    <w:rsid w:val="14BF7604"/>
    <w:rsid w:val="14D7773D"/>
    <w:rsid w:val="14E56638"/>
    <w:rsid w:val="14EACDDC"/>
    <w:rsid w:val="14FBE5CA"/>
    <w:rsid w:val="150F60F4"/>
    <w:rsid w:val="151424D9"/>
    <w:rsid w:val="155CCCEF"/>
    <w:rsid w:val="15622B69"/>
    <w:rsid w:val="1569F622"/>
    <w:rsid w:val="158AF7BB"/>
    <w:rsid w:val="15B6407B"/>
    <w:rsid w:val="15D890AD"/>
    <w:rsid w:val="15FE05D5"/>
    <w:rsid w:val="170CCFA0"/>
    <w:rsid w:val="17273F4A"/>
    <w:rsid w:val="1761D56F"/>
    <w:rsid w:val="176B3258"/>
    <w:rsid w:val="17759504"/>
    <w:rsid w:val="1775C999"/>
    <w:rsid w:val="17A5E1D8"/>
    <w:rsid w:val="17C41A93"/>
    <w:rsid w:val="17DBD926"/>
    <w:rsid w:val="18031BA3"/>
    <w:rsid w:val="1812FBCD"/>
    <w:rsid w:val="18399F3D"/>
    <w:rsid w:val="1846EFE0"/>
    <w:rsid w:val="184E7B69"/>
    <w:rsid w:val="184FAEC8"/>
    <w:rsid w:val="185B42EA"/>
    <w:rsid w:val="186EC5D0"/>
    <w:rsid w:val="189A84DE"/>
    <w:rsid w:val="18ADA1D2"/>
    <w:rsid w:val="18D1D5AB"/>
    <w:rsid w:val="18E7825C"/>
    <w:rsid w:val="18ED14D0"/>
    <w:rsid w:val="1924A393"/>
    <w:rsid w:val="193D4BAA"/>
    <w:rsid w:val="194152DE"/>
    <w:rsid w:val="19569BCC"/>
    <w:rsid w:val="1974398F"/>
    <w:rsid w:val="197CE2CC"/>
    <w:rsid w:val="19A3069D"/>
    <w:rsid w:val="19A4A76B"/>
    <w:rsid w:val="19ADB41E"/>
    <w:rsid w:val="19F29263"/>
    <w:rsid w:val="19FF3D7A"/>
    <w:rsid w:val="1A255150"/>
    <w:rsid w:val="1A2AAAD7"/>
    <w:rsid w:val="1A2D9B15"/>
    <w:rsid w:val="1A4B471D"/>
    <w:rsid w:val="1A5B8EB3"/>
    <w:rsid w:val="1A7F556F"/>
    <w:rsid w:val="1AB30874"/>
    <w:rsid w:val="1AC503F3"/>
    <w:rsid w:val="1AFDBC86"/>
    <w:rsid w:val="1B0526E4"/>
    <w:rsid w:val="1B1158B1"/>
    <w:rsid w:val="1B2A86EF"/>
    <w:rsid w:val="1B324CF7"/>
    <w:rsid w:val="1B43A9D0"/>
    <w:rsid w:val="1B4E6349"/>
    <w:rsid w:val="1B9B2C67"/>
    <w:rsid w:val="1B9F550C"/>
    <w:rsid w:val="1BA14A4D"/>
    <w:rsid w:val="1BA2EB04"/>
    <w:rsid w:val="1BB008B8"/>
    <w:rsid w:val="1BBD50DA"/>
    <w:rsid w:val="1BEC12D2"/>
    <w:rsid w:val="1C231F67"/>
    <w:rsid w:val="1C3C43AD"/>
    <w:rsid w:val="1C5A1E26"/>
    <w:rsid w:val="1C90D680"/>
    <w:rsid w:val="1C91560B"/>
    <w:rsid w:val="1CA6E626"/>
    <w:rsid w:val="1CE072F9"/>
    <w:rsid w:val="1CFA0B57"/>
    <w:rsid w:val="1D003F1A"/>
    <w:rsid w:val="1D2AA45D"/>
    <w:rsid w:val="1D3148E0"/>
    <w:rsid w:val="1D5B8964"/>
    <w:rsid w:val="1D7F7388"/>
    <w:rsid w:val="1D928A8C"/>
    <w:rsid w:val="1DAB68DA"/>
    <w:rsid w:val="1DB207BE"/>
    <w:rsid w:val="1DBE0242"/>
    <w:rsid w:val="1DE44933"/>
    <w:rsid w:val="1DEEDB9E"/>
    <w:rsid w:val="1DF226EA"/>
    <w:rsid w:val="1DF47FF6"/>
    <w:rsid w:val="1DFDDE0B"/>
    <w:rsid w:val="1E2BAAFF"/>
    <w:rsid w:val="1E56C4B0"/>
    <w:rsid w:val="1E630F57"/>
    <w:rsid w:val="1E680049"/>
    <w:rsid w:val="1E747ED3"/>
    <w:rsid w:val="1E772D40"/>
    <w:rsid w:val="1E9779DB"/>
    <w:rsid w:val="1EA5E10A"/>
    <w:rsid w:val="1EB3106B"/>
    <w:rsid w:val="1EB31368"/>
    <w:rsid w:val="1EC2C7AD"/>
    <w:rsid w:val="1EE93BF5"/>
    <w:rsid w:val="1F73E2F4"/>
    <w:rsid w:val="1F747235"/>
    <w:rsid w:val="1F9438D1"/>
    <w:rsid w:val="1FB1951C"/>
    <w:rsid w:val="204ACA1E"/>
    <w:rsid w:val="205F1E10"/>
    <w:rsid w:val="20617CE7"/>
    <w:rsid w:val="207F8D54"/>
    <w:rsid w:val="2091A2EF"/>
    <w:rsid w:val="20AE7142"/>
    <w:rsid w:val="20C1C4D7"/>
    <w:rsid w:val="20D499DA"/>
    <w:rsid w:val="20D9C983"/>
    <w:rsid w:val="20DCB362"/>
    <w:rsid w:val="20E03898"/>
    <w:rsid w:val="20E4C029"/>
    <w:rsid w:val="20FFE730"/>
    <w:rsid w:val="210DEF4F"/>
    <w:rsid w:val="211711AF"/>
    <w:rsid w:val="212120E2"/>
    <w:rsid w:val="2124A45A"/>
    <w:rsid w:val="214312E8"/>
    <w:rsid w:val="21561774"/>
    <w:rsid w:val="2157F52B"/>
    <w:rsid w:val="216907B5"/>
    <w:rsid w:val="2169CF0E"/>
    <w:rsid w:val="2196EA9F"/>
    <w:rsid w:val="21A2B816"/>
    <w:rsid w:val="21EC36F5"/>
    <w:rsid w:val="21ED36E1"/>
    <w:rsid w:val="221D9215"/>
    <w:rsid w:val="222A2957"/>
    <w:rsid w:val="223202FC"/>
    <w:rsid w:val="224CE4C0"/>
    <w:rsid w:val="227E56DC"/>
    <w:rsid w:val="2282387D"/>
    <w:rsid w:val="22ABBEB1"/>
    <w:rsid w:val="22BC5C19"/>
    <w:rsid w:val="22C954D4"/>
    <w:rsid w:val="22CFBFDE"/>
    <w:rsid w:val="22E6D495"/>
    <w:rsid w:val="22E950E3"/>
    <w:rsid w:val="2309F233"/>
    <w:rsid w:val="235E26A0"/>
    <w:rsid w:val="2367FBB4"/>
    <w:rsid w:val="236F13D3"/>
    <w:rsid w:val="2370788C"/>
    <w:rsid w:val="2382042E"/>
    <w:rsid w:val="2382BF3A"/>
    <w:rsid w:val="239057FF"/>
    <w:rsid w:val="23A33DF1"/>
    <w:rsid w:val="24259336"/>
    <w:rsid w:val="24279750"/>
    <w:rsid w:val="24416DB3"/>
    <w:rsid w:val="2458A449"/>
    <w:rsid w:val="2462A2EC"/>
    <w:rsid w:val="2462FD58"/>
    <w:rsid w:val="246DB878"/>
    <w:rsid w:val="248525AB"/>
    <w:rsid w:val="2493D95D"/>
    <w:rsid w:val="2498784F"/>
    <w:rsid w:val="24CEEE38"/>
    <w:rsid w:val="24D43B59"/>
    <w:rsid w:val="24DC83BA"/>
    <w:rsid w:val="24F57728"/>
    <w:rsid w:val="2504C6C9"/>
    <w:rsid w:val="251C8233"/>
    <w:rsid w:val="2532D0B3"/>
    <w:rsid w:val="2542CF1E"/>
    <w:rsid w:val="254A3774"/>
    <w:rsid w:val="259EC5FB"/>
    <w:rsid w:val="25AA8373"/>
    <w:rsid w:val="25CCAF2D"/>
    <w:rsid w:val="25D1D28D"/>
    <w:rsid w:val="25F26477"/>
    <w:rsid w:val="25F52F3B"/>
    <w:rsid w:val="260563CD"/>
    <w:rsid w:val="26130C20"/>
    <w:rsid w:val="262305C0"/>
    <w:rsid w:val="262917CC"/>
    <w:rsid w:val="26A154F8"/>
    <w:rsid w:val="26A6A7A7"/>
    <w:rsid w:val="26B6682F"/>
    <w:rsid w:val="26E9F55D"/>
    <w:rsid w:val="271D7F5F"/>
    <w:rsid w:val="2723CFD3"/>
    <w:rsid w:val="273413DD"/>
    <w:rsid w:val="274989EB"/>
    <w:rsid w:val="276C991E"/>
    <w:rsid w:val="27738AA0"/>
    <w:rsid w:val="27859606"/>
    <w:rsid w:val="278C1577"/>
    <w:rsid w:val="2791FE18"/>
    <w:rsid w:val="27A90A8A"/>
    <w:rsid w:val="27C6A8D4"/>
    <w:rsid w:val="27D09BCF"/>
    <w:rsid w:val="27E3C17E"/>
    <w:rsid w:val="27EF4F3A"/>
    <w:rsid w:val="27FE1DBA"/>
    <w:rsid w:val="2838317C"/>
    <w:rsid w:val="2843EA26"/>
    <w:rsid w:val="28692DB2"/>
    <w:rsid w:val="287CC871"/>
    <w:rsid w:val="288509AC"/>
    <w:rsid w:val="28B628D2"/>
    <w:rsid w:val="28E92A98"/>
    <w:rsid w:val="28FCC996"/>
    <w:rsid w:val="29110096"/>
    <w:rsid w:val="29110985"/>
    <w:rsid w:val="291DF6BA"/>
    <w:rsid w:val="29455090"/>
    <w:rsid w:val="2958D34D"/>
    <w:rsid w:val="29596439"/>
    <w:rsid w:val="298D4D36"/>
    <w:rsid w:val="29A06F05"/>
    <w:rsid w:val="29ABE388"/>
    <w:rsid w:val="29DAFF29"/>
    <w:rsid w:val="2A0B1C5F"/>
    <w:rsid w:val="2A147AE1"/>
    <w:rsid w:val="2A1EC18B"/>
    <w:rsid w:val="2A3075DB"/>
    <w:rsid w:val="2A33E9D2"/>
    <w:rsid w:val="2A5F19D2"/>
    <w:rsid w:val="2AE8CC74"/>
    <w:rsid w:val="2AF7F96F"/>
    <w:rsid w:val="2B09BC69"/>
    <w:rsid w:val="2B0EB376"/>
    <w:rsid w:val="2B457ECF"/>
    <w:rsid w:val="2B4A1FAD"/>
    <w:rsid w:val="2B588DAF"/>
    <w:rsid w:val="2B81777C"/>
    <w:rsid w:val="2B896591"/>
    <w:rsid w:val="2B8C995C"/>
    <w:rsid w:val="2BD0903F"/>
    <w:rsid w:val="2C47FF1F"/>
    <w:rsid w:val="2C504FAC"/>
    <w:rsid w:val="2C80BF84"/>
    <w:rsid w:val="2CE358BF"/>
    <w:rsid w:val="2CE5B2DD"/>
    <w:rsid w:val="2D1ED372"/>
    <w:rsid w:val="2D22595D"/>
    <w:rsid w:val="2D26BC94"/>
    <w:rsid w:val="2D484DA3"/>
    <w:rsid w:val="2D52421D"/>
    <w:rsid w:val="2D613525"/>
    <w:rsid w:val="2D6C43FE"/>
    <w:rsid w:val="2D829650"/>
    <w:rsid w:val="2DD65B71"/>
    <w:rsid w:val="2E0ACC09"/>
    <w:rsid w:val="2E1118CD"/>
    <w:rsid w:val="2E353F23"/>
    <w:rsid w:val="2E639F2E"/>
    <w:rsid w:val="2E77B3ED"/>
    <w:rsid w:val="2EB75AE3"/>
    <w:rsid w:val="2ED76C26"/>
    <w:rsid w:val="2EF36C8C"/>
    <w:rsid w:val="2EF722CD"/>
    <w:rsid w:val="2F1E9469"/>
    <w:rsid w:val="2F5E3960"/>
    <w:rsid w:val="2F6C62CB"/>
    <w:rsid w:val="2F8B421C"/>
    <w:rsid w:val="2FB44777"/>
    <w:rsid w:val="2FED78D7"/>
    <w:rsid w:val="2FFFA9A1"/>
    <w:rsid w:val="30146647"/>
    <w:rsid w:val="304215B8"/>
    <w:rsid w:val="30441CF0"/>
    <w:rsid w:val="304A3776"/>
    <w:rsid w:val="3056B164"/>
    <w:rsid w:val="30819E96"/>
    <w:rsid w:val="30C20305"/>
    <w:rsid w:val="30C47892"/>
    <w:rsid w:val="30F8D5A1"/>
    <w:rsid w:val="31079EED"/>
    <w:rsid w:val="31263502"/>
    <w:rsid w:val="312BF88C"/>
    <w:rsid w:val="31308E6C"/>
    <w:rsid w:val="315BF6ED"/>
    <w:rsid w:val="3161F615"/>
    <w:rsid w:val="316C4CE9"/>
    <w:rsid w:val="3177948B"/>
    <w:rsid w:val="31A0A503"/>
    <w:rsid w:val="31AB28BD"/>
    <w:rsid w:val="31D90B5D"/>
    <w:rsid w:val="32112F7D"/>
    <w:rsid w:val="3214B6AF"/>
    <w:rsid w:val="32186187"/>
    <w:rsid w:val="3221A949"/>
    <w:rsid w:val="322D1EC5"/>
    <w:rsid w:val="32708A46"/>
    <w:rsid w:val="3280BC94"/>
    <w:rsid w:val="328395A6"/>
    <w:rsid w:val="32989520"/>
    <w:rsid w:val="32C99D12"/>
    <w:rsid w:val="32D57199"/>
    <w:rsid w:val="32DD8576"/>
    <w:rsid w:val="32E87F18"/>
    <w:rsid w:val="33BFFCB7"/>
    <w:rsid w:val="33C8F120"/>
    <w:rsid w:val="33F19C0B"/>
    <w:rsid w:val="33F66504"/>
    <w:rsid w:val="343FAF61"/>
    <w:rsid w:val="34A34E1D"/>
    <w:rsid w:val="34A659BB"/>
    <w:rsid w:val="34BF1869"/>
    <w:rsid w:val="34C86030"/>
    <w:rsid w:val="34CCE186"/>
    <w:rsid w:val="34E18089"/>
    <w:rsid w:val="34E19B1B"/>
    <w:rsid w:val="352099CA"/>
    <w:rsid w:val="35223DAD"/>
    <w:rsid w:val="3530C88D"/>
    <w:rsid w:val="355A5F3C"/>
    <w:rsid w:val="356B6625"/>
    <w:rsid w:val="3576FC23"/>
    <w:rsid w:val="35878C81"/>
    <w:rsid w:val="3592734A"/>
    <w:rsid w:val="359925B5"/>
    <w:rsid w:val="35F0597E"/>
    <w:rsid w:val="35F953F8"/>
    <w:rsid w:val="3618B049"/>
    <w:rsid w:val="363559F4"/>
    <w:rsid w:val="364FA9EC"/>
    <w:rsid w:val="369DA4F5"/>
    <w:rsid w:val="36A205D4"/>
    <w:rsid w:val="36A6FA28"/>
    <w:rsid w:val="36AD5B53"/>
    <w:rsid w:val="36BC6607"/>
    <w:rsid w:val="36BEB52D"/>
    <w:rsid w:val="36C134BA"/>
    <w:rsid w:val="36CF79DF"/>
    <w:rsid w:val="36DAA755"/>
    <w:rsid w:val="36DE1CCA"/>
    <w:rsid w:val="36FEF192"/>
    <w:rsid w:val="37027EE3"/>
    <w:rsid w:val="3713CB65"/>
    <w:rsid w:val="371E51A3"/>
    <w:rsid w:val="3721466D"/>
    <w:rsid w:val="3762090C"/>
    <w:rsid w:val="377DDE8A"/>
    <w:rsid w:val="37AB29CD"/>
    <w:rsid w:val="37B84026"/>
    <w:rsid w:val="37BE169F"/>
    <w:rsid w:val="37D0CE61"/>
    <w:rsid w:val="37D54116"/>
    <w:rsid w:val="37D7D744"/>
    <w:rsid w:val="37E12F29"/>
    <w:rsid w:val="3809622C"/>
    <w:rsid w:val="3840C863"/>
    <w:rsid w:val="3849A5F8"/>
    <w:rsid w:val="38567882"/>
    <w:rsid w:val="386C854E"/>
    <w:rsid w:val="3872B6F3"/>
    <w:rsid w:val="3873F8ED"/>
    <w:rsid w:val="3875FD71"/>
    <w:rsid w:val="387A4F02"/>
    <w:rsid w:val="3895C813"/>
    <w:rsid w:val="38AD2855"/>
    <w:rsid w:val="38B9585A"/>
    <w:rsid w:val="38EEE5AF"/>
    <w:rsid w:val="391C7E7D"/>
    <w:rsid w:val="395A162C"/>
    <w:rsid w:val="395BBFB5"/>
    <w:rsid w:val="396636A7"/>
    <w:rsid w:val="397160C9"/>
    <w:rsid w:val="3972EFB9"/>
    <w:rsid w:val="397D548E"/>
    <w:rsid w:val="39DEDF14"/>
    <w:rsid w:val="39E7D8C4"/>
    <w:rsid w:val="39EF92BD"/>
    <w:rsid w:val="3A227AC2"/>
    <w:rsid w:val="3A52CB79"/>
    <w:rsid w:val="3A660CC6"/>
    <w:rsid w:val="3A766AC0"/>
    <w:rsid w:val="3AA5A8B4"/>
    <w:rsid w:val="3AA7BFF6"/>
    <w:rsid w:val="3AAD5ADE"/>
    <w:rsid w:val="3B160A86"/>
    <w:rsid w:val="3B2410EC"/>
    <w:rsid w:val="3B26D649"/>
    <w:rsid w:val="3B3D78F7"/>
    <w:rsid w:val="3B4262DB"/>
    <w:rsid w:val="3B6EECB3"/>
    <w:rsid w:val="3B87CD37"/>
    <w:rsid w:val="3B8F5548"/>
    <w:rsid w:val="3B9744B2"/>
    <w:rsid w:val="3BDBF70C"/>
    <w:rsid w:val="3C3B3D2C"/>
    <w:rsid w:val="3C3EB7FC"/>
    <w:rsid w:val="3CA5CA23"/>
    <w:rsid w:val="3CD2AE14"/>
    <w:rsid w:val="3CF01B71"/>
    <w:rsid w:val="3D115C50"/>
    <w:rsid w:val="3D1A5358"/>
    <w:rsid w:val="3D23EFCB"/>
    <w:rsid w:val="3D31707C"/>
    <w:rsid w:val="3D4A8373"/>
    <w:rsid w:val="3D7C6DB4"/>
    <w:rsid w:val="3D8AEFB4"/>
    <w:rsid w:val="3DC04618"/>
    <w:rsid w:val="3DE38801"/>
    <w:rsid w:val="3E3E59F3"/>
    <w:rsid w:val="3E527F47"/>
    <w:rsid w:val="3E74611F"/>
    <w:rsid w:val="3E7FF939"/>
    <w:rsid w:val="3EDE0DE2"/>
    <w:rsid w:val="3EE9CE51"/>
    <w:rsid w:val="3F39968D"/>
    <w:rsid w:val="3FA86684"/>
    <w:rsid w:val="3FC2581B"/>
    <w:rsid w:val="3FC294AD"/>
    <w:rsid w:val="3FD00018"/>
    <w:rsid w:val="4006285F"/>
    <w:rsid w:val="40229257"/>
    <w:rsid w:val="402A7EC3"/>
    <w:rsid w:val="402B65A2"/>
    <w:rsid w:val="4066D4DF"/>
    <w:rsid w:val="4068A2A3"/>
    <w:rsid w:val="409A845C"/>
    <w:rsid w:val="409F894D"/>
    <w:rsid w:val="40A6C858"/>
    <w:rsid w:val="40AF5B5D"/>
    <w:rsid w:val="40B98186"/>
    <w:rsid w:val="41022291"/>
    <w:rsid w:val="4109DAAF"/>
    <w:rsid w:val="4111BB8F"/>
    <w:rsid w:val="41223918"/>
    <w:rsid w:val="4122DF56"/>
    <w:rsid w:val="4124C3ED"/>
    <w:rsid w:val="413DABC3"/>
    <w:rsid w:val="419928E8"/>
    <w:rsid w:val="41C2389E"/>
    <w:rsid w:val="41CA540A"/>
    <w:rsid w:val="41E68BB5"/>
    <w:rsid w:val="41E8890A"/>
    <w:rsid w:val="421AED9E"/>
    <w:rsid w:val="421FA8ED"/>
    <w:rsid w:val="425EE537"/>
    <w:rsid w:val="4265CC06"/>
    <w:rsid w:val="429EB385"/>
    <w:rsid w:val="42CFF895"/>
    <w:rsid w:val="43045EDE"/>
    <w:rsid w:val="43432571"/>
    <w:rsid w:val="435028DA"/>
    <w:rsid w:val="437B4AE1"/>
    <w:rsid w:val="438DD15C"/>
    <w:rsid w:val="43902BFA"/>
    <w:rsid w:val="43AD1E5B"/>
    <w:rsid w:val="43ED5631"/>
    <w:rsid w:val="43ED67B5"/>
    <w:rsid w:val="440039A4"/>
    <w:rsid w:val="44174C78"/>
    <w:rsid w:val="4426CF8E"/>
    <w:rsid w:val="44273311"/>
    <w:rsid w:val="444619D4"/>
    <w:rsid w:val="448E8B6F"/>
    <w:rsid w:val="44BC5ADB"/>
    <w:rsid w:val="44BC7A8E"/>
    <w:rsid w:val="44DCA892"/>
    <w:rsid w:val="452C84A6"/>
    <w:rsid w:val="4531E8AF"/>
    <w:rsid w:val="455D5391"/>
    <w:rsid w:val="455F2AF0"/>
    <w:rsid w:val="45A32F78"/>
    <w:rsid w:val="45BB000C"/>
    <w:rsid w:val="45E29994"/>
    <w:rsid w:val="45EC6C7F"/>
    <w:rsid w:val="45FCC96B"/>
    <w:rsid w:val="45FF7CDC"/>
    <w:rsid w:val="4611D3C4"/>
    <w:rsid w:val="461FBE75"/>
    <w:rsid w:val="4623C7DA"/>
    <w:rsid w:val="46460819"/>
    <w:rsid w:val="465383CF"/>
    <w:rsid w:val="467E0C2C"/>
    <w:rsid w:val="46B64981"/>
    <w:rsid w:val="46C4C244"/>
    <w:rsid w:val="46EA271E"/>
    <w:rsid w:val="47374630"/>
    <w:rsid w:val="4745D5F3"/>
    <w:rsid w:val="4771236B"/>
    <w:rsid w:val="478671B4"/>
    <w:rsid w:val="47B727BF"/>
    <w:rsid w:val="47C66E2C"/>
    <w:rsid w:val="47CEF79A"/>
    <w:rsid w:val="47DB0B9C"/>
    <w:rsid w:val="47E01DC1"/>
    <w:rsid w:val="47EB01CA"/>
    <w:rsid w:val="47EE39C1"/>
    <w:rsid w:val="482D464A"/>
    <w:rsid w:val="4832F792"/>
    <w:rsid w:val="484E5AF7"/>
    <w:rsid w:val="48835AD1"/>
    <w:rsid w:val="48C4A591"/>
    <w:rsid w:val="48DAC0BE"/>
    <w:rsid w:val="48DC2657"/>
    <w:rsid w:val="48EAE026"/>
    <w:rsid w:val="491B289A"/>
    <w:rsid w:val="4921B436"/>
    <w:rsid w:val="492CF5A0"/>
    <w:rsid w:val="4933B046"/>
    <w:rsid w:val="4939016D"/>
    <w:rsid w:val="49425CC6"/>
    <w:rsid w:val="4945FF51"/>
    <w:rsid w:val="49478455"/>
    <w:rsid w:val="4971054E"/>
    <w:rsid w:val="497A2B01"/>
    <w:rsid w:val="49974F90"/>
    <w:rsid w:val="499E6044"/>
    <w:rsid w:val="49BFB91C"/>
    <w:rsid w:val="49E5B358"/>
    <w:rsid w:val="4A3BC9EE"/>
    <w:rsid w:val="4A4B0C43"/>
    <w:rsid w:val="4A55E03D"/>
    <w:rsid w:val="4A6200CD"/>
    <w:rsid w:val="4A7118D6"/>
    <w:rsid w:val="4A96746F"/>
    <w:rsid w:val="4AD7511D"/>
    <w:rsid w:val="4AF7CC07"/>
    <w:rsid w:val="4B183C8A"/>
    <w:rsid w:val="4B263F94"/>
    <w:rsid w:val="4B851434"/>
    <w:rsid w:val="4B962549"/>
    <w:rsid w:val="4BAB404F"/>
    <w:rsid w:val="4BBB6602"/>
    <w:rsid w:val="4BE2BB2A"/>
    <w:rsid w:val="4C080CC9"/>
    <w:rsid w:val="4C1114B6"/>
    <w:rsid w:val="4C3638EC"/>
    <w:rsid w:val="4C47BB09"/>
    <w:rsid w:val="4C494DB8"/>
    <w:rsid w:val="4C561E6B"/>
    <w:rsid w:val="4C5C1216"/>
    <w:rsid w:val="4C5ED38C"/>
    <w:rsid w:val="4C7567AE"/>
    <w:rsid w:val="4C821DB4"/>
    <w:rsid w:val="4C8D7EE8"/>
    <w:rsid w:val="4C8E9EBF"/>
    <w:rsid w:val="4CA087CD"/>
    <w:rsid w:val="4CAAF0FC"/>
    <w:rsid w:val="4CAC68F5"/>
    <w:rsid w:val="4CCB0460"/>
    <w:rsid w:val="4CD86E7D"/>
    <w:rsid w:val="4D0E8211"/>
    <w:rsid w:val="4D56399A"/>
    <w:rsid w:val="4D8E0E22"/>
    <w:rsid w:val="4D94E062"/>
    <w:rsid w:val="4DBB56DD"/>
    <w:rsid w:val="4E0C478B"/>
    <w:rsid w:val="4E338ABA"/>
    <w:rsid w:val="4E459B01"/>
    <w:rsid w:val="4E51B8F8"/>
    <w:rsid w:val="4E609BF6"/>
    <w:rsid w:val="4EA3462A"/>
    <w:rsid w:val="4EAEB39E"/>
    <w:rsid w:val="4ECEE213"/>
    <w:rsid w:val="4EF4C8F8"/>
    <w:rsid w:val="4F35EE62"/>
    <w:rsid w:val="4F373BD2"/>
    <w:rsid w:val="4F4649D8"/>
    <w:rsid w:val="4F4A78FB"/>
    <w:rsid w:val="4F589E9F"/>
    <w:rsid w:val="4F61451A"/>
    <w:rsid w:val="4F85E00C"/>
    <w:rsid w:val="4F8E132E"/>
    <w:rsid w:val="4FB449AB"/>
    <w:rsid w:val="4FD1384D"/>
    <w:rsid w:val="4FDBF278"/>
    <w:rsid w:val="50012E7E"/>
    <w:rsid w:val="500E9004"/>
    <w:rsid w:val="502BC958"/>
    <w:rsid w:val="503DE9A1"/>
    <w:rsid w:val="50C5F6DE"/>
    <w:rsid w:val="50E0A648"/>
    <w:rsid w:val="50E97C1D"/>
    <w:rsid w:val="50F89635"/>
    <w:rsid w:val="510BEEDE"/>
    <w:rsid w:val="51445BD4"/>
    <w:rsid w:val="514821AB"/>
    <w:rsid w:val="51A6302D"/>
    <w:rsid w:val="51CD206D"/>
    <w:rsid w:val="522807CF"/>
    <w:rsid w:val="522E5D9C"/>
    <w:rsid w:val="52334C51"/>
    <w:rsid w:val="5245E90C"/>
    <w:rsid w:val="528F46ED"/>
    <w:rsid w:val="52A31E6F"/>
    <w:rsid w:val="52B9D30D"/>
    <w:rsid w:val="52F0495F"/>
    <w:rsid w:val="52F410AD"/>
    <w:rsid w:val="5343EAD9"/>
    <w:rsid w:val="5358D0E9"/>
    <w:rsid w:val="53690452"/>
    <w:rsid w:val="53896EAC"/>
    <w:rsid w:val="53B435D2"/>
    <w:rsid w:val="53C79269"/>
    <w:rsid w:val="540C76A5"/>
    <w:rsid w:val="54103DEC"/>
    <w:rsid w:val="54134686"/>
    <w:rsid w:val="541D6B98"/>
    <w:rsid w:val="5425D719"/>
    <w:rsid w:val="5467704E"/>
    <w:rsid w:val="5493284A"/>
    <w:rsid w:val="549676BD"/>
    <w:rsid w:val="54D8FD57"/>
    <w:rsid w:val="54F899E1"/>
    <w:rsid w:val="551F5585"/>
    <w:rsid w:val="55808F61"/>
    <w:rsid w:val="55828DD9"/>
    <w:rsid w:val="55849B8F"/>
    <w:rsid w:val="5591098E"/>
    <w:rsid w:val="55A3CE03"/>
    <w:rsid w:val="55B59A17"/>
    <w:rsid w:val="55D66E38"/>
    <w:rsid w:val="55E97E43"/>
    <w:rsid w:val="55FA40CB"/>
    <w:rsid w:val="56115A0F"/>
    <w:rsid w:val="564B8893"/>
    <w:rsid w:val="56560DAD"/>
    <w:rsid w:val="566CF3D9"/>
    <w:rsid w:val="5676CC16"/>
    <w:rsid w:val="5681DF0A"/>
    <w:rsid w:val="56ABF8F6"/>
    <w:rsid w:val="56E6201B"/>
    <w:rsid w:val="571E1A66"/>
    <w:rsid w:val="57289927"/>
    <w:rsid w:val="575C99EF"/>
    <w:rsid w:val="57905A87"/>
    <w:rsid w:val="57B794D5"/>
    <w:rsid w:val="57EFDC02"/>
    <w:rsid w:val="57F0C7A1"/>
    <w:rsid w:val="580F438A"/>
    <w:rsid w:val="58197598"/>
    <w:rsid w:val="587C57E6"/>
    <w:rsid w:val="588159D8"/>
    <w:rsid w:val="58959782"/>
    <w:rsid w:val="58981A02"/>
    <w:rsid w:val="589C4903"/>
    <w:rsid w:val="58B56FC2"/>
    <w:rsid w:val="58E59AC9"/>
    <w:rsid w:val="591A0E87"/>
    <w:rsid w:val="5926F285"/>
    <w:rsid w:val="595D7710"/>
    <w:rsid w:val="59B64C2F"/>
    <w:rsid w:val="59BE80DB"/>
    <w:rsid w:val="5A244900"/>
    <w:rsid w:val="5A3713C0"/>
    <w:rsid w:val="5A64B5C2"/>
    <w:rsid w:val="5A667E4B"/>
    <w:rsid w:val="5A75694F"/>
    <w:rsid w:val="5A8E54AB"/>
    <w:rsid w:val="5ABF42CD"/>
    <w:rsid w:val="5AF2F6CC"/>
    <w:rsid w:val="5B1C3110"/>
    <w:rsid w:val="5B3E98B4"/>
    <w:rsid w:val="5B4AEE78"/>
    <w:rsid w:val="5B4BBC5D"/>
    <w:rsid w:val="5B4DE0C6"/>
    <w:rsid w:val="5B94D1D5"/>
    <w:rsid w:val="5B9967CC"/>
    <w:rsid w:val="5BAB9E78"/>
    <w:rsid w:val="5BD14BA1"/>
    <w:rsid w:val="5BE3F009"/>
    <w:rsid w:val="5BF910EE"/>
    <w:rsid w:val="5C192610"/>
    <w:rsid w:val="5C4889D7"/>
    <w:rsid w:val="5C4BC4E0"/>
    <w:rsid w:val="5C5829EC"/>
    <w:rsid w:val="5C589C8D"/>
    <w:rsid w:val="5C616891"/>
    <w:rsid w:val="5C734039"/>
    <w:rsid w:val="5CAC94C6"/>
    <w:rsid w:val="5CAD1D79"/>
    <w:rsid w:val="5CB6A363"/>
    <w:rsid w:val="5CC6BDF7"/>
    <w:rsid w:val="5CE6AEAD"/>
    <w:rsid w:val="5CFA8858"/>
    <w:rsid w:val="5D3271A6"/>
    <w:rsid w:val="5D74963D"/>
    <w:rsid w:val="5D782AB7"/>
    <w:rsid w:val="5D808138"/>
    <w:rsid w:val="5D8F4B47"/>
    <w:rsid w:val="5DA6FB0C"/>
    <w:rsid w:val="5DB16C9B"/>
    <w:rsid w:val="5DCAE83A"/>
    <w:rsid w:val="5DE3368C"/>
    <w:rsid w:val="5E00A3F8"/>
    <w:rsid w:val="5E289ABB"/>
    <w:rsid w:val="5E462D54"/>
    <w:rsid w:val="5E49BB6C"/>
    <w:rsid w:val="5E4EC849"/>
    <w:rsid w:val="5E8633DC"/>
    <w:rsid w:val="5E8658D4"/>
    <w:rsid w:val="5E886E67"/>
    <w:rsid w:val="5EF4F926"/>
    <w:rsid w:val="5F17B745"/>
    <w:rsid w:val="5F344C82"/>
    <w:rsid w:val="5F583981"/>
    <w:rsid w:val="5F6C1286"/>
    <w:rsid w:val="5F70ACB1"/>
    <w:rsid w:val="5FA451EA"/>
    <w:rsid w:val="5FAB3DBC"/>
    <w:rsid w:val="5FD90364"/>
    <w:rsid w:val="5FF1B6B8"/>
    <w:rsid w:val="5FF33647"/>
    <w:rsid w:val="5FF89D9E"/>
    <w:rsid w:val="6002574B"/>
    <w:rsid w:val="608EC91E"/>
    <w:rsid w:val="60BB475E"/>
    <w:rsid w:val="60D9D927"/>
    <w:rsid w:val="60E40DB3"/>
    <w:rsid w:val="6134758C"/>
    <w:rsid w:val="613CA4E4"/>
    <w:rsid w:val="614F33F3"/>
    <w:rsid w:val="61575062"/>
    <w:rsid w:val="61636F4E"/>
    <w:rsid w:val="617C8771"/>
    <w:rsid w:val="61AA5F82"/>
    <w:rsid w:val="61BA3CD5"/>
    <w:rsid w:val="61D53FED"/>
    <w:rsid w:val="61DCB14F"/>
    <w:rsid w:val="6201B581"/>
    <w:rsid w:val="620D57DA"/>
    <w:rsid w:val="621460F8"/>
    <w:rsid w:val="621DC2E6"/>
    <w:rsid w:val="62350990"/>
    <w:rsid w:val="6238AD44"/>
    <w:rsid w:val="62963332"/>
    <w:rsid w:val="62C074E4"/>
    <w:rsid w:val="62C59E4D"/>
    <w:rsid w:val="62EAC90F"/>
    <w:rsid w:val="62ECB97B"/>
    <w:rsid w:val="62ED1EA0"/>
    <w:rsid w:val="62F148BD"/>
    <w:rsid w:val="6317B89E"/>
    <w:rsid w:val="631E0446"/>
    <w:rsid w:val="633D52A8"/>
    <w:rsid w:val="63681D6A"/>
    <w:rsid w:val="63F2DE26"/>
    <w:rsid w:val="6402F1D6"/>
    <w:rsid w:val="64049EA5"/>
    <w:rsid w:val="640FE1FF"/>
    <w:rsid w:val="641BE4A6"/>
    <w:rsid w:val="642B5691"/>
    <w:rsid w:val="642E617C"/>
    <w:rsid w:val="645995EE"/>
    <w:rsid w:val="64629AE3"/>
    <w:rsid w:val="649264B2"/>
    <w:rsid w:val="64D73E6F"/>
    <w:rsid w:val="652B4172"/>
    <w:rsid w:val="65625709"/>
    <w:rsid w:val="659B521B"/>
    <w:rsid w:val="65CADF73"/>
    <w:rsid w:val="65FC45C7"/>
    <w:rsid w:val="662D464C"/>
    <w:rsid w:val="6667015B"/>
    <w:rsid w:val="6677CBDC"/>
    <w:rsid w:val="66CF8954"/>
    <w:rsid w:val="66F42B25"/>
    <w:rsid w:val="671B53DD"/>
    <w:rsid w:val="671F67AF"/>
    <w:rsid w:val="674790D2"/>
    <w:rsid w:val="67569CAF"/>
    <w:rsid w:val="6788EFD4"/>
    <w:rsid w:val="6789D2E3"/>
    <w:rsid w:val="67A7DAB6"/>
    <w:rsid w:val="67B50665"/>
    <w:rsid w:val="67D96605"/>
    <w:rsid w:val="67E7D8B1"/>
    <w:rsid w:val="683CC076"/>
    <w:rsid w:val="6855F652"/>
    <w:rsid w:val="6858001F"/>
    <w:rsid w:val="686198D2"/>
    <w:rsid w:val="687D23BE"/>
    <w:rsid w:val="687E3A38"/>
    <w:rsid w:val="688CCFE6"/>
    <w:rsid w:val="689CD40B"/>
    <w:rsid w:val="68AF45C3"/>
    <w:rsid w:val="6916442D"/>
    <w:rsid w:val="693B329C"/>
    <w:rsid w:val="6954EBF2"/>
    <w:rsid w:val="69A70728"/>
    <w:rsid w:val="69B3ECBA"/>
    <w:rsid w:val="69B69A72"/>
    <w:rsid w:val="69F06077"/>
    <w:rsid w:val="6A06A09E"/>
    <w:rsid w:val="6A184F4D"/>
    <w:rsid w:val="6A2D3918"/>
    <w:rsid w:val="6A366DCE"/>
    <w:rsid w:val="6A39106C"/>
    <w:rsid w:val="6A459F42"/>
    <w:rsid w:val="6A5968F1"/>
    <w:rsid w:val="6A5B47A7"/>
    <w:rsid w:val="6A76415A"/>
    <w:rsid w:val="6ABB6190"/>
    <w:rsid w:val="6AC001D3"/>
    <w:rsid w:val="6AC46E8A"/>
    <w:rsid w:val="6AC65F3D"/>
    <w:rsid w:val="6AF578ED"/>
    <w:rsid w:val="6B1F9221"/>
    <w:rsid w:val="6B4EA288"/>
    <w:rsid w:val="6B6E7E3F"/>
    <w:rsid w:val="6B92DFE6"/>
    <w:rsid w:val="6BFE863B"/>
    <w:rsid w:val="6C3416BF"/>
    <w:rsid w:val="6C365B61"/>
    <w:rsid w:val="6C5F190D"/>
    <w:rsid w:val="6C9D55CB"/>
    <w:rsid w:val="6CA26A2D"/>
    <w:rsid w:val="6CC126B8"/>
    <w:rsid w:val="6CCE57C7"/>
    <w:rsid w:val="6CDF57CD"/>
    <w:rsid w:val="6CE934F5"/>
    <w:rsid w:val="6CF55B2A"/>
    <w:rsid w:val="6CFDBA01"/>
    <w:rsid w:val="6D0AD71B"/>
    <w:rsid w:val="6D2EB915"/>
    <w:rsid w:val="6D8B41D0"/>
    <w:rsid w:val="6D8D40DA"/>
    <w:rsid w:val="6D97EDD8"/>
    <w:rsid w:val="6D9DA0AA"/>
    <w:rsid w:val="6DBDEFD9"/>
    <w:rsid w:val="6E0BF255"/>
    <w:rsid w:val="6E105D21"/>
    <w:rsid w:val="6E15D105"/>
    <w:rsid w:val="6E33A470"/>
    <w:rsid w:val="6E44C831"/>
    <w:rsid w:val="6E667FE2"/>
    <w:rsid w:val="6E7D934E"/>
    <w:rsid w:val="6EB2AB7C"/>
    <w:rsid w:val="6ED9E46D"/>
    <w:rsid w:val="6EF4F466"/>
    <w:rsid w:val="6EF9BC25"/>
    <w:rsid w:val="6EFA7E31"/>
    <w:rsid w:val="6F08D5FB"/>
    <w:rsid w:val="6F26C2CF"/>
    <w:rsid w:val="6F3DDE6D"/>
    <w:rsid w:val="6F4FA97D"/>
    <w:rsid w:val="6FBCFB14"/>
    <w:rsid w:val="6FD30DAD"/>
    <w:rsid w:val="6FE23158"/>
    <w:rsid w:val="70376EF1"/>
    <w:rsid w:val="704BE042"/>
    <w:rsid w:val="708E260F"/>
    <w:rsid w:val="709125F6"/>
    <w:rsid w:val="70AAF2FB"/>
    <w:rsid w:val="70CC9275"/>
    <w:rsid w:val="70D0CAD8"/>
    <w:rsid w:val="70E6DE4C"/>
    <w:rsid w:val="7122F995"/>
    <w:rsid w:val="7124350F"/>
    <w:rsid w:val="71329342"/>
    <w:rsid w:val="71350932"/>
    <w:rsid w:val="716A6EC2"/>
    <w:rsid w:val="716F396B"/>
    <w:rsid w:val="7185C32E"/>
    <w:rsid w:val="71A1AB97"/>
    <w:rsid w:val="71A50B5D"/>
    <w:rsid w:val="71C9C84A"/>
    <w:rsid w:val="720C8E98"/>
    <w:rsid w:val="721CFD7F"/>
    <w:rsid w:val="72205295"/>
    <w:rsid w:val="722F99D4"/>
    <w:rsid w:val="724980C2"/>
    <w:rsid w:val="729A9A61"/>
    <w:rsid w:val="72A6666C"/>
    <w:rsid w:val="72B1EC4B"/>
    <w:rsid w:val="72D2C179"/>
    <w:rsid w:val="7303C050"/>
    <w:rsid w:val="73057415"/>
    <w:rsid w:val="73108E84"/>
    <w:rsid w:val="7316DCE6"/>
    <w:rsid w:val="7323406C"/>
    <w:rsid w:val="7326F579"/>
    <w:rsid w:val="7328F7A8"/>
    <w:rsid w:val="735EEB72"/>
    <w:rsid w:val="7369E462"/>
    <w:rsid w:val="737D68DE"/>
    <w:rsid w:val="73805C2C"/>
    <w:rsid w:val="73819A94"/>
    <w:rsid w:val="7387B508"/>
    <w:rsid w:val="739859FE"/>
    <w:rsid w:val="73A8ED1B"/>
    <w:rsid w:val="73AB321F"/>
    <w:rsid w:val="74DF1163"/>
    <w:rsid w:val="74E823CD"/>
    <w:rsid w:val="74E98EAE"/>
    <w:rsid w:val="74EEEDA2"/>
    <w:rsid w:val="74EFEAB4"/>
    <w:rsid w:val="74FC4F37"/>
    <w:rsid w:val="75007050"/>
    <w:rsid w:val="7514B720"/>
    <w:rsid w:val="753A68B9"/>
    <w:rsid w:val="7549CD78"/>
    <w:rsid w:val="7568271E"/>
    <w:rsid w:val="75785838"/>
    <w:rsid w:val="75800E1F"/>
    <w:rsid w:val="758ED000"/>
    <w:rsid w:val="759B9B43"/>
    <w:rsid w:val="76331ACB"/>
    <w:rsid w:val="76370DD6"/>
    <w:rsid w:val="76823540"/>
    <w:rsid w:val="769337E9"/>
    <w:rsid w:val="76D0E90E"/>
    <w:rsid w:val="76F4126C"/>
    <w:rsid w:val="7716CD78"/>
    <w:rsid w:val="773A8238"/>
    <w:rsid w:val="7744877B"/>
    <w:rsid w:val="77749139"/>
    <w:rsid w:val="777E7188"/>
    <w:rsid w:val="77829FB5"/>
    <w:rsid w:val="77883A62"/>
    <w:rsid w:val="778BB47E"/>
    <w:rsid w:val="77D81444"/>
    <w:rsid w:val="77DAB421"/>
    <w:rsid w:val="77E21E18"/>
    <w:rsid w:val="77EC0689"/>
    <w:rsid w:val="78435DA5"/>
    <w:rsid w:val="784AA3B4"/>
    <w:rsid w:val="7879156F"/>
    <w:rsid w:val="7880E5A7"/>
    <w:rsid w:val="789E65DB"/>
    <w:rsid w:val="78A35A09"/>
    <w:rsid w:val="78B6D5C9"/>
    <w:rsid w:val="790FAE94"/>
    <w:rsid w:val="79122C59"/>
    <w:rsid w:val="79149A85"/>
    <w:rsid w:val="7942375E"/>
    <w:rsid w:val="7976C80A"/>
    <w:rsid w:val="798D656C"/>
    <w:rsid w:val="7994E16B"/>
    <w:rsid w:val="79F52B17"/>
    <w:rsid w:val="7A3F4A37"/>
    <w:rsid w:val="7A423DCE"/>
    <w:rsid w:val="7A43D122"/>
    <w:rsid w:val="7A59403C"/>
    <w:rsid w:val="7A6E83FF"/>
    <w:rsid w:val="7A7E86E1"/>
    <w:rsid w:val="7A821920"/>
    <w:rsid w:val="7A9A7D98"/>
    <w:rsid w:val="7AD676BA"/>
    <w:rsid w:val="7AF70236"/>
    <w:rsid w:val="7B004714"/>
    <w:rsid w:val="7B1954D4"/>
    <w:rsid w:val="7B1D9A1D"/>
    <w:rsid w:val="7B4A2F3B"/>
    <w:rsid w:val="7B5826F6"/>
    <w:rsid w:val="7B6E5670"/>
    <w:rsid w:val="7B842653"/>
    <w:rsid w:val="7B9EA607"/>
    <w:rsid w:val="7BB3E4DC"/>
    <w:rsid w:val="7BE095EA"/>
    <w:rsid w:val="7BE5F7DB"/>
    <w:rsid w:val="7BF2539B"/>
    <w:rsid w:val="7C2E2AE6"/>
    <w:rsid w:val="7C3611F8"/>
    <w:rsid w:val="7C6B1FAB"/>
    <w:rsid w:val="7C7FBB93"/>
    <w:rsid w:val="7C91ADF2"/>
    <w:rsid w:val="7CE378E7"/>
    <w:rsid w:val="7CE811C5"/>
    <w:rsid w:val="7CF5B3E5"/>
    <w:rsid w:val="7CF68361"/>
    <w:rsid w:val="7CF7E4BA"/>
    <w:rsid w:val="7D029CAD"/>
    <w:rsid w:val="7D0EF4AE"/>
    <w:rsid w:val="7D0FDB3B"/>
    <w:rsid w:val="7D1A5227"/>
    <w:rsid w:val="7D1A709C"/>
    <w:rsid w:val="7DC5B70A"/>
    <w:rsid w:val="7DD8E275"/>
    <w:rsid w:val="7DF19439"/>
    <w:rsid w:val="7E01CBFF"/>
    <w:rsid w:val="7E275DF6"/>
    <w:rsid w:val="7E2AD28E"/>
    <w:rsid w:val="7E324833"/>
    <w:rsid w:val="7E496EF6"/>
    <w:rsid w:val="7E4D91C9"/>
    <w:rsid w:val="7E543625"/>
    <w:rsid w:val="7EAA0728"/>
    <w:rsid w:val="7EB99A14"/>
    <w:rsid w:val="7ED6CADF"/>
    <w:rsid w:val="7EF4BB7C"/>
    <w:rsid w:val="7F0772D1"/>
    <w:rsid w:val="7F0DC094"/>
    <w:rsid w:val="7F3A11C8"/>
    <w:rsid w:val="7F4D719D"/>
    <w:rsid w:val="7F6093D3"/>
    <w:rsid w:val="7F6E441A"/>
    <w:rsid w:val="7F78CDC9"/>
    <w:rsid w:val="7F881639"/>
    <w:rsid w:val="7F8B1399"/>
    <w:rsid w:val="7FA513EE"/>
    <w:rsid w:val="7FBE97AE"/>
    <w:rsid w:val="7FCDB453"/>
    <w:rsid w:val="7FCDC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2F6CC"/>
  <w15:chartTrackingRefBased/>
  <w15:docId w15:val="{6951C297-0689-4EAC-878A-65226469F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6EFA7E31"/>
    <w:pPr>
      <w:ind w:left="720"/>
      <w:contextualSpacing/>
    </w:pPr>
  </w:style>
  <w:style w:type="paragraph" w:styleId="Header">
    <w:name w:val="header"/>
    <w:basedOn w:val="Normal"/>
    <w:uiPriority w:val="99"/>
    <w:unhideWhenUsed/>
    <w:rsid w:val="6EFA7E31"/>
    <w:pPr>
      <w:tabs>
        <w:tab w:val="center" w:pos="4680"/>
        <w:tab w:val="right" w:pos="9360"/>
      </w:tabs>
      <w:spacing w:after="0" w:line="240" w:lineRule="auto"/>
    </w:pPr>
  </w:style>
  <w:style w:type="paragraph" w:styleId="Footer">
    <w:name w:val="footer"/>
    <w:basedOn w:val="Normal"/>
    <w:uiPriority w:val="99"/>
    <w:unhideWhenUsed/>
    <w:rsid w:val="6EFA7E31"/>
    <w:pPr>
      <w:tabs>
        <w:tab w:val="center" w:pos="4680"/>
        <w:tab w:val="right" w:pos="9360"/>
      </w:tabs>
      <w:spacing w:after="0" w:line="240" w:lineRule="auto"/>
    </w:pPr>
  </w:style>
  <w:style w:type="character" w:styleId="Hyperlink">
    <w:name w:val="Hyperlink"/>
    <w:basedOn w:val="DefaultParagraphFont"/>
    <w:uiPriority w:val="99"/>
    <w:unhideWhenUsed/>
    <w:rsid w:val="6EFA7E31"/>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factsheets/market-pricing-factsheet/" TargetMode="External"/><Relationship Id="rId18" Type="http://schemas.openxmlformats.org/officeDocument/2006/relationships/hyperlink" Target="https://www.cipd.org/uk/topics/reward/" TargetMode="External"/><Relationship Id="rId26" Type="http://schemas.openxmlformats.org/officeDocument/2006/relationships/hyperlink" Target="https://doi.org/10.1162/rest_a_00748" TargetMode="External"/><Relationship Id="rId39" Type="http://schemas.openxmlformats.org/officeDocument/2006/relationships/hyperlink" Target="https://www.unison.org.uk" TargetMode="External"/><Relationship Id="rId21" Type="http://schemas.openxmlformats.org/officeDocument/2006/relationships/hyperlink" Target="https://doi.org/10.1016/j.cedpsych.2020.101859" TargetMode="External"/><Relationship Id="rId34" Type="http://schemas.openxmlformats.org/officeDocument/2006/relationships/hyperlink" Target="https://hbr.org/2019/11/why-employees-need-both-recognition-and-appreciation" TargetMode="External"/><Relationship Id="rId42" Type="http://schemas.openxmlformats.org/officeDocument/2006/relationships/hyperlink" Target="https://doi.org/10.1002/pam.22549" TargetMode="External"/><Relationship Id="rId47" Type="http://schemas.microsoft.com/office/2020/10/relationships/intelligence" Target="intelligence2.xml"/><Relationship Id="rId7" Type="http://schemas.openxmlformats.org/officeDocument/2006/relationships/hyperlink" Target="https://www.peoplehr.com/en-gb/resources/blog/flexible-benefits-package/" TargetMode="External"/><Relationship Id="rId2" Type="http://schemas.openxmlformats.org/officeDocument/2006/relationships/styles" Target="styles.xml"/><Relationship Id="rId16" Type="http://schemas.openxmlformats.org/officeDocument/2006/relationships/hyperlink" Target="https://www.cipd.org/uk/knowledge/factsheets/pay-performance-factsheet/" TargetMode="External"/><Relationship Id="rId29" Type="http://schemas.openxmlformats.org/officeDocument/2006/relationships/hyperlink" Target="https://www.ons.gov.uk/employmentandlabourmarket/peopleinwork/earningsandworkinghours/bulletins/genderpaygapintheuk/2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ezproxy.uwtsd.ac.uk/stable/26610596?sid=primo&amp;seq=1" TargetMode="External"/><Relationship Id="rId24" Type="http://schemas.openxmlformats.org/officeDocument/2006/relationships/hyperlink" Target="https://www.gov.uk/national-minimum-wage-rates" TargetMode="External"/><Relationship Id="rId32" Type="http://schemas.openxmlformats.org/officeDocument/2006/relationships/hyperlink" Target="https://doi.org/10.1016/j.ijinfomgt.2016.03.009.%5b" TargetMode="External"/><Relationship Id="rId37" Type="http://schemas.openxmlformats.org/officeDocument/2006/relationships/hyperlink" Target="https://www.theaccessgroup.com/en-gb/hr/software/employee-engagement/employee-rewards/best-non-monetary-rewards-motivate-employees/" TargetMode="External"/><Relationship Id="rId40" Type="http://schemas.openxmlformats.org/officeDocument/2006/relationships/hyperlink" Target="https://www.unison.org.uk/content/uploads/2019/05/Pay-structures-v2.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pay-structures-factsheet/" TargetMode="External"/><Relationship Id="rId23" Type="http://schemas.openxmlformats.org/officeDocument/2006/relationships/hyperlink" Target="https://doi.org/10.1086/711355" TargetMode="External"/><Relationship Id="rId28" Type="http://schemas.openxmlformats.org/officeDocument/2006/relationships/hyperlink" Target="https://doi.org/10.1093/oso/9780197759745.003.0003" TargetMode="External"/><Relationship Id="rId36" Type="http://schemas.openxmlformats.org/officeDocument/2006/relationships/hyperlink" Target="https://www.theaccessgroup.com/en-gb/hr/software/talent-management/employee-recognition/what-is-employee-recognition/" TargetMode="External"/><Relationship Id="rId10" Type="http://schemas.openxmlformats.org/officeDocument/2006/relationships/hyperlink" Target="https://www-jstor-org.ezproxy.uwtsd.ac.uk/stable/26610596?sid=primo&amp;seq=1" TargetMode="External"/><Relationship Id="rId19" Type="http://schemas.openxmlformats.org/officeDocument/2006/relationships/hyperlink" Target="https://www.cipd.org/uk/knowledge/factsheets/strategic-total-factsheet/" TargetMode="External"/><Relationship Id="rId31" Type="http://schemas.openxmlformats.org/officeDocument/2006/relationships/hyperlink" Target="https://doi.org/10.4018/978-1-7998-4909-4.ch017"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wales/files/pc-resources/afcw-032022-pay-award/" TargetMode="External"/><Relationship Id="rId14" Type="http://schemas.openxmlformats.org/officeDocument/2006/relationships/hyperlink" Target="https://www.cipd.org/en/knowledge/bitesize-research/uk-job-quality/" TargetMode="External"/><Relationship Id="rId22" Type="http://schemas.openxmlformats.org/officeDocument/2006/relationships/hyperlink" Target="https://doi.org/10.1111/1468-0319.12777" TargetMode="External"/><Relationship Id="rId27" Type="http://schemas.openxmlformats.org/officeDocument/2006/relationships/hyperlink" Target="https://doi.org/10.1177/0149206320959699.\" TargetMode="External"/><Relationship Id="rId30" Type="http://schemas.openxmlformats.org/officeDocument/2006/relationships/hyperlink" Target="https://www.ons.gov.uk/employmentandlabourmarket/peopleinwork/employmentandemployeetypes/bulletins/uklabourmarket/january2025" TargetMode="External"/><Relationship Id="rId35" Type="http://schemas.openxmlformats.org/officeDocument/2006/relationships/hyperlink" Target="https://doi.org/10.1136/bmjqs-2016-006032" TargetMode="External"/><Relationship Id="rId43" Type="http://schemas.openxmlformats.org/officeDocument/2006/relationships/header" Target="header1.xml"/><Relationship Id="rId8" Type="http://schemas.openxmlformats.org/officeDocument/2006/relationships/hyperlink" Target="https://WWW.NHS.Wales" TargetMode="External"/><Relationship Id="rId3" Type="http://schemas.openxmlformats.org/officeDocument/2006/relationships/settings" Target="settings.xml"/><Relationship Id="rId12" Type="http://schemas.openxmlformats.org/officeDocument/2006/relationships/hyperlink" Target="https://www.cipd.org/uk/knowledge/employment-law/equal-pay/" TargetMode="External"/><Relationship Id="rId17" Type="http://schemas.openxmlformats.org/officeDocument/2006/relationships/hyperlink" Target="https://www.cipd.org/uk/knowledge/factsheets/reward-factsheet/" TargetMode="External"/><Relationship Id="rId25" Type="http://schemas.openxmlformats.org/officeDocument/2006/relationships/hyperlink" Target="https://www.gov.uk/workplace-pensions/what-you-your-employer-and-the-government-pay" TargetMode="External"/><Relationship Id="rId33" Type="http://schemas.openxmlformats.org/officeDocument/2006/relationships/hyperlink" Target="https://doi.org/10.1093/oso/9780199672363.003.0007" TargetMode="External"/><Relationship Id="rId38" Type="http://schemas.openxmlformats.org/officeDocument/2006/relationships/hyperlink" Target="https://doi.org/10.1111/ijet.12093" TargetMode="External"/><Relationship Id="rId46" Type="http://schemas.openxmlformats.org/officeDocument/2006/relationships/theme" Target="theme/theme1.xml"/><Relationship Id="rId20" Type="http://schemas.openxmlformats.org/officeDocument/2006/relationships/hyperlink" Target="https://www.cipd.org/uk/knowledge/factsheets/reward-factsheet/" TargetMode="External"/><Relationship Id="rId41" Type="http://schemas.openxmlformats.org/officeDocument/2006/relationships/hyperlink" Target="https://doi.org/10.1108/PR-02-2021-01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5718</Words>
  <Characters>32596</Characters>
  <Application>Microsoft Office Word</Application>
  <DocSecurity>0</DocSecurity>
  <Lines>271</Lines>
  <Paragraphs>76</Paragraphs>
  <ScaleCrop>false</ScaleCrop>
  <Company/>
  <LinksUpToDate>false</LinksUpToDate>
  <CharactersWithSpaces>38238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 Germain (2319560)</dc:creator>
  <cp:keywords/>
  <dc:description/>
  <cp:lastModifiedBy>Cas Germain (2319560)</cp:lastModifiedBy>
  <cp:revision>2</cp:revision>
  <dcterms:created xsi:type="dcterms:W3CDTF">2025-02-02T11:37:00Z</dcterms:created>
  <dcterms:modified xsi:type="dcterms:W3CDTF">2025-02-02T11:37:00Z</dcterms:modified>
</cp:coreProperties>
</file>