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6AD15" w14:textId="77777777" w:rsidR="002849AA" w:rsidRDefault="009F3D47" w:rsidP="009F3D47">
      <w:pPr>
        <w:pStyle w:val="Title"/>
        <w:rPr>
          <w:sz w:val="52"/>
          <w:szCs w:val="52"/>
        </w:rPr>
      </w:pPr>
      <w:r w:rsidRPr="00795EA9">
        <w:rPr>
          <w:sz w:val="52"/>
          <w:szCs w:val="52"/>
        </w:rPr>
        <w:t xml:space="preserve">Fundamentals of electrical and electronic systems (ACDA4018) level 4 </w:t>
      </w:r>
      <w:r w:rsidR="00795EA9">
        <w:rPr>
          <w:sz w:val="52"/>
          <w:szCs w:val="52"/>
        </w:rPr>
        <w:t>Report</w:t>
      </w:r>
    </w:p>
    <w:p w14:paraId="0C4BD4A4" w14:textId="45E9DCC1" w:rsidR="00795EA9" w:rsidRDefault="00795EA9" w:rsidP="009F3D47">
      <w:pPr>
        <w:pStyle w:val="Title"/>
        <w:rPr>
          <w:sz w:val="52"/>
          <w:szCs w:val="52"/>
        </w:rPr>
      </w:pPr>
      <w:r>
        <w:rPr>
          <w:sz w:val="52"/>
          <w:szCs w:val="52"/>
        </w:rPr>
        <w:t xml:space="preserve"> </w:t>
      </w:r>
    </w:p>
    <w:p w14:paraId="4C61CE2F" w14:textId="77777777" w:rsidR="002849AA" w:rsidRDefault="002849AA" w:rsidP="002849AA">
      <w:pPr>
        <w:keepNext/>
        <w:jc w:val="center"/>
      </w:pPr>
      <w:r>
        <w:rPr>
          <w:noProof/>
        </w:rPr>
        <w:drawing>
          <wp:inline distT="0" distB="0" distL="0" distR="0" wp14:anchorId="28F39752" wp14:editId="368FE8EA">
            <wp:extent cx="2865120" cy="2232660"/>
            <wp:effectExtent l="0" t="0" r="0" b="0"/>
            <wp:docPr id="1455825806" name="Picture 1" descr="Image result for electric 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lectric circui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5120" cy="2232660"/>
                    </a:xfrm>
                    <a:prstGeom prst="rect">
                      <a:avLst/>
                    </a:prstGeom>
                    <a:noFill/>
                    <a:ln>
                      <a:noFill/>
                    </a:ln>
                  </pic:spPr>
                </pic:pic>
              </a:graphicData>
            </a:graphic>
          </wp:inline>
        </w:drawing>
      </w:r>
    </w:p>
    <w:p w14:paraId="4E9310DF" w14:textId="77777777" w:rsidR="00795EA9" w:rsidRDefault="00795EA9" w:rsidP="009F3D47">
      <w:pPr>
        <w:pStyle w:val="Title"/>
        <w:rPr>
          <w:b/>
          <w:bCs/>
          <w:sz w:val="52"/>
          <w:szCs w:val="52"/>
        </w:rPr>
      </w:pPr>
    </w:p>
    <w:p w14:paraId="72081863" w14:textId="0CC367BA" w:rsidR="009F3D47" w:rsidRDefault="009F3D47" w:rsidP="002849AA">
      <w:pPr>
        <w:pStyle w:val="Title"/>
        <w:jc w:val="center"/>
        <w:rPr>
          <w:sz w:val="52"/>
          <w:szCs w:val="52"/>
        </w:rPr>
      </w:pPr>
      <w:r w:rsidRPr="00795EA9">
        <w:rPr>
          <w:sz w:val="52"/>
          <w:szCs w:val="52"/>
        </w:rPr>
        <w:t xml:space="preserve">David Tolhurst </w:t>
      </w:r>
      <w:r w:rsidR="00795EA9" w:rsidRPr="00795EA9">
        <w:rPr>
          <w:sz w:val="52"/>
          <w:szCs w:val="52"/>
        </w:rPr>
        <w:t>(</w:t>
      </w:r>
      <w:r w:rsidRPr="00795EA9">
        <w:rPr>
          <w:sz w:val="52"/>
          <w:szCs w:val="52"/>
        </w:rPr>
        <w:t>2222916</w:t>
      </w:r>
      <w:r w:rsidR="00795EA9" w:rsidRPr="00795EA9">
        <w:rPr>
          <w:sz w:val="52"/>
          <w:szCs w:val="52"/>
        </w:rPr>
        <w:t>)</w:t>
      </w:r>
    </w:p>
    <w:p w14:paraId="1E4338FC" w14:textId="77777777" w:rsidR="00795EA9" w:rsidRDefault="00795EA9" w:rsidP="00795EA9"/>
    <w:sdt>
      <w:sdtPr>
        <w:rPr>
          <w:rFonts w:asciiTheme="minorHAnsi" w:eastAsiaTheme="minorHAnsi" w:hAnsiTheme="minorHAnsi" w:cstheme="minorBidi"/>
          <w:color w:val="auto"/>
          <w:kern w:val="2"/>
          <w:sz w:val="22"/>
          <w:szCs w:val="22"/>
          <w:lang w:val="en-GB"/>
          <w14:ligatures w14:val="standardContextual"/>
        </w:rPr>
        <w:id w:val="1897236305"/>
        <w:docPartObj>
          <w:docPartGallery w:val="Table of Contents"/>
          <w:docPartUnique/>
        </w:docPartObj>
      </w:sdtPr>
      <w:sdtEndPr>
        <w:rPr>
          <w:b/>
          <w:bCs/>
          <w:noProof/>
        </w:rPr>
      </w:sdtEndPr>
      <w:sdtContent>
        <w:p w14:paraId="7EE9D47E" w14:textId="13B8FC20" w:rsidR="00795EA9" w:rsidRDefault="00795EA9">
          <w:pPr>
            <w:pStyle w:val="TOCHeading"/>
          </w:pPr>
          <w:r>
            <w:t>Contents</w:t>
          </w:r>
        </w:p>
        <w:p w14:paraId="3B2EC959" w14:textId="61AB25C9" w:rsidR="00104FAF" w:rsidRDefault="00795EA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0250937" w:history="1">
            <w:r w:rsidR="00104FAF" w:rsidRPr="00FD2B1A">
              <w:rPr>
                <w:rStyle w:val="Hyperlink"/>
                <w:noProof/>
              </w:rPr>
              <w:t>Abstract</w:t>
            </w:r>
            <w:r w:rsidR="00104FAF">
              <w:rPr>
                <w:noProof/>
                <w:webHidden/>
              </w:rPr>
              <w:tab/>
            </w:r>
            <w:r w:rsidR="00104FAF">
              <w:rPr>
                <w:noProof/>
                <w:webHidden/>
              </w:rPr>
              <w:fldChar w:fldCharType="begin"/>
            </w:r>
            <w:r w:rsidR="00104FAF">
              <w:rPr>
                <w:noProof/>
                <w:webHidden/>
              </w:rPr>
              <w:instrText xml:space="preserve"> PAGEREF _Toc140250937 \h </w:instrText>
            </w:r>
            <w:r w:rsidR="00104FAF">
              <w:rPr>
                <w:noProof/>
                <w:webHidden/>
              </w:rPr>
            </w:r>
            <w:r w:rsidR="00104FAF">
              <w:rPr>
                <w:noProof/>
                <w:webHidden/>
              </w:rPr>
              <w:fldChar w:fldCharType="separate"/>
            </w:r>
            <w:r w:rsidR="00104FAF">
              <w:rPr>
                <w:noProof/>
                <w:webHidden/>
              </w:rPr>
              <w:t>2</w:t>
            </w:r>
            <w:r w:rsidR="00104FAF">
              <w:rPr>
                <w:noProof/>
                <w:webHidden/>
              </w:rPr>
              <w:fldChar w:fldCharType="end"/>
            </w:r>
          </w:hyperlink>
        </w:p>
        <w:p w14:paraId="0CEF2597" w14:textId="661CB4E6" w:rsidR="00104FAF" w:rsidRDefault="00000000">
          <w:pPr>
            <w:pStyle w:val="TOC1"/>
            <w:tabs>
              <w:tab w:val="right" w:leader="dot" w:pos="9016"/>
            </w:tabs>
            <w:rPr>
              <w:rFonts w:eastAsiaTheme="minorEastAsia"/>
              <w:noProof/>
              <w:lang w:eastAsia="en-GB"/>
            </w:rPr>
          </w:pPr>
          <w:hyperlink w:anchor="_Toc140250938" w:history="1">
            <w:r w:rsidR="00104FAF" w:rsidRPr="00FD2B1A">
              <w:rPr>
                <w:rStyle w:val="Hyperlink"/>
                <w:noProof/>
              </w:rPr>
              <w:t>Introduction</w:t>
            </w:r>
            <w:r w:rsidR="00104FAF">
              <w:rPr>
                <w:noProof/>
                <w:webHidden/>
              </w:rPr>
              <w:tab/>
            </w:r>
            <w:r w:rsidR="00104FAF">
              <w:rPr>
                <w:noProof/>
                <w:webHidden/>
              </w:rPr>
              <w:fldChar w:fldCharType="begin"/>
            </w:r>
            <w:r w:rsidR="00104FAF">
              <w:rPr>
                <w:noProof/>
                <w:webHidden/>
              </w:rPr>
              <w:instrText xml:space="preserve"> PAGEREF _Toc140250938 \h </w:instrText>
            </w:r>
            <w:r w:rsidR="00104FAF">
              <w:rPr>
                <w:noProof/>
                <w:webHidden/>
              </w:rPr>
            </w:r>
            <w:r w:rsidR="00104FAF">
              <w:rPr>
                <w:noProof/>
                <w:webHidden/>
              </w:rPr>
              <w:fldChar w:fldCharType="separate"/>
            </w:r>
            <w:r w:rsidR="00104FAF">
              <w:rPr>
                <w:noProof/>
                <w:webHidden/>
              </w:rPr>
              <w:t>2</w:t>
            </w:r>
            <w:r w:rsidR="00104FAF">
              <w:rPr>
                <w:noProof/>
                <w:webHidden/>
              </w:rPr>
              <w:fldChar w:fldCharType="end"/>
            </w:r>
          </w:hyperlink>
        </w:p>
        <w:p w14:paraId="4D81C58E" w14:textId="61F4537E" w:rsidR="00104FAF" w:rsidRDefault="00000000">
          <w:pPr>
            <w:pStyle w:val="TOC1"/>
            <w:tabs>
              <w:tab w:val="right" w:leader="dot" w:pos="9016"/>
            </w:tabs>
            <w:rPr>
              <w:rFonts w:eastAsiaTheme="minorEastAsia"/>
              <w:noProof/>
              <w:lang w:eastAsia="en-GB"/>
            </w:rPr>
          </w:pPr>
          <w:hyperlink w:anchor="_Toc140250939" w:history="1">
            <w:r w:rsidR="00104FAF" w:rsidRPr="00FD2B1A">
              <w:rPr>
                <w:rStyle w:val="Hyperlink"/>
                <w:noProof/>
              </w:rPr>
              <w:t>Definitions/Background knowledge</w:t>
            </w:r>
            <w:r w:rsidR="00104FAF">
              <w:rPr>
                <w:noProof/>
                <w:webHidden/>
              </w:rPr>
              <w:tab/>
            </w:r>
            <w:r w:rsidR="00104FAF">
              <w:rPr>
                <w:noProof/>
                <w:webHidden/>
              </w:rPr>
              <w:fldChar w:fldCharType="begin"/>
            </w:r>
            <w:r w:rsidR="00104FAF">
              <w:rPr>
                <w:noProof/>
                <w:webHidden/>
              </w:rPr>
              <w:instrText xml:space="preserve"> PAGEREF _Toc140250939 \h </w:instrText>
            </w:r>
            <w:r w:rsidR="00104FAF">
              <w:rPr>
                <w:noProof/>
                <w:webHidden/>
              </w:rPr>
            </w:r>
            <w:r w:rsidR="00104FAF">
              <w:rPr>
                <w:noProof/>
                <w:webHidden/>
              </w:rPr>
              <w:fldChar w:fldCharType="separate"/>
            </w:r>
            <w:r w:rsidR="00104FAF">
              <w:rPr>
                <w:noProof/>
                <w:webHidden/>
              </w:rPr>
              <w:t>2</w:t>
            </w:r>
            <w:r w:rsidR="00104FAF">
              <w:rPr>
                <w:noProof/>
                <w:webHidden/>
              </w:rPr>
              <w:fldChar w:fldCharType="end"/>
            </w:r>
          </w:hyperlink>
        </w:p>
        <w:p w14:paraId="0684BF2B" w14:textId="72FF1C2D" w:rsidR="00104FAF" w:rsidRDefault="00000000">
          <w:pPr>
            <w:pStyle w:val="TOC1"/>
            <w:tabs>
              <w:tab w:val="right" w:leader="dot" w:pos="9016"/>
            </w:tabs>
            <w:rPr>
              <w:rFonts w:eastAsiaTheme="minorEastAsia"/>
              <w:noProof/>
              <w:lang w:eastAsia="en-GB"/>
            </w:rPr>
          </w:pPr>
          <w:hyperlink w:anchor="_Toc140250940" w:history="1">
            <w:r w:rsidR="00104FAF" w:rsidRPr="00FD2B1A">
              <w:rPr>
                <w:rStyle w:val="Hyperlink"/>
                <w:noProof/>
              </w:rPr>
              <w:t>Theoretical Calculations (Task 1 &amp; 2)</w:t>
            </w:r>
            <w:r w:rsidR="00104FAF">
              <w:rPr>
                <w:noProof/>
                <w:webHidden/>
              </w:rPr>
              <w:tab/>
            </w:r>
            <w:r w:rsidR="00104FAF">
              <w:rPr>
                <w:noProof/>
                <w:webHidden/>
              </w:rPr>
              <w:fldChar w:fldCharType="begin"/>
            </w:r>
            <w:r w:rsidR="00104FAF">
              <w:rPr>
                <w:noProof/>
                <w:webHidden/>
              </w:rPr>
              <w:instrText xml:space="preserve"> PAGEREF _Toc140250940 \h </w:instrText>
            </w:r>
            <w:r w:rsidR="00104FAF">
              <w:rPr>
                <w:noProof/>
                <w:webHidden/>
              </w:rPr>
            </w:r>
            <w:r w:rsidR="00104FAF">
              <w:rPr>
                <w:noProof/>
                <w:webHidden/>
              </w:rPr>
              <w:fldChar w:fldCharType="separate"/>
            </w:r>
            <w:r w:rsidR="00104FAF">
              <w:rPr>
                <w:noProof/>
                <w:webHidden/>
              </w:rPr>
              <w:t>3</w:t>
            </w:r>
            <w:r w:rsidR="00104FAF">
              <w:rPr>
                <w:noProof/>
                <w:webHidden/>
              </w:rPr>
              <w:fldChar w:fldCharType="end"/>
            </w:r>
          </w:hyperlink>
        </w:p>
        <w:p w14:paraId="2DA67B49" w14:textId="2351F5E0" w:rsidR="00104FAF" w:rsidRDefault="00000000">
          <w:pPr>
            <w:pStyle w:val="TOC1"/>
            <w:tabs>
              <w:tab w:val="right" w:leader="dot" w:pos="9016"/>
            </w:tabs>
            <w:rPr>
              <w:rFonts w:eastAsiaTheme="minorEastAsia"/>
              <w:noProof/>
              <w:lang w:eastAsia="en-GB"/>
            </w:rPr>
          </w:pPr>
          <w:hyperlink w:anchor="_Toc140250941" w:history="1">
            <w:r w:rsidR="00104FAF" w:rsidRPr="00FD2B1A">
              <w:rPr>
                <w:rStyle w:val="Hyperlink"/>
                <w:noProof/>
              </w:rPr>
              <w:t>Task 1 methodology:</w:t>
            </w:r>
            <w:r w:rsidR="00104FAF">
              <w:rPr>
                <w:noProof/>
                <w:webHidden/>
              </w:rPr>
              <w:tab/>
            </w:r>
            <w:r w:rsidR="00104FAF">
              <w:rPr>
                <w:noProof/>
                <w:webHidden/>
              </w:rPr>
              <w:fldChar w:fldCharType="begin"/>
            </w:r>
            <w:r w:rsidR="00104FAF">
              <w:rPr>
                <w:noProof/>
                <w:webHidden/>
              </w:rPr>
              <w:instrText xml:space="preserve"> PAGEREF _Toc140250941 \h </w:instrText>
            </w:r>
            <w:r w:rsidR="00104FAF">
              <w:rPr>
                <w:noProof/>
                <w:webHidden/>
              </w:rPr>
            </w:r>
            <w:r w:rsidR="00104FAF">
              <w:rPr>
                <w:noProof/>
                <w:webHidden/>
              </w:rPr>
              <w:fldChar w:fldCharType="separate"/>
            </w:r>
            <w:r w:rsidR="00104FAF">
              <w:rPr>
                <w:noProof/>
                <w:webHidden/>
              </w:rPr>
              <w:t>7</w:t>
            </w:r>
            <w:r w:rsidR="00104FAF">
              <w:rPr>
                <w:noProof/>
                <w:webHidden/>
              </w:rPr>
              <w:fldChar w:fldCharType="end"/>
            </w:r>
          </w:hyperlink>
        </w:p>
        <w:p w14:paraId="66D46EDE" w14:textId="09E5BFC3" w:rsidR="00104FAF" w:rsidRDefault="00000000">
          <w:pPr>
            <w:pStyle w:val="TOC1"/>
            <w:tabs>
              <w:tab w:val="right" w:leader="dot" w:pos="9016"/>
            </w:tabs>
            <w:rPr>
              <w:rFonts w:eastAsiaTheme="minorEastAsia"/>
              <w:noProof/>
              <w:lang w:eastAsia="en-GB"/>
            </w:rPr>
          </w:pPr>
          <w:hyperlink w:anchor="_Toc140250942" w:history="1">
            <w:r w:rsidR="00104FAF" w:rsidRPr="00FD2B1A">
              <w:rPr>
                <w:rStyle w:val="Hyperlink"/>
                <w:noProof/>
              </w:rPr>
              <w:t>Results – Task 1</w:t>
            </w:r>
            <w:r w:rsidR="00104FAF">
              <w:rPr>
                <w:noProof/>
                <w:webHidden/>
              </w:rPr>
              <w:tab/>
            </w:r>
            <w:r w:rsidR="00104FAF">
              <w:rPr>
                <w:noProof/>
                <w:webHidden/>
              </w:rPr>
              <w:fldChar w:fldCharType="begin"/>
            </w:r>
            <w:r w:rsidR="00104FAF">
              <w:rPr>
                <w:noProof/>
                <w:webHidden/>
              </w:rPr>
              <w:instrText xml:space="preserve"> PAGEREF _Toc140250942 \h </w:instrText>
            </w:r>
            <w:r w:rsidR="00104FAF">
              <w:rPr>
                <w:noProof/>
                <w:webHidden/>
              </w:rPr>
            </w:r>
            <w:r w:rsidR="00104FAF">
              <w:rPr>
                <w:noProof/>
                <w:webHidden/>
              </w:rPr>
              <w:fldChar w:fldCharType="separate"/>
            </w:r>
            <w:r w:rsidR="00104FAF">
              <w:rPr>
                <w:noProof/>
                <w:webHidden/>
              </w:rPr>
              <w:t>8</w:t>
            </w:r>
            <w:r w:rsidR="00104FAF">
              <w:rPr>
                <w:noProof/>
                <w:webHidden/>
              </w:rPr>
              <w:fldChar w:fldCharType="end"/>
            </w:r>
          </w:hyperlink>
        </w:p>
        <w:p w14:paraId="7EAE2232" w14:textId="76FA8F04" w:rsidR="00104FAF" w:rsidRDefault="00000000">
          <w:pPr>
            <w:pStyle w:val="TOC1"/>
            <w:tabs>
              <w:tab w:val="right" w:leader="dot" w:pos="9016"/>
            </w:tabs>
            <w:rPr>
              <w:rFonts w:eastAsiaTheme="minorEastAsia"/>
              <w:noProof/>
              <w:lang w:eastAsia="en-GB"/>
            </w:rPr>
          </w:pPr>
          <w:hyperlink w:anchor="_Toc140250943" w:history="1">
            <w:r w:rsidR="00104FAF" w:rsidRPr="00FD2B1A">
              <w:rPr>
                <w:rStyle w:val="Hyperlink"/>
                <w:noProof/>
              </w:rPr>
              <w:t>Discussion – Task 1</w:t>
            </w:r>
            <w:r w:rsidR="00104FAF">
              <w:rPr>
                <w:noProof/>
                <w:webHidden/>
              </w:rPr>
              <w:tab/>
            </w:r>
            <w:r w:rsidR="00104FAF">
              <w:rPr>
                <w:noProof/>
                <w:webHidden/>
              </w:rPr>
              <w:fldChar w:fldCharType="begin"/>
            </w:r>
            <w:r w:rsidR="00104FAF">
              <w:rPr>
                <w:noProof/>
                <w:webHidden/>
              </w:rPr>
              <w:instrText xml:space="preserve"> PAGEREF _Toc140250943 \h </w:instrText>
            </w:r>
            <w:r w:rsidR="00104FAF">
              <w:rPr>
                <w:noProof/>
                <w:webHidden/>
              </w:rPr>
            </w:r>
            <w:r w:rsidR="00104FAF">
              <w:rPr>
                <w:noProof/>
                <w:webHidden/>
              </w:rPr>
              <w:fldChar w:fldCharType="separate"/>
            </w:r>
            <w:r w:rsidR="00104FAF">
              <w:rPr>
                <w:noProof/>
                <w:webHidden/>
              </w:rPr>
              <w:t>9</w:t>
            </w:r>
            <w:r w:rsidR="00104FAF">
              <w:rPr>
                <w:noProof/>
                <w:webHidden/>
              </w:rPr>
              <w:fldChar w:fldCharType="end"/>
            </w:r>
          </w:hyperlink>
        </w:p>
        <w:p w14:paraId="7962D96A" w14:textId="70687054" w:rsidR="00104FAF" w:rsidRDefault="00000000">
          <w:pPr>
            <w:pStyle w:val="TOC1"/>
            <w:tabs>
              <w:tab w:val="right" w:leader="dot" w:pos="9016"/>
            </w:tabs>
            <w:rPr>
              <w:rFonts w:eastAsiaTheme="minorEastAsia"/>
              <w:noProof/>
              <w:lang w:eastAsia="en-GB"/>
            </w:rPr>
          </w:pPr>
          <w:hyperlink w:anchor="_Toc140250944" w:history="1">
            <w:r w:rsidR="00104FAF" w:rsidRPr="00FD2B1A">
              <w:rPr>
                <w:rStyle w:val="Hyperlink"/>
                <w:noProof/>
              </w:rPr>
              <w:t>Task 2 methodology:</w:t>
            </w:r>
            <w:r w:rsidR="00104FAF">
              <w:rPr>
                <w:noProof/>
                <w:webHidden/>
              </w:rPr>
              <w:tab/>
            </w:r>
            <w:r w:rsidR="00104FAF">
              <w:rPr>
                <w:noProof/>
                <w:webHidden/>
              </w:rPr>
              <w:fldChar w:fldCharType="begin"/>
            </w:r>
            <w:r w:rsidR="00104FAF">
              <w:rPr>
                <w:noProof/>
                <w:webHidden/>
              </w:rPr>
              <w:instrText xml:space="preserve"> PAGEREF _Toc140250944 \h </w:instrText>
            </w:r>
            <w:r w:rsidR="00104FAF">
              <w:rPr>
                <w:noProof/>
                <w:webHidden/>
              </w:rPr>
            </w:r>
            <w:r w:rsidR="00104FAF">
              <w:rPr>
                <w:noProof/>
                <w:webHidden/>
              </w:rPr>
              <w:fldChar w:fldCharType="separate"/>
            </w:r>
            <w:r w:rsidR="00104FAF">
              <w:rPr>
                <w:noProof/>
                <w:webHidden/>
              </w:rPr>
              <w:t>10</w:t>
            </w:r>
            <w:r w:rsidR="00104FAF">
              <w:rPr>
                <w:noProof/>
                <w:webHidden/>
              </w:rPr>
              <w:fldChar w:fldCharType="end"/>
            </w:r>
          </w:hyperlink>
        </w:p>
        <w:p w14:paraId="603B9E15" w14:textId="1A5F38B2" w:rsidR="00104FAF" w:rsidRDefault="00000000">
          <w:pPr>
            <w:pStyle w:val="TOC1"/>
            <w:tabs>
              <w:tab w:val="right" w:leader="dot" w:pos="9016"/>
            </w:tabs>
            <w:rPr>
              <w:rFonts w:eastAsiaTheme="minorEastAsia"/>
              <w:noProof/>
              <w:lang w:eastAsia="en-GB"/>
            </w:rPr>
          </w:pPr>
          <w:hyperlink w:anchor="_Toc140250945" w:history="1">
            <w:r w:rsidR="00104FAF" w:rsidRPr="00FD2B1A">
              <w:rPr>
                <w:rStyle w:val="Hyperlink"/>
                <w:noProof/>
              </w:rPr>
              <w:t>Discussion – Task 2</w:t>
            </w:r>
            <w:r w:rsidR="00104FAF">
              <w:rPr>
                <w:noProof/>
                <w:webHidden/>
              </w:rPr>
              <w:tab/>
            </w:r>
            <w:r w:rsidR="00104FAF">
              <w:rPr>
                <w:noProof/>
                <w:webHidden/>
              </w:rPr>
              <w:fldChar w:fldCharType="begin"/>
            </w:r>
            <w:r w:rsidR="00104FAF">
              <w:rPr>
                <w:noProof/>
                <w:webHidden/>
              </w:rPr>
              <w:instrText xml:space="preserve"> PAGEREF _Toc140250945 \h </w:instrText>
            </w:r>
            <w:r w:rsidR="00104FAF">
              <w:rPr>
                <w:noProof/>
                <w:webHidden/>
              </w:rPr>
            </w:r>
            <w:r w:rsidR="00104FAF">
              <w:rPr>
                <w:noProof/>
                <w:webHidden/>
              </w:rPr>
              <w:fldChar w:fldCharType="separate"/>
            </w:r>
            <w:r w:rsidR="00104FAF">
              <w:rPr>
                <w:noProof/>
                <w:webHidden/>
              </w:rPr>
              <w:t>10</w:t>
            </w:r>
            <w:r w:rsidR="00104FAF">
              <w:rPr>
                <w:noProof/>
                <w:webHidden/>
              </w:rPr>
              <w:fldChar w:fldCharType="end"/>
            </w:r>
          </w:hyperlink>
        </w:p>
        <w:p w14:paraId="6A2C7F17" w14:textId="24913AF8" w:rsidR="00104FAF" w:rsidRDefault="00000000">
          <w:pPr>
            <w:pStyle w:val="TOC1"/>
            <w:tabs>
              <w:tab w:val="right" w:leader="dot" w:pos="9016"/>
            </w:tabs>
            <w:rPr>
              <w:rFonts w:eastAsiaTheme="minorEastAsia"/>
              <w:noProof/>
              <w:lang w:eastAsia="en-GB"/>
            </w:rPr>
          </w:pPr>
          <w:hyperlink w:anchor="_Toc140250946" w:history="1">
            <w:r w:rsidR="00104FAF" w:rsidRPr="00FD2B1A">
              <w:rPr>
                <w:rStyle w:val="Hyperlink"/>
                <w:noProof/>
              </w:rPr>
              <w:t>Conclusion</w:t>
            </w:r>
            <w:r w:rsidR="00104FAF">
              <w:rPr>
                <w:noProof/>
                <w:webHidden/>
              </w:rPr>
              <w:tab/>
            </w:r>
            <w:r w:rsidR="00104FAF">
              <w:rPr>
                <w:noProof/>
                <w:webHidden/>
              </w:rPr>
              <w:fldChar w:fldCharType="begin"/>
            </w:r>
            <w:r w:rsidR="00104FAF">
              <w:rPr>
                <w:noProof/>
                <w:webHidden/>
              </w:rPr>
              <w:instrText xml:space="preserve"> PAGEREF _Toc140250946 \h </w:instrText>
            </w:r>
            <w:r w:rsidR="00104FAF">
              <w:rPr>
                <w:noProof/>
                <w:webHidden/>
              </w:rPr>
            </w:r>
            <w:r w:rsidR="00104FAF">
              <w:rPr>
                <w:noProof/>
                <w:webHidden/>
              </w:rPr>
              <w:fldChar w:fldCharType="separate"/>
            </w:r>
            <w:r w:rsidR="00104FAF">
              <w:rPr>
                <w:noProof/>
                <w:webHidden/>
              </w:rPr>
              <w:t>10</w:t>
            </w:r>
            <w:r w:rsidR="00104FAF">
              <w:rPr>
                <w:noProof/>
                <w:webHidden/>
              </w:rPr>
              <w:fldChar w:fldCharType="end"/>
            </w:r>
          </w:hyperlink>
        </w:p>
        <w:p w14:paraId="48149209" w14:textId="0AB3B89C" w:rsidR="00104FAF" w:rsidRDefault="00000000">
          <w:pPr>
            <w:pStyle w:val="TOC1"/>
            <w:tabs>
              <w:tab w:val="right" w:leader="dot" w:pos="9016"/>
            </w:tabs>
            <w:rPr>
              <w:rFonts w:eastAsiaTheme="minorEastAsia"/>
              <w:noProof/>
              <w:lang w:eastAsia="en-GB"/>
            </w:rPr>
          </w:pPr>
          <w:hyperlink w:anchor="_Toc140250947" w:history="1">
            <w:r w:rsidR="00104FAF" w:rsidRPr="00FD2B1A">
              <w:rPr>
                <w:rStyle w:val="Hyperlink"/>
                <w:noProof/>
              </w:rPr>
              <w:t>Table of Figures</w:t>
            </w:r>
            <w:r w:rsidR="00104FAF">
              <w:rPr>
                <w:noProof/>
                <w:webHidden/>
              </w:rPr>
              <w:tab/>
            </w:r>
            <w:r w:rsidR="00104FAF">
              <w:rPr>
                <w:noProof/>
                <w:webHidden/>
              </w:rPr>
              <w:fldChar w:fldCharType="begin"/>
            </w:r>
            <w:r w:rsidR="00104FAF">
              <w:rPr>
                <w:noProof/>
                <w:webHidden/>
              </w:rPr>
              <w:instrText xml:space="preserve"> PAGEREF _Toc140250947 \h </w:instrText>
            </w:r>
            <w:r w:rsidR="00104FAF">
              <w:rPr>
                <w:noProof/>
                <w:webHidden/>
              </w:rPr>
            </w:r>
            <w:r w:rsidR="00104FAF">
              <w:rPr>
                <w:noProof/>
                <w:webHidden/>
              </w:rPr>
              <w:fldChar w:fldCharType="separate"/>
            </w:r>
            <w:r w:rsidR="00104FAF">
              <w:rPr>
                <w:noProof/>
                <w:webHidden/>
              </w:rPr>
              <w:t>10</w:t>
            </w:r>
            <w:r w:rsidR="00104FAF">
              <w:rPr>
                <w:noProof/>
                <w:webHidden/>
              </w:rPr>
              <w:fldChar w:fldCharType="end"/>
            </w:r>
          </w:hyperlink>
        </w:p>
        <w:p w14:paraId="583346B3" w14:textId="007B8825" w:rsidR="00104FAF" w:rsidRDefault="00000000">
          <w:pPr>
            <w:pStyle w:val="TOC1"/>
            <w:tabs>
              <w:tab w:val="right" w:leader="dot" w:pos="9016"/>
            </w:tabs>
            <w:rPr>
              <w:rFonts w:eastAsiaTheme="minorEastAsia"/>
              <w:noProof/>
              <w:lang w:eastAsia="en-GB"/>
            </w:rPr>
          </w:pPr>
          <w:hyperlink w:anchor="_Toc140250948" w:history="1">
            <w:r w:rsidR="00104FAF" w:rsidRPr="00FD2B1A">
              <w:rPr>
                <w:rStyle w:val="Hyperlink"/>
                <w:noProof/>
              </w:rPr>
              <w:t>References</w:t>
            </w:r>
            <w:r w:rsidR="00104FAF">
              <w:rPr>
                <w:noProof/>
                <w:webHidden/>
              </w:rPr>
              <w:tab/>
            </w:r>
            <w:r w:rsidR="00104FAF">
              <w:rPr>
                <w:noProof/>
                <w:webHidden/>
              </w:rPr>
              <w:fldChar w:fldCharType="begin"/>
            </w:r>
            <w:r w:rsidR="00104FAF">
              <w:rPr>
                <w:noProof/>
                <w:webHidden/>
              </w:rPr>
              <w:instrText xml:space="preserve"> PAGEREF _Toc140250948 \h </w:instrText>
            </w:r>
            <w:r w:rsidR="00104FAF">
              <w:rPr>
                <w:noProof/>
                <w:webHidden/>
              </w:rPr>
            </w:r>
            <w:r w:rsidR="00104FAF">
              <w:rPr>
                <w:noProof/>
                <w:webHidden/>
              </w:rPr>
              <w:fldChar w:fldCharType="separate"/>
            </w:r>
            <w:r w:rsidR="00104FAF">
              <w:rPr>
                <w:noProof/>
                <w:webHidden/>
              </w:rPr>
              <w:t>11</w:t>
            </w:r>
            <w:r w:rsidR="00104FAF">
              <w:rPr>
                <w:noProof/>
                <w:webHidden/>
              </w:rPr>
              <w:fldChar w:fldCharType="end"/>
            </w:r>
          </w:hyperlink>
        </w:p>
        <w:p w14:paraId="12470712" w14:textId="422C1C4A" w:rsidR="00AB7062" w:rsidRDefault="00795EA9" w:rsidP="00AB7062">
          <w:r>
            <w:rPr>
              <w:b/>
              <w:bCs/>
              <w:noProof/>
            </w:rPr>
            <w:fldChar w:fldCharType="end"/>
          </w:r>
        </w:p>
      </w:sdtContent>
    </w:sdt>
    <w:p w14:paraId="33653989" w14:textId="5AA54B4F" w:rsidR="00795EA9" w:rsidRDefault="00795EA9" w:rsidP="00795EA9">
      <w:pPr>
        <w:pStyle w:val="Heading1"/>
      </w:pPr>
      <w:bookmarkStart w:id="0" w:name="_Toc140250937"/>
      <w:r>
        <w:lastRenderedPageBreak/>
        <w:t>Abstract</w:t>
      </w:r>
      <w:bookmarkEnd w:id="0"/>
      <w:r>
        <w:t xml:space="preserve"> </w:t>
      </w:r>
    </w:p>
    <w:p w14:paraId="486B3A91" w14:textId="6F61B400" w:rsidR="00795EA9" w:rsidRDefault="00795EA9" w:rsidP="00795EA9">
      <w:r>
        <w:t>The aim of this report is to demonstrate the capability to carry out software simulation-based tasks provided by the university. In this case two separate tasks were given, the first being to determine the internal resistance and load current</w:t>
      </w:r>
      <w:r w:rsidR="00C93E4D">
        <w:t xml:space="preserve"> for a given circuit</w:t>
      </w:r>
      <w:r>
        <w:t xml:space="preserve"> </w:t>
      </w:r>
      <w:r w:rsidR="00C93E4D">
        <w:t>using theoretical calculations which can then be compared to actual values gained throughout the use of simulations.</w:t>
      </w:r>
      <w:r w:rsidR="00033622">
        <w:t xml:space="preserve"> This data gathered in the practical simulations will then be used to construct a table and a graph to observe the maximum power output during the simulations </w:t>
      </w:r>
      <w:r w:rsidR="005D3393">
        <w:t>and</w:t>
      </w:r>
      <w:r w:rsidR="00033622">
        <w:t xml:space="preserve"> the corresponding resistor values.</w:t>
      </w:r>
      <w:r w:rsidR="005D3393">
        <w:t xml:space="preserve"> The second task required the student to </w:t>
      </w:r>
      <w:r w:rsidR="00530A55">
        <w:t>determine the resonant frequency of a given circuit using signal generators within the simulations on Proteus professional 8. This will be referred to as “peak</w:t>
      </w:r>
      <w:r w:rsidR="0017030C">
        <w:t>-</w:t>
      </w:r>
      <w:r w:rsidR="00530A55">
        <w:t>to</w:t>
      </w:r>
      <w:r w:rsidR="0017030C">
        <w:t>-</w:t>
      </w:r>
      <w:r w:rsidR="00530A55">
        <w:t>peak” frequencies during this report. The data gathered from doing so wi</w:t>
      </w:r>
      <w:r w:rsidR="00933C2F">
        <w:t>ll</w:t>
      </w:r>
      <w:r w:rsidR="00530A55">
        <w:t xml:space="preserve"> then be plotted and compared to theoretical calculations on a graph made from a suitable spreadsheet software, in this case Microsoft Excel.</w:t>
      </w:r>
    </w:p>
    <w:p w14:paraId="75E4F7DC" w14:textId="7DD4ACC1" w:rsidR="00C93E4D" w:rsidRDefault="00C93E4D" w:rsidP="00C93E4D">
      <w:pPr>
        <w:pStyle w:val="Heading1"/>
      </w:pPr>
      <w:bookmarkStart w:id="1" w:name="_Toc140250938"/>
      <w:r>
        <w:t>Introduction</w:t>
      </w:r>
      <w:bookmarkEnd w:id="1"/>
    </w:p>
    <w:p w14:paraId="6955768E" w14:textId="1DC68A0D" w:rsidR="00E473F3" w:rsidRDefault="00C93E4D" w:rsidP="00E473F3">
      <w:r>
        <w:t>This report requires the student to create two electrical circuits on Proteus 8 Professional software, from which the results gained from the simulations can be compared to theoretical calculations carried out by the student.</w:t>
      </w:r>
      <w:r w:rsidR="00FF6347">
        <w:t xml:space="preserve"> </w:t>
      </w:r>
      <w:r w:rsidR="00673675">
        <w:t>An electrical circuit is a combination of electronic components that</w:t>
      </w:r>
      <w:r w:rsidR="00E473F3">
        <w:t xml:space="preserve"> are</w:t>
      </w:r>
      <w:r w:rsidR="00673675">
        <w:t xml:space="preserve"> </w:t>
      </w:r>
      <w:r w:rsidR="00EF1E49">
        <w:t>connect</w:t>
      </w:r>
      <w:r w:rsidR="00E473F3">
        <w:t>ed</w:t>
      </w:r>
      <w:r w:rsidR="00EF1E49">
        <w:t xml:space="preserve"> to create a functional circuit. Electrical circuits are everywhere in our day-to-day lives and play a huge role in supporting modern technology</w:t>
      </w:r>
      <w:r w:rsidR="00E473F3">
        <w:t>/infrastructures.</w:t>
      </w:r>
      <w:r w:rsidR="00EF1E49">
        <w:t xml:space="preserve"> Without electrical circuits the world would most likely come to a standstill.</w:t>
      </w:r>
      <w:r w:rsidR="00E473F3">
        <w:t xml:space="preserve"> Electrical engineers draw circuits using various symbols for components which will be mentioned throughout this report. This method of drawing allows for problems to be solved such as the generation of new electrical energy, Transmission of electrical energy and the output of electrical energy to the user.</w:t>
      </w:r>
    </w:p>
    <w:p w14:paraId="0AC2F0AE" w14:textId="7E33A52A" w:rsidR="00E473F3" w:rsidRDefault="00E473F3" w:rsidP="00E473F3">
      <w:r>
        <w:t>To achieve the above mentioned aim the student will have to used previous knowledge acquired from lectures and personal research</w:t>
      </w:r>
      <w:r w:rsidR="00A33B69">
        <w:t>. The student will apply this knowledge to various mathematical equations to calculate theoretical values which can be compared to values gained from carrying out simulations within Proteus 8 Professional software.</w:t>
      </w:r>
    </w:p>
    <w:p w14:paraId="300E5BEF" w14:textId="2F7CE75C" w:rsidR="00C45200" w:rsidRDefault="00C45200" w:rsidP="00C45200">
      <w:pPr>
        <w:pStyle w:val="Heading1"/>
      </w:pPr>
      <w:bookmarkStart w:id="2" w:name="_Toc140250939"/>
      <w:r>
        <w:t>Definitions/Background knowledge</w:t>
      </w:r>
      <w:bookmarkEnd w:id="2"/>
      <w:r>
        <w:t xml:space="preserve"> </w:t>
      </w:r>
    </w:p>
    <w:p w14:paraId="0D5B914C" w14:textId="0CE1D94B" w:rsidR="00C45200" w:rsidRPr="00891F17" w:rsidRDefault="00C45200" w:rsidP="00C45200">
      <w:pPr>
        <w:rPr>
          <w:b/>
          <w:bCs/>
          <w:u w:val="single"/>
        </w:rPr>
      </w:pPr>
      <w:r w:rsidRPr="00891F17">
        <w:rPr>
          <w:b/>
          <w:bCs/>
          <w:u w:val="single"/>
        </w:rPr>
        <w:t>What is voltage?</w:t>
      </w:r>
    </w:p>
    <w:p w14:paraId="431CCF34" w14:textId="5952ADB2" w:rsidR="00C45200" w:rsidRDefault="00C45200" w:rsidP="00C45200">
      <w:r w:rsidRPr="00C45200">
        <w:t>Electrical voltage is defined as electric potential difference between two points of an electric field.</w:t>
      </w:r>
      <w:sdt>
        <w:sdtPr>
          <w:id w:val="-620612209"/>
          <w:citation/>
        </w:sdtPr>
        <w:sdtContent>
          <w:r>
            <w:fldChar w:fldCharType="begin"/>
          </w:r>
          <w:r>
            <w:instrText xml:space="preserve"> CITATION Rap23 \l 2057 </w:instrText>
          </w:r>
          <w:r>
            <w:fldChar w:fldCharType="separate"/>
          </w:r>
          <w:r w:rsidR="00C9585A">
            <w:rPr>
              <w:noProof/>
            </w:rPr>
            <w:t xml:space="preserve"> </w:t>
          </w:r>
          <w:r w:rsidR="00C9585A" w:rsidRPr="00C9585A">
            <w:rPr>
              <w:noProof/>
            </w:rPr>
            <w:t>[1]</w:t>
          </w:r>
          <w:r>
            <w:fldChar w:fldCharType="end"/>
          </w:r>
        </w:sdtContent>
      </w:sdt>
    </w:p>
    <w:p w14:paraId="62A5E7BC" w14:textId="39D1DF66" w:rsidR="00C45200" w:rsidRPr="00891F17" w:rsidRDefault="00C45200" w:rsidP="00C45200">
      <w:pPr>
        <w:rPr>
          <w:b/>
          <w:bCs/>
          <w:u w:val="single"/>
        </w:rPr>
      </w:pPr>
      <w:r w:rsidRPr="00891F17">
        <w:rPr>
          <w:b/>
          <w:bCs/>
          <w:u w:val="single"/>
        </w:rPr>
        <w:t>What is frequency?</w:t>
      </w:r>
    </w:p>
    <w:p w14:paraId="59297C02" w14:textId="3CB0A7D7" w:rsidR="00C45200" w:rsidRDefault="00C45200" w:rsidP="00C45200">
      <w:r w:rsidRPr="00C45200">
        <w:t>Frequency is the rate at which current changes direction per second. It is measured in hertz (Hz), an international unit of measure where 1 hertz is equal to 1 cycle per second.</w:t>
      </w:r>
      <w:sdt>
        <w:sdtPr>
          <w:id w:val="149942883"/>
          <w:citation/>
        </w:sdtPr>
        <w:sdtContent>
          <w:r w:rsidR="00A92127">
            <w:fldChar w:fldCharType="begin"/>
          </w:r>
          <w:r w:rsidR="00A92127">
            <w:instrText xml:space="preserve"> CITATION Gle23 \l 2057 </w:instrText>
          </w:r>
          <w:r w:rsidR="00A92127">
            <w:fldChar w:fldCharType="separate"/>
          </w:r>
          <w:r w:rsidR="00C9585A">
            <w:rPr>
              <w:noProof/>
            </w:rPr>
            <w:t xml:space="preserve"> </w:t>
          </w:r>
          <w:r w:rsidR="00C9585A" w:rsidRPr="00C9585A">
            <w:rPr>
              <w:noProof/>
            </w:rPr>
            <w:t>[2]</w:t>
          </w:r>
          <w:r w:rsidR="00A92127">
            <w:fldChar w:fldCharType="end"/>
          </w:r>
        </w:sdtContent>
      </w:sdt>
    </w:p>
    <w:p w14:paraId="02C80692" w14:textId="78BB8DA3" w:rsidR="00A92127" w:rsidRPr="00891F17" w:rsidRDefault="00A92127" w:rsidP="00C45200">
      <w:pPr>
        <w:rPr>
          <w:b/>
          <w:bCs/>
          <w:u w:val="single"/>
        </w:rPr>
      </w:pPr>
      <w:r w:rsidRPr="00891F17">
        <w:rPr>
          <w:b/>
          <w:bCs/>
          <w:u w:val="single"/>
        </w:rPr>
        <w:t>What is current?</w:t>
      </w:r>
    </w:p>
    <w:p w14:paraId="628668F5" w14:textId="77777777" w:rsidR="00377F06" w:rsidRDefault="00A92127" w:rsidP="00C45200">
      <w:r>
        <w:t>Current is the flow of electrons through a complete electrical circuit.</w:t>
      </w:r>
    </w:p>
    <w:p w14:paraId="6E90176C" w14:textId="3DDE329D" w:rsidR="00A92127" w:rsidRPr="00891F17" w:rsidRDefault="00377F06" w:rsidP="00C45200">
      <w:pPr>
        <w:rPr>
          <w:b/>
          <w:bCs/>
          <w:u w:val="single"/>
        </w:rPr>
      </w:pPr>
      <w:r w:rsidRPr="00891F17">
        <w:rPr>
          <w:b/>
          <w:bCs/>
          <w:u w:val="single"/>
        </w:rPr>
        <w:t>What is resonance?</w:t>
      </w:r>
      <w:r w:rsidR="00A92127" w:rsidRPr="00891F17">
        <w:rPr>
          <w:b/>
          <w:bCs/>
          <w:u w:val="single"/>
        </w:rPr>
        <w:t xml:space="preserve"> </w:t>
      </w:r>
    </w:p>
    <w:p w14:paraId="4889161E" w14:textId="5F737946" w:rsidR="00377F06" w:rsidRDefault="00377F06" w:rsidP="00C45200">
      <w:r>
        <w:t>Resonance is when current reaches is maximum level within a circuit.</w:t>
      </w:r>
    </w:p>
    <w:p w14:paraId="22EB075D" w14:textId="0718D14C" w:rsidR="00033622" w:rsidRDefault="00033622" w:rsidP="00C45200">
      <w:pPr>
        <w:rPr>
          <w:b/>
          <w:bCs/>
          <w:u w:val="single"/>
        </w:rPr>
      </w:pPr>
      <w:r w:rsidRPr="00033622">
        <w:rPr>
          <w:b/>
          <w:bCs/>
          <w:u w:val="single"/>
        </w:rPr>
        <w:t>What is Thevenin voltage?</w:t>
      </w:r>
    </w:p>
    <w:p w14:paraId="12356627" w14:textId="65E210C9" w:rsidR="00033622" w:rsidRDefault="00033622" w:rsidP="00C45200">
      <w:r w:rsidRPr="00033622">
        <w:t>Thevenin theorem (also known as the Helmholtz–</w:t>
      </w:r>
      <w:proofErr w:type="spellStart"/>
      <w:r w:rsidRPr="00033622">
        <w:t>Thévenin</w:t>
      </w:r>
      <w:proofErr w:type="spellEnd"/>
      <w:r w:rsidRPr="00033622">
        <w:t xml:space="preserve"> theorem) states that any linear circuit containing only voltage sources, current sources, and resistances can be replaced by an equivalen</w:t>
      </w:r>
      <w:r w:rsidR="00933C2F">
        <w:t>t</w:t>
      </w:r>
      <w:r w:rsidRPr="00033622">
        <w:t xml:space="preserve"> </w:t>
      </w:r>
      <w:r w:rsidRPr="00033622">
        <w:lastRenderedPageBreak/>
        <w:t>combination of a voltage source (</w:t>
      </w:r>
      <w:proofErr w:type="spellStart"/>
      <w:r w:rsidRPr="00033622">
        <w:t>VTh</w:t>
      </w:r>
      <w:proofErr w:type="spellEnd"/>
      <w:r w:rsidRPr="00033622">
        <w:t>) in series with a single resistance (</w:t>
      </w:r>
      <w:proofErr w:type="spellStart"/>
      <w:r w:rsidRPr="00033622">
        <w:t>RTh</w:t>
      </w:r>
      <w:proofErr w:type="spellEnd"/>
      <w:r w:rsidRPr="00033622">
        <w:t>) connected across the load. This simplified circuit is known as the Thevenin Equivalent Circuit.</w:t>
      </w:r>
      <w:sdt>
        <w:sdtPr>
          <w:id w:val="66384223"/>
          <w:citation/>
        </w:sdtPr>
        <w:sdtContent>
          <w:r>
            <w:fldChar w:fldCharType="begin"/>
          </w:r>
          <w:r>
            <w:instrText xml:space="preserve"> CITATION Ele19 \l 2057 </w:instrText>
          </w:r>
          <w:r>
            <w:fldChar w:fldCharType="separate"/>
          </w:r>
          <w:r w:rsidR="00C9585A">
            <w:rPr>
              <w:noProof/>
            </w:rPr>
            <w:t xml:space="preserve"> </w:t>
          </w:r>
          <w:r w:rsidR="00C9585A" w:rsidRPr="00C9585A">
            <w:rPr>
              <w:noProof/>
            </w:rPr>
            <w:t>[3]</w:t>
          </w:r>
          <w:r>
            <w:fldChar w:fldCharType="end"/>
          </w:r>
        </w:sdtContent>
      </w:sdt>
    </w:p>
    <w:p w14:paraId="4A347E87" w14:textId="6B64C5A8" w:rsidR="00933C2F" w:rsidRDefault="00933C2F" w:rsidP="00C45200">
      <w:pPr>
        <w:rPr>
          <w:b/>
          <w:bCs/>
          <w:u w:val="single"/>
        </w:rPr>
      </w:pPr>
      <w:r w:rsidRPr="00933C2F">
        <w:rPr>
          <w:b/>
          <w:bCs/>
          <w:u w:val="single"/>
        </w:rPr>
        <w:t>What is maximum power transfer</w:t>
      </w:r>
      <w:r>
        <w:rPr>
          <w:b/>
          <w:bCs/>
          <w:u w:val="single"/>
        </w:rPr>
        <w:t xml:space="preserve"> theorem</w:t>
      </w:r>
      <w:r w:rsidRPr="00933C2F">
        <w:rPr>
          <w:b/>
          <w:bCs/>
          <w:u w:val="single"/>
        </w:rPr>
        <w:t>?</w:t>
      </w:r>
    </w:p>
    <w:p w14:paraId="55AD700E" w14:textId="6088AE3E" w:rsidR="00933C2F" w:rsidRDefault="00C9585A" w:rsidP="00C45200">
      <w:r w:rsidRPr="00C9585A">
        <w:t>The maximum power theorem, better known as the maximum power transfer theorem, is an essential tool for ensuring successful system design. Put simply, this theorem states that the maximum power that can be transferred from source to load is 50%, which occurs when source impedance is exactly matched to load impedance.</w:t>
      </w:r>
      <w:sdt>
        <w:sdtPr>
          <w:id w:val="-1459018269"/>
          <w:citation/>
        </w:sdtPr>
        <w:sdtContent>
          <w:r>
            <w:fldChar w:fldCharType="begin"/>
          </w:r>
          <w:r>
            <w:instrText xml:space="preserve"> CITATION Bil18 \l 2057 </w:instrText>
          </w:r>
          <w:r>
            <w:fldChar w:fldCharType="separate"/>
          </w:r>
          <w:r>
            <w:rPr>
              <w:noProof/>
            </w:rPr>
            <w:t xml:space="preserve"> </w:t>
          </w:r>
          <w:r w:rsidRPr="00C9585A">
            <w:rPr>
              <w:noProof/>
            </w:rPr>
            <w:t>[4]</w:t>
          </w:r>
          <w:r>
            <w:fldChar w:fldCharType="end"/>
          </w:r>
        </w:sdtContent>
      </w:sdt>
    </w:p>
    <w:p w14:paraId="574AF40F" w14:textId="2B86469B" w:rsidR="000E68E4" w:rsidRDefault="00A05772" w:rsidP="000E68E4">
      <w:pPr>
        <w:pStyle w:val="Heading1"/>
      </w:pPr>
      <w:bookmarkStart w:id="3" w:name="_Toc140250940"/>
      <w:r>
        <w:lastRenderedPageBreak/>
        <w:t xml:space="preserve">Theoretical Calculations </w:t>
      </w:r>
      <w:r w:rsidR="00AB7062">
        <w:t>(Task 1 &amp; 2)</w:t>
      </w:r>
      <w:bookmarkEnd w:id="3"/>
    </w:p>
    <w:p w14:paraId="02E32C55" w14:textId="0C321DB2" w:rsidR="00A05772" w:rsidRDefault="00A05772" w:rsidP="00A05772">
      <w:pPr>
        <w:pStyle w:val="Caption"/>
        <w:jc w:val="center"/>
      </w:pPr>
      <w:r>
        <w:rPr>
          <w:noProof/>
        </w:rPr>
        <w:drawing>
          <wp:inline distT="0" distB="0" distL="0" distR="0" wp14:anchorId="77B3D5D6" wp14:editId="53D10469">
            <wp:extent cx="5731510" cy="7642225"/>
            <wp:effectExtent l="0" t="0" r="2540" b="0"/>
            <wp:docPr id="654243972"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revie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p w14:paraId="4FB28752" w14:textId="2BB4BFFB" w:rsidR="00E473F3" w:rsidRDefault="00A05772" w:rsidP="00A05772">
      <w:pPr>
        <w:pStyle w:val="Caption"/>
        <w:jc w:val="center"/>
      </w:pPr>
      <w:bookmarkStart w:id="4" w:name="_Toc140430882"/>
      <w:bookmarkStart w:id="5" w:name="_Toc140431012"/>
      <w:r>
        <w:t xml:space="preserve">Figure </w:t>
      </w:r>
      <w:fldSimple w:instr=" SEQ Figure \* ARABIC ">
        <w:r w:rsidR="00703696">
          <w:rPr>
            <w:noProof/>
          </w:rPr>
          <w:t>1</w:t>
        </w:r>
      </w:fldSimple>
      <w:r>
        <w:t xml:space="preserve"> - Theoretical calculations</w:t>
      </w:r>
      <w:r w:rsidR="00516E37">
        <w:t xml:space="preserve"> (Task 1)</w:t>
      </w:r>
      <w:bookmarkEnd w:id="4"/>
      <w:bookmarkEnd w:id="5"/>
    </w:p>
    <w:p w14:paraId="50B6D835" w14:textId="68469623" w:rsidR="00A05772" w:rsidRDefault="00A05772" w:rsidP="00A05772">
      <w:pPr>
        <w:pStyle w:val="Caption"/>
        <w:jc w:val="center"/>
      </w:pPr>
      <w:bookmarkStart w:id="6" w:name="_Toc140430883"/>
      <w:bookmarkStart w:id="7" w:name="_Toc140431013"/>
      <w:r>
        <w:rPr>
          <w:noProof/>
        </w:rPr>
        <w:lastRenderedPageBreak/>
        <w:drawing>
          <wp:inline distT="0" distB="0" distL="0" distR="0" wp14:anchorId="6D4AE5C1" wp14:editId="58278F77">
            <wp:extent cx="5731510" cy="7642225"/>
            <wp:effectExtent l="0" t="0" r="2540" b="0"/>
            <wp:docPr id="979230156" name="Picture 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review"/>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r>
        <w:t xml:space="preserve">Figure </w:t>
      </w:r>
      <w:fldSimple w:instr=" SEQ Figure \* ARABIC ">
        <w:r w:rsidR="00703696">
          <w:rPr>
            <w:noProof/>
          </w:rPr>
          <w:t>2</w:t>
        </w:r>
      </w:fldSimple>
      <w:r>
        <w:t xml:space="preserve"> - Theoretical calculations</w:t>
      </w:r>
      <w:r w:rsidR="00516E37">
        <w:t xml:space="preserve"> (Task 1)</w:t>
      </w:r>
      <w:bookmarkEnd w:id="6"/>
      <w:bookmarkEnd w:id="7"/>
    </w:p>
    <w:p w14:paraId="63CCA97E" w14:textId="77777777" w:rsidR="00A05772" w:rsidRDefault="00A05772" w:rsidP="00A05772">
      <w:pPr>
        <w:keepNext/>
      </w:pPr>
      <w:r>
        <w:rPr>
          <w:noProof/>
        </w:rPr>
        <w:lastRenderedPageBreak/>
        <w:drawing>
          <wp:inline distT="0" distB="0" distL="0" distR="0" wp14:anchorId="6CEFD339" wp14:editId="27065BF6">
            <wp:extent cx="5731510" cy="7642225"/>
            <wp:effectExtent l="0" t="0" r="2540" b="0"/>
            <wp:docPr id="1846556398" name="Picture 4"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review"/>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p w14:paraId="52A27487" w14:textId="050857EB" w:rsidR="00A05772" w:rsidRPr="00A05772" w:rsidRDefault="00A05772" w:rsidP="00A05772">
      <w:pPr>
        <w:pStyle w:val="Caption"/>
        <w:jc w:val="center"/>
      </w:pPr>
      <w:bookmarkStart w:id="8" w:name="_Toc140430884"/>
      <w:bookmarkStart w:id="9" w:name="_Toc140431014"/>
      <w:r>
        <w:t xml:space="preserve">Figure </w:t>
      </w:r>
      <w:fldSimple w:instr=" SEQ Figure \* ARABIC ">
        <w:r w:rsidR="00703696">
          <w:rPr>
            <w:noProof/>
          </w:rPr>
          <w:t>3</w:t>
        </w:r>
      </w:fldSimple>
      <w:r>
        <w:t xml:space="preserve"> -Theoretical calculations</w:t>
      </w:r>
      <w:r w:rsidR="00516E37">
        <w:t xml:space="preserve"> (Task 1)</w:t>
      </w:r>
      <w:bookmarkEnd w:id="8"/>
      <w:bookmarkEnd w:id="9"/>
    </w:p>
    <w:p w14:paraId="68332B00" w14:textId="6FDE4A20" w:rsidR="00E473F3" w:rsidRPr="00C93E4D" w:rsidRDefault="00A05772" w:rsidP="00A05772">
      <w:pPr>
        <w:pStyle w:val="Caption"/>
        <w:jc w:val="center"/>
      </w:pPr>
      <w:bookmarkStart w:id="10" w:name="_Toc140430885"/>
      <w:bookmarkStart w:id="11" w:name="_Toc140431015"/>
      <w:r>
        <w:rPr>
          <w:noProof/>
        </w:rPr>
        <w:lastRenderedPageBreak/>
        <w:drawing>
          <wp:inline distT="0" distB="0" distL="0" distR="0" wp14:anchorId="73E7C894" wp14:editId="625D9256">
            <wp:extent cx="5731510" cy="7642225"/>
            <wp:effectExtent l="0" t="0" r="2540" b="0"/>
            <wp:docPr id="311599763" name="Picture 5"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previ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r>
        <w:t xml:space="preserve">Figure </w:t>
      </w:r>
      <w:fldSimple w:instr=" SEQ Figure \* ARABIC ">
        <w:r w:rsidR="00703696">
          <w:rPr>
            <w:noProof/>
          </w:rPr>
          <w:t>4</w:t>
        </w:r>
      </w:fldSimple>
      <w:r>
        <w:t xml:space="preserve"> - Theoretical calculations</w:t>
      </w:r>
      <w:r w:rsidR="00516E37">
        <w:t xml:space="preserve"> (Task 2)</w:t>
      </w:r>
      <w:bookmarkEnd w:id="10"/>
      <w:bookmarkEnd w:id="11"/>
    </w:p>
    <w:p w14:paraId="53531431" w14:textId="77777777" w:rsidR="00C93E4D" w:rsidRPr="00C93E4D" w:rsidRDefault="00C93E4D" w:rsidP="00C93E4D"/>
    <w:p w14:paraId="73FC8E4F" w14:textId="5442CF53" w:rsidR="00795EA9" w:rsidRDefault="00C33DD4" w:rsidP="00C33DD4">
      <w:pPr>
        <w:pStyle w:val="Heading1"/>
      </w:pPr>
      <w:bookmarkStart w:id="12" w:name="_Toc140250941"/>
      <w:r>
        <w:lastRenderedPageBreak/>
        <w:t>Task 1 methodology:</w:t>
      </w:r>
      <w:bookmarkEnd w:id="12"/>
    </w:p>
    <w:p w14:paraId="4F337FB3" w14:textId="77777777" w:rsidR="00C33DD4" w:rsidRDefault="00C33DD4" w:rsidP="00C33DD4">
      <w:pPr>
        <w:keepNext/>
        <w:jc w:val="center"/>
      </w:pPr>
      <w:r w:rsidRPr="000E50A1">
        <w:rPr>
          <w:rFonts w:ascii="Times New Roman" w:hAnsi="Times New Roman" w:cs="Times New Roman"/>
          <w:b/>
          <w:bCs/>
          <w:noProof/>
          <w:sz w:val="24"/>
          <w:szCs w:val="24"/>
        </w:rPr>
        <w:drawing>
          <wp:inline distT="0" distB="0" distL="0" distR="0" wp14:anchorId="4D387CC5" wp14:editId="0B1769D6">
            <wp:extent cx="3286125" cy="1633855"/>
            <wp:effectExtent l="0" t="0" r="9525" b="4445"/>
            <wp:docPr id="1745085503" name="Picture 2"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085503" name="Picture 2" descr="A diagram of a circui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6125" cy="1633855"/>
                    </a:xfrm>
                    <a:prstGeom prst="rect">
                      <a:avLst/>
                    </a:prstGeom>
                    <a:noFill/>
                    <a:ln>
                      <a:noFill/>
                    </a:ln>
                  </pic:spPr>
                </pic:pic>
              </a:graphicData>
            </a:graphic>
          </wp:inline>
        </w:drawing>
      </w:r>
    </w:p>
    <w:p w14:paraId="2379ABAD" w14:textId="15E8E1B6" w:rsidR="00C33DD4" w:rsidRDefault="00C33DD4" w:rsidP="00C33DD4">
      <w:pPr>
        <w:pStyle w:val="Caption"/>
        <w:jc w:val="center"/>
      </w:pPr>
      <w:bookmarkStart w:id="13" w:name="_Toc140430886"/>
      <w:bookmarkStart w:id="14" w:name="_Toc140431016"/>
      <w:r>
        <w:t xml:space="preserve">Figure </w:t>
      </w:r>
      <w:fldSimple w:instr=" SEQ Figure \* ARABIC ">
        <w:r w:rsidR="00703696">
          <w:rPr>
            <w:noProof/>
          </w:rPr>
          <w:t>5</w:t>
        </w:r>
      </w:fldSimple>
      <w:r>
        <w:t xml:space="preserve"> - Task 1 Circuit</w:t>
      </w:r>
      <w:bookmarkEnd w:id="13"/>
      <w:bookmarkEnd w:id="14"/>
    </w:p>
    <w:p w14:paraId="7454F9D3" w14:textId="77777777" w:rsidR="00C33DD4" w:rsidRPr="00C33DD4" w:rsidRDefault="00C33DD4" w:rsidP="00C33DD4"/>
    <w:p w14:paraId="1AB8F010" w14:textId="7A50ED3E" w:rsidR="00795EA9" w:rsidRDefault="00C33DD4" w:rsidP="00795EA9">
      <w:pPr>
        <w:rPr>
          <w:rFonts w:cstheme="minorHAnsi"/>
        </w:rPr>
      </w:pPr>
      <w:r>
        <w:t>The above diagram was provided by the university along with the values for each resistor. R1 = 1K</w:t>
      </w:r>
      <w:r>
        <w:rPr>
          <w:rFonts w:cstheme="minorHAnsi"/>
        </w:rPr>
        <w:t>Ω</w:t>
      </w:r>
      <w:r>
        <w:t xml:space="preserve"> R2= 10K</w:t>
      </w:r>
      <w:r>
        <w:rPr>
          <w:rFonts w:cstheme="minorHAnsi"/>
        </w:rPr>
        <w:t>Ω</w:t>
      </w:r>
      <w:r>
        <w:t xml:space="preserve"> R3= 12K</w:t>
      </w:r>
      <w:r>
        <w:rPr>
          <w:rFonts w:cstheme="minorHAnsi"/>
        </w:rPr>
        <w:t>Ω</w:t>
      </w:r>
    </w:p>
    <w:p w14:paraId="1717027D" w14:textId="77777777" w:rsidR="0079412C" w:rsidRDefault="00C33DD4" w:rsidP="00795EA9">
      <w:r>
        <w:t xml:space="preserve">Maximum power transfer was applied to this circuit. This was done by removing the load resistor which created and open circuit to which a voltmeter could be added to. This allowed the </w:t>
      </w:r>
      <w:r w:rsidR="00056922" w:rsidRPr="00056922">
        <w:t>Thevenin Voltage</w:t>
      </w:r>
      <w:r w:rsidR="00056922">
        <w:t xml:space="preserve"> to be</w:t>
      </w:r>
      <w:r>
        <w:t xml:space="preserve"> determine</w:t>
      </w:r>
      <w:r w:rsidR="00056922">
        <w:t xml:space="preserve">d. Once the Thevenin Voltage had been obtained the Equivalent Resistance could now be acquired by removing the single cell power source and adding an Ohmmeter to the circuit. </w:t>
      </w:r>
    </w:p>
    <w:p w14:paraId="3AD76561" w14:textId="369058E5" w:rsidR="0079412C" w:rsidRDefault="0079412C" w:rsidP="00795EA9">
      <w:r w:rsidRPr="0079412C">
        <w:rPr>
          <w:noProof/>
        </w:rPr>
        <w:drawing>
          <wp:inline distT="0" distB="0" distL="0" distR="0" wp14:anchorId="5AAF1099" wp14:editId="66D92B74">
            <wp:extent cx="5731510" cy="4354195"/>
            <wp:effectExtent l="0" t="0" r="2540" b="8255"/>
            <wp:docPr id="41565001"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65001" name="Picture 1" descr="A diagram of a circuit&#10;&#10;Description automatically generated"/>
                    <pic:cNvPicPr/>
                  </pic:nvPicPr>
                  <pic:blipFill>
                    <a:blip r:embed="rId13"/>
                    <a:stretch>
                      <a:fillRect/>
                    </a:stretch>
                  </pic:blipFill>
                  <pic:spPr>
                    <a:xfrm>
                      <a:off x="0" y="0"/>
                      <a:ext cx="5731510" cy="4354195"/>
                    </a:xfrm>
                    <a:prstGeom prst="rect">
                      <a:avLst/>
                    </a:prstGeom>
                  </pic:spPr>
                </pic:pic>
              </a:graphicData>
            </a:graphic>
          </wp:inline>
        </w:drawing>
      </w:r>
    </w:p>
    <w:p w14:paraId="5E531636" w14:textId="7A833862" w:rsidR="00C33DD4" w:rsidRDefault="00056922" w:rsidP="00795EA9">
      <w:r>
        <w:lastRenderedPageBreak/>
        <w:t xml:space="preserve">This presented the student with a value that is known as the Thevenin resistance. Next a basic circuit was created using the values obtained in the above steps along with an Ammeter to gain a value for the current within the circuit. </w:t>
      </w:r>
      <w:r w:rsidR="00C33DD4">
        <w:t xml:space="preserve"> </w:t>
      </w:r>
    </w:p>
    <w:p w14:paraId="3B2817E6" w14:textId="29045A27" w:rsidR="00056922" w:rsidRDefault="00056922" w:rsidP="00795EA9">
      <w:pPr>
        <w:rPr>
          <w:rFonts w:cstheme="minorHAnsi"/>
        </w:rPr>
      </w:pPr>
      <w:r>
        <w:t>The load resistor value was then changed multiple times ranging from 1K</w:t>
      </w:r>
      <w:r>
        <w:rPr>
          <w:rFonts w:cstheme="minorHAnsi"/>
        </w:rPr>
        <w:t>Ω</w:t>
      </w:r>
      <w:r>
        <w:t>-20K</w:t>
      </w:r>
      <w:r>
        <w:rPr>
          <w:rFonts w:cstheme="minorHAnsi"/>
        </w:rPr>
        <w:t>Ω</w:t>
      </w:r>
      <w:r w:rsidR="00B66FA0">
        <w:rPr>
          <w:rFonts w:cstheme="minorHAnsi"/>
        </w:rPr>
        <w:t xml:space="preserve"> and the results were recorded and entered in a table. Current values observed on the ammeter were very small values, so the user changed the detection range to milliamps to aid the result acquisition process.</w:t>
      </w:r>
    </w:p>
    <w:p w14:paraId="3703D8DF" w14:textId="77777777" w:rsidR="00B66FA0" w:rsidRDefault="00B66FA0" w:rsidP="00B66FA0">
      <w:pPr>
        <w:pStyle w:val="Caption"/>
        <w:jc w:val="center"/>
      </w:pPr>
      <w:r w:rsidRPr="000E50A1">
        <w:rPr>
          <w:rFonts w:ascii="Times New Roman" w:hAnsi="Times New Roman" w:cs="Times New Roman"/>
          <w:noProof/>
        </w:rPr>
        <w:drawing>
          <wp:inline distT="0" distB="0" distL="0" distR="0" wp14:anchorId="4DC7BA57" wp14:editId="024470BB">
            <wp:extent cx="4029075" cy="3152775"/>
            <wp:effectExtent l="0" t="0" r="9525" b="9525"/>
            <wp:docPr id="1565406972"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406972" name="Picture 1" descr="A diagram of a circuit&#10;&#10;Description automatically generated"/>
                    <pic:cNvPicPr/>
                  </pic:nvPicPr>
                  <pic:blipFill rotWithShape="1">
                    <a:blip r:embed="rId14"/>
                    <a:srcRect l="7145" t="6584" r="22557" b="12697"/>
                    <a:stretch/>
                  </pic:blipFill>
                  <pic:spPr bwMode="auto">
                    <a:xfrm>
                      <a:off x="0" y="0"/>
                      <a:ext cx="4029075" cy="3152775"/>
                    </a:xfrm>
                    <a:prstGeom prst="rect">
                      <a:avLst/>
                    </a:prstGeom>
                    <a:ln>
                      <a:noFill/>
                    </a:ln>
                    <a:extLst>
                      <a:ext uri="{53640926-AAD7-44D8-BBD7-CCE9431645EC}">
                        <a14:shadowObscured xmlns:a14="http://schemas.microsoft.com/office/drawing/2010/main"/>
                      </a:ext>
                    </a:extLst>
                  </pic:spPr>
                </pic:pic>
              </a:graphicData>
            </a:graphic>
          </wp:inline>
        </w:drawing>
      </w:r>
    </w:p>
    <w:p w14:paraId="42B707BD" w14:textId="25EBE37C" w:rsidR="00B66FA0" w:rsidRDefault="00B66FA0" w:rsidP="00B66FA0">
      <w:pPr>
        <w:pStyle w:val="Caption"/>
        <w:jc w:val="center"/>
      </w:pPr>
      <w:bookmarkStart w:id="15" w:name="_Toc140430887"/>
      <w:bookmarkStart w:id="16" w:name="_Toc140431017"/>
      <w:r>
        <w:t xml:space="preserve">Figure </w:t>
      </w:r>
      <w:fldSimple w:instr=" SEQ Figure \* ARABIC ">
        <w:r w:rsidR="00703696">
          <w:rPr>
            <w:noProof/>
          </w:rPr>
          <w:t>6</w:t>
        </w:r>
      </w:fldSimple>
      <w:r>
        <w:t xml:space="preserve"> - Thevenin Equivalence Circuit</w:t>
      </w:r>
      <w:bookmarkEnd w:id="15"/>
      <w:bookmarkEnd w:id="16"/>
    </w:p>
    <w:p w14:paraId="4F315FDC" w14:textId="5FAEB833" w:rsidR="00B66FA0" w:rsidRDefault="00B66FA0" w:rsidP="00B66FA0">
      <w:r>
        <w:t>Now that all the above had been completed the power could be determined using the below equation.</w:t>
      </w:r>
    </w:p>
    <w:p w14:paraId="4BD07844" w14:textId="5F628912" w:rsidR="00B66FA0" w:rsidRPr="00B66FA0" w:rsidRDefault="00B66FA0" w:rsidP="00B66FA0">
      <w:pPr>
        <w:jc w:val="center"/>
        <w:rPr>
          <w:rFonts w:eastAsiaTheme="minorEastAsia"/>
        </w:rPr>
      </w:pPr>
      <m:oMathPara>
        <m:oMath>
          <m:r>
            <w:rPr>
              <w:rFonts w:ascii="Cambria Math" w:hAnsi="Cambria Math"/>
            </w:rPr>
            <m:t xml:space="preserve">P= </m:t>
          </m:r>
          <m:sSup>
            <m:sSupPr>
              <m:ctrlPr>
                <w:rPr>
                  <w:rFonts w:ascii="Cambria Math" w:hAnsi="Cambria Math"/>
                  <w:i/>
                </w:rPr>
              </m:ctrlPr>
            </m:sSupPr>
            <m:e>
              <m:r>
                <w:rPr>
                  <w:rFonts w:ascii="Cambria Math" w:hAnsi="Cambria Math"/>
                </w:rPr>
                <m:t>I</m:t>
              </m:r>
            </m:e>
            <m:sup>
              <m:r>
                <w:rPr>
                  <w:rFonts w:ascii="Cambria Math" w:hAnsi="Cambria Math"/>
                </w:rPr>
                <m:t>2</m:t>
              </m:r>
            </m:sup>
          </m:sSup>
          <m:sSub>
            <m:sSubPr>
              <m:ctrlPr>
                <w:rPr>
                  <w:rFonts w:ascii="Cambria Math" w:hAnsi="Cambria Math"/>
                  <w:i/>
                </w:rPr>
              </m:ctrlPr>
            </m:sSubPr>
            <m:e>
              <m:r>
                <w:rPr>
                  <w:rFonts w:ascii="Cambria Math" w:hAnsi="Cambria Math"/>
                </w:rPr>
                <m:t>R</m:t>
              </m:r>
            </m:e>
            <m:sub>
              <m:r>
                <w:rPr>
                  <w:rFonts w:ascii="Cambria Math" w:hAnsi="Cambria Math"/>
                </w:rPr>
                <m:t>L</m:t>
              </m:r>
            </m:sub>
          </m:sSub>
        </m:oMath>
      </m:oMathPara>
    </w:p>
    <w:p w14:paraId="6626D933" w14:textId="5E1B6037" w:rsidR="00B66FA0" w:rsidRDefault="00B66FA0" w:rsidP="00B66FA0">
      <w:pPr>
        <w:rPr>
          <w:rFonts w:eastAsiaTheme="minorEastAsia"/>
        </w:rPr>
      </w:pPr>
      <w:r>
        <w:rPr>
          <w:rFonts w:eastAsiaTheme="minorEastAsia"/>
        </w:rPr>
        <w:t>The results gained we</w:t>
      </w:r>
      <w:r w:rsidR="00516E37">
        <w:rPr>
          <w:rFonts w:eastAsiaTheme="minorEastAsia"/>
        </w:rPr>
        <w:t>re compiled in</w:t>
      </w:r>
      <w:r>
        <w:rPr>
          <w:rFonts w:eastAsiaTheme="minorEastAsia"/>
        </w:rPr>
        <w:t>to a table which completed the process for task 1</w:t>
      </w:r>
      <w:r w:rsidR="007728F7">
        <w:rPr>
          <w:rFonts w:eastAsiaTheme="minorEastAsia"/>
        </w:rPr>
        <w:t>.</w:t>
      </w:r>
      <w:r w:rsidR="000E21C5">
        <w:rPr>
          <w:rFonts w:eastAsiaTheme="minorEastAsia"/>
        </w:rPr>
        <w:t xml:space="preserve"> </w:t>
      </w:r>
      <w:r w:rsidR="00516E37">
        <w:rPr>
          <w:rFonts w:eastAsiaTheme="minorEastAsia"/>
        </w:rPr>
        <w:t>Extra simulations were ran surrounding the maximum power area which can be observed below.</w:t>
      </w:r>
    </w:p>
    <w:p w14:paraId="1483C504" w14:textId="5D269BD3" w:rsidR="00516E37" w:rsidRDefault="00516E37" w:rsidP="00516E37">
      <w:pPr>
        <w:pStyle w:val="Heading1"/>
      </w:pPr>
      <w:bookmarkStart w:id="17" w:name="_Toc140250942"/>
      <w:r>
        <w:t>Results – Task 1</w:t>
      </w:r>
      <w:bookmarkEnd w:id="17"/>
      <w:r>
        <w:t xml:space="preserve"> </w:t>
      </w:r>
    </w:p>
    <w:tbl>
      <w:tblPr>
        <w:tblStyle w:val="TableGrid"/>
        <w:tblW w:w="0" w:type="auto"/>
        <w:tblLook w:val="04A0" w:firstRow="1" w:lastRow="0" w:firstColumn="1" w:lastColumn="0" w:noHBand="0" w:noVBand="1"/>
      </w:tblPr>
      <w:tblGrid>
        <w:gridCol w:w="2254"/>
        <w:gridCol w:w="2254"/>
        <w:gridCol w:w="2254"/>
      </w:tblGrid>
      <w:tr w:rsidR="007F36B2" w:rsidRPr="000E50A1" w14:paraId="1E112161" w14:textId="77777777" w:rsidTr="00244494">
        <w:tc>
          <w:tcPr>
            <w:tcW w:w="2254" w:type="dxa"/>
            <w:vAlign w:val="bottom"/>
          </w:tcPr>
          <w:p w14:paraId="04A65615" w14:textId="6ED72159"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Resistance (K</w:t>
            </w:r>
            <w:r>
              <w:rPr>
                <w:rFonts w:cstheme="minorHAnsi"/>
                <w:color w:val="000000"/>
                <w:sz w:val="20"/>
                <w:szCs w:val="20"/>
              </w:rPr>
              <w:t xml:space="preserve"> </w:t>
            </w:r>
            <w:r w:rsidRPr="00516E37">
              <w:rPr>
                <w:rFonts w:cstheme="minorHAnsi"/>
                <w:color w:val="000000"/>
                <w:sz w:val="20"/>
                <w:szCs w:val="20"/>
              </w:rPr>
              <w:t>Ohms)</w:t>
            </w:r>
          </w:p>
        </w:tc>
        <w:tc>
          <w:tcPr>
            <w:tcW w:w="2254" w:type="dxa"/>
            <w:vAlign w:val="bottom"/>
          </w:tcPr>
          <w:p w14:paraId="6A78FD73"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Current (A)</w:t>
            </w:r>
          </w:p>
        </w:tc>
        <w:tc>
          <w:tcPr>
            <w:tcW w:w="2254" w:type="dxa"/>
            <w:vAlign w:val="bottom"/>
          </w:tcPr>
          <w:p w14:paraId="3EA0134C"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Power (</w:t>
            </w:r>
            <w:proofErr w:type="spellStart"/>
            <w:r w:rsidRPr="00516E37">
              <w:rPr>
                <w:rFonts w:cstheme="minorHAnsi"/>
                <w:color w:val="000000"/>
                <w:sz w:val="20"/>
                <w:szCs w:val="20"/>
              </w:rPr>
              <w:t>mW</w:t>
            </w:r>
            <w:proofErr w:type="spellEnd"/>
            <w:r w:rsidRPr="00516E37">
              <w:rPr>
                <w:rFonts w:cstheme="minorHAnsi"/>
                <w:color w:val="000000"/>
                <w:sz w:val="20"/>
                <w:szCs w:val="20"/>
              </w:rPr>
              <w:t>)</w:t>
            </w:r>
          </w:p>
        </w:tc>
      </w:tr>
      <w:tr w:rsidR="007F36B2" w:rsidRPr="000E50A1" w14:paraId="2AC8704F" w14:textId="77777777" w:rsidTr="00244494">
        <w:tc>
          <w:tcPr>
            <w:tcW w:w="2254" w:type="dxa"/>
            <w:vAlign w:val="bottom"/>
          </w:tcPr>
          <w:p w14:paraId="123A46C1"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1</w:t>
            </w:r>
          </w:p>
        </w:tc>
        <w:tc>
          <w:tcPr>
            <w:tcW w:w="2254" w:type="dxa"/>
            <w:vAlign w:val="bottom"/>
          </w:tcPr>
          <w:p w14:paraId="388CF189"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0.00131</w:t>
            </w:r>
          </w:p>
        </w:tc>
        <w:tc>
          <w:tcPr>
            <w:tcW w:w="2254" w:type="dxa"/>
            <w:vAlign w:val="bottom"/>
          </w:tcPr>
          <w:p w14:paraId="121AD775"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1.72</w:t>
            </w:r>
          </w:p>
        </w:tc>
      </w:tr>
      <w:tr w:rsidR="007F36B2" w:rsidRPr="000E50A1" w14:paraId="095325D5" w14:textId="77777777" w:rsidTr="00244494">
        <w:tc>
          <w:tcPr>
            <w:tcW w:w="2254" w:type="dxa"/>
            <w:vAlign w:val="bottom"/>
          </w:tcPr>
          <w:p w14:paraId="66894124"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2</w:t>
            </w:r>
          </w:p>
        </w:tc>
        <w:tc>
          <w:tcPr>
            <w:tcW w:w="2254" w:type="dxa"/>
            <w:vAlign w:val="bottom"/>
          </w:tcPr>
          <w:p w14:paraId="7FADEB09"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0.00122</w:t>
            </w:r>
          </w:p>
        </w:tc>
        <w:tc>
          <w:tcPr>
            <w:tcW w:w="2254" w:type="dxa"/>
            <w:vAlign w:val="bottom"/>
          </w:tcPr>
          <w:p w14:paraId="4E1EA956"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2.98</w:t>
            </w:r>
          </w:p>
        </w:tc>
      </w:tr>
      <w:tr w:rsidR="007F36B2" w:rsidRPr="000E50A1" w14:paraId="2F98FFC5" w14:textId="77777777" w:rsidTr="00244494">
        <w:tc>
          <w:tcPr>
            <w:tcW w:w="2254" w:type="dxa"/>
            <w:vAlign w:val="bottom"/>
          </w:tcPr>
          <w:p w14:paraId="55DF0AD5"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3</w:t>
            </w:r>
          </w:p>
        </w:tc>
        <w:tc>
          <w:tcPr>
            <w:tcW w:w="2254" w:type="dxa"/>
            <w:vAlign w:val="bottom"/>
          </w:tcPr>
          <w:p w14:paraId="2FA3F826"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0.00114</w:t>
            </w:r>
          </w:p>
        </w:tc>
        <w:tc>
          <w:tcPr>
            <w:tcW w:w="2254" w:type="dxa"/>
            <w:vAlign w:val="bottom"/>
          </w:tcPr>
          <w:p w14:paraId="4073A54B"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3.90</w:t>
            </w:r>
          </w:p>
        </w:tc>
      </w:tr>
      <w:tr w:rsidR="007F36B2" w:rsidRPr="000E50A1" w14:paraId="009596C3" w14:textId="77777777" w:rsidTr="00244494">
        <w:tc>
          <w:tcPr>
            <w:tcW w:w="2254" w:type="dxa"/>
            <w:vAlign w:val="bottom"/>
          </w:tcPr>
          <w:p w14:paraId="1B98F406"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4</w:t>
            </w:r>
          </w:p>
        </w:tc>
        <w:tc>
          <w:tcPr>
            <w:tcW w:w="2254" w:type="dxa"/>
            <w:vAlign w:val="bottom"/>
          </w:tcPr>
          <w:p w14:paraId="1686CD87"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0.00108</w:t>
            </w:r>
          </w:p>
        </w:tc>
        <w:tc>
          <w:tcPr>
            <w:tcW w:w="2254" w:type="dxa"/>
            <w:vAlign w:val="bottom"/>
          </w:tcPr>
          <w:p w14:paraId="4C8760B3"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4.67</w:t>
            </w:r>
          </w:p>
        </w:tc>
      </w:tr>
      <w:tr w:rsidR="007F36B2" w:rsidRPr="000E50A1" w14:paraId="45350C2B" w14:textId="77777777" w:rsidTr="00244494">
        <w:tc>
          <w:tcPr>
            <w:tcW w:w="2254" w:type="dxa"/>
            <w:vAlign w:val="bottom"/>
          </w:tcPr>
          <w:p w14:paraId="05C56141"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5</w:t>
            </w:r>
          </w:p>
        </w:tc>
        <w:tc>
          <w:tcPr>
            <w:tcW w:w="2254" w:type="dxa"/>
            <w:vAlign w:val="bottom"/>
          </w:tcPr>
          <w:p w14:paraId="6579D232"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0.00102</w:t>
            </w:r>
          </w:p>
        </w:tc>
        <w:tc>
          <w:tcPr>
            <w:tcW w:w="2254" w:type="dxa"/>
            <w:vAlign w:val="bottom"/>
          </w:tcPr>
          <w:p w14:paraId="0D81BCCF"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5.20</w:t>
            </w:r>
          </w:p>
        </w:tc>
      </w:tr>
      <w:tr w:rsidR="007F36B2" w:rsidRPr="000E50A1" w14:paraId="416877CF" w14:textId="77777777" w:rsidTr="00244494">
        <w:tc>
          <w:tcPr>
            <w:tcW w:w="2254" w:type="dxa"/>
            <w:vAlign w:val="bottom"/>
          </w:tcPr>
          <w:p w14:paraId="1F20A597"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6</w:t>
            </w:r>
          </w:p>
        </w:tc>
        <w:tc>
          <w:tcPr>
            <w:tcW w:w="2254" w:type="dxa"/>
            <w:vAlign w:val="bottom"/>
          </w:tcPr>
          <w:p w14:paraId="5C43CF41"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0.00096</w:t>
            </w:r>
          </w:p>
        </w:tc>
        <w:tc>
          <w:tcPr>
            <w:tcW w:w="2254" w:type="dxa"/>
            <w:vAlign w:val="bottom"/>
          </w:tcPr>
          <w:p w14:paraId="3072DBD6"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5.53</w:t>
            </w:r>
          </w:p>
        </w:tc>
      </w:tr>
      <w:tr w:rsidR="007F36B2" w:rsidRPr="000E50A1" w14:paraId="54993168" w14:textId="77777777" w:rsidTr="00244494">
        <w:tc>
          <w:tcPr>
            <w:tcW w:w="2254" w:type="dxa"/>
            <w:vAlign w:val="bottom"/>
          </w:tcPr>
          <w:p w14:paraId="5FC91C96"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7</w:t>
            </w:r>
          </w:p>
        </w:tc>
        <w:tc>
          <w:tcPr>
            <w:tcW w:w="2254" w:type="dxa"/>
            <w:vAlign w:val="bottom"/>
          </w:tcPr>
          <w:p w14:paraId="47C37102"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0.00091</w:t>
            </w:r>
          </w:p>
        </w:tc>
        <w:tc>
          <w:tcPr>
            <w:tcW w:w="2254" w:type="dxa"/>
            <w:vAlign w:val="bottom"/>
          </w:tcPr>
          <w:p w14:paraId="2FD334B1"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5.80</w:t>
            </w:r>
          </w:p>
        </w:tc>
      </w:tr>
      <w:tr w:rsidR="007F36B2" w:rsidRPr="000E50A1" w14:paraId="7DE523B8" w14:textId="77777777" w:rsidTr="00244494">
        <w:tc>
          <w:tcPr>
            <w:tcW w:w="2254" w:type="dxa"/>
            <w:vAlign w:val="bottom"/>
          </w:tcPr>
          <w:p w14:paraId="14094B16"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8</w:t>
            </w:r>
          </w:p>
        </w:tc>
        <w:tc>
          <w:tcPr>
            <w:tcW w:w="2254" w:type="dxa"/>
            <w:vAlign w:val="bottom"/>
          </w:tcPr>
          <w:p w14:paraId="5B8D5D9C"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0.00087</w:t>
            </w:r>
          </w:p>
        </w:tc>
        <w:tc>
          <w:tcPr>
            <w:tcW w:w="2254" w:type="dxa"/>
            <w:vAlign w:val="bottom"/>
          </w:tcPr>
          <w:p w14:paraId="594D19D7"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6.06</w:t>
            </w:r>
          </w:p>
        </w:tc>
      </w:tr>
      <w:tr w:rsidR="007F36B2" w:rsidRPr="000E50A1" w14:paraId="77B5CE44" w14:textId="77777777" w:rsidTr="00244494">
        <w:tc>
          <w:tcPr>
            <w:tcW w:w="2254" w:type="dxa"/>
            <w:vAlign w:val="bottom"/>
          </w:tcPr>
          <w:p w14:paraId="5A984925"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9</w:t>
            </w:r>
          </w:p>
        </w:tc>
        <w:tc>
          <w:tcPr>
            <w:tcW w:w="2254" w:type="dxa"/>
            <w:vAlign w:val="bottom"/>
          </w:tcPr>
          <w:p w14:paraId="35BB757B"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0.00083</w:t>
            </w:r>
          </w:p>
        </w:tc>
        <w:tc>
          <w:tcPr>
            <w:tcW w:w="2254" w:type="dxa"/>
            <w:vAlign w:val="bottom"/>
          </w:tcPr>
          <w:p w14:paraId="7396B54A"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6.20</w:t>
            </w:r>
          </w:p>
        </w:tc>
      </w:tr>
      <w:tr w:rsidR="007F36B2" w:rsidRPr="000E50A1" w14:paraId="27513CD5" w14:textId="77777777" w:rsidTr="00244494">
        <w:tc>
          <w:tcPr>
            <w:tcW w:w="2254" w:type="dxa"/>
            <w:vAlign w:val="bottom"/>
          </w:tcPr>
          <w:p w14:paraId="14B7069C"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lastRenderedPageBreak/>
              <w:t>10</w:t>
            </w:r>
          </w:p>
        </w:tc>
        <w:tc>
          <w:tcPr>
            <w:tcW w:w="2254" w:type="dxa"/>
            <w:vAlign w:val="bottom"/>
          </w:tcPr>
          <w:p w14:paraId="2FA37957"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0.00079</w:t>
            </w:r>
          </w:p>
        </w:tc>
        <w:tc>
          <w:tcPr>
            <w:tcW w:w="2254" w:type="dxa"/>
            <w:vAlign w:val="bottom"/>
          </w:tcPr>
          <w:p w14:paraId="2D72C736"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6.24</w:t>
            </w:r>
          </w:p>
        </w:tc>
      </w:tr>
      <w:tr w:rsidR="007F36B2" w:rsidRPr="000E50A1" w14:paraId="7F08FBC8" w14:textId="77777777" w:rsidTr="00244494">
        <w:tc>
          <w:tcPr>
            <w:tcW w:w="2254" w:type="dxa"/>
            <w:vAlign w:val="bottom"/>
          </w:tcPr>
          <w:p w14:paraId="72978587"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11</w:t>
            </w:r>
          </w:p>
        </w:tc>
        <w:tc>
          <w:tcPr>
            <w:tcW w:w="2254" w:type="dxa"/>
            <w:vAlign w:val="bottom"/>
          </w:tcPr>
          <w:p w14:paraId="72EB630C"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0.00076</w:t>
            </w:r>
          </w:p>
        </w:tc>
        <w:tc>
          <w:tcPr>
            <w:tcW w:w="2254" w:type="dxa"/>
            <w:vAlign w:val="bottom"/>
          </w:tcPr>
          <w:p w14:paraId="4B43B1CE"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6.35</w:t>
            </w:r>
          </w:p>
        </w:tc>
      </w:tr>
      <w:tr w:rsidR="007F36B2" w:rsidRPr="000E50A1" w14:paraId="135B22BD" w14:textId="77777777" w:rsidTr="00244494">
        <w:tc>
          <w:tcPr>
            <w:tcW w:w="2254" w:type="dxa"/>
            <w:vAlign w:val="bottom"/>
          </w:tcPr>
          <w:p w14:paraId="16B02098"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12</w:t>
            </w:r>
          </w:p>
        </w:tc>
        <w:tc>
          <w:tcPr>
            <w:tcW w:w="2254" w:type="dxa"/>
            <w:vAlign w:val="bottom"/>
          </w:tcPr>
          <w:p w14:paraId="740CE4F4"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0.00073</w:t>
            </w:r>
          </w:p>
        </w:tc>
        <w:tc>
          <w:tcPr>
            <w:tcW w:w="2254" w:type="dxa"/>
            <w:vAlign w:val="bottom"/>
          </w:tcPr>
          <w:p w14:paraId="2DB85329"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6.39</w:t>
            </w:r>
          </w:p>
        </w:tc>
      </w:tr>
      <w:tr w:rsidR="007F36B2" w:rsidRPr="000E50A1" w14:paraId="7D7150B2" w14:textId="77777777" w:rsidTr="00244494">
        <w:tc>
          <w:tcPr>
            <w:tcW w:w="2254" w:type="dxa"/>
            <w:vAlign w:val="bottom"/>
          </w:tcPr>
          <w:p w14:paraId="4DD0716D"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12.2</w:t>
            </w:r>
          </w:p>
        </w:tc>
        <w:tc>
          <w:tcPr>
            <w:tcW w:w="2254" w:type="dxa"/>
            <w:vAlign w:val="bottom"/>
          </w:tcPr>
          <w:p w14:paraId="160C37C0"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0.00072</w:t>
            </w:r>
          </w:p>
        </w:tc>
        <w:tc>
          <w:tcPr>
            <w:tcW w:w="2254" w:type="dxa"/>
            <w:vAlign w:val="bottom"/>
          </w:tcPr>
          <w:p w14:paraId="6DC36E74"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6.32</w:t>
            </w:r>
          </w:p>
        </w:tc>
      </w:tr>
      <w:tr w:rsidR="007F36B2" w:rsidRPr="000E50A1" w14:paraId="2C0EF780" w14:textId="77777777" w:rsidTr="00244494">
        <w:tc>
          <w:tcPr>
            <w:tcW w:w="2254" w:type="dxa"/>
            <w:vAlign w:val="bottom"/>
          </w:tcPr>
          <w:p w14:paraId="51730390"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12.4</w:t>
            </w:r>
          </w:p>
        </w:tc>
        <w:tc>
          <w:tcPr>
            <w:tcW w:w="2254" w:type="dxa"/>
            <w:vAlign w:val="bottom"/>
          </w:tcPr>
          <w:p w14:paraId="2CFCB460"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0.00072</w:t>
            </w:r>
          </w:p>
        </w:tc>
        <w:tc>
          <w:tcPr>
            <w:tcW w:w="2254" w:type="dxa"/>
            <w:vAlign w:val="bottom"/>
          </w:tcPr>
          <w:p w14:paraId="75A09206"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6.43</w:t>
            </w:r>
          </w:p>
        </w:tc>
      </w:tr>
      <w:tr w:rsidR="007F36B2" w:rsidRPr="000E50A1" w14:paraId="38E68991" w14:textId="77777777" w:rsidTr="00244494">
        <w:tc>
          <w:tcPr>
            <w:tcW w:w="2254" w:type="dxa"/>
            <w:vAlign w:val="bottom"/>
          </w:tcPr>
          <w:p w14:paraId="5501F64D"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12.6</w:t>
            </w:r>
          </w:p>
        </w:tc>
        <w:tc>
          <w:tcPr>
            <w:tcW w:w="2254" w:type="dxa"/>
            <w:vAlign w:val="bottom"/>
          </w:tcPr>
          <w:p w14:paraId="4EED42B2"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0.00071</w:t>
            </w:r>
          </w:p>
        </w:tc>
        <w:tc>
          <w:tcPr>
            <w:tcW w:w="2254" w:type="dxa"/>
            <w:vAlign w:val="bottom"/>
          </w:tcPr>
          <w:p w14:paraId="7F249149"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6.35</w:t>
            </w:r>
          </w:p>
        </w:tc>
      </w:tr>
      <w:tr w:rsidR="007F36B2" w:rsidRPr="000E50A1" w14:paraId="2CAB02DD" w14:textId="77777777" w:rsidTr="00244494">
        <w:tc>
          <w:tcPr>
            <w:tcW w:w="2254" w:type="dxa"/>
            <w:vAlign w:val="bottom"/>
          </w:tcPr>
          <w:p w14:paraId="3A32FBFB"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12.8</w:t>
            </w:r>
          </w:p>
        </w:tc>
        <w:tc>
          <w:tcPr>
            <w:tcW w:w="2254" w:type="dxa"/>
            <w:vAlign w:val="bottom"/>
          </w:tcPr>
          <w:p w14:paraId="15C775D1"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0.00071</w:t>
            </w:r>
          </w:p>
        </w:tc>
        <w:tc>
          <w:tcPr>
            <w:tcW w:w="2254" w:type="dxa"/>
            <w:vAlign w:val="bottom"/>
          </w:tcPr>
          <w:p w14:paraId="1FFFA007" w14:textId="77777777" w:rsidR="007F36B2" w:rsidRPr="00516E37" w:rsidRDefault="007F36B2" w:rsidP="00244494">
            <w:pPr>
              <w:spacing w:line="360" w:lineRule="auto"/>
              <w:jc w:val="center"/>
              <w:rPr>
                <w:rFonts w:cstheme="minorHAnsi"/>
                <w:sz w:val="20"/>
                <w:szCs w:val="20"/>
              </w:rPr>
            </w:pPr>
            <w:r w:rsidRPr="00516E37">
              <w:rPr>
                <w:rFonts w:cstheme="minorHAnsi"/>
                <w:color w:val="000000"/>
                <w:sz w:val="20"/>
                <w:szCs w:val="20"/>
              </w:rPr>
              <w:t>6.45</w:t>
            </w:r>
          </w:p>
        </w:tc>
      </w:tr>
      <w:tr w:rsidR="0099052D" w:rsidRPr="000E50A1" w14:paraId="64533DF8" w14:textId="77777777" w:rsidTr="00244494">
        <w:tc>
          <w:tcPr>
            <w:tcW w:w="2254" w:type="dxa"/>
            <w:vAlign w:val="bottom"/>
          </w:tcPr>
          <w:p w14:paraId="54AF4CC6" w14:textId="71301C65" w:rsidR="0099052D" w:rsidRPr="0099052D" w:rsidRDefault="0099052D" w:rsidP="0099052D">
            <w:pPr>
              <w:spacing w:line="360" w:lineRule="auto"/>
              <w:jc w:val="center"/>
              <w:rPr>
                <w:rFonts w:cstheme="minorHAnsi"/>
                <w:b/>
                <w:bCs/>
                <w:color w:val="000000"/>
                <w:sz w:val="20"/>
                <w:szCs w:val="20"/>
              </w:rPr>
            </w:pPr>
            <w:r w:rsidRPr="0099052D">
              <w:rPr>
                <w:rFonts w:cstheme="minorHAnsi"/>
                <w:b/>
                <w:bCs/>
                <w:color w:val="000000"/>
                <w:sz w:val="20"/>
                <w:szCs w:val="20"/>
              </w:rPr>
              <w:t>12.9</w:t>
            </w:r>
          </w:p>
        </w:tc>
        <w:tc>
          <w:tcPr>
            <w:tcW w:w="2254" w:type="dxa"/>
            <w:vAlign w:val="bottom"/>
          </w:tcPr>
          <w:p w14:paraId="64213CE4" w14:textId="1D283259" w:rsidR="0099052D" w:rsidRPr="0099052D" w:rsidRDefault="0099052D" w:rsidP="0099052D">
            <w:pPr>
              <w:spacing w:line="360" w:lineRule="auto"/>
              <w:jc w:val="center"/>
              <w:rPr>
                <w:rFonts w:cstheme="minorHAnsi"/>
                <w:b/>
                <w:bCs/>
                <w:color w:val="000000"/>
                <w:sz w:val="20"/>
                <w:szCs w:val="20"/>
              </w:rPr>
            </w:pPr>
            <w:r w:rsidRPr="0099052D">
              <w:rPr>
                <w:rFonts w:ascii="Times New Roman" w:hAnsi="Times New Roman" w:cs="Times New Roman"/>
                <w:b/>
                <w:bCs/>
                <w:color w:val="000000"/>
                <w:sz w:val="20"/>
                <w:szCs w:val="20"/>
              </w:rPr>
              <w:t>0.00071</w:t>
            </w:r>
          </w:p>
        </w:tc>
        <w:tc>
          <w:tcPr>
            <w:tcW w:w="2254" w:type="dxa"/>
            <w:vAlign w:val="bottom"/>
          </w:tcPr>
          <w:p w14:paraId="6A29E56C" w14:textId="2A203755" w:rsidR="0099052D" w:rsidRPr="0099052D" w:rsidRDefault="0099052D" w:rsidP="0099052D">
            <w:pPr>
              <w:spacing w:line="360" w:lineRule="auto"/>
              <w:jc w:val="center"/>
              <w:rPr>
                <w:rFonts w:cstheme="minorHAnsi"/>
                <w:b/>
                <w:bCs/>
                <w:color w:val="000000"/>
                <w:sz w:val="20"/>
                <w:szCs w:val="20"/>
              </w:rPr>
            </w:pPr>
            <w:r w:rsidRPr="0099052D">
              <w:rPr>
                <w:rFonts w:ascii="Times New Roman" w:hAnsi="Times New Roman" w:cs="Times New Roman"/>
                <w:b/>
                <w:bCs/>
                <w:color w:val="000000"/>
                <w:sz w:val="20"/>
                <w:szCs w:val="20"/>
              </w:rPr>
              <w:t>6.45</w:t>
            </w:r>
          </w:p>
        </w:tc>
      </w:tr>
      <w:tr w:rsidR="0099052D" w:rsidRPr="000E50A1" w14:paraId="2B9A97D2" w14:textId="77777777" w:rsidTr="00244494">
        <w:tc>
          <w:tcPr>
            <w:tcW w:w="2254" w:type="dxa"/>
            <w:vAlign w:val="bottom"/>
          </w:tcPr>
          <w:p w14:paraId="4DD1008E" w14:textId="77777777" w:rsidR="0099052D" w:rsidRPr="00516E37" w:rsidRDefault="0099052D" w:rsidP="0099052D">
            <w:pPr>
              <w:spacing w:line="360" w:lineRule="auto"/>
              <w:jc w:val="center"/>
              <w:rPr>
                <w:rFonts w:cstheme="minorHAnsi"/>
                <w:sz w:val="20"/>
                <w:szCs w:val="20"/>
              </w:rPr>
            </w:pPr>
            <w:r w:rsidRPr="00516E37">
              <w:rPr>
                <w:rFonts w:cstheme="minorHAnsi"/>
                <w:color w:val="000000"/>
                <w:sz w:val="20"/>
                <w:szCs w:val="20"/>
              </w:rPr>
              <w:t>13</w:t>
            </w:r>
          </w:p>
        </w:tc>
        <w:tc>
          <w:tcPr>
            <w:tcW w:w="2254" w:type="dxa"/>
            <w:vAlign w:val="bottom"/>
          </w:tcPr>
          <w:p w14:paraId="7000478E" w14:textId="77777777" w:rsidR="0099052D" w:rsidRPr="00516E37" w:rsidRDefault="0099052D" w:rsidP="0099052D">
            <w:pPr>
              <w:spacing w:line="360" w:lineRule="auto"/>
              <w:jc w:val="center"/>
              <w:rPr>
                <w:rFonts w:cstheme="minorHAnsi"/>
                <w:sz w:val="20"/>
                <w:szCs w:val="20"/>
              </w:rPr>
            </w:pPr>
            <w:r w:rsidRPr="00516E37">
              <w:rPr>
                <w:rFonts w:cstheme="minorHAnsi"/>
                <w:color w:val="000000"/>
                <w:sz w:val="20"/>
                <w:szCs w:val="20"/>
              </w:rPr>
              <w:t>0.0007</w:t>
            </w:r>
          </w:p>
        </w:tc>
        <w:tc>
          <w:tcPr>
            <w:tcW w:w="2254" w:type="dxa"/>
            <w:vAlign w:val="bottom"/>
          </w:tcPr>
          <w:p w14:paraId="55C6182F" w14:textId="77777777" w:rsidR="0099052D" w:rsidRPr="00516E37" w:rsidRDefault="0099052D" w:rsidP="0099052D">
            <w:pPr>
              <w:spacing w:line="360" w:lineRule="auto"/>
              <w:jc w:val="center"/>
              <w:rPr>
                <w:rFonts w:cstheme="minorHAnsi"/>
                <w:sz w:val="20"/>
                <w:szCs w:val="20"/>
              </w:rPr>
            </w:pPr>
            <w:r w:rsidRPr="00516E37">
              <w:rPr>
                <w:rFonts w:cstheme="minorHAnsi"/>
                <w:color w:val="000000"/>
                <w:sz w:val="20"/>
                <w:szCs w:val="20"/>
              </w:rPr>
              <w:t>6.37</w:t>
            </w:r>
          </w:p>
        </w:tc>
      </w:tr>
      <w:tr w:rsidR="0099052D" w:rsidRPr="000E50A1" w14:paraId="1C9D4C01" w14:textId="77777777" w:rsidTr="00244494">
        <w:tc>
          <w:tcPr>
            <w:tcW w:w="2254" w:type="dxa"/>
            <w:vAlign w:val="bottom"/>
          </w:tcPr>
          <w:p w14:paraId="64BF1779" w14:textId="77777777" w:rsidR="0099052D" w:rsidRPr="00516E37" w:rsidRDefault="0099052D" w:rsidP="0099052D">
            <w:pPr>
              <w:spacing w:line="360" w:lineRule="auto"/>
              <w:jc w:val="center"/>
              <w:rPr>
                <w:rFonts w:cstheme="minorHAnsi"/>
                <w:sz w:val="20"/>
                <w:szCs w:val="20"/>
              </w:rPr>
            </w:pPr>
            <w:r w:rsidRPr="00516E37">
              <w:rPr>
                <w:rFonts w:cstheme="minorHAnsi"/>
                <w:color w:val="000000"/>
                <w:sz w:val="20"/>
                <w:szCs w:val="20"/>
              </w:rPr>
              <w:t>14</w:t>
            </w:r>
          </w:p>
        </w:tc>
        <w:tc>
          <w:tcPr>
            <w:tcW w:w="2254" w:type="dxa"/>
            <w:vAlign w:val="bottom"/>
          </w:tcPr>
          <w:p w14:paraId="6761CE61" w14:textId="77777777" w:rsidR="0099052D" w:rsidRPr="00516E37" w:rsidRDefault="0099052D" w:rsidP="0099052D">
            <w:pPr>
              <w:spacing w:line="360" w:lineRule="auto"/>
              <w:jc w:val="center"/>
              <w:rPr>
                <w:rFonts w:cstheme="minorHAnsi"/>
                <w:sz w:val="20"/>
                <w:szCs w:val="20"/>
              </w:rPr>
            </w:pPr>
            <w:r w:rsidRPr="00516E37">
              <w:rPr>
                <w:rFonts w:cstheme="minorHAnsi"/>
                <w:color w:val="000000"/>
                <w:sz w:val="20"/>
                <w:szCs w:val="20"/>
              </w:rPr>
              <w:t>0.00068</w:t>
            </w:r>
          </w:p>
        </w:tc>
        <w:tc>
          <w:tcPr>
            <w:tcW w:w="2254" w:type="dxa"/>
            <w:vAlign w:val="bottom"/>
          </w:tcPr>
          <w:p w14:paraId="2E375AA6" w14:textId="77777777" w:rsidR="0099052D" w:rsidRPr="00516E37" w:rsidRDefault="0099052D" w:rsidP="0099052D">
            <w:pPr>
              <w:spacing w:line="360" w:lineRule="auto"/>
              <w:jc w:val="center"/>
              <w:rPr>
                <w:rFonts w:cstheme="minorHAnsi"/>
                <w:sz w:val="20"/>
                <w:szCs w:val="20"/>
              </w:rPr>
            </w:pPr>
            <w:r w:rsidRPr="00516E37">
              <w:rPr>
                <w:rFonts w:cstheme="minorHAnsi"/>
                <w:color w:val="000000"/>
                <w:sz w:val="20"/>
                <w:szCs w:val="20"/>
              </w:rPr>
              <w:t>6.47</w:t>
            </w:r>
          </w:p>
        </w:tc>
      </w:tr>
      <w:tr w:rsidR="0099052D" w:rsidRPr="000E50A1" w14:paraId="094C2066" w14:textId="77777777" w:rsidTr="00244494">
        <w:tc>
          <w:tcPr>
            <w:tcW w:w="2254" w:type="dxa"/>
            <w:vAlign w:val="bottom"/>
          </w:tcPr>
          <w:p w14:paraId="59797098" w14:textId="77777777" w:rsidR="0099052D" w:rsidRPr="00516E37" w:rsidRDefault="0099052D" w:rsidP="0099052D">
            <w:pPr>
              <w:spacing w:line="360" w:lineRule="auto"/>
              <w:jc w:val="center"/>
              <w:rPr>
                <w:rFonts w:cstheme="minorHAnsi"/>
                <w:sz w:val="20"/>
                <w:szCs w:val="20"/>
              </w:rPr>
            </w:pPr>
            <w:r w:rsidRPr="00516E37">
              <w:rPr>
                <w:rFonts w:cstheme="minorHAnsi"/>
                <w:color w:val="000000"/>
                <w:sz w:val="20"/>
                <w:szCs w:val="20"/>
              </w:rPr>
              <w:t>15</w:t>
            </w:r>
          </w:p>
        </w:tc>
        <w:tc>
          <w:tcPr>
            <w:tcW w:w="2254" w:type="dxa"/>
            <w:vAlign w:val="bottom"/>
          </w:tcPr>
          <w:p w14:paraId="3959D956" w14:textId="77777777" w:rsidR="0099052D" w:rsidRPr="00516E37" w:rsidRDefault="0099052D" w:rsidP="0099052D">
            <w:pPr>
              <w:spacing w:line="360" w:lineRule="auto"/>
              <w:jc w:val="center"/>
              <w:rPr>
                <w:rFonts w:cstheme="minorHAnsi"/>
                <w:sz w:val="20"/>
                <w:szCs w:val="20"/>
              </w:rPr>
            </w:pPr>
            <w:r w:rsidRPr="00516E37">
              <w:rPr>
                <w:rFonts w:cstheme="minorHAnsi"/>
                <w:color w:val="000000"/>
                <w:sz w:val="20"/>
                <w:szCs w:val="20"/>
              </w:rPr>
              <w:t>0.00065</w:t>
            </w:r>
          </w:p>
        </w:tc>
        <w:tc>
          <w:tcPr>
            <w:tcW w:w="2254" w:type="dxa"/>
            <w:vAlign w:val="bottom"/>
          </w:tcPr>
          <w:p w14:paraId="46F3929B" w14:textId="77777777" w:rsidR="0099052D" w:rsidRPr="00516E37" w:rsidRDefault="0099052D" w:rsidP="0099052D">
            <w:pPr>
              <w:spacing w:line="360" w:lineRule="auto"/>
              <w:jc w:val="center"/>
              <w:rPr>
                <w:rFonts w:cstheme="minorHAnsi"/>
                <w:sz w:val="20"/>
                <w:szCs w:val="20"/>
              </w:rPr>
            </w:pPr>
            <w:r w:rsidRPr="00516E37">
              <w:rPr>
                <w:rFonts w:cstheme="minorHAnsi"/>
                <w:color w:val="000000"/>
                <w:sz w:val="20"/>
                <w:szCs w:val="20"/>
              </w:rPr>
              <w:t>6.34</w:t>
            </w:r>
          </w:p>
        </w:tc>
      </w:tr>
      <w:tr w:rsidR="0099052D" w:rsidRPr="000E50A1" w14:paraId="7ECD5D1E" w14:textId="77777777" w:rsidTr="00244494">
        <w:tc>
          <w:tcPr>
            <w:tcW w:w="2254" w:type="dxa"/>
            <w:vAlign w:val="bottom"/>
          </w:tcPr>
          <w:p w14:paraId="4883A599" w14:textId="77777777" w:rsidR="0099052D" w:rsidRPr="00516E37" w:rsidRDefault="0099052D" w:rsidP="0099052D">
            <w:pPr>
              <w:spacing w:line="360" w:lineRule="auto"/>
              <w:jc w:val="center"/>
              <w:rPr>
                <w:rFonts w:cstheme="minorHAnsi"/>
                <w:sz w:val="20"/>
                <w:szCs w:val="20"/>
              </w:rPr>
            </w:pPr>
            <w:r w:rsidRPr="00516E37">
              <w:rPr>
                <w:rFonts w:cstheme="minorHAnsi"/>
                <w:color w:val="000000"/>
                <w:sz w:val="20"/>
                <w:szCs w:val="20"/>
              </w:rPr>
              <w:t>16</w:t>
            </w:r>
          </w:p>
        </w:tc>
        <w:tc>
          <w:tcPr>
            <w:tcW w:w="2254" w:type="dxa"/>
            <w:vAlign w:val="bottom"/>
          </w:tcPr>
          <w:p w14:paraId="007AE86E" w14:textId="77777777" w:rsidR="0099052D" w:rsidRPr="00516E37" w:rsidRDefault="0099052D" w:rsidP="0099052D">
            <w:pPr>
              <w:spacing w:line="360" w:lineRule="auto"/>
              <w:jc w:val="center"/>
              <w:rPr>
                <w:rFonts w:cstheme="minorHAnsi"/>
                <w:sz w:val="20"/>
                <w:szCs w:val="20"/>
              </w:rPr>
            </w:pPr>
            <w:r w:rsidRPr="00516E37">
              <w:rPr>
                <w:rFonts w:cstheme="minorHAnsi"/>
                <w:color w:val="000000"/>
                <w:sz w:val="20"/>
                <w:szCs w:val="20"/>
              </w:rPr>
              <w:t>0.00063</w:t>
            </w:r>
          </w:p>
        </w:tc>
        <w:tc>
          <w:tcPr>
            <w:tcW w:w="2254" w:type="dxa"/>
            <w:vAlign w:val="bottom"/>
          </w:tcPr>
          <w:p w14:paraId="063372F2" w14:textId="77777777" w:rsidR="0099052D" w:rsidRPr="00516E37" w:rsidRDefault="0099052D" w:rsidP="0099052D">
            <w:pPr>
              <w:spacing w:line="360" w:lineRule="auto"/>
              <w:jc w:val="center"/>
              <w:rPr>
                <w:rFonts w:cstheme="minorHAnsi"/>
                <w:sz w:val="20"/>
                <w:szCs w:val="20"/>
              </w:rPr>
            </w:pPr>
            <w:r w:rsidRPr="00516E37">
              <w:rPr>
                <w:rFonts w:cstheme="minorHAnsi"/>
                <w:color w:val="000000"/>
                <w:sz w:val="20"/>
                <w:szCs w:val="20"/>
              </w:rPr>
              <w:t>6.35</w:t>
            </w:r>
          </w:p>
        </w:tc>
      </w:tr>
      <w:tr w:rsidR="0099052D" w:rsidRPr="000E50A1" w14:paraId="6192E7DC" w14:textId="77777777" w:rsidTr="00244494">
        <w:tc>
          <w:tcPr>
            <w:tcW w:w="2254" w:type="dxa"/>
            <w:vAlign w:val="bottom"/>
          </w:tcPr>
          <w:p w14:paraId="277A3DDF" w14:textId="77777777" w:rsidR="0099052D" w:rsidRPr="00516E37" w:rsidRDefault="0099052D" w:rsidP="0099052D">
            <w:pPr>
              <w:spacing w:line="360" w:lineRule="auto"/>
              <w:jc w:val="center"/>
              <w:rPr>
                <w:rFonts w:cstheme="minorHAnsi"/>
                <w:sz w:val="20"/>
                <w:szCs w:val="20"/>
              </w:rPr>
            </w:pPr>
            <w:r w:rsidRPr="00516E37">
              <w:rPr>
                <w:rFonts w:cstheme="minorHAnsi"/>
                <w:color w:val="000000"/>
                <w:sz w:val="20"/>
                <w:szCs w:val="20"/>
              </w:rPr>
              <w:t>17</w:t>
            </w:r>
          </w:p>
        </w:tc>
        <w:tc>
          <w:tcPr>
            <w:tcW w:w="2254" w:type="dxa"/>
            <w:vAlign w:val="bottom"/>
          </w:tcPr>
          <w:p w14:paraId="160C446D" w14:textId="77777777" w:rsidR="0099052D" w:rsidRPr="00516E37" w:rsidRDefault="0099052D" w:rsidP="0099052D">
            <w:pPr>
              <w:spacing w:line="360" w:lineRule="auto"/>
              <w:jc w:val="center"/>
              <w:rPr>
                <w:rFonts w:cstheme="minorHAnsi"/>
                <w:sz w:val="20"/>
                <w:szCs w:val="20"/>
              </w:rPr>
            </w:pPr>
            <w:r w:rsidRPr="00516E37">
              <w:rPr>
                <w:rFonts w:cstheme="minorHAnsi"/>
                <w:color w:val="000000"/>
                <w:sz w:val="20"/>
                <w:szCs w:val="20"/>
              </w:rPr>
              <w:t>0.00061</w:t>
            </w:r>
          </w:p>
        </w:tc>
        <w:tc>
          <w:tcPr>
            <w:tcW w:w="2254" w:type="dxa"/>
            <w:vAlign w:val="bottom"/>
          </w:tcPr>
          <w:p w14:paraId="6FA9D666" w14:textId="77777777" w:rsidR="0099052D" w:rsidRPr="00516E37" w:rsidRDefault="0099052D" w:rsidP="0099052D">
            <w:pPr>
              <w:spacing w:line="360" w:lineRule="auto"/>
              <w:jc w:val="center"/>
              <w:rPr>
                <w:rFonts w:cstheme="minorHAnsi"/>
                <w:sz w:val="20"/>
                <w:szCs w:val="20"/>
              </w:rPr>
            </w:pPr>
            <w:r w:rsidRPr="00516E37">
              <w:rPr>
                <w:rFonts w:cstheme="minorHAnsi"/>
                <w:color w:val="000000"/>
                <w:sz w:val="20"/>
                <w:szCs w:val="20"/>
              </w:rPr>
              <w:t>6.33</w:t>
            </w:r>
          </w:p>
        </w:tc>
      </w:tr>
      <w:tr w:rsidR="0099052D" w:rsidRPr="000E50A1" w14:paraId="5D4AA34E" w14:textId="77777777" w:rsidTr="00244494">
        <w:tc>
          <w:tcPr>
            <w:tcW w:w="2254" w:type="dxa"/>
            <w:vAlign w:val="bottom"/>
          </w:tcPr>
          <w:p w14:paraId="5BD5D6D6" w14:textId="77777777" w:rsidR="0099052D" w:rsidRPr="00516E37" w:rsidRDefault="0099052D" w:rsidP="0099052D">
            <w:pPr>
              <w:spacing w:line="360" w:lineRule="auto"/>
              <w:jc w:val="center"/>
              <w:rPr>
                <w:rFonts w:cstheme="minorHAnsi"/>
                <w:sz w:val="20"/>
                <w:szCs w:val="20"/>
              </w:rPr>
            </w:pPr>
            <w:r w:rsidRPr="00516E37">
              <w:rPr>
                <w:rFonts w:cstheme="minorHAnsi"/>
                <w:color w:val="000000"/>
                <w:sz w:val="20"/>
                <w:szCs w:val="20"/>
              </w:rPr>
              <w:t>18</w:t>
            </w:r>
          </w:p>
        </w:tc>
        <w:tc>
          <w:tcPr>
            <w:tcW w:w="2254" w:type="dxa"/>
            <w:vAlign w:val="bottom"/>
          </w:tcPr>
          <w:p w14:paraId="4936AAEE" w14:textId="77777777" w:rsidR="0099052D" w:rsidRPr="00516E37" w:rsidRDefault="0099052D" w:rsidP="0099052D">
            <w:pPr>
              <w:spacing w:line="360" w:lineRule="auto"/>
              <w:jc w:val="center"/>
              <w:rPr>
                <w:rFonts w:cstheme="minorHAnsi"/>
                <w:sz w:val="20"/>
                <w:szCs w:val="20"/>
              </w:rPr>
            </w:pPr>
            <w:r w:rsidRPr="00516E37">
              <w:rPr>
                <w:rFonts w:cstheme="minorHAnsi"/>
                <w:color w:val="000000"/>
                <w:sz w:val="20"/>
                <w:szCs w:val="20"/>
              </w:rPr>
              <w:t>0.00059</w:t>
            </w:r>
          </w:p>
        </w:tc>
        <w:tc>
          <w:tcPr>
            <w:tcW w:w="2254" w:type="dxa"/>
            <w:vAlign w:val="bottom"/>
          </w:tcPr>
          <w:p w14:paraId="514849F9" w14:textId="77777777" w:rsidR="0099052D" w:rsidRPr="00516E37" w:rsidRDefault="0099052D" w:rsidP="0099052D">
            <w:pPr>
              <w:spacing w:line="360" w:lineRule="auto"/>
              <w:jc w:val="center"/>
              <w:rPr>
                <w:rFonts w:cstheme="minorHAnsi"/>
                <w:sz w:val="20"/>
                <w:szCs w:val="20"/>
              </w:rPr>
            </w:pPr>
            <w:r w:rsidRPr="00516E37">
              <w:rPr>
                <w:rFonts w:cstheme="minorHAnsi"/>
                <w:color w:val="000000"/>
                <w:sz w:val="20"/>
                <w:szCs w:val="20"/>
              </w:rPr>
              <w:t>6.27</w:t>
            </w:r>
          </w:p>
        </w:tc>
      </w:tr>
      <w:tr w:rsidR="0099052D" w:rsidRPr="000E50A1" w14:paraId="45FA3D69" w14:textId="77777777" w:rsidTr="00244494">
        <w:tc>
          <w:tcPr>
            <w:tcW w:w="2254" w:type="dxa"/>
            <w:vAlign w:val="bottom"/>
          </w:tcPr>
          <w:p w14:paraId="1367DCFA" w14:textId="77777777" w:rsidR="0099052D" w:rsidRPr="00516E37" w:rsidRDefault="0099052D" w:rsidP="0099052D">
            <w:pPr>
              <w:spacing w:line="360" w:lineRule="auto"/>
              <w:jc w:val="center"/>
              <w:rPr>
                <w:rFonts w:cstheme="minorHAnsi"/>
                <w:sz w:val="20"/>
                <w:szCs w:val="20"/>
              </w:rPr>
            </w:pPr>
            <w:r w:rsidRPr="00516E37">
              <w:rPr>
                <w:rFonts w:cstheme="minorHAnsi"/>
                <w:color w:val="000000"/>
                <w:sz w:val="20"/>
                <w:szCs w:val="20"/>
              </w:rPr>
              <w:t>19</w:t>
            </w:r>
          </w:p>
        </w:tc>
        <w:tc>
          <w:tcPr>
            <w:tcW w:w="2254" w:type="dxa"/>
            <w:vAlign w:val="bottom"/>
          </w:tcPr>
          <w:p w14:paraId="7D87E7A3" w14:textId="77777777" w:rsidR="0099052D" w:rsidRPr="00516E37" w:rsidRDefault="0099052D" w:rsidP="0099052D">
            <w:pPr>
              <w:spacing w:line="360" w:lineRule="auto"/>
              <w:jc w:val="center"/>
              <w:rPr>
                <w:rFonts w:cstheme="minorHAnsi"/>
                <w:sz w:val="20"/>
                <w:szCs w:val="20"/>
              </w:rPr>
            </w:pPr>
            <w:r w:rsidRPr="00516E37">
              <w:rPr>
                <w:rFonts w:cstheme="minorHAnsi"/>
                <w:color w:val="000000"/>
                <w:sz w:val="20"/>
                <w:szCs w:val="20"/>
              </w:rPr>
              <w:t>0.00057</w:t>
            </w:r>
          </w:p>
        </w:tc>
        <w:tc>
          <w:tcPr>
            <w:tcW w:w="2254" w:type="dxa"/>
            <w:vAlign w:val="bottom"/>
          </w:tcPr>
          <w:p w14:paraId="61CE64B4" w14:textId="77777777" w:rsidR="0099052D" w:rsidRPr="00516E37" w:rsidRDefault="0099052D" w:rsidP="0099052D">
            <w:pPr>
              <w:spacing w:line="360" w:lineRule="auto"/>
              <w:jc w:val="center"/>
              <w:rPr>
                <w:rFonts w:cstheme="minorHAnsi"/>
                <w:sz w:val="20"/>
                <w:szCs w:val="20"/>
              </w:rPr>
            </w:pPr>
            <w:r w:rsidRPr="00516E37">
              <w:rPr>
                <w:rFonts w:cstheme="minorHAnsi"/>
                <w:color w:val="000000"/>
                <w:sz w:val="20"/>
                <w:szCs w:val="20"/>
              </w:rPr>
              <w:t>6.17</w:t>
            </w:r>
          </w:p>
        </w:tc>
      </w:tr>
      <w:tr w:rsidR="0099052D" w:rsidRPr="000E50A1" w14:paraId="3618F6EF" w14:textId="77777777" w:rsidTr="00244494">
        <w:tc>
          <w:tcPr>
            <w:tcW w:w="2254" w:type="dxa"/>
            <w:vAlign w:val="bottom"/>
          </w:tcPr>
          <w:p w14:paraId="2C12ADD4" w14:textId="77777777" w:rsidR="0099052D" w:rsidRPr="00516E37" w:rsidRDefault="0099052D" w:rsidP="0099052D">
            <w:pPr>
              <w:spacing w:line="360" w:lineRule="auto"/>
              <w:jc w:val="center"/>
              <w:rPr>
                <w:rFonts w:cstheme="minorHAnsi"/>
                <w:sz w:val="20"/>
                <w:szCs w:val="20"/>
              </w:rPr>
            </w:pPr>
            <w:r w:rsidRPr="00516E37">
              <w:rPr>
                <w:rFonts w:cstheme="minorHAnsi"/>
                <w:color w:val="000000"/>
                <w:sz w:val="20"/>
                <w:szCs w:val="20"/>
              </w:rPr>
              <w:t>20</w:t>
            </w:r>
          </w:p>
        </w:tc>
        <w:tc>
          <w:tcPr>
            <w:tcW w:w="2254" w:type="dxa"/>
            <w:vAlign w:val="bottom"/>
          </w:tcPr>
          <w:p w14:paraId="0C93D3C6" w14:textId="77777777" w:rsidR="0099052D" w:rsidRPr="00516E37" w:rsidRDefault="0099052D" w:rsidP="0099052D">
            <w:pPr>
              <w:spacing w:line="360" w:lineRule="auto"/>
              <w:jc w:val="center"/>
              <w:rPr>
                <w:rFonts w:cstheme="minorHAnsi"/>
                <w:sz w:val="20"/>
                <w:szCs w:val="20"/>
              </w:rPr>
            </w:pPr>
            <w:r w:rsidRPr="00516E37">
              <w:rPr>
                <w:rFonts w:cstheme="minorHAnsi"/>
                <w:color w:val="000000"/>
                <w:sz w:val="20"/>
                <w:szCs w:val="20"/>
              </w:rPr>
              <w:t>0.00055</w:t>
            </w:r>
          </w:p>
        </w:tc>
        <w:tc>
          <w:tcPr>
            <w:tcW w:w="2254" w:type="dxa"/>
            <w:vAlign w:val="bottom"/>
          </w:tcPr>
          <w:p w14:paraId="1E301817" w14:textId="77777777" w:rsidR="0099052D" w:rsidRPr="00516E37" w:rsidRDefault="0099052D" w:rsidP="0099052D">
            <w:pPr>
              <w:spacing w:line="360" w:lineRule="auto"/>
              <w:jc w:val="center"/>
              <w:rPr>
                <w:rFonts w:cstheme="minorHAnsi"/>
                <w:sz w:val="20"/>
                <w:szCs w:val="20"/>
              </w:rPr>
            </w:pPr>
            <w:r w:rsidRPr="00516E37">
              <w:rPr>
                <w:rFonts w:cstheme="minorHAnsi"/>
                <w:color w:val="000000"/>
                <w:sz w:val="20"/>
                <w:szCs w:val="20"/>
              </w:rPr>
              <w:t>6.05</w:t>
            </w:r>
          </w:p>
        </w:tc>
      </w:tr>
    </w:tbl>
    <w:p w14:paraId="36DAD83C" w14:textId="77777777" w:rsidR="00516E37" w:rsidRPr="00516E37" w:rsidRDefault="00516E37" w:rsidP="00516E37"/>
    <w:p w14:paraId="188DC783" w14:textId="287D6F39" w:rsidR="00B66FA0" w:rsidRDefault="00117DBA" w:rsidP="00117DBA">
      <w:r>
        <w:t>Power v Resistance graph constructed from above table.</w:t>
      </w:r>
    </w:p>
    <w:p w14:paraId="2A66F7E0" w14:textId="77777777" w:rsidR="00AB7062" w:rsidRDefault="00AB7062" w:rsidP="00AB7062">
      <w:pPr>
        <w:keepNext/>
      </w:pPr>
      <w:r>
        <w:rPr>
          <w:noProof/>
        </w:rPr>
        <w:drawing>
          <wp:inline distT="0" distB="0" distL="0" distR="0" wp14:anchorId="1569B175" wp14:editId="2A534EA3">
            <wp:extent cx="5731510" cy="3060065"/>
            <wp:effectExtent l="0" t="0" r="2540" b="6985"/>
            <wp:docPr id="108556866" name="Chart 1">
              <a:extLst xmlns:a="http://schemas.openxmlformats.org/drawingml/2006/main">
                <a:ext uri="{FF2B5EF4-FFF2-40B4-BE49-F238E27FC236}">
                  <a16:creationId xmlns:a16="http://schemas.microsoft.com/office/drawing/2014/main" id="{9342B760-B2DB-3297-7AE3-04F1897438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0DE8E33" w14:textId="2C9C7936" w:rsidR="00AB7062" w:rsidRDefault="00AB7062" w:rsidP="00AB7062">
      <w:pPr>
        <w:pStyle w:val="Caption"/>
        <w:jc w:val="center"/>
      </w:pPr>
      <w:bookmarkStart w:id="18" w:name="_Toc140430888"/>
      <w:bookmarkStart w:id="19" w:name="_Toc140431018"/>
      <w:r>
        <w:t xml:space="preserve">Figure </w:t>
      </w:r>
      <w:fldSimple w:instr=" SEQ Figure \* ARABIC ">
        <w:r w:rsidR="00703696">
          <w:rPr>
            <w:noProof/>
          </w:rPr>
          <w:t>7</w:t>
        </w:r>
      </w:fldSimple>
      <w:r>
        <w:t xml:space="preserve"> - Power &amp; Resistance graph</w:t>
      </w:r>
      <w:bookmarkEnd w:id="18"/>
      <w:bookmarkEnd w:id="19"/>
    </w:p>
    <w:p w14:paraId="3705192E" w14:textId="77777777" w:rsidR="002E0F99" w:rsidRPr="002E0F99" w:rsidRDefault="002E0F99" w:rsidP="002E0F99"/>
    <w:p w14:paraId="7E7308D2" w14:textId="77777777" w:rsidR="002E0F99" w:rsidRDefault="002E0F99" w:rsidP="002E0F99">
      <w:pPr>
        <w:rPr>
          <w:i/>
          <w:iCs/>
          <w:color w:val="44546A" w:themeColor="text2"/>
          <w:sz w:val="18"/>
          <w:szCs w:val="18"/>
        </w:rPr>
      </w:pPr>
    </w:p>
    <w:p w14:paraId="23EE8F97" w14:textId="72C9D90C" w:rsidR="00033622" w:rsidRDefault="00033622" w:rsidP="00033622">
      <w:pPr>
        <w:pStyle w:val="Heading1"/>
      </w:pPr>
      <w:bookmarkStart w:id="20" w:name="_Toc140250943"/>
      <w:r>
        <w:lastRenderedPageBreak/>
        <w:t xml:space="preserve">Discussion </w:t>
      </w:r>
      <w:r w:rsidR="002849AA">
        <w:t>– Task 1</w:t>
      </w:r>
      <w:bookmarkEnd w:id="20"/>
      <w:r w:rsidR="002849AA">
        <w:t xml:space="preserve"> </w:t>
      </w:r>
    </w:p>
    <w:p w14:paraId="2B110A60" w14:textId="1BC10EB9" w:rsidR="002849AA" w:rsidRPr="0099052D" w:rsidRDefault="007E6C5E" w:rsidP="002849AA">
      <w:pPr>
        <w:rPr>
          <w:rFonts w:cstheme="minorHAnsi"/>
        </w:rPr>
      </w:pPr>
      <w:r>
        <w:t xml:space="preserve">After successfully carrying out task 1 on the simulation software it can be observed that there were some differences between the theoretical calculations and the actual simulation. The theoretical calculations done for task 1 gave a value of 18.18v for </w:t>
      </w:r>
      <w:proofErr w:type="spellStart"/>
      <w:r>
        <w:t>Vbc</w:t>
      </w:r>
      <w:proofErr w:type="spellEnd"/>
      <w:r>
        <w:t xml:space="preserve"> (Open circuit voltage) when in the simulation it was observed to be 18.2v. </w:t>
      </w:r>
      <w:r w:rsidR="0099052D">
        <w:t>However,</w:t>
      </w:r>
      <w:r>
        <w:t xml:space="preserve"> the Equivalent resistance that can be seen in figure 7 was calculated to be 12.909</w:t>
      </w:r>
      <w:r w:rsidR="0099052D">
        <w:t>K</w:t>
      </w:r>
      <w:r w:rsidR="0099052D">
        <w:rPr>
          <w:rFonts w:cstheme="minorHAnsi"/>
        </w:rPr>
        <w:t>Ω</w:t>
      </w:r>
      <w:r>
        <w:t xml:space="preserve"> and this was also the case in the simulation that was ran on proteus.</w:t>
      </w:r>
      <w:r w:rsidR="0099052D">
        <w:t xml:space="preserve"> It can be stated that the power peaked at 12.9K</w:t>
      </w:r>
      <w:r w:rsidR="0099052D">
        <w:rPr>
          <w:rFonts w:cstheme="minorHAnsi"/>
        </w:rPr>
        <w:t>Ω producing 6.5mW of power. These results are concurrent with the maximum power transfer theorem as it states that the power within the circuit should peak when the load resistor is equal to the Thevenin resistance. Upon comparing the theoretical and practical values obtained for maximum power its can be seen that there was a slight difference in the results. The theoretical value was 6.4015mW which differs to the simulated value of 6.5mW. These difference</w:t>
      </w:r>
      <w:r w:rsidR="00954AAD">
        <w:rPr>
          <w:rFonts w:cstheme="minorHAnsi"/>
        </w:rPr>
        <w:t>s</w:t>
      </w:r>
      <w:r w:rsidR="0099052D">
        <w:rPr>
          <w:rFonts w:cstheme="minorHAnsi"/>
        </w:rPr>
        <w:t xml:space="preserve"> can most likely be a result of rounding errors on behalf of the student whilst carrying out the calculations. </w:t>
      </w:r>
    </w:p>
    <w:p w14:paraId="4036E032" w14:textId="4CA5B72F" w:rsidR="002E0F99" w:rsidRDefault="002E0F99" w:rsidP="002E0F99">
      <w:pPr>
        <w:pStyle w:val="Heading1"/>
      </w:pPr>
      <w:bookmarkStart w:id="21" w:name="_Toc140250944"/>
      <w:r>
        <w:t>Task 2 methodology:</w:t>
      </w:r>
      <w:bookmarkEnd w:id="21"/>
    </w:p>
    <w:p w14:paraId="4D40680E" w14:textId="77777777" w:rsidR="00703696" w:rsidRDefault="002E0F99" w:rsidP="00703696">
      <w:pPr>
        <w:keepNext/>
      </w:pPr>
      <w:r>
        <w:rPr>
          <w:noProof/>
        </w:rPr>
        <w:drawing>
          <wp:inline distT="0" distB="0" distL="0" distR="0" wp14:anchorId="06E449BA" wp14:editId="7EED1618">
            <wp:extent cx="5141595" cy="2000250"/>
            <wp:effectExtent l="0" t="0" r="1905" b="0"/>
            <wp:docPr id="887404686" name="Picture 3"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404686" name="Picture 3" descr="A diagram of a circuit&#10;&#10;Description automatically generated"/>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41595" cy="2000250"/>
                    </a:xfrm>
                    <a:prstGeom prst="rect">
                      <a:avLst/>
                    </a:prstGeom>
                    <a:noFill/>
                    <a:ln>
                      <a:noFill/>
                    </a:ln>
                  </pic:spPr>
                </pic:pic>
              </a:graphicData>
            </a:graphic>
          </wp:inline>
        </w:drawing>
      </w:r>
    </w:p>
    <w:p w14:paraId="7705E852" w14:textId="50B7560F" w:rsidR="002E0F99" w:rsidRDefault="00703696" w:rsidP="00703696">
      <w:pPr>
        <w:pStyle w:val="Caption"/>
        <w:jc w:val="center"/>
      </w:pPr>
      <w:bookmarkStart w:id="22" w:name="_Toc140431019"/>
      <w:r>
        <w:t xml:space="preserve">Figure </w:t>
      </w:r>
      <w:fldSimple w:instr=" SEQ Figure \* ARABIC ">
        <w:r>
          <w:rPr>
            <w:noProof/>
          </w:rPr>
          <w:t>8</w:t>
        </w:r>
      </w:fldSimple>
      <w:r>
        <w:t xml:space="preserve"> - Task 2 circuit</w:t>
      </w:r>
      <w:bookmarkEnd w:id="22"/>
    </w:p>
    <w:p w14:paraId="1FBBE4E8" w14:textId="77777777" w:rsidR="002E0F99" w:rsidRDefault="002E0F99" w:rsidP="002E0F99"/>
    <w:p w14:paraId="461715B3" w14:textId="0E70A733" w:rsidR="002E0F99" w:rsidRDefault="002E0F99" w:rsidP="002E0F99">
      <w:pPr>
        <w:rPr>
          <w:rFonts w:asciiTheme="majorHAnsi" w:hAnsiTheme="majorHAnsi" w:cstheme="majorHAnsi"/>
        </w:rPr>
      </w:pPr>
      <w:r>
        <w:t xml:space="preserve">The above circuit was provided by the university alongside the values for the components. </w:t>
      </w:r>
      <m:oMath>
        <m:sSub>
          <m:sSubPr>
            <m:ctrlPr>
              <w:rPr>
                <w:rFonts w:ascii="Cambria Math" w:hAnsi="Cambria Math" w:cstheme="majorHAnsi"/>
                <w:i/>
              </w:rPr>
            </m:ctrlPr>
          </m:sSubPr>
          <m:e>
            <m:r>
              <w:rPr>
                <w:rFonts w:ascii="Cambria Math" w:hAnsi="Cambria Math" w:cstheme="majorHAnsi"/>
              </w:rPr>
              <m:t>R</m:t>
            </m:r>
          </m:e>
          <m:sub>
            <m:r>
              <w:rPr>
                <w:rFonts w:ascii="Cambria Math" w:hAnsi="Cambria Math" w:cstheme="majorHAnsi"/>
              </w:rPr>
              <m:t>1</m:t>
            </m:r>
          </m:sub>
        </m:sSub>
        <m:r>
          <w:rPr>
            <w:rFonts w:ascii="Cambria Math" w:hAnsi="Cambria Math" w:cstheme="majorHAnsi"/>
          </w:rPr>
          <m:t>=100Ω</m:t>
        </m:r>
      </m:oMath>
      <w:r w:rsidRPr="002E0F99">
        <w:rPr>
          <w:rFonts w:asciiTheme="majorHAnsi" w:hAnsiTheme="majorHAnsi" w:cstheme="majorHAnsi"/>
        </w:rPr>
        <w:t xml:space="preserve">, </w:t>
      </w:r>
      <m:oMath>
        <m:sSub>
          <m:sSubPr>
            <m:ctrlPr>
              <w:rPr>
                <w:rFonts w:ascii="Cambria Math" w:hAnsi="Cambria Math" w:cstheme="majorHAnsi"/>
                <w:i/>
              </w:rPr>
            </m:ctrlPr>
          </m:sSubPr>
          <m:e>
            <m:r>
              <w:rPr>
                <w:rFonts w:ascii="Cambria Math" w:hAnsi="Cambria Math" w:cstheme="majorHAnsi"/>
              </w:rPr>
              <m:t>L</m:t>
            </m:r>
          </m:e>
          <m:sub>
            <m:r>
              <w:rPr>
                <w:rFonts w:ascii="Cambria Math" w:hAnsi="Cambria Math" w:cstheme="majorHAnsi"/>
              </w:rPr>
              <m:t>1</m:t>
            </m:r>
          </m:sub>
        </m:sSub>
        <m:r>
          <w:rPr>
            <w:rFonts w:ascii="Cambria Math" w:hAnsi="Cambria Math" w:cstheme="majorHAnsi"/>
          </w:rPr>
          <m:t>=5mH</m:t>
        </m:r>
      </m:oMath>
      <w:r w:rsidRPr="002E0F99">
        <w:rPr>
          <w:rFonts w:asciiTheme="majorHAnsi" w:hAnsiTheme="majorHAnsi" w:cstheme="majorHAnsi"/>
        </w:rPr>
        <w:t xml:space="preserve"> and </w:t>
      </w:r>
      <m:oMath>
        <m:sSub>
          <m:sSubPr>
            <m:ctrlPr>
              <w:rPr>
                <w:rFonts w:ascii="Cambria Math" w:hAnsi="Cambria Math" w:cstheme="majorHAnsi"/>
                <w:i/>
              </w:rPr>
            </m:ctrlPr>
          </m:sSubPr>
          <m:e>
            <m:r>
              <w:rPr>
                <w:rFonts w:ascii="Cambria Math" w:hAnsi="Cambria Math" w:cstheme="majorHAnsi"/>
              </w:rPr>
              <m:t>C</m:t>
            </m:r>
          </m:e>
          <m:sub>
            <m:r>
              <w:rPr>
                <w:rFonts w:ascii="Cambria Math" w:hAnsi="Cambria Math" w:cstheme="majorHAnsi"/>
              </w:rPr>
              <m:t>1</m:t>
            </m:r>
          </m:sub>
        </m:sSub>
        <m:r>
          <w:rPr>
            <w:rFonts w:ascii="Cambria Math" w:hAnsi="Cambria Math" w:cstheme="majorHAnsi"/>
          </w:rPr>
          <m:t>=0.1μF</m:t>
        </m:r>
      </m:oMath>
      <w:r w:rsidRPr="002E0F99">
        <w:rPr>
          <w:rFonts w:asciiTheme="majorHAnsi" w:hAnsiTheme="majorHAnsi" w:cstheme="majorHAnsi"/>
        </w:rPr>
        <w:t>.</w:t>
      </w:r>
    </w:p>
    <w:p w14:paraId="7CD8F9DD" w14:textId="2E102F0D" w:rsidR="0017030C" w:rsidRDefault="0017030C" w:rsidP="002E0F99">
      <w:pPr>
        <w:rPr>
          <w:rFonts w:cstheme="minorHAnsi"/>
        </w:rPr>
      </w:pPr>
      <w:r w:rsidRPr="0017030C">
        <w:rPr>
          <w:rFonts w:cstheme="minorHAnsi"/>
        </w:rPr>
        <w:t xml:space="preserve">Firstly, </w:t>
      </w:r>
      <w:r>
        <w:rPr>
          <w:rFonts w:cstheme="minorHAnsi"/>
        </w:rPr>
        <w:t>a suitable circuit was constructed, and the signal generator output was set to 10v at 1KHz. This allows the user to start to analyse the peak-to-peak voltage.  Next</w:t>
      </w:r>
      <w:r w:rsidR="004C1EC8">
        <w:rPr>
          <w:rFonts w:cstheme="minorHAnsi"/>
        </w:rPr>
        <w:t xml:space="preserve"> using the interface that was presented on the screen</w:t>
      </w:r>
      <w:r>
        <w:rPr>
          <w:rFonts w:cstheme="minorHAnsi"/>
        </w:rPr>
        <w:t xml:space="preserve"> values for </w:t>
      </w:r>
      <w:r w:rsidRPr="0017030C">
        <w:rPr>
          <w:rFonts w:cstheme="minorHAnsi"/>
        </w:rPr>
        <w:t>V</w:t>
      </w:r>
      <w:r w:rsidR="004463E8">
        <w:rPr>
          <w:rFonts w:cstheme="minorHAnsi"/>
        </w:rPr>
        <w:t xml:space="preserve"> </w:t>
      </w:r>
      <w:r>
        <w:rPr>
          <w:rFonts w:cstheme="minorHAnsi"/>
        </w:rPr>
        <w:t>r</w:t>
      </w:r>
      <w:r w:rsidR="004463E8">
        <w:rPr>
          <w:rFonts w:cstheme="minorHAnsi"/>
        </w:rPr>
        <w:t>esistor</w:t>
      </w:r>
      <w:r w:rsidRPr="0017030C">
        <w:rPr>
          <w:rFonts w:cstheme="minorHAnsi"/>
        </w:rPr>
        <w:t>, V</w:t>
      </w:r>
      <w:r w:rsidR="004463E8">
        <w:rPr>
          <w:rFonts w:cstheme="minorHAnsi"/>
        </w:rPr>
        <w:t xml:space="preserve"> Inductor</w:t>
      </w:r>
      <w:r w:rsidRPr="0017030C">
        <w:rPr>
          <w:rFonts w:cstheme="minorHAnsi"/>
        </w:rPr>
        <w:t xml:space="preserve"> and V</w:t>
      </w:r>
      <w:r w:rsidR="004463E8">
        <w:rPr>
          <w:rFonts w:cstheme="minorHAnsi"/>
        </w:rPr>
        <w:t xml:space="preserve"> capacitor</w:t>
      </w:r>
      <w:r>
        <w:rPr>
          <w:rFonts w:cstheme="minorHAnsi"/>
        </w:rPr>
        <w:t xml:space="preserve"> were obtained at a 1KHz range. The results were then entered into a table. This step was repeated multiple times between a range of 1KHz – 20KHz and more simulations were focused between </w:t>
      </w:r>
      <w:r w:rsidR="004C1EC8">
        <w:rPr>
          <w:rFonts w:cstheme="minorHAnsi"/>
        </w:rPr>
        <w:t>6.5KHz- 7KHz. This was done to gain a more accurate value for the peak capacitor voltage. The oscilloscope was also adjusted to make it easier to read.</w:t>
      </w:r>
    </w:p>
    <w:p w14:paraId="4193AE06" w14:textId="21373AD8" w:rsidR="00954AAD" w:rsidRPr="0017030C" w:rsidRDefault="00954AAD" w:rsidP="00954AAD">
      <w:pPr>
        <w:pStyle w:val="Heading1"/>
      </w:pPr>
      <w:r>
        <w:t>Results – Task 2</w:t>
      </w:r>
    </w:p>
    <w:tbl>
      <w:tblPr>
        <w:tblStyle w:val="TableGrid"/>
        <w:tblW w:w="0" w:type="auto"/>
        <w:tblLook w:val="04A0" w:firstRow="1" w:lastRow="0" w:firstColumn="1" w:lastColumn="0" w:noHBand="0" w:noVBand="1"/>
      </w:tblPr>
      <w:tblGrid>
        <w:gridCol w:w="2254"/>
        <w:gridCol w:w="2254"/>
        <w:gridCol w:w="2254"/>
        <w:gridCol w:w="2254"/>
      </w:tblGrid>
      <w:tr w:rsidR="00954AAD" w:rsidRPr="00954AAD" w14:paraId="2E7D2288" w14:textId="77777777" w:rsidTr="006F2782">
        <w:tc>
          <w:tcPr>
            <w:tcW w:w="2254" w:type="dxa"/>
          </w:tcPr>
          <w:p w14:paraId="5FA7D9D6" w14:textId="01C3B85A" w:rsidR="00954AAD" w:rsidRPr="00954AAD" w:rsidRDefault="00954AAD" w:rsidP="006F2782">
            <w:pPr>
              <w:spacing w:line="276" w:lineRule="auto"/>
              <w:jc w:val="center"/>
              <w:rPr>
                <w:rFonts w:cstheme="minorHAnsi"/>
                <w:sz w:val="20"/>
                <w:szCs w:val="20"/>
              </w:rPr>
            </w:pPr>
            <w:r w:rsidRPr="00954AAD">
              <w:rPr>
                <w:rFonts w:cstheme="minorHAnsi"/>
                <w:sz w:val="20"/>
                <w:szCs w:val="20"/>
              </w:rPr>
              <w:t>Frequency</w:t>
            </w:r>
            <w:r>
              <w:rPr>
                <w:rFonts w:cstheme="minorHAnsi"/>
                <w:sz w:val="20"/>
                <w:szCs w:val="20"/>
              </w:rPr>
              <w:t xml:space="preserve"> (</w:t>
            </w:r>
            <w:proofErr w:type="spellStart"/>
            <w:r>
              <w:rPr>
                <w:rFonts w:cstheme="minorHAnsi"/>
                <w:sz w:val="20"/>
                <w:szCs w:val="20"/>
              </w:rPr>
              <w:t>KHz</w:t>
            </w:r>
            <w:proofErr w:type="spellEnd"/>
            <w:r>
              <w:rPr>
                <w:rFonts w:cstheme="minorHAnsi"/>
                <w:sz w:val="20"/>
                <w:szCs w:val="20"/>
              </w:rPr>
              <w:t>)</w:t>
            </w:r>
          </w:p>
        </w:tc>
        <w:tc>
          <w:tcPr>
            <w:tcW w:w="2254" w:type="dxa"/>
          </w:tcPr>
          <w:p w14:paraId="455CD6C3"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V (Resistor)</w:t>
            </w:r>
          </w:p>
        </w:tc>
        <w:tc>
          <w:tcPr>
            <w:tcW w:w="2254" w:type="dxa"/>
          </w:tcPr>
          <w:p w14:paraId="15A7BF86"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V (Inductor)</w:t>
            </w:r>
          </w:p>
        </w:tc>
        <w:tc>
          <w:tcPr>
            <w:tcW w:w="2254" w:type="dxa"/>
          </w:tcPr>
          <w:p w14:paraId="5F6B327F"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V (Capacitor)</w:t>
            </w:r>
          </w:p>
        </w:tc>
      </w:tr>
      <w:tr w:rsidR="00954AAD" w:rsidRPr="00954AAD" w14:paraId="7A144E49" w14:textId="77777777" w:rsidTr="006F2782">
        <w:tc>
          <w:tcPr>
            <w:tcW w:w="2254" w:type="dxa"/>
          </w:tcPr>
          <w:p w14:paraId="11A28091" w14:textId="1A607096" w:rsidR="00954AAD" w:rsidRPr="00954AAD" w:rsidRDefault="00954AAD" w:rsidP="006F2782">
            <w:pPr>
              <w:spacing w:line="276" w:lineRule="auto"/>
              <w:jc w:val="center"/>
              <w:rPr>
                <w:rFonts w:cstheme="minorHAnsi"/>
                <w:sz w:val="20"/>
                <w:szCs w:val="20"/>
              </w:rPr>
            </w:pPr>
            <w:r w:rsidRPr="00954AAD">
              <w:rPr>
                <w:rFonts w:cstheme="minorHAnsi"/>
                <w:sz w:val="20"/>
                <w:szCs w:val="20"/>
              </w:rPr>
              <w:t>1</w:t>
            </w:r>
          </w:p>
        </w:tc>
        <w:tc>
          <w:tcPr>
            <w:tcW w:w="2254" w:type="dxa"/>
          </w:tcPr>
          <w:p w14:paraId="222B0741"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67C21483"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1B99E5DF" w14:textId="50DFEE6D" w:rsidR="00954AAD" w:rsidRPr="00954AAD" w:rsidRDefault="00954AAD" w:rsidP="006F2782">
            <w:pPr>
              <w:spacing w:line="276" w:lineRule="auto"/>
              <w:jc w:val="center"/>
              <w:rPr>
                <w:rFonts w:cstheme="minorHAnsi"/>
                <w:sz w:val="20"/>
                <w:szCs w:val="20"/>
              </w:rPr>
            </w:pPr>
            <w:r w:rsidRPr="00954AAD">
              <w:rPr>
                <w:rFonts w:cstheme="minorHAnsi"/>
                <w:sz w:val="20"/>
                <w:szCs w:val="20"/>
              </w:rPr>
              <w:t>10.2</w:t>
            </w:r>
          </w:p>
        </w:tc>
      </w:tr>
      <w:tr w:rsidR="00954AAD" w:rsidRPr="00954AAD" w14:paraId="7EFA3384" w14:textId="77777777" w:rsidTr="006F2782">
        <w:tc>
          <w:tcPr>
            <w:tcW w:w="2254" w:type="dxa"/>
          </w:tcPr>
          <w:p w14:paraId="780C4226" w14:textId="66BBE914" w:rsidR="00954AAD" w:rsidRPr="00954AAD" w:rsidRDefault="00954AAD" w:rsidP="006F2782">
            <w:pPr>
              <w:spacing w:line="276" w:lineRule="auto"/>
              <w:jc w:val="center"/>
              <w:rPr>
                <w:rFonts w:cstheme="minorHAnsi"/>
                <w:sz w:val="20"/>
                <w:szCs w:val="20"/>
              </w:rPr>
            </w:pPr>
            <w:r w:rsidRPr="00954AAD">
              <w:rPr>
                <w:rFonts w:cstheme="minorHAnsi"/>
                <w:sz w:val="20"/>
                <w:szCs w:val="20"/>
              </w:rPr>
              <w:t>2</w:t>
            </w:r>
          </w:p>
        </w:tc>
        <w:tc>
          <w:tcPr>
            <w:tcW w:w="2254" w:type="dxa"/>
          </w:tcPr>
          <w:p w14:paraId="0952A0EC"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41F42D9D"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4F86BC7F" w14:textId="14711283" w:rsidR="00954AAD" w:rsidRPr="00954AAD" w:rsidRDefault="00954AAD" w:rsidP="006F2782">
            <w:pPr>
              <w:spacing w:line="276" w:lineRule="auto"/>
              <w:jc w:val="center"/>
              <w:rPr>
                <w:rFonts w:cstheme="minorHAnsi"/>
                <w:sz w:val="20"/>
                <w:szCs w:val="20"/>
              </w:rPr>
            </w:pPr>
            <w:r w:rsidRPr="00954AAD">
              <w:rPr>
                <w:rFonts w:cstheme="minorHAnsi"/>
                <w:sz w:val="20"/>
                <w:szCs w:val="20"/>
              </w:rPr>
              <w:t>10.7</w:t>
            </w:r>
          </w:p>
        </w:tc>
      </w:tr>
      <w:tr w:rsidR="00954AAD" w:rsidRPr="00954AAD" w14:paraId="4C377487" w14:textId="77777777" w:rsidTr="006F2782">
        <w:tc>
          <w:tcPr>
            <w:tcW w:w="2254" w:type="dxa"/>
          </w:tcPr>
          <w:p w14:paraId="5F9757EC" w14:textId="61A53E9C" w:rsidR="00954AAD" w:rsidRPr="00954AAD" w:rsidRDefault="00954AAD" w:rsidP="006F2782">
            <w:pPr>
              <w:spacing w:line="276" w:lineRule="auto"/>
              <w:jc w:val="center"/>
              <w:rPr>
                <w:rFonts w:cstheme="minorHAnsi"/>
                <w:sz w:val="20"/>
                <w:szCs w:val="20"/>
              </w:rPr>
            </w:pPr>
            <w:r w:rsidRPr="00954AAD">
              <w:rPr>
                <w:rFonts w:cstheme="minorHAnsi"/>
                <w:sz w:val="20"/>
                <w:szCs w:val="20"/>
              </w:rPr>
              <w:t>3</w:t>
            </w:r>
          </w:p>
        </w:tc>
        <w:tc>
          <w:tcPr>
            <w:tcW w:w="2254" w:type="dxa"/>
          </w:tcPr>
          <w:p w14:paraId="4C14D412"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5618A07D" w14:textId="0CDF8791" w:rsidR="00954AAD" w:rsidRPr="00954AAD" w:rsidRDefault="00954AAD" w:rsidP="006F2782">
            <w:pPr>
              <w:spacing w:line="276" w:lineRule="auto"/>
              <w:jc w:val="center"/>
              <w:rPr>
                <w:rFonts w:cstheme="minorHAnsi"/>
                <w:sz w:val="20"/>
                <w:szCs w:val="20"/>
              </w:rPr>
            </w:pPr>
            <w:r w:rsidRPr="00954AAD">
              <w:rPr>
                <w:rFonts w:cstheme="minorHAnsi"/>
                <w:sz w:val="20"/>
                <w:szCs w:val="20"/>
              </w:rPr>
              <w:t>9.7</w:t>
            </w:r>
          </w:p>
        </w:tc>
        <w:tc>
          <w:tcPr>
            <w:tcW w:w="2254" w:type="dxa"/>
          </w:tcPr>
          <w:p w14:paraId="09D1AF1C"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12</w:t>
            </w:r>
          </w:p>
        </w:tc>
      </w:tr>
      <w:tr w:rsidR="00954AAD" w:rsidRPr="00954AAD" w14:paraId="422C2ED5" w14:textId="77777777" w:rsidTr="006F2782">
        <w:tc>
          <w:tcPr>
            <w:tcW w:w="2254" w:type="dxa"/>
          </w:tcPr>
          <w:p w14:paraId="067E3118" w14:textId="58F63FA0" w:rsidR="00954AAD" w:rsidRPr="00954AAD" w:rsidRDefault="00954AAD" w:rsidP="006F2782">
            <w:pPr>
              <w:spacing w:line="276" w:lineRule="auto"/>
              <w:jc w:val="center"/>
              <w:rPr>
                <w:rFonts w:cstheme="minorHAnsi"/>
                <w:sz w:val="20"/>
                <w:szCs w:val="20"/>
              </w:rPr>
            </w:pPr>
            <w:r w:rsidRPr="00954AAD">
              <w:rPr>
                <w:rFonts w:cstheme="minorHAnsi"/>
                <w:sz w:val="20"/>
                <w:szCs w:val="20"/>
              </w:rPr>
              <w:t>4</w:t>
            </w:r>
          </w:p>
        </w:tc>
        <w:tc>
          <w:tcPr>
            <w:tcW w:w="2254" w:type="dxa"/>
          </w:tcPr>
          <w:p w14:paraId="322E1539"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2CF10BB1" w14:textId="0B45B939" w:rsidR="00954AAD" w:rsidRPr="00954AAD" w:rsidRDefault="00954AAD" w:rsidP="006F2782">
            <w:pPr>
              <w:spacing w:line="276" w:lineRule="auto"/>
              <w:jc w:val="center"/>
              <w:rPr>
                <w:rFonts w:cstheme="minorHAnsi"/>
                <w:sz w:val="20"/>
                <w:szCs w:val="20"/>
              </w:rPr>
            </w:pPr>
            <w:r w:rsidRPr="00954AAD">
              <w:rPr>
                <w:rFonts w:cstheme="minorHAnsi"/>
                <w:sz w:val="20"/>
                <w:szCs w:val="20"/>
              </w:rPr>
              <w:t>9.2</w:t>
            </w:r>
          </w:p>
        </w:tc>
        <w:tc>
          <w:tcPr>
            <w:tcW w:w="2254" w:type="dxa"/>
          </w:tcPr>
          <w:p w14:paraId="365A52ED" w14:textId="12925FC7" w:rsidR="00954AAD" w:rsidRPr="00954AAD" w:rsidRDefault="00954AAD" w:rsidP="006F2782">
            <w:pPr>
              <w:spacing w:line="276" w:lineRule="auto"/>
              <w:jc w:val="center"/>
              <w:rPr>
                <w:rFonts w:cstheme="minorHAnsi"/>
                <w:sz w:val="20"/>
                <w:szCs w:val="20"/>
              </w:rPr>
            </w:pPr>
            <w:r w:rsidRPr="00954AAD">
              <w:rPr>
                <w:rFonts w:cstheme="minorHAnsi"/>
                <w:sz w:val="20"/>
                <w:szCs w:val="20"/>
              </w:rPr>
              <w:t>13.</w:t>
            </w:r>
            <w:r>
              <w:rPr>
                <w:rFonts w:cstheme="minorHAnsi"/>
                <w:sz w:val="20"/>
                <w:szCs w:val="20"/>
              </w:rPr>
              <w:t>6</w:t>
            </w:r>
          </w:p>
        </w:tc>
      </w:tr>
      <w:tr w:rsidR="00954AAD" w:rsidRPr="00954AAD" w14:paraId="27714533" w14:textId="77777777" w:rsidTr="006F2782">
        <w:tc>
          <w:tcPr>
            <w:tcW w:w="2254" w:type="dxa"/>
          </w:tcPr>
          <w:p w14:paraId="340D67F6" w14:textId="3783D33A" w:rsidR="00954AAD" w:rsidRPr="00954AAD" w:rsidRDefault="00954AAD" w:rsidP="006F2782">
            <w:pPr>
              <w:spacing w:line="276" w:lineRule="auto"/>
              <w:jc w:val="center"/>
              <w:rPr>
                <w:rFonts w:cstheme="minorHAnsi"/>
                <w:sz w:val="20"/>
                <w:szCs w:val="20"/>
              </w:rPr>
            </w:pPr>
            <w:r w:rsidRPr="00954AAD">
              <w:rPr>
                <w:rFonts w:cstheme="minorHAnsi"/>
                <w:sz w:val="20"/>
                <w:szCs w:val="20"/>
              </w:rPr>
              <w:t>5</w:t>
            </w:r>
          </w:p>
        </w:tc>
        <w:tc>
          <w:tcPr>
            <w:tcW w:w="2254" w:type="dxa"/>
          </w:tcPr>
          <w:p w14:paraId="015A2642"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7A7A55F0" w14:textId="1BF11880" w:rsidR="00954AAD" w:rsidRPr="00954AAD" w:rsidRDefault="00954AAD" w:rsidP="006F2782">
            <w:pPr>
              <w:spacing w:line="276" w:lineRule="auto"/>
              <w:jc w:val="center"/>
              <w:rPr>
                <w:rFonts w:cstheme="minorHAnsi"/>
                <w:sz w:val="20"/>
                <w:szCs w:val="20"/>
              </w:rPr>
            </w:pPr>
            <w:r w:rsidRPr="00954AAD">
              <w:rPr>
                <w:rFonts w:cstheme="minorHAnsi"/>
                <w:sz w:val="20"/>
                <w:szCs w:val="20"/>
              </w:rPr>
              <w:t>8.2</w:t>
            </w:r>
          </w:p>
        </w:tc>
        <w:tc>
          <w:tcPr>
            <w:tcW w:w="2254" w:type="dxa"/>
          </w:tcPr>
          <w:p w14:paraId="423FDF96"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17</w:t>
            </w:r>
          </w:p>
        </w:tc>
      </w:tr>
      <w:tr w:rsidR="00954AAD" w:rsidRPr="00954AAD" w14:paraId="1D86FB57" w14:textId="77777777" w:rsidTr="006F2782">
        <w:tc>
          <w:tcPr>
            <w:tcW w:w="2254" w:type="dxa"/>
          </w:tcPr>
          <w:p w14:paraId="3F7888D9" w14:textId="7B23B3C0" w:rsidR="00954AAD" w:rsidRPr="00954AAD" w:rsidRDefault="00954AAD" w:rsidP="006F2782">
            <w:pPr>
              <w:spacing w:line="276" w:lineRule="auto"/>
              <w:jc w:val="center"/>
              <w:rPr>
                <w:rFonts w:cstheme="minorHAnsi"/>
                <w:sz w:val="20"/>
                <w:szCs w:val="20"/>
              </w:rPr>
            </w:pPr>
            <w:r w:rsidRPr="00954AAD">
              <w:rPr>
                <w:rFonts w:cstheme="minorHAnsi"/>
                <w:sz w:val="20"/>
                <w:szCs w:val="20"/>
              </w:rPr>
              <w:lastRenderedPageBreak/>
              <w:t>6</w:t>
            </w:r>
          </w:p>
        </w:tc>
        <w:tc>
          <w:tcPr>
            <w:tcW w:w="2254" w:type="dxa"/>
          </w:tcPr>
          <w:p w14:paraId="0E26C613"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00898732" w14:textId="2E5C09CF" w:rsidR="00954AAD" w:rsidRPr="00954AAD" w:rsidRDefault="00954AAD" w:rsidP="006F2782">
            <w:pPr>
              <w:spacing w:line="276" w:lineRule="auto"/>
              <w:jc w:val="center"/>
              <w:rPr>
                <w:rFonts w:cstheme="minorHAnsi"/>
                <w:sz w:val="20"/>
                <w:szCs w:val="20"/>
              </w:rPr>
            </w:pPr>
            <w:r w:rsidRPr="00954AAD">
              <w:rPr>
                <w:rFonts w:cstheme="minorHAnsi"/>
                <w:sz w:val="20"/>
                <w:szCs w:val="20"/>
              </w:rPr>
              <w:t>5.7</w:t>
            </w:r>
          </w:p>
        </w:tc>
        <w:tc>
          <w:tcPr>
            <w:tcW w:w="2254" w:type="dxa"/>
          </w:tcPr>
          <w:p w14:paraId="371436CC" w14:textId="73549E98" w:rsidR="00954AAD" w:rsidRPr="00954AAD" w:rsidRDefault="00954AAD" w:rsidP="006F2782">
            <w:pPr>
              <w:spacing w:line="276" w:lineRule="auto"/>
              <w:jc w:val="center"/>
              <w:rPr>
                <w:rFonts w:cstheme="minorHAnsi"/>
                <w:sz w:val="20"/>
                <w:szCs w:val="20"/>
              </w:rPr>
            </w:pPr>
            <w:r w:rsidRPr="00954AAD">
              <w:rPr>
                <w:rFonts w:cstheme="minorHAnsi"/>
                <w:sz w:val="20"/>
                <w:szCs w:val="20"/>
              </w:rPr>
              <w:t>21.2</w:t>
            </w:r>
          </w:p>
        </w:tc>
      </w:tr>
      <w:tr w:rsidR="00954AAD" w:rsidRPr="00954AAD" w14:paraId="25145FAC" w14:textId="77777777" w:rsidTr="006F2782">
        <w:tc>
          <w:tcPr>
            <w:tcW w:w="2254" w:type="dxa"/>
          </w:tcPr>
          <w:p w14:paraId="5E6505A1" w14:textId="43F3D017" w:rsidR="00954AAD" w:rsidRPr="00954AAD" w:rsidRDefault="00954AAD" w:rsidP="006F2782">
            <w:pPr>
              <w:spacing w:line="276" w:lineRule="auto"/>
              <w:jc w:val="center"/>
              <w:rPr>
                <w:rFonts w:cstheme="minorHAnsi"/>
                <w:sz w:val="20"/>
                <w:szCs w:val="20"/>
              </w:rPr>
            </w:pPr>
            <w:r w:rsidRPr="00954AAD">
              <w:rPr>
                <w:rFonts w:cstheme="minorHAnsi"/>
                <w:sz w:val="20"/>
                <w:szCs w:val="20"/>
              </w:rPr>
              <w:t>6</w:t>
            </w:r>
            <w:r>
              <w:rPr>
                <w:rFonts w:cstheme="minorHAnsi"/>
                <w:sz w:val="20"/>
                <w:szCs w:val="20"/>
              </w:rPr>
              <w:t>.5</w:t>
            </w:r>
          </w:p>
        </w:tc>
        <w:tc>
          <w:tcPr>
            <w:tcW w:w="2254" w:type="dxa"/>
          </w:tcPr>
          <w:p w14:paraId="6495E733"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65D37714" w14:textId="39CAA656" w:rsidR="00954AAD" w:rsidRPr="00954AAD" w:rsidRDefault="00954AAD" w:rsidP="006F2782">
            <w:pPr>
              <w:spacing w:line="276" w:lineRule="auto"/>
              <w:jc w:val="center"/>
              <w:rPr>
                <w:rFonts w:cstheme="minorHAnsi"/>
                <w:sz w:val="20"/>
                <w:szCs w:val="20"/>
              </w:rPr>
            </w:pPr>
            <w:r w:rsidRPr="00954AAD">
              <w:rPr>
                <w:rFonts w:cstheme="minorHAnsi"/>
                <w:sz w:val="20"/>
                <w:szCs w:val="20"/>
              </w:rPr>
              <w:t>3.1</w:t>
            </w:r>
          </w:p>
        </w:tc>
        <w:tc>
          <w:tcPr>
            <w:tcW w:w="2254" w:type="dxa"/>
          </w:tcPr>
          <w:p w14:paraId="7C8C1526"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22.5</w:t>
            </w:r>
          </w:p>
        </w:tc>
      </w:tr>
      <w:tr w:rsidR="00954AAD" w:rsidRPr="00954AAD" w14:paraId="5700710B" w14:textId="77777777" w:rsidTr="006F2782">
        <w:tc>
          <w:tcPr>
            <w:tcW w:w="2254" w:type="dxa"/>
          </w:tcPr>
          <w:p w14:paraId="19A70F8C" w14:textId="7413680E" w:rsidR="00954AAD" w:rsidRPr="00954AAD" w:rsidRDefault="00954AAD" w:rsidP="006F2782">
            <w:pPr>
              <w:spacing w:line="276" w:lineRule="auto"/>
              <w:jc w:val="center"/>
              <w:rPr>
                <w:rFonts w:cstheme="minorHAnsi"/>
                <w:sz w:val="20"/>
                <w:szCs w:val="20"/>
              </w:rPr>
            </w:pPr>
            <w:r w:rsidRPr="00954AAD">
              <w:rPr>
                <w:rFonts w:cstheme="minorHAnsi"/>
                <w:sz w:val="20"/>
                <w:szCs w:val="20"/>
              </w:rPr>
              <w:t>6</w:t>
            </w:r>
            <w:r>
              <w:rPr>
                <w:rFonts w:cstheme="minorHAnsi"/>
                <w:sz w:val="20"/>
                <w:szCs w:val="20"/>
              </w:rPr>
              <w:t>.</w:t>
            </w:r>
            <w:r w:rsidRPr="00954AAD">
              <w:rPr>
                <w:rFonts w:cstheme="minorHAnsi"/>
                <w:sz w:val="20"/>
                <w:szCs w:val="20"/>
              </w:rPr>
              <w:t>6</w:t>
            </w:r>
          </w:p>
        </w:tc>
        <w:tc>
          <w:tcPr>
            <w:tcW w:w="2254" w:type="dxa"/>
          </w:tcPr>
          <w:p w14:paraId="390C1AF8"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20735CE9" w14:textId="76608091" w:rsidR="00954AAD" w:rsidRPr="00954AAD" w:rsidRDefault="00954AAD" w:rsidP="006F2782">
            <w:pPr>
              <w:spacing w:line="276" w:lineRule="auto"/>
              <w:jc w:val="center"/>
              <w:rPr>
                <w:rFonts w:cstheme="minorHAnsi"/>
                <w:sz w:val="20"/>
                <w:szCs w:val="20"/>
              </w:rPr>
            </w:pPr>
            <w:r w:rsidRPr="00954AAD">
              <w:rPr>
                <w:rFonts w:cstheme="minorHAnsi"/>
                <w:sz w:val="20"/>
                <w:szCs w:val="20"/>
              </w:rPr>
              <w:t>2.6</w:t>
            </w:r>
          </w:p>
        </w:tc>
        <w:tc>
          <w:tcPr>
            <w:tcW w:w="2254" w:type="dxa"/>
          </w:tcPr>
          <w:p w14:paraId="04C00EB2"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22.5</w:t>
            </w:r>
          </w:p>
        </w:tc>
      </w:tr>
      <w:tr w:rsidR="00954AAD" w:rsidRPr="00954AAD" w14:paraId="74D9FEB1" w14:textId="77777777" w:rsidTr="006F2782">
        <w:tc>
          <w:tcPr>
            <w:tcW w:w="2254" w:type="dxa"/>
          </w:tcPr>
          <w:p w14:paraId="46FD9D8B" w14:textId="278BCFAF" w:rsidR="00954AAD" w:rsidRPr="00954AAD" w:rsidRDefault="00954AAD" w:rsidP="006F2782">
            <w:pPr>
              <w:spacing w:line="276" w:lineRule="auto"/>
              <w:jc w:val="center"/>
              <w:rPr>
                <w:rFonts w:cstheme="minorHAnsi"/>
                <w:sz w:val="20"/>
                <w:szCs w:val="20"/>
              </w:rPr>
            </w:pPr>
            <w:r w:rsidRPr="00954AAD">
              <w:rPr>
                <w:rFonts w:cstheme="minorHAnsi"/>
                <w:sz w:val="20"/>
                <w:szCs w:val="20"/>
              </w:rPr>
              <w:t>6</w:t>
            </w:r>
            <w:r>
              <w:rPr>
                <w:rFonts w:cstheme="minorHAnsi"/>
                <w:sz w:val="20"/>
                <w:szCs w:val="20"/>
              </w:rPr>
              <w:t>.</w:t>
            </w:r>
            <w:r w:rsidRPr="00954AAD">
              <w:rPr>
                <w:rFonts w:cstheme="minorHAnsi"/>
                <w:sz w:val="20"/>
                <w:szCs w:val="20"/>
              </w:rPr>
              <w:t>7</w:t>
            </w:r>
          </w:p>
        </w:tc>
        <w:tc>
          <w:tcPr>
            <w:tcW w:w="2254" w:type="dxa"/>
          </w:tcPr>
          <w:p w14:paraId="0A91C294"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14E25C85"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2</w:t>
            </w:r>
          </w:p>
        </w:tc>
        <w:tc>
          <w:tcPr>
            <w:tcW w:w="2254" w:type="dxa"/>
          </w:tcPr>
          <w:p w14:paraId="4B0408FF"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22.5</w:t>
            </w:r>
          </w:p>
        </w:tc>
      </w:tr>
      <w:tr w:rsidR="00954AAD" w:rsidRPr="00954AAD" w14:paraId="77009776" w14:textId="77777777" w:rsidTr="006F2782">
        <w:tc>
          <w:tcPr>
            <w:tcW w:w="2254" w:type="dxa"/>
          </w:tcPr>
          <w:p w14:paraId="6A0CC742" w14:textId="39AB23F2" w:rsidR="00954AAD" w:rsidRPr="00954AAD" w:rsidRDefault="00954AAD" w:rsidP="006F2782">
            <w:pPr>
              <w:spacing w:line="276" w:lineRule="auto"/>
              <w:jc w:val="center"/>
              <w:rPr>
                <w:rFonts w:cstheme="minorHAnsi"/>
                <w:sz w:val="20"/>
                <w:szCs w:val="20"/>
              </w:rPr>
            </w:pPr>
            <w:r w:rsidRPr="00954AAD">
              <w:rPr>
                <w:rFonts w:cstheme="minorHAnsi"/>
                <w:sz w:val="20"/>
                <w:szCs w:val="20"/>
              </w:rPr>
              <w:t>6</w:t>
            </w:r>
            <w:r>
              <w:rPr>
                <w:rFonts w:cstheme="minorHAnsi"/>
                <w:sz w:val="20"/>
                <w:szCs w:val="20"/>
              </w:rPr>
              <w:t>.</w:t>
            </w:r>
            <w:r w:rsidRPr="00954AAD">
              <w:rPr>
                <w:rFonts w:cstheme="minorHAnsi"/>
                <w:sz w:val="20"/>
                <w:szCs w:val="20"/>
              </w:rPr>
              <w:t>8</w:t>
            </w:r>
          </w:p>
        </w:tc>
        <w:tc>
          <w:tcPr>
            <w:tcW w:w="2254" w:type="dxa"/>
          </w:tcPr>
          <w:p w14:paraId="07450BAB"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7EDD46AE" w14:textId="475E7F9F" w:rsidR="00954AAD" w:rsidRPr="00954AAD" w:rsidRDefault="00954AAD" w:rsidP="006F2782">
            <w:pPr>
              <w:spacing w:line="276" w:lineRule="auto"/>
              <w:jc w:val="center"/>
              <w:rPr>
                <w:rFonts w:cstheme="minorHAnsi"/>
                <w:sz w:val="20"/>
                <w:szCs w:val="20"/>
              </w:rPr>
            </w:pPr>
            <w:r w:rsidRPr="00954AAD">
              <w:rPr>
                <w:rFonts w:cstheme="minorHAnsi"/>
                <w:sz w:val="20"/>
                <w:szCs w:val="20"/>
              </w:rPr>
              <w:t>1.3</w:t>
            </w:r>
          </w:p>
        </w:tc>
        <w:tc>
          <w:tcPr>
            <w:tcW w:w="2254" w:type="dxa"/>
          </w:tcPr>
          <w:p w14:paraId="09ED7DD2"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22.5</w:t>
            </w:r>
          </w:p>
        </w:tc>
      </w:tr>
      <w:tr w:rsidR="00954AAD" w:rsidRPr="00954AAD" w14:paraId="7A9E1162" w14:textId="77777777" w:rsidTr="006F2782">
        <w:tc>
          <w:tcPr>
            <w:tcW w:w="2254" w:type="dxa"/>
          </w:tcPr>
          <w:p w14:paraId="6CBF7038" w14:textId="758EDDAB" w:rsidR="00954AAD" w:rsidRPr="00954AAD" w:rsidRDefault="00954AAD" w:rsidP="006F2782">
            <w:pPr>
              <w:spacing w:line="276" w:lineRule="auto"/>
              <w:jc w:val="center"/>
              <w:rPr>
                <w:rFonts w:cstheme="minorHAnsi"/>
                <w:sz w:val="20"/>
                <w:szCs w:val="20"/>
              </w:rPr>
            </w:pPr>
            <w:r w:rsidRPr="00954AAD">
              <w:rPr>
                <w:rFonts w:cstheme="minorHAnsi"/>
                <w:sz w:val="20"/>
                <w:szCs w:val="20"/>
              </w:rPr>
              <w:t>6</w:t>
            </w:r>
            <w:r>
              <w:rPr>
                <w:rFonts w:cstheme="minorHAnsi"/>
                <w:sz w:val="20"/>
                <w:szCs w:val="20"/>
              </w:rPr>
              <w:t>.</w:t>
            </w:r>
            <w:r w:rsidRPr="00954AAD">
              <w:rPr>
                <w:rFonts w:cstheme="minorHAnsi"/>
                <w:sz w:val="20"/>
                <w:szCs w:val="20"/>
              </w:rPr>
              <w:t>9</w:t>
            </w:r>
          </w:p>
        </w:tc>
        <w:tc>
          <w:tcPr>
            <w:tcW w:w="2254" w:type="dxa"/>
          </w:tcPr>
          <w:p w14:paraId="0740F2FB"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61B64A8B"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0.75</w:t>
            </w:r>
          </w:p>
        </w:tc>
        <w:tc>
          <w:tcPr>
            <w:tcW w:w="2254" w:type="dxa"/>
          </w:tcPr>
          <w:p w14:paraId="29569BA7" w14:textId="6F313209" w:rsidR="00954AAD" w:rsidRPr="00954AAD" w:rsidRDefault="00954AAD" w:rsidP="006F2782">
            <w:pPr>
              <w:spacing w:line="276" w:lineRule="auto"/>
              <w:jc w:val="center"/>
              <w:rPr>
                <w:rFonts w:cstheme="minorHAnsi"/>
                <w:sz w:val="20"/>
                <w:szCs w:val="20"/>
              </w:rPr>
            </w:pPr>
            <w:r w:rsidRPr="00954AAD">
              <w:rPr>
                <w:rFonts w:cstheme="minorHAnsi"/>
                <w:sz w:val="20"/>
                <w:szCs w:val="20"/>
              </w:rPr>
              <w:t>22.2</w:t>
            </w:r>
          </w:p>
        </w:tc>
      </w:tr>
      <w:tr w:rsidR="00954AAD" w:rsidRPr="00954AAD" w14:paraId="287857F8" w14:textId="77777777" w:rsidTr="006F2782">
        <w:tc>
          <w:tcPr>
            <w:tcW w:w="2254" w:type="dxa"/>
          </w:tcPr>
          <w:p w14:paraId="1D0DD3E4" w14:textId="27BD535F" w:rsidR="00954AAD" w:rsidRPr="00954AAD" w:rsidRDefault="00954AAD" w:rsidP="006F2782">
            <w:pPr>
              <w:spacing w:line="276" w:lineRule="auto"/>
              <w:jc w:val="center"/>
              <w:rPr>
                <w:rFonts w:cstheme="minorHAnsi"/>
                <w:sz w:val="20"/>
                <w:szCs w:val="20"/>
              </w:rPr>
            </w:pPr>
            <w:r w:rsidRPr="00954AAD">
              <w:rPr>
                <w:rFonts w:cstheme="minorHAnsi"/>
                <w:sz w:val="20"/>
                <w:szCs w:val="20"/>
              </w:rPr>
              <w:t>7</w:t>
            </w:r>
          </w:p>
        </w:tc>
        <w:tc>
          <w:tcPr>
            <w:tcW w:w="2254" w:type="dxa"/>
          </w:tcPr>
          <w:p w14:paraId="36868BE6"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62B1C7A0"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0.15</w:t>
            </w:r>
          </w:p>
        </w:tc>
        <w:tc>
          <w:tcPr>
            <w:tcW w:w="2254" w:type="dxa"/>
          </w:tcPr>
          <w:p w14:paraId="5944337E" w14:textId="4D596ABF" w:rsidR="00954AAD" w:rsidRPr="00954AAD" w:rsidRDefault="00954AAD" w:rsidP="006F2782">
            <w:pPr>
              <w:spacing w:line="276" w:lineRule="auto"/>
              <w:jc w:val="center"/>
              <w:rPr>
                <w:rFonts w:cstheme="minorHAnsi"/>
                <w:sz w:val="20"/>
                <w:szCs w:val="20"/>
              </w:rPr>
            </w:pPr>
            <w:r w:rsidRPr="00954AAD">
              <w:rPr>
                <w:rFonts w:cstheme="minorHAnsi"/>
                <w:sz w:val="20"/>
                <w:szCs w:val="20"/>
              </w:rPr>
              <w:t>22.2</w:t>
            </w:r>
          </w:p>
        </w:tc>
      </w:tr>
      <w:tr w:rsidR="00954AAD" w:rsidRPr="00954AAD" w14:paraId="632E488F" w14:textId="77777777" w:rsidTr="006F2782">
        <w:tc>
          <w:tcPr>
            <w:tcW w:w="2254" w:type="dxa"/>
          </w:tcPr>
          <w:p w14:paraId="2BD38DDA" w14:textId="04BDFBE7" w:rsidR="00954AAD" w:rsidRPr="00954AAD" w:rsidRDefault="00954AAD" w:rsidP="006F2782">
            <w:pPr>
              <w:spacing w:line="276" w:lineRule="auto"/>
              <w:jc w:val="center"/>
              <w:rPr>
                <w:rFonts w:cstheme="minorHAnsi"/>
                <w:sz w:val="20"/>
                <w:szCs w:val="20"/>
              </w:rPr>
            </w:pPr>
            <w:r w:rsidRPr="00954AAD">
              <w:rPr>
                <w:rFonts w:cstheme="minorHAnsi"/>
                <w:sz w:val="20"/>
                <w:szCs w:val="20"/>
              </w:rPr>
              <w:t>7</w:t>
            </w:r>
            <w:r>
              <w:rPr>
                <w:rFonts w:cstheme="minorHAnsi"/>
                <w:sz w:val="20"/>
                <w:szCs w:val="20"/>
              </w:rPr>
              <w:t>.1</w:t>
            </w:r>
          </w:p>
        </w:tc>
        <w:tc>
          <w:tcPr>
            <w:tcW w:w="2254" w:type="dxa"/>
          </w:tcPr>
          <w:p w14:paraId="6DF5A5FB"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03ED7A75" w14:textId="560B9A39" w:rsidR="00954AAD" w:rsidRPr="00954AAD" w:rsidRDefault="00954AAD" w:rsidP="006F2782">
            <w:pPr>
              <w:spacing w:line="276" w:lineRule="auto"/>
              <w:jc w:val="center"/>
              <w:rPr>
                <w:rFonts w:cstheme="minorHAnsi"/>
                <w:sz w:val="20"/>
                <w:szCs w:val="20"/>
              </w:rPr>
            </w:pPr>
            <w:r w:rsidRPr="00954AAD">
              <w:rPr>
                <w:rFonts w:cstheme="minorHAnsi"/>
                <w:sz w:val="20"/>
                <w:szCs w:val="20"/>
              </w:rPr>
              <w:t>0.5</w:t>
            </w:r>
          </w:p>
        </w:tc>
        <w:tc>
          <w:tcPr>
            <w:tcW w:w="2254" w:type="dxa"/>
          </w:tcPr>
          <w:p w14:paraId="487FA01D"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22</w:t>
            </w:r>
          </w:p>
        </w:tc>
      </w:tr>
      <w:tr w:rsidR="00954AAD" w:rsidRPr="00954AAD" w14:paraId="0660475A" w14:textId="77777777" w:rsidTr="006F2782">
        <w:tc>
          <w:tcPr>
            <w:tcW w:w="2254" w:type="dxa"/>
          </w:tcPr>
          <w:p w14:paraId="01A26F7E" w14:textId="7A44C8A2" w:rsidR="00954AAD" w:rsidRPr="00954AAD" w:rsidRDefault="00954AAD" w:rsidP="006F2782">
            <w:pPr>
              <w:spacing w:line="276" w:lineRule="auto"/>
              <w:jc w:val="center"/>
              <w:rPr>
                <w:rFonts w:cstheme="minorHAnsi"/>
                <w:sz w:val="20"/>
                <w:szCs w:val="20"/>
              </w:rPr>
            </w:pPr>
            <w:r w:rsidRPr="00954AAD">
              <w:rPr>
                <w:rFonts w:cstheme="minorHAnsi"/>
                <w:sz w:val="20"/>
                <w:szCs w:val="20"/>
              </w:rPr>
              <w:t>7</w:t>
            </w:r>
            <w:r>
              <w:rPr>
                <w:rFonts w:cstheme="minorHAnsi"/>
                <w:sz w:val="20"/>
                <w:szCs w:val="20"/>
              </w:rPr>
              <w:t>.2</w:t>
            </w:r>
          </w:p>
        </w:tc>
        <w:tc>
          <w:tcPr>
            <w:tcW w:w="2254" w:type="dxa"/>
          </w:tcPr>
          <w:p w14:paraId="4F9BEA92"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2B82CCEA" w14:textId="16287006" w:rsidR="00954AAD" w:rsidRPr="00954AAD" w:rsidRDefault="00954AAD" w:rsidP="006F2782">
            <w:pPr>
              <w:spacing w:line="276" w:lineRule="auto"/>
              <w:jc w:val="center"/>
              <w:rPr>
                <w:rFonts w:cstheme="minorHAnsi"/>
                <w:sz w:val="20"/>
                <w:szCs w:val="20"/>
              </w:rPr>
            </w:pPr>
            <w:r w:rsidRPr="00954AAD">
              <w:rPr>
                <w:rFonts w:cstheme="minorHAnsi"/>
                <w:sz w:val="20"/>
                <w:szCs w:val="20"/>
              </w:rPr>
              <w:t>1.1</w:t>
            </w:r>
          </w:p>
        </w:tc>
        <w:tc>
          <w:tcPr>
            <w:tcW w:w="2254" w:type="dxa"/>
          </w:tcPr>
          <w:p w14:paraId="53FC0533"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21.5</w:t>
            </w:r>
          </w:p>
        </w:tc>
      </w:tr>
      <w:tr w:rsidR="00954AAD" w:rsidRPr="00954AAD" w14:paraId="0BF4800B" w14:textId="77777777" w:rsidTr="006F2782">
        <w:tc>
          <w:tcPr>
            <w:tcW w:w="2254" w:type="dxa"/>
          </w:tcPr>
          <w:p w14:paraId="369E08A9" w14:textId="55D5ADDB" w:rsidR="00954AAD" w:rsidRPr="00954AAD" w:rsidRDefault="00954AAD" w:rsidP="006F2782">
            <w:pPr>
              <w:spacing w:line="276" w:lineRule="auto"/>
              <w:jc w:val="center"/>
              <w:rPr>
                <w:rFonts w:cstheme="minorHAnsi"/>
                <w:sz w:val="20"/>
                <w:szCs w:val="20"/>
              </w:rPr>
            </w:pPr>
            <w:r>
              <w:rPr>
                <w:rFonts w:cstheme="minorHAnsi"/>
                <w:sz w:val="20"/>
                <w:szCs w:val="20"/>
              </w:rPr>
              <w:t>7.3</w:t>
            </w:r>
          </w:p>
        </w:tc>
        <w:tc>
          <w:tcPr>
            <w:tcW w:w="2254" w:type="dxa"/>
          </w:tcPr>
          <w:p w14:paraId="67BF0160"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25A4B2BE" w14:textId="0CDBE2B1" w:rsidR="00954AAD" w:rsidRPr="00954AAD" w:rsidRDefault="00954AAD" w:rsidP="006F2782">
            <w:pPr>
              <w:spacing w:line="276" w:lineRule="auto"/>
              <w:jc w:val="center"/>
              <w:rPr>
                <w:rFonts w:cstheme="minorHAnsi"/>
                <w:sz w:val="20"/>
                <w:szCs w:val="20"/>
              </w:rPr>
            </w:pPr>
            <w:r w:rsidRPr="00954AAD">
              <w:rPr>
                <w:rFonts w:cstheme="minorHAnsi"/>
                <w:sz w:val="20"/>
                <w:szCs w:val="20"/>
              </w:rPr>
              <w:t>1.7</w:t>
            </w:r>
          </w:p>
        </w:tc>
        <w:tc>
          <w:tcPr>
            <w:tcW w:w="2254" w:type="dxa"/>
          </w:tcPr>
          <w:p w14:paraId="3A69E7F5"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21</w:t>
            </w:r>
          </w:p>
        </w:tc>
      </w:tr>
      <w:tr w:rsidR="00954AAD" w:rsidRPr="00954AAD" w14:paraId="54D3DECF" w14:textId="77777777" w:rsidTr="006F2782">
        <w:tc>
          <w:tcPr>
            <w:tcW w:w="2254" w:type="dxa"/>
          </w:tcPr>
          <w:p w14:paraId="3DE0D7E6" w14:textId="343613D5" w:rsidR="00954AAD" w:rsidRPr="00954AAD" w:rsidRDefault="00954AAD" w:rsidP="006F2782">
            <w:pPr>
              <w:spacing w:line="276" w:lineRule="auto"/>
              <w:jc w:val="center"/>
              <w:rPr>
                <w:rFonts w:cstheme="minorHAnsi"/>
                <w:sz w:val="20"/>
                <w:szCs w:val="20"/>
              </w:rPr>
            </w:pPr>
            <w:r w:rsidRPr="00954AAD">
              <w:rPr>
                <w:rFonts w:cstheme="minorHAnsi"/>
                <w:sz w:val="20"/>
                <w:szCs w:val="20"/>
              </w:rPr>
              <w:t>7</w:t>
            </w:r>
            <w:r>
              <w:rPr>
                <w:rFonts w:cstheme="minorHAnsi"/>
                <w:sz w:val="20"/>
                <w:szCs w:val="20"/>
              </w:rPr>
              <w:t>.4</w:t>
            </w:r>
          </w:p>
        </w:tc>
        <w:tc>
          <w:tcPr>
            <w:tcW w:w="2254" w:type="dxa"/>
          </w:tcPr>
          <w:p w14:paraId="75C76B57"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7E6DF22C"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2.3</w:t>
            </w:r>
          </w:p>
        </w:tc>
        <w:tc>
          <w:tcPr>
            <w:tcW w:w="2254" w:type="dxa"/>
          </w:tcPr>
          <w:p w14:paraId="5AF06EB4"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20.5</w:t>
            </w:r>
          </w:p>
        </w:tc>
      </w:tr>
      <w:tr w:rsidR="00954AAD" w:rsidRPr="00954AAD" w14:paraId="2159D9AF" w14:textId="77777777" w:rsidTr="006F2782">
        <w:tc>
          <w:tcPr>
            <w:tcW w:w="2254" w:type="dxa"/>
          </w:tcPr>
          <w:p w14:paraId="5F1788DC" w14:textId="7AF12A61" w:rsidR="00954AAD" w:rsidRPr="00954AAD" w:rsidRDefault="00954AAD" w:rsidP="006F2782">
            <w:pPr>
              <w:spacing w:line="276" w:lineRule="auto"/>
              <w:jc w:val="center"/>
              <w:rPr>
                <w:rFonts w:cstheme="minorHAnsi"/>
                <w:sz w:val="20"/>
                <w:szCs w:val="20"/>
              </w:rPr>
            </w:pPr>
            <w:r w:rsidRPr="00954AAD">
              <w:rPr>
                <w:rFonts w:cstheme="minorHAnsi"/>
                <w:sz w:val="20"/>
                <w:szCs w:val="20"/>
              </w:rPr>
              <w:t>7</w:t>
            </w:r>
            <w:r>
              <w:rPr>
                <w:rFonts w:cstheme="minorHAnsi"/>
                <w:sz w:val="20"/>
                <w:szCs w:val="20"/>
              </w:rPr>
              <w:t>.5</w:t>
            </w:r>
          </w:p>
        </w:tc>
        <w:tc>
          <w:tcPr>
            <w:tcW w:w="2254" w:type="dxa"/>
          </w:tcPr>
          <w:p w14:paraId="24EA3BB6"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49017C26" w14:textId="0F52D147" w:rsidR="00954AAD" w:rsidRPr="00954AAD" w:rsidRDefault="00954AAD" w:rsidP="006F2782">
            <w:pPr>
              <w:spacing w:line="276" w:lineRule="auto"/>
              <w:jc w:val="center"/>
              <w:rPr>
                <w:rFonts w:cstheme="minorHAnsi"/>
                <w:sz w:val="20"/>
                <w:szCs w:val="20"/>
              </w:rPr>
            </w:pPr>
            <w:r w:rsidRPr="00954AAD">
              <w:rPr>
                <w:rFonts w:cstheme="minorHAnsi"/>
                <w:sz w:val="20"/>
                <w:szCs w:val="20"/>
              </w:rPr>
              <w:t>2.8</w:t>
            </w:r>
          </w:p>
        </w:tc>
        <w:tc>
          <w:tcPr>
            <w:tcW w:w="2254" w:type="dxa"/>
          </w:tcPr>
          <w:p w14:paraId="59049F23"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20</w:t>
            </w:r>
          </w:p>
        </w:tc>
      </w:tr>
      <w:tr w:rsidR="00954AAD" w:rsidRPr="00954AAD" w14:paraId="714FF6F4" w14:textId="77777777" w:rsidTr="006F2782">
        <w:tc>
          <w:tcPr>
            <w:tcW w:w="2254" w:type="dxa"/>
          </w:tcPr>
          <w:p w14:paraId="0F00CB7F" w14:textId="7F978480" w:rsidR="00954AAD" w:rsidRPr="00954AAD" w:rsidRDefault="00954AAD" w:rsidP="006F2782">
            <w:pPr>
              <w:spacing w:line="276" w:lineRule="auto"/>
              <w:jc w:val="center"/>
              <w:rPr>
                <w:rFonts w:cstheme="minorHAnsi"/>
                <w:sz w:val="20"/>
                <w:szCs w:val="20"/>
              </w:rPr>
            </w:pPr>
            <w:r w:rsidRPr="00954AAD">
              <w:rPr>
                <w:rFonts w:cstheme="minorHAnsi"/>
                <w:sz w:val="20"/>
                <w:szCs w:val="20"/>
              </w:rPr>
              <w:t>8</w:t>
            </w:r>
          </w:p>
        </w:tc>
        <w:tc>
          <w:tcPr>
            <w:tcW w:w="2254" w:type="dxa"/>
          </w:tcPr>
          <w:p w14:paraId="2C8B6E1A"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7C0BA04D"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5</w:t>
            </w:r>
          </w:p>
        </w:tc>
        <w:tc>
          <w:tcPr>
            <w:tcW w:w="2254" w:type="dxa"/>
          </w:tcPr>
          <w:p w14:paraId="6511A767" w14:textId="7E455BF0" w:rsidR="00954AAD" w:rsidRPr="00954AAD" w:rsidRDefault="00954AAD" w:rsidP="006F2782">
            <w:pPr>
              <w:spacing w:line="276" w:lineRule="auto"/>
              <w:jc w:val="center"/>
              <w:rPr>
                <w:rFonts w:cstheme="minorHAnsi"/>
                <w:sz w:val="20"/>
                <w:szCs w:val="20"/>
              </w:rPr>
            </w:pPr>
            <w:r w:rsidRPr="00954AAD">
              <w:rPr>
                <w:rFonts w:cstheme="minorHAnsi"/>
                <w:sz w:val="20"/>
                <w:szCs w:val="20"/>
              </w:rPr>
              <w:t>16.</w:t>
            </w:r>
            <w:r>
              <w:rPr>
                <w:rFonts w:cstheme="minorHAnsi"/>
                <w:sz w:val="20"/>
                <w:szCs w:val="20"/>
              </w:rPr>
              <w:t>6</w:t>
            </w:r>
          </w:p>
        </w:tc>
      </w:tr>
      <w:tr w:rsidR="00954AAD" w:rsidRPr="00954AAD" w14:paraId="77979724" w14:textId="77777777" w:rsidTr="006F2782">
        <w:tc>
          <w:tcPr>
            <w:tcW w:w="2254" w:type="dxa"/>
          </w:tcPr>
          <w:p w14:paraId="23C1D4FF" w14:textId="135EA2C6" w:rsidR="00954AAD" w:rsidRPr="00954AAD" w:rsidRDefault="00954AAD" w:rsidP="006F2782">
            <w:pPr>
              <w:spacing w:line="276" w:lineRule="auto"/>
              <w:jc w:val="center"/>
              <w:rPr>
                <w:rFonts w:cstheme="minorHAnsi"/>
                <w:sz w:val="20"/>
                <w:szCs w:val="20"/>
              </w:rPr>
            </w:pPr>
            <w:r w:rsidRPr="00954AAD">
              <w:rPr>
                <w:rFonts w:cstheme="minorHAnsi"/>
                <w:sz w:val="20"/>
                <w:szCs w:val="20"/>
              </w:rPr>
              <w:t>9</w:t>
            </w:r>
          </w:p>
        </w:tc>
        <w:tc>
          <w:tcPr>
            <w:tcW w:w="2254" w:type="dxa"/>
          </w:tcPr>
          <w:p w14:paraId="5E14F2E8"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64B797EE"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7.5</w:t>
            </w:r>
          </w:p>
        </w:tc>
        <w:tc>
          <w:tcPr>
            <w:tcW w:w="2254" w:type="dxa"/>
          </w:tcPr>
          <w:p w14:paraId="724C63A5"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11.5</w:t>
            </w:r>
          </w:p>
        </w:tc>
      </w:tr>
      <w:tr w:rsidR="00954AAD" w:rsidRPr="00954AAD" w14:paraId="27B7C001" w14:textId="77777777" w:rsidTr="006F2782">
        <w:tc>
          <w:tcPr>
            <w:tcW w:w="2254" w:type="dxa"/>
          </w:tcPr>
          <w:p w14:paraId="0D8E36FE" w14:textId="63AA5F27" w:rsidR="00954AAD" w:rsidRPr="00954AAD" w:rsidRDefault="00954AAD" w:rsidP="006F2782">
            <w:pPr>
              <w:spacing w:line="276" w:lineRule="auto"/>
              <w:jc w:val="center"/>
              <w:rPr>
                <w:rFonts w:cstheme="minorHAnsi"/>
                <w:sz w:val="20"/>
                <w:szCs w:val="20"/>
              </w:rPr>
            </w:pPr>
            <w:r w:rsidRPr="00954AAD">
              <w:rPr>
                <w:rFonts w:cstheme="minorHAnsi"/>
                <w:sz w:val="20"/>
                <w:szCs w:val="20"/>
              </w:rPr>
              <w:t>1</w:t>
            </w:r>
            <w:r>
              <w:rPr>
                <w:rFonts w:cstheme="minorHAnsi"/>
                <w:sz w:val="20"/>
                <w:szCs w:val="20"/>
              </w:rPr>
              <w:t>0</w:t>
            </w:r>
          </w:p>
        </w:tc>
        <w:tc>
          <w:tcPr>
            <w:tcW w:w="2254" w:type="dxa"/>
          </w:tcPr>
          <w:p w14:paraId="23E06BF1"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7399C2D5" w14:textId="3316C167" w:rsidR="00954AAD" w:rsidRPr="00954AAD" w:rsidRDefault="00954AAD" w:rsidP="006F2782">
            <w:pPr>
              <w:spacing w:line="276" w:lineRule="auto"/>
              <w:jc w:val="center"/>
              <w:rPr>
                <w:rFonts w:cstheme="minorHAnsi"/>
                <w:sz w:val="20"/>
                <w:szCs w:val="20"/>
              </w:rPr>
            </w:pPr>
            <w:r w:rsidRPr="00954AAD">
              <w:rPr>
                <w:rFonts w:cstheme="minorHAnsi"/>
                <w:sz w:val="20"/>
                <w:szCs w:val="20"/>
              </w:rPr>
              <w:t>8.</w:t>
            </w:r>
            <w:r>
              <w:rPr>
                <w:rFonts w:cstheme="minorHAnsi"/>
                <w:sz w:val="20"/>
                <w:szCs w:val="20"/>
              </w:rPr>
              <w:t>6</w:t>
            </w:r>
          </w:p>
        </w:tc>
        <w:tc>
          <w:tcPr>
            <w:tcW w:w="2254" w:type="dxa"/>
          </w:tcPr>
          <w:p w14:paraId="6CD44DC0" w14:textId="3C3008C2" w:rsidR="00954AAD" w:rsidRPr="00954AAD" w:rsidRDefault="00954AAD" w:rsidP="006F2782">
            <w:pPr>
              <w:spacing w:line="276" w:lineRule="auto"/>
              <w:jc w:val="center"/>
              <w:rPr>
                <w:rFonts w:cstheme="minorHAnsi"/>
                <w:sz w:val="20"/>
                <w:szCs w:val="20"/>
              </w:rPr>
            </w:pPr>
            <w:r w:rsidRPr="00954AAD">
              <w:rPr>
                <w:rFonts w:cstheme="minorHAnsi"/>
                <w:sz w:val="20"/>
                <w:szCs w:val="20"/>
              </w:rPr>
              <w:t>8.</w:t>
            </w:r>
            <w:r>
              <w:rPr>
                <w:rFonts w:cstheme="minorHAnsi"/>
                <w:sz w:val="20"/>
                <w:szCs w:val="20"/>
              </w:rPr>
              <w:t>3</w:t>
            </w:r>
          </w:p>
        </w:tc>
      </w:tr>
      <w:tr w:rsidR="00954AAD" w:rsidRPr="00954AAD" w14:paraId="4CC64CD3" w14:textId="77777777" w:rsidTr="006F2782">
        <w:tc>
          <w:tcPr>
            <w:tcW w:w="2254" w:type="dxa"/>
          </w:tcPr>
          <w:p w14:paraId="4F4DA694" w14:textId="1A11396E" w:rsidR="00954AAD" w:rsidRPr="00954AAD" w:rsidRDefault="00954AAD" w:rsidP="006F2782">
            <w:pPr>
              <w:spacing w:line="276" w:lineRule="auto"/>
              <w:jc w:val="center"/>
              <w:rPr>
                <w:rFonts w:cstheme="minorHAnsi"/>
                <w:sz w:val="20"/>
                <w:szCs w:val="20"/>
              </w:rPr>
            </w:pPr>
            <w:r w:rsidRPr="00954AAD">
              <w:rPr>
                <w:rFonts w:cstheme="minorHAnsi"/>
                <w:sz w:val="20"/>
                <w:szCs w:val="20"/>
              </w:rPr>
              <w:t>11</w:t>
            </w:r>
          </w:p>
        </w:tc>
        <w:tc>
          <w:tcPr>
            <w:tcW w:w="2254" w:type="dxa"/>
          </w:tcPr>
          <w:p w14:paraId="70FC48CA"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19816319"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9</w:t>
            </w:r>
          </w:p>
        </w:tc>
        <w:tc>
          <w:tcPr>
            <w:tcW w:w="2254" w:type="dxa"/>
          </w:tcPr>
          <w:p w14:paraId="13C37759"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6.2</w:t>
            </w:r>
          </w:p>
        </w:tc>
      </w:tr>
      <w:tr w:rsidR="00954AAD" w:rsidRPr="00954AAD" w14:paraId="21E48381" w14:textId="77777777" w:rsidTr="006F2782">
        <w:tc>
          <w:tcPr>
            <w:tcW w:w="2254" w:type="dxa"/>
          </w:tcPr>
          <w:p w14:paraId="6E7E1D08" w14:textId="21D4F7C5" w:rsidR="00954AAD" w:rsidRPr="00954AAD" w:rsidRDefault="00954AAD" w:rsidP="006F2782">
            <w:pPr>
              <w:spacing w:line="276" w:lineRule="auto"/>
              <w:jc w:val="center"/>
              <w:rPr>
                <w:rFonts w:cstheme="minorHAnsi"/>
                <w:sz w:val="20"/>
                <w:szCs w:val="20"/>
              </w:rPr>
            </w:pPr>
            <w:r w:rsidRPr="00954AAD">
              <w:rPr>
                <w:rFonts w:cstheme="minorHAnsi"/>
                <w:sz w:val="20"/>
                <w:szCs w:val="20"/>
              </w:rPr>
              <w:t>12</w:t>
            </w:r>
          </w:p>
        </w:tc>
        <w:tc>
          <w:tcPr>
            <w:tcW w:w="2254" w:type="dxa"/>
          </w:tcPr>
          <w:p w14:paraId="772CA8B3"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0750D158" w14:textId="1F1360F7" w:rsidR="00954AAD" w:rsidRPr="00954AAD" w:rsidRDefault="00954AAD" w:rsidP="006F2782">
            <w:pPr>
              <w:spacing w:line="276" w:lineRule="auto"/>
              <w:jc w:val="center"/>
              <w:rPr>
                <w:rFonts w:cstheme="minorHAnsi"/>
                <w:sz w:val="20"/>
                <w:szCs w:val="20"/>
              </w:rPr>
            </w:pPr>
            <w:r w:rsidRPr="00954AAD">
              <w:rPr>
                <w:rFonts w:cstheme="minorHAnsi"/>
                <w:sz w:val="20"/>
                <w:szCs w:val="20"/>
              </w:rPr>
              <w:t>9.2</w:t>
            </w:r>
          </w:p>
        </w:tc>
        <w:tc>
          <w:tcPr>
            <w:tcW w:w="2254" w:type="dxa"/>
          </w:tcPr>
          <w:p w14:paraId="427BC940"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4.8</w:t>
            </w:r>
          </w:p>
        </w:tc>
      </w:tr>
      <w:tr w:rsidR="00954AAD" w:rsidRPr="00954AAD" w14:paraId="3EB8F48D" w14:textId="77777777" w:rsidTr="006F2782">
        <w:tc>
          <w:tcPr>
            <w:tcW w:w="2254" w:type="dxa"/>
          </w:tcPr>
          <w:p w14:paraId="5695AAE0" w14:textId="02320CFF" w:rsidR="00954AAD" w:rsidRPr="00954AAD" w:rsidRDefault="00954AAD" w:rsidP="006F2782">
            <w:pPr>
              <w:spacing w:line="276" w:lineRule="auto"/>
              <w:jc w:val="center"/>
              <w:rPr>
                <w:rFonts w:cstheme="minorHAnsi"/>
                <w:sz w:val="20"/>
                <w:szCs w:val="20"/>
              </w:rPr>
            </w:pPr>
            <w:r w:rsidRPr="00954AAD">
              <w:rPr>
                <w:rFonts w:cstheme="minorHAnsi"/>
                <w:sz w:val="20"/>
                <w:szCs w:val="20"/>
              </w:rPr>
              <w:t>13</w:t>
            </w:r>
          </w:p>
        </w:tc>
        <w:tc>
          <w:tcPr>
            <w:tcW w:w="2254" w:type="dxa"/>
          </w:tcPr>
          <w:p w14:paraId="46C94A5C"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33369658"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9.4</w:t>
            </w:r>
          </w:p>
        </w:tc>
        <w:tc>
          <w:tcPr>
            <w:tcW w:w="2254" w:type="dxa"/>
          </w:tcPr>
          <w:p w14:paraId="50328F86"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3.9</w:t>
            </w:r>
          </w:p>
        </w:tc>
      </w:tr>
      <w:tr w:rsidR="00954AAD" w:rsidRPr="00954AAD" w14:paraId="16FECB5F" w14:textId="77777777" w:rsidTr="006F2782">
        <w:tc>
          <w:tcPr>
            <w:tcW w:w="2254" w:type="dxa"/>
          </w:tcPr>
          <w:p w14:paraId="588A9C23" w14:textId="5529509A" w:rsidR="00954AAD" w:rsidRPr="00954AAD" w:rsidRDefault="00954AAD" w:rsidP="006F2782">
            <w:pPr>
              <w:spacing w:line="276" w:lineRule="auto"/>
              <w:jc w:val="center"/>
              <w:rPr>
                <w:rFonts w:cstheme="minorHAnsi"/>
                <w:sz w:val="20"/>
                <w:szCs w:val="20"/>
              </w:rPr>
            </w:pPr>
            <w:r w:rsidRPr="00954AAD">
              <w:rPr>
                <w:rFonts w:cstheme="minorHAnsi"/>
                <w:sz w:val="20"/>
                <w:szCs w:val="20"/>
              </w:rPr>
              <w:t>14</w:t>
            </w:r>
          </w:p>
        </w:tc>
        <w:tc>
          <w:tcPr>
            <w:tcW w:w="2254" w:type="dxa"/>
          </w:tcPr>
          <w:p w14:paraId="5894DF87"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62501EB3"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9.6</w:t>
            </w:r>
          </w:p>
        </w:tc>
        <w:tc>
          <w:tcPr>
            <w:tcW w:w="2254" w:type="dxa"/>
          </w:tcPr>
          <w:p w14:paraId="36B69F01"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3.2</w:t>
            </w:r>
          </w:p>
        </w:tc>
      </w:tr>
      <w:tr w:rsidR="00954AAD" w:rsidRPr="00954AAD" w14:paraId="737358F2" w14:textId="77777777" w:rsidTr="006F2782">
        <w:tc>
          <w:tcPr>
            <w:tcW w:w="2254" w:type="dxa"/>
          </w:tcPr>
          <w:p w14:paraId="47CCC577" w14:textId="2D06061B" w:rsidR="00954AAD" w:rsidRPr="00954AAD" w:rsidRDefault="00954AAD" w:rsidP="006F2782">
            <w:pPr>
              <w:spacing w:line="276" w:lineRule="auto"/>
              <w:jc w:val="center"/>
              <w:rPr>
                <w:rFonts w:cstheme="minorHAnsi"/>
                <w:sz w:val="20"/>
                <w:szCs w:val="20"/>
              </w:rPr>
            </w:pPr>
            <w:r w:rsidRPr="00954AAD">
              <w:rPr>
                <w:rFonts w:cstheme="minorHAnsi"/>
                <w:sz w:val="20"/>
                <w:szCs w:val="20"/>
              </w:rPr>
              <w:t>15</w:t>
            </w:r>
          </w:p>
        </w:tc>
        <w:tc>
          <w:tcPr>
            <w:tcW w:w="2254" w:type="dxa"/>
          </w:tcPr>
          <w:p w14:paraId="15C04ACA"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0D01D1B9"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9.6</w:t>
            </w:r>
          </w:p>
        </w:tc>
        <w:tc>
          <w:tcPr>
            <w:tcW w:w="2254" w:type="dxa"/>
          </w:tcPr>
          <w:p w14:paraId="19D74B60"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2.7</w:t>
            </w:r>
          </w:p>
        </w:tc>
      </w:tr>
      <w:tr w:rsidR="00954AAD" w:rsidRPr="00954AAD" w14:paraId="68C13D3D" w14:textId="77777777" w:rsidTr="006F2782">
        <w:tc>
          <w:tcPr>
            <w:tcW w:w="2254" w:type="dxa"/>
          </w:tcPr>
          <w:p w14:paraId="2B282929" w14:textId="5B250256" w:rsidR="00954AAD" w:rsidRPr="00954AAD" w:rsidRDefault="00954AAD" w:rsidP="006F2782">
            <w:pPr>
              <w:spacing w:line="276" w:lineRule="auto"/>
              <w:jc w:val="center"/>
              <w:rPr>
                <w:rFonts w:cstheme="minorHAnsi"/>
                <w:sz w:val="20"/>
                <w:szCs w:val="20"/>
              </w:rPr>
            </w:pPr>
            <w:r w:rsidRPr="00954AAD">
              <w:rPr>
                <w:rFonts w:cstheme="minorHAnsi"/>
                <w:sz w:val="20"/>
                <w:szCs w:val="20"/>
              </w:rPr>
              <w:t>16</w:t>
            </w:r>
          </w:p>
        </w:tc>
        <w:tc>
          <w:tcPr>
            <w:tcW w:w="2254" w:type="dxa"/>
          </w:tcPr>
          <w:p w14:paraId="3EBFDD71"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619EFFD5"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9.7</w:t>
            </w:r>
          </w:p>
        </w:tc>
        <w:tc>
          <w:tcPr>
            <w:tcW w:w="2254" w:type="dxa"/>
          </w:tcPr>
          <w:p w14:paraId="2BC968AB"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2.3</w:t>
            </w:r>
          </w:p>
        </w:tc>
      </w:tr>
      <w:tr w:rsidR="00954AAD" w:rsidRPr="00954AAD" w14:paraId="3EC036A4" w14:textId="77777777" w:rsidTr="006F2782">
        <w:tc>
          <w:tcPr>
            <w:tcW w:w="2254" w:type="dxa"/>
          </w:tcPr>
          <w:p w14:paraId="5857342F" w14:textId="2AC2FB78" w:rsidR="00954AAD" w:rsidRPr="00954AAD" w:rsidRDefault="00954AAD" w:rsidP="006F2782">
            <w:pPr>
              <w:spacing w:line="276" w:lineRule="auto"/>
              <w:jc w:val="center"/>
              <w:rPr>
                <w:rFonts w:cstheme="minorHAnsi"/>
                <w:sz w:val="20"/>
                <w:szCs w:val="20"/>
              </w:rPr>
            </w:pPr>
            <w:r w:rsidRPr="00954AAD">
              <w:rPr>
                <w:rFonts w:cstheme="minorHAnsi"/>
                <w:sz w:val="20"/>
                <w:szCs w:val="20"/>
              </w:rPr>
              <w:t>1</w:t>
            </w:r>
            <w:r>
              <w:rPr>
                <w:rFonts w:cstheme="minorHAnsi"/>
                <w:sz w:val="20"/>
                <w:szCs w:val="20"/>
              </w:rPr>
              <w:t>7</w:t>
            </w:r>
          </w:p>
        </w:tc>
        <w:tc>
          <w:tcPr>
            <w:tcW w:w="2254" w:type="dxa"/>
          </w:tcPr>
          <w:p w14:paraId="2479E5EA"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7375F8A1"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9.8</w:t>
            </w:r>
          </w:p>
        </w:tc>
        <w:tc>
          <w:tcPr>
            <w:tcW w:w="2254" w:type="dxa"/>
          </w:tcPr>
          <w:p w14:paraId="0FD0224A"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2</w:t>
            </w:r>
          </w:p>
        </w:tc>
      </w:tr>
      <w:tr w:rsidR="00954AAD" w:rsidRPr="00954AAD" w14:paraId="123A3D1D" w14:textId="77777777" w:rsidTr="006F2782">
        <w:tc>
          <w:tcPr>
            <w:tcW w:w="2254" w:type="dxa"/>
          </w:tcPr>
          <w:p w14:paraId="6EFD0F89" w14:textId="25AAAE4C" w:rsidR="00954AAD" w:rsidRPr="00954AAD" w:rsidRDefault="00954AAD" w:rsidP="006F2782">
            <w:pPr>
              <w:spacing w:line="276" w:lineRule="auto"/>
              <w:jc w:val="center"/>
              <w:rPr>
                <w:rFonts w:cstheme="minorHAnsi"/>
                <w:sz w:val="20"/>
                <w:szCs w:val="20"/>
              </w:rPr>
            </w:pPr>
            <w:r w:rsidRPr="00954AAD">
              <w:rPr>
                <w:rFonts w:cstheme="minorHAnsi"/>
                <w:sz w:val="20"/>
                <w:szCs w:val="20"/>
              </w:rPr>
              <w:t>18</w:t>
            </w:r>
          </w:p>
        </w:tc>
        <w:tc>
          <w:tcPr>
            <w:tcW w:w="2254" w:type="dxa"/>
          </w:tcPr>
          <w:p w14:paraId="7D49F26D"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18E642F3"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9.8</w:t>
            </w:r>
          </w:p>
        </w:tc>
        <w:tc>
          <w:tcPr>
            <w:tcW w:w="2254" w:type="dxa"/>
          </w:tcPr>
          <w:p w14:paraId="54A327C9" w14:textId="19CCDF1C" w:rsidR="00954AAD" w:rsidRPr="00954AAD" w:rsidRDefault="00954AAD" w:rsidP="006F2782">
            <w:pPr>
              <w:spacing w:line="276" w:lineRule="auto"/>
              <w:jc w:val="center"/>
              <w:rPr>
                <w:rFonts w:cstheme="minorHAnsi"/>
                <w:sz w:val="20"/>
                <w:szCs w:val="20"/>
              </w:rPr>
            </w:pPr>
            <w:r w:rsidRPr="00954AAD">
              <w:rPr>
                <w:rFonts w:cstheme="minorHAnsi"/>
                <w:sz w:val="20"/>
                <w:szCs w:val="20"/>
              </w:rPr>
              <w:t>1.7</w:t>
            </w:r>
          </w:p>
        </w:tc>
      </w:tr>
      <w:tr w:rsidR="00954AAD" w:rsidRPr="00954AAD" w14:paraId="79AACB25" w14:textId="77777777" w:rsidTr="006F2782">
        <w:tc>
          <w:tcPr>
            <w:tcW w:w="2254" w:type="dxa"/>
          </w:tcPr>
          <w:p w14:paraId="5F473502" w14:textId="7BD2D485" w:rsidR="00954AAD" w:rsidRPr="00954AAD" w:rsidRDefault="00954AAD" w:rsidP="006F2782">
            <w:pPr>
              <w:spacing w:line="276" w:lineRule="auto"/>
              <w:jc w:val="center"/>
              <w:rPr>
                <w:rFonts w:cstheme="minorHAnsi"/>
                <w:sz w:val="20"/>
                <w:szCs w:val="20"/>
              </w:rPr>
            </w:pPr>
            <w:r w:rsidRPr="00954AAD">
              <w:rPr>
                <w:rFonts w:cstheme="minorHAnsi"/>
                <w:sz w:val="20"/>
                <w:szCs w:val="20"/>
              </w:rPr>
              <w:t>19</w:t>
            </w:r>
          </w:p>
        </w:tc>
        <w:tc>
          <w:tcPr>
            <w:tcW w:w="2254" w:type="dxa"/>
          </w:tcPr>
          <w:p w14:paraId="49C985C3"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531D633A"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9.8</w:t>
            </w:r>
          </w:p>
        </w:tc>
        <w:tc>
          <w:tcPr>
            <w:tcW w:w="2254" w:type="dxa"/>
          </w:tcPr>
          <w:p w14:paraId="29749CA9" w14:textId="02BCC662" w:rsidR="00954AAD" w:rsidRPr="00954AAD" w:rsidRDefault="00954AAD" w:rsidP="006F2782">
            <w:pPr>
              <w:spacing w:line="276" w:lineRule="auto"/>
              <w:jc w:val="center"/>
              <w:rPr>
                <w:rFonts w:cstheme="minorHAnsi"/>
                <w:sz w:val="20"/>
                <w:szCs w:val="20"/>
              </w:rPr>
            </w:pPr>
            <w:r w:rsidRPr="00954AAD">
              <w:rPr>
                <w:rFonts w:cstheme="minorHAnsi"/>
                <w:sz w:val="20"/>
                <w:szCs w:val="20"/>
              </w:rPr>
              <w:t>1.</w:t>
            </w:r>
            <w:r>
              <w:rPr>
                <w:rFonts w:cstheme="minorHAnsi"/>
                <w:sz w:val="20"/>
                <w:szCs w:val="20"/>
              </w:rPr>
              <w:t>6</w:t>
            </w:r>
          </w:p>
        </w:tc>
      </w:tr>
      <w:tr w:rsidR="00954AAD" w:rsidRPr="00954AAD" w14:paraId="36569F8C" w14:textId="77777777" w:rsidTr="006F2782">
        <w:tc>
          <w:tcPr>
            <w:tcW w:w="2254" w:type="dxa"/>
          </w:tcPr>
          <w:p w14:paraId="28403CC9" w14:textId="1C925BED" w:rsidR="00954AAD" w:rsidRPr="00954AAD" w:rsidRDefault="00954AAD" w:rsidP="006F2782">
            <w:pPr>
              <w:spacing w:line="276" w:lineRule="auto"/>
              <w:jc w:val="center"/>
              <w:rPr>
                <w:rFonts w:cstheme="minorHAnsi"/>
                <w:sz w:val="20"/>
                <w:szCs w:val="20"/>
              </w:rPr>
            </w:pPr>
            <w:r w:rsidRPr="00954AAD">
              <w:rPr>
                <w:rFonts w:cstheme="minorHAnsi"/>
                <w:sz w:val="20"/>
                <w:szCs w:val="20"/>
              </w:rPr>
              <w:t>20</w:t>
            </w:r>
          </w:p>
        </w:tc>
        <w:tc>
          <w:tcPr>
            <w:tcW w:w="2254" w:type="dxa"/>
          </w:tcPr>
          <w:p w14:paraId="4368A5B0"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10</w:t>
            </w:r>
          </w:p>
        </w:tc>
        <w:tc>
          <w:tcPr>
            <w:tcW w:w="2254" w:type="dxa"/>
          </w:tcPr>
          <w:p w14:paraId="20A93365"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9.8</w:t>
            </w:r>
          </w:p>
        </w:tc>
        <w:tc>
          <w:tcPr>
            <w:tcW w:w="2254" w:type="dxa"/>
          </w:tcPr>
          <w:p w14:paraId="16257718" w14:textId="77777777" w:rsidR="00954AAD" w:rsidRPr="00954AAD" w:rsidRDefault="00954AAD" w:rsidP="006F2782">
            <w:pPr>
              <w:spacing w:line="276" w:lineRule="auto"/>
              <w:jc w:val="center"/>
              <w:rPr>
                <w:rFonts w:cstheme="minorHAnsi"/>
                <w:sz w:val="20"/>
                <w:szCs w:val="20"/>
              </w:rPr>
            </w:pPr>
            <w:r w:rsidRPr="00954AAD">
              <w:rPr>
                <w:rFonts w:cstheme="minorHAnsi"/>
                <w:sz w:val="20"/>
                <w:szCs w:val="20"/>
              </w:rPr>
              <w:t>1.4</w:t>
            </w:r>
          </w:p>
        </w:tc>
      </w:tr>
    </w:tbl>
    <w:p w14:paraId="1EC89774" w14:textId="77777777" w:rsidR="00104FAF" w:rsidRDefault="00104FAF" w:rsidP="002E0F99">
      <w:pPr>
        <w:rPr>
          <w:rFonts w:asciiTheme="majorHAnsi" w:hAnsiTheme="majorHAnsi" w:cstheme="majorHAnsi"/>
        </w:rPr>
      </w:pPr>
    </w:p>
    <w:p w14:paraId="031F9705" w14:textId="77777777" w:rsidR="00703696" w:rsidRDefault="00B9103A" w:rsidP="00703696">
      <w:pPr>
        <w:pStyle w:val="Heading1"/>
      </w:pPr>
      <w:bookmarkStart w:id="23" w:name="_Toc140250945"/>
      <w:r>
        <w:rPr>
          <w:noProof/>
        </w:rPr>
        <w:drawing>
          <wp:inline distT="0" distB="0" distL="0" distR="0" wp14:anchorId="43675FEE" wp14:editId="26F1A84E">
            <wp:extent cx="5731510" cy="3267075"/>
            <wp:effectExtent l="0" t="0" r="2540" b="9525"/>
            <wp:docPr id="437625814" name="Chart 1">
              <a:extLst xmlns:a="http://schemas.openxmlformats.org/drawingml/2006/main">
                <a:ext uri="{FF2B5EF4-FFF2-40B4-BE49-F238E27FC236}">
                  <a16:creationId xmlns:a16="http://schemas.microsoft.com/office/drawing/2014/main" id="{8F3C9747-E0C3-0BEB-E750-63D6C43151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607FB71" w14:textId="68ED27C9" w:rsidR="00B9103A" w:rsidRDefault="00703696" w:rsidP="00703696">
      <w:pPr>
        <w:pStyle w:val="Caption"/>
        <w:jc w:val="center"/>
      </w:pPr>
      <w:bookmarkStart w:id="24" w:name="_Toc140431020"/>
      <w:r>
        <w:t xml:space="preserve">Figure </w:t>
      </w:r>
      <w:fldSimple w:instr=" SEQ Figure \* ARABIC ">
        <w:r>
          <w:rPr>
            <w:noProof/>
          </w:rPr>
          <w:t>9</w:t>
        </w:r>
      </w:fldSimple>
      <w:r>
        <w:t xml:space="preserve"> - Frequency v Capacitor voltage graph</w:t>
      </w:r>
      <w:bookmarkEnd w:id="24"/>
    </w:p>
    <w:p w14:paraId="6830E8B4" w14:textId="77777777" w:rsidR="00B9103A" w:rsidRDefault="00B9103A" w:rsidP="00104FAF">
      <w:pPr>
        <w:pStyle w:val="Heading1"/>
      </w:pPr>
    </w:p>
    <w:p w14:paraId="5A31F7A9" w14:textId="1FD27721" w:rsidR="00104FAF" w:rsidRDefault="00104FAF" w:rsidP="00104FAF">
      <w:pPr>
        <w:pStyle w:val="Heading1"/>
      </w:pPr>
      <w:r>
        <w:t>Discussion – Task 2</w:t>
      </w:r>
      <w:bookmarkEnd w:id="23"/>
    </w:p>
    <w:p w14:paraId="5471250A" w14:textId="2C71E1C7" w:rsidR="009E03AF" w:rsidRPr="009E03AF" w:rsidRDefault="009E03AF" w:rsidP="009E03AF">
      <w:r>
        <w:t xml:space="preserve">Upon carrying out the above methodology and evaluating the data observed in both the theoretical calculations and the simulations it can be said that the 7.118KHz theoretical value closely matched the practical value of 7KHz that can be seen in the above table. Again, it can be said that the different values could be a result of error on behalf of the user (Rounding etc.) </w:t>
      </w:r>
      <w:r w:rsidR="004C6552">
        <w:t>and</w:t>
      </w:r>
      <w:r>
        <w:t xml:space="preserve"> improper use of the software due to lack of experience. </w:t>
      </w:r>
      <w:r w:rsidR="004C6552">
        <w:t>The user also found that adjusting the oscilloscope in Proteus made carrying out the task much easier and presented more accurate and concurrent data.</w:t>
      </w:r>
    </w:p>
    <w:p w14:paraId="7871241A" w14:textId="77777777" w:rsidR="00104FAF" w:rsidRDefault="00104FAF" w:rsidP="00104FAF"/>
    <w:p w14:paraId="6365F868" w14:textId="53568B5E" w:rsidR="00104FAF" w:rsidRDefault="00104FAF" w:rsidP="00104FAF">
      <w:pPr>
        <w:pStyle w:val="Heading1"/>
      </w:pPr>
      <w:bookmarkStart w:id="25" w:name="_Toc140250946"/>
      <w:r>
        <w:t>Conclusion</w:t>
      </w:r>
      <w:bookmarkEnd w:id="25"/>
    </w:p>
    <w:p w14:paraId="55E965F7" w14:textId="5FB4B2A3" w:rsidR="003F1DFF" w:rsidRPr="003F1DFF" w:rsidRDefault="003F1DFF" w:rsidP="003F1DFF">
      <w:r>
        <w:t xml:space="preserve">In conclusion both tasks were completed and gathered conclusive data. However, some issues during the simulation process were encountered as this was the users first encounter with Proteus 8 professional software. These issues boiled down to a lack of experience with the software, yet confidence was built overtime as the user continued to use it and experiment with its features. The university also provided exercises that were to be completed in the student’s free time to familiarise themselves with the software. These exercises were found to be very effective and </w:t>
      </w:r>
      <w:r w:rsidR="005D3393">
        <w:t>aided</w:t>
      </w:r>
      <w:r>
        <w:t xml:space="preserve"> the learning process.</w:t>
      </w:r>
      <w:r w:rsidR="005D3393">
        <w:t xml:space="preserve"> </w:t>
      </w:r>
      <w:r w:rsidR="00585ACA">
        <w:t xml:space="preserve">The tasks carried out on Proteus also highlighted that performing simulations on a computer software offers a much higher degree of accuracy than physically constructing the circuits in a laboratory. Problems such as faulty components, poor circuit design and power failure can all contribute towards inaccurate results. Proteus eliminates the chance for error as the simulations are ran at the exact values entered by the user therefore only leaving room for user error. </w:t>
      </w:r>
    </w:p>
    <w:p w14:paraId="2AC51B00" w14:textId="77777777" w:rsidR="00AB7062" w:rsidRDefault="00AB7062" w:rsidP="00AB7062">
      <w:pPr>
        <w:pStyle w:val="Heading1"/>
      </w:pPr>
    </w:p>
    <w:p w14:paraId="15E74FF8" w14:textId="77777777" w:rsidR="00AB7062" w:rsidRDefault="00AB7062" w:rsidP="00AB7062">
      <w:pPr>
        <w:pStyle w:val="Heading1"/>
      </w:pPr>
    </w:p>
    <w:p w14:paraId="4EC6E2A3" w14:textId="77777777" w:rsidR="00AB7062" w:rsidRDefault="00AB7062" w:rsidP="00325752">
      <w:pPr>
        <w:pStyle w:val="Heading1"/>
        <w:jc w:val="center"/>
      </w:pPr>
    </w:p>
    <w:p w14:paraId="4F24D0BD" w14:textId="77777777" w:rsidR="00AB7062" w:rsidRDefault="00AB7062" w:rsidP="00AB7062">
      <w:pPr>
        <w:pStyle w:val="Heading1"/>
      </w:pPr>
    </w:p>
    <w:p w14:paraId="1650D4F8" w14:textId="77777777" w:rsidR="00AB7062" w:rsidRDefault="00AB7062" w:rsidP="00AB7062">
      <w:pPr>
        <w:pStyle w:val="Heading1"/>
      </w:pPr>
    </w:p>
    <w:p w14:paraId="42B79C50" w14:textId="77777777" w:rsidR="00AB7062" w:rsidRDefault="00AB7062" w:rsidP="00AB7062">
      <w:pPr>
        <w:pStyle w:val="Heading1"/>
      </w:pPr>
    </w:p>
    <w:p w14:paraId="727BE072" w14:textId="77777777" w:rsidR="0062100F" w:rsidRDefault="0062100F" w:rsidP="00AB7062">
      <w:pPr>
        <w:pStyle w:val="Heading1"/>
      </w:pPr>
      <w:bookmarkStart w:id="26" w:name="_Toc140250947"/>
    </w:p>
    <w:p w14:paraId="58107F91" w14:textId="34D1DF9A" w:rsidR="00117DBA" w:rsidRDefault="00AB7062" w:rsidP="00AB7062">
      <w:pPr>
        <w:pStyle w:val="Heading1"/>
      </w:pPr>
      <w:r>
        <w:t>Table of Figures</w:t>
      </w:r>
      <w:bookmarkEnd w:id="26"/>
      <w:r>
        <w:t xml:space="preserve"> </w:t>
      </w:r>
    </w:p>
    <w:p w14:paraId="29CB7DC8" w14:textId="19D6F0B6" w:rsidR="00703696" w:rsidRDefault="00703696">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40431012" w:history="1">
        <w:r w:rsidRPr="00C10BDE">
          <w:rPr>
            <w:rStyle w:val="Hyperlink"/>
            <w:noProof/>
          </w:rPr>
          <w:t>Figure 1 - Theoretical calculations (Task 1)</w:t>
        </w:r>
        <w:r>
          <w:rPr>
            <w:noProof/>
            <w:webHidden/>
          </w:rPr>
          <w:tab/>
        </w:r>
        <w:r>
          <w:rPr>
            <w:noProof/>
            <w:webHidden/>
          </w:rPr>
          <w:fldChar w:fldCharType="begin"/>
        </w:r>
        <w:r>
          <w:rPr>
            <w:noProof/>
            <w:webHidden/>
          </w:rPr>
          <w:instrText xml:space="preserve"> PAGEREF _Toc140431012 \h </w:instrText>
        </w:r>
        <w:r>
          <w:rPr>
            <w:noProof/>
            <w:webHidden/>
          </w:rPr>
        </w:r>
        <w:r>
          <w:rPr>
            <w:noProof/>
            <w:webHidden/>
          </w:rPr>
          <w:fldChar w:fldCharType="separate"/>
        </w:r>
        <w:r>
          <w:rPr>
            <w:noProof/>
            <w:webHidden/>
          </w:rPr>
          <w:t>4</w:t>
        </w:r>
        <w:r>
          <w:rPr>
            <w:noProof/>
            <w:webHidden/>
          </w:rPr>
          <w:fldChar w:fldCharType="end"/>
        </w:r>
      </w:hyperlink>
    </w:p>
    <w:p w14:paraId="7EA51BF2" w14:textId="567D1A54" w:rsidR="00703696" w:rsidRDefault="00703696">
      <w:pPr>
        <w:pStyle w:val="TableofFigures"/>
        <w:tabs>
          <w:tab w:val="right" w:leader="dot" w:pos="9016"/>
        </w:tabs>
        <w:rPr>
          <w:rFonts w:eastAsiaTheme="minorEastAsia"/>
          <w:noProof/>
          <w:lang w:eastAsia="en-GB"/>
        </w:rPr>
      </w:pPr>
      <w:hyperlink w:anchor="_Toc140431013" w:history="1">
        <w:r w:rsidRPr="00C10BDE">
          <w:rPr>
            <w:rStyle w:val="Hyperlink"/>
            <w:noProof/>
          </w:rPr>
          <w:t>Figure 2 - Theoretical calculations (Task 1)</w:t>
        </w:r>
        <w:r>
          <w:rPr>
            <w:noProof/>
            <w:webHidden/>
          </w:rPr>
          <w:tab/>
        </w:r>
        <w:r>
          <w:rPr>
            <w:noProof/>
            <w:webHidden/>
          </w:rPr>
          <w:fldChar w:fldCharType="begin"/>
        </w:r>
        <w:r>
          <w:rPr>
            <w:noProof/>
            <w:webHidden/>
          </w:rPr>
          <w:instrText xml:space="preserve"> PAGEREF _Toc140431013 \h </w:instrText>
        </w:r>
        <w:r>
          <w:rPr>
            <w:noProof/>
            <w:webHidden/>
          </w:rPr>
        </w:r>
        <w:r>
          <w:rPr>
            <w:noProof/>
            <w:webHidden/>
          </w:rPr>
          <w:fldChar w:fldCharType="separate"/>
        </w:r>
        <w:r>
          <w:rPr>
            <w:noProof/>
            <w:webHidden/>
          </w:rPr>
          <w:t>5</w:t>
        </w:r>
        <w:r>
          <w:rPr>
            <w:noProof/>
            <w:webHidden/>
          </w:rPr>
          <w:fldChar w:fldCharType="end"/>
        </w:r>
      </w:hyperlink>
    </w:p>
    <w:p w14:paraId="1F2E1F42" w14:textId="44648BE2" w:rsidR="00703696" w:rsidRDefault="00703696">
      <w:pPr>
        <w:pStyle w:val="TableofFigures"/>
        <w:tabs>
          <w:tab w:val="right" w:leader="dot" w:pos="9016"/>
        </w:tabs>
        <w:rPr>
          <w:rFonts w:eastAsiaTheme="minorEastAsia"/>
          <w:noProof/>
          <w:lang w:eastAsia="en-GB"/>
        </w:rPr>
      </w:pPr>
      <w:hyperlink w:anchor="_Toc140431014" w:history="1">
        <w:r w:rsidRPr="00C10BDE">
          <w:rPr>
            <w:rStyle w:val="Hyperlink"/>
            <w:noProof/>
          </w:rPr>
          <w:t>Figure 3 -Theoretical calculations (Task 1)</w:t>
        </w:r>
        <w:r>
          <w:rPr>
            <w:noProof/>
            <w:webHidden/>
          </w:rPr>
          <w:tab/>
        </w:r>
        <w:r>
          <w:rPr>
            <w:noProof/>
            <w:webHidden/>
          </w:rPr>
          <w:fldChar w:fldCharType="begin"/>
        </w:r>
        <w:r>
          <w:rPr>
            <w:noProof/>
            <w:webHidden/>
          </w:rPr>
          <w:instrText xml:space="preserve"> PAGEREF _Toc140431014 \h </w:instrText>
        </w:r>
        <w:r>
          <w:rPr>
            <w:noProof/>
            <w:webHidden/>
          </w:rPr>
        </w:r>
        <w:r>
          <w:rPr>
            <w:noProof/>
            <w:webHidden/>
          </w:rPr>
          <w:fldChar w:fldCharType="separate"/>
        </w:r>
        <w:r>
          <w:rPr>
            <w:noProof/>
            <w:webHidden/>
          </w:rPr>
          <w:t>6</w:t>
        </w:r>
        <w:r>
          <w:rPr>
            <w:noProof/>
            <w:webHidden/>
          </w:rPr>
          <w:fldChar w:fldCharType="end"/>
        </w:r>
      </w:hyperlink>
    </w:p>
    <w:p w14:paraId="4771E2B2" w14:textId="28D0348F" w:rsidR="00703696" w:rsidRDefault="00703696">
      <w:pPr>
        <w:pStyle w:val="TableofFigures"/>
        <w:tabs>
          <w:tab w:val="right" w:leader="dot" w:pos="9016"/>
        </w:tabs>
        <w:rPr>
          <w:rFonts w:eastAsiaTheme="minorEastAsia"/>
          <w:noProof/>
          <w:lang w:eastAsia="en-GB"/>
        </w:rPr>
      </w:pPr>
      <w:hyperlink w:anchor="_Toc140431015" w:history="1">
        <w:r w:rsidRPr="00C10BDE">
          <w:rPr>
            <w:rStyle w:val="Hyperlink"/>
            <w:noProof/>
          </w:rPr>
          <w:t>Figure 4 - Theoretical calculations (Task 2)</w:t>
        </w:r>
        <w:r>
          <w:rPr>
            <w:noProof/>
            <w:webHidden/>
          </w:rPr>
          <w:tab/>
        </w:r>
        <w:r>
          <w:rPr>
            <w:noProof/>
            <w:webHidden/>
          </w:rPr>
          <w:fldChar w:fldCharType="begin"/>
        </w:r>
        <w:r>
          <w:rPr>
            <w:noProof/>
            <w:webHidden/>
          </w:rPr>
          <w:instrText xml:space="preserve"> PAGEREF _Toc140431015 \h </w:instrText>
        </w:r>
        <w:r>
          <w:rPr>
            <w:noProof/>
            <w:webHidden/>
          </w:rPr>
        </w:r>
        <w:r>
          <w:rPr>
            <w:noProof/>
            <w:webHidden/>
          </w:rPr>
          <w:fldChar w:fldCharType="separate"/>
        </w:r>
        <w:r>
          <w:rPr>
            <w:noProof/>
            <w:webHidden/>
          </w:rPr>
          <w:t>7</w:t>
        </w:r>
        <w:r>
          <w:rPr>
            <w:noProof/>
            <w:webHidden/>
          </w:rPr>
          <w:fldChar w:fldCharType="end"/>
        </w:r>
      </w:hyperlink>
    </w:p>
    <w:p w14:paraId="77129795" w14:textId="4149D133" w:rsidR="00703696" w:rsidRDefault="00703696">
      <w:pPr>
        <w:pStyle w:val="TableofFigures"/>
        <w:tabs>
          <w:tab w:val="right" w:leader="dot" w:pos="9016"/>
        </w:tabs>
        <w:rPr>
          <w:rFonts w:eastAsiaTheme="minorEastAsia"/>
          <w:noProof/>
          <w:lang w:eastAsia="en-GB"/>
        </w:rPr>
      </w:pPr>
      <w:hyperlink w:anchor="_Toc140431016" w:history="1">
        <w:r w:rsidRPr="00C10BDE">
          <w:rPr>
            <w:rStyle w:val="Hyperlink"/>
            <w:noProof/>
          </w:rPr>
          <w:t>Figure 5 - Task 1 Circuit</w:t>
        </w:r>
        <w:r>
          <w:rPr>
            <w:noProof/>
            <w:webHidden/>
          </w:rPr>
          <w:tab/>
        </w:r>
        <w:r>
          <w:rPr>
            <w:noProof/>
            <w:webHidden/>
          </w:rPr>
          <w:fldChar w:fldCharType="begin"/>
        </w:r>
        <w:r>
          <w:rPr>
            <w:noProof/>
            <w:webHidden/>
          </w:rPr>
          <w:instrText xml:space="preserve"> PAGEREF _Toc140431016 \h </w:instrText>
        </w:r>
        <w:r>
          <w:rPr>
            <w:noProof/>
            <w:webHidden/>
          </w:rPr>
        </w:r>
        <w:r>
          <w:rPr>
            <w:noProof/>
            <w:webHidden/>
          </w:rPr>
          <w:fldChar w:fldCharType="separate"/>
        </w:r>
        <w:r>
          <w:rPr>
            <w:noProof/>
            <w:webHidden/>
          </w:rPr>
          <w:t>8</w:t>
        </w:r>
        <w:r>
          <w:rPr>
            <w:noProof/>
            <w:webHidden/>
          </w:rPr>
          <w:fldChar w:fldCharType="end"/>
        </w:r>
      </w:hyperlink>
    </w:p>
    <w:p w14:paraId="1F4E35ED" w14:textId="34725122" w:rsidR="00703696" w:rsidRDefault="00703696">
      <w:pPr>
        <w:pStyle w:val="TableofFigures"/>
        <w:tabs>
          <w:tab w:val="right" w:leader="dot" w:pos="9016"/>
        </w:tabs>
        <w:rPr>
          <w:rFonts w:eastAsiaTheme="minorEastAsia"/>
          <w:noProof/>
          <w:lang w:eastAsia="en-GB"/>
        </w:rPr>
      </w:pPr>
      <w:hyperlink w:anchor="_Toc140431017" w:history="1">
        <w:r w:rsidRPr="00C10BDE">
          <w:rPr>
            <w:rStyle w:val="Hyperlink"/>
            <w:noProof/>
          </w:rPr>
          <w:t>Figure 6 - Thevenin Equivalence Circuit</w:t>
        </w:r>
        <w:r>
          <w:rPr>
            <w:noProof/>
            <w:webHidden/>
          </w:rPr>
          <w:tab/>
        </w:r>
        <w:r>
          <w:rPr>
            <w:noProof/>
            <w:webHidden/>
          </w:rPr>
          <w:fldChar w:fldCharType="begin"/>
        </w:r>
        <w:r>
          <w:rPr>
            <w:noProof/>
            <w:webHidden/>
          </w:rPr>
          <w:instrText xml:space="preserve"> PAGEREF _Toc140431017 \h </w:instrText>
        </w:r>
        <w:r>
          <w:rPr>
            <w:noProof/>
            <w:webHidden/>
          </w:rPr>
        </w:r>
        <w:r>
          <w:rPr>
            <w:noProof/>
            <w:webHidden/>
          </w:rPr>
          <w:fldChar w:fldCharType="separate"/>
        </w:r>
        <w:r>
          <w:rPr>
            <w:noProof/>
            <w:webHidden/>
          </w:rPr>
          <w:t>9</w:t>
        </w:r>
        <w:r>
          <w:rPr>
            <w:noProof/>
            <w:webHidden/>
          </w:rPr>
          <w:fldChar w:fldCharType="end"/>
        </w:r>
      </w:hyperlink>
    </w:p>
    <w:p w14:paraId="1677963F" w14:textId="170AB190" w:rsidR="00703696" w:rsidRDefault="00703696">
      <w:pPr>
        <w:pStyle w:val="TableofFigures"/>
        <w:tabs>
          <w:tab w:val="right" w:leader="dot" w:pos="9016"/>
        </w:tabs>
        <w:rPr>
          <w:rFonts w:eastAsiaTheme="minorEastAsia"/>
          <w:noProof/>
          <w:lang w:eastAsia="en-GB"/>
        </w:rPr>
      </w:pPr>
      <w:hyperlink w:anchor="_Toc140431018" w:history="1">
        <w:r w:rsidRPr="00C10BDE">
          <w:rPr>
            <w:rStyle w:val="Hyperlink"/>
            <w:noProof/>
          </w:rPr>
          <w:t>Figure 7 - Power &amp; Resistance graph</w:t>
        </w:r>
        <w:r>
          <w:rPr>
            <w:noProof/>
            <w:webHidden/>
          </w:rPr>
          <w:tab/>
        </w:r>
        <w:r>
          <w:rPr>
            <w:noProof/>
            <w:webHidden/>
          </w:rPr>
          <w:fldChar w:fldCharType="begin"/>
        </w:r>
        <w:r>
          <w:rPr>
            <w:noProof/>
            <w:webHidden/>
          </w:rPr>
          <w:instrText xml:space="preserve"> PAGEREF _Toc140431018 \h </w:instrText>
        </w:r>
        <w:r>
          <w:rPr>
            <w:noProof/>
            <w:webHidden/>
          </w:rPr>
        </w:r>
        <w:r>
          <w:rPr>
            <w:noProof/>
            <w:webHidden/>
          </w:rPr>
          <w:fldChar w:fldCharType="separate"/>
        </w:r>
        <w:r>
          <w:rPr>
            <w:noProof/>
            <w:webHidden/>
          </w:rPr>
          <w:t>10</w:t>
        </w:r>
        <w:r>
          <w:rPr>
            <w:noProof/>
            <w:webHidden/>
          </w:rPr>
          <w:fldChar w:fldCharType="end"/>
        </w:r>
      </w:hyperlink>
    </w:p>
    <w:p w14:paraId="04CBBDDD" w14:textId="7B2F1787" w:rsidR="00703696" w:rsidRDefault="00703696">
      <w:pPr>
        <w:pStyle w:val="TableofFigures"/>
        <w:tabs>
          <w:tab w:val="right" w:leader="dot" w:pos="9016"/>
        </w:tabs>
        <w:rPr>
          <w:rFonts w:eastAsiaTheme="minorEastAsia"/>
          <w:noProof/>
          <w:lang w:eastAsia="en-GB"/>
        </w:rPr>
      </w:pPr>
      <w:hyperlink w:anchor="_Toc140431019" w:history="1">
        <w:r w:rsidRPr="00C10BDE">
          <w:rPr>
            <w:rStyle w:val="Hyperlink"/>
            <w:noProof/>
          </w:rPr>
          <w:t>Figure 8 - Task 2 circuit</w:t>
        </w:r>
        <w:r>
          <w:rPr>
            <w:noProof/>
            <w:webHidden/>
          </w:rPr>
          <w:tab/>
        </w:r>
        <w:r>
          <w:rPr>
            <w:noProof/>
            <w:webHidden/>
          </w:rPr>
          <w:fldChar w:fldCharType="begin"/>
        </w:r>
        <w:r>
          <w:rPr>
            <w:noProof/>
            <w:webHidden/>
          </w:rPr>
          <w:instrText xml:space="preserve"> PAGEREF _Toc140431019 \h </w:instrText>
        </w:r>
        <w:r>
          <w:rPr>
            <w:noProof/>
            <w:webHidden/>
          </w:rPr>
        </w:r>
        <w:r>
          <w:rPr>
            <w:noProof/>
            <w:webHidden/>
          </w:rPr>
          <w:fldChar w:fldCharType="separate"/>
        </w:r>
        <w:r>
          <w:rPr>
            <w:noProof/>
            <w:webHidden/>
          </w:rPr>
          <w:t>11</w:t>
        </w:r>
        <w:r>
          <w:rPr>
            <w:noProof/>
            <w:webHidden/>
          </w:rPr>
          <w:fldChar w:fldCharType="end"/>
        </w:r>
      </w:hyperlink>
    </w:p>
    <w:p w14:paraId="173F8BFF" w14:textId="12762866" w:rsidR="00703696" w:rsidRDefault="00703696">
      <w:pPr>
        <w:pStyle w:val="TableofFigures"/>
        <w:tabs>
          <w:tab w:val="right" w:leader="dot" w:pos="9016"/>
        </w:tabs>
        <w:rPr>
          <w:rFonts w:eastAsiaTheme="minorEastAsia"/>
          <w:noProof/>
          <w:lang w:eastAsia="en-GB"/>
        </w:rPr>
      </w:pPr>
      <w:hyperlink w:anchor="_Toc140431020" w:history="1">
        <w:r w:rsidRPr="00C10BDE">
          <w:rPr>
            <w:rStyle w:val="Hyperlink"/>
            <w:noProof/>
          </w:rPr>
          <w:t>Figure 9 - Frequency v Capacitor voltage graph</w:t>
        </w:r>
        <w:r>
          <w:rPr>
            <w:noProof/>
            <w:webHidden/>
          </w:rPr>
          <w:tab/>
        </w:r>
        <w:r>
          <w:rPr>
            <w:noProof/>
            <w:webHidden/>
          </w:rPr>
          <w:fldChar w:fldCharType="begin"/>
        </w:r>
        <w:r>
          <w:rPr>
            <w:noProof/>
            <w:webHidden/>
          </w:rPr>
          <w:instrText xml:space="preserve"> PAGEREF _Toc140431020 \h </w:instrText>
        </w:r>
        <w:r>
          <w:rPr>
            <w:noProof/>
            <w:webHidden/>
          </w:rPr>
        </w:r>
        <w:r>
          <w:rPr>
            <w:noProof/>
            <w:webHidden/>
          </w:rPr>
          <w:fldChar w:fldCharType="separate"/>
        </w:r>
        <w:r>
          <w:rPr>
            <w:noProof/>
            <w:webHidden/>
          </w:rPr>
          <w:t>12</w:t>
        </w:r>
        <w:r>
          <w:rPr>
            <w:noProof/>
            <w:webHidden/>
          </w:rPr>
          <w:fldChar w:fldCharType="end"/>
        </w:r>
      </w:hyperlink>
    </w:p>
    <w:p w14:paraId="26FD53C5" w14:textId="7BEA7EC3" w:rsidR="00033622" w:rsidRPr="00B66FA0" w:rsidRDefault="00703696" w:rsidP="00117DBA">
      <w:r>
        <w:fldChar w:fldCharType="end"/>
      </w:r>
    </w:p>
    <w:bookmarkStart w:id="27" w:name="_Toc140250948" w:displacedByCustomXml="next"/>
    <w:sdt>
      <w:sdtPr>
        <w:rPr>
          <w:rFonts w:asciiTheme="minorHAnsi" w:eastAsiaTheme="minorHAnsi" w:hAnsiTheme="minorHAnsi" w:cstheme="minorBidi"/>
          <w:color w:val="auto"/>
          <w:sz w:val="22"/>
          <w:szCs w:val="22"/>
        </w:rPr>
        <w:id w:val="-1105960004"/>
        <w:docPartObj>
          <w:docPartGallery w:val="Bibliographies"/>
          <w:docPartUnique/>
        </w:docPartObj>
      </w:sdtPr>
      <w:sdtContent>
        <w:p w14:paraId="5F8369EE" w14:textId="3524A860" w:rsidR="00033622" w:rsidRDefault="00033622">
          <w:pPr>
            <w:pStyle w:val="Heading1"/>
          </w:pPr>
          <w:r>
            <w:t>References</w:t>
          </w:r>
          <w:bookmarkEnd w:id="27"/>
        </w:p>
        <w:sdt>
          <w:sdtPr>
            <w:id w:val="111145805"/>
            <w:bibliography/>
          </w:sdtPr>
          <w:sdtContent>
            <w:p w14:paraId="273D3FD7" w14:textId="77777777" w:rsidR="00C9585A" w:rsidRDefault="0003362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C9585A" w14:paraId="19F0C86E" w14:textId="77777777">
                <w:trPr>
                  <w:divId w:val="998310999"/>
                  <w:tblCellSpacing w:w="15" w:type="dxa"/>
                </w:trPr>
                <w:tc>
                  <w:tcPr>
                    <w:tcW w:w="50" w:type="pct"/>
                    <w:hideMark/>
                  </w:tcPr>
                  <w:p w14:paraId="0D727B2A" w14:textId="4181AFAC" w:rsidR="00C9585A" w:rsidRDefault="00C9585A">
                    <w:pPr>
                      <w:pStyle w:val="Bibliography"/>
                      <w:rPr>
                        <w:noProof/>
                        <w:kern w:val="0"/>
                        <w:sz w:val="24"/>
                        <w:szCs w:val="24"/>
                        <w14:ligatures w14:val="none"/>
                      </w:rPr>
                    </w:pPr>
                    <w:r>
                      <w:rPr>
                        <w:noProof/>
                      </w:rPr>
                      <w:t xml:space="preserve">[1] </w:t>
                    </w:r>
                  </w:p>
                </w:tc>
                <w:tc>
                  <w:tcPr>
                    <w:tcW w:w="0" w:type="auto"/>
                    <w:hideMark/>
                  </w:tcPr>
                  <w:p w14:paraId="7BEBA39D" w14:textId="77777777" w:rsidR="00C9585A" w:rsidRDefault="00C9585A">
                    <w:pPr>
                      <w:pStyle w:val="Bibliography"/>
                      <w:rPr>
                        <w:noProof/>
                      </w:rPr>
                    </w:pPr>
                    <w:r>
                      <w:rPr>
                        <w:noProof/>
                      </w:rPr>
                      <w:t>Rapid Tables, “Home&gt;Electricity &amp; Electronics&gt;Electrical terms&gt; Electrical voltage,” Rapidtables.com, [Online]. Available: https://www.rapidtables.com/electric/Voltage.html. [Accessed 1 July 2023].</w:t>
                    </w:r>
                  </w:p>
                </w:tc>
              </w:tr>
              <w:tr w:rsidR="00C9585A" w14:paraId="4398A042" w14:textId="77777777">
                <w:trPr>
                  <w:divId w:val="998310999"/>
                  <w:tblCellSpacing w:w="15" w:type="dxa"/>
                </w:trPr>
                <w:tc>
                  <w:tcPr>
                    <w:tcW w:w="50" w:type="pct"/>
                    <w:hideMark/>
                  </w:tcPr>
                  <w:p w14:paraId="4545EA52" w14:textId="77777777" w:rsidR="00C9585A" w:rsidRDefault="00C9585A">
                    <w:pPr>
                      <w:pStyle w:val="Bibliography"/>
                      <w:rPr>
                        <w:noProof/>
                      </w:rPr>
                    </w:pPr>
                    <w:r>
                      <w:rPr>
                        <w:noProof/>
                      </w:rPr>
                      <w:t xml:space="preserve">[2] </w:t>
                    </w:r>
                  </w:p>
                </w:tc>
                <w:tc>
                  <w:tcPr>
                    <w:tcW w:w="0" w:type="auto"/>
                    <w:hideMark/>
                  </w:tcPr>
                  <w:p w14:paraId="263B14C5" w14:textId="77777777" w:rsidR="00C9585A" w:rsidRDefault="00C9585A">
                    <w:pPr>
                      <w:pStyle w:val="Bibliography"/>
                      <w:rPr>
                        <w:noProof/>
                      </w:rPr>
                    </w:pPr>
                    <w:r>
                      <w:rPr>
                        <w:noProof/>
                      </w:rPr>
                      <w:t>G. A. Mazur, “Fluke.com,” American technical publishers, [Online]. Available: https://www.fluke.com/en-us/learn/blog/electrical/what-is-frequency. [Accessed 01 July 2023].</w:t>
                    </w:r>
                  </w:p>
                </w:tc>
              </w:tr>
              <w:tr w:rsidR="00C9585A" w14:paraId="6C04841D" w14:textId="77777777">
                <w:trPr>
                  <w:divId w:val="998310999"/>
                  <w:tblCellSpacing w:w="15" w:type="dxa"/>
                </w:trPr>
                <w:tc>
                  <w:tcPr>
                    <w:tcW w:w="50" w:type="pct"/>
                    <w:hideMark/>
                  </w:tcPr>
                  <w:p w14:paraId="5148E3E2" w14:textId="77777777" w:rsidR="00C9585A" w:rsidRDefault="00C9585A">
                    <w:pPr>
                      <w:pStyle w:val="Bibliography"/>
                      <w:rPr>
                        <w:noProof/>
                      </w:rPr>
                    </w:pPr>
                    <w:r>
                      <w:rPr>
                        <w:noProof/>
                      </w:rPr>
                      <w:t xml:space="preserve">[3] </w:t>
                    </w:r>
                  </w:p>
                </w:tc>
                <w:tc>
                  <w:tcPr>
                    <w:tcW w:w="0" w:type="auto"/>
                    <w:hideMark/>
                  </w:tcPr>
                  <w:p w14:paraId="745B421F" w14:textId="77777777" w:rsidR="00C9585A" w:rsidRDefault="00C9585A">
                    <w:pPr>
                      <w:pStyle w:val="Bibliography"/>
                      <w:rPr>
                        <w:noProof/>
                      </w:rPr>
                    </w:pPr>
                    <w:r>
                      <w:rPr>
                        <w:noProof/>
                      </w:rPr>
                      <w:t>Electrical 4 U, 19 April 2019. [Online]. Available: https://www.electrical4u.com/thevenin-theorem-and-thevenin-equivalent-voltage-and-resistance/?utm_content=cmp-true. [Accessed 29 06 2023].</w:t>
                    </w:r>
                  </w:p>
                </w:tc>
              </w:tr>
              <w:tr w:rsidR="00C9585A" w14:paraId="3AAFAA91" w14:textId="77777777">
                <w:trPr>
                  <w:divId w:val="998310999"/>
                  <w:tblCellSpacing w:w="15" w:type="dxa"/>
                </w:trPr>
                <w:tc>
                  <w:tcPr>
                    <w:tcW w:w="50" w:type="pct"/>
                    <w:hideMark/>
                  </w:tcPr>
                  <w:p w14:paraId="044D3943" w14:textId="77777777" w:rsidR="00C9585A" w:rsidRDefault="00C9585A">
                    <w:pPr>
                      <w:pStyle w:val="Bibliography"/>
                      <w:rPr>
                        <w:noProof/>
                      </w:rPr>
                    </w:pPr>
                    <w:r>
                      <w:rPr>
                        <w:noProof/>
                      </w:rPr>
                      <w:t xml:space="preserve">[4] </w:t>
                    </w:r>
                  </w:p>
                </w:tc>
                <w:tc>
                  <w:tcPr>
                    <w:tcW w:w="0" w:type="auto"/>
                    <w:hideMark/>
                  </w:tcPr>
                  <w:p w14:paraId="219A6209" w14:textId="77777777" w:rsidR="00C9585A" w:rsidRDefault="00C9585A">
                    <w:pPr>
                      <w:pStyle w:val="Bibliography"/>
                      <w:rPr>
                        <w:noProof/>
                      </w:rPr>
                    </w:pPr>
                    <w:r>
                      <w:rPr>
                        <w:noProof/>
                      </w:rPr>
                      <w:t>B. dull, “Understanding the Maximum Power Theorem,” Triad magnetics, 10 April 2018. [Online]. Available: https://info.triadmagnetics.com/blog/maximum-power-theorem. [Accessed 30 06 2023].</w:t>
                    </w:r>
                  </w:p>
                </w:tc>
              </w:tr>
            </w:tbl>
            <w:p w14:paraId="002F5878" w14:textId="77777777" w:rsidR="00C9585A" w:rsidRDefault="00C9585A">
              <w:pPr>
                <w:divId w:val="998310999"/>
                <w:rPr>
                  <w:rFonts w:eastAsia="Times New Roman"/>
                  <w:noProof/>
                </w:rPr>
              </w:pPr>
            </w:p>
            <w:p w14:paraId="4F83C699" w14:textId="58A92A71" w:rsidR="00033622" w:rsidRDefault="00033622">
              <w:r>
                <w:rPr>
                  <w:b/>
                  <w:bCs/>
                  <w:noProof/>
                </w:rPr>
                <w:fldChar w:fldCharType="end"/>
              </w:r>
            </w:p>
          </w:sdtContent>
        </w:sdt>
      </w:sdtContent>
    </w:sdt>
    <w:p w14:paraId="398FB984" w14:textId="7E0528DB" w:rsidR="00117DBA" w:rsidRPr="00B66FA0" w:rsidRDefault="00117DBA" w:rsidP="00117DBA"/>
    <w:sectPr w:rsidR="00117DBA" w:rsidRPr="00B66F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23C63" w14:textId="77777777" w:rsidR="003A3188" w:rsidRDefault="003A3188" w:rsidP="002E0F99">
      <w:pPr>
        <w:spacing w:after="0" w:line="240" w:lineRule="auto"/>
      </w:pPr>
      <w:r>
        <w:separator/>
      </w:r>
    </w:p>
  </w:endnote>
  <w:endnote w:type="continuationSeparator" w:id="0">
    <w:p w14:paraId="63794893" w14:textId="77777777" w:rsidR="003A3188" w:rsidRDefault="003A3188" w:rsidP="002E0F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4C77E" w14:textId="77777777" w:rsidR="003A3188" w:rsidRDefault="003A3188" w:rsidP="002E0F99">
      <w:pPr>
        <w:spacing w:after="0" w:line="240" w:lineRule="auto"/>
      </w:pPr>
      <w:r>
        <w:separator/>
      </w:r>
    </w:p>
  </w:footnote>
  <w:footnote w:type="continuationSeparator" w:id="0">
    <w:p w14:paraId="2ED2298E" w14:textId="77777777" w:rsidR="003A3188" w:rsidRDefault="003A3188" w:rsidP="002E0F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D47"/>
    <w:rsid w:val="00033622"/>
    <w:rsid w:val="00056922"/>
    <w:rsid w:val="000E21C5"/>
    <w:rsid w:val="000E68E4"/>
    <w:rsid w:val="00104FAF"/>
    <w:rsid w:val="00117DBA"/>
    <w:rsid w:val="001423DB"/>
    <w:rsid w:val="0017030C"/>
    <w:rsid w:val="002849AA"/>
    <w:rsid w:val="002E0F99"/>
    <w:rsid w:val="00325752"/>
    <w:rsid w:val="00377F06"/>
    <w:rsid w:val="003A3188"/>
    <w:rsid w:val="003F1DFF"/>
    <w:rsid w:val="004463E8"/>
    <w:rsid w:val="004C1EC8"/>
    <w:rsid w:val="004C6552"/>
    <w:rsid w:val="004E2A04"/>
    <w:rsid w:val="00516E37"/>
    <w:rsid w:val="00530A55"/>
    <w:rsid w:val="005516CF"/>
    <w:rsid w:val="00585ACA"/>
    <w:rsid w:val="005D3393"/>
    <w:rsid w:val="0062100F"/>
    <w:rsid w:val="00673675"/>
    <w:rsid w:val="00703696"/>
    <w:rsid w:val="007728F7"/>
    <w:rsid w:val="0079412C"/>
    <w:rsid w:val="00795EA9"/>
    <w:rsid w:val="007E6C5E"/>
    <w:rsid w:val="007F36B2"/>
    <w:rsid w:val="008132D6"/>
    <w:rsid w:val="00891F17"/>
    <w:rsid w:val="00933C2F"/>
    <w:rsid w:val="00954AAD"/>
    <w:rsid w:val="009817D2"/>
    <w:rsid w:val="0099052D"/>
    <w:rsid w:val="009E03AF"/>
    <w:rsid w:val="009F3D47"/>
    <w:rsid w:val="00A05772"/>
    <w:rsid w:val="00A33B69"/>
    <w:rsid w:val="00A92127"/>
    <w:rsid w:val="00AB7062"/>
    <w:rsid w:val="00AF2B01"/>
    <w:rsid w:val="00AF2FAE"/>
    <w:rsid w:val="00B6453C"/>
    <w:rsid w:val="00B66FA0"/>
    <w:rsid w:val="00B9103A"/>
    <w:rsid w:val="00C33DD4"/>
    <w:rsid w:val="00C45200"/>
    <w:rsid w:val="00C61FBD"/>
    <w:rsid w:val="00C75BFA"/>
    <w:rsid w:val="00C93E4D"/>
    <w:rsid w:val="00C9585A"/>
    <w:rsid w:val="00E473F3"/>
    <w:rsid w:val="00EB430C"/>
    <w:rsid w:val="00EF1E49"/>
    <w:rsid w:val="00F37510"/>
    <w:rsid w:val="00F87EFF"/>
    <w:rsid w:val="00F935BE"/>
    <w:rsid w:val="00FF63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964C9"/>
  <w15:chartTrackingRefBased/>
  <w15:docId w15:val="{74F6BEB6-303E-4A54-8250-C6A027AE8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3D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D47"/>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9F3D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3D47"/>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795EA9"/>
    <w:pPr>
      <w:outlineLvl w:val="9"/>
    </w:pPr>
    <w:rPr>
      <w:kern w:val="0"/>
      <w:lang w:val="en-US"/>
      <w14:ligatures w14:val="none"/>
    </w:rPr>
  </w:style>
  <w:style w:type="paragraph" w:styleId="TOC1">
    <w:name w:val="toc 1"/>
    <w:basedOn w:val="Normal"/>
    <w:next w:val="Normal"/>
    <w:autoRedefine/>
    <w:uiPriority w:val="39"/>
    <w:unhideWhenUsed/>
    <w:rsid w:val="00C93E4D"/>
    <w:pPr>
      <w:spacing w:after="100"/>
    </w:pPr>
  </w:style>
  <w:style w:type="character" w:styleId="Hyperlink">
    <w:name w:val="Hyperlink"/>
    <w:basedOn w:val="DefaultParagraphFont"/>
    <w:uiPriority w:val="99"/>
    <w:unhideWhenUsed/>
    <w:rsid w:val="00C93E4D"/>
    <w:rPr>
      <w:color w:val="0563C1" w:themeColor="hyperlink"/>
      <w:u w:val="single"/>
    </w:rPr>
  </w:style>
  <w:style w:type="character" w:styleId="PlaceholderText">
    <w:name w:val="Placeholder Text"/>
    <w:basedOn w:val="DefaultParagraphFont"/>
    <w:uiPriority w:val="99"/>
    <w:semiHidden/>
    <w:rsid w:val="00F87EFF"/>
    <w:rPr>
      <w:color w:val="808080"/>
    </w:rPr>
  </w:style>
  <w:style w:type="paragraph" w:styleId="Caption">
    <w:name w:val="caption"/>
    <w:basedOn w:val="Normal"/>
    <w:next w:val="Normal"/>
    <w:uiPriority w:val="35"/>
    <w:unhideWhenUsed/>
    <w:qFormat/>
    <w:rsid w:val="00A05772"/>
    <w:pPr>
      <w:spacing w:after="200" w:line="240" w:lineRule="auto"/>
    </w:pPr>
    <w:rPr>
      <w:i/>
      <w:iCs/>
      <w:color w:val="44546A" w:themeColor="text2"/>
      <w:sz w:val="18"/>
      <w:szCs w:val="18"/>
    </w:rPr>
  </w:style>
  <w:style w:type="table" w:styleId="TableGrid">
    <w:name w:val="Table Grid"/>
    <w:basedOn w:val="TableNormal"/>
    <w:uiPriority w:val="39"/>
    <w:rsid w:val="00516E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AB7062"/>
    <w:pPr>
      <w:spacing w:after="0"/>
    </w:pPr>
  </w:style>
  <w:style w:type="paragraph" w:styleId="Header">
    <w:name w:val="header"/>
    <w:basedOn w:val="Normal"/>
    <w:link w:val="HeaderChar"/>
    <w:uiPriority w:val="99"/>
    <w:unhideWhenUsed/>
    <w:rsid w:val="002E0F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0F99"/>
  </w:style>
  <w:style w:type="paragraph" w:styleId="Footer">
    <w:name w:val="footer"/>
    <w:basedOn w:val="Normal"/>
    <w:link w:val="FooterChar"/>
    <w:uiPriority w:val="99"/>
    <w:unhideWhenUsed/>
    <w:rsid w:val="002E0F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0F99"/>
  </w:style>
  <w:style w:type="paragraph" w:styleId="Bibliography">
    <w:name w:val="Bibliography"/>
    <w:basedOn w:val="Normal"/>
    <w:next w:val="Normal"/>
    <w:uiPriority w:val="37"/>
    <w:unhideWhenUsed/>
    <w:rsid w:val="00033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30471">
      <w:bodyDiv w:val="1"/>
      <w:marLeft w:val="0"/>
      <w:marRight w:val="0"/>
      <w:marTop w:val="0"/>
      <w:marBottom w:val="0"/>
      <w:divBdr>
        <w:top w:val="none" w:sz="0" w:space="0" w:color="auto"/>
        <w:left w:val="none" w:sz="0" w:space="0" w:color="auto"/>
        <w:bottom w:val="none" w:sz="0" w:space="0" w:color="auto"/>
        <w:right w:val="none" w:sz="0" w:space="0" w:color="auto"/>
      </w:divBdr>
    </w:div>
    <w:div w:id="49884281">
      <w:bodyDiv w:val="1"/>
      <w:marLeft w:val="0"/>
      <w:marRight w:val="0"/>
      <w:marTop w:val="0"/>
      <w:marBottom w:val="0"/>
      <w:divBdr>
        <w:top w:val="none" w:sz="0" w:space="0" w:color="auto"/>
        <w:left w:val="none" w:sz="0" w:space="0" w:color="auto"/>
        <w:bottom w:val="none" w:sz="0" w:space="0" w:color="auto"/>
        <w:right w:val="none" w:sz="0" w:space="0" w:color="auto"/>
      </w:divBdr>
    </w:div>
    <w:div w:id="56167675">
      <w:bodyDiv w:val="1"/>
      <w:marLeft w:val="0"/>
      <w:marRight w:val="0"/>
      <w:marTop w:val="0"/>
      <w:marBottom w:val="0"/>
      <w:divBdr>
        <w:top w:val="none" w:sz="0" w:space="0" w:color="auto"/>
        <w:left w:val="none" w:sz="0" w:space="0" w:color="auto"/>
        <w:bottom w:val="none" w:sz="0" w:space="0" w:color="auto"/>
        <w:right w:val="none" w:sz="0" w:space="0" w:color="auto"/>
      </w:divBdr>
    </w:div>
    <w:div w:id="490607572">
      <w:bodyDiv w:val="1"/>
      <w:marLeft w:val="0"/>
      <w:marRight w:val="0"/>
      <w:marTop w:val="0"/>
      <w:marBottom w:val="0"/>
      <w:divBdr>
        <w:top w:val="none" w:sz="0" w:space="0" w:color="auto"/>
        <w:left w:val="none" w:sz="0" w:space="0" w:color="auto"/>
        <w:bottom w:val="none" w:sz="0" w:space="0" w:color="auto"/>
        <w:right w:val="none" w:sz="0" w:space="0" w:color="auto"/>
      </w:divBdr>
    </w:div>
    <w:div w:id="656105216">
      <w:bodyDiv w:val="1"/>
      <w:marLeft w:val="0"/>
      <w:marRight w:val="0"/>
      <w:marTop w:val="0"/>
      <w:marBottom w:val="0"/>
      <w:divBdr>
        <w:top w:val="none" w:sz="0" w:space="0" w:color="auto"/>
        <w:left w:val="none" w:sz="0" w:space="0" w:color="auto"/>
        <w:bottom w:val="none" w:sz="0" w:space="0" w:color="auto"/>
        <w:right w:val="none" w:sz="0" w:space="0" w:color="auto"/>
      </w:divBdr>
    </w:div>
    <w:div w:id="998310999">
      <w:bodyDiv w:val="1"/>
      <w:marLeft w:val="0"/>
      <w:marRight w:val="0"/>
      <w:marTop w:val="0"/>
      <w:marBottom w:val="0"/>
      <w:divBdr>
        <w:top w:val="none" w:sz="0" w:space="0" w:color="auto"/>
        <w:left w:val="none" w:sz="0" w:space="0" w:color="auto"/>
        <w:bottom w:val="none" w:sz="0" w:space="0" w:color="auto"/>
        <w:right w:val="none" w:sz="0" w:space="0" w:color="auto"/>
      </w:divBdr>
    </w:div>
    <w:div w:id="1009331811">
      <w:bodyDiv w:val="1"/>
      <w:marLeft w:val="0"/>
      <w:marRight w:val="0"/>
      <w:marTop w:val="0"/>
      <w:marBottom w:val="0"/>
      <w:divBdr>
        <w:top w:val="none" w:sz="0" w:space="0" w:color="auto"/>
        <w:left w:val="none" w:sz="0" w:space="0" w:color="auto"/>
        <w:bottom w:val="none" w:sz="0" w:space="0" w:color="auto"/>
        <w:right w:val="none" w:sz="0" w:space="0" w:color="auto"/>
      </w:divBdr>
    </w:div>
    <w:div w:id="1458723773">
      <w:bodyDiv w:val="1"/>
      <w:marLeft w:val="0"/>
      <w:marRight w:val="0"/>
      <w:marTop w:val="0"/>
      <w:marBottom w:val="0"/>
      <w:divBdr>
        <w:top w:val="none" w:sz="0" w:space="0" w:color="auto"/>
        <w:left w:val="none" w:sz="0" w:space="0" w:color="auto"/>
        <w:bottom w:val="none" w:sz="0" w:space="0" w:color="auto"/>
        <w:right w:val="none" w:sz="0" w:space="0" w:color="auto"/>
      </w:divBdr>
    </w:div>
    <w:div w:id="1480922807">
      <w:bodyDiv w:val="1"/>
      <w:marLeft w:val="0"/>
      <w:marRight w:val="0"/>
      <w:marTop w:val="0"/>
      <w:marBottom w:val="0"/>
      <w:divBdr>
        <w:top w:val="none" w:sz="0" w:space="0" w:color="auto"/>
        <w:left w:val="none" w:sz="0" w:space="0" w:color="auto"/>
        <w:bottom w:val="none" w:sz="0" w:space="0" w:color="auto"/>
        <w:right w:val="none" w:sz="0" w:space="0" w:color="auto"/>
      </w:divBdr>
    </w:div>
    <w:div w:id="1540360172">
      <w:bodyDiv w:val="1"/>
      <w:marLeft w:val="0"/>
      <w:marRight w:val="0"/>
      <w:marTop w:val="0"/>
      <w:marBottom w:val="0"/>
      <w:divBdr>
        <w:top w:val="none" w:sz="0" w:space="0" w:color="auto"/>
        <w:left w:val="none" w:sz="0" w:space="0" w:color="auto"/>
        <w:bottom w:val="none" w:sz="0" w:space="0" w:color="auto"/>
        <w:right w:val="none" w:sz="0" w:space="0" w:color="auto"/>
      </w:divBdr>
    </w:div>
    <w:div w:id="1879583673">
      <w:bodyDiv w:val="1"/>
      <w:marLeft w:val="0"/>
      <w:marRight w:val="0"/>
      <w:marTop w:val="0"/>
      <w:marBottom w:val="0"/>
      <w:divBdr>
        <w:top w:val="none" w:sz="0" w:space="0" w:color="auto"/>
        <w:left w:val="none" w:sz="0" w:space="0" w:color="auto"/>
        <w:bottom w:val="none" w:sz="0" w:space="0" w:color="auto"/>
        <w:right w:val="none" w:sz="0" w:space="0" w:color="auto"/>
      </w:divBdr>
    </w:div>
    <w:div w:id="1914315642">
      <w:bodyDiv w:val="1"/>
      <w:marLeft w:val="0"/>
      <w:marRight w:val="0"/>
      <w:marTop w:val="0"/>
      <w:marBottom w:val="0"/>
      <w:divBdr>
        <w:top w:val="none" w:sz="0" w:space="0" w:color="auto"/>
        <w:left w:val="none" w:sz="0" w:space="0" w:color="auto"/>
        <w:bottom w:val="none" w:sz="0" w:space="0" w:color="auto"/>
        <w:right w:val="none" w:sz="0" w:space="0" w:color="auto"/>
      </w:divBdr>
    </w:div>
    <w:div w:id="2004240812">
      <w:bodyDiv w:val="1"/>
      <w:marLeft w:val="0"/>
      <w:marRight w:val="0"/>
      <w:marTop w:val="0"/>
      <w:marBottom w:val="0"/>
      <w:divBdr>
        <w:top w:val="none" w:sz="0" w:space="0" w:color="auto"/>
        <w:left w:val="none" w:sz="0" w:space="0" w:color="auto"/>
        <w:bottom w:val="none" w:sz="0" w:space="0" w:color="auto"/>
        <w:right w:val="none" w:sz="0" w:space="0" w:color="auto"/>
      </w:divBdr>
    </w:div>
    <w:div w:id="2008896213">
      <w:bodyDiv w:val="1"/>
      <w:marLeft w:val="0"/>
      <w:marRight w:val="0"/>
      <w:marTop w:val="0"/>
      <w:marBottom w:val="0"/>
      <w:divBdr>
        <w:top w:val="none" w:sz="0" w:space="0" w:color="auto"/>
        <w:left w:val="none" w:sz="0" w:space="0" w:color="auto"/>
        <w:bottom w:val="none" w:sz="0" w:space="0" w:color="auto"/>
        <w:right w:val="none" w:sz="0" w:space="0" w:color="auto"/>
      </w:divBdr>
    </w:div>
    <w:div w:id="206911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chart" Target="charts/chart2.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chart" Target="charts/chart1.xm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bee39e28c964e05a/Documents/UWTSD/Year%201/Electronics/Assignments/Result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Power</a:t>
            </a:r>
            <a:r>
              <a:rPr lang="en-GB" baseline="0"/>
              <a:t> &amp; Resistance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Power (Mw)</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Sheet1!$A$2:$A$26</c:f>
              <c:numCache>
                <c:formatCode>General</c:formatCode>
                <c:ptCount val="25"/>
                <c:pt idx="0">
                  <c:v>1</c:v>
                </c:pt>
                <c:pt idx="1">
                  <c:v>2</c:v>
                </c:pt>
                <c:pt idx="2">
                  <c:v>3</c:v>
                </c:pt>
                <c:pt idx="3">
                  <c:v>4</c:v>
                </c:pt>
                <c:pt idx="4">
                  <c:v>5</c:v>
                </c:pt>
                <c:pt idx="5">
                  <c:v>6</c:v>
                </c:pt>
                <c:pt idx="6">
                  <c:v>7</c:v>
                </c:pt>
                <c:pt idx="7">
                  <c:v>8</c:v>
                </c:pt>
                <c:pt idx="8">
                  <c:v>9</c:v>
                </c:pt>
                <c:pt idx="9">
                  <c:v>10</c:v>
                </c:pt>
                <c:pt idx="10">
                  <c:v>11</c:v>
                </c:pt>
                <c:pt idx="11">
                  <c:v>12</c:v>
                </c:pt>
                <c:pt idx="12">
                  <c:v>12.2</c:v>
                </c:pt>
                <c:pt idx="13">
                  <c:v>12.4</c:v>
                </c:pt>
                <c:pt idx="14">
                  <c:v>12.6</c:v>
                </c:pt>
                <c:pt idx="15">
                  <c:v>12.8</c:v>
                </c:pt>
                <c:pt idx="16">
                  <c:v>13</c:v>
                </c:pt>
                <c:pt idx="17">
                  <c:v>14</c:v>
                </c:pt>
                <c:pt idx="18">
                  <c:v>15</c:v>
                </c:pt>
                <c:pt idx="19">
                  <c:v>16</c:v>
                </c:pt>
                <c:pt idx="20">
                  <c:v>17</c:v>
                </c:pt>
                <c:pt idx="21">
                  <c:v>18</c:v>
                </c:pt>
                <c:pt idx="22">
                  <c:v>19</c:v>
                </c:pt>
                <c:pt idx="23">
                  <c:v>20</c:v>
                </c:pt>
              </c:numCache>
            </c:numRef>
          </c:xVal>
          <c:yVal>
            <c:numRef>
              <c:f>Sheet1!$B$2:$B$26</c:f>
              <c:numCache>
                <c:formatCode>General</c:formatCode>
                <c:ptCount val="25"/>
                <c:pt idx="0">
                  <c:v>1.72</c:v>
                </c:pt>
                <c:pt idx="1">
                  <c:v>2.98</c:v>
                </c:pt>
                <c:pt idx="2">
                  <c:v>3.9</c:v>
                </c:pt>
                <c:pt idx="3">
                  <c:v>4.67</c:v>
                </c:pt>
                <c:pt idx="4">
                  <c:v>5.2</c:v>
                </c:pt>
                <c:pt idx="5">
                  <c:v>5.53</c:v>
                </c:pt>
                <c:pt idx="6">
                  <c:v>5.8</c:v>
                </c:pt>
                <c:pt idx="7">
                  <c:v>6.06</c:v>
                </c:pt>
                <c:pt idx="8">
                  <c:v>6.2</c:v>
                </c:pt>
                <c:pt idx="9">
                  <c:v>6.24</c:v>
                </c:pt>
                <c:pt idx="10">
                  <c:v>6.35</c:v>
                </c:pt>
                <c:pt idx="11">
                  <c:v>6.39</c:v>
                </c:pt>
                <c:pt idx="12">
                  <c:v>6.32</c:v>
                </c:pt>
                <c:pt idx="13">
                  <c:v>6.43</c:v>
                </c:pt>
                <c:pt idx="14">
                  <c:v>6.35</c:v>
                </c:pt>
                <c:pt idx="15">
                  <c:v>6.45</c:v>
                </c:pt>
                <c:pt idx="16">
                  <c:v>6.37</c:v>
                </c:pt>
                <c:pt idx="17">
                  <c:v>6.47</c:v>
                </c:pt>
                <c:pt idx="18">
                  <c:v>6.34</c:v>
                </c:pt>
                <c:pt idx="19">
                  <c:v>6.35</c:v>
                </c:pt>
                <c:pt idx="20">
                  <c:v>6.33</c:v>
                </c:pt>
                <c:pt idx="21">
                  <c:v>6.27</c:v>
                </c:pt>
                <c:pt idx="22">
                  <c:v>6.17</c:v>
                </c:pt>
                <c:pt idx="23">
                  <c:v>6.05</c:v>
                </c:pt>
              </c:numCache>
            </c:numRef>
          </c:yVal>
          <c:smooth val="0"/>
          <c:extLst>
            <c:ext xmlns:c16="http://schemas.microsoft.com/office/drawing/2014/chart" uri="{C3380CC4-5D6E-409C-BE32-E72D297353CC}">
              <c16:uniqueId val="{00000000-EE33-4F42-96C5-D6657486D03B}"/>
            </c:ext>
          </c:extLst>
        </c:ser>
        <c:dLbls>
          <c:showLegendKey val="0"/>
          <c:showVal val="0"/>
          <c:showCatName val="0"/>
          <c:showSerName val="0"/>
          <c:showPercent val="0"/>
          <c:showBubbleSize val="0"/>
        </c:dLbls>
        <c:axId val="350305839"/>
        <c:axId val="350295759"/>
      </c:scatterChart>
      <c:valAx>
        <c:axId val="35030583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Resistance</a:t>
                </a:r>
                <a:r>
                  <a:rPr lang="en-GB" baseline="0"/>
                  <a:t> (K Ohm)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0295759"/>
        <c:crosses val="autoZero"/>
        <c:crossBetween val="midCat"/>
      </c:valAx>
      <c:valAx>
        <c:axId val="3502957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a:t>
                </a:r>
                <a:r>
                  <a:rPr lang="en-GB" baseline="0"/>
                  <a:t> (mW)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0305839"/>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Frequency v Capacitor voltage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'[Results.xlsx]Task 2'!$D$1</c:f>
              <c:strCache>
                <c:ptCount val="1"/>
                <c:pt idx="0">
                  <c:v>V (Capacitor)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'[Results.xlsx]Task 2'!$A$2:$A$31</c:f>
              <c:numCache>
                <c:formatCode>General</c:formatCode>
                <c:ptCount val="30"/>
                <c:pt idx="0">
                  <c:v>1000</c:v>
                </c:pt>
                <c:pt idx="1">
                  <c:v>2000</c:v>
                </c:pt>
                <c:pt idx="2">
                  <c:v>3000</c:v>
                </c:pt>
                <c:pt idx="3">
                  <c:v>4000</c:v>
                </c:pt>
                <c:pt idx="4">
                  <c:v>5000</c:v>
                </c:pt>
                <c:pt idx="5">
                  <c:v>6000</c:v>
                </c:pt>
                <c:pt idx="6">
                  <c:v>6500</c:v>
                </c:pt>
                <c:pt idx="7">
                  <c:v>6600</c:v>
                </c:pt>
                <c:pt idx="8">
                  <c:v>6700</c:v>
                </c:pt>
                <c:pt idx="9">
                  <c:v>6800</c:v>
                </c:pt>
                <c:pt idx="10">
                  <c:v>6900</c:v>
                </c:pt>
                <c:pt idx="11">
                  <c:v>7000</c:v>
                </c:pt>
                <c:pt idx="12">
                  <c:v>7100</c:v>
                </c:pt>
                <c:pt idx="13">
                  <c:v>7200</c:v>
                </c:pt>
                <c:pt idx="14">
                  <c:v>7300</c:v>
                </c:pt>
                <c:pt idx="15">
                  <c:v>7400</c:v>
                </c:pt>
                <c:pt idx="16">
                  <c:v>7500</c:v>
                </c:pt>
                <c:pt idx="17">
                  <c:v>8000</c:v>
                </c:pt>
                <c:pt idx="18">
                  <c:v>9000</c:v>
                </c:pt>
                <c:pt idx="19">
                  <c:v>10000</c:v>
                </c:pt>
                <c:pt idx="20">
                  <c:v>11000</c:v>
                </c:pt>
                <c:pt idx="21">
                  <c:v>12000</c:v>
                </c:pt>
                <c:pt idx="22">
                  <c:v>13000</c:v>
                </c:pt>
                <c:pt idx="23">
                  <c:v>14000</c:v>
                </c:pt>
                <c:pt idx="24">
                  <c:v>15000</c:v>
                </c:pt>
                <c:pt idx="25">
                  <c:v>16000</c:v>
                </c:pt>
                <c:pt idx="26">
                  <c:v>17000</c:v>
                </c:pt>
                <c:pt idx="27">
                  <c:v>18000</c:v>
                </c:pt>
                <c:pt idx="28">
                  <c:v>19000</c:v>
                </c:pt>
                <c:pt idx="29">
                  <c:v>20000</c:v>
                </c:pt>
              </c:numCache>
            </c:numRef>
          </c:xVal>
          <c:yVal>
            <c:numRef>
              <c:f>'[Results.xlsx]Task 2'!$D$2:$D$31</c:f>
              <c:numCache>
                <c:formatCode>General</c:formatCode>
                <c:ptCount val="30"/>
                <c:pt idx="0">
                  <c:v>10.26</c:v>
                </c:pt>
                <c:pt idx="1">
                  <c:v>10.76</c:v>
                </c:pt>
                <c:pt idx="2">
                  <c:v>12</c:v>
                </c:pt>
                <c:pt idx="3">
                  <c:v>13.76</c:v>
                </c:pt>
                <c:pt idx="4">
                  <c:v>17</c:v>
                </c:pt>
                <c:pt idx="5">
                  <c:v>21.26</c:v>
                </c:pt>
                <c:pt idx="6">
                  <c:v>22.5</c:v>
                </c:pt>
                <c:pt idx="7">
                  <c:v>22.5</c:v>
                </c:pt>
                <c:pt idx="8">
                  <c:v>22.5</c:v>
                </c:pt>
                <c:pt idx="9">
                  <c:v>22.5</c:v>
                </c:pt>
                <c:pt idx="10">
                  <c:v>22.26</c:v>
                </c:pt>
                <c:pt idx="11">
                  <c:v>22.26</c:v>
                </c:pt>
                <c:pt idx="12">
                  <c:v>22</c:v>
                </c:pt>
                <c:pt idx="13">
                  <c:v>21.5</c:v>
                </c:pt>
                <c:pt idx="14">
                  <c:v>21</c:v>
                </c:pt>
                <c:pt idx="15">
                  <c:v>20.5</c:v>
                </c:pt>
                <c:pt idx="16">
                  <c:v>20</c:v>
                </c:pt>
                <c:pt idx="17">
                  <c:v>16.760000000000002</c:v>
                </c:pt>
                <c:pt idx="18">
                  <c:v>11.5</c:v>
                </c:pt>
                <c:pt idx="19">
                  <c:v>8.26</c:v>
                </c:pt>
                <c:pt idx="20">
                  <c:v>6.2</c:v>
                </c:pt>
                <c:pt idx="21">
                  <c:v>4.8</c:v>
                </c:pt>
                <c:pt idx="22">
                  <c:v>3.9</c:v>
                </c:pt>
                <c:pt idx="23">
                  <c:v>3.2</c:v>
                </c:pt>
                <c:pt idx="24">
                  <c:v>2.7</c:v>
                </c:pt>
                <c:pt idx="25">
                  <c:v>2.2999999999999998</c:v>
                </c:pt>
                <c:pt idx="26">
                  <c:v>2</c:v>
                </c:pt>
                <c:pt idx="27">
                  <c:v>1.75</c:v>
                </c:pt>
                <c:pt idx="28">
                  <c:v>1.55</c:v>
                </c:pt>
                <c:pt idx="29">
                  <c:v>1.4</c:v>
                </c:pt>
              </c:numCache>
            </c:numRef>
          </c:yVal>
          <c:smooth val="0"/>
          <c:extLst>
            <c:ext xmlns:c16="http://schemas.microsoft.com/office/drawing/2014/chart" uri="{C3380CC4-5D6E-409C-BE32-E72D297353CC}">
              <c16:uniqueId val="{00000000-8C71-4AB9-A201-5DCA0574DD06}"/>
            </c:ext>
          </c:extLst>
        </c:ser>
        <c:dLbls>
          <c:showLegendKey val="0"/>
          <c:showVal val="0"/>
          <c:showCatName val="0"/>
          <c:showSerName val="0"/>
          <c:showPercent val="0"/>
          <c:showBubbleSize val="0"/>
        </c:dLbls>
        <c:axId val="619183632"/>
        <c:axId val="619181232"/>
      </c:scatterChart>
      <c:valAx>
        <c:axId val="619183632"/>
        <c:scaling>
          <c:orientation val="minMax"/>
          <c:max val="20000"/>
          <c:min val="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(KHz)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9181232"/>
        <c:crosses val="autoZero"/>
        <c:crossBetween val="midCat"/>
        <c:dispUnits>
          <c:builtInUnit val="thousands"/>
        </c:dispUnits>
      </c:valAx>
      <c:valAx>
        <c:axId val="61918123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Capacitor</a:t>
                </a:r>
                <a:r>
                  <a:rPr lang="en-GB" baseline="0"/>
                  <a:t> 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918363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Rap23</b:Tag>
    <b:SourceType>InternetSite</b:SourceType>
    <b:Guid>{462DF469-4CEF-4CF4-8670-F1ED35BA12D3}</b:Guid>
    <b:Author>
      <b:Author>
        <b:Corporate>Rapid Tables</b:Corporate>
      </b:Author>
    </b:Author>
    <b:Title>Home&gt;Electricity &amp; Electronics&gt;Electrical terms&gt; Electrical voltage</b:Title>
    <b:ProductionCompany>Rapidtables.com</b:ProductionCompany>
    <b:YearAccessed>2023</b:YearAccessed>
    <b:MonthAccessed>July</b:MonthAccessed>
    <b:DayAccessed>1</b:DayAccessed>
    <b:URL>https://www.rapidtables.com/electric/Voltage.html</b:URL>
    <b:RefOrder>1</b:RefOrder>
  </b:Source>
  <b:Source>
    <b:Tag>Gle23</b:Tag>
    <b:SourceType>InternetSite</b:SourceType>
    <b:Guid>{FDDADF6B-A8EA-4172-9A03-A7106AC2329F}</b:Guid>
    <b:Author>
      <b:Author>
        <b:NameList>
          <b:Person>
            <b:Last>Mazur</b:Last>
            <b:First>Glen</b:First>
            <b:Middle>A</b:Middle>
          </b:Person>
        </b:NameList>
      </b:Author>
    </b:Author>
    <b:Title>Fluke.com</b:Title>
    <b:ProductionCompany>American technical publishers</b:ProductionCompany>
    <b:YearAccessed>2023</b:YearAccessed>
    <b:MonthAccessed>July</b:MonthAccessed>
    <b:DayAccessed>01</b:DayAccessed>
    <b:URL>https://www.fluke.com/en-us/learn/blog/electrical/what-is-frequency</b:URL>
    <b:RefOrder>2</b:RefOrder>
  </b:Source>
  <b:Source>
    <b:Tag>Ele19</b:Tag>
    <b:SourceType>InternetSite</b:SourceType>
    <b:Guid>{414E20B3-60F3-4630-8067-C25EC4018815}</b:Guid>
    <b:Author>
      <b:Author>
        <b:Corporate>Electrical 4 U</b:Corporate>
      </b:Author>
    </b:Author>
    <b:Year>2019</b:Year>
    <b:Month>April</b:Month>
    <b:Day>19</b:Day>
    <b:YearAccessed>2023</b:YearAccessed>
    <b:MonthAccessed>06</b:MonthAccessed>
    <b:DayAccessed>29</b:DayAccessed>
    <b:URL>https://www.electrical4u.com/thevenin-theorem-and-thevenin-equivalent-voltage-and-resistance/?utm_content=cmp-true</b:URL>
    <b:RefOrder>3</b:RefOrder>
  </b:Source>
  <b:Source>
    <b:Tag>Bil18</b:Tag>
    <b:SourceType>InternetSite</b:SourceType>
    <b:Guid>{FD2FA7C1-0A35-4828-AE40-05771E45C868}</b:Guid>
    <b:Author>
      <b:Author>
        <b:NameList>
          <b:Person>
            <b:Last>dull</b:Last>
            <b:First>Bill</b:First>
          </b:Person>
        </b:NameList>
      </b:Author>
    </b:Author>
    <b:Title>Understanding the Maximum Power Theorem</b:Title>
    <b:ProductionCompany>Triad magnetics</b:ProductionCompany>
    <b:Year>2018</b:Year>
    <b:Month>April</b:Month>
    <b:Day>10</b:Day>
    <b:YearAccessed>2023</b:YearAccessed>
    <b:MonthAccessed>06</b:MonthAccessed>
    <b:DayAccessed>30</b:DayAccessed>
    <b:URL>https://info.triadmagnetics.com/blog/maximum-power-theorem</b:URL>
    <b:RefOrder>4</b:RefOrder>
  </b:Source>
</b:Sources>
</file>

<file path=customXml/itemProps1.xml><?xml version="1.0" encoding="utf-8"?>
<ds:datastoreItem xmlns:ds="http://schemas.openxmlformats.org/officeDocument/2006/customXml" ds:itemID="{3F10D0E1-E690-4EA1-B45C-FEB60B2F6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807</TotalTime>
  <Pages>14</Pages>
  <Words>1977</Words>
  <Characters>11273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Tolhurst (2222916)</dc:creator>
  <cp:keywords/>
  <dc:description/>
  <cp:lastModifiedBy>David Tolhurst (2222916)</cp:lastModifiedBy>
  <cp:revision>21</cp:revision>
  <dcterms:created xsi:type="dcterms:W3CDTF">2023-07-08T11:06:00Z</dcterms:created>
  <dcterms:modified xsi:type="dcterms:W3CDTF">2023-07-16T19:54:00Z</dcterms:modified>
</cp:coreProperties>
</file>