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1DC93" w14:textId="5A08A315" w:rsidR="00907C8B" w:rsidRPr="00907C8B" w:rsidRDefault="00907C8B" w:rsidP="00907C8B">
      <w:pPr>
        <w:jc w:val="center"/>
        <w:rPr>
          <w:rFonts w:ascii="Calibri" w:hAnsi="Calibri" w:cs="Calibri"/>
          <w:b/>
          <w:bCs/>
          <w:sz w:val="36"/>
          <w:szCs w:val="36"/>
          <w:u w:val="single"/>
          <w:lang w:val="en-US"/>
        </w:rPr>
      </w:pPr>
      <w:r w:rsidRPr="00907C8B">
        <w:rPr>
          <w:rFonts w:ascii="Calibri" w:hAnsi="Calibri" w:cs="Calibri"/>
          <w:b/>
          <w:bCs/>
          <w:sz w:val="36"/>
          <w:szCs w:val="36"/>
          <w:u w:val="single"/>
          <w:lang w:val="en-US"/>
        </w:rPr>
        <w:t>Criminology Vlog</w:t>
      </w:r>
    </w:p>
    <w:p w14:paraId="2B6BA675" w14:textId="69EE61DD" w:rsidR="00907C8B" w:rsidRDefault="00907C8B" w:rsidP="00907C8B">
      <w:pPr>
        <w:jc w:val="center"/>
        <w:rPr>
          <w:rFonts w:ascii="Calibri" w:hAnsi="Calibri" w:cs="Calibri"/>
          <w:b/>
          <w:bCs/>
          <w:sz w:val="36"/>
          <w:szCs w:val="36"/>
          <w:u w:val="single"/>
          <w:lang w:val="en-US"/>
        </w:rPr>
      </w:pPr>
      <w:r w:rsidRPr="00907C8B">
        <w:rPr>
          <w:rFonts w:ascii="Calibri" w:hAnsi="Calibri" w:cs="Calibri"/>
          <w:b/>
          <w:bCs/>
          <w:sz w:val="36"/>
          <w:szCs w:val="36"/>
          <w:u w:val="single"/>
          <w:lang w:val="en-US"/>
        </w:rPr>
        <w:t>Aimed at people who may be considering applying to study criminology at Trinity St David's University</w:t>
      </w:r>
    </w:p>
    <w:p w14:paraId="582D8958" w14:textId="77777777" w:rsidR="00907C8B" w:rsidRDefault="00907C8B" w:rsidP="00907C8B">
      <w:pPr>
        <w:jc w:val="center"/>
        <w:rPr>
          <w:rFonts w:ascii="Calibri" w:hAnsi="Calibri" w:cs="Calibri"/>
          <w:b/>
          <w:bCs/>
          <w:sz w:val="36"/>
          <w:szCs w:val="36"/>
          <w:u w:val="single"/>
          <w:lang w:val="en-US"/>
        </w:rPr>
      </w:pPr>
    </w:p>
    <w:p w14:paraId="6DF5D692" w14:textId="77777777" w:rsidR="00907C8B" w:rsidRPr="00907C8B" w:rsidRDefault="00907C8B" w:rsidP="00907C8B">
      <w:pPr>
        <w:jc w:val="center"/>
        <w:rPr>
          <w:rFonts w:ascii="Calibri" w:hAnsi="Calibri" w:cs="Calibri"/>
          <w:b/>
          <w:bCs/>
          <w:sz w:val="36"/>
          <w:szCs w:val="36"/>
          <w:u w:val="single"/>
          <w:lang w:val="en-US"/>
        </w:rPr>
      </w:pPr>
    </w:p>
    <w:p w14:paraId="1E4DAD3D" w14:textId="370E8436" w:rsidR="00907C8B" w:rsidRDefault="00907C8B" w:rsidP="00907C8B">
      <w:pPr>
        <w:jc w:val="center"/>
        <w:rPr>
          <w:lang w:val="en-US"/>
        </w:rPr>
      </w:pPr>
      <w:r w:rsidRPr="00907C8B">
        <w:rPr>
          <w:lang w:val="en-US"/>
        </w:rPr>
        <w:drawing>
          <wp:inline distT="0" distB="0" distL="0" distR="0" wp14:anchorId="42F2D45F" wp14:editId="54DB178C">
            <wp:extent cx="5731510" cy="3204845"/>
            <wp:effectExtent l="0" t="0" r="2540" b="0"/>
            <wp:docPr id="626977370" name="Picture 1" descr="A fingerprin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977370" name="Picture 1" descr="A fingerprint on a white surfac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F3B61" w14:textId="77777777" w:rsidR="00907C8B" w:rsidRDefault="00907C8B" w:rsidP="00907C8B">
      <w:pPr>
        <w:jc w:val="center"/>
        <w:rPr>
          <w:lang w:val="en-US"/>
        </w:rPr>
      </w:pPr>
    </w:p>
    <w:p w14:paraId="653B0612" w14:textId="77777777" w:rsidR="00907C8B" w:rsidRDefault="00907C8B" w:rsidP="00907C8B">
      <w:pPr>
        <w:jc w:val="center"/>
        <w:rPr>
          <w:rFonts w:ascii="Calibri" w:hAnsi="Calibri" w:cs="Calibri"/>
          <w:sz w:val="44"/>
          <w:szCs w:val="44"/>
          <w:lang w:val="en-US"/>
        </w:rPr>
      </w:pPr>
    </w:p>
    <w:p w14:paraId="4BAFFA79" w14:textId="77777777" w:rsidR="00907C8B" w:rsidRDefault="00907C8B" w:rsidP="00907C8B">
      <w:pPr>
        <w:jc w:val="center"/>
        <w:rPr>
          <w:rFonts w:ascii="Calibri" w:hAnsi="Calibri" w:cs="Calibri"/>
          <w:sz w:val="44"/>
          <w:szCs w:val="44"/>
          <w:lang w:val="en-US"/>
        </w:rPr>
      </w:pPr>
    </w:p>
    <w:p w14:paraId="1EF57E60" w14:textId="2464D79A" w:rsidR="00907C8B" w:rsidRPr="00907C8B" w:rsidRDefault="00907C8B" w:rsidP="00907C8B">
      <w:pPr>
        <w:jc w:val="center"/>
        <w:rPr>
          <w:rFonts w:ascii="Calibri" w:hAnsi="Calibri" w:cs="Calibri"/>
          <w:sz w:val="44"/>
          <w:szCs w:val="44"/>
          <w:lang w:val="en-US"/>
        </w:rPr>
      </w:pPr>
      <w:r w:rsidRPr="00907C8B">
        <w:rPr>
          <w:rFonts w:ascii="Calibri" w:hAnsi="Calibri" w:cs="Calibri"/>
          <w:sz w:val="44"/>
          <w:szCs w:val="44"/>
          <w:lang w:val="en-US"/>
        </w:rPr>
        <w:t xml:space="preserve">Name: Denise Jones </w:t>
      </w:r>
    </w:p>
    <w:p w14:paraId="58B7FE6C" w14:textId="52705F73" w:rsidR="00907C8B" w:rsidRPr="00907C8B" w:rsidRDefault="00907C8B" w:rsidP="00907C8B">
      <w:pPr>
        <w:jc w:val="center"/>
        <w:rPr>
          <w:rFonts w:ascii="Calibri" w:hAnsi="Calibri" w:cs="Calibri"/>
          <w:sz w:val="44"/>
          <w:szCs w:val="44"/>
          <w:lang w:val="en-US"/>
        </w:rPr>
      </w:pPr>
      <w:r w:rsidRPr="00907C8B">
        <w:rPr>
          <w:rFonts w:ascii="Calibri" w:hAnsi="Calibri" w:cs="Calibri"/>
          <w:sz w:val="44"/>
          <w:szCs w:val="44"/>
          <w:lang w:val="en-US"/>
        </w:rPr>
        <w:t>Module Code: ECPY4001</w:t>
      </w:r>
    </w:p>
    <w:p w14:paraId="0164CAD8" w14:textId="6680BCCC" w:rsidR="00907C8B" w:rsidRPr="00907C8B" w:rsidRDefault="00907C8B" w:rsidP="00907C8B">
      <w:pPr>
        <w:jc w:val="center"/>
        <w:rPr>
          <w:rFonts w:ascii="Calibri" w:hAnsi="Calibri" w:cs="Calibri"/>
          <w:sz w:val="44"/>
          <w:szCs w:val="44"/>
          <w:lang w:val="en-US"/>
        </w:rPr>
      </w:pPr>
      <w:r w:rsidRPr="00907C8B">
        <w:rPr>
          <w:rFonts w:ascii="Calibri" w:hAnsi="Calibri" w:cs="Calibri"/>
          <w:sz w:val="44"/>
          <w:szCs w:val="44"/>
          <w:lang w:val="en-US"/>
        </w:rPr>
        <w:t>Student Number: 2405845</w:t>
      </w:r>
    </w:p>
    <w:p w14:paraId="3B8F73B3" w14:textId="317B2955" w:rsidR="00907C8B" w:rsidRPr="00907C8B" w:rsidRDefault="00907C8B" w:rsidP="00907C8B">
      <w:pPr>
        <w:jc w:val="center"/>
        <w:rPr>
          <w:rFonts w:ascii="Calibri" w:hAnsi="Calibri" w:cs="Calibri"/>
          <w:sz w:val="44"/>
          <w:szCs w:val="44"/>
          <w:lang w:val="en-US"/>
        </w:rPr>
      </w:pPr>
      <w:r w:rsidRPr="00907C8B">
        <w:rPr>
          <w:rFonts w:ascii="Calibri" w:hAnsi="Calibri" w:cs="Calibri"/>
          <w:sz w:val="44"/>
          <w:szCs w:val="44"/>
          <w:lang w:val="en-US"/>
        </w:rPr>
        <w:t xml:space="preserve">Module Lead: Laura Knight </w:t>
      </w:r>
    </w:p>
    <w:p w14:paraId="2233AA65" w14:textId="77777777" w:rsidR="00907C8B" w:rsidRPr="00907C8B" w:rsidRDefault="00907C8B">
      <w:pPr>
        <w:rPr>
          <w:rFonts w:ascii="Calibri" w:hAnsi="Calibri" w:cs="Calibri"/>
          <w:sz w:val="36"/>
          <w:szCs w:val="36"/>
          <w:lang w:val="en-US"/>
        </w:rPr>
      </w:pPr>
    </w:p>
    <w:p w14:paraId="51E4F290" w14:textId="33C12F33" w:rsidR="00033B93" w:rsidRPr="00907C8B" w:rsidRDefault="00671990">
      <w:pPr>
        <w:rPr>
          <w:rFonts w:ascii="Calibri" w:hAnsi="Calibri" w:cs="Calibri"/>
          <w:sz w:val="36"/>
          <w:szCs w:val="36"/>
          <w:lang w:val="en-US"/>
        </w:rPr>
      </w:pPr>
      <w:r w:rsidRPr="00907C8B">
        <w:rPr>
          <w:rFonts w:ascii="Calibri" w:hAnsi="Calibri" w:cs="Calibri"/>
          <w:sz w:val="36"/>
          <w:szCs w:val="36"/>
          <w:lang w:val="en-US"/>
        </w:rPr>
        <w:t xml:space="preserve">Link for criminology </w:t>
      </w:r>
      <w:r w:rsidR="00907C8B" w:rsidRPr="00907C8B">
        <w:rPr>
          <w:rFonts w:ascii="Calibri" w:hAnsi="Calibri" w:cs="Calibri"/>
          <w:sz w:val="36"/>
          <w:szCs w:val="36"/>
          <w:lang w:val="en-US"/>
        </w:rPr>
        <w:t>Vlog below:</w:t>
      </w:r>
    </w:p>
    <w:p w14:paraId="3F07012B" w14:textId="77777777" w:rsidR="00671990" w:rsidRPr="00671990" w:rsidRDefault="00671990" w:rsidP="00671990">
      <w:pPr>
        <w:rPr>
          <w:rFonts w:ascii="Calibri" w:hAnsi="Calibri" w:cs="Calibri"/>
          <w:sz w:val="36"/>
          <w:szCs w:val="36"/>
        </w:rPr>
      </w:pPr>
      <w:hyperlink r:id="rId5" w:history="1">
        <w:r w:rsidRPr="00671990">
          <w:rPr>
            <w:rStyle w:val="Hyperlink"/>
            <w:rFonts w:ascii="Calibri" w:hAnsi="Calibri" w:cs="Calibri"/>
            <w:sz w:val="36"/>
            <w:szCs w:val="36"/>
          </w:rPr>
          <w:t>Denise Jones - Presentation for criminology complete .mp4</w:t>
        </w:r>
      </w:hyperlink>
    </w:p>
    <w:p w14:paraId="24F8C375" w14:textId="77777777" w:rsidR="00671990" w:rsidRDefault="00671990"/>
    <w:p w14:paraId="0911F50D" w14:textId="77777777" w:rsidR="00433BF7" w:rsidRDefault="00433BF7"/>
    <w:p w14:paraId="47A64577" w14:textId="77777777" w:rsidR="00433BF7" w:rsidRDefault="00433BF7"/>
    <w:p w14:paraId="03BD00E9" w14:textId="77777777" w:rsidR="00433BF7" w:rsidRDefault="00433BF7"/>
    <w:p w14:paraId="03459350" w14:textId="77777777" w:rsidR="00433BF7" w:rsidRDefault="00433BF7"/>
    <w:p w14:paraId="36EB5721" w14:textId="77777777" w:rsidR="00433BF7" w:rsidRDefault="00433BF7"/>
    <w:p w14:paraId="5C6E5D2F" w14:textId="77777777" w:rsidR="00433BF7" w:rsidRDefault="00433BF7"/>
    <w:p w14:paraId="59ED0980" w14:textId="77777777" w:rsidR="00433BF7" w:rsidRDefault="00433BF7"/>
    <w:p w14:paraId="0A73FFD9" w14:textId="77777777" w:rsidR="00433BF7" w:rsidRDefault="00433BF7"/>
    <w:p w14:paraId="4A433656" w14:textId="77777777" w:rsidR="00433BF7" w:rsidRDefault="00433BF7"/>
    <w:p w14:paraId="7DD8BDC3" w14:textId="77777777" w:rsidR="00433BF7" w:rsidRDefault="00433BF7"/>
    <w:p w14:paraId="12FB1879" w14:textId="77777777" w:rsidR="00433BF7" w:rsidRDefault="00433BF7"/>
    <w:p w14:paraId="37683D09" w14:textId="77777777" w:rsidR="00433BF7" w:rsidRDefault="00433BF7"/>
    <w:p w14:paraId="7FB2DD9F" w14:textId="77777777" w:rsidR="00433BF7" w:rsidRDefault="00433BF7"/>
    <w:p w14:paraId="22940072" w14:textId="77777777" w:rsidR="00433BF7" w:rsidRDefault="00433BF7"/>
    <w:p w14:paraId="4CADAFF0" w14:textId="77777777" w:rsidR="00433BF7" w:rsidRDefault="00433BF7"/>
    <w:p w14:paraId="39DA184B" w14:textId="77777777" w:rsidR="00433BF7" w:rsidRDefault="00433BF7"/>
    <w:p w14:paraId="5E65EE35" w14:textId="77777777" w:rsidR="00433BF7" w:rsidRDefault="00433BF7"/>
    <w:p w14:paraId="78334AC0" w14:textId="77777777" w:rsidR="00433BF7" w:rsidRDefault="00433BF7"/>
    <w:p w14:paraId="1F411BE0" w14:textId="77777777" w:rsidR="00433BF7" w:rsidRDefault="00433BF7"/>
    <w:p w14:paraId="1A49768D" w14:textId="77777777" w:rsidR="00433BF7" w:rsidRDefault="00433BF7"/>
    <w:p w14:paraId="654533BE" w14:textId="77777777" w:rsidR="00433BF7" w:rsidRDefault="00433BF7"/>
    <w:p w14:paraId="435E5930" w14:textId="77777777" w:rsidR="00433BF7" w:rsidRDefault="00433BF7"/>
    <w:p w14:paraId="6003A75E" w14:textId="77777777" w:rsidR="00433BF7" w:rsidRDefault="00433BF7"/>
    <w:p w14:paraId="2339BB17" w14:textId="5554A5C6" w:rsidR="00433BF7" w:rsidRDefault="00433BF7">
      <w:pPr>
        <w:rPr>
          <w:rFonts w:ascii="Calibri" w:hAnsi="Calibri" w:cs="Calibri"/>
          <w:b/>
          <w:bCs/>
        </w:rPr>
      </w:pPr>
      <w:r w:rsidRPr="00433BF7">
        <w:rPr>
          <w:rFonts w:ascii="Calibri" w:hAnsi="Calibri" w:cs="Calibri"/>
          <w:b/>
          <w:bCs/>
        </w:rPr>
        <w:lastRenderedPageBreak/>
        <w:t xml:space="preserve">Reference List </w:t>
      </w:r>
    </w:p>
    <w:p w14:paraId="51768DDD" w14:textId="77777777" w:rsidR="00433BF7" w:rsidRPr="00433BF7" w:rsidRDefault="00433BF7" w:rsidP="00433BF7">
      <w:pPr>
        <w:rPr>
          <w:rFonts w:ascii="Calibri" w:hAnsi="Calibri" w:cs="Calibri"/>
        </w:rPr>
      </w:pPr>
      <w:proofErr w:type="spellStart"/>
      <w:r w:rsidRPr="00433BF7">
        <w:rPr>
          <w:rFonts w:ascii="Calibri" w:hAnsi="Calibri" w:cs="Calibri"/>
          <w:lang w:val="en-US"/>
        </w:rPr>
        <w:t>Alshible</w:t>
      </w:r>
      <w:proofErr w:type="spellEnd"/>
      <w:r w:rsidRPr="00433BF7">
        <w:rPr>
          <w:rFonts w:ascii="Calibri" w:hAnsi="Calibri" w:cs="Calibri"/>
          <w:lang w:val="en-US"/>
        </w:rPr>
        <w:t>, M., Issa, H.A. and Al-</w:t>
      </w:r>
      <w:proofErr w:type="spellStart"/>
      <w:r w:rsidRPr="00433BF7">
        <w:rPr>
          <w:rFonts w:ascii="Calibri" w:hAnsi="Calibri" w:cs="Calibri"/>
          <w:lang w:val="en-US"/>
        </w:rPr>
        <w:t>Billeh</w:t>
      </w:r>
      <w:proofErr w:type="spellEnd"/>
      <w:r w:rsidRPr="00433BF7">
        <w:rPr>
          <w:rFonts w:ascii="Calibri" w:hAnsi="Calibri" w:cs="Calibri"/>
          <w:lang w:val="en-US"/>
        </w:rPr>
        <w:t>, T., (2023). The Extent of Considering Environmental Crimes as A Manifestation of Economic Crimes. </w:t>
      </w:r>
      <w:r w:rsidRPr="00433BF7">
        <w:rPr>
          <w:rFonts w:ascii="Calibri" w:hAnsi="Calibri" w:cs="Calibri"/>
          <w:i/>
          <w:iCs/>
          <w:lang w:val="en-US"/>
        </w:rPr>
        <w:t>Journal of Environmental Management &amp; Tourism</w:t>
      </w:r>
      <w:r w:rsidRPr="00433BF7">
        <w:rPr>
          <w:rFonts w:ascii="Calibri" w:hAnsi="Calibri" w:cs="Calibri"/>
          <w:lang w:val="en-US"/>
        </w:rPr>
        <w:t>, </w:t>
      </w:r>
      <w:r w:rsidRPr="00433BF7">
        <w:rPr>
          <w:rFonts w:ascii="Calibri" w:hAnsi="Calibri" w:cs="Calibri"/>
          <w:i/>
          <w:iCs/>
          <w:lang w:val="en-US"/>
        </w:rPr>
        <w:t>14</w:t>
      </w:r>
      <w:r w:rsidRPr="00433BF7">
        <w:rPr>
          <w:rFonts w:ascii="Calibri" w:hAnsi="Calibri" w:cs="Calibri"/>
          <w:lang w:val="en-US"/>
        </w:rPr>
        <w:t>(1), pp.23-31.</w:t>
      </w:r>
    </w:p>
    <w:p w14:paraId="4C2D48A7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>Burns, R.G., (2023). </w:t>
      </w:r>
      <w:r w:rsidRPr="00433BF7">
        <w:rPr>
          <w:rFonts w:ascii="Calibri" w:hAnsi="Calibri" w:cs="Calibri"/>
          <w:i/>
          <w:iCs/>
          <w:lang w:val="en-US"/>
        </w:rPr>
        <w:t>Careers in Criminal Justice and Criminology</w:t>
      </w:r>
      <w:r w:rsidRPr="00433BF7">
        <w:rPr>
          <w:rFonts w:ascii="Calibri" w:hAnsi="Calibri" w:cs="Calibri"/>
          <w:lang w:val="en-US"/>
        </w:rPr>
        <w:t>. Routledge.    </w:t>
      </w:r>
    </w:p>
    <w:p w14:paraId="004901B1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 xml:space="preserve">‌Case, S., Johnson, P., </w:t>
      </w:r>
      <w:proofErr w:type="spellStart"/>
      <w:r w:rsidRPr="00433BF7">
        <w:rPr>
          <w:rFonts w:ascii="Calibri" w:hAnsi="Calibri" w:cs="Calibri"/>
          <w:lang w:val="en-US"/>
        </w:rPr>
        <w:t>Manlow</w:t>
      </w:r>
      <w:proofErr w:type="spellEnd"/>
      <w:r w:rsidRPr="00433BF7">
        <w:rPr>
          <w:rFonts w:ascii="Calibri" w:hAnsi="Calibri" w:cs="Calibri"/>
          <w:lang w:val="en-US"/>
        </w:rPr>
        <w:t>, D., Smith, R. and Williams, K. (2021). </w:t>
      </w:r>
      <w:r w:rsidRPr="00433BF7">
        <w:rPr>
          <w:rFonts w:ascii="Calibri" w:hAnsi="Calibri" w:cs="Calibri"/>
          <w:i/>
          <w:iCs/>
          <w:lang w:val="en-US"/>
        </w:rPr>
        <w:t>The Oxford Textbook on Criminology</w:t>
      </w:r>
      <w:r w:rsidRPr="00433BF7">
        <w:rPr>
          <w:rFonts w:ascii="Calibri" w:hAnsi="Calibri" w:cs="Calibri"/>
          <w:lang w:val="en-US"/>
        </w:rPr>
        <w:t>. 2nd ed. Oxford: Oxford Univ Press.   </w:t>
      </w:r>
    </w:p>
    <w:p w14:paraId="0BD2A0AC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>Dr. A. R. SARAVANA KUMAR (2020). </w:t>
      </w:r>
      <w:r w:rsidRPr="00433BF7">
        <w:rPr>
          <w:rFonts w:ascii="Calibri" w:hAnsi="Calibri" w:cs="Calibri"/>
          <w:i/>
          <w:iCs/>
          <w:lang w:val="en-US"/>
        </w:rPr>
        <w:t>LIFE SKILL EDUCATION THROUGH LIFELONG LEARNING</w:t>
      </w:r>
      <w:r w:rsidRPr="00433BF7">
        <w:rPr>
          <w:rFonts w:ascii="Calibri" w:hAnsi="Calibri" w:cs="Calibri"/>
          <w:lang w:val="en-US"/>
        </w:rPr>
        <w:t>. Lulu.com.    </w:t>
      </w:r>
    </w:p>
    <w:p w14:paraId="2A6A90E6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 xml:space="preserve">Garcia, V. and </w:t>
      </w:r>
      <w:proofErr w:type="spellStart"/>
      <w:r w:rsidRPr="00433BF7">
        <w:rPr>
          <w:rFonts w:ascii="Calibri" w:hAnsi="Calibri" w:cs="Calibri"/>
          <w:lang w:val="en-US"/>
        </w:rPr>
        <w:t>Arkerson</w:t>
      </w:r>
      <w:proofErr w:type="spellEnd"/>
      <w:r w:rsidRPr="00433BF7">
        <w:rPr>
          <w:rFonts w:ascii="Calibri" w:hAnsi="Calibri" w:cs="Calibri"/>
          <w:lang w:val="en-US"/>
        </w:rPr>
        <w:t>, S.G., (2017). </w:t>
      </w:r>
      <w:r w:rsidRPr="00433BF7">
        <w:rPr>
          <w:rFonts w:ascii="Calibri" w:hAnsi="Calibri" w:cs="Calibri"/>
          <w:i/>
          <w:iCs/>
          <w:lang w:val="en-US"/>
        </w:rPr>
        <w:t>Crime, media, and reality: Examining mixed messages about crime and justice in popular media</w:t>
      </w:r>
      <w:r w:rsidRPr="00433BF7">
        <w:rPr>
          <w:rFonts w:ascii="Calibri" w:hAnsi="Calibri" w:cs="Calibri"/>
          <w:lang w:val="en-US"/>
        </w:rPr>
        <w:t>. Rowman &amp; Littlefield.    </w:t>
      </w:r>
    </w:p>
    <w:p w14:paraId="55458210" w14:textId="77777777" w:rsidR="00433BF7" w:rsidRPr="00433BF7" w:rsidRDefault="00433BF7" w:rsidP="00433BF7">
      <w:pPr>
        <w:rPr>
          <w:rFonts w:ascii="Calibri" w:hAnsi="Calibri" w:cs="Calibri"/>
        </w:rPr>
      </w:pPr>
      <w:proofErr w:type="spellStart"/>
      <w:r w:rsidRPr="00433BF7">
        <w:rPr>
          <w:rFonts w:ascii="Calibri" w:hAnsi="Calibri" w:cs="Calibri"/>
          <w:lang w:val="en-US"/>
        </w:rPr>
        <w:t>Gifis</w:t>
      </w:r>
      <w:proofErr w:type="spellEnd"/>
      <w:r w:rsidRPr="00433BF7">
        <w:rPr>
          <w:rFonts w:ascii="Calibri" w:hAnsi="Calibri" w:cs="Calibri"/>
          <w:lang w:val="en-US"/>
        </w:rPr>
        <w:t>, S.H. (2024). </w:t>
      </w:r>
      <w:r w:rsidRPr="00433BF7">
        <w:rPr>
          <w:rFonts w:ascii="Calibri" w:hAnsi="Calibri" w:cs="Calibri"/>
          <w:i/>
          <w:iCs/>
          <w:lang w:val="en-US"/>
        </w:rPr>
        <w:t>Dictionary of Legal Terms: Definitions and Explanations for Non-Lawyers</w:t>
      </w:r>
      <w:r w:rsidRPr="00433BF7">
        <w:rPr>
          <w:rFonts w:ascii="Calibri" w:hAnsi="Calibri" w:cs="Calibri"/>
          <w:lang w:val="en-US"/>
        </w:rPr>
        <w:t>. Simon and Schuster.    </w:t>
      </w:r>
    </w:p>
    <w:p w14:paraId="669B8B72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>Guardian, T. (2010). </w:t>
      </w:r>
      <w:r w:rsidRPr="00433BF7">
        <w:rPr>
          <w:rFonts w:ascii="Calibri" w:hAnsi="Calibri" w:cs="Calibri"/>
          <w:i/>
          <w:iCs/>
          <w:lang w:val="en-US"/>
        </w:rPr>
        <w:t>The Guardian University Guide 2011</w:t>
      </w:r>
      <w:r w:rsidRPr="00433BF7">
        <w:rPr>
          <w:rFonts w:ascii="Calibri" w:hAnsi="Calibri" w:cs="Calibri"/>
          <w:lang w:val="en-US"/>
        </w:rPr>
        <w:t>. Random House.    </w:t>
      </w:r>
    </w:p>
    <w:p w14:paraId="78417EA9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>Hall, J., (2010). </w:t>
      </w:r>
      <w:r w:rsidRPr="00433BF7">
        <w:rPr>
          <w:rFonts w:ascii="Calibri" w:hAnsi="Calibri" w:cs="Calibri"/>
          <w:i/>
          <w:iCs/>
          <w:lang w:val="en-US"/>
        </w:rPr>
        <w:t>General principles of criminal law</w:t>
      </w:r>
      <w:r w:rsidRPr="00433BF7">
        <w:rPr>
          <w:rFonts w:ascii="Calibri" w:hAnsi="Calibri" w:cs="Calibri"/>
          <w:lang w:val="en-US"/>
        </w:rPr>
        <w:t xml:space="preserve">. The Lawbook </w:t>
      </w:r>
      <w:proofErr w:type="gramStart"/>
      <w:r w:rsidRPr="00433BF7">
        <w:rPr>
          <w:rFonts w:ascii="Calibri" w:hAnsi="Calibri" w:cs="Calibri"/>
          <w:lang w:val="en-US"/>
        </w:rPr>
        <w:t>Exchange,</w:t>
      </w:r>
      <w:proofErr w:type="gramEnd"/>
      <w:r w:rsidRPr="00433BF7">
        <w:rPr>
          <w:rFonts w:ascii="Calibri" w:hAnsi="Calibri" w:cs="Calibri"/>
          <w:lang w:val="en-US"/>
        </w:rPr>
        <w:t xml:space="preserve"> Ltd    </w:t>
      </w:r>
    </w:p>
    <w:p w14:paraId="03A508F7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 xml:space="preserve">Hobbs, S. and </w:t>
      </w:r>
      <w:proofErr w:type="spellStart"/>
      <w:r w:rsidRPr="00433BF7">
        <w:rPr>
          <w:rFonts w:ascii="Calibri" w:hAnsi="Calibri" w:cs="Calibri"/>
          <w:lang w:val="en-US"/>
        </w:rPr>
        <w:t>Hamerton</w:t>
      </w:r>
      <w:proofErr w:type="spellEnd"/>
      <w:r w:rsidRPr="00433BF7">
        <w:rPr>
          <w:rFonts w:ascii="Calibri" w:hAnsi="Calibri" w:cs="Calibri"/>
          <w:lang w:val="en-US"/>
        </w:rPr>
        <w:t>, C., (2014). </w:t>
      </w:r>
      <w:r w:rsidRPr="00433BF7">
        <w:rPr>
          <w:rFonts w:ascii="Calibri" w:hAnsi="Calibri" w:cs="Calibri"/>
          <w:i/>
          <w:iCs/>
          <w:lang w:val="en-US"/>
        </w:rPr>
        <w:t>The making of criminal justice policy</w:t>
      </w:r>
      <w:r w:rsidRPr="00433BF7">
        <w:rPr>
          <w:rFonts w:ascii="Calibri" w:hAnsi="Calibri" w:cs="Calibri"/>
          <w:lang w:val="en-US"/>
        </w:rPr>
        <w:t>. Routledge.    </w:t>
      </w:r>
    </w:p>
    <w:p w14:paraId="6D55B109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>Jones, S.P. (2021). </w:t>
      </w:r>
      <w:r w:rsidRPr="00433BF7">
        <w:rPr>
          <w:rFonts w:ascii="Calibri" w:hAnsi="Calibri" w:cs="Calibri"/>
          <w:i/>
          <w:iCs/>
          <w:lang w:val="en-US"/>
        </w:rPr>
        <w:t>Criminology</w:t>
      </w:r>
      <w:r w:rsidRPr="00433BF7">
        <w:rPr>
          <w:rFonts w:ascii="Calibri" w:hAnsi="Calibri" w:cs="Calibri"/>
          <w:lang w:val="en-US"/>
        </w:rPr>
        <w:t>. 7th ed. Oxford: Oxford University Press.    </w:t>
      </w:r>
    </w:p>
    <w:p w14:paraId="0B75A726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>Liebling, A., Maruna, S. and McAra, L. eds., (2023). </w:t>
      </w:r>
      <w:r w:rsidRPr="00433BF7">
        <w:rPr>
          <w:rFonts w:ascii="Calibri" w:hAnsi="Calibri" w:cs="Calibri"/>
          <w:i/>
          <w:iCs/>
          <w:lang w:val="en-US"/>
        </w:rPr>
        <w:t>The Oxford handbook of criminology</w:t>
      </w:r>
      <w:r w:rsidRPr="00433BF7">
        <w:rPr>
          <w:rFonts w:ascii="Calibri" w:hAnsi="Calibri" w:cs="Calibri"/>
          <w:lang w:val="en-US"/>
        </w:rPr>
        <w:t>. Oxford University Press.    </w:t>
      </w:r>
    </w:p>
    <w:p w14:paraId="3B9A2077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>Newburn, T. (2017). </w:t>
      </w:r>
      <w:r w:rsidRPr="00433BF7">
        <w:rPr>
          <w:rFonts w:ascii="Calibri" w:hAnsi="Calibri" w:cs="Calibri"/>
          <w:i/>
          <w:iCs/>
          <w:lang w:val="en-US"/>
        </w:rPr>
        <w:t>Criminology</w:t>
      </w:r>
      <w:r w:rsidRPr="00433BF7">
        <w:rPr>
          <w:rFonts w:ascii="Calibri" w:hAnsi="Calibri" w:cs="Calibri"/>
          <w:lang w:val="en-US"/>
        </w:rPr>
        <w:t>. 3rd ed. London New York: Routledge, Taylor &amp; Francis Group. </w:t>
      </w:r>
    </w:p>
    <w:p w14:paraId="22DC4FE5" w14:textId="77777777" w:rsidR="00433BF7" w:rsidRPr="00433BF7" w:rsidRDefault="00433BF7" w:rsidP="00433BF7">
      <w:pPr>
        <w:rPr>
          <w:rFonts w:ascii="Calibri" w:hAnsi="Calibri" w:cs="Calibri"/>
        </w:rPr>
      </w:pPr>
      <w:r w:rsidRPr="00433BF7">
        <w:rPr>
          <w:rFonts w:ascii="Calibri" w:hAnsi="Calibri" w:cs="Calibri"/>
          <w:lang w:val="en-US"/>
        </w:rPr>
        <w:t>Wikipedia Contributors (2024). </w:t>
      </w:r>
      <w:r w:rsidRPr="00433BF7">
        <w:rPr>
          <w:rFonts w:ascii="Calibri" w:hAnsi="Calibri" w:cs="Calibri"/>
          <w:i/>
          <w:iCs/>
          <w:lang w:val="en-US"/>
        </w:rPr>
        <w:t>David Wilson (criminologist)</w:t>
      </w:r>
      <w:r w:rsidRPr="00433BF7">
        <w:rPr>
          <w:rFonts w:ascii="Calibri" w:hAnsi="Calibri" w:cs="Calibri"/>
          <w:lang w:val="en-US"/>
        </w:rPr>
        <w:t>. Wikipedia.  </w:t>
      </w:r>
    </w:p>
    <w:p w14:paraId="66DD0C31" w14:textId="77777777" w:rsidR="00433BF7" w:rsidRPr="00433BF7" w:rsidRDefault="00433BF7">
      <w:pPr>
        <w:rPr>
          <w:rFonts w:ascii="Calibri" w:hAnsi="Calibri" w:cs="Calibri"/>
          <w:b/>
          <w:bCs/>
        </w:rPr>
      </w:pPr>
    </w:p>
    <w:sectPr w:rsidR="00433BF7" w:rsidRPr="00433BF7" w:rsidSect="00907C8B">
      <w:pgSz w:w="11906" w:h="16838"/>
      <w:pgMar w:top="1440" w:right="1440" w:bottom="1440" w:left="1440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B93"/>
    <w:rsid w:val="00000082"/>
    <w:rsid w:val="00033B93"/>
    <w:rsid w:val="00433BF7"/>
    <w:rsid w:val="00600CBA"/>
    <w:rsid w:val="00671990"/>
    <w:rsid w:val="00907C8B"/>
    <w:rsid w:val="00F2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37A11F"/>
  <w15:chartTrackingRefBased/>
  <w15:docId w15:val="{8D9A4FF9-20D9-49DF-B930-1D7FC032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3B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3B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3B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3B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3B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3B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3B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3B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3B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3B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3B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3B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3B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3B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3B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3B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3B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3B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3B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3B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3B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3B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3B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3B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3B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3B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3B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3B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3B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19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14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8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g/personal/2405845_student_uwtsd_ac_uk/EcZa6gd-S3JMlS2DLtCsonABTbRP7ceNI_mApY9NrUnRuQ?e=nniHsV&amp;nav=eyJyZWZlcnJhbEluZm8iOnsicmVmZXJyYWxBcHAiOiJTdHJlYW1XZWJBcHAiLCJyZWZlcnJhbFZpZXciOiJTaGFyZURpYWxvZy1MaW5rIiwicmVmZXJyYWxBcHBQbGF0Zm9ybSI6IldlYiIsInJlZmVycmFsTW9kZSI6InZpZXcifX0%3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293</Words>
  <Characters>1801</Characters>
  <Application>Microsoft Office Word</Application>
  <DocSecurity>0</DocSecurity>
  <Lines>257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Jones</dc:creator>
  <cp:keywords/>
  <dc:description/>
  <cp:lastModifiedBy>Denise Jones</cp:lastModifiedBy>
  <cp:revision>2</cp:revision>
  <dcterms:created xsi:type="dcterms:W3CDTF">2024-11-05T18:51:00Z</dcterms:created>
  <dcterms:modified xsi:type="dcterms:W3CDTF">2024-11-05T18:51:00Z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2c3f2be0-21eb-4014-861b-7e40920474de</vt:lpwstr>
  </property>
</Properties>
</file>