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val="0"/>
          <w:bCs w:val="0"/>
          <w:sz w:val="30"/>
          <w:szCs w:val="30"/>
        </w:rPr>
      </w:pPr>
      <w:r>
        <w:rPr>
          <w:rFonts w:hint="default" w:ascii="Times New Roman" w:hAnsi="Times New Roman" w:cs="Times New Roman"/>
          <w:b w:val="0"/>
          <w:bCs w:val="0"/>
          <w:sz w:val="30"/>
          <w:szCs w:val="30"/>
        </w:rPr>
        <w:t>Mini Research Project Proposal</w:t>
      </w:r>
    </w:p>
    <w:p>
      <w:pPr>
        <w:rPr>
          <w:rFonts w:hint="default" w:ascii="Times New Roman" w:hAnsi="Times New Roman" w:cs="Times New Roman"/>
          <w:b/>
          <w:bCs/>
          <w:sz w:val="24"/>
          <w:szCs w:val="24"/>
        </w:rPr>
      </w:pPr>
      <w:bookmarkStart w:id="0" w:name="_GoBack"/>
      <w:bookmarkEnd w:id="0"/>
    </w:p>
    <w:p>
      <w:pPr>
        <w:rPr>
          <w:rFonts w:hint="default" w:ascii="Times New Roman" w:hAnsi="Times New Roman" w:cs="Times New Roman"/>
          <w:b/>
          <w:bCs/>
          <w:sz w:val="24"/>
          <w:szCs w:val="24"/>
        </w:rPr>
      </w:pPr>
      <w:r>
        <w:rPr>
          <w:rFonts w:hint="default" w:ascii="Times New Roman" w:hAnsi="Times New Roman" w:cs="Times New Roman"/>
          <w:b/>
          <w:bCs/>
          <w:sz w:val="24"/>
          <w:szCs w:val="24"/>
        </w:rPr>
        <w:t>1.Title</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An Investigation on the Application of Flipped Classroom in Translation Teaching in English Major in Chifeng University</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2.Aims of the investigation</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Investigate the application status of flipped classrooms in translation teaching in English major in Chifeng University, as well as teachers and students' perception on flipped classroom teaching mode in translation teaching.</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-Investigate the current teaching methodology and learning efficiency. Get to know the common teaching and learning approaches in use, including the pros and cons of the methods, effects and problems. Difficulties in teaching and learning, as well as teachers expectation and appealing in teaching innovation, is another key point in the researching.</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-Investigate the awareness and attitude to adopting flipped classroom in translation teaching of teachers and their motivation and reasons for using it as well as the challenges of employing it in their classes.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-Investigate students' satisfaction with the translation teaching and learning as well as their cognition of flipped learning and potential of flipped classroom translation learning.</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This is a prior investigation and preliminary research to collect data, analyze the status and provide a reference for the reform of translation teaching of English major in Chifeng University in the future. The ultimate aim for this investigation is to analyze the necessity and feasibility of adopting flipped classroom teaching reform in Chifeng University.</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3.The rationale and main conceptual themes for the investigation</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Characteristics and problems of translation teaching</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Translating is a cross-language, cross-cultural, and cross-social communication activity, which can fully reflect the proficiency of both languages of a bilingual and also requires a high level of the ability to convert between the two languages. As an English major student, courses on translation is the main channel to learn translation skills, train translation capacity and improve his/her translation quality. However, at present, the effect of translation teaching in colleges is not satisfactory. The problems mainly manifest in the following two aspects.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First, students' English translation capacity is weak due to differences in languages and cultures, the low level of language application ability, especially the inadequate training on translation.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Second, the efficiency of translation classroom teaching is low and the teaching effect is unsatisfied because of the lack of exploration and innovation in translation teaching methods. The traditional English translation classroom teaching is basically “PPP teaching method”. Teachers mainly teach based on a single text-book according to the requirements of the syllabus. Content and procedures of the teaching are mainly explaining the translation skills from words, phrases and sentences step by step based on basic translation theories, and then explain the translation of paragraphs or sections on a discourse level. Finally, assign homework to students. (Wang, 2019, pp.118)</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This approach may work well for other modules of English learning, but it is actually not suitable for translation teaching. In such classrooms, teachers have always been in a leading role in the classroom and students have few opportunities to participate in the class. In addition, time for students to practice and self-reflection, which is the necessity for the study of translation is even less.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 common phenomenon in the translation classroom in Chinese universities, especially in those non-top-level universities with students of a lower level of English proficiency or bilingual switching capacity is that some students have lost interest in learning translating and are exhausted in translation class; better students can understand the lesson and remember the key points, such as translation skills and strategies; very good students can identify the translation methods or translation errors in existing translated text. However, very few of them can really do the translating. Most of them, even after completion of the translation modules and received a decent mark, will still be afraid of taking a translation task and do not know what to do and how to do.</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The focus of translation teaching should be transferred from teaching and explaining knowledge and skill of translation to explanation to cultivating of students' translation ability. It should be transformed from the objectivist paradigm of teacher-centred, error-correction-based and imparting translation knowledge and skills targeted to the constructivist paradigm which allows students to interact and integrate with the external environment and their own knowledge structure through independent learning and cooperative learning under the guidance of professionals in real situations, so as to gain translation experience and develop translation capabilities.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Kiraly, a representative of Constructivist Language Education Theory, believes that constructivist translation teaching should have the following characteristics: 1. Project-based learning: from practice to praxis; 2. Promote the emphasis on translation practice in class; 3. The teacher is the manager of the translation project and the demonstrator, encourager and helper to the students. 4. The goal for the students in learning translation is to develop their translation skills, confidence and professional behaviour. (Kiraly, 2014, pp34-49)</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However, the Constructivist Translation Teaching Mode may also lead to a series of problems. Teachers pay too much attention to direct experience and neglect indirect experience, over-exaggerate the core role of students, over-depending on the self-directed learning of students and neglect teachers’ orientation and guidance, which may ultimately lead to teachers' translation experience not being effectively delivered to students, and the lack of systematicness and efficiency of the teaching(Bo and Li, 2011, pp. 79). Particularly in groups of lower-level students, like undergraduate classes in Chifeng University where the investigation will be conducted, the constructivist translation teaching would be not as suitable as being used in higher-level students like in postgraduates or undergraduates in top-level universities.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Another difficulty is the problem of how to proceed and when to practice. At present, the teaching of undergraduates and even some of the postgraduate students are mainly using classroom teaching. After class, for various reasons, it is impossible to have too much tutoring time. If classroom time is used to do the translation practice, when and where can the normal teaching content be scheduled?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What worth to be noticed is that the practice of translation is often more time-consuming than the learning of other English skills. For a student who is unprofessional on translating, he/she need to devote hours to complete even a small translation task and has to concentrate and dedicate to it absolutely.   It is impossible to complete this kind of task in the limited classroom teaching time. Some may argue that the tasks can be broken down to small pieces that are less time consuming and can be taken in class so that teachers and students can discuss immediately after or while the tasks doing. Admittedly, it is a good method and it can be done as part of the learning section, however, only as a small portion of the activities in translation class. Because what the students gain from the broken tasks training is only fragmentary knowledge and understanding of translation, which is at the word and sentence level rather than a textual level. This kind of training is hard to be done in a context; the style of the texts are assorted; students will more or less receive the teacher's conscious or unconscious hints of the best way of doing it. But, which translation job for real will only ask the translator to translate a few sentences or paragraphs or will provide him/her any hint? What students need indeed--the overall comprehension of translation work, learning of tones and styles of different text and choosing the proper strategies to deal with variety of problems can only be appreciated in completing a certain amount of whole tasks.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Therefore, how to achieve a large number of practices and training in the current teaching setting in universities, especially lower-level universities? And how to achieve an integration of teachers’ teaching and students’ self-study and exploring? We need to find an effective and practical way to achieve it. The newly born “Flipped classroom” is a good approach worthy to try.</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Flipped classroom teaching and learning</w:t>
      </w:r>
    </w:p>
    <w:p>
      <w:pPr>
        <w:rPr>
          <w:rFonts w:hint="default" w:ascii="Times New Roman" w:hAnsi="Times New Roman" w:cs="Times New Roman"/>
          <w:sz w:val="24"/>
          <w:szCs w:val="24"/>
        </w:rPr>
      </w:pPr>
    </w:p>
    <w:p>
      <w:pPr>
        <w:ind w:left="420" w:leftChars="200" w:right="325" w:rightChars="155" w:firstLine="0"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“Flipped Learning is a pedagogical approach in which direct instruction moves from the group learning space to the individual learning space, and the resulting group space is transformed into a dynamic, interactive learning environment where the educator guides students as they apply concepts and engage creatively in the subject matter”. </w:t>
      </w:r>
    </w:p>
    <w:p>
      <w:pPr>
        <w:jc w:val="right"/>
        <w:rPr>
          <w:rFonts w:hint="default" w:ascii="Times New Roman" w:hAnsi="Times New Roman" w:cs="Times New Roman"/>
          <w:sz w:val="24"/>
          <w:szCs w:val="24"/>
        </w:rPr>
      </w:pPr>
      <w:r>
        <w:rPr>
          <w:rFonts w:hint="default" w:ascii="Times New Roman" w:hAnsi="Times New Roman" w:cs="Times New Roman"/>
          <w:sz w:val="24"/>
          <w:szCs w:val="24"/>
        </w:rPr>
        <w:t>(FLN,2014)</w:t>
      </w:r>
    </w:p>
    <w:p>
      <w:pPr>
        <w:ind w:left="420" w:leftChars="200" w:right="325" w:rightChars="155" w:firstLine="0"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“In flipped classrooms, also known as inverted classrooms, students review lecture materials before class as homework. In-class time is dedicated to discussions, interactive exercises, and independent work that would have previously been completed at home--all under the guidance of the teacher, who is present and available to respond to any questions that may arise. The materials reviewed prior to class can take the form of recorded lectures, curated videos, reading assignments, video broadcasts--any material that the instructor assigns as relevant to the topic at hand.”  </w:t>
      </w:r>
    </w:p>
    <w:p>
      <w:pPr>
        <w:jc w:val="right"/>
        <w:rPr>
          <w:rFonts w:hint="default" w:ascii="Times New Roman" w:hAnsi="Times New Roman" w:cs="Times New Roman"/>
          <w:sz w:val="24"/>
          <w:szCs w:val="24"/>
        </w:rPr>
      </w:pPr>
      <w:r>
        <w:rPr>
          <w:rFonts w:hint="default" w:ascii="Times New Roman" w:hAnsi="Times New Roman" w:cs="Times New Roman"/>
          <w:sz w:val="24"/>
          <w:szCs w:val="24"/>
        </w:rPr>
        <w:t>(Panopto, 2018)</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Before the concept of “flipped classroom” was arisen, Alison King published "From Sage on the Stage to Guide on the Side" in 1993(pp.32), in which she indicated that it is important to use the class time for “the construction of meaning rather than information transmission”. His vision is considered the inspiration of the theoretical base of the flipped classroom.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 the year of 2000, there are two breakthroughs on the application and study on the flipped classroom.</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Lage, Platt and Treglia(quoted in Morris, 2019) did their research on flipped classrooms at the college level. In their research, two college economics courses are used as experimental targets and they transferred presentation of the knowledge from lectures in class to media such as computers or VCRs out of the classroom. They found that “one can leverage the class time that becomes available from the inversion of the classroom to meet the needs of students with a wide variety of learning styles” and then published a paper in 2000.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J. Wesley Baker (pp.9-17) did a similar trial at Cedarville University and published a paper in which he used the term "classroom flip" at an education conference in the year 2000. This is the first documented use of the term "flip" for this teaching and learning model.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People who really made flipped classroom well-known and accepted in the world are chemistry teachers Jonathan Bergmann and Aaron Sams in Woodland Park High School in the United States and American educator Salman Khan.</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 2007, Jonathan Bergmann and Aaron Sams began to practice the flipped teaching for students who missed their classes by recording their lectures and posting them online. Then, they found this teaching model helps their students with their academic scores which inspired them to walk on the way of promoting and developing the flipped class. At first, they focused on producing videos for different lessons, but then they notice that the quality of in-class activities are more important so that went on to develop the “Flipped-Mastery” model and published the book Flip Your Classroom(2012) and assert that “there is no one 'right' way to flip a classroom as approaches and teaching styles are diverse, as are needs of schools.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Salman Khan could be regarded as the most identifiable contributor to the flipped classroom. In 2003, Khan started recording videos for tutoring a younger cousin for she felt the recorded lessons would save her time from segments she had mastered and replay sections that bothered her. His educational videos are too welcomed to impel him to quit the job and found  Khan Academy on YouTube in 2008 which provides a large amount of free online videos for the flipped classroom. His speech about Khan Academy and flipped class on TED in 2011 caused a sensation worldwide. He believes that the combination of traditional teaching and the new technology built by his Academy will increase teachers' effectiveness by freeing them from the limited time in class, especially for individuals who need specific instruction(Khan, 2011). In addition, his Khan Academy also encouraged the establishment of some of the platforms of Massive Open Online Courses (MOOCs) which is another important source of teaching and learning resource of the flipped classroom.</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A proposal to conduct an applied study on flipped classroom in translation teaching in Chifeng University</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Nowadays, thanks to the development of online education resources and information technology, it is more feasible to apply flipped classroom in teaching at colleges in China. Moreover, plenty of studies on flipped classroom in and outside China provide theoretical support of the application of this new teaching model.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Scholars outside China have been conducting abundant systematic, scientific and comprehensive basic researches on the flipped classroom, such as its origin, connotation, characteristics, basic elements, significance, advantages and challenges, application strategies, etc. Currently, they focus more on the studying on the effect of flipped classroom teaching, MOOC-based instructional design, application of flipped classroom in college level, teaching strategies and teaching efficiency, empirical research on the flipped classroom and so on.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 recent years, the researching direction of flipped classrooms in China begun to shift from theoretical study to empirical research. In the level of higher education, the flipped classroom teaching model is gradually applied to various disciplines. According to the retrieval and study on literature in China, in China's higher education level at present, experts have relatively few theoretical basic researches on flipped classrooms, and more focused on targeted empirical research and strategy research. It is worth to notice that these studies reveal a phenomenon of the accelerating and assistant of advanced information technology to education. Abundant network resources provide a great convenience for the flipped classroom. Most of the empirical research in the last few years are exploring the combination of flipped classroom teaching with online education resources and modern techniques, such as MOOC, micro-class, and SPOC, etc.</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On the other hand, it is also found that in empirical research of the flipped classroom in China, although there is no shortage of the studies of teaching model and the teaching evaluation research, most of them, however, are reporting exploratory practices and application process of practice. Few of them analyze in-depth enough and give a practicable and feasible suggestion on the application of flipped class in translation teaching that can be widely used in Chinese universities. The study on the application of flipped classroom in translation teaching worth further exploring and studying in-depth.</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Based on the current research, applying of the flipped classroom for English translation teaching can achieve the educational goal of “learning by doing”. Through this teaching and learning mode, the practising section can be transferred before class to enable students to discover the problems in practice and find ways to solve them, so as to scaffold their existing knowledge to the new information and connect and integrate with the explanation of the knowledge done by the teacher before or in class to achieve a comprehensive comprehension and clear logic of what aimed to learn. Under the guidance of the teacher, the discussion with teachers and classmates can spark more inspiration to discover new solutions.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This kind of learning can make up for the shortage of translation teaching at present. It can greatly improve the efficiency of classroom teaching and optimize the teaching effect. By flipped learning, students can cultivate learning interest, enhance self-learning ability, and improve the capacity of using translation strategies and translation tools. Ultimately realize the practical development of translation capabilities.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Therefore, I propose to conduct a research on the application of flipped classroom in translation teaching at Chifeng University. There are several advantages to conducting this research at Chifeng University. 1. Chifeng University is a local undergraduate university in China. It is a second-rate university with students of weaker English foundation in general. The above-mentioned problems and difficulties of translation teaching in second-rate schools in China are exactly the problems faced by Chifeng College. 2. Chifeng University has been strongly encouraging teaching reform and innovation in these couple of years. In the Work Focus of Chifeng University in 2020, "Flipped Classroom" was specifically pointed to be taken as one of the focus of work in this year. Therefore, the flipped classroom experiment at Chifeng University will be supported by the policy. 3. Because of the impact of the COVID-19, the university had to proceed to teach online, which promoted all of the teachers to learn online teaching techniques. One of the major difficulties in the implementation of flipped classrooms is the need to master and skillfully use modern teaching techniques which is a key issue I was worried about whether the implementation will proceed smoothly, yet for most of the teachers I will target to, this will not be a big obstruction.</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To thoroughly study the application of flipped classroom in translation teaching, we must first understand the current situation of the use of flipped classroom in translation teaching in universities in China and the cognition about it of teachers and students. What are teachers’ motivations and behavioural orientations in implementing flipped classrooms? What challenges and difficulties do they have or will they meet in implementing this teaching model? These are all conditions we should be aware of.</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This investigation is a preliminary study of the Application of Flipped Classroom in Translation Teaching in English Major in Chifeng University. It is necessary to first investigate and analyze the above conditions as the basis for further research which will have practical and referential significance to the improvement of translation teaching quality in Chifeng University, the promotion of teachers’ professional development and the innovation of English teaching in Chifeng University.</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4. A description of the evidence be intended to collect</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Qualitative research: responses to interviews.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2 teachers and 8 students (one from each class) will be selected for interview. I will use the break between classes to take the interview for about 20 minutes for each interviewee. If time permits, longer interviews will be better. If I interview one person each day, this job can be completed within two weeks.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content of the interview includes the teaching methods currently used in the translation classroom; how effective the teaching is; whether teachers and students are satisfied with translation classes; the difficulties faced by teachers in teaching or student learning; teachers and students' perceptions of the flipped classroom, including students’ roles, teachers’ roles, classroom interactions, and the advantages and disadvantages of the flipped classroom. Questions will also be asked about teachers’ attitudes and motivations for implementing flipped classrooms, including the reasons and urgency of the need for teachers to or be willing to carry out flipped classroom teaching reforms. The inquiry also includes students' willingness and motivation to accept flipped classroom learning, including the reasons for accepting or rejecting, assessment on attitudes and ability of self-learning, assessment on attitudes and ability of cooperative learning and participation in discussions, and methods to discover and solve problems and the evaluation of the ability of it.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This is the basis for further quantitative investigation.</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Quantitative research: results from questionnaires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All 6 teachers and approximately 220 students would be involved in this survey. The questionnaires will be designed for teachers and students respectively and use a 5-point scale from "very agree" to "very disagree", assigning 1, 2, 3, 4, and 5, respectively.</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content is generally in the same direction of the previous interview and will be specified according to the information obtained in the previous interviews, making it more scientific as quantitative research.</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5. The methods planning to use to collect the evidence</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 will take the mixed research approach.</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b/>
          <w:bCs/>
          <w:sz w:val="24"/>
          <w:szCs w:val="24"/>
        </w:rPr>
        <w:t>First,</w:t>
      </w:r>
      <w:r>
        <w:rPr>
          <w:rFonts w:hint="default" w:ascii="Times New Roman" w:hAnsi="Times New Roman" w:cs="Times New Roman"/>
          <w:sz w:val="24"/>
          <w:szCs w:val="24"/>
        </w:rPr>
        <w:t xml:space="preserve"> do qualitative analysis. Conduct the first round of interviews to some of students and teachers targeted on the current situation and learning effect of translation teaching in Chifeng University; teachers' and students' satisfaction and difficulties in translation teaching; teachers and students' perception of the flipped classroom and the predicted difficulties of its implementation. Use keyword stenography to record the main content of the interview.</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This qualitative analysis is the foundation for the quantitative investigation in the following steps and can help to fix the variate, clarify the focus and make assumptions so that to design and modify the questionnaires for next step of the investigation.</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b/>
          <w:bCs/>
          <w:sz w:val="24"/>
          <w:szCs w:val="24"/>
        </w:rPr>
        <w:t>The second step</w:t>
      </w:r>
      <w:r>
        <w:rPr>
          <w:rFonts w:hint="default" w:ascii="Times New Roman" w:hAnsi="Times New Roman" w:cs="Times New Roman"/>
          <w:sz w:val="24"/>
          <w:szCs w:val="24"/>
        </w:rPr>
        <w:t xml:space="preserve"> is quantitative analysis. Based on the information obtained in the previous interviews, questionnaires will be designed for teachers and students. Questionnaires will be distributed and collected through an online website https://www.wjx.cn which is widely used for conducting surveys in the last couple of years and is able to do questionnaires online through We-Chat or website. It is not only very convenient but also enables me or other investigation conductors free from face-to-face contact so as to protect the safety under the circumstance of COVID-19.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Through this quantitative analysis, the hypotheses from the previous studies can be tested and the aims of this investigation can be initially achieved. We can understand more accurately on the current teaching effects and difficulties, the expectations of teachers and students for teaching methods; the perception and attitude towards flipped classroom in translation teaching, and the difficulties and challenges of its implementation.</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b/>
          <w:bCs/>
          <w:sz w:val="24"/>
          <w:szCs w:val="24"/>
        </w:rPr>
        <w:t>The third step</w:t>
      </w:r>
      <w:r>
        <w:rPr>
          <w:rFonts w:hint="default" w:ascii="Times New Roman" w:hAnsi="Times New Roman" w:cs="Times New Roman"/>
          <w:sz w:val="24"/>
          <w:szCs w:val="24"/>
        </w:rPr>
        <w:t xml:space="preserve"> is the supplement to the previous two steps of the investigation. Actually, it is neither a quantitative analysis nor a qualitative analysis. After collecting and analyzing all the data, I will conduct a second round of interviews. This round of interviews will aim to all teachers and is mainly to feedback the analysis of the investigation and have in-depth communication and discussion on the reform of flipped classroom in translation teaching and analyzes the necessity and feasibility to carry out the innovative reform of flipped classroom in translation teaching in Chifeng University and how to implement.</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6.A description of the settings of the evidence collecting</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This study will target to teachers and students in translation-related courses in English major in Chifeng University. Chifeng University is a second-rate public university in China. The English level of students, in general, is lower than the average level of undergraduates in the whole country. In Chifeng University, Chinese-English translation courses are only offered for English majors. Non-English majors, like most of other universities, are scheduled College English course and do not have a separated course on translation. In this case, they are not considered in this research. For English major students,  translation courses are basically offered in the second and the third year. There are four modules: "English-Chinese Language Contrast" for 2 semesters, "Translation Theory and Practice" for 1 semester, "Interpretation" for 2 semesters and "Literary Translation" for 1 semester. Each semester has 18 weeks in total, including 1 week for examination.</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There are 6 teachers for translation courses who are all objectives of the investigation. When this investigation is conducted, students who are having translation courses include 8 English major classes, about 220 students in total. They are English major(teaching orientated) students, including sophomore students of 3 classes, 70 in total; junior students of 3 classes, 95 in total. And English major(International Education consulting orientated) students whose English foundation is weaker than teaching orientated students, including 1 class of about 30 sophomore students and 1 class of 22 junior students.</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7.The ethical issues to be considered</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According to BERA’s Ethical Guidelines for Educational Research (2018), I will pay attention to the ethical issues as follows: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About consent</w:t>
      </w:r>
    </w:p>
    <w:p>
      <w:pPr>
        <w:rPr>
          <w:rFonts w:hint="default" w:ascii="Times New Roman" w:hAnsi="Times New Roman" w:cs="Times New Roman"/>
          <w:sz w:val="24"/>
          <w:szCs w:val="24"/>
        </w:rPr>
      </w:pPr>
      <w:r>
        <w:rPr>
          <w:rFonts w:hint="default" w:ascii="Times New Roman" w:hAnsi="Times New Roman" w:cs="Times New Roman"/>
          <w:sz w:val="24"/>
          <w:szCs w:val="24"/>
        </w:rPr>
        <w:t>All participant are expected to take part in the investigation voluntarily.</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I will inform them about the aim, main content, use of the survey or interview questions and privacy they are expected to provide beforehand and conduct the investigation under their consent. Especially to teachers interviewed, besides the content mentioned, I will inform them that they have right to withdraw if they are not willing to share the information I want or could partially answer the questions to avoid any inconvenience, such as copy-right, embarrassment, etc. </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   </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About privacy </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I will try to avoid the privacy questions in the investigation. In the interview, no privacy questions will be asked. Questionnaires are anonymous, and some private information, like gender, grade, the orientation of the major are influencing factor I expected to collect will be existing. But this information can not indicate who the person is so that the privacy could be actually protected well.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About data storage</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There is no secondary use of the data and I and the investigating team will be the only party reserving all the data. The application of www.wjx.cn I will use for the surveys will not keep, expose，transfer or sell to other parties unless being authorized.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About responsibilities to the community of educational researchers</w:t>
      </w:r>
    </w:p>
    <w:p>
      <w:pPr>
        <w:rPr>
          <w:rFonts w:hint="default" w:ascii="Times New Roman" w:hAnsi="Times New Roman" w:cs="Times New Roman"/>
          <w:sz w:val="24"/>
          <w:szCs w:val="24"/>
        </w:rPr>
      </w:pPr>
      <w:r>
        <w:rPr>
          <w:rFonts w:hint="default" w:ascii="Times New Roman" w:hAnsi="Times New Roman" w:cs="Times New Roman"/>
          <w:sz w:val="24"/>
          <w:szCs w:val="24"/>
        </w:rPr>
        <w:t>I will inform the interviewees not to criticise their peers or teachers in a defamatory or unprofessional manner and try to be objectives and honestly.</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About plagiarism </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I will try to avoid any unattributed use of text of others. If have to, I will attribute explicitly to the authors or creator. </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8. The methods expect to use to analyze the evidence collected</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qualitative data will be categorized from four dimensions: current teaching status, including teaching methods, effects and difficulties; teachers’ cognition of flipped classrooms, including teachers’ knowledge of flipped classroom, attitudes, motivations and possible challenges in the application of it; students’ cognition of flipped classrooms, including knowledge of flipped classroom, and attitudes, motivations on using it; and difficulties in implementing flipping classrooms which will be divided into 2 aspects: teachers’ difficulties in teaching and students’ problems in learning.</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The quantitative data will be analyzed by the www.wjx.cn and SPSS, to indicate the veritable and accurate figure of the hypothesis we supposed and finally draw the conclusion of whether it is necessary and feasible to conduct the innovation of implicating flipped classroom in translation teaching in Chifeng University.  </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9. The timetable for the proposed project </w:t>
      </w:r>
    </w:p>
    <w:p>
      <w:pPr>
        <w:rPr>
          <w:rFonts w:hint="default" w:ascii="Times New Roman" w:hAnsi="Times New Roman" w:cs="Times New Roman"/>
          <w:sz w:val="24"/>
          <w:szCs w:val="24"/>
        </w:rPr>
      </w:pP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494"/>
        <w:gridCol w:w="6028"/>
      </w:tblGrid>
      <w:tr>
        <w:tc>
          <w:tcPr>
            <w:tcW w:w="2494" w:type="dxa"/>
          </w:tcPr>
          <w:p>
            <w:r>
              <w:rPr>
                <w:rFonts w:hint="default" w:ascii="Times New Roman" w:hAnsi="Times New Roman" w:cs="Times New Roman"/>
                <w:sz w:val="24"/>
                <w:szCs w:val="24"/>
              </w:rPr>
              <w:t xml:space="preserve">Week 1         </w:t>
            </w:r>
          </w:p>
        </w:tc>
        <w:tc>
          <w:tcPr>
            <w:tcW w:w="6028" w:type="dxa"/>
          </w:tcPr>
          <w:p>
            <w:r>
              <w:rPr>
                <w:rFonts w:hint="default" w:ascii="Times New Roman" w:hAnsi="Times New Roman" w:cs="Times New Roman"/>
                <w:sz w:val="24"/>
                <w:szCs w:val="24"/>
              </w:rPr>
              <w:t>Literature review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494" w:type="dxa"/>
          </w:tcPr>
          <w:p>
            <w:r>
              <w:rPr>
                <w:rFonts w:hint="default" w:ascii="Times New Roman" w:hAnsi="Times New Roman" w:cs="Times New Roman"/>
                <w:sz w:val="24"/>
                <w:szCs w:val="24"/>
              </w:rPr>
              <w:t xml:space="preserve">Week 2-3        </w:t>
            </w:r>
          </w:p>
        </w:tc>
        <w:tc>
          <w:tcPr>
            <w:tcW w:w="6028" w:type="dxa"/>
          </w:tcPr>
          <w:p>
            <w:r>
              <w:rPr>
                <w:rFonts w:hint="default" w:ascii="Times New Roman" w:hAnsi="Times New Roman" w:cs="Times New Roman"/>
                <w:sz w:val="24"/>
                <w:szCs w:val="24"/>
              </w:rPr>
              <w:t>1</w:t>
            </w:r>
            <w:r>
              <w:rPr>
                <w:rFonts w:hint="default" w:ascii="Times New Roman" w:hAnsi="Times New Roman" w:cs="Times New Roman"/>
                <w:sz w:val="24"/>
                <w:szCs w:val="24"/>
                <w:vertAlign w:val="superscript"/>
              </w:rPr>
              <w:t>st</w:t>
            </w:r>
            <w:r>
              <w:rPr>
                <w:rFonts w:hint="default" w:ascii="Times New Roman" w:hAnsi="Times New Roman" w:cs="Times New Roman"/>
                <w:sz w:val="24"/>
                <w:szCs w:val="24"/>
              </w:rPr>
              <w:t xml:space="preserve"> round interview--to part of teachers and students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494" w:type="dxa"/>
          </w:tcPr>
          <w:p>
            <w:r>
              <w:rPr>
                <w:rFonts w:hint="default" w:ascii="Times New Roman" w:hAnsi="Times New Roman" w:cs="Times New Roman"/>
                <w:sz w:val="24"/>
                <w:szCs w:val="24"/>
              </w:rPr>
              <w:t xml:space="preserve">Week 4-5        </w:t>
            </w:r>
          </w:p>
        </w:tc>
        <w:tc>
          <w:tcPr>
            <w:tcW w:w="6028" w:type="dxa"/>
          </w:tcPr>
          <w:p>
            <w:r>
              <w:rPr>
                <w:rFonts w:hint="default" w:ascii="Times New Roman" w:hAnsi="Times New Roman" w:cs="Times New Roman"/>
                <w:sz w:val="24"/>
                <w:szCs w:val="24"/>
              </w:rPr>
              <w:t xml:space="preserve">Analysis the responses to interviews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494" w:type="dxa"/>
          </w:tcPr>
          <w:p>
            <w:r>
              <w:rPr>
                <w:rFonts w:hint="default" w:ascii="Times New Roman" w:hAnsi="Times New Roman" w:cs="Times New Roman"/>
                <w:sz w:val="24"/>
                <w:szCs w:val="24"/>
              </w:rPr>
              <w:t xml:space="preserve">Week 6-8        </w:t>
            </w:r>
          </w:p>
        </w:tc>
        <w:tc>
          <w:tcPr>
            <w:tcW w:w="6028" w:type="dxa"/>
          </w:tcPr>
          <w:p>
            <w:r>
              <w:rPr>
                <w:rFonts w:hint="default" w:ascii="Times New Roman" w:hAnsi="Times New Roman" w:cs="Times New Roman"/>
                <w:sz w:val="24"/>
                <w:szCs w:val="24"/>
              </w:rPr>
              <w:t>Questionnaire design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494" w:type="dxa"/>
          </w:tcPr>
          <w:p>
            <w:r>
              <w:rPr>
                <w:rFonts w:hint="default" w:ascii="Times New Roman" w:hAnsi="Times New Roman" w:cs="Times New Roman"/>
                <w:sz w:val="24"/>
                <w:szCs w:val="24"/>
              </w:rPr>
              <w:t xml:space="preserve">Week 9        </w:t>
            </w:r>
          </w:p>
        </w:tc>
        <w:tc>
          <w:tcPr>
            <w:tcW w:w="6028" w:type="dxa"/>
          </w:tcPr>
          <w:p>
            <w:r>
              <w:rPr>
                <w:rFonts w:hint="default" w:ascii="Times New Roman" w:hAnsi="Times New Roman" w:cs="Times New Roman"/>
                <w:sz w:val="24"/>
                <w:szCs w:val="24"/>
              </w:rPr>
              <w:t>Distribute and collect questionnaires(online)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494" w:type="dxa"/>
          </w:tcPr>
          <w:p>
            <w:r>
              <w:rPr>
                <w:rFonts w:hint="default" w:ascii="Times New Roman" w:hAnsi="Times New Roman" w:cs="Times New Roman"/>
                <w:sz w:val="24"/>
                <w:szCs w:val="24"/>
              </w:rPr>
              <w:t xml:space="preserve">Week 10-12     </w:t>
            </w:r>
          </w:p>
        </w:tc>
        <w:tc>
          <w:tcPr>
            <w:tcW w:w="6028" w:type="dxa"/>
          </w:tcPr>
          <w:p>
            <w:r>
              <w:rPr>
                <w:rFonts w:hint="default" w:ascii="Times New Roman" w:hAnsi="Times New Roman" w:cs="Times New Roman"/>
                <w:sz w:val="24"/>
                <w:szCs w:val="24"/>
              </w:rPr>
              <w:t>Collect data and analyze the evidence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494" w:type="dxa"/>
          </w:tcPr>
          <w:p>
            <w:r>
              <w:rPr>
                <w:rFonts w:hint="default" w:ascii="Times New Roman" w:hAnsi="Times New Roman" w:cs="Times New Roman"/>
                <w:sz w:val="24"/>
                <w:szCs w:val="24"/>
              </w:rPr>
              <w:t xml:space="preserve">Week 13-14     </w:t>
            </w:r>
          </w:p>
        </w:tc>
        <w:tc>
          <w:tcPr>
            <w:tcW w:w="6028" w:type="dxa"/>
          </w:tcPr>
          <w:p>
            <w:r>
              <w:rPr>
                <w:rFonts w:hint="default" w:ascii="Times New Roman" w:hAnsi="Times New Roman" w:cs="Times New Roman"/>
                <w:sz w:val="24"/>
                <w:szCs w:val="24"/>
              </w:rPr>
              <w:t>2</w:t>
            </w:r>
            <w:r>
              <w:rPr>
                <w:rFonts w:hint="default" w:ascii="Times New Roman" w:hAnsi="Times New Roman" w:cs="Times New Roman"/>
                <w:sz w:val="24"/>
                <w:szCs w:val="24"/>
                <w:vertAlign w:val="superscript"/>
              </w:rPr>
              <w:t>nd</w:t>
            </w:r>
            <w:r>
              <w:rPr>
                <w:rFonts w:hint="default" w:ascii="Times New Roman" w:hAnsi="Times New Roman" w:cs="Times New Roman"/>
                <w:sz w:val="24"/>
                <w:szCs w:val="24"/>
              </w:rPr>
              <w:t xml:space="preserve"> round interview--to all teachers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494" w:type="dxa"/>
          </w:tcPr>
          <w:p>
            <w:r>
              <w:rPr>
                <w:rFonts w:hint="default" w:ascii="Times New Roman" w:hAnsi="Times New Roman" w:cs="Times New Roman"/>
                <w:sz w:val="24"/>
                <w:szCs w:val="24"/>
              </w:rPr>
              <w:t xml:space="preserve">Week 15-18     </w:t>
            </w:r>
          </w:p>
        </w:tc>
        <w:tc>
          <w:tcPr>
            <w:tcW w:w="6028" w:type="dxa"/>
          </w:tcPr>
          <w:p>
            <w:r>
              <w:rPr>
                <w:rFonts w:hint="default" w:ascii="Times New Roman" w:hAnsi="Times New Roman" w:cs="Times New Roman"/>
                <w:sz w:val="24"/>
                <w:szCs w:val="24"/>
              </w:rPr>
              <w:t>Evidence analysis and conclude the investigation</w:t>
            </w:r>
          </w:p>
        </w:tc>
      </w:tr>
    </w:tbl>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References: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Alison,K (1993). "From sage on the stage to guide on the side". College Teaching. 41 (1), pp.30-35. doi:10.1080/87567555.1993.9926781</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Baker, J.W. (2000) The 'Classroom Flip’: Using Web course management tools to become the Guide by the Side. In J. A. Chambers (Ed.), Selected papers from the 11th International Conference on College Teaching and Learning , pp. 9-17. Jacksonville, FL: Florida Community College at Jacksonville.</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Bergmann, J.and Sams, A. (2012). Flip your classroom: reach every student in every class every day. Washington, DC: International Society for Technology in Education.</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British Educational Research Association [BERA] (2018) Ethical Guidelines for Educational Research, 4th  edn, London. Available at: https://www.bera.ac.uk/researchers-resources/publications/ethicalguidelines-for-educational-research-2018, (Accessed: 10, April, 2020)</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Flipped Learning Network (FLN). (2014) What Is Flipped Learning? T</w:t>
      </w:r>
      <w:r>
        <w:rPr>
          <w:rFonts w:hint="default" w:ascii="Times New Roman" w:hAnsi="Times New Roman" w:cs="Times New Roman"/>
          <w:i/>
          <w:iCs/>
          <w:sz w:val="24"/>
          <w:szCs w:val="24"/>
        </w:rPr>
        <w:t>he Four Pillars of F-L-I-PTM,</w:t>
      </w:r>
      <w:r>
        <w:rPr>
          <w:rFonts w:hint="default" w:ascii="Times New Roman" w:hAnsi="Times New Roman" w:cs="Times New Roman"/>
          <w:sz w:val="24"/>
          <w:szCs w:val="24"/>
        </w:rPr>
        <w:t xml:space="preserv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"https://flippedlearning.org/wp-content/uploads/2016/07/FLIP_handout_FNL_Web.pdf,"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https://flippedlearning.org/wp-content/uploads/2016/07/FLIP_handout_FNL_Web.pdf,</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18 April, 2020)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Kiraly, (2014) A social constructivist approach to translator education empowerment from theory to practice, 2</w:t>
      </w:r>
      <w:r>
        <w:rPr>
          <w:rFonts w:hint="default" w:ascii="Times New Roman" w:hAnsi="Times New Roman" w:cs="Times New Roman"/>
          <w:sz w:val="24"/>
          <w:szCs w:val="24"/>
          <w:vertAlign w:val="superscript"/>
        </w:rPr>
        <w:t>nd</w:t>
      </w:r>
      <w:r>
        <w:rPr>
          <w:rFonts w:hint="default" w:ascii="Times New Roman" w:hAnsi="Times New Roman" w:cs="Times New Roman"/>
          <w:sz w:val="24"/>
          <w:szCs w:val="24"/>
        </w:rPr>
        <w:t xml:space="preserve"> edition, Oxon: Routledge</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Khan,S. (2010). TED talk,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"https://www.youtube.com/watch?v=gM95HHI4gLk&amp;list=WL&amp;index=4&amp;t=28s" </w:instrText>
      </w:r>
      <w:r>
        <w:rPr>
          <w:rFonts w:hint="default" w:ascii="Times New Roman" w:hAnsi="Times New Roman" w:cs="Times New Roman"/>
          <w:sz w:val="24"/>
          <w:szCs w:val="24"/>
        </w:rPr>
        <w:fldChar w:fldCharType="separate"/>
      </w:r>
      <w:r>
        <w:rPr>
          <w:rStyle w:val="3"/>
          <w:rFonts w:hint="default" w:ascii="Times New Roman" w:hAnsi="Times New Roman" w:cs="Times New Roman"/>
          <w:sz w:val="24"/>
          <w:szCs w:val="24"/>
        </w:rPr>
        <w:t>https://www.youtube.com/watch?v=gM95HHI4gLk&amp;list=WL&amp;index=4&amp;t=28s</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25, April, 2020)</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Panopto. (2018) What is a flipped classroom,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"https://www.panopto.com/blog/what-is-a-flipped-classroom/" </w:instrText>
      </w:r>
      <w:r>
        <w:rPr>
          <w:rFonts w:hint="default" w:ascii="Times New Roman" w:hAnsi="Times New Roman" w:cs="Times New Roman"/>
          <w:sz w:val="24"/>
          <w:szCs w:val="24"/>
        </w:rPr>
        <w:fldChar w:fldCharType="separate"/>
      </w:r>
      <w:r>
        <w:rPr>
          <w:rStyle w:val="3"/>
          <w:rFonts w:hint="default" w:ascii="Times New Roman" w:hAnsi="Times New Roman" w:cs="Times New Roman"/>
          <w:sz w:val="24"/>
          <w:szCs w:val="24"/>
        </w:rPr>
        <w:t>https://www.panopto.com/blog/what-is-a-flipped-classroom/</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18 April, 2020)</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Morris, S.(2019) Education, an Introduction.1</w:t>
      </w:r>
      <w:r>
        <w:rPr>
          <w:rFonts w:hint="default" w:ascii="Times New Roman" w:hAnsi="Times New Roman" w:cs="Times New Roman"/>
          <w:sz w:val="24"/>
          <w:szCs w:val="24"/>
          <w:vertAlign w:val="superscript"/>
        </w:rPr>
        <w:t>st</w:t>
      </w:r>
      <w:r>
        <w:rPr>
          <w:rFonts w:hint="default" w:ascii="Times New Roman" w:hAnsi="Times New Roman" w:cs="Times New Roman"/>
          <w:sz w:val="24"/>
          <w:szCs w:val="24"/>
        </w:rPr>
        <w:t xml:space="preserve"> edn, Waltham Abbey Essex: ED-Tech Press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薄振杰,李和庆. (2011)关于当前中国翻译教学研究的思考, Foreign Language World, 146(5), pp.76-83. Available at: http://kns.cnki.net/KCMS/detail/detail.aspx?dbcode=CJFQ&amp;dbname=CJFD2011&amp;filename=WYJY201105013&amp;uid=WEEvREcwSlJHSldTTEYzU3FBN2wrY09SRW9ZMEJkOXdSaEFlUHhGdTZhQT0=$9A4hF_YAuvQ5obgVAqNKPCYcEjKensW4IQMovwHtwkF4VYPoHbKxJw!!&amp;v=MjQ0OTQ5RVo0UjhlWDFMdXhZUzdEaDFUM3FUcldNMUZyQ1VSN3FmWXVadUZ5SGxWcjNQTWpUQmQ3RzRIOURNcW8= (Accessed: 22 April, 2020)</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汪 婧.(2019) 任务型教学法在大学英语翻译教学中的应用价值分析, </w:t>
      </w:r>
      <w:r>
        <w:rPr>
          <w:rFonts w:hint="default" w:ascii="Times New Roman" w:hAnsi="Times New Roman" w:cs="Times New Roman"/>
          <w:i/>
          <w:iCs/>
          <w:sz w:val="24"/>
          <w:szCs w:val="24"/>
        </w:rPr>
        <w:t>Journal of Guangxi Science &amp; Technology Normal University</w:t>
      </w:r>
      <w:r>
        <w:rPr>
          <w:rFonts w:hint="default" w:ascii="Times New Roman" w:hAnsi="Times New Roman" w:cs="Times New Roman"/>
          <w:sz w:val="24"/>
          <w:szCs w:val="24"/>
        </w:rPr>
        <w:t xml:space="preserve">, 34(4), pp.117-120.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kns.cnki.net/KCMS/detail/detail.aspx?dbcode=CJFQ&amp;dbname=CJFDLAST2019&amp;filename=LZSZ201904030&amp;uid=WEEvREcwSlJHSldTTEYzU3FBN2wrY09SRW9ZMEJkOXdSaEFlUHhGdTZhQT0=$9A4hF_YAuvQ5obgVAqNKPCYcEjKensW4IQMovwHtwkF4VYPoHbKxJw!!&amp;v=Mjk0MThSOGVYMUx1eFlTN0RoMVQzcVRyV00xRnJDVVI3cWZZdVp1RnlIbFZiM0xLVGZZZExHNEg5ak1xNDlHWkk=" </w:instrText>
      </w:r>
      <w:r>
        <w:rPr>
          <w:rFonts w:hint="default" w:ascii="Times New Roman" w:hAnsi="Times New Roman" w:cs="Times New Roman"/>
          <w:sz w:val="24"/>
          <w:szCs w:val="24"/>
        </w:rPr>
        <w:fldChar w:fldCharType="separate"/>
      </w:r>
      <w:r>
        <w:rPr>
          <w:rStyle w:val="3"/>
          <w:rFonts w:hint="default" w:ascii="Times New Roman" w:hAnsi="Times New Roman" w:cs="Times New Roman"/>
          <w:sz w:val="24"/>
          <w:szCs w:val="24"/>
        </w:rPr>
        <w:t>http://kns.cnki.net/KCMS/detail/detail.aspx?dbcode=CJFQ&amp;dbname=CJFDLAST2019&amp;filename=LZSZ201904030&amp;uid=WEEvREcwSlJHSldTTEYzU3FBN2wrY09SRW9ZMEJkOXdSaEFlUHhGdTZhQT0=$9A4hF_YAuvQ5obgVAqNKPCYcEjKensW4IQMovwHtwkF4VYPoHbKxJw!!&amp;v=Mjk0MThSOGVYMUx1eFlTN0RoMVQzcVRyV00xRnJDVVI3cWZZdVp1RnlIbFZiM0xLVGZZZExHNEg5ak1xNDlHWkk=</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20 April, 2020)</w:t>
      </w:r>
    </w:p>
    <w:p>
      <w:pPr>
        <w:rPr>
          <w:rFonts w:hint="default" w:ascii="Times New Roman" w:hAnsi="Times New Roman" w:cs="Times New Roman"/>
          <w:sz w:val="24"/>
          <w:szCs w:val="24"/>
        </w:rPr>
      </w:pPr>
    </w:p>
    <w:p>
      <w:pPr>
        <w:rPr>
          <w:rFonts w:hint="default" w:ascii="Times New Roman" w:hAnsi="Times New Roman" w:cs="Times New Roman"/>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FZKTK--GBK1-0">
    <w:altName w:val="苹方-简"/>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A00002BF" w:usb1="1ACF7CFA" w:usb2="00000016" w:usb3="00000000" w:csb0="00060007" w:csb1="00000000"/>
  </w:font>
  <w:font w:name="Symbol">
    <w:panose1 w:val="05050102010706020507"/>
    <w:charset w:val="00"/>
    <w:family w:val="auto"/>
    <w:pitch w:val="default"/>
    <w:sig w:usb0="00000000" w:usb1="00000000" w:usb2="00000000" w:usb3="00000000" w:csb0="80000000" w:csb1="00000000"/>
  </w:font>
  <w:font w:name="华文黑体">
    <w:panose1 w:val="02010600040101010101"/>
    <w:charset w:val="86"/>
    <w:family w:val="auto"/>
    <w:pitch w:val="default"/>
    <w:sig w:usb0="00000287" w:usb1="080F0000" w:usb2="00000000" w:usb3="00000000" w:csb0="00040001" w:csb1="00000000"/>
  </w:font>
  <w:font w:name="Arial">
    <w:panose1 w:val="020B0604020202090204"/>
    <w:charset w:val="00"/>
    <w:family w:val="auto"/>
    <w:pitch w:val="default"/>
    <w:sig w:usb0="E0000AFF" w:usb1="00007843" w:usb2="00000001" w:usb3="00000000" w:csb0="400001BF" w:csb1="DFF70000"/>
  </w:font>
  <w:font w:name="sans-serif">
    <w:altName w:val="苹方-简"/>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FEF6C0A"/>
    <w:rsid w:val="5CE5E4F8"/>
    <w:rsid w:val="7FEF6C0A"/>
    <w:rsid w:val="FFBC79A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3">
    <w:name w:val="Hyperlink"/>
    <w:basedOn w:val="2"/>
    <w:qFormat/>
    <w:uiPriority w:val="0"/>
    <w:rPr>
      <w:color w:val="0000FF"/>
      <w:u w:val="single"/>
    </w:rPr>
  </w:style>
  <w:style w:type="table" w:styleId="5">
    <w:name w:val="Table Grid"/>
    <w:basedOn w:val="4"/>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Office_2.2.0.3563_F1E327BC-269C-435d-A152-05C5408002CA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2020-05-01T16:59:00Z</dcterms:created>
  <dc:creator>apple</dc:creator>
  <cp:lastModifiedBy>apple</cp:lastModifiedBy>
  <dcterms:modified xsi:type="dcterms:W3CDTF">2020-05-01T22:21:51Z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2052-2.2.0.3563</vt:lpwstr>
  </property>
</Properties>
</file>