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E1B1A2" w14:textId="77777777" w:rsidR="00DF18FB" w:rsidRPr="00D77695" w:rsidRDefault="00DF18FB" w:rsidP="00D77695">
      <w:pPr>
        <w:spacing w:line="480" w:lineRule="auto"/>
        <w:jc w:val="center"/>
        <w:rPr>
          <w:rFonts w:ascii="Times New Roman" w:hAnsi="Times New Roman" w:cs="Times New Roman"/>
          <w:b/>
          <w:bCs/>
          <w:u w:val="thick"/>
        </w:rPr>
      </w:pPr>
      <w:r w:rsidRPr="00D77695">
        <w:rPr>
          <w:rFonts w:ascii="Times New Roman" w:hAnsi="Times New Roman" w:cs="Times New Roman"/>
          <w:b/>
          <w:bCs/>
          <w:u w:val="thick"/>
        </w:rPr>
        <w:t>Blog Submission</w:t>
      </w:r>
    </w:p>
    <w:p w14:paraId="056884C6" w14:textId="77777777" w:rsidR="00DF18FB" w:rsidRPr="00DF18FB" w:rsidRDefault="00DF18FB" w:rsidP="00DF18FB">
      <w:pPr>
        <w:spacing w:line="480" w:lineRule="auto"/>
        <w:rPr>
          <w:rFonts w:ascii="Times New Roman" w:hAnsi="Times New Roman" w:cs="Times New Roman"/>
        </w:rPr>
      </w:pPr>
    </w:p>
    <w:p w14:paraId="15BA4938" w14:textId="7DA0146D" w:rsidR="00DF18FB" w:rsidRPr="00D77695" w:rsidRDefault="00DF18FB" w:rsidP="00DF18FB">
      <w:pPr>
        <w:spacing w:line="480" w:lineRule="auto"/>
        <w:rPr>
          <w:rFonts w:ascii="Times New Roman" w:hAnsi="Times New Roman" w:cs="Times New Roman"/>
          <w:b/>
          <w:bCs/>
        </w:rPr>
      </w:pPr>
      <w:r w:rsidRPr="00D77695">
        <w:rPr>
          <w:rFonts w:ascii="Times New Roman" w:hAnsi="Times New Roman" w:cs="Times New Roman"/>
          <w:b/>
          <w:bCs/>
        </w:rPr>
        <w:t xml:space="preserve">Student Name: </w:t>
      </w:r>
      <w:r w:rsidRPr="00D77695">
        <w:rPr>
          <w:rFonts w:ascii="Times New Roman" w:hAnsi="Times New Roman" w:cs="Times New Roman"/>
          <w:b/>
          <w:bCs/>
        </w:rPr>
        <w:t>Madalina Denisa Dumitru</w:t>
      </w:r>
      <w:r w:rsidRPr="00D77695">
        <w:rPr>
          <w:rFonts w:ascii="Times New Roman" w:hAnsi="Times New Roman" w:cs="Times New Roman"/>
          <w:b/>
          <w:bCs/>
        </w:rPr>
        <w:t xml:space="preserve"> </w:t>
      </w:r>
    </w:p>
    <w:p w14:paraId="2697A00B" w14:textId="05320B36" w:rsidR="00DF18FB" w:rsidRPr="00D77695" w:rsidRDefault="00DF18FB" w:rsidP="00DF18FB">
      <w:pPr>
        <w:spacing w:line="480" w:lineRule="auto"/>
        <w:rPr>
          <w:rFonts w:ascii="Times New Roman" w:hAnsi="Times New Roman" w:cs="Times New Roman"/>
          <w:b/>
          <w:bCs/>
        </w:rPr>
      </w:pPr>
      <w:r w:rsidRPr="00D77695">
        <w:rPr>
          <w:rFonts w:ascii="Times New Roman" w:hAnsi="Times New Roman" w:cs="Times New Roman"/>
          <w:b/>
          <w:bCs/>
        </w:rPr>
        <w:t>Student ID</w:t>
      </w:r>
      <w:r w:rsidRPr="00D77695">
        <w:rPr>
          <w:rFonts w:ascii="Times New Roman" w:hAnsi="Times New Roman" w:cs="Times New Roman"/>
          <w:b/>
          <w:bCs/>
        </w:rPr>
        <w:t xml:space="preserve">: </w:t>
      </w:r>
      <w:r w:rsidR="00D77695" w:rsidRPr="00D77695">
        <w:rPr>
          <w:rFonts w:ascii="Times New Roman" w:hAnsi="Times New Roman" w:cs="Times New Roman"/>
          <w:b/>
          <w:bCs/>
        </w:rPr>
        <w:t>2322892</w:t>
      </w:r>
      <w:r w:rsidRPr="00D77695">
        <w:rPr>
          <w:rFonts w:ascii="Times New Roman" w:hAnsi="Times New Roman" w:cs="Times New Roman"/>
          <w:b/>
          <w:bCs/>
        </w:rPr>
        <w:t xml:space="preserve"> </w:t>
      </w:r>
    </w:p>
    <w:p w14:paraId="3227810E" w14:textId="55D11B96" w:rsidR="00DF18FB" w:rsidRPr="00DF18FB"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Name of Students in Group: </w:t>
      </w:r>
      <w:r w:rsidRPr="00DF18FB">
        <w:rPr>
          <w:rFonts w:ascii="Times New Roman" w:hAnsi="Times New Roman" w:cs="Times New Roman"/>
        </w:rPr>
        <w:t xml:space="preserve">Maria Dumitru, Ion Alexandru, Cristina Cioaca </w:t>
      </w:r>
    </w:p>
    <w:p w14:paraId="7469C432" w14:textId="1CF25F5A" w:rsidR="00DF18FB" w:rsidRPr="00DF18FB"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Link to Individual Blog / Social Media Site: </w:t>
      </w:r>
      <w:hyperlink r:id="rId6" w:history="1">
        <w:r w:rsidRPr="00F81EAF">
          <w:rPr>
            <w:rStyle w:val="Hyperlink"/>
            <w:rFonts w:ascii="Times New Roman" w:hAnsi="Times New Roman" w:cs="Times New Roman"/>
          </w:rPr>
          <w:t>https://blogassesmentgroupmadalina.blogspot.com/</w:t>
        </w:r>
      </w:hyperlink>
      <w:r>
        <w:rPr>
          <w:rFonts w:ascii="Times New Roman" w:hAnsi="Times New Roman" w:cs="Times New Roman"/>
        </w:rPr>
        <w:t xml:space="preserve"> </w:t>
      </w:r>
    </w:p>
    <w:p w14:paraId="51885536" w14:textId="44879B66" w:rsidR="00DF18FB" w:rsidRDefault="00DF18FB" w:rsidP="00DF18FB">
      <w:pPr>
        <w:spacing w:line="480" w:lineRule="auto"/>
        <w:rPr>
          <w:rFonts w:ascii="Times New Roman" w:hAnsi="Times New Roman" w:cs="Times New Roman"/>
        </w:rPr>
      </w:pPr>
      <w:r w:rsidRPr="00DF18FB">
        <w:rPr>
          <w:rFonts w:ascii="Times New Roman" w:hAnsi="Times New Roman" w:cs="Times New Roman"/>
        </w:rPr>
        <w:t>Words included in Individual’s Blog (</w:t>
      </w:r>
      <w:r>
        <w:rPr>
          <w:rFonts w:ascii="Times New Roman" w:hAnsi="Times New Roman" w:cs="Times New Roman"/>
        </w:rPr>
        <w:t>references at the end</w:t>
      </w:r>
      <w:r w:rsidRPr="00DF18FB">
        <w:rPr>
          <w:rFonts w:ascii="Times New Roman" w:hAnsi="Times New Roman" w:cs="Times New Roman"/>
        </w:rPr>
        <w:t xml:space="preserve">): </w:t>
      </w:r>
    </w:p>
    <w:p w14:paraId="0ABC3EE4" w14:textId="77777777" w:rsidR="00DF18FB" w:rsidRPr="00D77695" w:rsidRDefault="00DF18FB" w:rsidP="00DF18FB">
      <w:pPr>
        <w:spacing w:line="480" w:lineRule="auto"/>
        <w:rPr>
          <w:rFonts w:ascii="Times New Roman" w:hAnsi="Times New Roman" w:cs="Times New Roman"/>
          <w:b/>
          <w:bCs/>
        </w:rPr>
      </w:pPr>
      <w:r w:rsidRPr="00D77695">
        <w:rPr>
          <w:rFonts w:ascii="Times New Roman" w:hAnsi="Times New Roman" w:cs="Times New Roman"/>
          <w:b/>
          <w:bCs/>
        </w:rPr>
        <w:t>Blog 1</w:t>
      </w:r>
    </w:p>
    <w:p w14:paraId="4529099C" w14:textId="77777777" w:rsidR="00DF18FB" w:rsidRDefault="00DF18FB" w:rsidP="00DF18FB">
      <w:pPr>
        <w:spacing w:line="480" w:lineRule="auto"/>
        <w:rPr>
          <w:rFonts w:ascii="Times New Roman" w:hAnsi="Times New Roman" w:cs="Times New Roman"/>
        </w:rPr>
      </w:pPr>
      <w:r w:rsidRPr="00DF18FB">
        <w:rPr>
          <w:rFonts w:ascii="Times New Roman" w:hAnsi="Times New Roman" w:cs="Times New Roman"/>
        </w:rPr>
        <w:t>As you step into the student union on a Thursday evening, there's an unmistakable vibe in the air. At the entrance, someone passes you a flyer that reads: “Oxfam Charity Night/Turning Fun into Change.”</w:t>
      </w:r>
      <w:r>
        <w:rPr>
          <w:rFonts w:ascii="Times New Roman" w:hAnsi="Times New Roman" w:cs="Times New Roman"/>
        </w:rPr>
        <w:t xml:space="preserve"> </w:t>
      </w:r>
      <w:r w:rsidRPr="00DF18FB">
        <w:rPr>
          <w:rFonts w:ascii="Times New Roman" w:hAnsi="Times New Roman" w:cs="Times New Roman"/>
        </w:rPr>
        <w:t>Inside, a quizmaster adjusts their microphone while friends push tables together. Nearby, a rack filled with vibrant second-hand clothes awaits those looking to swap during intermission. On one side of the room, freshmen dispute potential team names, while on the opposite end, instructors engage in quiet discussions about their knowledge of various topics.</w:t>
      </w:r>
      <w:r>
        <w:rPr>
          <w:rFonts w:ascii="Times New Roman" w:hAnsi="Times New Roman" w:cs="Times New Roman"/>
        </w:rPr>
        <w:t xml:space="preserve"> </w:t>
      </w:r>
      <w:r w:rsidRPr="00DF18FB">
        <w:rPr>
          <w:rFonts w:ascii="Times New Roman" w:hAnsi="Times New Roman" w:cs="Times New Roman"/>
        </w:rPr>
        <w:t>Once settled in your seat, you can’t help but notice the posters adorning the walls. They tell inspiring tales of families gaining access to clean water, women launching businesses, and communities coming together after devastating floods. The host shares that each ticket purchased tonight, along with any donated clothing or raffle tickets sold will aid Oxfam’s mission to combat poverty and inequality.</w:t>
      </w:r>
      <w:r>
        <w:rPr>
          <w:rFonts w:ascii="Times New Roman" w:hAnsi="Times New Roman" w:cs="Times New Roman"/>
        </w:rPr>
        <w:t xml:space="preserve"> </w:t>
      </w:r>
      <w:r w:rsidRPr="00DF18FB">
        <w:rPr>
          <w:rFonts w:ascii="Times New Roman" w:hAnsi="Times New Roman" w:cs="Times New Roman"/>
        </w:rPr>
        <w:t>By night’s end, although your team doesn’t secure victory in the quiz, it hardly matters. You’ve shared laughs and gained insights while discovering how this single event ties our campus to global communities making real changes.</w:t>
      </w:r>
    </w:p>
    <w:p w14:paraId="4C37ABB3" w14:textId="420E99A4" w:rsidR="00DF18FB" w:rsidRPr="00DF18FB" w:rsidRDefault="00DF18FB" w:rsidP="00DF18FB">
      <w:pPr>
        <w:spacing w:line="480" w:lineRule="auto"/>
        <w:rPr>
          <w:rFonts w:ascii="Times New Roman" w:hAnsi="Times New Roman" w:cs="Times New Roman"/>
        </w:rPr>
      </w:pPr>
      <w:r w:rsidRPr="00DF18FB">
        <w:rPr>
          <w:rFonts w:ascii="Times New Roman" w:hAnsi="Times New Roman" w:cs="Times New Roman"/>
        </w:rPr>
        <w:lastRenderedPageBreak/>
        <w:t>Call to action &amp; links:</w:t>
      </w:r>
    </w:p>
    <w:p w14:paraId="0EC2DC94" w14:textId="28946B1D" w:rsidR="00DF18FB" w:rsidRPr="00DF18FB"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Get event ideas &amp; fundraise for Oxfam: </w:t>
      </w:r>
      <w:hyperlink r:id="rId7" w:history="1">
        <w:r w:rsidRPr="00F81EAF">
          <w:rPr>
            <w:rStyle w:val="Hyperlink"/>
            <w:rFonts w:ascii="Times New Roman" w:hAnsi="Times New Roman" w:cs="Times New Roman"/>
          </w:rPr>
          <w:t>https://www.oxfam.org.uk/get-involved/fundraise-with-oxfam/</w:t>
        </w:r>
      </w:hyperlink>
      <w:r>
        <w:rPr>
          <w:rFonts w:ascii="Times New Roman" w:hAnsi="Times New Roman" w:cs="Times New Roman"/>
        </w:rPr>
        <w:t xml:space="preserve"> </w:t>
      </w:r>
      <w:r w:rsidRPr="00DF18FB">
        <w:rPr>
          <w:rFonts w:ascii="Times New Roman" w:hAnsi="Times New Roman" w:cs="Times New Roman"/>
        </w:rPr>
        <w:t xml:space="preserve"> </w:t>
      </w:r>
    </w:p>
    <w:p w14:paraId="6494D87B" w14:textId="0318F450" w:rsidR="00DF18FB" w:rsidRPr="00DF18FB"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Learn more about Oxfam: </w:t>
      </w:r>
      <w:hyperlink r:id="rId8" w:history="1">
        <w:r w:rsidRPr="00F81EAF">
          <w:rPr>
            <w:rStyle w:val="Hyperlink"/>
            <w:rFonts w:ascii="Times New Roman" w:hAnsi="Times New Roman" w:cs="Times New Roman"/>
          </w:rPr>
          <w:t>https://www.oxfam.org</w:t>
        </w:r>
      </w:hyperlink>
      <w:r>
        <w:rPr>
          <w:rFonts w:ascii="Times New Roman" w:hAnsi="Times New Roman" w:cs="Times New Roman"/>
        </w:rPr>
        <w:t xml:space="preserve"> </w:t>
      </w:r>
      <w:r w:rsidRPr="00DF18FB">
        <w:rPr>
          <w:rFonts w:ascii="Times New Roman" w:hAnsi="Times New Roman" w:cs="Times New Roman"/>
        </w:rPr>
        <w:t xml:space="preserve"> </w:t>
      </w:r>
    </w:p>
    <w:p w14:paraId="5D2E664A" w14:textId="77777777" w:rsidR="00DF18FB" w:rsidRPr="00D77695" w:rsidRDefault="00DF18FB" w:rsidP="00DF18FB">
      <w:pPr>
        <w:spacing w:line="480" w:lineRule="auto"/>
        <w:rPr>
          <w:rFonts w:ascii="Times New Roman" w:hAnsi="Times New Roman" w:cs="Times New Roman"/>
          <w:b/>
          <w:bCs/>
        </w:rPr>
      </w:pPr>
      <w:r w:rsidRPr="00D77695">
        <w:rPr>
          <w:rFonts w:ascii="Times New Roman" w:hAnsi="Times New Roman" w:cs="Times New Roman"/>
          <w:b/>
          <w:bCs/>
        </w:rPr>
        <w:t>Blog 2</w:t>
      </w:r>
    </w:p>
    <w:p w14:paraId="156201AB" w14:textId="5816FE1F" w:rsidR="00DF18FB" w:rsidRPr="00DF18FB"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It begins with one simple scroll. You're mindlessly scrolling between classes on your phone, when an Oxfam post shows up in your feed: a short video of a community putting in new water pumps because of severe flooding. You watch until the </w:t>
      </w:r>
      <w:r w:rsidRPr="00DF18FB">
        <w:rPr>
          <w:rFonts w:ascii="Times New Roman" w:hAnsi="Times New Roman" w:cs="Times New Roman"/>
        </w:rPr>
        <w:t>end and</w:t>
      </w:r>
      <w:r w:rsidRPr="00DF18FB">
        <w:rPr>
          <w:rFonts w:ascii="Times New Roman" w:hAnsi="Times New Roman" w:cs="Times New Roman"/>
        </w:rPr>
        <w:t xml:space="preserve"> decide to go into the caption. There’s a link to a petition related to calling for stronger climate action and fair funding for the countries that were hit hardest in the climate crisis. Usually, you would scroll away, but today you pause. Two minutes later, your name is signed and you have shared the post to your story with one line that says, “</w:t>
      </w:r>
      <w:r w:rsidRPr="00DF18FB">
        <w:rPr>
          <w:rFonts w:ascii="Times New Roman" w:hAnsi="Times New Roman" w:cs="Times New Roman"/>
        </w:rPr>
        <w:t>These matters</w:t>
      </w:r>
      <w:r w:rsidRPr="00DF18FB">
        <w:rPr>
          <w:rFonts w:ascii="Times New Roman" w:hAnsi="Times New Roman" w:cs="Times New Roman"/>
        </w:rPr>
        <w:t xml:space="preserve">.” </w:t>
      </w:r>
    </w:p>
    <w:p w14:paraId="43724C49" w14:textId="051FD1EB" w:rsidR="00DF18FB"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Later that same night, you begin to follow Oxfam on social media, Instagram and X. Your feed slowly starts to shift, more stories of solutions and ways to get involved over negative repetitive headlines. A friend even messages you and says, “I signed because I saw it on your story.” Through all of this, you realise that digital activism has nothing to do with how many followers you have on social media. Digital activism can be about using the voice you already have, regularly, and using it for something bigger than yourself. </w:t>
      </w:r>
    </w:p>
    <w:p w14:paraId="5FCBADF6" w14:textId="1C27F1C1" w:rsidR="00DF18FB" w:rsidRPr="00DF18FB"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Call to action &amp; links: </w:t>
      </w:r>
    </w:p>
    <w:p w14:paraId="23DD9527" w14:textId="77777777" w:rsidR="00DF18FB" w:rsidRPr="00DF18FB"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Follow Oxfam GB on social media: </w:t>
      </w:r>
    </w:p>
    <w:p w14:paraId="06AFCA65" w14:textId="47E9F5FD" w:rsidR="00DF18FB" w:rsidRPr="00DF18FB"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Instagram: </w:t>
      </w:r>
      <w:hyperlink r:id="rId9" w:history="1">
        <w:r w:rsidRPr="00F81EAF">
          <w:rPr>
            <w:rStyle w:val="Hyperlink"/>
            <w:rFonts w:ascii="Times New Roman" w:hAnsi="Times New Roman" w:cs="Times New Roman"/>
          </w:rPr>
          <w:t>https://www.instagram.com/oxfamgb</w:t>
        </w:r>
      </w:hyperlink>
      <w:r>
        <w:rPr>
          <w:rFonts w:ascii="Times New Roman" w:hAnsi="Times New Roman" w:cs="Times New Roman"/>
        </w:rPr>
        <w:t xml:space="preserve"> </w:t>
      </w:r>
    </w:p>
    <w:p w14:paraId="20F43446" w14:textId="6FC3E4E6" w:rsidR="00DF18FB" w:rsidRPr="00DF18FB"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X (Twitter): </w:t>
      </w:r>
      <w:hyperlink r:id="rId10" w:history="1">
        <w:r w:rsidRPr="00F81EAF">
          <w:rPr>
            <w:rStyle w:val="Hyperlink"/>
            <w:rFonts w:ascii="Times New Roman" w:hAnsi="Times New Roman" w:cs="Times New Roman"/>
          </w:rPr>
          <w:t>https://x.com/oxfamgb</w:t>
        </w:r>
      </w:hyperlink>
      <w:r>
        <w:rPr>
          <w:rFonts w:ascii="Times New Roman" w:hAnsi="Times New Roman" w:cs="Times New Roman"/>
        </w:rPr>
        <w:t xml:space="preserve"> </w:t>
      </w:r>
    </w:p>
    <w:p w14:paraId="53862204" w14:textId="6B0EDF5E" w:rsidR="00DF18FB" w:rsidRPr="00DF18FB" w:rsidRDefault="00DF18FB" w:rsidP="00DF18FB">
      <w:pPr>
        <w:spacing w:line="480" w:lineRule="auto"/>
        <w:rPr>
          <w:rFonts w:ascii="Times New Roman" w:hAnsi="Times New Roman" w:cs="Times New Roman"/>
        </w:rPr>
      </w:pPr>
      <w:r w:rsidRPr="00DF18FB">
        <w:rPr>
          <w:rFonts w:ascii="Times New Roman" w:hAnsi="Times New Roman" w:cs="Times New Roman"/>
        </w:rPr>
        <w:lastRenderedPageBreak/>
        <w:t xml:space="preserve">Facebook: </w:t>
      </w:r>
      <w:hyperlink r:id="rId11" w:history="1">
        <w:r w:rsidRPr="00F81EAF">
          <w:rPr>
            <w:rStyle w:val="Hyperlink"/>
            <w:rFonts w:ascii="Times New Roman" w:hAnsi="Times New Roman" w:cs="Times New Roman"/>
          </w:rPr>
          <w:t>https://www.facebook.com/oxfamGB</w:t>
        </w:r>
      </w:hyperlink>
      <w:r>
        <w:rPr>
          <w:rFonts w:ascii="Times New Roman" w:hAnsi="Times New Roman" w:cs="Times New Roman"/>
        </w:rPr>
        <w:t xml:space="preserve"> </w:t>
      </w:r>
    </w:p>
    <w:p w14:paraId="5BD3E352" w14:textId="329A2761" w:rsidR="00DF18FB" w:rsidRPr="00DF18FB"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Get involved &amp; campaign online: </w:t>
      </w:r>
      <w:hyperlink r:id="rId12" w:history="1">
        <w:r w:rsidRPr="00F81EAF">
          <w:rPr>
            <w:rStyle w:val="Hyperlink"/>
            <w:rFonts w:ascii="Times New Roman" w:hAnsi="Times New Roman" w:cs="Times New Roman"/>
          </w:rPr>
          <w:t>https://www.oxfam.org.uk/get-involved/campaign-with-oxfam/</w:t>
        </w:r>
      </w:hyperlink>
      <w:r>
        <w:rPr>
          <w:rFonts w:ascii="Times New Roman" w:hAnsi="Times New Roman" w:cs="Times New Roman"/>
        </w:rPr>
        <w:t xml:space="preserve"> </w:t>
      </w:r>
    </w:p>
    <w:p w14:paraId="6AC4A1E5" w14:textId="4402B8A4" w:rsidR="00DF18FB" w:rsidRPr="00DF18FB"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Explore more ways to help: </w:t>
      </w:r>
      <w:hyperlink r:id="rId13" w:history="1">
        <w:r w:rsidRPr="00F81EAF">
          <w:rPr>
            <w:rStyle w:val="Hyperlink"/>
            <w:rFonts w:ascii="Times New Roman" w:hAnsi="Times New Roman" w:cs="Times New Roman"/>
          </w:rPr>
          <w:t>https://www.oxfam.org.uk/get-involved</w:t>
        </w:r>
      </w:hyperlink>
      <w:r>
        <w:rPr>
          <w:rFonts w:ascii="Times New Roman" w:hAnsi="Times New Roman" w:cs="Times New Roman"/>
        </w:rPr>
        <w:t xml:space="preserve"> </w:t>
      </w:r>
    </w:p>
    <w:p w14:paraId="3335A609" w14:textId="77777777" w:rsidR="00DF18FB" w:rsidRPr="00DF18FB" w:rsidRDefault="00DF18FB" w:rsidP="00DF18FB">
      <w:pPr>
        <w:spacing w:line="480" w:lineRule="auto"/>
        <w:rPr>
          <w:rFonts w:ascii="Times New Roman" w:hAnsi="Times New Roman" w:cs="Times New Roman"/>
        </w:rPr>
      </w:pPr>
    </w:p>
    <w:p w14:paraId="7639DB85" w14:textId="77777777" w:rsidR="00DF18FB" w:rsidRPr="00DF18FB" w:rsidRDefault="00DF18FB" w:rsidP="00DF18FB">
      <w:pPr>
        <w:spacing w:line="480" w:lineRule="auto"/>
        <w:rPr>
          <w:rFonts w:ascii="Times New Roman" w:hAnsi="Times New Roman" w:cs="Times New Roman"/>
        </w:rPr>
      </w:pPr>
    </w:p>
    <w:p w14:paraId="24A77488" w14:textId="77777777" w:rsidR="00DF18FB" w:rsidRPr="00DF18FB" w:rsidRDefault="00DF18FB" w:rsidP="00DF18FB">
      <w:pPr>
        <w:spacing w:line="480" w:lineRule="auto"/>
        <w:rPr>
          <w:rFonts w:ascii="Times New Roman" w:hAnsi="Times New Roman" w:cs="Times New Roman"/>
        </w:rPr>
      </w:pPr>
    </w:p>
    <w:p w14:paraId="472E3895" w14:textId="77777777" w:rsidR="00DF18FB" w:rsidRPr="00DF18FB" w:rsidRDefault="00DF18FB" w:rsidP="00DF18FB">
      <w:pPr>
        <w:spacing w:line="480" w:lineRule="auto"/>
        <w:rPr>
          <w:rFonts w:ascii="Times New Roman" w:hAnsi="Times New Roman" w:cs="Times New Roman"/>
        </w:rPr>
      </w:pPr>
    </w:p>
    <w:p w14:paraId="533D884A" w14:textId="77777777" w:rsidR="00DF18FB" w:rsidRPr="00DF18FB" w:rsidRDefault="00DF18FB" w:rsidP="00DF18FB">
      <w:pPr>
        <w:spacing w:line="480" w:lineRule="auto"/>
        <w:rPr>
          <w:rFonts w:ascii="Times New Roman" w:hAnsi="Times New Roman" w:cs="Times New Roman"/>
        </w:rPr>
      </w:pPr>
    </w:p>
    <w:p w14:paraId="7AA268C1" w14:textId="77777777" w:rsidR="00DF18FB" w:rsidRPr="00DF18FB" w:rsidRDefault="00DF18FB" w:rsidP="00DF18FB">
      <w:pPr>
        <w:spacing w:line="480" w:lineRule="auto"/>
        <w:rPr>
          <w:rFonts w:ascii="Times New Roman" w:hAnsi="Times New Roman" w:cs="Times New Roman"/>
        </w:rPr>
      </w:pPr>
    </w:p>
    <w:p w14:paraId="4399A734" w14:textId="77777777" w:rsidR="00DF18FB" w:rsidRPr="00DF18FB" w:rsidRDefault="00DF18FB" w:rsidP="00DF18FB">
      <w:pPr>
        <w:spacing w:line="480" w:lineRule="auto"/>
        <w:rPr>
          <w:rFonts w:ascii="Times New Roman" w:hAnsi="Times New Roman" w:cs="Times New Roman"/>
        </w:rPr>
      </w:pPr>
    </w:p>
    <w:p w14:paraId="78B04FBA" w14:textId="77777777" w:rsidR="00DF18FB" w:rsidRPr="00DF18FB" w:rsidRDefault="00DF18FB" w:rsidP="00DF18FB">
      <w:pPr>
        <w:spacing w:line="480" w:lineRule="auto"/>
        <w:rPr>
          <w:rFonts w:ascii="Times New Roman" w:hAnsi="Times New Roman" w:cs="Times New Roman"/>
        </w:rPr>
      </w:pPr>
    </w:p>
    <w:p w14:paraId="09B93B98" w14:textId="77777777" w:rsidR="00DF18FB" w:rsidRDefault="00DF18FB" w:rsidP="00DF18FB">
      <w:pPr>
        <w:spacing w:line="480" w:lineRule="auto"/>
        <w:rPr>
          <w:rFonts w:ascii="Times New Roman" w:hAnsi="Times New Roman" w:cs="Times New Roman"/>
        </w:rPr>
      </w:pPr>
    </w:p>
    <w:p w14:paraId="25418B06" w14:textId="77777777" w:rsidR="00DF18FB" w:rsidRDefault="00DF18FB" w:rsidP="00DF18FB">
      <w:pPr>
        <w:spacing w:line="480" w:lineRule="auto"/>
        <w:rPr>
          <w:rFonts w:ascii="Times New Roman" w:hAnsi="Times New Roman" w:cs="Times New Roman"/>
        </w:rPr>
      </w:pPr>
    </w:p>
    <w:p w14:paraId="5170C232" w14:textId="77777777" w:rsidR="00DF18FB" w:rsidRDefault="00DF18FB" w:rsidP="00DF18FB">
      <w:pPr>
        <w:spacing w:line="480" w:lineRule="auto"/>
        <w:rPr>
          <w:rFonts w:ascii="Times New Roman" w:hAnsi="Times New Roman" w:cs="Times New Roman"/>
        </w:rPr>
      </w:pPr>
    </w:p>
    <w:p w14:paraId="676B2934" w14:textId="77777777" w:rsidR="00DF18FB" w:rsidRDefault="00DF18FB" w:rsidP="00DF18FB">
      <w:pPr>
        <w:spacing w:line="480" w:lineRule="auto"/>
        <w:rPr>
          <w:rFonts w:ascii="Times New Roman" w:hAnsi="Times New Roman" w:cs="Times New Roman"/>
        </w:rPr>
      </w:pPr>
    </w:p>
    <w:p w14:paraId="6B85044A" w14:textId="77777777" w:rsidR="00DF18FB" w:rsidRDefault="00DF18FB" w:rsidP="00DF18FB">
      <w:pPr>
        <w:spacing w:line="480" w:lineRule="auto"/>
        <w:rPr>
          <w:rFonts w:ascii="Times New Roman" w:hAnsi="Times New Roman" w:cs="Times New Roman"/>
        </w:rPr>
      </w:pPr>
    </w:p>
    <w:p w14:paraId="37A88684" w14:textId="77777777" w:rsidR="00DF18FB" w:rsidRDefault="00DF18FB" w:rsidP="00DF18FB">
      <w:pPr>
        <w:spacing w:line="480" w:lineRule="auto"/>
        <w:rPr>
          <w:rFonts w:ascii="Times New Roman" w:hAnsi="Times New Roman" w:cs="Times New Roman"/>
        </w:rPr>
      </w:pPr>
    </w:p>
    <w:p w14:paraId="613B5CE8" w14:textId="77777777" w:rsidR="00DF18FB" w:rsidRDefault="00DF18FB" w:rsidP="00DF18FB">
      <w:pPr>
        <w:spacing w:line="480" w:lineRule="auto"/>
        <w:rPr>
          <w:rFonts w:ascii="Times New Roman" w:hAnsi="Times New Roman" w:cs="Times New Roman"/>
        </w:rPr>
      </w:pPr>
    </w:p>
    <w:p w14:paraId="5B113C2A" w14:textId="77777777" w:rsidR="00DF18FB" w:rsidRDefault="00DF18FB" w:rsidP="00DF18FB">
      <w:pPr>
        <w:spacing w:line="480" w:lineRule="auto"/>
        <w:rPr>
          <w:rFonts w:ascii="Times New Roman" w:hAnsi="Times New Roman" w:cs="Times New Roman"/>
        </w:rPr>
      </w:pPr>
    </w:p>
    <w:p w14:paraId="1EEF8A9C" w14:textId="4D638A61" w:rsidR="00DF18FB" w:rsidRPr="00D77695" w:rsidRDefault="00DF18FB" w:rsidP="00DF18FB">
      <w:pPr>
        <w:spacing w:line="480" w:lineRule="auto"/>
        <w:rPr>
          <w:rFonts w:ascii="Times New Roman" w:hAnsi="Times New Roman" w:cs="Times New Roman"/>
          <w:b/>
          <w:bCs/>
        </w:rPr>
      </w:pPr>
      <w:r w:rsidRPr="00D77695">
        <w:rPr>
          <w:rFonts w:ascii="Times New Roman" w:hAnsi="Times New Roman" w:cs="Times New Roman"/>
          <w:b/>
          <w:bCs/>
        </w:rPr>
        <w:lastRenderedPageBreak/>
        <w:t>Evaluation of marketing theory that underpins your blog</w:t>
      </w:r>
    </w:p>
    <w:p w14:paraId="5832E220" w14:textId="77777777" w:rsidR="00DF18FB"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When I </w:t>
      </w:r>
      <w:r>
        <w:rPr>
          <w:rFonts w:ascii="Times New Roman" w:hAnsi="Times New Roman" w:cs="Times New Roman"/>
        </w:rPr>
        <w:t>created</w:t>
      </w:r>
      <w:r w:rsidRPr="00DF18FB">
        <w:rPr>
          <w:rFonts w:ascii="Times New Roman" w:hAnsi="Times New Roman" w:cs="Times New Roman"/>
        </w:rPr>
        <w:t xml:space="preserve"> my blog </w:t>
      </w:r>
      <w:r w:rsidRPr="00DF18FB">
        <w:rPr>
          <w:rFonts w:ascii="Times New Roman" w:hAnsi="Times New Roman" w:cs="Times New Roman"/>
        </w:rPr>
        <w:t>to</w:t>
      </w:r>
      <w:r w:rsidRPr="00DF18FB">
        <w:rPr>
          <w:rFonts w:ascii="Times New Roman" w:hAnsi="Times New Roman" w:cs="Times New Roman"/>
        </w:rPr>
        <w:t xml:space="preserve"> support Oxfam’s mission, I approached it more as a strategy to market the charity, not simply as a story-telling element of engagement. I recognised a need to ensure the blog functioned as part of the charity’s wider marketing strategy, raising awareness, engaging and encouraging students and young people to act. In doing so, I drew upon core marketing concepts which support the notion of creating value, communicating purpose and developing meaningful relationships. I attempted to convey the emotional essence of Oxfam’s work within relatable student experiences, which fit with the notion that effective marketing begins with understanding and serving audience needs (Kotler, 2012; Kotler &amp; Armstrong, 2008; Kotler &amp; Keller, 2009).</w:t>
      </w:r>
    </w:p>
    <w:p w14:paraId="0D4A4F82" w14:textId="77777777" w:rsidR="000B76C2"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To ensure each post could speak market-oriented to the correct people, I based my planning on Segmentation, Targeting and Positioning (STP). The target audience was defined as university students who care about global issues but may not be involved in activism. By using everyday situational stories based on being in a university e.g. completing a fundraising quiz or scrolling through social media, I positioned Oxfam as accessible and relevant to them personally. This aligns with Hakim’s (2023) view of STP as important to develop consumer decision-making by aligning brand and messages with specific audience characteristics. This also applies to Schlegelmilch’s (2022) notion that global marketing strategies must include local adaptations to be effective, which for my blog meant I needed to translate Oxfam’s international impact into student </w:t>
      </w:r>
      <w:r w:rsidR="000B76C2" w:rsidRPr="00DF18FB">
        <w:rPr>
          <w:rFonts w:ascii="Times New Roman" w:hAnsi="Times New Roman" w:cs="Times New Roman"/>
        </w:rPr>
        <w:t>perspectives. Each</w:t>
      </w:r>
      <w:r w:rsidRPr="00DF18FB">
        <w:rPr>
          <w:rFonts w:ascii="Times New Roman" w:hAnsi="Times New Roman" w:cs="Times New Roman"/>
        </w:rPr>
        <w:t xml:space="preserve"> post on my blog has a particular aim, which I designed based around various aspects of the AIDA model: attention, interest, desire, and action. The Oxfam event story is designed to prompt attention and interest by placing readers in the atmosphere of a students' charity night, and the post related to digital activism was designed to prompt desire and action by demonstrating that action can take place online and to an extent that is comfortable for the reader. The AIDA model is a common framework </w:t>
      </w:r>
      <w:r w:rsidRPr="00DF18FB">
        <w:rPr>
          <w:rFonts w:ascii="Times New Roman" w:hAnsi="Times New Roman" w:cs="Times New Roman"/>
        </w:rPr>
        <w:lastRenderedPageBreak/>
        <w:t xml:space="preserve">for getting readers familiar with some point of awareness to a behaviour eventually (AIDA Model for Social Media Marketing, 2025; Rahmawati &amp; Rino, 2025; Mumtaz, 2019). Ultimately, I used direct calls to </w:t>
      </w:r>
      <w:r w:rsidR="000B76C2" w:rsidRPr="00DF18FB">
        <w:rPr>
          <w:rFonts w:ascii="Times New Roman" w:hAnsi="Times New Roman" w:cs="Times New Roman"/>
        </w:rPr>
        <w:t>action,</w:t>
      </w:r>
      <w:r w:rsidRPr="00DF18FB">
        <w:rPr>
          <w:rFonts w:ascii="Times New Roman" w:hAnsi="Times New Roman" w:cs="Times New Roman"/>
        </w:rPr>
        <w:t xml:space="preserve"> </w:t>
      </w:r>
      <w:r w:rsidR="000B76C2" w:rsidRPr="00DF18FB">
        <w:rPr>
          <w:rFonts w:ascii="Times New Roman" w:hAnsi="Times New Roman" w:cs="Times New Roman"/>
        </w:rPr>
        <w:t>e.g.</w:t>
      </w:r>
      <w:r w:rsidRPr="00DF18FB">
        <w:rPr>
          <w:rFonts w:ascii="Times New Roman" w:hAnsi="Times New Roman" w:cs="Times New Roman"/>
        </w:rPr>
        <w:t>, to follow Oxfam, sign petitions, etc., to try and convert emotional engagement into some level of action</w:t>
      </w:r>
      <w:r w:rsidR="000B76C2">
        <w:rPr>
          <w:rFonts w:ascii="Times New Roman" w:hAnsi="Times New Roman" w:cs="Times New Roman"/>
        </w:rPr>
        <w:t>.</w:t>
      </w:r>
      <w:r w:rsidRPr="00DF18FB">
        <w:rPr>
          <w:rFonts w:ascii="Times New Roman" w:hAnsi="Times New Roman" w:cs="Times New Roman"/>
        </w:rPr>
        <w:t xml:space="preserve"> </w:t>
      </w:r>
    </w:p>
    <w:p w14:paraId="3CC45FB8" w14:textId="77777777" w:rsidR="000B76C2"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Consequently, my posts also draw heavily on principles of service marketing, especially the idea of building trust, credibility, and social value. Oxfam’s ‘service’ is not a product, but a social impact service offering, so the emotional and ethical dimensions must also be communicated clearly and with authenticity. </w:t>
      </w:r>
      <w:r w:rsidR="000B76C2">
        <w:rPr>
          <w:rFonts w:ascii="Times New Roman" w:hAnsi="Times New Roman" w:cs="Times New Roman"/>
        </w:rPr>
        <w:t>S</w:t>
      </w:r>
      <w:r w:rsidRPr="00DF18FB">
        <w:rPr>
          <w:rFonts w:ascii="Times New Roman" w:hAnsi="Times New Roman" w:cs="Times New Roman"/>
        </w:rPr>
        <w:t xml:space="preserve">ervice marketing is more dependent on being able to build a sense of relational connections, and I fostered this throughout the assignment by embedding real-life examples into the posts, using student voices, and sharing stories from communities impacted by global </w:t>
      </w:r>
      <w:r w:rsidR="000B76C2" w:rsidRPr="00DF18FB">
        <w:rPr>
          <w:rFonts w:ascii="Times New Roman" w:hAnsi="Times New Roman" w:cs="Times New Roman"/>
        </w:rPr>
        <w:t>poverty</w:t>
      </w:r>
      <w:r w:rsidR="000B76C2">
        <w:rPr>
          <w:rFonts w:ascii="Times New Roman" w:hAnsi="Times New Roman" w:cs="Times New Roman"/>
        </w:rPr>
        <w:t xml:space="preserve"> (</w:t>
      </w:r>
      <w:proofErr w:type="spellStart"/>
      <w:r w:rsidR="000B76C2" w:rsidRPr="000B76C2">
        <w:rPr>
          <w:rFonts w:ascii="Times New Roman" w:hAnsi="Times New Roman" w:cs="Times New Roman"/>
        </w:rPr>
        <w:t>Lupiyoadi</w:t>
      </w:r>
      <w:proofErr w:type="spellEnd"/>
      <w:r w:rsidR="000B76C2" w:rsidRPr="000B76C2">
        <w:rPr>
          <w:rFonts w:ascii="Times New Roman" w:hAnsi="Times New Roman" w:cs="Times New Roman"/>
        </w:rPr>
        <w:t xml:space="preserve"> and Hamdani</w:t>
      </w:r>
      <w:r w:rsidR="000B76C2">
        <w:rPr>
          <w:rFonts w:ascii="Times New Roman" w:hAnsi="Times New Roman" w:cs="Times New Roman"/>
        </w:rPr>
        <w:t xml:space="preserve">, </w:t>
      </w:r>
      <w:r w:rsidR="000B76C2" w:rsidRPr="000B76C2">
        <w:rPr>
          <w:rFonts w:ascii="Times New Roman" w:hAnsi="Times New Roman" w:cs="Times New Roman"/>
        </w:rPr>
        <w:t>2009)</w:t>
      </w:r>
      <w:r w:rsidR="000B76C2">
        <w:rPr>
          <w:rFonts w:ascii="Times New Roman" w:hAnsi="Times New Roman" w:cs="Times New Roman"/>
        </w:rPr>
        <w:t xml:space="preserve">. </w:t>
      </w:r>
      <w:r w:rsidR="000B76C2" w:rsidRPr="00DF18FB">
        <w:rPr>
          <w:rFonts w:ascii="Times New Roman" w:hAnsi="Times New Roman" w:cs="Times New Roman"/>
        </w:rPr>
        <w:t>By</w:t>
      </w:r>
      <w:r w:rsidRPr="00DF18FB">
        <w:rPr>
          <w:rFonts w:ascii="Times New Roman" w:hAnsi="Times New Roman" w:cs="Times New Roman"/>
        </w:rPr>
        <w:t xml:space="preserve"> also providing links to donate, volunteer and run a campaign digitally, I created several service touchpoints that align with the 7P marketing mix model that has been documented in research into consumer decision-making (</w:t>
      </w:r>
      <w:proofErr w:type="spellStart"/>
      <w:r w:rsidRPr="00DF18FB">
        <w:rPr>
          <w:rFonts w:ascii="Times New Roman" w:hAnsi="Times New Roman" w:cs="Times New Roman"/>
        </w:rPr>
        <w:t>Permatasari</w:t>
      </w:r>
      <w:proofErr w:type="spellEnd"/>
      <w:r w:rsidRPr="00DF18FB">
        <w:rPr>
          <w:rFonts w:ascii="Times New Roman" w:hAnsi="Times New Roman" w:cs="Times New Roman"/>
        </w:rPr>
        <w:t xml:space="preserve"> &amp; </w:t>
      </w:r>
      <w:proofErr w:type="spellStart"/>
      <w:r w:rsidRPr="00DF18FB">
        <w:rPr>
          <w:rFonts w:ascii="Times New Roman" w:hAnsi="Times New Roman" w:cs="Times New Roman"/>
        </w:rPr>
        <w:t>Ashriana</w:t>
      </w:r>
      <w:proofErr w:type="spellEnd"/>
      <w:r w:rsidRPr="00DF18FB">
        <w:rPr>
          <w:rFonts w:ascii="Times New Roman" w:hAnsi="Times New Roman" w:cs="Times New Roman"/>
        </w:rPr>
        <w:t>, 2019).</w:t>
      </w:r>
    </w:p>
    <w:p w14:paraId="20BFF490" w14:textId="77777777" w:rsidR="000B76C2"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As my blog is part of a broader communication ecosystem, I also followed integrated marketing communication (IMC) principles. This supports Oxfam's social media </w:t>
      </w:r>
      <w:proofErr w:type="gramStart"/>
      <w:r w:rsidRPr="00DF18FB">
        <w:rPr>
          <w:rFonts w:ascii="Times New Roman" w:hAnsi="Times New Roman" w:cs="Times New Roman"/>
        </w:rPr>
        <w:t>presence, and</w:t>
      </w:r>
      <w:proofErr w:type="gramEnd"/>
      <w:r w:rsidRPr="00DF18FB">
        <w:rPr>
          <w:rFonts w:ascii="Times New Roman" w:hAnsi="Times New Roman" w:cs="Times New Roman"/>
        </w:rPr>
        <w:t xml:space="preserve"> creates supportive messaging in </w:t>
      </w:r>
      <w:r w:rsidR="000B76C2" w:rsidRPr="00DF18FB">
        <w:rPr>
          <w:rFonts w:ascii="Times New Roman" w:hAnsi="Times New Roman" w:cs="Times New Roman"/>
        </w:rPr>
        <w:t>a</w:t>
      </w:r>
      <w:r w:rsidRPr="00DF18FB">
        <w:rPr>
          <w:rFonts w:ascii="Times New Roman" w:hAnsi="Times New Roman" w:cs="Times New Roman"/>
        </w:rPr>
        <w:t xml:space="preserve"> tone that resonates with students. IMC is focused on synergies across channels and the value of creating a single voice, which sits at the core of modern marketing communication (Holm, 2006; Rehman, Gulzar &amp; Aslam, 2022). I endeavoured to create coherence across my blogs call to action and Oxfam's official platforms, and by applying storytelling styles, that are consistent with existing humanitarian campaigns</w:t>
      </w:r>
      <w:r w:rsidR="000B76C2">
        <w:rPr>
          <w:rFonts w:ascii="Times New Roman" w:hAnsi="Times New Roman" w:cs="Times New Roman"/>
        </w:rPr>
        <w:t xml:space="preserve"> (</w:t>
      </w:r>
      <w:r w:rsidRPr="00DF18FB">
        <w:rPr>
          <w:rFonts w:ascii="Times New Roman" w:hAnsi="Times New Roman" w:cs="Times New Roman"/>
        </w:rPr>
        <w:t>Juska</w:t>
      </w:r>
      <w:r w:rsidR="000B76C2">
        <w:rPr>
          <w:rFonts w:ascii="Times New Roman" w:hAnsi="Times New Roman" w:cs="Times New Roman"/>
        </w:rPr>
        <w:t xml:space="preserve">, </w:t>
      </w:r>
      <w:r w:rsidRPr="00DF18FB">
        <w:rPr>
          <w:rFonts w:ascii="Times New Roman" w:hAnsi="Times New Roman" w:cs="Times New Roman"/>
        </w:rPr>
        <w:t>2021)</w:t>
      </w:r>
      <w:r w:rsidR="000B76C2">
        <w:rPr>
          <w:rFonts w:ascii="Times New Roman" w:hAnsi="Times New Roman" w:cs="Times New Roman"/>
        </w:rPr>
        <w:t>.</w:t>
      </w:r>
      <w:r w:rsidRPr="00DF18FB">
        <w:rPr>
          <w:rFonts w:ascii="Times New Roman" w:hAnsi="Times New Roman" w:cs="Times New Roman"/>
        </w:rPr>
        <w:t xml:space="preserve"> </w:t>
      </w:r>
    </w:p>
    <w:p w14:paraId="20598ECD" w14:textId="77777777" w:rsidR="000B76C2"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Digital marketing theory also influenced my style and structure of the posts. I was influenced to think about emotional storytelling, rich visuals and routines, since these are fundamental to </w:t>
      </w:r>
      <w:r w:rsidRPr="00DF18FB">
        <w:rPr>
          <w:rFonts w:ascii="Times New Roman" w:hAnsi="Times New Roman" w:cs="Times New Roman"/>
        </w:rPr>
        <w:lastRenderedPageBreak/>
        <w:t xml:space="preserve">'grabbing' the attention of the digital generation. Ryan (2016) describes how audiences on digital platforms look for relevance, authenticity, and convenience, so I was mindful to develop narratives that were consumable in shorter timeframes, promoting engagement and sharing. In addition, by including links to social platforms such as Instagram (formerly Instagram, founded by Systrom and Krieger in 2010), X and Facebook I </w:t>
      </w:r>
      <w:r w:rsidR="000B76C2" w:rsidRPr="00DF18FB">
        <w:rPr>
          <w:rFonts w:ascii="Times New Roman" w:hAnsi="Times New Roman" w:cs="Times New Roman"/>
        </w:rPr>
        <w:t>were</w:t>
      </w:r>
      <w:r w:rsidRPr="00DF18FB">
        <w:rPr>
          <w:rFonts w:ascii="Times New Roman" w:hAnsi="Times New Roman" w:cs="Times New Roman"/>
        </w:rPr>
        <w:t xml:space="preserve"> located my blog within social media and micro social media ecosystems that is central to the relationship of modern digital communication and brand building. Placing importance on </w:t>
      </w:r>
      <w:r w:rsidR="000B76C2" w:rsidRPr="00DF18FB">
        <w:rPr>
          <w:rFonts w:ascii="Times New Roman" w:hAnsi="Times New Roman" w:cs="Times New Roman"/>
        </w:rPr>
        <w:t>shareability</w:t>
      </w:r>
      <w:r w:rsidRPr="00DF18FB">
        <w:rPr>
          <w:rFonts w:ascii="Times New Roman" w:hAnsi="Times New Roman" w:cs="Times New Roman"/>
        </w:rPr>
        <w:t xml:space="preserve"> also supports the findings of Theodora (2021) that IMC explicitly has a role in strengthening brand equity within messaging that is consistently value based.</w:t>
      </w:r>
    </w:p>
    <w:p w14:paraId="1F3EABDD" w14:textId="77777777" w:rsidR="009461D6"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To understand the marketing effectiveness of each post, I </w:t>
      </w:r>
      <w:r w:rsidR="009461D6">
        <w:rPr>
          <w:rFonts w:ascii="Times New Roman" w:hAnsi="Times New Roman" w:cs="Times New Roman"/>
        </w:rPr>
        <w:t xml:space="preserve">will </w:t>
      </w:r>
      <w:r w:rsidRPr="00DF18FB">
        <w:rPr>
          <w:rFonts w:ascii="Times New Roman" w:hAnsi="Times New Roman" w:cs="Times New Roman"/>
        </w:rPr>
        <w:t xml:space="preserve">collect a combination of both quantitative and qualitative measures. Quantitative measures include; when the blog is opened, how long it is read, how many people click on the call to action, and how much referral traffic is used to visit Oxfam's official pages. This quantitative data provides me a redemptive understanding of how well the time spent on the blog is held and how attention is sustained, for measurement at two key stages of the AIDA model. Qualitatively, I appraise comments left by users, as well as considering whether the blog was shared on social media or mentioned in conversations with peers. This is a measure of emotional resonance and potential relevance. This approach is consistent with Kotler's (2012; Kotler &amp; Keller, 2009) note that analysing consumer response can influence marking decisions and market improvements. It is also </w:t>
      </w:r>
      <w:r w:rsidR="000B76C2" w:rsidRPr="00DF18FB">
        <w:rPr>
          <w:rFonts w:ascii="Times New Roman" w:hAnsi="Times New Roman" w:cs="Times New Roman"/>
        </w:rPr>
        <w:t>in line</w:t>
      </w:r>
      <w:r w:rsidRPr="00DF18FB">
        <w:rPr>
          <w:rFonts w:ascii="Times New Roman" w:hAnsi="Times New Roman" w:cs="Times New Roman"/>
        </w:rPr>
        <w:t xml:space="preserve"> with Ryan (2016) to emphasi</w:t>
      </w:r>
      <w:r w:rsidR="000B76C2">
        <w:rPr>
          <w:rFonts w:ascii="Times New Roman" w:hAnsi="Times New Roman" w:cs="Times New Roman"/>
        </w:rPr>
        <w:t>s</w:t>
      </w:r>
      <w:r w:rsidRPr="00DF18FB">
        <w:rPr>
          <w:rFonts w:ascii="Times New Roman" w:hAnsi="Times New Roman" w:cs="Times New Roman"/>
        </w:rPr>
        <w:t>e that engagement is a measurable outcome of digital consumer behaviour that must be evaluated, as well as actions such as sharing or engagement and purchases.</w:t>
      </w:r>
    </w:p>
    <w:p w14:paraId="1811FD44" w14:textId="6A233C32" w:rsidR="00DF18FB" w:rsidRDefault="00DF18FB" w:rsidP="00DF18FB">
      <w:pPr>
        <w:spacing w:line="480" w:lineRule="auto"/>
        <w:rPr>
          <w:rFonts w:ascii="Times New Roman" w:hAnsi="Times New Roman" w:cs="Times New Roman"/>
        </w:rPr>
      </w:pPr>
      <w:r w:rsidRPr="00DF18FB">
        <w:rPr>
          <w:rFonts w:ascii="Times New Roman" w:hAnsi="Times New Roman" w:cs="Times New Roman"/>
        </w:rPr>
        <w:t xml:space="preserve">Ultimately, the blog acts a conduit allowing students to engage with their everyday experience and Oxfam's global mission. I have grounded my strategy in STP, AIDA, service marketing, IMC and digital engagement theory. This helped me know that I had a post that </w:t>
      </w:r>
      <w:r w:rsidRPr="00DF18FB">
        <w:rPr>
          <w:rFonts w:ascii="Times New Roman" w:hAnsi="Times New Roman" w:cs="Times New Roman"/>
        </w:rPr>
        <w:lastRenderedPageBreak/>
        <w:t xml:space="preserve">has a specific purpose, audience and demonstrable </w:t>
      </w:r>
      <w:r w:rsidR="009461D6" w:rsidRPr="00DF18FB">
        <w:rPr>
          <w:rFonts w:ascii="Times New Roman" w:hAnsi="Times New Roman" w:cs="Times New Roman"/>
        </w:rPr>
        <w:t>impact.</w:t>
      </w:r>
      <w:r w:rsidRPr="00DF18FB">
        <w:rPr>
          <w:rFonts w:ascii="Times New Roman" w:hAnsi="Times New Roman" w:cs="Times New Roman"/>
        </w:rPr>
        <w:t xml:space="preserve"> My storytelling approach connects Oxfam's work back to human beings, and creates agency through young people's engagement, by informing that it only takes simple digital interaction, like signing a petition or sharing a post, and not </w:t>
      </w:r>
      <w:r w:rsidR="009461D6" w:rsidRPr="00DF18FB">
        <w:rPr>
          <w:rFonts w:ascii="Times New Roman" w:hAnsi="Times New Roman" w:cs="Times New Roman"/>
        </w:rPr>
        <w:t>particularly</w:t>
      </w:r>
      <w:r w:rsidRPr="00DF18FB">
        <w:rPr>
          <w:rFonts w:ascii="Times New Roman" w:hAnsi="Times New Roman" w:cs="Times New Roman"/>
        </w:rPr>
        <w:t xml:space="preserve"> difficult to have an impact on social change in the world.</w:t>
      </w:r>
    </w:p>
    <w:p w14:paraId="2E397E20" w14:textId="77777777" w:rsidR="009461D6" w:rsidRDefault="009461D6" w:rsidP="00DF18FB">
      <w:pPr>
        <w:spacing w:line="480" w:lineRule="auto"/>
        <w:rPr>
          <w:rFonts w:ascii="Times New Roman" w:hAnsi="Times New Roman" w:cs="Times New Roman"/>
        </w:rPr>
      </w:pPr>
    </w:p>
    <w:p w14:paraId="4C667A77" w14:textId="77777777" w:rsidR="009461D6" w:rsidRDefault="009461D6" w:rsidP="00DF18FB">
      <w:pPr>
        <w:spacing w:line="480" w:lineRule="auto"/>
        <w:rPr>
          <w:rFonts w:ascii="Times New Roman" w:hAnsi="Times New Roman" w:cs="Times New Roman"/>
        </w:rPr>
      </w:pPr>
    </w:p>
    <w:p w14:paraId="2E1E5C8E" w14:textId="77777777" w:rsidR="009461D6" w:rsidRDefault="009461D6" w:rsidP="00DF18FB">
      <w:pPr>
        <w:spacing w:line="480" w:lineRule="auto"/>
        <w:rPr>
          <w:rFonts w:ascii="Times New Roman" w:hAnsi="Times New Roman" w:cs="Times New Roman"/>
        </w:rPr>
      </w:pPr>
    </w:p>
    <w:p w14:paraId="4BDD9840" w14:textId="77777777" w:rsidR="009461D6" w:rsidRDefault="009461D6" w:rsidP="00DF18FB">
      <w:pPr>
        <w:spacing w:line="480" w:lineRule="auto"/>
        <w:rPr>
          <w:rFonts w:ascii="Times New Roman" w:hAnsi="Times New Roman" w:cs="Times New Roman"/>
        </w:rPr>
      </w:pPr>
    </w:p>
    <w:p w14:paraId="5B14934D" w14:textId="77777777" w:rsidR="009461D6" w:rsidRDefault="009461D6" w:rsidP="00DF18FB">
      <w:pPr>
        <w:spacing w:line="480" w:lineRule="auto"/>
        <w:rPr>
          <w:rFonts w:ascii="Times New Roman" w:hAnsi="Times New Roman" w:cs="Times New Roman"/>
        </w:rPr>
      </w:pPr>
    </w:p>
    <w:p w14:paraId="7212231D" w14:textId="77777777" w:rsidR="009461D6" w:rsidRDefault="009461D6" w:rsidP="00DF18FB">
      <w:pPr>
        <w:spacing w:line="480" w:lineRule="auto"/>
        <w:rPr>
          <w:rFonts w:ascii="Times New Roman" w:hAnsi="Times New Roman" w:cs="Times New Roman"/>
        </w:rPr>
      </w:pPr>
    </w:p>
    <w:p w14:paraId="10114BA8" w14:textId="77777777" w:rsidR="009461D6" w:rsidRDefault="009461D6" w:rsidP="00DF18FB">
      <w:pPr>
        <w:spacing w:line="480" w:lineRule="auto"/>
        <w:rPr>
          <w:rFonts w:ascii="Times New Roman" w:hAnsi="Times New Roman" w:cs="Times New Roman"/>
        </w:rPr>
      </w:pPr>
    </w:p>
    <w:p w14:paraId="715A0A43" w14:textId="77777777" w:rsidR="009461D6" w:rsidRDefault="009461D6" w:rsidP="00DF18FB">
      <w:pPr>
        <w:spacing w:line="480" w:lineRule="auto"/>
        <w:rPr>
          <w:rFonts w:ascii="Times New Roman" w:hAnsi="Times New Roman" w:cs="Times New Roman"/>
        </w:rPr>
      </w:pPr>
    </w:p>
    <w:p w14:paraId="4B80AB39" w14:textId="77777777" w:rsidR="009461D6" w:rsidRDefault="009461D6" w:rsidP="00DF18FB">
      <w:pPr>
        <w:spacing w:line="480" w:lineRule="auto"/>
        <w:rPr>
          <w:rFonts w:ascii="Times New Roman" w:hAnsi="Times New Roman" w:cs="Times New Roman"/>
        </w:rPr>
      </w:pPr>
    </w:p>
    <w:p w14:paraId="793E0C74" w14:textId="77777777" w:rsidR="009461D6" w:rsidRDefault="009461D6" w:rsidP="00DF18FB">
      <w:pPr>
        <w:spacing w:line="480" w:lineRule="auto"/>
        <w:rPr>
          <w:rFonts w:ascii="Times New Roman" w:hAnsi="Times New Roman" w:cs="Times New Roman"/>
        </w:rPr>
      </w:pPr>
    </w:p>
    <w:p w14:paraId="68D08F57" w14:textId="77777777" w:rsidR="009461D6" w:rsidRDefault="009461D6" w:rsidP="00DF18FB">
      <w:pPr>
        <w:spacing w:line="480" w:lineRule="auto"/>
        <w:rPr>
          <w:rFonts w:ascii="Times New Roman" w:hAnsi="Times New Roman" w:cs="Times New Roman"/>
        </w:rPr>
      </w:pPr>
    </w:p>
    <w:p w14:paraId="47198512" w14:textId="77777777" w:rsidR="009461D6" w:rsidRDefault="009461D6" w:rsidP="00DF18FB">
      <w:pPr>
        <w:spacing w:line="480" w:lineRule="auto"/>
        <w:rPr>
          <w:rFonts w:ascii="Times New Roman" w:hAnsi="Times New Roman" w:cs="Times New Roman"/>
        </w:rPr>
      </w:pPr>
    </w:p>
    <w:p w14:paraId="22B29033" w14:textId="77777777" w:rsidR="009461D6" w:rsidRDefault="009461D6" w:rsidP="00DF18FB">
      <w:pPr>
        <w:spacing w:line="480" w:lineRule="auto"/>
        <w:rPr>
          <w:rFonts w:ascii="Times New Roman" w:hAnsi="Times New Roman" w:cs="Times New Roman"/>
        </w:rPr>
      </w:pPr>
    </w:p>
    <w:p w14:paraId="7A20933B" w14:textId="77777777" w:rsidR="009461D6" w:rsidRDefault="009461D6" w:rsidP="00DF18FB">
      <w:pPr>
        <w:spacing w:line="480" w:lineRule="auto"/>
        <w:rPr>
          <w:rFonts w:ascii="Times New Roman" w:hAnsi="Times New Roman" w:cs="Times New Roman"/>
        </w:rPr>
      </w:pPr>
    </w:p>
    <w:p w14:paraId="49614FB1" w14:textId="77777777" w:rsidR="009461D6" w:rsidRDefault="009461D6" w:rsidP="00DF18FB">
      <w:pPr>
        <w:spacing w:line="480" w:lineRule="auto"/>
        <w:rPr>
          <w:rFonts w:ascii="Times New Roman" w:hAnsi="Times New Roman" w:cs="Times New Roman"/>
        </w:rPr>
      </w:pPr>
    </w:p>
    <w:p w14:paraId="397C19AB" w14:textId="77777777" w:rsidR="009461D6" w:rsidRDefault="009461D6" w:rsidP="00DF18FB">
      <w:pPr>
        <w:spacing w:line="480" w:lineRule="auto"/>
        <w:rPr>
          <w:rFonts w:ascii="Times New Roman" w:hAnsi="Times New Roman" w:cs="Times New Roman"/>
        </w:rPr>
      </w:pPr>
    </w:p>
    <w:p w14:paraId="162023E1" w14:textId="1077F31E" w:rsidR="009461D6" w:rsidRPr="00D77695" w:rsidRDefault="009461D6" w:rsidP="00DF18FB">
      <w:pPr>
        <w:spacing w:line="480" w:lineRule="auto"/>
        <w:rPr>
          <w:rFonts w:ascii="Times New Roman" w:hAnsi="Times New Roman" w:cs="Times New Roman"/>
          <w:b/>
          <w:bCs/>
        </w:rPr>
      </w:pPr>
      <w:r w:rsidRPr="00D77695">
        <w:rPr>
          <w:rFonts w:ascii="Times New Roman" w:hAnsi="Times New Roman" w:cs="Times New Roman"/>
          <w:b/>
          <w:bCs/>
        </w:rPr>
        <w:lastRenderedPageBreak/>
        <w:t>References for evaluation and blogs</w:t>
      </w:r>
    </w:p>
    <w:p w14:paraId="484AC039" w14:textId="33988725" w:rsidR="009461D6" w:rsidRDefault="009461D6" w:rsidP="009461D6">
      <w:pPr>
        <w:spacing w:line="480" w:lineRule="auto"/>
        <w:rPr>
          <w:rFonts w:ascii="Times New Roman" w:hAnsi="Times New Roman" w:cs="Times New Roman"/>
        </w:rPr>
      </w:pPr>
      <w:r w:rsidRPr="009461D6">
        <w:rPr>
          <w:rFonts w:ascii="Times New Roman" w:hAnsi="Times New Roman" w:cs="Times New Roman"/>
        </w:rPr>
        <w:t xml:space="preserve">AIDA Model for Social Media Marketing (2025) </w:t>
      </w:r>
      <w:r w:rsidRPr="009461D6">
        <w:rPr>
          <w:rFonts w:ascii="Times New Roman" w:hAnsi="Times New Roman" w:cs="Times New Roman"/>
          <w:i/>
          <w:iCs/>
        </w:rPr>
        <w:t>Journal of Data Analysis and Critical Management</w:t>
      </w:r>
      <w:r w:rsidRPr="009461D6">
        <w:rPr>
          <w:rFonts w:ascii="Times New Roman" w:hAnsi="Times New Roman" w:cs="Times New Roman"/>
        </w:rPr>
        <w:t xml:space="preserve">, 1(02), pp. 1–4. Available at: </w:t>
      </w:r>
      <w:hyperlink r:id="rId14" w:history="1">
        <w:r w:rsidRPr="00F81EAF">
          <w:rPr>
            <w:rStyle w:val="Hyperlink"/>
            <w:rFonts w:ascii="Times New Roman" w:hAnsi="Times New Roman" w:cs="Times New Roman"/>
          </w:rPr>
          <w:t>https://jdacm.com/index.php/jdacm/article/view/9</w:t>
        </w:r>
      </w:hyperlink>
    </w:p>
    <w:p w14:paraId="580D3508" w14:textId="77777777" w:rsidR="009461D6" w:rsidRDefault="009461D6" w:rsidP="009461D6">
      <w:pPr>
        <w:spacing w:line="480" w:lineRule="auto"/>
        <w:rPr>
          <w:rFonts w:ascii="Times New Roman" w:hAnsi="Times New Roman" w:cs="Times New Roman"/>
        </w:rPr>
      </w:pPr>
      <w:proofErr w:type="spellStart"/>
      <w:r w:rsidRPr="009461D6">
        <w:rPr>
          <w:rFonts w:ascii="Times New Roman" w:hAnsi="Times New Roman" w:cs="Times New Roman"/>
        </w:rPr>
        <w:t>Bijak</w:t>
      </w:r>
      <w:r>
        <w:rPr>
          <w:rFonts w:ascii="Times New Roman" w:hAnsi="Times New Roman" w:cs="Times New Roman"/>
        </w:rPr>
        <w:t>s</w:t>
      </w:r>
      <w:r w:rsidRPr="009461D6">
        <w:rPr>
          <w:rFonts w:ascii="Times New Roman" w:hAnsi="Times New Roman" w:cs="Times New Roman"/>
        </w:rPr>
        <w:t>i</w:t>
      </w:r>
      <w:r>
        <w:rPr>
          <w:rFonts w:ascii="Times New Roman" w:hAnsi="Times New Roman" w:cs="Times New Roman"/>
        </w:rPr>
        <w:t>c</w:t>
      </w:r>
      <w:proofErr w:type="spellEnd"/>
      <w:r w:rsidRPr="009461D6">
        <w:rPr>
          <w:rFonts w:ascii="Times New Roman" w:hAnsi="Times New Roman" w:cs="Times New Roman"/>
        </w:rPr>
        <w:t xml:space="preserve">, S., Leko, O. and Raguž, A. (2021) Digital marketing-leader or component of integrated communication, </w:t>
      </w:r>
      <w:proofErr w:type="spellStart"/>
      <w:r w:rsidRPr="009461D6">
        <w:rPr>
          <w:rFonts w:ascii="Times New Roman" w:hAnsi="Times New Roman" w:cs="Times New Roman"/>
          <w:i/>
          <w:iCs/>
        </w:rPr>
        <w:t>CroDiM</w:t>
      </w:r>
      <w:proofErr w:type="spellEnd"/>
      <w:r w:rsidRPr="009461D6">
        <w:rPr>
          <w:rFonts w:ascii="Times New Roman" w:hAnsi="Times New Roman" w:cs="Times New Roman"/>
          <w:i/>
          <w:iCs/>
        </w:rPr>
        <w:t>: International Journal of Marketing Science</w:t>
      </w:r>
      <w:r w:rsidRPr="009461D6">
        <w:rPr>
          <w:rFonts w:ascii="Times New Roman" w:hAnsi="Times New Roman" w:cs="Times New Roman"/>
        </w:rPr>
        <w:t>, 4(1), pp.163–178.</w:t>
      </w:r>
    </w:p>
    <w:p w14:paraId="3362F267" w14:textId="76C9F92C" w:rsidR="009461D6" w:rsidRPr="009461D6" w:rsidRDefault="009461D6" w:rsidP="009461D6">
      <w:pPr>
        <w:spacing w:line="480" w:lineRule="auto"/>
        <w:rPr>
          <w:rFonts w:ascii="Times New Roman" w:hAnsi="Times New Roman" w:cs="Times New Roman"/>
        </w:rPr>
      </w:pPr>
      <w:r w:rsidRPr="009461D6">
        <w:rPr>
          <w:rFonts w:ascii="Times New Roman" w:hAnsi="Times New Roman" w:cs="Times New Roman"/>
        </w:rPr>
        <w:t xml:space="preserve">Hakim, I. (2023) Segmentation, Targeting and Positioning in Determining Product Purchasing Decisions, </w:t>
      </w:r>
      <w:proofErr w:type="spellStart"/>
      <w:r w:rsidRPr="009461D6">
        <w:rPr>
          <w:rFonts w:ascii="Times New Roman" w:hAnsi="Times New Roman" w:cs="Times New Roman"/>
          <w:i/>
          <w:iCs/>
        </w:rPr>
        <w:t>Jurnal</w:t>
      </w:r>
      <w:proofErr w:type="spellEnd"/>
      <w:r w:rsidRPr="009461D6">
        <w:rPr>
          <w:rFonts w:ascii="Times New Roman" w:hAnsi="Times New Roman" w:cs="Times New Roman"/>
          <w:i/>
          <w:iCs/>
        </w:rPr>
        <w:t xml:space="preserve"> </w:t>
      </w:r>
      <w:proofErr w:type="spellStart"/>
      <w:r w:rsidRPr="009461D6">
        <w:rPr>
          <w:rFonts w:ascii="Times New Roman" w:hAnsi="Times New Roman" w:cs="Times New Roman"/>
          <w:i/>
          <w:iCs/>
        </w:rPr>
        <w:t>Ilmu</w:t>
      </w:r>
      <w:proofErr w:type="spellEnd"/>
      <w:r w:rsidRPr="009461D6">
        <w:rPr>
          <w:rFonts w:ascii="Times New Roman" w:hAnsi="Times New Roman" w:cs="Times New Roman"/>
          <w:i/>
          <w:iCs/>
        </w:rPr>
        <w:t xml:space="preserve"> </w:t>
      </w:r>
      <w:proofErr w:type="spellStart"/>
      <w:r w:rsidRPr="009461D6">
        <w:rPr>
          <w:rFonts w:ascii="Times New Roman" w:hAnsi="Times New Roman" w:cs="Times New Roman"/>
          <w:i/>
          <w:iCs/>
        </w:rPr>
        <w:t>Manajemen</w:t>
      </w:r>
      <w:proofErr w:type="spellEnd"/>
      <w:r w:rsidRPr="009461D6">
        <w:rPr>
          <w:rFonts w:ascii="Times New Roman" w:hAnsi="Times New Roman" w:cs="Times New Roman"/>
          <w:i/>
          <w:iCs/>
        </w:rPr>
        <w:t xml:space="preserve"> Advantage</w:t>
      </w:r>
      <w:r w:rsidRPr="009461D6">
        <w:rPr>
          <w:rFonts w:ascii="Times New Roman" w:hAnsi="Times New Roman" w:cs="Times New Roman"/>
        </w:rPr>
        <w:t>, 7(1), pp.79–88.</w:t>
      </w:r>
    </w:p>
    <w:p w14:paraId="1AEEF841" w14:textId="7E9F650C" w:rsidR="009461D6" w:rsidRPr="009461D6" w:rsidRDefault="009461D6" w:rsidP="009461D6">
      <w:pPr>
        <w:spacing w:line="480" w:lineRule="auto"/>
        <w:rPr>
          <w:rFonts w:ascii="Times New Roman" w:hAnsi="Times New Roman" w:cs="Times New Roman"/>
        </w:rPr>
      </w:pPr>
      <w:r w:rsidRPr="009461D6">
        <w:rPr>
          <w:rFonts w:ascii="Times New Roman" w:hAnsi="Times New Roman" w:cs="Times New Roman"/>
        </w:rPr>
        <w:t xml:space="preserve">Holm, O. (2006) Integrated marketing communication: from tactics to strategy, </w:t>
      </w:r>
      <w:r w:rsidRPr="009461D6">
        <w:rPr>
          <w:rFonts w:ascii="Times New Roman" w:hAnsi="Times New Roman" w:cs="Times New Roman"/>
          <w:i/>
          <w:iCs/>
        </w:rPr>
        <w:t>Corporate Communications: An International Journal,</w:t>
      </w:r>
      <w:r w:rsidRPr="009461D6">
        <w:rPr>
          <w:rFonts w:ascii="Times New Roman" w:hAnsi="Times New Roman" w:cs="Times New Roman"/>
        </w:rPr>
        <w:t xml:space="preserve"> 11(1), pp.23–33.</w:t>
      </w:r>
    </w:p>
    <w:p w14:paraId="63A472C8" w14:textId="77777777" w:rsidR="009461D6" w:rsidRPr="009461D6" w:rsidRDefault="009461D6" w:rsidP="009461D6">
      <w:pPr>
        <w:spacing w:line="480" w:lineRule="auto"/>
        <w:rPr>
          <w:rFonts w:ascii="Times New Roman" w:hAnsi="Times New Roman" w:cs="Times New Roman"/>
        </w:rPr>
      </w:pPr>
      <w:r w:rsidRPr="009461D6">
        <w:rPr>
          <w:rFonts w:ascii="Times New Roman" w:hAnsi="Times New Roman" w:cs="Times New Roman"/>
        </w:rPr>
        <w:t xml:space="preserve">Juska, J.M. (2021) </w:t>
      </w:r>
      <w:r w:rsidRPr="00D77695">
        <w:rPr>
          <w:rFonts w:ascii="Times New Roman" w:hAnsi="Times New Roman" w:cs="Times New Roman"/>
          <w:i/>
          <w:iCs/>
        </w:rPr>
        <w:t xml:space="preserve">Integrated marketing communication: advertising and promotion in a digital world. </w:t>
      </w:r>
      <w:r w:rsidRPr="009461D6">
        <w:rPr>
          <w:rFonts w:ascii="Times New Roman" w:hAnsi="Times New Roman" w:cs="Times New Roman"/>
        </w:rPr>
        <w:t>Routledge.</w:t>
      </w:r>
    </w:p>
    <w:p w14:paraId="0A12C3EE" w14:textId="77777777" w:rsidR="009461D6" w:rsidRPr="009461D6" w:rsidRDefault="009461D6" w:rsidP="009461D6">
      <w:pPr>
        <w:spacing w:line="480" w:lineRule="auto"/>
        <w:rPr>
          <w:rFonts w:ascii="Times New Roman" w:hAnsi="Times New Roman" w:cs="Times New Roman"/>
        </w:rPr>
      </w:pPr>
      <w:r w:rsidRPr="009461D6">
        <w:rPr>
          <w:rFonts w:ascii="Times New Roman" w:hAnsi="Times New Roman" w:cs="Times New Roman"/>
        </w:rPr>
        <w:t xml:space="preserve">Kotler, P. (2012) </w:t>
      </w:r>
      <w:r w:rsidRPr="00D77695">
        <w:rPr>
          <w:rFonts w:ascii="Times New Roman" w:hAnsi="Times New Roman" w:cs="Times New Roman"/>
          <w:i/>
          <w:iCs/>
        </w:rPr>
        <w:t>Marketing Management</w:t>
      </w:r>
      <w:r w:rsidRPr="009461D6">
        <w:rPr>
          <w:rFonts w:ascii="Times New Roman" w:hAnsi="Times New Roman" w:cs="Times New Roman"/>
        </w:rPr>
        <w:t xml:space="preserve"> (14th ed.). Publisher of PT </w:t>
      </w:r>
      <w:proofErr w:type="spellStart"/>
      <w:r w:rsidRPr="009461D6">
        <w:rPr>
          <w:rFonts w:ascii="Times New Roman" w:hAnsi="Times New Roman" w:cs="Times New Roman"/>
        </w:rPr>
        <w:t>Prehallindo</w:t>
      </w:r>
      <w:proofErr w:type="spellEnd"/>
      <w:r w:rsidRPr="009461D6">
        <w:rPr>
          <w:rFonts w:ascii="Times New Roman" w:hAnsi="Times New Roman" w:cs="Times New Roman"/>
        </w:rPr>
        <w:t>.</w:t>
      </w:r>
    </w:p>
    <w:p w14:paraId="685CB734" w14:textId="77777777" w:rsidR="009461D6" w:rsidRPr="009461D6" w:rsidRDefault="009461D6" w:rsidP="009461D6">
      <w:pPr>
        <w:spacing w:line="480" w:lineRule="auto"/>
        <w:rPr>
          <w:rFonts w:ascii="Times New Roman" w:hAnsi="Times New Roman" w:cs="Times New Roman"/>
        </w:rPr>
      </w:pPr>
      <w:r w:rsidRPr="009461D6">
        <w:rPr>
          <w:rFonts w:ascii="Times New Roman" w:hAnsi="Times New Roman" w:cs="Times New Roman"/>
        </w:rPr>
        <w:t xml:space="preserve">Kotler, P. and Armstrong, G. (2008) </w:t>
      </w:r>
      <w:r w:rsidRPr="00D77695">
        <w:rPr>
          <w:rFonts w:ascii="Times New Roman" w:hAnsi="Times New Roman" w:cs="Times New Roman"/>
          <w:i/>
          <w:iCs/>
        </w:rPr>
        <w:t>Principles of Marketing</w:t>
      </w:r>
      <w:r w:rsidRPr="009461D6">
        <w:rPr>
          <w:rFonts w:ascii="Times New Roman" w:hAnsi="Times New Roman" w:cs="Times New Roman"/>
        </w:rPr>
        <w:t xml:space="preserve"> (12th ed., Vol. 1). </w:t>
      </w:r>
      <w:proofErr w:type="spellStart"/>
      <w:r w:rsidRPr="009461D6">
        <w:rPr>
          <w:rFonts w:ascii="Times New Roman" w:hAnsi="Times New Roman" w:cs="Times New Roman"/>
        </w:rPr>
        <w:t>Erlangga</w:t>
      </w:r>
      <w:proofErr w:type="spellEnd"/>
      <w:r w:rsidRPr="009461D6">
        <w:rPr>
          <w:rFonts w:ascii="Times New Roman" w:hAnsi="Times New Roman" w:cs="Times New Roman"/>
        </w:rPr>
        <w:t xml:space="preserve"> Publisher.</w:t>
      </w:r>
    </w:p>
    <w:p w14:paraId="74526161" w14:textId="77777777" w:rsidR="00D77695" w:rsidRDefault="009461D6" w:rsidP="009461D6">
      <w:pPr>
        <w:spacing w:line="480" w:lineRule="auto"/>
        <w:rPr>
          <w:rFonts w:ascii="Times New Roman" w:hAnsi="Times New Roman" w:cs="Times New Roman"/>
        </w:rPr>
      </w:pPr>
      <w:r w:rsidRPr="009461D6">
        <w:rPr>
          <w:rFonts w:ascii="Times New Roman" w:hAnsi="Times New Roman" w:cs="Times New Roman"/>
        </w:rPr>
        <w:t xml:space="preserve">Kotler, P. and Keller, K. (2009) </w:t>
      </w:r>
      <w:r w:rsidRPr="00D77695">
        <w:rPr>
          <w:rFonts w:ascii="Times New Roman" w:hAnsi="Times New Roman" w:cs="Times New Roman"/>
          <w:i/>
          <w:iCs/>
        </w:rPr>
        <w:t>Marketing Management</w:t>
      </w:r>
      <w:r w:rsidRPr="009461D6">
        <w:rPr>
          <w:rFonts w:ascii="Times New Roman" w:hAnsi="Times New Roman" w:cs="Times New Roman"/>
        </w:rPr>
        <w:t xml:space="preserve"> (13th ed.). Publisher of PT </w:t>
      </w:r>
      <w:proofErr w:type="spellStart"/>
      <w:r w:rsidRPr="009461D6">
        <w:rPr>
          <w:rFonts w:ascii="Times New Roman" w:hAnsi="Times New Roman" w:cs="Times New Roman"/>
        </w:rPr>
        <w:t>Prenhallindo</w:t>
      </w:r>
      <w:proofErr w:type="spellEnd"/>
      <w:r w:rsidRPr="009461D6">
        <w:rPr>
          <w:rFonts w:ascii="Times New Roman" w:hAnsi="Times New Roman" w:cs="Times New Roman"/>
        </w:rPr>
        <w:t>.</w:t>
      </w:r>
    </w:p>
    <w:p w14:paraId="408F4EC1" w14:textId="46743CEE" w:rsidR="009461D6" w:rsidRPr="009461D6" w:rsidRDefault="009461D6" w:rsidP="009461D6">
      <w:pPr>
        <w:spacing w:line="480" w:lineRule="auto"/>
        <w:rPr>
          <w:rFonts w:ascii="Times New Roman" w:hAnsi="Times New Roman" w:cs="Times New Roman"/>
        </w:rPr>
      </w:pPr>
      <w:proofErr w:type="spellStart"/>
      <w:r w:rsidRPr="009461D6">
        <w:rPr>
          <w:rFonts w:ascii="Times New Roman" w:hAnsi="Times New Roman" w:cs="Times New Roman"/>
        </w:rPr>
        <w:t>Lupiyoadi</w:t>
      </w:r>
      <w:proofErr w:type="spellEnd"/>
      <w:r w:rsidRPr="009461D6">
        <w:rPr>
          <w:rFonts w:ascii="Times New Roman" w:hAnsi="Times New Roman" w:cs="Times New Roman"/>
        </w:rPr>
        <w:t xml:space="preserve">, R. and Hamdani, A. (2009) </w:t>
      </w:r>
      <w:r w:rsidRPr="00D77695">
        <w:rPr>
          <w:rFonts w:ascii="Times New Roman" w:hAnsi="Times New Roman" w:cs="Times New Roman"/>
          <w:i/>
          <w:iCs/>
        </w:rPr>
        <w:t>Service Marketing Management</w:t>
      </w:r>
      <w:r w:rsidRPr="009461D6">
        <w:rPr>
          <w:rFonts w:ascii="Times New Roman" w:hAnsi="Times New Roman" w:cs="Times New Roman"/>
        </w:rPr>
        <w:t xml:space="preserve"> (2nd ed.). </w:t>
      </w:r>
      <w:proofErr w:type="spellStart"/>
      <w:r w:rsidRPr="009461D6">
        <w:rPr>
          <w:rFonts w:ascii="Times New Roman" w:hAnsi="Times New Roman" w:cs="Times New Roman"/>
        </w:rPr>
        <w:t>Salemba</w:t>
      </w:r>
      <w:proofErr w:type="spellEnd"/>
      <w:r w:rsidRPr="009461D6">
        <w:rPr>
          <w:rFonts w:ascii="Times New Roman" w:hAnsi="Times New Roman" w:cs="Times New Roman"/>
        </w:rPr>
        <w:t xml:space="preserve"> Four.</w:t>
      </w:r>
    </w:p>
    <w:p w14:paraId="5899F522" w14:textId="10E7C18E" w:rsidR="009461D6" w:rsidRPr="009461D6" w:rsidRDefault="009461D6" w:rsidP="009461D6">
      <w:pPr>
        <w:spacing w:line="480" w:lineRule="auto"/>
        <w:rPr>
          <w:rFonts w:ascii="Times New Roman" w:hAnsi="Times New Roman" w:cs="Times New Roman"/>
        </w:rPr>
      </w:pPr>
      <w:r w:rsidRPr="009461D6">
        <w:rPr>
          <w:rFonts w:ascii="Times New Roman" w:hAnsi="Times New Roman" w:cs="Times New Roman"/>
        </w:rPr>
        <w:t xml:space="preserve">Mumtaz, R. (2019) Awareness and perspectives social media as new strategic marketing approach in minor industries; notion grounded on AIDA model, </w:t>
      </w:r>
      <w:r w:rsidRPr="00D77695">
        <w:rPr>
          <w:rFonts w:ascii="Times New Roman" w:hAnsi="Times New Roman" w:cs="Times New Roman"/>
          <w:i/>
          <w:iCs/>
        </w:rPr>
        <w:t>Journal of Content, Community &amp; Communication,</w:t>
      </w:r>
      <w:r w:rsidRPr="009461D6">
        <w:rPr>
          <w:rFonts w:ascii="Times New Roman" w:hAnsi="Times New Roman" w:cs="Times New Roman"/>
        </w:rPr>
        <w:t xml:space="preserve"> 10, pp.213–224.</w:t>
      </w:r>
    </w:p>
    <w:p w14:paraId="255E0FBD" w14:textId="77777777" w:rsidR="009461D6" w:rsidRPr="009461D6" w:rsidRDefault="009461D6" w:rsidP="009461D6">
      <w:pPr>
        <w:spacing w:line="480" w:lineRule="auto"/>
        <w:rPr>
          <w:rFonts w:ascii="Times New Roman" w:hAnsi="Times New Roman" w:cs="Times New Roman"/>
        </w:rPr>
      </w:pPr>
    </w:p>
    <w:p w14:paraId="238B0F5E" w14:textId="31BB0F01" w:rsidR="00D77695" w:rsidRPr="00D77695" w:rsidRDefault="009461D6" w:rsidP="009461D6">
      <w:pPr>
        <w:spacing w:line="480" w:lineRule="auto"/>
        <w:rPr>
          <w:rFonts w:ascii="Times New Roman" w:hAnsi="Times New Roman" w:cs="Times New Roman"/>
          <w:i/>
          <w:iCs/>
        </w:rPr>
      </w:pPr>
      <w:proofErr w:type="spellStart"/>
      <w:r w:rsidRPr="009461D6">
        <w:rPr>
          <w:rFonts w:ascii="Times New Roman" w:hAnsi="Times New Roman" w:cs="Times New Roman"/>
        </w:rPr>
        <w:t>Permatasari</w:t>
      </w:r>
      <w:proofErr w:type="spellEnd"/>
      <w:r w:rsidRPr="009461D6">
        <w:rPr>
          <w:rFonts w:ascii="Times New Roman" w:hAnsi="Times New Roman" w:cs="Times New Roman"/>
        </w:rPr>
        <w:t xml:space="preserve">, O. and </w:t>
      </w:r>
      <w:proofErr w:type="spellStart"/>
      <w:r w:rsidRPr="009461D6">
        <w:rPr>
          <w:rFonts w:ascii="Times New Roman" w:hAnsi="Times New Roman" w:cs="Times New Roman"/>
        </w:rPr>
        <w:t>Ashriana</w:t>
      </w:r>
      <w:proofErr w:type="spellEnd"/>
      <w:r w:rsidRPr="009461D6">
        <w:rPr>
          <w:rFonts w:ascii="Times New Roman" w:hAnsi="Times New Roman" w:cs="Times New Roman"/>
        </w:rPr>
        <w:t xml:space="preserve">, A.N. (2019) </w:t>
      </w:r>
      <w:r w:rsidRPr="00D77695">
        <w:rPr>
          <w:rFonts w:ascii="Times New Roman" w:hAnsi="Times New Roman" w:cs="Times New Roman"/>
          <w:i/>
          <w:iCs/>
        </w:rPr>
        <w:t xml:space="preserve">The Effect of Marketing Mix (7P) on Parents' Decision Making in Choosing a </w:t>
      </w:r>
      <w:proofErr w:type="spellStart"/>
      <w:r w:rsidRPr="00D77695">
        <w:rPr>
          <w:rFonts w:ascii="Times New Roman" w:hAnsi="Times New Roman" w:cs="Times New Roman"/>
          <w:i/>
          <w:iCs/>
        </w:rPr>
        <w:t>Tahfidz</w:t>
      </w:r>
      <w:proofErr w:type="spellEnd"/>
      <w:r w:rsidRPr="00D77695">
        <w:rPr>
          <w:rFonts w:ascii="Times New Roman" w:hAnsi="Times New Roman" w:cs="Times New Roman"/>
          <w:i/>
          <w:iCs/>
        </w:rPr>
        <w:t>-Based School.</w:t>
      </w:r>
    </w:p>
    <w:p w14:paraId="561DEF4D" w14:textId="77777777" w:rsidR="00D77695" w:rsidRDefault="009461D6" w:rsidP="009461D6">
      <w:pPr>
        <w:spacing w:line="480" w:lineRule="auto"/>
        <w:rPr>
          <w:rFonts w:ascii="Times New Roman" w:hAnsi="Times New Roman" w:cs="Times New Roman"/>
        </w:rPr>
      </w:pPr>
      <w:r w:rsidRPr="009461D6">
        <w:rPr>
          <w:rFonts w:ascii="Times New Roman" w:hAnsi="Times New Roman" w:cs="Times New Roman"/>
        </w:rPr>
        <w:t xml:space="preserve">Rahmawati, D.L. and Rino, R. (2025) Aida Consumer Advertising Model </w:t>
      </w:r>
      <w:proofErr w:type="gramStart"/>
      <w:r w:rsidRPr="009461D6">
        <w:rPr>
          <w:rFonts w:ascii="Times New Roman" w:hAnsi="Times New Roman" w:cs="Times New Roman"/>
        </w:rPr>
        <w:t>On</w:t>
      </w:r>
      <w:proofErr w:type="gramEnd"/>
      <w:r w:rsidRPr="009461D6">
        <w:rPr>
          <w:rFonts w:ascii="Times New Roman" w:hAnsi="Times New Roman" w:cs="Times New Roman"/>
        </w:rPr>
        <w:t xml:space="preserve"> Costumer Loyalty</w:t>
      </w:r>
      <w:r w:rsidR="00D77695">
        <w:rPr>
          <w:rFonts w:ascii="Times New Roman" w:hAnsi="Times New Roman" w:cs="Times New Roman"/>
        </w:rPr>
        <w:t>.</w:t>
      </w:r>
      <w:r w:rsidRPr="009461D6">
        <w:rPr>
          <w:rFonts w:ascii="Times New Roman" w:hAnsi="Times New Roman" w:cs="Times New Roman"/>
        </w:rPr>
        <w:t xml:space="preserve"> </w:t>
      </w:r>
      <w:r w:rsidRPr="00D77695">
        <w:rPr>
          <w:rFonts w:ascii="Times New Roman" w:hAnsi="Times New Roman" w:cs="Times New Roman"/>
          <w:i/>
          <w:iCs/>
        </w:rPr>
        <w:t>Electronic Journal of Education, Social Economics and Technology</w:t>
      </w:r>
      <w:r w:rsidRPr="009461D6">
        <w:rPr>
          <w:rFonts w:ascii="Times New Roman" w:hAnsi="Times New Roman" w:cs="Times New Roman"/>
        </w:rPr>
        <w:t>, 6(1), pp.566–576.</w:t>
      </w:r>
    </w:p>
    <w:p w14:paraId="13E7A534" w14:textId="77777777" w:rsidR="00D77695" w:rsidRDefault="009461D6" w:rsidP="009461D6">
      <w:pPr>
        <w:spacing w:line="480" w:lineRule="auto"/>
        <w:rPr>
          <w:rFonts w:ascii="Times New Roman" w:hAnsi="Times New Roman" w:cs="Times New Roman"/>
        </w:rPr>
      </w:pPr>
      <w:r w:rsidRPr="009461D6">
        <w:rPr>
          <w:rFonts w:ascii="Times New Roman" w:hAnsi="Times New Roman" w:cs="Times New Roman"/>
        </w:rPr>
        <w:t>Rehman, S.U., Gulzar, R. and Aslam, W. (2022) Developing the integrated marketing communication (imc) through social media (sm): the modern marketing communication approach</w:t>
      </w:r>
      <w:r w:rsidR="00D77695">
        <w:rPr>
          <w:rFonts w:ascii="Times New Roman" w:hAnsi="Times New Roman" w:cs="Times New Roman"/>
        </w:rPr>
        <w:t>.</w:t>
      </w:r>
      <w:r w:rsidRPr="009461D6">
        <w:rPr>
          <w:rFonts w:ascii="Times New Roman" w:hAnsi="Times New Roman" w:cs="Times New Roman"/>
        </w:rPr>
        <w:t xml:space="preserve"> </w:t>
      </w:r>
      <w:r w:rsidRPr="00D77695">
        <w:rPr>
          <w:rFonts w:ascii="Times New Roman" w:hAnsi="Times New Roman" w:cs="Times New Roman"/>
          <w:i/>
          <w:iCs/>
        </w:rPr>
        <w:t>Sage Open,</w:t>
      </w:r>
      <w:r w:rsidRPr="009461D6">
        <w:rPr>
          <w:rFonts w:ascii="Times New Roman" w:hAnsi="Times New Roman" w:cs="Times New Roman"/>
        </w:rPr>
        <w:t xml:space="preserve"> 12(2), p.21582440221099936.</w:t>
      </w:r>
    </w:p>
    <w:p w14:paraId="6CC1EE22" w14:textId="77777777" w:rsidR="00D77695" w:rsidRDefault="009461D6" w:rsidP="009461D6">
      <w:pPr>
        <w:spacing w:line="480" w:lineRule="auto"/>
        <w:rPr>
          <w:rFonts w:ascii="Times New Roman" w:hAnsi="Times New Roman" w:cs="Times New Roman"/>
        </w:rPr>
      </w:pPr>
      <w:r w:rsidRPr="009461D6">
        <w:rPr>
          <w:rFonts w:ascii="Times New Roman" w:hAnsi="Times New Roman" w:cs="Times New Roman"/>
        </w:rPr>
        <w:t xml:space="preserve">Ryan, D. (2016) </w:t>
      </w:r>
      <w:r w:rsidRPr="00D77695">
        <w:rPr>
          <w:rFonts w:ascii="Times New Roman" w:hAnsi="Times New Roman" w:cs="Times New Roman"/>
          <w:i/>
          <w:iCs/>
        </w:rPr>
        <w:t>Understanding digital marketing: marketing strategies for engaging the digital generation</w:t>
      </w:r>
      <w:r w:rsidRPr="009461D6">
        <w:rPr>
          <w:rFonts w:ascii="Times New Roman" w:hAnsi="Times New Roman" w:cs="Times New Roman"/>
        </w:rPr>
        <w:t>. Kogan Page Publishers.</w:t>
      </w:r>
    </w:p>
    <w:p w14:paraId="30EA5084" w14:textId="3DB891E6" w:rsidR="009461D6" w:rsidRPr="009461D6" w:rsidRDefault="009461D6" w:rsidP="009461D6">
      <w:pPr>
        <w:spacing w:line="480" w:lineRule="auto"/>
        <w:rPr>
          <w:rFonts w:ascii="Times New Roman" w:hAnsi="Times New Roman" w:cs="Times New Roman"/>
        </w:rPr>
      </w:pPr>
      <w:r w:rsidRPr="009461D6">
        <w:rPr>
          <w:rFonts w:ascii="Times New Roman" w:hAnsi="Times New Roman" w:cs="Times New Roman"/>
        </w:rPr>
        <w:t xml:space="preserve">Schlegelmilch, B.B. (2022) ‘The future of global marketing strategy’, in </w:t>
      </w:r>
      <w:r w:rsidRPr="00D77695">
        <w:rPr>
          <w:rFonts w:ascii="Times New Roman" w:hAnsi="Times New Roman" w:cs="Times New Roman"/>
          <w:i/>
          <w:iCs/>
        </w:rPr>
        <w:t>Global Marketing Strategy: An Executive Digest. Cham: Springer International Publishing</w:t>
      </w:r>
      <w:r w:rsidRPr="009461D6">
        <w:rPr>
          <w:rFonts w:ascii="Times New Roman" w:hAnsi="Times New Roman" w:cs="Times New Roman"/>
        </w:rPr>
        <w:t>, pp.383–416.</w:t>
      </w:r>
    </w:p>
    <w:p w14:paraId="48ED9771" w14:textId="3F1F7CF9" w:rsidR="009461D6" w:rsidRPr="00DF18FB" w:rsidRDefault="009461D6" w:rsidP="009461D6">
      <w:pPr>
        <w:spacing w:line="480" w:lineRule="auto"/>
        <w:rPr>
          <w:rFonts w:ascii="Times New Roman" w:hAnsi="Times New Roman" w:cs="Times New Roman"/>
        </w:rPr>
      </w:pPr>
      <w:r w:rsidRPr="009461D6">
        <w:rPr>
          <w:rFonts w:ascii="Times New Roman" w:hAnsi="Times New Roman" w:cs="Times New Roman"/>
        </w:rPr>
        <w:t>Theodora, N. (2021) Relationship Between Integrated Marketing Communication and Brand Equity</w:t>
      </w:r>
      <w:r w:rsidR="00D77695">
        <w:rPr>
          <w:rFonts w:ascii="Times New Roman" w:hAnsi="Times New Roman" w:cs="Times New Roman"/>
        </w:rPr>
        <w:t>.</w:t>
      </w:r>
      <w:r w:rsidRPr="009461D6">
        <w:rPr>
          <w:rFonts w:ascii="Times New Roman" w:hAnsi="Times New Roman" w:cs="Times New Roman"/>
        </w:rPr>
        <w:t xml:space="preserve"> </w:t>
      </w:r>
      <w:r w:rsidRPr="00D77695">
        <w:rPr>
          <w:rFonts w:ascii="Times New Roman" w:hAnsi="Times New Roman" w:cs="Times New Roman"/>
          <w:i/>
          <w:iCs/>
        </w:rPr>
        <w:t>International Journal of Social Science and Business</w:t>
      </w:r>
      <w:r w:rsidRPr="009461D6">
        <w:rPr>
          <w:rFonts w:ascii="Times New Roman" w:hAnsi="Times New Roman" w:cs="Times New Roman"/>
        </w:rPr>
        <w:t>, 5(2), pp.278–283.</w:t>
      </w:r>
    </w:p>
    <w:p w14:paraId="56177574" w14:textId="34ABBD9C" w:rsidR="00DF18FB" w:rsidRDefault="00D77695" w:rsidP="00DF18FB">
      <w:pPr>
        <w:spacing w:line="480" w:lineRule="auto"/>
        <w:rPr>
          <w:rFonts w:ascii="Times New Roman" w:hAnsi="Times New Roman" w:cs="Times New Roman"/>
        </w:rPr>
      </w:pPr>
      <w:hyperlink r:id="rId15" w:history="1">
        <w:r w:rsidRPr="00F81EAF">
          <w:rPr>
            <w:rStyle w:val="Hyperlink"/>
            <w:rFonts w:ascii="Times New Roman" w:hAnsi="Times New Roman" w:cs="Times New Roman"/>
          </w:rPr>
          <w:t>https://www.oxfam.org.uk/about-us/</w:t>
        </w:r>
      </w:hyperlink>
      <w:r>
        <w:rPr>
          <w:rFonts w:ascii="Times New Roman" w:hAnsi="Times New Roman" w:cs="Times New Roman"/>
        </w:rPr>
        <w:t xml:space="preserve"> </w:t>
      </w:r>
    </w:p>
    <w:p w14:paraId="77FE0A85" w14:textId="3423D771" w:rsidR="00D77695" w:rsidRDefault="00D77695" w:rsidP="00DF18FB">
      <w:pPr>
        <w:spacing w:line="480" w:lineRule="auto"/>
        <w:rPr>
          <w:rFonts w:ascii="Times New Roman" w:hAnsi="Times New Roman" w:cs="Times New Roman"/>
        </w:rPr>
      </w:pPr>
      <w:hyperlink r:id="rId16" w:history="1">
        <w:r w:rsidRPr="00F81EAF">
          <w:rPr>
            <w:rStyle w:val="Hyperlink"/>
            <w:rFonts w:ascii="Times New Roman" w:hAnsi="Times New Roman" w:cs="Times New Roman"/>
          </w:rPr>
          <w:t>https://www.oxfam.org.uk/get-involved/volunteer-with-us/</w:t>
        </w:r>
      </w:hyperlink>
      <w:r>
        <w:rPr>
          <w:rFonts w:ascii="Times New Roman" w:hAnsi="Times New Roman" w:cs="Times New Roman"/>
        </w:rPr>
        <w:t xml:space="preserve"> </w:t>
      </w:r>
    </w:p>
    <w:p w14:paraId="54A2B5CB" w14:textId="47932261" w:rsidR="00D77695" w:rsidRDefault="00D77695" w:rsidP="00DF18FB">
      <w:pPr>
        <w:spacing w:line="480" w:lineRule="auto"/>
        <w:rPr>
          <w:rFonts w:ascii="Times New Roman" w:hAnsi="Times New Roman" w:cs="Times New Roman"/>
        </w:rPr>
      </w:pPr>
      <w:hyperlink r:id="rId17" w:history="1">
        <w:r w:rsidRPr="00F81EAF">
          <w:rPr>
            <w:rStyle w:val="Hyperlink"/>
            <w:rFonts w:ascii="Times New Roman" w:hAnsi="Times New Roman" w:cs="Times New Roman"/>
          </w:rPr>
          <w:t>https://www.oxfam.org.uk/get-involved/fundraise-with-oxfam/</w:t>
        </w:r>
      </w:hyperlink>
      <w:r>
        <w:rPr>
          <w:rFonts w:ascii="Times New Roman" w:hAnsi="Times New Roman" w:cs="Times New Roman"/>
        </w:rPr>
        <w:t xml:space="preserve"> </w:t>
      </w:r>
    </w:p>
    <w:p w14:paraId="635E10D1" w14:textId="298CC0D1" w:rsidR="00D77695" w:rsidRPr="00DF18FB" w:rsidRDefault="00D77695" w:rsidP="00DF18FB">
      <w:pPr>
        <w:spacing w:line="480" w:lineRule="auto"/>
        <w:rPr>
          <w:rFonts w:ascii="Times New Roman" w:hAnsi="Times New Roman" w:cs="Times New Roman"/>
        </w:rPr>
      </w:pPr>
      <w:hyperlink r:id="rId18" w:history="1">
        <w:r w:rsidRPr="00F81EAF">
          <w:rPr>
            <w:rStyle w:val="Hyperlink"/>
            <w:rFonts w:ascii="Times New Roman" w:hAnsi="Times New Roman" w:cs="Times New Roman"/>
          </w:rPr>
          <w:t>https://www.oxfam.org.uk/donate/</w:t>
        </w:r>
      </w:hyperlink>
      <w:r>
        <w:rPr>
          <w:rFonts w:ascii="Times New Roman" w:hAnsi="Times New Roman" w:cs="Times New Roman"/>
        </w:rPr>
        <w:t xml:space="preserve"> </w:t>
      </w:r>
    </w:p>
    <w:p w14:paraId="66A535D9" w14:textId="77777777" w:rsidR="00DF18FB" w:rsidRPr="00DF18FB" w:rsidRDefault="00DF18FB" w:rsidP="00DF18FB">
      <w:pPr>
        <w:spacing w:line="480" w:lineRule="auto"/>
        <w:rPr>
          <w:rFonts w:ascii="Times New Roman" w:hAnsi="Times New Roman" w:cs="Times New Roman"/>
        </w:rPr>
      </w:pPr>
    </w:p>
    <w:p w14:paraId="21F85746" w14:textId="77777777" w:rsidR="00DF18FB" w:rsidRPr="00DF18FB" w:rsidRDefault="00DF18FB" w:rsidP="00DF18FB">
      <w:pPr>
        <w:spacing w:line="480" w:lineRule="auto"/>
        <w:rPr>
          <w:rFonts w:ascii="Times New Roman" w:hAnsi="Times New Roman" w:cs="Times New Roman"/>
        </w:rPr>
      </w:pPr>
    </w:p>
    <w:sectPr w:rsidR="00DF18FB" w:rsidRPr="00DF18FB">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417E76" w14:textId="77777777" w:rsidR="00161963" w:rsidRDefault="00161963" w:rsidP="00DF18FB">
      <w:pPr>
        <w:spacing w:after="0" w:line="240" w:lineRule="auto"/>
      </w:pPr>
      <w:r>
        <w:separator/>
      </w:r>
    </w:p>
  </w:endnote>
  <w:endnote w:type="continuationSeparator" w:id="0">
    <w:p w14:paraId="6F70A9F0" w14:textId="77777777" w:rsidR="00161963" w:rsidRDefault="00161963" w:rsidP="00DF1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8B94D0" w14:textId="77777777" w:rsidR="00161963" w:rsidRDefault="00161963" w:rsidP="00DF18FB">
      <w:pPr>
        <w:spacing w:after="0" w:line="240" w:lineRule="auto"/>
      </w:pPr>
      <w:r>
        <w:separator/>
      </w:r>
    </w:p>
  </w:footnote>
  <w:footnote w:type="continuationSeparator" w:id="0">
    <w:p w14:paraId="51152D34" w14:textId="77777777" w:rsidR="00161963" w:rsidRDefault="00161963" w:rsidP="00DF18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0E396C" w14:textId="3302FC9A" w:rsidR="00DF18FB" w:rsidRDefault="00DF18FB">
    <w:pPr>
      <w:spacing w:line="264" w:lineRule="auto"/>
    </w:pPr>
    <w:r>
      <w:rPr>
        <w:noProof/>
        <w:color w:val="000000"/>
      </w:rPr>
      <mc:AlternateContent>
        <mc:Choice Requires="wps">
          <w:drawing>
            <wp:anchor distT="0" distB="0" distL="114300" distR="114300" simplePos="0" relativeHeight="251659264" behindDoc="0" locked="0" layoutInCell="1" allowOverlap="1" wp14:anchorId="41BDB41C" wp14:editId="25B361C7">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7FA7B50"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p>
  <w:p w14:paraId="7AFA94C2" w14:textId="77777777" w:rsidR="00DF18FB" w:rsidRDefault="00DF18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8FB"/>
    <w:rsid w:val="000B76C2"/>
    <w:rsid w:val="00161963"/>
    <w:rsid w:val="009461D6"/>
    <w:rsid w:val="0096598B"/>
    <w:rsid w:val="00D77695"/>
    <w:rsid w:val="00DF1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34277"/>
  <w15:chartTrackingRefBased/>
  <w15:docId w15:val="{C50D9F80-A6FD-42D6-B8DD-46A211FC9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8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18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18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18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18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18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8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8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8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8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18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18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18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18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18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18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18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18FB"/>
    <w:rPr>
      <w:rFonts w:eastAsiaTheme="majorEastAsia" w:cstheme="majorBidi"/>
      <w:color w:val="272727" w:themeColor="text1" w:themeTint="D8"/>
    </w:rPr>
  </w:style>
  <w:style w:type="paragraph" w:styleId="Title">
    <w:name w:val="Title"/>
    <w:basedOn w:val="Normal"/>
    <w:next w:val="Normal"/>
    <w:link w:val="TitleChar"/>
    <w:uiPriority w:val="10"/>
    <w:qFormat/>
    <w:rsid w:val="00DF18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8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18FB"/>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DF18FB"/>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DF18FB"/>
    <w:pPr>
      <w:spacing w:before="160"/>
      <w:jc w:val="center"/>
    </w:pPr>
    <w:rPr>
      <w:i/>
      <w:iCs/>
      <w:color w:val="000000" w:themeColor="text1"/>
    </w:rPr>
  </w:style>
  <w:style w:type="character" w:customStyle="1" w:styleId="QuoteChar">
    <w:name w:val="Quote Char"/>
    <w:basedOn w:val="DefaultParagraphFont"/>
    <w:link w:val="Quote"/>
    <w:uiPriority w:val="29"/>
    <w:rsid w:val="00DF18FB"/>
    <w:rPr>
      <w:i/>
      <w:iCs/>
      <w:color w:val="000000" w:themeColor="text1"/>
    </w:rPr>
  </w:style>
  <w:style w:type="paragraph" w:styleId="ListParagraph">
    <w:name w:val="List Paragraph"/>
    <w:basedOn w:val="Normal"/>
    <w:uiPriority w:val="34"/>
    <w:qFormat/>
    <w:rsid w:val="00DF18FB"/>
    <w:pPr>
      <w:ind w:left="720"/>
      <w:contextualSpacing/>
    </w:pPr>
  </w:style>
  <w:style w:type="character" w:styleId="IntenseEmphasis">
    <w:name w:val="Intense Emphasis"/>
    <w:basedOn w:val="DefaultParagraphFont"/>
    <w:uiPriority w:val="21"/>
    <w:qFormat/>
    <w:rsid w:val="00DF18FB"/>
    <w:rPr>
      <w:i/>
      <w:iCs/>
      <w:color w:val="0F4761" w:themeColor="accent1" w:themeShade="BF"/>
    </w:rPr>
  </w:style>
  <w:style w:type="paragraph" w:styleId="IntenseQuote">
    <w:name w:val="Intense Quote"/>
    <w:basedOn w:val="Normal"/>
    <w:next w:val="Normal"/>
    <w:link w:val="IntenseQuoteChar"/>
    <w:uiPriority w:val="30"/>
    <w:qFormat/>
    <w:rsid w:val="00DF18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18FB"/>
    <w:rPr>
      <w:i/>
      <w:iCs/>
      <w:color w:val="0F4761" w:themeColor="accent1" w:themeShade="BF"/>
    </w:rPr>
  </w:style>
  <w:style w:type="character" w:styleId="IntenseReference">
    <w:name w:val="Intense Reference"/>
    <w:basedOn w:val="DefaultParagraphFont"/>
    <w:uiPriority w:val="32"/>
    <w:qFormat/>
    <w:rsid w:val="00DF18FB"/>
    <w:rPr>
      <w:b/>
      <w:bCs/>
      <w:smallCaps/>
      <w:color w:val="0F4761" w:themeColor="accent1" w:themeShade="BF"/>
      <w:spacing w:val="5"/>
    </w:rPr>
  </w:style>
  <w:style w:type="paragraph" w:styleId="Header">
    <w:name w:val="header"/>
    <w:basedOn w:val="Normal"/>
    <w:link w:val="HeaderChar"/>
    <w:uiPriority w:val="99"/>
    <w:unhideWhenUsed/>
    <w:rsid w:val="00DF18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8FB"/>
  </w:style>
  <w:style w:type="paragraph" w:styleId="Footer">
    <w:name w:val="footer"/>
    <w:basedOn w:val="Normal"/>
    <w:link w:val="FooterChar"/>
    <w:uiPriority w:val="99"/>
    <w:unhideWhenUsed/>
    <w:rsid w:val="00DF18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8FB"/>
  </w:style>
  <w:style w:type="character" w:styleId="Hyperlink">
    <w:name w:val="Hyperlink"/>
    <w:basedOn w:val="DefaultParagraphFont"/>
    <w:uiPriority w:val="99"/>
    <w:unhideWhenUsed/>
    <w:rsid w:val="00DF18FB"/>
    <w:rPr>
      <w:color w:val="467886" w:themeColor="hyperlink"/>
      <w:u w:val="single"/>
    </w:rPr>
  </w:style>
  <w:style w:type="character" w:styleId="UnresolvedMention">
    <w:name w:val="Unresolved Mention"/>
    <w:basedOn w:val="DefaultParagraphFont"/>
    <w:uiPriority w:val="99"/>
    <w:semiHidden/>
    <w:unhideWhenUsed/>
    <w:rsid w:val="00DF18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am.org" TargetMode="External"/><Relationship Id="rId13" Type="http://schemas.openxmlformats.org/officeDocument/2006/relationships/hyperlink" Target="https://www.oxfam.org.uk/get-involved" TargetMode="External"/><Relationship Id="rId18" Type="http://schemas.openxmlformats.org/officeDocument/2006/relationships/hyperlink" Target="https://www.oxfam.org.uk/donate/"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oxfam.org.uk/get-involved/fundraise-with-oxfam/" TargetMode="External"/><Relationship Id="rId12" Type="http://schemas.openxmlformats.org/officeDocument/2006/relationships/hyperlink" Target="https://www.oxfam.org.uk/get-involved/campaign-with-oxfam/" TargetMode="External"/><Relationship Id="rId17" Type="http://schemas.openxmlformats.org/officeDocument/2006/relationships/hyperlink" Target="https://www.oxfam.org.uk/get-involved/fundraise-with-oxfam/" TargetMode="External"/><Relationship Id="rId2" Type="http://schemas.openxmlformats.org/officeDocument/2006/relationships/settings" Target="settings.xml"/><Relationship Id="rId16" Type="http://schemas.openxmlformats.org/officeDocument/2006/relationships/hyperlink" Target="https://www.oxfam.org.uk/get-involved/volunteer-with-us/"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blogassesmentgroupmadalina.blogspot.com/" TargetMode="External"/><Relationship Id="rId11" Type="http://schemas.openxmlformats.org/officeDocument/2006/relationships/hyperlink" Target="https://www.facebook.com/oxfamGB" TargetMode="External"/><Relationship Id="rId5" Type="http://schemas.openxmlformats.org/officeDocument/2006/relationships/endnotes" Target="endnotes.xml"/><Relationship Id="rId15" Type="http://schemas.openxmlformats.org/officeDocument/2006/relationships/hyperlink" Target="https://www.oxfam.org.uk/about-us/" TargetMode="External"/><Relationship Id="rId10" Type="http://schemas.openxmlformats.org/officeDocument/2006/relationships/hyperlink" Target="https://x.com/oxfamgb"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instagram.com/oxfamgb" TargetMode="External"/><Relationship Id="rId14" Type="http://schemas.openxmlformats.org/officeDocument/2006/relationships/hyperlink" Target="https://jdacm.com/index.php/jdacm/article/view/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TotalTime>
  <Pages>9</Pages>
  <Words>1649</Words>
  <Characters>11609</Characters>
  <DocSecurity>0</DocSecurity>
  <Lines>297</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2025-11-14T13:44:00Z</dcterms:created>
  <dcterms:modified xsi:type="dcterms:W3CDTF">2025-11-14T14:24:00Z</dcterms:modified>
</cp:coreProperties>
</file>