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59DA1" w14:textId="77777777" w:rsidR="00212810" w:rsidRPr="00EC3844" w:rsidRDefault="00212810" w:rsidP="00767662">
      <w:pPr>
        <w:pStyle w:val="Default"/>
        <w:spacing w:line="360" w:lineRule="auto"/>
        <w:jc w:val="both"/>
        <w:rPr>
          <w:rFonts w:ascii="Arial" w:hAnsi="Arial" w:cs="Arial"/>
          <w:b/>
          <w:sz w:val="22"/>
          <w:szCs w:val="22"/>
        </w:rPr>
      </w:pPr>
    </w:p>
    <w:p w14:paraId="43FD91DE" w14:textId="77777777" w:rsidR="00212810" w:rsidRPr="00EC3844" w:rsidRDefault="00212810" w:rsidP="00767662">
      <w:pPr>
        <w:pStyle w:val="Default"/>
        <w:spacing w:line="360" w:lineRule="auto"/>
        <w:jc w:val="both"/>
        <w:rPr>
          <w:rFonts w:ascii="Arial" w:hAnsi="Arial" w:cs="Arial"/>
          <w:b/>
          <w:sz w:val="22"/>
          <w:szCs w:val="22"/>
        </w:rPr>
      </w:pPr>
    </w:p>
    <w:p w14:paraId="6417F6A7" w14:textId="77777777" w:rsidR="00212810" w:rsidRPr="00EC3844" w:rsidRDefault="00212810" w:rsidP="00FA28BB">
      <w:pPr>
        <w:pStyle w:val="Default"/>
        <w:spacing w:line="360" w:lineRule="auto"/>
        <w:jc w:val="center"/>
        <w:rPr>
          <w:rFonts w:ascii="Arial" w:hAnsi="Arial" w:cs="Arial"/>
          <w:b/>
          <w:sz w:val="32"/>
          <w:szCs w:val="32"/>
        </w:rPr>
      </w:pPr>
    </w:p>
    <w:p w14:paraId="2FB3C541" w14:textId="77777777" w:rsidR="005B7294" w:rsidRPr="00EC3844" w:rsidRDefault="005B7294" w:rsidP="00FA28BB">
      <w:pPr>
        <w:pStyle w:val="Default"/>
        <w:spacing w:line="360" w:lineRule="auto"/>
        <w:jc w:val="center"/>
        <w:rPr>
          <w:rFonts w:ascii="Arial" w:hAnsi="Arial" w:cs="Arial"/>
          <w:b/>
          <w:sz w:val="32"/>
          <w:szCs w:val="32"/>
        </w:rPr>
      </w:pPr>
    </w:p>
    <w:p w14:paraId="738D64BC" w14:textId="77777777" w:rsidR="005B7294" w:rsidRPr="00EC3844" w:rsidRDefault="005B7294" w:rsidP="00FA28BB">
      <w:pPr>
        <w:pStyle w:val="Default"/>
        <w:spacing w:line="360" w:lineRule="auto"/>
        <w:jc w:val="center"/>
        <w:rPr>
          <w:rFonts w:ascii="Arial" w:hAnsi="Arial" w:cs="Arial"/>
          <w:b/>
          <w:sz w:val="32"/>
          <w:szCs w:val="32"/>
        </w:rPr>
      </w:pPr>
    </w:p>
    <w:p w14:paraId="4B0207E0" w14:textId="77777777" w:rsidR="005B7294" w:rsidRPr="00EC3844" w:rsidRDefault="005B7294" w:rsidP="00FA28BB">
      <w:pPr>
        <w:pStyle w:val="Default"/>
        <w:spacing w:line="360" w:lineRule="auto"/>
        <w:jc w:val="center"/>
        <w:rPr>
          <w:rFonts w:ascii="Arial" w:hAnsi="Arial" w:cs="Arial"/>
          <w:b/>
          <w:sz w:val="32"/>
          <w:szCs w:val="32"/>
        </w:rPr>
      </w:pPr>
    </w:p>
    <w:p w14:paraId="7B658FD9" w14:textId="77777777" w:rsidR="005B7294" w:rsidRPr="00EC3844" w:rsidRDefault="005B7294" w:rsidP="00FA28BB">
      <w:pPr>
        <w:pStyle w:val="Default"/>
        <w:spacing w:line="360" w:lineRule="auto"/>
        <w:jc w:val="center"/>
        <w:rPr>
          <w:rFonts w:ascii="Arial" w:hAnsi="Arial" w:cs="Arial"/>
          <w:b/>
          <w:sz w:val="32"/>
          <w:szCs w:val="32"/>
        </w:rPr>
      </w:pPr>
    </w:p>
    <w:p w14:paraId="4994AF3A" w14:textId="77777777" w:rsidR="005B7294" w:rsidRPr="00EC3844" w:rsidRDefault="005B7294" w:rsidP="00FA28BB">
      <w:pPr>
        <w:pStyle w:val="Default"/>
        <w:spacing w:line="360" w:lineRule="auto"/>
        <w:jc w:val="center"/>
        <w:rPr>
          <w:rFonts w:ascii="Arial" w:hAnsi="Arial" w:cs="Arial"/>
          <w:b/>
          <w:sz w:val="32"/>
          <w:szCs w:val="32"/>
        </w:rPr>
      </w:pPr>
    </w:p>
    <w:p w14:paraId="33D39C34" w14:textId="4153B7CE" w:rsidR="002364F3" w:rsidRPr="00EC3844" w:rsidRDefault="00BD7652" w:rsidP="00FA28BB">
      <w:pPr>
        <w:pStyle w:val="Default"/>
        <w:spacing w:line="360" w:lineRule="auto"/>
        <w:jc w:val="center"/>
        <w:rPr>
          <w:rFonts w:ascii="Arial" w:hAnsi="Arial" w:cs="Arial"/>
          <w:b/>
          <w:bCs/>
          <w:sz w:val="32"/>
          <w:szCs w:val="32"/>
        </w:rPr>
      </w:pPr>
      <w:r w:rsidRPr="00EC3844">
        <w:rPr>
          <w:rFonts w:ascii="Arial" w:hAnsi="Arial" w:cs="Arial"/>
          <w:b/>
          <w:sz w:val="32"/>
          <w:szCs w:val="32"/>
        </w:rPr>
        <w:t xml:space="preserve">Assignment Title: </w:t>
      </w:r>
      <w:r w:rsidRPr="00EC3844">
        <w:rPr>
          <w:rFonts w:ascii="Arial" w:hAnsi="Arial" w:cs="Arial"/>
          <w:b/>
          <w:bCs/>
          <w:sz w:val="32"/>
          <w:szCs w:val="32"/>
        </w:rPr>
        <w:t>Assessment component 1- Essay</w:t>
      </w:r>
    </w:p>
    <w:p w14:paraId="4EAB8620" w14:textId="43BF3EB1" w:rsidR="002364F3" w:rsidRPr="00EC3844" w:rsidRDefault="00BD7652" w:rsidP="00FA28BB">
      <w:pPr>
        <w:spacing w:before="120" w:after="120" w:line="360" w:lineRule="auto"/>
        <w:jc w:val="center"/>
        <w:rPr>
          <w:rFonts w:ascii="Arial" w:hAnsi="Arial" w:cs="Arial"/>
          <w:b/>
          <w:sz w:val="32"/>
          <w:szCs w:val="32"/>
        </w:rPr>
      </w:pPr>
      <w:r w:rsidRPr="00EC3844">
        <w:rPr>
          <w:rFonts w:ascii="Arial" w:hAnsi="Arial" w:cs="Arial"/>
          <w:b/>
          <w:sz w:val="32"/>
          <w:szCs w:val="32"/>
        </w:rPr>
        <w:t xml:space="preserve">Student </w:t>
      </w:r>
      <w:r w:rsidR="00212810" w:rsidRPr="00EC3844">
        <w:rPr>
          <w:rFonts w:ascii="Arial" w:hAnsi="Arial" w:cs="Arial"/>
          <w:b/>
          <w:sz w:val="32"/>
          <w:szCs w:val="32"/>
        </w:rPr>
        <w:t>N</w:t>
      </w:r>
      <w:r w:rsidRPr="00EC3844">
        <w:rPr>
          <w:rFonts w:ascii="Arial" w:hAnsi="Arial" w:cs="Arial"/>
          <w:b/>
          <w:sz w:val="32"/>
          <w:szCs w:val="32"/>
        </w:rPr>
        <w:t>ame: Amul Mohanbhai Solanki</w:t>
      </w:r>
    </w:p>
    <w:p w14:paraId="7193F766" w14:textId="1AD4D283" w:rsidR="002364F3" w:rsidRPr="00EC3844" w:rsidRDefault="00BD7652" w:rsidP="00FA28BB">
      <w:pPr>
        <w:spacing w:before="120" w:after="120" w:line="360" w:lineRule="auto"/>
        <w:jc w:val="center"/>
        <w:rPr>
          <w:rFonts w:ascii="Arial" w:hAnsi="Arial" w:cs="Arial"/>
          <w:b/>
          <w:sz w:val="32"/>
          <w:szCs w:val="32"/>
        </w:rPr>
      </w:pPr>
      <w:r w:rsidRPr="00EC3844">
        <w:rPr>
          <w:rFonts w:ascii="Arial" w:hAnsi="Arial" w:cs="Arial"/>
          <w:b/>
          <w:sz w:val="32"/>
          <w:szCs w:val="32"/>
        </w:rPr>
        <w:t>Programme: MBA</w:t>
      </w:r>
    </w:p>
    <w:p w14:paraId="56B05848" w14:textId="719CA6A1" w:rsidR="002364F3" w:rsidRPr="00EC3844" w:rsidRDefault="00BD7652" w:rsidP="00FA28BB">
      <w:pPr>
        <w:spacing w:before="120" w:after="120" w:line="360" w:lineRule="auto"/>
        <w:jc w:val="center"/>
        <w:rPr>
          <w:rFonts w:ascii="Arial" w:hAnsi="Arial" w:cs="Arial"/>
          <w:b/>
          <w:sz w:val="32"/>
          <w:szCs w:val="32"/>
        </w:rPr>
      </w:pPr>
      <w:r w:rsidRPr="00EC3844">
        <w:rPr>
          <w:rFonts w:ascii="Arial" w:hAnsi="Arial" w:cs="Arial"/>
          <w:b/>
          <w:sz w:val="32"/>
          <w:szCs w:val="32"/>
        </w:rPr>
        <w:t>Module: Entrepreneurship</w:t>
      </w:r>
    </w:p>
    <w:p w14:paraId="5D7F81C8" w14:textId="2478975E" w:rsidR="002364F3" w:rsidRPr="00EC3844" w:rsidRDefault="00BD7652" w:rsidP="00FA28BB">
      <w:pPr>
        <w:spacing w:before="120" w:after="120" w:line="360" w:lineRule="auto"/>
        <w:jc w:val="center"/>
        <w:rPr>
          <w:rFonts w:ascii="Arial" w:hAnsi="Arial" w:cs="Arial"/>
          <w:b/>
          <w:sz w:val="32"/>
          <w:szCs w:val="32"/>
        </w:rPr>
      </w:pPr>
      <w:r w:rsidRPr="00EC3844">
        <w:rPr>
          <w:rFonts w:ascii="Arial" w:hAnsi="Arial" w:cs="Arial"/>
          <w:b/>
          <w:sz w:val="32"/>
          <w:szCs w:val="32"/>
        </w:rPr>
        <w:t>Module code: LCMB7004</w:t>
      </w:r>
    </w:p>
    <w:p w14:paraId="22978E76" w14:textId="2B410F7F" w:rsidR="00212810" w:rsidRPr="00EC3844" w:rsidRDefault="00BD7652" w:rsidP="00FA28BB">
      <w:pPr>
        <w:spacing w:before="120" w:after="120" w:line="360" w:lineRule="auto"/>
        <w:jc w:val="center"/>
        <w:rPr>
          <w:rFonts w:ascii="Arial" w:hAnsi="Arial" w:cs="Arial"/>
          <w:b/>
          <w:sz w:val="32"/>
          <w:szCs w:val="32"/>
        </w:rPr>
      </w:pPr>
      <w:r w:rsidRPr="00EC3844">
        <w:rPr>
          <w:rFonts w:ascii="Arial" w:hAnsi="Arial" w:cs="Arial"/>
          <w:b/>
          <w:sz w:val="32"/>
          <w:szCs w:val="32"/>
        </w:rPr>
        <w:t>Lecturer:</w:t>
      </w:r>
      <w:r w:rsidR="00212810" w:rsidRPr="00EC3844">
        <w:rPr>
          <w:rFonts w:ascii="Arial" w:hAnsi="Arial" w:cs="Arial"/>
          <w:b/>
          <w:sz w:val="32"/>
          <w:szCs w:val="32"/>
        </w:rPr>
        <w:t xml:space="preserve"> Vasilios Tavlaridis</w:t>
      </w:r>
    </w:p>
    <w:p w14:paraId="1493670B" w14:textId="3A6C8A30" w:rsidR="00BD7652" w:rsidRPr="00EC3844" w:rsidRDefault="00BD7652" w:rsidP="00FA28BB">
      <w:pPr>
        <w:spacing w:before="120" w:after="120" w:line="360" w:lineRule="auto"/>
        <w:jc w:val="center"/>
        <w:rPr>
          <w:rFonts w:ascii="Arial" w:hAnsi="Arial" w:cs="Arial"/>
          <w:b/>
          <w:sz w:val="28"/>
          <w:szCs w:val="28"/>
        </w:rPr>
      </w:pPr>
    </w:p>
    <w:p w14:paraId="1F4C7803" w14:textId="77777777" w:rsidR="005B7294" w:rsidRPr="00EC3844" w:rsidRDefault="005B7294" w:rsidP="00FA28BB">
      <w:pPr>
        <w:spacing w:before="120" w:after="120" w:line="360" w:lineRule="auto"/>
        <w:jc w:val="center"/>
        <w:rPr>
          <w:rFonts w:ascii="Arial" w:hAnsi="Arial" w:cs="Arial"/>
          <w:b/>
          <w:sz w:val="28"/>
          <w:szCs w:val="28"/>
        </w:rPr>
      </w:pPr>
    </w:p>
    <w:p w14:paraId="743D9AAE" w14:textId="77777777" w:rsidR="005B7294" w:rsidRPr="00EC3844" w:rsidRDefault="005B7294" w:rsidP="00767662">
      <w:pPr>
        <w:spacing w:before="120" w:after="120" w:line="360" w:lineRule="auto"/>
        <w:jc w:val="both"/>
        <w:rPr>
          <w:rFonts w:ascii="Arial" w:hAnsi="Arial" w:cs="Arial"/>
          <w:b/>
          <w:sz w:val="28"/>
          <w:szCs w:val="28"/>
        </w:rPr>
      </w:pPr>
    </w:p>
    <w:p w14:paraId="66569189" w14:textId="77777777" w:rsidR="005B7294" w:rsidRPr="00EC3844" w:rsidRDefault="005B7294" w:rsidP="00767662">
      <w:pPr>
        <w:spacing w:before="120" w:after="120" w:line="360" w:lineRule="auto"/>
        <w:jc w:val="both"/>
        <w:rPr>
          <w:rFonts w:ascii="Arial" w:hAnsi="Arial" w:cs="Arial"/>
          <w:b/>
          <w:sz w:val="28"/>
          <w:szCs w:val="28"/>
        </w:rPr>
      </w:pPr>
    </w:p>
    <w:p w14:paraId="617D90FE" w14:textId="77777777" w:rsidR="005B7294" w:rsidRPr="00EC3844" w:rsidRDefault="005B7294" w:rsidP="00767662">
      <w:pPr>
        <w:spacing w:before="120" w:after="120" w:line="360" w:lineRule="auto"/>
        <w:jc w:val="both"/>
        <w:rPr>
          <w:rFonts w:ascii="Arial" w:hAnsi="Arial" w:cs="Arial"/>
          <w:b/>
          <w:sz w:val="28"/>
          <w:szCs w:val="28"/>
        </w:rPr>
      </w:pPr>
    </w:p>
    <w:p w14:paraId="3A437B6F" w14:textId="77777777" w:rsidR="005B7294" w:rsidRPr="00EC3844" w:rsidRDefault="005B7294" w:rsidP="00767662">
      <w:pPr>
        <w:spacing w:before="120" w:after="120" w:line="360" w:lineRule="auto"/>
        <w:jc w:val="both"/>
        <w:rPr>
          <w:rFonts w:ascii="Arial" w:hAnsi="Arial" w:cs="Arial"/>
          <w:b/>
          <w:sz w:val="28"/>
          <w:szCs w:val="28"/>
        </w:rPr>
      </w:pPr>
    </w:p>
    <w:p w14:paraId="2735E763" w14:textId="77777777" w:rsidR="005B7294" w:rsidRPr="00EC3844" w:rsidRDefault="005B7294" w:rsidP="00767662">
      <w:pPr>
        <w:spacing w:before="120" w:after="120" w:line="360" w:lineRule="auto"/>
        <w:jc w:val="both"/>
        <w:rPr>
          <w:rFonts w:ascii="Arial" w:hAnsi="Arial" w:cs="Arial"/>
          <w:b/>
          <w:sz w:val="28"/>
          <w:szCs w:val="28"/>
        </w:rPr>
      </w:pPr>
    </w:p>
    <w:p w14:paraId="78CA9F4A" w14:textId="77777777" w:rsidR="005B7294" w:rsidRPr="00EC3844" w:rsidRDefault="005B7294" w:rsidP="00767662">
      <w:pPr>
        <w:spacing w:before="120" w:after="120" w:line="360" w:lineRule="auto"/>
        <w:jc w:val="both"/>
        <w:rPr>
          <w:rFonts w:ascii="Arial" w:hAnsi="Arial" w:cs="Arial"/>
          <w:b/>
          <w:sz w:val="28"/>
          <w:szCs w:val="28"/>
        </w:rPr>
      </w:pPr>
    </w:p>
    <w:p w14:paraId="12B1F267" w14:textId="77777777" w:rsidR="005B7294" w:rsidRPr="00EC3844" w:rsidRDefault="005B7294" w:rsidP="00767662">
      <w:pPr>
        <w:spacing w:before="120" w:after="120" w:line="360" w:lineRule="auto"/>
        <w:jc w:val="both"/>
        <w:rPr>
          <w:rFonts w:ascii="Arial" w:hAnsi="Arial" w:cs="Arial"/>
          <w:b/>
          <w:sz w:val="28"/>
          <w:szCs w:val="28"/>
        </w:rPr>
      </w:pPr>
    </w:p>
    <w:p w14:paraId="3C982194" w14:textId="77777777" w:rsidR="005B7294" w:rsidRPr="00EC3844" w:rsidRDefault="005B7294" w:rsidP="00767662">
      <w:pPr>
        <w:spacing w:before="120" w:after="120" w:line="360" w:lineRule="auto"/>
        <w:jc w:val="both"/>
        <w:rPr>
          <w:rFonts w:ascii="Arial" w:hAnsi="Arial" w:cs="Arial"/>
          <w:b/>
          <w:sz w:val="28"/>
          <w:szCs w:val="28"/>
        </w:rPr>
      </w:pPr>
    </w:p>
    <w:p w14:paraId="2E1DCFD1" w14:textId="77777777" w:rsidR="005B7294" w:rsidRPr="00EC3844" w:rsidRDefault="005B7294" w:rsidP="00767662">
      <w:pPr>
        <w:spacing w:before="120" w:after="120" w:line="360" w:lineRule="auto"/>
        <w:jc w:val="both"/>
        <w:rPr>
          <w:rFonts w:ascii="Arial" w:hAnsi="Arial" w:cs="Arial"/>
          <w:b/>
          <w:sz w:val="28"/>
          <w:szCs w:val="28"/>
        </w:rPr>
      </w:pPr>
    </w:p>
    <w:p w14:paraId="26BC146E" w14:textId="77777777" w:rsidR="00212810" w:rsidRPr="00EC3844" w:rsidRDefault="00212810" w:rsidP="00767662">
      <w:pPr>
        <w:spacing w:before="120" w:after="120" w:line="360" w:lineRule="auto"/>
        <w:jc w:val="both"/>
        <w:rPr>
          <w:rFonts w:ascii="Arial" w:hAnsi="Arial" w:cs="Arial"/>
          <w:b/>
        </w:rPr>
      </w:pPr>
    </w:p>
    <w:sdt>
      <w:sdtPr>
        <w:rPr>
          <w:rFonts w:ascii="Arial" w:eastAsiaTheme="minorEastAsia" w:hAnsi="Arial" w:cs="Arial"/>
          <w:color w:val="auto"/>
          <w:kern w:val="2"/>
          <w:sz w:val="22"/>
          <w:szCs w:val="22"/>
          <w:lang w:val="en-GB" w:eastAsia="zh-CN"/>
          <w14:ligatures w14:val="standardContextual"/>
        </w:rPr>
        <w:id w:val="953446972"/>
        <w:docPartObj>
          <w:docPartGallery w:val="Table of Contents"/>
          <w:docPartUnique/>
        </w:docPartObj>
      </w:sdtPr>
      <w:sdtEndPr>
        <w:rPr>
          <w:b/>
          <w:bCs/>
          <w:noProof/>
        </w:rPr>
      </w:sdtEndPr>
      <w:sdtContent>
        <w:p w14:paraId="27E064A7" w14:textId="77777777" w:rsidR="009E255A" w:rsidRPr="00EC3844" w:rsidRDefault="009E255A" w:rsidP="00767662">
          <w:pPr>
            <w:pStyle w:val="TOCHeading"/>
            <w:spacing w:line="360" w:lineRule="auto"/>
            <w:jc w:val="both"/>
            <w:rPr>
              <w:rFonts w:ascii="Arial" w:hAnsi="Arial" w:cs="Arial"/>
            </w:rPr>
          </w:pPr>
          <w:r w:rsidRPr="00EC3844">
            <w:rPr>
              <w:rFonts w:ascii="Arial" w:hAnsi="Arial" w:cs="Arial"/>
            </w:rPr>
            <w:t>Table of Contents</w:t>
          </w:r>
        </w:p>
        <w:p w14:paraId="34170454" w14:textId="6BD86214" w:rsidR="00C16C72" w:rsidRPr="00EC3844" w:rsidRDefault="009E255A">
          <w:pPr>
            <w:pStyle w:val="TOC1"/>
            <w:tabs>
              <w:tab w:val="right" w:pos="9016"/>
            </w:tabs>
            <w:rPr>
              <w:rFonts w:ascii="Arial" w:hAnsi="Arial" w:cs="Arial"/>
              <w:noProof/>
              <w:kern w:val="2"/>
              <w:lang w:val="en-GB" w:eastAsia="zh-CN"/>
              <w14:ligatures w14:val="standardContextual"/>
            </w:rPr>
          </w:pPr>
          <w:r w:rsidRPr="00EC3844">
            <w:rPr>
              <w:rFonts w:ascii="Arial" w:hAnsi="Arial" w:cs="Arial"/>
            </w:rPr>
            <w:fldChar w:fldCharType="begin"/>
          </w:r>
          <w:r w:rsidRPr="00EC3844">
            <w:rPr>
              <w:rFonts w:ascii="Arial" w:hAnsi="Arial" w:cs="Arial"/>
            </w:rPr>
            <w:instrText xml:space="preserve"> TOC \o "1-3" \h \z \u </w:instrText>
          </w:r>
          <w:r w:rsidRPr="00EC3844">
            <w:rPr>
              <w:rFonts w:ascii="Arial" w:hAnsi="Arial" w:cs="Arial"/>
            </w:rPr>
            <w:fldChar w:fldCharType="separate"/>
          </w:r>
          <w:hyperlink w:anchor="_Toc139529444" w:history="1">
            <w:r w:rsidR="00C16C72" w:rsidRPr="00EC3844">
              <w:rPr>
                <w:rStyle w:val="Hyperlink"/>
                <w:rFonts w:ascii="Arial" w:hAnsi="Arial" w:cs="Arial"/>
                <w:noProof/>
              </w:rPr>
              <w:t>Overview:</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_Toc139529444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4</w:t>
            </w:r>
            <w:r w:rsidR="00C16C72" w:rsidRPr="00EC3844">
              <w:rPr>
                <w:rFonts w:ascii="Arial" w:hAnsi="Arial" w:cs="Arial"/>
                <w:noProof/>
                <w:webHidden/>
              </w:rPr>
              <w:fldChar w:fldCharType="end"/>
            </w:r>
          </w:hyperlink>
        </w:p>
        <w:p w14:paraId="720DE1BB" w14:textId="6AAE943E" w:rsidR="00C16C72" w:rsidRPr="00EC3844" w:rsidRDefault="00000000">
          <w:pPr>
            <w:pStyle w:val="TOC1"/>
            <w:tabs>
              <w:tab w:val="right" w:pos="9016"/>
            </w:tabs>
            <w:rPr>
              <w:rFonts w:ascii="Arial" w:hAnsi="Arial" w:cs="Arial"/>
              <w:noProof/>
              <w:kern w:val="2"/>
              <w:lang w:val="en-GB" w:eastAsia="zh-CN"/>
              <w14:ligatures w14:val="standardContextual"/>
            </w:rPr>
          </w:pPr>
          <w:hyperlink w:anchor="_Toc139529445" w:history="1">
            <w:r w:rsidR="00C16C72" w:rsidRPr="00EC3844">
              <w:rPr>
                <w:rStyle w:val="Hyperlink"/>
                <w:rFonts w:ascii="Arial" w:hAnsi="Arial" w:cs="Arial"/>
                <w:noProof/>
              </w:rPr>
              <w:t>Market Analysis:</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_Toc139529445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4</w:t>
            </w:r>
            <w:r w:rsidR="00C16C72" w:rsidRPr="00EC3844">
              <w:rPr>
                <w:rFonts w:ascii="Arial" w:hAnsi="Arial" w:cs="Arial"/>
                <w:noProof/>
                <w:webHidden/>
              </w:rPr>
              <w:fldChar w:fldCharType="end"/>
            </w:r>
          </w:hyperlink>
        </w:p>
        <w:p w14:paraId="1999AD42" w14:textId="2C4EE34A"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46" w:history="1">
            <w:r w:rsidR="00C16C72" w:rsidRPr="00EC3844">
              <w:rPr>
                <w:rStyle w:val="Hyperlink"/>
                <w:rFonts w:ascii="Arial" w:hAnsi="Arial" w:cs="Arial"/>
                <w:noProof/>
              </w:rPr>
              <w:t>Effects of Stress:</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_Toc139529446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4</w:t>
            </w:r>
            <w:r w:rsidR="00C16C72" w:rsidRPr="00EC3844">
              <w:rPr>
                <w:rFonts w:ascii="Arial" w:hAnsi="Arial" w:cs="Arial"/>
                <w:noProof/>
                <w:webHidden/>
              </w:rPr>
              <w:fldChar w:fldCharType="end"/>
            </w:r>
          </w:hyperlink>
        </w:p>
        <w:p w14:paraId="37988D3A" w14:textId="2B9DBAF2"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47" w:history="1">
            <w:r w:rsidR="00C16C72" w:rsidRPr="00EC3844">
              <w:rPr>
                <w:rStyle w:val="Hyperlink"/>
                <w:rFonts w:ascii="Arial" w:hAnsi="Arial" w:cs="Arial"/>
                <w:noProof/>
              </w:rPr>
              <w:t>Monetization Strategy:</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_Toc139529447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5</w:t>
            </w:r>
            <w:r w:rsidR="00C16C72" w:rsidRPr="00EC3844">
              <w:rPr>
                <w:rFonts w:ascii="Arial" w:hAnsi="Arial" w:cs="Arial"/>
                <w:noProof/>
                <w:webHidden/>
              </w:rPr>
              <w:fldChar w:fldCharType="end"/>
            </w:r>
          </w:hyperlink>
        </w:p>
        <w:p w14:paraId="726EB226" w14:textId="13610F7E"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48" w:history="1">
            <w:r w:rsidR="00C16C72" w:rsidRPr="00EC3844">
              <w:rPr>
                <w:rStyle w:val="Hyperlink"/>
                <w:rFonts w:ascii="Arial" w:hAnsi="Arial" w:cs="Arial"/>
                <w:noProof/>
              </w:rPr>
              <w:t>Area and Legal entity</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_Toc139529448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5</w:t>
            </w:r>
            <w:r w:rsidR="00C16C72" w:rsidRPr="00EC3844">
              <w:rPr>
                <w:rFonts w:ascii="Arial" w:hAnsi="Arial" w:cs="Arial"/>
                <w:noProof/>
                <w:webHidden/>
              </w:rPr>
              <w:fldChar w:fldCharType="end"/>
            </w:r>
          </w:hyperlink>
        </w:p>
        <w:p w14:paraId="1BB551F8" w14:textId="74006D8A" w:rsidR="00C16C72" w:rsidRPr="00EC3844" w:rsidRDefault="00000000">
          <w:pPr>
            <w:pStyle w:val="TOC1"/>
            <w:tabs>
              <w:tab w:val="right" w:pos="9016"/>
            </w:tabs>
            <w:rPr>
              <w:rFonts w:ascii="Arial" w:hAnsi="Arial" w:cs="Arial"/>
              <w:noProof/>
              <w:kern w:val="2"/>
              <w:lang w:val="en-GB" w:eastAsia="zh-CN"/>
              <w14:ligatures w14:val="standardContextual"/>
            </w:rPr>
          </w:pPr>
          <w:hyperlink w:anchor="_Toc139529449" w:history="1">
            <w:r w:rsidR="00C16C72" w:rsidRPr="00EC3844">
              <w:rPr>
                <w:rStyle w:val="Hyperlink"/>
                <w:rFonts w:ascii="Arial" w:hAnsi="Arial" w:cs="Arial"/>
                <w:noProof/>
                <w:shd w:val="clear" w:color="auto" w:fill="FFFFFF"/>
              </w:rPr>
              <w:t>Legal Liabilities of the Firm:</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_Toc139529449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6</w:t>
            </w:r>
            <w:r w:rsidR="00C16C72" w:rsidRPr="00EC3844">
              <w:rPr>
                <w:rFonts w:ascii="Arial" w:hAnsi="Arial" w:cs="Arial"/>
                <w:noProof/>
                <w:webHidden/>
              </w:rPr>
              <w:fldChar w:fldCharType="end"/>
            </w:r>
          </w:hyperlink>
        </w:p>
        <w:p w14:paraId="16165BCE" w14:textId="219F5855"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50" w:history="1">
            <w:r w:rsidR="00C16C72" w:rsidRPr="00EC3844">
              <w:rPr>
                <w:rStyle w:val="Hyperlink"/>
                <w:rFonts w:ascii="Arial" w:hAnsi="Arial" w:cs="Arial"/>
                <w:noProof/>
              </w:rPr>
              <w:t>Needed source for the enterprise.</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_Toc139529450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6</w:t>
            </w:r>
            <w:r w:rsidR="00C16C72" w:rsidRPr="00EC3844">
              <w:rPr>
                <w:rFonts w:ascii="Arial" w:hAnsi="Arial" w:cs="Arial"/>
                <w:noProof/>
                <w:webHidden/>
              </w:rPr>
              <w:fldChar w:fldCharType="end"/>
            </w:r>
          </w:hyperlink>
        </w:p>
        <w:p w14:paraId="72CCB6F7" w14:textId="7511AD9C"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51" w:history="1">
            <w:r w:rsidR="00C16C72" w:rsidRPr="00EC3844">
              <w:rPr>
                <w:rStyle w:val="Hyperlink"/>
                <w:rFonts w:ascii="Arial" w:hAnsi="Arial" w:cs="Arial"/>
                <w:noProof/>
              </w:rPr>
              <w:t>Plans</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_Toc139529451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7</w:t>
            </w:r>
            <w:r w:rsidR="00C16C72" w:rsidRPr="00EC3844">
              <w:rPr>
                <w:rFonts w:ascii="Arial" w:hAnsi="Arial" w:cs="Arial"/>
                <w:noProof/>
                <w:webHidden/>
              </w:rPr>
              <w:fldChar w:fldCharType="end"/>
            </w:r>
          </w:hyperlink>
        </w:p>
        <w:p w14:paraId="3294065C" w14:textId="525505DB"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52" w:history="1">
            <w:r w:rsidR="00C16C72" w:rsidRPr="00EC3844">
              <w:rPr>
                <w:rStyle w:val="Hyperlink"/>
                <w:rFonts w:ascii="Arial" w:hAnsi="Arial" w:cs="Arial"/>
                <w:noProof/>
              </w:rPr>
              <w:t>Technical Infrastructure:</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_Toc139529452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8</w:t>
            </w:r>
            <w:r w:rsidR="00C16C72" w:rsidRPr="00EC3844">
              <w:rPr>
                <w:rFonts w:ascii="Arial" w:hAnsi="Arial" w:cs="Arial"/>
                <w:noProof/>
                <w:webHidden/>
              </w:rPr>
              <w:fldChar w:fldCharType="end"/>
            </w:r>
          </w:hyperlink>
        </w:p>
        <w:p w14:paraId="73C4CF29" w14:textId="0D58B32F" w:rsidR="00C16C72" w:rsidRPr="00EC3844" w:rsidRDefault="00000000">
          <w:pPr>
            <w:pStyle w:val="TOC1"/>
            <w:tabs>
              <w:tab w:val="right" w:pos="9016"/>
            </w:tabs>
            <w:rPr>
              <w:rFonts w:ascii="Arial" w:hAnsi="Arial" w:cs="Arial"/>
              <w:noProof/>
              <w:kern w:val="2"/>
              <w:lang w:val="en-GB" w:eastAsia="zh-CN"/>
              <w14:ligatures w14:val="standardContextual"/>
            </w:rPr>
          </w:pPr>
          <w:hyperlink w:anchor="_Toc139529453" w:history="1">
            <w:r w:rsidR="00C16C72" w:rsidRPr="00EC3844">
              <w:rPr>
                <w:rStyle w:val="Hyperlink"/>
                <w:rFonts w:ascii="Arial" w:hAnsi="Arial" w:cs="Arial"/>
                <w:noProof/>
              </w:rPr>
              <w:t>SWOT analysis for business</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_Toc139529453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8</w:t>
            </w:r>
            <w:r w:rsidR="00C16C72" w:rsidRPr="00EC3844">
              <w:rPr>
                <w:rFonts w:ascii="Arial" w:hAnsi="Arial" w:cs="Arial"/>
                <w:noProof/>
                <w:webHidden/>
              </w:rPr>
              <w:fldChar w:fldCharType="end"/>
            </w:r>
          </w:hyperlink>
        </w:p>
        <w:p w14:paraId="604C4CA2" w14:textId="1C6781A0"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54" w:history="1">
            <w:r w:rsidR="00C16C72" w:rsidRPr="00EC3844">
              <w:rPr>
                <w:rStyle w:val="Hyperlink"/>
                <w:rFonts w:ascii="Arial" w:hAnsi="Arial" w:cs="Arial"/>
                <w:noProof/>
              </w:rPr>
              <w:t>Strengths</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_Toc139529454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8</w:t>
            </w:r>
            <w:r w:rsidR="00C16C72" w:rsidRPr="00EC3844">
              <w:rPr>
                <w:rFonts w:ascii="Arial" w:hAnsi="Arial" w:cs="Arial"/>
                <w:noProof/>
                <w:webHidden/>
              </w:rPr>
              <w:fldChar w:fldCharType="end"/>
            </w:r>
          </w:hyperlink>
        </w:p>
        <w:p w14:paraId="6A24BCB0" w14:textId="739944F9"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55" w:history="1">
            <w:r w:rsidR="00C16C72" w:rsidRPr="00EC3844">
              <w:rPr>
                <w:rStyle w:val="Hyperlink"/>
                <w:rFonts w:ascii="Arial" w:hAnsi="Arial" w:cs="Arial"/>
                <w:noProof/>
              </w:rPr>
              <w:t>Weaknesses</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_Toc139529455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9</w:t>
            </w:r>
            <w:r w:rsidR="00C16C72" w:rsidRPr="00EC3844">
              <w:rPr>
                <w:rFonts w:ascii="Arial" w:hAnsi="Arial" w:cs="Arial"/>
                <w:noProof/>
                <w:webHidden/>
              </w:rPr>
              <w:fldChar w:fldCharType="end"/>
            </w:r>
          </w:hyperlink>
        </w:p>
        <w:p w14:paraId="1E67A3FA" w14:textId="5BF8DD75"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56" w:history="1">
            <w:r w:rsidR="00C16C72" w:rsidRPr="00EC3844">
              <w:rPr>
                <w:rStyle w:val="Hyperlink"/>
                <w:rFonts w:ascii="Arial" w:hAnsi="Arial" w:cs="Arial"/>
                <w:noProof/>
              </w:rPr>
              <w:t>Opportunities</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_Toc139529456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10</w:t>
            </w:r>
            <w:r w:rsidR="00C16C72" w:rsidRPr="00EC3844">
              <w:rPr>
                <w:rFonts w:ascii="Arial" w:hAnsi="Arial" w:cs="Arial"/>
                <w:noProof/>
                <w:webHidden/>
              </w:rPr>
              <w:fldChar w:fldCharType="end"/>
            </w:r>
          </w:hyperlink>
        </w:p>
        <w:p w14:paraId="090A60DA" w14:textId="41395E61"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57" w:history="1">
            <w:r w:rsidR="00C16C72" w:rsidRPr="00EC3844">
              <w:rPr>
                <w:rStyle w:val="Hyperlink"/>
                <w:rFonts w:ascii="Arial" w:hAnsi="Arial" w:cs="Arial"/>
                <w:noProof/>
              </w:rPr>
              <w:t>Threat</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_Toc139529457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11</w:t>
            </w:r>
            <w:r w:rsidR="00C16C72" w:rsidRPr="00EC3844">
              <w:rPr>
                <w:rFonts w:ascii="Arial" w:hAnsi="Arial" w:cs="Arial"/>
                <w:noProof/>
                <w:webHidden/>
              </w:rPr>
              <w:fldChar w:fldCharType="end"/>
            </w:r>
          </w:hyperlink>
        </w:p>
        <w:p w14:paraId="6E32330E" w14:textId="0C4BA392" w:rsidR="00C16C72" w:rsidRPr="00EC3844" w:rsidRDefault="00000000">
          <w:pPr>
            <w:pStyle w:val="TOC1"/>
            <w:tabs>
              <w:tab w:val="right" w:pos="9016"/>
            </w:tabs>
            <w:rPr>
              <w:rFonts w:ascii="Arial" w:hAnsi="Arial" w:cs="Arial"/>
              <w:noProof/>
              <w:kern w:val="2"/>
              <w:lang w:val="en-GB" w:eastAsia="zh-CN"/>
              <w14:ligatures w14:val="standardContextual"/>
            </w:rPr>
          </w:pPr>
          <w:hyperlink w:anchor="_Toc139529458" w:history="1">
            <w:r w:rsidR="00C16C72" w:rsidRPr="00EC3844">
              <w:rPr>
                <w:rStyle w:val="Hyperlink"/>
                <w:rFonts w:ascii="Arial" w:hAnsi="Arial" w:cs="Arial"/>
                <w:noProof/>
              </w:rPr>
              <w:t>Financial Projections:</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_Toc139529458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11</w:t>
            </w:r>
            <w:r w:rsidR="00C16C72" w:rsidRPr="00EC3844">
              <w:rPr>
                <w:rFonts w:ascii="Arial" w:hAnsi="Arial" w:cs="Arial"/>
                <w:noProof/>
                <w:webHidden/>
              </w:rPr>
              <w:fldChar w:fldCharType="end"/>
            </w:r>
          </w:hyperlink>
        </w:p>
        <w:p w14:paraId="16DD9234" w14:textId="10256067" w:rsidR="00C16C72" w:rsidRPr="00EC3844" w:rsidRDefault="00000000">
          <w:pPr>
            <w:pStyle w:val="TOC2"/>
            <w:tabs>
              <w:tab w:val="right" w:pos="9016"/>
            </w:tabs>
            <w:rPr>
              <w:rFonts w:ascii="Arial" w:hAnsi="Arial" w:cs="Arial"/>
              <w:noProof/>
              <w:kern w:val="2"/>
              <w:lang w:val="en-GB" w:eastAsia="zh-CN"/>
              <w14:ligatures w14:val="standardContextual"/>
            </w:rPr>
          </w:pPr>
          <w:hyperlink w:anchor="_Toc139529459" w:history="1">
            <w:r w:rsidR="00C16C72" w:rsidRPr="00EC3844">
              <w:rPr>
                <w:rStyle w:val="Hyperlink"/>
                <w:rFonts w:ascii="Arial" w:hAnsi="Arial" w:cs="Arial"/>
                <w:noProof/>
              </w:rPr>
              <w:t>12-MONTH CASH FLOW FORECAST</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_Toc139529459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12</w:t>
            </w:r>
            <w:r w:rsidR="00C16C72" w:rsidRPr="00EC3844">
              <w:rPr>
                <w:rFonts w:ascii="Arial" w:hAnsi="Arial" w:cs="Arial"/>
                <w:noProof/>
                <w:webHidden/>
              </w:rPr>
              <w:fldChar w:fldCharType="end"/>
            </w:r>
          </w:hyperlink>
        </w:p>
        <w:p w14:paraId="4D3EA0F1" w14:textId="510C1F01" w:rsidR="00C16C72" w:rsidRPr="00EC3844" w:rsidRDefault="00000000">
          <w:pPr>
            <w:pStyle w:val="TOC3"/>
            <w:tabs>
              <w:tab w:val="right" w:pos="9016"/>
            </w:tabs>
            <w:rPr>
              <w:rFonts w:ascii="Arial" w:hAnsi="Arial" w:cs="Arial"/>
              <w:noProof/>
              <w:kern w:val="2"/>
              <w:lang w:val="en-GB" w:eastAsia="zh-CN"/>
              <w14:ligatures w14:val="standardContextual"/>
            </w:rPr>
          </w:pPr>
          <w:hyperlink w:anchor="_Toc139529460" w:history="1">
            <w:r w:rsidR="00C16C72" w:rsidRPr="00EC3844">
              <w:rPr>
                <w:rStyle w:val="Hyperlink"/>
                <w:rFonts w:ascii="Arial" w:hAnsi="Arial" w:cs="Arial"/>
                <w:noProof/>
              </w:rPr>
              <w:t>Cash In-flows</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_Toc139529460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12</w:t>
            </w:r>
            <w:r w:rsidR="00C16C72" w:rsidRPr="00EC3844">
              <w:rPr>
                <w:rFonts w:ascii="Arial" w:hAnsi="Arial" w:cs="Arial"/>
                <w:noProof/>
                <w:webHidden/>
              </w:rPr>
              <w:fldChar w:fldCharType="end"/>
            </w:r>
          </w:hyperlink>
        </w:p>
        <w:p w14:paraId="76B12566" w14:textId="0EB2C04E" w:rsidR="00C16C72" w:rsidRPr="00EC3844" w:rsidRDefault="00000000">
          <w:pPr>
            <w:pStyle w:val="TOC3"/>
            <w:tabs>
              <w:tab w:val="right" w:pos="9016"/>
            </w:tabs>
            <w:rPr>
              <w:rFonts w:ascii="Arial" w:hAnsi="Arial" w:cs="Arial"/>
              <w:noProof/>
              <w:kern w:val="2"/>
              <w:lang w:val="en-GB" w:eastAsia="zh-CN"/>
              <w14:ligatures w14:val="standardContextual"/>
            </w:rPr>
          </w:pPr>
          <w:hyperlink w:anchor="_Toc139529461" w:history="1">
            <w:r w:rsidR="00C16C72" w:rsidRPr="00EC3844">
              <w:rPr>
                <w:rStyle w:val="Hyperlink"/>
                <w:rFonts w:ascii="Arial" w:hAnsi="Arial" w:cs="Arial"/>
                <w:noProof/>
              </w:rPr>
              <w:t>Cash Out-flows</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_Toc139529461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12</w:t>
            </w:r>
            <w:r w:rsidR="00C16C72" w:rsidRPr="00EC3844">
              <w:rPr>
                <w:rFonts w:ascii="Arial" w:hAnsi="Arial" w:cs="Arial"/>
                <w:noProof/>
                <w:webHidden/>
              </w:rPr>
              <w:fldChar w:fldCharType="end"/>
            </w:r>
          </w:hyperlink>
        </w:p>
        <w:p w14:paraId="04F4B0D2" w14:textId="162D9030" w:rsidR="00C16C72" w:rsidRPr="00EC3844" w:rsidRDefault="00000000">
          <w:pPr>
            <w:pStyle w:val="TOC1"/>
            <w:tabs>
              <w:tab w:val="right" w:pos="9016"/>
            </w:tabs>
            <w:rPr>
              <w:rFonts w:ascii="Arial" w:hAnsi="Arial" w:cs="Arial"/>
              <w:noProof/>
              <w:kern w:val="2"/>
              <w:lang w:val="en-GB" w:eastAsia="zh-CN"/>
              <w14:ligatures w14:val="standardContextual"/>
            </w:rPr>
          </w:pPr>
          <w:hyperlink w:anchor="_Toc139529462" w:history="1">
            <w:r w:rsidR="00C16C72" w:rsidRPr="00EC3844">
              <w:rPr>
                <w:rStyle w:val="Hyperlink"/>
                <w:rFonts w:ascii="Arial" w:hAnsi="Arial" w:cs="Arial"/>
                <w:noProof/>
              </w:rPr>
              <w:t>Reference:</w:t>
            </w:r>
            <w:r w:rsidR="00C16C72" w:rsidRPr="00EC3844">
              <w:rPr>
                <w:rFonts w:ascii="Arial" w:hAnsi="Arial" w:cs="Arial"/>
                <w:noProof/>
                <w:webHidden/>
              </w:rPr>
              <w:tab/>
            </w:r>
            <w:r w:rsidR="00C16C72" w:rsidRPr="00EC3844">
              <w:rPr>
                <w:rFonts w:ascii="Arial" w:hAnsi="Arial" w:cs="Arial"/>
                <w:noProof/>
                <w:webHidden/>
              </w:rPr>
              <w:fldChar w:fldCharType="begin"/>
            </w:r>
            <w:r w:rsidR="00C16C72" w:rsidRPr="00EC3844">
              <w:rPr>
                <w:rFonts w:ascii="Arial" w:hAnsi="Arial" w:cs="Arial"/>
                <w:noProof/>
                <w:webHidden/>
              </w:rPr>
              <w:instrText xml:space="preserve"> PAGEREF _Toc139529462 \h </w:instrText>
            </w:r>
            <w:r w:rsidR="00C16C72" w:rsidRPr="00EC3844">
              <w:rPr>
                <w:rFonts w:ascii="Arial" w:hAnsi="Arial" w:cs="Arial"/>
                <w:noProof/>
                <w:webHidden/>
              </w:rPr>
            </w:r>
            <w:r w:rsidR="00C16C72" w:rsidRPr="00EC3844">
              <w:rPr>
                <w:rFonts w:ascii="Arial" w:hAnsi="Arial" w:cs="Arial"/>
                <w:noProof/>
                <w:webHidden/>
              </w:rPr>
              <w:fldChar w:fldCharType="separate"/>
            </w:r>
            <w:r w:rsidR="00C16C72" w:rsidRPr="00EC3844">
              <w:rPr>
                <w:rFonts w:ascii="Arial" w:hAnsi="Arial" w:cs="Arial"/>
                <w:noProof/>
                <w:webHidden/>
              </w:rPr>
              <w:t>13</w:t>
            </w:r>
            <w:r w:rsidR="00C16C72" w:rsidRPr="00EC3844">
              <w:rPr>
                <w:rFonts w:ascii="Arial" w:hAnsi="Arial" w:cs="Arial"/>
                <w:noProof/>
                <w:webHidden/>
              </w:rPr>
              <w:fldChar w:fldCharType="end"/>
            </w:r>
          </w:hyperlink>
        </w:p>
        <w:p w14:paraId="61860731" w14:textId="3A301805" w:rsidR="002364F3" w:rsidRPr="00EC3844" w:rsidRDefault="009E255A" w:rsidP="00767662">
          <w:pPr>
            <w:spacing w:line="360" w:lineRule="auto"/>
            <w:jc w:val="both"/>
            <w:rPr>
              <w:rFonts w:ascii="Arial" w:hAnsi="Arial" w:cs="Arial"/>
            </w:rPr>
          </w:pPr>
          <w:r w:rsidRPr="00EC3844">
            <w:rPr>
              <w:rFonts w:ascii="Arial" w:hAnsi="Arial" w:cs="Arial"/>
              <w:b/>
              <w:bCs/>
              <w:noProof/>
            </w:rPr>
            <w:fldChar w:fldCharType="end"/>
          </w:r>
        </w:p>
      </w:sdtContent>
    </w:sdt>
    <w:p w14:paraId="2F1C31C5" w14:textId="77777777" w:rsidR="002364F3" w:rsidRPr="00EC3844" w:rsidRDefault="002364F3" w:rsidP="00767662">
      <w:pPr>
        <w:spacing w:line="360" w:lineRule="auto"/>
        <w:jc w:val="both"/>
        <w:rPr>
          <w:rFonts w:ascii="Arial" w:hAnsi="Arial" w:cs="Arial"/>
        </w:rPr>
      </w:pPr>
    </w:p>
    <w:p w14:paraId="1C9789BC" w14:textId="77777777" w:rsidR="002364F3" w:rsidRPr="00EC3844" w:rsidRDefault="002364F3" w:rsidP="00767662">
      <w:pPr>
        <w:spacing w:line="360" w:lineRule="auto"/>
        <w:jc w:val="both"/>
        <w:rPr>
          <w:rFonts w:ascii="Arial" w:hAnsi="Arial" w:cs="Arial"/>
        </w:rPr>
      </w:pPr>
    </w:p>
    <w:p w14:paraId="72D203D5" w14:textId="77777777" w:rsidR="008413CE" w:rsidRPr="00EC3844" w:rsidRDefault="008413CE" w:rsidP="00767662">
      <w:pPr>
        <w:spacing w:line="360" w:lineRule="auto"/>
        <w:jc w:val="both"/>
        <w:rPr>
          <w:rFonts w:ascii="Arial" w:hAnsi="Arial" w:cs="Arial"/>
        </w:rPr>
      </w:pPr>
    </w:p>
    <w:p w14:paraId="110DF25F" w14:textId="77777777" w:rsidR="008413CE" w:rsidRPr="00EC3844" w:rsidRDefault="008413CE" w:rsidP="00767662">
      <w:pPr>
        <w:spacing w:line="360" w:lineRule="auto"/>
        <w:jc w:val="both"/>
        <w:rPr>
          <w:rFonts w:ascii="Arial" w:hAnsi="Arial" w:cs="Arial"/>
        </w:rPr>
      </w:pPr>
    </w:p>
    <w:p w14:paraId="3107111A" w14:textId="77777777" w:rsidR="008413CE" w:rsidRPr="00EC3844" w:rsidRDefault="008413CE" w:rsidP="00767662">
      <w:pPr>
        <w:spacing w:line="360" w:lineRule="auto"/>
        <w:jc w:val="both"/>
        <w:rPr>
          <w:rFonts w:ascii="Arial" w:hAnsi="Arial" w:cs="Arial"/>
        </w:rPr>
      </w:pPr>
    </w:p>
    <w:p w14:paraId="5A6B6E77" w14:textId="628C4372" w:rsidR="008413CE" w:rsidRPr="00EC3844" w:rsidRDefault="008413CE" w:rsidP="00767662">
      <w:pPr>
        <w:spacing w:line="360" w:lineRule="auto"/>
        <w:jc w:val="both"/>
        <w:rPr>
          <w:rFonts w:ascii="Arial" w:hAnsi="Arial" w:cs="Arial"/>
        </w:rPr>
      </w:pPr>
      <w:r w:rsidRPr="00EC3844">
        <w:rPr>
          <w:rFonts w:ascii="Arial" w:hAnsi="Arial" w:cs="Arial"/>
          <w:noProof/>
        </w:rPr>
        <w:lastRenderedPageBreak/>
        <w:drawing>
          <wp:inline distT="0" distB="0" distL="0" distR="0" wp14:anchorId="27A8E948" wp14:editId="64A17ECD">
            <wp:extent cx="5836285" cy="76708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7760" cy="7672738"/>
                    </a:xfrm>
                    <a:prstGeom prst="rect">
                      <a:avLst/>
                    </a:prstGeom>
                    <a:noFill/>
                  </pic:spPr>
                </pic:pic>
              </a:graphicData>
            </a:graphic>
          </wp:inline>
        </w:drawing>
      </w:r>
    </w:p>
    <w:p w14:paraId="2F10D22B" w14:textId="23FA440F" w:rsidR="00864B71" w:rsidRPr="00EC3844" w:rsidRDefault="00864B71" w:rsidP="003349FF">
      <w:pPr>
        <w:spacing w:line="360" w:lineRule="auto"/>
        <w:jc w:val="center"/>
        <w:rPr>
          <w:rFonts w:ascii="Arial" w:hAnsi="Arial" w:cs="Arial"/>
        </w:rPr>
      </w:pPr>
      <w:r w:rsidRPr="00EC3844">
        <w:rPr>
          <w:rFonts w:ascii="Arial" w:hAnsi="Arial" w:cs="Arial"/>
        </w:rPr>
        <w:t xml:space="preserve">University of </w:t>
      </w:r>
      <w:r w:rsidR="00D6600E" w:rsidRPr="00EC3844">
        <w:rPr>
          <w:rFonts w:ascii="Arial" w:hAnsi="Arial" w:cs="Arial"/>
        </w:rPr>
        <w:t>B</w:t>
      </w:r>
      <w:r w:rsidRPr="00EC3844">
        <w:rPr>
          <w:rFonts w:ascii="Arial" w:hAnsi="Arial" w:cs="Arial"/>
        </w:rPr>
        <w:t>olton</w:t>
      </w:r>
      <w:r w:rsidR="00D6600E" w:rsidRPr="00EC3844">
        <w:rPr>
          <w:rFonts w:ascii="Arial" w:hAnsi="Arial" w:cs="Arial"/>
        </w:rPr>
        <w:t>(</w:t>
      </w:r>
      <w:r w:rsidRPr="00EC3844">
        <w:rPr>
          <w:rFonts w:ascii="Arial" w:hAnsi="Arial" w:cs="Arial"/>
        </w:rPr>
        <w:t>2023)</w:t>
      </w:r>
    </w:p>
    <w:p w14:paraId="336887BE" w14:textId="77777777" w:rsidR="008413CE" w:rsidRPr="00EC3844" w:rsidRDefault="008413CE" w:rsidP="00767662">
      <w:pPr>
        <w:spacing w:line="360" w:lineRule="auto"/>
        <w:jc w:val="both"/>
        <w:rPr>
          <w:rFonts w:ascii="Arial" w:hAnsi="Arial" w:cs="Arial"/>
        </w:rPr>
      </w:pPr>
    </w:p>
    <w:p w14:paraId="5D675577" w14:textId="77777777" w:rsidR="008413CE" w:rsidRPr="00EC3844" w:rsidRDefault="008413CE" w:rsidP="00767662">
      <w:pPr>
        <w:spacing w:line="360" w:lineRule="auto"/>
        <w:jc w:val="both"/>
        <w:rPr>
          <w:rFonts w:ascii="Arial" w:hAnsi="Arial" w:cs="Arial"/>
        </w:rPr>
      </w:pPr>
    </w:p>
    <w:p w14:paraId="0796B38C" w14:textId="77777777" w:rsidR="002364F3" w:rsidRPr="00EC3844" w:rsidRDefault="002364F3" w:rsidP="00767662">
      <w:pPr>
        <w:spacing w:line="360" w:lineRule="auto"/>
        <w:jc w:val="both"/>
        <w:rPr>
          <w:rFonts w:ascii="Arial" w:hAnsi="Arial" w:cs="Arial"/>
        </w:rPr>
      </w:pPr>
    </w:p>
    <w:p w14:paraId="2CBE9406" w14:textId="77777777" w:rsidR="008413CE" w:rsidRPr="00EC3844" w:rsidRDefault="008413CE" w:rsidP="00767662">
      <w:pPr>
        <w:spacing w:line="360" w:lineRule="auto"/>
        <w:jc w:val="both"/>
        <w:rPr>
          <w:rFonts w:ascii="Arial" w:hAnsi="Arial" w:cs="Arial"/>
        </w:rPr>
      </w:pPr>
    </w:p>
    <w:p w14:paraId="3730EAFE" w14:textId="77777777" w:rsidR="008413CE" w:rsidRPr="00EC3844" w:rsidRDefault="008413CE" w:rsidP="00767662">
      <w:pPr>
        <w:spacing w:line="360" w:lineRule="auto"/>
        <w:jc w:val="both"/>
        <w:rPr>
          <w:rFonts w:ascii="Arial" w:hAnsi="Arial" w:cs="Arial"/>
        </w:rPr>
      </w:pPr>
    </w:p>
    <w:p w14:paraId="1C2BE633" w14:textId="340D6252" w:rsidR="008413CE" w:rsidRPr="00EC3844" w:rsidRDefault="002B44B9" w:rsidP="00767662">
      <w:pPr>
        <w:spacing w:line="360" w:lineRule="auto"/>
        <w:jc w:val="both"/>
        <w:rPr>
          <w:rFonts w:ascii="Arial" w:hAnsi="Arial" w:cs="Arial"/>
          <w:b/>
          <w:bCs/>
          <w:sz w:val="28"/>
          <w:szCs w:val="28"/>
        </w:rPr>
      </w:pPr>
      <w:r w:rsidRPr="00EC3844">
        <w:rPr>
          <w:rFonts w:ascii="Arial" w:hAnsi="Arial" w:cs="Arial"/>
          <w:b/>
          <w:bCs/>
          <w:sz w:val="28"/>
          <w:szCs w:val="28"/>
        </w:rPr>
        <w:t>Business Idea: Virtual Platform for Stress Relief</w:t>
      </w:r>
    </w:p>
    <w:p w14:paraId="0DD2B1DB" w14:textId="66FDDCD2" w:rsidR="008413CE" w:rsidRPr="00EC3844" w:rsidRDefault="002B44B9" w:rsidP="00767662">
      <w:pPr>
        <w:pStyle w:val="Heading1"/>
        <w:spacing w:after="240" w:line="360" w:lineRule="auto"/>
        <w:jc w:val="both"/>
        <w:rPr>
          <w:rFonts w:ascii="Arial" w:hAnsi="Arial" w:cs="Arial"/>
          <w:sz w:val="22"/>
          <w:szCs w:val="22"/>
        </w:rPr>
      </w:pPr>
      <w:bookmarkStart w:id="0" w:name="_Toc139529444"/>
      <w:r w:rsidRPr="00EC3844">
        <w:rPr>
          <w:rFonts w:ascii="Arial" w:hAnsi="Arial" w:cs="Arial"/>
        </w:rPr>
        <w:t>Overview</w:t>
      </w:r>
      <w:r w:rsidRPr="00EC3844">
        <w:rPr>
          <w:rFonts w:ascii="Arial" w:hAnsi="Arial" w:cs="Arial"/>
          <w:sz w:val="22"/>
          <w:szCs w:val="22"/>
        </w:rPr>
        <w:t>:</w:t>
      </w:r>
      <w:bookmarkEnd w:id="0"/>
    </w:p>
    <w:p w14:paraId="2849B664" w14:textId="77777777" w:rsidR="002B44B9" w:rsidRPr="00EC3844" w:rsidRDefault="002B44B9" w:rsidP="00767662">
      <w:pPr>
        <w:spacing w:line="360" w:lineRule="auto"/>
        <w:jc w:val="both"/>
        <w:rPr>
          <w:rFonts w:ascii="Arial" w:hAnsi="Arial" w:cs="Arial"/>
        </w:rPr>
      </w:pPr>
      <w:r w:rsidRPr="00EC3844">
        <w:rPr>
          <w:rFonts w:ascii="Arial" w:hAnsi="Arial" w:cs="Arial"/>
        </w:rPr>
        <w:t xml:space="preserve">Entrepreneurship is the process of identifying and pursuing opportunities to create and manage a new business venture. It involves taking risks, being innovative, and leveraging resources to build a successful enterprise. </w:t>
      </w:r>
    </w:p>
    <w:p w14:paraId="1EE08E14" w14:textId="741E078A" w:rsidR="00FE205A" w:rsidRPr="00EC3844" w:rsidRDefault="002B44B9" w:rsidP="00767662">
      <w:pPr>
        <w:spacing w:line="360" w:lineRule="auto"/>
        <w:jc w:val="both"/>
        <w:rPr>
          <w:rFonts w:ascii="Arial" w:hAnsi="Arial" w:cs="Arial"/>
        </w:rPr>
      </w:pPr>
      <w:r w:rsidRPr="00EC3844">
        <w:rPr>
          <w:rFonts w:ascii="Arial" w:hAnsi="Arial" w:cs="Arial"/>
        </w:rPr>
        <w:t>The proposed business idea is to create a virtual platform that offers comprehensive stress management and relief solutions for working professionals. The platform will leverage technology to provide a wide range of virtual tools, resources, and programs focused on promoting well-being, mindfulness, and work-life balance. By addressing the growing demand for stress reduction and mental health support, the platform aims to help individuals manage and reduce stress in their personal and professional lives.</w:t>
      </w:r>
    </w:p>
    <w:p w14:paraId="09C8026C" w14:textId="409AE68E" w:rsidR="002B44B9" w:rsidRPr="00EC3844" w:rsidRDefault="002B44B9" w:rsidP="00767662">
      <w:pPr>
        <w:spacing w:line="360" w:lineRule="auto"/>
        <w:jc w:val="both"/>
        <w:rPr>
          <w:rFonts w:ascii="Arial" w:hAnsi="Arial" w:cs="Arial"/>
        </w:rPr>
      </w:pPr>
      <w:r w:rsidRPr="00EC3844">
        <w:rPr>
          <w:rFonts w:ascii="Arial" w:hAnsi="Arial" w:cs="Arial"/>
        </w:rPr>
        <w:t>the virtual platform for stress relief aims to address the growing need for stress management solutions in working professionals' lives by offering an accessible and comprehensive range of virtual tools and resources. By leveraging technology and adhering to legal requirements, the platform can effectively monetize its services while providing personalized and effective stress reduction programs.</w:t>
      </w:r>
    </w:p>
    <w:p w14:paraId="27B748BE" w14:textId="073BCE97" w:rsidR="00FE205A" w:rsidRPr="00EC3844" w:rsidRDefault="00FE205A" w:rsidP="00767662">
      <w:pPr>
        <w:pStyle w:val="Heading1"/>
        <w:spacing w:after="240" w:line="360" w:lineRule="auto"/>
        <w:jc w:val="both"/>
        <w:rPr>
          <w:rFonts w:ascii="Arial" w:hAnsi="Arial" w:cs="Arial"/>
        </w:rPr>
      </w:pPr>
      <w:bookmarkStart w:id="1" w:name="_Toc139529445"/>
      <w:r w:rsidRPr="00EC3844">
        <w:rPr>
          <w:rFonts w:ascii="Arial" w:hAnsi="Arial" w:cs="Arial"/>
        </w:rPr>
        <w:t>Market Analysis:</w:t>
      </w:r>
      <w:bookmarkEnd w:id="1"/>
    </w:p>
    <w:p w14:paraId="79B9A014" w14:textId="6B6781D4" w:rsidR="0096532B" w:rsidRPr="00EC3844" w:rsidRDefault="00FE205A" w:rsidP="00767662">
      <w:pPr>
        <w:spacing w:line="360" w:lineRule="auto"/>
        <w:jc w:val="both"/>
        <w:rPr>
          <w:rFonts w:ascii="Arial" w:hAnsi="Arial" w:cs="Arial"/>
          <w:color w:val="000000"/>
          <w:shd w:val="clear" w:color="auto" w:fill="FFFFFF"/>
        </w:rPr>
      </w:pPr>
      <w:r w:rsidRPr="00EC3844">
        <w:rPr>
          <w:rFonts w:ascii="Arial" w:hAnsi="Arial" w:cs="Arial"/>
        </w:rPr>
        <w:t>The market for stress reduction and mental health support has been growing steadily, with an increasing awareness of the importance of well-being in both personal and professional lives. The target audience for this virtual platform includes working professionals across industries who experience high levels of stress due to work-related pressures. According to research, chronic stress leads to various health issues, decreased productivity, and increased absenteeism, highlighting the need for effective stress management solutions.</w:t>
      </w:r>
      <w:r w:rsidR="00647E1F" w:rsidRPr="00EC3844">
        <w:rPr>
          <w:rFonts w:ascii="Arial" w:hAnsi="Arial" w:cs="Arial"/>
          <w:color w:val="000000"/>
          <w:shd w:val="clear" w:color="auto" w:fill="FFFFFF"/>
        </w:rPr>
        <w:t xml:space="preserve"> (Barros, 2021)</w:t>
      </w:r>
      <w:bookmarkStart w:id="2" w:name="_Hlk138629880"/>
    </w:p>
    <w:p w14:paraId="17603D95" w14:textId="4FAE0C85" w:rsidR="002B44B9" w:rsidRPr="00EC3844" w:rsidRDefault="002B44B9" w:rsidP="00767662">
      <w:pPr>
        <w:pStyle w:val="Heading2"/>
        <w:spacing w:line="360" w:lineRule="auto"/>
        <w:rPr>
          <w:rFonts w:ascii="Arial" w:hAnsi="Arial" w:cs="Arial"/>
        </w:rPr>
      </w:pPr>
      <w:bookmarkStart w:id="3" w:name="_Toc139529446"/>
      <w:r w:rsidRPr="00EC3844">
        <w:rPr>
          <w:rFonts w:ascii="Arial" w:hAnsi="Arial" w:cs="Arial"/>
        </w:rPr>
        <w:t>Effects of Stress:</w:t>
      </w:r>
      <w:bookmarkEnd w:id="3"/>
    </w:p>
    <w:p w14:paraId="277DA42D" w14:textId="2EB84C2E" w:rsidR="00C519B6" w:rsidRPr="00EC3844" w:rsidRDefault="002B44B9" w:rsidP="00767662">
      <w:pPr>
        <w:spacing w:line="360" w:lineRule="auto"/>
        <w:jc w:val="both"/>
        <w:rPr>
          <w:rFonts w:ascii="Arial" w:hAnsi="Arial" w:cs="Arial"/>
        </w:rPr>
      </w:pPr>
      <w:r w:rsidRPr="00EC3844">
        <w:rPr>
          <w:rFonts w:ascii="Arial" w:hAnsi="Arial" w:cs="Arial"/>
        </w:rPr>
        <w:t>Stress-related symptoms can affect both physical and mental health, leading to issues such as difficulty concentrating, loss of job confidence and motivation, anxiety, depression, mood swings, fatigue, digestive problems, headaches, and more.</w:t>
      </w:r>
      <w:r w:rsidR="00AE49A2" w:rsidRPr="00EC3844">
        <w:rPr>
          <w:rFonts w:ascii="Arial" w:hAnsi="Arial" w:cs="Arial"/>
        </w:rPr>
        <w:t xml:space="preserve"> (Bupa</w:t>
      </w:r>
      <w:r w:rsidR="007749B3" w:rsidRPr="00EC3844">
        <w:rPr>
          <w:rFonts w:ascii="Arial" w:hAnsi="Arial" w:cs="Arial"/>
        </w:rPr>
        <w:t xml:space="preserve">, </w:t>
      </w:r>
      <w:r w:rsidR="00AE49A2" w:rsidRPr="00EC3844">
        <w:rPr>
          <w:rFonts w:ascii="Arial" w:hAnsi="Arial" w:cs="Arial"/>
        </w:rPr>
        <w:t>2023)</w:t>
      </w:r>
    </w:p>
    <w:p w14:paraId="7B676A1D" w14:textId="49E062B6" w:rsidR="006C3292" w:rsidRPr="00EC3844" w:rsidRDefault="00AD424E" w:rsidP="00767662">
      <w:pPr>
        <w:spacing w:line="360" w:lineRule="auto"/>
        <w:jc w:val="both"/>
        <w:rPr>
          <w:rFonts w:ascii="Arial" w:hAnsi="Arial" w:cs="Arial"/>
        </w:rPr>
      </w:pPr>
      <w:r w:rsidRPr="00EC3844">
        <w:rPr>
          <w:rFonts w:ascii="Arial" w:hAnsi="Arial" w:cs="Arial"/>
        </w:rPr>
        <w:lastRenderedPageBreak/>
        <w:t xml:space="preserve">914,000 workers suffering work-related stress, </w:t>
      </w:r>
      <w:r w:rsidR="002364F3" w:rsidRPr="00EC3844">
        <w:rPr>
          <w:rFonts w:ascii="Arial" w:hAnsi="Arial" w:cs="Arial"/>
        </w:rPr>
        <w:t>depression,</w:t>
      </w:r>
      <w:r w:rsidRPr="00EC3844">
        <w:rPr>
          <w:rFonts w:ascii="Arial" w:hAnsi="Arial" w:cs="Arial"/>
        </w:rPr>
        <w:t xml:space="preserve"> or anxiety </w:t>
      </w:r>
      <w:r w:rsidR="002364F3" w:rsidRPr="00EC3844">
        <w:rPr>
          <w:rFonts w:ascii="Arial" w:hAnsi="Arial" w:cs="Arial"/>
        </w:rPr>
        <w:t>these statics</w:t>
      </w:r>
      <w:r w:rsidRPr="00EC3844">
        <w:rPr>
          <w:rFonts w:ascii="Arial" w:hAnsi="Arial" w:cs="Arial"/>
        </w:rPr>
        <w:t xml:space="preserve"> provide more clarity for previous </w:t>
      </w:r>
      <w:r w:rsidR="002364F3" w:rsidRPr="00EC3844">
        <w:rPr>
          <w:rFonts w:ascii="Arial" w:hAnsi="Arial" w:cs="Arial"/>
        </w:rPr>
        <w:t>explanations. (Health</w:t>
      </w:r>
      <w:r w:rsidR="00AE49A2" w:rsidRPr="00EC3844">
        <w:rPr>
          <w:rFonts w:ascii="Arial" w:hAnsi="Arial" w:cs="Arial"/>
        </w:rPr>
        <w:t xml:space="preserve"> and safety statistics</w:t>
      </w:r>
      <w:r w:rsidR="007749B3" w:rsidRPr="00EC3844">
        <w:rPr>
          <w:rFonts w:ascii="Arial" w:hAnsi="Arial" w:cs="Arial"/>
        </w:rPr>
        <w:t xml:space="preserve">, </w:t>
      </w:r>
      <w:r w:rsidR="00AE49A2" w:rsidRPr="00EC3844">
        <w:rPr>
          <w:rFonts w:ascii="Arial" w:hAnsi="Arial" w:cs="Arial"/>
        </w:rPr>
        <w:t>2021</w:t>
      </w:r>
      <w:r w:rsidR="007749B3" w:rsidRPr="00EC3844">
        <w:rPr>
          <w:rFonts w:ascii="Arial" w:hAnsi="Arial" w:cs="Arial"/>
        </w:rPr>
        <w:t>-</w:t>
      </w:r>
      <w:r w:rsidR="00AE49A2" w:rsidRPr="00EC3844">
        <w:rPr>
          <w:rFonts w:ascii="Arial" w:hAnsi="Arial" w:cs="Arial"/>
        </w:rPr>
        <w:t>22)</w:t>
      </w:r>
    </w:p>
    <w:p w14:paraId="423496EC" w14:textId="55CFA090" w:rsidR="0060553F" w:rsidRPr="00EC3844" w:rsidRDefault="0060553F" w:rsidP="00767662">
      <w:pPr>
        <w:pStyle w:val="Heading2"/>
        <w:spacing w:after="240" w:line="360" w:lineRule="auto"/>
        <w:rPr>
          <w:rFonts w:ascii="Arial" w:hAnsi="Arial" w:cs="Arial"/>
        </w:rPr>
      </w:pPr>
      <w:bookmarkStart w:id="4" w:name="_Toc139529447"/>
      <w:r w:rsidRPr="00EC3844">
        <w:rPr>
          <w:rFonts w:ascii="Arial" w:hAnsi="Arial" w:cs="Arial"/>
        </w:rPr>
        <w:t>Monetization Strategy:</w:t>
      </w:r>
      <w:bookmarkEnd w:id="4"/>
    </w:p>
    <w:p w14:paraId="768EA65C" w14:textId="77777777" w:rsidR="0060553F" w:rsidRPr="00EC3844" w:rsidRDefault="0060553F" w:rsidP="00767662">
      <w:pPr>
        <w:spacing w:line="360" w:lineRule="auto"/>
        <w:jc w:val="both"/>
        <w:rPr>
          <w:rFonts w:ascii="Arial" w:hAnsi="Arial" w:cs="Arial"/>
        </w:rPr>
      </w:pPr>
      <w:r w:rsidRPr="00EC3844">
        <w:rPr>
          <w:rFonts w:ascii="Arial" w:hAnsi="Arial" w:cs="Arial"/>
        </w:rPr>
        <w:t>The virtual platform can generate revenue through the following monetization strategies:</w:t>
      </w:r>
    </w:p>
    <w:p w14:paraId="59911453" w14:textId="77777777" w:rsidR="0060553F" w:rsidRPr="00EC3844" w:rsidRDefault="0060553F" w:rsidP="00767662">
      <w:pPr>
        <w:spacing w:line="360" w:lineRule="auto"/>
        <w:jc w:val="both"/>
        <w:rPr>
          <w:rFonts w:ascii="Arial" w:hAnsi="Arial" w:cs="Arial"/>
        </w:rPr>
      </w:pPr>
      <w:r w:rsidRPr="00EC3844">
        <w:rPr>
          <w:rFonts w:ascii="Arial" w:hAnsi="Arial" w:cs="Arial"/>
        </w:rPr>
        <w:t>Subscription Model: Offer tiered subscription plans, granting access to different levels of content, programs, and features. Higher-priced subscriptions can include additional benefits such as personalized coaching or exclusive workshops.</w:t>
      </w:r>
      <w:r w:rsidRPr="00EC3844">
        <w:rPr>
          <w:rFonts w:ascii="Arial" w:hAnsi="Arial" w:cs="Arial"/>
          <w:color w:val="000000"/>
          <w:shd w:val="clear" w:color="auto" w:fill="FFFFFF"/>
        </w:rPr>
        <w:t xml:space="preserve"> (Oat, 2013)</w:t>
      </w:r>
    </w:p>
    <w:p w14:paraId="2DC5AC90" w14:textId="77777777" w:rsidR="0060553F" w:rsidRPr="00EC3844" w:rsidRDefault="0060553F" w:rsidP="00767662">
      <w:pPr>
        <w:spacing w:line="360" w:lineRule="auto"/>
        <w:jc w:val="both"/>
        <w:rPr>
          <w:rFonts w:ascii="Arial" w:hAnsi="Arial" w:cs="Arial"/>
        </w:rPr>
      </w:pPr>
      <w:r w:rsidRPr="00EC3844">
        <w:rPr>
          <w:rFonts w:ascii="Arial" w:hAnsi="Arial" w:cs="Arial"/>
        </w:rPr>
        <w:t>Partnerships and Sponsorships: Collaborate with organizations, mental health professionals, and well-being experts to provide sponsored content, workshops, or branded programs, generating revenue through partnerships and sponsorships.</w:t>
      </w:r>
      <w:r w:rsidRPr="00EC3844">
        <w:rPr>
          <w:rFonts w:ascii="Arial" w:hAnsi="Arial" w:cs="Arial"/>
          <w:color w:val="000000"/>
          <w:shd w:val="clear" w:color="auto" w:fill="FFFFFF"/>
        </w:rPr>
        <w:t xml:space="preserve"> (Madill </w:t>
      </w:r>
      <w:r w:rsidRPr="00EC3844">
        <w:rPr>
          <w:rFonts w:ascii="Arial" w:hAnsi="Arial" w:cs="Arial"/>
          <w:i/>
          <w:iCs/>
          <w:color w:val="000000"/>
          <w:shd w:val="clear" w:color="auto" w:fill="FFFFFF"/>
        </w:rPr>
        <w:t>et al.</w:t>
      </w:r>
      <w:r w:rsidRPr="00EC3844">
        <w:rPr>
          <w:rFonts w:ascii="Arial" w:hAnsi="Arial" w:cs="Arial"/>
          <w:color w:val="000000"/>
          <w:shd w:val="clear" w:color="auto" w:fill="FFFFFF"/>
        </w:rPr>
        <w:t xml:space="preserve"> 2014) </w:t>
      </w:r>
    </w:p>
    <w:p w14:paraId="468052B2" w14:textId="472AEDD4" w:rsidR="0060553F" w:rsidRPr="00EC3844" w:rsidRDefault="0060553F" w:rsidP="00767662">
      <w:pPr>
        <w:spacing w:line="360" w:lineRule="auto"/>
        <w:jc w:val="both"/>
        <w:rPr>
          <w:rFonts w:ascii="Arial" w:hAnsi="Arial" w:cs="Arial"/>
        </w:rPr>
      </w:pPr>
      <w:r w:rsidRPr="00EC3844">
        <w:rPr>
          <w:rFonts w:ascii="Arial" w:hAnsi="Arial" w:cs="Arial"/>
        </w:rPr>
        <w:t xml:space="preserve">In-App Purchases: Offer additional premium content, guided meditation sessions, or specialized programs as in-app purchases, providing users with the option to enhance their experience. </w:t>
      </w:r>
      <w:bookmarkStart w:id="5" w:name="_Hlk138629914"/>
      <w:r w:rsidRPr="00EC3844">
        <w:rPr>
          <w:rFonts w:ascii="Arial" w:hAnsi="Arial" w:cs="Arial"/>
          <w:color w:val="000000"/>
          <w:shd w:val="clear" w:color="auto" w:fill="FFFFFF"/>
        </w:rPr>
        <w:t>(</w:t>
      </w:r>
      <w:proofErr w:type="spellStart"/>
      <w:r w:rsidRPr="00EC3844">
        <w:rPr>
          <w:rFonts w:ascii="Arial" w:hAnsi="Arial" w:cs="Arial"/>
          <w:color w:val="000000"/>
          <w:shd w:val="clear" w:color="auto" w:fill="FFFFFF"/>
        </w:rPr>
        <w:t>Rialti</w:t>
      </w:r>
      <w:proofErr w:type="spellEnd"/>
      <w:r w:rsidRPr="00EC3844">
        <w:rPr>
          <w:rFonts w:ascii="Arial" w:hAnsi="Arial" w:cs="Arial"/>
          <w:color w:val="000000"/>
          <w:shd w:val="clear" w:color="auto" w:fill="FFFFFF"/>
        </w:rPr>
        <w:t xml:space="preserve"> </w:t>
      </w:r>
      <w:r w:rsidRPr="00EC3844">
        <w:rPr>
          <w:rFonts w:ascii="Arial" w:hAnsi="Arial" w:cs="Arial"/>
          <w:i/>
          <w:iCs/>
          <w:color w:val="000000"/>
          <w:shd w:val="clear" w:color="auto" w:fill="FFFFFF"/>
        </w:rPr>
        <w:t xml:space="preserve">et al. </w:t>
      </w:r>
      <w:r w:rsidRPr="00EC3844">
        <w:rPr>
          <w:rFonts w:ascii="Arial" w:hAnsi="Arial" w:cs="Arial"/>
          <w:color w:val="000000"/>
          <w:shd w:val="clear" w:color="auto" w:fill="FFFFFF"/>
        </w:rPr>
        <w:t xml:space="preserve">2022, </w:t>
      </w:r>
      <w:r w:rsidRPr="00EC3844">
        <w:rPr>
          <w:rFonts w:ascii="Arial" w:hAnsi="Arial" w:cs="Arial"/>
        </w:rPr>
        <w:t>p.8</w:t>
      </w:r>
      <w:bookmarkEnd w:id="5"/>
      <w:r w:rsidRPr="00EC3844">
        <w:rPr>
          <w:rFonts w:ascii="Arial" w:hAnsi="Arial" w:cs="Arial"/>
        </w:rPr>
        <w:t>)</w:t>
      </w:r>
    </w:p>
    <w:p w14:paraId="1498C756" w14:textId="3B153315" w:rsidR="00675A4B" w:rsidRPr="00EC3844" w:rsidRDefault="00675A4B" w:rsidP="00767662">
      <w:pPr>
        <w:pStyle w:val="Heading2"/>
        <w:spacing w:before="240" w:after="240" w:line="360" w:lineRule="auto"/>
        <w:rPr>
          <w:rFonts w:ascii="Arial" w:hAnsi="Arial" w:cs="Arial"/>
        </w:rPr>
      </w:pPr>
      <w:bookmarkStart w:id="6" w:name="_Toc139529448"/>
      <w:r w:rsidRPr="00EC3844">
        <w:rPr>
          <w:rFonts w:ascii="Arial" w:hAnsi="Arial" w:cs="Arial"/>
        </w:rPr>
        <w:t>Area and Legal entity</w:t>
      </w:r>
      <w:bookmarkEnd w:id="6"/>
    </w:p>
    <w:p w14:paraId="25FB73FB" w14:textId="596DE066" w:rsidR="00675A4B" w:rsidRPr="00EC3844" w:rsidRDefault="00B33570" w:rsidP="00767662">
      <w:pPr>
        <w:spacing w:line="360" w:lineRule="auto"/>
        <w:jc w:val="both"/>
        <w:rPr>
          <w:rFonts w:ascii="Arial" w:hAnsi="Arial" w:cs="Arial"/>
        </w:rPr>
      </w:pPr>
      <w:r w:rsidRPr="00EC3844">
        <w:rPr>
          <w:rFonts w:ascii="Arial" w:hAnsi="Arial" w:cs="Arial"/>
        </w:rPr>
        <w:t>T</w:t>
      </w:r>
      <w:r w:rsidR="00675A4B" w:rsidRPr="00EC3844">
        <w:rPr>
          <w:rFonts w:ascii="Arial" w:hAnsi="Arial" w:cs="Arial"/>
        </w:rPr>
        <w:t xml:space="preserve">he proposed location for the virtual platform for stress relief is Victoria. The justification for selecting Victoria as the main office location is that it is a well-known area where many people visit to relieve their stress. By having a presence in Victoria, the virtual platform can attract individuals who are already seeking stress relief solutions during their trips to the area. Additionally, </w:t>
      </w:r>
      <w:r w:rsidR="002364F3" w:rsidRPr="00EC3844">
        <w:rPr>
          <w:rFonts w:ascii="Arial" w:hAnsi="Arial" w:cs="Arial"/>
        </w:rPr>
        <w:t>being in</w:t>
      </w:r>
      <w:r w:rsidR="00675A4B" w:rsidRPr="00EC3844">
        <w:rPr>
          <w:rFonts w:ascii="Arial" w:hAnsi="Arial" w:cs="Arial"/>
        </w:rPr>
        <w:t xml:space="preserve"> a popular location can help raise awareness of the virtual platform and attract potential customers.</w:t>
      </w:r>
    </w:p>
    <w:p w14:paraId="709A2925" w14:textId="3A9D3688" w:rsidR="00675A4B" w:rsidRPr="00EC3844" w:rsidRDefault="00675A4B" w:rsidP="00767662">
      <w:pPr>
        <w:spacing w:line="360" w:lineRule="auto"/>
        <w:jc w:val="both"/>
        <w:rPr>
          <w:rFonts w:ascii="Arial" w:hAnsi="Arial" w:cs="Arial"/>
        </w:rPr>
      </w:pPr>
      <w:r w:rsidRPr="00EC3844">
        <w:rPr>
          <w:rFonts w:ascii="Arial" w:hAnsi="Arial" w:cs="Arial"/>
        </w:rPr>
        <w:t>Regarding the legal entity, the proposed legal entity for the business is a partnership. The justification for selecting a partnership as the legal entity is that different partners can bring their unique approaches and expertise to the business. With a partnership, the management responsibilities and liabilities are distributed among the partners, which can positively impact the growth of the business. Furthermore, a partnership can provide access to additional resources, such as financial capital and industry connections, which can support the expansion and success of the virtual platform for stress relief.</w:t>
      </w:r>
    </w:p>
    <w:p w14:paraId="34908033" w14:textId="77777777" w:rsidR="00FA28BB" w:rsidRPr="00EC3844" w:rsidRDefault="00FA28BB" w:rsidP="00767662">
      <w:pPr>
        <w:spacing w:line="360" w:lineRule="auto"/>
        <w:jc w:val="both"/>
        <w:rPr>
          <w:rFonts w:ascii="Arial" w:hAnsi="Arial" w:cs="Arial"/>
        </w:rPr>
      </w:pPr>
    </w:p>
    <w:p w14:paraId="44E23D23" w14:textId="4CA88F99" w:rsidR="002B44B9" w:rsidRPr="00EC3844" w:rsidRDefault="002B44B9" w:rsidP="00767662">
      <w:pPr>
        <w:pStyle w:val="Heading1"/>
        <w:spacing w:after="240" w:line="360" w:lineRule="auto"/>
        <w:jc w:val="both"/>
        <w:rPr>
          <w:rFonts w:ascii="Arial" w:hAnsi="Arial" w:cs="Arial"/>
          <w:shd w:val="clear" w:color="auto" w:fill="FFFFFF"/>
        </w:rPr>
      </w:pPr>
      <w:bookmarkStart w:id="7" w:name="_Toc139529449"/>
      <w:r w:rsidRPr="00EC3844">
        <w:rPr>
          <w:rFonts w:ascii="Arial" w:hAnsi="Arial" w:cs="Arial"/>
          <w:shd w:val="clear" w:color="auto" w:fill="FFFFFF"/>
        </w:rPr>
        <w:lastRenderedPageBreak/>
        <w:t>Legal Liabilities of the Firm:</w:t>
      </w:r>
      <w:bookmarkEnd w:id="7"/>
    </w:p>
    <w:p w14:paraId="470BD0DF" w14:textId="77777777" w:rsidR="002B44B9" w:rsidRPr="00EC3844" w:rsidRDefault="002B44B9" w:rsidP="00767662">
      <w:pPr>
        <w:spacing w:line="360" w:lineRule="auto"/>
        <w:jc w:val="both"/>
        <w:rPr>
          <w:rFonts w:ascii="Arial" w:hAnsi="Arial" w:cs="Arial"/>
          <w:bCs/>
          <w:color w:val="000000"/>
          <w:shd w:val="clear" w:color="auto" w:fill="FFFFFF"/>
        </w:rPr>
      </w:pPr>
      <w:r w:rsidRPr="00EC3844">
        <w:rPr>
          <w:rFonts w:ascii="Arial" w:hAnsi="Arial" w:cs="Arial"/>
          <w:bCs/>
          <w:color w:val="000000"/>
          <w:shd w:val="clear" w:color="auto" w:fill="FFFFFF"/>
        </w:rPr>
        <w:t>The proposed business would need to have necessary legal entities, including a company registration number, professional association memberships, VAT registration, and a VAT number. Additionally, it should have a contact email address and a website or application to serve as the virtual platform.</w:t>
      </w:r>
    </w:p>
    <w:p w14:paraId="1A351DF1" w14:textId="2F2F40EE" w:rsidR="00EE483C" w:rsidRPr="00EC3844" w:rsidRDefault="00EE483C" w:rsidP="00767662">
      <w:pPr>
        <w:spacing w:line="360" w:lineRule="auto"/>
        <w:jc w:val="both"/>
        <w:rPr>
          <w:rFonts w:ascii="Arial" w:hAnsi="Arial" w:cs="Arial"/>
        </w:rPr>
      </w:pPr>
      <w:r w:rsidRPr="00EC3844">
        <w:rPr>
          <w:rFonts w:ascii="Arial" w:hAnsi="Arial" w:cs="Arial"/>
        </w:rPr>
        <w:t xml:space="preserve">This business work virtually so no required physical place for customer but operating this firm it </w:t>
      </w:r>
      <w:r w:rsidR="007749B3" w:rsidRPr="00EC3844">
        <w:rPr>
          <w:rFonts w:ascii="Arial" w:hAnsi="Arial" w:cs="Arial"/>
        </w:rPr>
        <w:t>requires</w:t>
      </w:r>
      <w:r w:rsidRPr="00EC3844">
        <w:rPr>
          <w:rFonts w:ascii="Arial" w:hAnsi="Arial" w:cs="Arial"/>
        </w:rPr>
        <w:t xml:space="preserve"> therefore, the main office of location selected in the Victoria. There are several reasons</w:t>
      </w:r>
      <w:r w:rsidR="00074815" w:rsidRPr="00EC3844">
        <w:rPr>
          <w:rFonts w:ascii="Arial" w:hAnsi="Arial" w:cs="Arial"/>
        </w:rPr>
        <w:t xml:space="preserve"> for open such as, it is very </w:t>
      </w:r>
      <w:r w:rsidR="007749B3" w:rsidRPr="00EC3844">
        <w:rPr>
          <w:rFonts w:ascii="Arial" w:hAnsi="Arial" w:cs="Arial"/>
        </w:rPr>
        <w:t>well-known</w:t>
      </w:r>
      <w:r w:rsidR="00074815" w:rsidRPr="00EC3844">
        <w:rPr>
          <w:rFonts w:ascii="Arial" w:hAnsi="Arial" w:cs="Arial"/>
        </w:rPr>
        <w:t xml:space="preserve"> area and lots of people visit this place every day for relive their </w:t>
      </w:r>
      <w:r w:rsidR="002364F3" w:rsidRPr="00EC3844">
        <w:rPr>
          <w:rFonts w:ascii="Arial" w:hAnsi="Arial" w:cs="Arial"/>
        </w:rPr>
        <w:t>stress,</w:t>
      </w:r>
      <w:r w:rsidR="00074815" w:rsidRPr="00EC3844">
        <w:rPr>
          <w:rFonts w:ascii="Arial" w:hAnsi="Arial" w:cs="Arial"/>
        </w:rPr>
        <w:t xml:space="preserve"> but it is temporary, they need strong solution for it so, if they are </w:t>
      </w:r>
      <w:r w:rsidR="002364F3" w:rsidRPr="00EC3844">
        <w:rPr>
          <w:rFonts w:ascii="Arial" w:hAnsi="Arial" w:cs="Arial"/>
        </w:rPr>
        <w:t>known</w:t>
      </w:r>
      <w:r w:rsidR="00074815" w:rsidRPr="00EC3844">
        <w:rPr>
          <w:rFonts w:ascii="Arial" w:hAnsi="Arial" w:cs="Arial"/>
        </w:rPr>
        <w:t xml:space="preserve"> about it during </w:t>
      </w:r>
      <w:r w:rsidR="002364F3" w:rsidRPr="00EC3844">
        <w:rPr>
          <w:rFonts w:ascii="Arial" w:hAnsi="Arial" w:cs="Arial"/>
        </w:rPr>
        <w:t>their</w:t>
      </w:r>
      <w:r w:rsidR="00074815" w:rsidRPr="00EC3844">
        <w:rPr>
          <w:rFonts w:ascii="Arial" w:hAnsi="Arial" w:cs="Arial"/>
        </w:rPr>
        <w:t xml:space="preserve"> </w:t>
      </w:r>
      <w:r w:rsidR="002364F3" w:rsidRPr="00EC3844">
        <w:rPr>
          <w:rFonts w:ascii="Arial" w:hAnsi="Arial" w:cs="Arial"/>
        </w:rPr>
        <w:t>trip,</w:t>
      </w:r>
      <w:r w:rsidR="00074815" w:rsidRPr="00EC3844">
        <w:rPr>
          <w:rFonts w:ascii="Arial" w:hAnsi="Arial" w:cs="Arial"/>
        </w:rPr>
        <w:t xml:space="preserve"> they will visit our web site where they find </w:t>
      </w:r>
      <w:r w:rsidR="002364F3" w:rsidRPr="00EC3844">
        <w:rPr>
          <w:rFonts w:ascii="Arial" w:hAnsi="Arial" w:cs="Arial"/>
        </w:rPr>
        <w:t>their</w:t>
      </w:r>
      <w:r w:rsidR="00074815" w:rsidRPr="00EC3844">
        <w:rPr>
          <w:rFonts w:ascii="Arial" w:hAnsi="Arial" w:cs="Arial"/>
        </w:rPr>
        <w:t xml:space="preserve"> solution at </w:t>
      </w:r>
      <w:r w:rsidR="002364F3" w:rsidRPr="00EC3844">
        <w:rPr>
          <w:rFonts w:ascii="Arial" w:hAnsi="Arial" w:cs="Arial"/>
        </w:rPr>
        <w:t>their</w:t>
      </w:r>
      <w:r w:rsidR="00074815" w:rsidRPr="00EC3844">
        <w:rPr>
          <w:rFonts w:ascii="Arial" w:hAnsi="Arial" w:cs="Arial"/>
        </w:rPr>
        <w:t xml:space="preserve"> </w:t>
      </w:r>
      <w:r w:rsidR="002364F3" w:rsidRPr="00EC3844">
        <w:rPr>
          <w:rFonts w:ascii="Arial" w:hAnsi="Arial" w:cs="Arial"/>
        </w:rPr>
        <w:t>doorstep</w:t>
      </w:r>
      <w:r w:rsidR="00074815" w:rsidRPr="00EC3844">
        <w:rPr>
          <w:rFonts w:ascii="Arial" w:hAnsi="Arial" w:cs="Arial"/>
        </w:rPr>
        <w:t xml:space="preserve">.  </w:t>
      </w:r>
    </w:p>
    <w:p w14:paraId="6FB11158" w14:textId="266E1DC0" w:rsidR="0082713A" w:rsidRPr="00EC3844" w:rsidRDefault="00074815" w:rsidP="00767662">
      <w:pPr>
        <w:spacing w:line="360" w:lineRule="auto"/>
        <w:jc w:val="both"/>
        <w:rPr>
          <w:rFonts w:ascii="Arial" w:hAnsi="Arial" w:cs="Arial"/>
        </w:rPr>
      </w:pPr>
      <w:r w:rsidRPr="00EC3844">
        <w:rPr>
          <w:rFonts w:ascii="Arial" w:hAnsi="Arial" w:cs="Arial"/>
        </w:rPr>
        <w:t xml:space="preserve"> For this startup the legal entity is partnership. It has many advantages </w:t>
      </w:r>
      <w:r w:rsidR="00DA068E" w:rsidRPr="00EC3844">
        <w:rPr>
          <w:rFonts w:ascii="Arial" w:hAnsi="Arial" w:cs="Arial"/>
        </w:rPr>
        <w:t xml:space="preserve">like different people have different approach which will use for implementation, mind set provide though </w:t>
      </w:r>
      <w:r w:rsidR="002364F3" w:rsidRPr="00EC3844">
        <w:rPr>
          <w:rFonts w:ascii="Arial" w:hAnsi="Arial" w:cs="Arial"/>
        </w:rPr>
        <w:t>t</w:t>
      </w:r>
      <w:r w:rsidR="00DA068E" w:rsidRPr="00EC3844">
        <w:rPr>
          <w:rFonts w:ascii="Arial" w:hAnsi="Arial" w:cs="Arial"/>
        </w:rPr>
        <w:t xml:space="preserve">o attract all kind of working citizen, management is a more important without it will not </w:t>
      </w:r>
      <w:r w:rsidR="007749B3" w:rsidRPr="00EC3844">
        <w:rPr>
          <w:rFonts w:ascii="Arial" w:hAnsi="Arial" w:cs="Arial"/>
        </w:rPr>
        <w:t>succeed,</w:t>
      </w:r>
      <w:r w:rsidR="00DA068E" w:rsidRPr="00EC3844">
        <w:rPr>
          <w:rFonts w:ascii="Arial" w:hAnsi="Arial" w:cs="Arial"/>
        </w:rPr>
        <w:t xml:space="preserve"> liabilities are distributed among to all </w:t>
      </w:r>
      <w:r w:rsidR="002364F3" w:rsidRPr="00EC3844">
        <w:rPr>
          <w:rFonts w:ascii="Arial" w:hAnsi="Arial" w:cs="Arial"/>
        </w:rPr>
        <w:t>partners so</w:t>
      </w:r>
      <w:r w:rsidR="00DA068E" w:rsidRPr="00EC3844">
        <w:rPr>
          <w:rFonts w:ascii="Arial" w:hAnsi="Arial" w:cs="Arial"/>
        </w:rPr>
        <w:t xml:space="preserve">, it will affect growth positively. Apart from this it </w:t>
      </w:r>
      <w:r w:rsidR="002364F3" w:rsidRPr="00EC3844">
        <w:rPr>
          <w:rFonts w:ascii="Arial" w:hAnsi="Arial" w:cs="Arial"/>
        </w:rPr>
        <w:t>needs</w:t>
      </w:r>
      <w:r w:rsidR="00DA068E" w:rsidRPr="00EC3844">
        <w:rPr>
          <w:rFonts w:ascii="Arial" w:hAnsi="Arial" w:cs="Arial"/>
        </w:rPr>
        <w:t xml:space="preserve"> some resources to expand it </w:t>
      </w:r>
      <w:r w:rsidR="0082713A" w:rsidRPr="00EC3844">
        <w:rPr>
          <w:rFonts w:ascii="Arial" w:hAnsi="Arial" w:cs="Arial"/>
        </w:rPr>
        <w:t xml:space="preserve">which is described </w:t>
      </w:r>
      <w:r w:rsidR="007749B3" w:rsidRPr="00EC3844">
        <w:rPr>
          <w:rFonts w:ascii="Arial" w:hAnsi="Arial" w:cs="Arial"/>
        </w:rPr>
        <w:t>below:</w:t>
      </w:r>
      <w:r w:rsidR="0082713A" w:rsidRPr="00EC3844">
        <w:rPr>
          <w:rFonts w:ascii="Arial" w:hAnsi="Arial" w:cs="Arial"/>
        </w:rPr>
        <w:t xml:space="preserve"> </w:t>
      </w:r>
    </w:p>
    <w:p w14:paraId="185AF9AA" w14:textId="12427B42" w:rsidR="005B7294" w:rsidRPr="00EC3844" w:rsidRDefault="005B7294" w:rsidP="00767662">
      <w:pPr>
        <w:pStyle w:val="Heading2"/>
        <w:spacing w:before="240" w:after="240" w:line="360" w:lineRule="auto"/>
        <w:rPr>
          <w:rFonts w:ascii="Arial" w:hAnsi="Arial" w:cs="Arial"/>
        </w:rPr>
      </w:pPr>
      <w:bookmarkStart w:id="8" w:name="_Toc139529450"/>
      <w:r w:rsidRPr="00EC3844">
        <w:rPr>
          <w:rFonts w:ascii="Arial" w:hAnsi="Arial" w:cs="Arial"/>
        </w:rPr>
        <w:t>Needed source for the enterprise.</w:t>
      </w:r>
      <w:bookmarkEnd w:id="8"/>
    </w:p>
    <w:p w14:paraId="2A853C0C" w14:textId="77777777" w:rsidR="005B7294" w:rsidRPr="00EC3844" w:rsidRDefault="005B7294" w:rsidP="00767662">
      <w:pPr>
        <w:pStyle w:val="ListParagraph"/>
        <w:numPr>
          <w:ilvl w:val="0"/>
          <w:numId w:val="14"/>
        </w:numPr>
        <w:spacing w:line="360" w:lineRule="auto"/>
        <w:jc w:val="both"/>
        <w:rPr>
          <w:rFonts w:ascii="Arial" w:hAnsi="Arial" w:cs="Arial"/>
        </w:rPr>
      </w:pPr>
      <w:r w:rsidRPr="00EC3844">
        <w:rPr>
          <w:rFonts w:ascii="Arial" w:hAnsi="Arial" w:cs="Arial"/>
        </w:rPr>
        <w:t xml:space="preserve">Human Resources: Stress-reducing firms employ professionals such as psychologists, therapists, counsellors, coaches, or instructors who provide expertise and support to clients. </w:t>
      </w:r>
      <w:r w:rsidRPr="00EC3844">
        <w:rPr>
          <w:rFonts w:ascii="Arial" w:hAnsi="Arial" w:cs="Arial"/>
          <w:color w:val="000000"/>
        </w:rPr>
        <w:t xml:space="preserve">(Fields, 2016) </w:t>
      </w:r>
    </w:p>
    <w:p w14:paraId="642592B4" w14:textId="3494EE09" w:rsidR="00FA28BB" w:rsidRPr="00EC3844" w:rsidRDefault="005B7294" w:rsidP="00FA28BB">
      <w:pPr>
        <w:pStyle w:val="ListParagraph"/>
        <w:numPr>
          <w:ilvl w:val="0"/>
          <w:numId w:val="14"/>
        </w:numPr>
        <w:spacing w:line="360" w:lineRule="auto"/>
        <w:jc w:val="both"/>
        <w:rPr>
          <w:rFonts w:ascii="Arial" w:hAnsi="Arial" w:cs="Arial"/>
          <w:color w:val="000000"/>
          <w:shd w:val="clear" w:color="auto" w:fill="FFFFFF"/>
        </w:rPr>
      </w:pPr>
      <w:r w:rsidRPr="00EC3844">
        <w:rPr>
          <w:rFonts w:ascii="Arial" w:hAnsi="Arial" w:cs="Arial"/>
        </w:rPr>
        <w:t xml:space="preserve">Knowledge and Expertise: These firms possess a strong foundation of knowledge and expertise in stress management techniques, mindfulness, relaxation techniques, cognitive-behavioural therapy, and other evidence-based approaches. </w:t>
      </w:r>
      <w:r w:rsidRPr="00EC3844">
        <w:rPr>
          <w:rFonts w:ascii="Arial" w:hAnsi="Arial" w:cs="Arial"/>
          <w:color w:val="000000"/>
          <w:shd w:val="clear" w:color="auto" w:fill="FFFFFF"/>
        </w:rPr>
        <w:t>(</w:t>
      </w:r>
      <w:proofErr w:type="spellStart"/>
      <w:r w:rsidRPr="00EC3844">
        <w:rPr>
          <w:rFonts w:ascii="Arial" w:hAnsi="Arial" w:cs="Arial"/>
          <w:color w:val="000000"/>
          <w:shd w:val="clear" w:color="auto" w:fill="FFFFFF"/>
        </w:rPr>
        <w:t>Minzlaff</w:t>
      </w:r>
      <w:proofErr w:type="spellEnd"/>
      <w:r w:rsidRPr="00EC3844">
        <w:rPr>
          <w:rFonts w:ascii="Arial" w:hAnsi="Arial" w:cs="Arial"/>
          <w:color w:val="000000"/>
          <w:shd w:val="clear" w:color="auto" w:fill="FFFFFF"/>
        </w:rPr>
        <w:t>, 2019, p. 15-28)</w:t>
      </w:r>
    </w:p>
    <w:p w14:paraId="55F550EF" w14:textId="77777777" w:rsidR="00FA28BB" w:rsidRPr="00EC3844" w:rsidRDefault="00FA28BB" w:rsidP="00FA28BB">
      <w:pPr>
        <w:pStyle w:val="ListParagraph"/>
        <w:spacing w:line="360" w:lineRule="auto"/>
        <w:jc w:val="both"/>
        <w:rPr>
          <w:rFonts w:ascii="Arial" w:hAnsi="Arial" w:cs="Arial"/>
          <w:color w:val="000000"/>
          <w:shd w:val="clear" w:color="auto" w:fill="FFFFFF"/>
        </w:rPr>
      </w:pPr>
    </w:p>
    <w:p w14:paraId="1AD41B2D" w14:textId="77777777" w:rsidR="005B7294" w:rsidRPr="00EC3844" w:rsidRDefault="005B7294" w:rsidP="00767662">
      <w:pPr>
        <w:pStyle w:val="ListParagraph"/>
        <w:numPr>
          <w:ilvl w:val="0"/>
          <w:numId w:val="14"/>
        </w:numPr>
        <w:spacing w:line="360" w:lineRule="auto"/>
        <w:jc w:val="both"/>
        <w:rPr>
          <w:rFonts w:ascii="Arial" w:hAnsi="Arial" w:cs="Arial"/>
          <w:color w:val="000000"/>
          <w:shd w:val="clear" w:color="auto" w:fill="FFFFFF"/>
        </w:rPr>
      </w:pPr>
      <w:r w:rsidRPr="00EC3844">
        <w:rPr>
          <w:rFonts w:ascii="Arial" w:hAnsi="Arial" w:cs="Arial"/>
        </w:rPr>
        <w:t xml:space="preserve">Programs and Services: Stress-reducing firms offer programs and services such as stress management workshops, mindfulness training, meditation sessions, counselling or therapy, wellness retreats, and corporate stress management programs. </w:t>
      </w:r>
      <w:r w:rsidRPr="00EC3844">
        <w:rPr>
          <w:rFonts w:ascii="Arial" w:hAnsi="Arial" w:cs="Arial"/>
          <w:color w:val="000000"/>
          <w:shd w:val="clear" w:color="auto" w:fill="FFFFFF"/>
        </w:rPr>
        <w:t>(</w:t>
      </w:r>
      <w:proofErr w:type="spellStart"/>
      <w:r w:rsidRPr="00EC3844">
        <w:rPr>
          <w:rFonts w:ascii="Arial" w:hAnsi="Arial" w:cs="Arial"/>
          <w:color w:val="000000"/>
          <w:shd w:val="clear" w:color="auto" w:fill="FFFFFF"/>
        </w:rPr>
        <w:t>Blumöhr</w:t>
      </w:r>
      <w:proofErr w:type="spellEnd"/>
      <w:r w:rsidRPr="00EC3844">
        <w:rPr>
          <w:rFonts w:ascii="Arial" w:hAnsi="Arial" w:cs="Arial"/>
          <w:color w:val="000000"/>
          <w:shd w:val="clear" w:color="auto" w:fill="FFFFFF"/>
        </w:rPr>
        <w:t>, 2020)</w:t>
      </w:r>
    </w:p>
    <w:p w14:paraId="34DE92B5" w14:textId="77777777" w:rsidR="005B7294" w:rsidRPr="00EC3844" w:rsidRDefault="005B7294" w:rsidP="00767662">
      <w:pPr>
        <w:spacing w:line="360" w:lineRule="auto"/>
        <w:jc w:val="both"/>
        <w:rPr>
          <w:rFonts w:ascii="Arial" w:hAnsi="Arial" w:cs="Arial"/>
        </w:rPr>
      </w:pPr>
    </w:p>
    <w:p w14:paraId="3D4B712A" w14:textId="7463AF51" w:rsidR="00B70CCE" w:rsidRDefault="00B70CCE" w:rsidP="00767662">
      <w:pPr>
        <w:spacing w:line="360" w:lineRule="auto"/>
        <w:jc w:val="both"/>
        <w:rPr>
          <w:rFonts w:ascii="Arial" w:hAnsi="Arial" w:cs="Arial"/>
          <w:b/>
          <w:bCs/>
        </w:rPr>
      </w:pPr>
      <w:r w:rsidRPr="00EC3844">
        <w:rPr>
          <w:rFonts w:ascii="Arial" w:hAnsi="Arial" w:cs="Arial"/>
          <w:b/>
          <w:bCs/>
          <w:noProof/>
        </w:rPr>
        <w:lastRenderedPageBreak/>
        <mc:AlternateContent>
          <mc:Choice Requires="wps">
            <w:drawing>
              <wp:anchor distT="0" distB="0" distL="114300" distR="114300" simplePos="0" relativeHeight="251659264" behindDoc="0" locked="0" layoutInCell="1" allowOverlap="1" wp14:anchorId="2F49BB6D" wp14:editId="2C721BC3">
                <wp:simplePos x="0" y="0"/>
                <wp:positionH relativeFrom="column">
                  <wp:posOffset>1905000</wp:posOffset>
                </wp:positionH>
                <wp:positionV relativeFrom="paragraph">
                  <wp:posOffset>1562100</wp:posOffset>
                </wp:positionV>
                <wp:extent cx="1943100" cy="1275735"/>
                <wp:effectExtent l="57150" t="38100" r="57150" b="76835"/>
                <wp:wrapNone/>
                <wp:docPr id="7" name="Rectangle 7"/>
                <wp:cNvGraphicFramePr/>
                <a:graphic xmlns:a="http://schemas.openxmlformats.org/drawingml/2006/main">
                  <a:graphicData uri="http://schemas.microsoft.com/office/word/2010/wordprocessingShape">
                    <wps:wsp>
                      <wps:cNvSpPr/>
                      <wps:spPr>
                        <a:xfrm>
                          <a:off x="0" y="0"/>
                          <a:ext cx="1943100" cy="1275735"/>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3CE286FC" w14:textId="10CCBFBD" w:rsidR="00B70CCE" w:rsidRPr="00B70CCE" w:rsidRDefault="00B70CCE" w:rsidP="00B70CCE">
                            <w:pPr>
                              <w:jc w:val="center"/>
                              <w:rPr>
                                <w:sz w:val="52"/>
                                <w:szCs w:val="52"/>
                              </w:rPr>
                            </w:pPr>
                            <w:r w:rsidRPr="00B70CCE">
                              <w:rPr>
                                <w:sz w:val="52"/>
                                <w:szCs w:val="52"/>
                              </w:rPr>
                              <w:t>Resource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9BB6D" id="Rectangle 7" o:spid="_x0000_s1026" style="position:absolute;left:0;text-align:left;margin-left:150pt;margin-top:123pt;width:153pt;height:10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" fillcolor="#77b64e [3033]" stroked="f">
                <v:fill color2="#6eaa46 [3177]" rotate="t" colors="0 #81b861;.5 #6fb242;1 #61a235" focus="100%" type="gradient">
                  <o:fill v:ext="view" type="gradientUnscaled"/>
                </v:fill>
                <v:shadow on="t" color="black" opacity="41287f" offset="0,1.5pt"/>
                <v:textbox>
                  <w:txbxContent>
                    <w:p w14:paraId="3CE286FC" w14:textId="10CCBFBD" w:rsidR="00B70CCE" w:rsidRPr="00B70CCE" w:rsidRDefault="00B70CCE" w:rsidP="00B70CCE">
                      <w:pPr>
                        <w:jc w:val="center"/>
                        <w:rPr>
                          <w:sz w:val="52"/>
                          <w:szCs w:val="52"/>
                        </w:rPr>
                      </w:pPr>
                      <w:r w:rsidRPr="00B70CCE">
                        <w:rPr>
                          <w:sz w:val="52"/>
                          <w:szCs w:val="52"/>
                        </w:rPr>
                        <w:t>Resource</w:t>
                      </w:r>
                    </w:p>
                  </w:txbxContent>
                </v:textbox>
              </v:rect>
            </w:pict>
          </mc:Fallback>
        </mc:AlternateContent>
      </w:r>
      <w:r w:rsidR="0082713A" w:rsidRPr="00EC3844">
        <w:rPr>
          <w:rFonts w:ascii="Arial" w:hAnsi="Arial" w:cs="Arial"/>
          <w:b/>
          <w:bCs/>
          <w:noProof/>
        </w:rPr>
        <w:drawing>
          <wp:inline distT="0" distB="0" distL="0" distR="0" wp14:anchorId="7C20B30B" wp14:editId="4B1A2E0F">
            <wp:extent cx="5715000" cy="435038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BD247C5" w14:textId="44EEC621" w:rsidR="00A501C0" w:rsidRPr="00EC3844" w:rsidRDefault="00A501C0" w:rsidP="00A501C0">
      <w:pPr>
        <w:spacing w:line="360" w:lineRule="auto"/>
        <w:jc w:val="center"/>
        <w:rPr>
          <w:rFonts w:ascii="Arial" w:hAnsi="Arial" w:cs="Arial"/>
          <w:b/>
          <w:bCs/>
        </w:rPr>
      </w:pPr>
      <w:r>
        <w:rPr>
          <w:rFonts w:ascii="Arial" w:hAnsi="Arial" w:cs="Arial"/>
          <w:b/>
          <w:bCs/>
        </w:rPr>
        <w:t>(Source: Self-developed)</w:t>
      </w:r>
    </w:p>
    <w:p w14:paraId="0F9AC0D4" w14:textId="77777777" w:rsidR="00DA068E" w:rsidRPr="00EC3844" w:rsidRDefault="00DA068E" w:rsidP="00767662">
      <w:pPr>
        <w:pStyle w:val="ListParagraph"/>
        <w:numPr>
          <w:ilvl w:val="0"/>
          <w:numId w:val="9"/>
        </w:numPr>
        <w:spacing w:line="360" w:lineRule="auto"/>
        <w:jc w:val="both"/>
        <w:rPr>
          <w:rFonts w:ascii="Arial" w:hAnsi="Arial" w:cs="Arial"/>
          <w:color w:val="000000"/>
          <w:shd w:val="clear" w:color="auto" w:fill="FFFFFF"/>
        </w:rPr>
      </w:pPr>
      <w:r w:rsidRPr="00EC3844">
        <w:rPr>
          <w:rFonts w:ascii="Arial" w:hAnsi="Arial" w:cs="Arial"/>
        </w:rPr>
        <w:t xml:space="preserve">Physical Facilities: Some firms may have physical facilities like wellness centres, therapy clinics, or retreat venues to provide a conducive environment for relaxation, healing, and stress reduction. </w:t>
      </w:r>
      <w:r w:rsidRPr="00EC3844">
        <w:rPr>
          <w:rFonts w:ascii="Arial" w:hAnsi="Arial" w:cs="Arial"/>
          <w:color w:val="000000"/>
          <w:shd w:val="clear" w:color="auto" w:fill="FFFFFF"/>
        </w:rPr>
        <w:t>(Tharakan, 2012, p. 52)</w:t>
      </w:r>
    </w:p>
    <w:p w14:paraId="00654A4B" w14:textId="77777777" w:rsidR="00FA28BB" w:rsidRPr="00EC3844" w:rsidRDefault="00FA28BB" w:rsidP="00FA28BB">
      <w:pPr>
        <w:pStyle w:val="ListParagraph"/>
        <w:spacing w:line="360" w:lineRule="auto"/>
        <w:ind w:left="1210"/>
        <w:jc w:val="both"/>
        <w:rPr>
          <w:rFonts w:ascii="Arial" w:hAnsi="Arial" w:cs="Arial"/>
          <w:color w:val="000000"/>
          <w:shd w:val="clear" w:color="auto" w:fill="FFFFFF"/>
        </w:rPr>
      </w:pPr>
    </w:p>
    <w:p w14:paraId="3EE438CB" w14:textId="77777777" w:rsidR="00DA068E" w:rsidRPr="00EC3844" w:rsidRDefault="00DA068E" w:rsidP="00767662">
      <w:pPr>
        <w:pStyle w:val="ListParagraph"/>
        <w:numPr>
          <w:ilvl w:val="0"/>
          <w:numId w:val="9"/>
        </w:numPr>
        <w:spacing w:line="360" w:lineRule="auto"/>
        <w:jc w:val="both"/>
        <w:rPr>
          <w:rFonts w:ascii="Arial" w:hAnsi="Arial" w:cs="Arial"/>
        </w:rPr>
      </w:pPr>
      <w:r w:rsidRPr="00EC3844">
        <w:rPr>
          <w:rFonts w:ascii="Arial" w:hAnsi="Arial" w:cs="Arial"/>
        </w:rPr>
        <w:t xml:space="preserve">Technology and Tools: Stress-reducing firms may leverage technology and tools such as online platforms, mobile applications, wearable devices, and digital resources to enhance their offerings and support clients in stress reduction. </w:t>
      </w:r>
      <w:r w:rsidRPr="00EC3844">
        <w:rPr>
          <w:rFonts w:ascii="Arial" w:hAnsi="Arial" w:cs="Arial"/>
          <w:color w:val="000000"/>
          <w:shd w:val="clear" w:color="auto" w:fill="FFFFFF"/>
        </w:rPr>
        <w:t xml:space="preserve">(Patel </w:t>
      </w:r>
      <w:r w:rsidRPr="00EC3844">
        <w:rPr>
          <w:rFonts w:ascii="Arial" w:hAnsi="Arial" w:cs="Arial"/>
          <w:i/>
          <w:iCs/>
          <w:color w:val="000000"/>
          <w:shd w:val="clear" w:color="auto" w:fill="FFFFFF"/>
        </w:rPr>
        <w:t xml:space="preserve">et al. </w:t>
      </w:r>
      <w:r w:rsidRPr="00EC3844">
        <w:rPr>
          <w:rFonts w:ascii="Arial" w:hAnsi="Arial" w:cs="Arial"/>
          <w:color w:val="000000"/>
          <w:shd w:val="clear" w:color="auto" w:fill="FFFFFF"/>
        </w:rPr>
        <w:t>2022, p. 2100099)</w:t>
      </w:r>
    </w:p>
    <w:p w14:paraId="4E280EEE" w14:textId="77777777" w:rsidR="00FA28BB" w:rsidRPr="00EC3844" w:rsidRDefault="00FA28BB" w:rsidP="00FA28BB">
      <w:pPr>
        <w:pStyle w:val="ListParagraph"/>
        <w:spacing w:line="360" w:lineRule="auto"/>
        <w:ind w:left="1210"/>
        <w:jc w:val="both"/>
        <w:rPr>
          <w:rFonts w:ascii="Arial" w:hAnsi="Arial" w:cs="Arial"/>
          <w:color w:val="000000"/>
          <w:shd w:val="clear" w:color="auto" w:fill="FFFFFF"/>
        </w:rPr>
      </w:pPr>
    </w:p>
    <w:p w14:paraId="117CAC93" w14:textId="48DFD62B" w:rsidR="004D2895" w:rsidRPr="00EC3844" w:rsidRDefault="00DA068E" w:rsidP="00767662">
      <w:pPr>
        <w:pStyle w:val="ListParagraph"/>
        <w:numPr>
          <w:ilvl w:val="0"/>
          <w:numId w:val="9"/>
        </w:numPr>
        <w:spacing w:line="360" w:lineRule="auto"/>
        <w:jc w:val="both"/>
        <w:rPr>
          <w:rFonts w:ascii="Arial" w:hAnsi="Arial" w:cs="Arial"/>
          <w:color w:val="000000"/>
          <w:shd w:val="clear" w:color="auto" w:fill="FFFFFF"/>
        </w:rPr>
      </w:pPr>
      <w:r w:rsidRPr="00EC3844">
        <w:rPr>
          <w:rFonts w:ascii="Arial" w:hAnsi="Arial" w:cs="Arial"/>
        </w:rPr>
        <w:t>Strategic Partnerships: Collaboration with healthcare providers, corporate wellness programs, educational institutions, or mental health organizations can be important resources for stress-reducing firms to expand their reach and enhance their service offerings.</w:t>
      </w:r>
      <w:r w:rsidRPr="00EC3844">
        <w:rPr>
          <w:rFonts w:ascii="Arial" w:hAnsi="Arial" w:cs="Arial"/>
          <w:color w:val="000000"/>
          <w:shd w:val="clear" w:color="auto" w:fill="FFFFFF"/>
        </w:rPr>
        <w:t xml:space="preserve"> (Henderson, 1990, p. 7)</w:t>
      </w:r>
    </w:p>
    <w:p w14:paraId="4909E088" w14:textId="0E26DB19" w:rsidR="00587C03" w:rsidRPr="00EC3844" w:rsidRDefault="00587C03" w:rsidP="00767662">
      <w:pPr>
        <w:pStyle w:val="Heading2"/>
        <w:spacing w:before="240" w:after="240" w:line="360" w:lineRule="auto"/>
        <w:rPr>
          <w:rFonts w:ascii="Arial" w:hAnsi="Arial" w:cs="Arial"/>
          <w:color w:val="000000"/>
          <w:sz w:val="22"/>
          <w:szCs w:val="22"/>
          <w:shd w:val="clear" w:color="auto" w:fill="FFFFFF"/>
        </w:rPr>
      </w:pPr>
      <w:bookmarkStart w:id="9" w:name="_Toc139529451"/>
      <w:r w:rsidRPr="00EC3844">
        <w:rPr>
          <w:rFonts w:ascii="Arial" w:hAnsi="Arial" w:cs="Arial"/>
        </w:rPr>
        <w:t>Plans</w:t>
      </w:r>
      <w:bookmarkEnd w:id="9"/>
    </w:p>
    <w:p w14:paraId="1AF79E78" w14:textId="32194185" w:rsidR="00587C03" w:rsidRPr="00EC3844" w:rsidRDefault="00587C03" w:rsidP="00767662">
      <w:pPr>
        <w:pStyle w:val="ListParagraph"/>
        <w:numPr>
          <w:ilvl w:val="0"/>
          <w:numId w:val="15"/>
        </w:numPr>
        <w:spacing w:line="360" w:lineRule="auto"/>
        <w:jc w:val="both"/>
        <w:rPr>
          <w:rFonts w:ascii="Arial" w:hAnsi="Arial" w:cs="Arial"/>
        </w:rPr>
      </w:pPr>
      <w:r w:rsidRPr="00EC3844">
        <w:rPr>
          <w:rFonts w:ascii="Arial" w:hAnsi="Arial" w:cs="Arial"/>
        </w:rPr>
        <w:t xml:space="preserve">Stress Reduction Programs: only weekend (30 pound per session) </w:t>
      </w:r>
      <w:r w:rsidR="007749B3" w:rsidRPr="00EC3844">
        <w:rPr>
          <w:rFonts w:ascii="Arial" w:hAnsi="Arial" w:cs="Arial"/>
        </w:rPr>
        <w:t>duration:</w:t>
      </w:r>
      <w:r w:rsidRPr="00EC3844">
        <w:rPr>
          <w:rFonts w:ascii="Arial" w:hAnsi="Arial" w:cs="Arial"/>
        </w:rPr>
        <w:t xml:space="preserve"> 3 hours </w:t>
      </w:r>
    </w:p>
    <w:p w14:paraId="28872C00" w14:textId="3EC57266" w:rsidR="00587C03" w:rsidRPr="00EC3844" w:rsidRDefault="00587C03" w:rsidP="00767662">
      <w:pPr>
        <w:pStyle w:val="ListParagraph"/>
        <w:numPr>
          <w:ilvl w:val="0"/>
          <w:numId w:val="15"/>
        </w:numPr>
        <w:spacing w:line="360" w:lineRule="auto"/>
        <w:jc w:val="both"/>
        <w:rPr>
          <w:rFonts w:ascii="Arial" w:hAnsi="Arial" w:cs="Arial"/>
        </w:rPr>
      </w:pPr>
      <w:r w:rsidRPr="00EC3844">
        <w:rPr>
          <w:rFonts w:ascii="Arial" w:hAnsi="Arial" w:cs="Arial"/>
        </w:rPr>
        <w:lastRenderedPageBreak/>
        <w:t xml:space="preserve">Interactive Virtual Spaces: every day (15 pound per </w:t>
      </w:r>
      <w:r w:rsidR="007749B3" w:rsidRPr="00EC3844">
        <w:rPr>
          <w:rFonts w:ascii="Arial" w:hAnsi="Arial" w:cs="Arial"/>
        </w:rPr>
        <w:t>session)</w:t>
      </w:r>
      <w:r w:rsidRPr="00EC3844">
        <w:rPr>
          <w:rFonts w:ascii="Arial" w:hAnsi="Arial" w:cs="Arial"/>
        </w:rPr>
        <w:t xml:space="preserve"> </w:t>
      </w:r>
      <w:r w:rsidR="002364F3" w:rsidRPr="00EC3844">
        <w:rPr>
          <w:rFonts w:ascii="Arial" w:hAnsi="Arial" w:cs="Arial"/>
        </w:rPr>
        <w:t>duration:</w:t>
      </w:r>
      <w:r w:rsidRPr="00EC3844">
        <w:rPr>
          <w:rFonts w:ascii="Arial" w:hAnsi="Arial" w:cs="Arial"/>
        </w:rPr>
        <w:t xml:space="preserve"> 1 hour 30 minutes</w:t>
      </w:r>
    </w:p>
    <w:p w14:paraId="64AFBDA3" w14:textId="5E53A908" w:rsidR="00587C03" w:rsidRPr="00EC3844" w:rsidRDefault="00587C03" w:rsidP="00767662">
      <w:pPr>
        <w:pStyle w:val="ListParagraph"/>
        <w:numPr>
          <w:ilvl w:val="0"/>
          <w:numId w:val="15"/>
        </w:numPr>
        <w:spacing w:line="360" w:lineRule="auto"/>
        <w:jc w:val="both"/>
        <w:rPr>
          <w:rFonts w:ascii="Arial" w:hAnsi="Arial" w:cs="Arial"/>
        </w:rPr>
      </w:pPr>
      <w:r w:rsidRPr="00EC3844">
        <w:rPr>
          <w:rFonts w:ascii="Arial" w:hAnsi="Arial" w:cs="Arial"/>
        </w:rPr>
        <w:t xml:space="preserve">Personalized Stress Assessments: every day </w:t>
      </w:r>
      <w:r w:rsidR="007749B3" w:rsidRPr="00EC3844">
        <w:rPr>
          <w:rFonts w:ascii="Arial" w:hAnsi="Arial" w:cs="Arial"/>
        </w:rPr>
        <w:t>(10</w:t>
      </w:r>
      <w:r w:rsidRPr="00EC3844">
        <w:rPr>
          <w:rFonts w:ascii="Arial" w:hAnsi="Arial" w:cs="Arial"/>
        </w:rPr>
        <w:t xml:space="preserve"> pound per person) maximum 20 minutes</w:t>
      </w:r>
    </w:p>
    <w:p w14:paraId="450AF48D" w14:textId="0E9F56E3" w:rsidR="00587C03" w:rsidRPr="00EC3844" w:rsidRDefault="00587C03" w:rsidP="00767662">
      <w:pPr>
        <w:pStyle w:val="ListParagraph"/>
        <w:numPr>
          <w:ilvl w:val="0"/>
          <w:numId w:val="15"/>
        </w:numPr>
        <w:spacing w:line="360" w:lineRule="auto"/>
        <w:jc w:val="both"/>
        <w:rPr>
          <w:rFonts w:ascii="Arial" w:hAnsi="Arial" w:cs="Arial"/>
        </w:rPr>
      </w:pPr>
      <w:r w:rsidRPr="00EC3844">
        <w:rPr>
          <w:rFonts w:ascii="Arial" w:hAnsi="Arial" w:cs="Arial"/>
        </w:rPr>
        <w:t>d. Community Support: 1</w:t>
      </w:r>
      <w:r w:rsidRPr="00EC3844">
        <w:rPr>
          <w:rFonts w:ascii="Arial" w:hAnsi="Arial" w:cs="Arial"/>
          <w:vertAlign w:val="superscript"/>
        </w:rPr>
        <w:t>st</w:t>
      </w:r>
      <w:r w:rsidRPr="00EC3844">
        <w:rPr>
          <w:rFonts w:ascii="Arial" w:hAnsi="Arial" w:cs="Arial"/>
        </w:rPr>
        <w:t xml:space="preserve"> month free, 15% discount for premium membership </w:t>
      </w:r>
      <w:r w:rsidR="007749B3" w:rsidRPr="00EC3844">
        <w:rPr>
          <w:rFonts w:ascii="Arial" w:hAnsi="Arial" w:cs="Arial"/>
        </w:rPr>
        <w:t>(nominal</w:t>
      </w:r>
      <w:r w:rsidRPr="00EC3844">
        <w:rPr>
          <w:rFonts w:ascii="Arial" w:hAnsi="Arial" w:cs="Arial"/>
        </w:rPr>
        <w:t xml:space="preserve"> charges 15     pound per </w:t>
      </w:r>
      <w:r w:rsidR="002364F3" w:rsidRPr="00EC3844">
        <w:rPr>
          <w:rFonts w:ascii="Arial" w:hAnsi="Arial" w:cs="Arial"/>
        </w:rPr>
        <w:t>month)</w:t>
      </w:r>
    </w:p>
    <w:p w14:paraId="6DC2BB3B" w14:textId="2D77812D" w:rsidR="004D2895" w:rsidRPr="00EC3844" w:rsidRDefault="00587C03" w:rsidP="00767662">
      <w:pPr>
        <w:pStyle w:val="ListParagraph"/>
        <w:numPr>
          <w:ilvl w:val="0"/>
          <w:numId w:val="15"/>
        </w:numPr>
        <w:spacing w:line="360" w:lineRule="auto"/>
        <w:jc w:val="both"/>
        <w:rPr>
          <w:rFonts w:ascii="Arial" w:hAnsi="Arial" w:cs="Arial"/>
        </w:rPr>
      </w:pPr>
      <w:r w:rsidRPr="00EC3844">
        <w:rPr>
          <w:rFonts w:ascii="Arial" w:hAnsi="Arial" w:cs="Arial"/>
        </w:rPr>
        <w:t>Resource Library: 25% discount for premium membership (15 pound per month)</w:t>
      </w:r>
    </w:p>
    <w:p w14:paraId="57982F4E" w14:textId="5816055A" w:rsidR="00587C03" w:rsidRPr="00EC3844" w:rsidRDefault="00587C03" w:rsidP="00767662">
      <w:pPr>
        <w:pStyle w:val="Heading2"/>
        <w:spacing w:before="240" w:after="240" w:line="360" w:lineRule="auto"/>
        <w:rPr>
          <w:rFonts w:ascii="Arial" w:hAnsi="Arial" w:cs="Arial"/>
          <w:sz w:val="22"/>
          <w:szCs w:val="22"/>
        </w:rPr>
      </w:pPr>
      <w:bookmarkStart w:id="10" w:name="_Toc139529452"/>
      <w:r w:rsidRPr="00EC3844">
        <w:rPr>
          <w:rFonts w:ascii="Arial" w:hAnsi="Arial" w:cs="Arial"/>
        </w:rPr>
        <w:t>Technical Infrastructure:</w:t>
      </w:r>
      <w:bookmarkEnd w:id="10"/>
    </w:p>
    <w:p w14:paraId="7430B0D4" w14:textId="353E424A" w:rsidR="00DA068E" w:rsidRPr="00EC3844" w:rsidRDefault="00587C03" w:rsidP="00767662">
      <w:pPr>
        <w:spacing w:line="360" w:lineRule="auto"/>
        <w:jc w:val="both"/>
        <w:rPr>
          <w:rFonts w:ascii="Arial" w:hAnsi="Arial" w:cs="Arial"/>
        </w:rPr>
      </w:pPr>
      <w:r w:rsidRPr="00EC3844">
        <w:rPr>
          <w:rFonts w:ascii="Arial" w:hAnsi="Arial" w:cs="Arial"/>
        </w:rPr>
        <w:t>The virtual platform will require robust technical infrastructure, including a user-friendly website or application, secure data storage, and scalable servers to accommodate a growing user base. It should also incorporate features for seamless user interactions, such as video conferencing, chat functionalities, and personalized user profiles.</w:t>
      </w:r>
      <w:bookmarkStart w:id="11" w:name="_Hlk138630529"/>
      <w:r w:rsidRPr="00EC3844">
        <w:rPr>
          <w:rFonts w:ascii="Arial" w:hAnsi="Arial" w:cs="Arial"/>
        </w:rPr>
        <w:t xml:space="preserve"> </w:t>
      </w:r>
      <w:r w:rsidRPr="00EC3844">
        <w:rPr>
          <w:rFonts w:ascii="Arial" w:hAnsi="Arial" w:cs="Arial"/>
          <w:color w:val="000000"/>
        </w:rPr>
        <w:t xml:space="preserve">(Rimal </w:t>
      </w:r>
      <w:r w:rsidRPr="00EC3844">
        <w:rPr>
          <w:rFonts w:ascii="Arial" w:hAnsi="Arial" w:cs="Arial"/>
          <w:i/>
          <w:iCs/>
          <w:color w:val="000000"/>
        </w:rPr>
        <w:t>et al.</w:t>
      </w:r>
      <w:r w:rsidRPr="00EC3844">
        <w:rPr>
          <w:rFonts w:ascii="Arial" w:hAnsi="Arial" w:cs="Arial"/>
          <w:color w:val="000000"/>
        </w:rPr>
        <w:t>2011, p. 3-26)</w:t>
      </w:r>
      <w:bookmarkEnd w:id="11"/>
    </w:p>
    <w:bookmarkEnd w:id="2"/>
    <w:p w14:paraId="1E69ADA2" w14:textId="7EC1977A" w:rsidR="009B2FD1" w:rsidRPr="00EC3844" w:rsidRDefault="00BE16C2" w:rsidP="00767662">
      <w:pPr>
        <w:pStyle w:val="Heading1"/>
        <w:spacing w:after="240" w:line="360" w:lineRule="auto"/>
        <w:jc w:val="both"/>
        <w:rPr>
          <w:rFonts w:ascii="Arial" w:hAnsi="Arial" w:cs="Arial"/>
        </w:rPr>
      </w:pPr>
      <w:r w:rsidRPr="00EC3844">
        <w:rPr>
          <w:rFonts w:ascii="Arial" w:hAnsi="Arial" w:cs="Arial"/>
        </w:rPr>
        <w:t xml:space="preserve"> </w:t>
      </w:r>
      <w:bookmarkStart w:id="12" w:name="_Toc139529453"/>
      <w:r w:rsidR="008D2006" w:rsidRPr="00EC3844">
        <w:rPr>
          <w:rFonts w:ascii="Arial" w:hAnsi="Arial" w:cs="Arial"/>
        </w:rPr>
        <w:t>SWOT analysis</w:t>
      </w:r>
      <w:r w:rsidR="00C519B6" w:rsidRPr="00EC3844">
        <w:rPr>
          <w:rFonts w:ascii="Arial" w:hAnsi="Arial" w:cs="Arial"/>
        </w:rPr>
        <w:t xml:space="preserve"> for business</w:t>
      </w:r>
      <w:bookmarkEnd w:id="12"/>
      <w:r w:rsidR="00C519B6" w:rsidRPr="00EC3844">
        <w:rPr>
          <w:rFonts w:ascii="Arial" w:hAnsi="Arial" w:cs="Arial"/>
        </w:rPr>
        <w:t xml:space="preserve"> </w:t>
      </w:r>
      <w:r w:rsidR="004D2895" w:rsidRPr="00EC3844">
        <w:rPr>
          <w:rFonts w:ascii="Arial" w:hAnsi="Arial" w:cs="Arial"/>
          <w:b/>
          <w:bCs/>
        </w:rPr>
        <w:t xml:space="preserve">  </w:t>
      </w:r>
    </w:p>
    <w:p w14:paraId="38920A57" w14:textId="63DD20C0" w:rsidR="0082713A" w:rsidRDefault="004D2895" w:rsidP="00767662">
      <w:pPr>
        <w:spacing w:line="360" w:lineRule="auto"/>
        <w:jc w:val="both"/>
        <w:rPr>
          <w:rFonts w:ascii="Arial" w:hAnsi="Arial" w:cs="Arial"/>
          <w:b/>
          <w:bCs/>
        </w:rPr>
      </w:pPr>
      <w:r w:rsidRPr="00EC3844">
        <w:rPr>
          <w:rFonts w:ascii="Arial" w:hAnsi="Arial" w:cs="Arial"/>
          <w:b/>
          <w:bCs/>
        </w:rPr>
        <w:t xml:space="preserve">                </w:t>
      </w:r>
      <w:r w:rsidR="009B2FD1" w:rsidRPr="00EC3844">
        <w:rPr>
          <w:rFonts w:ascii="Arial" w:hAnsi="Arial" w:cs="Arial"/>
          <w:b/>
          <w:bCs/>
          <w:noProof/>
        </w:rPr>
        <w:drawing>
          <wp:inline distT="0" distB="0" distL="0" distR="0" wp14:anchorId="3F37DCD2" wp14:editId="74B74ACC">
            <wp:extent cx="4318782" cy="3678555"/>
            <wp:effectExtent l="0" t="0" r="0" b="1714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6CEF855" w14:textId="2407C390" w:rsidR="00A501C0" w:rsidRPr="00EC3844" w:rsidRDefault="003349FF" w:rsidP="003349FF">
      <w:pPr>
        <w:spacing w:line="360" w:lineRule="auto"/>
        <w:jc w:val="center"/>
        <w:rPr>
          <w:rFonts w:ascii="Arial" w:hAnsi="Arial" w:cs="Arial"/>
          <w:b/>
          <w:bCs/>
        </w:rPr>
      </w:pPr>
      <w:r>
        <w:rPr>
          <w:rFonts w:ascii="Arial" w:hAnsi="Arial" w:cs="Arial"/>
          <w:b/>
          <w:bCs/>
        </w:rPr>
        <w:t>(</w:t>
      </w:r>
      <w:r w:rsidRPr="003349FF">
        <w:rPr>
          <w:rFonts w:ascii="Arial" w:hAnsi="Arial" w:cs="Arial"/>
          <w:b/>
          <w:bCs/>
        </w:rPr>
        <w:t>ResearchGate</w:t>
      </w:r>
      <w:r>
        <w:rPr>
          <w:rFonts w:ascii="Arial" w:hAnsi="Arial" w:cs="Arial"/>
          <w:b/>
          <w:bCs/>
        </w:rPr>
        <w:t>, 2016)</w:t>
      </w:r>
    </w:p>
    <w:p w14:paraId="7F4A35F1" w14:textId="3DC32451" w:rsidR="008D2006" w:rsidRPr="00EC3844" w:rsidRDefault="008D2006" w:rsidP="00767662">
      <w:pPr>
        <w:pStyle w:val="Heading2"/>
        <w:spacing w:before="240" w:after="240" w:line="360" w:lineRule="auto"/>
        <w:rPr>
          <w:rFonts w:ascii="Arial" w:hAnsi="Arial" w:cs="Arial"/>
        </w:rPr>
      </w:pPr>
      <w:bookmarkStart w:id="13" w:name="_Toc139529454"/>
      <w:r w:rsidRPr="00EC3844">
        <w:rPr>
          <w:rFonts w:ascii="Arial" w:hAnsi="Arial" w:cs="Arial"/>
        </w:rPr>
        <w:lastRenderedPageBreak/>
        <w:t>Strengths</w:t>
      </w:r>
      <w:bookmarkEnd w:id="13"/>
    </w:p>
    <w:p w14:paraId="4BEF7E1F" w14:textId="77777777" w:rsidR="008D2006" w:rsidRPr="00EC3844" w:rsidRDefault="008D2006" w:rsidP="00767662">
      <w:pPr>
        <w:spacing w:line="360" w:lineRule="auto"/>
        <w:jc w:val="both"/>
        <w:rPr>
          <w:rFonts w:ascii="Arial" w:hAnsi="Arial" w:cs="Arial"/>
        </w:rPr>
      </w:pPr>
      <w:r w:rsidRPr="00EC3844">
        <w:rPr>
          <w:rFonts w:ascii="Arial" w:hAnsi="Arial" w:cs="Arial"/>
        </w:rPr>
        <w:t>The virtual platform will offer a range of services and features to reduce stress and promote well-being:</w:t>
      </w:r>
    </w:p>
    <w:p w14:paraId="3E21C002" w14:textId="75C5A128" w:rsidR="005A08FE" w:rsidRPr="00EC3844" w:rsidRDefault="008D2006" w:rsidP="00767662">
      <w:pPr>
        <w:pStyle w:val="ListParagraph"/>
        <w:numPr>
          <w:ilvl w:val="0"/>
          <w:numId w:val="10"/>
        </w:numPr>
        <w:spacing w:line="360" w:lineRule="auto"/>
        <w:jc w:val="both"/>
        <w:rPr>
          <w:rFonts w:ascii="Arial" w:hAnsi="Arial" w:cs="Arial"/>
        </w:rPr>
      </w:pPr>
      <w:r w:rsidRPr="00EC3844">
        <w:rPr>
          <w:rFonts w:ascii="Arial" w:hAnsi="Arial" w:cs="Arial"/>
        </w:rPr>
        <w:t>Stress Reduction Programs: Develop and curate virtual programs and courses led by qualified professionals, including mindfulness training, stress management workshops, relaxation techniques, and resilience-building exercises.</w:t>
      </w:r>
      <w:r w:rsidR="004C488F" w:rsidRPr="00EC3844">
        <w:rPr>
          <w:rFonts w:ascii="Arial" w:hAnsi="Arial" w:cs="Arial"/>
        </w:rPr>
        <w:t xml:space="preserve"> </w:t>
      </w:r>
      <w:r w:rsidR="00AA072F" w:rsidRPr="00EC3844">
        <w:rPr>
          <w:rFonts w:ascii="Arial" w:hAnsi="Arial" w:cs="Arial"/>
        </w:rPr>
        <w:t>(</w:t>
      </w:r>
      <w:r w:rsidR="005A08FE" w:rsidRPr="00EC3844">
        <w:rPr>
          <w:rFonts w:ascii="Arial" w:hAnsi="Arial" w:cs="Arial"/>
        </w:rPr>
        <w:t>Chaudhry</w:t>
      </w:r>
      <w:r w:rsidR="00AA072F" w:rsidRPr="00EC3844">
        <w:rPr>
          <w:rFonts w:ascii="Arial" w:hAnsi="Arial" w:cs="Arial"/>
        </w:rPr>
        <w:t xml:space="preserve"> </w:t>
      </w:r>
      <w:r w:rsidR="00AA072F" w:rsidRPr="00EC3844">
        <w:rPr>
          <w:rFonts w:ascii="Arial" w:hAnsi="Arial" w:cs="Arial"/>
          <w:i/>
          <w:iCs/>
        </w:rPr>
        <w:t xml:space="preserve">et al. </w:t>
      </w:r>
      <w:r w:rsidR="005A08FE" w:rsidRPr="00EC3844">
        <w:rPr>
          <w:rFonts w:ascii="Arial" w:hAnsi="Arial" w:cs="Arial"/>
        </w:rPr>
        <w:t>2022</w:t>
      </w:r>
      <w:r w:rsidR="00AA072F" w:rsidRPr="00EC3844">
        <w:rPr>
          <w:rFonts w:ascii="Arial" w:hAnsi="Arial" w:cs="Arial"/>
        </w:rPr>
        <w:t>, p</w:t>
      </w:r>
      <w:r w:rsidR="005A08FE" w:rsidRPr="00EC3844">
        <w:rPr>
          <w:rFonts w:ascii="Arial" w:hAnsi="Arial" w:cs="Arial"/>
        </w:rPr>
        <w:t>. e30640</w:t>
      </w:r>
      <w:r w:rsidR="00AA072F" w:rsidRPr="00EC3844">
        <w:rPr>
          <w:rFonts w:ascii="Arial" w:hAnsi="Arial" w:cs="Arial"/>
        </w:rPr>
        <w:t>)</w:t>
      </w:r>
    </w:p>
    <w:p w14:paraId="2046CAF3" w14:textId="77777777" w:rsidR="00FA28BB" w:rsidRPr="00EC3844" w:rsidRDefault="00FA28BB" w:rsidP="00FA28BB">
      <w:pPr>
        <w:pStyle w:val="ListParagraph"/>
        <w:spacing w:line="360" w:lineRule="auto"/>
        <w:jc w:val="both"/>
        <w:rPr>
          <w:rFonts w:ascii="Arial" w:hAnsi="Arial" w:cs="Arial"/>
        </w:rPr>
      </w:pPr>
    </w:p>
    <w:p w14:paraId="477B72C4" w14:textId="1644247C" w:rsidR="000B7B44" w:rsidRPr="00EC3844" w:rsidRDefault="008D2006" w:rsidP="00767662">
      <w:pPr>
        <w:pStyle w:val="ListParagraph"/>
        <w:numPr>
          <w:ilvl w:val="0"/>
          <w:numId w:val="10"/>
        </w:numPr>
        <w:spacing w:line="360" w:lineRule="auto"/>
        <w:jc w:val="both"/>
        <w:rPr>
          <w:rFonts w:ascii="Arial" w:hAnsi="Arial" w:cs="Arial"/>
        </w:rPr>
      </w:pPr>
      <w:r w:rsidRPr="00EC3844">
        <w:rPr>
          <w:rFonts w:ascii="Arial" w:hAnsi="Arial" w:cs="Arial"/>
        </w:rPr>
        <w:t>Interactive Virtual Spaces: Create virtual environments where individuals can engage in calming activities such as meditation, yoga, and virtual nature walks, providing an immersive and relaxing experience.</w:t>
      </w:r>
      <w:r w:rsidR="004C488F" w:rsidRPr="00EC3844">
        <w:rPr>
          <w:rFonts w:ascii="Arial" w:hAnsi="Arial" w:cs="Arial"/>
        </w:rPr>
        <w:t xml:space="preserve"> (</w:t>
      </w:r>
      <w:r w:rsidR="000B7B44" w:rsidRPr="00EC3844">
        <w:rPr>
          <w:rFonts w:ascii="Arial" w:hAnsi="Arial" w:cs="Arial"/>
        </w:rPr>
        <w:t>Downey, 2015)</w:t>
      </w:r>
    </w:p>
    <w:p w14:paraId="1AE8740A" w14:textId="77777777" w:rsidR="00FA28BB" w:rsidRPr="00EC3844" w:rsidRDefault="00FA28BB" w:rsidP="00FA28BB">
      <w:pPr>
        <w:pStyle w:val="ListParagraph"/>
        <w:spacing w:line="360" w:lineRule="auto"/>
        <w:jc w:val="both"/>
        <w:rPr>
          <w:rFonts w:ascii="Arial" w:hAnsi="Arial" w:cs="Arial"/>
        </w:rPr>
      </w:pPr>
    </w:p>
    <w:p w14:paraId="763F4103" w14:textId="56E499AD" w:rsidR="00DC6776" w:rsidRPr="00EC3844" w:rsidRDefault="008D2006" w:rsidP="00767662">
      <w:pPr>
        <w:pStyle w:val="ListParagraph"/>
        <w:numPr>
          <w:ilvl w:val="0"/>
          <w:numId w:val="10"/>
        </w:numPr>
        <w:spacing w:line="360" w:lineRule="auto"/>
        <w:jc w:val="both"/>
        <w:rPr>
          <w:rFonts w:ascii="Arial" w:hAnsi="Arial" w:cs="Arial"/>
        </w:rPr>
      </w:pPr>
      <w:r w:rsidRPr="00EC3844">
        <w:rPr>
          <w:rFonts w:ascii="Arial" w:hAnsi="Arial" w:cs="Arial"/>
        </w:rPr>
        <w:t>Personalized Stress Assessments: Offer tools for individuals to assess their stress levels and receive personalized recommendations and resources based on their unique needs and circumstances.</w:t>
      </w:r>
      <w:r w:rsidR="004C488F" w:rsidRPr="00EC3844">
        <w:rPr>
          <w:rFonts w:ascii="Arial" w:hAnsi="Arial" w:cs="Arial"/>
        </w:rPr>
        <w:t xml:space="preserve"> (</w:t>
      </w:r>
      <w:r w:rsidR="00DC6776" w:rsidRPr="00EC3844">
        <w:rPr>
          <w:rFonts w:ascii="Arial" w:hAnsi="Arial" w:cs="Arial"/>
        </w:rPr>
        <w:t>Maj</w:t>
      </w:r>
      <w:r w:rsidR="004C488F" w:rsidRPr="00EC3844">
        <w:rPr>
          <w:rFonts w:ascii="Arial" w:hAnsi="Arial" w:cs="Arial"/>
        </w:rPr>
        <w:t xml:space="preserve"> </w:t>
      </w:r>
      <w:r w:rsidR="004C488F" w:rsidRPr="00EC3844">
        <w:rPr>
          <w:rFonts w:ascii="Arial" w:hAnsi="Arial" w:cs="Arial"/>
          <w:i/>
          <w:iCs/>
        </w:rPr>
        <w:t xml:space="preserve">et al. </w:t>
      </w:r>
      <w:r w:rsidR="00DC6776" w:rsidRPr="00EC3844">
        <w:rPr>
          <w:rFonts w:ascii="Arial" w:hAnsi="Arial" w:cs="Arial"/>
        </w:rPr>
        <w:t>2020</w:t>
      </w:r>
      <w:r w:rsidR="004C488F" w:rsidRPr="00EC3844">
        <w:rPr>
          <w:rFonts w:ascii="Arial" w:hAnsi="Arial" w:cs="Arial"/>
        </w:rPr>
        <w:t>, p</w:t>
      </w:r>
      <w:r w:rsidR="00DC6776" w:rsidRPr="00EC3844">
        <w:rPr>
          <w:rFonts w:ascii="Arial" w:hAnsi="Arial" w:cs="Arial"/>
        </w:rPr>
        <w:t>. 269-293</w:t>
      </w:r>
      <w:r w:rsidR="004C488F" w:rsidRPr="00EC3844">
        <w:rPr>
          <w:rFonts w:ascii="Arial" w:hAnsi="Arial" w:cs="Arial"/>
        </w:rPr>
        <w:t>)</w:t>
      </w:r>
    </w:p>
    <w:p w14:paraId="59A9E887" w14:textId="77777777" w:rsidR="00FA28BB" w:rsidRPr="00EC3844" w:rsidRDefault="00FA28BB" w:rsidP="00FA28BB">
      <w:pPr>
        <w:pStyle w:val="ListParagraph"/>
        <w:spacing w:line="360" w:lineRule="auto"/>
        <w:jc w:val="both"/>
        <w:rPr>
          <w:rFonts w:ascii="Arial" w:hAnsi="Arial" w:cs="Arial"/>
        </w:rPr>
      </w:pPr>
    </w:p>
    <w:p w14:paraId="293C7D84" w14:textId="62B87694" w:rsidR="008D2006" w:rsidRPr="00EC3844" w:rsidRDefault="008D2006" w:rsidP="00767662">
      <w:pPr>
        <w:pStyle w:val="ListParagraph"/>
        <w:numPr>
          <w:ilvl w:val="0"/>
          <w:numId w:val="10"/>
        </w:numPr>
        <w:spacing w:line="360" w:lineRule="auto"/>
        <w:jc w:val="both"/>
        <w:rPr>
          <w:rFonts w:ascii="Arial" w:hAnsi="Arial" w:cs="Arial"/>
        </w:rPr>
      </w:pPr>
      <w:r w:rsidRPr="00EC3844">
        <w:rPr>
          <w:rFonts w:ascii="Arial" w:hAnsi="Arial" w:cs="Arial"/>
        </w:rPr>
        <w:t>Community Support: Facilitate a virtual community where users can connect with like-minded individuals, share experiences, and receive support from peers and mental health professionals.</w:t>
      </w:r>
    </w:p>
    <w:p w14:paraId="4D1C644F" w14:textId="77777777" w:rsidR="00FA28BB" w:rsidRPr="00EC3844" w:rsidRDefault="00FA28BB" w:rsidP="00FA28BB">
      <w:pPr>
        <w:pStyle w:val="ListParagraph"/>
        <w:spacing w:line="360" w:lineRule="auto"/>
        <w:jc w:val="both"/>
        <w:rPr>
          <w:rFonts w:ascii="Arial" w:hAnsi="Arial" w:cs="Arial"/>
        </w:rPr>
      </w:pPr>
    </w:p>
    <w:p w14:paraId="0DE74153" w14:textId="664A57EF" w:rsidR="007545FC" w:rsidRPr="00EC3844" w:rsidRDefault="008D2006" w:rsidP="00767662">
      <w:pPr>
        <w:pStyle w:val="ListParagraph"/>
        <w:numPr>
          <w:ilvl w:val="0"/>
          <w:numId w:val="10"/>
        </w:numPr>
        <w:spacing w:line="360" w:lineRule="auto"/>
        <w:jc w:val="both"/>
        <w:rPr>
          <w:rFonts w:ascii="Arial" w:hAnsi="Arial" w:cs="Arial"/>
        </w:rPr>
      </w:pPr>
      <w:r w:rsidRPr="00EC3844">
        <w:rPr>
          <w:rFonts w:ascii="Arial" w:hAnsi="Arial" w:cs="Arial"/>
        </w:rPr>
        <w:t>Resource Library: Curate a comprehensive library of articles, videos, podcasts, and other educational resources on stress management, mental health, and well-being.</w:t>
      </w:r>
      <w:r w:rsidR="004C488F" w:rsidRPr="00EC3844">
        <w:rPr>
          <w:rFonts w:ascii="Arial" w:hAnsi="Arial" w:cs="Arial"/>
        </w:rPr>
        <w:t xml:space="preserve"> (</w:t>
      </w:r>
      <w:r w:rsidR="007545FC" w:rsidRPr="00EC3844">
        <w:rPr>
          <w:rFonts w:ascii="Arial" w:hAnsi="Arial" w:cs="Arial"/>
          <w:color w:val="000000"/>
          <w:shd w:val="clear" w:color="auto" w:fill="FFFFFF"/>
        </w:rPr>
        <w:t>Duncan,</w:t>
      </w:r>
      <w:r w:rsidR="00864B71" w:rsidRPr="00EC3844">
        <w:rPr>
          <w:rFonts w:ascii="Arial" w:hAnsi="Arial" w:cs="Arial"/>
          <w:color w:val="000000"/>
          <w:shd w:val="clear" w:color="auto" w:fill="FFFFFF"/>
        </w:rPr>
        <w:t xml:space="preserve"> </w:t>
      </w:r>
      <w:r w:rsidR="007545FC" w:rsidRPr="00EC3844">
        <w:rPr>
          <w:rFonts w:ascii="Arial" w:hAnsi="Arial" w:cs="Arial"/>
          <w:color w:val="000000"/>
          <w:shd w:val="clear" w:color="auto" w:fill="FFFFFF"/>
        </w:rPr>
        <w:t>2018</w:t>
      </w:r>
      <w:r w:rsidR="004C488F" w:rsidRPr="00EC3844">
        <w:rPr>
          <w:rFonts w:ascii="Arial" w:hAnsi="Arial" w:cs="Arial"/>
          <w:color w:val="000000"/>
          <w:shd w:val="clear" w:color="auto" w:fill="FFFFFF"/>
        </w:rPr>
        <w:t xml:space="preserve">, </w:t>
      </w:r>
      <w:r w:rsidR="007545FC" w:rsidRPr="00EC3844">
        <w:rPr>
          <w:rFonts w:ascii="Arial" w:hAnsi="Arial" w:cs="Arial"/>
          <w:color w:val="000000"/>
          <w:shd w:val="clear" w:color="auto" w:fill="FFFFFF"/>
        </w:rPr>
        <w:t>p. 336-337</w:t>
      </w:r>
      <w:r w:rsidR="004C488F" w:rsidRPr="00EC3844">
        <w:rPr>
          <w:rFonts w:ascii="Arial" w:hAnsi="Arial" w:cs="Arial"/>
          <w:color w:val="000000"/>
          <w:shd w:val="clear" w:color="auto" w:fill="FFFFFF"/>
        </w:rPr>
        <w:t>)</w:t>
      </w:r>
    </w:p>
    <w:p w14:paraId="557910CA" w14:textId="32B7EC4B" w:rsidR="008D2006" w:rsidRPr="00EC3844" w:rsidRDefault="008D2006" w:rsidP="00767662">
      <w:pPr>
        <w:spacing w:line="360" w:lineRule="auto"/>
        <w:jc w:val="both"/>
        <w:rPr>
          <w:rFonts w:ascii="Arial" w:hAnsi="Arial" w:cs="Arial"/>
        </w:rPr>
      </w:pPr>
      <w:r w:rsidRPr="00EC3844">
        <w:rPr>
          <w:rFonts w:ascii="Arial" w:hAnsi="Arial" w:cs="Arial"/>
        </w:rPr>
        <w:t xml:space="preserve">Our organisation is unique because of there are so many </w:t>
      </w:r>
      <w:r w:rsidR="007749B3" w:rsidRPr="00EC3844">
        <w:rPr>
          <w:rFonts w:ascii="Arial" w:hAnsi="Arial" w:cs="Arial"/>
        </w:rPr>
        <w:t>options</w:t>
      </w:r>
      <w:r w:rsidRPr="00EC3844">
        <w:rPr>
          <w:rFonts w:ascii="Arial" w:hAnsi="Arial" w:cs="Arial"/>
        </w:rPr>
        <w:t xml:space="preserve"> available to get information about your queries such as you can visit website, call to customer care, </w:t>
      </w:r>
      <w:r w:rsidR="002364F3" w:rsidRPr="00EC3844">
        <w:rPr>
          <w:rFonts w:ascii="Arial" w:hAnsi="Arial" w:cs="Arial"/>
        </w:rPr>
        <w:t>messages,</w:t>
      </w:r>
      <w:r w:rsidRPr="00EC3844">
        <w:rPr>
          <w:rFonts w:ascii="Arial" w:hAnsi="Arial" w:cs="Arial"/>
        </w:rPr>
        <w:t xml:space="preserve"> and mai</w:t>
      </w:r>
      <w:r w:rsidR="005851C6" w:rsidRPr="00EC3844">
        <w:rPr>
          <w:rFonts w:ascii="Arial" w:hAnsi="Arial" w:cs="Arial"/>
        </w:rPr>
        <w:t xml:space="preserve">l drop services so </w:t>
      </w:r>
      <w:r w:rsidR="002364F3" w:rsidRPr="00EC3844">
        <w:rPr>
          <w:rFonts w:ascii="Arial" w:hAnsi="Arial" w:cs="Arial"/>
        </w:rPr>
        <w:t>later</w:t>
      </w:r>
      <w:r w:rsidR="005851C6" w:rsidRPr="00EC3844">
        <w:rPr>
          <w:rFonts w:ascii="Arial" w:hAnsi="Arial" w:cs="Arial"/>
        </w:rPr>
        <w:t xml:space="preserve"> our customer executive </w:t>
      </w:r>
      <w:r w:rsidR="002364F3" w:rsidRPr="00EC3844">
        <w:rPr>
          <w:rFonts w:ascii="Arial" w:hAnsi="Arial" w:cs="Arial"/>
        </w:rPr>
        <w:t>calls</w:t>
      </w:r>
      <w:r w:rsidR="005851C6" w:rsidRPr="00EC3844">
        <w:rPr>
          <w:rFonts w:ascii="Arial" w:hAnsi="Arial" w:cs="Arial"/>
        </w:rPr>
        <w:t xml:space="preserve"> you and no need to waiting on call till to your turn you can choose time according to your convenience also available in weekend time.</w:t>
      </w:r>
    </w:p>
    <w:p w14:paraId="5AB41ECD" w14:textId="2F464F5F" w:rsidR="003464A3" w:rsidRPr="00EC3844" w:rsidRDefault="005851C6" w:rsidP="00767662">
      <w:pPr>
        <w:spacing w:line="360" w:lineRule="auto"/>
        <w:jc w:val="both"/>
        <w:rPr>
          <w:rFonts w:ascii="Arial" w:hAnsi="Arial" w:cs="Arial"/>
        </w:rPr>
      </w:pPr>
      <w:r w:rsidRPr="00EC3844">
        <w:rPr>
          <w:rFonts w:ascii="Arial" w:hAnsi="Arial" w:cs="Arial"/>
        </w:rPr>
        <w:t xml:space="preserve">This organisation work for </w:t>
      </w:r>
      <w:r w:rsidR="007749B3" w:rsidRPr="00EC3844">
        <w:rPr>
          <w:rFonts w:ascii="Arial" w:hAnsi="Arial" w:cs="Arial"/>
        </w:rPr>
        <w:t>those citizens</w:t>
      </w:r>
      <w:r w:rsidRPr="00EC3844">
        <w:rPr>
          <w:rFonts w:ascii="Arial" w:hAnsi="Arial" w:cs="Arial"/>
        </w:rPr>
        <w:t xml:space="preserve"> who are working in stressed environment so </w:t>
      </w:r>
      <w:r w:rsidR="002364F3" w:rsidRPr="00EC3844">
        <w:rPr>
          <w:rFonts w:ascii="Arial" w:hAnsi="Arial" w:cs="Arial"/>
        </w:rPr>
        <w:t>this type of behaviour</w:t>
      </w:r>
      <w:r w:rsidRPr="00EC3844">
        <w:rPr>
          <w:rFonts w:ascii="Arial" w:hAnsi="Arial" w:cs="Arial"/>
        </w:rPr>
        <w:t xml:space="preserve"> pattern makes changes in person actual nature so it will gradually turn in to rock heart person and this will directly </w:t>
      </w:r>
      <w:r w:rsidR="002364F3" w:rsidRPr="00EC3844">
        <w:rPr>
          <w:rFonts w:ascii="Arial" w:hAnsi="Arial" w:cs="Arial"/>
        </w:rPr>
        <w:t>be affected</w:t>
      </w:r>
      <w:r w:rsidRPr="00EC3844">
        <w:rPr>
          <w:rFonts w:ascii="Arial" w:hAnsi="Arial" w:cs="Arial"/>
        </w:rPr>
        <w:t xml:space="preserve"> to </w:t>
      </w:r>
      <w:r w:rsidR="007545FC" w:rsidRPr="00EC3844">
        <w:rPr>
          <w:rFonts w:ascii="Arial" w:hAnsi="Arial" w:cs="Arial"/>
        </w:rPr>
        <w:t>their</w:t>
      </w:r>
      <w:r w:rsidRPr="00EC3844">
        <w:rPr>
          <w:rFonts w:ascii="Arial" w:hAnsi="Arial" w:cs="Arial"/>
        </w:rPr>
        <w:t xml:space="preserve"> social and professional relation </w:t>
      </w:r>
      <w:r w:rsidR="003464A3" w:rsidRPr="00EC3844">
        <w:rPr>
          <w:rFonts w:ascii="Arial" w:hAnsi="Arial" w:cs="Arial"/>
        </w:rPr>
        <w:t xml:space="preserve">not only </w:t>
      </w:r>
      <w:r w:rsidR="002364F3" w:rsidRPr="00EC3844">
        <w:rPr>
          <w:rFonts w:ascii="Arial" w:hAnsi="Arial" w:cs="Arial"/>
        </w:rPr>
        <w:t>that,</w:t>
      </w:r>
      <w:r w:rsidR="003464A3" w:rsidRPr="00EC3844">
        <w:rPr>
          <w:rFonts w:ascii="Arial" w:hAnsi="Arial" w:cs="Arial"/>
        </w:rPr>
        <w:t xml:space="preserve"> but it shows bed effect on mental strength too.</w:t>
      </w:r>
    </w:p>
    <w:p w14:paraId="528ED756" w14:textId="649FC3F9" w:rsidR="005F51DD" w:rsidRPr="00EC3844" w:rsidRDefault="005F51DD" w:rsidP="00767662">
      <w:pPr>
        <w:spacing w:line="360" w:lineRule="auto"/>
        <w:jc w:val="both"/>
        <w:rPr>
          <w:rFonts w:ascii="Arial" w:hAnsi="Arial" w:cs="Arial"/>
        </w:rPr>
      </w:pPr>
      <w:r w:rsidRPr="00EC3844">
        <w:rPr>
          <w:rFonts w:ascii="Arial" w:hAnsi="Arial" w:cs="Arial"/>
        </w:rPr>
        <w:t xml:space="preserve">There are ample of company who working for the stress reduction so this firm has so numbers of new creative plans and strategies which will help to achieve success and some of the </w:t>
      </w:r>
      <w:r w:rsidR="007749B3" w:rsidRPr="00EC3844">
        <w:rPr>
          <w:rFonts w:ascii="Arial" w:hAnsi="Arial" w:cs="Arial"/>
        </w:rPr>
        <w:t>ideas</w:t>
      </w:r>
      <w:r w:rsidRPr="00EC3844">
        <w:rPr>
          <w:rFonts w:ascii="Arial" w:hAnsi="Arial" w:cs="Arial"/>
        </w:rPr>
        <w:t xml:space="preserve"> are described above.</w:t>
      </w:r>
    </w:p>
    <w:p w14:paraId="48EE21A6" w14:textId="5346F38F" w:rsidR="005F51DD" w:rsidRPr="00EC3844" w:rsidRDefault="00BE16C2" w:rsidP="00767662">
      <w:pPr>
        <w:pStyle w:val="Heading2"/>
        <w:spacing w:before="240" w:after="240" w:line="360" w:lineRule="auto"/>
        <w:rPr>
          <w:rFonts w:ascii="Arial" w:hAnsi="Arial" w:cs="Arial"/>
        </w:rPr>
      </w:pPr>
      <w:r w:rsidRPr="00EC3844">
        <w:rPr>
          <w:rFonts w:ascii="Arial" w:hAnsi="Arial" w:cs="Arial"/>
        </w:rPr>
        <w:lastRenderedPageBreak/>
        <w:t xml:space="preserve"> </w:t>
      </w:r>
      <w:bookmarkStart w:id="14" w:name="_Toc139529455"/>
      <w:r w:rsidR="005F51DD" w:rsidRPr="00EC3844">
        <w:rPr>
          <w:rFonts w:ascii="Arial" w:hAnsi="Arial" w:cs="Arial"/>
        </w:rPr>
        <w:t>Weaknesses</w:t>
      </w:r>
      <w:bookmarkEnd w:id="14"/>
    </w:p>
    <w:p w14:paraId="14DBC452" w14:textId="77777777" w:rsidR="00AB7C37" w:rsidRPr="00EC3844" w:rsidRDefault="00AB7C37" w:rsidP="00767662">
      <w:pPr>
        <w:pStyle w:val="ListParagraph"/>
        <w:numPr>
          <w:ilvl w:val="0"/>
          <w:numId w:val="6"/>
        </w:numPr>
        <w:spacing w:line="360" w:lineRule="auto"/>
        <w:jc w:val="both"/>
        <w:rPr>
          <w:rFonts w:ascii="Arial" w:hAnsi="Arial" w:cs="Arial"/>
        </w:rPr>
      </w:pPr>
      <w:r w:rsidRPr="00EC3844">
        <w:rPr>
          <w:rFonts w:ascii="Arial" w:hAnsi="Arial" w:cs="Arial"/>
        </w:rPr>
        <w:t>Limited Differentiation:</w:t>
      </w:r>
    </w:p>
    <w:p w14:paraId="66808581" w14:textId="41E1F4DB" w:rsidR="00C46CC6" w:rsidRPr="00EC3844" w:rsidRDefault="00AB7C37" w:rsidP="00767662">
      <w:pPr>
        <w:spacing w:line="360" w:lineRule="auto"/>
        <w:jc w:val="both"/>
        <w:rPr>
          <w:rFonts w:ascii="Arial" w:hAnsi="Arial" w:cs="Arial"/>
        </w:rPr>
      </w:pPr>
      <w:r w:rsidRPr="00EC3844">
        <w:rPr>
          <w:rFonts w:ascii="Arial" w:hAnsi="Arial" w:cs="Arial"/>
        </w:rPr>
        <w:t>Reason: The stress management app market is becoming increasingly saturated with a multitude of competitors offering similar features and approaches. It can be challenging for startups to differentiate themselves and carve out a unique value proposition in such a crowded market. Without a clear differentiating factor, startups may struggle to attract and retain users.</w:t>
      </w:r>
      <w:r w:rsidR="004C488F" w:rsidRPr="00EC3844">
        <w:rPr>
          <w:rFonts w:ascii="Arial" w:hAnsi="Arial" w:cs="Arial"/>
        </w:rPr>
        <w:t xml:space="preserve"> </w:t>
      </w:r>
      <w:r w:rsidR="004C488F" w:rsidRPr="00EC3844">
        <w:rPr>
          <w:rFonts w:ascii="Arial" w:hAnsi="Arial" w:cs="Arial"/>
          <w:color w:val="000000"/>
          <w:shd w:val="clear" w:color="auto" w:fill="FFFFFF"/>
        </w:rPr>
        <w:t>(</w:t>
      </w:r>
      <w:r w:rsidR="00C46CC6" w:rsidRPr="00EC3844">
        <w:rPr>
          <w:rFonts w:ascii="Arial" w:hAnsi="Arial" w:cs="Arial"/>
          <w:color w:val="000000"/>
          <w:shd w:val="clear" w:color="auto" w:fill="FFFFFF"/>
        </w:rPr>
        <w:t>Williams</w:t>
      </w:r>
      <w:r w:rsidR="004C488F" w:rsidRPr="00EC3844">
        <w:rPr>
          <w:rFonts w:ascii="Arial" w:hAnsi="Arial" w:cs="Arial"/>
          <w:color w:val="000000"/>
          <w:shd w:val="clear" w:color="auto" w:fill="FFFFFF"/>
        </w:rPr>
        <w:t xml:space="preserve"> </w:t>
      </w:r>
      <w:r w:rsidR="004C488F" w:rsidRPr="00EC3844">
        <w:rPr>
          <w:rFonts w:ascii="Arial" w:hAnsi="Arial" w:cs="Arial"/>
          <w:i/>
          <w:iCs/>
          <w:color w:val="000000"/>
          <w:shd w:val="clear" w:color="auto" w:fill="FFFFFF"/>
        </w:rPr>
        <w:t xml:space="preserve">et al. </w:t>
      </w:r>
      <w:r w:rsidR="002364F3" w:rsidRPr="00EC3844">
        <w:rPr>
          <w:rFonts w:ascii="Arial" w:hAnsi="Arial" w:cs="Arial"/>
          <w:color w:val="000000"/>
          <w:shd w:val="clear" w:color="auto" w:fill="FFFFFF"/>
        </w:rPr>
        <w:t>2008, p.</w:t>
      </w:r>
      <w:r w:rsidR="00C46CC6" w:rsidRPr="00EC3844">
        <w:rPr>
          <w:rFonts w:ascii="Arial" w:hAnsi="Arial" w:cs="Arial"/>
          <w:color w:val="000000"/>
          <w:shd w:val="clear" w:color="auto" w:fill="FFFFFF"/>
        </w:rPr>
        <w:t xml:space="preserve"> 505-517</w:t>
      </w:r>
      <w:r w:rsidR="004C488F" w:rsidRPr="00EC3844">
        <w:rPr>
          <w:rFonts w:ascii="Arial" w:hAnsi="Arial" w:cs="Arial"/>
          <w:color w:val="000000"/>
          <w:shd w:val="clear" w:color="auto" w:fill="FFFFFF"/>
        </w:rPr>
        <w:t>)</w:t>
      </w:r>
    </w:p>
    <w:p w14:paraId="6248B3F0" w14:textId="77777777" w:rsidR="00AB7C37" w:rsidRPr="00EC3844" w:rsidRDefault="00AB7C37" w:rsidP="00767662">
      <w:pPr>
        <w:pStyle w:val="ListParagraph"/>
        <w:numPr>
          <w:ilvl w:val="0"/>
          <w:numId w:val="6"/>
        </w:numPr>
        <w:spacing w:line="360" w:lineRule="auto"/>
        <w:jc w:val="both"/>
        <w:rPr>
          <w:rFonts w:ascii="Arial" w:hAnsi="Arial" w:cs="Arial"/>
        </w:rPr>
      </w:pPr>
      <w:r w:rsidRPr="00EC3844">
        <w:rPr>
          <w:rFonts w:ascii="Arial" w:hAnsi="Arial" w:cs="Arial"/>
        </w:rPr>
        <w:t>Lack of Personalization:</w:t>
      </w:r>
    </w:p>
    <w:p w14:paraId="25438CE1" w14:textId="05ABBF17" w:rsidR="00C46CC6" w:rsidRPr="00EC3844" w:rsidRDefault="00AB7C37" w:rsidP="00767662">
      <w:pPr>
        <w:spacing w:line="360" w:lineRule="auto"/>
        <w:jc w:val="both"/>
        <w:rPr>
          <w:rFonts w:ascii="Arial" w:hAnsi="Arial" w:cs="Arial"/>
        </w:rPr>
      </w:pPr>
      <w:r w:rsidRPr="00EC3844">
        <w:rPr>
          <w:rFonts w:ascii="Arial" w:hAnsi="Arial" w:cs="Arial"/>
        </w:rPr>
        <w:t>Reason: Stress management is a highly personal and individualized experience, and apps that fail to provide personalized content and strategies may struggle to meet users' specific needs. Many stress management app startups rely on general techniques and content that may not resonate with all users. This lack of personalization can limit the effectiveness and appeal of the app.</w:t>
      </w:r>
      <w:r w:rsidR="004C488F" w:rsidRPr="00EC3844">
        <w:rPr>
          <w:rFonts w:ascii="Arial" w:hAnsi="Arial" w:cs="Arial"/>
        </w:rPr>
        <w:t xml:space="preserve"> </w:t>
      </w:r>
      <w:r w:rsidR="004C488F" w:rsidRPr="00EC3844">
        <w:rPr>
          <w:rFonts w:ascii="Arial" w:hAnsi="Arial" w:cs="Arial"/>
          <w:color w:val="000000"/>
          <w:shd w:val="clear" w:color="auto" w:fill="FFFFFF"/>
        </w:rPr>
        <w:t>(</w:t>
      </w:r>
      <w:r w:rsidR="00C46CC6" w:rsidRPr="00EC3844">
        <w:rPr>
          <w:rFonts w:ascii="Arial" w:hAnsi="Arial" w:cs="Arial"/>
          <w:color w:val="000000"/>
          <w:shd w:val="clear" w:color="auto" w:fill="FFFFFF"/>
        </w:rPr>
        <w:t>Børøsund</w:t>
      </w:r>
      <w:r w:rsidR="004C488F" w:rsidRPr="00EC3844">
        <w:rPr>
          <w:rFonts w:ascii="Arial" w:hAnsi="Arial" w:cs="Arial"/>
          <w:color w:val="000000"/>
          <w:shd w:val="clear" w:color="auto" w:fill="FFFFFF"/>
        </w:rPr>
        <w:t xml:space="preserve"> </w:t>
      </w:r>
      <w:r w:rsidR="004C488F" w:rsidRPr="00EC3844">
        <w:rPr>
          <w:rFonts w:ascii="Arial" w:hAnsi="Arial" w:cs="Arial"/>
          <w:i/>
          <w:iCs/>
          <w:color w:val="000000"/>
          <w:shd w:val="clear" w:color="auto" w:fill="FFFFFF"/>
        </w:rPr>
        <w:t xml:space="preserve">et al. </w:t>
      </w:r>
      <w:r w:rsidR="00C46CC6" w:rsidRPr="00EC3844">
        <w:rPr>
          <w:rFonts w:ascii="Arial" w:hAnsi="Arial" w:cs="Arial"/>
          <w:color w:val="000000"/>
          <w:shd w:val="clear" w:color="auto" w:fill="FFFFFF"/>
        </w:rPr>
        <w:t>2018</w:t>
      </w:r>
      <w:r w:rsidR="004C488F" w:rsidRPr="00EC3844">
        <w:rPr>
          <w:rFonts w:ascii="Arial" w:hAnsi="Arial" w:cs="Arial"/>
          <w:color w:val="000000"/>
          <w:shd w:val="clear" w:color="auto" w:fill="FFFFFF"/>
        </w:rPr>
        <w:t xml:space="preserve">, </w:t>
      </w:r>
      <w:r w:rsidR="00C46CC6" w:rsidRPr="00EC3844">
        <w:rPr>
          <w:rFonts w:ascii="Arial" w:hAnsi="Arial" w:cs="Arial"/>
          <w:color w:val="000000"/>
          <w:shd w:val="clear" w:color="auto" w:fill="FFFFFF"/>
        </w:rPr>
        <w:t>p. e9954</w:t>
      </w:r>
      <w:r w:rsidR="004C488F" w:rsidRPr="00EC3844">
        <w:rPr>
          <w:rFonts w:ascii="Arial" w:hAnsi="Arial" w:cs="Arial"/>
          <w:color w:val="000000"/>
          <w:shd w:val="clear" w:color="auto" w:fill="FFFFFF"/>
        </w:rPr>
        <w:t>)</w:t>
      </w:r>
    </w:p>
    <w:p w14:paraId="4381984A" w14:textId="7DF11870" w:rsidR="00AB7C37" w:rsidRPr="00EC3844" w:rsidRDefault="00AB7C37" w:rsidP="00767662">
      <w:pPr>
        <w:pStyle w:val="ListParagraph"/>
        <w:numPr>
          <w:ilvl w:val="0"/>
          <w:numId w:val="6"/>
        </w:numPr>
        <w:spacing w:line="360" w:lineRule="auto"/>
        <w:jc w:val="both"/>
        <w:rPr>
          <w:rFonts w:ascii="Arial" w:hAnsi="Arial" w:cs="Arial"/>
        </w:rPr>
      </w:pPr>
      <w:r w:rsidRPr="00EC3844">
        <w:rPr>
          <w:rFonts w:ascii="Arial" w:hAnsi="Arial" w:cs="Arial"/>
        </w:rPr>
        <w:t>Inaccurate or Inadequate Assessments:</w:t>
      </w:r>
    </w:p>
    <w:p w14:paraId="5373D908" w14:textId="26524F0B" w:rsidR="008B218B" w:rsidRPr="00EC3844" w:rsidRDefault="00AB7C37" w:rsidP="00767662">
      <w:pPr>
        <w:spacing w:line="360" w:lineRule="auto"/>
        <w:jc w:val="both"/>
        <w:rPr>
          <w:rFonts w:ascii="Arial" w:hAnsi="Arial" w:cs="Arial"/>
        </w:rPr>
      </w:pPr>
      <w:r w:rsidRPr="00EC3844">
        <w:rPr>
          <w:rFonts w:ascii="Arial" w:hAnsi="Arial" w:cs="Arial"/>
        </w:rPr>
        <w:t>Reason: Stress management apps often include assessments or questionnaires to gauge users' stress levels and identify areas of improvement. However, some startups may develop assessments that are not scientifically validated or fail to capture the full range of stressors. Inaccurate or inadequate assessments can lead to incorrect recommendations and may undermine the credibility of the app.</w:t>
      </w:r>
      <w:r w:rsidR="004C488F" w:rsidRPr="00EC3844">
        <w:rPr>
          <w:rFonts w:ascii="Arial" w:hAnsi="Arial" w:cs="Arial"/>
        </w:rPr>
        <w:t xml:space="preserve"> </w:t>
      </w:r>
      <w:r w:rsidR="004C488F" w:rsidRPr="00EC3844">
        <w:rPr>
          <w:rFonts w:ascii="Arial" w:hAnsi="Arial" w:cs="Arial"/>
          <w:color w:val="000000"/>
          <w:shd w:val="clear" w:color="auto" w:fill="FFFFFF"/>
        </w:rPr>
        <w:t>(</w:t>
      </w:r>
      <w:r w:rsidR="008B218B" w:rsidRPr="00EC3844">
        <w:rPr>
          <w:rFonts w:ascii="Arial" w:hAnsi="Arial" w:cs="Arial"/>
          <w:color w:val="000000"/>
          <w:shd w:val="clear" w:color="auto" w:fill="FFFFFF"/>
        </w:rPr>
        <w:t>Burgess</w:t>
      </w:r>
      <w:r w:rsidR="004C488F" w:rsidRPr="00EC3844">
        <w:rPr>
          <w:rFonts w:ascii="Arial" w:hAnsi="Arial" w:cs="Arial"/>
          <w:color w:val="000000"/>
          <w:shd w:val="clear" w:color="auto" w:fill="FFFFFF"/>
        </w:rPr>
        <w:t xml:space="preserve"> </w:t>
      </w:r>
      <w:r w:rsidR="004C488F" w:rsidRPr="00EC3844">
        <w:rPr>
          <w:rFonts w:ascii="Arial" w:hAnsi="Arial" w:cs="Arial"/>
          <w:i/>
          <w:iCs/>
          <w:color w:val="000000"/>
          <w:shd w:val="clear" w:color="auto" w:fill="FFFFFF"/>
        </w:rPr>
        <w:t>et al.</w:t>
      </w:r>
      <w:r w:rsidR="004C488F" w:rsidRPr="00EC3844">
        <w:rPr>
          <w:rFonts w:ascii="Arial" w:hAnsi="Arial" w:cs="Arial"/>
          <w:color w:val="000000"/>
          <w:shd w:val="clear" w:color="auto" w:fill="FFFFFF"/>
        </w:rPr>
        <w:t xml:space="preserve"> </w:t>
      </w:r>
      <w:r w:rsidR="008B218B" w:rsidRPr="00EC3844">
        <w:rPr>
          <w:rFonts w:ascii="Arial" w:hAnsi="Arial" w:cs="Arial"/>
          <w:color w:val="000000"/>
          <w:shd w:val="clear" w:color="auto" w:fill="FFFFFF"/>
        </w:rPr>
        <w:t>2016</w:t>
      </w:r>
      <w:r w:rsidR="004C488F" w:rsidRPr="00EC3844">
        <w:rPr>
          <w:rFonts w:ascii="Arial" w:hAnsi="Arial" w:cs="Arial"/>
          <w:color w:val="000000"/>
          <w:shd w:val="clear" w:color="auto" w:fill="FFFFFF"/>
        </w:rPr>
        <w:t xml:space="preserve">, </w:t>
      </w:r>
      <w:r w:rsidR="008B218B" w:rsidRPr="00EC3844">
        <w:rPr>
          <w:rFonts w:ascii="Arial" w:hAnsi="Arial" w:cs="Arial"/>
          <w:color w:val="000000"/>
          <w:shd w:val="clear" w:color="auto" w:fill="FFFFFF"/>
        </w:rPr>
        <w:t>p. 1671-1677</w:t>
      </w:r>
      <w:r w:rsidR="004C488F" w:rsidRPr="00EC3844">
        <w:rPr>
          <w:rFonts w:ascii="Arial" w:hAnsi="Arial" w:cs="Arial"/>
          <w:color w:val="000000"/>
          <w:shd w:val="clear" w:color="auto" w:fill="FFFFFF"/>
        </w:rPr>
        <w:t>)</w:t>
      </w:r>
    </w:p>
    <w:p w14:paraId="640F5D42" w14:textId="6FCB1AFF" w:rsidR="00AB7C37" w:rsidRPr="00EC3844" w:rsidRDefault="002364F3" w:rsidP="00767662">
      <w:pPr>
        <w:spacing w:line="360" w:lineRule="auto"/>
        <w:jc w:val="both"/>
        <w:rPr>
          <w:rFonts w:ascii="Arial" w:hAnsi="Arial" w:cs="Arial"/>
        </w:rPr>
      </w:pPr>
      <w:r w:rsidRPr="00EC3844">
        <w:rPr>
          <w:rFonts w:ascii="Arial" w:hAnsi="Arial" w:cs="Arial"/>
        </w:rPr>
        <w:t>Finally,</w:t>
      </w:r>
      <w:r w:rsidR="00AB7C37" w:rsidRPr="00EC3844">
        <w:rPr>
          <w:rFonts w:ascii="Arial" w:hAnsi="Arial" w:cs="Arial"/>
        </w:rPr>
        <w:t xml:space="preserve"> this are the standard mistakes done by the major firm so in this platform will give more attention on </w:t>
      </w:r>
      <w:r w:rsidRPr="00EC3844">
        <w:rPr>
          <w:rFonts w:ascii="Arial" w:hAnsi="Arial" w:cs="Arial"/>
        </w:rPr>
        <w:t>these weaknesses</w:t>
      </w:r>
      <w:r w:rsidR="00AB7C37" w:rsidRPr="00EC3844">
        <w:rPr>
          <w:rFonts w:ascii="Arial" w:hAnsi="Arial" w:cs="Arial"/>
        </w:rPr>
        <w:t xml:space="preserve"> and make sure that it will resolve.</w:t>
      </w:r>
      <w:r w:rsidR="00B1548A" w:rsidRPr="00EC3844">
        <w:rPr>
          <w:rFonts w:ascii="Arial" w:hAnsi="Arial" w:cs="Arial"/>
        </w:rPr>
        <w:t xml:space="preserve"> </w:t>
      </w:r>
    </w:p>
    <w:p w14:paraId="371C4564" w14:textId="7A1DF2F8" w:rsidR="00B1548A" w:rsidRPr="00EC3844" w:rsidRDefault="00BE16C2" w:rsidP="00767662">
      <w:pPr>
        <w:pStyle w:val="Heading2"/>
        <w:spacing w:before="240" w:after="240" w:line="360" w:lineRule="auto"/>
        <w:rPr>
          <w:rFonts w:ascii="Arial" w:hAnsi="Arial" w:cs="Arial"/>
        </w:rPr>
      </w:pPr>
      <w:r w:rsidRPr="00EC3844">
        <w:rPr>
          <w:rFonts w:ascii="Arial" w:hAnsi="Arial" w:cs="Arial"/>
        </w:rPr>
        <w:t xml:space="preserve"> </w:t>
      </w:r>
      <w:bookmarkStart w:id="15" w:name="_Toc139529456"/>
      <w:r w:rsidR="00B1548A" w:rsidRPr="00EC3844">
        <w:rPr>
          <w:rFonts w:ascii="Arial" w:hAnsi="Arial" w:cs="Arial"/>
        </w:rPr>
        <w:t>Opportunities</w:t>
      </w:r>
      <w:bookmarkEnd w:id="15"/>
      <w:r w:rsidR="00B1548A" w:rsidRPr="00EC3844">
        <w:rPr>
          <w:rFonts w:ascii="Arial" w:hAnsi="Arial" w:cs="Arial"/>
        </w:rPr>
        <w:t xml:space="preserve"> </w:t>
      </w:r>
    </w:p>
    <w:p w14:paraId="369C8952" w14:textId="3A876D56" w:rsidR="00B1548A" w:rsidRPr="00EC3844" w:rsidRDefault="00B1548A" w:rsidP="00767662">
      <w:pPr>
        <w:spacing w:line="360" w:lineRule="auto"/>
        <w:jc w:val="both"/>
        <w:rPr>
          <w:rFonts w:ascii="Arial" w:hAnsi="Arial" w:cs="Arial"/>
        </w:rPr>
      </w:pPr>
      <w:r w:rsidRPr="00EC3844">
        <w:rPr>
          <w:rFonts w:ascii="Arial" w:hAnsi="Arial" w:cs="Arial"/>
        </w:rPr>
        <w:t>Increased Reach and Accessibility: By offering the program virtually, the organization can reach a broader audience beyond geographical limitations. Working individuals from different locations can access the program, regardless of their physical proximity to a specific facility or centre. This expands the organization's reach and allows them to impact more lives.</w:t>
      </w:r>
      <w:r w:rsidR="008E5D0D" w:rsidRPr="00EC3844">
        <w:rPr>
          <w:rFonts w:ascii="Arial" w:hAnsi="Arial" w:cs="Arial"/>
        </w:rPr>
        <w:t xml:space="preserve"> </w:t>
      </w:r>
      <w:r w:rsidR="008E5D0D" w:rsidRPr="00EC3844">
        <w:rPr>
          <w:rFonts w:ascii="Arial" w:hAnsi="Arial" w:cs="Arial"/>
          <w:color w:val="000000"/>
          <w:shd w:val="clear" w:color="auto" w:fill="FFFFFF"/>
        </w:rPr>
        <w:t xml:space="preserve">(Kittur </w:t>
      </w:r>
      <w:r w:rsidR="008E5D0D" w:rsidRPr="00EC3844">
        <w:rPr>
          <w:rFonts w:ascii="Arial" w:hAnsi="Arial" w:cs="Arial"/>
          <w:i/>
          <w:iCs/>
          <w:color w:val="000000"/>
          <w:shd w:val="clear" w:color="auto" w:fill="FFFFFF"/>
        </w:rPr>
        <w:t>et al.</w:t>
      </w:r>
      <w:r w:rsidR="008E5D0D" w:rsidRPr="00EC3844">
        <w:rPr>
          <w:rFonts w:ascii="Arial" w:hAnsi="Arial" w:cs="Arial"/>
          <w:color w:val="000000"/>
          <w:shd w:val="clear" w:color="auto" w:fill="FFFFFF"/>
        </w:rPr>
        <w:t>2013, p. 1301)</w:t>
      </w:r>
    </w:p>
    <w:p w14:paraId="54DED8AE" w14:textId="3DF95AB8" w:rsidR="00B1548A" w:rsidRPr="00EC3844" w:rsidRDefault="00B1548A" w:rsidP="00767662">
      <w:pPr>
        <w:pStyle w:val="ListParagraph"/>
        <w:numPr>
          <w:ilvl w:val="0"/>
          <w:numId w:val="12"/>
        </w:numPr>
        <w:spacing w:line="360" w:lineRule="auto"/>
        <w:jc w:val="both"/>
        <w:rPr>
          <w:rFonts w:ascii="Arial" w:hAnsi="Arial" w:cs="Arial"/>
        </w:rPr>
      </w:pPr>
      <w:r w:rsidRPr="00EC3844">
        <w:rPr>
          <w:rFonts w:ascii="Arial" w:hAnsi="Arial" w:cs="Arial"/>
        </w:rPr>
        <w:t>Flexibility and Convenience: Virtual programs provide flexibility and convenience for participants. Working individuals can access the program at their own pace and schedule, fitting it into their busy routines. This eliminates the need for commuting or rigid time commitments, making it easier for individuals to engage with the stress-reducing program regularly.</w:t>
      </w:r>
      <w:r w:rsidR="00AF4B11" w:rsidRPr="00EC3844">
        <w:rPr>
          <w:rFonts w:ascii="Arial" w:hAnsi="Arial" w:cs="Arial"/>
        </w:rPr>
        <w:t xml:space="preserve"> </w:t>
      </w:r>
      <w:r w:rsidR="00FB57AB" w:rsidRPr="00EC3844">
        <w:rPr>
          <w:rFonts w:ascii="Arial" w:hAnsi="Arial" w:cs="Arial"/>
          <w:color w:val="000000"/>
          <w:shd w:val="clear" w:color="auto" w:fill="FFFFFF"/>
        </w:rPr>
        <w:t>(Cheris, and Kramarae, 2001)</w:t>
      </w:r>
    </w:p>
    <w:p w14:paraId="138631B7" w14:textId="77777777" w:rsidR="00FA28BB" w:rsidRPr="00EC3844" w:rsidRDefault="00FA28BB" w:rsidP="00FA28BB">
      <w:pPr>
        <w:pStyle w:val="ListParagraph"/>
        <w:spacing w:line="360" w:lineRule="auto"/>
        <w:jc w:val="both"/>
        <w:rPr>
          <w:rFonts w:ascii="Arial" w:hAnsi="Arial" w:cs="Arial"/>
        </w:rPr>
      </w:pPr>
    </w:p>
    <w:p w14:paraId="11C49EE5" w14:textId="52ED99A6" w:rsidR="00B1548A" w:rsidRPr="00EC3844" w:rsidRDefault="00B1548A" w:rsidP="00767662">
      <w:pPr>
        <w:pStyle w:val="ListParagraph"/>
        <w:numPr>
          <w:ilvl w:val="0"/>
          <w:numId w:val="12"/>
        </w:numPr>
        <w:spacing w:line="360" w:lineRule="auto"/>
        <w:jc w:val="both"/>
        <w:rPr>
          <w:rFonts w:ascii="Arial" w:hAnsi="Arial" w:cs="Arial"/>
        </w:rPr>
      </w:pPr>
      <w:r w:rsidRPr="00EC3844">
        <w:rPr>
          <w:rFonts w:ascii="Arial" w:hAnsi="Arial" w:cs="Arial"/>
        </w:rPr>
        <w:t>Cost-Effectiveness: Virtual programs often have lower overhead costs compared to physical facilities. There is no need to maintain a dedicated space, which can result in cost savings for the organization. This can potentially lead to more affordable program fees for participants, making stress reduction resources more accessible to a wider range of working individuals.</w:t>
      </w:r>
      <w:r w:rsidR="00AF4B11" w:rsidRPr="00EC3844">
        <w:rPr>
          <w:rFonts w:ascii="Arial" w:hAnsi="Arial" w:cs="Arial"/>
        </w:rPr>
        <w:t xml:space="preserve"> </w:t>
      </w:r>
      <w:r w:rsidR="00AF4B11" w:rsidRPr="00EC3844">
        <w:rPr>
          <w:rFonts w:ascii="Arial" w:hAnsi="Arial" w:cs="Arial"/>
          <w:color w:val="000000"/>
          <w:shd w:val="clear" w:color="auto" w:fill="FFFFFF"/>
        </w:rPr>
        <w:t>(Proffitt, 2014)</w:t>
      </w:r>
    </w:p>
    <w:p w14:paraId="7DEACE0B" w14:textId="77777777" w:rsidR="00FA28BB" w:rsidRPr="00EC3844" w:rsidRDefault="00FA28BB" w:rsidP="00FA28BB">
      <w:pPr>
        <w:pStyle w:val="ListParagraph"/>
        <w:rPr>
          <w:rFonts w:ascii="Arial" w:hAnsi="Arial" w:cs="Arial"/>
        </w:rPr>
      </w:pPr>
    </w:p>
    <w:p w14:paraId="61B1D2A4" w14:textId="77777777" w:rsidR="00FA28BB" w:rsidRPr="00EC3844" w:rsidRDefault="00FA28BB" w:rsidP="00FA28BB">
      <w:pPr>
        <w:pStyle w:val="ListParagraph"/>
        <w:spacing w:line="360" w:lineRule="auto"/>
        <w:jc w:val="both"/>
        <w:rPr>
          <w:rFonts w:ascii="Arial" w:hAnsi="Arial" w:cs="Arial"/>
        </w:rPr>
      </w:pPr>
    </w:p>
    <w:p w14:paraId="758DE022" w14:textId="7A44A374" w:rsidR="00B1548A" w:rsidRPr="00EC3844" w:rsidRDefault="00B1548A" w:rsidP="00767662">
      <w:pPr>
        <w:pStyle w:val="ListParagraph"/>
        <w:numPr>
          <w:ilvl w:val="0"/>
          <w:numId w:val="12"/>
        </w:numPr>
        <w:spacing w:line="360" w:lineRule="auto"/>
        <w:jc w:val="both"/>
        <w:rPr>
          <w:rFonts w:ascii="Arial" w:hAnsi="Arial" w:cs="Arial"/>
        </w:rPr>
      </w:pPr>
      <w:r w:rsidRPr="00EC3844">
        <w:rPr>
          <w:rFonts w:ascii="Arial" w:hAnsi="Arial" w:cs="Arial"/>
        </w:rPr>
        <w:t>Scalability: Virtual programs can be scaled up more easily compared to physical programs. As the demand grows, the organization can accommodate a larger number of participants without significant infrastructure or resource constraints. This scalability allows the organization to expand its reach and impact without facing limitations associated with physical space and capacity.</w:t>
      </w:r>
      <w:r w:rsidR="00EE2B8C" w:rsidRPr="00EC3844">
        <w:rPr>
          <w:rFonts w:ascii="Arial" w:hAnsi="Arial" w:cs="Arial"/>
        </w:rPr>
        <w:t xml:space="preserve"> </w:t>
      </w:r>
      <w:r w:rsidR="00EE2B8C" w:rsidRPr="00EC3844">
        <w:rPr>
          <w:rFonts w:ascii="Arial" w:hAnsi="Arial" w:cs="Arial"/>
          <w:color w:val="000000"/>
          <w:shd w:val="clear" w:color="auto" w:fill="FFFFFF"/>
        </w:rPr>
        <w:t xml:space="preserve">(Fox, </w:t>
      </w:r>
      <w:r w:rsidR="00EE2B8C" w:rsidRPr="00EC3844">
        <w:rPr>
          <w:rFonts w:ascii="Arial" w:hAnsi="Arial" w:cs="Arial"/>
          <w:i/>
          <w:iCs/>
          <w:color w:val="000000"/>
          <w:shd w:val="clear" w:color="auto" w:fill="FFFFFF"/>
        </w:rPr>
        <w:t xml:space="preserve">et al. </w:t>
      </w:r>
      <w:r w:rsidR="00EE2B8C" w:rsidRPr="00EC3844">
        <w:rPr>
          <w:rFonts w:ascii="Arial" w:hAnsi="Arial" w:cs="Arial"/>
          <w:color w:val="000000"/>
          <w:shd w:val="clear" w:color="auto" w:fill="FFFFFF"/>
        </w:rPr>
        <w:t>2009, p. 2009.)</w:t>
      </w:r>
    </w:p>
    <w:p w14:paraId="01C93CF7" w14:textId="77777777" w:rsidR="00FA28BB" w:rsidRPr="00EC3844" w:rsidRDefault="00FA28BB" w:rsidP="00FA28BB">
      <w:pPr>
        <w:pStyle w:val="ListParagraph"/>
        <w:spacing w:line="360" w:lineRule="auto"/>
        <w:jc w:val="both"/>
        <w:rPr>
          <w:rFonts w:ascii="Arial" w:hAnsi="Arial" w:cs="Arial"/>
        </w:rPr>
      </w:pPr>
    </w:p>
    <w:p w14:paraId="18CB633E" w14:textId="282D0032" w:rsidR="00FA28BB" w:rsidRPr="00EC3844" w:rsidRDefault="00B1548A" w:rsidP="00FA28BB">
      <w:pPr>
        <w:pStyle w:val="ListParagraph"/>
        <w:numPr>
          <w:ilvl w:val="0"/>
          <w:numId w:val="12"/>
        </w:numPr>
        <w:spacing w:line="360" w:lineRule="auto"/>
        <w:jc w:val="both"/>
        <w:rPr>
          <w:rFonts w:ascii="Arial" w:hAnsi="Arial" w:cs="Arial"/>
        </w:rPr>
      </w:pPr>
      <w:r w:rsidRPr="00EC3844">
        <w:rPr>
          <w:rFonts w:ascii="Arial" w:hAnsi="Arial" w:cs="Arial"/>
        </w:rPr>
        <w:t xml:space="preserve">Data Collection and Analytics: Virtual programs provide opportunities for data collection and analytics. Organizations can gather anonymized data on participant engagement, program effectiveness, and user feedback. This data can be </w:t>
      </w:r>
      <w:r w:rsidR="00317FB7" w:rsidRPr="00EC3844">
        <w:rPr>
          <w:rFonts w:ascii="Arial" w:hAnsi="Arial" w:cs="Arial"/>
        </w:rPr>
        <w:t>analysed</w:t>
      </w:r>
      <w:r w:rsidRPr="00EC3844">
        <w:rPr>
          <w:rFonts w:ascii="Arial" w:hAnsi="Arial" w:cs="Arial"/>
        </w:rPr>
        <w:t xml:space="preserve"> to identify trends, measure the impact of the program, and make data-driven improvements to enhance the effectiveness of stress-reduction strategies.</w:t>
      </w:r>
      <w:r w:rsidR="00BB119B" w:rsidRPr="00EC3844">
        <w:rPr>
          <w:rFonts w:ascii="Arial" w:hAnsi="Arial" w:cs="Arial"/>
        </w:rPr>
        <w:t xml:space="preserve"> </w:t>
      </w:r>
      <w:r w:rsidR="00BB119B" w:rsidRPr="00EC3844">
        <w:rPr>
          <w:rFonts w:ascii="Arial" w:hAnsi="Arial" w:cs="Arial"/>
          <w:color w:val="000000"/>
          <w:shd w:val="clear" w:color="auto" w:fill="FFFFFF"/>
        </w:rPr>
        <w:t xml:space="preserve">(Chen </w:t>
      </w:r>
      <w:r w:rsidR="00BB119B" w:rsidRPr="00EC3844">
        <w:rPr>
          <w:rFonts w:ascii="Arial" w:hAnsi="Arial" w:cs="Arial"/>
          <w:i/>
          <w:iCs/>
          <w:color w:val="000000"/>
          <w:shd w:val="clear" w:color="auto" w:fill="FFFFFF"/>
        </w:rPr>
        <w:t xml:space="preserve">et al. </w:t>
      </w:r>
      <w:r w:rsidR="00BB119B" w:rsidRPr="00EC3844">
        <w:rPr>
          <w:rFonts w:ascii="Arial" w:hAnsi="Arial" w:cs="Arial"/>
          <w:color w:val="000000"/>
          <w:shd w:val="clear" w:color="auto" w:fill="FFFFFF"/>
        </w:rPr>
        <w:t>2012, p. 1165-1188)</w:t>
      </w:r>
    </w:p>
    <w:p w14:paraId="369A40CB" w14:textId="77777777" w:rsidR="00FA28BB" w:rsidRPr="00EC3844" w:rsidRDefault="00FA28BB" w:rsidP="00FA28BB">
      <w:pPr>
        <w:spacing w:line="360" w:lineRule="auto"/>
        <w:jc w:val="both"/>
        <w:rPr>
          <w:rFonts w:ascii="Arial" w:hAnsi="Arial" w:cs="Arial"/>
        </w:rPr>
      </w:pPr>
    </w:p>
    <w:p w14:paraId="2E042791" w14:textId="5A08F143" w:rsidR="00B1548A" w:rsidRPr="00EC3844" w:rsidRDefault="00B1548A" w:rsidP="00767662">
      <w:pPr>
        <w:spacing w:line="360" w:lineRule="auto"/>
        <w:jc w:val="both"/>
        <w:rPr>
          <w:rFonts w:ascii="Arial" w:hAnsi="Arial" w:cs="Arial"/>
        </w:rPr>
      </w:pPr>
      <w:r w:rsidRPr="00EC3844">
        <w:rPr>
          <w:rFonts w:ascii="Arial" w:hAnsi="Arial" w:cs="Arial"/>
        </w:rPr>
        <w:t>It's important for organizations to adapt to the virtual landscape by leveraging these opportunities to provide high-quality, engaging, and effective stress-reducing programs for working individuals.</w:t>
      </w:r>
    </w:p>
    <w:p w14:paraId="03E066F8" w14:textId="7FD377B0" w:rsidR="00B1548A" w:rsidRPr="00EC3844" w:rsidRDefault="00BE16C2" w:rsidP="00767662">
      <w:pPr>
        <w:pStyle w:val="Heading2"/>
        <w:spacing w:before="240" w:after="240" w:line="360" w:lineRule="auto"/>
        <w:rPr>
          <w:rFonts w:ascii="Arial" w:hAnsi="Arial" w:cs="Arial"/>
        </w:rPr>
      </w:pPr>
      <w:r w:rsidRPr="00EC3844">
        <w:rPr>
          <w:rFonts w:ascii="Arial" w:hAnsi="Arial" w:cs="Arial"/>
        </w:rPr>
        <w:t xml:space="preserve"> </w:t>
      </w:r>
      <w:bookmarkStart w:id="16" w:name="_Toc139529457"/>
      <w:r w:rsidR="00B1548A" w:rsidRPr="00EC3844">
        <w:rPr>
          <w:rFonts w:ascii="Arial" w:hAnsi="Arial" w:cs="Arial"/>
        </w:rPr>
        <w:t>Threat</w:t>
      </w:r>
      <w:bookmarkEnd w:id="16"/>
    </w:p>
    <w:p w14:paraId="542DF434" w14:textId="33232F21" w:rsidR="000409FE" w:rsidRPr="00EC3844" w:rsidRDefault="00B1548A" w:rsidP="00767662">
      <w:pPr>
        <w:pStyle w:val="ListParagraph"/>
        <w:numPr>
          <w:ilvl w:val="0"/>
          <w:numId w:val="8"/>
        </w:numPr>
        <w:spacing w:line="360" w:lineRule="auto"/>
        <w:jc w:val="both"/>
        <w:rPr>
          <w:rFonts w:ascii="Arial" w:hAnsi="Arial" w:cs="Arial"/>
          <w:color w:val="000000"/>
          <w:shd w:val="clear" w:color="auto" w:fill="FFFFFF"/>
        </w:rPr>
      </w:pPr>
      <w:r w:rsidRPr="00EC3844">
        <w:rPr>
          <w:rFonts w:ascii="Arial" w:hAnsi="Arial" w:cs="Arial"/>
        </w:rPr>
        <w:t>Data Breach: Despite efforts to maintain a secure platform, there is a risk of a data breach that could compromise users' personal information and cause significant harm. This could include sensitive data such as personal details, health information, and even payment details if financial transactions are involved. Such a breach could result in identity theft, financial losses, or other malicious activities targeting the users.</w:t>
      </w:r>
      <w:r w:rsidR="0079020C" w:rsidRPr="00EC3844">
        <w:rPr>
          <w:rFonts w:ascii="Arial" w:hAnsi="Arial" w:cs="Arial"/>
        </w:rPr>
        <w:t xml:space="preserve"> </w:t>
      </w:r>
      <w:r w:rsidR="0079020C" w:rsidRPr="00EC3844">
        <w:rPr>
          <w:rFonts w:ascii="Arial" w:hAnsi="Arial" w:cs="Arial"/>
          <w:color w:val="000000"/>
          <w:shd w:val="clear" w:color="auto" w:fill="FFFFFF"/>
        </w:rPr>
        <w:t>(</w:t>
      </w:r>
      <w:r w:rsidR="00BB119B" w:rsidRPr="00EC3844">
        <w:rPr>
          <w:rFonts w:ascii="Arial" w:hAnsi="Arial" w:cs="Arial"/>
          <w:color w:val="000000"/>
          <w:shd w:val="clear" w:color="auto" w:fill="FFFFFF"/>
        </w:rPr>
        <w:t xml:space="preserve">Argaw, </w:t>
      </w:r>
      <w:r w:rsidR="0079020C" w:rsidRPr="00EC3844">
        <w:rPr>
          <w:rFonts w:ascii="Arial" w:hAnsi="Arial" w:cs="Arial"/>
          <w:i/>
          <w:iCs/>
          <w:color w:val="000000"/>
          <w:shd w:val="clear" w:color="auto" w:fill="FFFFFF"/>
        </w:rPr>
        <w:t xml:space="preserve">et al. </w:t>
      </w:r>
      <w:r w:rsidR="00BB119B" w:rsidRPr="00EC3844">
        <w:rPr>
          <w:rFonts w:ascii="Arial" w:hAnsi="Arial" w:cs="Arial"/>
          <w:color w:val="000000"/>
          <w:shd w:val="clear" w:color="auto" w:fill="FFFFFF"/>
        </w:rPr>
        <w:t>2020,</w:t>
      </w:r>
      <w:r w:rsidR="0079020C" w:rsidRPr="00EC3844">
        <w:rPr>
          <w:rFonts w:ascii="Arial" w:hAnsi="Arial" w:cs="Arial"/>
          <w:color w:val="000000"/>
          <w:shd w:val="clear" w:color="auto" w:fill="FFFFFF"/>
        </w:rPr>
        <w:t xml:space="preserve"> </w:t>
      </w:r>
      <w:r w:rsidR="00BB119B" w:rsidRPr="00EC3844">
        <w:rPr>
          <w:rFonts w:ascii="Arial" w:hAnsi="Arial" w:cs="Arial"/>
          <w:color w:val="000000"/>
          <w:shd w:val="clear" w:color="auto" w:fill="FFFFFF"/>
        </w:rPr>
        <w:t>p. 1-10</w:t>
      </w:r>
      <w:r w:rsidR="0079020C" w:rsidRPr="00EC3844">
        <w:rPr>
          <w:rFonts w:ascii="Arial" w:hAnsi="Arial" w:cs="Arial"/>
          <w:color w:val="000000"/>
          <w:shd w:val="clear" w:color="auto" w:fill="FFFFFF"/>
        </w:rPr>
        <w:t>)</w:t>
      </w:r>
    </w:p>
    <w:p w14:paraId="4EC88572" w14:textId="2EEC6CAF" w:rsidR="00587C03" w:rsidRPr="00EC3844" w:rsidRDefault="00BE16C2" w:rsidP="00767662">
      <w:pPr>
        <w:pStyle w:val="Heading1"/>
        <w:spacing w:after="240" w:line="360" w:lineRule="auto"/>
        <w:jc w:val="both"/>
        <w:rPr>
          <w:rFonts w:ascii="Arial" w:hAnsi="Arial" w:cs="Arial"/>
        </w:rPr>
      </w:pPr>
      <w:r w:rsidRPr="00EC3844">
        <w:rPr>
          <w:rFonts w:ascii="Arial" w:hAnsi="Arial" w:cs="Arial"/>
        </w:rPr>
        <w:lastRenderedPageBreak/>
        <w:t xml:space="preserve"> </w:t>
      </w:r>
      <w:bookmarkStart w:id="17" w:name="_Toc139529458"/>
      <w:r w:rsidR="00587C03" w:rsidRPr="00EC3844">
        <w:rPr>
          <w:rFonts w:ascii="Arial" w:hAnsi="Arial" w:cs="Arial"/>
        </w:rPr>
        <w:t>Financial Projections:</w:t>
      </w:r>
      <w:bookmarkEnd w:id="17"/>
    </w:p>
    <w:p w14:paraId="54DE999E" w14:textId="602E0C02" w:rsidR="004D2895" w:rsidRPr="00EC3844" w:rsidRDefault="00587C03" w:rsidP="00767662">
      <w:pPr>
        <w:spacing w:line="360" w:lineRule="auto"/>
        <w:jc w:val="both"/>
        <w:rPr>
          <w:rFonts w:ascii="Arial" w:hAnsi="Arial" w:cs="Arial"/>
          <w:color w:val="000000"/>
          <w:shd w:val="clear" w:color="auto" w:fill="FFFFFF"/>
        </w:rPr>
      </w:pPr>
      <w:r w:rsidRPr="00EC3844">
        <w:rPr>
          <w:rFonts w:ascii="Arial" w:hAnsi="Arial" w:cs="Arial"/>
        </w:rPr>
        <w:t xml:space="preserve">Develop financial projections based on factors such as the number of subscriptions, pricing strategy, operational costs, and marketing expenses. Consider potential growth rates and market trends to estimate revenue and expenses accurately.  </w:t>
      </w:r>
      <w:bookmarkStart w:id="18" w:name="_Hlk138630702"/>
      <w:r w:rsidRPr="00EC3844">
        <w:rPr>
          <w:rFonts w:ascii="Arial" w:hAnsi="Arial" w:cs="Arial"/>
          <w:color w:val="000000"/>
          <w:shd w:val="clear" w:color="auto" w:fill="FFFFFF"/>
        </w:rPr>
        <w:t>(Vogel, 2020) </w:t>
      </w:r>
      <w:bookmarkEnd w:id="18"/>
    </w:p>
    <w:p w14:paraId="7136459C" w14:textId="7282EE78" w:rsidR="004D2895" w:rsidRPr="00EC3844" w:rsidRDefault="00BE16C2" w:rsidP="00767662">
      <w:pPr>
        <w:pStyle w:val="Heading2"/>
        <w:spacing w:before="240" w:after="240" w:line="360" w:lineRule="auto"/>
        <w:rPr>
          <w:rFonts w:ascii="Arial" w:hAnsi="Arial" w:cs="Arial"/>
        </w:rPr>
      </w:pPr>
      <w:r w:rsidRPr="00EC3844">
        <w:rPr>
          <w:rFonts w:ascii="Arial" w:hAnsi="Arial" w:cs="Arial"/>
        </w:rPr>
        <w:t xml:space="preserve"> </w:t>
      </w:r>
      <w:bookmarkStart w:id="19" w:name="_Toc139529459"/>
      <w:r w:rsidR="002364F3" w:rsidRPr="00EC3844">
        <w:rPr>
          <w:rFonts w:ascii="Arial" w:hAnsi="Arial" w:cs="Arial"/>
        </w:rPr>
        <w:t>12-MONTH CASH FLOW FORECAST</w:t>
      </w:r>
      <w:bookmarkEnd w:id="19"/>
    </w:p>
    <w:p w14:paraId="3CF4ED85" w14:textId="6BD35F1C" w:rsidR="004D2895" w:rsidRPr="00EC3844" w:rsidRDefault="004D2895" w:rsidP="00767662">
      <w:pPr>
        <w:pStyle w:val="Heading3"/>
        <w:spacing w:after="240" w:line="360" w:lineRule="auto"/>
        <w:jc w:val="both"/>
        <w:rPr>
          <w:rFonts w:ascii="Arial" w:hAnsi="Arial" w:cs="Arial"/>
          <w:sz w:val="22"/>
          <w:szCs w:val="22"/>
        </w:rPr>
      </w:pPr>
      <w:bookmarkStart w:id="20" w:name="_Toc139529460"/>
      <w:r w:rsidRPr="00EC3844">
        <w:rPr>
          <w:rFonts w:ascii="Arial" w:hAnsi="Arial" w:cs="Arial"/>
        </w:rPr>
        <w:t>Cash In-flows</w:t>
      </w:r>
      <w:bookmarkEnd w:id="20"/>
    </w:p>
    <w:p w14:paraId="393BA533" w14:textId="056901EB" w:rsidR="000D67CE" w:rsidRPr="00EC3844" w:rsidRDefault="009004D3" w:rsidP="00767662">
      <w:pPr>
        <w:spacing w:line="360" w:lineRule="auto"/>
        <w:jc w:val="both"/>
        <w:rPr>
          <w:rFonts w:ascii="Arial" w:hAnsi="Arial" w:cs="Arial"/>
        </w:rPr>
      </w:pPr>
      <w:r w:rsidRPr="009004D3">
        <w:drawing>
          <wp:inline distT="0" distB="0" distL="0" distR="0" wp14:anchorId="364C4281" wp14:editId="3C62C664">
            <wp:extent cx="6249745" cy="180276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68499" cy="1808175"/>
                    </a:xfrm>
                    <a:prstGeom prst="rect">
                      <a:avLst/>
                    </a:prstGeom>
                    <a:noFill/>
                    <a:ln>
                      <a:noFill/>
                    </a:ln>
                  </pic:spPr>
                </pic:pic>
              </a:graphicData>
            </a:graphic>
          </wp:inline>
        </w:drawing>
      </w:r>
    </w:p>
    <w:p w14:paraId="55924D8C" w14:textId="7D5B462B" w:rsidR="004D2895" w:rsidRPr="00EC3844" w:rsidRDefault="00BE16C2" w:rsidP="00767662">
      <w:pPr>
        <w:pStyle w:val="Heading3"/>
        <w:spacing w:after="240" w:line="360" w:lineRule="auto"/>
        <w:jc w:val="both"/>
        <w:rPr>
          <w:rFonts w:ascii="Arial" w:hAnsi="Arial" w:cs="Arial"/>
        </w:rPr>
      </w:pPr>
      <w:r w:rsidRPr="00EC3844">
        <w:rPr>
          <w:rFonts w:ascii="Arial" w:hAnsi="Arial" w:cs="Arial"/>
        </w:rPr>
        <w:t xml:space="preserve"> </w:t>
      </w:r>
      <w:bookmarkStart w:id="21" w:name="_Toc139529461"/>
      <w:r w:rsidR="004D2895" w:rsidRPr="00EC3844">
        <w:rPr>
          <w:rFonts w:ascii="Arial" w:hAnsi="Arial" w:cs="Arial"/>
        </w:rPr>
        <w:t>Cash Out-flows</w:t>
      </w:r>
      <w:bookmarkEnd w:id="21"/>
    </w:p>
    <w:p w14:paraId="1530BEAD" w14:textId="6526583C" w:rsidR="004F0816" w:rsidRPr="00EC3844" w:rsidRDefault="009004D3" w:rsidP="00767662">
      <w:pPr>
        <w:spacing w:line="360" w:lineRule="auto"/>
        <w:jc w:val="both"/>
        <w:rPr>
          <w:rFonts w:ascii="Arial" w:hAnsi="Arial" w:cs="Arial"/>
        </w:rPr>
      </w:pPr>
      <w:r w:rsidRPr="009004D3">
        <w:drawing>
          <wp:inline distT="0" distB="0" distL="0" distR="0" wp14:anchorId="10997BE0" wp14:editId="30BF77C6">
            <wp:extent cx="6380579" cy="3749040"/>
            <wp:effectExtent l="0" t="0" r="127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82449" cy="3750139"/>
                    </a:xfrm>
                    <a:prstGeom prst="rect">
                      <a:avLst/>
                    </a:prstGeom>
                    <a:noFill/>
                    <a:ln>
                      <a:noFill/>
                    </a:ln>
                  </pic:spPr>
                </pic:pic>
              </a:graphicData>
            </a:graphic>
          </wp:inline>
        </w:drawing>
      </w:r>
    </w:p>
    <w:p w14:paraId="1940C3BA" w14:textId="77777777" w:rsidR="004F0816" w:rsidRPr="00EC3844" w:rsidRDefault="004F0816" w:rsidP="00767662">
      <w:pPr>
        <w:spacing w:line="360" w:lineRule="auto"/>
        <w:jc w:val="both"/>
        <w:rPr>
          <w:rFonts w:ascii="Arial" w:hAnsi="Arial" w:cs="Arial"/>
        </w:rPr>
      </w:pPr>
    </w:p>
    <w:p w14:paraId="2CD23705" w14:textId="77777777" w:rsidR="005A5DDB" w:rsidRPr="00EC3844" w:rsidRDefault="005A5DDB" w:rsidP="00767662">
      <w:pPr>
        <w:spacing w:line="360" w:lineRule="auto"/>
        <w:jc w:val="both"/>
        <w:rPr>
          <w:rFonts w:ascii="Arial" w:hAnsi="Arial" w:cs="Arial"/>
        </w:rPr>
      </w:pPr>
    </w:p>
    <w:p w14:paraId="7260FD37" w14:textId="753DE782" w:rsidR="005A5DDB" w:rsidRPr="00EC3844" w:rsidRDefault="00BE16C2" w:rsidP="005A5DDB">
      <w:pPr>
        <w:pStyle w:val="Heading1"/>
        <w:spacing w:after="240" w:line="360" w:lineRule="auto"/>
        <w:jc w:val="both"/>
        <w:rPr>
          <w:rFonts w:ascii="Arial" w:hAnsi="Arial" w:cs="Arial"/>
        </w:rPr>
      </w:pPr>
      <w:r w:rsidRPr="00EC3844">
        <w:rPr>
          <w:rFonts w:ascii="Arial" w:hAnsi="Arial" w:cs="Arial"/>
        </w:rPr>
        <w:t xml:space="preserve"> </w:t>
      </w:r>
      <w:bookmarkStart w:id="22" w:name="_Toc139529462"/>
      <w:r w:rsidR="00035B81" w:rsidRPr="00EC3844">
        <w:rPr>
          <w:rFonts w:ascii="Arial" w:hAnsi="Arial" w:cs="Arial"/>
        </w:rPr>
        <w:t>Reference</w:t>
      </w:r>
      <w:bookmarkEnd w:id="22"/>
      <w:r w:rsidR="005A5DDB" w:rsidRPr="00EC3844">
        <w:rPr>
          <w:rFonts w:ascii="Arial" w:hAnsi="Arial" w:cs="Arial"/>
        </w:rPr>
        <w:t>:</w:t>
      </w:r>
    </w:p>
    <w:p w14:paraId="0DDF1AE6" w14:textId="77777777" w:rsidR="005A5DDB" w:rsidRPr="002B745C" w:rsidRDefault="005A5DDB" w:rsidP="002B745C">
      <w:pPr>
        <w:pStyle w:val="ListParagraph"/>
        <w:numPr>
          <w:ilvl w:val="0"/>
          <w:numId w:val="17"/>
        </w:numPr>
        <w:spacing w:line="360" w:lineRule="auto"/>
        <w:jc w:val="both"/>
        <w:rPr>
          <w:rFonts w:ascii="Arial" w:hAnsi="Arial" w:cs="Arial"/>
        </w:rPr>
      </w:pPr>
      <w:proofErr w:type="spellStart"/>
      <w:r w:rsidRPr="002B745C">
        <w:rPr>
          <w:rFonts w:ascii="Arial" w:hAnsi="Arial" w:cs="Arial"/>
          <w:color w:val="000000"/>
          <w:shd w:val="clear" w:color="auto" w:fill="FFFFFF"/>
        </w:rPr>
        <w:t>Argaw</w:t>
      </w:r>
      <w:proofErr w:type="spellEnd"/>
      <w:r w:rsidRPr="002B745C">
        <w:rPr>
          <w:rFonts w:ascii="Arial" w:hAnsi="Arial" w:cs="Arial"/>
          <w:color w:val="000000"/>
          <w:shd w:val="clear" w:color="auto" w:fill="FFFFFF"/>
        </w:rPr>
        <w:t xml:space="preserve">, S.T., </w:t>
      </w:r>
      <w:proofErr w:type="spellStart"/>
      <w:r w:rsidRPr="002B745C">
        <w:rPr>
          <w:rFonts w:ascii="Arial" w:hAnsi="Arial" w:cs="Arial"/>
          <w:color w:val="000000"/>
          <w:shd w:val="clear" w:color="auto" w:fill="FFFFFF"/>
        </w:rPr>
        <w:t>Troncoso-Pastoriza</w:t>
      </w:r>
      <w:proofErr w:type="spellEnd"/>
      <w:r w:rsidRPr="002B745C">
        <w:rPr>
          <w:rFonts w:ascii="Arial" w:hAnsi="Arial" w:cs="Arial"/>
          <w:color w:val="000000"/>
          <w:shd w:val="clear" w:color="auto" w:fill="FFFFFF"/>
        </w:rPr>
        <w:t xml:space="preserve">, J.R., Lacey, D., Florin, M., </w:t>
      </w:r>
      <w:proofErr w:type="spellStart"/>
      <w:r w:rsidRPr="002B745C">
        <w:rPr>
          <w:rFonts w:ascii="Arial" w:hAnsi="Arial" w:cs="Arial"/>
          <w:color w:val="000000"/>
          <w:shd w:val="clear" w:color="auto" w:fill="FFFFFF"/>
        </w:rPr>
        <w:t>Calcavecchia</w:t>
      </w:r>
      <w:proofErr w:type="spellEnd"/>
      <w:r w:rsidRPr="002B745C">
        <w:rPr>
          <w:rFonts w:ascii="Arial" w:hAnsi="Arial" w:cs="Arial"/>
          <w:color w:val="000000"/>
          <w:shd w:val="clear" w:color="auto" w:fill="FFFFFF"/>
        </w:rPr>
        <w:t xml:space="preserve">, F., Anderson, D., Burleson, W., Vogel, J., O’Leary, C. and </w:t>
      </w:r>
      <w:proofErr w:type="spellStart"/>
      <w:r w:rsidRPr="002B745C">
        <w:rPr>
          <w:rFonts w:ascii="Arial" w:hAnsi="Arial" w:cs="Arial"/>
          <w:color w:val="000000"/>
          <w:shd w:val="clear" w:color="auto" w:fill="FFFFFF"/>
        </w:rPr>
        <w:t>Eshaya</w:t>
      </w:r>
      <w:proofErr w:type="spellEnd"/>
      <w:r w:rsidRPr="002B745C">
        <w:rPr>
          <w:rFonts w:ascii="Arial" w:hAnsi="Arial" w:cs="Arial"/>
          <w:color w:val="000000"/>
          <w:shd w:val="clear" w:color="auto" w:fill="FFFFFF"/>
        </w:rPr>
        <w:t>-Chauvin, B. (2020) 'Cybersecurity of Hospitals: discussing the challenges and working towards mitigating the risks', </w:t>
      </w:r>
      <w:r w:rsidRPr="002B745C">
        <w:rPr>
          <w:rFonts w:ascii="Arial" w:hAnsi="Arial" w:cs="Arial"/>
          <w:i/>
          <w:iCs/>
          <w:color w:val="000000"/>
          <w:shd w:val="clear" w:color="auto" w:fill="FFFFFF"/>
        </w:rPr>
        <w:t>BMC medical informatics and decision making, </w:t>
      </w:r>
      <w:r w:rsidRPr="002B745C">
        <w:rPr>
          <w:rFonts w:ascii="Arial" w:hAnsi="Arial" w:cs="Arial"/>
          <w:color w:val="000000"/>
          <w:shd w:val="clear" w:color="auto" w:fill="FFFFFF"/>
        </w:rPr>
        <w:t>20, pp. 1-10.</w:t>
      </w:r>
    </w:p>
    <w:p w14:paraId="43179D08" w14:textId="35B1FF95" w:rsidR="005A5DDB" w:rsidRPr="002B745C" w:rsidRDefault="00B9791B" w:rsidP="002B745C">
      <w:pPr>
        <w:pStyle w:val="ListParagraph"/>
        <w:spacing w:line="360" w:lineRule="auto"/>
        <w:jc w:val="both"/>
        <w:rPr>
          <w:rFonts w:ascii="Arial" w:hAnsi="Arial" w:cs="Arial"/>
        </w:rPr>
      </w:pPr>
      <w:hyperlink r:id="rId21" w:history="1">
        <w:r w:rsidRPr="005038D9">
          <w:rPr>
            <w:rStyle w:val="Hyperlink"/>
            <w:rFonts w:ascii="Arial" w:hAnsi="Arial" w:cs="Arial"/>
          </w:rPr>
          <w:t>https://link.springer.com/article/10.1186/s12911-020-01161-7</w:t>
        </w:r>
      </w:hyperlink>
    </w:p>
    <w:p w14:paraId="143A1A62" w14:textId="42FDE538" w:rsidR="003349FF" w:rsidRPr="002B745C" w:rsidRDefault="005A5DDB" w:rsidP="005A5DDB">
      <w:pPr>
        <w:pStyle w:val="ListParagraph"/>
        <w:numPr>
          <w:ilvl w:val="0"/>
          <w:numId w:val="17"/>
        </w:numPr>
        <w:spacing w:line="360" w:lineRule="auto"/>
        <w:jc w:val="both"/>
        <w:rPr>
          <w:rFonts w:ascii="Arial" w:hAnsi="Arial" w:cs="Arial"/>
        </w:rPr>
      </w:pPr>
      <w:r w:rsidRPr="002B745C">
        <w:rPr>
          <w:rFonts w:ascii="Arial" w:hAnsi="Arial" w:cs="Arial"/>
        </w:rPr>
        <w:t xml:space="preserve">Bupa(2023) Work-related stress (online) Available at : </w:t>
      </w:r>
      <w:hyperlink r:id="rId22" w:history="1">
        <w:r w:rsidRPr="002B745C">
          <w:rPr>
            <w:rStyle w:val="Hyperlink"/>
            <w:rFonts w:ascii="Arial" w:hAnsi="Arial" w:cs="Arial"/>
          </w:rPr>
          <w:t>https://www.bupa.co.uk/health-information/mental-health/stress-workplace</w:t>
        </w:r>
      </w:hyperlink>
      <w:r w:rsidRPr="002B745C">
        <w:rPr>
          <w:rFonts w:ascii="Arial" w:hAnsi="Arial" w:cs="Arial"/>
        </w:rPr>
        <w:t xml:space="preserve"> (Accessed 3rd July, 2023)</w:t>
      </w:r>
    </w:p>
    <w:p w14:paraId="4345C028"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color w:val="000000"/>
        </w:rPr>
        <w:t>Barros, P.P. (2021) 'Introduction to the Expert Panel on Effective ways of investing in health (EXPH) and its mandate', </w:t>
      </w:r>
      <w:r w:rsidRPr="002B745C">
        <w:rPr>
          <w:rFonts w:ascii="Arial" w:hAnsi="Arial" w:cs="Arial"/>
          <w:i/>
          <w:iCs/>
          <w:color w:val="000000"/>
        </w:rPr>
        <w:t>European journal of public health, </w:t>
      </w:r>
      <w:r w:rsidRPr="002B745C">
        <w:rPr>
          <w:rFonts w:ascii="Arial" w:hAnsi="Arial" w:cs="Arial"/>
          <w:color w:val="000000"/>
        </w:rPr>
        <w:t>31(Supplement_3), pp. ckab164. 147.</w:t>
      </w:r>
    </w:p>
    <w:p w14:paraId="65E98CD4" w14:textId="2C7A5A0D" w:rsidR="005A5DDB" w:rsidRPr="002B745C" w:rsidRDefault="002B745C" w:rsidP="002B745C">
      <w:pPr>
        <w:pStyle w:val="ListParagraph"/>
        <w:spacing w:line="360" w:lineRule="auto"/>
        <w:jc w:val="both"/>
        <w:rPr>
          <w:rFonts w:ascii="Arial" w:hAnsi="Arial" w:cs="Arial"/>
        </w:rPr>
      </w:pPr>
      <w:hyperlink r:id="rId23" w:history="1">
        <w:r w:rsidRPr="005038D9">
          <w:rPr>
            <w:rStyle w:val="Hyperlink"/>
            <w:rFonts w:ascii="Arial" w:hAnsi="Arial" w:cs="Arial"/>
          </w:rPr>
          <w:t>https://jlupub.ub.uni-giessen.de/bitstream/handle/jlupub/382/BlumoehrLisa-2021-04-14.pdf?sequence=3&amp;isAllowed=y</w:t>
        </w:r>
      </w:hyperlink>
    </w:p>
    <w:p w14:paraId="4BCC9A19" w14:textId="77777777" w:rsidR="005A5DDB" w:rsidRPr="002B745C" w:rsidRDefault="005A5DDB" w:rsidP="002B745C">
      <w:pPr>
        <w:pStyle w:val="ListParagraph"/>
        <w:numPr>
          <w:ilvl w:val="0"/>
          <w:numId w:val="17"/>
        </w:numPr>
        <w:spacing w:line="360" w:lineRule="auto"/>
        <w:jc w:val="both"/>
        <w:rPr>
          <w:rFonts w:ascii="Arial" w:hAnsi="Arial" w:cs="Arial"/>
          <w:color w:val="000000"/>
          <w:shd w:val="clear" w:color="auto" w:fill="FFFFFF"/>
        </w:rPr>
      </w:pPr>
      <w:r w:rsidRPr="002B745C">
        <w:rPr>
          <w:rFonts w:ascii="Arial" w:hAnsi="Arial" w:cs="Arial"/>
          <w:color w:val="000000"/>
          <w:shd w:val="clear" w:color="auto" w:fill="FFFFFF"/>
        </w:rPr>
        <w:t>Barros, P.P. (2021) 'Introduction to the Expert Panel on Effective ways of investing in health (EXPH) and its mandate', </w:t>
      </w:r>
      <w:r w:rsidRPr="002B745C">
        <w:rPr>
          <w:rFonts w:ascii="Arial" w:hAnsi="Arial" w:cs="Arial"/>
          <w:i/>
          <w:iCs/>
          <w:color w:val="000000"/>
          <w:shd w:val="clear" w:color="auto" w:fill="FFFFFF"/>
        </w:rPr>
        <w:t>European journal of public health, </w:t>
      </w:r>
      <w:r w:rsidRPr="002B745C">
        <w:rPr>
          <w:rFonts w:ascii="Arial" w:hAnsi="Arial" w:cs="Arial"/>
          <w:color w:val="000000"/>
          <w:shd w:val="clear" w:color="auto" w:fill="FFFFFF"/>
        </w:rPr>
        <w:t>31(Supplement_3), pp. ckab164. 147.</w:t>
      </w:r>
    </w:p>
    <w:p w14:paraId="03409F4E" w14:textId="2085F57B" w:rsidR="005A5DDB" w:rsidRPr="002B745C" w:rsidRDefault="002B745C" w:rsidP="002B745C">
      <w:pPr>
        <w:pStyle w:val="ListParagraph"/>
        <w:spacing w:line="360" w:lineRule="auto"/>
        <w:jc w:val="both"/>
        <w:rPr>
          <w:rFonts w:ascii="Arial" w:hAnsi="Arial" w:cs="Arial"/>
        </w:rPr>
      </w:pPr>
      <w:hyperlink r:id="rId24" w:history="1">
        <w:r w:rsidRPr="005038D9">
          <w:rPr>
            <w:rStyle w:val="Hyperlink"/>
            <w:rFonts w:ascii="Arial" w:hAnsi="Arial" w:cs="Arial"/>
          </w:rPr>
          <w:t>https://health.ec.europa.eu/system/files/2021-10/028_mental-health_workforce_en_0.pdf</w:t>
        </w:r>
      </w:hyperlink>
    </w:p>
    <w:p w14:paraId="612C2E3A" w14:textId="77777777" w:rsidR="005A5DDB" w:rsidRPr="002B745C" w:rsidRDefault="005A5DDB" w:rsidP="002B745C">
      <w:pPr>
        <w:pStyle w:val="ListParagraph"/>
        <w:numPr>
          <w:ilvl w:val="0"/>
          <w:numId w:val="17"/>
        </w:numPr>
        <w:spacing w:line="360" w:lineRule="auto"/>
        <w:jc w:val="both"/>
        <w:rPr>
          <w:rFonts w:ascii="Arial" w:hAnsi="Arial" w:cs="Arial"/>
        </w:rPr>
      </w:pPr>
      <w:proofErr w:type="spellStart"/>
      <w:r w:rsidRPr="002B745C">
        <w:rPr>
          <w:rFonts w:ascii="Arial" w:hAnsi="Arial" w:cs="Arial"/>
        </w:rPr>
        <w:t>Børøsund</w:t>
      </w:r>
      <w:proofErr w:type="spellEnd"/>
      <w:r w:rsidRPr="002B745C">
        <w:rPr>
          <w:rFonts w:ascii="Arial" w:hAnsi="Arial" w:cs="Arial"/>
        </w:rPr>
        <w:t xml:space="preserve">, E., </w:t>
      </w:r>
      <w:proofErr w:type="spellStart"/>
      <w:r w:rsidRPr="002B745C">
        <w:rPr>
          <w:rFonts w:ascii="Arial" w:hAnsi="Arial" w:cs="Arial"/>
        </w:rPr>
        <w:t>Mirkovic</w:t>
      </w:r>
      <w:proofErr w:type="spellEnd"/>
      <w:r w:rsidRPr="002B745C">
        <w:rPr>
          <w:rFonts w:ascii="Arial" w:hAnsi="Arial" w:cs="Arial"/>
        </w:rPr>
        <w:t xml:space="preserve">, J., Clark, M.M., Ehlers, S.L., </w:t>
      </w:r>
      <w:proofErr w:type="spellStart"/>
      <w:r w:rsidRPr="002B745C">
        <w:rPr>
          <w:rFonts w:ascii="Arial" w:hAnsi="Arial" w:cs="Arial"/>
        </w:rPr>
        <w:t>Andrykowski</w:t>
      </w:r>
      <w:proofErr w:type="spellEnd"/>
      <w:r w:rsidRPr="002B745C">
        <w:rPr>
          <w:rFonts w:ascii="Arial" w:hAnsi="Arial" w:cs="Arial"/>
        </w:rPr>
        <w:t xml:space="preserve">, M.A., </w:t>
      </w:r>
      <w:proofErr w:type="spellStart"/>
      <w:r w:rsidRPr="002B745C">
        <w:rPr>
          <w:rFonts w:ascii="Arial" w:hAnsi="Arial" w:cs="Arial"/>
        </w:rPr>
        <w:t>Bergland</w:t>
      </w:r>
      <w:proofErr w:type="spellEnd"/>
      <w:r w:rsidRPr="002B745C">
        <w:rPr>
          <w:rFonts w:ascii="Arial" w:hAnsi="Arial" w:cs="Arial"/>
        </w:rPr>
        <w:t xml:space="preserve">, A., </w:t>
      </w:r>
      <w:proofErr w:type="spellStart"/>
      <w:r w:rsidRPr="002B745C">
        <w:rPr>
          <w:rFonts w:ascii="Arial" w:hAnsi="Arial" w:cs="Arial"/>
        </w:rPr>
        <w:t>Westeng</w:t>
      </w:r>
      <w:proofErr w:type="spellEnd"/>
      <w:r w:rsidRPr="002B745C">
        <w:rPr>
          <w:rFonts w:ascii="Arial" w:hAnsi="Arial" w:cs="Arial"/>
        </w:rPr>
        <w:t>, M. and Nes, L.S. (2018) 'A stress management app intervention for cancer survivors: design, development, and usability testing', JMIR formative research, 2(2), pp. e9954.</w:t>
      </w:r>
    </w:p>
    <w:p w14:paraId="76F65E6E" w14:textId="4722B501" w:rsidR="005A5DDB" w:rsidRPr="002B745C" w:rsidRDefault="002B745C" w:rsidP="002B745C">
      <w:pPr>
        <w:pStyle w:val="ListParagraph"/>
        <w:spacing w:line="360" w:lineRule="auto"/>
        <w:jc w:val="both"/>
        <w:rPr>
          <w:rFonts w:ascii="Arial" w:hAnsi="Arial" w:cs="Arial"/>
        </w:rPr>
      </w:pPr>
      <w:hyperlink r:id="rId25" w:history="1">
        <w:r w:rsidRPr="005038D9">
          <w:rPr>
            <w:rStyle w:val="Hyperlink"/>
            <w:rFonts w:ascii="Arial" w:hAnsi="Arial" w:cs="Arial"/>
          </w:rPr>
          <w:t>https://formative.jmir.org/2018/2/e19</w:t>
        </w:r>
      </w:hyperlink>
    </w:p>
    <w:p w14:paraId="6491A05D"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rPr>
        <w:t>Burgess, J.D., Cameron, C.M., Cuttle, L., Tyack, Z. and Kimble, R.M. (2016) 'Inaccurate, inadequate and inconsistent: a content analysis of burn first aid information online', Burns, 42(8), pp. 1671-1677.</w:t>
      </w:r>
    </w:p>
    <w:p w14:paraId="41C1FA1C"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color w:val="000000"/>
          <w:shd w:val="clear" w:color="auto" w:fill="FFFFFF"/>
        </w:rPr>
        <w:t>Chen, H., Chiang, R.H. and Storey, V.C. (2012) 'Business intelligence and analytics: From big data to big impact', </w:t>
      </w:r>
      <w:r w:rsidRPr="002B745C">
        <w:rPr>
          <w:rFonts w:ascii="Arial" w:hAnsi="Arial" w:cs="Arial"/>
          <w:i/>
          <w:iCs/>
          <w:color w:val="000000"/>
          <w:shd w:val="clear" w:color="auto" w:fill="FFFFFF"/>
        </w:rPr>
        <w:t>MIS quarterly, </w:t>
      </w:r>
      <w:r w:rsidRPr="002B745C">
        <w:rPr>
          <w:rFonts w:ascii="Arial" w:hAnsi="Arial" w:cs="Arial"/>
          <w:color w:val="000000"/>
          <w:shd w:val="clear" w:color="auto" w:fill="FFFFFF"/>
        </w:rPr>
        <w:t>, pp. 1165-1188.</w:t>
      </w:r>
    </w:p>
    <w:p w14:paraId="49A4D458" w14:textId="0221ACB0" w:rsidR="005A5DDB" w:rsidRPr="002B745C" w:rsidRDefault="002B745C" w:rsidP="002B745C">
      <w:pPr>
        <w:pStyle w:val="ListParagraph"/>
        <w:spacing w:line="360" w:lineRule="auto"/>
        <w:jc w:val="both"/>
        <w:rPr>
          <w:rFonts w:ascii="Arial" w:hAnsi="Arial" w:cs="Arial"/>
        </w:rPr>
      </w:pPr>
      <w:hyperlink r:id="rId26" w:history="1">
        <w:r w:rsidRPr="005038D9">
          <w:rPr>
            <w:rStyle w:val="Hyperlink"/>
            <w:rFonts w:ascii="Arial" w:hAnsi="Arial" w:cs="Arial"/>
          </w:rPr>
          <w:t>https://www.jstor.org/stable/pdf/41703503.pdf</w:t>
        </w:r>
      </w:hyperlink>
    </w:p>
    <w:p w14:paraId="53731B72"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rPr>
        <w:t>Chaudhry, B.M., Islam, A. and Matthieu, M. (2022) 'Toward designs of workplace stress management mobile apps for frontline health workers during the COVID-19 pandemic and beyond: mixed methods qualitative study', JMIR Formative Research, 6(1), pp. e30640.</w:t>
      </w:r>
    </w:p>
    <w:p w14:paraId="01F0B856" w14:textId="4E76F620" w:rsidR="005A5DDB" w:rsidRPr="002B745C" w:rsidRDefault="002B745C" w:rsidP="002B745C">
      <w:pPr>
        <w:pStyle w:val="ListParagraph"/>
        <w:spacing w:line="360" w:lineRule="auto"/>
        <w:jc w:val="both"/>
        <w:rPr>
          <w:rFonts w:ascii="Arial" w:hAnsi="Arial" w:cs="Arial"/>
        </w:rPr>
      </w:pPr>
      <w:hyperlink r:id="rId27" w:history="1">
        <w:r w:rsidRPr="005038D9">
          <w:rPr>
            <w:rStyle w:val="Hyperlink"/>
            <w:rFonts w:ascii="Arial" w:hAnsi="Arial" w:cs="Arial"/>
          </w:rPr>
          <w:t>https://formative.jmir.org/2022/1/e30640/</w:t>
        </w:r>
      </w:hyperlink>
    </w:p>
    <w:p w14:paraId="0ADC7F81"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color w:val="000000"/>
          <w:shd w:val="clear" w:color="auto" w:fill="FFFFFF"/>
        </w:rPr>
        <w:lastRenderedPageBreak/>
        <w:t xml:space="preserve">Cheris, K. and </w:t>
      </w:r>
      <w:proofErr w:type="spellStart"/>
      <w:r w:rsidRPr="002B745C">
        <w:rPr>
          <w:rFonts w:ascii="Arial" w:hAnsi="Arial" w:cs="Arial"/>
          <w:color w:val="000000"/>
          <w:shd w:val="clear" w:color="auto" w:fill="FFFFFF"/>
        </w:rPr>
        <w:t>Kramarae</w:t>
      </w:r>
      <w:proofErr w:type="spellEnd"/>
      <w:r w:rsidRPr="002B745C">
        <w:rPr>
          <w:rFonts w:ascii="Arial" w:hAnsi="Arial" w:cs="Arial"/>
          <w:color w:val="000000"/>
          <w:shd w:val="clear" w:color="auto" w:fill="FFFFFF"/>
        </w:rPr>
        <w:t>, C. (2001) 'The Third Shift: Women Learning Online.', </w:t>
      </w:r>
      <w:r w:rsidRPr="002B745C">
        <w:rPr>
          <w:rFonts w:ascii="Arial" w:hAnsi="Arial" w:cs="Arial"/>
          <w:i/>
          <w:iCs/>
          <w:color w:val="000000"/>
          <w:shd w:val="clear" w:color="auto" w:fill="FFFFFF"/>
        </w:rPr>
        <w:t>International Women Online Journal Of Distance Education, </w:t>
      </w:r>
      <w:r w:rsidRPr="002B745C">
        <w:rPr>
          <w:rFonts w:ascii="Arial" w:hAnsi="Arial" w:cs="Arial"/>
          <w:color w:val="000000"/>
          <w:shd w:val="clear" w:color="auto" w:fill="FFFFFF"/>
        </w:rPr>
        <w:t>4(2).</w:t>
      </w:r>
    </w:p>
    <w:p w14:paraId="48143D8C" w14:textId="6524D2B1" w:rsidR="005A5DDB" w:rsidRPr="002B745C" w:rsidRDefault="002B745C" w:rsidP="002B745C">
      <w:pPr>
        <w:pStyle w:val="ListParagraph"/>
        <w:spacing w:line="360" w:lineRule="auto"/>
        <w:jc w:val="both"/>
        <w:rPr>
          <w:rFonts w:ascii="Arial" w:hAnsi="Arial" w:cs="Arial"/>
        </w:rPr>
      </w:pPr>
      <w:hyperlink r:id="rId28" w:history="1">
        <w:r w:rsidRPr="005038D9">
          <w:rPr>
            <w:rStyle w:val="Hyperlink"/>
            <w:rFonts w:ascii="Arial" w:hAnsi="Arial" w:cs="Arial"/>
          </w:rPr>
          <w:t>https://dergipark.org.tr/en/download/article-file/92165</w:t>
        </w:r>
      </w:hyperlink>
    </w:p>
    <w:p w14:paraId="4B8A11D8" w14:textId="77777777" w:rsidR="005A5DDB" w:rsidRPr="002B745C" w:rsidRDefault="005A5DDB" w:rsidP="002B745C">
      <w:pPr>
        <w:pStyle w:val="ListParagraph"/>
        <w:numPr>
          <w:ilvl w:val="0"/>
          <w:numId w:val="17"/>
        </w:numPr>
        <w:spacing w:line="360" w:lineRule="auto"/>
        <w:jc w:val="both"/>
        <w:rPr>
          <w:rFonts w:ascii="Arial" w:hAnsi="Arial" w:cs="Arial"/>
          <w:color w:val="3A3A3A"/>
          <w:shd w:val="clear" w:color="auto" w:fill="FFFFFF"/>
        </w:rPr>
      </w:pPr>
      <w:r w:rsidRPr="002B745C">
        <w:rPr>
          <w:rFonts w:ascii="Arial" w:hAnsi="Arial" w:cs="Arial"/>
          <w:color w:val="3A3A3A"/>
          <w:shd w:val="clear" w:color="auto" w:fill="FFFFFF"/>
        </w:rPr>
        <w:t>Downey, L. (2015) ‘No title’, </w:t>
      </w:r>
      <w:r w:rsidRPr="002B745C">
        <w:rPr>
          <w:rFonts w:ascii="Arial" w:hAnsi="Arial" w:cs="Arial"/>
          <w:i/>
          <w:iCs/>
          <w:color w:val="3A3A3A"/>
          <w:shd w:val="clear" w:color="auto" w:fill="FFFFFF"/>
        </w:rPr>
        <w:t>Well-being technologies: Meditation using virtual worlds</w:t>
      </w:r>
      <w:r w:rsidRPr="002B745C">
        <w:rPr>
          <w:rFonts w:ascii="Arial" w:hAnsi="Arial" w:cs="Arial"/>
          <w:color w:val="3A3A3A"/>
          <w:shd w:val="clear" w:color="auto" w:fill="FFFFFF"/>
        </w:rPr>
        <w:t> [Preprint].</w:t>
      </w:r>
    </w:p>
    <w:p w14:paraId="0ADB6EE7" w14:textId="15F57D46" w:rsidR="005A5DDB" w:rsidRPr="002B745C" w:rsidRDefault="002B745C" w:rsidP="002B745C">
      <w:pPr>
        <w:pStyle w:val="ListParagraph"/>
        <w:spacing w:line="360" w:lineRule="auto"/>
        <w:jc w:val="both"/>
        <w:rPr>
          <w:rFonts w:ascii="Arial" w:hAnsi="Arial" w:cs="Arial"/>
        </w:rPr>
      </w:pPr>
      <w:hyperlink r:id="rId29" w:history="1">
        <w:r w:rsidRPr="005038D9">
          <w:rPr>
            <w:rStyle w:val="Hyperlink"/>
            <w:rFonts w:ascii="Arial" w:hAnsi="Arial" w:cs="Arial"/>
          </w:rPr>
          <w:t>https://nsuworks.nova.edu/cgi/viewcontent.cgi?article=1062&amp;context=gscis_etd/</w:t>
        </w:r>
      </w:hyperlink>
    </w:p>
    <w:p w14:paraId="1F3A48D2"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rPr>
        <w:t>Duncan, S. (2018) Promoting individual and community health at the library: Promoting individual and community health at the library, Mary Grace Flaherty, Chicago, IL, ALA, 2018, 121pp., US$50.00 (soft cover), ISBN 978-0-8389-1627-8, pp. 336-337.</w:t>
      </w:r>
    </w:p>
    <w:p w14:paraId="1A085CE9"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color w:val="000000"/>
          <w:shd w:val="clear" w:color="auto" w:fill="FFFFFF"/>
        </w:rPr>
        <w:t>Williams, K., Chatterjee, S. and Rossi, M. (2008) 'Design of emerging digital services: a taxonomy', </w:t>
      </w:r>
      <w:r w:rsidRPr="002B745C">
        <w:rPr>
          <w:rFonts w:ascii="Arial" w:hAnsi="Arial" w:cs="Arial"/>
          <w:i/>
          <w:iCs/>
          <w:color w:val="000000"/>
          <w:shd w:val="clear" w:color="auto" w:fill="FFFFFF"/>
        </w:rPr>
        <w:t>European journal of information systems, </w:t>
      </w:r>
      <w:r w:rsidRPr="002B745C">
        <w:rPr>
          <w:rFonts w:ascii="Arial" w:hAnsi="Arial" w:cs="Arial"/>
          <w:color w:val="000000"/>
          <w:shd w:val="clear" w:color="auto" w:fill="FFFFFF"/>
        </w:rPr>
        <w:t>17(5), pp. 505-517.</w:t>
      </w:r>
    </w:p>
    <w:p w14:paraId="4DE10819" w14:textId="09B01943" w:rsidR="005A5DDB" w:rsidRPr="002B745C" w:rsidRDefault="002B745C" w:rsidP="002B745C">
      <w:pPr>
        <w:pStyle w:val="ListParagraph"/>
        <w:spacing w:line="360" w:lineRule="auto"/>
        <w:jc w:val="both"/>
        <w:rPr>
          <w:rFonts w:ascii="Arial" w:hAnsi="Arial" w:cs="Arial"/>
        </w:rPr>
      </w:pPr>
      <w:hyperlink r:id="rId30" w:history="1">
        <w:r w:rsidRPr="005038D9">
          <w:rPr>
            <w:rStyle w:val="Hyperlink"/>
            <w:rFonts w:ascii="Arial" w:hAnsi="Arial" w:cs="Arial"/>
          </w:rPr>
          <w:t>https://orsociety.tandfonline.com/doi/abs/10.1057/ejis.2008.38?role=button&amp;needAccess=true&amp;journalCode=tjis20</w:t>
        </w:r>
      </w:hyperlink>
    </w:p>
    <w:p w14:paraId="4D007C6D" w14:textId="77777777" w:rsidR="005A5DDB" w:rsidRPr="002B745C" w:rsidRDefault="005A5DDB" w:rsidP="002B745C">
      <w:pPr>
        <w:pStyle w:val="ListParagraph"/>
        <w:numPr>
          <w:ilvl w:val="0"/>
          <w:numId w:val="17"/>
        </w:numPr>
        <w:spacing w:line="360" w:lineRule="auto"/>
        <w:rPr>
          <w:rFonts w:ascii="Arial" w:hAnsi="Arial" w:cs="Arial"/>
        </w:rPr>
      </w:pPr>
      <w:r w:rsidRPr="002B745C">
        <w:rPr>
          <w:rFonts w:ascii="Arial" w:hAnsi="Arial" w:cs="Arial"/>
          <w:color w:val="000000"/>
          <w:shd w:val="clear" w:color="auto" w:fill="FFFFFF"/>
        </w:rPr>
        <w:t xml:space="preserve">Fox, A., Griffith, R., Joseph, A., Katz, R., </w:t>
      </w:r>
      <w:proofErr w:type="spellStart"/>
      <w:r w:rsidRPr="002B745C">
        <w:rPr>
          <w:rFonts w:ascii="Arial" w:hAnsi="Arial" w:cs="Arial"/>
          <w:color w:val="000000"/>
          <w:shd w:val="clear" w:color="auto" w:fill="FFFFFF"/>
        </w:rPr>
        <w:t>Konwinski</w:t>
      </w:r>
      <w:proofErr w:type="spellEnd"/>
      <w:r w:rsidRPr="002B745C">
        <w:rPr>
          <w:rFonts w:ascii="Arial" w:hAnsi="Arial" w:cs="Arial"/>
          <w:color w:val="000000"/>
          <w:shd w:val="clear" w:color="auto" w:fill="FFFFFF"/>
        </w:rPr>
        <w:t xml:space="preserve">, A., Lee, G., Patterson, D., </w:t>
      </w:r>
      <w:proofErr w:type="spellStart"/>
      <w:r w:rsidRPr="002B745C">
        <w:rPr>
          <w:rFonts w:ascii="Arial" w:hAnsi="Arial" w:cs="Arial"/>
          <w:color w:val="000000"/>
          <w:shd w:val="clear" w:color="auto" w:fill="FFFFFF"/>
        </w:rPr>
        <w:t>Rabkin</w:t>
      </w:r>
      <w:proofErr w:type="spellEnd"/>
      <w:r w:rsidRPr="002B745C">
        <w:rPr>
          <w:rFonts w:ascii="Arial" w:hAnsi="Arial" w:cs="Arial"/>
          <w:color w:val="000000"/>
          <w:shd w:val="clear" w:color="auto" w:fill="FFFFFF"/>
        </w:rPr>
        <w:t xml:space="preserve">, A. and </w:t>
      </w:r>
      <w:proofErr w:type="spellStart"/>
      <w:r w:rsidRPr="002B745C">
        <w:rPr>
          <w:rFonts w:ascii="Arial" w:hAnsi="Arial" w:cs="Arial"/>
          <w:color w:val="000000"/>
          <w:shd w:val="clear" w:color="auto" w:fill="FFFFFF"/>
        </w:rPr>
        <w:t>Stoica</w:t>
      </w:r>
      <w:proofErr w:type="spellEnd"/>
      <w:r w:rsidRPr="002B745C">
        <w:rPr>
          <w:rFonts w:ascii="Arial" w:hAnsi="Arial" w:cs="Arial"/>
          <w:color w:val="000000"/>
          <w:shd w:val="clear" w:color="auto" w:fill="FFFFFF"/>
        </w:rPr>
        <w:t xml:space="preserve">, I. (2009) 'Above the clouds: A </w:t>
      </w:r>
      <w:proofErr w:type="spellStart"/>
      <w:r w:rsidRPr="002B745C">
        <w:rPr>
          <w:rFonts w:ascii="Arial" w:hAnsi="Arial" w:cs="Arial"/>
          <w:color w:val="000000"/>
          <w:shd w:val="clear" w:color="auto" w:fill="FFFFFF"/>
        </w:rPr>
        <w:t>berkeley</w:t>
      </w:r>
      <w:proofErr w:type="spellEnd"/>
      <w:r w:rsidRPr="002B745C">
        <w:rPr>
          <w:rFonts w:ascii="Arial" w:hAnsi="Arial" w:cs="Arial"/>
          <w:color w:val="000000"/>
          <w:shd w:val="clear" w:color="auto" w:fill="FFFFFF"/>
        </w:rPr>
        <w:t xml:space="preserve"> view of cloud computing', </w:t>
      </w:r>
      <w:proofErr w:type="spellStart"/>
      <w:r w:rsidRPr="002B745C">
        <w:rPr>
          <w:rFonts w:ascii="Arial" w:hAnsi="Arial" w:cs="Arial"/>
          <w:i/>
          <w:iCs/>
          <w:color w:val="000000"/>
          <w:shd w:val="clear" w:color="auto" w:fill="FFFFFF"/>
        </w:rPr>
        <w:t>Dept.Electrical</w:t>
      </w:r>
      <w:proofErr w:type="spellEnd"/>
      <w:r w:rsidRPr="002B745C">
        <w:rPr>
          <w:rFonts w:ascii="Arial" w:hAnsi="Arial" w:cs="Arial"/>
          <w:i/>
          <w:iCs/>
          <w:color w:val="000000"/>
          <w:shd w:val="clear" w:color="auto" w:fill="FFFFFF"/>
        </w:rPr>
        <w:t xml:space="preserve"> </w:t>
      </w:r>
      <w:proofErr w:type="spellStart"/>
      <w:r w:rsidRPr="002B745C">
        <w:rPr>
          <w:rFonts w:ascii="Arial" w:hAnsi="Arial" w:cs="Arial"/>
          <w:i/>
          <w:iCs/>
          <w:color w:val="000000"/>
          <w:shd w:val="clear" w:color="auto" w:fill="FFFFFF"/>
        </w:rPr>
        <w:t>Eng.and</w:t>
      </w:r>
      <w:proofErr w:type="spellEnd"/>
      <w:r w:rsidRPr="002B745C">
        <w:rPr>
          <w:rFonts w:ascii="Arial" w:hAnsi="Arial" w:cs="Arial"/>
          <w:i/>
          <w:iCs/>
          <w:color w:val="000000"/>
          <w:shd w:val="clear" w:color="auto" w:fill="FFFFFF"/>
        </w:rPr>
        <w:t xml:space="preserve"> </w:t>
      </w:r>
      <w:proofErr w:type="spellStart"/>
      <w:r w:rsidRPr="002B745C">
        <w:rPr>
          <w:rFonts w:ascii="Arial" w:hAnsi="Arial" w:cs="Arial"/>
          <w:i/>
          <w:iCs/>
          <w:color w:val="000000"/>
          <w:shd w:val="clear" w:color="auto" w:fill="FFFFFF"/>
        </w:rPr>
        <w:t>Comput.Sciences</w:t>
      </w:r>
      <w:proofErr w:type="spellEnd"/>
      <w:r w:rsidRPr="002B745C">
        <w:rPr>
          <w:rFonts w:ascii="Arial" w:hAnsi="Arial" w:cs="Arial"/>
          <w:i/>
          <w:iCs/>
          <w:color w:val="000000"/>
          <w:shd w:val="clear" w:color="auto" w:fill="FFFFFF"/>
        </w:rPr>
        <w:t xml:space="preserve">, University of California, Berkeley, </w:t>
      </w:r>
      <w:proofErr w:type="spellStart"/>
      <w:r w:rsidRPr="002B745C">
        <w:rPr>
          <w:rFonts w:ascii="Arial" w:hAnsi="Arial" w:cs="Arial"/>
          <w:i/>
          <w:iCs/>
          <w:color w:val="000000"/>
          <w:shd w:val="clear" w:color="auto" w:fill="FFFFFF"/>
        </w:rPr>
        <w:t>Rep.UCB</w:t>
      </w:r>
      <w:proofErr w:type="spellEnd"/>
      <w:r w:rsidRPr="002B745C">
        <w:rPr>
          <w:rFonts w:ascii="Arial" w:hAnsi="Arial" w:cs="Arial"/>
          <w:i/>
          <w:iCs/>
          <w:color w:val="000000"/>
          <w:shd w:val="clear" w:color="auto" w:fill="FFFFFF"/>
        </w:rPr>
        <w:t>/EECS, </w:t>
      </w:r>
      <w:r w:rsidRPr="002B745C">
        <w:rPr>
          <w:rFonts w:ascii="Arial" w:hAnsi="Arial" w:cs="Arial"/>
          <w:color w:val="000000"/>
          <w:shd w:val="clear" w:color="auto" w:fill="FFFFFF"/>
        </w:rPr>
        <w:t>28(13), pp. 2009.</w:t>
      </w:r>
    </w:p>
    <w:p w14:paraId="26B2372B" w14:textId="7AE12011" w:rsidR="005A5DDB" w:rsidRPr="002B745C" w:rsidRDefault="002B745C" w:rsidP="002B745C">
      <w:pPr>
        <w:pStyle w:val="ListParagraph"/>
        <w:spacing w:line="360" w:lineRule="auto"/>
        <w:rPr>
          <w:rFonts w:ascii="Arial" w:hAnsi="Arial" w:cs="Arial"/>
        </w:rPr>
      </w:pPr>
      <w:hyperlink r:id="rId31" w:history="1">
        <w:r w:rsidRPr="005038D9">
          <w:rPr>
            <w:rStyle w:val="Hyperlink"/>
            <w:rFonts w:ascii="Arial" w:hAnsi="Arial" w:cs="Arial"/>
          </w:rPr>
          <w:t>https://d1wqtxts1xzle7.cloudfront.net/43018702/0c960525ae2cc30314000000-libre.pdf?1456339668=&amp;response-content-disposition=inline%3B+filename%3DAbove_the_Clouds_A_Berkeley_View_of_Clou.pdf&amp;Expires=1688041126&amp;Signature=N6ejLALpB6VTOl2eQTb~j0Hi4QTTUI7thXxfFRmvkoDGdX5ASNb~MtFBShGm6hNszmUrQ2upIdESszuKlJIkga2qdpJA-psQ8pScOHR5W81JQJC16RXPok5KWecyLfQdOLUoTGepRZHDG8aGfMzZwUsr~V1MnneMd7K80vGPJsiC0TWkqIE6nhER-It7d2MPSgvz4f8dxNAzBPTIVYseeotI9u8f5cS7aaxjJjWZ-7k6Bqt5~h~HUNwLNePamXNJg0B79VgGX1xBLJNaw312fEIud64IK6RbaEuyIK7adEV1vN0HalimylCTidp1tO5guck0aW3xHXQgbBkTOLlcfw__&amp;Key-Pair-Id=APKAJLOHF5GGSLRBV4ZA</w:t>
        </w:r>
      </w:hyperlink>
    </w:p>
    <w:p w14:paraId="1DFB30BC"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rPr>
        <w:t>Fields, A. (2016) 'No title', A grounded theory study of how executive coaches help professionals deal with workplace intimidation, .</w:t>
      </w:r>
    </w:p>
    <w:p w14:paraId="4889540B" w14:textId="69DB87B1" w:rsidR="005A5DDB" w:rsidRPr="002B745C" w:rsidRDefault="002B745C" w:rsidP="002B745C">
      <w:pPr>
        <w:pStyle w:val="ListParagraph"/>
        <w:spacing w:line="360" w:lineRule="auto"/>
        <w:jc w:val="both"/>
        <w:rPr>
          <w:rFonts w:ascii="Arial" w:hAnsi="Arial" w:cs="Arial"/>
        </w:rPr>
      </w:pPr>
      <w:hyperlink r:id="rId32" w:history="1">
        <w:r w:rsidRPr="005038D9">
          <w:rPr>
            <w:rStyle w:val="Hyperlink"/>
            <w:rFonts w:ascii="Arial" w:hAnsi="Arial" w:cs="Arial"/>
          </w:rPr>
          <w:t>https://www.proquest.com/docview/1790114322?pq-origsite=gscholar&amp;fromopenview=true</w:t>
        </w:r>
      </w:hyperlink>
    </w:p>
    <w:p w14:paraId="576A093B"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rPr>
        <w:t xml:space="preserve">Health and safety statistics (2021/22) Key figures for Great Britain (online) Available at : </w:t>
      </w:r>
      <w:hyperlink r:id="rId33" w:history="1">
        <w:r w:rsidRPr="002B745C">
          <w:rPr>
            <w:rStyle w:val="Hyperlink"/>
            <w:rFonts w:ascii="Arial" w:hAnsi="Arial" w:cs="Arial"/>
          </w:rPr>
          <w:t>https://www.hse.gov.uk/statistics/</w:t>
        </w:r>
      </w:hyperlink>
      <w:r w:rsidRPr="002B745C">
        <w:rPr>
          <w:rFonts w:ascii="Arial" w:hAnsi="Arial" w:cs="Arial"/>
        </w:rPr>
        <w:t xml:space="preserve"> (Accessed 3rd July, 2023)</w:t>
      </w:r>
    </w:p>
    <w:p w14:paraId="19F0F11B"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color w:val="000000"/>
          <w:shd w:val="clear" w:color="auto" w:fill="FFFFFF"/>
        </w:rPr>
        <w:t>Henderson, J.C. (1990) 'Plugging into strategic partnerships: The critical IS connection', </w:t>
      </w:r>
      <w:r w:rsidRPr="002B745C">
        <w:rPr>
          <w:rFonts w:ascii="Arial" w:hAnsi="Arial" w:cs="Arial"/>
          <w:i/>
          <w:iCs/>
          <w:color w:val="000000"/>
          <w:shd w:val="clear" w:color="auto" w:fill="FFFFFF"/>
        </w:rPr>
        <w:t>MIT Sloan Management Review, </w:t>
      </w:r>
      <w:r w:rsidRPr="002B745C">
        <w:rPr>
          <w:rFonts w:ascii="Arial" w:hAnsi="Arial" w:cs="Arial"/>
          <w:color w:val="000000"/>
          <w:shd w:val="clear" w:color="auto" w:fill="FFFFFF"/>
        </w:rPr>
        <w:t>31(3), pp. 7.</w:t>
      </w:r>
    </w:p>
    <w:p w14:paraId="4B5E5606" w14:textId="1F84B149" w:rsidR="005A5DDB" w:rsidRPr="002B745C" w:rsidRDefault="002B745C" w:rsidP="002B745C">
      <w:pPr>
        <w:pStyle w:val="ListParagraph"/>
        <w:spacing w:line="360" w:lineRule="auto"/>
        <w:jc w:val="both"/>
        <w:rPr>
          <w:rFonts w:ascii="Arial" w:hAnsi="Arial" w:cs="Arial"/>
        </w:rPr>
      </w:pPr>
      <w:hyperlink r:id="rId34" w:history="1">
        <w:r w:rsidRPr="005038D9">
          <w:rPr>
            <w:rStyle w:val="Hyperlink"/>
            <w:rFonts w:ascii="Arial" w:hAnsi="Arial" w:cs="Arial"/>
          </w:rPr>
          <w:t>https://onlinelibrary.wiley.com/doi/pdfdirect/10.1002/aisy.202100099</w:t>
        </w:r>
      </w:hyperlink>
    </w:p>
    <w:p w14:paraId="7D170D60" w14:textId="50A6E1C1" w:rsidR="005A5DDB" w:rsidRPr="002B745C" w:rsidRDefault="002B745C" w:rsidP="002B745C">
      <w:pPr>
        <w:pStyle w:val="ListParagraph"/>
        <w:spacing w:line="360" w:lineRule="auto"/>
        <w:jc w:val="both"/>
        <w:rPr>
          <w:rFonts w:ascii="Arial" w:hAnsi="Arial" w:cs="Arial"/>
        </w:rPr>
      </w:pPr>
      <w:hyperlink r:id="rId35" w:history="1">
        <w:r w:rsidRPr="005038D9">
          <w:rPr>
            <w:rStyle w:val="Hyperlink"/>
            <w:rFonts w:ascii="Arial" w:hAnsi="Arial" w:cs="Arial"/>
          </w:rPr>
          <w:t>https://www.proquest.com/docview/224962834?pq-origsite=gscholar&amp;fromopenview=true</w:t>
        </w:r>
      </w:hyperlink>
    </w:p>
    <w:p w14:paraId="78691CF9" w14:textId="77777777" w:rsidR="005A5DDB" w:rsidRPr="002B745C" w:rsidRDefault="005A5DDB" w:rsidP="002B745C">
      <w:pPr>
        <w:pStyle w:val="ListParagraph"/>
        <w:numPr>
          <w:ilvl w:val="0"/>
          <w:numId w:val="17"/>
        </w:numPr>
        <w:spacing w:line="360" w:lineRule="auto"/>
        <w:jc w:val="both"/>
        <w:rPr>
          <w:rFonts w:ascii="Arial" w:hAnsi="Arial" w:cs="Arial"/>
        </w:rPr>
      </w:pPr>
      <w:proofErr w:type="spellStart"/>
      <w:r w:rsidRPr="002B745C">
        <w:rPr>
          <w:rFonts w:ascii="Arial" w:hAnsi="Arial" w:cs="Arial"/>
          <w:color w:val="000000"/>
          <w:shd w:val="clear" w:color="auto" w:fill="FFFFFF"/>
        </w:rPr>
        <w:t>Kittur</w:t>
      </w:r>
      <w:proofErr w:type="spellEnd"/>
      <w:r w:rsidRPr="002B745C">
        <w:rPr>
          <w:rFonts w:ascii="Arial" w:hAnsi="Arial" w:cs="Arial"/>
          <w:color w:val="000000"/>
          <w:shd w:val="clear" w:color="auto" w:fill="FFFFFF"/>
        </w:rPr>
        <w:t>, A., Nickerson, J.V., Bernstein, M., Gerber, E., Shaw, A., Zimmerman, J., Lease, M. and Horton, J. (2013) </w:t>
      </w:r>
      <w:r w:rsidRPr="002B745C">
        <w:rPr>
          <w:rFonts w:ascii="Arial" w:hAnsi="Arial" w:cs="Arial"/>
          <w:i/>
          <w:iCs/>
          <w:color w:val="000000"/>
          <w:shd w:val="clear" w:color="auto" w:fill="FFFFFF"/>
        </w:rPr>
        <w:t>The future of crowd work. </w:t>
      </w:r>
      <w:r w:rsidRPr="002B745C">
        <w:rPr>
          <w:rFonts w:ascii="Arial" w:hAnsi="Arial" w:cs="Arial"/>
          <w:color w:val="000000"/>
          <w:shd w:val="clear" w:color="auto" w:fill="FFFFFF"/>
        </w:rPr>
        <w:t>pp. 1301.</w:t>
      </w:r>
    </w:p>
    <w:p w14:paraId="73897B75" w14:textId="290B07FD" w:rsidR="005A5DDB" w:rsidRPr="002B745C" w:rsidRDefault="002B745C" w:rsidP="002B745C">
      <w:pPr>
        <w:pStyle w:val="ListParagraph"/>
        <w:spacing w:line="360" w:lineRule="auto"/>
        <w:jc w:val="both"/>
        <w:rPr>
          <w:rFonts w:ascii="Arial" w:hAnsi="Arial" w:cs="Arial"/>
        </w:rPr>
      </w:pPr>
      <w:hyperlink r:id="rId36" w:history="1">
        <w:r w:rsidRPr="005038D9">
          <w:rPr>
            <w:rStyle w:val="Hyperlink"/>
            <w:rFonts w:ascii="Arial" w:hAnsi="Arial" w:cs="Arial"/>
          </w:rPr>
          <w:t>https://dl.acm.org/doi/pdf/10.1145/2441776.2441923</w:t>
        </w:r>
      </w:hyperlink>
    </w:p>
    <w:p w14:paraId="7C523335"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color w:val="000000"/>
          <w:shd w:val="clear" w:color="auto" w:fill="FFFFFF"/>
        </w:rPr>
        <w:t xml:space="preserve">Maj, M., Stein, D.J., Parker, G., Zimmerman, M., Fava, G.A., De </w:t>
      </w:r>
      <w:proofErr w:type="spellStart"/>
      <w:r w:rsidRPr="002B745C">
        <w:rPr>
          <w:rFonts w:ascii="Arial" w:hAnsi="Arial" w:cs="Arial"/>
          <w:color w:val="000000"/>
          <w:shd w:val="clear" w:color="auto" w:fill="FFFFFF"/>
        </w:rPr>
        <w:t>Hert</w:t>
      </w:r>
      <w:proofErr w:type="spellEnd"/>
      <w:r w:rsidRPr="002B745C">
        <w:rPr>
          <w:rFonts w:ascii="Arial" w:hAnsi="Arial" w:cs="Arial"/>
          <w:color w:val="000000"/>
          <w:shd w:val="clear" w:color="auto" w:fill="FFFFFF"/>
        </w:rPr>
        <w:t xml:space="preserve">, M., </w:t>
      </w:r>
      <w:proofErr w:type="spellStart"/>
      <w:r w:rsidRPr="002B745C">
        <w:rPr>
          <w:rFonts w:ascii="Arial" w:hAnsi="Arial" w:cs="Arial"/>
          <w:color w:val="000000"/>
          <w:shd w:val="clear" w:color="auto" w:fill="FFFFFF"/>
        </w:rPr>
        <w:t>Demyttenaere</w:t>
      </w:r>
      <w:proofErr w:type="spellEnd"/>
      <w:r w:rsidRPr="002B745C">
        <w:rPr>
          <w:rFonts w:ascii="Arial" w:hAnsi="Arial" w:cs="Arial"/>
          <w:color w:val="000000"/>
          <w:shd w:val="clear" w:color="auto" w:fill="FFFFFF"/>
        </w:rPr>
        <w:t xml:space="preserve">, K., McIntyre, R.S., </w:t>
      </w:r>
      <w:proofErr w:type="spellStart"/>
      <w:r w:rsidRPr="002B745C">
        <w:rPr>
          <w:rFonts w:ascii="Arial" w:hAnsi="Arial" w:cs="Arial"/>
          <w:color w:val="000000"/>
          <w:shd w:val="clear" w:color="auto" w:fill="FFFFFF"/>
        </w:rPr>
        <w:t>Widiger</w:t>
      </w:r>
      <w:proofErr w:type="spellEnd"/>
      <w:r w:rsidRPr="002B745C">
        <w:rPr>
          <w:rFonts w:ascii="Arial" w:hAnsi="Arial" w:cs="Arial"/>
          <w:color w:val="000000"/>
          <w:shd w:val="clear" w:color="auto" w:fill="FFFFFF"/>
        </w:rPr>
        <w:t xml:space="preserve">, T. and </w:t>
      </w:r>
      <w:proofErr w:type="spellStart"/>
      <w:r w:rsidRPr="002B745C">
        <w:rPr>
          <w:rFonts w:ascii="Arial" w:hAnsi="Arial" w:cs="Arial"/>
          <w:color w:val="000000"/>
          <w:shd w:val="clear" w:color="auto" w:fill="FFFFFF"/>
        </w:rPr>
        <w:t>Wittchen</w:t>
      </w:r>
      <w:proofErr w:type="spellEnd"/>
      <w:r w:rsidRPr="002B745C">
        <w:rPr>
          <w:rFonts w:ascii="Arial" w:hAnsi="Arial" w:cs="Arial"/>
          <w:color w:val="000000"/>
          <w:shd w:val="clear" w:color="auto" w:fill="FFFFFF"/>
        </w:rPr>
        <w:t>, H. (2020) 'The clinical characterization of the adult patient with depression aimed at personalization of management', </w:t>
      </w:r>
      <w:r w:rsidRPr="002B745C">
        <w:rPr>
          <w:rFonts w:ascii="Arial" w:hAnsi="Arial" w:cs="Arial"/>
          <w:i/>
          <w:iCs/>
          <w:color w:val="000000"/>
          <w:shd w:val="clear" w:color="auto" w:fill="FFFFFF"/>
        </w:rPr>
        <w:t>World Psychiatry, </w:t>
      </w:r>
      <w:r w:rsidRPr="002B745C">
        <w:rPr>
          <w:rFonts w:ascii="Arial" w:hAnsi="Arial" w:cs="Arial"/>
          <w:color w:val="000000"/>
          <w:shd w:val="clear" w:color="auto" w:fill="FFFFFF"/>
        </w:rPr>
        <w:t>19(3), pp. 269-293.</w:t>
      </w:r>
    </w:p>
    <w:p w14:paraId="78837442" w14:textId="7A86A8DB" w:rsidR="005A5DDB" w:rsidRPr="002B745C" w:rsidRDefault="002B745C" w:rsidP="002B745C">
      <w:pPr>
        <w:pStyle w:val="ListParagraph"/>
        <w:spacing w:line="360" w:lineRule="auto"/>
        <w:jc w:val="both"/>
        <w:rPr>
          <w:rFonts w:ascii="Arial" w:hAnsi="Arial" w:cs="Arial"/>
        </w:rPr>
      </w:pPr>
      <w:hyperlink r:id="rId37" w:history="1">
        <w:r w:rsidRPr="005038D9">
          <w:rPr>
            <w:rStyle w:val="Hyperlink"/>
            <w:rFonts w:ascii="Arial" w:hAnsi="Arial" w:cs="Arial"/>
          </w:rPr>
          <w:t>https://onlinelibrary.wiley.com/doi/full/10.1002/wps.20771</w:t>
        </w:r>
      </w:hyperlink>
    </w:p>
    <w:p w14:paraId="660FF97E" w14:textId="5856633E" w:rsidR="005A5DDB" w:rsidRPr="002B745C" w:rsidRDefault="002B745C" w:rsidP="002B745C">
      <w:pPr>
        <w:pStyle w:val="ListParagraph"/>
        <w:spacing w:line="360" w:lineRule="auto"/>
        <w:jc w:val="both"/>
        <w:rPr>
          <w:rFonts w:ascii="Arial" w:hAnsi="Arial" w:cs="Arial"/>
        </w:rPr>
      </w:pPr>
      <w:hyperlink r:id="rId38" w:history="1">
        <w:r w:rsidRPr="005038D9">
          <w:rPr>
            <w:rStyle w:val="Hyperlink"/>
            <w:rFonts w:ascii="Arial" w:hAnsi="Arial" w:cs="Arial"/>
          </w:rPr>
          <w:t>https://www.sciencedirect.com/science/article/pii/S0305417916303734</w:t>
        </w:r>
      </w:hyperlink>
    </w:p>
    <w:p w14:paraId="0DE337CF" w14:textId="77777777" w:rsidR="005A5DDB" w:rsidRPr="002B745C" w:rsidRDefault="005A5DDB" w:rsidP="002B745C">
      <w:pPr>
        <w:pStyle w:val="ListParagraph"/>
        <w:numPr>
          <w:ilvl w:val="0"/>
          <w:numId w:val="17"/>
        </w:numPr>
        <w:spacing w:line="360" w:lineRule="auto"/>
        <w:jc w:val="both"/>
        <w:rPr>
          <w:rFonts w:ascii="Arial" w:hAnsi="Arial" w:cs="Arial"/>
        </w:rPr>
      </w:pPr>
      <w:proofErr w:type="spellStart"/>
      <w:r w:rsidRPr="002B745C">
        <w:rPr>
          <w:rFonts w:ascii="Arial" w:hAnsi="Arial" w:cs="Arial"/>
          <w:color w:val="000000"/>
          <w:shd w:val="clear" w:color="auto" w:fill="FFFFFF"/>
        </w:rPr>
        <w:t>Minzlaff</w:t>
      </w:r>
      <w:proofErr w:type="spellEnd"/>
      <w:r w:rsidRPr="002B745C">
        <w:rPr>
          <w:rFonts w:ascii="Arial" w:hAnsi="Arial" w:cs="Arial"/>
          <w:color w:val="000000"/>
          <w:shd w:val="clear" w:color="auto" w:fill="FFFFFF"/>
        </w:rPr>
        <w:t>, K.A. (2019) 'Organisational coaching: Integrating motivational interviewing and mindfulness with cognitive behavioural coaching', </w:t>
      </w:r>
      <w:r w:rsidRPr="002B745C">
        <w:rPr>
          <w:rFonts w:ascii="Arial" w:hAnsi="Arial" w:cs="Arial"/>
          <w:i/>
          <w:iCs/>
          <w:color w:val="000000"/>
          <w:shd w:val="clear" w:color="auto" w:fill="FFFFFF"/>
        </w:rPr>
        <w:t>Coaching: An International Journal of Theory, Research and Practice, </w:t>
      </w:r>
      <w:r w:rsidRPr="002B745C">
        <w:rPr>
          <w:rFonts w:ascii="Arial" w:hAnsi="Arial" w:cs="Arial"/>
          <w:color w:val="000000"/>
          <w:shd w:val="clear" w:color="auto" w:fill="FFFFFF"/>
        </w:rPr>
        <w:t>12(1), pp. 15-28.</w:t>
      </w:r>
    </w:p>
    <w:p w14:paraId="60E0BC4A" w14:textId="41061CB4" w:rsidR="005A5DDB" w:rsidRPr="002B745C" w:rsidRDefault="002B745C" w:rsidP="002B745C">
      <w:pPr>
        <w:pStyle w:val="ListParagraph"/>
        <w:spacing w:line="360" w:lineRule="auto"/>
        <w:jc w:val="both"/>
        <w:rPr>
          <w:rFonts w:ascii="Arial" w:hAnsi="Arial" w:cs="Arial"/>
        </w:rPr>
      </w:pPr>
      <w:hyperlink r:id="rId39" w:history="1">
        <w:r w:rsidRPr="005038D9">
          <w:rPr>
            <w:rStyle w:val="Hyperlink"/>
            <w:rFonts w:ascii="Arial" w:hAnsi="Arial" w:cs="Arial"/>
          </w:rPr>
          <w:t>https://www.tandfonline.com/doi/pdf/10.1080/17521882.2018.1478437</w:t>
        </w:r>
      </w:hyperlink>
    </w:p>
    <w:p w14:paraId="28A456A6" w14:textId="77777777" w:rsidR="005A5DDB" w:rsidRPr="002B745C" w:rsidRDefault="005A5DDB" w:rsidP="002B745C">
      <w:pPr>
        <w:pStyle w:val="ListParagraph"/>
        <w:numPr>
          <w:ilvl w:val="0"/>
          <w:numId w:val="17"/>
        </w:numPr>
        <w:spacing w:line="360" w:lineRule="auto"/>
        <w:jc w:val="both"/>
        <w:rPr>
          <w:rFonts w:ascii="Arial" w:hAnsi="Arial" w:cs="Arial"/>
          <w:color w:val="000000"/>
          <w:shd w:val="clear" w:color="auto" w:fill="FFFFFF"/>
        </w:rPr>
      </w:pPr>
      <w:r w:rsidRPr="002B745C">
        <w:rPr>
          <w:rFonts w:ascii="Arial" w:hAnsi="Arial" w:cs="Arial"/>
          <w:color w:val="000000"/>
          <w:shd w:val="clear" w:color="auto" w:fill="FFFFFF"/>
        </w:rPr>
        <w:t>Madill, J., O'Reilly, N. and Nadeau, J. (2014) 'Financing social marketing programs through sponsorship: implications for evaluation', </w:t>
      </w:r>
      <w:r w:rsidRPr="002B745C">
        <w:rPr>
          <w:rFonts w:ascii="Arial" w:hAnsi="Arial" w:cs="Arial"/>
          <w:i/>
          <w:iCs/>
          <w:color w:val="000000"/>
          <w:shd w:val="clear" w:color="auto" w:fill="FFFFFF"/>
        </w:rPr>
        <w:t>Journal of Social Marketing, </w:t>
      </w:r>
      <w:r w:rsidRPr="002B745C">
        <w:rPr>
          <w:rFonts w:ascii="Arial" w:hAnsi="Arial" w:cs="Arial"/>
          <w:color w:val="000000"/>
          <w:shd w:val="clear" w:color="auto" w:fill="FFFFFF"/>
        </w:rPr>
        <w:t>.</w:t>
      </w:r>
    </w:p>
    <w:p w14:paraId="439CEA22" w14:textId="7D54B417" w:rsidR="005A5DDB" w:rsidRPr="002B745C" w:rsidRDefault="002B745C" w:rsidP="002B745C">
      <w:pPr>
        <w:pStyle w:val="ListParagraph"/>
        <w:spacing w:line="360" w:lineRule="auto"/>
        <w:jc w:val="both"/>
        <w:rPr>
          <w:rFonts w:ascii="Arial" w:hAnsi="Arial" w:cs="Arial"/>
        </w:rPr>
      </w:pPr>
      <w:hyperlink r:id="rId40" w:history="1">
        <w:r w:rsidRPr="005038D9">
          <w:rPr>
            <w:rStyle w:val="Hyperlink"/>
            <w:rFonts w:ascii="Arial" w:hAnsi="Arial" w:cs="Arial"/>
          </w:rPr>
          <w:t>https://www.proquest.com/docview/1508549807?accountid=130472&amp;parentSessionId=1th6hn3OpqYGJIOOwDIIosoQpCgGUat08m%2FpjCZ87EY%3D&amp;pq-origsite=primo</w:t>
        </w:r>
      </w:hyperlink>
    </w:p>
    <w:p w14:paraId="75CEED4B" w14:textId="77777777" w:rsidR="005A5DDB" w:rsidRPr="00EC3844" w:rsidRDefault="005A5DDB" w:rsidP="002B745C">
      <w:pPr>
        <w:pStyle w:val="NormalWeb"/>
        <w:numPr>
          <w:ilvl w:val="0"/>
          <w:numId w:val="17"/>
        </w:numPr>
        <w:shd w:val="clear" w:color="auto" w:fill="FFFFFF"/>
        <w:spacing w:before="0" w:beforeAutospacing="0" w:after="173" w:afterAutospacing="0" w:line="360" w:lineRule="auto"/>
        <w:jc w:val="both"/>
        <w:rPr>
          <w:rFonts w:ascii="Arial" w:hAnsi="Arial" w:cs="Arial"/>
          <w:sz w:val="22"/>
          <w:szCs w:val="22"/>
        </w:rPr>
      </w:pPr>
      <w:r w:rsidRPr="00EC3844">
        <w:rPr>
          <w:rFonts w:ascii="Arial" w:hAnsi="Arial" w:cs="Arial"/>
          <w:color w:val="000000"/>
          <w:sz w:val="22"/>
          <w:szCs w:val="22"/>
          <w:shd w:val="clear" w:color="auto" w:fill="FFFFFF"/>
        </w:rPr>
        <w:t>Oat, E. (2013) 'Analysis of Netflix architecture and business model'.</w:t>
      </w:r>
    </w:p>
    <w:p w14:paraId="1E72595F" w14:textId="44C064CA" w:rsidR="005A5DDB" w:rsidRPr="002B745C" w:rsidRDefault="002B745C" w:rsidP="002B745C">
      <w:pPr>
        <w:pStyle w:val="ListParagraph"/>
        <w:spacing w:line="360" w:lineRule="auto"/>
        <w:jc w:val="both"/>
        <w:rPr>
          <w:rFonts w:ascii="Arial" w:hAnsi="Arial" w:cs="Arial"/>
        </w:rPr>
      </w:pPr>
      <w:hyperlink r:id="rId41" w:history="1">
        <w:r w:rsidRPr="005038D9">
          <w:rPr>
            <w:rStyle w:val="Hyperlink"/>
            <w:rFonts w:ascii="Arial" w:hAnsi="Arial" w:cs="Arial"/>
          </w:rPr>
          <w:t>http://www.cse.tkk.fi/fi/opinnot/T-109.4300/2014/luennot-files/oat.pdf</w:t>
        </w:r>
      </w:hyperlink>
    </w:p>
    <w:p w14:paraId="23DB668F"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color w:val="000000"/>
          <w:shd w:val="clear" w:color="auto" w:fill="FFFFFF"/>
        </w:rPr>
        <w:t xml:space="preserve">Patel, V., </w:t>
      </w:r>
      <w:proofErr w:type="spellStart"/>
      <w:r w:rsidRPr="002B745C">
        <w:rPr>
          <w:rFonts w:ascii="Arial" w:hAnsi="Arial" w:cs="Arial"/>
          <w:color w:val="000000"/>
          <w:shd w:val="clear" w:color="auto" w:fill="FFFFFF"/>
        </w:rPr>
        <w:t>Chesmore</w:t>
      </w:r>
      <w:proofErr w:type="spellEnd"/>
      <w:r w:rsidRPr="002B745C">
        <w:rPr>
          <w:rFonts w:ascii="Arial" w:hAnsi="Arial" w:cs="Arial"/>
          <w:color w:val="000000"/>
          <w:shd w:val="clear" w:color="auto" w:fill="FFFFFF"/>
        </w:rPr>
        <w:t xml:space="preserve">, A., </w:t>
      </w:r>
      <w:proofErr w:type="spellStart"/>
      <w:r w:rsidRPr="002B745C">
        <w:rPr>
          <w:rFonts w:ascii="Arial" w:hAnsi="Arial" w:cs="Arial"/>
          <w:color w:val="000000"/>
          <w:shd w:val="clear" w:color="auto" w:fill="FFFFFF"/>
        </w:rPr>
        <w:t>Legner</w:t>
      </w:r>
      <w:proofErr w:type="spellEnd"/>
      <w:r w:rsidRPr="002B745C">
        <w:rPr>
          <w:rFonts w:ascii="Arial" w:hAnsi="Arial" w:cs="Arial"/>
          <w:color w:val="000000"/>
          <w:shd w:val="clear" w:color="auto" w:fill="FFFFFF"/>
        </w:rPr>
        <w:t>, C.M. and Pandey, S. (2022) 'Trends in workplace wearable technologies and connected</w:t>
      </w:r>
      <w:r w:rsidRPr="002B745C">
        <w:rPr>
          <w:rFonts w:ascii="Cambria Math" w:hAnsi="Cambria Math" w:cs="Cambria Math"/>
          <w:color w:val="000000"/>
          <w:shd w:val="clear" w:color="auto" w:fill="FFFFFF"/>
        </w:rPr>
        <w:t>‐</w:t>
      </w:r>
      <w:r w:rsidRPr="002B745C">
        <w:rPr>
          <w:rFonts w:ascii="Arial" w:hAnsi="Arial" w:cs="Arial"/>
          <w:color w:val="000000"/>
          <w:shd w:val="clear" w:color="auto" w:fill="FFFFFF"/>
        </w:rPr>
        <w:t>worker solutions for next</w:t>
      </w:r>
      <w:r w:rsidRPr="002B745C">
        <w:rPr>
          <w:rFonts w:ascii="Cambria Math" w:hAnsi="Cambria Math" w:cs="Cambria Math"/>
          <w:color w:val="000000"/>
          <w:shd w:val="clear" w:color="auto" w:fill="FFFFFF"/>
        </w:rPr>
        <w:t>‐</w:t>
      </w:r>
      <w:r w:rsidRPr="002B745C">
        <w:rPr>
          <w:rFonts w:ascii="Arial" w:hAnsi="Arial" w:cs="Arial"/>
          <w:color w:val="000000"/>
          <w:shd w:val="clear" w:color="auto" w:fill="FFFFFF"/>
        </w:rPr>
        <w:t>generation occupational safety, health, and productivity', </w:t>
      </w:r>
      <w:r w:rsidRPr="002B745C">
        <w:rPr>
          <w:rFonts w:ascii="Arial" w:hAnsi="Arial" w:cs="Arial"/>
          <w:i/>
          <w:iCs/>
          <w:color w:val="000000"/>
          <w:shd w:val="clear" w:color="auto" w:fill="FFFFFF"/>
        </w:rPr>
        <w:t>Advanced Intelligent Systems, </w:t>
      </w:r>
      <w:r w:rsidRPr="002B745C">
        <w:rPr>
          <w:rFonts w:ascii="Arial" w:hAnsi="Arial" w:cs="Arial"/>
          <w:color w:val="000000"/>
          <w:shd w:val="clear" w:color="auto" w:fill="FFFFFF"/>
        </w:rPr>
        <w:t>4(1), pp. 2100099.</w:t>
      </w:r>
    </w:p>
    <w:p w14:paraId="32FA35A5" w14:textId="685956F3" w:rsidR="005A5DDB" w:rsidRPr="002B745C" w:rsidRDefault="002B745C" w:rsidP="002B745C">
      <w:pPr>
        <w:pStyle w:val="ListParagraph"/>
        <w:spacing w:line="360" w:lineRule="auto"/>
        <w:jc w:val="both"/>
        <w:rPr>
          <w:rFonts w:ascii="Arial" w:hAnsi="Arial" w:cs="Arial"/>
        </w:rPr>
      </w:pPr>
      <w:hyperlink r:id="rId42" w:history="1">
        <w:r w:rsidRPr="005038D9">
          <w:rPr>
            <w:rStyle w:val="Hyperlink"/>
            <w:rFonts w:ascii="Arial" w:hAnsi="Arial" w:cs="Arial"/>
          </w:rPr>
          <w:t>https://onlinelibrary.wiley.com/doi/pdfdirect/10.1002/aisy.202100099</w:t>
        </w:r>
      </w:hyperlink>
    </w:p>
    <w:p w14:paraId="43E8CF89"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rPr>
        <w:t>Proffitt, S. (2014) 'Commercially available or home-grown: A cost-effectiveness analysis of K-12 online courses', .</w:t>
      </w:r>
    </w:p>
    <w:p w14:paraId="556E9761" w14:textId="1E21E1B2" w:rsidR="005A5DDB" w:rsidRPr="002B745C" w:rsidRDefault="002B745C" w:rsidP="002B745C">
      <w:pPr>
        <w:pStyle w:val="ListParagraph"/>
        <w:spacing w:line="360" w:lineRule="auto"/>
        <w:jc w:val="both"/>
        <w:rPr>
          <w:rStyle w:val="Hyperlink"/>
          <w:rFonts w:ascii="Arial" w:hAnsi="Arial" w:cs="Arial"/>
        </w:rPr>
      </w:pPr>
      <w:hyperlink r:id="rId43" w:history="1">
        <w:r w:rsidRPr="005038D9">
          <w:rPr>
            <w:rStyle w:val="Hyperlink"/>
            <w:rFonts w:ascii="Arial" w:hAnsi="Arial" w:cs="Arial"/>
          </w:rPr>
          <w:t>https://scholarscompass.vcu.edu/cgi/viewcontent.cgi?article=4363&amp;context=etd</w:t>
        </w:r>
      </w:hyperlink>
    </w:p>
    <w:p w14:paraId="1040CDFC" w14:textId="77777777" w:rsidR="003349FF" w:rsidRPr="002B745C" w:rsidRDefault="003349FF" w:rsidP="002B745C">
      <w:pPr>
        <w:pStyle w:val="ListParagraph"/>
        <w:numPr>
          <w:ilvl w:val="0"/>
          <w:numId w:val="17"/>
        </w:numPr>
        <w:spacing w:line="360" w:lineRule="auto"/>
        <w:jc w:val="both"/>
        <w:rPr>
          <w:rFonts w:ascii="Arial" w:hAnsi="Arial" w:cs="Arial"/>
        </w:rPr>
      </w:pPr>
      <w:r w:rsidRPr="002B745C">
        <w:rPr>
          <w:rFonts w:ascii="Arial" w:hAnsi="Arial" w:cs="Arial"/>
        </w:rPr>
        <w:t xml:space="preserve">ResearchGate(2016) </w:t>
      </w:r>
      <w:hyperlink r:id="rId44" w:history="1">
        <w:r w:rsidRPr="002B745C">
          <w:rPr>
            <w:rStyle w:val="Hyperlink"/>
            <w:rFonts w:ascii="Arial" w:hAnsi="Arial" w:cs="Arial"/>
            <w:color w:val="auto"/>
            <w:u w:val="none"/>
            <w:bdr w:val="none" w:sz="0" w:space="0" w:color="auto" w:frame="1"/>
            <w:shd w:val="clear" w:color="auto" w:fill="FFFFFF"/>
          </w:rPr>
          <w:t>Creative Commons Attribution-NonCommercial-NoDerivatives 4.0 International</w:t>
        </w:r>
      </w:hyperlink>
      <w:r w:rsidRPr="002B745C">
        <w:rPr>
          <w:rFonts w:ascii="Arial" w:hAnsi="Arial" w:cs="Arial"/>
        </w:rPr>
        <w:t xml:space="preserve"> (online) Available at : </w:t>
      </w:r>
      <w:hyperlink r:id="rId45" w:history="1">
        <w:r w:rsidRPr="002B745C">
          <w:rPr>
            <w:rStyle w:val="Hyperlink"/>
            <w:rFonts w:ascii="Arial" w:hAnsi="Arial" w:cs="Arial"/>
          </w:rPr>
          <w:t>https://www.researchgate.net/figure/Cartesian-Diagram-of-SWOT-Analysis-Prawirokusumo-2000_fig1_295833332</w:t>
        </w:r>
      </w:hyperlink>
      <w:r w:rsidRPr="002B745C">
        <w:rPr>
          <w:rFonts w:ascii="Arial" w:hAnsi="Arial" w:cs="Arial"/>
        </w:rPr>
        <w:t xml:space="preserve"> (Accessed 6th July, 2023)</w:t>
      </w:r>
    </w:p>
    <w:p w14:paraId="0EB25190" w14:textId="77777777" w:rsidR="005A5DDB" w:rsidRPr="002B745C" w:rsidRDefault="005A5DDB" w:rsidP="002B745C">
      <w:pPr>
        <w:pStyle w:val="ListParagraph"/>
        <w:numPr>
          <w:ilvl w:val="0"/>
          <w:numId w:val="17"/>
        </w:numPr>
        <w:spacing w:line="360" w:lineRule="auto"/>
        <w:jc w:val="both"/>
        <w:rPr>
          <w:rFonts w:ascii="Arial" w:hAnsi="Arial" w:cs="Arial"/>
        </w:rPr>
      </w:pPr>
      <w:proofErr w:type="spellStart"/>
      <w:r w:rsidRPr="002B745C">
        <w:rPr>
          <w:rFonts w:ascii="Arial" w:hAnsi="Arial" w:cs="Arial"/>
          <w:color w:val="000000"/>
          <w:shd w:val="clear" w:color="auto" w:fill="FFFFFF"/>
        </w:rPr>
        <w:lastRenderedPageBreak/>
        <w:t>Rialti</w:t>
      </w:r>
      <w:proofErr w:type="spellEnd"/>
      <w:r w:rsidRPr="002B745C">
        <w:rPr>
          <w:rFonts w:ascii="Arial" w:hAnsi="Arial" w:cs="Arial"/>
          <w:color w:val="000000"/>
          <w:shd w:val="clear" w:color="auto" w:fill="FFFFFF"/>
        </w:rPr>
        <w:t xml:space="preserve">, R., </w:t>
      </w:r>
      <w:proofErr w:type="spellStart"/>
      <w:r w:rsidRPr="002B745C">
        <w:rPr>
          <w:rFonts w:ascii="Arial" w:hAnsi="Arial" w:cs="Arial"/>
          <w:color w:val="000000"/>
          <w:shd w:val="clear" w:color="auto" w:fill="FFFFFF"/>
        </w:rPr>
        <w:t>Filieri</w:t>
      </w:r>
      <w:proofErr w:type="spellEnd"/>
      <w:r w:rsidRPr="002B745C">
        <w:rPr>
          <w:rFonts w:ascii="Arial" w:hAnsi="Arial" w:cs="Arial"/>
          <w:color w:val="000000"/>
          <w:shd w:val="clear" w:color="auto" w:fill="FFFFFF"/>
        </w:rPr>
        <w:t xml:space="preserve">, R., </w:t>
      </w:r>
      <w:proofErr w:type="spellStart"/>
      <w:r w:rsidRPr="002B745C">
        <w:rPr>
          <w:rFonts w:ascii="Arial" w:hAnsi="Arial" w:cs="Arial"/>
          <w:color w:val="000000"/>
          <w:shd w:val="clear" w:color="auto" w:fill="FFFFFF"/>
        </w:rPr>
        <w:t>Zollo</w:t>
      </w:r>
      <w:proofErr w:type="spellEnd"/>
      <w:r w:rsidRPr="002B745C">
        <w:rPr>
          <w:rFonts w:ascii="Arial" w:hAnsi="Arial" w:cs="Arial"/>
          <w:color w:val="000000"/>
          <w:shd w:val="clear" w:color="auto" w:fill="FFFFFF"/>
        </w:rPr>
        <w:t xml:space="preserve">, L., </w:t>
      </w:r>
      <w:proofErr w:type="spellStart"/>
      <w:r w:rsidRPr="002B745C">
        <w:rPr>
          <w:rFonts w:ascii="Arial" w:hAnsi="Arial" w:cs="Arial"/>
          <w:color w:val="000000"/>
          <w:shd w:val="clear" w:color="auto" w:fill="FFFFFF"/>
        </w:rPr>
        <w:t>Bazi</w:t>
      </w:r>
      <w:proofErr w:type="spellEnd"/>
      <w:r w:rsidRPr="002B745C">
        <w:rPr>
          <w:rFonts w:ascii="Arial" w:hAnsi="Arial" w:cs="Arial"/>
          <w:color w:val="000000"/>
          <w:shd w:val="clear" w:color="auto" w:fill="FFFFFF"/>
        </w:rPr>
        <w:t xml:space="preserve">, S. and </w:t>
      </w:r>
      <w:proofErr w:type="spellStart"/>
      <w:r w:rsidRPr="002B745C">
        <w:rPr>
          <w:rFonts w:ascii="Arial" w:hAnsi="Arial" w:cs="Arial"/>
          <w:color w:val="000000"/>
          <w:shd w:val="clear" w:color="auto" w:fill="FFFFFF"/>
        </w:rPr>
        <w:t>Ciappei</w:t>
      </w:r>
      <w:proofErr w:type="spellEnd"/>
      <w:r w:rsidRPr="002B745C">
        <w:rPr>
          <w:rFonts w:ascii="Arial" w:hAnsi="Arial" w:cs="Arial"/>
          <w:color w:val="000000"/>
          <w:shd w:val="clear" w:color="auto" w:fill="FFFFFF"/>
        </w:rPr>
        <w:t>, C. (2022) 'Assessing the relationship between gamified advertising and in-app purchases: a consumers’ benefits-based perspective', </w:t>
      </w:r>
      <w:r w:rsidRPr="002B745C">
        <w:rPr>
          <w:rFonts w:ascii="Arial" w:hAnsi="Arial" w:cs="Arial"/>
          <w:i/>
          <w:iCs/>
          <w:color w:val="000000"/>
          <w:shd w:val="clear" w:color="auto" w:fill="FFFFFF"/>
        </w:rPr>
        <w:t>International Journal of Advertising, </w:t>
      </w:r>
      <w:r w:rsidRPr="002B745C">
        <w:rPr>
          <w:rFonts w:ascii="Arial" w:hAnsi="Arial" w:cs="Arial"/>
          <w:color w:val="000000"/>
          <w:shd w:val="clear" w:color="auto" w:fill="FFFFFF"/>
        </w:rPr>
        <w:t>41(5), pp. 868-891.</w:t>
      </w:r>
      <w:r w:rsidRPr="002B745C">
        <w:rPr>
          <w:rFonts w:ascii="Arial" w:hAnsi="Arial" w:cs="Arial"/>
        </w:rPr>
        <w:t xml:space="preserve"> </w:t>
      </w:r>
    </w:p>
    <w:p w14:paraId="69EFB54F" w14:textId="3174211A" w:rsidR="005A5DDB" w:rsidRPr="002B745C" w:rsidRDefault="002B745C" w:rsidP="002B745C">
      <w:pPr>
        <w:pStyle w:val="ListParagraph"/>
        <w:spacing w:line="360" w:lineRule="auto"/>
        <w:jc w:val="both"/>
        <w:rPr>
          <w:rFonts w:ascii="Arial" w:hAnsi="Arial" w:cs="Arial"/>
        </w:rPr>
      </w:pPr>
      <w:hyperlink r:id="rId46" w:history="1">
        <w:r w:rsidRPr="005038D9">
          <w:rPr>
            <w:rStyle w:val="Hyperlink"/>
            <w:rFonts w:ascii="Arial" w:hAnsi="Arial" w:cs="Arial"/>
          </w:rPr>
          <w:t>https://air.unimi.it/bitstream/2434/898886/2/IJA%20-%20Gamification.pdf</w:t>
        </w:r>
      </w:hyperlink>
    </w:p>
    <w:p w14:paraId="2C0B9A27" w14:textId="77777777" w:rsidR="005A5DDB" w:rsidRPr="00EC3844" w:rsidRDefault="005A5DDB" w:rsidP="002B745C">
      <w:pPr>
        <w:pStyle w:val="NormalWeb"/>
        <w:numPr>
          <w:ilvl w:val="0"/>
          <w:numId w:val="17"/>
        </w:numPr>
        <w:shd w:val="clear" w:color="auto" w:fill="FFFFFF"/>
        <w:spacing w:before="0" w:beforeAutospacing="0" w:after="173" w:afterAutospacing="0" w:line="360" w:lineRule="auto"/>
        <w:jc w:val="both"/>
        <w:rPr>
          <w:rFonts w:ascii="Arial" w:hAnsi="Arial" w:cs="Arial"/>
          <w:color w:val="000000"/>
          <w:sz w:val="22"/>
          <w:szCs w:val="22"/>
        </w:rPr>
      </w:pPr>
      <w:proofErr w:type="spellStart"/>
      <w:r w:rsidRPr="00EC3844">
        <w:rPr>
          <w:rFonts w:ascii="Arial" w:hAnsi="Arial" w:cs="Arial"/>
          <w:color w:val="000000"/>
          <w:sz w:val="22"/>
          <w:szCs w:val="22"/>
        </w:rPr>
        <w:t>Rimal</w:t>
      </w:r>
      <w:proofErr w:type="spellEnd"/>
      <w:r w:rsidRPr="00EC3844">
        <w:rPr>
          <w:rFonts w:ascii="Arial" w:hAnsi="Arial" w:cs="Arial"/>
          <w:color w:val="000000"/>
          <w:sz w:val="22"/>
          <w:szCs w:val="22"/>
        </w:rPr>
        <w:t xml:space="preserve">, B.P., </w:t>
      </w:r>
      <w:proofErr w:type="spellStart"/>
      <w:r w:rsidRPr="00EC3844">
        <w:rPr>
          <w:rFonts w:ascii="Arial" w:hAnsi="Arial" w:cs="Arial"/>
          <w:color w:val="000000"/>
          <w:sz w:val="22"/>
          <w:szCs w:val="22"/>
        </w:rPr>
        <w:t>Jukan</w:t>
      </w:r>
      <w:proofErr w:type="spellEnd"/>
      <w:r w:rsidRPr="00EC3844">
        <w:rPr>
          <w:rFonts w:ascii="Arial" w:hAnsi="Arial" w:cs="Arial"/>
          <w:color w:val="000000"/>
          <w:sz w:val="22"/>
          <w:szCs w:val="22"/>
        </w:rPr>
        <w:t xml:space="preserve">, A., </w:t>
      </w:r>
      <w:proofErr w:type="spellStart"/>
      <w:r w:rsidRPr="00EC3844">
        <w:rPr>
          <w:rFonts w:ascii="Arial" w:hAnsi="Arial" w:cs="Arial"/>
          <w:color w:val="000000"/>
          <w:sz w:val="22"/>
          <w:szCs w:val="22"/>
        </w:rPr>
        <w:t>Katsaros</w:t>
      </w:r>
      <w:proofErr w:type="spellEnd"/>
      <w:r w:rsidRPr="00EC3844">
        <w:rPr>
          <w:rFonts w:ascii="Arial" w:hAnsi="Arial" w:cs="Arial"/>
          <w:color w:val="000000"/>
          <w:sz w:val="22"/>
          <w:szCs w:val="22"/>
        </w:rPr>
        <w:t xml:space="preserve">, D. and </w:t>
      </w:r>
      <w:proofErr w:type="spellStart"/>
      <w:r w:rsidRPr="00EC3844">
        <w:rPr>
          <w:rFonts w:ascii="Arial" w:hAnsi="Arial" w:cs="Arial"/>
          <w:color w:val="000000"/>
          <w:sz w:val="22"/>
          <w:szCs w:val="22"/>
        </w:rPr>
        <w:t>Goeleven</w:t>
      </w:r>
      <w:proofErr w:type="spellEnd"/>
      <w:r w:rsidRPr="00EC3844">
        <w:rPr>
          <w:rFonts w:ascii="Arial" w:hAnsi="Arial" w:cs="Arial"/>
          <w:color w:val="000000"/>
          <w:sz w:val="22"/>
          <w:szCs w:val="22"/>
        </w:rPr>
        <w:t>, Y. (2011) 'Architectural requirements for cloud computing systems: an enterprise cloud approach', </w:t>
      </w:r>
      <w:r w:rsidRPr="00EC3844">
        <w:rPr>
          <w:rFonts w:ascii="Arial" w:hAnsi="Arial" w:cs="Arial"/>
          <w:i/>
          <w:iCs/>
          <w:color w:val="000000"/>
          <w:sz w:val="22"/>
          <w:szCs w:val="22"/>
        </w:rPr>
        <w:t>Journal of Grid Computing, </w:t>
      </w:r>
      <w:r w:rsidRPr="00EC3844">
        <w:rPr>
          <w:rFonts w:ascii="Arial" w:hAnsi="Arial" w:cs="Arial"/>
          <w:color w:val="000000"/>
          <w:sz w:val="22"/>
          <w:szCs w:val="22"/>
        </w:rPr>
        <w:t>9, pp. 3-26.</w:t>
      </w:r>
    </w:p>
    <w:p w14:paraId="542586B6" w14:textId="611F8AEE" w:rsidR="005A5DDB" w:rsidRPr="002B745C" w:rsidRDefault="002B745C" w:rsidP="002B745C">
      <w:pPr>
        <w:pStyle w:val="ListParagraph"/>
        <w:spacing w:line="360" w:lineRule="auto"/>
        <w:jc w:val="both"/>
        <w:rPr>
          <w:rFonts w:ascii="Arial" w:hAnsi="Arial" w:cs="Arial"/>
        </w:rPr>
      </w:pPr>
      <w:hyperlink r:id="rId47" w:history="1">
        <w:r w:rsidRPr="005038D9">
          <w:rPr>
            <w:rStyle w:val="Hyperlink"/>
            <w:rFonts w:ascii="Arial" w:hAnsi="Arial" w:cs="Arial"/>
          </w:rPr>
          <w:t>https://dana.e-ce.uth.gr/pdf/Springer_JNL_GRID11rjkg.pdf</w:t>
        </w:r>
      </w:hyperlink>
    </w:p>
    <w:p w14:paraId="3EADC4F7" w14:textId="77777777" w:rsidR="005A5DDB" w:rsidRPr="002B745C" w:rsidRDefault="005A5DDB" w:rsidP="002B745C">
      <w:pPr>
        <w:pStyle w:val="ListParagraph"/>
        <w:numPr>
          <w:ilvl w:val="0"/>
          <w:numId w:val="17"/>
        </w:numPr>
        <w:spacing w:line="360" w:lineRule="auto"/>
        <w:jc w:val="both"/>
        <w:rPr>
          <w:rFonts w:ascii="Arial" w:hAnsi="Arial" w:cs="Arial"/>
        </w:rPr>
      </w:pPr>
      <w:proofErr w:type="spellStart"/>
      <w:r w:rsidRPr="002B745C">
        <w:rPr>
          <w:rFonts w:ascii="Arial" w:hAnsi="Arial" w:cs="Arial"/>
        </w:rPr>
        <w:t>Tharakan</w:t>
      </w:r>
      <w:proofErr w:type="spellEnd"/>
      <w:r w:rsidRPr="002B745C">
        <w:rPr>
          <w:rFonts w:ascii="Arial" w:hAnsi="Arial" w:cs="Arial"/>
        </w:rPr>
        <w:t>, Y.G. (2012) 'Development of a health and wellness centre at Manipal-an introspection', JOHAR, 7(2), pp. 52.</w:t>
      </w:r>
    </w:p>
    <w:p w14:paraId="2B6A1132" w14:textId="281DD7A6" w:rsidR="005A5DDB" w:rsidRPr="002B745C" w:rsidRDefault="002B745C" w:rsidP="002B745C">
      <w:pPr>
        <w:pStyle w:val="ListParagraph"/>
        <w:spacing w:line="360" w:lineRule="auto"/>
        <w:jc w:val="both"/>
        <w:rPr>
          <w:rFonts w:ascii="Arial" w:hAnsi="Arial" w:cs="Arial"/>
        </w:rPr>
      </w:pPr>
      <w:hyperlink r:id="rId48" w:history="1">
        <w:r w:rsidRPr="005038D9">
          <w:rPr>
            <w:rStyle w:val="Hyperlink"/>
            <w:rFonts w:ascii="Arial" w:hAnsi="Arial" w:cs="Arial"/>
          </w:rPr>
          <w:t>https://www.proquest.com/docview/1478019634?pq-origsite=gscholar&amp;fromopenview=true</w:t>
        </w:r>
      </w:hyperlink>
    </w:p>
    <w:p w14:paraId="1F22805C" w14:textId="77777777" w:rsidR="005A5DDB" w:rsidRPr="002B745C" w:rsidRDefault="005A5DDB" w:rsidP="002B745C">
      <w:pPr>
        <w:pStyle w:val="ListParagraph"/>
        <w:numPr>
          <w:ilvl w:val="0"/>
          <w:numId w:val="17"/>
        </w:numPr>
        <w:spacing w:line="360" w:lineRule="auto"/>
        <w:jc w:val="both"/>
        <w:rPr>
          <w:rFonts w:ascii="Arial" w:hAnsi="Arial" w:cs="Arial"/>
        </w:rPr>
      </w:pPr>
      <w:r w:rsidRPr="002B745C">
        <w:rPr>
          <w:rFonts w:ascii="Arial" w:hAnsi="Arial" w:cs="Arial"/>
          <w:color w:val="000000"/>
          <w:shd w:val="clear" w:color="auto" w:fill="FFFFFF"/>
        </w:rPr>
        <w:t>Vogel, H.L. (2020) </w:t>
      </w:r>
      <w:r w:rsidRPr="002B745C">
        <w:rPr>
          <w:rFonts w:ascii="Arial" w:hAnsi="Arial" w:cs="Arial"/>
          <w:i/>
          <w:iCs/>
          <w:color w:val="000000"/>
          <w:shd w:val="clear" w:color="auto" w:fill="FFFFFF"/>
        </w:rPr>
        <w:t>Entertainment industry economics: A guide for financial analysis</w:t>
      </w:r>
      <w:r w:rsidRPr="002B745C">
        <w:rPr>
          <w:rFonts w:ascii="Arial" w:hAnsi="Arial" w:cs="Arial"/>
          <w:color w:val="000000"/>
          <w:shd w:val="clear" w:color="auto" w:fill="FFFFFF"/>
        </w:rPr>
        <w:t> Cambridge University Press.</w:t>
      </w:r>
    </w:p>
    <w:p w14:paraId="09A3110F" w14:textId="713AA502" w:rsidR="005A5DDB" w:rsidRPr="002B745C" w:rsidRDefault="002B745C" w:rsidP="002B745C">
      <w:pPr>
        <w:pStyle w:val="ListParagraph"/>
        <w:spacing w:line="360" w:lineRule="auto"/>
        <w:jc w:val="both"/>
        <w:rPr>
          <w:rFonts w:ascii="Arial" w:hAnsi="Arial" w:cs="Arial"/>
        </w:rPr>
      </w:pPr>
      <w:hyperlink r:id="rId49" w:history="1">
        <w:r w:rsidRPr="005038D9">
          <w:rPr>
            <w:rStyle w:val="Hyperlink"/>
            <w:rFonts w:ascii="Arial" w:hAnsi="Arial" w:cs="Arial"/>
          </w:rPr>
          <w:t>https://d1wqtxts1xzle7.cloudfront.net/67955212/bf0210861820210709-360-c1fenb-libre.pdf?1625861719=&amp;response-content-disposition=inline%3B+filename%3DBook_review_of_Entertainment_Industry_Ec.pdf&amp;Expires=1687738156&amp;Signature=a3sLENwVZCfTOUpUyWfG7t8Vckl39B4qQECkpnPY1hmOc0zPkcVJQYsUZvUwiepMYxZE4LqwMhXYuDE7Q9MpT~0yGe91Il7XnBQoFuXMugxKeOZuWTzSv-eJM3RweqKZXBq9led8lQm57cHHOsZjj4ERVy8TerdCcLaaUN0O3dahogTGPBYTioQrhv~k4uFx0jS-ebZ95qCiAz2w340enCPe3iyykTEQH~82Ru6TQUq3CvfIUrTLajU4BjG~-wQKNxM5Q0ZpgRzgHkoz68JE8zcjo~3eksW~pe7S3EmkHv4mymlQeJhHt3VY5-fJ6SGFxSlECf72qd1-5nlakc3ggQ__&amp;Key-Pair-Id=APKAJLOHF5GGSLRBV4ZA</w:t>
        </w:r>
      </w:hyperlink>
    </w:p>
    <w:sectPr w:rsidR="005A5DDB" w:rsidRPr="002B745C" w:rsidSect="004D4F6E">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36618" w14:textId="77777777" w:rsidR="00C96FB7" w:rsidRDefault="00C96FB7" w:rsidP="004D2895">
      <w:pPr>
        <w:spacing w:after="0" w:line="240" w:lineRule="auto"/>
      </w:pPr>
      <w:r>
        <w:separator/>
      </w:r>
    </w:p>
  </w:endnote>
  <w:endnote w:type="continuationSeparator" w:id="0">
    <w:p w14:paraId="136457F0" w14:textId="77777777" w:rsidR="00C96FB7" w:rsidRDefault="00C96FB7" w:rsidP="004D2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5025672"/>
      <w:docPartObj>
        <w:docPartGallery w:val="Page Numbers (Bottom of Page)"/>
        <w:docPartUnique/>
      </w:docPartObj>
    </w:sdtPr>
    <w:sdtEndPr>
      <w:rPr>
        <w:noProof/>
      </w:rPr>
    </w:sdtEndPr>
    <w:sdtContent>
      <w:p w14:paraId="16577FE3" w14:textId="46CD2215" w:rsidR="00C16C72" w:rsidRDefault="00C16C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F4026B" w14:textId="77777777" w:rsidR="00C16C72" w:rsidRDefault="00C16C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7EA5C" w14:textId="77777777" w:rsidR="00C96FB7" w:rsidRDefault="00C96FB7" w:rsidP="004D2895">
      <w:pPr>
        <w:spacing w:after="0" w:line="240" w:lineRule="auto"/>
      </w:pPr>
      <w:r>
        <w:separator/>
      </w:r>
    </w:p>
  </w:footnote>
  <w:footnote w:type="continuationSeparator" w:id="0">
    <w:p w14:paraId="30BF0F3A" w14:textId="77777777" w:rsidR="00C96FB7" w:rsidRDefault="00C96FB7" w:rsidP="004D28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17CB"/>
    <w:multiLevelType w:val="hybridMultilevel"/>
    <w:tmpl w:val="E012ABF8"/>
    <w:lvl w:ilvl="0" w:tplc="08090009">
      <w:start w:val="1"/>
      <w:numFmt w:val="bullet"/>
      <w:lvlText w:val=""/>
      <w:lvlJc w:val="left"/>
      <w:pPr>
        <w:ind w:left="1210" w:hanging="360"/>
      </w:pPr>
      <w:rPr>
        <w:rFonts w:ascii="Wingdings" w:hAnsi="Wingdings"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 w15:restartNumberingAfterBreak="0">
    <w:nsid w:val="069E7F55"/>
    <w:multiLevelType w:val="multilevel"/>
    <w:tmpl w:val="8E98F4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5A21F3B"/>
    <w:multiLevelType w:val="hybridMultilevel"/>
    <w:tmpl w:val="C29EC4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CA0188"/>
    <w:multiLevelType w:val="hybridMultilevel"/>
    <w:tmpl w:val="8362D8C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A907183"/>
    <w:multiLevelType w:val="hybridMultilevel"/>
    <w:tmpl w:val="5B5680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2C7206"/>
    <w:multiLevelType w:val="multilevel"/>
    <w:tmpl w:val="4A727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3C11DC"/>
    <w:multiLevelType w:val="multilevel"/>
    <w:tmpl w:val="9ED837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85077F0"/>
    <w:multiLevelType w:val="hybridMultilevel"/>
    <w:tmpl w:val="2228DA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CF4D7B"/>
    <w:multiLevelType w:val="multilevel"/>
    <w:tmpl w:val="ED86BDC0"/>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53791EFC"/>
    <w:multiLevelType w:val="multilevel"/>
    <w:tmpl w:val="D04C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7A5432"/>
    <w:multiLevelType w:val="hybridMultilevel"/>
    <w:tmpl w:val="8F52C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8D3357"/>
    <w:multiLevelType w:val="hybridMultilevel"/>
    <w:tmpl w:val="ADF296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6B0F5C"/>
    <w:multiLevelType w:val="multilevel"/>
    <w:tmpl w:val="8E98F4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B8A5F10"/>
    <w:multiLevelType w:val="hybridMultilevel"/>
    <w:tmpl w:val="AFF264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C12F87"/>
    <w:multiLevelType w:val="hybridMultilevel"/>
    <w:tmpl w:val="7AB870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2F43FC"/>
    <w:multiLevelType w:val="hybridMultilevel"/>
    <w:tmpl w:val="76DA29C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E61A55"/>
    <w:multiLevelType w:val="hybridMultilevel"/>
    <w:tmpl w:val="D900818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2639451">
    <w:abstractNumId w:val="5"/>
  </w:num>
  <w:num w:numId="2" w16cid:durableId="461311936">
    <w:abstractNumId w:val="16"/>
  </w:num>
  <w:num w:numId="3" w16cid:durableId="1991136727">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4" w16cid:durableId="1296062158">
    <w:abstractNumId w:val="6"/>
  </w:num>
  <w:num w:numId="5" w16cid:durableId="1466780326">
    <w:abstractNumId w:val="12"/>
  </w:num>
  <w:num w:numId="6" w16cid:durableId="1129054577">
    <w:abstractNumId w:val="14"/>
  </w:num>
  <w:num w:numId="7" w16cid:durableId="1019746214">
    <w:abstractNumId w:val="13"/>
  </w:num>
  <w:num w:numId="8" w16cid:durableId="1722056637">
    <w:abstractNumId w:val="4"/>
  </w:num>
  <w:num w:numId="9" w16cid:durableId="1405029242">
    <w:abstractNumId w:val="0"/>
  </w:num>
  <w:num w:numId="10" w16cid:durableId="759444548">
    <w:abstractNumId w:val="7"/>
  </w:num>
  <w:num w:numId="11" w16cid:durableId="2027903748">
    <w:abstractNumId w:val="2"/>
  </w:num>
  <w:num w:numId="12" w16cid:durableId="2009168818">
    <w:abstractNumId w:val="3"/>
  </w:num>
  <w:num w:numId="13" w16cid:durableId="1288585179">
    <w:abstractNumId w:val="1"/>
  </w:num>
  <w:num w:numId="14" w16cid:durableId="911894007">
    <w:abstractNumId w:val="8"/>
  </w:num>
  <w:num w:numId="15" w16cid:durableId="1950428254">
    <w:abstractNumId w:val="11"/>
  </w:num>
  <w:num w:numId="16" w16cid:durableId="1688940037">
    <w:abstractNumId w:val="15"/>
  </w:num>
  <w:num w:numId="17" w16cid:durableId="17222899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2B"/>
    <w:rsid w:val="00035B81"/>
    <w:rsid w:val="000409FE"/>
    <w:rsid w:val="00046891"/>
    <w:rsid w:val="00063CC2"/>
    <w:rsid w:val="00074815"/>
    <w:rsid w:val="00095323"/>
    <w:rsid w:val="000B6754"/>
    <w:rsid w:val="000B7B44"/>
    <w:rsid w:val="000D67CE"/>
    <w:rsid w:val="00106C35"/>
    <w:rsid w:val="00120710"/>
    <w:rsid w:val="001243C6"/>
    <w:rsid w:val="00146722"/>
    <w:rsid w:val="001A3172"/>
    <w:rsid w:val="001A4D96"/>
    <w:rsid w:val="001D7145"/>
    <w:rsid w:val="00212810"/>
    <w:rsid w:val="002364F3"/>
    <w:rsid w:val="00266181"/>
    <w:rsid w:val="002B44B9"/>
    <w:rsid w:val="002B745C"/>
    <w:rsid w:val="00317FB7"/>
    <w:rsid w:val="003304E8"/>
    <w:rsid w:val="003349FF"/>
    <w:rsid w:val="003464A3"/>
    <w:rsid w:val="0035082D"/>
    <w:rsid w:val="00390DD3"/>
    <w:rsid w:val="00392551"/>
    <w:rsid w:val="003A6B46"/>
    <w:rsid w:val="003E2C5D"/>
    <w:rsid w:val="003F22D0"/>
    <w:rsid w:val="00495D55"/>
    <w:rsid w:val="004C488F"/>
    <w:rsid w:val="004D2895"/>
    <w:rsid w:val="004D4F6E"/>
    <w:rsid w:val="004F0816"/>
    <w:rsid w:val="00510916"/>
    <w:rsid w:val="0053063D"/>
    <w:rsid w:val="0053254D"/>
    <w:rsid w:val="00566586"/>
    <w:rsid w:val="005851C6"/>
    <w:rsid w:val="00587C03"/>
    <w:rsid w:val="005A08FE"/>
    <w:rsid w:val="005A5DDB"/>
    <w:rsid w:val="005B7294"/>
    <w:rsid w:val="005F51DD"/>
    <w:rsid w:val="0060553F"/>
    <w:rsid w:val="00647E1F"/>
    <w:rsid w:val="00656739"/>
    <w:rsid w:val="00657BF8"/>
    <w:rsid w:val="00662046"/>
    <w:rsid w:val="00675A4B"/>
    <w:rsid w:val="006C3292"/>
    <w:rsid w:val="006E76F7"/>
    <w:rsid w:val="0072006A"/>
    <w:rsid w:val="007545FC"/>
    <w:rsid w:val="00767662"/>
    <w:rsid w:val="007749B3"/>
    <w:rsid w:val="0079020C"/>
    <w:rsid w:val="008130B2"/>
    <w:rsid w:val="0082713A"/>
    <w:rsid w:val="00841274"/>
    <w:rsid w:val="008413CE"/>
    <w:rsid w:val="00864B71"/>
    <w:rsid w:val="00870BD8"/>
    <w:rsid w:val="008935BA"/>
    <w:rsid w:val="008B218B"/>
    <w:rsid w:val="008D2006"/>
    <w:rsid w:val="008D286D"/>
    <w:rsid w:val="008E5D0D"/>
    <w:rsid w:val="009004D3"/>
    <w:rsid w:val="00904EF5"/>
    <w:rsid w:val="009052B7"/>
    <w:rsid w:val="00906E6E"/>
    <w:rsid w:val="00946BD3"/>
    <w:rsid w:val="0096532B"/>
    <w:rsid w:val="00980B53"/>
    <w:rsid w:val="009A11AB"/>
    <w:rsid w:val="009A4037"/>
    <w:rsid w:val="009B2FD1"/>
    <w:rsid w:val="009B36FD"/>
    <w:rsid w:val="009E255A"/>
    <w:rsid w:val="00A501C0"/>
    <w:rsid w:val="00A50FA0"/>
    <w:rsid w:val="00A7562B"/>
    <w:rsid w:val="00A94C94"/>
    <w:rsid w:val="00AA072F"/>
    <w:rsid w:val="00AB53DD"/>
    <w:rsid w:val="00AB7C37"/>
    <w:rsid w:val="00AD3900"/>
    <w:rsid w:val="00AD424E"/>
    <w:rsid w:val="00AE49A2"/>
    <w:rsid w:val="00AF4B11"/>
    <w:rsid w:val="00B1548A"/>
    <w:rsid w:val="00B33570"/>
    <w:rsid w:val="00B70CCE"/>
    <w:rsid w:val="00B9791B"/>
    <w:rsid w:val="00BB119B"/>
    <w:rsid w:val="00BD37EF"/>
    <w:rsid w:val="00BD7652"/>
    <w:rsid w:val="00BE16C2"/>
    <w:rsid w:val="00BF2D58"/>
    <w:rsid w:val="00C16C72"/>
    <w:rsid w:val="00C46CC6"/>
    <w:rsid w:val="00C519B6"/>
    <w:rsid w:val="00C96FB7"/>
    <w:rsid w:val="00CF52E8"/>
    <w:rsid w:val="00D37889"/>
    <w:rsid w:val="00D42BBC"/>
    <w:rsid w:val="00D57745"/>
    <w:rsid w:val="00D6600E"/>
    <w:rsid w:val="00D80E46"/>
    <w:rsid w:val="00DA068E"/>
    <w:rsid w:val="00DC6776"/>
    <w:rsid w:val="00DF527F"/>
    <w:rsid w:val="00E936EC"/>
    <w:rsid w:val="00EC3844"/>
    <w:rsid w:val="00ED6468"/>
    <w:rsid w:val="00EE2B8C"/>
    <w:rsid w:val="00EE483C"/>
    <w:rsid w:val="00F42FED"/>
    <w:rsid w:val="00F46916"/>
    <w:rsid w:val="00F55423"/>
    <w:rsid w:val="00F6152B"/>
    <w:rsid w:val="00F91061"/>
    <w:rsid w:val="00FA1A1D"/>
    <w:rsid w:val="00FA28BB"/>
    <w:rsid w:val="00FB57AB"/>
    <w:rsid w:val="00FC09CB"/>
    <w:rsid w:val="00FD555D"/>
    <w:rsid w:val="00FE20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6E8BD"/>
  <w15:chartTrackingRefBased/>
  <w15:docId w15:val="{3C19EBEF-919D-4FFD-ADCB-EF782DE03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B71"/>
  </w:style>
  <w:style w:type="paragraph" w:styleId="Heading1">
    <w:name w:val="heading 1"/>
    <w:basedOn w:val="Normal"/>
    <w:next w:val="Normal"/>
    <w:link w:val="Heading1Char"/>
    <w:uiPriority w:val="9"/>
    <w:qFormat/>
    <w:rsid w:val="002128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BD7652"/>
    <w:pPr>
      <w:keepNext/>
      <w:spacing w:after="0" w:line="240" w:lineRule="auto"/>
      <w:jc w:val="both"/>
      <w:outlineLvl w:val="1"/>
    </w:pPr>
    <w:rPr>
      <w:rFonts w:ascii="Times New Roman" w:eastAsia="Times New Roman" w:hAnsi="Times New Roman" w:cs="Times New Roman"/>
      <w:b/>
      <w:kern w:val="0"/>
      <w:sz w:val="24"/>
      <w:szCs w:val="20"/>
      <w:lang w:eastAsia="en-GB"/>
      <w14:ligatures w14:val="none"/>
    </w:rPr>
  </w:style>
  <w:style w:type="paragraph" w:styleId="Heading3">
    <w:name w:val="heading 3"/>
    <w:basedOn w:val="Normal"/>
    <w:next w:val="Normal"/>
    <w:link w:val="Heading3Char"/>
    <w:uiPriority w:val="9"/>
    <w:unhideWhenUsed/>
    <w:qFormat/>
    <w:rsid w:val="00D378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6468"/>
    <w:rPr>
      <w:color w:val="0563C1" w:themeColor="hyperlink"/>
      <w:u w:val="single"/>
    </w:rPr>
  </w:style>
  <w:style w:type="character" w:styleId="UnresolvedMention">
    <w:name w:val="Unresolved Mention"/>
    <w:basedOn w:val="DefaultParagraphFont"/>
    <w:uiPriority w:val="99"/>
    <w:semiHidden/>
    <w:unhideWhenUsed/>
    <w:rsid w:val="00ED6468"/>
    <w:rPr>
      <w:color w:val="605E5C"/>
      <w:shd w:val="clear" w:color="auto" w:fill="E1DFDD"/>
    </w:rPr>
  </w:style>
  <w:style w:type="paragraph" w:styleId="ListParagraph">
    <w:name w:val="List Paragraph"/>
    <w:basedOn w:val="Normal"/>
    <w:uiPriority w:val="34"/>
    <w:qFormat/>
    <w:rsid w:val="00A50FA0"/>
    <w:pPr>
      <w:ind w:left="720"/>
      <w:contextualSpacing/>
    </w:pPr>
  </w:style>
  <w:style w:type="character" w:styleId="FollowedHyperlink">
    <w:name w:val="FollowedHyperlink"/>
    <w:basedOn w:val="DefaultParagraphFont"/>
    <w:uiPriority w:val="99"/>
    <w:semiHidden/>
    <w:unhideWhenUsed/>
    <w:rsid w:val="00A50FA0"/>
    <w:rPr>
      <w:color w:val="954F72" w:themeColor="followedHyperlink"/>
      <w:u w:val="single"/>
    </w:rPr>
  </w:style>
  <w:style w:type="paragraph" w:styleId="NormalWeb">
    <w:name w:val="Normal (Web)"/>
    <w:basedOn w:val="Normal"/>
    <w:uiPriority w:val="99"/>
    <w:unhideWhenUsed/>
    <w:rsid w:val="00A50FA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A50FA0"/>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A50FA0"/>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A50FA0"/>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A50FA0"/>
    <w:rPr>
      <w:rFonts w:ascii="Arial" w:eastAsia="Times New Roman" w:hAnsi="Arial" w:cs="Arial"/>
      <w:vanish/>
      <w:kern w:val="0"/>
      <w:sz w:val="16"/>
      <w:szCs w:val="16"/>
      <w14:ligatures w14:val="none"/>
    </w:rPr>
  </w:style>
  <w:style w:type="character" w:customStyle="1" w:styleId="Heading2Char">
    <w:name w:val="Heading 2 Char"/>
    <w:basedOn w:val="DefaultParagraphFont"/>
    <w:link w:val="Heading2"/>
    <w:rsid w:val="00BD7652"/>
    <w:rPr>
      <w:rFonts w:ascii="Times New Roman" w:eastAsia="Times New Roman" w:hAnsi="Times New Roman" w:cs="Times New Roman"/>
      <w:b/>
      <w:kern w:val="0"/>
      <w:sz w:val="24"/>
      <w:szCs w:val="20"/>
      <w:lang w:eastAsia="en-GB"/>
      <w14:ligatures w14:val="none"/>
    </w:rPr>
  </w:style>
  <w:style w:type="paragraph" w:customStyle="1" w:styleId="Default">
    <w:name w:val="Default"/>
    <w:rsid w:val="00BD7652"/>
    <w:pPr>
      <w:autoSpaceDE w:val="0"/>
      <w:autoSpaceDN w:val="0"/>
      <w:adjustRightInd w:val="0"/>
      <w:spacing w:after="0" w:line="240" w:lineRule="auto"/>
    </w:pPr>
    <w:rPr>
      <w:rFonts w:ascii="Calibri" w:eastAsia="Times New Roman" w:hAnsi="Calibri" w:cs="Calibri"/>
      <w:color w:val="000000"/>
      <w:kern w:val="0"/>
      <w:sz w:val="24"/>
      <w:szCs w:val="24"/>
      <w:lang w:eastAsia="en-US"/>
      <w14:ligatures w14:val="none"/>
    </w:rPr>
  </w:style>
  <w:style w:type="character" w:customStyle="1" w:styleId="Heading1Char">
    <w:name w:val="Heading 1 Char"/>
    <w:basedOn w:val="DefaultParagraphFont"/>
    <w:link w:val="Heading1"/>
    <w:uiPriority w:val="9"/>
    <w:rsid w:val="002128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2810"/>
    <w:pPr>
      <w:outlineLvl w:val="9"/>
    </w:pPr>
    <w:rPr>
      <w:kern w:val="0"/>
      <w:lang w:val="en-US" w:eastAsia="en-US"/>
      <w14:ligatures w14:val="none"/>
    </w:rPr>
  </w:style>
  <w:style w:type="paragraph" w:styleId="TOC2">
    <w:name w:val="toc 2"/>
    <w:basedOn w:val="Normal"/>
    <w:next w:val="Normal"/>
    <w:autoRedefine/>
    <w:uiPriority w:val="39"/>
    <w:unhideWhenUsed/>
    <w:rsid w:val="00212810"/>
    <w:pPr>
      <w:spacing w:after="100"/>
      <w:ind w:left="220"/>
    </w:pPr>
    <w:rPr>
      <w:rFonts w:cs="Times New Roman"/>
      <w:kern w:val="0"/>
      <w:lang w:val="en-US" w:eastAsia="en-US"/>
      <w14:ligatures w14:val="none"/>
    </w:rPr>
  </w:style>
  <w:style w:type="paragraph" w:styleId="TOC1">
    <w:name w:val="toc 1"/>
    <w:basedOn w:val="Normal"/>
    <w:next w:val="Normal"/>
    <w:autoRedefine/>
    <w:uiPriority w:val="39"/>
    <w:unhideWhenUsed/>
    <w:rsid w:val="00212810"/>
    <w:pPr>
      <w:spacing w:after="100"/>
    </w:pPr>
    <w:rPr>
      <w:rFonts w:cs="Times New Roman"/>
      <w:kern w:val="0"/>
      <w:lang w:val="en-US" w:eastAsia="en-US"/>
      <w14:ligatures w14:val="none"/>
    </w:rPr>
  </w:style>
  <w:style w:type="paragraph" w:styleId="TOC3">
    <w:name w:val="toc 3"/>
    <w:basedOn w:val="Normal"/>
    <w:next w:val="Normal"/>
    <w:autoRedefine/>
    <w:uiPriority w:val="39"/>
    <w:unhideWhenUsed/>
    <w:rsid w:val="00212810"/>
    <w:pPr>
      <w:spacing w:after="100"/>
      <w:ind w:left="440"/>
    </w:pPr>
    <w:rPr>
      <w:rFonts w:cs="Times New Roman"/>
      <w:kern w:val="0"/>
      <w:lang w:val="en-US" w:eastAsia="en-US"/>
      <w14:ligatures w14:val="none"/>
    </w:rPr>
  </w:style>
  <w:style w:type="character" w:styleId="Strong">
    <w:name w:val="Strong"/>
    <w:basedOn w:val="DefaultParagraphFont"/>
    <w:uiPriority w:val="22"/>
    <w:qFormat/>
    <w:rsid w:val="00C519B6"/>
    <w:rPr>
      <w:b/>
      <w:bCs/>
    </w:rPr>
  </w:style>
  <w:style w:type="table" w:styleId="TableGrid">
    <w:name w:val="Table Grid"/>
    <w:basedOn w:val="TableNormal"/>
    <w:uiPriority w:val="39"/>
    <w:rsid w:val="00813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749B3"/>
    <w:pPr>
      <w:spacing w:after="0" w:line="240" w:lineRule="auto"/>
    </w:pPr>
  </w:style>
  <w:style w:type="paragraph" w:styleId="Header">
    <w:name w:val="header"/>
    <w:basedOn w:val="Normal"/>
    <w:link w:val="HeaderChar"/>
    <w:uiPriority w:val="99"/>
    <w:unhideWhenUsed/>
    <w:rsid w:val="004D2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895"/>
  </w:style>
  <w:style w:type="paragraph" w:styleId="Footer">
    <w:name w:val="footer"/>
    <w:basedOn w:val="Normal"/>
    <w:link w:val="FooterChar"/>
    <w:uiPriority w:val="99"/>
    <w:unhideWhenUsed/>
    <w:rsid w:val="004D28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895"/>
  </w:style>
  <w:style w:type="character" w:customStyle="1" w:styleId="Heading3Char">
    <w:name w:val="Heading 3 Char"/>
    <w:basedOn w:val="DefaultParagraphFont"/>
    <w:link w:val="Heading3"/>
    <w:uiPriority w:val="9"/>
    <w:rsid w:val="00D3788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2328">
      <w:bodyDiv w:val="1"/>
      <w:marLeft w:val="0"/>
      <w:marRight w:val="0"/>
      <w:marTop w:val="0"/>
      <w:marBottom w:val="0"/>
      <w:divBdr>
        <w:top w:val="none" w:sz="0" w:space="0" w:color="auto"/>
        <w:left w:val="none" w:sz="0" w:space="0" w:color="auto"/>
        <w:bottom w:val="none" w:sz="0" w:space="0" w:color="auto"/>
        <w:right w:val="none" w:sz="0" w:space="0" w:color="auto"/>
      </w:divBdr>
    </w:div>
    <w:div w:id="26688019">
      <w:bodyDiv w:val="1"/>
      <w:marLeft w:val="0"/>
      <w:marRight w:val="0"/>
      <w:marTop w:val="0"/>
      <w:marBottom w:val="0"/>
      <w:divBdr>
        <w:top w:val="none" w:sz="0" w:space="0" w:color="auto"/>
        <w:left w:val="none" w:sz="0" w:space="0" w:color="auto"/>
        <w:bottom w:val="none" w:sz="0" w:space="0" w:color="auto"/>
        <w:right w:val="none" w:sz="0" w:space="0" w:color="auto"/>
      </w:divBdr>
    </w:div>
    <w:div w:id="137655524">
      <w:bodyDiv w:val="1"/>
      <w:marLeft w:val="0"/>
      <w:marRight w:val="0"/>
      <w:marTop w:val="0"/>
      <w:marBottom w:val="0"/>
      <w:divBdr>
        <w:top w:val="none" w:sz="0" w:space="0" w:color="auto"/>
        <w:left w:val="none" w:sz="0" w:space="0" w:color="auto"/>
        <w:bottom w:val="none" w:sz="0" w:space="0" w:color="auto"/>
        <w:right w:val="none" w:sz="0" w:space="0" w:color="auto"/>
      </w:divBdr>
    </w:div>
    <w:div w:id="159542092">
      <w:bodyDiv w:val="1"/>
      <w:marLeft w:val="0"/>
      <w:marRight w:val="0"/>
      <w:marTop w:val="0"/>
      <w:marBottom w:val="0"/>
      <w:divBdr>
        <w:top w:val="none" w:sz="0" w:space="0" w:color="auto"/>
        <w:left w:val="none" w:sz="0" w:space="0" w:color="auto"/>
        <w:bottom w:val="none" w:sz="0" w:space="0" w:color="auto"/>
        <w:right w:val="none" w:sz="0" w:space="0" w:color="auto"/>
      </w:divBdr>
    </w:div>
    <w:div w:id="179705565">
      <w:bodyDiv w:val="1"/>
      <w:marLeft w:val="0"/>
      <w:marRight w:val="0"/>
      <w:marTop w:val="0"/>
      <w:marBottom w:val="0"/>
      <w:divBdr>
        <w:top w:val="none" w:sz="0" w:space="0" w:color="auto"/>
        <w:left w:val="none" w:sz="0" w:space="0" w:color="auto"/>
        <w:bottom w:val="none" w:sz="0" w:space="0" w:color="auto"/>
        <w:right w:val="none" w:sz="0" w:space="0" w:color="auto"/>
      </w:divBdr>
    </w:div>
    <w:div w:id="180093110">
      <w:bodyDiv w:val="1"/>
      <w:marLeft w:val="0"/>
      <w:marRight w:val="0"/>
      <w:marTop w:val="0"/>
      <w:marBottom w:val="0"/>
      <w:divBdr>
        <w:top w:val="none" w:sz="0" w:space="0" w:color="auto"/>
        <w:left w:val="none" w:sz="0" w:space="0" w:color="auto"/>
        <w:bottom w:val="none" w:sz="0" w:space="0" w:color="auto"/>
        <w:right w:val="none" w:sz="0" w:space="0" w:color="auto"/>
      </w:divBdr>
    </w:div>
    <w:div w:id="212617353">
      <w:bodyDiv w:val="1"/>
      <w:marLeft w:val="0"/>
      <w:marRight w:val="0"/>
      <w:marTop w:val="0"/>
      <w:marBottom w:val="0"/>
      <w:divBdr>
        <w:top w:val="none" w:sz="0" w:space="0" w:color="auto"/>
        <w:left w:val="none" w:sz="0" w:space="0" w:color="auto"/>
        <w:bottom w:val="none" w:sz="0" w:space="0" w:color="auto"/>
        <w:right w:val="none" w:sz="0" w:space="0" w:color="auto"/>
      </w:divBdr>
    </w:div>
    <w:div w:id="396320637">
      <w:bodyDiv w:val="1"/>
      <w:marLeft w:val="0"/>
      <w:marRight w:val="0"/>
      <w:marTop w:val="0"/>
      <w:marBottom w:val="0"/>
      <w:divBdr>
        <w:top w:val="none" w:sz="0" w:space="0" w:color="auto"/>
        <w:left w:val="none" w:sz="0" w:space="0" w:color="auto"/>
        <w:bottom w:val="none" w:sz="0" w:space="0" w:color="auto"/>
        <w:right w:val="none" w:sz="0" w:space="0" w:color="auto"/>
      </w:divBdr>
    </w:div>
    <w:div w:id="425611682">
      <w:bodyDiv w:val="1"/>
      <w:marLeft w:val="0"/>
      <w:marRight w:val="0"/>
      <w:marTop w:val="0"/>
      <w:marBottom w:val="0"/>
      <w:divBdr>
        <w:top w:val="none" w:sz="0" w:space="0" w:color="auto"/>
        <w:left w:val="none" w:sz="0" w:space="0" w:color="auto"/>
        <w:bottom w:val="none" w:sz="0" w:space="0" w:color="auto"/>
        <w:right w:val="none" w:sz="0" w:space="0" w:color="auto"/>
      </w:divBdr>
    </w:div>
    <w:div w:id="434599429">
      <w:bodyDiv w:val="1"/>
      <w:marLeft w:val="0"/>
      <w:marRight w:val="0"/>
      <w:marTop w:val="0"/>
      <w:marBottom w:val="0"/>
      <w:divBdr>
        <w:top w:val="none" w:sz="0" w:space="0" w:color="auto"/>
        <w:left w:val="none" w:sz="0" w:space="0" w:color="auto"/>
        <w:bottom w:val="none" w:sz="0" w:space="0" w:color="auto"/>
        <w:right w:val="none" w:sz="0" w:space="0" w:color="auto"/>
      </w:divBdr>
    </w:div>
    <w:div w:id="442848556">
      <w:bodyDiv w:val="1"/>
      <w:marLeft w:val="0"/>
      <w:marRight w:val="0"/>
      <w:marTop w:val="0"/>
      <w:marBottom w:val="0"/>
      <w:divBdr>
        <w:top w:val="none" w:sz="0" w:space="0" w:color="auto"/>
        <w:left w:val="none" w:sz="0" w:space="0" w:color="auto"/>
        <w:bottom w:val="none" w:sz="0" w:space="0" w:color="auto"/>
        <w:right w:val="none" w:sz="0" w:space="0" w:color="auto"/>
      </w:divBdr>
    </w:div>
    <w:div w:id="472408430">
      <w:bodyDiv w:val="1"/>
      <w:marLeft w:val="0"/>
      <w:marRight w:val="0"/>
      <w:marTop w:val="0"/>
      <w:marBottom w:val="0"/>
      <w:divBdr>
        <w:top w:val="none" w:sz="0" w:space="0" w:color="auto"/>
        <w:left w:val="none" w:sz="0" w:space="0" w:color="auto"/>
        <w:bottom w:val="none" w:sz="0" w:space="0" w:color="auto"/>
        <w:right w:val="none" w:sz="0" w:space="0" w:color="auto"/>
      </w:divBdr>
    </w:div>
    <w:div w:id="473064234">
      <w:bodyDiv w:val="1"/>
      <w:marLeft w:val="0"/>
      <w:marRight w:val="0"/>
      <w:marTop w:val="0"/>
      <w:marBottom w:val="0"/>
      <w:divBdr>
        <w:top w:val="none" w:sz="0" w:space="0" w:color="auto"/>
        <w:left w:val="none" w:sz="0" w:space="0" w:color="auto"/>
        <w:bottom w:val="none" w:sz="0" w:space="0" w:color="auto"/>
        <w:right w:val="none" w:sz="0" w:space="0" w:color="auto"/>
      </w:divBdr>
      <w:divsChild>
        <w:div w:id="1019890814">
          <w:marLeft w:val="0"/>
          <w:marRight w:val="0"/>
          <w:marTop w:val="0"/>
          <w:marBottom w:val="0"/>
          <w:divBdr>
            <w:top w:val="none" w:sz="0" w:space="0" w:color="auto"/>
            <w:left w:val="none" w:sz="0" w:space="0" w:color="auto"/>
            <w:bottom w:val="none" w:sz="0" w:space="0" w:color="auto"/>
            <w:right w:val="none" w:sz="0" w:space="0" w:color="auto"/>
          </w:divBdr>
          <w:divsChild>
            <w:div w:id="240338083">
              <w:marLeft w:val="0"/>
              <w:marRight w:val="0"/>
              <w:marTop w:val="0"/>
              <w:marBottom w:val="0"/>
              <w:divBdr>
                <w:top w:val="none" w:sz="0" w:space="0" w:color="auto"/>
                <w:left w:val="none" w:sz="0" w:space="0" w:color="auto"/>
                <w:bottom w:val="none" w:sz="0" w:space="0" w:color="auto"/>
                <w:right w:val="none" w:sz="0" w:space="0" w:color="auto"/>
              </w:divBdr>
              <w:divsChild>
                <w:div w:id="95829555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037269760">
          <w:marLeft w:val="0"/>
          <w:marRight w:val="0"/>
          <w:marTop w:val="0"/>
          <w:marBottom w:val="0"/>
          <w:divBdr>
            <w:top w:val="none" w:sz="0" w:space="0" w:color="auto"/>
            <w:left w:val="none" w:sz="0" w:space="0" w:color="auto"/>
            <w:bottom w:val="none" w:sz="0" w:space="0" w:color="auto"/>
            <w:right w:val="none" w:sz="0" w:space="0" w:color="auto"/>
          </w:divBdr>
          <w:divsChild>
            <w:div w:id="1342053234">
              <w:marLeft w:val="0"/>
              <w:marRight w:val="0"/>
              <w:marTop w:val="0"/>
              <w:marBottom w:val="0"/>
              <w:divBdr>
                <w:top w:val="none" w:sz="0" w:space="0" w:color="auto"/>
                <w:left w:val="none" w:sz="0" w:space="0" w:color="auto"/>
                <w:bottom w:val="none" w:sz="0" w:space="0" w:color="auto"/>
                <w:right w:val="none" w:sz="0" w:space="0" w:color="auto"/>
              </w:divBdr>
              <w:divsChild>
                <w:div w:id="1636641957">
                  <w:marLeft w:val="0"/>
                  <w:marRight w:val="0"/>
                  <w:marTop w:val="0"/>
                  <w:marBottom w:val="0"/>
                  <w:divBdr>
                    <w:top w:val="none" w:sz="0" w:space="0" w:color="auto"/>
                    <w:left w:val="none" w:sz="0" w:space="0" w:color="auto"/>
                    <w:bottom w:val="none" w:sz="0" w:space="0" w:color="auto"/>
                    <w:right w:val="none" w:sz="0" w:space="0" w:color="auto"/>
                  </w:divBdr>
                  <w:divsChild>
                    <w:div w:id="390662873">
                      <w:marLeft w:val="0"/>
                      <w:marRight w:val="0"/>
                      <w:marTop w:val="0"/>
                      <w:marBottom w:val="0"/>
                      <w:divBdr>
                        <w:top w:val="none" w:sz="0" w:space="0" w:color="auto"/>
                        <w:left w:val="none" w:sz="0" w:space="0" w:color="auto"/>
                        <w:bottom w:val="none" w:sz="0" w:space="0" w:color="auto"/>
                        <w:right w:val="none" w:sz="0" w:space="0" w:color="auto"/>
                      </w:divBdr>
                      <w:divsChild>
                        <w:div w:id="476191346">
                          <w:marLeft w:val="0"/>
                          <w:marRight w:val="0"/>
                          <w:marTop w:val="0"/>
                          <w:marBottom w:val="0"/>
                          <w:divBdr>
                            <w:top w:val="none" w:sz="0" w:space="0" w:color="auto"/>
                            <w:left w:val="none" w:sz="0" w:space="0" w:color="auto"/>
                            <w:bottom w:val="none" w:sz="0" w:space="0" w:color="auto"/>
                            <w:right w:val="none" w:sz="0" w:space="0" w:color="auto"/>
                          </w:divBdr>
                          <w:divsChild>
                            <w:div w:id="671376849">
                              <w:marLeft w:val="300"/>
                              <w:marRight w:val="0"/>
                              <w:marTop w:val="0"/>
                              <w:marBottom w:val="0"/>
                              <w:divBdr>
                                <w:top w:val="none" w:sz="0" w:space="0" w:color="auto"/>
                                <w:left w:val="none" w:sz="0" w:space="0" w:color="auto"/>
                                <w:bottom w:val="none" w:sz="0" w:space="0" w:color="auto"/>
                                <w:right w:val="none" w:sz="0" w:space="0" w:color="auto"/>
                              </w:divBdr>
                              <w:divsChild>
                                <w:div w:id="1850365752">
                                  <w:marLeft w:val="0"/>
                                  <w:marRight w:val="0"/>
                                  <w:marTop w:val="0"/>
                                  <w:marBottom w:val="0"/>
                                  <w:divBdr>
                                    <w:top w:val="none" w:sz="0" w:space="0" w:color="auto"/>
                                    <w:left w:val="none" w:sz="0" w:space="0" w:color="auto"/>
                                    <w:bottom w:val="none" w:sz="0" w:space="0" w:color="auto"/>
                                    <w:right w:val="none" w:sz="0" w:space="0" w:color="auto"/>
                                  </w:divBdr>
                                  <w:divsChild>
                                    <w:div w:id="2078047901">
                                      <w:marLeft w:val="0"/>
                                      <w:marRight w:val="0"/>
                                      <w:marTop w:val="0"/>
                                      <w:marBottom w:val="0"/>
                                      <w:divBdr>
                                        <w:top w:val="none" w:sz="0" w:space="0" w:color="auto"/>
                                        <w:left w:val="none" w:sz="0" w:space="0" w:color="auto"/>
                                        <w:bottom w:val="none" w:sz="0" w:space="0" w:color="auto"/>
                                        <w:right w:val="none" w:sz="0" w:space="0" w:color="auto"/>
                                      </w:divBdr>
                                      <w:divsChild>
                                        <w:div w:id="248127320">
                                          <w:marLeft w:val="0"/>
                                          <w:marRight w:val="0"/>
                                          <w:marTop w:val="0"/>
                                          <w:marBottom w:val="0"/>
                                          <w:divBdr>
                                            <w:top w:val="none" w:sz="0" w:space="0" w:color="auto"/>
                                            <w:left w:val="none" w:sz="0" w:space="0" w:color="auto"/>
                                            <w:bottom w:val="none" w:sz="0" w:space="0" w:color="auto"/>
                                            <w:right w:val="none" w:sz="0" w:space="0" w:color="auto"/>
                                          </w:divBdr>
                                          <w:divsChild>
                                            <w:div w:id="94641595">
                                              <w:marLeft w:val="0"/>
                                              <w:marRight w:val="0"/>
                                              <w:marTop w:val="0"/>
                                              <w:marBottom w:val="0"/>
                                              <w:divBdr>
                                                <w:top w:val="none" w:sz="0" w:space="0" w:color="auto"/>
                                                <w:left w:val="none" w:sz="0" w:space="0" w:color="auto"/>
                                                <w:bottom w:val="none" w:sz="0" w:space="0" w:color="auto"/>
                                                <w:right w:val="none" w:sz="0" w:space="0" w:color="auto"/>
                                              </w:divBdr>
                                              <w:divsChild>
                                                <w:div w:id="1268272841">
                                                  <w:marLeft w:val="0"/>
                                                  <w:marRight w:val="0"/>
                                                  <w:marTop w:val="0"/>
                                                  <w:marBottom w:val="0"/>
                                                  <w:divBdr>
                                                    <w:top w:val="none" w:sz="0" w:space="0" w:color="auto"/>
                                                    <w:left w:val="none" w:sz="0" w:space="0" w:color="auto"/>
                                                    <w:bottom w:val="none" w:sz="0" w:space="0" w:color="auto"/>
                                                    <w:right w:val="none" w:sz="0" w:space="0" w:color="auto"/>
                                                  </w:divBdr>
                                                  <w:divsChild>
                                                    <w:div w:id="643853612">
                                                      <w:marLeft w:val="0"/>
                                                      <w:marRight w:val="0"/>
                                                      <w:marTop w:val="0"/>
                                                      <w:marBottom w:val="0"/>
                                                      <w:divBdr>
                                                        <w:top w:val="none" w:sz="0" w:space="0" w:color="auto"/>
                                                        <w:left w:val="none" w:sz="0" w:space="0" w:color="auto"/>
                                                        <w:bottom w:val="none" w:sz="0" w:space="0" w:color="auto"/>
                                                        <w:right w:val="none" w:sz="0" w:space="0" w:color="auto"/>
                                                      </w:divBdr>
                                                      <w:divsChild>
                                                        <w:div w:id="2088072982">
                                                          <w:marLeft w:val="0"/>
                                                          <w:marRight w:val="0"/>
                                                          <w:marTop w:val="0"/>
                                                          <w:marBottom w:val="0"/>
                                                          <w:divBdr>
                                                            <w:top w:val="none" w:sz="0" w:space="0" w:color="auto"/>
                                                            <w:left w:val="none" w:sz="0" w:space="0" w:color="auto"/>
                                                            <w:bottom w:val="none" w:sz="0" w:space="0" w:color="auto"/>
                                                            <w:right w:val="none" w:sz="0" w:space="0" w:color="auto"/>
                                                          </w:divBdr>
                                                          <w:divsChild>
                                                            <w:div w:id="499277036">
                                                              <w:marLeft w:val="0"/>
                                                              <w:marRight w:val="0"/>
                                                              <w:marTop w:val="0"/>
                                                              <w:marBottom w:val="0"/>
                                                              <w:divBdr>
                                                                <w:top w:val="none" w:sz="0" w:space="0" w:color="auto"/>
                                                                <w:left w:val="none" w:sz="0" w:space="0" w:color="auto"/>
                                                                <w:bottom w:val="none" w:sz="0" w:space="0" w:color="auto"/>
                                                                <w:right w:val="none" w:sz="0" w:space="0" w:color="auto"/>
                                                              </w:divBdr>
                                                              <w:divsChild>
                                                                <w:div w:id="1802841372">
                                                                  <w:marLeft w:val="0"/>
                                                                  <w:marRight w:val="0"/>
                                                                  <w:marTop w:val="0"/>
                                                                  <w:marBottom w:val="0"/>
                                                                  <w:divBdr>
                                                                    <w:top w:val="none" w:sz="0" w:space="0" w:color="auto"/>
                                                                    <w:left w:val="none" w:sz="0" w:space="0" w:color="auto"/>
                                                                    <w:bottom w:val="none" w:sz="0" w:space="0" w:color="auto"/>
                                                                    <w:right w:val="none" w:sz="0" w:space="0" w:color="auto"/>
                                                                  </w:divBdr>
                                                                  <w:divsChild>
                                                                    <w:div w:id="58518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2628476">
                      <w:marLeft w:val="0"/>
                      <w:marRight w:val="0"/>
                      <w:marTop w:val="0"/>
                      <w:marBottom w:val="0"/>
                      <w:divBdr>
                        <w:top w:val="none" w:sz="0" w:space="0" w:color="auto"/>
                        <w:left w:val="none" w:sz="0" w:space="0" w:color="auto"/>
                        <w:bottom w:val="none" w:sz="0" w:space="0" w:color="auto"/>
                        <w:right w:val="none" w:sz="0" w:space="0" w:color="auto"/>
                      </w:divBdr>
                      <w:divsChild>
                        <w:div w:id="1248542777">
                          <w:marLeft w:val="0"/>
                          <w:marRight w:val="0"/>
                          <w:marTop w:val="0"/>
                          <w:marBottom w:val="0"/>
                          <w:divBdr>
                            <w:top w:val="none" w:sz="0" w:space="0" w:color="auto"/>
                            <w:left w:val="none" w:sz="0" w:space="0" w:color="auto"/>
                            <w:bottom w:val="none" w:sz="0" w:space="0" w:color="auto"/>
                            <w:right w:val="none" w:sz="0" w:space="0" w:color="auto"/>
                          </w:divBdr>
                          <w:divsChild>
                            <w:div w:id="940643915">
                              <w:marLeft w:val="0"/>
                              <w:marRight w:val="0"/>
                              <w:marTop w:val="0"/>
                              <w:marBottom w:val="300"/>
                              <w:divBdr>
                                <w:top w:val="none" w:sz="0" w:space="0" w:color="auto"/>
                                <w:left w:val="none" w:sz="0" w:space="0" w:color="auto"/>
                                <w:bottom w:val="none" w:sz="0" w:space="0" w:color="auto"/>
                                <w:right w:val="none" w:sz="0" w:space="0" w:color="auto"/>
                              </w:divBdr>
                              <w:divsChild>
                                <w:div w:id="1124156245">
                                  <w:marLeft w:val="0"/>
                                  <w:marRight w:val="0"/>
                                  <w:marTop w:val="0"/>
                                  <w:marBottom w:val="180"/>
                                  <w:divBdr>
                                    <w:top w:val="none" w:sz="0" w:space="0" w:color="auto"/>
                                    <w:left w:val="none" w:sz="0" w:space="0" w:color="auto"/>
                                    <w:bottom w:val="none" w:sz="0" w:space="0" w:color="auto"/>
                                    <w:right w:val="none" w:sz="0" w:space="0" w:color="auto"/>
                                  </w:divBdr>
                                </w:div>
                                <w:div w:id="124321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5266">
      <w:bodyDiv w:val="1"/>
      <w:marLeft w:val="0"/>
      <w:marRight w:val="0"/>
      <w:marTop w:val="0"/>
      <w:marBottom w:val="0"/>
      <w:divBdr>
        <w:top w:val="none" w:sz="0" w:space="0" w:color="auto"/>
        <w:left w:val="none" w:sz="0" w:space="0" w:color="auto"/>
        <w:bottom w:val="none" w:sz="0" w:space="0" w:color="auto"/>
        <w:right w:val="none" w:sz="0" w:space="0" w:color="auto"/>
      </w:divBdr>
      <w:divsChild>
        <w:div w:id="1007708265">
          <w:marLeft w:val="0"/>
          <w:marRight w:val="0"/>
          <w:marTop w:val="0"/>
          <w:marBottom w:val="0"/>
          <w:divBdr>
            <w:top w:val="none" w:sz="0" w:space="0" w:color="auto"/>
            <w:left w:val="none" w:sz="0" w:space="0" w:color="auto"/>
            <w:bottom w:val="none" w:sz="0" w:space="0" w:color="auto"/>
            <w:right w:val="none" w:sz="0" w:space="0" w:color="auto"/>
          </w:divBdr>
          <w:divsChild>
            <w:div w:id="325981407">
              <w:marLeft w:val="0"/>
              <w:marRight w:val="0"/>
              <w:marTop w:val="0"/>
              <w:marBottom w:val="0"/>
              <w:divBdr>
                <w:top w:val="none" w:sz="0" w:space="0" w:color="auto"/>
                <w:left w:val="none" w:sz="0" w:space="0" w:color="auto"/>
                <w:bottom w:val="none" w:sz="0" w:space="0" w:color="auto"/>
                <w:right w:val="none" w:sz="0" w:space="0" w:color="auto"/>
              </w:divBdr>
              <w:divsChild>
                <w:div w:id="1638489121">
                  <w:marLeft w:val="0"/>
                  <w:marRight w:val="0"/>
                  <w:marTop w:val="0"/>
                  <w:marBottom w:val="0"/>
                  <w:divBdr>
                    <w:top w:val="none" w:sz="0" w:space="0" w:color="auto"/>
                    <w:left w:val="none" w:sz="0" w:space="0" w:color="auto"/>
                    <w:bottom w:val="none" w:sz="0" w:space="0" w:color="auto"/>
                    <w:right w:val="none" w:sz="0" w:space="0" w:color="auto"/>
                  </w:divBdr>
                  <w:divsChild>
                    <w:div w:id="1375737773">
                      <w:marLeft w:val="0"/>
                      <w:marRight w:val="0"/>
                      <w:marTop w:val="0"/>
                      <w:marBottom w:val="0"/>
                      <w:divBdr>
                        <w:top w:val="none" w:sz="0" w:space="0" w:color="auto"/>
                        <w:left w:val="none" w:sz="0" w:space="0" w:color="auto"/>
                        <w:bottom w:val="none" w:sz="0" w:space="0" w:color="auto"/>
                        <w:right w:val="none" w:sz="0" w:space="0" w:color="auto"/>
                      </w:divBdr>
                      <w:divsChild>
                        <w:div w:id="1603225821">
                          <w:marLeft w:val="0"/>
                          <w:marRight w:val="0"/>
                          <w:marTop w:val="0"/>
                          <w:marBottom w:val="0"/>
                          <w:divBdr>
                            <w:top w:val="none" w:sz="0" w:space="0" w:color="auto"/>
                            <w:left w:val="none" w:sz="0" w:space="0" w:color="auto"/>
                            <w:bottom w:val="none" w:sz="0" w:space="0" w:color="auto"/>
                            <w:right w:val="none" w:sz="0" w:space="0" w:color="auto"/>
                          </w:divBdr>
                          <w:divsChild>
                            <w:div w:id="1020472362">
                              <w:marLeft w:val="0"/>
                              <w:marRight w:val="0"/>
                              <w:marTop w:val="0"/>
                              <w:marBottom w:val="0"/>
                              <w:divBdr>
                                <w:top w:val="none" w:sz="0" w:space="0" w:color="auto"/>
                                <w:left w:val="none" w:sz="0" w:space="0" w:color="auto"/>
                                <w:bottom w:val="none" w:sz="0" w:space="0" w:color="auto"/>
                                <w:right w:val="none" w:sz="0" w:space="0" w:color="auto"/>
                              </w:divBdr>
                              <w:divsChild>
                                <w:div w:id="694579867">
                                  <w:marLeft w:val="-225"/>
                                  <w:marRight w:val="-225"/>
                                  <w:marTop w:val="0"/>
                                  <w:marBottom w:val="0"/>
                                  <w:divBdr>
                                    <w:top w:val="none" w:sz="0" w:space="0" w:color="auto"/>
                                    <w:left w:val="none" w:sz="0" w:space="0" w:color="auto"/>
                                    <w:bottom w:val="none" w:sz="0" w:space="0" w:color="auto"/>
                                    <w:right w:val="none" w:sz="0" w:space="0" w:color="auto"/>
                                  </w:divBdr>
                                  <w:divsChild>
                                    <w:div w:id="1724982606">
                                      <w:marLeft w:val="2975"/>
                                      <w:marRight w:val="0"/>
                                      <w:marTop w:val="0"/>
                                      <w:marBottom w:val="0"/>
                                      <w:divBdr>
                                        <w:top w:val="none" w:sz="0" w:space="0" w:color="auto"/>
                                        <w:left w:val="none" w:sz="0" w:space="0" w:color="auto"/>
                                        <w:bottom w:val="none" w:sz="0" w:space="0" w:color="auto"/>
                                        <w:right w:val="none" w:sz="0" w:space="0" w:color="auto"/>
                                      </w:divBdr>
                                      <w:divsChild>
                                        <w:div w:id="1951888792">
                                          <w:marLeft w:val="0"/>
                                          <w:marRight w:val="0"/>
                                          <w:marTop w:val="0"/>
                                          <w:marBottom w:val="0"/>
                                          <w:divBdr>
                                            <w:top w:val="single" w:sz="6" w:space="9" w:color="DAD9D6"/>
                                            <w:left w:val="single" w:sz="6" w:space="9" w:color="DAD9D6"/>
                                            <w:bottom w:val="single" w:sz="6" w:space="9" w:color="DAD9D6"/>
                                            <w:right w:val="single" w:sz="6" w:space="9" w:color="DAD9D6"/>
                                          </w:divBdr>
                                          <w:divsChild>
                                            <w:div w:id="57517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0362688">
      <w:bodyDiv w:val="1"/>
      <w:marLeft w:val="0"/>
      <w:marRight w:val="0"/>
      <w:marTop w:val="0"/>
      <w:marBottom w:val="0"/>
      <w:divBdr>
        <w:top w:val="none" w:sz="0" w:space="0" w:color="auto"/>
        <w:left w:val="none" w:sz="0" w:space="0" w:color="auto"/>
        <w:bottom w:val="none" w:sz="0" w:space="0" w:color="auto"/>
        <w:right w:val="none" w:sz="0" w:space="0" w:color="auto"/>
      </w:divBdr>
    </w:div>
    <w:div w:id="544760837">
      <w:bodyDiv w:val="1"/>
      <w:marLeft w:val="0"/>
      <w:marRight w:val="0"/>
      <w:marTop w:val="0"/>
      <w:marBottom w:val="0"/>
      <w:divBdr>
        <w:top w:val="none" w:sz="0" w:space="0" w:color="auto"/>
        <w:left w:val="none" w:sz="0" w:space="0" w:color="auto"/>
        <w:bottom w:val="none" w:sz="0" w:space="0" w:color="auto"/>
        <w:right w:val="none" w:sz="0" w:space="0" w:color="auto"/>
      </w:divBdr>
    </w:div>
    <w:div w:id="564950417">
      <w:bodyDiv w:val="1"/>
      <w:marLeft w:val="0"/>
      <w:marRight w:val="0"/>
      <w:marTop w:val="0"/>
      <w:marBottom w:val="0"/>
      <w:divBdr>
        <w:top w:val="none" w:sz="0" w:space="0" w:color="auto"/>
        <w:left w:val="none" w:sz="0" w:space="0" w:color="auto"/>
        <w:bottom w:val="none" w:sz="0" w:space="0" w:color="auto"/>
        <w:right w:val="none" w:sz="0" w:space="0" w:color="auto"/>
      </w:divBdr>
      <w:divsChild>
        <w:div w:id="451553957">
          <w:marLeft w:val="0"/>
          <w:marRight w:val="0"/>
          <w:marTop w:val="0"/>
          <w:marBottom w:val="0"/>
          <w:divBdr>
            <w:top w:val="single" w:sz="2" w:space="0" w:color="auto"/>
            <w:left w:val="single" w:sz="2" w:space="0" w:color="auto"/>
            <w:bottom w:val="single" w:sz="6" w:space="0" w:color="auto"/>
            <w:right w:val="single" w:sz="2" w:space="0" w:color="auto"/>
          </w:divBdr>
          <w:divsChild>
            <w:div w:id="1800755967">
              <w:marLeft w:val="0"/>
              <w:marRight w:val="0"/>
              <w:marTop w:val="100"/>
              <w:marBottom w:val="100"/>
              <w:divBdr>
                <w:top w:val="single" w:sz="2" w:space="0" w:color="D9D9E3"/>
                <w:left w:val="single" w:sz="2" w:space="0" w:color="D9D9E3"/>
                <w:bottom w:val="single" w:sz="2" w:space="0" w:color="D9D9E3"/>
                <w:right w:val="single" w:sz="2" w:space="0" w:color="D9D9E3"/>
              </w:divBdr>
              <w:divsChild>
                <w:div w:id="2112165348">
                  <w:marLeft w:val="0"/>
                  <w:marRight w:val="0"/>
                  <w:marTop w:val="0"/>
                  <w:marBottom w:val="0"/>
                  <w:divBdr>
                    <w:top w:val="single" w:sz="2" w:space="0" w:color="D9D9E3"/>
                    <w:left w:val="single" w:sz="2" w:space="0" w:color="D9D9E3"/>
                    <w:bottom w:val="single" w:sz="2" w:space="0" w:color="D9D9E3"/>
                    <w:right w:val="single" w:sz="2" w:space="0" w:color="D9D9E3"/>
                  </w:divBdr>
                  <w:divsChild>
                    <w:div w:id="182480457">
                      <w:marLeft w:val="0"/>
                      <w:marRight w:val="0"/>
                      <w:marTop w:val="0"/>
                      <w:marBottom w:val="0"/>
                      <w:divBdr>
                        <w:top w:val="single" w:sz="2" w:space="0" w:color="D9D9E3"/>
                        <w:left w:val="single" w:sz="2" w:space="0" w:color="D9D9E3"/>
                        <w:bottom w:val="single" w:sz="2" w:space="0" w:color="D9D9E3"/>
                        <w:right w:val="single" w:sz="2" w:space="0" w:color="D9D9E3"/>
                      </w:divBdr>
                      <w:divsChild>
                        <w:div w:id="2060471078">
                          <w:marLeft w:val="0"/>
                          <w:marRight w:val="0"/>
                          <w:marTop w:val="0"/>
                          <w:marBottom w:val="0"/>
                          <w:divBdr>
                            <w:top w:val="single" w:sz="2" w:space="0" w:color="D9D9E3"/>
                            <w:left w:val="single" w:sz="2" w:space="0" w:color="D9D9E3"/>
                            <w:bottom w:val="single" w:sz="2" w:space="0" w:color="D9D9E3"/>
                            <w:right w:val="single" w:sz="2" w:space="0" w:color="D9D9E3"/>
                          </w:divBdr>
                          <w:divsChild>
                            <w:div w:id="739255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85923365">
      <w:bodyDiv w:val="1"/>
      <w:marLeft w:val="0"/>
      <w:marRight w:val="0"/>
      <w:marTop w:val="0"/>
      <w:marBottom w:val="0"/>
      <w:divBdr>
        <w:top w:val="none" w:sz="0" w:space="0" w:color="auto"/>
        <w:left w:val="none" w:sz="0" w:space="0" w:color="auto"/>
        <w:bottom w:val="none" w:sz="0" w:space="0" w:color="auto"/>
        <w:right w:val="none" w:sz="0" w:space="0" w:color="auto"/>
      </w:divBdr>
    </w:div>
    <w:div w:id="588268919">
      <w:bodyDiv w:val="1"/>
      <w:marLeft w:val="0"/>
      <w:marRight w:val="0"/>
      <w:marTop w:val="0"/>
      <w:marBottom w:val="0"/>
      <w:divBdr>
        <w:top w:val="none" w:sz="0" w:space="0" w:color="auto"/>
        <w:left w:val="none" w:sz="0" w:space="0" w:color="auto"/>
        <w:bottom w:val="none" w:sz="0" w:space="0" w:color="auto"/>
        <w:right w:val="none" w:sz="0" w:space="0" w:color="auto"/>
      </w:divBdr>
    </w:div>
    <w:div w:id="592057649">
      <w:bodyDiv w:val="1"/>
      <w:marLeft w:val="0"/>
      <w:marRight w:val="0"/>
      <w:marTop w:val="0"/>
      <w:marBottom w:val="0"/>
      <w:divBdr>
        <w:top w:val="none" w:sz="0" w:space="0" w:color="auto"/>
        <w:left w:val="none" w:sz="0" w:space="0" w:color="auto"/>
        <w:bottom w:val="none" w:sz="0" w:space="0" w:color="auto"/>
        <w:right w:val="none" w:sz="0" w:space="0" w:color="auto"/>
      </w:divBdr>
    </w:div>
    <w:div w:id="598831864">
      <w:bodyDiv w:val="1"/>
      <w:marLeft w:val="0"/>
      <w:marRight w:val="0"/>
      <w:marTop w:val="0"/>
      <w:marBottom w:val="0"/>
      <w:divBdr>
        <w:top w:val="none" w:sz="0" w:space="0" w:color="auto"/>
        <w:left w:val="none" w:sz="0" w:space="0" w:color="auto"/>
        <w:bottom w:val="none" w:sz="0" w:space="0" w:color="auto"/>
        <w:right w:val="none" w:sz="0" w:space="0" w:color="auto"/>
      </w:divBdr>
    </w:div>
    <w:div w:id="607588606">
      <w:bodyDiv w:val="1"/>
      <w:marLeft w:val="0"/>
      <w:marRight w:val="0"/>
      <w:marTop w:val="0"/>
      <w:marBottom w:val="0"/>
      <w:divBdr>
        <w:top w:val="none" w:sz="0" w:space="0" w:color="auto"/>
        <w:left w:val="none" w:sz="0" w:space="0" w:color="auto"/>
        <w:bottom w:val="none" w:sz="0" w:space="0" w:color="auto"/>
        <w:right w:val="none" w:sz="0" w:space="0" w:color="auto"/>
      </w:divBdr>
      <w:divsChild>
        <w:div w:id="1161234023">
          <w:marLeft w:val="0"/>
          <w:marRight w:val="0"/>
          <w:marTop w:val="0"/>
          <w:marBottom w:val="0"/>
          <w:divBdr>
            <w:top w:val="none" w:sz="0" w:space="0" w:color="auto"/>
            <w:left w:val="none" w:sz="0" w:space="0" w:color="auto"/>
            <w:bottom w:val="none" w:sz="0" w:space="0" w:color="auto"/>
            <w:right w:val="none" w:sz="0" w:space="0" w:color="auto"/>
          </w:divBdr>
          <w:divsChild>
            <w:div w:id="1720592926">
              <w:marLeft w:val="0"/>
              <w:marRight w:val="0"/>
              <w:marTop w:val="0"/>
              <w:marBottom w:val="0"/>
              <w:divBdr>
                <w:top w:val="none" w:sz="0" w:space="0" w:color="auto"/>
                <w:left w:val="none" w:sz="0" w:space="0" w:color="auto"/>
                <w:bottom w:val="none" w:sz="0" w:space="0" w:color="auto"/>
                <w:right w:val="none" w:sz="0" w:space="0" w:color="auto"/>
              </w:divBdr>
              <w:divsChild>
                <w:div w:id="1797409860">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 w:id="636111938">
      <w:bodyDiv w:val="1"/>
      <w:marLeft w:val="0"/>
      <w:marRight w:val="0"/>
      <w:marTop w:val="0"/>
      <w:marBottom w:val="0"/>
      <w:divBdr>
        <w:top w:val="none" w:sz="0" w:space="0" w:color="auto"/>
        <w:left w:val="none" w:sz="0" w:space="0" w:color="auto"/>
        <w:bottom w:val="none" w:sz="0" w:space="0" w:color="auto"/>
        <w:right w:val="none" w:sz="0" w:space="0" w:color="auto"/>
      </w:divBdr>
    </w:div>
    <w:div w:id="655958815">
      <w:bodyDiv w:val="1"/>
      <w:marLeft w:val="0"/>
      <w:marRight w:val="0"/>
      <w:marTop w:val="0"/>
      <w:marBottom w:val="0"/>
      <w:divBdr>
        <w:top w:val="none" w:sz="0" w:space="0" w:color="auto"/>
        <w:left w:val="none" w:sz="0" w:space="0" w:color="auto"/>
        <w:bottom w:val="none" w:sz="0" w:space="0" w:color="auto"/>
        <w:right w:val="none" w:sz="0" w:space="0" w:color="auto"/>
      </w:divBdr>
      <w:divsChild>
        <w:div w:id="175922173">
          <w:marLeft w:val="0"/>
          <w:marRight w:val="0"/>
          <w:marTop w:val="0"/>
          <w:marBottom w:val="0"/>
          <w:divBdr>
            <w:top w:val="none" w:sz="0" w:space="0" w:color="auto"/>
            <w:left w:val="none" w:sz="0" w:space="0" w:color="auto"/>
            <w:bottom w:val="none" w:sz="0" w:space="0" w:color="auto"/>
            <w:right w:val="none" w:sz="0" w:space="0" w:color="auto"/>
          </w:divBdr>
          <w:divsChild>
            <w:div w:id="333069380">
              <w:marLeft w:val="0"/>
              <w:marRight w:val="0"/>
              <w:marTop w:val="0"/>
              <w:marBottom w:val="0"/>
              <w:divBdr>
                <w:top w:val="none" w:sz="0" w:space="0" w:color="auto"/>
                <w:left w:val="none" w:sz="0" w:space="0" w:color="auto"/>
                <w:bottom w:val="none" w:sz="0" w:space="0" w:color="auto"/>
                <w:right w:val="none" w:sz="0" w:space="0" w:color="auto"/>
              </w:divBdr>
              <w:divsChild>
                <w:div w:id="1849128869">
                  <w:marLeft w:val="0"/>
                  <w:marRight w:val="0"/>
                  <w:marTop w:val="0"/>
                  <w:marBottom w:val="0"/>
                  <w:divBdr>
                    <w:top w:val="none" w:sz="0" w:space="0" w:color="auto"/>
                    <w:left w:val="none" w:sz="0" w:space="0" w:color="auto"/>
                    <w:bottom w:val="none" w:sz="0" w:space="0" w:color="auto"/>
                    <w:right w:val="none" w:sz="0" w:space="0" w:color="auto"/>
                  </w:divBdr>
                  <w:divsChild>
                    <w:div w:id="773328696">
                      <w:marLeft w:val="0"/>
                      <w:marRight w:val="0"/>
                      <w:marTop w:val="0"/>
                      <w:marBottom w:val="0"/>
                      <w:divBdr>
                        <w:top w:val="none" w:sz="0" w:space="0" w:color="auto"/>
                        <w:left w:val="none" w:sz="0" w:space="0" w:color="auto"/>
                        <w:bottom w:val="none" w:sz="0" w:space="0" w:color="auto"/>
                        <w:right w:val="none" w:sz="0" w:space="0" w:color="auto"/>
                      </w:divBdr>
                      <w:divsChild>
                        <w:div w:id="538787165">
                          <w:marLeft w:val="0"/>
                          <w:marRight w:val="0"/>
                          <w:marTop w:val="0"/>
                          <w:marBottom w:val="0"/>
                          <w:divBdr>
                            <w:top w:val="none" w:sz="0" w:space="0" w:color="auto"/>
                            <w:left w:val="none" w:sz="0" w:space="0" w:color="auto"/>
                            <w:bottom w:val="none" w:sz="0" w:space="0" w:color="auto"/>
                            <w:right w:val="none" w:sz="0" w:space="0" w:color="auto"/>
                          </w:divBdr>
                          <w:divsChild>
                            <w:div w:id="1032801263">
                              <w:marLeft w:val="0"/>
                              <w:marRight w:val="0"/>
                              <w:marTop w:val="0"/>
                              <w:marBottom w:val="0"/>
                              <w:divBdr>
                                <w:top w:val="none" w:sz="0" w:space="0" w:color="auto"/>
                                <w:left w:val="none" w:sz="0" w:space="0" w:color="auto"/>
                                <w:bottom w:val="none" w:sz="0" w:space="0" w:color="auto"/>
                                <w:right w:val="none" w:sz="0" w:space="0" w:color="auto"/>
                              </w:divBdr>
                              <w:divsChild>
                                <w:div w:id="444352679">
                                  <w:marLeft w:val="-225"/>
                                  <w:marRight w:val="-225"/>
                                  <w:marTop w:val="0"/>
                                  <w:marBottom w:val="0"/>
                                  <w:divBdr>
                                    <w:top w:val="none" w:sz="0" w:space="0" w:color="auto"/>
                                    <w:left w:val="none" w:sz="0" w:space="0" w:color="auto"/>
                                    <w:bottom w:val="none" w:sz="0" w:space="0" w:color="auto"/>
                                    <w:right w:val="none" w:sz="0" w:space="0" w:color="auto"/>
                                  </w:divBdr>
                                  <w:divsChild>
                                    <w:div w:id="1133445888">
                                      <w:marLeft w:val="2975"/>
                                      <w:marRight w:val="0"/>
                                      <w:marTop w:val="0"/>
                                      <w:marBottom w:val="0"/>
                                      <w:divBdr>
                                        <w:top w:val="none" w:sz="0" w:space="0" w:color="auto"/>
                                        <w:left w:val="none" w:sz="0" w:space="0" w:color="auto"/>
                                        <w:bottom w:val="none" w:sz="0" w:space="0" w:color="auto"/>
                                        <w:right w:val="none" w:sz="0" w:space="0" w:color="auto"/>
                                      </w:divBdr>
                                      <w:divsChild>
                                        <w:div w:id="1371297740">
                                          <w:marLeft w:val="0"/>
                                          <w:marRight w:val="0"/>
                                          <w:marTop w:val="0"/>
                                          <w:marBottom w:val="0"/>
                                          <w:divBdr>
                                            <w:top w:val="single" w:sz="6" w:space="9" w:color="DAD9D6"/>
                                            <w:left w:val="single" w:sz="6" w:space="9" w:color="DAD9D6"/>
                                            <w:bottom w:val="single" w:sz="6" w:space="9" w:color="DAD9D6"/>
                                            <w:right w:val="single" w:sz="6" w:space="9" w:color="DAD9D6"/>
                                          </w:divBdr>
                                          <w:divsChild>
                                            <w:div w:id="124868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7661058">
      <w:bodyDiv w:val="1"/>
      <w:marLeft w:val="0"/>
      <w:marRight w:val="0"/>
      <w:marTop w:val="0"/>
      <w:marBottom w:val="0"/>
      <w:divBdr>
        <w:top w:val="none" w:sz="0" w:space="0" w:color="auto"/>
        <w:left w:val="none" w:sz="0" w:space="0" w:color="auto"/>
        <w:bottom w:val="none" w:sz="0" w:space="0" w:color="auto"/>
        <w:right w:val="none" w:sz="0" w:space="0" w:color="auto"/>
      </w:divBdr>
      <w:divsChild>
        <w:div w:id="1078869404">
          <w:marLeft w:val="0"/>
          <w:marRight w:val="0"/>
          <w:marTop w:val="0"/>
          <w:marBottom w:val="0"/>
          <w:divBdr>
            <w:top w:val="single" w:sz="2" w:space="0" w:color="D9D9E3"/>
            <w:left w:val="single" w:sz="2" w:space="0" w:color="D9D9E3"/>
            <w:bottom w:val="single" w:sz="2" w:space="0" w:color="D9D9E3"/>
            <w:right w:val="single" w:sz="2" w:space="0" w:color="D9D9E3"/>
          </w:divBdr>
          <w:divsChild>
            <w:div w:id="259997772">
              <w:marLeft w:val="0"/>
              <w:marRight w:val="0"/>
              <w:marTop w:val="0"/>
              <w:marBottom w:val="0"/>
              <w:divBdr>
                <w:top w:val="single" w:sz="2" w:space="0" w:color="D9D9E3"/>
                <w:left w:val="single" w:sz="2" w:space="0" w:color="D9D9E3"/>
                <w:bottom w:val="single" w:sz="2" w:space="0" w:color="D9D9E3"/>
                <w:right w:val="single" w:sz="2" w:space="0" w:color="D9D9E3"/>
              </w:divBdr>
              <w:divsChild>
                <w:div w:id="419454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07488018">
      <w:bodyDiv w:val="1"/>
      <w:marLeft w:val="0"/>
      <w:marRight w:val="0"/>
      <w:marTop w:val="0"/>
      <w:marBottom w:val="0"/>
      <w:divBdr>
        <w:top w:val="none" w:sz="0" w:space="0" w:color="auto"/>
        <w:left w:val="none" w:sz="0" w:space="0" w:color="auto"/>
        <w:bottom w:val="none" w:sz="0" w:space="0" w:color="auto"/>
        <w:right w:val="none" w:sz="0" w:space="0" w:color="auto"/>
      </w:divBdr>
    </w:div>
    <w:div w:id="731586862">
      <w:bodyDiv w:val="1"/>
      <w:marLeft w:val="0"/>
      <w:marRight w:val="0"/>
      <w:marTop w:val="0"/>
      <w:marBottom w:val="0"/>
      <w:divBdr>
        <w:top w:val="none" w:sz="0" w:space="0" w:color="auto"/>
        <w:left w:val="none" w:sz="0" w:space="0" w:color="auto"/>
        <w:bottom w:val="none" w:sz="0" w:space="0" w:color="auto"/>
        <w:right w:val="none" w:sz="0" w:space="0" w:color="auto"/>
      </w:divBdr>
    </w:div>
    <w:div w:id="844827253">
      <w:bodyDiv w:val="1"/>
      <w:marLeft w:val="0"/>
      <w:marRight w:val="0"/>
      <w:marTop w:val="0"/>
      <w:marBottom w:val="0"/>
      <w:divBdr>
        <w:top w:val="none" w:sz="0" w:space="0" w:color="auto"/>
        <w:left w:val="none" w:sz="0" w:space="0" w:color="auto"/>
        <w:bottom w:val="none" w:sz="0" w:space="0" w:color="auto"/>
        <w:right w:val="none" w:sz="0" w:space="0" w:color="auto"/>
      </w:divBdr>
    </w:div>
    <w:div w:id="856625116">
      <w:bodyDiv w:val="1"/>
      <w:marLeft w:val="0"/>
      <w:marRight w:val="0"/>
      <w:marTop w:val="0"/>
      <w:marBottom w:val="0"/>
      <w:divBdr>
        <w:top w:val="none" w:sz="0" w:space="0" w:color="auto"/>
        <w:left w:val="none" w:sz="0" w:space="0" w:color="auto"/>
        <w:bottom w:val="none" w:sz="0" w:space="0" w:color="auto"/>
        <w:right w:val="none" w:sz="0" w:space="0" w:color="auto"/>
      </w:divBdr>
    </w:div>
    <w:div w:id="856776303">
      <w:bodyDiv w:val="1"/>
      <w:marLeft w:val="0"/>
      <w:marRight w:val="0"/>
      <w:marTop w:val="0"/>
      <w:marBottom w:val="0"/>
      <w:divBdr>
        <w:top w:val="none" w:sz="0" w:space="0" w:color="auto"/>
        <w:left w:val="none" w:sz="0" w:space="0" w:color="auto"/>
        <w:bottom w:val="none" w:sz="0" w:space="0" w:color="auto"/>
        <w:right w:val="none" w:sz="0" w:space="0" w:color="auto"/>
      </w:divBdr>
    </w:div>
    <w:div w:id="861629109">
      <w:bodyDiv w:val="1"/>
      <w:marLeft w:val="0"/>
      <w:marRight w:val="0"/>
      <w:marTop w:val="0"/>
      <w:marBottom w:val="0"/>
      <w:divBdr>
        <w:top w:val="none" w:sz="0" w:space="0" w:color="auto"/>
        <w:left w:val="none" w:sz="0" w:space="0" w:color="auto"/>
        <w:bottom w:val="none" w:sz="0" w:space="0" w:color="auto"/>
        <w:right w:val="none" w:sz="0" w:space="0" w:color="auto"/>
      </w:divBdr>
    </w:div>
    <w:div w:id="897211073">
      <w:bodyDiv w:val="1"/>
      <w:marLeft w:val="0"/>
      <w:marRight w:val="0"/>
      <w:marTop w:val="0"/>
      <w:marBottom w:val="0"/>
      <w:divBdr>
        <w:top w:val="none" w:sz="0" w:space="0" w:color="auto"/>
        <w:left w:val="none" w:sz="0" w:space="0" w:color="auto"/>
        <w:bottom w:val="none" w:sz="0" w:space="0" w:color="auto"/>
        <w:right w:val="none" w:sz="0" w:space="0" w:color="auto"/>
      </w:divBdr>
    </w:div>
    <w:div w:id="949241398">
      <w:bodyDiv w:val="1"/>
      <w:marLeft w:val="0"/>
      <w:marRight w:val="0"/>
      <w:marTop w:val="0"/>
      <w:marBottom w:val="0"/>
      <w:divBdr>
        <w:top w:val="none" w:sz="0" w:space="0" w:color="auto"/>
        <w:left w:val="none" w:sz="0" w:space="0" w:color="auto"/>
        <w:bottom w:val="none" w:sz="0" w:space="0" w:color="auto"/>
        <w:right w:val="none" w:sz="0" w:space="0" w:color="auto"/>
      </w:divBdr>
      <w:divsChild>
        <w:div w:id="1208031462">
          <w:marLeft w:val="0"/>
          <w:marRight w:val="0"/>
          <w:marTop w:val="0"/>
          <w:marBottom w:val="0"/>
          <w:divBdr>
            <w:top w:val="single" w:sz="2" w:space="0" w:color="auto"/>
            <w:left w:val="single" w:sz="2" w:space="0" w:color="auto"/>
            <w:bottom w:val="single" w:sz="6" w:space="0" w:color="auto"/>
            <w:right w:val="single" w:sz="2" w:space="0" w:color="auto"/>
          </w:divBdr>
          <w:divsChild>
            <w:div w:id="459151977">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214321">
                  <w:marLeft w:val="0"/>
                  <w:marRight w:val="0"/>
                  <w:marTop w:val="0"/>
                  <w:marBottom w:val="0"/>
                  <w:divBdr>
                    <w:top w:val="single" w:sz="2" w:space="0" w:color="D9D9E3"/>
                    <w:left w:val="single" w:sz="2" w:space="0" w:color="D9D9E3"/>
                    <w:bottom w:val="single" w:sz="2" w:space="0" w:color="D9D9E3"/>
                    <w:right w:val="single" w:sz="2" w:space="0" w:color="D9D9E3"/>
                  </w:divBdr>
                  <w:divsChild>
                    <w:div w:id="81538317">
                      <w:marLeft w:val="0"/>
                      <w:marRight w:val="0"/>
                      <w:marTop w:val="0"/>
                      <w:marBottom w:val="0"/>
                      <w:divBdr>
                        <w:top w:val="single" w:sz="2" w:space="0" w:color="D9D9E3"/>
                        <w:left w:val="single" w:sz="2" w:space="0" w:color="D9D9E3"/>
                        <w:bottom w:val="single" w:sz="2" w:space="0" w:color="D9D9E3"/>
                        <w:right w:val="single" w:sz="2" w:space="0" w:color="D9D9E3"/>
                      </w:divBdr>
                      <w:divsChild>
                        <w:div w:id="678313591">
                          <w:marLeft w:val="0"/>
                          <w:marRight w:val="0"/>
                          <w:marTop w:val="0"/>
                          <w:marBottom w:val="0"/>
                          <w:divBdr>
                            <w:top w:val="single" w:sz="2" w:space="0" w:color="D9D9E3"/>
                            <w:left w:val="single" w:sz="2" w:space="0" w:color="D9D9E3"/>
                            <w:bottom w:val="single" w:sz="2" w:space="0" w:color="D9D9E3"/>
                            <w:right w:val="single" w:sz="2" w:space="0" w:color="D9D9E3"/>
                          </w:divBdr>
                          <w:divsChild>
                            <w:div w:id="413548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5133312">
      <w:bodyDiv w:val="1"/>
      <w:marLeft w:val="0"/>
      <w:marRight w:val="0"/>
      <w:marTop w:val="0"/>
      <w:marBottom w:val="0"/>
      <w:divBdr>
        <w:top w:val="none" w:sz="0" w:space="0" w:color="auto"/>
        <w:left w:val="none" w:sz="0" w:space="0" w:color="auto"/>
        <w:bottom w:val="none" w:sz="0" w:space="0" w:color="auto"/>
        <w:right w:val="none" w:sz="0" w:space="0" w:color="auto"/>
      </w:divBdr>
    </w:div>
    <w:div w:id="1103651095">
      <w:bodyDiv w:val="1"/>
      <w:marLeft w:val="0"/>
      <w:marRight w:val="0"/>
      <w:marTop w:val="0"/>
      <w:marBottom w:val="0"/>
      <w:divBdr>
        <w:top w:val="none" w:sz="0" w:space="0" w:color="auto"/>
        <w:left w:val="none" w:sz="0" w:space="0" w:color="auto"/>
        <w:bottom w:val="none" w:sz="0" w:space="0" w:color="auto"/>
        <w:right w:val="none" w:sz="0" w:space="0" w:color="auto"/>
      </w:divBdr>
    </w:div>
    <w:div w:id="1151824239">
      <w:bodyDiv w:val="1"/>
      <w:marLeft w:val="0"/>
      <w:marRight w:val="0"/>
      <w:marTop w:val="0"/>
      <w:marBottom w:val="0"/>
      <w:divBdr>
        <w:top w:val="none" w:sz="0" w:space="0" w:color="auto"/>
        <w:left w:val="none" w:sz="0" w:space="0" w:color="auto"/>
        <w:bottom w:val="none" w:sz="0" w:space="0" w:color="auto"/>
        <w:right w:val="none" w:sz="0" w:space="0" w:color="auto"/>
      </w:divBdr>
    </w:div>
    <w:div w:id="1177689212">
      <w:bodyDiv w:val="1"/>
      <w:marLeft w:val="0"/>
      <w:marRight w:val="0"/>
      <w:marTop w:val="0"/>
      <w:marBottom w:val="0"/>
      <w:divBdr>
        <w:top w:val="none" w:sz="0" w:space="0" w:color="auto"/>
        <w:left w:val="none" w:sz="0" w:space="0" w:color="auto"/>
        <w:bottom w:val="none" w:sz="0" w:space="0" w:color="auto"/>
        <w:right w:val="none" w:sz="0" w:space="0" w:color="auto"/>
      </w:divBdr>
    </w:div>
    <w:div w:id="1225214543">
      <w:bodyDiv w:val="1"/>
      <w:marLeft w:val="0"/>
      <w:marRight w:val="0"/>
      <w:marTop w:val="0"/>
      <w:marBottom w:val="0"/>
      <w:divBdr>
        <w:top w:val="none" w:sz="0" w:space="0" w:color="auto"/>
        <w:left w:val="none" w:sz="0" w:space="0" w:color="auto"/>
        <w:bottom w:val="none" w:sz="0" w:space="0" w:color="auto"/>
        <w:right w:val="none" w:sz="0" w:space="0" w:color="auto"/>
      </w:divBdr>
    </w:div>
    <w:div w:id="1262251827">
      <w:bodyDiv w:val="1"/>
      <w:marLeft w:val="0"/>
      <w:marRight w:val="0"/>
      <w:marTop w:val="0"/>
      <w:marBottom w:val="0"/>
      <w:divBdr>
        <w:top w:val="none" w:sz="0" w:space="0" w:color="auto"/>
        <w:left w:val="none" w:sz="0" w:space="0" w:color="auto"/>
        <w:bottom w:val="none" w:sz="0" w:space="0" w:color="auto"/>
        <w:right w:val="none" w:sz="0" w:space="0" w:color="auto"/>
      </w:divBdr>
    </w:div>
    <w:div w:id="1317999793">
      <w:bodyDiv w:val="1"/>
      <w:marLeft w:val="0"/>
      <w:marRight w:val="0"/>
      <w:marTop w:val="0"/>
      <w:marBottom w:val="0"/>
      <w:divBdr>
        <w:top w:val="none" w:sz="0" w:space="0" w:color="auto"/>
        <w:left w:val="none" w:sz="0" w:space="0" w:color="auto"/>
        <w:bottom w:val="none" w:sz="0" w:space="0" w:color="auto"/>
        <w:right w:val="none" w:sz="0" w:space="0" w:color="auto"/>
      </w:divBdr>
      <w:divsChild>
        <w:div w:id="830411946">
          <w:marLeft w:val="0"/>
          <w:marRight w:val="0"/>
          <w:marTop w:val="0"/>
          <w:marBottom w:val="0"/>
          <w:divBdr>
            <w:top w:val="single" w:sz="2" w:space="0" w:color="auto"/>
            <w:left w:val="single" w:sz="2" w:space="0" w:color="auto"/>
            <w:bottom w:val="single" w:sz="6" w:space="0" w:color="auto"/>
            <w:right w:val="single" w:sz="2" w:space="0" w:color="auto"/>
          </w:divBdr>
          <w:divsChild>
            <w:div w:id="51465459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220472">
                  <w:marLeft w:val="0"/>
                  <w:marRight w:val="0"/>
                  <w:marTop w:val="0"/>
                  <w:marBottom w:val="0"/>
                  <w:divBdr>
                    <w:top w:val="single" w:sz="2" w:space="0" w:color="D9D9E3"/>
                    <w:left w:val="single" w:sz="2" w:space="0" w:color="D9D9E3"/>
                    <w:bottom w:val="single" w:sz="2" w:space="0" w:color="D9D9E3"/>
                    <w:right w:val="single" w:sz="2" w:space="0" w:color="D9D9E3"/>
                  </w:divBdr>
                  <w:divsChild>
                    <w:div w:id="1899049427">
                      <w:marLeft w:val="0"/>
                      <w:marRight w:val="0"/>
                      <w:marTop w:val="0"/>
                      <w:marBottom w:val="0"/>
                      <w:divBdr>
                        <w:top w:val="single" w:sz="2" w:space="0" w:color="D9D9E3"/>
                        <w:left w:val="single" w:sz="2" w:space="0" w:color="D9D9E3"/>
                        <w:bottom w:val="single" w:sz="2" w:space="0" w:color="D9D9E3"/>
                        <w:right w:val="single" w:sz="2" w:space="0" w:color="D9D9E3"/>
                      </w:divBdr>
                      <w:divsChild>
                        <w:div w:id="1944410571">
                          <w:marLeft w:val="0"/>
                          <w:marRight w:val="0"/>
                          <w:marTop w:val="0"/>
                          <w:marBottom w:val="0"/>
                          <w:divBdr>
                            <w:top w:val="single" w:sz="2" w:space="0" w:color="D9D9E3"/>
                            <w:left w:val="single" w:sz="2" w:space="0" w:color="D9D9E3"/>
                            <w:bottom w:val="single" w:sz="2" w:space="0" w:color="D9D9E3"/>
                            <w:right w:val="single" w:sz="2" w:space="0" w:color="D9D9E3"/>
                          </w:divBdr>
                          <w:divsChild>
                            <w:div w:id="197160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37538681">
      <w:bodyDiv w:val="1"/>
      <w:marLeft w:val="0"/>
      <w:marRight w:val="0"/>
      <w:marTop w:val="0"/>
      <w:marBottom w:val="0"/>
      <w:divBdr>
        <w:top w:val="none" w:sz="0" w:space="0" w:color="auto"/>
        <w:left w:val="none" w:sz="0" w:space="0" w:color="auto"/>
        <w:bottom w:val="none" w:sz="0" w:space="0" w:color="auto"/>
        <w:right w:val="none" w:sz="0" w:space="0" w:color="auto"/>
      </w:divBdr>
    </w:div>
    <w:div w:id="1498039837">
      <w:bodyDiv w:val="1"/>
      <w:marLeft w:val="0"/>
      <w:marRight w:val="0"/>
      <w:marTop w:val="0"/>
      <w:marBottom w:val="0"/>
      <w:divBdr>
        <w:top w:val="none" w:sz="0" w:space="0" w:color="auto"/>
        <w:left w:val="none" w:sz="0" w:space="0" w:color="auto"/>
        <w:bottom w:val="none" w:sz="0" w:space="0" w:color="auto"/>
        <w:right w:val="none" w:sz="0" w:space="0" w:color="auto"/>
      </w:divBdr>
    </w:div>
    <w:div w:id="1506899738">
      <w:bodyDiv w:val="1"/>
      <w:marLeft w:val="0"/>
      <w:marRight w:val="0"/>
      <w:marTop w:val="0"/>
      <w:marBottom w:val="0"/>
      <w:divBdr>
        <w:top w:val="none" w:sz="0" w:space="0" w:color="auto"/>
        <w:left w:val="none" w:sz="0" w:space="0" w:color="auto"/>
        <w:bottom w:val="none" w:sz="0" w:space="0" w:color="auto"/>
        <w:right w:val="none" w:sz="0" w:space="0" w:color="auto"/>
      </w:divBdr>
    </w:div>
    <w:div w:id="1573928611">
      <w:bodyDiv w:val="1"/>
      <w:marLeft w:val="0"/>
      <w:marRight w:val="0"/>
      <w:marTop w:val="0"/>
      <w:marBottom w:val="0"/>
      <w:divBdr>
        <w:top w:val="none" w:sz="0" w:space="0" w:color="auto"/>
        <w:left w:val="none" w:sz="0" w:space="0" w:color="auto"/>
        <w:bottom w:val="none" w:sz="0" w:space="0" w:color="auto"/>
        <w:right w:val="none" w:sz="0" w:space="0" w:color="auto"/>
      </w:divBdr>
      <w:divsChild>
        <w:div w:id="1562669827">
          <w:marLeft w:val="0"/>
          <w:marRight w:val="0"/>
          <w:marTop w:val="0"/>
          <w:marBottom w:val="0"/>
          <w:divBdr>
            <w:top w:val="none" w:sz="0" w:space="0" w:color="auto"/>
            <w:left w:val="none" w:sz="0" w:space="0" w:color="auto"/>
            <w:bottom w:val="none" w:sz="0" w:space="0" w:color="auto"/>
            <w:right w:val="none" w:sz="0" w:space="0" w:color="auto"/>
          </w:divBdr>
          <w:divsChild>
            <w:div w:id="1045835321">
              <w:marLeft w:val="0"/>
              <w:marRight w:val="0"/>
              <w:marTop w:val="0"/>
              <w:marBottom w:val="0"/>
              <w:divBdr>
                <w:top w:val="none" w:sz="0" w:space="0" w:color="auto"/>
                <w:left w:val="none" w:sz="0" w:space="0" w:color="auto"/>
                <w:bottom w:val="none" w:sz="0" w:space="0" w:color="auto"/>
                <w:right w:val="none" w:sz="0" w:space="0" w:color="auto"/>
              </w:divBdr>
              <w:divsChild>
                <w:div w:id="1647004088">
                  <w:marLeft w:val="0"/>
                  <w:marRight w:val="0"/>
                  <w:marTop w:val="0"/>
                  <w:marBottom w:val="0"/>
                  <w:divBdr>
                    <w:top w:val="none" w:sz="0" w:space="0" w:color="auto"/>
                    <w:left w:val="none" w:sz="0" w:space="0" w:color="auto"/>
                    <w:bottom w:val="none" w:sz="0" w:space="0" w:color="auto"/>
                    <w:right w:val="none" w:sz="0" w:space="0" w:color="auto"/>
                  </w:divBdr>
                  <w:divsChild>
                    <w:div w:id="1919363558">
                      <w:marLeft w:val="0"/>
                      <w:marRight w:val="0"/>
                      <w:marTop w:val="0"/>
                      <w:marBottom w:val="0"/>
                      <w:divBdr>
                        <w:top w:val="none" w:sz="0" w:space="0" w:color="auto"/>
                        <w:left w:val="none" w:sz="0" w:space="0" w:color="auto"/>
                        <w:bottom w:val="none" w:sz="0" w:space="0" w:color="auto"/>
                        <w:right w:val="none" w:sz="0" w:space="0" w:color="auto"/>
                      </w:divBdr>
                      <w:divsChild>
                        <w:div w:id="317416595">
                          <w:marLeft w:val="0"/>
                          <w:marRight w:val="0"/>
                          <w:marTop w:val="0"/>
                          <w:marBottom w:val="0"/>
                          <w:divBdr>
                            <w:top w:val="none" w:sz="0" w:space="0" w:color="auto"/>
                            <w:left w:val="none" w:sz="0" w:space="0" w:color="auto"/>
                            <w:bottom w:val="none" w:sz="0" w:space="0" w:color="auto"/>
                            <w:right w:val="none" w:sz="0" w:space="0" w:color="auto"/>
                          </w:divBdr>
                          <w:divsChild>
                            <w:div w:id="1022127886">
                              <w:marLeft w:val="0"/>
                              <w:marRight w:val="0"/>
                              <w:marTop w:val="0"/>
                              <w:marBottom w:val="0"/>
                              <w:divBdr>
                                <w:top w:val="none" w:sz="0" w:space="0" w:color="auto"/>
                                <w:left w:val="none" w:sz="0" w:space="0" w:color="auto"/>
                                <w:bottom w:val="none" w:sz="0" w:space="0" w:color="auto"/>
                                <w:right w:val="none" w:sz="0" w:space="0" w:color="auto"/>
                              </w:divBdr>
                              <w:divsChild>
                                <w:div w:id="1587227966">
                                  <w:marLeft w:val="-225"/>
                                  <w:marRight w:val="-225"/>
                                  <w:marTop w:val="0"/>
                                  <w:marBottom w:val="0"/>
                                  <w:divBdr>
                                    <w:top w:val="none" w:sz="0" w:space="0" w:color="auto"/>
                                    <w:left w:val="none" w:sz="0" w:space="0" w:color="auto"/>
                                    <w:bottom w:val="none" w:sz="0" w:space="0" w:color="auto"/>
                                    <w:right w:val="none" w:sz="0" w:space="0" w:color="auto"/>
                                  </w:divBdr>
                                  <w:divsChild>
                                    <w:div w:id="1764760717">
                                      <w:marLeft w:val="2975"/>
                                      <w:marRight w:val="0"/>
                                      <w:marTop w:val="0"/>
                                      <w:marBottom w:val="0"/>
                                      <w:divBdr>
                                        <w:top w:val="none" w:sz="0" w:space="0" w:color="auto"/>
                                        <w:left w:val="none" w:sz="0" w:space="0" w:color="auto"/>
                                        <w:bottom w:val="none" w:sz="0" w:space="0" w:color="auto"/>
                                        <w:right w:val="none" w:sz="0" w:space="0" w:color="auto"/>
                                      </w:divBdr>
                                      <w:divsChild>
                                        <w:div w:id="2135443143">
                                          <w:marLeft w:val="0"/>
                                          <w:marRight w:val="0"/>
                                          <w:marTop w:val="0"/>
                                          <w:marBottom w:val="0"/>
                                          <w:divBdr>
                                            <w:top w:val="single" w:sz="6" w:space="9" w:color="DAD9D6"/>
                                            <w:left w:val="single" w:sz="6" w:space="9" w:color="DAD9D6"/>
                                            <w:bottom w:val="single" w:sz="6" w:space="9" w:color="DAD9D6"/>
                                            <w:right w:val="single" w:sz="6" w:space="9" w:color="DAD9D6"/>
                                          </w:divBdr>
                                          <w:divsChild>
                                            <w:div w:id="95205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8186679">
      <w:bodyDiv w:val="1"/>
      <w:marLeft w:val="0"/>
      <w:marRight w:val="0"/>
      <w:marTop w:val="0"/>
      <w:marBottom w:val="0"/>
      <w:divBdr>
        <w:top w:val="none" w:sz="0" w:space="0" w:color="auto"/>
        <w:left w:val="none" w:sz="0" w:space="0" w:color="auto"/>
        <w:bottom w:val="none" w:sz="0" w:space="0" w:color="auto"/>
        <w:right w:val="none" w:sz="0" w:space="0" w:color="auto"/>
      </w:divBdr>
    </w:div>
    <w:div w:id="1865317392">
      <w:bodyDiv w:val="1"/>
      <w:marLeft w:val="0"/>
      <w:marRight w:val="0"/>
      <w:marTop w:val="0"/>
      <w:marBottom w:val="0"/>
      <w:divBdr>
        <w:top w:val="none" w:sz="0" w:space="0" w:color="auto"/>
        <w:left w:val="none" w:sz="0" w:space="0" w:color="auto"/>
        <w:bottom w:val="none" w:sz="0" w:space="0" w:color="auto"/>
        <w:right w:val="none" w:sz="0" w:space="0" w:color="auto"/>
      </w:divBdr>
    </w:div>
    <w:div w:id="1906405139">
      <w:bodyDiv w:val="1"/>
      <w:marLeft w:val="0"/>
      <w:marRight w:val="0"/>
      <w:marTop w:val="0"/>
      <w:marBottom w:val="0"/>
      <w:divBdr>
        <w:top w:val="none" w:sz="0" w:space="0" w:color="auto"/>
        <w:left w:val="none" w:sz="0" w:space="0" w:color="auto"/>
        <w:bottom w:val="none" w:sz="0" w:space="0" w:color="auto"/>
        <w:right w:val="none" w:sz="0" w:space="0" w:color="auto"/>
      </w:divBdr>
    </w:div>
    <w:div w:id="1923564831">
      <w:bodyDiv w:val="1"/>
      <w:marLeft w:val="0"/>
      <w:marRight w:val="0"/>
      <w:marTop w:val="0"/>
      <w:marBottom w:val="0"/>
      <w:divBdr>
        <w:top w:val="none" w:sz="0" w:space="0" w:color="auto"/>
        <w:left w:val="none" w:sz="0" w:space="0" w:color="auto"/>
        <w:bottom w:val="none" w:sz="0" w:space="0" w:color="auto"/>
        <w:right w:val="none" w:sz="0" w:space="0" w:color="auto"/>
      </w:divBdr>
      <w:divsChild>
        <w:div w:id="849216605">
          <w:marLeft w:val="0"/>
          <w:marRight w:val="0"/>
          <w:marTop w:val="0"/>
          <w:marBottom w:val="0"/>
          <w:divBdr>
            <w:top w:val="none" w:sz="0" w:space="0" w:color="auto"/>
            <w:left w:val="none" w:sz="0" w:space="0" w:color="auto"/>
            <w:bottom w:val="none" w:sz="0" w:space="0" w:color="auto"/>
            <w:right w:val="none" w:sz="0" w:space="0" w:color="auto"/>
          </w:divBdr>
          <w:divsChild>
            <w:div w:id="105924978">
              <w:marLeft w:val="0"/>
              <w:marRight w:val="0"/>
              <w:marTop w:val="0"/>
              <w:marBottom w:val="0"/>
              <w:divBdr>
                <w:top w:val="none" w:sz="0" w:space="0" w:color="auto"/>
                <w:left w:val="none" w:sz="0" w:space="0" w:color="auto"/>
                <w:bottom w:val="none" w:sz="0" w:space="0" w:color="auto"/>
                <w:right w:val="none" w:sz="0" w:space="0" w:color="auto"/>
              </w:divBdr>
              <w:divsChild>
                <w:div w:id="43331310">
                  <w:marLeft w:val="0"/>
                  <w:marRight w:val="0"/>
                  <w:marTop w:val="0"/>
                  <w:marBottom w:val="0"/>
                  <w:divBdr>
                    <w:top w:val="none" w:sz="0" w:space="0" w:color="auto"/>
                    <w:left w:val="none" w:sz="0" w:space="0" w:color="auto"/>
                    <w:bottom w:val="none" w:sz="0" w:space="0" w:color="auto"/>
                    <w:right w:val="none" w:sz="0" w:space="0" w:color="auto"/>
                  </w:divBdr>
                  <w:divsChild>
                    <w:div w:id="1931699958">
                      <w:marLeft w:val="0"/>
                      <w:marRight w:val="0"/>
                      <w:marTop w:val="0"/>
                      <w:marBottom w:val="0"/>
                      <w:divBdr>
                        <w:top w:val="none" w:sz="0" w:space="0" w:color="auto"/>
                        <w:left w:val="none" w:sz="0" w:space="0" w:color="auto"/>
                        <w:bottom w:val="none" w:sz="0" w:space="0" w:color="auto"/>
                        <w:right w:val="none" w:sz="0" w:space="0" w:color="auto"/>
                      </w:divBdr>
                      <w:divsChild>
                        <w:div w:id="280766093">
                          <w:marLeft w:val="0"/>
                          <w:marRight w:val="0"/>
                          <w:marTop w:val="0"/>
                          <w:marBottom w:val="0"/>
                          <w:divBdr>
                            <w:top w:val="none" w:sz="0" w:space="0" w:color="auto"/>
                            <w:left w:val="none" w:sz="0" w:space="0" w:color="auto"/>
                            <w:bottom w:val="none" w:sz="0" w:space="0" w:color="auto"/>
                            <w:right w:val="none" w:sz="0" w:space="0" w:color="auto"/>
                          </w:divBdr>
                          <w:divsChild>
                            <w:div w:id="1413164926">
                              <w:marLeft w:val="0"/>
                              <w:marRight w:val="0"/>
                              <w:marTop w:val="0"/>
                              <w:marBottom w:val="0"/>
                              <w:divBdr>
                                <w:top w:val="none" w:sz="0" w:space="0" w:color="auto"/>
                                <w:left w:val="none" w:sz="0" w:space="0" w:color="auto"/>
                                <w:bottom w:val="none" w:sz="0" w:space="0" w:color="auto"/>
                                <w:right w:val="none" w:sz="0" w:space="0" w:color="auto"/>
                              </w:divBdr>
                              <w:divsChild>
                                <w:div w:id="1447652051">
                                  <w:marLeft w:val="-225"/>
                                  <w:marRight w:val="-225"/>
                                  <w:marTop w:val="0"/>
                                  <w:marBottom w:val="0"/>
                                  <w:divBdr>
                                    <w:top w:val="none" w:sz="0" w:space="0" w:color="auto"/>
                                    <w:left w:val="none" w:sz="0" w:space="0" w:color="auto"/>
                                    <w:bottom w:val="none" w:sz="0" w:space="0" w:color="auto"/>
                                    <w:right w:val="none" w:sz="0" w:space="0" w:color="auto"/>
                                  </w:divBdr>
                                  <w:divsChild>
                                    <w:div w:id="1611278354">
                                      <w:marLeft w:val="2975"/>
                                      <w:marRight w:val="0"/>
                                      <w:marTop w:val="0"/>
                                      <w:marBottom w:val="0"/>
                                      <w:divBdr>
                                        <w:top w:val="none" w:sz="0" w:space="0" w:color="auto"/>
                                        <w:left w:val="none" w:sz="0" w:space="0" w:color="auto"/>
                                        <w:bottom w:val="none" w:sz="0" w:space="0" w:color="auto"/>
                                        <w:right w:val="none" w:sz="0" w:space="0" w:color="auto"/>
                                      </w:divBdr>
                                      <w:divsChild>
                                        <w:div w:id="2048680489">
                                          <w:marLeft w:val="0"/>
                                          <w:marRight w:val="0"/>
                                          <w:marTop w:val="0"/>
                                          <w:marBottom w:val="0"/>
                                          <w:divBdr>
                                            <w:top w:val="single" w:sz="6" w:space="9" w:color="DAD9D6"/>
                                            <w:left w:val="single" w:sz="6" w:space="9" w:color="DAD9D6"/>
                                            <w:bottom w:val="single" w:sz="6" w:space="9" w:color="DAD9D6"/>
                                            <w:right w:val="single" w:sz="6" w:space="9" w:color="DAD9D6"/>
                                          </w:divBdr>
                                          <w:divsChild>
                                            <w:div w:id="45910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jstor.org/stable/pdf/41703503.pdf" TargetMode="External"/><Relationship Id="rId39" Type="http://schemas.openxmlformats.org/officeDocument/2006/relationships/hyperlink" Target="https://www.tandfonline.com/doi/pdf/10.1080/17521882.2018.1478437" TargetMode="External"/><Relationship Id="rId3" Type="http://schemas.openxmlformats.org/officeDocument/2006/relationships/styles" Target="styles.xml"/><Relationship Id="rId21" Type="http://schemas.openxmlformats.org/officeDocument/2006/relationships/hyperlink" Target="https://link.springer.com/article/10.1186/s12911-020-01161-7" TargetMode="External"/><Relationship Id="rId34" Type="http://schemas.openxmlformats.org/officeDocument/2006/relationships/hyperlink" Target="https://onlinelibrary.wiley.com/doi/pdfdirect/10.1002/aisy.202100099" TargetMode="External"/><Relationship Id="rId42" Type="http://schemas.openxmlformats.org/officeDocument/2006/relationships/hyperlink" Target="https://onlinelibrary.wiley.com/doi/pdfdirect/10.1002/aisy.202100099" TargetMode="External"/><Relationship Id="rId47" Type="http://schemas.openxmlformats.org/officeDocument/2006/relationships/hyperlink" Target="https://dana.e-ce.uth.gr/pdf/Springer_JNL_GRID11rjkg.pdf"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formative.jmir.org/2018/2/e19" TargetMode="External"/><Relationship Id="rId33" Type="http://schemas.openxmlformats.org/officeDocument/2006/relationships/hyperlink" Target="https://www.hse.gov.uk/statistics/" TargetMode="External"/><Relationship Id="rId38" Type="http://schemas.openxmlformats.org/officeDocument/2006/relationships/hyperlink" Target="https://www.sciencedirect.com/science/article/pii/S0305417916303734" TargetMode="External"/><Relationship Id="rId46" Type="http://schemas.openxmlformats.org/officeDocument/2006/relationships/hyperlink" Target="https://air.unimi.it/bitstream/2434/898886/2/IJA%20-%20Gamification.pdf"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emf"/><Relationship Id="rId29" Type="http://schemas.openxmlformats.org/officeDocument/2006/relationships/hyperlink" Target="https://nsuworks.nova.edu/cgi/viewcontent.cgi?article=1062&amp;context=gscis_etd/" TargetMode="External"/><Relationship Id="rId41" Type="http://schemas.openxmlformats.org/officeDocument/2006/relationships/hyperlink" Target="http://www.cse.tkk.fi/fi/opinnot/T-109.4300/2014/luennot-files/oa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health.ec.europa.eu/system/files/2021-10/028_mental-health_workforce_en_0.pdf" TargetMode="External"/><Relationship Id="rId32" Type="http://schemas.openxmlformats.org/officeDocument/2006/relationships/hyperlink" Target="https://www.proquest.com/docview/1790114322?pq-origsite=gscholar&amp;fromopenview=true" TargetMode="External"/><Relationship Id="rId37" Type="http://schemas.openxmlformats.org/officeDocument/2006/relationships/hyperlink" Target="https://onlinelibrary.wiley.com/doi/full/10.1002/wps.20771" TargetMode="External"/><Relationship Id="rId40" Type="http://schemas.openxmlformats.org/officeDocument/2006/relationships/hyperlink" Target="https://www.proquest.com/docview/1508549807?accountid=130472&amp;parentSessionId=1th6hn3OpqYGJIOOwDIIosoQpCgGUat08m%2FpjCZ87EY%3D&amp;pq-origsite=primo" TargetMode="External"/><Relationship Id="rId45" Type="http://schemas.openxmlformats.org/officeDocument/2006/relationships/hyperlink" Target="https://www.researchgate.net/figure/Cartesian-Diagram-of-SWOT-Analysis-Prawirokusumo-2000_fig1_295833332"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jlupub.ub.uni-giessen.de/bitstream/handle/jlupub/382/BlumoehrLisa-2021-04-14.pdf?sequence=3&amp;isAllowed=y" TargetMode="External"/><Relationship Id="rId28" Type="http://schemas.openxmlformats.org/officeDocument/2006/relationships/hyperlink" Target="https://dergipark.org.tr/en/download/article-file/92165" TargetMode="External"/><Relationship Id="rId36" Type="http://schemas.openxmlformats.org/officeDocument/2006/relationships/hyperlink" Target="https://dl.acm.org/doi/pdf/10.1145/2441776.2441923" TargetMode="External"/><Relationship Id="rId49" Type="http://schemas.openxmlformats.org/officeDocument/2006/relationships/hyperlink" Target="https://d1wqtxts1xzle7.cloudfront.net/67955212/bf0210861820210709-360-c1fenb-libre.pdf?1625861719=&amp;response-content-disposition=inline%3B+filename%3DBook_review_of_Entertainment_Industry_Ec.pdf&amp;Expires=1687738156&amp;Signature=a3sLENwVZCfTOUpUyWfG7t8Vckl39B4qQECkpnPY1hmOc0zPkcVJQYsUZvUwiepMYxZE4LqwMhXYuDE7Q9MpT~0yGe91Il7XnBQoFuXMugxKeOZuWTzSv-eJM3RweqKZXBq9led8lQm57cHHOsZjj4ERVy8TerdCcLaaUN0O3dahogTGPBYTioQrhv~k4uFx0jS-ebZ95qCiAz2w340enCPe3iyykTEQH~82Ru6TQUq3CvfIUrTLajU4BjG~-wQKNxM5Q0ZpgRzgHkoz68JE8zcjo~3eksW~pe7S3EmkHv4mymlQeJhHt3VY5-fJ6SGFxSlECf72qd1-5nlakc3ggQ__&amp;Key-Pair-Id=APKAJLOHF5GGSLRBV4ZA" TargetMode="External"/><Relationship Id="rId10" Type="http://schemas.openxmlformats.org/officeDocument/2006/relationships/diagramLayout" Target="diagrams/layout1.xml"/><Relationship Id="rId19" Type="http://schemas.openxmlformats.org/officeDocument/2006/relationships/image" Target="media/image2.emf"/><Relationship Id="rId31" Type="http://schemas.openxmlformats.org/officeDocument/2006/relationships/hyperlink" Target="https://d1wqtxts1xzle7.cloudfront.net/43018702/0c960525ae2cc30314000000-libre.pdf?1456339668=&amp;response-content-disposition=inline%3B+filename%3DAbove_the_Clouds_A_Berkeley_View_of_Clou.pdf&amp;Expires=1688041126&amp;Signature=N6ejLALpB6VTOl2eQTb~j0Hi4QTTUI7thXxfFRmvkoDGdX5ASNb~MtFBShGm6hNszmUrQ2upIdESszuKlJIkga2qdpJA-psQ8pScOHR5W81JQJC16RXPok5KWecyLfQdOLUoTGepRZHDG8aGfMzZwUsr~V1MnneMd7K80vGPJsiC0TWkqIE6nhER-It7d2MPSgvz4f8dxNAzBPTIVYseeotI9u8f5cS7aaxjJjWZ-7k6Bqt5~h~HUNwLNePamXNJg0B79VgGX1xBLJNaw312fEIud64IK6RbaEuyIK7adEV1vN0HalimylCTidp1tO5guck0aW3xHXQgbBkTOLlcfw__&amp;Key-Pair-Id=APKAJLOHF5GGSLRBV4ZA" TargetMode="External"/><Relationship Id="rId44" Type="http://schemas.openxmlformats.org/officeDocument/2006/relationships/hyperlink" Target="https://creativecommons.org/licenses/by-nc-nd/4.0/"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bupa.co.uk/health-information/mental-health/stress-workplace" TargetMode="External"/><Relationship Id="rId27" Type="http://schemas.openxmlformats.org/officeDocument/2006/relationships/hyperlink" Target="https://formative.jmir.org/2022/1/e30640/" TargetMode="External"/><Relationship Id="rId30" Type="http://schemas.openxmlformats.org/officeDocument/2006/relationships/hyperlink" Target="https://orsociety.tandfonline.com/doi/abs/10.1057/ejis.2008.38?role=button&amp;needAccess=true&amp;journalCode=tjis20" TargetMode="External"/><Relationship Id="rId35" Type="http://schemas.openxmlformats.org/officeDocument/2006/relationships/hyperlink" Target="https://www.proquest.com/docview/224962834?pq-origsite=gscholar&amp;fromopenview=true" TargetMode="External"/><Relationship Id="rId43" Type="http://schemas.openxmlformats.org/officeDocument/2006/relationships/hyperlink" Target="https://scholarscompass.vcu.edu/cgi/viewcontent.cgi?article=4363&amp;context=etd" TargetMode="External"/><Relationship Id="rId48" Type="http://schemas.openxmlformats.org/officeDocument/2006/relationships/hyperlink" Target="https://www.proquest.com/docview/1478019634?pq-origsite=gscholar&amp;fromopenview=true" TargetMode="External"/><Relationship Id="rId8" Type="http://schemas.openxmlformats.org/officeDocument/2006/relationships/image" Target="media/image1.png"/><Relationship Id="rId51"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E27B29-9EF0-49BA-923F-6E6FFE3805F1}"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0167DF7D-6F27-4E6E-A7A4-9D6E8743F81D}">
      <dgm:prSet phldrT="[Text]"/>
      <dgm:spPr/>
      <dgm:t>
        <a:bodyPr/>
        <a:lstStyle/>
        <a:p>
          <a:r>
            <a:rPr lang="en-GB"/>
            <a:t>Human Resource</a:t>
          </a:r>
        </a:p>
      </dgm:t>
    </dgm:pt>
    <dgm:pt modelId="{9EC687CB-C3FA-4FE6-BC24-5444D5B78A09}" type="parTrans" cxnId="{161AE362-90AC-48DF-A552-593C897B42C0}">
      <dgm:prSet/>
      <dgm:spPr/>
      <dgm:t>
        <a:bodyPr/>
        <a:lstStyle/>
        <a:p>
          <a:endParaRPr lang="en-GB"/>
        </a:p>
      </dgm:t>
    </dgm:pt>
    <dgm:pt modelId="{68FDF5A8-C1DE-4550-BE00-EB75D5E1AD68}" type="sibTrans" cxnId="{161AE362-90AC-48DF-A552-593C897B42C0}">
      <dgm:prSet/>
      <dgm:spPr/>
      <dgm:t>
        <a:bodyPr/>
        <a:lstStyle/>
        <a:p>
          <a:endParaRPr lang="en-GB"/>
        </a:p>
      </dgm:t>
    </dgm:pt>
    <dgm:pt modelId="{55232FDE-E3B9-4902-A478-855867478B3F}">
      <dgm:prSet phldrT="[Text]"/>
      <dgm:spPr/>
      <dgm:t>
        <a:bodyPr/>
        <a:lstStyle/>
        <a:p>
          <a:r>
            <a:rPr lang="en-GB"/>
            <a:t>Knowledge and Expertise</a:t>
          </a:r>
        </a:p>
      </dgm:t>
    </dgm:pt>
    <dgm:pt modelId="{7941583E-5D6E-419C-9446-42A73DFC6817}" type="parTrans" cxnId="{CB13515A-8AC0-41D1-859F-BEB174DC95EF}">
      <dgm:prSet/>
      <dgm:spPr/>
      <dgm:t>
        <a:bodyPr/>
        <a:lstStyle/>
        <a:p>
          <a:endParaRPr lang="en-GB"/>
        </a:p>
      </dgm:t>
    </dgm:pt>
    <dgm:pt modelId="{1E88A01D-B196-422C-86D2-9DE2116885C3}" type="sibTrans" cxnId="{CB13515A-8AC0-41D1-859F-BEB174DC95EF}">
      <dgm:prSet/>
      <dgm:spPr/>
      <dgm:t>
        <a:bodyPr/>
        <a:lstStyle/>
        <a:p>
          <a:endParaRPr lang="en-GB"/>
        </a:p>
      </dgm:t>
    </dgm:pt>
    <dgm:pt modelId="{4EE70AE2-92C5-44E2-B86D-6A81071D8D78}">
      <dgm:prSet phldrT="[Text]"/>
      <dgm:spPr/>
      <dgm:t>
        <a:bodyPr/>
        <a:lstStyle/>
        <a:p>
          <a:r>
            <a:rPr lang="en-GB"/>
            <a:t>Programs and Services</a:t>
          </a:r>
        </a:p>
      </dgm:t>
    </dgm:pt>
    <dgm:pt modelId="{5FAAA665-2A94-4E91-A3C0-9C2177E0F423}" type="parTrans" cxnId="{7B2A7AFA-CA36-4E27-9F0F-1ADFDC306736}">
      <dgm:prSet/>
      <dgm:spPr/>
      <dgm:t>
        <a:bodyPr/>
        <a:lstStyle/>
        <a:p>
          <a:endParaRPr lang="en-GB"/>
        </a:p>
      </dgm:t>
    </dgm:pt>
    <dgm:pt modelId="{9F2E2630-C4AD-42E1-B275-9E025326E3DB}" type="sibTrans" cxnId="{7B2A7AFA-CA36-4E27-9F0F-1ADFDC306736}">
      <dgm:prSet/>
      <dgm:spPr/>
      <dgm:t>
        <a:bodyPr/>
        <a:lstStyle/>
        <a:p>
          <a:endParaRPr lang="en-GB"/>
        </a:p>
      </dgm:t>
    </dgm:pt>
    <dgm:pt modelId="{4A9ABBF9-F144-4B2A-A790-25908329A1D1}">
      <dgm:prSet phldrT="[Text]"/>
      <dgm:spPr/>
      <dgm:t>
        <a:bodyPr/>
        <a:lstStyle/>
        <a:p>
          <a:r>
            <a:rPr lang="en-GB"/>
            <a:t>Physical Facilities</a:t>
          </a:r>
        </a:p>
      </dgm:t>
    </dgm:pt>
    <dgm:pt modelId="{09F052BA-C3EB-489B-A257-60429FD6B801}" type="parTrans" cxnId="{E3605A38-6A43-4CC0-8361-AC337B9773DC}">
      <dgm:prSet/>
      <dgm:spPr/>
      <dgm:t>
        <a:bodyPr/>
        <a:lstStyle/>
        <a:p>
          <a:endParaRPr lang="en-GB"/>
        </a:p>
      </dgm:t>
    </dgm:pt>
    <dgm:pt modelId="{D08A444D-E015-4330-AE9C-FFBB6C87C539}" type="sibTrans" cxnId="{E3605A38-6A43-4CC0-8361-AC337B9773DC}">
      <dgm:prSet/>
      <dgm:spPr/>
      <dgm:t>
        <a:bodyPr/>
        <a:lstStyle/>
        <a:p>
          <a:endParaRPr lang="en-GB"/>
        </a:p>
      </dgm:t>
    </dgm:pt>
    <dgm:pt modelId="{D00B716B-C156-4019-9F6A-337771672062}">
      <dgm:prSet phldrT="[Text]"/>
      <dgm:spPr/>
      <dgm:t>
        <a:bodyPr/>
        <a:lstStyle/>
        <a:p>
          <a:r>
            <a:rPr lang="en-GB"/>
            <a:t>Tacnology and Tools</a:t>
          </a:r>
        </a:p>
      </dgm:t>
    </dgm:pt>
    <dgm:pt modelId="{2249859F-ABDC-49D2-B8B1-113B2864648E}" type="parTrans" cxnId="{D36D4E2C-5D4D-4445-AB56-E14C9F6E6528}">
      <dgm:prSet/>
      <dgm:spPr/>
      <dgm:t>
        <a:bodyPr/>
        <a:lstStyle/>
        <a:p>
          <a:endParaRPr lang="en-GB"/>
        </a:p>
      </dgm:t>
    </dgm:pt>
    <dgm:pt modelId="{2FC05CB2-0A3D-4E54-8F93-A13AAC4CA263}" type="sibTrans" cxnId="{D36D4E2C-5D4D-4445-AB56-E14C9F6E6528}">
      <dgm:prSet/>
      <dgm:spPr/>
      <dgm:t>
        <a:bodyPr/>
        <a:lstStyle/>
        <a:p>
          <a:endParaRPr lang="en-GB"/>
        </a:p>
      </dgm:t>
    </dgm:pt>
    <dgm:pt modelId="{74D186CE-4E48-48E4-B6AB-07549C08F402}">
      <dgm:prSet phldrT="[Text]"/>
      <dgm:spPr/>
      <dgm:t>
        <a:bodyPr/>
        <a:lstStyle/>
        <a:p>
          <a:r>
            <a:rPr lang="en-GB"/>
            <a:t>Strategic Partnerships</a:t>
          </a:r>
        </a:p>
      </dgm:t>
    </dgm:pt>
    <dgm:pt modelId="{6C6B7B4C-B941-460B-B872-F70EC9D8AFB0}" type="parTrans" cxnId="{EDBE5C75-C6ED-4896-AB47-6F9B52D8A41D}">
      <dgm:prSet/>
      <dgm:spPr/>
      <dgm:t>
        <a:bodyPr/>
        <a:lstStyle/>
        <a:p>
          <a:endParaRPr lang="en-GB"/>
        </a:p>
      </dgm:t>
    </dgm:pt>
    <dgm:pt modelId="{3BBE148B-F654-44D0-B8CE-9EB1C5A44ACD}" type="sibTrans" cxnId="{EDBE5C75-C6ED-4896-AB47-6F9B52D8A41D}">
      <dgm:prSet/>
      <dgm:spPr/>
      <dgm:t>
        <a:bodyPr/>
        <a:lstStyle/>
        <a:p>
          <a:endParaRPr lang="en-GB"/>
        </a:p>
      </dgm:t>
    </dgm:pt>
    <dgm:pt modelId="{9D2FFB0A-D6CC-4AC1-A4FA-F22D194F4326}" type="pres">
      <dgm:prSet presAssocID="{80E27B29-9EF0-49BA-923F-6E6FFE3805F1}" presName="cycle" presStyleCnt="0">
        <dgm:presLayoutVars>
          <dgm:dir/>
          <dgm:resizeHandles val="exact"/>
        </dgm:presLayoutVars>
      </dgm:prSet>
      <dgm:spPr/>
    </dgm:pt>
    <dgm:pt modelId="{6E90251D-3E22-44C7-9D5E-E5E651A5B350}" type="pres">
      <dgm:prSet presAssocID="{0167DF7D-6F27-4E6E-A7A4-9D6E8743F81D}" presName="dummy" presStyleCnt="0"/>
      <dgm:spPr/>
    </dgm:pt>
    <dgm:pt modelId="{474047FB-6936-44B3-992F-52A0CBD3BDB4}" type="pres">
      <dgm:prSet presAssocID="{0167DF7D-6F27-4E6E-A7A4-9D6E8743F81D}" presName="node" presStyleLbl="revTx" presStyleIdx="0" presStyleCnt="6">
        <dgm:presLayoutVars>
          <dgm:bulletEnabled val="1"/>
        </dgm:presLayoutVars>
      </dgm:prSet>
      <dgm:spPr/>
    </dgm:pt>
    <dgm:pt modelId="{8A4EAADD-D736-46F8-A15F-51778F2C2C97}" type="pres">
      <dgm:prSet presAssocID="{68FDF5A8-C1DE-4550-BE00-EB75D5E1AD68}" presName="sibTrans" presStyleLbl="node1" presStyleIdx="0" presStyleCnt="6"/>
      <dgm:spPr/>
    </dgm:pt>
    <dgm:pt modelId="{1B176633-B3A5-4DF0-AD41-DEEDCE475E44}" type="pres">
      <dgm:prSet presAssocID="{55232FDE-E3B9-4902-A478-855867478B3F}" presName="dummy" presStyleCnt="0"/>
      <dgm:spPr/>
    </dgm:pt>
    <dgm:pt modelId="{52221041-3D7E-4E0B-9BE6-DE568B2117D1}" type="pres">
      <dgm:prSet presAssocID="{55232FDE-E3B9-4902-A478-855867478B3F}" presName="node" presStyleLbl="revTx" presStyleIdx="1" presStyleCnt="6">
        <dgm:presLayoutVars>
          <dgm:bulletEnabled val="1"/>
        </dgm:presLayoutVars>
      </dgm:prSet>
      <dgm:spPr/>
    </dgm:pt>
    <dgm:pt modelId="{93786BC9-6601-489A-81D9-38C9CB85B866}" type="pres">
      <dgm:prSet presAssocID="{1E88A01D-B196-422C-86D2-9DE2116885C3}" presName="sibTrans" presStyleLbl="node1" presStyleIdx="1" presStyleCnt="6"/>
      <dgm:spPr/>
    </dgm:pt>
    <dgm:pt modelId="{1EADD14D-D8F9-4DF5-BB96-EF3A7683CDE2}" type="pres">
      <dgm:prSet presAssocID="{4EE70AE2-92C5-44E2-B86D-6A81071D8D78}" presName="dummy" presStyleCnt="0"/>
      <dgm:spPr/>
    </dgm:pt>
    <dgm:pt modelId="{8BB99579-5984-4A4D-BE6E-9ED6B0422773}" type="pres">
      <dgm:prSet presAssocID="{4EE70AE2-92C5-44E2-B86D-6A81071D8D78}" presName="node" presStyleLbl="revTx" presStyleIdx="2" presStyleCnt="6">
        <dgm:presLayoutVars>
          <dgm:bulletEnabled val="1"/>
        </dgm:presLayoutVars>
      </dgm:prSet>
      <dgm:spPr/>
    </dgm:pt>
    <dgm:pt modelId="{D853AC1C-E8B3-44E6-A1E2-E24744F64F9E}" type="pres">
      <dgm:prSet presAssocID="{9F2E2630-C4AD-42E1-B275-9E025326E3DB}" presName="sibTrans" presStyleLbl="node1" presStyleIdx="2" presStyleCnt="6"/>
      <dgm:spPr/>
    </dgm:pt>
    <dgm:pt modelId="{E6F701D6-3209-446E-8F2D-454054C129E8}" type="pres">
      <dgm:prSet presAssocID="{4A9ABBF9-F144-4B2A-A790-25908329A1D1}" presName="dummy" presStyleCnt="0"/>
      <dgm:spPr/>
    </dgm:pt>
    <dgm:pt modelId="{E1F91756-076B-4D7B-805D-57AB46695440}" type="pres">
      <dgm:prSet presAssocID="{4A9ABBF9-F144-4B2A-A790-25908329A1D1}" presName="node" presStyleLbl="revTx" presStyleIdx="3" presStyleCnt="6">
        <dgm:presLayoutVars>
          <dgm:bulletEnabled val="1"/>
        </dgm:presLayoutVars>
      </dgm:prSet>
      <dgm:spPr/>
    </dgm:pt>
    <dgm:pt modelId="{0B4624E3-316B-44B5-A350-5813C40B303C}" type="pres">
      <dgm:prSet presAssocID="{D08A444D-E015-4330-AE9C-FFBB6C87C539}" presName="sibTrans" presStyleLbl="node1" presStyleIdx="3" presStyleCnt="6"/>
      <dgm:spPr/>
    </dgm:pt>
    <dgm:pt modelId="{BB418F38-DA13-41A0-BE7E-C5253FFAC70F}" type="pres">
      <dgm:prSet presAssocID="{D00B716B-C156-4019-9F6A-337771672062}" presName="dummy" presStyleCnt="0"/>
      <dgm:spPr/>
    </dgm:pt>
    <dgm:pt modelId="{C4F3DF62-D9D7-4FDA-8A0E-825290EF09A2}" type="pres">
      <dgm:prSet presAssocID="{D00B716B-C156-4019-9F6A-337771672062}" presName="node" presStyleLbl="revTx" presStyleIdx="4" presStyleCnt="6">
        <dgm:presLayoutVars>
          <dgm:bulletEnabled val="1"/>
        </dgm:presLayoutVars>
      </dgm:prSet>
      <dgm:spPr/>
    </dgm:pt>
    <dgm:pt modelId="{EF0D9FDC-C232-4119-ABEA-0EF8C0834BEA}" type="pres">
      <dgm:prSet presAssocID="{2FC05CB2-0A3D-4E54-8F93-A13AAC4CA263}" presName="sibTrans" presStyleLbl="node1" presStyleIdx="4" presStyleCnt="6"/>
      <dgm:spPr/>
    </dgm:pt>
    <dgm:pt modelId="{0EFC89E0-A2CC-4C67-88D9-EB4C4A4D3AB8}" type="pres">
      <dgm:prSet presAssocID="{74D186CE-4E48-48E4-B6AB-07549C08F402}" presName="dummy" presStyleCnt="0"/>
      <dgm:spPr/>
    </dgm:pt>
    <dgm:pt modelId="{C8AFCBF1-552B-4216-B4A0-854B19671887}" type="pres">
      <dgm:prSet presAssocID="{74D186CE-4E48-48E4-B6AB-07549C08F402}" presName="node" presStyleLbl="revTx" presStyleIdx="5" presStyleCnt="6">
        <dgm:presLayoutVars>
          <dgm:bulletEnabled val="1"/>
        </dgm:presLayoutVars>
      </dgm:prSet>
      <dgm:spPr/>
    </dgm:pt>
    <dgm:pt modelId="{8F3CAE07-D785-401E-A39B-A704A17C7C05}" type="pres">
      <dgm:prSet presAssocID="{3BBE148B-F654-44D0-B8CE-9EB1C5A44ACD}" presName="sibTrans" presStyleLbl="node1" presStyleIdx="5" presStyleCnt="6"/>
      <dgm:spPr/>
    </dgm:pt>
  </dgm:ptLst>
  <dgm:cxnLst>
    <dgm:cxn modelId="{2062DC03-FB11-48D8-B837-EDD203ED704D}" type="presOf" srcId="{2FC05CB2-0A3D-4E54-8F93-A13AAC4CA263}" destId="{EF0D9FDC-C232-4119-ABEA-0EF8C0834BEA}" srcOrd="0" destOrd="0" presId="urn:microsoft.com/office/officeart/2005/8/layout/cycle1"/>
    <dgm:cxn modelId="{E00DD416-525B-4652-8512-E24483ACA1FB}" type="presOf" srcId="{3BBE148B-F654-44D0-B8CE-9EB1C5A44ACD}" destId="{8F3CAE07-D785-401E-A39B-A704A17C7C05}" srcOrd="0" destOrd="0" presId="urn:microsoft.com/office/officeart/2005/8/layout/cycle1"/>
    <dgm:cxn modelId="{D36D4E2C-5D4D-4445-AB56-E14C9F6E6528}" srcId="{80E27B29-9EF0-49BA-923F-6E6FFE3805F1}" destId="{D00B716B-C156-4019-9F6A-337771672062}" srcOrd="4" destOrd="0" parTransId="{2249859F-ABDC-49D2-B8B1-113B2864648E}" sibTransId="{2FC05CB2-0A3D-4E54-8F93-A13AAC4CA263}"/>
    <dgm:cxn modelId="{DF8D1E34-D922-4F77-8877-31F93F806FB5}" type="presOf" srcId="{1E88A01D-B196-422C-86D2-9DE2116885C3}" destId="{93786BC9-6601-489A-81D9-38C9CB85B866}" srcOrd="0" destOrd="0" presId="urn:microsoft.com/office/officeart/2005/8/layout/cycle1"/>
    <dgm:cxn modelId="{E3605A38-6A43-4CC0-8361-AC337B9773DC}" srcId="{80E27B29-9EF0-49BA-923F-6E6FFE3805F1}" destId="{4A9ABBF9-F144-4B2A-A790-25908329A1D1}" srcOrd="3" destOrd="0" parTransId="{09F052BA-C3EB-489B-A257-60429FD6B801}" sibTransId="{D08A444D-E015-4330-AE9C-FFBB6C87C539}"/>
    <dgm:cxn modelId="{B436CE3E-BA08-4D0A-BFEB-76D49317C1B0}" type="presOf" srcId="{55232FDE-E3B9-4902-A478-855867478B3F}" destId="{52221041-3D7E-4E0B-9BE6-DE568B2117D1}" srcOrd="0" destOrd="0" presId="urn:microsoft.com/office/officeart/2005/8/layout/cycle1"/>
    <dgm:cxn modelId="{4572F15B-41A1-40F7-8BA7-38D1407AD0F0}" type="presOf" srcId="{0167DF7D-6F27-4E6E-A7A4-9D6E8743F81D}" destId="{474047FB-6936-44B3-992F-52A0CBD3BDB4}" srcOrd="0" destOrd="0" presId="urn:microsoft.com/office/officeart/2005/8/layout/cycle1"/>
    <dgm:cxn modelId="{161AE362-90AC-48DF-A552-593C897B42C0}" srcId="{80E27B29-9EF0-49BA-923F-6E6FFE3805F1}" destId="{0167DF7D-6F27-4E6E-A7A4-9D6E8743F81D}" srcOrd="0" destOrd="0" parTransId="{9EC687CB-C3FA-4FE6-BC24-5444D5B78A09}" sibTransId="{68FDF5A8-C1DE-4550-BE00-EB75D5E1AD68}"/>
    <dgm:cxn modelId="{A338AC4E-968B-4E33-88DD-2EEC376AB52E}" type="presOf" srcId="{9F2E2630-C4AD-42E1-B275-9E025326E3DB}" destId="{D853AC1C-E8B3-44E6-A1E2-E24744F64F9E}" srcOrd="0" destOrd="0" presId="urn:microsoft.com/office/officeart/2005/8/layout/cycle1"/>
    <dgm:cxn modelId="{66BD2C75-675F-401B-887A-C379226BE91D}" type="presOf" srcId="{74D186CE-4E48-48E4-B6AB-07549C08F402}" destId="{C8AFCBF1-552B-4216-B4A0-854B19671887}" srcOrd="0" destOrd="0" presId="urn:microsoft.com/office/officeart/2005/8/layout/cycle1"/>
    <dgm:cxn modelId="{EDBE5C75-C6ED-4896-AB47-6F9B52D8A41D}" srcId="{80E27B29-9EF0-49BA-923F-6E6FFE3805F1}" destId="{74D186CE-4E48-48E4-B6AB-07549C08F402}" srcOrd="5" destOrd="0" parTransId="{6C6B7B4C-B941-460B-B872-F70EC9D8AFB0}" sibTransId="{3BBE148B-F654-44D0-B8CE-9EB1C5A44ACD}"/>
    <dgm:cxn modelId="{D0A05F57-E6DB-45D5-9A59-E86A5D944D78}" type="presOf" srcId="{68FDF5A8-C1DE-4550-BE00-EB75D5E1AD68}" destId="{8A4EAADD-D736-46F8-A15F-51778F2C2C97}" srcOrd="0" destOrd="0" presId="urn:microsoft.com/office/officeart/2005/8/layout/cycle1"/>
    <dgm:cxn modelId="{CB13515A-8AC0-41D1-859F-BEB174DC95EF}" srcId="{80E27B29-9EF0-49BA-923F-6E6FFE3805F1}" destId="{55232FDE-E3B9-4902-A478-855867478B3F}" srcOrd="1" destOrd="0" parTransId="{7941583E-5D6E-419C-9446-42A73DFC6817}" sibTransId="{1E88A01D-B196-422C-86D2-9DE2116885C3}"/>
    <dgm:cxn modelId="{654B9A95-E7A1-48E3-AAF8-758041EAE36B}" type="presOf" srcId="{D08A444D-E015-4330-AE9C-FFBB6C87C539}" destId="{0B4624E3-316B-44B5-A350-5813C40B303C}" srcOrd="0" destOrd="0" presId="urn:microsoft.com/office/officeart/2005/8/layout/cycle1"/>
    <dgm:cxn modelId="{75D37CC8-C758-4293-9392-66E9F3A47DE8}" type="presOf" srcId="{4EE70AE2-92C5-44E2-B86D-6A81071D8D78}" destId="{8BB99579-5984-4A4D-BE6E-9ED6B0422773}" srcOrd="0" destOrd="0" presId="urn:microsoft.com/office/officeart/2005/8/layout/cycle1"/>
    <dgm:cxn modelId="{5A18F1C8-7F19-4877-A548-5121629CA437}" type="presOf" srcId="{D00B716B-C156-4019-9F6A-337771672062}" destId="{C4F3DF62-D9D7-4FDA-8A0E-825290EF09A2}" srcOrd="0" destOrd="0" presId="urn:microsoft.com/office/officeart/2005/8/layout/cycle1"/>
    <dgm:cxn modelId="{E87715F7-CF6A-4086-9236-AA44B28D8A9B}" type="presOf" srcId="{80E27B29-9EF0-49BA-923F-6E6FFE3805F1}" destId="{9D2FFB0A-D6CC-4AC1-A4FA-F22D194F4326}" srcOrd="0" destOrd="0" presId="urn:microsoft.com/office/officeart/2005/8/layout/cycle1"/>
    <dgm:cxn modelId="{7B2A7AFA-CA36-4E27-9F0F-1ADFDC306736}" srcId="{80E27B29-9EF0-49BA-923F-6E6FFE3805F1}" destId="{4EE70AE2-92C5-44E2-B86D-6A81071D8D78}" srcOrd="2" destOrd="0" parTransId="{5FAAA665-2A94-4E91-A3C0-9C2177E0F423}" sibTransId="{9F2E2630-C4AD-42E1-B275-9E025326E3DB}"/>
    <dgm:cxn modelId="{399628FB-7691-419A-B096-FC22C502EC83}" type="presOf" srcId="{4A9ABBF9-F144-4B2A-A790-25908329A1D1}" destId="{E1F91756-076B-4D7B-805D-57AB46695440}" srcOrd="0" destOrd="0" presId="urn:microsoft.com/office/officeart/2005/8/layout/cycle1"/>
    <dgm:cxn modelId="{659FA829-4970-42CD-9FD7-6A9D99E455D9}" type="presParOf" srcId="{9D2FFB0A-D6CC-4AC1-A4FA-F22D194F4326}" destId="{6E90251D-3E22-44C7-9D5E-E5E651A5B350}" srcOrd="0" destOrd="0" presId="urn:microsoft.com/office/officeart/2005/8/layout/cycle1"/>
    <dgm:cxn modelId="{2695891D-089F-4364-904C-DA009E8A9FBD}" type="presParOf" srcId="{9D2FFB0A-D6CC-4AC1-A4FA-F22D194F4326}" destId="{474047FB-6936-44B3-992F-52A0CBD3BDB4}" srcOrd="1" destOrd="0" presId="urn:microsoft.com/office/officeart/2005/8/layout/cycle1"/>
    <dgm:cxn modelId="{7EB769C4-3D76-44A0-804B-54628D2D36CB}" type="presParOf" srcId="{9D2FFB0A-D6CC-4AC1-A4FA-F22D194F4326}" destId="{8A4EAADD-D736-46F8-A15F-51778F2C2C97}" srcOrd="2" destOrd="0" presId="urn:microsoft.com/office/officeart/2005/8/layout/cycle1"/>
    <dgm:cxn modelId="{31DE6FC4-212D-4E2F-BF31-A32A2AE9228E}" type="presParOf" srcId="{9D2FFB0A-D6CC-4AC1-A4FA-F22D194F4326}" destId="{1B176633-B3A5-4DF0-AD41-DEEDCE475E44}" srcOrd="3" destOrd="0" presId="urn:microsoft.com/office/officeart/2005/8/layout/cycle1"/>
    <dgm:cxn modelId="{6CD0BACE-8F4E-4ACD-969E-C2F419B18FAA}" type="presParOf" srcId="{9D2FFB0A-D6CC-4AC1-A4FA-F22D194F4326}" destId="{52221041-3D7E-4E0B-9BE6-DE568B2117D1}" srcOrd="4" destOrd="0" presId="urn:microsoft.com/office/officeart/2005/8/layout/cycle1"/>
    <dgm:cxn modelId="{184F3F06-E561-4F39-9BBE-1B170D1DE396}" type="presParOf" srcId="{9D2FFB0A-D6CC-4AC1-A4FA-F22D194F4326}" destId="{93786BC9-6601-489A-81D9-38C9CB85B866}" srcOrd="5" destOrd="0" presId="urn:microsoft.com/office/officeart/2005/8/layout/cycle1"/>
    <dgm:cxn modelId="{A6ADE844-EF42-490B-86ED-CF7BED4238C2}" type="presParOf" srcId="{9D2FFB0A-D6CC-4AC1-A4FA-F22D194F4326}" destId="{1EADD14D-D8F9-4DF5-BB96-EF3A7683CDE2}" srcOrd="6" destOrd="0" presId="urn:microsoft.com/office/officeart/2005/8/layout/cycle1"/>
    <dgm:cxn modelId="{48828376-40AA-43CF-8365-02D445B4FB04}" type="presParOf" srcId="{9D2FFB0A-D6CC-4AC1-A4FA-F22D194F4326}" destId="{8BB99579-5984-4A4D-BE6E-9ED6B0422773}" srcOrd="7" destOrd="0" presId="urn:microsoft.com/office/officeart/2005/8/layout/cycle1"/>
    <dgm:cxn modelId="{ABBE9952-B952-4B57-8229-F2F5DD925D51}" type="presParOf" srcId="{9D2FFB0A-D6CC-4AC1-A4FA-F22D194F4326}" destId="{D853AC1C-E8B3-44E6-A1E2-E24744F64F9E}" srcOrd="8" destOrd="0" presId="urn:microsoft.com/office/officeart/2005/8/layout/cycle1"/>
    <dgm:cxn modelId="{4D5AE378-696B-4791-B5B7-BF478C0BF6A0}" type="presParOf" srcId="{9D2FFB0A-D6CC-4AC1-A4FA-F22D194F4326}" destId="{E6F701D6-3209-446E-8F2D-454054C129E8}" srcOrd="9" destOrd="0" presId="urn:microsoft.com/office/officeart/2005/8/layout/cycle1"/>
    <dgm:cxn modelId="{DC7B33D1-16B2-4183-A5B1-5533FF72FBEA}" type="presParOf" srcId="{9D2FFB0A-D6CC-4AC1-A4FA-F22D194F4326}" destId="{E1F91756-076B-4D7B-805D-57AB46695440}" srcOrd="10" destOrd="0" presId="urn:microsoft.com/office/officeart/2005/8/layout/cycle1"/>
    <dgm:cxn modelId="{17BEEFE5-1218-4850-AB8A-7DEA25351FEF}" type="presParOf" srcId="{9D2FFB0A-D6CC-4AC1-A4FA-F22D194F4326}" destId="{0B4624E3-316B-44B5-A350-5813C40B303C}" srcOrd="11" destOrd="0" presId="urn:microsoft.com/office/officeart/2005/8/layout/cycle1"/>
    <dgm:cxn modelId="{27DC8EE7-6A38-4774-9F22-37228BB6BD53}" type="presParOf" srcId="{9D2FFB0A-D6CC-4AC1-A4FA-F22D194F4326}" destId="{BB418F38-DA13-41A0-BE7E-C5253FFAC70F}" srcOrd="12" destOrd="0" presId="urn:microsoft.com/office/officeart/2005/8/layout/cycle1"/>
    <dgm:cxn modelId="{EB860DD0-5DC2-4561-8F01-5971BAE29527}" type="presParOf" srcId="{9D2FFB0A-D6CC-4AC1-A4FA-F22D194F4326}" destId="{C4F3DF62-D9D7-4FDA-8A0E-825290EF09A2}" srcOrd="13" destOrd="0" presId="urn:microsoft.com/office/officeart/2005/8/layout/cycle1"/>
    <dgm:cxn modelId="{8540CEF6-BBBC-4D87-8158-765FEE83D746}" type="presParOf" srcId="{9D2FFB0A-D6CC-4AC1-A4FA-F22D194F4326}" destId="{EF0D9FDC-C232-4119-ABEA-0EF8C0834BEA}" srcOrd="14" destOrd="0" presId="urn:microsoft.com/office/officeart/2005/8/layout/cycle1"/>
    <dgm:cxn modelId="{58DE96F3-09CF-4B36-B861-CB0E5B597D64}" type="presParOf" srcId="{9D2FFB0A-D6CC-4AC1-A4FA-F22D194F4326}" destId="{0EFC89E0-A2CC-4C67-88D9-EB4C4A4D3AB8}" srcOrd="15" destOrd="0" presId="urn:microsoft.com/office/officeart/2005/8/layout/cycle1"/>
    <dgm:cxn modelId="{A443B25E-8161-4126-876C-163FD2C62984}" type="presParOf" srcId="{9D2FFB0A-D6CC-4AC1-A4FA-F22D194F4326}" destId="{C8AFCBF1-552B-4216-B4A0-854B19671887}" srcOrd="16" destOrd="0" presId="urn:microsoft.com/office/officeart/2005/8/layout/cycle1"/>
    <dgm:cxn modelId="{BB40A686-EC57-425B-9B10-14DF40F338C3}" type="presParOf" srcId="{9D2FFB0A-D6CC-4AC1-A4FA-F22D194F4326}" destId="{8F3CAE07-D785-401E-A39B-A704A17C7C05}" srcOrd="17" destOrd="0" presId="urn:microsoft.com/office/officeart/2005/8/layout/cycle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44F4AB7-ED77-40B3-AB56-53991ED33703}"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359B7846-8821-433C-91D5-8F9327B0C25C}">
      <dgm:prSet phldrT="[Text]" custT="1"/>
      <dgm:spPr>
        <a:solidFill>
          <a:srgbClr val="92D050"/>
        </a:solidFill>
      </dgm:spPr>
      <dgm:t>
        <a:bodyPr/>
        <a:lstStyle/>
        <a:p>
          <a:r>
            <a:rPr lang="en-GB" sz="1600" b="1"/>
            <a:t>SWOT</a:t>
          </a:r>
          <a:r>
            <a:rPr lang="en-GB" sz="2000" b="1"/>
            <a:t> </a:t>
          </a:r>
          <a:endParaRPr lang="en-GB" sz="2000"/>
        </a:p>
      </dgm:t>
    </dgm:pt>
    <dgm:pt modelId="{62DC4169-2395-4754-9CDD-A984FC4D0194}" type="parTrans" cxnId="{A86CF02B-82DB-4ADA-8412-A093F9D357DF}">
      <dgm:prSet/>
      <dgm:spPr/>
      <dgm:t>
        <a:bodyPr/>
        <a:lstStyle/>
        <a:p>
          <a:endParaRPr lang="en-GB"/>
        </a:p>
      </dgm:t>
    </dgm:pt>
    <dgm:pt modelId="{13DCAA85-61AA-47D3-9792-403E9CB208DA}" type="sibTrans" cxnId="{A86CF02B-82DB-4ADA-8412-A093F9D357DF}">
      <dgm:prSet/>
      <dgm:spPr/>
      <dgm:t>
        <a:bodyPr/>
        <a:lstStyle/>
        <a:p>
          <a:endParaRPr lang="en-GB"/>
        </a:p>
      </dgm:t>
    </dgm:pt>
    <dgm:pt modelId="{70D43B4F-846A-480E-8F72-8870AE4CA388}">
      <dgm:prSet phldrT="[Text]" custT="1"/>
      <dgm:spPr>
        <a:solidFill>
          <a:srgbClr val="0070C0"/>
        </a:solidFill>
      </dgm:spPr>
      <dgm:t>
        <a:bodyPr/>
        <a:lstStyle/>
        <a:p>
          <a:r>
            <a:rPr lang="en-GB" sz="1200" b="1"/>
            <a:t>Strength</a:t>
          </a:r>
          <a:r>
            <a:rPr lang="en-GB" sz="900" b="1"/>
            <a:t> </a:t>
          </a:r>
          <a:endParaRPr lang="en-GB" sz="900"/>
        </a:p>
      </dgm:t>
    </dgm:pt>
    <dgm:pt modelId="{75BEEFC1-8008-4ACF-ABEB-B0644BB6A8A3}" type="parTrans" cxnId="{3604849A-911E-43B3-8EBD-F3AEEE5C9F1C}">
      <dgm:prSet/>
      <dgm:spPr/>
      <dgm:t>
        <a:bodyPr/>
        <a:lstStyle/>
        <a:p>
          <a:endParaRPr lang="en-GB"/>
        </a:p>
      </dgm:t>
    </dgm:pt>
    <dgm:pt modelId="{B59A22E0-12AC-4478-B283-8D454D7E7E46}" type="sibTrans" cxnId="{3604849A-911E-43B3-8EBD-F3AEEE5C9F1C}">
      <dgm:prSet/>
      <dgm:spPr/>
      <dgm:t>
        <a:bodyPr/>
        <a:lstStyle/>
        <a:p>
          <a:endParaRPr lang="en-GB"/>
        </a:p>
      </dgm:t>
    </dgm:pt>
    <dgm:pt modelId="{23CB61D5-0035-4814-9A1B-0DA07E8265C9}">
      <dgm:prSet phldrT="[Text]" custT="1"/>
      <dgm:spPr>
        <a:solidFill>
          <a:schemeClr val="accent2"/>
        </a:solidFill>
      </dgm:spPr>
      <dgm:t>
        <a:bodyPr/>
        <a:lstStyle/>
        <a:p>
          <a:r>
            <a:rPr lang="en-GB" sz="1200" b="1"/>
            <a:t>weakness</a:t>
          </a:r>
          <a:r>
            <a:rPr lang="en-GB" sz="1000" b="1"/>
            <a:t> </a:t>
          </a:r>
          <a:endParaRPr lang="en-GB" sz="1000"/>
        </a:p>
      </dgm:t>
    </dgm:pt>
    <dgm:pt modelId="{EDF89B83-31EA-42EF-8303-970BCE609D76}" type="parTrans" cxnId="{C9479D74-904E-41A0-A8BC-4C1000827021}">
      <dgm:prSet/>
      <dgm:spPr/>
      <dgm:t>
        <a:bodyPr/>
        <a:lstStyle/>
        <a:p>
          <a:endParaRPr lang="en-GB"/>
        </a:p>
      </dgm:t>
    </dgm:pt>
    <dgm:pt modelId="{EDB90ED7-9914-4286-8B00-4F5DF7EB1909}" type="sibTrans" cxnId="{C9479D74-904E-41A0-A8BC-4C1000827021}">
      <dgm:prSet/>
      <dgm:spPr/>
      <dgm:t>
        <a:bodyPr/>
        <a:lstStyle/>
        <a:p>
          <a:endParaRPr lang="en-GB"/>
        </a:p>
      </dgm:t>
    </dgm:pt>
    <dgm:pt modelId="{5CD07879-0169-4D05-822E-C2F3B569C465}">
      <dgm:prSet phldrT="[Text]" custT="1"/>
      <dgm:spPr>
        <a:solidFill>
          <a:schemeClr val="accent1">
            <a:lumMod val="60000"/>
            <a:lumOff val="40000"/>
          </a:schemeClr>
        </a:solidFill>
      </dgm:spPr>
      <dgm:t>
        <a:bodyPr/>
        <a:lstStyle/>
        <a:p>
          <a:r>
            <a:rPr lang="en-GB" sz="1200" b="1"/>
            <a:t>opportunity</a:t>
          </a:r>
          <a:endParaRPr lang="en-GB" sz="1000"/>
        </a:p>
      </dgm:t>
    </dgm:pt>
    <dgm:pt modelId="{3345BE3C-B6F5-4D7E-8063-A65A538A781D}" type="parTrans" cxnId="{73FBC9A8-7814-4CD1-BADF-B94D23F34E4D}">
      <dgm:prSet/>
      <dgm:spPr/>
      <dgm:t>
        <a:bodyPr/>
        <a:lstStyle/>
        <a:p>
          <a:endParaRPr lang="en-GB"/>
        </a:p>
      </dgm:t>
    </dgm:pt>
    <dgm:pt modelId="{B633D27B-0DFF-4D2F-BD8D-002B63D597E0}" type="sibTrans" cxnId="{73FBC9A8-7814-4CD1-BADF-B94D23F34E4D}">
      <dgm:prSet/>
      <dgm:spPr/>
      <dgm:t>
        <a:bodyPr/>
        <a:lstStyle/>
        <a:p>
          <a:endParaRPr lang="en-GB"/>
        </a:p>
      </dgm:t>
    </dgm:pt>
    <dgm:pt modelId="{1C6D394B-C175-41CE-B1CE-3DC4F2E9B394}">
      <dgm:prSet phldrT="[Text]" custT="1"/>
      <dgm:spPr>
        <a:solidFill>
          <a:schemeClr val="accent4">
            <a:lumMod val="60000"/>
            <a:lumOff val="40000"/>
          </a:schemeClr>
        </a:solidFill>
      </dgm:spPr>
      <dgm:t>
        <a:bodyPr/>
        <a:lstStyle/>
        <a:p>
          <a:r>
            <a:rPr lang="en-GB" sz="1200" b="1"/>
            <a:t>threats</a:t>
          </a:r>
          <a:endParaRPr lang="en-GB" sz="1000"/>
        </a:p>
      </dgm:t>
    </dgm:pt>
    <dgm:pt modelId="{0062A3A1-45CD-4CA2-A5A1-41DCF186D782}" type="parTrans" cxnId="{744A9042-7DAC-4531-8EE8-536765599C4F}">
      <dgm:prSet/>
      <dgm:spPr/>
      <dgm:t>
        <a:bodyPr/>
        <a:lstStyle/>
        <a:p>
          <a:endParaRPr lang="en-GB"/>
        </a:p>
      </dgm:t>
    </dgm:pt>
    <dgm:pt modelId="{72D58842-6BA8-4AE8-AAB0-D625C25A11B5}" type="sibTrans" cxnId="{744A9042-7DAC-4531-8EE8-536765599C4F}">
      <dgm:prSet/>
      <dgm:spPr/>
      <dgm:t>
        <a:bodyPr/>
        <a:lstStyle/>
        <a:p>
          <a:endParaRPr lang="en-GB"/>
        </a:p>
      </dgm:t>
    </dgm:pt>
    <dgm:pt modelId="{DA6F76A0-A8BF-4F62-BF3A-9711ADF7AF6A}" type="pres">
      <dgm:prSet presAssocID="{344F4AB7-ED77-40B3-AB56-53991ED33703}" presName="Name0" presStyleCnt="0">
        <dgm:presLayoutVars>
          <dgm:chMax val="1"/>
          <dgm:dir/>
          <dgm:animLvl val="ctr"/>
          <dgm:resizeHandles val="exact"/>
        </dgm:presLayoutVars>
      </dgm:prSet>
      <dgm:spPr/>
    </dgm:pt>
    <dgm:pt modelId="{5773FD25-6C9B-49DF-855A-1CF19F969797}" type="pres">
      <dgm:prSet presAssocID="{359B7846-8821-433C-91D5-8F9327B0C25C}" presName="centerShape" presStyleLbl="node0" presStyleIdx="0" presStyleCnt="1"/>
      <dgm:spPr/>
    </dgm:pt>
    <dgm:pt modelId="{ED82F573-2B17-4C46-ABE4-7605328B6994}" type="pres">
      <dgm:prSet presAssocID="{75BEEFC1-8008-4ACF-ABEB-B0644BB6A8A3}" presName="parTrans" presStyleLbl="sibTrans2D1" presStyleIdx="0" presStyleCnt="4"/>
      <dgm:spPr/>
    </dgm:pt>
    <dgm:pt modelId="{03AB5A8F-D82E-439B-AF78-258799AD4E3D}" type="pres">
      <dgm:prSet presAssocID="{75BEEFC1-8008-4ACF-ABEB-B0644BB6A8A3}" presName="connectorText" presStyleLbl="sibTrans2D1" presStyleIdx="0" presStyleCnt="4"/>
      <dgm:spPr/>
    </dgm:pt>
    <dgm:pt modelId="{DD46EC68-0CAE-4198-BCEF-9F9313D96A58}" type="pres">
      <dgm:prSet presAssocID="{70D43B4F-846A-480E-8F72-8870AE4CA388}" presName="node" presStyleLbl="node1" presStyleIdx="0" presStyleCnt="4" custScaleX="120781">
        <dgm:presLayoutVars>
          <dgm:bulletEnabled val="1"/>
        </dgm:presLayoutVars>
      </dgm:prSet>
      <dgm:spPr/>
    </dgm:pt>
    <dgm:pt modelId="{AFC65C12-DC27-42D7-B71E-632B93CA8BAE}" type="pres">
      <dgm:prSet presAssocID="{EDF89B83-31EA-42EF-8303-970BCE609D76}" presName="parTrans" presStyleLbl="sibTrans2D1" presStyleIdx="1" presStyleCnt="4"/>
      <dgm:spPr/>
    </dgm:pt>
    <dgm:pt modelId="{341575C2-69A6-42EE-9646-1B9584A68409}" type="pres">
      <dgm:prSet presAssocID="{EDF89B83-31EA-42EF-8303-970BCE609D76}" presName="connectorText" presStyleLbl="sibTrans2D1" presStyleIdx="1" presStyleCnt="4"/>
      <dgm:spPr/>
    </dgm:pt>
    <dgm:pt modelId="{9B22CEF7-8A8A-4BFF-B018-FB0DBD57A2CA}" type="pres">
      <dgm:prSet presAssocID="{23CB61D5-0035-4814-9A1B-0DA07E8265C9}" presName="node" presStyleLbl="node1" presStyleIdx="1" presStyleCnt="4">
        <dgm:presLayoutVars>
          <dgm:bulletEnabled val="1"/>
        </dgm:presLayoutVars>
      </dgm:prSet>
      <dgm:spPr/>
    </dgm:pt>
    <dgm:pt modelId="{D056F982-86A7-40EA-95E4-FAD8F91477EE}" type="pres">
      <dgm:prSet presAssocID="{3345BE3C-B6F5-4D7E-8063-A65A538A781D}" presName="parTrans" presStyleLbl="sibTrans2D1" presStyleIdx="2" presStyleCnt="4"/>
      <dgm:spPr/>
    </dgm:pt>
    <dgm:pt modelId="{C5581230-FB7E-48DA-A8FD-13AA65AEB9B7}" type="pres">
      <dgm:prSet presAssocID="{3345BE3C-B6F5-4D7E-8063-A65A538A781D}" presName="connectorText" presStyleLbl="sibTrans2D1" presStyleIdx="2" presStyleCnt="4"/>
      <dgm:spPr/>
    </dgm:pt>
    <dgm:pt modelId="{BF2D184C-A751-4519-9E68-AC554A7754B2}" type="pres">
      <dgm:prSet presAssocID="{5CD07879-0169-4D05-822E-C2F3B569C465}" presName="node" presStyleLbl="node1" presStyleIdx="2" presStyleCnt="4" custScaleX="125510">
        <dgm:presLayoutVars>
          <dgm:bulletEnabled val="1"/>
        </dgm:presLayoutVars>
      </dgm:prSet>
      <dgm:spPr/>
    </dgm:pt>
    <dgm:pt modelId="{7318D600-0223-4D17-A214-2503F2E39396}" type="pres">
      <dgm:prSet presAssocID="{0062A3A1-45CD-4CA2-A5A1-41DCF186D782}" presName="parTrans" presStyleLbl="sibTrans2D1" presStyleIdx="3" presStyleCnt="4"/>
      <dgm:spPr/>
    </dgm:pt>
    <dgm:pt modelId="{E7F0C6BF-E54B-4021-8F75-F3D48402F9CB}" type="pres">
      <dgm:prSet presAssocID="{0062A3A1-45CD-4CA2-A5A1-41DCF186D782}" presName="connectorText" presStyleLbl="sibTrans2D1" presStyleIdx="3" presStyleCnt="4"/>
      <dgm:spPr/>
    </dgm:pt>
    <dgm:pt modelId="{591265BC-E334-4F3F-8A66-C220BA976DAE}" type="pres">
      <dgm:prSet presAssocID="{1C6D394B-C175-41CE-B1CE-3DC4F2E9B394}" presName="node" presStyleLbl="node1" presStyleIdx="3" presStyleCnt="4">
        <dgm:presLayoutVars>
          <dgm:bulletEnabled val="1"/>
        </dgm:presLayoutVars>
      </dgm:prSet>
      <dgm:spPr/>
    </dgm:pt>
  </dgm:ptLst>
  <dgm:cxnLst>
    <dgm:cxn modelId="{647E8F03-6745-48C3-8466-863D805CBA02}" type="presOf" srcId="{EDF89B83-31EA-42EF-8303-970BCE609D76}" destId="{AFC65C12-DC27-42D7-B71E-632B93CA8BAE}" srcOrd="0" destOrd="0" presId="urn:microsoft.com/office/officeart/2005/8/layout/radial5"/>
    <dgm:cxn modelId="{98138425-5316-4189-81DD-D1187353CAB1}" type="presOf" srcId="{3345BE3C-B6F5-4D7E-8063-A65A538A781D}" destId="{D056F982-86A7-40EA-95E4-FAD8F91477EE}" srcOrd="0" destOrd="0" presId="urn:microsoft.com/office/officeart/2005/8/layout/radial5"/>
    <dgm:cxn modelId="{A86CF02B-82DB-4ADA-8412-A093F9D357DF}" srcId="{344F4AB7-ED77-40B3-AB56-53991ED33703}" destId="{359B7846-8821-433C-91D5-8F9327B0C25C}" srcOrd="0" destOrd="0" parTransId="{62DC4169-2395-4754-9CDD-A984FC4D0194}" sibTransId="{13DCAA85-61AA-47D3-9792-403E9CB208DA}"/>
    <dgm:cxn modelId="{0BC78733-53CA-4D98-9313-3A109D271CB3}" type="presOf" srcId="{75BEEFC1-8008-4ACF-ABEB-B0644BB6A8A3}" destId="{ED82F573-2B17-4C46-ABE4-7605328B6994}" srcOrd="0" destOrd="0" presId="urn:microsoft.com/office/officeart/2005/8/layout/radial5"/>
    <dgm:cxn modelId="{744A9042-7DAC-4531-8EE8-536765599C4F}" srcId="{359B7846-8821-433C-91D5-8F9327B0C25C}" destId="{1C6D394B-C175-41CE-B1CE-3DC4F2E9B394}" srcOrd="3" destOrd="0" parTransId="{0062A3A1-45CD-4CA2-A5A1-41DCF186D782}" sibTransId="{72D58842-6BA8-4AE8-AAB0-D625C25A11B5}"/>
    <dgm:cxn modelId="{F8D5BA44-7454-4FAD-87DB-0125C6D19503}" type="presOf" srcId="{3345BE3C-B6F5-4D7E-8063-A65A538A781D}" destId="{C5581230-FB7E-48DA-A8FD-13AA65AEB9B7}" srcOrd="1" destOrd="0" presId="urn:microsoft.com/office/officeart/2005/8/layout/radial5"/>
    <dgm:cxn modelId="{A072AA48-61C5-4294-B902-33683211EA12}" type="presOf" srcId="{359B7846-8821-433C-91D5-8F9327B0C25C}" destId="{5773FD25-6C9B-49DF-855A-1CF19F969797}" srcOrd="0" destOrd="0" presId="urn:microsoft.com/office/officeart/2005/8/layout/radial5"/>
    <dgm:cxn modelId="{FDB98271-5CE5-4F90-A009-921536CEA027}" type="presOf" srcId="{EDF89B83-31EA-42EF-8303-970BCE609D76}" destId="{341575C2-69A6-42EE-9646-1B9584A68409}" srcOrd="1" destOrd="0" presId="urn:microsoft.com/office/officeart/2005/8/layout/radial5"/>
    <dgm:cxn modelId="{C9479D74-904E-41A0-A8BC-4C1000827021}" srcId="{359B7846-8821-433C-91D5-8F9327B0C25C}" destId="{23CB61D5-0035-4814-9A1B-0DA07E8265C9}" srcOrd="1" destOrd="0" parTransId="{EDF89B83-31EA-42EF-8303-970BCE609D76}" sibTransId="{EDB90ED7-9914-4286-8B00-4F5DF7EB1909}"/>
    <dgm:cxn modelId="{5AD30D55-7D5E-45F2-B55B-7502D8C54095}" type="presOf" srcId="{0062A3A1-45CD-4CA2-A5A1-41DCF186D782}" destId="{7318D600-0223-4D17-A214-2503F2E39396}" srcOrd="0" destOrd="0" presId="urn:microsoft.com/office/officeart/2005/8/layout/radial5"/>
    <dgm:cxn modelId="{FD440C79-FF27-4136-B761-BBB202BF4394}" type="presOf" srcId="{344F4AB7-ED77-40B3-AB56-53991ED33703}" destId="{DA6F76A0-A8BF-4F62-BF3A-9711ADF7AF6A}" srcOrd="0" destOrd="0" presId="urn:microsoft.com/office/officeart/2005/8/layout/radial5"/>
    <dgm:cxn modelId="{EE9DB37B-7CB0-44E7-B498-0DC6DAD37712}" type="presOf" srcId="{5CD07879-0169-4D05-822E-C2F3B569C465}" destId="{BF2D184C-A751-4519-9E68-AC554A7754B2}" srcOrd="0" destOrd="0" presId="urn:microsoft.com/office/officeart/2005/8/layout/radial5"/>
    <dgm:cxn modelId="{F13A747F-FBE1-4521-852D-AC3B53F3A736}" type="presOf" srcId="{0062A3A1-45CD-4CA2-A5A1-41DCF186D782}" destId="{E7F0C6BF-E54B-4021-8F75-F3D48402F9CB}" srcOrd="1" destOrd="0" presId="urn:microsoft.com/office/officeart/2005/8/layout/radial5"/>
    <dgm:cxn modelId="{3604849A-911E-43B3-8EBD-F3AEEE5C9F1C}" srcId="{359B7846-8821-433C-91D5-8F9327B0C25C}" destId="{70D43B4F-846A-480E-8F72-8870AE4CA388}" srcOrd="0" destOrd="0" parTransId="{75BEEFC1-8008-4ACF-ABEB-B0644BB6A8A3}" sibTransId="{B59A22E0-12AC-4478-B283-8D454D7E7E46}"/>
    <dgm:cxn modelId="{73FBC9A8-7814-4CD1-BADF-B94D23F34E4D}" srcId="{359B7846-8821-433C-91D5-8F9327B0C25C}" destId="{5CD07879-0169-4D05-822E-C2F3B569C465}" srcOrd="2" destOrd="0" parTransId="{3345BE3C-B6F5-4D7E-8063-A65A538A781D}" sibTransId="{B633D27B-0DFF-4D2F-BD8D-002B63D597E0}"/>
    <dgm:cxn modelId="{7F2F9CB9-BA16-4891-B624-EE2024548B3E}" type="presOf" srcId="{75BEEFC1-8008-4ACF-ABEB-B0644BB6A8A3}" destId="{03AB5A8F-D82E-439B-AF78-258799AD4E3D}" srcOrd="1" destOrd="0" presId="urn:microsoft.com/office/officeart/2005/8/layout/radial5"/>
    <dgm:cxn modelId="{F98742CE-0278-42DB-9E05-37BE8E497EE7}" type="presOf" srcId="{23CB61D5-0035-4814-9A1B-0DA07E8265C9}" destId="{9B22CEF7-8A8A-4BFF-B018-FB0DBD57A2CA}" srcOrd="0" destOrd="0" presId="urn:microsoft.com/office/officeart/2005/8/layout/radial5"/>
    <dgm:cxn modelId="{AC5433E0-F409-422E-807B-1CA180BBB79D}" type="presOf" srcId="{1C6D394B-C175-41CE-B1CE-3DC4F2E9B394}" destId="{591265BC-E334-4F3F-8A66-C220BA976DAE}" srcOrd="0" destOrd="0" presId="urn:microsoft.com/office/officeart/2005/8/layout/radial5"/>
    <dgm:cxn modelId="{1634B9E5-0F3B-4849-B654-4E363CD1353F}" type="presOf" srcId="{70D43B4F-846A-480E-8F72-8870AE4CA388}" destId="{DD46EC68-0CAE-4198-BCEF-9F9313D96A58}" srcOrd="0" destOrd="0" presId="urn:microsoft.com/office/officeart/2005/8/layout/radial5"/>
    <dgm:cxn modelId="{61185BE5-EA57-42B7-9978-62116E277C48}" type="presParOf" srcId="{DA6F76A0-A8BF-4F62-BF3A-9711ADF7AF6A}" destId="{5773FD25-6C9B-49DF-855A-1CF19F969797}" srcOrd="0" destOrd="0" presId="urn:microsoft.com/office/officeart/2005/8/layout/radial5"/>
    <dgm:cxn modelId="{993A77B6-718B-4B35-92AE-4B99AB76BFD3}" type="presParOf" srcId="{DA6F76A0-A8BF-4F62-BF3A-9711ADF7AF6A}" destId="{ED82F573-2B17-4C46-ABE4-7605328B6994}" srcOrd="1" destOrd="0" presId="urn:microsoft.com/office/officeart/2005/8/layout/radial5"/>
    <dgm:cxn modelId="{7F675B8E-68CA-48A6-845A-CB24664B8263}" type="presParOf" srcId="{ED82F573-2B17-4C46-ABE4-7605328B6994}" destId="{03AB5A8F-D82E-439B-AF78-258799AD4E3D}" srcOrd="0" destOrd="0" presId="urn:microsoft.com/office/officeart/2005/8/layout/radial5"/>
    <dgm:cxn modelId="{A27526B1-7F4B-4BDA-ADDE-C0771A3D8D77}" type="presParOf" srcId="{DA6F76A0-A8BF-4F62-BF3A-9711ADF7AF6A}" destId="{DD46EC68-0CAE-4198-BCEF-9F9313D96A58}" srcOrd="2" destOrd="0" presId="urn:microsoft.com/office/officeart/2005/8/layout/radial5"/>
    <dgm:cxn modelId="{E65E279F-76A3-4C76-A800-FF2AF31EAE36}" type="presParOf" srcId="{DA6F76A0-A8BF-4F62-BF3A-9711ADF7AF6A}" destId="{AFC65C12-DC27-42D7-B71E-632B93CA8BAE}" srcOrd="3" destOrd="0" presId="urn:microsoft.com/office/officeart/2005/8/layout/radial5"/>
    <dgm:cxn modelId="{A7DCFED8-1B02-4554-843B-C5DD3EFCA4F6}" type="presParOf" srcId="{AFC65C12-DC27-42D7-B71E-632B93CA8BAE}" destId="{341575C2-69A6-42EE-9646-1B9584A68409}" srcOrd="0" destOrd="0" presId="urn:microsoft.com/office/officeart/2005/8/layout/radial5"/>
    <dgm:cxn modelId="{96687E94-E3C0-4EEA-97E9-D0CD60D7CC43}" type="presParOf" srcId="{DA6F76A0-A8BF-4F62-BF3A-9711ADF7AF6A}" destId="{9B22CEF7-8A8A-4BFF-B018-FB0DBD57A2CA}" srcOrd="4" destOrd="0" presId="urn:microsoft.com/office/officeart/2005/8/layout/radial5"/>
    <dgm:cxn modelId="{68352F90-01B8-4DD0-B16C-97C0FCC0E80A}" type="presParOf" srcId="{DA6F76A0-A8BF-4F62-BF3A-9711ADF7AF6A}" destId="{D056F982-86A7-40EA-95E4-FAD8F91477EE}" srcOrd="5" destOrd="0" presId="urn:microsoft.com/office/officeart/2005/8/layout/radial5"/>
    <dgm:cxn modelId="{C80D2C0F-4DA5-4847-A765-1501FCEE7D3E}" type="presParOf" srcId="{D056F982-86A7-40EA-95E4-FAD8F91477EE}" destId="{C5581230-FB7E-48DA-A8FD-13AA65AEB9B7}" srcOrd="0" destOrd="0" presId="urn:microsoft.com/office/officeart/2005/8/layout/radial5"/>
    <dgm:cxn modelId="{42B966A3-3D1E-4593-9418-8FDB7AA1498C}" type="presParOf" srcId="{DA6F76A0-A8BF-4F62-BF3A-9711ADF7AF6A}" destId="{BF2D184C-A751-4519-9E68-AC554A7754B2}" srcOrd="6" destOrd="0" presId="urn:microsoft.com/office/officeart/2005/8/layout/radial5"/>
    <dgm:cxn modelId="{3D6CB10B-8647-45A0-A79C-61C1B6A6BC77}" type="presParOf" srcId="{DA6F76A0-A8BF-4F62-BF3A-9711ADF7AF6A}" destId="{7318D600-0223-4D17-A214-2503F2E39396}" srcOrd="7" destOrd="0" presId="urn:microsoft.com/office/officeart/2005/8/layout/radial5"/>
    <dgm:cxn modelId="{75F1BF8A-A710-4CE2-95F0-7DFDC177EF17}" type="presParOf" srcId="{7318D600-0223-4D17-A214-2503F2E39396}" destId="{E7F0C6BF-E54B-4021-8F75-F3D48402F9CB}" srcOrd="0" destOrd="0" presId="urn:microsoft.com/office/officeart/2005/8/layout/radial5"/>
    <dgm:cxn modelId="{F2C8E603-2A3C-407D-B661-64C86407FE06}" type="presParOf" srcId="{DA6F76A0-A8BF-4F62-BF3A-9711ADF7AF6A}" destId="{591265BC-E334-4F3F-8A66-C220BA976DAE}" srcOrd="8" destOrd="0" presId="urn:microsoft.com/office/officeart/2005/8/layout/radial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4047FB-6936-44B3-992F-52A0CBD3BDB4}">
      <dsp:nvSpPr>
        <dsp:cNvPr id="0" name=""/>
        <dsp:cNvSpPr/>
      </dsp:nvSpPr>
      <dsp:spPr>
        <a:xfrm>
          <a:off x="3404959" y="10959"/>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Human Resource</a:t>
          </a:r>
        </a:p>
      </dsp:txBody>
      <dsp:txXfrm>
        <a:off x="3404959" y="10959"/>
        <a:ext cx="890178" cy="890178"/>
      </dsp:txXfrm>
    </dsp:sp>
    <dsp:sp modelId="{8A4EAADD-D736-46F8-A15F-51778F2C2C97}">
      <dsp:nvSpPr>
        <dsp:cNvPr id="0" name=""/>
        <dsp:cNvSpPr/>
      </dsp:nvSpPr>
      <dsp:spPr>
        <a:xfrm>
          <a:off x="684353" y="2045"/>
          <a:ext cx="4346293" cy="4346293"/>
        </a:xfrm>
        <a:prstGeom prst="circularArrow">
          <a:avLst>
            <a:gd name="adj1" fmla="val 3994"/>
            <a:gd name="adj2" fmla="val 250564"/>
            <a:gd name="adj3" fmla="val 20572032"/>
            <a:gd name="adj4" fmla="val 18984217"/>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221041-3D7E-4E0B-9BE6-DE568B2117D1}">
      <dsp:nvSpPr>
        <dsp:cNvPr id="0" name=""/>
        <dsp:cNvSpPr/>
      </dsp:nvSpPr>
      <dsp:spPr>
        <a:xfrm>
          <a:off x="4397507" y="1730103"/>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Knowledge and Expertise</a:t>
          </a:r>
        </a:p>
      </dsp:txBody>
      <dsp:txXfrm>
        <a:off x="4397507" y="1730103"/>
        <a:ext cx="890178" cy="890178"/>
      </dsp:txXfrm>
    </dsp:sp>
    <dsp:sp modelId="{93786BC9-6601-489A-81D9-38C9CB85B866}">
      <dsp:nvSpPr>
        <dsp:cNvPr id="0" name=""/>
        <dsp:cNvSpPr/>
      </dsp:nvSpPr>
      <dsp:spPr>
        <a:xfrm>
          <a:off x="684353" y="2045"/>
          <a:ext cx="4346293" cy="4346293"/>
        </a:xfrm>
        <a:prstGeom prst="circularArrow">
          <a:avLst>
            <a:gd name="adj1" fmla="val 3994"/>
            <a:gd name="adj2" fmla="val 250564"/>
            <a:gd name="adj3" fmla="val 2365219"/>
            <a:gd name="adj4" fmla="val 777404"/>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BB99579-5984-4A4D-BE6E-9ED6B0422773}">
      <dsp:nvSpPr>
        <dsp:cNvPr id="0" name=""/>
        <dsp:cNvSpPr/>
      </dsp:nvSpPr>
      <dsp:spPr>
        <a:xfrm>
          <a:off x="3404959" y="3449247"/>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Programs and Services</a:t>
          </a:r>
        </a:p>
      </dsp:txBody>
      <dsp:txXfrm>
        <a:off x="3404959" y="3449247"/>
        <a:ext cx="890178" cy="890178"/>
      </dsp:txXfrm>
    </dsp:sp>
    <dsp:sp modelId="{D853AC1C-E8B3-44E6-A1E2-E24744F64F9E}">
      <dsp:nvSpPr>
        <dsp:cNvPr id="0" name=""/>
        <dsp:cNvSpPr/>
      </dsp:nvSpPr>
      <dsp:spPr>
        <a:xfrm>
          <a:off x="684353" y="2045"/>
          <a:ext cx="4346293" cy="4346293"/>
        </a:xfrm>
        <a:prstGeom prst="circularArrow">
          <a:avLst>
            <a:gd name="adj1" fmla="val 3994"/>
            <a:gd name="adj2" fmla="val 250564"/>
            <a:gd name="adj3" fmla="val 6109963"/>
            <a:gd name="adj4" fmla="val 4439473"/>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1F91756-076B-4D7B-805D-57AB46695440}">
      <dsp:nvSpPr>
        <dsp:cNvPr id="0" name=""/>
        <dsp:cNvSpPr/>
      </dsp:nvSpPr>
      <dsp:spPr>
        <a:xfrm>
          <a:off x="1419862" y="3449247"/>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Physical Facilities</a:t>
          </a:r>
        </a:p>
      </dsp:txBody>
      <dsp:txXfrm>
        <a:off x="1419862" y="3449247"/>
        <a:ext cx="890178" cy="890178"/>
      </dsp:txXfrm>
    </dsp:sp>
    <dsp:sp modelId="{0B4624E3-316B-44B5-A350-5813C40B303C}">
      <dsp:nvSpPr>
        <dsp:cNvPr id="0" name=""/>
        <dsp:cNvSpPr/>
      </dsp:nvSpPr>
      <dsp:spPr>
        <a:xfrm>
          <a:off x="684353" y="2045"/>
          <a:ext cx="4346293" cy="4346293"/>
        </a:xfrm>
        <a:prstGeom prst="circularArrow">
          <a:avLst>
            <a:gd name="adj1" fmla="val 3994"/>
            <a:gd name="adj2" fmla="val 250564"/>
            <a:gd name="adj3" fmla="val 9772032"/>
            <a:gd name="adj4" fmla="val 8184217"/>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4F3DF62-D9D7-4FDA-8A0E-825290EF09A2}">
      <dsp:nvSpPr>
        <dsp:cNvPr id="0" name=""/>
        <dsp:cNvSpPr/>
      </dsp:nvSpPr>
      <dsp:spPr>
        <a:xfrm>
          <a:off x="427314" y="1730103"/>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Tacnology and Tools</a:t>
          </a:r>
        </a:p>
      </dsp:txBody>
      <dsp:txXfrm>
        <a:off x="427314" y="1730103"/>
        <a:ext cx="890178" cy="890178"/>
      </dsp:txXfrm>
    </dsp:sp>
    <dsp:sp modelId="{EF0D9FDC-C232-4119-ABEA-0EF8C0834BEA}">
      <dsp:nvSpPr>
        <dsp:cNvPr id="0" name=""/>
        <dsp:cNvSpPr/>
      </dsp:nvSpPr>
      <dsp:spPr>
        <a:xfrm>
          <a:off x="684353" y="2045"/>
          <a:ext cx="4346293" cy="4346293"/>
        </a:xfrm>
        <a:prstGeom prst="circularArrow">
          <a:avLst>
            <a:gd name="adj1" fmla="val 3994"/>
            <a:gd name="adj2" fmla="val 250564"/>
            <a:gd name="adj3" fmla="val 13165219"/>
            <a:gd name="adj4" fmla="val 11577404"/>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8AFCBF1-552B-4216-B4A0-854B19671887}">
      <dsp:nvSpPr>
        <dsp:cNvPr id="0" name=""/>
        <dsp:cNvSpPr/>
      </dsp:nvSpPr>
      <dsp:spPr>
        <a:xfrm>
          <a:off x="1419862" y="10959"/>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Strategic Partnerships</a:t>
          </a:r>
        </a:p>
      </dsp:txBody>
      <dsp:txXfrm>
        <a:off x="1419862" y="10959"/>
        <a:ext cx="890178" cy="890178"/>
      </dsp:txXfrm>
    </dsp:sp>
    <dsp:sp modelId="{8F3CAE07-D785-401E-A39B-A704A17C7C05}">
      <dsp:nvSpPr>
        <dsp:cNvPr id="0" name=""/>
        <dsp:cNvSpPr/>
      </dsp:nvSpPr>
      <dsp:spPr>
        <a:xfrm>
          <a:off x="684353" y="2045"/>
          <a:ext cx="4346293" cy="4346293"/>
        </a:xfrm>
        <a:prstGeom prst="circularArrow">
          <a:avLst>
            <a:gd name="adj1" fmla="val 3994"/>
            <a:gd name="adj2" fmla="val 250564"/>
            <a:gd name="adj3" fmla="val 16909963"/>
            <a:gd name="adj4" fmla="val 15239473"/>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73FD25-6C9B-49DF-855A-1CF19F969797}">
      <dsp:nvSpPr>
        <dsp:cNvPr id="0" name=""/>
        <dsp:cNvSpPr/>
      </dsp:nvSpPr>
      <dsp:spPr>
        <a:xfrm>
          <a:off x="1700125" y="1380011"/>
          <a:ext cx="918531" cy="918531"/>
        </a:xfrm>
        <a:prstGeom prst="ellipse">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a:t>SWOT</a:t>
          </a:r>
          <a:r>
            <a:rPr lang="en-GB" sz="2000" b="1" kern="1200"/>
            <a:t> </a:t>
          </a:r>
          <a:endParaRPr lang="en-GB" sz="2000" kern="1200"/>
        </a:p>
      </dsp:txBody>
      <dsp:txXfrm>
        <a:off x="1834641" y="1514527"/>
        <a:ext cx="649499" cy="649499"/>
      </dsp:txXfrm>
    </dsp:sp>
    <dsp:sp modelId="{ED82F573-2B17-4C46-ABE4-7605328B6994}">
      <dsp:nvSpPr>
        <dsp:cNvPr id="0" name=""/>
        <dsp:cNvSpPr/>
      </dsp:nvSpPr>
      <dsp:spPr>
        <a:xfrm rot="16200000">
          <a:off x="2050712" y="1016740"/>
          <a:ext cx="217357" cy="3287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2083316" y="1115091"/>
        <a:ext cx="152150" cy="197243"/>
      </dsp:txXfrm>
    </dsp:sp>
    <dsp:sp modelId="{DD46EC68-0CAE-4198-BCEF-9F9313D96A58}">
      <dsp:nvSpPr>
        <dsp:cNvPr id="0" name=""/>
        <dsp:cNvSpPr/>
      </dsp:nvSpPr>
      <dsp:spPr>
        <a:xfrm>
          <a:off x="1575489" y="3027"/>
          <a:ext cx="1167802" cy="966875"/>
        </a:xfrm>
        <a:prstGeom prst="ellipse">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Strength</a:t>
          </a:r>
          <a:r>
            <a:rPr lang="en-GB" sz="900" b="1" kern="1200"/>
            <a:t> </a:t>
          </a:r>
          <a:endParaRPr lang="en-GB" sz="900" kern="1200"/>
        </a:p>
      </dsp:txBody>
      <dsp:txXfrm>
        <a:off x="1746510" y="144623"/>
        <a:ext cx="825760" cy="683683"/>
      </dsp:txXfrm>
    </dsp:sp>
    <dsp:sp modelId="{AFC65C12-DC27-42D7-B71E-632B93CA8BAE}">
      <dsp:nvSpPr>
        <dsp:cNvPr id="0" name=""/>
        <dsp:cNvSpPr/>
      </dsp:nvSpPr>
      <dsp:spPr>
        <a:xfrm>
          <a:off x="2708880" y="1674908"/>
          <a:ext cx="217357" cy="3287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2708880" y="1740655"/>
        <a:ext cx="152150" cy="197243"/>
      </dsp:txXfrm>
    </dsp:sp>
    <dsp:sp modelId="{9B22CEF7-8A8A-4BFF-B018-FB0DBD57A2CA}">
      <dsp:nvSpPr>
        <dsp:cNvPr id="0" name=""/>
        <dsp:cNvSpPr/>
      </dsp:nvSpPr>
      <dsp:spPr>
        <a:xfrm>
          <a:off x="3028765" y="1355839"/>
          <a:ext cx="966875" cy="966875"/>
        </a:xfrm>
        <a:prstGeom prst="ellips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weakness</a:t>
          </a:r>
          <a:r>
            <a:rPr lang="en-GB" sz="1000" b="1" kern="1200"/>
            <a:t> </a:t>
          </a:r>
          <a:endParaRPr lang="en-GB" sz="1000" kern="1200"/>
        </a:p>
      </dsp:txBody>
      <dsp:txXfrm>
        <a:off x="3170361" y="1497435"/>
        <a:ext cx="683683" cy="683683"/>
      </dsp:txXfrm>
    </dsp:sp>
    <dsp:sp modelId="{D056F982-86A7-40EA-95E4-FAD8F91477EE}">
      <dsp:nvSpPr>
        <dsp:cNvPr id="0" name=""/>
        <dsp:cNvSpPr/>
      </dsp:nvSpPr>
      <dsp:spPr>
        <a:xfrm rot="5400000">
          <a:off x="2050712" y="2333077"/>
          <a:ext cx="217357" cy="3287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2083316" y="2366221"/>
        <a:ext cx="152150" cy="197243"/>
      </dsp:txXfrm>
    </dsp:sp>
    <dsp:sp modelId="{BF2D184C-A751-4519-9E68-AC554A7754B2}">
      <dsp:nvSpPr>
        <dsp:cNvPr id="0" name=""/>
        <dsp:cNvSpPr/>
      </dsp:nvSpPr>
      <dsp:spPr>
        <a:xfrm>
          <a:off x="1552628" y="2708651"/>
          <a:ext cx="1213525" cy="966875"/>
        </a:xfrm>
        <a:prstGeom prst="ellipse">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opportunity</a:t>
          </a:r>
          <a:endParaRPr lang="en-GB" sz="1000" kern="1200"/>
        </a:p>
      </dsp:txBody>
      <dsp:txXfrm>
        <a:off x="1730345" y="2850247"/>
        <a:ext cx="858091" cy="683683"/>
      </dsp:txXfrm>
    </dsp:sp>
    <dsp:sp modelId="{7318D600-0223-4D17-A214-2503F2E39396}">
      <dsp:nvSpPr>
        <dsp:cNvPr id="0" name=""/>
        <dsp:cNvSpPr/>
      </dsp:nvSpPr>
      <dsp:spPr>
        <a:xfrm rot="10800000">
          <a:off x="1392543" y="1674908"/>
          <a:ext cx="217357" cy="3287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1457750" y="1740655"/>
        <a:ext cx="152150" cy="197243"/>
      </dsp:txXfrm>
    </dsp:sp>
    <dsp:sp modelId="{591265BC-E334-4F3F-8A66-C220BA976DAE}">
      <dsp:nvSpPr>
        <dsp:cNvPr id="0" name=""/>
        <dsp:cNvSpPr/>
      </dsp:nvSpPr>
      <dsp:spPr>
        <a:xfrm>
          <a:off x="323141" y="1355839"/>
          <a:ext cx="966875" cy="966875"/>
        </a:xfrm>
        <a:prstGeom prst="ellipse">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threats</a:t>
          </a:r>
          <a:endParaRPr lang="en-GB" sz="1000" kern="1200"/>
        </a:p>
      </dsp:txBody>
      <dsp:txXfrm>
        <a:off x="464737" y="1497435"/>
        <a:ext cx="683683" cy="683683"/>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89CBF-DEF9-4A33-A899-ED92E6799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4214</Words>
  <Characters>24025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Amul Mohanbhai Solanki (2225208)</dc:creator>
  <cp:keywords/>
  <dc:description/>
  <cp:lastModifiedBy>Amul Mohanbhai Solanki (2225208)</cp:lastModifiedBy>
  <cp:revision>55</cp:revision>
  <dcterms:created xsi:type="dcterms:W3CDTF">2023-06-01T20:50:00Z</dcterms:created>
  <dcterms:modified xsi:type="dcterms:W3CDTF">2023-07-06T14:52:00Z</dcterms:modified>
</cp:coreProperties>
</file>