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ABE9" w14:textId="1BCBEF19" w:rsidR="00CB3F6F" w:rsidRDefault="00CB3F6F">
      <w:pPr>
        <w:pStyle w:val="NoSpacing"/>
        <w:spacing w:before="1540" w:after="240"/>
        <w:jc w:val="center"/>
        <w:rPr>
          <w:rFonts w:eastAsiaTheme="minorHAnsi"/>
          <w:color w:val="4472C4" w:themeColor="accent1"/>
          <w:lang w:val="en-GB"/>
        </w:rPr>
      </w:pPr>
      <w:r>
        <w:rPr>
          <w:rFonts w:eastAsiaTheme="minorHAnsi"/>
          <w:color w:val="4472C4" w:themeColor="accent1"/>
          <w:lang w:val="en-GB"/>
        </w:rPr>
        <w:t xml:space="preserve">   </w:t>
      </w:r>
    </w:p>
    <w:sdt>
      <w:sdtPr>
        <w:rPr>
          <w:rFonts w:eastAsiaTheme="minorHAnsi"/>
          <w:color w:val="4472C4" w:themeColor="accent1"/>
          <w:lang w:val="en-GB"/>
        </w:rPr>
        <w:id w:val="502321002"/>
        <w:docPartObj>
          <w:docPartGallery w:val="Cover Pages"/>
          <w:docPartUnique/>
        </w:docPartObj>
      </w:sdtPr>
      <w:sdtEndPr>
        <w:rPr>
          <w:color w:val="auto"/>
        </w:rPr>
      </w:sdtEndPr>
      <w:sdtContent>
        <w:p w14:paraId="74A0DF48" w14:textId="0AE42907" w:rsidR="001570C3" w:rsidRDefault="001570C3">
          <w:pPr>
            <w:pStyle w:val="NoSpacing"/>
            <w:spacing w:before="1540" w:after="240"/>
            <w:jc w:val="center"/>
            <w:rPr>
              <w:color w:val="4472C4" w:themeColor="accent1"/>
            </w:rPr>
          </w:pPr>
          <w:r>
            <w:rPr>
              <w:noProof/>
              <w:color w:val="4472C4" w:themeColor="accent1"/>
            </w:rPr>
            <w:drawing>
              <wp:inline distT="0" distB="0" distL="0" distR="0" wp14:anchorId="3D5EA082" wp14:editId="72407A6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eastAsiaTheme="majorEastAsia" w:hAnsi="Algerian" w:cstheme="majorBidi"/>
              <w:caps/>
              <w:color w:val="1F3864" w:themeColor="accent1" w:themeShade="80"/>
              <w:sz w:val="72"/>
              <w:szCs w:val="72"/>
            </w:rPr>
            <w:alias w:val="Title"/>
            <w:tag w:val=""/>
            <w:id w:val="1735040861"/>
            <w:placeholder>
              <w:docPart w:val="0DB05F32C1CA40CD96515DA8FAA8FA4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AA2B2D5" w14:textId="48DFBB22" w:rsidR="001570C3" w:rsidRDefault="00C47B6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E32C1A">
                <w:rPr>
                  <w:rFonts w:ascii="Algerian" w:eastAsiaTheme="majorEastAsia" w:hAnsi="Algerian" w:cstheme="majorBidi"/>
                  <w:caps/>
                  <w:color w:val="1F3864" w:themeColor="accent1" w:themeShade="80"/>
                  <w:sz w:val="72"/>
                  <w:szCs w:val="72"/>
                </w:rPr>
                <w:t>INTRODUCTION TO RESEARCH</w:t>
              </w:r>
            </w:p>
          </w:sdtContent>
        </w:sdt>
        <w:sdt>
          <w:sdtPr>
            <w:rPr>
              <w:rFonts w:ascii="Algerian" w:hAnsi="Algerian"/>
              <w:color w:val="1F3864" w:themeColor="accent1" w:themeShade="80"/>
              <w:sz w:val="32"/>
              <w:szCs w:val="32"/>
            </w:rPr>
            <w:alias w:val="Subtitle"/>
            <w:tag w:val=""/>
            <w:id w:val="328029620"/>
            <w:placeholder>
              <w:docPart w:val="73A65B1D482044B88E9D7954F5599702"/>
            </w:placeholder>
            <w:dataBinding w:prefixMappings="xmlns:ns0='http://purl.org/dc/elements/1.1/' xmlns:ns1='http://schemas.openxmlformats.org/package/2006/metadata/core-properties' " w:xpath="/ns1:coreProperties[1]/ns0:subject[1]" w:storeItemID="{6C3C8BC8-F283-45AE-878A-BAB7291924A1}"/>
            <w:text/>
          </w:sdtPr>
          <w:sdtContent>
            <w:p w14:paraId="2EB381F4" w14:textId="38BAF253" w:rsidR="001570C3" w:rsidRPr="00E32C1A" w:rsidRDefault="004418FB">
              <w:pPr>
                <w:pStyle w:val="NoSpacing"/>
                <w:jc w:val="center"/>
                <w:rPr>
                  <w:rFonts w:ascii="Algerian" w:hAnsi="Algerian"/>
                  <w:color w:val="1F3864" w:themeColor="accent1" w:themeShade="80"/>
                  <w:sz w:val="32"/>
                  <w:szCs w:val="32"/>
                </w:rPr>
              </w:pPr>
              <w:r w:rsidRPr="00E32C1A">
                <w:rPr>
                  <w:rFonts w:ascii="Algerian" w:hAnsi="Algerian"/>
                  <w:color w:val="1F3864" w:themeColor="accent1" w:themeShade="80"/>
                  <w:sz w:val="32"/>
                  <w:szCs w:val="32"/>
                </w:rPr>
                <w:t xml:space="preserve">EXPERIENCES AND </w:t>
              </w:r>
              <w:r w:rsidR="00EC5E59" w:rsidRPr="00E32C1A">
                <w:rPr>
                  <w:rFonts w:ascii="Algerian" w:hAnsi="Algerian"/>
                  <w:color w:val="1F3864" w:themeColor="accent1" w:themeShade="80"/>
                  <w:sz w:val="32"/>
                  <w:szCs w:val="32"/>
                </w:rPr>
                <w:t xml:space="preserve">emotional </w:t>
              </w:r>
              <w:r w:rsidR="003A56FC" w:rsidRPr="00E32C1A">
                <w:rPr>
                  <w:rFonts w:ascii="Algerian" w:hAnsi="Algerian"/>
                  <w:color w:val="1F3864" w:themeColor="accent1" w:themeShade="80"/>
                  <w:sz w:val="32"/>
                  <w:szCs w:val="32"/>
                </w:rPr>
                <w:t>STRAIN OF NURSES DURING COVID-19 PANDEMIC IN THE UK</w:t>
              </w:r>
            </w:p>
          </w:sdtContent>
        </w:sdt>
        <w:p w14:paraId="378D28AF" w14:textId="77777777" w:rsidR="001570C3" w:rsidRDefault="001570C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EA3F5AB" wp14:editId="6314628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6D308C1" w14:textId="49C09EDA" w:rsidR="001570C3" w:rsidRDefault="001570C3">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9039B72" w14:textId="63A3F703" w:rsidR="001570C3" w:rsidRDefault="00000000" w:rsidP="001570C3">
                                <w:pPr>
                                  <w:pStyle w:val="NoSpacing"/>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1570C3">
                                      <w:rPr>
                                        <w:caps/>
                                        <w:color w:val="4472C4" w:themeColor="accent1"/>
                                      </w:rPr>
                                      <w:t xml:space="preserve">     </w:t>
                                    </w:r>
                                  </w:sdtContent>
                                </w:sdt>
                              </w:p>
                              <w:p w14:paraId="5A6F3B41" w14:textId="4D442F9B" w:rsidR="001570C3"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570C3">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A3F5A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6D308C1" w14:textId="49C09EDA" w:rsidR="001570C3" w:rsidRDefault="001570C3">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9039B72" w14:textId="63A3F703" w:rsidR="001570C3" w:rsidRDefault="00000000" w:rsidP="001570C3">
                          <w:pPr>
                            <w:pStyle w:val="NoSpacing"/>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1570C3">
                                <w:rPr>
                                  <w:caps/>
                                  <w:color w:val="4472C4" w:themeColor="accent1"/>
                                </w:rPr>
                                <w:t xml:space="preserve">     </w:t>
                              </w:r>
                            </w:sdtContent>
                          </w:sdt>
                        </w:p>
                        <w:p w14:paraId="5A6F3B41" w14:textId="4D442F9B" w:rsidR="001570C3"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570C3">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2014EB34" wp14:editId="5D8FDDA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7B6ADD" w14:textId="77777777" w:rsidR="001570C3" w:rsidRDefault="001570C3"/>
        <w:p w14:paraId="5A816B90" w14:textId="3DF2EAAE" w:rsidR="001570C3" w:rsidRPr="00E32C1A" w:rsidRDefault="001570C3">
          <w:pPr>
            <w:rPr>
              <w:rFonts w:ascii="Algerian" w:hAnsi="Algerian"/>
              <w:color w:val="1F3864" w:themeColor="accent1" w:themeShade="80"/>
              <w:sz w:val="28"/>
              <w:szCs w:val="28"/>
            </w:rPr>
          </w:pPr>
          <w:r w:rsidRPr="00E32C1A">
            <w:rPr>
              <w:rFonts w:ascii="Algerian" w:hAnsi="Algerian"/>
              <w:color w:val="1F3864" w:themeColor="accent1" w:themeShade="80"/>
            </w:rPr>
            <w:t xml:space="preserve">                                  </w:t>
          </w:r>
          <w:r w:rsidRPr="00E32C1A">
            <w:rPr>
              <w:rFonts w:ascii="Algerian" w:hAnsi="Algerian"/>
              <w:color w:val="1F3864" w:themeColor="accent1" w:themeShade="80"/>
              <w:sz w:val="28"/>
              <w:szCs w:val="28"/>
            </w:rPr>
            <w:t xml:space="preserve">ASSESSEMENT </w:t>
          </w:r>
          <w:r w:rsidR="00DE6348" w:rsidRPr="00E32C1A">
            <w:rPr>
              <w:rFonts w:ascii="Algerian" w:hAnsi="Algerian"/>
              <w:color w:val="1F3864" w:themeColor="accent1" w:themeShade="80"/>
              <w:sz w:val="28"/>
              <w:szCs w:val="28"/>
            </w:rPr>
            <w:t>1:</w:t>
          </w:r>
          <w:r w:rsidRPr="00E32C1A">
            <w:rPr>
              <w:rFonts w:ascii="Algerian" w:hAnsi="Algerian"/>
              <w:color w:val="1F3864" w:themeColor="accent1" w:themeShade="80"/>
              <w:sz w:val="28"/>
              <w:szCs w:val="28"/>
            </w:rPr>
            <w:t xml:space="preserve"> </w:t>
          </w:r>
          <w:r w:rsidR="00D42D0C" w:rsidRPr="00E32C1A">
            <w:rPr>
              <w:rFonts w:ascii="Algerian" w:hAnsi="Algerian"/>
              <w:color w:val="1F3864" w:themeColor="accent1" w:themeShade="80"/>
              <w:sz w:val="28"/>
              <w:szCs w:val="28"/>
            </w:rPr>
            <w:t>WRITTEN ASSIG</w:t>
          </w:r>
          <w:r w:rsidR="008B638C" w:rsidRPr="00E32C1A">
            <w:rPr>
              <w:rFonts w:ascii="Algerian" w:hAnsi="Algerian"/>
              <w:color w:val="1F3864" w:themeColor="accent1" w:themeShade="80"/>
              <w:sz w:val="28"/>
              <w:szCs w:val="28"/>
            </w:rPr>
            <w:t>N</w:t>
          </w:r>
          <w:r w:rsidR="00D42D0C" w:rsidRPr="00E32C1A">
            <w:rPr>
              <w:rFonts w:ascii="Algerian" w:hAnsi="Algerian"/>
              <w:color w:val="1F3864" w:themeColor="accent1" w:themeShade="80"/>
              <w:sz w:val="28"/>
              <w:szCs w:val="28"/>
            </w:rPr>
            <w:t>MENT</w:t>
          </w:r>
          <w:r w:rsidR="00AA2E50" w:rsidRPr="00E32C1A">
            <w:rPr>
              <w:rFonts w:ascii="Algerian" w:hAnsi="Algerian"/>
              <w:color w:val="1F3864" w:themeColor="accent1" w:themeShade="80"/>
              <w:sz w:val="28"/>
              <w:szCs w:val="28"/>
            </w:rPr>
            <w:t>.</w:t>
          </w:r>
          <w:r w:rsidR="00D42D0C" w:rsidRPr="00E32C1A">
            <w:rPr>
              <w:rFonts w:ascii="Algerian" w:hAnsi="Algerian"/>
              <w:color w:val="1F3864" w:themeColor="accent1" w:themeShade="80"/>
              <w:sz w:val="28"/>
              <w:szCs w:val="28"/>
            </w:rPr>
            <w:t xml:space="preserve"> </w:t>
          </w:r>
          <w:r w:rsidRPr="00E32C1A">
            <w:rPr>
              <w:rFonts w:ascii="Algerian" w:hAnsi="Algerian"/>
              <w:color w:val="1F3864" w:themeColor="accent1" w:themeShade="80"/>
              <w:sz w:val="28"/>
              <w:szCs w:val="28"/>
            </w:rPr>
            <w:t xml:space="preserve"> </w:t>
          </w:r>
        </w:p>
        <w:p w14:paraId="77D6F619" w14:textId="77777777" w:rsidR="00521329" w:rsidRPr="00E32C1A" w:rsidRDefault="00521329">
          <w:pPr>
            <w:rPr>
              <w:color w:val="1F3864" w:themeColor="accent1" w:themeShade="80"/>
            </w:rPr>
          </w:pPr>
        </w:p>
        <w:p w14:paraId="7B45FE06" w14:textId="77777777" w:rsidR="00DB21C3" w:rsidRPr="00E32C1A" w:rsidRDefault="00DB21C3">
          <w:pPr>
            <w:rPr>
              <w:color w:val="1F3864" w:themeColor="accent1" w:themeShade="80"/>
            </w:rPr>
          </w:pPr>
        </w:p>
        <w:p w14:paraId="7AA122DE" w14:textId="6E3686D5" w:rsidR="001570C3" w:rsidRPr="00E32C1A" w:rsidRDefault="001570C3" w:rsidP="006E3632">
          <w:pPr>
            <w:ind w:left="2160"/>
            <w:rPr>
              <w:rFonts w:ascii="Arial" w:hAnsi="Arial" w:cs="Arial"/>
              <w:color w:val="1F3864" w:themeColor="accent1" w:themeShade="80"/>
              <w:sz w:val="28"/>
              <w:szCs w:val="28"/>
            </w:rPr>
          </w:pPr>
          <w:r w:rsidRPr="00E32C1A">
            <w:rPr>
              <w:rFonts w:ascii="Arial" w:hAnsi="Arial" w:cs="Arial"/>
              <w:color w:val="1F3864" w:themeColor="accent1" w:themeShade="80"/>
              <w:sz w:val="28"/>
              <w:szCs w:val="28"/>
            </w:rPr>
            <w:t xml:space="preserve">STUDENT: </w:t>
          </w:r>
          <w:r w:rsidR="0084135D" w:rsidRPr="00E32C1A">
            <w:rPr>
              <w:rFonts w:ascii="Arial" w:hAnsi="Arial" w:cs="Arial"/>
              <w:color w:val="1F3864" w:themeColor="accent1" w:themeShade="80"/>
              <w:sz w:val="28"/>
              <w:szCs w:val="28"/>
            </w:rPr>
            <w:t xml:space="preserve">Patricia </w:t>
          </w:r>
          <w:r w:rsidR="002D3CF4" w:rsidRPr="00E32C1A">
            <w:rPr>
              <w:rFonts w:ascii="Arial" w:hAnsi="Arial" w:cs="Arial"/>
              <w:color w:val="1F3864" w:themeColor="accent1" w:themeShade="80"/>
              <w:sz w:val="28"/>
              <w:szCs w:val="28"/>
            </w:rPr>
            <w:t>Beatriz Marin</w:t>
          </w:r>
          <w:r w:rsidRPr="00E32C1A">
            <w:rPr>
              <w:rFonts w:ascii="Arial" w:hAnsi="Arial" w:cs="Arial"/>
              <w:color w:val="1F3864" w:themeColor="accent1" w:themeShade="80"/>
              <w:sz w:val="28"/>
              <w:szCs w:val="28"/>
            </w:rPr>
            <w:t xml:space="preserve"> A</w:t>
          </w:r>
          <w:r w:rsidR="0084135D" w:rsidRPr="00E32C1A">
            <w:rPr>
              <w:rFonts w:ascii="Arial" w:hAnsi="Arial" w:cs="Arial"/>
              <w:color w:val="1F3864" w:themeColor="accent1" w:themeShade="80"/>
              <w:sz w:val="28"/>
              <w:szCs w:val="28"/>
            </w:rPr>
            <w:t>rtigas</w:t>
          </w:r>
          <w:r w:rsidR="00AA2E50" w:rsidRPr="00E32C1A">
            <w:rPr>
              <w:rFonts w:ascii="Arial" w:hAnsi="Arial" w:cs="Arial"/>
              <w:color w:val="1F3864" w:themeColor="accent1" w:themeShade="80"/>
              <w:sz w:val="28"/>
              <w:szCs w:val="28"/>
            </w:rPr>
            <w:t>.</w:t>
          </w:r>
        </w:p>
        <w:p w14:paraId="45764869" w14:textId="77777777" w:rsidR="001570C3" w:rsidRPr="00E32C1A" w:rsidRDefault="001570C3" w:rsidP="006E3632">
          <w:pPr>
            <w:ind w:left="2160"/>
            <w:rPr>
              <w:rFonts w:ascii="Arial" w:hAnsi="Arial" w:cs="Arial"/>
              <w:color w:val="1F3864" w:themeColor="accent1" w:themeShade="80"/>
              <w:sz w:val="28"/>
              <w:szCs w:val="28"/>
            </w:rPr>
          </w:pPr>
          <w:r w:rsidRPr="00E32C1A">
            <w:rPr>
              <w:rFonts w:ascii="Arial" w:hAnsi="Arial" w:cs="Arial"/>
              <w:color w:val="1F3864" w:themeColor="accent1" w:themeShade="80"/>
              <w:sz w:val="28"/>
              <w:szCs w:val="28"/>
            </w:rPr>
            <w:t>ID: 2113585</w:t>
          </w:r>
        </w:p>
        <w:p w14:paraId="66954C81" w14:textId="1BCE8E41" w:rsidR="001570C3" w:rsidRPr="00E32C1A" w:rsidRDefault="001570C3" w:rsidP="006E3632">
          <w:pPr>
            <w:ind w:left="2160"/>
            <w:rPr>
              <w:rFonts w:ascii="Arial" w:hAnsi="Arial" w:cs="Arial"/>
              <w:color w:val="1F3864" w:themeColor="accent1" w:themeShade="80"/>
              <w:sz w:val="28"/>
              <w:szCs w:val="28"/>
            </w:rPr>
          </w:pPr>
          <w:r w:rsidRPr="00E32C1A">
            <w:rPr>
              <w:rFonts w:ascii="Arial" w:hAnsi="Arial" w:cs="Arial"/>
              <w:color w:val="1F3864" w:themeColor="accent1" w:themeShade="80"/>
              <w:sz w:val="28"/>
              <w:szCs w:val="28"/>
            </w:rPr>
            <w:t>LECTURER:</w:t>
          </w:r>
          <w:r w:rsidR="00715080" w:rsidRPr="00E32C1A">
            <w:rPr>
              <w:rFonts w:ascii="Arial" w:hAnsi="Arial" w:cs="Arial"/>
              <w:color w:val="1F3864" w:themeColor="accent1" w:themeShade="80"/>
              <w:sz w:val="28"/>
              <w:szCs w:val="28"/>
            </w:rPr>
            <w:t xml:space="preserve"> </w:t>
          </w:r>
          <w:r w:rsidR="00847C27" w:rsidRPr="00E32C1A">
            <w:rPr>
              <w:rFonts w:ascii="Arial" w:hAnsi="Arial" w:cs="Arial"/>
              <w:color w:val="1F3864" w:themeColor="accent1" w:themeShade="80"/>
              <w:sz w:val="28"/>
              <w:szCs w:val="28"/>
            </w:rPr>
            <w:t xml:space="preserve">Dr Eleni </w:t>
          </w:r>
          <w:proofErr w:type="spellStart"/>
          <w:r w:rsidR="00847C27" w:rsidRPr="00E32C1A">
            <w:rPr>
              <w:rFonts w:ascii="Arial" w:hAnsi="Arial" w:cs="Arial"/>
              <w:color w:val="1F3864" w:themeColor="accent1" w:themeShade="80"/>
              <w:sz w:val="28"/>
              <w:szCs w:val="28"/>
            </w:rPr>
            <w:t>Koutsogeorgou</w:t>
          </w:r>
          <w:proofErr w:type="spellEnd"/>
          <w:r w:rsidR="002D3CF4" w:rsidRPr="00E32C1A">
            <w:rPr>
              <w:rFonts w:ascii="Arial" w:hAnsi="Arial" w:cs="Arial"/>
              <w:color w:val="1F3864" w:themeColor="accent1" w:themeShade="80"/>
              <w:sz w:val="28"/>
              <w:szCs w:val="28"/>
            </w:rPr>
            <w:t>.</w:t>
          </w:r>
        </w:p>
        <w:p w14:paraId="7AD801F5" w14:textId="54082EE0" w:rsidR="001570C3" w:rsidRDefault="001570C3" w:rsidP="006E3632">
          <w:pPr>
            <w:ind w:left="2160"/>
          </w:pPr>
          <w:r w:rsidRPr="00E32C1A">
            <w:rPr>
              <w:rFonts w:ascii="Arial" w:hAnsi="Arial" w:cs="Arial"/>
              <w:color w:val="1F3864" w:themeColor="accent1" w:themeShade="80"/>
              <w:sz w:val="28"/>
              <w:szCs w:val="28"/>
            </w:rPr>
            <w:t>MODULE CODE:</w:t>
          </w:r>
          <w:r w:rsidR="008B638C" w:rsidRPr="00E32C1A">
            <w:rPr>
              <w:rFonts w:ascii="Arial" w:hAnsi="Arial" w:cs="Arial"/>
              <w:color w:val="1F3864" w:themeColor="accent1" w:themeShade="80"/>
              <w:sz w:val="28"/>
              <w:szCs w:val="28"/>
            </w:rPr>
            <w:t xml:space="preserve"> </w:t>
          </w:r>
          <w:r w:rsidR="00715080" w:rsidRPr="00E32C1A">
            <w:rPr>
              <w:rFonts w:ascii="Arial" w:hAnsi="Arial" w:cs="Arial"/>
              <w:color w:val="1F3864" w:themeColor="accent1" w:themeShade="80"/>
              <w:sz w:val="28"/>
              <w:szCs w:val="28"/>
            </w:rPr>
            <w:t>BMHP5005</w:t>
          </w:r>
          <w:r>
            <w:br w:type="page"/>
          </w:r>
        </w:p>
        <w:sdt>
          <w:sdtPr>
            <w:rPr>
              <w:rFonts w:asciiTheme="minorHAnsi" w:eastAsiaTheme="minorHAnsi" w:hAnsiTheme="minorHAnsi" w:cstheme="minorBidi"/>
              <w:color w:val="auto"/>
              <w:sz w:val="22"/>
              <w:szCs w:val="22"/>
              <w:lang w:val="en-GB"/>
            </w:rPr>
            <w:id w:val="-1325581824"/>
            <w:docPartObj>
              <w:docPartGallery w:val="Table of Contents"/>
              <w:docPartUnique/>
            </w:docPartObj>
          </w:sdtPr>
          <w:sdtEndPr>
            <w:rPr>
              <w:b/>
              <w:bCs/>
              <w:noProof/>
            </w:rPr>
          </w:sdtEndPr>
          <w:sdtContent>
            <w:p w14:paraId="02039E11" w14:textId="7A77943E" w:rsidR="00AD62A5" w:rsidRPr="00B128AA" w:rsidRDefault="00AD62A5" w:rsidP="00E30636">
              <w:pPr>
                <w:pStyle w:val="TOCHeading"/>
                <w:spacing w:line="360" w:lineRule="auto"/>
                <w:rPr>
                  <w:rFonts w:ascii="Arial" w:hAnsi="Arial" w:cs="Arial"/>
                  <w:color w:val="auto"/>
                  <w:sz w:val="22"/>
                  <w:szCs w:val="22"/>
                  <w:u w:val="single"/>
                </w:rPr>
              </w:pPr>
              <w:r w:rsidRPr="00B128AA">
                <w:rPr>
                  <w:rFonts w:ascii="Arial" w:hAnsi="Arial" w:cs="Arial"/>
                  <w:color w:val="auto"/>
                  <w:sz w:val="22"/>
                  <w:szCs w:val="22"/>
                  <w:u w:val="single"/>
                </w:rPr>
                <w:t>Table of Contents</w:t>
              </w:r>
            </w:p>
            <w:p w14:paraId="422B8EE3" w14:textId="4DEA2238" w:rsidR="00D07E57" w:rsidRDefault="00AD62A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766162" w:history="1">
                <w:r w:rsidR="00D07E57" w:rsidRPr="007209F0">
                  <w:rPr>
                    <w:rStyle w:val="Hyperlink"/>
                    <w:rFonts w:ascii="Arial" w:hAnsi="Arial" w:cs="Arial"/>
                    <w:b/>
                    <w:bCs/>
                    <w:noProof/>
                  </w:rPr>
                  <w:t>INTRODUCTION</w:t>
                </w:r>
                <w:r w:rsidR="00D07E57">
                  <w:rPr>
                    <w:noProof/>
                    <w:webHidden/>
                  </w:rPr>
                  <w:tab/>
                </w:r>
                <w:r w:rsidR="00D07E57">
                  <w:rPr>
                    <w:noProof/>
                    <w:webHidden/>
                  </w:rPr>
                  <w:fldChar w:fldCharType="begin"/>
                </w:r>
                <w:r w:rsidR="00D07E57">
                  <w:rPr>
                    <w:noProof/>
                    <w:webHidden/>
                  </w:rPr>
                  <w:instrText xml:space="preserve"> PAGEREF _Toc133766162 \h </w:instrText>
                </w:r>
                <w:r w:rsidR="00D07E57">
                  <w:rPr>
                    <w:noProof/>
                    <w:webHidden/>
                  </w:rPr>
                </w:r>
                <w:r w:rsidR="00D07E57">
                  <w:rPr>
                    <w:noProof/>
                    <w:webHidden/>
                  </w:rPr>
                  <w:fldChar w:fldCharType="separate"/>
                </w:r>
                <w:r w:rsidR="00D07E57">
                  <w:rPr>
                    <w:noProof/>
                    <w:webHidden/>
                  </w:rPr>
                  <w:t>2</w:t>
                </w:r>
                <w:r w:rsidR="00D07E57">
                  <w:rPr>
                    <w:noProof/>
                    <w:webHidden/>
                  </w:rPr>
                  <w:fldChar w:fldCharType="end"/>
                </w:r>
              </w:hyperlink>
            </w:p>
            <w:p w14:paraId="1C15695E" w14:textId="15FC12D2" w:rsidR="00D07E57" w:rsidRDefault="00000000">
              <w:pPr>
                <w:pStyle w:val="TOC1"/>
                <w:tabs>
                  <w:tab w:val="right" w:leader="dot" w:pos="9016"/>
                </w:tabs>
                <w:rPr>
                  <w:rFonts w:eastAsiaTheme="minorEastAsia"/>
                  <w:noProof/>
                  <w:lang w:eastAsia="en-GB"/>
                </w:rPr>
              </w:pPr>
              <w:hyperlink w:anchor="_Toc133766163" w:history="1">
                <w:r w:rsidR="00D07E57" w:rsidRPr="007209F0">
                  <w:rPr>
                    <w:rStyle w:val="Hyperlink"/>
                    <w:rFonts w:ascii="Arial" w:hAnsi="Arial" w:cs="Arial"/>
                    <w:b/>
                    <w:bCs/>
                    <w:noProof/>
                  </w:rPr>
                  <w:t>BACKGROUND</w:t>
                </w:r>
                <w:r w:rsidR="00D07E57">
                  <w:rPr>
                    <w:noProof/>
                    <w:webHidden/>
                  </w:rPr>
                  <w:tab/>
                </w:r>
                <w:r w:rsidR="00D07E57">
                  <w:rPr>
                    <w:noProof/>
                    <w:webHidden/>
                  </w:rPr>
                  <w:fldChar w:fldCharType="begin"/>
                </w:r>
                <w:r w:rsidR="00D07E57">
                  <w:rPr>
                    <w:noProof/>
                    <w:webHidden/>
                  </w:rPr>
                  <w:instrText xml:space="preserve"> PAGEREF _Toc133766163 \h </w:instrText>
                </w:r>
                <w:r w:rsidR="00D07E57">
                  <w:rPr>
                    <w:noProof/>
                    <w:webHidden/>
                  </w:rPr>
                </w:r>
                <w:r w:rsidR="00D07E57">
                  <w:rPr>
                    <w:noProof/>
                    <w:webHidden/>
                  </w:rPr>
                  <w:fldChar w:fldCharType="separate"/>
                </w:r>
                <w:r w:rsidR="00D07E57">
                  <w:rPr>
                    <w:noProof/>
                    <w:webHidden/>
                  </w:rPr>
                  <w:t>3</w:t>
                </w:r>
                <w:r w:rsidR="00D07E57">
                  <w:rPr>
                    <w:noProof/>
                    <w:webHidden/>
                  </w:rPr>
                  <w:fldChar w:fldCharType="end"/>
                </w:r>
              </w:hyperlink>
            </w:p>
            <w:p w14:paraId="7C77F8E3" w14:textId="144E33AC" w:rsidR="00D07E57" w:rsidRDefault="00000000">
              <w:pPr>
                <w:pStyle w:val="TOC1"/>
                <w:tabs>
                  <w:tab w:val="left" w:pos="660"/>
                  <w:tab w:val="right" w:leader="dot" w:pos="9016"/>
                </w:tabs>
                <w:rPr>
                  <w:rFonts w:eastAsiaTheme="minorEastAsia"/>
                  <w:noProof/>
                  <w:lang w:eastAsia="en-GB"/>
                </w:rPr>
              </w:pPr>
              <w:hyperlink w:anchor="_Toc133766164" w:history="1">
                <w:r w:rsidR="00D07E57" w:rsidRPr="007209F0">
                  <w:rPr>
                    <w:rStyle w:val="Hyperlink"/>
                    <w:rFonts w:ascii="Arial" w:hAnsi="Arial" w:cs="Arial"/>
                    <w:b/>
                    <w:bCs/>
                    <w:noProof/>
                  </w:rPr>
                  <w:t>1.</w:t>
                </w:r>
                <w:r w:rsidR="004C3B25">
                  <w:rPr>
                    <w:rFonts w:eastAsiaTheme="minorEastAsia"/>
                    <w:noProof/>
                    <w:lang w:eastAsia="en-GB"/>
                  </w:rPr>
                  <w:t xml:space="preserve">  </w:t>
                </w:r>
                <w:r w:rsidR="00D07E57" w:rsidRPr="007209F0">
                  <w:rPr>
                    <w:rStyle w:val="Hyperlink"/>
                    <w:rFonts w:ascii="Arial" w:hAnsi="Arial" w:cs="Arial"/>
                    <w:b/>
                    <w:bCs/>
                    <w:noProof/>
                  </w:rPr>
                  <w:t>METHODS</w:t>
                </w:r>
                <w:r w:rsidR="00D07E57">
                  <w:rPr>
                    <w:noProof/>
                    <w:webHidden/>
                  </w:rPr>
                  <w:tab/>
                </w:r>
                <w:r w:rsidR="00D07E57">
                  <w:rPr>
                    <w:noProof/>
                    <w:webHidden/>
                  </w:rPr>
                  <w:fldChar w:fldCharType="begin"/>
                </w:r>
                <w:r w:rsidR="00D07E57">
                  <w:rPr>
                    <w:noProof/>
                    <w:webHidden/>
                  </w:rPr>
                  <w:instrText xml:space="preserve"> PAGEREF _Toc133766164 \h </w:instrText>
                </w:r>
                <w:r w:rsidR="00D07E57">
                  <w:rPr>
                    <w:noProof/>
                    <w:webHidden/>
                  </w:rPr>
                </w:r>
                <w:r w:rsidR="00D07E57">
                  <w:rPr>
                    <w:noProof/>
                    <w:webHidden/>
                  </w:rPr>
                  <w:fldChar w:fldCharType="separate"/>
                </w:r>
                <w:r w:rsidR="00D07E57">
                  <w:rPr>
                    <w:noProof/>
                    <w:webHidden/>
                  </w:rPr>
                  <w:t>3</w:t>
                </w:r>
                <w:r w:rsidR="00D07E57">
                  <w:rPr>
                    <w:noProof/>
                    <w:webHidden/>
                  </w:rPr>
                  <w:fldChar w:fldCharType="end"/>
                </w:r>
              </w:hyperlink>
            </w:p>
            <w:p w14:paraId="21941015" w14:textId="344F200B" w:rsidR="00D07E57" w:rsidRDefault="00000000">
              <w:pPr>
                <w:pStyle w:val="TOC2"/>
                <w:tabs>
                  <w:tab w:val="left" w:pos="880"/>
                  <w:tab w:val="right" w:leader="dot" w:pos="9016"/>
                </w:tabs>
                <w:rPr>
                  <w:rFonts w:eastAsiaTheme="minorEastAsia"/>
                  <w:noProof/>
                  <w:lang w:eastAsia="en-GB"/>
                </w:rPr>
              </w:pPr>
              <w:hyperlink w:anchor="_Toc133766165" w:history="1">
                <w:r w:rsidR="00D07E57" w:rsidRPr="007209F0">
                  <w:rPr>
                    <w:rStyle w:val="Hyperlink"/>
                    <w:rFonts w:ascii="Arial" w:hAnsi="Arial" w:cs="Arial"/>
                    <w:b/>
                    <w:bCs/>
                    <w:noProof/>
                  </w:rPr>
                  <w:t>1.1</w:t>
                </w:r>
                <w:r w:rsidR="004C3B25">
                  <w:rPr>
                    <w:rFonts w:eastAsiaTheme="minorEastAsia"/>
                    <w:noProof/>
                    <w:lang w:eastAsia="en-GB"/>
                  </w:rPr>
                  <w:t xml:space="preserve"> </w:t>
                </w:r>
                <w:r w:rsidR="00D07E57" w:rsidRPr="007209F0">
                  <w:rPr>
                    <w:rStyle w:val="Hyperlink"/>
                    <w:rFonts w:ascii="Arial" w:hAnsi="Arial" w:cs="Arial"/>
                    <w:b/>
                    <w:bCs/>
                    <w:noProof/>
                  </w:rPr>
                  <w:t>Data analysis</w:t>
                </w:r>
                <w:r w:rsidR="00D07E57">
                  <w:rPr>
                    <w:noProof/>
                    <w:webHidden/>
                  </w:rPr>
                  <w:tab/>
                </w:r>
                <w:r w:rsidR="00D07E57">
                  <w:rPr>
                    <w:noProof/>
                    <w:webHidden/>
                  </w:rPr>
                  <w:fldChar w:fldCharType="begin"/>
                </w:r>
                <w:r w:rsidR="00D07E57">
                  <w:rPr>
                    <w:noProof/>
                    <w:webHidden/>
                  </w:rPr>
                  <w:instrText xml:space="preserve"> PAGEREF _Toc133766165 \h </w:instrText>
                </w:r>
                <w:r w:rsidR="00D07E57">
                  <w:rPr>
                    <w:noProof/>
                    <w:webHidden/>
                  </w:rPr>
                </w:r>
                <w:r w:rsidR="00D07E57">
                  <w:rPr>
                    <w:noProof/>
                    <w:webHidden/>
                  </w:rPr>
                  <w:fldChar w:fldCharType="separate"/>
                </w:r>
                <w:r w:rsidR="00D07E57">
                  <w:rPr>
                    <w:noProof/>
                    <w:webHidden/>
                  </w:rPr>
                  <w:t>4</w:t>
                </w:r>
                <w:r w:rsidR="00D07E57">
                  <w:rPr>
                    <w:noProof/>
                    <w:webHidden/>
                  </w:rPr>
                  <w:fldChar w:fldCharType="end"/>
                </w:r>
              </w:hyperlink>
            </w:p>
            <w:p w14:paraId="4839B398" w14:textId="71815821" w:rsidR="00D07E57" w:rsidRDefault="00000000">
              <w:pPr>
                <w:pStyle w:val="TOC2"/>
                <w:tabs>
                  <w:tab w:val="left" w:pos="880"/>
                  <w:tab w:val="right" w:leader="dot" w:pos="9016"/>
                </w:tabs>
                <w:rPr>
                  <w:rFonts w:eastAsiaTheme="minorEastAsia"/>
                  <w:noProof/>
                  <w:lang w:eastAsia="en-GB"/>
                </w:rPr>
              </w:pPr>
              <w:hyperlink w:anchor="_Toc133766166" w:history="1">
                <w:r w:rsidR="00D07E57" w:rsidRPr="007209F0">
                  <w:rPr>
                    <w:rStyle w:val="Hyperlink"/>
                    <w:rFonts w:ascii="Arial" w:hAnsi="Arial" w:cs="Arial"/>
                    <w:b/>
                    <w:bCs/>
                    <w:noProof/>
                  </w:rPr>
                  <w:t>1.2</w:t>
                </w:r>
                <w:r w:rsidR="004C3B25">
                  <w:rPr>
                    <w:rFonts w:eastAsiaTheme="minorEastAsia"/>
                    <w:noProof/>
                    <w:lang w:eastAsia="en-GB"/>
                  </w:rPr>
                  <w:t xml:space="preserve"> </w:t>
                </w:r>
                <w:r w:rsidR="00D07E57" w:rsidRPr="007209F0">
                  <w:rPr>
                    <w:rStyle w:val="Hyperlink"/>
                    <w:rFonts w:ascii="Arial" w:hAnsi="Arial" w:cs="Arial"/>
                    <w:b/>
                    <w:bCs/>
                    <w:noProof/>
                  </w:rPr>
                  <w:t>Ethical considerations</w:t>
                </w:r>
                <w:r w:rsidR="00D07E57">
                  <w:rPr>
                    <w:noProof/>
                    <w:webHidden/>
                  </w:rPr>
                  <w:tab/>
                </w:r>
                <w:r w:rsidR="00D07E57">
                  <w:rPr>
                    <w:noProof/>
                    <w:webHidden/>
                  </w:rPr>
                  <w:fldChar w:fldCharType="begin"/>
                </w:r>
                <w:r w:rsidR="00D07E57">
                  <w:rPr>
                    <w:noProof/>
                    <w:webHidden/>
                  </w:rPr>
                  <w:instrText xml:space="preserve"> PAGEREF _Toc133766166 \h </w:instrText>
                </w:r>
                <w:r w:rsidR="00D07E57">
                  <w:rPr>
                    <w:noProof/>
                    <w:webHidden/>
                  </w:rPr>
                </w:r>
                <w:r w:rsidR="00D07E57">
                  <w:rPr>
                    <w:noProof/>
                    <w:webHidden/>
                  </w:rPr>
                  <w:fldChar w:fldCharType="separate"/>
                </w:r>
                <w:r w:rsidR="00D07E57">
                  <w:rPr>
                    <w:noProof/>
                    <w:webHidden/>
                  </w:rPr>
                  <w:t>4</w:t>
                </w:r>
                <w:r w:rsidR="00D07E57">
                  <w:rPr>
                    <w:noProof/>
                    <w:webHidden/>
                  </w:rPr>
                  <w:fldChar w:fldCharType="end"/>
                </w:r>
              </w:hyperlink>
            </w:p>
            <w:p w14:paraId="68ABB05F" w14:textId="5C2A22B9" w:rsidR="00D07E57" w:rsidRDefault="00000000">
              <w:pPr>
                <w:pStyle w:val="TOC1"/>
                <w:tabs>
                  <w:tab w:val="left" w:pos="660"/>
                  <w:tab w:val="right" w:leader="dot" w:pos="9016"/>
                </w:tabs>
                <w:rPr>
                  <w:rFonts w:eastAsiaTheme="minorEastAsia"/>
                  <w:noProof/>
                  <w:lang w:eastAsia="en-GB"/>
                </w:rPr>
              </w:pPr>
              <w:hyperlink w:anchor="_Toc133766167" w:history="1">
                <w:r w:rsidR="00D07E57" w:rsidRPr="007209F0">
                  <w:rPr>
                    <w:rStyle w:val="Hyperlink"/>
                    <w:rFonts w:ascii="Arial" w:hAnsi="Arial" w:cs="Arial"/>
                    <w:b/>
                    <w:bCs/>
                    <w:noProof/>
                  </w:rPr>
                  <w:t>2.</w:t>
                </w:r>
                <w:r w:rsidR="004C3B25">
                  <w:rPr>
                    <w:rFonts w:eastAsiaTheme="minorEastAsia"/>
                    <w:noProof/>
                    <w:lang w:eastAsia="en-GB"/>
                  </w:rPr>
                  <w:t xml:space="preserve">  </w:t>
                </w:r>
                <w:r w:rsidR="00D07E57" w:rsidRPr="007209F0">
                  <w:rPr>
                    <w:rStyle w:val="Hyperlink"/>
                    <w:rFonts w:ascii="Arial" w:hAnsi="Arial" w:cs="Arial"/>
                    <w:b/>
                    <w:bCs/>
                    <w:noProof/>
                  </w:rPr>
                  <w:t>RESULTS</w:t>
                </w:r>
                <w:r w:rsidR="00D07E57">
                  <w:rPr>
                    <w:noProof/>
                    <w:webHidden/>
                  </w:rPr>
                  <w:tab/>
                </w:r>
                <w:r w:rsidR="00D07E57">
                  <w:rPr>
                    <w:noProof/>
                    <w:webHidden/>
                  </w:rPr>
                  <w:fldChar w:fldCharType="begin"/>
                </w:r>
                <w:r w:rsidR="00D07E57">
                  <w:rPr>
                    <w:noProof/>
                    <w:webHidden/>
                  </w:rPr>
                  <w:instrText xml:space="preserve"> PAGEREF _Toc133766167 \h </w:instrText>
                </w:r>
                <w:r w:rsidR="00D07E57">
                  <w:rPr>
                    <w:noProof/>
                    <w:webHidden/>
                  </w:rPr>
                </w:r>
                <w:r w:rsidR="00D07E57">
                  <w:rPr>
                    <w:noProof/>
                    <w:webHidden/>
                  </w:rPr>
                  <w:fldChar w:fldCharType="separate"/>
                </w:r>
                <w:r w:rsidR="00D07E57">
                  <w:rPr>
                    <w:noProof/>
                    <w:webHidden/>
                  </w:rPr>
                  <w:t>4</w:t>
                </w:r>
                <w:r w:rsidR="00D07E57">
                  <w:rPr>
                    <w:noProof/>
                    <w:webHidden/>
                  </w:rPr>
                  <w:fldChar w:fldCharType="end"/>
                </w:r>
              </w:hyperlink>
            </w:p>
            <w:p w14:paraId="1D9A2AC5" w14:textId="732DD0B4" w:rsidR="00D07E57" w:rsidRDefault="00000000">
              <w:pPr>
                <w:pStyle w:val="TOC2"/>
                <w:tabs>
                  <w:tab w:val="right" w:leader="dot" w:pos="9016"/>
                </w:tabs>
                <w:rPr>
                  <w:rFonts w:eastAsiaTheme="minorEastAsia"/>
                  <w:noProof/>
                  <w:lang w:eastAsia="en-GB"/>
                </w:rPr>
              </w:pPr>
              <w:hyperlink w:anchor="_Toc133766168" w:history="1">
                <w:r w:rsidR="00D07E57" w:rsidRPr="007209F0">
                  <w:rPr>
                    <w:rStyle w:val="Hyperlink"/>
                    <w:rFonts w:ascii="Arial" w:hAnsi="Arial" w:cs="Arial"/>
                    <w:b/>
                    <w:bCs/>
                    <w:noProof/>
                  </w:rPr>
                  <w:t>2.1 Selected studies</w:t>
                </w:r>
                <w:r w:rsidR="00D07E57">
                  <w:rPr>
                    <w:noProof/>
                    <w:webHidden/>
                  </w:rPr>
                  <w:tab/>
                </w:r>
                <w:r w:rsidR="00D07E57">
                  <w:rPr>
                    <w:noProof/>
                    <w:webHidden/>
                  </w:rPr>
                  <w:fldChar w:fldCharType="begin"/>
                </w:r>
                <w:r w:rsidR="00D07E57">
                  <w:rPr>
                    <w:noProof/>
                    <w:webHidden/>
                  </w:rPr>
                  <w:instrText xml:space="preserve"> PAGEREF _Toc133766168 \h </w:instrText>
                </w:r>
                <w:r w:rsidR="00D07E57">
                  <w:rPr>
                    <w:noProof/>
                    <w:webHidden/>
                  </w:rPr>
                </w:r>
                <w:r w:rsidR="00D07E57">
                  <w:rPr>
                    <w:noProof/>
                    <w:webHidden/>
                  </w:rPr>
                  <w:fldChar w:fldCharType="separate"/>
                </w:r>
                <w:r w:rsidR="00D07E57">
                  <w:rPr>
                    <w:noProof/>
                    <w:webHidden/>
                  </w:rPr>
                  <w:t>4</w:t>
                </w:r>
                <w:r w:rsidR="00D07E57">
                  <w:rPr>
                    <w:noProof/>
                    <w:webHidden/>
                  </w:rPr>
                  <w:fldChar w:fldCharType="end"/>
                </w:r>
              </w:hyperlink>
            </w:p>
            <w:p w14:paraId="3E677D84" w14:textId="2309AEB2" w:rsidR="00D07E57" w:rsidRDefault="00000000">
              <w:pPr>
                <w:pStyle w:val="TOC2"/>
                <w:tabs>
                  <w:tab w:val="right" w:leader="dot" w:pos="9016"/>
                </w:tabs>
                <w:rPr>
                  <w:rFonts w:eastAsiaTheme="minorEastAsia"/>
                  <w:noProof/>
                  <w:lang w:eastAsia="en-GB"/>
                </w:rPr>
              </w:pPr>
              <w:hyperlink w:anchor="_Toc133766169" w:history="1">
                <w:r w:rsidR="00D07E57" w:rsidRPr="007209F0">
                  <w:rPr>
                    <w:rStyle w:val="Hyperlink"/>
                    <w:rFonts w:ascii="Arial" w:hAnsi="Arial" w:cs="Arial"/>
                    <w:b/>
                    <w:bCs/>
                    <w:noProof/>
                  </w:rPr>
                  <w:t>2.2 Synthesis/analysis of the data</w:t>
                </w:r>
                <w:r w:rsidR="00D07E57">
                  <w:rPr>
                    <w:noProof/>
                    <w:webHidden/>
                  </w:rPr>
                  <w:tab/>
                </w:r>
                <w:r w:rsidR="00D07E57">
                  <w:rPr>
                    <w:noProof/>
                    <w:webHidden/>
                  </w:rPr>
                  <w:fldChar w:fldCharType="begin"/>
                </w:r>
                <w:r w:rsidR="00D07E57">
                  <w:rPr>
                    <w:noProof/>
                    <w:webHidden/>
                  </w:rPr>
                  <w:instrText xml:space="preserve"> PAGEREF _Toc133766169 \h </w:instrText>
                </w:r>
                <w:r w:rsidR="00D07E57">
                  <w:rPr>
                    <w:noProof/>
                    <w:webHidden/>
                  </w:rPr>
                </w:r>
                <w:r w:rsidR="00D07E57">
                  <w:rPr>
                    <w:noProof/>
                    <w:webHidden/>
                  </w:rPr>
                  <w:fldChar w:fldCharType="separate"/>
                </w:r>
                <w:r w:rsidR="00D07E57">
                  <w:rPr>
                    <w:noProof/>
                    <w:webHidden/>
                  </w:rPr>
                  <w:t>6</w:t>
                </w:r>
                <w:r w:rsidR="00D07E57">
                  <w:rPr>
                    <w:noProof/>
                    <w:webHidden/>
                  </w:rPr>
                  <w:fldChar w:fldCharType="end"/>
                </w:r>
              </w:hyperlink>
            </w:p>
            <w:p w14:paraId="23470267" w14:textId="3748D6D0" w:rsidR="00D07E57" w:rsidRDefault="00000000">
              <w:pPr>
                <w:pStyle w:val="TOC3"/>
                <w:rPr>
                  <w:rFonts w:eastAsiaTheme="minorEastAsia"/>
                  <w:noProof/>
                  <w:lang w:eastAsia="en-GB"/>
                </w:rPr>
              </w:pPr>
              <w:hyperlink w:anchor="_Toc133766170" w:history="1">
                <w:r w:rsidR="00D07E57" w:rsidRPr="007209F0">
                  <w:rPr>
                    <w:rStyle w:val="Hyperlink"/>
                    <w:rFonts w:ascii="Arial" w:hAnsi="Arial" w:cs="Arial"/>
                    <w:b/>
                    <w:bCs/>
                    <w:noProof/>
                  </w:rPr>
                  <w:t>2.2.1 Resilience and wellbeing</w:t>
                </w:r>
                <w:r w:rsidR="00D07E57">
                  <w:rPr>
                    <w:noProof/>
                    <w:webHidden/>
                  </w:rPr>
                  <w:tab/>
                </w:r>
                <w:r w:rsidR="00D07E57">
                  <w:rPr>
                    <w:noProof/>
                    <w:webHidden/>
                  </w:rPr>
                  <w:fldChar w:fldCharType="begin"/>
                </w:r>
                <w:r w:rsidR="00D07E57">
                  <w:rPr>
                    <w:noProof/>
                    <w:webHidden/>
                  </w:rPr>
                  <w:instrText xml:space="preserve"> PAGEREF _Toc133766170 \h </w:instrText>
                </w:r>
                <w:r w:rsidR="00D07E57">
                  <w:rPr>
                    <w:noProof/>
                    <w:webHidden/>
                  </w:rPr>
                </w:r>
                <w:r w:rsidR="00D07E57">
                  <w:rPr>
                    <w:noProof/>
                    <w:webHidden/>
                  </w:rPr>
                  <w:fldChar w:fldCharType="separate"/>
                </w:r>
                <w:r w:rsidR="00D07E57">
                  <w:rPr>
                    <w:noProof/>
                    <w:webHidden/>
                  </w:rPr>
                  <w:t>6</w:t>
                </w:r>
                <w:r w:rsidR="00D07E57">
                  <w:rPr>
                    <w:noProof/>
                    <w:webHidden/>
                  </w:rPr>
                  <w:fldChar w:fldCharType="end"/>
                </w:r>
              </w:hyperlink>
            </w:p>
            <w:p w14:paraId="7633EDE6" w14:textId="17C3E8FC" w:rsidR="00D07E57" w:rsidRDefault="00000000">
              <w:pPr>
                <w:pStyle w:val="TOC2"/>
                <w:tabs>
                  <w:tab w:val="right" w:leader="dot" w:pos="9016"/>
                </w:tabs>
                <w:rPr>
                  <w:rFonts w:eastAsiaTheme="minorEastAsia"/>
                  <w:noProof/>
                  <w:lang w:eastAsia="en-GB"/>
                </w:rPr>
              </w:pPr>
              <w:hyperlink w:anchor="_Toc133766171" w:history="1">
                <w:r w:rsidR="00D07E57" w:rsidRPr="007209F0">
                  <w:rPr>
                    <w:rStyle w:val="Hyperlink"/>
                    <w:rFonts w:ascii="Arial" w:hAnsi="Arial" w:cs="Arial"/>
                    <w:b/>
                    <w:bCs/>
                    <w:noProof/>
                  </w:rPr>
                  <w:t>2.2.2 Organizational support</w:t>
                </w:r>
                <w:r w:rsidR="00D07E57">
                  <w:rPr>
                    <w:noProof/>
                    <w:webHidden/>
                  </w:rPr>
                  <w:tab/>
                </w:r>
                <w:r w:rsidR="00D07E57">
                  <w:rPr>
                    <w:noProof/>
                    <w:webHidden/>
                  </w:rPr>
                  <w:fldChar w:fldCharType="begin"/>
                </w:r>
                <w:r w:rsidR="00D07E57">
                  <w:rPr>
                    <w:noProof/>
                    <w:webHidden/>
                  </w:rPr>
                  <w:instrText xml:space="preserve"> PAGEREF _Toc133766171 \h </w:instrText>
                </w:r>
                <w:r w:rsidR="00D07E57">
                  <w:rPr>
                    <w:noProof/>
                    <w:webHidden/>
                  </w:rPr>
                </w:r>
                <w:r w:rsidR="00D07E57">
                  <w:rPr>
                    <w:noProof/>
                    <w:webHidden/>
                  </w:rPr>
                  <w:fldChar w:fldCharType="separate"/>
                </w:r>
                <w:r w:rsidR="00D07E57">
                  <w:rPr>
                    <w:noProof/>
                    <w:webHidden/>
                  </w:rPr>
                  <w:t>7</w:t>
                </w:r>
                <w:r w:rsidR="00D07E57">
                  <w:rPr>
                    <w:noProof/>
                    <w:webHidden/>
                  </w:rPr>
                  <w:fldChar w:fldCharType="end"/>
                </w:r>
              </w:hyperlink>
            </w:p>
            <w:p w14:paraId="413A9182" w14:textId="1DAEBEB7" w:rsidR="00D07E57" w:rsidRDefault="00000000">
              <w:pPr>
                <w:pStyle w:val="TOC3"/>
                <w:rPr>
                  <w:rFonts w:eastAsiaTheme="minorEastAsia"/>
                  <w:noProof/>
                  <w:lang w:eastAsia="en-GB"/>
                </w:rPr>
              </w:pPr>
              <w:hyperlink w:anchor="_Toc133766172" w:history="1">
                <w:r w:rsidR="00D07E57" w:rsidRPr="007209F0">
                  <w:rPr>
                    <w:rStyle w:val="Hyperlink"/>
                    <w:rFonts w:ascii="Arial" w:hAnsi="Arial" w:cs="Arial"/>
                    <w:b/>
                    <w:bCs/>
                    <w:noProof/>
                  </w:rPr>
                  <w:t>2.2.3 Lack of resources</w:t>
                </w:r>
                <w:r w:rsidR="00D07E57">
                  <w:rPr>
                    <w:noProof/>
                    <w:webHidden/>
                  </w:rPr>
                  <w:tab/>
                </w:r>
                <w:r w:rsidR="00D07E57">
                  <w:rPr>
                    <w:noProof/>
                    <w:webHidden/>
                  </w:rPr>
                  <w:fldChar w:fldCharType="begin"/>
                </w:r>
                <w:r w:rsidR="00D07E57">
                  <w:rPr>
                    <w:noProof/>
                    <w:webHidden/>
                  </w:rPr>
                  <w:instrText xml:space="preserve"> PAGEREF _Toc133766172 \h </w:instrText>
                </w:r>
                <w:r w:rsidR="00D07E57">
                  <w:rPr>
                    <w:noProof/>
                    <w:webHidden/>
                  </w:rPr>
                </w:r>
                <w:r w:rsidR="00D07E57">
                  <w:rPr>
                    <w:noProof/>
                    <w:webHidden/>
                  </w:rPr>
                  <w:fldChar w:fldCharType="separate"/>
                </w:r>
                <w:r w:rsidR="00D07E57">
                  <w:rPr>
                    <w:noProof/>
                    <w:webHidden/>
                  </w:rPr>
                  <w:t>8</w:t>
                </w:r>
                <w:r w:rsidR="00D07E57">
                  <w:rPr>
                    <w:noProof/>
                    <w:webHidden/>
                  </w:rPr>
                  <w:fldChar w:fldCharType="end"/>
                </w:r>
              </w:hyperlink>
            </w:p>
            <w:p w14:paraId="7EECF2ED" w14:textId="77A543C4" w:rsidR="00D07E57" w:rsidRDefault="00000000">
              <w:pPr>
                <w:pStyle w:val="TOC1"/>
                <w:tabs>
                  <w:tab w:val="left" w:pos="660"/>
                  <w:tab w:val="right" w:leader="dot" w:pos="9016"/>
                </w:tabs>
                <w:rPr>
                  <w:rFonts w:eastAsiaTheme="minorEastAsia"/>
                  <w:noProof/>
                  <w:lang w:eastAsia="en-GB"/>
                </w:rPr>
              </w:pPr>
              <w:hyperlink w:anchor="_Toc133766173" w:history="1">
                <w:r w:rsidR="00D07E57" w:rsidRPr="007209F0">
                  <w:rPr>
                    <w:rStyle w:val="Hyperlink"/>
                    <w:rFonts w:ascii="Arial" w:hAnsi="Arial" w:cs="Arial"/>
                    <w:b/>
                    <w:bCs/>
                    <w:noProof/>
                  </w:rPr>
                  <w:t>3.</w:t>
                </w:r>
                <w:r w:rsidR="004C3B25">
                  <w:rPr>
                    <w:rFonts w:eastAsiaTheme="minorEastAsia"/>
                    <w:noProof/>
                    <w:lang w:eastAsia="en-GB"/>
                  </w:rPr>
                  <w:t xml:space="preserve">  </w:t>
                </w:r>
                <w:r w:rsidR="00D07E57" w:rsidRPr="007209F0">
                  <w:rPr>
                    <w:rStyle w:val="Hyperlink"/>
                    <w:rFonts w:ascii="Arial" w:hAnsi="Arial" w:cs="Arial"/>
                    <w:b/>
                    <w:bCs/>
                    <w:noProof/>
                  </w:rPr>
                  <w:t>DISCUSSION</w:t>
                </w:r>
                <w:r w:rsidR="00D07E57">
                  <w:rPr>
                    <w:noProof/>
                    <w:webHidden/>
                  </w:rPr>
                  <w:tab/>
                </w:r>
                <w:r w:rsidR="00D07E57">
                  <w:rPr>
                    <w:noProof/>
                    <w:webHidden/>
                  </w:rPr>
                  <w:fldChar w:fldCharType="begin"/>
                </w:r>
                <w:r w:rsidR="00D07E57">
                  <w:rPr>
                    <w:noProof/>
                    <w:webHidden/>
                  </w:rPr>
                  <w:instrText xml:space="preserve"> PAGEREF _Toc133766173 \h </w:instrText>
                </w:r>
                <w:r w:rsidR="00D07E57">
                  <w:rPr>
                    <w:noProof/>
                    <w:webHidden/>
                  </w:rPr>
                </w:r>
                <w:r w:rsidR="00D07E57">
                  <w:rPr>
                    <w:noProof/>
                    <w:webHidden/>
                  </w:rPr>
                  <w:fldChar w:fldCharType="separate"/>
                </w:r>
                <w:r w:rsidR="00D07E57">
                  <w:rPr>
                    <w:noProof/>
                    <w:webHidden/>
                  </w:rPr>
                  <w:t>8</w:t>
                </w:r>
                <w:r w:rsidR="00D07E57">
                  <w:rPr>
                    <w:noProof/>
                    <w:webHidden/>
                  </w:rPr>
                  <w:fldChar w:fldCharType="end"/>
                </w:r>
              </w:hyperlink>
            </w:p>
            <w:p w14:paraId="633071F8" w14:textId="7A461103" w:rsidR="00D07E57" w:rsidRDefault="00000000">
              <w:pPr>
                <w:pStyle w:val="TOC2"/>
                <w:tabs>
                  <w:tab w:val="right" w:leader="dot" w:pos="9016"/>
                </w:tabs>
                <w:rPr>
                  <w:rFonts w:eastAsiaTheme="minorEastAsia"/>
                  <w:noProof/>
                  <w:lang w:eastAsia="en-GB"/>
                </w:rPr>
              </w:pPr>
              <w:hyperlink w:anchor="_Toc133766174" w:history="1">
                <w:r w:rsidR="00D07E57" w:rsidRPr="007209F0">
                  <w:rPr>
                    <w:rStyle w:val="Hyperlink"/>
                    <w:rFonts w:ascii="Arial" w:hAnsi="Arial" w:cs="Arial"/>
                    <w:b/>
                    <w:bCs/>
                    <w:noProof/>
                  </w:rPr>
                  <w:t>3.1 Summary of main findings</w:t>
                </w:r>
                <w:r w:rsidR="00D07E57">
                  <w:rPr>
                    <w:noProof/>
                    <w:webHidden/>
                  </w:rPr>
                  <w:tab/>
                </w:r>
                <w:r w:rsidR="00D07E57">
                  <w:rPr>
                    <w:noProof/>
                    <w:webHidden/>
                  </w:rPr>
                  <w:fldChar w:fldCharType="begin"/>
                </w:r>
                <w:r w:rsidR="00D07E57">
                  <w:rPr>
                    <w:noProof/>
                    <w:webHidden/>
                  </w:rPr>
                  <w:instrText xml:space="preserve"> PAGEREF _Toc133766174 \h </w:instrText>
                </w:r>
                <w:r w:rsidR="00D07E57">
                  <w:rPr>
                    <w:noProof/>
                    <w:webHidden/>
                  </w:rPr>
                </w:r>
                <w:r w:rsidR="00D07E57">
                  <w:rPr>
                    <w:noProof/>
                    <w:webHidden/>
                  </w:rPr>
                  <w:fldChar w:fldCharType="separate"/>
                </w:r>
                <w:r w:rsidR="00D07E57">
                  <w:rPr>
                    <w:noProof/>
                    <w:webHidden/>
                  </w:rPr>
                  <w:t>8</w:t>
                </w:r>
                <w:r w:rsidR="00D07E57">
                  <w:rPr>
                    <w:noProof/>
                    <w:webHidden/>
                  </w:rPr>
                  <w:fldChar w:fldCharType="end"/>
                </w:r>
              </w:hyperlink>
            </w:p>
            <w:p w14:paraId="54912B4E" w14:textId="5D591F00" w:rsidR="00D07E57" w:rsidRDefault="00000000">
              <w:pPr>
                <w:pStyle w:val="TOC2"/>
                <w:tabs>
                  <w:tab w:val="left" w:pos="880"/>
                  <w:tab w:val="right" w:leader="dot" w:pos="9016"/>
                </w:tabs>
                <w:rPr>
                  <w:rFonts w:eastAsiaTheme="minorEastAsia"/>
                  <w:noProof/>
                  <w:lang w:eastAsia="en-GB"/>
                </w:rPr>
              </w:pPr>
              <w:hyperlink w:anchor="_Toc133766175" w:history="1">
                <w:r w:rsidR="00D07E57" w:rsidRPr="007209F0">
                  <w:rPr>
                    <w:rStyle w:val="Hyperlink"/>
                    <w:rFonts w:ascii="Arial" w:hAnsi="Arial" w:cs="Arial"/>
                    <w:b/>
                    <w:bCs/>
                    <w:noProof/>
                  </w:rPr>
                  <w:t>3.2</w:t>
                </w:r>
                <w:r w:rsidR="004C3B25">
                  <w:rPr>
                    <w:rFonts w:eastAsiaTheme="minorEastAsia"/>
                    <w:noProof/>
                    <w:lang w:eastAsia="en-GB"/>
                  </w:rPr>
                  <w:t xml:space="preserve"> </w:t>
                </w:r>
                <w:r w:rsidR="00D07E57" w:rsidRPr="007209F0">
                  <w:rPr>
                    <w:rStyle w:val="Hyperlink"/>
                    <w:rFonts w:ascii="Arial" w:hAnsi="Arial" w:cs="Arial"/>
                    <w:b/>
                    <w:bCs/>
                    <w:noProof/>
                  </w:rPr>
                  <w:t>Strengths and limitations</w:t>
                </w:r>
                <w:r w:rsidR="00D07E57">
                  <w:rPr>
                    <w:noProof/>
                    <w:webHidden/>
                  </w:rPr>
                  <w:tab/>
                </w:r>
                <w:r w:rsidR="00D07E57">
                  <w:rPr>
                    <w:noProof/>
                    <w:webHidden/>
                  </w:rPr>
                  <w:fldChar w:fldCharType="begin"/>
                </w:r>
                <w:r w:rsidR="00D07E57">
                  <w:rPr>
                    <w:noProof/>
                    <w:webHidden/>
                  </w:rPr>
                  <w:instrText xml:space="preserve"> PAGEREF _Toc133766175 \h </w:instrText>
                </w:r>
                <w:r w:rsidR="00D07E57">
                  <w:rPr>
                    <w:noProof/>
                    <w:webHidden/>
                  </w:rPr>
                </w:r>
                <w:r w:rsidR="00D07E57">
                  <w:rPr>
                    <w:noProof/>
                    <w:webHidden/>
                  </w:rPr>
                  <w:fldChar w:fldCharType="separate"/>
                </w:r>
                <w:r w:rsidR="00D07E57">
                  <w:rPr>
                    <w:noProof/>
                    <w:webHidden/>
                  </w:rPr>
                  <w:t>9</w:t>
                </w:r>
                <w:r w:rsidR="00D07E57">
                  <w:rPr>
                    <w:noProof/>
                    <w:webHidden/>
                  </w:rPr>
                  <w:fldChar w:fldCharType="end"/>
                </w:r>
              </w:hyperlink>
            </w:p>
            <w:p w14:paraId="603744F9" w14:textId="123BAB5E" w:rsidR="00D07E57" w:rsidRDefault="00000000">
              <w:pPr>
                <w:pStyle w:val="TOC2"/>
                <w:tabs>
                  <w:tab w:val="right" w:leader="dot" w:pos="9016"/>
                </w:tabs>
                <w:rPr>
                  <w:rFonts w:eastAsiaTheme="minorEastAsia"/>
                  <w:noProof/>
                  <w:lang w:eastAsia="en-GB"/>
                </w:rPr>
              </w:pPr>
              <w:hyperlink w:anchor="_Toc133766176" w:history="1">
                <w:r w:rsidR="00D07E57" w:rsidRPr="007209F0">
                  <w:rPr>
                    <w:rStyle w:val="Hyperlink"/>
                    <w:rFonts w:ascii="Arial" w:hAnsi="Arial" w:cs="Arial"/>
                    <w:b/>
                    <w:bCs/>
                    <w:noProof/>
                  </w:rPr>
                  <w:t>3.3 Recommendations</w:t>
                </w:r>
                <w:r w:rsidR="00D07E57">
                  <w:rPr>
                    <w:noProof/>
                    <w:webHidden/>
                  </w:rPr>
                  <w:tab/>
                </w:r>
                <w:r w:rsidR="00D07E57">
                  <w:rPr>
                    <w:noProof/>
                    <w:webHidden/>
                  </w:rPr>
                  <w:fldChar w:fldCharType="begin"/>
                </w:r>
                <w:r w:rsidR="00D07E57">
                  <w:rPr>
                    <w:noProof/>
                    <w:webHidden/>
                  </w:rPr>
                  <w:instrText xml:space="preserve"> PAGEREF _Toc133766176 \h </w:instrText>
                </w:r>
                <w:r w:rsidR="00D07E57">
                  <w:rPr>
                    <w:noProof/>
                    <w:webHidden/>
                  </w:rPr>
                </w:r>
                <w:r w:rsidR="00D07E57">
                  <w:rPr>
                    <w:noProof/>
                    <w:webHidden/>
                  </w:rPr>
                  <w:fldChar w:fldCharType="separate"/>
                </w:r>
                <w:r w:rsidR="00D07E57">
                  <w:rPr>
                    <w:noProof/>
                    <w:webHidden/>
                  </w:rPr>
                  <w:t>10</w:t>
                </w:r>
                <w:r w:rsidR="00D07E57">
                  <w:rPr>
                    <w:noProof/>
                    <w:webHidden/>
                  </w:rPr>
                  <w:fldChar w:fldCharType="end"/>
                </w:r>
              </w:hyperlink>
            </w:p>
            <w:p w14:paraId="435DE50A" w14:textId="6A87E644" w:rsidR="00D07E57" w:rsidRDefault="00000000">
              <w:pPr>
                <w:pStyle w:val="TOC1"/>
                <w:tabs>
                  <w:tab w:val="right" w:leader="dot" w:pos="9016"/>
                </w:tabs>
                <w:rPr>
                  <w:rFonts w:eastAsiaTheme="minorEastAsia"/>
                  <w:noProof/>
                  <w:lang w:eastAsia="en-GB"/>
                </w:rPr>
              </w:pPr>
              <w:hyperlink w:anchor="_Toc133766177" w:history="1">
                <w:r w:rsidR="00D07E57" w:rsidRPr="007209F0">
                  <w:rPr>
                    <w:rStyle w:val="Hyperlink"/>
                    <w:rFonts w:ascii="Arial" w:hAnsi="Arial" w:cs="Arial"/>
                    <w:b/>
                    <w:bCs/>
                    <w:noProof/>
                  </w:rPr>
                  <w:t>CONCLUSION</w:t>
                </w:r>
                <w:r w:rsidR="00D07E57">
                  <w:rPr>
                    <w:noProof/>
                    <w:webHidden/>
                  </w:rPr>
                  <w:tab/>
                </w:r>
                <w:r w:rsidR="00D07E57">
                  <w:rPr>
                    <w:noProof/>
                    <w:webHidden/>
                  </w:rPr>
                  <w:fldChar w:fldCharType="begin"/>
                </w:r>
                <w:r w:rsidR="00D07E57">
                  <w:rPr>
                    <w:noProof/>
                    <w:webHidden/>
                  </w:rPr>
                  <w:instrText xml:space="preserve"> PAGEREF _Toc133766177 \h </w:instrText>
                </w:r>
                <w:r w:rsidR="00D07E57">
                  <w:rPr>
                    <w:noProof/>
                    <w:webHidden/>
                  </w:rPr>
                </w:r>
                <w:r w:rsidR="00D07E57">
                  <w:rPr>
                    <w:noProof/>
                    <w:webHidden/>
                  </w:rPr>
                  <w:fldChar w:fldCharType="separate"/>
                </w:r>
                <w:r w:rsidR="00D07E57">
                  <w:rPr>
                    <w:noProof/>
                    <w:webHidden/>
                  </w:rPr>
                  <w:t>10</w:t>
                </w:r>
                <w:r w:rsidR="00D07E57">
                  <w:rPr>
                    <w:noProof/>
                    <w:webHidden/>
                  </w:rPr>
                  <w:fldChar w:fldCharType="end"/>
                </w:r>
              </w:hyperlink>
            </w:p>
            <w:p w14:paraId="04288FA5" w14:textId="0482B6CD" w:rsidR="00D07E57" w:rsidRDefault="00000000">
              <w:pPr>
                <w:pStyle w:val="TOC1"/>
                <w:tabs>
                  <w:tab w:val="right" w:leader="dot" w:pos="9016"/>
                </w:tabs>
                <w:rPr>
                  <w:rFonts w:eastAsiaTheme="minorEastAsia"/>
                  <w:noProof/>
                  <w:lang w:eastAsia="en-GB"/>
                </w:rPr>
              </w:pPr>
              <w:hyperlink w:anchor="_Toc133766178" w:history="1">
                <w:r w:rsidR="00D07E57" w:rsidRPr="007209F0">
                  <w:rPr>
                    <w:rStyle w:val="Hyperlink"/>
                    <w:rFonts w:ascii="Arial" w:hAnsi="Arial" w:cs="Arial"/>
                    <w:b/>
                    <w:bCs/>
                    <w:noProof/>
                    <w:lang w:val="es-ES"/>
                  </w:rPr>
                  <w:t>REFERENCES</w:t>
                </w:r>
                <w:r w:rsidR="00D07E57">
                  <w:rPr>
                    <w:noProof/>
                    <w:webHidden/>
                  </w:rPr>
                  <w:tab/>
                </w:r>
                <w:r w:rsidR="00D07E57">
                  <w:rPr>
                    <w:noProof/>
                    <w:webHidden/>
                  </w:rPr>
                  <w:fldChar w:fldCharType="begin"/>
                </w:r>
                <w:r w:rsidR="00D07E57">
                  <w:rPr>
                    <w:noProof/>
                    <w:webHidden/>
                  </w:rPr>
                  <w:instrText xml:space="preserve"> PAGEREF _Toc133766178 \h </w:instrText>
                </w:r>
                <w:r w:rsidR="00D07E57">
                  <w:rPr>
                    <w:noProof/>
                    <w:webHidden/>
                  </w:rPr>
                </w:r>
                <w:r w:rsidR="00D07E57">
                  <w:rPr>
                    <w:noProof/>
                    <w:webHidden/>
                  </w:rPr>
                  <w:fldChar w:fldCharType="separate"/>
                </w:r>
                <w:r w:rsidR="00D07E57">
                  <w:rPr>
                    <w:noProof/>
                    <w:webHidden/>
                  </w:rPr>
                  <w:t>11</w:t>
                </w:r>
                <w:r w:rsidR="00D07E57">
                  <w:rPr>
                    <w:noProof/>
                    <w:webHidden/>
                  </w:rPr>
                  <w:fldChar w:fldCharType="end"/>
                </w:r>
              </w:hyperlink>
            </w:p>
            <w:p w14:paraId="5FD39F95" w14:textId="3C704E44" w:rsidR="00AD62A5" w:rsidRDefault="00AD62A5" w:rsidP="00A916D5">
              <w:r>
                <w:rPr>
                  <w:b/>
                  <w:bCs/>
                  <w:noProof/>
                </w:rPr>
                <w:fldChar w:fldCharType="end"/>
              </w:r>
            </w:p>
          </w:sdtContent>
        </w:sdt>
        <w:p w14:paraId="7546FA0D" w14:textId="24480AEE" w:rsidR="001570C3" w:rsidRDefault="00000000"/>
      </w:sdtContent>
    </w:sdt>
    <w:p w14:paraId="0A8F22DC" w14:textId="3E3D29CE" w:rsidR="001570C3" w:rsidRDefault="001570C3"/>
    <w:p w14:paraId="4B79A16C" w14:textId="1432810E" w:rsidR="001570C3" w:rsidRDefault="001570C3"/>
    <w:p w14:paraId="708DC13D" w14:textId="093B221F" w:rsidR="001570C3" w:rsidRDefault="001570C3"/>
    <w:p w14:paraId="3C98B489" w14:textId="4952CB3A" w:rsidR="001570C3" w:rsidRDefault="001570C3"/>
    <w:p w14:paraId="084B59A6" w14:textId="4DBAE628" w:rsidR="001570C3" w:rsidRDefault="001570C3"/>
    <w:p w14:paraId="161C76DB" w14:textId="5D087FBB" w:rsidR="001570C3" w:rsidRDefault="001570C3"/>
    <w:p w14:paraId="2A191069" w14:textId="1E976011" w:rsidR="001570C3" w:rsidRDefault="001570C3"/>
    <w:p w14:paraId="304D3070" w14:textId="1C47FE60" w:rsidR="001570C3" w:rsidRDefault="001570C3"/>
    <w:p w14:paraId="10F65982" w14:textId="55D47F48" w:rsidR="001570C3" w:rsidRDefault="001570C3"/>
    <w:p w14:paraId="5423C9B1" w14:textId="7BFD71A6" w:rsidR="001570C3" w:rsidRDefault="001570C3"/>
    <w:p w14:paraId="44FDF227" w14:textId="5D3F9DF4" w:rsidR="001570C3" w:rsidRDefault="001570C3"/>
    <w:p w14:paraId="6C9B8709" w14:textId="2598459A" w:rsidR="001570C3" w:rsidRDefault="001570C3"/>
    <w:p w14:paraId="25EF7AEC" w14:textId="6F4B82D4" w:rsidR="001570C3" w:rsidRDefault="001570C3"/>
    <w:p w14:paraId="3EE6E9B7" w14:textId="6AF3BD05" w:rsidR="001570C3" w:rsidRPr="00286E59" w:rsidRDefault="001570C3" w:rsidP="00F72F01">
      <w:pPr>
        <w:pStyle w:val="Heading1"/>
        <w:spacing w:line="360" w:lineRule="auto"/>
        <w:jc w:val="both"/>
        <w:rPr>
          <w:rFonts w:ascii="Arial" w:hAnsi="Arial" w:cs="Arial"/>
          <w:b/>
          <w:bCs/>
          <w:color w:val="auto"/>
          <w:sz w:val="22"/>
          <w:szCs w:val="22"/>
        </w:rPr>
      </w:pPr>
      <w:bookmarkStart w:id="0" w:name="_Toc133766162"/>
      <w:bookmarkStart w:id="1" w:name="_Hlk130145666"/>
      <w:r w:rsidRPr="00286E59">
        <w:rPr>
          <w:rFonts w:ascii="Arial" w:hAnsi="Arial" w:cs="Arial"/>
          <w:b/>
          <w:bCs/>
          <w:color w:val="auto"/>
          <w:sz w:val="22"/>
          <w:szCs w:val="22"/>
        </w:rPr>
        <w:t>INTRODUCTION</w:t>
      </w:r>
      <w:bookmarkEnd w:id="0"/>
    </w:p>
    <w:p w14:paraId="65168F11" w14:textId="02DCE23A" w:rsidR="00D637EF" w:rsidRDefault="00F85380" w:rsidP="00ED1109">
      <w:pPr>
        <w:spacing w:line="360" w:lineRule="auto"/>
        <w:jc w:val="both"/>
        <w:rPr>
          <w:rFonts w:ascii="Arial" w:hAnsi="Arial" w:cs="Arial"/>
          <w:color w:val="000000" w:themeColor="text1"/>
        </w:rPr>
      </w:pPr>
      <w:r w:rsidRPr="00F85380">
        <w:rPr>
          <w:rFonts w:ascii="Arial" w:hAnsi="Arial" w:cs="Arial"/>
          <w:color w:val="000000" w:themeColor="text1"/>
        </w:rPr>
        <w:t>The emergence of the</w:t>
      </w:r>
      <w:r w:rsidR="001D55B5">
        <w:rPr>
          <w:rFonts w:ascii="Arial" w:hAnsi="Arial" w:cs="Arial"/>
          <w:color w:val="000000" w:themeColor="text1"/>
        </w:rPr>
        <w:t xml:space="preserve"> </w:t>
      </w:r>
      <w:r w:rsidR="00A618F5">
        <w:rPr>
          <w:rFonts w:ascii="Arial" w:hAnsi="Arial" w:cs="Arial"/>
          <w:color w:val="000000" w:themeColor="text1"/>
        </w:rPr>
        <w:t xml:space="preserve">Coronavirus </w:t>
      </w:r>
      <w:r w:rsidR="00F02FF6">
        <w:rPr>
          <w:rFonts w:ascii="Arial" w:hAnsi="Arial" w:cs="Arial"/>
          <w:color w:val="000000" w:themeColor="text1"/>
        </w:rPr>
        <w:t>disease</w:t>
      </w:r>
      <w:r w:rsidRPr="00F85380">
        <w:rPr>
          <w:rFonts w:ascii="Arial" w:hAnsi="Arial" w:cs="Arial"/>
          <w:color w:val="000000" w:themeColor="text1"/>
        </w:rPr>
        <w:t xml:space="preserve"> </w:t>
      </w:r>
      <w:r w:rsidR="00F02FF6">
        <w:rPr>
          <w:rFonts w:ascii="Arial" w:hAnsi="Arial" w:cs="Arial"/>
          <w:color w:val="000000" w:themeColor="text1"/>
        </w:rPr>
        <w:t>(</w:t>
      </w:r>
      <w:r w:rsidRPr="00F85380">
        <w:rPr>
          <w:rFonts w:ascii="Arial" w:hAnsi="Arial" w:cs="Arial"/>
          <w:color w:val="000000" w:themeColor="text1"/>
        </w:rPr>
        <w:t>COVID-19</w:t>
      </w:r>
      <w:r w:rsidR="00F02FF6">
        <w:rPr>
          <w:rFonts w:ascii="Arial" w:hAnsi="Arial" w:cs="Arial"/>
          <w:color w:val="000000" w:themeColor="text1"/>
        </w:rPr>
        <w:t>)</w:t>
      </w:r>
      <w:r w:rsidRPr="00F85380">
        <w:rPr>
          <w:rFonts w:ascii="Arial" w:hAnsi="Arial" w:cs="Arial"/>
          <w:color w:val="000000" w:themeColor="text1"/>
        </w:rPr>
        <w:t xml:space="preserve"> pandemic has placed nurses at the forefront of healthcare, with many working under extreme circumstances.</w:t>
      </w:r>
      <w:r>
        <w:rPr>
          <w:rFonts w:ascii="Arial" w:hAnsi="Arial" w:cs="Arial"/>
          <w:color w:val="000000" w:themeColor="text1"/>
        </w:rPr>
        <w:t xml:space="preserve"> </w:t>
      </w:r>
      <w:r w:rsidR="000931D7">
        <w:rPr>
          <w:rFonts w:ascii="Arial" w:hAnsi="Arial" w:cs="Arial"/>
          <w:color w:val="000000" w:themeColor="text1"/>
        </w:rPr>
        <w:t xml:space="preserve">Since the </w:t>
      </w:r>
      <w:r w:rsidR="00B1269E">
        <w:rPr>
          <w:rFonts w:ascii="Arial" w:hAnsi="Arial" w:cs="Arial"/>
          <w:color w:val="000000" w:themeColor="text1"/>
        </w:rPr>
        <w:t>first death from Covid-19 was reported</w:t>
      </w:r>
      <w:r w:rsidR="00E060CE">
        <w:rPr>
          <w:rFonts w:ascii="Arial" w:hAnsi="Arial" w:cs="Arial"/>
          <w:color w:val="000000" w:themeColor="text1"/>
        </w:rPr>
        <w:t xml:space="preserve"> in March 2020, in just 37 days 9,875</w:t>
      </w:r>
      <w:r w:rsidR="00F60069">
        <w:rPr>
          <w:rFonts w:ascii="Arial" w:hAnsi="Arial" w:cs="Arial"/>
          <w:color w:val="000000" w:themeColor="text1"/>
        </w:rPr>
        <w:t xml:space="preserve"> </w:t>
      </w:r>
      <w:r w:rsidR="001F7086">
        <w:rPr>
          <w:rFonts w:ascii="Arial" w:hAnsi="Arial" w:cs="Arial"/>
          <w:color w:val="000000" w:themeColor="text1"/>
        </w:rPr>
        <w:t xml:space="preserve">deaths were recorded in </w:t>
      </w:r>
      <w:bookmarkStart w:id="2" w:name="_Hlk130030338"/>
      <w:r w:rsidR="009A026B">
        <w:rPr>
          <w:rFonts w:ascii="Arial" w:hAnsi="Arial" w:cs="Arial"/>
          <w:color w:val="000000" w:themeColor="text1"/>
        </w:rPr>
        <w:t xml:space="preserve">United Kingdom </w:t>
      </w:r>
      <w:r w:rsidR="00314750">
        <w:rPr>
          <w:rFonts w:ascii="Arial" w:hAnsi="Arial" w:cs="Arial"/>
          <w:color w:val="000000" w:themeColor="text1"/>
        </w:rPr>
        <w:t xml:space="preserve">(UK) </w:t>
      </w:r>
      <w:r w:rsidR="001F7086">
        <w:rPr>
          <w:rFonts w:ascii="Arial" w:hAnsi="Arial" w:cs="Arial"/>
          <w:color w:val="000000" w:themeColor="text1"/>
        </w:rPr>
        <w:t>hospitals</w:t>
      </w:r>
      <w:r w:rsidR="00BE49D4">
        <w:rPr>
          <w:rFonts w:ascii="Arial" w:hAnsi="Arial" w:cs="Arial"/>
          <w:color w:val="000000" w:themeColor="text1"/>
        </w:rPr>
        <w:t xml:space="preserve">, </w:t>
      </w:r>
      <w:r w:rsidR="00EB5D1E">
        <w:rPr>
          <w:rFonts w:ascii="Arial" w:hAnsi="Arial" w:cs="Arial"/>
          <w:color w:val="000000" w:themeColor="text1"/>
        </w:rPr>
        <w:t>causing an extreme situation in the entire hea</w:t>
      </w:r>
      <w:r w:rsidR="000B7881">
        <w:rPr>
          <w:rFonts w:ascii="Arial" w:hAnsi="Arial" w:cs="Arial"/>
          <w:color w:val="000000" w:themeColor="text1"/>
        </w:rPr>
        <w:t>lth field</w:t>
      </w:r>
      <w:r w:rsidR="005D7691">
        <w:rPr>
          <w:rFonts w:ascii="Arial" w:hAnsi="Arial" w:cs="Arial"/>
          <w:color w:val="000000" w:themeColor="text1"/>
        </w:rPr>
        <w:t xml:space="preserve"> </w:t>
      </w:r>
      <w:r w:rsidR="00DE503F" w:rsidRPr="00DE503F">
        <w:rPr>
          <w:rFonts w:ascii="Arial" w:hAnsi="Arial" w:cs="Arial"/>
          <w:color w:val="000000" w:themeColor="text1"/>
        </w:rPr>
        <w:t>(Maben and Bridges, 2020)</w:t>
      </w:r>
      <w:bookmarkEnd w:id="2"/>
      <w:r w:rsidR="007A45DB">
        <w:rPr>
          <w:rFonts w:ascii="Arial" w:hAnsi="Arial" w:cs="Arial"/>
          <w:color w:val="000000" w:themeColor="text1"/>
        </w:rPr>
        <w:t>.</w:t>
      </w:r>
      <w:r w:rsidR="00F12916">
        <w:rPr>
          <w:rFonts w:ascii="Arial" w:hAnsi="Arial" w:cs="Arial"/>
          <w:color w:val="000000" w:themeColor="text1"/>
        </w:rPr>
        <w:t xml:space="preserve"> </w:t>
      </w:r>
      <w:r w:rsidR="00A50EEC">
        <w:rPr>
          <w:rFonts w:ascii="Arial" w:hAnsi="Arial" w:cs="Arial"/>
          <w:color w:val="000000" w:themeColor="text1"/>
        </w:rPr>
        <w:t>Even before the pandemic</w:t>
      </w:r>
      <w:r w:rsidR="007A45DB">
        <w:rPr>
          <w:rFonts w:ascii="Arial" w:hAnsi="Arial" w:cs="Arial"/>
          <w:color w:val="000000" w:themeColor="text1"/>
        </w:rPr>
        <w:t xml:space="preserve"> </w:t>
      </w:r>
      <w:r w:rsidR="0064504B">
        <w:rPr>
          <w:rFonts w:ascii="Arial" w:hAnsi="Arial" w:cs="Arial"/>
          <w:color w:val="000000" w:themeColor="text1"/>
        </w:rPr>
        <w:t xml:space="preserve"> the Royal </w:t>
      </w:r>
      <w:r w:rsidR="00C37EC5">
        <w:rPr>
          <w:rFonts w:ascii="Arial" w:hAnsi="Arial" w:cs="Arial"/>
          <w:color w:val="000000" w:themeColor="text1"/>
        </w:rPr>
        <w:t xml:space="preserve">College of </w:t>
      </w:r>
      <w:r w:rsidR="00A50EEC">
        <w:rPr>
          <w:rFonts w:ascii="Arial" w:hAnsi="Arial" w:cs="Arial"/>
          <w:color w:val="000000" w:themeColor="text1"/>
        </w:rPr>
        <w:t>N</w:t>
      </w:r>
      <w:r w:rsidR="00C37EC5">
        <w:rPr>
          <w:rFonts w:ascii="Arial" w:hAnsi="Arial" w:cs="Arial"/>
          <w:color w:val="000000" w:themeColor="text1"/>
        </w:rPr>
        <w:t>ursing in the United Kingdom</w:t>
      </w:r>
      <w:r w:rsidR="00F12916">
        <w:rPr>
          <w:rFonts w:ascii="Arial" w:hAnsi="Arial" w:cs="Arial"/>
          <w:color w:val="000000" w:themeColor="text1"/>
        </w:rPr>
        <w:t xml:space="preserve"> reported that</w:t>
      </w:r>
      <w:r w:rsidR="00C37EC5">
        <w:rPr>
          <w:rFonts w:ascii="Arial" w:hAnsi="Arial" w:cs="Arial"/>
          <w:color w:val="000000" w:themeColor="text1"/>
        </w:rPr>
        <w:t xml:space="preserve"> nurses d</w:t>
      </w:r>
      <w:r w:rsidR="00F12916">
        <w:rPr>
          <w:rFonts w:ascii="Arial" w:hAnsi="Arial" w:cs="Arial"/>
          <w:color w:val="000000" w:themeColor="text1"/>
        </w:rPr>
        <w:t>id</w:t>
      </w:r>
      <w:r w:rsidR="00C37EC5">
        <w:rPr>
          <w:rFonts w:ascii="Arial" w:hAnsi="Arial" w:cs="Arial"/>
          <w:color w:val="000000" w:themeColor="text1"/>
        </w:rPr>
        <w:t xml:space="preserve"> not feel heard</w:t>
      </w:r>
      <w:r w:rsidR="004C06E0">
        <w:rPr>
          <w:rFonts w:ascii="Arial" w:hAnsi="Arial" w:cs="Arial"/>
          <w:color w:val="000000" w:themeColor="text1"/>
        </w:rPr>
        <w:t xml:space="preserve"> when they raise concerns about their mental health, in addition to feeling pressured by the lack of staff </w:t>
      </w:r>
      <w:r w:rsidR="004C06E0" w:rsidRPr="004C06E0">
        <w:rPr>
          <w:rFonts w:ascii="Arial" w:hAnsi="Arial" w:cs="Arial"/>
          <w:color w:val="000000" w:themeColor="text1"/>
        </w:rPr>
        <w:t>hospitals (Maben and Bridges, 2020)</w:t>
      </w:r>
      <w:r w:rsidR="00A1180C">
        <w:rPr>
          <w:rFonts w:ascii="Arial" w:hAnsi="Arial" w:cs="Arial"/>
          <w:color w:val="000000" w:themeColor="text1"/>
        </w:rPr>
        <w:t>, which meant that during the waves of Covid-19 this</w:t>
      </w:r>
      <w:r w:rsidR="00994B5B">
        <w:rPr>
          <w:rFonts w:ascii="Arial" w:hAnsi="Arial" w:cs="Arial"/>
          <w:color w:val="000000" w:themeColor="text1"/>
        </w:rPr>
        <w:t xml:space="preserve"> group of professionals found themselves working under </w:t>
      </w:r>
      <w:r w:rsidR="002E0DB3">
        <w:rPr>
          <w:rFonts w:ascii="Arial" w:hAnsi="Arial" w:cs="Arial"/>
          <w:color w:val="000000" w:themeColor="text1"/>
        </w:rPr>
        <w:t>extremely high pressure conditions, and their mental health was much more affected than before the pandemic.</w:t>
      </w:r>
      <w:r w:rsidR="006A1AD5">
        <w:rPr>
          <w:rFonts w:ascii="Arial" w:hAnsi="Arial" w:cs="Arial"/>
          <w:color w:val="000000" w:themeColor="text1"/>
        </w:rPr>
        <w:t xml:space="preserve"> </w:t>
      </w:r>
      <w:r w:rsidR="002263A6">
        <w:rPr>
          <w:rFonts w:ascii="Arial" w:hAnsi="Arial" w:cs="Arial"/>
          <w:color w:val="000000" w:themeColor="text1"/>
        </w:rPr>
        <w:t xml:space="preserve">Nurses and nurse academics also </w:t>
      </w:r>
      <w:r w:rsidR="009D0A0E">
        <w:rPr>
          <w:rFonts w:ascii="Arial" w:hAnsi="Arial" w:cs="Arial"/>
          <w:color w:val="000000" w:themeColor="text1"/>
        </w:rPr>
        <w:t>question</w:t>
      </w:r>
      <w:r w:rsidR="003C29A8">
        <w:rPr>
          <w:rFonts w:ascii="Arial" w:hAnsi="Arial" w:cs="Arial"/>
          <w:color w:val="000000" w:themeColor="text1"/>
        </w:rPr>
        <w:t>ed</w:t>
      </w:r>
      <w:r w:rsidR="009D0A0E">
        <w:rPr>
          <w:rFonts w:ascii="Arial" w:hAnsi="Arial" w:cs="Arial"/>
          <w:color w:val="000000" w:themeColor="text1"/>
        </w:rPr>
        <w:t xml:space="preserve"> an overemphasis in discourses about how resilient</w:t>
      </w:r>
      <w:r w:rsidR="00D0399B">
        <w:rPr>
          <w:rFonts w:ascii="Arial" w:hAnsi="Arial" w:cs="Arial"/>
          <w:color w:val="000000" w:themeColor="text1"/>
        </w:rPr>
        <w:t xml:space="preserve"> nurses </w:t>
      </w:r>
      <w:r w:rsidR="003C29A8">
        <w:rPr>
          <w:rFonts w:ascii="Arial" w:hAnsi="Arial" w:cs="Arial"/>
          <w:color w:val="000000" w:themeColor="text1"/>
        </w:rPr>
        <w:t xml:space="preserve">were </w:t>
      </w:r>
      <w:r w:rsidR="00D0399B">
        <w:rPr>
          <w:rFonts w:ascii="Arial" w:hAnsi="Arial" w:cs="Arial"/>
          <w:color w:val="000000" w:themeColor="text1"/>
        </w:rPr>
        <w:t>in the face of understaffing</w:t>
      </w:r>
      <w:r w:rsidR="00AA3958">
        <w:rPr>
          <w:rFonts w:ascii="Arial" w:hAnsi="Arial" w:cs="Arial"/>
          <w:color w:val="000000" w:themeColor="text1"/>
        </w:rPr>
        <w:t xml:space="preserve"> or</w:t>
      </w:r>
      <w:r w:rsidR="001C2F46">
        <w:rPr>
          <w:rFonts w:ascii="Arial" w:hAnsi="Arial" w:cs="Arial"/>
          <w:color w:val="000000" w:themeColor="text1"/>
        </w:rPr>
        <w:t xml:space="preserve"> lack of </w:t>
      </w:r>
      <w:r w:rsidR="00BE34C1">
        <w:rPr>
          <w:rFonts w:ascii="Arial" w:hAnsi="Arial" w:cs="Arial"/>
          <w:color w:val="000000" w:themeColor="text1"/>
        </w:rPr>
        <w:t xml:space="preserve">personal protection </w:t>
      </w:r>
      <w:r w:rsidR="00C67AC9">
        <w:rPr>
          <w:rFonts w:ascii="Arial" w:hAnsi="Arial" w:cs="Arial"/>
          <w:color w:val="000000" w:themeColor="text1"/>
        </w:rPr>
        <w:t>equipment (</w:t>
      </w:r>
      <w:r w:rsidR="001C2F46">
        <w:rPr>
          <w:rFonts w:ascii="Arial" w:hAnsi="Arial" w:cs="Arial"/>
          <w:color w:val="000000" w:themeColor="text1"/>
        </w:rPr>
        <w:t>PPE</w:t>
      </w:r>
      <w:r w:rsidR="00C67AC9">
        <w:rPr>
          <w:rFonts w:ascii="Arial" w:hAnsi="Arial" w:cs="Arial"/>
          <w:color w:val="000000" w:themeColor="text1"/>
        </w:rPr>
        <w:t>)</w:t>
      </w:r>
      <w:r w:rsidR="00903080">
        <w:rPr>
          <w:rFonts w:ascii="Arial" w:hAnsi="Arial" w:cs="Arial"/>
          <w:color w:val="000000" w:themeColor="text1"/>
        </w:rPr>
        <w:t xml:space="preserve"> the fear, the anxiety, the </w:t>
      </w:r>
      <w:r w:rsidR="00417604">
        <w:rPr>
          <w:rFonts w:ascii="Arial" w:hAnsi="Arial" w:cs="Arial"/>
          <w:color w:val="000000" w:themeColor="text1"/>
        </w:rPr>
        <w:t xml:space="preserve">excessive fatigue that these professionals </w:t>
      </w:r>
      <w:r w:rsidR="00B16FBA">
        <w:rPr>
          <w:rFonts w:ascii="Arial" w:hAnsi="Arial" w:cs="Arial"/>
          <w:color w:val="000000" w:themeColor="text1"/>
        </w:rPr>
        <w:t>experienced</w:t>
      </w:r>
      <w:r w:rsidR="00417604">
        <w:rPr>
          <w:rFonts w:ascii="Arial" w:hAnsi="Arial" w:cs="Arial"/>
          <w:color w:val="000000" w:themeColor="text1"/>
        </w:rPr>
        <w:t xml:space="preserve"> during the C</w:t>
      </w:r>
      <w:r w:rsidR="00BE2061">
        <w:rPr>
          <w:rFonts w:ascii="Arial" w:hAnsi="Arial" w:cs="Arial"/>
          <w:color w:val="000000" w:themeColor="text1"/>
        </w:rPr>
        <w:t>ovid19 pandemic should be recognised</w:t>
      </w:r>
      <w:r w:rsidR="00A045D7">
        <w:rPr>
          <w:rFonts w:ascii="Arial" w:hAnsi="Arial" w:cs="Arial"/>
          <w:color w:val="000000" w:themeColor="text1"/>
        </w:rPr>
        <w:t>,</w:t>
      </w:r>
      <w:r w:rsidR="00BE2061">
        <w:rPr>
          <w:rFonts w:ascii="Arial" w:hAnsi="Arial" w:cs="Arial"/>
          <w:color w:val="000000" w:themeColor="text1"/>
        </w:rPr>
        <w:t xml:space="preserve"> to stop labelling them</w:t>
      </w:r>
      <w:r w:rsidR="00A64B45">
        <w:rPr>
          <w:rFonts w:ascii="Arial" w:hAnsi="Arial" w:cs="Arial"/>
          <w:color w:val="000000" w:themeColor="text1"/>
        </w:rPr>
        <w:t xml:space="preserve"> as </w:t>
      </w:r>
      <w:r w:rsidR="006A27AA">
        <w:rPr>
          <w:rFonts w:ascii="Arial" w:hAnsi="Arial" w:cs="Arial"/>
          <w:color w:val="000000" w:themeColor="text1"/>
        </w:rPr>
        <w:t>‘heroes’</w:t>
      </w:r>
      <w:r w:rsidR="00BE2061">
        <w:rPr>
          <w:rFonts w:ascii="Arial" w:hAnsi="Arial" w:cs="Arial"/>
          <w:color w:val="000000" w:themeColor="text1"/>
        </w:rPr>
        <w:t xml:space="preserve"> from acting in ways that exceed reasonable expectations </w:t>
      </w:r>
      <w:r w:rsidR="00B54B20" w:rsidRPr="00B54B20">
        <w:rPr>
          <w:rFonts w:ascii="Arial" w:hAnsi="Arial" w:cs="Arial"/>
          <w:color w:val="000000" w:themeColor="text1"/>
        </w:rPr>
        <w:t>(Cox, 2020)</w:t>
      </w:r>
      <w:r w:rsidR="00633C0A">
        <w:rPr>
          <w:rFonts w:ascii="Arial" w:hAnsi="Arial" w:cs="Arial"/>
          <w:color w:val="000000" w:themeColor="text1"/>
        </w:rPr>
        <w:t xml:space="preserve">. </w:t>
      </w:r>
    </w:p>
    <w:p w14:paraId="226DE5C2" w14:textId="5891B386" w:rsidR="00B56CDF" w:rsidRDefault="00E367ED" w:rsidP="00ED1109">
      <w:pPr>
        <w:spacing w:line="360" w:lineRule="auto"/>
        <w:jc w:val="both"/>
        <w:rPr>
          <w:rFonts w:ascii="Arial" w:hAnsi="Arial" w:cs="Arial"/>
          <w:color w:val="000000" w:themeColor="text1"/>
        </w:rPr>
      </w:pPr>
      <w:r>
        <w:rPr>
          <w:rFonts w:ascii="Arial" w:hAnsi="Arial" w:cs="Arial"/>
          <w:color w:val="000000" w:themeColor="text1"/>
        </w:rPr>
        <w:t>T</w:t>
      </w:r>
      <w:r w:rsidR="00D637EF">
        <w:rPr>
          <w:rFonts w:ascii="Arial" w:hAnsi="Arial" w:cs="Arial"/>
          <w:color w:val="000000" w:themeColor="text1"/>
        </w:rPr>
        <w:t>he Covid-19 pandemic has brought</w:t>
      </w:r>
      <w:r w:rsidR="00AB3339">
        <w:rPr>
          <w:rFonts w:ascii="Arial" w:hAnsi="Arial" w:cs="Arial"/>
          <w:color w:val="000000" w:themeColor="text1"/>
        </w:rPr>
        <w:t xml:space="preserve"> also</w:t>
      </w:r>
      <w:r w:rsidR="00D637EF">
        <w:rPr>
          <w:rFonts w:ascii="Arial" w:hAnsi="Arial" w:cs="Arial"/>
          <w:color w:val="000000" w:themeColor="text1"/>
        </w:rPr>
        <w:t xml:space="preserve"> into debate health policies in general, and the problems faced by nursing staff in particular, the financing of health systems, and the lack of staff are being exposed like never before. Therefore, it is important to </w:t>
      </w:r>
      <w:r w:rsidR="00334F3A">
        <w:rPr>
          <w:rFonts w:ascii="Arial" w:hAnsi="Arial" w:cs="Arial"/>
          <w:color w:val="000000" w:themeColor="text1"/>
        </w:rPr>
        <w:t>review</w:t>
      </w:r>
      <w:r w:rsidR="00D637EF">
        <w:rPr>
          <w:rFonts w:ascii="Arial" w:hAnsi="Arial" w:cs="Arial"/>
          <w:color w:val="000000" w:themeColor="text1"/>
        </w:rPr>
        <w:t xml:space="preserve"> the </w:t>
      </w:r>
      <w:r w:rsidR="00CB25AB">
        <w:rPr>
          <w:rFonts w:ascii="Arial" w:hAnsi="Arial" w:cs="Arial"/>
          <w:color w:val="000000" w:themeColor="text1"/>
        </w:rPr>
        <w:t xml:space="preserve">emotional strain </w:t>
      </w:r>
      <w:r w:rsidR="00D637EF">
        <w:rPr>
          <w:rFonts w:ascii="Arial" w:hAnsi="Arial" w:cs="Arial"/>
          <w:color w:val="000000" w:themeColor="text1"/>
        </w:rPr>
        <w:t xml:space="preserve">experienced by those professionals, in order to improve their environment and try to ensure that the impact of the Covid-19 pandemic rethinks the configuration of health policies </w:t>
      </w:r>
      <w:r w:rsidR="00D637EF" w:rsidRPr="003B7B7D">
        <w:rPr>
          <w:rFonts w:ascii="Arial" w:hAnsi="Arial" w:cs="Arial"/>
          <w:color w:val="000000" w:themeColor="text1"/>
        </w:rPr>
        <w:t>(Bennett, James and Kelly, 2020)</w:t>
      </w:r>
      <w:r w:rsidR="00D637EF">
        <w:rPr>
          <w:rFonts w:ascii="Arial" w:hAnsi="Arial" w:cs="Arial"/>
          <w:color w:val="000000" w:themeColor="text1"/>
        </w:rPr>
        <w:t>.</w:t>
      </w:r>
    </w:p>
    <w:p w14:paraId="421C0A95" w14:textId="3C532182" w:rsidR="00DF440E" w:rsidRDefault="00DC489F" w:rsidP="00865D8C">
      <w:pPr>
        <w:spacing w:line="360" w:lineRule="auto"/>
        <w:rPr>
          <w:rFonts w:ascii="Arial" w:hAnsi="Arial" w:cs="Arial"/>
          <w:color w:val="000000" w:themeColor="text1"/>
          <w:u w:val="single"/>
        </w:rPr>
      </w:pPr>
      <w:r w:rsidRPr="009F36DD">
        <w:rPr>
          <w:rFonts w:ascii="Arial" w:hAnsi="Arial" w:cs="Arial"/>
          <w:color w:val="000000" w:themeColor="text1"/>
          <w:u w:val="single"/>
        </w:rPr>
        <w:t>Aim:</w:t>
      </w:r>
      <w:r w:rsidR="003F0210">
        <w:rPr>
          <w:rFonts w:ascii="Arial" w:hAnsi="Arial" w:cs="Arial"/>
          <w:color w:val="000000" w:themeColor="text1"/>
          <w:u w:val="single"/>
        </w:rPr>
        <w:t xml:space="preserve"> </w:t>
      </w:r>
    </w:p>
    <w:p w14:paraId="240A765F" w14:textId="74054505" w:rsidR="008732CB" w:rsidRPr="008732CB" w:rsidRDefault="0011713C" w:rsidP="00865D8C">
      <w:pPr>
        <w:spacing w:line="360" w:lineRule="auto"/>
        <w:rPr>
          <w:rFonts w:ascii="Arial" w:hAnsi="Arial" w:cs="Arial"/>
          <w:color w:val="000000" w:themeColor="text1"/>
        </w:rPr>
      </w:pPr>
      <w:r>
        <w:rPr>
          <w:rFonts w:ascii="Arial" w:hAnsi="Arial" w:cs="Arial"/>
          <w:color w:val="000000" w:themeColor="text1"/>
        </w:rPr>
        <w:t>The aim of this study is to investigate the difficulties experienced by nurses during the Covid-19 pandemic</w:t>
      </w:r>
      <w:r w:rsidR="001801D2">
        <w:rPr>
          <w:rFonts w:ascii="Arial" w:hAnsi="Arial" w:cs="Arial"/>
          <w:color w:val="000000" w:themeColor="text1"/>
        </w:rPr>
        <w:t>, the challenges they faced and their mental health</w:t>
      </w:r>
      <w:r w:rsidR="00183BEA">
        <w:rPr>
          <w:rFonts w:ascii="Arial" w:hAnsi="Arial" w:cs="Arial"/>
          <w:color w:val="000000" w:themeColor="text1"/>
        </w:rPr>
        <w:t xml:space="preserve">. </w:t>
      </w:r>
    </w:p>
    <w:p w14:paraId="632165FA" w14:textId="3FFF93C8" w:rsidR="005E1735" w:rsidRDefault="00765A87" w:rsidP="00865D8C">
      <w:pPr>
        <w:spacing w:line="360" w:lineRule="auto"/>
        <w:rPr>
          <w:rFonts w:ascii="Arial" w:hAnsi="Arial" w:cs="Arial"/>
          <w:color w:val="000000" w:themeColor="text1"/>
        </w:rPr>
      </w:pPr>
      <w:r w:rsidRPr="009F36DD">
        <w:rPr>
          <w:rFonts w:ascii="Arial" w:hAnsi="Arial" w:cs="Arial"/>
          <w:color w:val="000000" w:themeColor="text1"/>
          <w:u w:val="single"/>
        </w:rPr>
        <w:t>Objectives</w:t>
      </w:r>
      <w:r>
        <w:rPr>
          <w:rFonts w:ascii="Arial" w:hAnsi="Arial" w:cs="Arial"/>
          <w:color w:val="000000" w:themeColor="text1"/>
        </w:rPr>
        <w:t>:</w:t>
      </w:r>
    </w:p>
    <w:p w14:paraId="043F651C" w14:textId="3C065382" w:rsidR="00A55CDC" w:rsidRPr="00A55CDC" w:rsidRDefault="004008AA" w:rsidP="00F43624">
      <w:pPr>
        <w:spacing w:line="360" w:lineRule="auto"/>
        <w:rPr>
          <w:rFonts w:ascii="Arial" w:hAnsi="Arial" w:cs="Arial"/>
          <w:color w:val="000000" w:themeColor="text1"/>
        </w:rPr>
      </w:pPr>
      <w:r>
        <w:rPr>
          <w:rFonts w:ascii="Arial" w:hAnsi="Arial" w:cs="Arial"/>
          <w:color w:val="000000" w:themeColor="text1"/>
        </w:rPr>
        <w:t>Through the collection of a</w:t>
      </w:r>
      <w:r w:rsidR="00657AE1">
        <w:rPr>
          <w:rFonts w:ascii="Arial" w:hAnsi="Arial" w:cs="Arial"/>
          <w:color w:val="000000" w:themeColor="text1"/>
        </w:rPr>
        <w:t>cademic articles</w:t>
      </w:r>
      <w:r w:rsidR="004C19AE">
        <w:rPr>
          <w:rFonts w:ascii="Arial" w:hAnsi="Arial" w:cs="Arial"/>
          <w:color w:val="000000" w:themeColor="text1"/>
        </w:rPr>
        <w:t xml:space="preserve"> based</w:t>
      </w:r>
      <w:r w:rsidR="00F161AD">
        <w:rPr>
          <w:rFonts w:ascii="Arial" w:hAnsi="Arial" w:cs="Arial"/>
          <w:color w:val="000000" w:themeColor="text1"/>
        </w:rPr>
        <w:t xml:space="preserve"> on primary research </w:t>
      </w:r>
      <w:r w:rsidR="00A55CDC">
        <w:rPr>
          <w:rFonts w:ascii="Arial" w:hAnsi="Arial" w:cs="Arial"/>
          <w:color w:val="000000" w:themeColor="text1"/>
        </w:rPr>
        <w:t>the objectives of this report are:</w:t>
      </w:r>
    </w:p>
    <w:p w14:paraId="181123D1" w14:textId="77777777" w:rsidR="00315AF0" w:rsidRPr="00914197" w:rsidRDefault="00315AF0" w:rsidP="00914197">
      <w:pPr>
        <w:pStyle w:val="ListParagraph"/>
        <w:numPr>
          <w:ilvl w:val="0"/>
          <w:numId w:val="10"/>
        </w:numPr>
        <w:spacing w:line="360" w:lineRule="auto"/>
        <w:rPr>
          <w:rFonts w:ascii="Arial" w:hAnsi="Arial" w:cs="Arial"/>
        </w:rPr>
      </w:pPr>
      <w:r w:rsidRPr="00914197">
        <w:rPr>
          <w:rFonts w:ascii="Arial" w:hAnsi="Arial" w:cs="Arial"/>
        </w:rPr>
        <w:t>Synthesize the information obtained from the reviewed studies and present it in a clear and coherent manner.</w:t>
      </w:r>
    </w:p>
    <w:p w14:paraId="6497C04C" w14:textId="682B886B" w:rsidR="00315AF0" w:rsidRPr="00914197" w:rsidRDefault="00315AF0" w:rsidP="00914197">
      <w:pPr>
        <w:pStyle w:val="ListParagraph"/>
        <w:numPr>
          <w:ilvl w:val="0"/>
          <w:numId w:val="10"/>
        </w:numPr>
        <w:spacing w:line="360" w:lineRule="auto"/>
        <w:rPr>
          <w:rFonts w:ascii="Arial" w:hAnsi="Arial" w:cs="Arial"/>
          <w:color w:val="000000" w:themeColor="text1"/>
        </w:rPr>
      </w:pPr>
      <w:r w:rsidRPr="00914197">
        <w:rPr>
          <w:rFonts w:ascii="Arial" w:hAnsi="Arial" w:cs="Arial"/>
          <w:color w:val="000000" w:themeColor="text1"/>
        </w:rPr>
        <w:t>Identify gaps</w:t>
      </w:r>
      <w:r w:rsidR="001D3410" w:rsidRPr="00914197">
        <w:rPr>
          <w:rFonts w:ascii="Arial" w:hAnsi="Arial" w:cs="Arial"/>
          <w:color w:val="000000" w:themeColor="text1"/>
        </w:rPr>
        <w:t xml:space="preserve"> and </w:t>
      </w:r>
      <w:r w:rsidR="0014084A" w:rsidRPr="00914197">
        <w:rPr>
          <w:rFonts w:ascii="Arial" w:hAnsi="Arial" w:cs="Arial"/>
          <w:color w:val="000000" w:themeColor="text1"/>
        </w:rPr>
        <w:t>issues</w:t>
      </w:r>
      <w:r w:rsidR="004207BB" w:rsidRPr="00914197">
        <w:rPr>
          <w:rFonts w:ascii="Arial" w:hAnsi="Arial" w:cs="Arial"/>
          <w:color w:val="000000" w:themeColor="text1"/>
        </w:rPr>
        <w:t xml:space="preserve"> that impacted on nurses </w:t>
      </w:r>
      <w:r w:rsidR="007131B9" w:rsidRPr="00914197">
        <w:rPr>
          <w:rFonts w:ascii="Arial" w:hAnsi="Arial" w:cs="Arial"/>
          <w:color w:val="000000" w:themeColor="text1"/>
        </w:rPr>
        <w:t>well</w:t>
      </w:r>
      <w:r w:rsidR="003E1B20" w:rsidRPr="00914197">
        <w:rPr>
          <w:rFonts w:ascii="Arial" w:hAnsi="Arial" w:cs="Arial"/>
          <w:color w:val="000000" w:themeColor="text1"/>
        </w:rPr>
        <w:t>being.</w:t>
      </w:r>
    </w:p>
    <w:p w14:paraId="316E852D" w14:textId="2CB9065E" w:rsidR="00315AF0" w:rsidRPr="00914197" w:rsidRDefault="00315AF0" w:rsidP="00914197">
      <w:pPr>
        <w:pStyle w:val="ListParagraph"/>
        <w:numPr>
          <w:ilvl w:val="0"/>
          <w:numId w:val="10"/>
        </w:numPr>
        <w:spacing w:line="360" w:lineRule="auto"/>
        <w:rPr>
          <w:rFonts w:ascii="Arial" w:hAnsi="Arial" w:cs="Arial"/>
          <w:color w:val="000000" w:themeColor="text1"/>
        </w:rPr>
      </w:pPr>
      <w:r w:rsidRPr="00914197">
        <w:rPr>
          <w:rFonts w:ascii="Arial" w:hAnsi="Arial" w:cs="Arial"/>
          <w:color w:val="000000" w:themeColor="text1"/>
        </w:rPr>
        <w:t>Provide practical recommendations for professionals or policies based on the findings of the reviewed research.</w:t>
      </w:r>
    </w:p>
    <w:p w14:paraId="1DD750CF" w14:textId="19F3512D" w:rsidR="002F6AF6" w:rsidRPr="00A924BF" w:rsidRDefault="002F6AF6" w:rsidP="00A924BF">
      <w:pPr>
        <w:spacing w:line="360" w:lineRule="auto"/>
        <w:rPr>
          <w:rFonts w:ascii="Arial" w:hAnsi="Arial" w:cs="Arial"/>
          <w:color w:val="000000" w:themeColor="text1"/>
        </w:rPr>
      </w:pPr>
    </w:p>
    <w:p w14:paraId="346F5DEC" w14:textId="3F6B98F2" w:rsidR="00EA0ADD" w:rsidRDefault="009415BF" w:rsidP="001C1CAB">
      <w:pPr>
        <w:pStyle w:val="Heading1"/>
        <w:spacing w:line="360" w:lineRule="auto"/>
        <w:rPr>
          <w:rFonts w:ascii="Arial" w:hAnsi="Arial" w:cs="Arial"/>
          <w:b/>
          <w:bCs/>
          <w:sz w:val="22"/>
          <w:szCs w:val="22"/>
        </w:rPr>
      </w:pPr>
      <w:bookmarkStart w:id="3" w:name="_Toc133766163"/>
      <w:r w:rsidRPr="009F36DD">
        <w:rPr>
          <w:rFonts w:ascii="Arial" w:hAnsi="Arial" w:cs="Arial"/>
          <w:b/>
          <w:bCs/>
          <w:color w:val="auto"/>
          <w:sz w:val="22"/>
          <w:szCs w:val="22"/>
        </w:rPr>
        <w:t>BAC</w:t>
      </w:r>
      <w:r w:rsidR="004325AD" w:rsidRPr="009F36DD">
        <w:rPr>
          <w:rFonts w:ascii="Arial" w:hAnsi="Arial" w:cs="Arial"/>
          <w:b/>
          <w:bCs/>
          <w:color w:val="auto"/>
          <w:sz w:val="22"/>
          <w:szCs w:val="22"/>
        </w:rPr>
        <w:t>KGROUND</w:t>
      </w:r>
      <w:bookmarkEnd w:id="3"/>
      <w:r w:rsidR="004325AD" w:rsidRPr="009F36DD">
        <w:rPr>
          <w:rFonts w:ascii="Arial" w:hAnsi="Arial" w:cs="Arial"/>
          <w:b/>
          <w:bCs/>
          <w:sz w:val="22"/>
          <w:szCs w:val="22"/>
        </w:rPr>
        <w:t xml:space="preserve"> </w:t>
      </w:r>
    </w:p>
    <w:p w14:paraId="1506CD72" w14:textId="48A6EEE4" w:rsidR="00EB62EF" w:rsidRDefault="00D3078A" w:rsidP="001C1CAB">
      <w:pPr>
        <w:spacing w:line="360" w:lineRule="auto"/>
        <w:jc w:val="both"/>
        <w:rPr>
          <w:rFonts w:ascii="Arial" w:hAnsi="Arial" w:cs="Arial"/>
        </w:rPr>
      </w:pPr>
      <w:r>
        <w:rPr>
          <w:rFonts w:ascii="Arial" w:hAnsi="Arial" w:cs="Arial"/>
        </w:rPr>
        <w:t>D</w:t>
      </w:r>
      <w:r w:rsidR="000B7A0C">
        <w:rPr>
          <w:rFonts w:ascii="Arial" w:hAnsi="Arial" w:cs="Arial"/>
        </w:rPr>
        <w:t xml:space="preserve">uring the </w:t>
      </w:r>
      <w:r w:rsidR="00DC6DD2">
        <w:rPr>
          <w:rFonts w:ascii="Arial" w:hAnsi="Arial" w:cs="Arial"/>
        </w:rPr>
        <w:t>rise</w:t>
      </w:r>
      <w:r w:rsidR="000B7A0C">
        <w:rPr>
          <w:rFonts w:ascii="Arial" w:hAnsi="Arial" w:cs="Arial"/>
        </w:rPr>
        <w:t xml:space="preserve"> of Covid-19 </w:t>
      </w:r>
      <w:r w:rsidR="00192319">
        <w:rPr>
          <w:rFonts w:ascii="Arial" w:hAnsi="Arial" w:cs="Arial"/>
        </w:rPr>
        <w:t>pandemic, the quality of life of the</w:t>
      </w:r>
      <w:r w:rsidR="003A56B7">
        <w:rPr>
          <w:rFonts w:ascii="Arial" w:hAnsi="Arial" w:cs="Arial"/>
        </w:rPr>
        <w:t xml:space="preserve"> professionals was affected</w:t>
      </w:r>
      <w:r w:rsidR="009560B0">
        <w:rPr>
          <w:rFonts w:ascii="Arial" w:hAnsi="Arial" w:cs="Arial"/>
        </w:rPr>
        <w:t xml:space="preserve"> by the high levels of difficulty in providing care in </w:t>
      </w:r>
      <w:r w:rsidR="000F191A">
        <w:rPr>
          <w:rFonts w:ascii="Arial" w:hAnsi="Arial" w:cs="Arial"/>
        </w:rPr>
        <w:t>difficult and limited circumstances. Clinical decision-making</w:t>
      </w:r>
      <w:r w:rsidR="004E3708">
        <w:rPr>
          <w:rFonts w:ascii="Arial" w:hAnsi="Arial" w:cs="Arial"/>
        </w:rPr>
        <w:t>, the prioritization of care in patients according to sever</w:t>
      </w:r>
      <w:r w:rsidR="00674335">
        <w:rPr>
          <w:rFonts w:ascii="Arial" w:hAnsi="Arial" w:cs="Arial"/>
        </w:rPr>
        <w:t>ity, were dilemmas they had to face, with the consequent mental impact</w:t>
      </w:r>
      <w:r w:rsidR="00065997">
        <w:rPr>
          <w:rFonts w:ascii="Arial" w:hAnsi="Arial" w:cs="Arial"/>
        </w:rPr>
        <w:t xml:space="preserve"> that this entails, the lack of quality or the </w:t>
      </w:r>
      <w:r w:rsidR="00785D08">
        <w:rPr>
          <w:rFonts w:ascii="Arial" w:hAnsi="Arial" w:cs="Arial"/>
        </w:rPr>
        <w:t xml:space="preserve">level of care they could offer was lower than normal, causing greater tension among the staff and </w:t>
      </w:r>
      <w:r w:rsidR="001C1CAB">
        <w:rPr>
          <w:rFonts w:ascii="Arial" w:hAnsi="Arial" w:cs="Arial"/>
        </w:rPr>
        <w:t xml:space="preserve">deterioration of the quality of service to </w:t>
      </w:r>
      <w:r w:rsidR="00E26BC2">
        <w:rPr>
          <w:rFonts w:ascii="Arial" w:hAnsi="Arial" w:cs="Arial"/>
        </w:rPr>
        <w:t xml:space="preserve">patients </w:t>
      </w:r>
      <w:r w:rsidR="00E26BC2" w:rsidRPr="00E26BC2">
        <w:rPr>
          <w:rFonts w:ascii="Arial" w:hAnsi="Arial" w:cs="Arial"/>
        </w:rPr>
        <w:t>(</w:t>
      </w:r>
      <w:proofErr w:type="spellStart"/>
      <w:r w:rsidR="00E26BC2" w:rsidRPr="00E26BC2">
        <w:rPr>
          <w:rFonts w:ascii="Arial" w:hAnsi="Arial" w:cs="Arial"/>
        </w:rPr>
        <w:t>Liberati</w:t>
      </w:r>
      <w:proofErr w:type="spellEnd"/>
      <w:r w:rsidR="00E26BC2" w:rsidRPr="00E26BC2">
        <w:rPr>
          <w:rFonts w:ascii="Arial" w:hAnsi="Arial" w:cs="Arial"/>
        </w:rPr>
        <w:t xml:space="preserve"> </w:t>
      </w:r>
      <w:r w:rsidR="00E26BC2" w:rsidRPr="009D6D3E">
        <w:rPr>
          <w:rFonts w:ascii="Arial" w:hAnsi="Arial" w:cs="Arial"/>
          <w:i/>
          <w:iCs/>
        </w:rPr>
        <w:t>et al</w:t>
      </w:r>
      <w:r w:rsidR="00E26BC2" w:rsidRPr="00E26BC2">
        <w:rPr>
          <w:rFonts w:ascii="Arial" w:hAnsi="Arial" w:cs="Arial"/>
        </w:rPr>
        <w:t>. 2021)</w:t>
      </w:r>
      <w:r w:rsidR="00E26BC2">
        <w:rPr>
          <w:rFonts w:ascii="Arial" w:hAnsi="Arial" w:cs="Arial"/>
        </w:rPr>
        <w:t xml:space="preserve">. </w:t>
      </w:r>
    </w:p>
    <w:p w14:paraId="396561A4" w14:textId="32F43B78" w:rsidR="008322BA" w:rsidRDefault="00160B5A" w:rsidP="001C1CAB">
      <w:pPr>
        <w:spacing w:line="360" w:lineRule="auto"/>
        <w:jc w:val="both"/>
        <w:rPr>
          <w:rFonts w:ascii="Arial" w:hAnsi="Arial" w:cs="Arial"/>
        </w:rPr>
      </w:pPr>
      <w:r>
        <w:rPr>
          <w:rFonts w:ascii="Arial" w:hAnsi="Arial" w:cs="Arial"/>
        </w:rPr>
        <w:t>It</w:t>
      </w:r>
      <w:r w:rsidR="008322BA">
        <w:rPr>
          <w:rFonts w:ascii="Arial" w:hAnsi="Arial" w:cs="Arial"/>
        </w:rPr>
        <w:t xml:space="preserve"> is </w:t>
      </w:r>
      <w:r w:rsidR="00226515">
        <w:rPr>
          <w:rFonts w:ascii="Arial" w:hAnsi="Arial" w:cs="Arial"/>
        </w:rPr>
        <w:t>important to highlight that according to the Health and Safety at Work Act</w:t>
      </w:r>
      <w:r w:rsidR="003C0143">
        <w:rPr>
          <w:rFonts w:ascii="Arial" w:hAnsi="Arial" w:cs="Arial"/>
        </w:rPr>
        <w:t xml:space="preserve">, all workplaces must provide a safe environment and ensure </w:t>
      </w:r>
      <w:r w:rsidR="007556E0">
        <w:rPr>
          <w:rFonts w:ascii="Arial" w:hAnsi="Arial" w:cs="Arial"/>
        </w:rPr>
        <w:t>the physical and mental health of their employees. In addition, safety equipment must be provided including routine safety inspections</w:t>
      </w:r>
      <w:r w:rsidR="003C09DC">
        <w:rPr>
          <w:rFonts w:ascii="Arial" w:hAnsi="Arial" w:cs="Arial"/>
        </w:rPr>
        <w:t xml:space="preserve"> </w:t>
      </w:r>
      <w:r w:rsidR="00014C3B" w:rsidRPr="00014C3B">
        <w:rPr>
          <w:rFonts w:ascii="Arial" w:hAnsi="Arial" w:cs="Arial"/>
        </w:rPr>
        <w:t>(Gov.uk, 2023)</w:t>
      </w:r>
      <w:r w:rsidR="006953B1">
        <w:rPr>
          <w:rFonts w:ascii="Arial" w:hAnsi="Arial" w:cs="Arial"/>
        </w:rPr>
        <w:t>.</w:t>
      </w:r>
      <w:r w:rsidR="003C09DC">
        <w:rPr>
          <w:rFonts w:ascii="Arial" w:hAnsi="Arial" w:cs="Arial"/>
        </w:rPr>
        <w:t xml:space="preserve"> </w:t>
      </w:r>
      <w:r w:rsidR="005074E5">
        <w:rPr>
          <w:rFonts w:ascii="Arial" w:hAnsi="Arial" w:cs="Arial"/>
        </w:rPr>
        <w:t>For this reason</w:t>
      </w:r>
      <w:r w:rsidR="00DA09B2">
        <w:rPr>
          <w:rFonts w:ascii="Arial" w:hAnsi="Arial" w:cs="Arial"/>
        </w:rPr>
        <w:t xml:space="preserve">, this study will use the literature to investigate whether these rights were applied to nurses during the </w:t>
      </w:r>
      <w:r w:rsidR="001D1533">
        <w:rPr>
          <w:rFonts w:ascii="Arial" w:hAnsi="Arial" w:cs="Arial"/>
        </w:rPr>
        <w:t>period</w:t>
      </w:r>
      <w:r w:rsidR="00DA09B2">
        <w:rPr>
          <w:rFonts w:ascii="Arial" w:hAnsi="Arial" w:cs="Arial"/>
        </w:rPr>
        <w:t xml:space="preserve"> of the Covid-19 pandemic. </w:t>
      </w:r>
    </w:p>
    <w:p w14:paraId="5EC1984E" w14:textId="063F6EBD" w:rsidR="00A2707E" w:rsidRDefault="00AF5C3A" w:rsidP="001C1CAB">
      <w:pPr>
        <w:spacing w:line="360" w:lineRule="auto"/>
        <w:jc w:val="both"/>
        <w:rPr>
          <w:rFonts w:ascii="Arial" w:hAnsi="Arial" w:cs="Arial"/>
        </w:rPr>
      </w:pPr>
      <w:r>
        <w:rPr>
          <w:rFonts w:ascii="Arial" w:hAnsi="Arial" w:cs="Arial"/>
        </w:rPr>
        <w:t xml:space="preserve">On the other hand, </w:t>
      </w:r>
      <w:r w:rsidRPr="00AF5C3A">
        <w:rPr>
          <w:rFonts w:ascii="Arial" w:hAnsi="Arial" w:cs="Arial"/>
        </w:rPr>
        <w:t>The Coronavirus Act 2020 was enacted in response to the COVID-19 pandemic in England and introduced several measures that had an impact on healthcare workers, including nurses</w:t>
      </w:r>
      <w:r w:rsidR="00BD3A2D">
        <w:rPr>
          <w:rFonts w:ascii="Arial" w:hAnsi="Arial" w:cs="Arial"/>
        </w:rPr>
        <w:t xml:space="preserve"> </w:t>
      </w:r>
      <w:r w:rsidR="00BD3A2D" w:rsidRPr="00BD3A2D">
        <w:rPr>
          <w:rFonts w:ascii="Arial" w:hAnsi="Arial" w:cs="Arial"/>
        </w:rPr>
        <w:t>(Legislation.gov.uk, 2020)</w:t>
      </w:r>
      <w:r w:rsidR="00BD3A2D">
        <w:rPr>
          <w:rFonts w:ascii="Arial" w:hAnsi="Arial" w:cs="Arial"/>
        </w:rPr>
        <w:t>.</w:t>
      </w:r>
      <w:r w:rsidR="0063769C">
        <w:rPr>
          <w:rFonts w:ascii="Arial" w:hAnsi="Arial" w:cs="Arial"/>
        </w:rPr>
        <w:t xml:space="preserve"> For instance, t</w:t>
      </w:r>
      <w:r w:rsidR="0063769C" w:rsidRPr="0063769C">
        <w:rPr>
          <w:rFonts w:ascii="Arial" w:hAnsi="Arial" w:cs="Arial"/>
        </w:rPr>
        <w:t>he Nursing and Midwifery Council (NMC) was authorized by the Coronavirus Act 2020</w:t>
      </w:r>
      <w:r w:rsidR="00866F35">
        <w:rPr>
          <w:rFonts w:ascii="Arial" w:hAnsi="Arial" w:cs="Arial"/>
        </w:rPr>
        <w:t>,</w:t>
      </w:r>
      <w:r w:rsidR="0063769C" w:rsidRPr="0063769C">
        <w:rPr>
          <w:rFonts w:ascii="Arial" w:hAnsi="Arial" w:cs="Arial"/>
        </w:rPr>
        <w:t xml:space="preserve"> to allow for the temporary registration of nurses and midwives who had either left the register or were in the final six months of their training</w:t>
      </w:r>
      <w:r w:rsidR="00BD3A2D">
        <w:rPr>
          <w:rFonts w:ascii="Arial" w:hAnsi="Arial" w:cs="Arial"/>
        </w:rPr>
        <w:t xml:space="preserve"> </w:t>
      </w:r>
      <w:r w:rsidR="00BD3A2D" w:rsidRPr="00BD3A2D">
        <w:rPr>
          <w:rFonts w:ascii="Arial" w:hAnsi="Arial" w:cs="Arial"/>
        </w:rPr>
        <w:t>(Legislation.gov.uk, 2020)</w:t>
      </w:r>
      <w:r w:rsidR="0082286F">
        <w:rPr>
          <w:rFonts w:ascii="Arial" w:hAnsi="Arial" w:cs="Arial"/>
        </w:rPr>
        <w:t xml:space="preserve">. </w:t>
      </w:r>
    </w:p>
    <w:p w14:paraId="67D4010F" w14:textId="68AE9AD9" w:rsidR="00911701" w:rsidRPr="00D3078A" w:rsidRDefault="00523DD0" w:rsidP="001C1CAB">
      <w:pPr>
        <w:spacing w:line="360" w:lineRule="auto"/>
        <w:jc w:val="both"/>
        <w:rPr>
          <w:rFonts w:ascii="Arial" w:hAnsi="Arial" w:cs="Arial"/>
        </w:rPr>
      </w:pPr>
      <w:r>
        <w:rPr>
          <w:rFonts w:ascii="Arial" w:hAnsi="Arial" w:cs="Arial"/>
        </w:rPr>
        <w:t xml:space="preserve">Also, </w:t>
      </w:r>
      <w:r w:rsidR="00A2707E" w:rsidRPr="00A2707E">
        <w:rPr>
          <w:rFonts w:ascii="Arial" w:hAnsi="Arial" w:cs="Arial"/>
        </w:rPr>
        <w:t>During the COVID-19 pandemic, temporary hospitals were established to increase capacity and provide care to patients who were infected with the virus. These facilities, such as the Nightingale Hospitals in the UK, were typically staffed by healthcare professionals, including nurses</w:t>
      </w:r>
      <w:r w:rsidR="003E0ABC">
        <w:rPr>
          <w:rFonts w:ascii="Arial" w:hAnsi="Arial" w:cs="Arial"/>
        </w:rPr>
        <w:t xml:space="preserve"> </w:t>
      </w:r>
      <w:r w:rsidR="003E0ABC" w:rsidRPr="003E0ABC">
        <w:rPr>
          <w:rFonts w:ascii="Arial" w:hAnsi="Arial" w:cs="Arial"/>
        </w:rPr>
        <w:t>(Winkelmann et al., 2021)</w:t>
      </w:r>
      <w:r w:rsidR="003E0ABC">
        <w:rPr>
          <w:rFonts w:ascii="Arial" w:hAnsi="Arial" w:cs="Arial"/>
        </w:rPr>
        <w:t>.</w:t>
      </w:r>
      <w:r w:rsidR="00A2707E">
        <w:rPr>
          <w:rFonts w:ascii="Arial" w:hAnsi="Arial" w:cs="Arial"/>
        </w:rPr>
        <w:t xml:space="preserve"> </w:t>
      </w:r>
      <w:r w:rsidR="003C08F3" w:rsidRPr="003C08F3">
        <w:rPr>
          <w:rFonts w:ascii="Arial" w:hAnsi="Arial" w:cs="Arial"/>
        </w:rPr>
        <w:t>Overall, while the temporary hospitals did provide additional opportunities for employment and increased capacity for patient care during the pandemic</w:t>
      </w:r>
      <w:r w:rsidR="00D6744B">
        <w:rPr>
          <w:rFonts w:ascii="Arial" w:hAnsi="Arial" w:cs="Arial"/>
        </w:rPr>
        <w:t xml:space="preserve"> </w:t>
      </w:r>
      <w:r w:rsidR="00D6744B" w:rsidRPr="00D6744B">
        <w:rPr>
          <w:rFonts w:ascii="Arial" w:hAnsi="Arial" w:cs="Arial"/>
        </w:rPr>
        <w:t>(Winkelmann et al., 2021)</w:t>
      </w:r>
      <w:r w:rsidR="003C08F3" w:rsidRPr="003C08F3">
        <w:rPr>
          <w:rFonts w:ascii="Arial" w:hAnsi="Arial" w:cs="Arial"/>
        </w:rPr>
        <w:t>, they also presented unique challenges for nurses, including working in unfamiliar settings and managing a high workload.</w:t>
      </w:r>
      <w:r w:rsidR="003C08F3">
        <w:rPr>
          <w:rFonts w:ascii="Arial" w:hAnsi="Arial" w:cs="Arial"/>
        </w:rPr>
        <w:t xml:space="preserve"> </w:t>
      </w:r>
    </w:p>
    <w:p w14:paraId="2A77F848" w14:textId="77777777" w:rsidR="00476E95" w:rsidRDefault="00476E95" w:rsidP="00693B28"/>
    <w:p w14:paraId="68348DE4" w14:textId="3AA1A150" w:rsidR="006B309C" w:rsidRPr="001F60EA" w:rsidRDefault="001621F4" w:rsidP="00B4146B">
      <w:pPr>
        <w:pStyle w:val="Heading1"/>
        <w:numPr>
          <w:ilvl w:val="0"/>
          <w:numId w:val="2"/>
        </w:numPr>
        <w:spacing w:line="360" w:lineRule="auto"/>
        <w:rPr>
          <w:rFonts w:ascii="Arial" w:hAnsi="Arial" w:cs="Arial"/>
          <w:b/>
          <w:bCs/>
          <w:color w:val="000000" w:themeColor="text1"/>
          <w:sz w:val="22"/>
          <w:szCs w:val="22"/>
        </w:rPr>
      </w:pPr>
      <w:bookmarkStart w:id="4" w:name="_Toc133766164"/>
      <w:r w:rsidRPr="001F60EA">
        <w:rPr>
          <w:rFonts w:ascii="Arial" w:hAnsi="Arial" w:cs="Arial"/>
          <w:b/>
          <w:bCs/>
          <w:color w:val="000000" w:themeColor="text1"/>
          <w:sz w:val="22"/>
          <w:szCs w:val="22"/>
        </w:rPr>
        <w:t>METHODS</w:t>
      </w:r>
      <w:bookmarkEnd w:id="4"/>
    </w:p>
    <w:p w14:paraId="07D53C3D" w14:textId="023CFD0A" w:rsidR="00214423" w:rsidRDefault="00650B3F" w:rsidP="001621F4">
      <w:pPr>
        <w:spacing w:line="360" w:lineRule="auto"/>
        <w:jc w:val="both"/>
        <w:rPr>
          <w:rFonts w:ascii="Arial" w:hAnsi="Arial" w:cs="Arial"/>
        </w:rPr>
      </w:pPr>
      <w:r w:rsidRPr="00650B3F">
        <w:rPr>
          <w:rFonts w:ascii="Arial" w:hAnsi="Arial" w:cs="Arial"/>
        </w:rPr>
        <w:t>A systematic literature review will be conducted in which several articles based on primary sources will be searched, taking into account the most relevant topics for reading and analysis of the information</w:t>
      </w:r>
      <w:r w:rsidR="00EB5C59">
        <w:rPr>
          <w:rFonts w:ascii="Arial" w:hAnsi="Arial" w:cs="Arial"/>
        </w:rPr>
        <w:t xml:space="preserve"> </w:t>
      </w:r>
      <w:r w:rsidR="00AB4CAE" w:rsidRPr="00AB4CAE">
        <w:rPr>
          <w:rFonts w:ascii="Arial" w:hAnsi="Arial" w:cs="Arial"/>
        </w:rPr>
        <w:t>(Smith and Noble, 2015).</w:t>
      </w:r>
      <w:r w:rsidR="00AB4CAE">
        <w:rPr>
          <w:rFonts w:ascii="Arial" w:hAnsi="Arial" w:cs="Arial"/>
        </w:rPr>
        <w:t xml:space="preserve"> </w:t>
      </w:r>
      <w:r w:rsidRPr="00650B3F">
        <w:rPr>
          <w:rFonts w:ascii="Arial" w:hAnsi="Arial" w:cs="Arial"/>
        </w:rPr>
        <w:t>The full texts of th</w:t>
      </w:r>
      <w:r w:rsidR="00BC4D25">
        <w:rPr>
          <w:rFonts w:ascii="Arial" w:hAnsi="Arial" w:cs="Arial"/>
        </w:rPr>
        <w:t>ose</w:t>
      </w:r>
      <w:r w:rsidRPr="00650B3F">
        <w:rPr>
          <w:rFonts w:ascii="Arial" w:hAnsi="Arial" w:cs="Arial"/>
        </w:rPr>
        <w:t xml:space="preserve"> articles will be read, and the data provided will be analysed, including the experiences of the participants and their characteristics such as age, race, nationality, and any other that may be relevant to the research</w:t>
      </w:r>
      <w:r>
        <w:rPr>
          <w:rFonts w:ascii="Arial" w:hAnsi="Arial" w:cs="Arial"/>
        </w:rPr>
        <w:t xml:space="preserve"> </w:t>
      </w:r>
      <w:bookmarkStart w:id="5" w:name="_Hlk133655686"/>
      <w:bookmarkStart w:id="6" w:name="_Hlk133657253"/>
      <w:r w:rsidR="00707876" w:rsidRPr="00C85D18">
        <w:rPr>
          <w:rFonts w:ascii="Arial" w:hAnsi="Arial" w:cs="Arial"/>
        </w:rPr>
        <w:t>(</w:t>
      </w:r>
      <w:r w:rsidR="00C85D18" w:rsidRPr="00C85D18">
        <w:rPr>
          <w:rFonts w:ascii="Arial" w:hAnsi="Arial" w:cs="Arial"/>
        </w:rPr>
        <w:t>Smith and Noble, 2015)</w:t>
      </w:r>
      <w:r w:rsidR="00C85D18">
        <w:rPr>
          <w:rFonts w:ascii="Arial" w:hAnsi="Arial" w:cs="Arial"/>
        </w:rPr>
        <w:t>.</w:t>
      </w:r>
      <w:bookmarkEnd w:id="5"/>
      <w:r w:rsidR="00AB4CAE">
        <w:rPr>
          <w:rFonts w:ascii="Arial" w:hAnsi="Arial" w:cs="Arial"/>
        </w:rPr>
        <w:t xml:space="preserve"> </w:t>
      </w:r>
      <w:bookmarkEnd w:id="6"/>
    </w:p>
    <w:p w14:paraId="7A31B326" w14:textId="1C8701E8" w:rsidR="00E73022" w:rsidRDefault="005703F1" w:rsidP="0044688C">
      <w:pPr>
        <w:pStyle w:val="Heading2"/>
        <w:numPr>
          <w:ilvl w:val="1"/>
          <w:numId w:val="1"/>
        </w:numPr>
        <w:spacing w:line="360" w:lineRule="auto"/>
        <w:rPr>
          <w:rFonts w:ascii="Arial" w:hAnsi="Arial" w:cs="Arial"/>
          <w:b/>
          <w:bCs/>
          <w:color w:val="000000" w:themeColor="text1"/>
          <w:sz w:val="22"/>
          <w:szCs w:val="22"/>
        </w:rPr>
      </w:pPr>
      <w:bookmarkStart w:id="7" w:name="_Toc133766165"/>
      <w:r w:rsidRPr="00625C93">
        <w:rPr>
          <w:rFonts w:ascii="Arial" w:hAnsi="Arial" w:cs="Arial"/>
          <w:b/>
          <w:bCs/>
          <w:color w:val="000000" w:themeColor="text1"/>
          <w:sz w:val="22"/>
          <w:szCs w:val="22"/>
        </w:rPr>
        <w:t>Data analysis</w:t>
      </w:r>
      <w:bookmarkEnd w:id="7"/>
      <w:r w:rsidRPr="00625C93">
        <w:rPr>
          <w:rFonts w:ascii="Arial" w:hAnsi="Arial" w:cs="Arial"/>
          <w:b/>
          <w:bCs/>
          <w:color w:val="000000" w:themeColor="text1"/>
          <w:sz w:val="22"/>
          <w:szCs w:val="22"/>
        </w:rPr>
        <w:t xml:space="preserve"> </w:t>
      </w:r>
    </w:p>
    <w:p w14:paraId="5D41CE38" w14:textId="030CD8FC" w:rsidR="00963D5D" w:rsidRDefault="001B4889" w:rsidP="0070612A">
      <w:pPr>
        <w:spacing w:line="360" w:lineRule="auto"/>
        <w:jc w:val="both"/>
        <w:rPr>
          <w:rFonts w:ascii="Arial" w:hAnsi="Arial" w:cs="Arial"/>
        </w:rPr>
      </w:pPr>
      <w:r w:rsidRPr="001B4889">
        <w:rPr>
          <w:rFonts w:ascii="Arial" w:hAnsi="Arial" w:cs="Arial"/>
        </w:rPr>
        <w:t>For this search, three databases will be used: ScienceDirect, MDPI, and BMJ Journals</w:t>
      </w:r>
      <w:r w:rsidR="00C4587B" w:rsidRPr="00C4587B">
        <w:rPr>
          <w:rFonts w:ascii="Arial" w:hAnsi="Arial" w:cs="Arial"/>
        </w:rPr>
        <w:t xml:space="preserve">, keywords will be used that are included in the introduction or abstract of the articles, such </w:t>
      </w:r>
      <w:r w:rsidR="00353B7E" w:rsidRPr="00C4587B">
        <w:rPr>
          <w:rFonts w:ascii="Arial" w:hAnsi="Arial" w:cs="Arial"/>
        </w:rPr>
        <w:t>as</w:t>
      </w:r>
      <w:r w:rsidR="00C4587B" w:rsidRPr="00C4587B">
        <w:rPr>
          <w:rFonts w:ascii="Arial" w:hAnsi="Arial" w:cs="Arial"/>
        </w:rPr>
        <w:t xml:space="preserve"> </w:t>
      </w:r>
      <w:r w:rsidR="00A31EE5">
        <w:rPr>
          <w:rFonts w:ascii="Arial" w:hAnsi="Arial" w:cs="Arial"/>
        </w:rPr>
        <w:t>COVID-19, nurses, impact, mental health, wellbeing</w:t>
      </w:r>
      <w:r w:rsidR="000E12D0">
        <w:rPr>
          <w:rFonts w:ascii="Arial" w:hAnsi="Arial" w:cs="Arial"/>
        </w:rPr>
        <w:t xml:space="preserve"> and </w:t>
      </w:r>
      <w:r w:rsidR="00A31EE5">
        <w:rPr>
          <w:rFonts w:ascii="Arial" w:hAnsi="Arial" w:cs="Arial"/>
        </w:rPr>
        <w:t>UK</w:t>
      </w:r>
      <w:r w:rsidR="00362D26">
        <w:rPr>
          <w:rFonts w:ascii="Arial" w:hAnsi="Arial" w:cs="Arial"/>
        </w:rPr>
        <w:t xml:space="preserve"> </w:t>
      </w:r>
      <w:r w:rsidR="004B3EFA" w:rsidRPr="004B3EFA">
        <w:rPr>
          <w:rFonts w:ascii="Arial" w:hAnsi="Arial" w:cs="Arial"/>
        </w:rPr>
        <w:t>(Noble and Smith, 2013).</w:t>
      </w:r>
      <w:r w:rsidR="004B3EFA">
        <w:rPr>
          <w:rFonts w:ascii="Arial" w:hAnsi="Arial" w:cs="Arial"/>
        </w:rPr>
        <w:t xml:space="preserve"> </w:t>
      </w:r>
      <w:r w:rsidRPr="001B4889">
        <w:rPr>
          <w:rFonts w:ascii="Arial" w:hAnsi="Arial" w:cs="Arial"/>
        </w:rPr>
        <w:t>The publication dates will range from March 2020 to March 2023, and only articles written in English will be searched. Additionally, these articles will be based on the experiences of nurses who have worked in the United Kingdom. The search will include all nurses of any specialty, both in the public and private sectors</w:t>
      </w:r>
      <w:r w:rsidR="00A53CA8">
        <w:rPr>
          <w:rFonts w:ascii="Arial" w:hAnsi="Arial" w:cs="Arial"/>
        </w:rPr>
        <w:t xml:space="preserve"> </w:t>
      </w:r>
      <w:bookmarkStart w:id="8" w:name="_Hlk133657220"/>
      <w:r w:rsidR="004B3EFA">
        <w:rPr>
          <w:rFonts w:ascii="Arial" w:hAnsi="Arial" w:cs="Arial"/>
        </w:rPr>
        <w:t>(</w:t>
      </w:r>
      <w:r w:rsidR="00A53CA8" w:rsidRPr="00A53CA8">
        <w:rPr>
          <w:rFonts w:ascii="Arial" w:hAnsi="Arial" w:cs="Arial"/>
        </w:rPr>
        <w:t>Noble</w:t>
      </w:r>
      <w:r w:rsidR="004B3EFA">
        <w:rPr>
          <w:rFonts w:ascii="Arial" w:hAnsi="Arial" w:cs="Arial"/>
        </w:rPr>
        <w:t xml:space="preserve"> </w:t>
      </w:r>
      <w:r w:rsidR="00A53CA8" w:rsidRPr="00A53CA8">
        <w:rPr>
          <w:rFonts w:ascii="Arial" w:hAnsi="Arial" w:cs="Arial"/>
        </w:rPr>
        <w:t>and Smith, 2013)</w:t>
      </w:r>
      <w:bookmarkEnd w:id="8"/>
      <w:r w:rsidR="0088661C">
        <w:rPr>
          <w:rFonts w:ascii="Arial" w:hAnsi="Arial" w:cs="Arial"/>
        </w:rPr>
        <w:t xml:space="preserve">. </w:t>
      </w:r>
      <w:r w:rsidR="003B7733">
        <w:rPr>
          <w:rFonts w:ascii="Arial" w:hAnsi="Arial" w:cs="Arial"/>
        </w:rPr>
        <w:t>However, t</w:t>
      </w:r>
      <w:r w:rsidR="00963D5D" w:rsidRPr="00963D5D">
        <w:rPr>
          <w:rFonts w:ascii="Arial" w:hAnsi="Arial" w:cs="Arial"/>
        </w:rPr>
        <w:t>he search criteria will exclude all article</w:t>
      </w:r>
      <w:r w:rsidR="001834EA">
        <w:rPr>
          <w:rFonts w:ascii="Arial" w:hAnsi="Arial" w:cs="Arial"/>
        </w:rPr>
        <w:t>s</w:t>
      </w:r>
      <w:r w:rsidR="00963D5D" w:rsidRPr="00963D5D">
        <w:rPr>
          <w:rFonts w:ascii="Arial" w:hAnsi="Arial" w:cs="Arial"/>
        </w:rPr>
        <w:t xml:space="preserve"> that are not relevant to the chosen topic, as well as </w:t>
      </w:r>
      <w:r w:rsidR="00F63CA3">
        <w:rPr>
          <w:rFonts w:ascii="Arial" w:hAnsi="Arial" w:cs="Arial"/>
        </w:rPr>
        <w:t>articles</w:t>
      </w:r>
      <w:r w:rsidR="00963D5D" w:rsidRPr="00963D5D">
        <w:rPr>
          <w:rFonts w:ascii="Arial" w:hAnsi="Arial" w:cs="Arial"/>
        </w:rPr>
        <w:t xml:space="preserve"> in which nursing students or other healthcare professionals who are not part of the nursing profession participated</w:t>
      </w:r>
      <w:r w:rsidR="004B3EFA">
        <w:rPr>
          <w:rFonts w:ascii="Arial" w:hAnsi="Arial" w:cs="Arial"/>
        </w:rPr>
        <w:t xml:space="preserve"> </w:t>
      </w:r>
      <w:r w:rsidR="00362D26" w:rsidRPr="00362D26">
        <w:rPr>
          <w:rFonts w:ascii="Arial" w:hAnsi="Arial" w:cs="Arial"/>
        </w:rPr>
        <w:t>(Smith and Noble, 2015).</w:t>
      </w:r>
    </w:p>
    <w:p w14:paraId="3445D43E" w14:textId="70B32E50" w:rsidR="003B7733" w:rsidRDefault="003B7733" w:rsidP="0070612A">
      <w:pPr>
        <w:spacing w:line="360" w:lineRule="auto"/>
        <w:jc w:val="both"/>
        <w:rPr>
          <w:rFonts w:ascii="Arial" w:hAnsi="Arial" w:cs="Arial"/>
        </w:rPr>
      </w:pPr>
      <w:r w:rsidRPr="003B7733">
        <w:rPr>
          <w:rFonts w:ascii="Arial" w:hAnsi="Arial" w:cs="Arial"/>
        </w:rPr>
        <w:t>Thematic analysis is a sort of quantitative analysis used to assess classifications and show data-related themes. Data is illustrated in great detail, and interpretations focus on numerous issues</w:t>
      </w:r>
      <w:r w:rsidR="00D76022">
        <w:rPr>
          <w:rFonts w:ascii="Arial" w:hAnsi="Arial" w:cs="Arial"/>
        </w:rPr>
        <w:t xml:space="preserve"> </w:t>
      </w:r>
      <w:r w:rsidR="00D76022" w:rsidRPr="00D76022">
        <w:rPr>
          <w:rFonts w:ascii="Arial" w:hAnsi="Arial" w:cs="Arial"/>
        </w:rPr>
        <w:t>(</w:t>
      </w:r>
      <w:proofErr w:type="spellStart"/>
      <w:r w:rsidR="00D76022" w:rsidRPr="00D76022">
        <w:rPr>
          <w:rFonts w:ascii="Arial" w:hAnsi="Arial" w:cs="Arial"/>
        </w:rPr>
        <w:t>Alhojailan</w:t>
      </w:r>
      <w:proofErr w:type="spellEnd"/>
      <w:r w:rsidR="00D76022" w:rsidRPr="00D76022">
        <w:rPr>
          <w:rFonts w:ascii="Arial" w:hAnsi="Arial" w:cs="Arial"/>
        </w:rPr>
        <w:t>, 2012)</w:t>
      </w:r>
      <w:r w:rsidR="00D76022">
        <w:rPr>
          <w:rFonts w:ascii="Arial" w:hAnsi="Arial" w:cs="Arial"/>
        </w:rPr>
        <w:t xml:space="preserve">. </w:t>
      </w:r>
      <w:r w:rsidR="00432604" w:rsidRPr="00432604">
        <w:rPr>
          <w:rFonts w:ascii="Arial" w:hAnsi="Arial" w:cs="Arial"/>
        </w:rPr>
        <w:t>To carry out the thematic analysis process, the Miles and Huberman model will be used, which will consist of three steps: data reduction, data visualization, and data conclusion</w:t>
      </w:r>
      <w:r w:rsidR="00B7369F">
        <w:rPr>
          <w:rFonts w:ascii="Arial" w:hAnsi="Arial" w:cs="Arial"/>
        </w:rPr>
        <w:t xml:space="preserve"> </w:t>
      </w:r>
      <w:r w:rsidR="00B7369F" w:rsidRPr="00B7369F">
        <w:rPr>
          <w:rFonts w:ascii="Arial" w:hAnsi="Arial" w:cs="Arial"/>
        </w:rPr>
        <w:t>(</w:t>
      </w:r>
      <w:proofErr w:type="spellStart"/>
      <w:r w:rsidR="00B7369F" w:rsidRPr="00B7369F">
        <w:rPr>
          <w:rFonts w:ascii="Arial" w:hAnsi="Arial" w:cs="Arial"/>
        </w:rPr>
        <w:t>Alhojailan</w:t>
      </w:r>
      <w:proofErr w:type="spellEnd"/>
      <w:r w:rsidR="00B7369F" w:rsidRPr="00B7369F">
        <w:rPr>
          <w:rFonts w:ascii="Arial" w:hAnsi="Arial" w:cs="Arial"/>
        </w:rPr>
        <w:t>, 2012)</w:t>
      </w:r>
      <w:r w:rsidR="00B7369F">
        <w:rPr>
          <w:rFonts w:ascii="Arial" w:hAnsi="Arial" w:cs="Arial"/>
        </w:rPr>
        <w:t xml:space="preserve">. </w:t>
      </w:r>
    </w:p>
    <w:p w14:paraId="5D9CF79C" w14:textId="77777777" w:rsidR="00470246" w:rsidRPr="0070612A" w:rsidRDefault="00470246" w:rsidP="0070612A">
      <w:pPr>
        <w:spacing w:line="360" w:lineRule="auto"/>
        <w:jc w:val="both"/>
        <w:rPr>
          <w:rFonts w:ascii="Arial" w:hAnsi="Arial" w:cs="Arial"/>
        </w:rPr>
      </w:pPr>
    </w:p>
    <w:p w14:paraId="16DCDB82" w14:textId="1A996B86" w:rsidR="00DF06B3" w:rsidRDefault="00DF06B3" w:rsidP="00985C89">
      <w:pPr>
        <w:pStyle w:val="Heading2"/>
        <w:numPr>
          <w:ilvl w:val="1"/>
          <w:numId w:val="3"/>
        </w:numPr>
        <w:spacing w:line="360" w:lineRule="auto"/>
        <w:rPr>
          <w:rFonts w:ascii="Arial" w:hAnsi="Arial" w:cs="Arial"/>
          <w:b/>
          <w:bCs/>
          <w:color w:val="000000" w:themeColor="text1"/>
          <w:sz w:val="22"/>
          <w:szCs w:val="22"/>
        </w:rPr>
      </w:pPr>
      <w:bookmarkStart w:id="9" w:name="_Toc133766166"/>
      <w:r w:rsidRPr="001C4059">
        <w:rPr>
          <w:rFonts w:ascii="Arial" w:hAnsi="Arial" w:cs="Arial"/>
          <w:b/>
          <w:bCs/>
          <w:color w:val="000000" w:themeColor="text1"/>
          <w:sz w:val="22"/>
          <w:szCs w:val="22"/>
        </w:rPr>
        <w:t>Et</w:t>
      </w:r>
      <w:r w:rsidR="001C4059" w:rsidRPr="001C4059">
        <w:rPr>
          <w:rFonts w:ascii="Arial" w:hAnsi="Arial" w:cs="Arial"/>
          <w:b/>
          <w:bCs/>
          <w:color w:val="000000" w:themeColor="text1"/>
          <w:sz w:val="22"/>
          <w:szCs w:val="22"/>
        </w:rPr>
        <w:t>hical considerations</w:t>
      </w:r>
      <w:bookmarkEnd w:id="9"/>
    </w:p>
    <w:p w14:paraId="72E0AA36" w14:textId="77777777" w:rsidR="00A31376" w:rsidRDefault="00D3322F" w:rsidP="004A6545">
      <w:pPr>
        <w:spacing w:line="360" w:lineRule="auto"/>
        <w:jc w:val="both"/>
        <w:rPr>
          <w:rFonts w:ascii="Arial" w:hAnsi="Arial" w:cs="Arial"/>
        </w:rPr>
      </w:pPr>
      <w:r w:rsidRPr="00D3322F">
        <w:rPr>
          <w:rFonts w:ascii="Arial" w:hAnsi="Arial" w:cs="Arial"/>
        </w:rPr>
        <w:t>Ethical concepts and principles can be used to criticize, evaluate, propose, or interpret laws</w:t>
      </w:r>
      <w:r w:rsidR="00FF0630">
        <w:rPr>
          <w:rFonts w:ascii="Arial" w:hAnsi="Arial" w:cs="Arial"/>
        </w:rPr>
        <w:t xml:space="preserve"> </w:t>
      </w:r>
      <w:r w:rsidR="00F97F92" w:rsidRPr="00F97F92">
        <w:rPr>
          <w:rFonts w:ascii="Arial" w:hAnsi="Arial" w:cs="Arial"/>
        </w:rPr>
        <w:t>(</w:t>
      </w:r>
      <w:proofErr w:type="spellStart"/>
      <w:r w:rsidR="00F97F92" w:rsidRPr="00F97F92">
        <w:rPr>
          <w:rFonts w:ascii="Arial" w:hAnsi="Arial" w:cs="Arial"/>
        </w:rPr>
        <w:t>Gajjar</w:t>
      </w:r>
      <w:proofErr w:type="spellEnd"/>
      <w:r w:rsidR="00F97F92" w:rsidRPr="00F97F92">
        <w:rPr>
          <w:rFonts w:ascii="Arial" w:hAnsi="Arial" w:cs="Arial"/>
        </w:rPr>
        <w:t>, 2013)</w:t>
      </w:r>
      <w:r w:rsidR="00F97F92">
        <w:rPr>
          <w:rFonts w:ascii="Arial" w:hAnsi="Arial" w:cs="Arial"/>
        </w:rPr>
        <w:t xml:space="preserve">. </w:t>
      </w:r>
      <w:r w:rsidR="007116B9" w:rsidRPr="007116B9">
        <w:rPr>
          <w:rFonts w:ascii="Arial" w:hAnsi="Arial" w:cs="Arial"/>
        </w:rPr>
        <w:t xml:space="preserve">Therefore, this report is based on objectivity when </w:t>
      </w:r>
      <w:r w:rsidR="00153445" w:rsidRPr="007116B9">
        <w:rPr>
          <w:rFonts w:ascii="Arial" w:hAnsi="Arial" w:cs="Arial"/>
        </w:rPr>
        <w:t>analysing</w:t>
      </w:r>
      <w:r w:rsidR="007116B9" w:rsidRPr="007116B9">
        <w:rPr>
          <w:rFonts w:ascii="Arial" w:hAnsi="Arial" w:cs="Arial"/>
        </w:rPr>
        <w:t xml:space="preserve"> and interpreting data, as well as avoiding the disclosure of personal interests that may affect the research.</w:t>
      </w:r>
    </w:p>
    <w:p w14:paraId="7D76F365" w14:textId="77777777" w:rsidR="00557543" w:rsidRPr="004A6545" w:rsidRDefault="00557543" w:rsidP="004A6545">
      <w:pPr>
        <w:spacing w:line="360" w:lineRule="auto"/>
        <w:jc w:val="both"/>
        <w:rPr>
          <w:rFonts w:ascii="Arial" w:hAnsi="Arial" w:cs="Arial"/>
        </w:rPr>
      </w:pPr>
    </w:p>
    <w:p w14:paraId="5884892A" w14:textId="5AC22492" w:rsidR="00050C7D" w:rsidRDefault="00050C7D" w:rsidP="00D535FC">
      <w:pPr>
        <w:pStyle w:val="Heading1"/>
        <w:numPr>
          <w:ilvl w:val="0"/>
          <w:numId w:val="2"/>
        </w:numPr>
        <w:spacing w:line="360" w:lineRule="auto"/>
        <w:rPr>
          <w:rFonts w:ascii="Arial" w:hAnsi="Arial" w:cs="Arial"/>
          <w:b/>
          <w:bCs/>
          <w:color w:val="000000" w:themeColor="text1"/>
          <w:sz w:val="22"/>
          <w:szCs w:val="22"/>
        </w:rPr>
      </w:pPr>
      <w:bookmarkStart w:id="10" w:name="_Toc133766167"/>
      <w:r w:rsidRPr="00604CF6">
        <w:rPr>
          <w:rFonts w:ascii="Arial" w:hAnsi="Arial" w:cs="Arial"/>
          <w:b/>
          <w:bCs/>
          <w:color w:val="000000" w:themeColor="text1"/>
          <w:sz w:val="22"/>
          <w:szCs w:val="22"/>
        </w:rPr>
        <w:t>RESULTS</w:t>
      </w:r>
      <w:bookmarkEnd w:id="10"/>
    </w:p>
    <w:p w14:paraId="096B1FDC" w14:textId="5FFAB880" w:rsidR="00F52E2F" w:rsidRPr="00F52E2F" w:rsidRDefault="00F52E2F" w:rsidP="00F52E2F">
      <w:pPr>
        <w:spacing w:line="360" w:lineRule="auto"/>
        <w:jc w:val="both"/>
        <w:rPr>
          <w:rFonts w:ascii="Arial" w:hAnsi="Arial" w:cs="Arial"/>
        </w:rPr>
      </w:pPr>
      <w:r w:rsidRPr="00F52E2F">
        <w:rPr>
          <w:rFonts w:ascii="Arial" w:hAnsi="Arial" w:cs="Arial"/>
        </w:rPr>
        <w:t>In the present study, a systematic search was conducted, resulting in the analysis of seven articles. After careful consideration of each article, three studies were chosen to be included in the final analysis. Th</w:t>
      </w:r>
      <w:r w:rsidR="001C1FA8">
        <w:rPr>
          <w:rFonts w:ascii="Arial" w:hAnsi="Arial" w:cs="Arial"/>
        </w:rPr>
        <w:t>ose</w:t>
      </w:r>
      <w:r w:rsidRPr="00F52E2F">
        <w:rPr>
          <w:rFonts w:ascii="Arial" w:hAnsi="Arial" w:cs="Arial"/>
        </w:rPr>
        <w:t xml:space="preserve"> studies were deemed to contain relevant information pertaining to their objectives and primary data sources, while also meeting the established exclusion criteria.</w:t>
      </w:r>
    </w:p>
    <w:p w14:paraId="27170C72" w14:textId="3F4CE765" w:rsidR="00C013E6" w:rsidRDefault="00C049C4" w:rsidP="003071A2">
      <w:pPr>
        <w:pStyle w:val="Heading2"/>
        <w:spacing w:line="360" w:lineRule="auto"/>
        <w:rPr>
          <w:rFonts w:ascii="Arial" w:hAnsi="Arial" w:cs="Arial"/>
          <w:b/>
          <w:bCs/>
          <w:color w:val="000000" w:themeColor="text1"/>
          <w:sz w:val="22"/>
          <w:szCs w:val="22"/>
        </w:rPr>
      </w:pPr>
      <w:bookmarkStart w:id="11" w:name="_Toc133766168"/>
      <w:r w:rsidRPr="00C049C4">
        <w:rPr>
          <w:rFonts w:ascii="Arial" w:hAnsi="Arial" w:cs="Arial"/>
          <w:b/>
          <w:bCs/>
          <w:color w:val="000000" w:themeColor="text1"/>
          <w:sz w:val="22"/>
          <w:szCs w:val="22"/>
        </w:rPr>
        <w:t>2.1 Selected studies</w:t>
      </w:r>
      <w:bookmarkEnd w:id="11"/>
      <w:r w:rsidR="0068289E" w:rsidRPr="00C049C4">
        <w:rPr>
          <w:rFonts w:ascii="Arial" w:hAnsi="Arial" w:cs="Arial"/>
          <w:b/>
          <w:bCs/>
          <w:color w:val="000000" w:themeColor="text1"/>
          <w:sz w:val="22"/>
          <w:szCs w:val="22"/>
        </w:rPr>
        <w:t xml:space="preserve"> </w:t>
      </w:r>
      <w:r>
        <w:rPr>
          <w:rFonts w:ascii="Arial" w:hAnsi="Arial" w:cs="Arial"/>
          <w:b/>
          <w:bCs/>
          <w:color w:val="000000" w:themeColor="text1"/>
          <w:sz w:val="22"/>
          <w:szCs w:val="22"/>
        </w:rPr>
        <w:t xml:space="preserve"> </w:t>
      </w:r>
    </w:p>
    <w:p w14:paraId="6D192FAA" w14:textId="2614AAF1" w:rsidR="003071A2" w:rsidRDefault="00D60FDE" w:rsidP="0012380E">
      <w:pPr>
        <w:spacing w:line="360" w:lineRule="auto"/>
        <w:jc w:val="both"/>
        <w:rPr>
          <w:rFonts w:ascii="Arial" w:hAnsi="Arial" w:cs="Arial"/>
        </w:rPr>
      </w:pPr>
      <w:r w:rsidRPr="00D60FDE">
        <w:rPr>
          <w:rFonts w:ascii="Arial" w:hAnsi="Arial" w:cs="Arial"/>
        </w:rPr>
        <w:t>The following table displays the details of the three studies that were ultimately selected for review:</w:t>
      </w:r>
    </w:p>
    <w:p w14:paraId="2991D658" w14:textId="77777777" w:rsidR="00950542" w:rsidRDefault="00950542" w:rsidP="0012380E">
      <w:pPr>
        <w:spacing w:line="360" w:lineRule="auto"/>
        <w:jc w:val="both"/>
        <w:rPr>
          <w:rFonts w:ascii="Arial" w:hAnsi="Arial" w:cs="Arial"/>
        </w:rPr>
      </w:pPr>
    </w:p>
    <w:p w14:paraId="505A424F" w14:textId="77777777" w:rsidR="00950542" w:rsidRPr="0012380E" w:rsidRDefault="00950542" w:rsidP="0012380E">
      <w:pPr>
        <w:spacing w:line="360" w:lineRule="auto"/>
        <w:jc w:val="both"/>
        <w:rPr>
          <w:rFonts w:ascii="Arial" w:hAnsi="Arial" w:cs="Arial"/>
        </w:rPr>
      </w:pPr>
    </w:p>
    <w:tbl>
      <w:tblPr>
        <w:tblStyle w:val="TableGrid"/>
        <w:tblW w:w="10632" w:type="dxa"/>
        <w:tblInd w:w="-714" w:type="dxa"/>
        <w:tblLook w:val="04A0" w:firstRow="1" w:lastRow="0" w:firstColumn="1" w:lastColumn="0" w:noHBand="0" w:noVBand="1"/>
      </w:tblPr>
      <w:tblGrid>
        <w:gridCol w:w="1269"/>
        <w:gridCol w:w="2937"/>
        <w:gridCol w:w="3317"/>
        <w:gridCol w:w="3109"/>
      </w:tblGrid>
      <w:tr w:rsidR="006853A8" w:rsidRPr="00B73310" w14:paraId="77C112D0" w14:textId="77777777" w:rsidTr="006853A8">
        <w:tc>
          <w:tcPr>
            <w:tcW w:w="1135" w:type="dxa"/>
          </w:tcPr>
          <w:p w14:paraId="45D41529" w14:textId="0B991100" w:rsidR="006853A8" w:rsidRPr="00B73310" w:rsidRDefault="00F81B67" w:rsidP="000A389D">
            <w:pPr>
              <w:spacing w:line="360" w:lineRule="auto"/>
              <w:rPr>
                <w:rFonts w:ascii="Arial" w:hAnsi="Arial" w:cs="Arial"/>
              </w:rPr>
            </w:pPr>
            <w:r w:rsidRPr="00B73310">
              <w:rPr>
                <w:rFonts w:ascii="Arial" w:hAnsi="Arial" w:cs="Arial"/>
              </w:rPr>
              <w:t>Author(s), title, and year of publication</w:t>
            </w:r>
          </w:p>
        </w:tc>
        <w:tc>
          <w:tcPr>
            <w:tcW w:w="2976" w:type="dxa"/>
          </w:tcPr>
          <w:p w14:paraId="743CA44E" w14:textId="42831E6C" w:rsidR="006853A8" w:rsidRPr="00B73310" w:rsidRDefault="00A803BA" w:rsidP="000A389D">
            <w:pPr>
              <w:spacing w:line="360" w:lineRule="auto"/>
              <w:rPr>
                <w:rFonts w:ascii="Arial" w:hAnsi="Arial" w:cs="Arial"/>
              </w:rPr>
            </w:pPr>
            <w:r w:rsidRPr="00B73310">
              <w:rPr>
                <w:rFonts w:ascii="Arial" w:hAnsi="Arial" w:cs="Arial"/>
              </w:rPr>
              <w:t>Aim of study</w:t>
            </w:r>
          </w:p>
        </w:tc>
        <w:tc>
          <w:tcPr>
            <w:tcW w:w="3365" w:type="dxa"/>
          </w:tcPr>
          <w:p w14:paraId="55783015" w14:textId="6A1BEC84" w:rsidR="006853A8" w:rsidRPr="00B73310" w:rsidRDefault="003D700A" w:rsidP="000A389D">
            <w:pPr>
              <w:spacing w:line="360" w:lineRule="auto"/>
              <w:rPr>
                <w:rFonts w:ascii="Arial" w:hAnsi="Arial" w:cs="Arial"/>
              </w:rPr>
            </w:pPr>
            <w:r w:rsidRPr="00B73310">
              <w:rPr>
                <w:rFonts w:ascii="Arial" w:hAnsi="Arial" w:cs="Arial"/>
              </w:rPr>
              <w:t>Methods and Sample size and characteristics</w:t>
            </w:r>
          </w:p>
        </w:tc>
        <w:tc>
          <w:tcPr>
            <w:tcW w:w="3156" w:type="dxa"/>
          </w:tcPr>
          <w:p w14:paraId="7ED97742" w14:textId="10B66E09" w:rsidR="006853A8" w:rsidRPr="00B73310" w:rsidRDefault="003D700A" w:rsidP="000A389D">
            <w:pPr>
              <w:spacing w:line="360" w:lineRule="auto"/>
              <w:rPr>
                <w:rFonts w:ascii="Arial" w:hAnsi="Arial" w:cs="Arial"/>
              </w:rPr>
            </w:pPr>
            <w:r w:rsidRPr="00B73310">
              <w:rPr>
                <w:rFonts w:ascii="Arial" w:hAnsi="Arial" w:cs="Arial"/>
              </w:rPr>
              <w:t>Summary of main findings</w:t>
            </w:r>
          </w:p>
        </w:tc>
      </w:tr>
      <w:tr w:rsidR="006853A8" w:rsidRPr="00B73310" w14:paraId="53F479F8" w14:textId="77777777" w:rsidTr="006853A8">
        <w:tc>
          <w:tcPr>
            <w:tcW w:w="1135" w:type="dxa"/>
          </w:tcPr>
          <w:p w14:paraId="44FBAEDF" w14:textId="6A586CB2" w:rsidR="006853A8" w:rsidRPr="00B73310" w:rsidRDefault="009A396F" w:rsidP="000A389D">
            <w:pPr>
              <w:spacing w:line="360" w:lineRule="auto"/>
              <w:rPr>
                <w:rFonts w:ascii="Arial" w:hAnsi="Arial" w:cs="Arial"/>
              </w:rPr>
            </w:pPr>
            <w:r w:rsidRPr="00B73310">
              <w:rPr>
                <w:rFonts w:ascii="Arial" w:hAnsi="Arial" w:cs="Arial"/>
              </w:rPr>
              <w:t>Maben et al. (2022).</w:t>
            </w:r>
          </w:p>
        </w:tc>
        <w:tc>
          <w:tcPr>
            <w:tcW w:w="2976" w:type="dxa"/>
          </w:tcPr>
          <w:p w14:paraId="06707DDA" w14:textId="117B56D4" w:rsidR="006853A8" w:rsidRPr="00B73310" w:rsidRDefault="00A7250F" w:rsidP="000A389D">
            <w:pPr>
              <w:spacing w:line="360" w:lineRule="auto"/>
              <w:rPr>
                <w:rFonts w:ascii="Arial" w:hAnsi="Arial" w:cs="Arial"/>
              </w:rPr>
            </w:pPr>
            <w:r>
              <w:rPr>
                <w:rFonts w:ascii="Arial" w:hAnsi="Arial" w:cs="Arial"/>
              </w:rPr>
              <w:t>T</w:t>
            </w:r>
            <w:r w:rsidRPr="00A7250F">
              <w:rPr>
                <w:rFonts w:ascii="Arial" w:hAnsi="Arial" w:cs="Arial"/>
              </w:rPr>
              <w:t>o assess how the pandemic has affected the mental and emotional health of nursing professionals.</w:t>
            </w:r>
          </w:p>
        </w:tc>
        <w:tc>
          <w:tcPr>
            <w:tcW w:w="3365" w:type="dxa"/>
          </w:tcPr>
          <w:p w14:paraId="2498C9B2" w14:textId="126CB033" w:rsidR="006853A8" w:rsidRPr="00B73310" w:rsidRDefault="00336F75" w:rsidP="000A389D">
            <w:pPr>
              <w:spacing w:line="360" w:lineRule="auto"/>
              <w:rPr>
                <w:rFonts w:ascii="Arial" w:hAnsi="Arial" w:cs="Arial"/>
              </w:rPr>
            </w:pPr>
            <w:r w:rsidRPr="00336F75">
              <w:rPr>
                <w:rFonts w:ascii="Arial" w:hAnsi="Arial" w:cs="Arial"/>
              </w:rPr>
              <w:t>The study involved conducting qualitative in-depth narrative interviews with nurses using video and audio platform software. The first set of interviews was conducted in July 2020 with a group of 27 nurses. The second set of interviews was conducted in December 2020, at the beginning of the second wave, with a smaller sample of 25 nurses.</w:t>
            </w:r>
            <w:r w:rsidR="006A24C6">
              <w:rPr>
                <w:rFonts w:ascii="Arial" w:hAnsi="Arial" w:cs="Arial"/>
              </w:rPr>
              <w:t xml:space="preserve"> </w:t>
            </w:r>
            <w:r w:rsidR="00E346A2">
              <w:rPr>
                <w:rFonts w:ascii="Arial" w:hAnsi="Arial" w:cs="Arial"/>
              </w:rPr>
              <w:t>All the participants were women except one man</w:t>
            </w:r>
            <w:r w:rsidR="00757239">
              <w:rPr>
                <w:rFonts w:ascii="Arial" w:hAnsi="Arial" w:cs="Arial"/>
              </w:rPr>
              <w:t xml:space="preserve">, the </w:t>
            </w:r>
            <w:r w:rsidR="00883748">
              <w:rPr>
                <w:rFonts w:ascii="Arial" w:hAnsi="Arial" w:cs="Arial"/>
              </w:rPr>
              <w:t xml:space="preserve">majority over 30 years of age and white </w:t>
            </w:r>
            <w:r w:rsidR="001057E8">
              <w:rPr>
                <w:rFonts w:ascii="Arial" w:hAnsi="Arial" w:cs="Arial"/>
              </w:rPr>
              <w:t xml:space="preserve">ethnicity. </w:t>
            </w:r>
          </w:p>
        </w:tc>
        <w:tc>
          <w:tcPr>
            <w:tcW w:w="3156" w:type="dxa"/>
          </w:tcPr>
          <w:p w14:paraId="147E7FAB" w14:textId="11C6CBEB" w:rsidR="006853A8" w:rsidRPr="00B73310" w:rsidRDefault="0025486C" w:rsidP="000A389D">
            <w:pPr>
              <w:spacing w:line="360" w:lineRule="auto"/>
              <w:rPr>
                <w:rFonts w:ascii="Arial" w:hAnsi="Arial" w:cs="Arial"/>
              </w:rPr>
            </w:pPr>
            <w:r w:rsidRPr="00B73310">
              <w:rPr>
                <w:rFonts w:ascii="Arial" w:hAnsi="Arial" w:cs="Arial"/>
              </w:rPr>
              <w:t>Most of the individuals interviewed were redeployed and reported experiencing emotional states such as moral distress, fatigue and burnout due to lack of support, which has led them to consider quitting their profession.</w:t>
            </w:r>
          </w:p>
        </w:tc>
      </w:tr>
      <w:tr w:rsidR="006853A8" w:rsidRPr="00B73310" w14:paraId="4CBDDF70" w14:textId="77777777" w:rsidTr="006853A8">
        <w:tc>
          <w:tcPr>
            <w:tcW w:w="1135" w:type="dxa"/>
          </w:tcPr>
          <w:p w14:paraId="64F7F76F" w14:textId="3A0A66D9" w:rsidR="006853A8" w:rsidRPr="00B73310" w:rsidRDefault="009A396F" w:rsidP="000A389D">
            <w:pPr>
              <w:spacing w:line="360" w:lineRule="auto"/>
              <w:rPr>
                <w:rFonts w:ascii="Arial" w:hAnsi="Arial" w:cs="Arial"/>
              </w:rPr>
            </w:pPr>
            <w:bookmarkStart w:id="12" w:name="_Hlk133762310"/>
            <w:r w:rsidRPr="00B73310">
              <w:rPr>
                <w:rFonts w:ascii="Arial" w:hAnsi="Arial" w:cs="Arial"/>
              </w:rPr>
              <w:t>Roberts et al. (2021).</w:t>
            </w:r>
            <w:bookmarkEnd w:id="12"/>
          </w:p>
        </w:tc>
        <w:tc>
          <w:tcPr>
            <w:tcW w:w="2976" w:type="dxa"/>
          </w:tcPr>
          <w:p w14:paraId="17DC3D16" w14:textId="7EC32C32" w:rsidR="006853A8" w:rsidRPr="00B73310" w:rsidRDefault="00A503E6" w:rsidP="000A389D">
            <w:pPr>
              <w:spacing w:line="360" w:lineRule="auto"/>
              <w:rPr>
                <w:rFonts w:ascii="Arial" w:hAnsi="Arial" w:cs="Arial"/>
              </w:rPr>
            </w:pPr>
            <w:r w:rsidRPr="00B73310">
              <w:rPr>
                <w:rFonts w:ascii="Arial" w:hAnsi="Arial" w:cs="Arial"/>
              </w:rPr>
              <w:t>Identifying and describing the issues that were self-reported by nurses working in respiratory areas, like stress-provoking and psychological impact, during the first wave of Covid-19.</w:t>
            </w:r>
          </w:p>
        </w:tc>
        <w:tc>
          <w:tcPr>
            <w:tcW w:w="3365" w:type="dxa"/>
          </w:tcPr>
          <w:p w14:paraId="77202DB6" w14:textId="0412ABD1" w:rsidR="006853A8" w:rsidRPr="00B73310" w:rsidRDefault="00045AD4" w:rsidP="000A389D">
            <w:pPr>
              <w:spacing w:line="360" w:lineRule="auto"/>
              <w:rPr>
                <w:rFonts w:ascii="Arial" w:hAnsi="Arial" w:cs="Arial"/>
              </w:rPr>
            </w:pPr>
            <w:r>
              <w:rPr>
                <w:rFonts w:ascii="Arial" w:hAnsi="Arial" w:cs="Arial"/>
              </w:rPr>
              <w:t xml:space="preserve">An online survey was developed using </w:t>
            </w:r>
            <w:r w:rsidR="00D30B20">
              <w:rPr>
                <w:rFonts w:ascii="Arial" w:hAnsi="Arial" w:cs="Arial"/>
              </w:rPr>
              <w:t>a mix of open-ended closed questions</w:t>
            </w:r>
            <w:r w:rsidR="00DC050A">
              <w:rPr>
                <w:rFonts w:ascii="Arial" w:hAnsi="Arial" w:cs="Arial"/>
              </w:rPr>
              <w:t xml:space="preserve"> and distributed by respiratory societies</w:t>
            </w:r>
            <w:r w:rsidR="00DD0553">
              <w:rPr>
                <w:rFonts w:ascii="Arial" w:hAnsi="Arial" w:cs="Arial"/>
              </w:rPr>
              <w:t xml:space="preserve">, </w:t>
            </w:r>
            <w:r w:rsidR="00221673">
              <w:rPr>
                <w:rFonts w:ascii="Arial" w:hAnsi="Arial" w:cs="Arial"/>
              </w:rPr>
              <w:t>Facebook</w:t>
            </w:r>
            <w:r w:rsidR="00DD0553">
              <w:rPr>
                <w:rFonts w:ascii="Arial" w:hAnsi="Arial" w:cs="Arial"/>
              </w:rPr>
              <w:t xml:space="preserve"> and other social media</w:t>
            </w:r>
            <w:r w:rsidR="00221673">
              <w:rPr>
                <w:rFonts w:ascii="Arial" w:hAnsi="Arial" w:cs="Arial"/>
              </w:rPr>
              <w:t xml:space="preserve"> in the UK. </w:t>
            </w:r>
            <w:r w:rsidR="00243359">
              <w:rPr>
                <w:rFonts w:ascii="Arial" w:hAnsi="Arial" w:cs="Arial"/>
              </w:rPr>
              <w:t xml:space="preserve">With a total of 255 responses, </w:t>
            </w:r>
            <w:r w:rsidR="00047050">
              <w:rPr>
                <w:rFonts w:ascii="Arial" w:hAnsi="Arial" w:cs="Arial"/>
              </w:rPr>
              <w:t>89% of the participants were women</w:t>
            </w:r>
            <w:r w:rsidR="006F4709">
              <w:rPr>
                <w:rFonts w:ascii="Arial" w:hAnsi="Arial" w:cs="Arial"/>
              </w:rPr>
              <w:t>, 79% over 35 years old, nearly 95% claimed to be white et</w:t>
            </w:r>
            <w:r w:rsidR="001115BF">
              <w:rPr>
                <w:rFonts w:ascii="Arial" w:hAnsi="Arial" w:cs="Arial"/>
              </w:rPr>
              <w:t xml:space="preserve">hnicity, and </w:t>
            </w:r>
            <w:r w:rsidR="00CA20B9">
              <w:rPr>
                <w:rFonts w:ascii="Arial" w:hAnsi="Arial" w:cs="Arial"/>
              </w:rPr>
              <w:t xml:space="preserve">more than </w:t>
            </w:r>
            <w:r w:rsidR="002D099E">
              <w:rPr>
                <w:rFonts w:ascii="Arial" w:hAnsi="Arial" w:cs="Arial"/>
              </w:rPr>
              <w:t xml:space="preserve">80% lived with partners or partners and children. </w:t>
            </w:r>
          </w:p>
        </w:tc>
        <w:tc>
          <w:tcPr>
            <w:tcW w:w="3156" w:type="dxa"/>
          </w:tcPr>
          <w:p w14:paraId="28868C37" w14:textId="56A62E3C" w:rsidR="006853A8" w:rsidRPr="00B73310" w:rsidRDefault="009D5020" w:rsidP="000A389D">
            <w:pPr>
              <w:spacing w:line="360" w:lineRule="auto"/>
              <w:rPr>
                <w:rFonts w:ascii="Arial" w:hAnsi="Arial" w:cs="Arial"/>
              </w:rPr>
            </w:pPr>
            <w:r w:rsidRPr="00B73310">
              <w:rPr>
                <w:rFonts w:ascii="Arial" w:hAnsi="Arial" w:cs="Arial"/>
              </w:rPr>
              <w:t>The study brings attention to the fact that nurses expressed concerns about their working environment and the effect it had on their mental health, as well as on their families.</w:t>
            </w:r>
          </w:p>
        </w:tc>
      </w:tr>
      <w:tr w:rsidR="006853A8" w:rsidRPr="00B73310" w14:paraId="0659CFDF" w14:textId="77777777" w:rsidTr="006853A8">
        <w:tc>
          <w:tcPr>
            <w:tcW w:w="1135" w:type="dxa"/>
          </w:tcPr>
          <w:p w14:paraId="2B31B424" w14:textId="5F1F8F4E" w:rsidR="006853A8" w:rsidRPr="00B73310" w:rsidRDefault="00C013E6" w:rsidP="000A389D">
            <w:pPr>
              <w:spacing w:line="360" w:lineRule="auto"/>
              <w:rPr>
                <w:rFonts w:ascii="Arial" w:hAnsi="Arial" w:cs="Arial"/>
              </w:rPr>
            </w:pPr>
            <w:r w:rsidRPr="00B73310">
              <w:rPr>
                <w:rFonts w:ascii="Arial" w:hAnsi="Arial" w:cs="Arial"/>
              </w:rPr>
              <w:t>Davey et al. (2022).</w:t>
            </w:r>
          </w:p>
        </w:tc>
        <w:tc>
          <w:tcPr>
            <w:tcW w:w="2976" w:type="dxa"/>
          </w:tcPr>
          <w:p w14:paraId="2CD8847F" w14:textId="72CD6A92" w:rsidR="006853A8" w:rsidRPr="00B73310" w:rsidRDefault="003A3644" w:rsidP="000A389D">
            <w:pPr>
              <w:spacing w:line="360" w:lineRule="auto"/>
              <w:rPr>
                <w:rFonts w:ascii="Arial" w:hAnsi="Arial" w:cs="Arial"/>
              </w:rPr>
            </w:pPr>
            <w:r>
              <w:rPr>
                <w:rFonts w:ascii="Arial" w:hAnsi="Arial" w:cs="Arial"/>
              </w:rPr>
              <w:t>T</w:t>
            </w:r>
            <w:r w:rsidRPr="003A3644">
              <w:rPr>
                <w:rFonts w:ascii="Arial" w:hAnsi="Arial" w:cs="Arial"/>
              </w:rPr>
              <w:t>o examine how the psychological health, general wellbeing, and resilience of nurses were impacted by their work experiences during the COVID-19 pandemic.</w:t>
            </w:r>
          </w:p>
        </w:tc>
        <w:tc>
          <w:tcPr>
            <w:tcW w:w="3365" w:type="dxa"/>
          </w:tcPr>
          <w:p w14:paraId="095FD78E" w14:textId="5DC9D7E8" w:rsidR="006853A8" w:rsidRPr="00B73310" w:rsidRDefault="00DB4E26" w:rsidP="000A389D">
            <w:pPr>
              <w:spacing w:line="360" w:lineRule="auto"/>
              <w:rPr>
                <w:rFonts w:ascii="Arial" w:hAnsi="Arial" w:cs="Arial"/>
              </w:rPr>
            </w:pPr>
            <w:r w:rsidRPr="00DB4E26">
              <w:rPr>
                <w:rFonts w:ascii="Arial" w:hAnsi="Arial" w:cs="Arial"/>
              </w:rPr>
              <w:t>A Zoom focus group with 22 registered nurses who worked at COVID-19 was held as part of a qualitative research conducted between August and September 2021. It took place at a South England NHS Trust, with the use of an online information page and permission. 19 of the participants were women, 3 were males, 21 were over 30 years old, 21 were of white race, and the majority had more than 5 years of nursing experience.</w:t>
            </w:r>
          </w:p>
        </w:tc>
        <w:tc>
          <w:tcPr>
            <w:tcW w:w="3156" w:type="dxa"/>
          </w:tcPr>
          <w:p w14:paraId="3CDD06C7" w14:textId="6969AAA2" w:rsidR="006853A8" w:rsidRPr="00B73310" w:rsidRDefault="00B73310" w:rsidP="000A389D">
            <w:pPr>
              <w:spacing w:line="360" w:lineRule="auto"/>
              <w:rPr>
                <w:rFonts w:ascii="Arial" w:hAnsi="Arial" w:cs="Arial"/>
              </w:rPr>
            </w:pPr>
            <w:r w:rsidRPr="00B73310">
              <w:rPr>
                <w:rFonts w:ascii="Arial" w:hAnsi="Arial" w:cs="Arial"/>
              </w:rPr>
              <w:t>The nurses who worked during the COVID-19 pandemic experienced considerable pressure. This led to exhaustion, tested their resilience, increased anxiety levels, and had a negative impact on their overall wellbeing.</w:t>
            </w:r>
          </w:p>
        </w:tc>
      </w:tr>
    </w:tbl>
    <w:p w14:paraId="633D81BF" w14:textId="77777777" w:rsidR="00EC41EC" w:rsidRPr="00B73310" w:rsidRDefault="00EC41EC" w:rsidP="000A389D">
      <w:pPr>
        <w:spacing w:line="360" w:lineRule="auto"/>
        <w:rPr>
          <w:rFonts w:ascii="Arial" w:hAnsi="Arial" w:cs="Arial"/>
        </w:rPr>
      </w:pPr>
    </w:p>
    <w:p w14:paraId="022D646F" w14:textId="116A05A6" w:rsidR="00E92C88" w:rsidRDefault="00E92C88" w:rsidP="007F57A6">
      <w:pPr>
        <w:pStyle w:val="Heading2"/>
        <w:spacing w:line="360" w:lineRule="auto"/>
        <w:rPr>
          <w:rFonts w:ascii="Arial" w:hAnsi="Arial" w:cs="Arial"/>
          <w:b/>
          <w:bCs/>
          <w:color w:val="000000" w:themeColor="text1"/>
          <w:sz w:val="22"/>
          <w:szCs w:val="22"/>
        </w:rPr>
      </w:pPr>
      <w:bookmarkStart w:id="13" w:name="_Toc133766169"/>
      <w:r w:rsidRPr="007F57A6">
        <w:rPr>
          <w:rFonts w:ascii="Arial" w:hAnsi="Arial" w:cs="Arial"/>
          <w:b/>
          <w:bCs/>
          <w:color w:val="000000" w:themeColor="text1"/>
          <w:sz w:val="22"/>
          <w:szCs w:val="22"/>
        </w:rPr>
        <w:t xml:space="preserve">2.2 </w:t>
      </w:r>
      <w:r w:rsidR="0080319E" w:rsidRPr="007F57A6">
        <w:rPr>
          <w:rFonts w:ascii="Arial" w:hAnsi="Arial" w:cs="Arial"/>
          <w:b/>
          <w:bCs/>
          <w:color w:val="000000" w:themeColor="text1"/>
          <w:sz w:val="22"/>
          <w:szCs w:val="22"/>
        </w:rPr>
        <w:t>Synthesis</w:t>
      </w:r>
      <w:r w:rsidR="00173A17">
        <w:rPr>
          <w:rFonts w:ascii="Arial" w:hAnsi="Arial" w:cs="Arial"/>
          <w:b/>
          <w:bCs/>
          <w:color w:val="000000" w:themeColor="text1"/>
          <w:sz w:val="22"/>
          <w:szCs w:val="22"/>
        </w:rPr>
        <w:t>/</w:t>
      </w:r>
      <w:r w:rsidR="006E7C9D">
        <w:rPr>
          <w:rFonts w:ascii="Arial" w:hAnsi="Arial" w:cs="Arial"/>
          <w:b/>
          <w:bCs/>
          <w:color w:val="000000" w:themeColor="text1"/>
          <w:sz w:val="22"/>
          <w:szCs w:val="22"/>
        </w:rPr>
        <w:t>analysis</w:t>
      </w:r>
      <w:r w:rsidR="0080319E" w:rsidRPr="007F57A6">
        <w:rPr>
          <w:rFonts w:ascii="Arial" w:hAnsi="Arial" w:cs="Arial"/>
          <w:b/>
          <w:bCs/>
          <w:color w:val="000000" w:themeColor="text1"/>
          <w:sz w:val="22"/>
          <w:szCs w:val="22"/>
        </w:rPr>
        <w:t xml:space="preserve"> of the data</w:t>
      </w:r>
      <w:bookmarkEnd w:id="13"/>
      <w:r w:rsidR="0080319E" w:rsidRPr="007F57A6">
        <w:rPr>
          <w:rFonts w:ascii="Arial" w:hAnsi="Arial" w:cs="Arial"/>
          <w:b/>
          <w:bCs/>
          <w:color w:val="000000" w:themeColor="text1"/>
          <w:sz w:val="22"/>
          <w:szCs w:val="22"/>
        </w:rPr>
        <w:t xml:space="preserve"> </w:t>
      </w:r>
    </w:p>
    <w:p w14:paraId="6B7A2587" w14:textId="35144D3F" w:rsidR="00AC09CB" w:rsidRPr="00AC09CB" w:rsidRDefault="00AC09CB" w:rsidP="00AC09CB">
      <w:pPr>
        <w:spacing w:line="360" w:lineRule="auto"/>
        <w:jc w:val="both"/>
        <w:rPr>
          <w:rFonts w:ascii="Arial" w:hAnsi="Arial" w:cs="Arial"/>
        </w:rPr>
      </w:pPr>
      <w:r w:rsidRPr="00AC09CB">
        <w:rPr>
          <w:rFonts w:ascii="Arial" w:hAnsi="Arial" w:cs="Arial"/>
        </w:rPr>
        <w:t>The analysis of the data collection has been divided into three points, through which the experiences and challenges experienced by the participants are shown, and how it affected both their resilience and their physical and mental well-being.</w:t>
      </w:r>
    </w:p>
    <w:p w14:paraId="3D24B80E" w14:textId="0F2B402E" w:rsidR="00000DEC" w:rsidRDefault="00F146B4" w:rsidP="009B1CC9">
      <w:pPr>
        <w:pStyle w:val="Heading3"/>
        <w:spacing w:line="360" w:lineRule="auto"/>
        <w:rPr>
          <w:rFonts w:ascii="Arial" w:hAnsi="Arial" w:cs="Arial"/>
          <w:b/>
          <w:bCs/>
          <w:color w:val="000000" w:themeColor="text1"/>
          <w:sz w:val="22"/>
          <w:szCs w:val="22"/>
        </w:rPr>
      </w:pPr>
      <w:bookmarkStart w:id="14" w:name="_Toc133766170"/>
      <w:r w:rsidRPr="00855A60">
        <w:rPr>
          <w:rFonts w:ascii="Arial" w:hAnsi="Arial" w:cs="Arial"/>
          <w:b/>
          <w:bCs/>
          <w:color w:val="000000" w:themeColor="text1"/>
          <w:sz w:val="22"/>
          <w:szCs w:val="22"/>
        </w:rPr>
        <w:t>2.2</w:t>
      </w:r>
      <w:r w:rsidR="0048113C" w:rsidRPr="00855A60">
        <w:rPr>
          <w:rFonts w:ascii="Arial" w:hAnsi="Arial" w:cs="Arial"/>
          <w:b/>
          <w:bCs/>
          <w:color w:val="000000" w:themeColor="text1"/>
          <w:sz w:val="22"/>
          <w:szCs w:val="22"/>
        </w:rPr>
        <w:t>.1</w:t>
      </w:r>
      <w:r w:rsidRPr="00855A60">
        <w:rPr>
          <w:rFonts w:ascii="Arial" w:hAnsi="Arial" w:cs="Arial"/>
          <w:b/>
          <w:bCs/>
          <w:color w:val="000000" w:themeColor="text1"/>
          <w:sz w:val="22"/>
          <w:szCs w:val="22"/>
        </w:rPr>
        <w:t xml:space="preserve"> </w:t>
      </w:r>
      <w:r w:rsidR="00A60B33">
        <w:rPr>
          <w:rFonts w:ascii="Arial" w:hAnsi="Arial" w:cs="Arial"/>
          <w:b/>
          <w:bCs/>
          <w:color w:val="000000" w:themeColor="text1"/>
          <w:sz w:val="22"/>
          <w:szCs w:val="22"/>
        </w:rPr>
        <w:t>Resilience</w:t>
      </w:r>
      <w:r w:rsidR="00FB6598" w:rsidRPr="00855A60">
        <w:rPr>
          <w:rFonts w:ascii="Arial" w:hAnsi="Arial" w:cs="Arial"/>
          <w:b/>
          <w:bCs/>
          <w:color w:val="000000" w:themeColor="text1"/>
          <w:sz w:val="22"/>
          <w:szCs w:val="22"/>
        </w:rPr>
        <w:t xml:space="preserve"> and wellbeing</w:t>
      </w:r>
      <w:bookmarkEnd w:id="14"/>
      <w:r w:rsidR="00FB6598" w:rsidRPr="00855A60">
        <w:rPr>
          <w:rFonts w:ascii="Arial" w:hAnsi="Arial" w:cs="Arial"/>
          <w:b/>
          <w:bCs/>
          <w:color w:val="000000" w:themeColor="text1"/>
          <w:sz w:val="22"/>
          <w:szCs w:val="22"/>
        </w:rPr>
        <w:t xml:space="preserve"> </w:t>
      </w:r>
    </w:p>
    <w:p w14:paraId="40A605F3" w14:textId="364220BD" w:rsidR="00F63070" w:rsidRPr="00F63070" w:rsidRDefault="00F63070" w:rsidP="00F63070">
      <w:pPr>
        <w:spacing w:line="360" w:lineRule="auto"/>
        <w:jc w:val="both"/>
        <w:rPr>
          <w:rFonts w:ascii="Arial" w:hAnsi="Arial" w:cs="Arial"/>
        </w:rPr>
      </w:pPr>
      <w:r w:rsidRPr="00F63070">
        <w:rPr>
          <w:rFonts w:ascii="Arial" w:hAnsi="Arial" w:cs="Arial"/>
        </w:rPr>
        <w:t>Resilience is defined as an individual's ability to adapt and recover after experiencing adversity, whereas emotional well-being refers to a state of subjective equilibrium and emotional satisfaction</w:t>
      </w:r>
      <w:r w:rsidR="003F56AC">
        <w:rPr>
          <w:rFonts w:ascii="Arial" w:hAnsi="Arial" w:cs="Arial"/>
        </w:rPr>
        <w:t xml:space="preserve"> </w:t>
      </w:r>
      <w:r w:rsidR="003F56AC" w:rsidRPr="003F56AC">
        <w:rPr>
          <w:rFonts w:ascii="Arial" w:hAnsi="Arial" w:cs="Arial"/>
        </w:rPr>
        <w:t> (McAllister and McKinnon, 2009)</w:t>
      </w:r>
      <w:r w:rsidR="003F56AC">
        <w:rPr>
          <w:rFonts w:ascii="Arial" w:hAnsi="Arial" w:cs="Arial"/>
        </w:rPr>
        <w:t>.</w:t>
      </w:r>
      <w:r w:rsidRPr="00F63070">
        <w:rPr>
          <w:rFonts w:ascii="Arial" w:hAnsi="Arial" w:cs="Arial"/>
        </w:rPr>
        <w:t xml:space="preserve"> These concepts are essential in the nursing profession because they allow professionals to maintain good mental health and effective adaptability in stressful situations, which can improve the quality of care provided to patients</w:t>
      </w:r>
      <w:r w:rsidR="003F56AC">
        <w:rPr>
          <w:rFonts w:ascii="Arial" w:hAnsi="Arial" w:cs="Arial"/>
        </w:rPr>
        <w:t xml:space="preserve"> </w:t>
      </w:r>
      <w:r w:rsidR="003F56AC" w:rsidRPr="003F56AC">
        <w:rPr>
          <w:rFonts w:ascii="Arial" w:hAnsi="Arial" w:cs="Arial"/>
        </w:rPr>
        <w:t> (McAllister and McKinnon, 2009)</w:t>
      </w:r>
      <w:r w:rsidR="003F56AC">
        <w:rPr>
          <w:rFonts w:ascii="Arial" w:hAnsi="Arial" w:cs="Arial"/>
        </w:rPr>
        <w:t xml:space="preserve">. </w:t>
      </w:r>
    </w:p>
    <w:p w14:paraId="22E00FAB" w14:textId="045A6060" w:rsidR="00867A91" w:rsidRDefault="003A3E46" w:rsidP="009B1CC9">
      <w:pPr>
        <w:spacing w:line="360" w:lineRule="auto"/>
        <w:jc w:val="both"/>
        <w:rPr>
          <w:rFonts w:ascii="Arial" w:hAnsi="Arial" w:cs="Arial"/>
        </w:rPr>
      </w:pPr>
      <w:r>
        <w:rPr>
          <w:rFonts w:ascii="Arial" w:hAnsi="Arial" w:cs="Arial"/>
        </w:rPr>
        <w:t>According to</w:t>
      </w:r>
      <w:r w:rsidR="009B1CC9" w:rsidRPr="009B1CC9">
        <w:rPr>
          <w:rFonts w:ascii="Arial" w:hAnsi="Arial" w:cs="Arial"/>
        </w:rPr>
        <w:t xml:space="preserve"> </w:t>
      </w:r>
      <w:bookmarkStart w:id="15" w:name="_Hlk131235608"/>
      <w:r w:rsidR="009B1CC9" w:rsidRPr="009B1CC9">
        <w:rPr>
          <w:rFonts w:ascii="Arial" w:hAnsi="Arial" w:cs="Arial"/>
        </w:rPr>
        <w:t xml:space="preserve">(Maben </w:t>
      </w:r>
      <w:r w:rsidR="009B1CC9" w:rsidRPr="008C1E36">
        <w:rPr>
          <w:rFonts w:ascii="Arial" w:hAnsi="Arial" w:cs="Arial"/>
          <w:i/>
          <w:iCs/>
        </w:rPr>
        <w:t>et al</w:t>
      </w:r>
      <w:r w:rsidR="00460389">
        <w:rPr>
          <w:rFonts w:ascii="Arial" w:hAnsi="Arial" w:cs="Arial"/>
          <w:i/>
          <w:iCs/>
        </w:rPr>
        <w:t xml:space="preserve">. </w:t>
      </w:r>
      <w:r w:rsidR="00460389">
        <w:rPr>
          <w:rFonts w:ascii="Arial" w:hAnsi="Arial" w:cs="Arial"/>
        </w:rPr>
        <w:t>2022</w:t>
      </w:r>
      <w:r w:rsidR="009B1CC9" w:rsidRPr="009B1CC9">
        <w:rPr>
          <w:rFonts w:ascii="Arial" w:hAnsi="Arial" w:cs="Arial"/>
        </w:rPr>
        <w:t xml:space="preserve">), </w:t>
      </w:r>
      <w:bookmarkEnd w:id="15"/>
      <w:r w:rsidR="009B1CC9" w:rsidRPr="009B1CC9">
        <w:rPr>
          <w:rFonts w:ascii="Arial" w:hAnsi="Arial" w:cs="Arial"/>
        </w:rPr>
        <w:t xml:space="preserve">it was reported that during the first wave of Covid-19, out of the 27 participants, 19 were redeployed to intensive care units or other areas classified as 'hotspots', which resulted in a change of roles for these professionals who usually worked in other types of areas and specialties. As the majority of them were </w:t>
      </w:r>
      <w:bookmarkStart w:id="16" w:name="_Hlk131331079"/>
      <w:r w:rsidR="009B1CC9" w:rsidRPr="009B1CC9">
        <w:rPr>
          <w:rFonts w:ascii="Arial" w:hAnsi="Arial" w:cs="Arial"/>
        </w:rPr>
        <w:t>redeployed</w:t>
      </w:r>
      <w:bookmarkEnd w:id="16"/>
      <w:r w:rsidR="009B1CC9" w:rsidRPr="009B1CC9">
        <w:rPr>
          <w:rFonts w:ascii="Arial" w:hAnsi="Arial" w:cs="Arial"/>
        </w:rPr>
        <w:t xml:space="preserve">, they were not accustomed to working with so many critically ill patients. As a result, the </w:t>
      </w:r>
      <w:r w:rsidR="00855A60" w:rsidRPr="009B1CC9">
        <w:rPr>
          <w:rFonts w:ascii="Arial" w:hAnsi="Arial" w:cs="Arial"/>
        </w:rPr>
        <w:t>defence</w:t>
      </w:r>
      <w:r w:rsidR="009B1CC9" w:rsidRPr="009B1CC9">
        <w:rPr>
          <w:rFonts w:ascii="Arial" w:hAnsi="Arial" w:cs="Arial"/>
        </w:rPr>
        <w:t xml:space="preserve"> mechanisms of these nurses </w:t>
      </w:r>
      <w:r>
        <w:rPr>
          <w:rFonts w:ascii="Arial" w:hAnsi="Arial" w:cs="Arial"/>
        </w:rPr>
        <w:t>could</w:t>
      </w:r>
      <w:r w:rsidR="009B1CC9" w:rsidRPr="009B1CC9">
        <w:rPr>
          <w:rFonts w:ascii="Arial" w:hAnsi="Arial" w:cs="Arial"/>
        </w:rPr>
        <w:t xml:space="preserve"> be less developed than those of nurses who work in end-of-life care or in the</w:t>
      </w:r>
      <w:r w:rsidR="007265F8">
        <w:rPr>
          <w:rFonts w:ascii="Arial" w:hAnsi="Arial" w:cs="Arial"/>
        </w:rPr>
        <w:t xml:space="preserve"> </w:t>
      </w:r>
      <w:r w:rsidR="009B1CC9" w:rsidRPr="009B1CC9">
        <w:rPr>
          <w:rFonts w:ascii="Arial" w:hAnsi="Arial" w:cs="Arial"/>
        </w:rPr>
        <w:t xml:space="preserve">ICU (Maben </w:t>
      </w:r>
      <w:r w:rsidR="009B1CC9" w:rsidRPr="00460389">
        <w:rPr>
          <w:rFonts w:ascii="Arial" w:hAnsi="Arial" w:cs="Arial"/>
          <w:i/>
          <w:iCs/>
        </w:rPr>
        <w:t>et al</w:t>
      </w:r>
      <w:r w:rsidR="00460389">
        <w:rPr>
          <w:rFonts w:ascii="Arial" w:hAnsi="Arial" w:cs="Arial"/>
        </w:rPr>
        <w:t>. 2022</w:t>
      </w:r>
      <w:r w:rsidR="009B1CC9" w:rsidRPr="009B1CC9">
        <w:rPr>
          <w:rFonts w:ascii="Arial" w:hAnsi="Arial" w:cs="Arial"/>
        </w:rPr>
        <w:t>).</w:t>
      </w:r>
      <w:r w:rsidR="00BC6E45">
        <w:rPr>
          <w:rFonts w:ascii="Arial" w:hAnsi="Arial" w:cs="Arial"/>
        </w:rPr>
        <w:t xml:space="preserve"> </w:t>
      </w:r>
      <w:r w:rsidR="00BC6E45" w:rsidRPr="00BC6E45">
        <w:rPr>
          <w:rFonts w:ascii="Arial" w:hAnsi="Arial" w:cs="Arial"/>
        </w:rPr>
        <w:t>The fear of personal and family contagion was also reported by the interviewees, which led them to take precautions such as showering at work and removing clothing at the entrance of their homes. Moreover, the majority of nurses experienced extreme exhaustion and expressed their intention to leave the profession.</w:t>
      </w:r>
      <w:r w:rsidR="00C418D7">
        <w:rPr>
          <w:rFonts w:ascii="Arial" w:hAnsi="Arial" w:cs="Arial"/>
        </w:rPr>
        <w:t xml:space="preserve"> </w:t>
      </w:r>
      <w:r w:rsidR="000437F6" w:rsidRPr="000437F6">
        <w:rPr>
          <w:rFonts w:ascii="Arial" w:hAnsi="Arial" w:cs="Arial"/>
        </w:rPr>
        <w:t xml:space="preserve">During the follow-up interviews, </w:t>
      </w:r>
      <w:r w:rsidR="00BB3D29">
        <w:rPr>
          <w:rFonts w:ascii="Arial" w:hAnsi="Arial" w:cs="Arial"/>
        </w:rPr>
        <w:t>t</w:t>
      </w:r>
      <w:r w:rsidR="00BB3D29" w:rsidRPr="00BB3D29">
        <w:rPr>
          <w:rFonts w:ascii="Arial" w:hAnsi="Arial" w:cs="Arial"/>
        </w:rPr>
        <w:t xml:space="preserve">hey </w:t>
      </w:r>
      <w:r w:rsidR="0058308D">
        <w:rPr>
          <w:rFonts w:ascii="Arial" w:hAnsi="Arial" w:cs="Arial"/>
        </w:rPr>
        <w:t>talked</w:t>
      </w:r>
      <w:r w:rsidR="00BB3D29" w:rsidRPr="00BB3D29">
        <w:rPr>
          <w:rFonts w:ascii="Arial" w:hAnsi="Arial" w:cs="Arial"/>
        </w:rPr>
        <w:t xml:space="preserve"> </w:t>
      </w:r>
      <w:r w:rsidR="0058308D">
        <w:rPr>
          <w:rFonts w:ascii="Arial" w:hAnsi="Arial" w:cs="Arial"/>
        </w:rPr>
        <w:t>about</w:t>
      </w:r>
      <w:r w:rsidR="00BB3D29" w:rsidRPr="00BB3D29">
        <w:rPr>
          <w:rFonts w:ascii="Arial" w:hAnsi="Arial" w:cs="Arial"/>
        </w:rPr>
        <w:t xml:space="preserve"> co-workers who had already abandoned their profession, attributing this departure to the reluctance of managers to adopt comprehensive reforms</w:t>
      </w:r>
      <w:r w:rsidR="00A07F47">
        <w:rPr>
          <w:rFonts w:ascii="Arial" w:hAnsi="Arial" w:cs="Arial"/>
        </w:rPr>
        <w:t xml:space="preserve"> </w:t>
      </w:r>
      <w:r w:rsidR="000F0763">
        <w:rPr>
          <w:rFonts w:ascii="Arial" w:hAnsi="Arial" w:cs="Arial"/>
        </w:rPr>
        <w:t xml:space="preserve">(Maben </w:t>
      </w:r>
      <w:r w:rsidR="000F0763" w:rsidRPr="00460389">
        <w:rPr>
          <w:rFonts w:ascii="Arial" w:hAnsi="Arial" w:cs="Arial"/>
          <w:i/>
          <w:iCs/>
        </w:rPr>
        <w:t>et al</w:t>
      </w:r>
      <w:r w:rsidR="00460389">
        <w:rPr>
          <w:rFonts w:ascii="Arial" w:hAnsi="Arial" w:cs="Arial"/>
        </w:rPr>
        <w:t>. 2022</w:t>
      </w:r>
      <w:r w:rsidR="000F0763">
        <w:rPr>
          <w:rFonts w:ascii="Arial" w:hAnsi="Arial" w:cs="Arial"/>
        </w:rPr>
        <w:t xml:space="preserve">). </w:t>
      </w:r>
    </w:p>
    <w:p w14:paraId="0AFA82F6" w14:textId="7522B3BE" w:rsidR="005F2BD1" w:rsidRDefault="004E0F15" w:rsidP="009B1CC9">
      <w:pPr>
        <w:spacing w:line="360" w:lineRule="auto"/>
        <w:jc w:val="both"/>
        <w:rPr>
          <w:rFonts w:ascii="Arial" w:hAnsi="Arial" w:cs="Arial"/>
        </w:rPr>
      </w:pPr>
      <w:r>
        <w:rPr>
          <w:rFonts w:ascii="Arial" w:hAnsi="Arial" w:cs="Arial"/>
        </w:rPr>
        <w:t>On the other hand</w:t>
      </w:r>
      <w:r w:rsidR="00C05C93">
        <w:rPr>
          <w:rFonts w:ascii="Arial" w:hAnsi="Arial" w:cs="Arial"/>
        </w:rPr>
        <w:t xml:space="preserve">, in the study carried out by Davey </w:t>
      </w:r>
      <w:r w:rsidR="00C05C93" w:rsidRPr="00E55C12">
        <w:rPr>
          <w:rFonts w:ascii="Arial" w:hAnsi="Arial" w:cs="Arial"/>
          <w:i/>
          <w:iCs/>
        </w:rPr>
        <w:t>et al</w:t>
      </w:r>
      <w:r w:rsidR="00E55C12">
        <w:rPr>
          <w:rFonts w:ascii="Arial" w:hAnsi="Arial" w:cs="Arial"/>
        </w:rPr>
        <w:t>. (</w:t>
      </w:r>
      <w:r w:rsidR="00113199">
        <w:rPr>
          <w:rFonts w:ascii="Arial" w:hAnsi="Arial" w:cs="Arial"/>
        </w:rPr>
        <w:t xml:space="preserve">2022) </w:t>
      </w:r>
      <w:r w:rsidR="00412270" w:rsidRPr="00412270">
        <w:rPr>
          <w:rFonts w:ascii="Arial" w:hAnsi="Arial" w:cs="Arial"/>
        </w:rPr>
        <w:t xml:space="preserve">participants in a focus group reported significant strain on their mental and physical health, which put their resilience to the test and increased their anxiety levels. </w:t>
      </w:r>
      <w:bookmarkStart w:id="17" w:name="_Hlk131238838"/>
      <w:bookmarkStart w:id="18" w:name="_Hlk131329295"/>
      <w:bookmarkStart w:id="19" w:name="_Hlk131231682"/>
      <w:r w:rsidR="006D11D5">
        <w:rPr>
          <w:rFonts w:ascii="Arial" w:hAnsi="Arial" w:cs="Arial"/>
        </w:rPr>
        <w:t xml:space="preserve"> N</w:t>
      </w:r>
      <w:r w:rsidR="006D11D5" w:rsidRPr="006D11D5">
        <w:rPr>
          <w:rFonts w:ascii="Arial" w:hAnsi="Arial" w:cs="Arial"/>
        </w:rPr>
        <w:t>urses expressed that they were experiencing a loss of self-assurance, certainty, and faith in their capacity to offer high-quality patient care and attend to their families</w:t>
      </w:r>
      <w:r w:rsidR="000261C7">
        <w:rPr>
          <w:rFonts w:ascii="Arial" w:hAnsi="Arial" w:cs="Arial"/>
        </w:rPr>
        <w:t xml:space="preserve"> </w:t>
      </w:r>
      <w:r w:rsidR="000261C7" w:rsidRPr="000261C7">
        <w:rPr>
          <w:rFonts w:ascii="Arial" w:hAnsi="Arial" w:cs="Arial"/>
        </w:rPr>
        <w:t xml:space="preserve">(Davey </w:t>
      </w:r>
      <w:r w:rsidR="000261C7" w:rsidRPr="000261C7">
        <w:rPr>
          <w:rFonts w:ascii="Arial" w:hAnsi="Arial" w:cs="Arial"/>
          <w:i/>
          <w:iCs/>
        </w:rPr>
        <w:t>et al.</w:t>
      </w:r>
      <w:r w:rsidR="000261C7" w:rsidRPr="000261C7">
        <w:rPr>
          <w:rFonts w:ascii="Arial" w:hAnsi="Arial" w:cs="Arial"/>
        </w:rPr>
        <w:t xml:space="preserve"> 2022).</w:t>
      </w:r>
      <w:r w:rsidR="000261C7">
        <w:rPr>
          <w:rFonts w:ascii="Arial" w:hAnsi="Arial" w:cs="Arial"/>
        </w:rPr>
        <w:t xml:space="preserve"> </w:t>
      </w:r>
      <w:r w:rsidR="006D11D5" w:rsidRPr="006D11D5">
        <w:rPr>
          <w:rFonts w:ascii="Arial" w:hAnsi="Arial" w:cs="Arial"/>
        </w:rPr>
        <w:t>While some participants cited instances of nurses adapting quickly to new protocols, they also recounted working tirelessly to the point of exhaustion and physical ailments. Although the participants acknowledged that the redeployment of nurses helped mitigate the challenges associated with staffing shortages, they also noted that it placed additional responsibilities on current staff members, who had to provide training and support to the redeployed staff. Consequently, this led to confusion and an increase in workload, ultimately resulting in an impact on patient care</w:t>
      </w:r>
      <w:r w:rsidR="006D11D5" w:rsidRPr="006D11D5">
        <w:rPr>
          <w:rFonts w:ascii="Arial" w:hAnsi="Arial" w:cs="Arial"/>
        </w:rPr>
        <w:t xml:space="preserve"> </w:t>
      </w:r>
      <w:bookmarkStart w:id="20" w:name="_Hlk133845570"/>
      <w:r w:rsidR="00412270" w:rsidRPr="00412270">
        <w:rPr>
          <w:rFonts w:ascii="Arial" w:hAnsi="Arial" w:cs="Arial"/>
        </w:rPr>
        <w:t xml:space="preserve">(Davey </w:t>
      </w:r>
      <w:r w:rsidR="00412270" w:rsidRPr="001417F6">
        <w:rPr>
          <w:rFonts w:ascii="Arial" w:hAnsi="Arial" w:cs="Arial"/>
          <w:i/>
          <w:iCs/>
        </w:rPr>
        <w:t>et al.</w:t>
      </w:r>
      <w:r w:rsidR="00412270" w:rsidRPr="00412270">
        <w:rPr>
          <w:rFonts w:ascii="Arial" w:hAnsi="Arial" w:cs="Arial"/>
        </w:rPr>
        <w:t xml:space="preserve"> 2022)</w:t>
      </w:r>
      <w:bookmarkEnd w:id="17"/>
      <w:r w:rsidR="00412270" w:rsidRPr="00412270">
        <w:rPr>
          <w:rFonts w:ascii="Arial" w:hAnsi="Arial" w:cs="Arial"/>
        </w:rPr>
        <w:t>.</w:t>
      </w:r>
      <w:bookmarkEnd w:id="18"/>
      <w:bookmarkEnd w:id="20"/>
    </w:p>
    <w:bookmarkEnd w:id="19"/>
    <w:p w14:paraId="206BDB0F" w14:textId="77777777" w:rsidR="00735678" w:rsidRDefault="008E08ED" w:rsidP="00735678">
      <w:pPr>
        <w:spacing w:line="360" w:lineRule="auto"/>
        <w:jc w:val="both"/>
        <w:rPr>
          <w:rFonts w:ascii="Arial" w:hAnsi="Arial" w:cs="Arial"/>
        </w:rPr>
      </w:pPr>
      <w:r>
        <w:rPr>
          <w:rFonts w:ascii="Arial" w:hAnsi="Arial" w:cs="Arial"/>
        </w:rPr>
        <w:t xml:space="preserve">However, </w:t>
      </w:r>
      <w:r w:rsidR="000D496B">
        <w:rPr>
          <w:rFonts w:ascii="Arial" w:hAnsi="Arial" w:cs="Arial"/>
        </w:rPr>
        <w:t xml:space="preserve">in the case of the participants in the study carried out by </w:t>
      </w:r>
      <w:r w:rsidR="003521CB">
        <w:rPr>
          <w:rFonts w:ascii="Arial" w:hAnsi="Arial" w:cs="Arial"/>
        </w:rPr>
        <w:t xml:space="preserve">Robert </w:t>
      </w:r>
      <w:r w:rsidR="003521CB">
        <w:rPr>
          <w:rFonts w:ascii="Arial" w:hAnsi="Arial" w:cs="Arial"/>
          <w:i/>
          <w:iCs/>
        </w:rPr>
        <w:t xml:space="preserve">et al. </w:t>
      </w:r>
      <w:r w:rsidR="003521CB">
        <w:rPr>
          <w:rFonts w:ascii="Arial" w:hAnsi="Arial" w:cs="Arial"/>
        </w:rPr>
        <w:t>(</w:t>
      </w:r>
      <w:r w:rsidR="00E23140">
        <w:rPr>
          <w:rFonts w:ascii="Arial" w:hAnsi="Arial" w:cs="Arial"/>
        </w:rPr>
        <w:t xml:space="preserve">2021), </w:t>
      </w:r>
      <w:r w:rsidR="00284C68" w:rsidRPr="00284C68">
        <w:rPr>
          <w:rFonts w:ascii="Arial" w:hAnsi="Arial" w:cs="Arial"/>
        </w:rPr>
        <w:t xml:space="preserve">A proportion of the </w:t>
      </w:r>
      <w:r w:rsidR="00284C68">
        <w:rPr>
          <w:rFonts w:ascii="Arial" w:hAnsi="Arial" w:cs="Arial"/>
        </w:rPr>
        <w:t>nurses</w:t>
      </w:r>
      <w:r w:rsidR="00284C68" w:rsidRPr="00284C68">
        <w:rPr>
          <w:rFonts w:ascii="Arial" w:hAnsi="Arial" w:cs="Arial"/>
        </w:rPr>
        <w:t xml:space="preserve"> were concerned about the effects of their work on the mental health of their families, while only a small minority reported personal stress or mental health problems. Furthermore, the majority were anxious about the possibility of carrying the virus home and transmitting it to other family members, rather than the risk to their own health. Several participants noted changes to their working schedule and an increase in their workload, which had negative effects on their family life</w:t>
      </w:r>
      <w:r w:rsidR="00B10431">
        <w:rPr>
          <w:rFonts w:ascii="Arial" w:hAnsi="Arial" w:cs="Arial"/>
        </w:rPr>
        <w:t xml:space="preserve"> </w:t>
      </w:r>
      <w:r w:rsidR="00F631DF">
        <w:rPr>
          <w:rFonts w:ascii="Arial" w:hAnsi="Arial" w:cs="Arial"/>
        </w:rPr>
        <w:t xml:space="preserve">(Roberts </w:t>
      </w:r>
      <w:r w:rsidR="00F631DF">
        <w:rPr>
          <w:rFonts w:ascii="Arial" w:hAnsi="Arial" w:cs="Arial"/>
          <w:i/>
          <w:iCs/>
        </w:rPr>
        <w:t xml:space="preserve">et al. </w:t>
      </w:r>
      <w:r w:rsidR="00F631DF">
        <w:rPr>
          <w:rFonts w:ascii="Arial" w:hAnsi="Arial" w:cs="Arial"/>
        </w:rPr>
        <w:t xml:space="preserve">2021). </w:t>
      </w:r>
    </w:p>
    <w:p w14:paraId="2702F840" w14:textId="77777777" w:rsidR="00735678" w:rsidRPr="00D07E57" w:rsidRDefault="00FB6A1B" w:rsidP="00D07E57">
      <w:pPr>
        <w:pStyle w:val="Heading2"/>
        <w:spacing w:line="360" w:lineRule="auto"/>
        <w:rPr>
          <w:rFonts w:ascii="Arial" w:hAnsi="Arial" w:cs="Arial"/>
          <w:b/>
          <w:bCs/>
          <w:color w:val="auto"/>
          <w:sz w:val="22"/>
          <w:szCs w:val="22"/>
        </w:rPr>
      </w:pPr>
      <w:bookmarkStart w:id="21" w:name="_Toc133766171"/>
      <w:r w:rsidRPr="00D07E57">
        <w:rPr>
          <w:rFonts w:ascii="Arial" w:hAnsi="Arial" w:cs="Arial"/>
          <w:b/>
          <w:bCs/>
          <w:color w:val="auto"/>
          <w:sz w:val="22"/>
          <w:szCs w:val="22"/>
        </w:rPr>
        <w:t>2.</w:t>
      </w:r>
      <w:r w:rsidR="0048113C" w:rsidRPr="00D07E57">
        <w:rPr>
          <w:rFonts w:ascii="Arial" w:hAnsi="Arial" w:cs="Arial"/>
          <w:b/>
          <w:bCs/>
          <w:color w:val="auto"/>
          <w:sz w:val="22"/>
          <w:szCs w:val="22"/>
        </w:rPr>
        <w:t>2.2</w:t>
      </w:r>
      <w:r w:rsidRPr="00D07E57">
        <w:rPr>
          <w:rFonts w:ascii="Arial" w:hAnsi="Arial" w:cs="Arial"/>
          <w:b/>
          <w:bCs/>
          <w:color w:val="auto"/>
          <w:sz w:val="22"/>
          <w:szCs w:val="22"/>
        </w:rPr>
        <w:t xml:space="preserve"> </w:t>
      </w:r>
      <w:r w:rsidR="00A33919" w:rsidRPr="00D07E57">
        <w:rPr>
          <w:rFonts w:ascii="Arial" w:hAnsi="Arial" w:cs="Arial"/>
          <w:b/>
          <w:bCs/>
          <w:color w:val="auto"/>
          <w:sz w:val="22"/>
          <w:szCs w:val="22"/>
        </w:rPr>
        <w:t>Organizational support</w:t>
      </w:r>
      <w:bookmarkStart w:id="22" w:name="_Toc131248370"/>
      <w:bookmarkEnd w:id="21"/>
    </w:p>
    <w:p w14:paraId="226A6ED4" w14:textId="7E0CBB8E" w:rsidR="00311225" w:rsidRDefault="00311225" w:rsidP="00735678">
      <w:pPr>
        <w:spacing w:line="360" w:lineRule="auto"/>
        <w:jc w:val="both"/>
        <w:rPr>
          <w:rFonts w:ascii="Arial" w:hAnsi="Arial" w:cs="Arial"/>
          <w:color w:val="000000" w:themeColor="text1"/>
        </w:rPr>
      </w:pPr>
      <w:r w:rsidRPr="00311225">
        <w:rPr>
          <w:rFonts w:ascii="Arial" w:hAnsi="Arial" w:cs="Arial"/>
          <w:color w:val="000000" w:themeColor="text1"/>
        </w:rPr>
        <w:t>Organizational support is the way in which an organization cares for providing its employees with the necessary resources to develop their work in an equitable and adequate manner, both at the physical and psychological level</w:t>
      </w:r>
      <w:r w:rsidR="00037AA5">
        <w:rPr>
          <w:rFonts w:ascii="Arial" w:hAnsi="Arial" w:cs="Arial"/>
          <w:color w:val="000000" w:themeColor="text1"/>
        </w:rPr>
        <w:t xml:space="preserve"> </w:t>
      </w:r>
      <w:r w:rsidR="00E23C05" w:rsidRPr="00E23C05">
        <w:rPr>
          <w:rFonts w:ascii="Arial" w:hAnsi="Arial" w:cs="Arial"/>
          <w:color w:val="000000" w:themeColor="text1"/>
        </w:rPr>
        <w:t>(</w:t>
      </w:r>
      <w:proofErr w:type="spellStart"/>
      <w:r w:rsidR="00E23C05" w:rsidRPr="00E23C05">
        <w:rPr>
          <w:rFonts w:ascii="Arial" w:hAnsi="Arial" w:cs="Arial"/>
          <w:color w:val="000000" w:themeColor="text1"/>
        </w:rPr>
        <w:t>Labrague</w:t>
      </w:r>
      <w:proofErr w:type="spellEnd"/>
      <w:r w:rsidR="00E23C05" w:rsidRPr="00E23C05">
        <w:rPr>
          <w:rFonts w:ascii="Arial" w:hAnsi="Arial" w:cs="Arial"/>
          <w:color w:val="000000" w:themeColor="text1"/>
        </w:rPr>
        <w:t xml:space="preserve"> et al., 2018)</w:t>
      </w:r>
      <w:r w:rsidR="00E23C05">
        <w:rPr>
          <w:rFonts w:ascii="Arial" w:hAnsi="Arial" w:cs="Arial"/>
          <w:color w:val="000000" w:themeColor="text1"/>
        </w:rPr>
        <w:t xml:space="preserve">. </w:t>
      </w:r>
    </w:p>
    <w:p w14:paraId="1BA6C4A6" w14:textId="7140E9BE" w:rsidR="00FB6598" w:rsidRPr="00735678" w:rsidRDefault="006A6300" w:rsidP="00735678">
      <w:pPr>
        <w:spacing w:line="360" w:lineRule="auto"/>
        <w:jc w:val="both"/>
        <w:rPr>
          <w:rFonts w:ascii="Arial" w:hAnsi="Arial" w:cs="Arial"/>
        </w:rPr>
      </w:pPr>
      <w:r w:rsidRPr="006A6300">
        <w:rPr>
          <w:rFonts w:ascii="Arial" w:hAnsi="Arial" w:cs="Arial"/>
          <w:color w:val="000000" w:themeColor="text1"/>
        </w:rPr>
        <w:t>Nurses underline that employer-provided support treatments such as 'wobble rooms,' therapy, and psychologist sessions were not well received and were typically underutilised due to time constraints and other barriers (Maben et al. 2022). Participants felt that mental health was stigmatised in the NHS, and just two nurses sought therapy during the initial interview (Maben et al. 2022). Many more actively sought therapy during the second interview, mostly through anonymous sources such as charity or trade unions, demonstrating a lack of faith in employer-linked options. Nurses commented that they did not want to provide personal information to their superiors in order to avoid being judged for their need for counselling.</w:t>
      </w:r>
      <w:r w:rsidRPr="006A6300">
        <w:rPr>
          <w:rFonts w:ascii="Arial" w:hAnsi="Arial" w:cs="Arial"/>
          <w:color w:val="000000" w:themeColor="text1"/>
        </w:rPr>
        <w:t xml:space="preserve"> </w:t>
      </w:r>
      <w:r w:rsidR="00675778" w:rsidRPr="00675778">
        <w:rPr>
          <w:rFonts w:ascii="Arial" w:hAnsi="Arial" w:cs="Arial"/>
          <w:color w:val="000000" w:themeColor="text1"/>
        </w:rPr>
        <w:t xml:space="preserve">(Maben </w:t>
      </w:r>
      <w:r w:rsidR="00675778" w:rsidRPr="007B76CD">
        <w:rPr>
          <w:rFonts w:ascii="Arial" w:hAnsi="Arial" w:cs="Arial"/>
          <w:i/>
          <w:iCs/>
          <w:color w:val="000000" w:themeColor="text1"/>
        </w:rPr>
        <w:t>et al</w:t>
      </w:r>
      <w:r w:rsidR="00675778" w:rsidRPr="00675778">
        <w:rPr>
          <w:rFonts w:ascii="Arial" w:hAnsi="Arial" w:cs="Arial"/>
          <w:color w:val="000000" w:themeColor="text1"/>
        </w:rPr>
        <w:t>. 2022).</w:t>
      </w:r>
      <w:bookmarkEnd w:id="22"/>
    </w:p>
    <w:p w14:paraId="1D307FF6" w14:textId="73DD1C0C" w:rsidR="00F7052D" w:rsidRDefault="00F42952" w:rsidP="00AF32B2">
      <w:pPr>
        <w:spacing w:line="360" w:lineRule="auto"/>
        <w:jc w:val="both"/>
        <w:rPr>
          <w:rFonts w:ascii="Arial" w:hAnsi="Arial" w:cs="Arial"/>
        </w:rPr>
      </w:pPr>
      <w:r w:rsidRPr="00F42952">
        <w:rPr>
          <w:rFonts w:ascii="Arial" w:hAnsi="Arial" w:cs="Arial"/>
        </w:rPr>
        <w:t>In the survey study conducted by</w:t>
      </w:r>
      <w:r w:rsidR="001417F6">
        <w:rPr>
          <w:rFonts w:ascii="Arial" w:hAnsi="Arial" w:cs="Arial"/>
        </w:rPr>
        <w:t xml:space="preserve"> </w:t>
      </w:r>
      <w:bookmarkStart w:id="23" w:name="_Hlk131237668"/>
      <w:r w:rsidR="00782148" w:rsidRPr="00782148">
        <w:rPr>
          <w:rFonts w:ascii="Arial" w:hAnsi="Arial" w:cs="Arial"/>
        </w:rPr>
        <w:t xml:space="preserve">(Roberts </w:t>
      </w:r>
      <w:r w:rsidR="00782148" w:rsidRPr="00FE1B1E">
        <w:rPr>
          <w:rFonts w:ascii="Arial" w:hAnsi="Arial" w:cs="Arial"/>
          <w:i/>
          <w:iCs/>
        </w:rPr>
        <w:t>et al</w:t>
      </w:r>
      <w:r w:rsidR="00782148" w:rsidRPr="00782148">
        <w:rPr>
          <w:rFonts w:ascii="Arial" w:hAnsi="Arial" w:cs="Arial"/>
        </w:rPr>
        <w:t>. 2021)</w:t>
      </w:r>
      <w:r w:rsidR="00C00391">
        <w:rPr>
          <w:rFonts w:ascii="Arial" w:hAnsi="Arial" w:cs="Arial"/>
        </w:rPr>
        <w:t xml:space="preserve"> </w:t>
      </w:r>
      <w:bookmarkEnd w:id="23"/>
      <w:r w:rsidRPr="00F42952">
        <w:rPr>
          <w:rFonts w:ascii="Arial" w:hAnsi="Arial" w:cs="Arial"/>
        </w:rPr>
        <w:t xml:space="preserve">29% of respondents claimed to have received emotional support. However, only 4.7% reported receiving support as </w:t>
      </w:r>
      <w:r w:rsidR="00E31111" w:rsidRPr="00F42952">
        <w:rPr>
          <w:rFonts w:ascii="Arial" w:hAnsi="Arial" w:cs="Arial"/>
        </w:rPr>
        <w:t xml:space="preserve">additional </w:t>
      </w:r>
      <w:r w:rsidR="00E31111">
        <w:rPr>
          <w:rFonts w:ascii="Arial" w:hAnsi="Arial" w:cs="Arial"/>
        </w:rPr>
        <w:t>staff</w:t>
      </w:r>
      <w:r w:rsidRPr="00F42952">
        <w:rPr>
          <w:rFonts w:ascii="Arial" w:hAnsi="Arial" w:cs="Arial"/>
        </w:rPr>
        <w:t xml:space="preserve">, administration </w:t>
      </w:r>
      <w:r w:rsidR="00875005">
        <w:rPr>
          <w:rFonts w:ascii="Arial" w:hAnsi="Arial" w:cs="Arial"/>
        </w:rPr>
        <w:t xml:space="preserve">support </w:t>
      </w:r>
      <w:r w:rsidRPr="00F42952">
        <w:rPr>
          <w:rFonts w:ascii="Arial" w:hAnsi="Arial" w:cs="Arial"/>
        </w:rPr>
        <w:t>and updates on meetings</w:t>
      </w:r>
      <w:r w:rsidR="00227FC9">
        <w:rPr>
          <w:rFonts w:ascii="Arial" w:hAnsi="Arial" w:cs="Arial"/>
        </w:rPr>
        <w:t xml:space="preserve"> </w:t>
      </w:r>
      <w:r w:rsidR="00227FC9" w:rsidRPr="00227FC9">
        <w:rPr>
          <w:rFonts w:ascii="Arial" w:hAnsi="Arial" w:cs="Arial"/>
        </w:rPr>
        <w:t xml:space="preserve">(Roberts </w:t>
      </w:r>
      <w:r w:rsidR="00227FC9" w:rsidRPr="00FE1B1E">
        <w:rPr>
          <w:rFonts w:ascii="Arial" w:hAnsi="Arial" w:cs="Arial"/>
          <w:i/>
          <w:iCs/>
        </w:rPr>
        <w:t>et al</w:t>
      </w:r>
      <w:r w:rsidR="00227FC9" w:rsidRPr="00227FC9">
        <w:rPr>
          <w:rFonts w:ascii="Arial" w:hAnsi="Arial" w:cs="Arial"/>
        </w:rPr>
        <w:t>. 2021)</w:t>
      </w:r>
      <w:r w:rsidR="00FE1B1E">
        <w:rPr>
          <w:rFonts w:ascii="Arial" w:hAnsi="Arial" w:cs="Arial"/>
        </w:rPr>
        <w:t>.</w:t>
      </w:r>
    </w:p>
    <w:p w14:paraId="42417D39" w14:textId="0448D1E1" w:rsidR="00421C5F" w:rsidRPr="00F160BB" w:rsidRDefault="00C6493D" w:rsidP="00F160BB">
      <w:pPr>
        <w:spacing w:line="360" w:lineRule="auto"/>
        <w:jc w:val="both"/>
        <w:rPr>
          <w:rFonts w:ascii="Arial" w:hAnsi="Arial" w:cs="Arial"/>
        </w:rPr>
      </w:pPr>
      <w:r>
        <w:rPr>
          <w:rFonts w:ascii="Arial" w:hAnsi="Arial" w:cs="Arial"/>
        </w:rPr>
        <w:t xml:space="preserve">On the other hand, </w:t>
      </w:r>
      <w:r w:rsidR="003839F5">
        <w:rPr>
          <w:rFonts w:ascii="Arial" w:hAnsi="Arial" w:cs="Arial"/>
        </w:rPr>
        <w:t xml:space="preserve">in the </w:t>
      </w:r>
      <w:r w:rsidR="0010505D">
        <w:rPr>
          <w:rFonts w:ascii="Arial" w:hAnsi="Arial" w:cs="Arial"/>
        </w:rPr>
        <w:t xml:space="preserve">study </w:t>
      </w:r>
      <w:r w:rsidR="00C53D44">
        <w:rPr>
          <w:rFonts w:ascii="Arial" w:hAnsi="Arial" w:cs="Arial"/>
        </w:rPr>
        <w:t xml:space="preserve">carried out by </w:t>
      </w:r>
      <w:r w:rsidR="00FE5AFF" w:rsidRPr="00FE5AFF">
        <w:rPr>
          <w:rFonts w:ascii="Arial" w:hAnsi="Arial" w:cs="Arial"/>
        </w:rPr>
        <w:t xml:space="preserve">Davey </w:t>
      </w:r>
      <w:r w:rsidR="00FE5AFF" w:rsidRPr="00FE5AFF">
        <w:rPr>
          <w:rFonts w:ascii="Arial" w:hAnsi="Arial" w:cs="Arial"/>
          <w:i/>
          <w:iCs/>
        </w:rPr>
        <w:t>et al</w:t>
      </w:r>
      <w:r w:rsidR="00FE5AFF" w:rsidRPr="00FE5AFF">
        <w:rPr>
          <w:rFonts w:ascii="Arial" w:hAnsi="Arial" w:cs="Arial"/>
        </w:rPr>
        <w:t>. (2022)</w:t>
      </w:r>
      <w:r w:rsidR="005A7A9E">
        <w:rPr>
          <w:rFonts w:ascii="Arial" w:hAnsi="Arial" w:cs="Arial"/>
        </w:rPr>
        <w:t xml:space="preserve"> </w:t>
      </w:r>
      <w:r w:rsidR="006C0AFB">
        <w:rPr>
          <w:rFonts w:ascii="Arial" w:hAnsi="Arial" w:cs="Arial"/>
        </w:rPr>
        <w:t>participant from the focus group</w:t>
      </w:r>
      <w:r w:rsidR="00C03073">
        <w:rPr>
          <w:rFonts w:ascii="Arial" w:hAnsi="Arial" w:cs="Arial"/>
        </w:rPr>
        <w:t xml:space="preserve"> </w:t>
      </w:r>
      <w:r w:rsidR="00C03073" w:rsidRPr="00C03073">
        <w:rPr>
          <w:rFonts w:ascii="Arial" w:hAnsi="Arial" w:cs="Arial"/>
        </w:rPr>
        <w:t>expressed a favourable view of how the pandemic had brought the mental health and well-being of staff to the forefront of NHS organizations. The Trust implemented several policies and support programs for staff to avail</w:t>
      </w:r>
      <w:r w:rsidR="00572872">
        <w:rPr>
          <w:rFonts w:ascii="Arial" w:hAnsi="Arial" w:cs="Arial"/>
        </w:rPr>
        <w:t xml:space="preserve"> </w:t>
      </w:r>
      <w:bookmarkStart w:id="24" w:name="_Hlk131238926"/>
      <w:r w:rsidR="00572872" w:rsidRPr="00572872">
        <w:rPr>
          <w:rFonts w:ascii="Arial" w:hAnsi="Arial" w:cs="Arial"/>
        </w:rPr>
        <w:t xml:space="preserve">(Davey </w:t>
      </w:r>
      <w:r w:rsidR="00572872" w:rsidRPr="00572872">
        <w:rPr>
          <w:rFonts w:ascii="Arial" w:hAnsi="Arial" w:cs="Arial"/>
          <w:i/>
          <w:iCs/>
        </w:rPr>
        <w:t>et al.</w:t>
      </w:r>
      <w:r w:rsidR="00572872" w:rsidRPr="00572872">
        <w:rPr>
          <w:rFonts w:ascii="Arial" w:hAnsi="Arial" w:cs="Arial"/>
        </w:rPr>
        <w:t xml:space="preserve"> 2022)</w:t>
      </w:r>
      <w:r w:rsidR="00BF64D0">
        <w:rPr>
          <w:rFonts w:ascii="Arial" w:hAnsi="Arial" w:cs="Arial"/>
        </w:rPr>
        <w:t xml:space="preserve">. </w:t>
      </w:r>
      <w:bookmarkEnd w:id="24"/>
      <w:r w:rsidR="00BF64D0">
        <w:rPr>
          <w:rFonts w:ascii="Arial" w:hAnsi="Arial" w:cs="Arial"/>
        </w:rPr>
        <w:t xml:space="preserve">However, </w:t>
      </w:r>
      <w:r w:rsidR="00BD27B0" w:rsidRPr="00BD27B0">
        <w:rPr>
          <w:rFonts w:ascii="Arial" w:hAnsi="Arial" w:cs="Arial"/>
        </w:rPr>
        <w:t>the participants pointed out obstacles in utilizing the available support, such as an increased workload and a shortage of time. Furthermore, some participants mentioned that the pastoral support provided during the critical phase of the pandemic was reduced as there was an expectation to return to normal</w:t>
      </w:r>
      <w:r w:rsidR="00BD27B0">
        <w:rPr>
          <w:rFonts w:ascii="Arial" w:hAnsi="Arial" w:cs="Arial"/>
        </w:rPr>
        <w:t xml:space="preserve"> </w:t>
      </w:r>
      <w:r w:rsidR="00BD27B0" w:rsidRPr="00BD27B0">
        <w:rPr>
          <w:rFonts w:ascii="Arial" w:hAnsi="Arial" w:cs="Arial"/>
        </w:rPr>
        <w:t xml:space="preserve">(Davey </w:t>
      </w:r>
      <w:r w:rsidR="00BD27B0" w:rsidRPr="00BD27B0">
        <w:rPr>
          <w:rFonts w:ascii="Arial" w:hAnsi="Arial" w:cs="Arial"/>
          <w:i/>
          <w:iCs/>
        </w:rPr>
        <w:t>et al.</w:t>
      </w:r>
      <w:r w:rsidR="00BD27B0" w:rsidRPr="00BD27B0">
        <w:rPr>
          <w:rFonts w:ascii="Arial" w:hAnsi="Arial" w:cs="Arial"/>
        </w:rPr>
        <w:t xml:space="preserve"> 2022).</w:t>
      </w:r>
    </w:p>
    <w:p w14:paraId="6F5896CB" w14:textId="165B7190" w:rsidR="00317C94" w:rsidRDefault="001E086C" w:rsidP="007B76CD">
      <w:pPr>
        <w:pStyle w:val="Heading3"/>
        <w:spacing w:line="360" w:lineRule="auto"/>
        <w:rPr>
          <w:rFonts w:ascii="Arial" w:hAnsi="Arial" w:cs="Arial"/>
          <w:b/>
          <w:bCs/>
          <w:color w:val="000000" w:themeColor="text1"/>
          <w:sz w:val="22"/>
          <w:szCs w:val="22"/>
        </w:rPr>
      </w:pPr>
      <w:bookmarkStart w:id="25" w:name="_Toc133766172"/>
      <w:r w:rsidRPr="00F160BB">
        <w:rPr>
          <w:rFonts w:ascii="Arial" w:hAnsi="Arial" w:cs="Arial"/>
          <w:b/>
          <w:bCs/>
          <w:color w:val="000000" w:themeColor="text1"/>
          <w:sz w:val="22"/>
          <w:szCs w:val="22"/>
        </w:rPr>
        <w:t>2.</w:t>
      </w:r>
      <w:r w:rsidR="0048113C" w:rsidRPr="00F160BB">
        <w:rPr>
          <w:rFonts w:ascii="Arial" w:hAnsi="Arial" w:cs="Arial"/>
          <w:b/>
          <w:bCs/>
          <w:color w:val="000000" w:themeColor="text1"/>
          <w:sz w:val="22"/>
          <w:szCs w:val="22"/>
        </w:rPr>
        <w:t>2.3</w:t>
      </w:r>
      <w:r w:rsidRPr="00F160BB">
        <w:rPr>
          <w:rFonts w:ascii="Arial" w:hAnsi="Arial" w:cs="Arial"/>
          <w:b/>
          <w:bCs/>
          <w:color w:val="000000" w:themeColor="text1"/>
          <w:sz w:val="22"/>
          <w:szCs w:val="22"/>
        </w:rPr>
        <w:t xml:space="preserve"> </w:t>
      </w:r>
      <w:r w:rsidR="00E738F7" w:rsidRPr="00F160BB">
        <w:rPr>
          <w:rFonts w:ascii="Arial" w:hAnsi="Arial" w:cs="Arial"/>
          <w:b/>
          <w:bCs/>
          <w:color w:val="000000" w:themeColor="text1"/>
          <w:sz w:val="22"/>
          <w:szCs w:val="22"/>
        </w:rPr>
        <w:t>Lack of resources</w:t>
      </w:r>
      <w:bookmarkEnd w:id="25"/>
      <w:r w:rsidR="00E738F7" w:rsidRPr="00F160BB">
        <w:rPr>
          <w:rFonts w:ascii="Arial" w:hAnsi="Arial" w:cs="Arial"/>
          <w:b/>
          <w:bCs/>
          <w:color w:val="000000" w:themeColor="text1"/>
          <w:sz w:val="22"/>
          <w:szCs w:val="22"/>
        </w:rPr>
        <w:t xml:space="preserve"> </w:t>
      </w:r>
    </w:p>
    <w:p w14:paraId="3D2E72BA" w14:textId="08D06A98" w:rsidR="00C81ADB" w:rsidRPr="00C81ADB" w:rsidRDefault="00C81ADB" w:rsidP="00C81ADB">
      <w:pPr>
        <w:spacing w:line="360" w:lineRule="auto"/>
        <w:jc w:val="both"/>
        <w:rPr>
          <w:rFonts w:ascii="Arial" w:hAnsi="Arial" w:cs="Arial"/>
        </w:rPr>
      </w:pPr>
      <w:r w:rsidRPr="00C81ADB">
        <w:rPr>
          <w:rFonts w:ascii="Arial" w:hAnsi="Arial" w:cs="Arial"/>
        </w:rPr>
        <w:t>The lack of resources in workplaces, such as insufficient training or inaccessibility to protection, can be considered negligent acts as they would endanger the physical integrity of both professionals and patients</w:t>
      </w:r>
      <w:r>
        <w:rPr>
          <w:rFonts w:ascii="Arial" w:hAnsi="Arial" w:cs="Arial"/>
        </w:rPr>
        <w:t xml:space="preserve"> </w:t>
      </w:r>
      <w:r w:rsidR="004805D7">
        <w:rPr>
          <w:rFonts w:ascii="Arial" w:hAnsi="Arial" w:cs="Arial"/>
        </w:rPr>
        <w:t>(</w:t>
      </w:r>
      <w:r w:rsidR="00EB7FA7" w:rsidRPr="00EB7FA7">
        <w:rPr>
          <w:rFonts w:ascii="Arial" w:hAnsi="Arial" w:cs="Arial"/>
        </w:rPr>
        <w:t xml:space="preserve">Sherwood and </w:t>
      </w:r>
      <w:proofErr w:type="spellStart"/>
      <w:r w:rsidR="00EB7FA7" w:rsidRPr="00EB7FA7">
        <w:rPr>
          <w:rFonts w:ascii="Arial" w:hAnsi="Arial" w:cs="Arial"/>
        </w:rPr>
        <w:t>Barnsteiner</w:t>
      </w:r>
      <w:proofErr w:type="spellEnd"/>
      <w:r w:rsidR="00EB7FA7" w:rsidRPr="00EB7FA7">
        <w:rPr>
          <w:rFonts w:ascii="Arial" w:hAnsi="Arial" w:cs="Arial"/>
        </w:rPr>
        <w:t>,</w:t>
      </w:r>
      <w:r w:rsidR="004805D7">
        <w:rPr>
          <w:rFonts w:ascii="Arial" w:hAnsi="Arial" w:cs="Arial"/>
        </w:rPr>
        <w:t xml:space="preserve"> </w:t>
      </w:r>
      <w:r w:rsidR="00EB7FA7" w:rsidRPr="00EB7FA7">
        <w:rPr>
          <w:rFonts w:ascii="Arial" w:hAnsi="Arial" w:cs="Arial"/>
        </w:rPr>
        <w:t>2021). </w:t>
      </w:r>
    </w:p>
    <w:p w14:paraId="4E2613C7" w14:textId="42D2EEF1" w:rsidR="00F929D5" w:rsidRDefault="00DD732E" w:rsidP="007B76CD">
      <w:pPr>
        <w:spacing w:line="360" w:lineRule="auto"/>
        <w:jc w:val="both"/>
        <w:rPr>
          <w:rFonts w:ascii="Arial" w:hAnsi="Arial" w:cs="Arial"/>
        </w:rPr>
      </w:pPr>
      <w:r>
        <w:rPr>
          <w:rFonts w:ascii="Arial" w:hAnsi="Arial" w:cs="Arial"/>
        </w:rPr>
        <w:t>A</w:t>
      </w:r>
      <w:r w:rsidRPr="00DD732E">
        <w:rPr>
          <w:rFonts w:ascii="Arial" w:hAnsi="Arial" w:cs="Arial"/>
        </w:rPr>
        <w:t xml:space="preserve"> large number of redeployed nurses expressed feeling stressed as a result of insufficient training, which left them feeling insecure while carrying out their duties. When these nurses had to perform tasks for which they lacked proper training, they experienced anxiety that their 'PIN' (personal identification number for registration) could be compromised.</w:t>
      </w:r>
      <w:r w:rsidR="007B76CD">
        <w:rPr>
          <w:rFonts w:ascii="Arial" w:hAnsi="Arial" w:cs="Arial"/>
        </w:rPr>
        <w:t xml:space="preserve"> </w:t>
      </w:r>
      <w:r w:rsidR="007B76CD" w:rsidRPr="007B76CD">
        <w:rPr>
          <w:rFonts w:ascii="Arial" w:hAnsi="Arial" w:cs="Arial"/>
        </w:rPr>
        <w:t xml:space="preserve">(Maben </w:t>
      </w:r>
      <w:r w:rsidR="007B76CD" w:rsidRPr="007B76CD">
        <w:rPr>
          <w:rFonts w:ascii="Arial" w:hAnsi="Arial" w:cs="Arial"/>
          <w:i/>
          <w:iCs/>
        </w:rPr>
        <w:t>et al</w:t>
      </w:r>
      <w:r w:rsidR="007B76CD" w:rsidRPr="007B76CD">
        <w:rPr>
          <w:rFonts w:ascii="Arial" w:hAnsi="Arial" w:cs="Arial"/>
        </w:rPr>
        <w:t>. 2022)</w:t>
      </w:r>
      <w:r w:rsidR="007B76CD">
        <w:rPr>
          <w:rFonts w:ascii="Arial" w:hAnsi="Arial" w:cs="Arial"/>
        </w:rPr>
        <w:t xml:space="preserve">. </w:t>
      </w:r>
    </w:p>
    <w:p w14:paraId="4CD051C0" w14:textId="21328109" w:rsidR="00295975" w:rsidRDefault="00926913" w:rsidP="007B76CD">
      <w:pPr>
        <w:spacing w:line="360" w:lineRule="auto"/>
        <w:jc w:val="both"/>
        <w:rPr>
          <w:rFonts w:ascii="Arial" w:hAnsi="Arial" w:cs="Arial"/>
        </w:rPr>
      </w:pPr>
      <w:r w:rsidRPr="00926913">
        <w:rPr>
          <w:rFonts w:ascii="Arial" w:hAnsi="Arial" w:cs="Arial"/>
        </w:rPr>
        <w:t>In the case of nurses who worked in respiratory care areas, only 28% mentioned the lack of PPE. Their concern was primarily about the poor quality of the PPE, especially the masks and</w:t>
      </w:r>
      <w:r w:rsidR="00CA2666">
        <w:rPr>
          <w:rFonts w:ascii="Arial" w:hAnsi="Arial" w:cs="Arial"/>
        </w:rPr>
        <w:t xml:space="preserve"> the aprons </w:t>
      </w:r>
      <w:r w:rsidR="000C5413" w:rsidRPr="000C5413">
        <w:rPr>
          <w:rFonts w:ascii="Arial" w:hAnsi="Arial" w:cs="Arial"/>
        </w:rPr>
        <w:t xml:space="preserve">(Roberts </w:t>
      </w:r>
      <w:r w:rsidR="000C5413" w:rsidRPr="000C5413">
        <w:rPr>
          <w:rFonts w:ascii="Arial" w:hAnsi="Arial" w:cs="Arial"/>
          <w:i/>
          <w:iCs/>
        </w:rPr>
        <w:t>et al</w:t>
      </w:r>
      <w:r w:rsidR="000C5413" w:rsidRPr="000C5413">
        <w:rPr>
          <w:rFonts w:ascii="Arial" w:hAnsi="Arial" w:cs="Arial"/>
        </w:rPr>
        <w:t>. 2021)</w:t>
      </w:r>
      <w:r w:rsidR="00C05B8A">
        <w:rPr>
          <w:rFonts w:ascii="Arial" w:hAnsi="Arial" w:cs="Arial"/>
        </w:rPr>
        <w:t xml:space="preserve">, </w:t>
      </w:r>
      <w:r w:rsidR="00DE7EFD">
        <w:rPr>
          <w:rFonts w:ascii="Arial" w:hAnsi="Arial" w:cs="Arial"/>
        </w:rPr>
        <w:t>which caused them insecurity</w:t>
      </w:r>
      <w:r w:rsidR="00281CC5">
        <w:rPr>
          <w:rFonts w:ascii="Arial" w:hAnsi="Arial" w:cs="Arial"/>
        </w:rPr>
        <w:t>.</w:t>
      </w:r>
      <w:r w:rsidR="00912D73">
        <w:rPr>
          <w:rFonts w:ascii="Arial" w:hAnsi="Arial" w:cs="Arial"/>
        </w:rPr>
        <w:t xml:space="preserve"> </w:t>
      </w:r>
      <w:r w:rsidR="00281CC5" w:rsidRPr="00281CC5">
        <w:rPr>
          <w:rFonts w:ascii="Arial" w:hAnsi="Arial" w:cs="Arial"/>
        </w:rPr>
        <w:t xml:space="preserve">In contrast, nurses employed in the ICU expressed a greater sense of security because they worked in a designated COVID-19 area where they had full </w:t>
      </w:r>
      <w:r w:rsidR="00EC66C1" w:rsidRPr="00281CC5">
        <w:rPr>
          <w:rFonts w:ascii="Arial" w:hAnsi="Arial" w:cs="Arial"/>
        </w:rPr>
        <w:t>access</w:t>
      </w:r>
      <w:r w:rsidR="00EC66C1">
        <w:rPr>
          <w:rFonts w:ascii="Arial" w:hAnsi="Arial" w:cs="Arial"/>
        </w:rPr>
        <w:t xml:space="preserve"> to </w:t>
      </w:r>
      <w:r w:rsidR="00281CC5" w:rsidRPr="00281CC5">
        <w:rPr>
          <w:rFonts w:ascii="Arial" w:hAnsi="Arial" w:cs="Arial"/>
        </w:rPr>
        <w:t xml:space="preserve">PPE </w:t>
      </w:r>
      <w:r w:rsidR="000C6C05">
        <w:rPr>
          <w:rFonts w:ascii="Arial" w:hAnsi="Arial" w:cs="Arial"/>
        </w:rPr>
        <w:t>(</w:t>
      </w:r>
      <w:r w:rsidR="00281CC5" w:rsidRPr="00281CC5">
        <w:rPr>
          <w:rFonts w:ascii="Arial" w:hAnsi="Arial" w:cs="Arial"/>
        </w:rPr>
        <w:t>Maben et al. (2022). However, all nurses acknowledged the PPE shortages experienced by the UK NHS during the first wave of the pandemic (Maben et al. 2022). For those nurses working in non-COVID-19 designated areas, they were provided with only a gown and a surgical mask that did not fit properly, resulting in a feeling of vulnerability and lack of protection.</w:t>
      </w:r>
      <w:r w:rsidR="00166C5A">
        <w:rPr>
          <w:rFonts w:ascii="Arial" w:hAnsi="Arial" w:cs="Arial"/>
        </w:rPr>
        <w:t xml:space="preserve"> </w:t>
      </w:r>
      <w:bookmarkStart w:id="26" w:name="_Hlk131247069"/>
      <w:r w:rsidR="00166C5A" w:rsidRPr="00166C5A">
        <w:rPr>
          <w:rFonts w:ascii="Arial" w:hAnsi="Arial" w:cs="Arial"/>
        </w:rPr>
        <w:t xml:space="preserve">(Maben </w:t>
      </w:r>
      <w:r w:rsidR="00166C5A" w:rsidRPr="00166C5A">
        <w:rPr>
          <w:rFonts w:ascii="Arial" w:hAnsi="Arial" w:cs="Arial"/>
          <w:i/>
          <w:iCs/>
        </w:rPr>
        <w:t>et al</w:t>
      </w:r>
      <w:r w:rsidR="00166C5A" w:rsidRPr="00166C5A">
        <w:rPr>
          <w:rFonts w:ascii="Arial" w:hAnsi="Arial" w:cs="Arial"/>
        </w:rPr>
        <w:t>. 2022).</w:t>
      </w:r>
      <w:r w:rsidR="00166C5A">
        <w:rPr>
          <w:rFonts w:ascii="Arial" w:hAnsi="Arial" w:cs="Arial"/>
        </w:rPr>
        <w:t xml:space="preserve"> </w:t>
      </w:r>
      <w:bookmarkEnd w:id="26"/>
    </w:p>
    <w:p w14:paraId="63B14D88" w14:textId="6F02812A" w:rsidR="00383B00" w:rsidRDefault="001853C0" w:rsidP="007D1FBF">
      <w:pPr>
        <w:pStyle w:val="Heading1"/>
        <w:numPr>
          <w:ilvl w:val="0"/>
          <w:numId w:val="2"/>
        </w:numPr>
        <w:spacing w:line="360" w:lineRule="auto"/>
        <w:rPr>
          <w:rFonts w:ascii="Arial" w:hAnsi="Arial" w:cs="Arial"/>
          <w:b/>
          <w:bCs/>
          <w:sz w:val="22"/>
          <w:szCs w:val="22"/>
        </w:rPr>
      </w:pPr>
      <w:bookmarkStart w:id="27" w:name="_Toc133766173"/>
      <w:r w:rsidRPr="001853C0">
        <w:rPr>
          <w:rFonts w:ascii="Arial" w:hAnsi="Arial" w:cs="Arial"/>
          <w:b/>
          <w:bCs/>
          <w:color w:val="000000" w:themeColor="text1"/>
          <w:sz w:val="22"/>
          <w:szCs w:val="22"/>
        </w:rPr>
        <w:t>DISCUSSION</w:t>
      </w:r>
      <w:bookmarkEnd w:id="27"/>
      <w:r w:rsidRPr="001853C0">
        <w:rPr>
          <w:rFonts w:ascii="Arial" w:hAnsi="Arial" w:cs="Arial"/>
          <w:b/>
          <w:bCs/>
          <w:sz w:val="22"/>
          <w:szCs w:val="22"/>
        </w:rPr>
        <w:t xml:space="preserve"> </w:t>
      </w:r>
    </w:p>
    <w:p w14:paraId="683B9D7D" w14:textId="2D767365" w:rsidR="00573BEF" w:rsidRPr="008E4B72" w:rsidRDefault="009852AF" w:rsidP="008E4B72">
      <w:pPr>
        <w:pStyle w:val="Heading2"/>
        <w:spacing w:line="360" w:lineRule="auto"/>
        <w:jc w:val="both"/>
        <w:rPr>
          <w:rFonts w:ascii="Arial" w:hAnsi="Arial" w:cs="Arial"/>
          <w:b/>
          <w:bCs/>
          <w:color w:val="auto"/>
          <w:sz w:val="22"/>
          <w:szCs w:val="22"/>
        </w:rPr>
      </w:pPr>
      <w:bookmarkStart w:id="28" w:name="_Toc133766174"/>
      <w:r w:rsidRPr="008E4B72">
        <w:rPr>
          <w:rFonts w:ascii="Arial" w:hAnsi="Arial" w:cs="Arial"/>
          <w:b/>
          <w:bCs/>
          <w:color w:val="auto"/>
          <w:sz w:val="22"/>
          <w:szCs w:val="22"/>
        </w:rPr>
        <w:t>3.1 Summary of</w:t>
      </w:r>
      <w:r w:rsidR="004A2136" w:rsidRPr="008E4B72">
        <w:rPr>
          <w:rFonts w:ascii="Arial" w:hAnsi="Arial" w:cs="Arial"/>
          <w:b/>
          <w:bCs/>
          <w:color w:val="auto"/>
          <w:sz w:val="22"/>
          <w:szCs w:val="22"/>
        </w:rPr>
        <w:t xml:space="preserve"> main</w:t>
      </w:r>
      <w:r w:rsidRPr="008E4B72">
        <w:rPr>
          <w:rFonts w:ascii="Arial" w:hAnsi="Arial" w:cs="Arial"/>
          <w:b/>
          <w:bCs/>
          <w:color w:val="auto"/>
          <w:sz w:val="22"/>
          <w:szCs w:val="22"/>
        </w:rPr>
        <w:t xml:space="preserve"> </w:t>
      </w:r>
      <w:r w:rsidR="00FE09DA" w:rsidRPr="008E4B72">
        <w:rPr>
          <w:rFonts w:ascii="Arial" w:hAnsi="Arial" w:cs="Arial"/>
          <w:b/>
          <w:bCs/>
          <w:color w:val="auto"/>
          <w:sz w:val="22"/>
          <w:szCs w:val="22"/>
        </w:rPr>
        <w:t>findings</w:t>
      </w:r>
      <w:bookmarkEnd w:id="28"/>
    </w:p>
    <w:p w14:paraId="69C46538" w14:textId="14E6D4FD" w:rsidR="005A7598" w:rsidRPr="005A7598" w:rsidRDefault="008E4B72" w:rsidP="005A7598">
      <w:pPr>
        <w:spacing w:line="360" w:lineRule="auto"/>
        <w:jc w:val="both"/>
        <w:rPr>
          <w:rFonts w:ascii="Arial" w:hAnsi="Arial" w:cs="Arial"/>
        </w:rPr>
      </w:pPr>
      <w:r w:rsidRPr="008E4B72">
        <w:rPr>
          <w:rFonts w:ascii="Arial" w:hAnsi="Arial" w:cs="Arial"/>
        </w:rPr>
        <w:t>This study found that nurses experienced excessive physical and mental exhaustion during the first waves of Covid-19. However, it was found that this happened more to nurses who were redeployed than those who already worked in critical patient units</w:t>
      </w:r>
      <w:r w:rsidR="005A4316" w:rsidRPr="005A4316">
        <w:rPr>
          <w:rFonts w:ascii="Arial" w:hAnsi="Arial" w:cs="Arial"/>
        </w:rPr>
        <w:t xml:space="preserve"> (Ballantyne and </w:t>
      </w:r>
      <w:proofErr w:type="spellStart"/>
      <w:r w:rsidR="005A4316" w:rsidRPr="005A4316">
        <w:rPr>
          <w:rFonts w:ascii="Arial" w:hAnsi="Arial" w:cs="Arial"/>
        </w:rPr>
        <w:t>Achour</w:t>
      </w:r>
      <w:proofErr w:type="spellEnd"/>
      <w:r w:rsidR="005A4316" w:rsidRPr="005A4316">
        <w:rPr>
          <w:rFonts w:ascii="Arial" w:hAnsi="Arial" w:cs="Arial"/>
        </w:rPr>
        <w:t>, 2022)</w:t>
      </w:r>
      <w:r w:rsidR="005A4316">
        <w:rPr>
          <w:rFonts w:ascii="Arial" w:hAnsi="Arial" w:cs="Arial"/>
        </w:rPr>
        <w:t xml:space="preserve">, </w:t>
      </w:r>
      <w:r w:rsidRPr="008E4B72">
        <w:rPr>
          <w:rFonts w:ascii="Arial" w:hAnsi="Arial" w:cs="Arial"/>
        </w:rPr>
        <w:t xml:space="preserve"> suggesting that there may have been failures in the decision-making process regarding which nurses were psychologically prepared to be moved and which were not</w:t>
      </w:r>
      <w:r w:rsidR="005A7598">
        <w:rPr>
          <w:rFonts w:ascii="Arial" w:hAnsi="Arial" w:cs="Arial"/>
        </w:rPr>
        <w:t>, m</w:t>
      </w:r>
      <w:r w:rsidR="005A7598" w:rsidRPr="005A7598">
        <w:rPr>
          <w:rFonts w:ascii="Arial" w:hAnsi="Arial" w:cs="Arial"/>
        </w:rPr>
        <w:t xml:space="preserve">any of the complaints about mental overload from nurses had in common excessive working hours and lack of rest, as well as lack of training or having to provide training to redeployed colleagues, which caused them confusion and stress (Maben </w:t>
      </w:r>
      <w:r w:rsidR="005A7598" w:rsidRPr="005A7598">
        <w:rPr>
          <w:rFonts w:ascii="Arial" w:hAnsi="Arial" w:cs="Arial"/>
          <w:i/>
          <w:iCs/>
        </w:rPr>
        <w:t xml:space="preserve">et al. </w:t>
      </w:r>
      <w:r w:rsidR="005A7598" w:rsidRPr="005A7598">
        <w:rPr>
          <w:rFonts w:ascii="Arial" w:hAnsi="Arial" w:cs="Arial"/>
        </w:rPr>
        <w:t>2022).</w:t>
      </w:r>
    </w:p>
    <w:p w14:paraId="0F8E54AB" w14:textId="7802E591" w:rsidR="00A229D5" w:rsidRDefault="008E4B72" w:rsidP="008E4B72">
      <w:pPr>
        <w:spacing w:line="360" w:lineRule="auto"/>
        <w:jc w:val="both"/>
        <w:rPr>
          <w:rFonts w:ascii="Arial" w:hAnsi="Arial" w:cs="Arial"/>
        </w:rPr>
      </w:pPr>
      <w:r w:rsidRPr="008E4B72">
        <w:rPr>
          <w:rFonts w:ascii="Arial" w:hAnsi="Arial" w:cs="Arial"/>
        </w:rPr>
        <w:t>Regarding resilience, some of the nurses were not able to develop the necessary resilience, which led them to consider leaving the profession. However, in most cases, the majority of nurses showed high levels of resilience, especially when they had full access to adequate protective equipment, as they showed more confidence</w:t>
      </w:r>
      <w:r w:rsidR="003F50A7">
        <w:rPr>
          <w:rFonts w:ascii="Arial" w:hAnsi="Arial" w:cs="Arial"/>
        </w:rPr>
        <w:t xml:space="preserve"> </w:t>
      </w:r>
      <w:bookmarkStart w:id="29" w:name="_Hlk133761563"/>
      <w:r w:rsidR="003F50A7" w:rsidRPr="003F50A7">
        <w:rPr>
          <w:rFonts w:ascii="Arial" w:hAnsi="Arial" w:cs="Arial"/>
        </w:rPr>
        <w:t>(Ball et al., 2022)</w:t>
      </w:r>
      <w:r w:rsidR="00DA74FA">
        <w:rPr>
          <w:rFonts w:ascii="Arial" w:hAnsi="Arial" w:cs="Arial"/>
        </w:rPr>
        <w:t xml:space="preserve">. </w:t>
      </w:r>
      <w:bookmarkEnd w:id="29"/>
      <w:r w:rsidR="00DA0582" w:rsidRPr="00DA0582">
        <w:rPr>
          <w:rFonts w:ascii="Arial" w:hAnsi="Arial" w:cs="Arial"/>
        </w:rPr>
        <w:t>However, the shortage of PPE</w:t>
      </w:r>
      <w:r w:rsidR="0084155F">
        <w:rPr>
          <w:rFonts w:ascii="Arial" w:hAnsi="Arial" w:cs="Arial"/>
        </w:rPr>
        <w:t xml:space="preserve"> </w:t>
      </w:r>
      <w:r w:rsidR="00DA0582" w:rsidRPr="00DA0582">
        <w:rPr>
          <w:rFonts w:ascii="Arial" w:hAnsi="Arial" w:cs="Arial"/>
        </w:rPr>
        <w:t>or the low quality of the PPE available during the first wave</w:t>
      </w:r>
      <w:r w:rsidR="002A2377">
        <w:rPr>
          <w:rFonts w:ascii="Arial" w:hAnsi="Arial" w:cs="Arial"/>
        </w:rPr>
        <w:t>,</w:t>
      </w:r>
      <w:r w:rsidR="00DA0582" w:rsidRPr="00DA0582">
        <w:rPr>
          <w:rFonts w:ascii="Arial" w:hAnsi="Arial" w:cs="Arial"/>
        </w:rPr>
        <w:t xml:space="preserve"> raises questions about the ability of administrations to provide the necessary protection and safety for workers</w:t>
      </w:r>
      <w:r w:rsidR="002A2377">
        <w:rPr>
          <w:rFonts w:ascii="Arial" w:hAnsi="Arial" w:cs="Arial"/>
        </w:rPr>
        <w:t xml:space="preserve"> </w:t>
      </w:r>
      <w:r w:rsidR="002A2377" w:rsidRPr="002A2377">
        <w:rPr>
          <w:rFonts w:ascii="Arial" w:hAnsi="Arial" w:cs="Arial"/>
        </w:rPr>
        <w:t>(Ball et al., 2022).</w:t>
      </w:r>
    </w:p>
    <w:p w14:paraId="1319EBD6" w14:textId="502CFBA3" w:rsidR="00DF7DDE" w:rsidRDefault="00E246D8" w:rsidP="008E4B72">
      <w:pPr>
        <w:spacing w:line="360" w:lineRule="auto"/>
        <w:jc w:val="both"/>
        <w:rPr>
          <w:rFonts w:ascii="Arial" w:hAnsi="Arial" w:cs="Arial"/>
        </w:rPr>
      </w:pPr>
      <w:r w:rsidRPr="00E246D8">
        <w:rPr>
          <w:rFonts w:ascii="Arial" w:hAnsi="Arial" w:cs="Arial"/>
        </w:rPr>
        <w:t>psychological support among colleagues increased, reaching the point where they offered each other help through WhatsApp chats or other social networks, which possibly prevented a greater number of sick leaves and even resignations. (</w:t>
      </w:r>
      <w:proofErr w:type="spellStart"/>
      <w:r w:rsidRPr="00E246D8">
        <w:rPr>
          <w:rFonts w:ascii="Arial" w:hAnsi="Arial" w:cs="Arial"/>
        </w:rPr>
        <w:t>Vindrola-Padros</w:t>
      </w:r>
      <w:proofErr w:type="spellEnd"/>
      <w:r w:rsidRPr="00E246D8">
        <w:rPr>
          <w:rFonts w:ascii="Arial" w:hAnsi="Arial" w:cs="Arial"/>
        </w:rPr>
        <w:t xml:space="preserve"> et al., 2020).</w:t>
      </w:r>
    </w:p>
    <w:p w14:paraId="708B8DFA" w14:textId="27423C5C" w:rsidR="00235BEC" w:rsidRPr="008E4B72" w:rsidRDefault="008E4B72" w:rsidP="008E4B72">
      <w:pPr>
        <w:spacing w:line="360" w:lineRule="auto"/>
        <w:jc w:val="both"/>
        <w:rPr>
          <w:rFonts w:ascii="Arial" w:hAnsi="Arial" w:cs="Arial"/>
        </w:rPr>
      </w:pPr>
      <w:r w:rsidRPr="008E4B72">
        <w:rPr>
          <w:rFonts w:ascii="Arial" w:hAnsi="Arial" w:cs="Arial"/>
        </w:rPr>
        <w:t>The high degree of resilience found in nurses could determine that these professionals were more concerned about the well-being of their families than their own. In turn, a large proportion of nurses had difficulties reconciling work and family life due to intense working hours, which could also be considered a key factor in their mental health</w:t>
      </w:r>
      <w:r w:rsidR="007E1057">
        <w:rPr>
          <w:rFonts w:ascii="Arial" w:hAnsi="Arial" w:cs="Arial"/>
        </w:rPr>
        <w:t xml:space="preserve"> </w:t>
      </w:r>
      <w:r w:rsidR="00164599">
        <w:rPr>
          <w:rFonts w:ascii="Arial" w:hAnsi="Arial" w:cs="Arial"/>
        </w:rPr>
        <w:t>(</w:t>
      </w:r>
      <w:r w:rsidR="0060020C" w:rsidRPr="0060020C">
        <w:rPr>
          <w:rFonts w:ascii="Arial" w:hAnsi="Arial" w:cs="Arial"/>
        </w:rPr>
        <w:t>Roberts et al</w:t>
      </w:r>
      <w:r w:rsidR="0060020C">
        <w:rPr>
          <w:rFonts w:ascii="Arial" w:hAnsi="Arial" w:cs="Arial"/>
        </w:rPr>
        <w:t xml:space="preserve">, </w:t>
      </w:r>
      <w:r w:rsidR="0060020C" w:rsidRPr="0060020C">
        <w:rPr>
          <w:rFonts w:ascii="Arial" w:hAnsi="Arial" w:cs="Arial"/>
        </w:rPr>
        <w:t>2021).</w:t>
      </w:r>
    </w:p>
    <w:p w14:paraId="00C20001" w14:textId="69E993FA" w:rsidR="00582355" w:rsidRDefault="005B7BD6" w:rsidP="005B7BD6">
      <w:pPr>
        <w:pStyle w:val="Heading2"/>
        <w:numPr>
          <w:ilvl w:val="1"/>
          <w:numId w:val="10"/>
        </w:numPr>
        <w:spacing w:line="360" w:lineRule="auto"/>
        <w:rPr>
          <w:rFonts w:ascii="Arial" w:hAnsi="Arial" w:cs="Arial"/>
          <w:b/>
          <w:bCs/>
          <w:color w:val="auto"/>
          <w:sz w:val="22"/>
          <w:szCs w:val="22"/>
        </w:rPr>
      </w:pPr>
      <w:bookmarkStart w:id="30" w:name="_Toc133766175"/>
      <w:r w:rsidRPr="005B7BD6">
        <w:rPr>
          <w:rFonts w:ascii="Arial" w:hAnsi="Arial" w:cs="Arial"/>
          <w:b/>
          <w:bCs/>
          <w:color w:val="auto"/>
          <w:sz w:val="22"/>
          <w:szCs w:val="22"/>
        </w:rPr>
        <w:t xml:space="preserve">Strengths </w:t>
      </w:r>
      <w:r w:rsidR="00FC0A52">
        <w:rPr>
          <w:rFonts w:ascii="Arial" w:hAnsi="Arial" w:cs="Arial"/>
          <w:b/>
          <w:bCs/>
          <w:color w:val="auto"/>
          <w:sz w:val="22"/>
          <w:szCs w:val="22"/>
        </w:rPr>
        <w:t>and limitations</w:t>
      </w:r>
      <w:bookmarkEnd w:id="30"/>
      <w:r w:rsidR="00FC0A52">
        <w:rPr>
          <w:rFonts w:ascii="Arial" w:hAnsi="Arial" w:cs="Arial"/>
          <w:b/>
          <w:bCs/>
          <w:color w:val="auto"/>
          <w:sz w:val="22"/>
          <w:szCs w:val="22"/>
        </w:rPr>
        <w:t xml:space="preserve"> </w:t>
      </w:r>
    </w:p>
    <w:p w14:paraId="1C30DFF0" w14:textId="6097E2BB" w:rsidR="00D10EDF" w:rsidRPr="00877BB0" w:rsidRDefault="00F845DE" w:rsidP="00877BB0">
      <w:pPr>
        <w:spacing w:line="360" w:lineRule="auto"/>
        <w:jc w:val="both"/>
        <w:rPr>
          <w:rFonts w:ascii="Arial" w:hAnsi="Arial" w:cs="Arial"/>
        </w:rPr>
      </w:pPr>
      <w:r w:rsidRPr="00943AD1">
        <w:rPr>
          <w:rFonts w:ascii="Arial" w:hAnsi="Arial" w:cs="Arial"/>
        </w:rPr>
        <w:t xml:space="preserve">The COVID-19 pandemic has put the needs of healthcare professionals under the spotlight in general, and this review has highlighted the needs of nurses in particular. It has also been shown that not only did nurses </w:t>
      </w:r>
      <w:r>
        <w:rPr>
          <w:rFonts w:ascii="Arial" w:hAnsi="Arial" w:cs="Arial"/>
        </w:rPr>
        <w:t>experience</w:t>
      </w:r>
      <w:r w:rsidRPr="00943AD1">
        <w:rPr>
          <w:rFonts w:ascii="Arial" w:hAnsi="Arial" w:cs="Arial"/>
        </w:rPr>
        <w:t xml:space="preserve"> psychological damage, but also their families and patients indirectly, as nurses found it difficult to provide the necessary care to their families and patients due to the high workload they had to face</w:t>
      </w:r>
      <w:r>
        <w:rPr>
          <w:rFonts w:ascii="Arial" w:hAnsi="Arial" w:cs="Arial"/>
        </w:rPr>
        <w:t xml:space="preserve"> </w:t>
      </w:r>
      <w:r w:rsidRPr="004F2E8D">
        <w:rPr>
          <w:rFonts w:ascii="Arial" w:hAnsi="Arial" w:cs="Arial"/>
        </w:rPr>
        <w:t> (The mental health nurse’s handbook, 2022)</w:t>
      </w:r>
      <w:r>
        <w:rPr>
          <w:rFonts w:ascii="Arial" w:hAnsi="Arial" w:cs="Arial"/>
        </w:rPr>
        <w:t xml:space="preserve">. </w:t>
      </w:r>
      <w:r w:rsidRPr="00C64405">
        <w:rPr>
          <w:rFonts w:ascii="Arial" w:hAnsi="Arial" w:cs="Arial"/>
        </w:rPr>
        <w:t>It was also found that when professionals have the necessary protection, they experience less fear of contagion, which would help them provide better care to patients and relieve them of the concern of infecting their families</w:t>
      </w:r>
      <w:r>
        <w:rPr>
          <w:rFonts w:ascii="Arial" w:hAnsi="Arial" w:cs="Arial"/>
        </w:rPr>
        <w:t xml:space="preserve"> </w:t>
      </w:r>
      <w:r w:rsidRPr="002C4D18">
        <w:rPr>
          <w:rFonts w:ascii="Arial" w:hAnsi="Arial" w:cs="Arial"/>
        </w:rPr>
        <w:t>(Sheen et al, 2022)</w:t>
      </w:r>
      <w:r>
        <w:rPr>
          <w:rFonts w:ascii="Arial" w:hAnsi="Arial" w:cs="Arial"/>
        </w:rPr>
        <w:t xml:space="preserve">. </w:t>
      </w:r>
      <w:r w:rsidRPr="00412FC9">
        <w:rPr>
          <w:rFonts w:ascii="Arial" w:hAnsi="Arial" w:cs="Arial"/>
        </w:rPr>
        <w:t xml:space="preserve">Understanding the difficulties that these professionals have experienced is helpful when it comes to offering </w:t>
      </w:r>
      <w:r w:rsidRPr="007B7D92">
        <w:rPr>
          <w:rFonts w:ascii="Arial" w:hAnsi="Arial" w:cs="Arial"/>
        </w:rPr>
        <w:t xml:space="preserve">improvements or even changing certain regulations that may have become outdated after the </w:t>
      </w:r>
      <w:r w:rsidRPr="00412FC9">
        <w:rPr>
          <w:rFonts w:ascii="Arial" w:hAnsi="Arial" w:cs="Arial"/>
        </w:rPr>
        <w:t xml:space="preserve">COVID-19 pandemic, in order to guarantee the well-being of </w:t>
      </w:r>
      <w:r>
        <w:rPr>
          <w:rFonts w:ascii="Arial" w:hAnsi="Arial" w:cs="Arial"/>
        </w:rPr>
        <w:t>nursing</w:t>
      </w:r>
      <w:r w:rsidRPr="00412FC9">
        <w:rPr>
          <w:rFonts w:ascii="Arial" w:hAnsi="Arial" w:cs="Arial"/>
        </w:rPr>
        <w:t xml:space="preserve"> workers and secure the future of healthcare for society</w:t>
      </w:r>
      <w:r>
        <w:rPr>
          <w:rFonts w:ascii="Arial" w:hAnsi="Arial" w:cs="Arial"/>
        </w:rPr>
        <w:t xml:space="preserve"> (</w:t>
      </w:r>
      <w:r w:rsidRPr="003527E0">
        <w:rPr>
          <w:rFonts w:ascii="Arial" w:hAnsi="Arial" w:cs="Arial"/>
        </w:rPr>
        <w:t>Maben et al</w:t>
      </w:r>
      <w:r>
        <w:rPr>
          <w:rFonts w:ascii="Arial" w:hAnsi="Arial" w:cs="Arial"/>
        </w:rPr>
        <w:t xml:space="preserve">, </w:t>
      </w:r>
      <w:r w:rsidRPr="003527E0">
        <w:rPr>
          <w:rFonts w:ascii="Arial" w:hAnsi="Arial" w:cs="Arial"/>
        </w:rPr>
        <w:t>2022).</w:t>
      </w:r>
    </w:p>
    <w:p w14:paraId="2C79278F" w14:textId="40B6D6E9" w:rsidR="00E943C3" w:rsidRPr="00F160BB" w:rsidRDefault="006557D8" w:rsidP="00E943C3">
      <w:pPr>
        <w:spacing w:line="360" w:lineRule="auto"/>
        <w:jc w:val="both"/>
        <w:rPr>
          <w:rFonts w:ascii="Arial" w:hAnsi="Arial" w:cs="Arial"/>
        </w:rPr>
      </w:pPr>
      <w:r>
        <w:rPr>
          <w:rFonts w:ascii="Arial" w:hAnsi="Arial" w:cs="Arial"/>
        </w:rPr>
        <w:t xml:space="preserve">Whit respect to </w:t>
      </w:r>
      <w:proofErr w:type="spellStart"/>
      <w:r>
        <w:rPr>
          <w:rFonts w:ascii="Arial" w:hAnsi="Arial" w:cs="Arial"/>
        </w:rPr>
        <w:t>limitations</w:t>
      </w:r>
      <w:r w:rsidR="003A703D">
        <w:rPr>
          <w:rFonts w:ascii="Arial" w:hAnsi="Arial" w:cs="Arial"/>
        </w:rPr>
        <w:t>,</w:t>
      </w:r>
      <w:r w:rsidR="002E123E">
        <w:rPr>
          <w:rFonts w:ascii="Arial" w:hAnsi="Arial" w:cs="Arial"/>
        </w:rPr>
        <w:t>d</w:t>
      </w:r>
      <w:r w:rsidR="000F4FAB" w:rsidRPr="000F4FAB">
        <w:rPr>
          <w:rFonts w:ascii="Arial" w:hAnsi="Arial" w:cs="Arial"/>
        </w:rPr>
        <w:t>espite</w:t>
      </w:r>
      <w:proofErr w:type="spellEnd"/>
      <w:r w:rsidR="000F4FAB" w:rsidRPr="000F4FAB">
        <w:rPr>
          <w:rFonts w:ascii="Arial" w:hAnsi="Arial" w:cs="Arial"/>
        </w:rPr>
        <w:t xml:space="preserve"> the fact that the keywords </w:t>
      </w:r>
      <w:r w:rsidR="002E123E">
        <w:rPr>
          <w:rFonts w:ascii="Arial" w:hAnsi="Arial" w:cs="Arial"/>
        </w:rPr>
        <w:t>specified ‘</w:t>
      </w:r>
      <w:r w:rsidR="000F4FAB" w:rsidRPr="000F4FAB">
        <w:rPr>
          <w:rFonts w:ascii="Arial" w:hAnsi="Arial" w:cs="Arial"/>
        </w:rPr>
        <w:t>nurses</w:t>
      </w:r>
      <w:r w:rsidR="002E123E">
        <w:rPr>
          <w:rFonts w:ascii="Arial" w:hAnsi="Arial" w:cs="Arial"/>
        </w:rPr>
        <w:t xml:space="preserve">’, </w:t>
      </w:r>
      <w:r w:rsidR="000F4FAB" w:rsidRPr="000F4FAB">
        <w:rPr>
          <w:rFonts w:ascii="Arial" w:hAnsi="Arial" w:cs="Arial"/>
        </w:rPr>
        <w:t xml:space="preserve"> a considerable proportion of the outcomes encompassed investigations featuring a cohort of not only nurses, but also other healthcare professionals</w:t>
      </w:r>
      <w:r w:rsidR="006D44D8">
        <w:rPr>
          <w:rFonts w:ascii="Arial" w:hAnsi="Arial" w:cs="Arial"/>
        </w:rPr>
        <w:t>, t</w:t>
      </w:r>
      <w:r w:rsidR="000F4FAB" w:rsidRPr="000F4FAB">
        <w:rPr>
          <w:rFonts w:ascii="Arial" w:hAnsi="Arial" w:cs="Arial"/>
        </w:rPr>
        <w:t xml:space="preserve">his could be attributed to the abundance of literature that examines healthcare professionals </w:t>
      </w:r>
      <w:r w:rsidR="006D44D8">
        <w:rPr>
          <w:rFonts w:ascii="Arial" w:hAnsi="Arial" w:cs="Arial"/>
        </w:rPr>
        <w:t>in general</w:t>
      </w:r>
      <w:r w:rsidR="000F4FAB" w:rsidRPr="000F4FAB">
        <w:rPr>
          <w:rFonts w:ascii="Arial" w:hAnsi="Arial" w:cs="Arial"/>
        </w:rPr>
        <w:t>.</w:t>
      </w:r>
      <w:r w:rsidR="00E943C3" w:rsidRPr="005B6BA4">
        <w:rPr>
          <w:rFonts w:ascii="Arial" w:hAnsi="Arial" w:cs="Arial"/>
        </w:rPr>
        <w:t xml:space="preserve"> It is also worth noting that this study focuses on the psychological and physical experiences of nurses and does not address any salary-related grievances experienced by these professionals</w:t>
      </w:r>
      <w:r w:rsidR="00001C7F">
        <w:rPr>
          <w:rFonts w:ascii="Arial" w:hAnsi="Arial" w:cs="Arial"/>
        </w:rPr>
        <w:t xml:space="preserve">, </w:t>
      </w:r>
      <w:r w:rsidR="00CA6A0B">
        <w:rPr>
          <w:rFonts w:ascii="Arial" w:hAnsi="Arial" w:cs="Arial"/>
        </w:rPr>
        <w:t>t</w:t>
      </w:r>
      <w:r w:rsidR="00CA6A0B" w:rsidRPr="00CA6A0B">
        <w:rPr>
          <w:rFonts w:ascii="Arial" w:hAnsi="Arial" w:cs="Arial"/>
        </w:rPr>
        <w:t>herefore, it cannot be determined if dissatisfaction with salary could have influenced job satisfaction or decisions to leave the profession.</w:t>
      </w:r>
    </w:p>
    <w:p w14:paraId="7FB72EE7" w14:textId="77777777" w:rsidR="005B7BD6" w:rsidRPr="005B7BD6" w:rsidRDefault="005B7BD6" w:rsidP="00F845DE"/>
    <w:p w14:paraId="163A4CE2" w14:textId="03A92CB7" w:rsidR="007D1FBF" w:rsidRDefault="006D74D8" w:rsidP="0042054A">
      <w:pPr>
        <w:pStyle w:val="Heading2"/>
        <w:spacing w:line="360" w:lineRule="auto"/>
        <w:rPr>
          <w:rFonts w:ascii="Arial" w:hAnsi="Arial" w:cs="Arial"/>
          <w:b/>
          <w:bCs/>
          <w:color w:val="000000" w:themeColor="text1"/>
          <w:sz w:val="22"/>
          <w:szCs w:val="22"/>
        </w:rPr>
      </w:pPr>
      <w:bookmarkStart w:id="31" w:name="_Toc133766176"/>
      <w:r w:rsidRPr="008351D4">
        <w:rPr>
          <w:rFonts w:ascii="Arial" w:hAnsi="Arial" w:cs="Arial"/>
          <w:b/>
          <w:bCs/>
          <w:color w:val="000000" w:themeColor="text1"/>
          <w:sz w:val="22"/>
          <w:szCs w:val="22"/>
        </w:rPr>
        <w:t>3.</w:t>
      </w:r>
      <w:r w:rsidR="006E5184">
        <w:rPr>
          <w:rFonts w:ascii="Arial" w:hAnsi="Arial" w:cs="Arial"/>
          <w:b/>
          <w:bCs/>
          <w:color w:val="000000" w:themeColor="text1"/>
          <w:sz w:val="22"/>
          <w:szCs w:val="22"/>
        </w:rPr>
        <w:t>3</w:t>
      </w:r>
      <w:r w:rsidRPr="008351D4">
        <w:rPr>
          <w:rFonts w:ascii="Arial" w:hAnsi="Arial" w:cs="Arial"/>
          <w:b/>
          <w:bCs/>
          <w:color w:val="000000" w:themeColor="text1"/>
          <w:sz w:val="22"/>
          <w:szCs w:val="22"/>
        </w:rPr>
        <w:t xml:space="preserve"> </w:t>
      </w:r>
      <w:r w:rsidR="0031154D" w:rsidRPr="008351D4">
        <w:rPr>
          <w:rFonts w:ascii="Arial" w:hAnsi="Arial" w:cs="Arial"/>
          <w:b/>
          <w:bCs/>
          <w:color w:val="000000" w:themeColor="text1"/>
          <w:sz w:val="22"/>
          <w:szCs w:val="22"/>
        </w:rPr>
        <w:t>Recommendations</w:t>
      </w:r>
      <w:bookmarkEnd w:id="31"/>
    </w:p>
    <w:p w14:paraId="2732146C" w14:textId="0E98444A" w:rsidR="005D5EEF" w:rsidRPr="005D5EEF" w:rsidRDefault="0042054A" w:rsidP="005D5EEF">
      <w:pPr>
        <w:spacing w:line="360" w:lineRule="auto"/>
        <w:jc w:val="both"/>
        <w:rPr>
          <w:rFonts w:ascii="Arial" w:hAnsi="Arial" w:cs="Arial"/>
        </w:rPr>
      </w:pPr>
      <w:r w:rsidRPr="0042054A">
        <w:rPr>
          <w:rFonts w:ascii="Arial" w:hAnsi="Arial" w:cs="Arial"/>
        </w:rPr>
        <w:t>It is important to highlight that during the first wave of COVID-19, there was a shortage of healthcare supplies worldwide due to the speed at which the disease advanced. It is understood that the number of patients was overwhelming, and no healthcare system was prepared to face such a situation</w:t>
      </w:r>
      <w:r w:rsidR="001A7A65" w:rsidRPr="001A7A65">
        <w:rPr>
          <w:rFonts w:ascii="Arial" w:hAnsi="Arial" w:cs="Arial"/>
        </w:rPr>
        <w:t> (</w:t>
      </w:r>
      <w:proofErr w:type="spellStart"/>
      <w:r w:rsidR="001A7A65" w:rsidRPr="001A7A65">
        <w:rPr>
          <w:rFonts w:ascii="Arial" w:hAnsi="Arial" w:cs="Arial"/>
        </w:rPr>
        <w:t>Hoernke</w:t>
      </w:r>
      <w:proofErr w:type="spellEnd"/>
      <w:r w:rsidR="001A7A65" w:rsidRPr="001A7A65">
        <w:rPr>
          <w:rFonts w:ascii="Arial" w:hAnsi="Arial" w:cs="Arial"/>
        </w:rPr>
        <w:t xml:space="preserve"> et al., 2021)</w:t>
      </w:r>
      <w:r w:rsidR="001A7A65">
        <w:rPr>
          <w:rFonts w:ascii="Arial" w:hAnsi="Arial" w:cs="Arial"/>
        </w:rPr>
        <w:t>.</w:t>
      </w:r>
      <w:r w:rsidRPr="0042054A">
        <w:rPr>
          <w:rFonts w:ascii="Arial" w:hAnsi="Arial" w:cs="Arial"/>
        </w:rPr>
        <w:t xml:space="preserve"> However, it should be noted that</w:t>
      </w:r>
      <w:r w:rsidR="009551B3">
        <w:rPr>
          <w:rFonts w:ascii="Arial" w:hAnsi="Arial" w:cs="Arial"/>
        </w:rPr>
        <w:t xml:space="preserve"> </w:t>
      </w:r>
      <w:r w:rsidRPr="0042054A">
        <w:rPr>
          <w:rFonts w:ascii="Arial" w:hAnsi="Arial" w:cs="Arial"/>
        </w:rPr>
        <w:t xml:space="preserve"> the psychological </w:t>
      </w:r>
      <w:r w:rsidR="0066799C">
        <w:rPr>
          <w:rFonts w:ascii="Arial" w:hAnsi="Arial" w:cs="Arial"/>
        </w:rPr>
        <w:t>support</w:t>
      </w:r>
      <w:r w:rsidRPr="0042054A">
        <w:rPr>
          <w:rFonts w:ascii="Arial" w:hAnsi="Arial" w:cs="Arial"/>
        </w:rPr>
        <w:t xml:space="preserve"> received by nurses</w:t>
      </w:r>
      <w:r w:rsidR="0028255D">
        <w:rPr>
          <w:rFonts w:ascii="Arial" w:hAnsi="Arial" w:cs="Arial"/>
        </w:rPr>
        <w:t xml:space="preserve"> was </w:t>
      </w:r>
      <w:r w:rsidR="00745742">
        <w:rPr>
          <w:rFonts w:ascii="Arial" w:hAnsi="Arial" w:cs="Arial"/>
        </w:rPr>
        <w:t>insufficient</w:t>
      </w:r>
      <w:r w:rsidRPr="0042054A">
        <w:rPr>
          <w:rFonts w:ascii="Arial" w:hAnsi="Arial" w:cs="Arial"/>
        </w:rPr>
        <w:t xml:space="preserve">, and there were problems with family reconciliation due to excessive </w:t>
      </w:r>
      <w:r w:rsidR="008A3DCC">
        <w:rPr>
          <w:rFonts w:ascii="Arial" w:hAnsi="Arial" w:cs="Arial"/>
        </w:rPr>
        <w:t xml:space="preserve">working </w:t>
      </w:r>
      <w:r w:rsidRPr="0042054A">
        <w:rPr>
          <w:rFonts w:ascii="Arial" w:hAnsi="Arial" w:cs="Arial"/>
        </w:rPr>
        <w:t>hours and lack of personnel to cover the needs in the required areas</w:t>
      </w:r>
      <w:r w:rsidR="00727E0F">
        <w:rPr>
          <w:rFonts w:ascii="Arial" w:hAnsi="Arial" w:cs="Arial"/>
        </w:rPr>
        <w:t xml:space="preserve"> </w:t>
      </w:r>
      <w:r w:rsidR="00CE7E83" w:rsidRPr="00CE7E83">
        <w:rPr>
          <w:rFonts w:ascii="Arial" w:hAnsi="Arial" w:cs="Arial"/>
        </w:rPr>
        <w:t>(</w:t>
      </w:r>
      <w:proofErr w:type="spellStart"/>
      <w:r w:rsidR="00CE7E83" w:rsidRPr="00CE7E83">
        <w:rPr>
          <w:rFonts w:ascii="Arial" w:hAnsi="Arial" w:cs="Arial"/>
        </w:rPr>
        <w:t>Tekin</w:t>
      </w:r>
      <w:proofErr w:type="spellEnd"/>
      <w:r w:rsidR="00CE7E83" w:rsidRPr="00CE7E83">
        <w:rPr>
          <w:rFonts w:ascii="Arial" w:hAnsi="Arial" w:cs="Arial"/>
        </w:rPr>
        <w:t xml:space="preserve"> et al., 2022)</w:t>
      </w:r>
      <w:r w:rsidR="00F81485">
        <w:rPr>
          <w:rFonts w:ascii="Arial" w:hAnsi="Arial" w:cs="Arial"/>
        </w:rPr>
        <w:t>.</w:t>
      </w:r>
      <w:r w:rsidR="003845EF" w:rsidRPr="003845EF">
        <w:rPr>
          <w:rFonts w:ascii="Segoe UI" w:hAnsi="Segoe UI" w:cs="Segoe UI"/>
          <w:color w:val="374151"/>
          <w:shd w:val="clear" w:color="auto" w:fill="F7F7F8"/>
        </w:rPr>
        <w:t xml:space="preserve"> </w:t>
      </w:r>
      <w:r w:rsidR="003845EF" w:rsidRPr="003845EF">
        <w:rPr>
          <w:rFonts w:ascii="Arial" w:hAnsi="Arial" w:cs="Arial"/>
        </w:rPr>
        <w:t xml:space="preserve">For all these reasons, measures should be implemented to improve the mental health of these professionals, such as providing online psychological </w:t>
      </w:r>
      <w:r w:rsidR="005E6A95" w:rsidRPr="003845EF">
        <w:rPr>
          <w:rFonts w:ascii="Arial" w:hAnsi="Arial" w:cs="Arial"/>
        </w:rPr>
        <w:t>assistance,</w:t>
      </w:r>
      <w:r w:rsidR="005E6A95">
        <w:rPr>
          <w:rFonts w:ascii="Arial" w:hAnsi="Arial" w:cs="Arial"/>
        </w:rPr>
        <w:t xml:space="preserve"> </w:t>
      </w:r>
      <w:r w:rsidR="003845EF" w:rsidRPr="003845EF">
        <w:rPr>
          <w:rFonts w:ascii="Arial" w:hAnsi="Arial" w:cs="Arial"/>
        </w:rPr>
        <w:t>if necessary</w:t>
      </w:r>
      <w:r w:rsidR="00B32156">
        <w:rPr>
          <w:rFonts w:ascii="Arial" w:hAnsi="Arial" w:cs="Arial"/>
        </w:rPr>
        <w:t xml:space="preserve"> </w:t>
      </w:r>
      <w:r w:rsidR="003845EF" w:rsidRPr="003845EF">
        <w:rPr>
          <w:rFonts w:ascii="Arial" w:hAnsi="Arial" w:cs="Arial"/>
        </w:rPr>
        <w:t>as well as providing them with more facilities for family reconciliation. In the case of those who have children or dependents under their care, it is necessary to provide them with assistance by facilitating access to caregivers or support programs through non-profit organizations, since these professionals are considered essential in the healthcare system, and it is important that they are able to maintain their work commitment without creating vulnerabilities for them.</w:t>
      </w:r>
      <w:r w:rsidR="00294BF6" w:rsidRPr="00294BF6">
        <w:rPr>
          <w:rFonts w:ascii="Arial" w:hAnsi="Arial" w:cs="Arial"/>
        </w:rPr>
        <w:t> (GOV.UK, 1998)</w:t>
      </w:r>
      <w:r w:rsidR="00294BF6">
        <w:rPr>
          <w:rFonts w:ascii="Arial" w:hAnsi="Arial" w:cs="Arial"/>
        </w:rPr>
        <w:t>.</w:t>
      </w:r>
      <w:r w:rsidR="005E296E">
        <w:rPr>
          <w:rFonts w:ascii="Arial" w:hAnsi="Arial" w:cs="Arial"/>
        </w:rPr>
        <w:t xml:space="preserve"> </w:t>
      </w:r>
      <w:r w:rsidR="00B70F65">
        <w:rPr>
          <w:rFonts w:ascii="Arial" w:hAnsi="Arial" w:cs="Arial"/>
        </w:rPr>
        <w:t xml:space="preserve">Also, it </w:t>
      </w:r>
      <w:r w:rsidR="00B12618" w:rsidRPr="00943AD1">
        <w:rPr>
          <w:rFonts w:ascii="Arial" w:hAnsi="Arial" w:cs="Arial"/>
        </w:rPr>
        <w:t>has been observed that there is a need to improve their training when it comes to dealing with situations of extreme urgency to prevent them from being overwhelmed in the case of having to cover jobs in other areas different from their own</w:t>
      </w:r>
      <w:r w:rsidR="00B12618">
        <w:rPr>
          <w:rFonts w:ascii="Arial" w:hAnsi="Arial" w:cs="Arial"/>
        </w:rPr>
        <w:t xml:space="preserve"> </w:t>
      </w:r>
      <w:r w:rsidR="00B12618" w:rsidRPr="008B18D1">
        <w:rPr>
          <w:rFonts w:ascii="Arial" w:hAnsi="Arial" w:cs="Arial"/>
        </w:rPr>
        <w:t xml:space="preserve">(Al </w:t>
      </w:r>
      <w:proofErr w:type="spellStart"/>
      <w:r w:rsidR="00B12618" w:rsidRPr="008B18D1">
        <w:rPr>
          <w:rFonts w:ascii="Arial" w:hAnsi="Arial" w:cs="Arial"/>
        </w:rPr>
        <w:t>Harthi</w:t>
      </w:r>
      <w:proofErr w:type="spellEnd"/>
      <w:r w:rsidR="00B12618" w:rsidRPr="008B18D1">
        <w:rPr>
          <w:rFonts w:ascii="Arial" w:hAnsi="Arial" w:cs="Arial"/>
        </w:rPr>
        <w:t xml:space="preserve"> et al, 2020)</w:t>
      </w:r>
      <w:r w:rsidR="00B12618">
        <w:rPr>
          <w:rFonts w:ascii="Arial" w:hAnsi="Arial" w:cs="Arial"/>
        </w:rPr>
        <w:t>.</w:t>
      </w:r>
      <w:r w:rsidR="00F34872">
        <w:rPr>
          <w:rFonts w:ascii="Arial" w:hAnsi="Arial" w:cs="Arial"/>
        </w:rPr>
        <w:t xml:space="preserve"> </w:t>
      </w:r>
      <w:r w:rsidR="00F34872" w:rsidRPr="00F34872">
        <w:rPr>
          <w:rFonts w:ascii="Arial" w:hAnsi="Arial" w:cs="Arial"/>
        </w:rPr>
        <w:t>By implementing comprehensive support programs and strategies that specifically aim to enhance resilience, it is possible to take proactive steps towards building nursing identities that are more practical and sustainable</w:t>
      </w:r>
      <w:r w:rsidR="00FD2C46">
        <w:rPr>
          <w:rFonts w:ascii="Arial" w:hAnsi="Arial" w:cs="Arial"/>
        </w:rPr>
        <w:t>, this</w:t>
      </w:r>
      <w:r w:rsidR="00F34872" w:rsidRPr="00F34872">
        <w:rPr>
          <w:rFonts w:ascii="Arial" w:hAnsi="Arial" w:cs="Arial"/>
        </w:rPr>
        <w:t xml:space="preserve"> could have significant benefits in terms of attracting and retaining nursing staff</w:t>
      </w:r>
      <w:r w:rsidR="00CD0EB9">
        <w:rPr>
          <w:rFonts w:ascii="Arial" w:hAnsi="Arial" w:cs="Arial"/>
        </w:rPr>
        <w:t xml:space="preserve"> </w:t>
      </w:r>
      <w:r w:rsidR="003C5F05" w:rsidRPr="003C5F05">
        <w:rPr>
          <w:rFonts w:ascii="Arial" w:hAnsi="Arial" w:cs="Arial"/>
        </w:rPr>
        <w:t>(Blake et al, 2020)</w:t>
      </w:r>
      <w:r w:rsidR="003C5F05">
        <w:rPr>
          <w:rFonts w:ascii="Arial" w:hAnsi="Arial" w:cs="Arial"/>
        </w:rPr>
        <w:t>.</w:t>
      </w:r>
    </w:p>
    <w:p w14:paraId="02B1B9D7" w14:textId="28CCAD2C" w:rsidR="000E6B54" w:rsidRDefault="00BC3431" w:rsidP="002B3E91">
      <w:pPr>
        <w:pStyle w:val="Heading1"/>
        <w:spacing w:line="360" w:lineRule="auto"/>
        <w:rPr>
          <w:rFonts w:ascii="Arial" w:hAnsi="Arial" w:cs="Arial"/>
          <w:b/>
          <w:bCs/>
          <w:color w:val="000000" w:themeColor="text1"/>
          <w:sz w:val="22"/>
          <w:szCs w:val="22"/>
        </w:rPr>
      </w:pPr>
      <w:bookmarkStart w:id="32" w:name="_Toc133766177"/>
      <w:bookmarkEnd w:id="1"/>
      <w:r w:rsidRPr="00BC3431">
        <w:rPr>
          <w:rFonts w:ascii="Arial" w:hAnsi="Arial" w:cs="Arial"/>
          <w:b/>
          <w:bCs/>
          <w:color w:val="000000" w:themeColor="text1"/>
          <w:sz w:val="22"/>
          <w:szCs w:val="22"/>
        </w:rPr>
        <w:t>CONCLUSION</w:t>
      </w:r>
      <w:bookmarkEnd w:id="32"/>
    </w:p>
    <w:p w14:paraId="6C4B2E98" w14:textId="3C5FAD2D" w:rsidR="00BA4E80" w:rsidRPr="00B81EB2" w:rsidRDefault="009F62B5" w:rsidP="002B3E91">
      <w:pPr>
        <w:spacing w:line="360" w:lineRule="auto"/>
        <w:jc w:val="both"/>
        <w:rPr>
          <w:rFonts w:ascii="Arial" w:hAnsi="Arial" w:cs="Arial"/>
        </w:rPr>
      </w:pPr>
      <w:r>
        <w:rPr>
          <w:rFonts w:ascii="Arial" w:hAnsi="Arial" w:cs="Arial"/>
        </w:rPr>
        <w:t>Apparently,</w:t>
      </w:r>
      <w:r w:rsidR="00F21012">
        <w:rPr>
          <w:rFonts w:ascii="Arial" w:hAnsi="Arial" w:cs="Arial"/>
        </w:rPr>
        <w:t xml:space="preserve"> </w:t>
      </w:r>
      <w:r w:rsidR="007E71F3">
        <w:rPr>
          <w:rFonts w:ascii="Arial" w:hAnsi="Arial" w:cs="Arial"/>
        </w:rPr>
        <w:t>the</w:t>
      </w:r>
      <w:r w:rsidR="005B585C">
        <w:rPr>
          <w:rFonts w:ascii="Arial" w:hAnsi="Arial" w:cs="Arial"/>
        </w:rPr>
        <w:t xml:space="preserve"> impact of</w:t>
      </w:r>
      <w:r w:rsidR="00ED3A7A">
        <w:rPr>
          <w:rFonts w:ascii="Arial" w:hAnsi="Arial" w:cs="Arial"/>
        </w:rPr>
        <w:t xml:space="preserve"> </w:t>
      </w:r>
      <w:r w:rsidR="00ED3A7A" w:rsidRPr="00ED3A7A">
        <w:rPr>
          <w:rFonts w:ascii="Arial" w:hAnsi="Arial" w:cs="Arial"/>
        </w:rPr>
        <w:t>COVID-19 pandemic caused physical and mental damage to nurses in general, leading some who had not previously worked in critical care areas to consider leaving the profession.</w:t>
      </w:r>
      <w:r w:rsidR="001918E9">
        <w:rPr>
          <w:rFonts w:ascii="Arial" w:hAnsi="Arial" w:cs="Arial"/>
        </w:rPr>
        <w:t xml:space="preserve"> </w:t>
      </w:r>
      <w:r w:rsidR="006E328B" w:rsidRPr="00B81EB2">
        <w:rPr>
          <w:rFonts w:ascii="Arial" w:hAnsi="Arial" w:cs="Arial"/>
        </w:rPr>
        <w:t>Th</w:t>
      </w:r>
      <w:r w:rsidR="007A5F57">
        <w:rPr>
          <w:rFonts w:ascii="Arial" w:hAnsi="Arial" w:cs="Arial"/>
        </w:rPr>
        <w:t xml:space="preserve">is </w:t>
      </w:r>
      <w:r w:rsidR="006E328B" w:rsidRPr="00B81EB2">
        <w:rPr>
          <w:rFonts w:ascii="Arial" w:hAnsi="Arial" w:cs="Arial"/>
        </w:rPr>
        <w:t xml:space="preserve">study raised concerns about the working conditions, the availability of PPE, the quality of care provided, and the resulting emotional harm. A major concern was the potential transmission of the infection to the nurses’ families and friends, as well as the impact of adjusting their work schedules to meet clinical demands. By addressing nurses’ needs through integrated support programs and pathways, particularly those targeting resilience, proactive measures </w:t>
      </w:r>
      <w:r w:rsidR="00227955">
        <w:rPr>
          <w:rFonts w:ascii="Arial" w:hAnsi="Arial" w:cs="Arial"/>
        </w:rPr>
        <w:t>could</w:t>
      </w:r>
      <w:r w:rsidR="006E328B" w:rsidRPr="00B81EB2">
        <w:rPr>
          <w:rFonts w:ascii="Arial" w:hAnsi="Arial" w:cs="Arial"/>
        </w:rPr>
        <w:t xml:space="preserve"> be taken to develop more practical and sustainable nursing identities, which would have significant implications for nursing recruitment and retention.</w:t>
      </w:r>
      <w:r w:rsidR="00BA0116">
        <w:rPr>
          <w:rFonts w:ascii="Arial" w:hAnsi="Arial" w:cs="Arial"/>
        </w:rPr>
        <w:t xml:space="preserve"> </w:t>
      </w:r>
      <w:r w:rsidR="00BD4E26" w:rsidRPr="00BD4E26">
        <w:rPr>
          <w:rFonts w:ascii="Arial" w:hAnsi="Arial" w:cs="Arial"/>
        </w:rPr>
        <w:t xml:space="preserve">In general, nurses showed great adaptability and professionalism in the face of the challenges posed by the COVID-19 pandemic, but they </w:t>
      </w:r>
      <w:r w:rsidR="00E10754">
        <w:rPr>
          <w:rFonts w:ascii="Arial" w:hAnsi="Arial" w:cs="Arial"/>
        </w:rPr>
        <w:t xml:space="preserve">experienced </w:t>
      </w:r>
      <w:r w:rsidR="00B16FBA">
        <w:rPr>
          <w:rFonts w:ascii="Arial" w:hAnsi="Arial" w:cs="Arial"/>
        </w:rPr>
        <w:t xml:space="preserve">a </w:t>
      </w:r>
      <w:r w:rsidR="00BD4E26" w:rsidRPr="00BD4E26">
        <w:rPr>
          <w:rFonts w:ascii="Arial" w:hAnsi="Arial" w:cs="Arial"/>
        </w:rPr>
        <w:t>physical and mental impact that could be avoided with better management</w:t>
      </w:r>
      <w:r w:rsidR="007D3079">
        <w:rPr>
          <w:rFonts w:ascii="Arial" w:hAnsi="Arial" w:cs="Arial"/>
        </w:rPr>
        <w:t xml:space="preserve">, something </w:t>
      </w:r>
      <w:r w:rsidR="00DE605C">
        <w:rPr>
          <w:rFonts w:ascii="Arial" w:hAnsi="Arial" w:cs="Arial"/>
        </w:rPr>
        <w:t>that should be</w:t>
      </w:r>
      <w:r w:rsidR="007D3079">
        <w:rPr>
          <w:rFonts w:ascii="Arial" w:hAnsi="Arial" w:cs="Arial"/>
        </w:rPr>
        <w:t xml:space="preserve"> take into account</w:t>
      </w:r>
      <w:r w:rsidR="00BD4E26" w:rsidRPr="00BD4E26">
        <w:rPr>
          <w:rFonts w:ascii="Arial" w:hAnsi="Arial" w:cs="Arial"/>
        </w:rPr>
        <w:t xml:space="preserve"> in cases of future pandemics or other types of large-scale c</w:t>
      </w:r>
      <w:r w:rsidR="000E23E2">
        <w:rPr>
          <w:rFonts w:ascii="Arial" w:hAnsi="Arial" w:cs="Arial"/>
        </w:rPr>
        <w:t>risis</w:t>
      </w:r>
      <w:r w:rsidR="00BD4E26" w:rsidRPr="00BD4E26">
        <w:rPr>
          <w:rFonts w:ascii="Arial" w:hAnsi="Arial" w:cs="Arial"/>
        </w:rPr>
        <w:t>.</w:t>
      </w:r>
      <w:r w:rsidR="000E23E2">
        <w:rPr>
          <w:rFonts w:ascii="Arial" w:hAnsi="Arial" w:cs="Arial"/>
        </w:rPr>
        <w:t xml:space="preserve"> </w:t>
      </w:r>
    </w:p>
    <w:p w14:paraId="00FF9417" w14:textId="77777777" w:rsidR="000E6B54" w:rsidRDefault="000E6B54" w:rsidP="00693B28"/>
    <w:p w14:paraId="5B39AE4B" w14:textId="77777777" w:rsidR="008C0B95" w:rsidRDefault="008C0B95" w:rsidP="00693B28"/>
    <w:p w14:paraId="0E281499" w14:textId="77777777" w:rsidR="008C0B95" w:rsidRPr="00693B28" w:rsidRDefault="008C0B95" w:rsidP="00693B28"/>
    <w:p w14:paraId="4A0324C5" w14:textId="3F18B560" w:rsidR="00EA0ADD" w:rsidRPr="00F65287" w:rsidRDefault="00137D41" w:rsidP="006D4C27">
      <w:pPr>
        <w:pStyle w:val="Heading1"/>
        <w:spacing w:line="360" w:lineRule="auto"/>
        <w:rPr>
          <w:rFonts w:ascii="Arial" w:hAnsi="Arial" w:cs="Arial"/>
          <w:b/>
          <w:bCs/>
          <w:color w:val="auto"/>
          <w:sz w:val="22"/>
          <w:szCs w:val="22"/>
          <w:lang w:val="es-ES"/>
        </w:rPr>
      </w:pPr>
      <w:bookmarkStart w:id="33" w:name="_Toc133766178"/>
      <w:r w:rsidRPr="00F65287">
        <w:rPr>
          <w:rFonts w:ascii="Arial" w:hAnsi="Arial" w:cs="Arial"/>
          <w:b/>
          <w:bCs/>
          <w:color w:val="auto"/>
          <w:sz w:val="22"/>
          <w:szCs w:val="22"/>
          <w:lang w:val="es-ES"/>
        </w:rPr>
        <w:t>REFE</w:t>
      </w:r>
      <w:r w:rsidR="00D83A2D" w:rsidRPr="00F65287">
        <w:rPr>
          <w:rFonts w:ascii="Arial" w:hAnsi="Arial" w:cs="Arial"/>
          <w:b/>
          <w:bCs/>
          <w:color w:val="auto"/>
          <w:sz w:val="22"/>
          <w:szCs w:val="22"/>
          <w:lang w:val="es-ES"/>
        </w:rPr>
        <w:t>RENCES</w:t>
      </w:r>
      <w:bookmarkEnd w:id="33"/>
    </w:p>
    <w:p w14:paraId="4F7188E7" w14:textId="7123BC96" w:rsidR="00542586" w:rsidRDefault="00A1125A" w:rsidP="00542586">
      <w:pPr>
        <w:rPr>
          <w:rFonts w:ascii="Arial" w:hAnsi="Arial" w:cs="Arial"/>
        </w:rPr>
      </w:pPr>
      <w:r w:rsidRPr="00A1125A">
        <w:rPr>
          <w:rFonts w:ascii="Arial" w:hAnsi="Arial" w:cs="Arial"/>
          <w:lang w:val="es-ES"/>
        </w:rPr>
        <w:t xml:space="preserve">Al </w:t>
      </w:r>
      <w:proofErr w:type="spellStart"/>
      <w:r w:rsidRPr="00A1125A">
        <w:rPr>
          <w:rFonts w:ascii="Arial" w:hAnsi="Arial" w:cs="Arial"/>
          <w:lang w:val="es-ES"/>
        </w:rPr>
        <w:t>Harthi</w:t>
      </w:r>
      <w:proofErr w:type="spellEnd"/>
      <w:r w:rsidRPr="00A1125A">
        <w:rPr>
          <w:rFonts w:ascii="Arial" w:hAnsi="Arial" w:cs="Arial"/>
          <w:lang w:val="es-ES"/>
        </w:rPr>
        <w:t xml:space="preserve">, M. </w:t>
      </w:r>
      <w:r w:rsidRPr="00A1125A">
        <w:rPr>
          <w:rFonts w:ascii="Arial" w:hAnsi="Arial" w:cs="Arial"/>
          <w:i/>
          <w:iCs/>
          <w:lang w:val="es-ES"/>
        </w:rPr>
        <w:t>et al.</w:t>
      </w:r>
      <w:r>
        <w:rPr>
          <w:rFonts w:ascii="Arial" w:hAnsi="Arial" w:cs="Arial"/>
          <w:i/>
          <w:iCs/>
          <w:lang w:val="es-ES"/>
        </w:rPr>
        <w:t xml:space="preserve"> </w:t>
      </w:r>
      <w:r w:rsidRPr="005B4063">
        <w:rPr>
          <w:rFonts w:ascii="Arial" w:hAnsi="Arial" w:cs="Arial"/>
        </w:rPr>
        <w:t xml:space="preserve">(2020). </w:t>
      </w:r>
      <w:r w:rsidR="0082476F">
        <w:rPr>
          <w:rFonts w:ascii="Arial" w:hAnsi="Arial" w:cs="Arial"/>
        </w:rPr>
        <w:t>‘</w:t>
      </w:r>
      <w:r w:rsidRPr="00A1125A">
        <w:rPr>
          <w:rFonts w:ascii="Arial" w:hAnsi="Arial" w:cs="Arial"/>
        </w:rPr>
        <w:t>Challenges for nurses in disaster management: A scoping review</w:t>
      </w:r>
      <w:r w:rsidR="0082476F">
        <w:rPr>
          <w:rFonts w:ascii="Arial" w:hAnsi="Arial" w:cs="Arial"/>
        </w:rPr>
        <w:t>’</w:t>
      </w:r>
      <w:r w:rsidRPr="00A1125A">
        <w:rPr>
          <w:rFonts w:ascii="Arial" w:hAnsi="Arial" w:cs="Arial"/>
        </w:rPr>
        <w:t>. </w:t>
      </w:r>
      <w:r w:rsidRPr="00A1125A">
        <w:rPr>
          <w:rFonts w:ascii="Arial" w:hAnsi="Arial" w:cs="Arial"/>
          <w:i/>
          <w:iCs/>
        </w:rPr>
        <w:t>Risk Management and Healthcare Policy</w:t>
      </w:r>
      <w:r w:rsidRPr="00A1125A">
        <w:rPr>
          <w:rFonts w:ascii="Arial" w:hAnsi="Arial" w:cs="Arial"/>
        </w:rPr>
        <w:t xml:space="preserve">, 13, pp.2627–2634. </w:t>
      </w:r>
      <w:r w:rsidR="00D305C1">
        <w:rPr>
          <w:rFonts w:ascii="Arial" w:hAnsi="Arial" w:cs="Arial"/>
        </w:rPr>
        <w:t xml:space="preserve">Available at: </w:t>
      </w:r>
      <w:hyperlink r:id="rId10" w:history="1">
        <w:r w:rsidR="00D305C1" w:rsidRPr="00546B0A">
          <w:rPr>
            <w:rStyle w:val="Hyperlink"/>
            <w:rFonts w:ascii="Arial" w:hAnsi="Arial" w:cs="Arial"/>
          </w:rPr>
          <w:t>https://www.ncbi.nlm.nih.gov/pmc/articles/PMC7678497/</w:t>
        </w:r>
      </w:hyperlink>
      <w:r w:rsidR="00D305C1">
        <w:rPr>
          <w:rFonts w:ascii="Arial" w:hAnsi="Arial" w:cs="Arial"/>
        </w:rPr>
        <w:t xml:space="preserve"> [Accessed: </w:t>
      </w:r>
      <w:r w:rsidR="00E4498C">
        <w:rPr>
          <w:rFonts w:ascii="Arial" w:hAnsi="Arial" w:cs="Arial"/>
        </w:rPr>
        <w:t xml:space="preserve">6 April 2023]. </w:t>
      </w:r>
    </w:p>
    <w:p w14:paraId="4A802BFF" w14:textId="619E9A22" w:rsidR="00722C3A" w:rsidRDefault="00AC5051" w:rsidP="00542586">
      <w:pPr>
        <w:rPr>
          <w:rFonts w:ascii="Arial" w:hAnsi="Arial" w:cs="Arial"/>
        </w:rPr>
      </w:pPr>
      <w:proofErr w:type="spellStart"/>
      <w:r w:rsidRPr="00AC5051">
        <w:rPr>
          <w:rFonts w:ascii="Arial" w:hAnsi="Arial" w:cs="Arial"/>
        </w:rPr>
        <w:t>Alhojailan</w:t>
      </w:r>
      <w:proofErr w:type="spellEnd"/>
      <w:r w:rsidRPr="00AC5051">
        <w:rPr>
          <w:rFonts w:ascii="Arial" w:hAnsi="Arial" w:cs="Arial"/>
        </w:rPr>
        <w:t xml:space="preserve">, M.I. (2012). </w:t>
      </w:r>
      <w:r>
        <w:rPr>
          <w:rFonts w:ascii="Arial" w:hAnsi="Arial" w:cs="Arial"/>
        </w:rPr>
        <w:t>‘</w:t>
      </w:r>
      <w:r w:rsidRPr="00AC5051">
        <w:rPr>
          <w:rFonts w:ascii="Arial" w:hAnsi="Arial" w:cs="Arial"/>
        </w:rPr>
        <w:t>Thematic analysis: A critical review of its process and evaluation</w:t>
      </w:r>
      <w:r>
        <w:rPr>
          <w:rFonts w:ascii="Arial" w:hAnsi="Arial" w:cs="Arial"/>
        </w:rPr>
        <w:t>’</w:t>
      </w:r>
      <w:r w:rsidRPr="00AC5051">
        <w:rPr>
          <w:rFonts w:ascii="Arial" w:hAnsi="Arial" w:cs="Arial"/>
        </w:rPr>
        <w:t>. </w:t>
      </w:r>
      <w:r w:rsidRPr="00AC5051">
        <w:rPr>
          <w:rFonts w:ascii="Arial" w:hAnsi="Arial" w:cs="Arial"/>
          <w:i/>
          <w:iCs/>
        </w:rPr>
        <w:t>West East Journal of Social Sciences-December</w:t>
      </w:r>
      <w:r w:rsidRPr="00AC5051">
        <w:rPr>
          <w:rFonts w:ascii="Arial" w:hAnsi="Arial" w:cs="Arial"/>
        </w:rPr>
        <w:t xml:space="preserve">, [online] 1(1), pp.39–47. Available at: </w:t>
      </w:r>
      <w:hyperlink r:id="rId11" w:history="1">
        <w:r w:rsidRPr="00AA7F11">
          <w:rPr>
            <w:rStyle w:val="Hyperlink"/>
            <w:rFonts w:ascii="Arial" w:hAnsi="Arial" w:cs="Arial"/>
          </w:rPr>
          <w:t>https://westeastinstitute.com/journals/wp-content/uploads/2013/02/4-Mohammed-Ibrahim-Alhojailan-Full-Paper-Thematic-Analysis-A-Critical-Review-Of-Its-Process-And-Evaluation.pdf</w:t>
        </w:r>
      </w:hyperlink>
      <w:r w:rsidRPr="00AC5051">
        <w:rPr>
          <w:rFonts w:ascii="Arial" w:hAnsi="Arial" w:cs="Arial"/>
        </w:rPr>
        <w:t>.</w:t>
      </w:r>
      <w:r>
        <w:rPr>
          <w:rFonts w:ascii="Arial" w:hAnsi="Arial" w:cs="Arial"/>
        </w:rPr>
        <w:t xml:space="preserve"> </w:t>
      </w:r>
      <w:r w:rsidR="00972A94">
        <w:rPr>
          <w:rFonts w:ascii="Arial" w:hAnsi="Arial" w:cs="Arial"/>
        </w:rPr>
        <w:t xml:space="preserve">[Accessed: 29 April 2023]. </w:t>
      </w:r>
    </w:p>
    <w:p w14:paraId="5732E2A0" w14:textId="21918FD3" w:rsidR="00EA5030" w:rsidRPr="00542586" w:rsidRDefault="00EA5030" w:rsidP="00542586">
      <w:pPr>
        <w:rPr>
          <w:rFonts w:ascii="Arial" w:hAnsi="Arial" w:cs="Arial"/>
        </w:rPr>
      </w:pPr>
      <w:r>
        <w:rPr>
          <w:rFonts w:ascii="Arial" w:hAnsi="Arial" w:cs="Arial"/>
        </w:rPr>
        <w:t xml:space="preserve">Ball, J. </w:t>
      </w:r>
      <w:r>
        <w:rPr>
          <w:rFonts w:ascii="Arial" w:hAnsi="Arial" w:cs="Arial"/>
          <w:i/>
          <w:iCs/>
        </w:rPr>
        <w:t>et al.</w:t>
      </w:r>
      <w:r>
        <w:rPr>
          <w:rFonts w:ascii="Arial" w:hAnsi="Arial" w:cs="Arial"/>
        </w:rPr>
        <w:t xml:space="preserve">  </w:t>
      </w:r>
      <w:r w:rsidRPr="009C5EAD">
        <w:rPr>
          <w:rFonts w:ascii="Arial" w:hAnsi="Arial" w:cs="Arial"/>
        </w:rPr>
        <w:t xml:space="preserve">(2022). </w:t>
      </w:r>
      <w:r>
        <w:rPr>
          <w:rFonts w:ascii="Arial" w:hAnsi="Arial" w:cs="Arial"/>
        </w:rPr>
        <w:t>‘</w:t>
      </w:r>
      <w:r w:rsidRPr="009C5EAD">
        <w:rPr>
          <w:rFonts w:ascii="Arial" w:hAnsi="Arial" w:cs="Arial"/>
        </w:rPr>
        <w:t xml:space="preserve">The impact of COVID </w:t>
      </w:r>
      <w:r w:rsidRPr="009C5EAD">
        <w:rPr>
          <w:rFonts w:ascii="Cambria Math" w:hAnsi="Cambria Math" w:cs="Cambria Math"/>
        </w:rPr>
        <w:t>‐</w:t>
      </w:r>
      <w:r w:rsidRPr="009C5EAD">
        <w:rPr>
          <w:rFonts w:ascii="Arial" w:hAnsi="Arial" w:cs="Arial"/>
        </w:rPr>
        <w:t>19 on nurses (ICON) survey: Nurses’ accounts of what would have helped to improve their working lives</w:t>
      </w:r>
      <w:r>
        <w:rPr>
          <w:rFonts w:ascii="Arial" w:hAnsi="Arial" w:cs="Arial"/>
        </w:rPr>
        <w:t>’</w:t>
      </w:r>
      <w:r w:rsidRPr="009C5EAD">
        <w:rPr>
          <w:rFonts w:ascii="Arial" w:hAnsi="Arial" w:cs="Arial"/>
        </w:rPr>
        <w:t>. </w:t>
      </w:r>
      <w:r w:rsidRPr="009C5EAD">
        <w:rPr>
          <w:rFonts w:ascii="Arial" w:hAnsi="Arial" w:cs="Arial"/>
          <w:i/>
          <w:iCs/>
        </w:rPr>
        <w:t>Journal of Advanced Nursing</w:t>
      </w:r>
      <w:r w:rsidRPr="009C5EAD">
        <w:rPr>
          <w:rFonts w:ascii="Arial" w:hAnsi="Arial" w:cs="Arial"/>
        </w:rPr>
        <w:t>.</w:t>
      </w:r>
      <w:r>
        <w:rPr>
          <w:rFonts w:ascii="Arial" w:hAnsi="Arial" w:cs="Arial"/>
        </w:rPr>
        <w:t xml:space="preserve"> 79, pp. 343-357. Available at: </w:t>
      </w:r>
      <w:hyperlink r:id="rId12" w:history="1">
        <w:r w:rsidRPr="0094399A">
          <w:rPr>
            <w:rStyle w:val="Hyperlink"/>
            <w:rFonts w:ascii="Arial" w:hAnsi="Arial" w:cs="Arial"/>
          </w:rPr>
          <w:t>https://onlinelibrary.wiley.com/doi/epdf/10.1111/jan.15442</w:t>
        </w:r>
      </w:hyperlink>
      <w:r>
        <w:rPr>
          <w:rFonts w:ascii="Arial" w:hAnsi="Arial" w:cs="Arial"/>
        </w:rPr>
        <w:t xml:space="preserve"> [Accessed: 2 April 2023]. </w:t>
      </w:r>
    </w:p>
    <w:p w14:paraId="21FA3BB1" w14:textId="0488F299" w:rsidR="00F77431" w:rsidRDefault="000F2FB9" w:rsidP="00F77431">
      <w:pPr>
        <w:rPr>
          <w:rFonts w:ascii="Arial" w:hAnsi="Arial" w:cs="Arial"/>
        </w:rPr>
      </w:pPr>
      <w:r w:rsidRPr="000F2FB9">
        <w:rPr>
          <w:rFonts w:ascii="Arial" w:hAnsi="Arial" w:cs="Arial"/>
        </w:rPr>
        <w:t xml:space="preserve">Ballantyne, H. and </w:t>
      </w:r>
      <w:proofErr w:type="spellStart"/>
      <w:r w:rsidRPr="000F2FB9">
        <w:rPr>
          <w:rFonts w:ascii="Arial" w:hAnsi="Arial" w:cs="Arial"/>
        </w:rPr>
        <w:t>Achour</w:t>
      </w:r>
      <w:proofErr w:type="spellEnd"/>
      <w:r w:rsidRPr="000F2FB9">
        <w:rPr>
          <w:rFonts w:ascii="Arial" w:hAnsi="Arial" w:cs="Arial"/>
        </w:rPr>
        <w:t xml:space="preserve">, N. (2022). </w:t>
      </w:r>
      <w:r w:rsidR="00AA7FDE">
        <w:rPr>
          <w:rFonts w:ascii="Arial" w:hAnsi="Arial" w:cs="Arial"/>
        </w:rPr>
        <w:t>‘</w:t>
      </w:r>
      <w:r w:rsidRPr="000F2FB9">
        <w:rPr>
          <w:rFonts w:ascii="Arial" w:hAnsi="Arial" w:cs="Arial"/>
        </w:rPr>
        <w:t>The Challenges of Nurse Redeployment and Opportunities for Leadership during COVID-19 Pandemic</w:t>
      </w:r>
      <w:r w:rsidR="00AA7FDE">
        <w:rPr>
          <w:rFonts w:ascii="Arial" w:hAnsi="Arial" w:cs="Arial"/>
        </w:rPr>
        <w:t>’</w:t>
      </w:r>
      <w:r w:rsidRPr="000F2FB9">
        <w:rPr>
          <w:rFonts w:ascii="Arial" w:hAnsi="Arial" w:cs="Arial"/>
        </w:rPr>
        <w:t>. </w:t>
      </w:r>
      <w:r w:rsidRPr="000F2FB9">
        <w:rPr>
          <w:rFonts w:ascii="Arial" w:hAnsi="Arial" w:cs="Arial"/>
          <w:i/>
          <w:iCs/>
        </w:rPr>
        <w:t>Disaster Medicine and Public Health Preparedness</w:t>
      </w:r>
      <w:r w:rsidRPr="000F2FB9">
        <w:rPr>
          <w:rFonts w:ascii="Arial" w:hAnsi="Arial" w:cs="Arial"/>
        </w:rPr>
        <w:t xml:space="preserve">, pp.1–19. </w:t>
      </w:r>
      <w:proofErr w:type="spellStart"/>
      <w:r w:rsidRPr="000F2FB9">
        <w:rPr>
          <w:rFonts w:ascii="Arial" w:hAnsi="Arial" w:cs="Arial"/>
        </w:rPr>
        <w:t>doi:https</w:t>
      </w:r>
      <w:proofErr w:type="spellEnd"/>
      <w:r w:rsidRPr="000F2FB9">
        <w:rPr>
          <w:rFonts w:ascii="Arial" w:hAnsi="Arial" w:cs="Arial"/>
        </w:rPr>
        <w:t>://doi.org/10.1017/dmp.2022.43.</w:t>
      </w:r>
      <w:r>
        <w:rPr>
          <w:rFonts w:ascii="Arial" w:hAnsi="Arial" w:cs="Arial"/>
        </w:rPr>
        <w:t xml:space="preserve"> [Accessed: </w:t>
      </w:r>
      <w:r w:rsidR="00AA7FDE">
        <w:rPr>
          <w:rFonts w:ascii="Arial" w:hAnsi="Arial" w:cs="Arial"/>
        </w:rPr>
        <w:t>2 April 2023].</w:t>
      </w:r>
    </w:p>
    <w:p w14:paraId="66C9A936" w14:textId="713B4BB5" w:rsidR="009670DE" w:rsidRDefault="009670DE" w:rsidP="009670DE">
      <w:pPr>
        <w:spacing w:line="276" w:lineRule="auto"/>
        <w:rPr>
          <w:rFonts w:ascii="Arial" w:hAnsi="Arial" w:cs="Arial"/>
        </w:rPr>
      </w:pPr>
      <w:r w:rsidRPr="007B7136">
        <w:rPr>
          <w:rFonts w:ascii="Arial" w:hAnsi="Arial" w:cs="Arial"/>
        </w:rPr>
        <w:t xml:space="preserve">Bennett, C.L., James, A.H. and Kelly, D. (2020). </w:t>
      </w:r>
      <w:r>
        <w:rPr>
          <w:rFonts w:ascii="Arial" w:hAnsi="Arial" w:cs="Arial"/>
        </w:rPr>
        <w:t>‘</w:t>
      </w:r>
      <w:r w:rsidRPr="007B7136">
        <w:rPr>
          <w:rFonts w:ascii="Arial" w:hAnsi="Arial" w:cs="Arial"/>
        </w:rPr>
        <w:t>Beyond tropes: Towards a new image of nursing in the wake of COVID</w:t>
      </w:r>
      <w:r w:rsidRPr="007B7136">
        <w:rPr>
          <w:rFonts w:ascii="Cambria Math" w:hAnsi="Cambria Math" w:cs="Cambria Math"/>
        </w:rPr>
        <w:t>‐</w:t>
      </w:r>
      <w:r w:rsidRPr="007B7136">
        <w:rPr>
          <w:rFonts w:ascii="Arial" w:hAnsi="Arial" w:cs="Arial"/>
        </w:rPr>
        <w:t>19</w:t>
      </w:r>
      <w:r>
        <w:rPr>
          <w:rFonts w:ascii="Arial" w:hAnsi="Arial" w:cs="Arial"/>
        </w:rPr>
        <w:t>’</w:t>
      </w:r>
      <w:r w:rsidRPr="007B7136">
        <w:rPr>
          <w:rFonts w:ascii="Arial" w:hAnsi="Arial" w:cs="Arial"/>
        </w:rPr>
        <w:t>. </w:t>
      </w:r>
      <w:r w:rsidRPr="007B7136">
        <w:rPr>
          <w:rFonts w:ascii="Arial" w:hAnsi="Arial" w:cs="Arial"/>
          <w:i/>
          <w:iCs/>
        </w:rPr>
        <w:t>Journal of Clinical Nursing</w:t>
      </w:r>
      <w:r w:rsidRPr="007B7136">
        <w:rPr>
          <w:rFonts w:ascii="Arial" w:hAnsi="Arial" w:cs="Arial"/>
        </w:rPr>
        <w:t>, 29(15-16), pp.2753–2755.</w:t>
      </w:r>
      <w:r>
        <w:rPr>
          <w:rFonts w:ascii="Arial" w:hAnsi="Arial" w:cs="Arial"/>
        </w:rPr>
        <w:t xml:space="preserve"> Available at: </w:t>
      </w:r>
      <w:hyperlink r:id="rId13" w:history="1">
        <w:r w:rsidRPr="000357C8">
          <w:rPr>
            <w:rStyle w:val="Hyperlink"/>
            <w:rFonts w:ascii="Arial" w:hAnsi="Arial" w:cs="Arial"/>
          </w:rPr>
          <w:t>https://www.ncbi.nlm.nih.gov/pmc/articles/PMC7283815/</w:t>
        </w:r>
      </w:hyperlink>
      <w:r>
        <w:rPr>
          <w:rFonts w:ascii="Arial" w:hAnsi="Arial" w:cs="Arial"/>
        </w:rPr>
        <w:t xml:space="preserve"> [Accessed: 18 March 2023].</w:t>
      </w:r>
    </w:p>
    <w:p w14:paraId="0B1107DC" w14:textId="6D2F3476" w:rsidR="0062440B" w:rsidRPr="009670DE" w:rsidRDefault="002C1A01" w:rsidP="009670DE">
      <w:pPr>
        <w:spacing w:line="276" w:lineRule="auto"/>
        <w:rPr>
          <w:rFonts w:ascii="Arial" w:hAnsi="Arial" w:cs="Arial"/>
        </w:rPr>
      </w:pPr>
      <w:r w:rsidRPr="002C1A01">
        <w:rPr>
          <w:rFonts w:ascii="Arial" w:hAnsi="Arial" w:cs="Arial"/>
        </w:rPr>
        <w:t>Blake, H.</w:t>
      </w:r>
      <w:r>
        <w:rPr>
          <w:rFonts w:ascii="Arial" w:hAnsi="Arial" w:cs="Arial"/>
        </w:rPr>
        <w:t xml:space="preserve"> </w:t>
      </w:r>
      <w:r>
        <w:rPr>
          <w:rFonts w:ascii="Arial" w:hAnsi="Arial" w:cs="Arial"/>
          <w:i/>
          <w:iCs/>
        </w:rPr>
        <w:t>et al</w:t>
      </w:r>
      <w:r w:rsidRPr="002C1A01">
        <w:rPr>
          <w:rFonts w:ascii="Arial" w:hAnsi="Arial" w:cs="Arial"/>
        </w:rPr>
        <w:t xml:space="preserve"> (2020). </w:t>
      </w:r>
      <w:r w:rsidR="00C16B38">
        <w:rPr>
          <w:rFonts w:ascii="Arial" w:hAnsi="Arial" w:cs="Arial"/>
        </w:rPr>
        <w:t>‘</w:t>
      </w:r>
      <w:r w:rsidRPr="002C1A01">
        <w:rPr>
          <w:rFonts w:ascii="Arial" w:hAnsi="Arial" w:cs="Arial"/>
        </w:rPr>
        <w:t>Mitigating the Psychological Impact of COVID-19 on Healthcare Workers: A Digital Learning Package</w:t>
      </w:r>
      <w:r w:rsidR="00C16B38">
        <w:rPr>
          <w:rFonts w:ascii="Arial" w:hAnsi="Arial" w:cs="Arial"/>
        </w:rPr>
        <w:t>’</w:t>
      </w:r>
      <w:r w:rsidRPr="002C1A01">
        <w:rPr>
          <w:rFonts w:ascii="Arial" w:hAnsi="Arial" w:cs="Arial"/>
        </w:rPr>
        <w:t>. </w:t>
      </w:r>
      <w:r w:rsidRPr="002C1A01">
        <w:rPr>
          <w:rFonts w:ascii="Arial" w:hAnsi="Arial" w:cs="Arial"/>
          <w:i/>
          <w:iCs/>
        </w:rPr>
        <w:t>International Journal of Environmental Research and Public Health</w:t>
      </w:r>
      <w:r w:rsidRPr="002C1A01">
        <w:rPr>
          <w:rFonts w:ascii="Arial" w:hAnsi="Arial" w:cs="Arial"/>
        </w:rPr>
        <w:t xml:space="preserve">, 17(9), p.2997. </w:t>
      </w:r>
      <w:proofErr w:type="spellStart"/>
      <w:r w:rsidRPr="002C1A01">
        <w:rPr>
          <w:rFonts w:ascii="Arial" w:hAnsi="Arial" w:cs="Arial"/>
        </w:rPr>
        <w:t>doi:https</w:t>
      </w:r>
      <w:proofErr w:type="spellEnd"/>
      <w:r w:rsidRPr="002C1A01">
        <w:rPr>
          <w:rFonts w:ascii="Arial" w:hAnsi="Arial" w:cs="Arial"/>
        </w:rPr>
        <w:t>://doi.org/10.3390/ijerph17092997.</w:t>
      </w:r>
      <w:r w:rsidR="000D7932">
        <w:rPr>
          <w:rFonts w:ascii="Arial" w:hAnsi="Arial" w:cs="Arial"/>
        </w:rPr>
        <w:t xml:space="preserve"> [Accessed: 8 April 2023]. </w:t>
      </w:r>
    </w:p>
    <w:p w14:paraId="72D6918D" w14:textId="7A1A3FAD" w:rsidR="009670DE" w:rsidRDefault="00B62572" w:rsidP="00DE2BAD">
      <w:pPr>
        <w:spacing w:line="276" w:lineRule="auto"/>
        <w:rPr>
          <w:rFonts w:ascii="Arial" w:hAnsi="Arial" w:cs="Arial"/>
        </w:rPr>
      </w:pPr>
      <w:r w:rsidRPr="00B62572">
        <w:rPr>
          <w:rFonts w:ascii="Arial" w:hAnsi="Arial" w:cs="Arial"/>
        </w:rPr>
        <w:t>Cox, C.L. (2020). ‘Healthcare Heroes’: problems with media focus on heroism from healthcare workers during the COVID-19 pandemic</w:t>
      </w:r>
      <w:r w:rsidR="007137E5">
        <w:rPr>
          <w:rFonts w:ascii="Arial" w:hAnsi="Arial" w:cs="Arial"/>
        </w:rPr>
        <w:t>’</w:t>
      </w:r>
      <w:r w:rsidRPr="00B62572">
        <w:rPr>
          <w:rFonts w:ascii="Arial" w:hAnsi="Arial" w:cs="Arial"/>
        </w:rPr>
        <w:t>. </w:t>
      </w:r>
      <w:r w:rsidRPr="00B62572">
        <w:rPr>
          <w:rFonts w:ascii="Arial" w:hAnsi="Arial" w:cs="Arial"/>
          <w:i/>
          <w:iCs/>
        </w:rPr>
        <w:t>Journal of Medical Ethics</w:t>
      </w:r>
      <w:r w:rsidRPr="00B62572">
        <w:rPr>
          <w:rFonts w:ascii="Arial" w:hAnsi="Arial" w:cs="Arial"/>
        </w:rPr>
        <w:t>, 46(8),</w:t>
      </w:r>
      <w:r w:rsidR="001F77DF">
        <w:rPr>
          <w:rFonts w:ascii="Arial" w:hAnsi="Arial" w:cs="Arial"/>
        </w:rPr>
        <w:t xml:space="preserve"> pp</w:t>
      </w:r>
      <w:r w:rsidR="00B17F56">
        <w:rPr>
          <w:rFonts w:ascii="Arial" w:hAnsi="Arial" w:cs="Arial"/>
        </w:rPr>
        <w:t>.</w:t>
      </w:r>
      <w:r w:rsidR="001F77DF">
        <w:rPr>
          <w:rFonts w:ascii="Arial" w:hAnsi="Arial" w:cs="Arial"/>
        </w:rPr>
        <w:t xml:space="preserve"> 510-513</w:t>
      </w:r>
      <w:r w:rsidR="009077C3">
        <w:rPr>
          <w:rFonts w:ascii="Arial" w:hAnsi="Arial" w:cs="Arial"/>
        </w:rPr>
        <w:t>.</w:t>
      </w:r>
      <w:r w:rsidRPr="00B62572">
        <w:rPr>
          <w:rFonts w:ascii="Arial" w:hAnsi="Arial" w:cs="Arial"/>
        </w:rPr>
        <w:t xml:space="preserve"> </w:t>
      </w:r>
      <w:r w:rsidR="009077C3">
        <w:rPr>
          <w:rFonts w:ascii="Arial" w:hAnsi="Arial" w:cs="Arial"/>
        </w:rPr>
        <w:t xml:space="preserve">Available at: </w:t>
      </w:r>
      <w:hyperlink r:id="rId14" w:history="1">
        <w:r w:rsidR="00977300" w:rsidRPr="000357C8">
          <w:rPr>
            <w:rStyle w:val="Hyperlink"/>
            <w:rFonts w:ascii="Arial" w:hAnsi="Arial" w:cs="Arial"/>
          </w:rPr>
          <w:t>https://jme.bmj.com/content/medethics/46/8/510.full.pdf</w:t>
        </w:r>
      </w:hyperlink>
      <w:r w:rsidR="00977300">
        <w:rPr>
          <w:rFonts w:ascii="Arial" w:hAnsi="Arial" w:cs="Arial"/>
        </w:rPr>
        <w:t xml:space="preserve"> [Accessed: 18 March 2023].</w:t>
      </w:r>
    </w:p>
    <w:p w14:paraId="5E8AD165" w14:textId="7BCF365B" w:rsidR="00B208B4" w:rsidRDefault="00B208B4" w:rsidP="00DE2BAD">
      <w:pPr>
        <w:spacing w:line="276" w:lineRule="auto"/>
        <w:rPr>
          <w:rFonts w:ascii="Arial" w:hAnsi="Arial" w:cs="Arial"/>
        </w:rPr>
      </w:pPr>
      <w:r w:rsidRPr="00B208B4">
        <w:rPr>
          <w:rFonts w:ascii="Arial" w:hAnsi="Arial" w:cs="Arial"/>
        </w:rPr>
        <w:t xml:space="preserve">Davey, Z. </w:t>
      </w:r>
      <w:r w:rsidRPr="00577DB1">
        <w:rPr>
          <w:rFonts w:ascii="Arial" w:hAnsi="Arial" w:cs="Arial"/>
        </w:rPr>
        <w:t>et al</w:t>
      </w:r>
      <w:r w:rsidRPr="00B208B4">
        <w:rPr>
          <w:rFonts w:ascii="Arial" w:hAnsi="Arial" w:cs="Arial"/>
        </w:rPr>
        <w:t>. (2022). ‘It’s What We Do: Experiences of UK Nurses Working during the COVID-19 Pandemic: Impact on Practice, Identity and Resilience’.</w:t>
      </w:r>
      <w:r w:rsidRPr="0022653A">
        <w:rPr>
          <w:rFonts w:ascii="Arial" w:hAnsi="Arial" w:cs="Arial"/>
          <w:i/>
          <w:iCs/>
        </w:rPr>
        <w:t> Healthcare</w:t>
      </w:r>
      <w:r w:rsidRPr="00B208B4">
        <w:rPr>
          <w:rFonts w:ascii="Arial" w:hAnsi="Arial" w:cs="Arial"/>
        </w:rPr>
        <w:t xml:space="preserve">, 10(9), p.1674. Available at: </w:t>
      </w:r>
      <w:hyperlink r:id="rId15" w:history="1">
        <w:r w:rsidR="001D4B33" w:rsidRPr="0045683C">
          <w:rPr>
            <w:rStyle w:val="Hyperlink"/>
            <w:rFonts w:ascii="Arial" w:hAnsi="Arial" w:cs="Arial"/>
          </w:rPr>
          <w:t>https://www.mdpi.com/2227-9032/10/9/1674</w:t>
        </w:r>
      </w:hyperlink>
      <w:r w:rsidR="001D4B33">
        <w:rPr>
          <w:rFonts w:ascii="Arial" w:hAnsi="Arial" w:cs="Arial"/>
        </w:rPr>
        <w:t xml:space="preserve"> </w:t>
      </w:r>
      <w:r w:rsidRPr="00B208B4">
        <w:rPr>
          <w:rFonts w:ascii="Arial" w:hAnsi="Arial" w:cs="Arial"/>
        </w:rPr>
        <w:t xml:space="preserve"> [Accessed: 25 March 2023].</w:t>
      </w:r>
    </w:p>
    <w:p w14:paraId="70F160E0" w14:textId="6FE5D190" w:rsidR="003707F2" w:rsidRDefault="00352057" w:rsidP="00DE2BAD">
      <w:pPr>
        <w:spacing w:line="276" w:lineRule="auto"/>
        <w:rPr>
          <w:rFonts w:ascii="Arial" w:hAnsi="Arial" w:cs="Arial"/>
        </w:rPr>
      </w:pPr>
      <w:proofErr w:type="spellStart"/>
      <w:r w:rsidRPr="00352057">
        <w:rPr>
          <w:rFonts w:ascii="Arial" w:hAnsi="Arial" w:cs="Arial"/>
        </w:rPr>
        <w:t>Gajjar</w:t>
      </w:r>
      <w:proofErr w:type="spellEnd"/>
      <w:r w:rsidRPr="00352057">
        <w:rPr>
          <w:rFonts w:ascii="Arial" w:hAnsi="Arial" w:cs="Arial"/>
        </w:rPr>
        <w:t>, D. (2013). </w:t>
      </w:r>
      <w:r w:rsidRPr="00352057">
        <w:rPr>
          <w:rFonts w:ascii="Arial" w:hAnsi="Arial" w:cs="Arial"/>
          <w:i/>
          <w:iCs/>
        </w:rPr>
        <w:t>Ethical Consideration in Research</w:t>
      </w:r>
      <w:r w:rsidRPr="00352057">
        <w:rPr>
          <w:rFonts w:ascii="Arial" w:hAnsi="Arial" w:cs="Arial"/>
        </w:rPr>
        <w:t xml:space="preserve">. [online] Available at: </w:t>
      </w:r>
      <w:hyperlink r:id="rId16" w:history="1">
        <w:r w:rsidRPr="00AA7F11">
          <w:rPr>
            <w:rStyle w:val="Hyperlink"/>
            <w:rFonts w:ascii="Arial" w:hAnsi="Arial" w:cs="Arial"/>
          </w:rPr>
          <w:t>http://www.raijmr.com/ijre/wp-content/uploads/2017/11/IJRE_2013_vol02_issue_07_02.pdf</w:t>
        </w:r>
      </w:hyperlink>
      <w:r w:rsidRPr="00352057">
        <w:rPr>
          <w:rFonts w:ascii="Arial" w:hAnsi="Arial" w:cs="Arial"/>
        </w:rPr>
        <w:t>.</w:t>
      </w:r>
      <w:r>
        <w:rPr>
          <w:rFonts w:ascii="Arial" w:hAnsi="Arial" w:cs="Arial"/>
        </w:rPr>
        <w:t xml:space="preserve"> [Accessed: </w:t>
      </w:r>
      <w:r w:rsidR="004C7208">
        <w:rPr>
          <w:rFonts w:ascii="Arial" w:hAnsi="Arial" w:cs="Arial"/>
        </w:rPr>
        <w:t xml:space="preserve">29 April 2023]. </w:t>
      </w:r>
    </w:p>
    <w:p w14:paraId="4D9314B1" w14:textId="5BC6B8D8" w:rsidR="006953B1" w:rsidRDefault="006953B1" w:rsidP="00DE2BAD">
      <w:pPr>
        <w:spacing w:line="276" w:lineRule="auto"/>
        <w:rPr>
          <w:rFonts w:ascii="Arial" w:hAnsi="Arial" w:cs="Arial"/>
        </w:rPr>
      </w:pPr>
      <w:r w:rsidRPr="006953B1">
        <w:rPr>
          <w:rFonts w:ascii="Arial" w:hAnsi="Arial" w:cs="Arial"/>
        </w:rPr>
        <w:t>Gov.uk (2023) </w:t>
      </w:r>
      <w:r w:rsidRPr="006953B1">
        <w:rPr>
          <w:rFonts w:ascii="Arial" w:hAnsi="Arial" w:cs="Arial"/>
          <w:i/>
          <w:iCs/>
        </w:rPr>
        <w:t>Health and Safety at Work etc. Act 1974</w:t>
      </w:r>
      <w:r w:rsidRPr="006953B1">
        <w:rPr>
          <w:rFonts w:ascii="Arial" w:hAnsi="Arial" w:cs="Arial"/>
        </w:rPr>
        <w:t xml:space="preserve">. Legislation.gov.uk. [Online] </w:t>
      </w:r>
      <w:r w:rsidR="00607B99">
        <w:rPr>
          <w:rFonts w:ascii="Arial" w:hAnsi="Arial" w:cs="Arial"/>
        </w:rPr>
        <w:t xml:space="preserve">Available at: </w:t>
      </w:r>
      <w:hyperlink r:id="rId17" w:history="1">
        <w:r w:rsidR="00607B99" w:rsidRPr="00371213">
          <w:rPr>
            <w:rStyle w:val="Hyperlink"/>
            <w:rFonts w:ascii="Arial" w:hAnsi="Arial" w:cs="Arial"/>
          </w:rPr>
          <w:t>https://www.legislation.gov.uk/ukpga/1974/37/contents</w:t>
        </w:r>
      </w:hyperlink>
      <w:r w:rsidRPr="006953B1">
        <w:rPr>
          <w:rFonts w:ascii="Arial" w:hAnsi="Arial" w:cs="Arial"/>
        </w:rPr>
        <w:t>.</w:t>
      </w:r>
      <w:r>
        <w:rPr>
          <w:rFonts w:ascii="Arial" w:hAnsi="Arial" w:cs="Arial"/>
        </w:rPr>
        <w:t xml:space="preserve"> </w:t>
      </w:r>
      <w:r w:rsidR="00607B99">
        <w:rPr>
          <w:rFonts w:ascii="Arial" w:hAnsi="Arial" w:cs="Arial"/>
        </w:rPr>
        <w:t xml:space="preserve">[Accessed: 26 March 2023]. </w:t>
      </w:r>
    </w:p>
    <w:p w14:paraId="5E9AA891" w14:textId="09CBB573" w:rsidR="0008235C" w:rsidRDefault="00E3553E" w:rsidP="00DE2BAD">
      <w:pPr>
        <w:spacing w:line="276" w:lineRule="auto"/>
        <w:rPr>
          <w:rFonts w:ascii="Arial" w:hAnsi="Arial" w:cs="Arial"/>
        </w:rPr>
      </w:pPr>
      <w:r w:rsidRPr="00E3553E">
        <w:rPr>
          <w:rFonts w:ascii="Arial" w:hAnsi="Arial" w:cs="Arial"/>
        </w:rPr>
        <w:t>GOV.UK (1998). </w:t>
      </w:r>
      <w:r w:rsidRPr="00E3553E">
        <w:rPr>
          <w:rFonts w:ascii="Arial" w:hAnsi="Arial" w:cs="Arial"/>
          <w:i/>
          <w:iCs/>
        </w:rPr>
        <w:t>The Working Time Regulations 1998</w:t>
      </w:r>
      <w:r w:rsidRPr="00E3553E">
        <w:rPr>
          <w:rFonts w:ascii="Arial" w:hAnsi="Arial" w:cs="Arial"/>
        </w:rPr>
        <w:t xml:space="preserve">. [online] Legislation.gov.uk. Available at: </w:t>
      </w:r>
      <w:hyperlink r:id="rId18" w:history="1">
        <w:r w:rsidRPr="00546B0A">
          <w:rPr>
            <w:rStyle w:val="Hyperlink"/>
            <w:rFonts w:ascii="Arial" w:hAnsi="Arial" w:cs="Arial"/>
          </w:rPr>
          <w:t>https://www.legislation.gov.uk/uksi/1998/1833/contents/made</w:t>
        </w:r>
      </w:hyperlink>
      <w:r w:rsidRPr="00E3553E">
        <w:rPr>
          <w:rFonts w:ascii="Arial" w:hAnsi="Arial" w:cs="Arial"/>
        </w:rPr>
        <w:t>.</w:t>
      </w:r>
      <w:r>
        <w:rPr>
          <w:rFonts w:ascii="Arial" w:hAnsi="Arial" w:cs="Arial"/>
        </w:rPr>
        <w:t xml:space="preserve"> [Accessed: 6 April 2023]. </w:t>
      </w:r>
    </w:p>
    <w:p w14:paraId="2F48B2BB" w14:textId="7CF9FA6E" w:rsidR="001A7A65" w:rsidRDefault="00970671" w:rsidP="00DE2BAD">
      <w:pPr>
        <w:spacing w:line="276" w:lineRule="auto"/>
        <w:rPr>
          <w:rFonts w:ascii="Arial" w:hAnsi="Arial" w:cs="Arial"/>
        </w:rPr>
      </w:pPr>
      <w:proofErr w:type="spellStart"/>
      <w:r w:rsidRPr="00970671">
        <w:rPr>
          <w:rFonts w:ascii="Arial" w:hAnsi="Arial" w:cs="Arial"/>
        </w:rPr>
        <w:t>Hoernke</w:t>
      </w:r>
      <w:proofErr w:type="spellEnd"/>
      <w:r w:rsidRPr="00970671">
        <w:rPr>
          <w:rFonts w:ascii="Arial" w:hAnsi="Arial" w:cs="Arial"/>
        </w:rPr>
        <w:t>, K.</w:t>
      </w:r>
      <w:r w:rsidR="00A43ECE">
        <w:rPr>
          <w:rFonts w:ascii="Arial" w:hAnsi="Arial" w:cs="Arial"/>
        </w:rPr>
        <w:t xml:space="preserve"> </w:t>
      </w:r>
      <w:r w:rsidR="00A43ECE">
        <w:rPr>
          <w:rFonts w:ascii="Arial" w:hAnsi="Arial" w:cs="Arial"/>
          <w:i/>
          <w:iCs/>
        </w:rPr>
        <w:t>et al.</w:t>
      </w:r>
      <w:r w:rsidRPr="00970671">
        <w:rPr>
          <w:rFonts w:ascii="Arial" w:hAnsi="Arial" w:cs="Arial"/>
        </w:rPr>
        <w:t xml:space="preserve"> (2021). </w:t>
      </w:r>
      <w:r w:rsidR="00A43ECE">
        <w:rPr>
          <w:rFonts w:ascii="Arial" w:hAnsi="Arial" w:cs="Arial"/>
        </w:rPr>
        <w:t>‘</w:t>
      </w:r>
      <w:r w:rsidRPr="00970671">
        <w:rPr>
          <w:rFonts w:ascii="Arial" w:hAnsi="Arial" w:cs="Arial"/>
        </w:rPr>
        <w:t>Frontline healthcare workers’ experiences with personal protective equipment during the COVID-19 pandemic in the UK: a rapid qualitative appraisal</w:t>
      </w:r>
      <w:r w:rsidR="00A43ECE">
        <w:rPr>
          <w:rFonts w:ascii="Arial" w:hAnsi="Arial" w:cs="Arial"/>
        </w:rPr>
        <w:t>’</w:t>
      </w:r>
      <w:r w:rsidRPr="00970671">
        <w:rPr>
          <w:rFonts w:ascii="Arial" w:hAnsi="Arial" w:cs="Arial"/>
        </w:rPr>
        <w:t>. </w:t>
      </w:r>
      <w:r w:rsidRPr="00970671">
        <w:rPr>
          <w:rFonts w:ascii="Arial" w:hAnsi="Arial" w:cs="Arial"/>
          <w:i/>
          <w:iCs/>
        </w:rPr>
        <w:t>BMJ Open</w:t>
      </w:r>
      <w:r w:rsidRPr="00970671">
        <w:rPr>
          <w:rFonts w:ascii="Arial" w:hAnsi="Arial" w:cs="Arial"/>
        </w:rPr>
        <w:t>, [online] 11(1), p</w:t>
      </w:r>
      <w:r w:rsidR="00635084">
        <w:rPr>
          <w:rFonts w:ascii="Arial" w:hAnsi="Arial" w:cs="Arial"/>
        </w:rPr>
        <w:t>p 1-13</w:t>
      </w:r>
      <w:r w:rsidRPr="00970671">
        <w:rPr>
          <w:rFonts w:ascii="Arial" w:hAnsi="Arial" w:cs="Arial"/>
        </w:rPr>
        <w:t xml:space="preserve">. </w:t>
      </w:r>
      <w:r w:rsidR="00A43ECE">
        <w:rPr>
          <w:rFonts w:ascii="Arial" w:hAnsi="Arial" w:cs="Arial"/>
        </w:rPr>
        <w:t xml:space="preserve">Available at: </w:t>
      </w:r>
      <w:hyperlink r:id="rId19" w:history="1">
        <w:r w:rsidR="004F4DE4" w:rsidRPr="00546B0A">
          <w:rPr>
            <w:rStyle w:val="Hyperlink"/>
            <w:rFonts w:ascii="Arial" w:hAnsi="Arial" w:cs="Arial"/>
          </w:rPr>
          <w:t>https://bmjopen.bmj.com/content/bmjopen/11/1/e046199.full.pdf</w:t>
        </w:r>
      </w:hyperlink>
      <w:r w:rsidR="004F4DE4">
        <w:rPr>
          <w:rFonts w:ascii="Arial" w:hAnsi="Arial" w:cs="Arial"/>
        </w:rPr>
        <w:t xml:space="preserve"> [Accessed: 6 April 2023].</w:t>
      </w:r>
    </w:p>
    <w:p w14:paraId="63FCE457" w14:textId="4FCB04A6" w:rsidR="00E23C05" w:rsidRDefault="00554095" w:rsidP="00DE2BAD">
      <w:pPr>
        <w:spacing w:line="276" w:lineRule="auto"/>
        <w:rPr>
          <w:rFonts w:ascii="Arial" w:hAnsi="Arial" w:cs="Arial"/>
        </w:rPr>
      </w:pPr>
      <w:proofErr w:type="spellStart"/>
      <w:r w:rsidRPr="00554095">
        <w:rPr>
          <w:rFonts w:ascii="Arial" w:hAnsi="Arial" w:cs="Arial"/>
          <w:lang w:val="es-ES"/>
        </w:rPr>
        <w:t>Labrague</w:t>
      </w:r>
      <w:proofErr w:type="spellEnd"/>
      <w:r w:rsidRPr="00554095">
        <w:rPr>
          <w:rFonts w:ascii="Arial" w:hAnsi="Arial" w:cs="Arial"/>
          <w:lang w:val="es-ES"/>
        </w:rPr>
        <w:t xml:space="preserve">, L.J. </w:t>
      </w:r>
      <w:r w:rsidRPr="00554095">
        <w:rPr>
          <w:rFonts w:ascii="Arial" w:hAnsi="Arial" w:cs="Arial"/>
          <w:i/>
          <w:iCs/>
          <w:lang w:val="es-ES"/>
        </w:rPr>
        <w:t>et al.</w:t>
      </w:r>
      <w:r w:rsidRPr="00554095">
        <w:rPr>
          <w:rFonts w:ascii="Arial" w:hAnsi="Arial" w:cs="Arial"/>
          <w:lang w:val="es-ES"/>
        </w:rPr>
        <w:t xml:space="preserve"> </w:t>
      </w:r>
      <w:r w:rsidRPr="00554095">
        <w:rPr>
          <w:rFonts w:ascii="Arial" w:hAnsi="Arial" w:cs="Arial"/>
        </w:rPr>
        <w:t xml:space="preserve">(2018). </w:t>
      </w:r>
      <w:r w:rsidR="00C5746A">
        <w:rPr>
          <w:rFonts w:ascii="Arial" w:hAnsi="Arial" w:cs="Arial"/>
        </w:rPr>
        <w:t>‘</w:t>
      </w:r>
      <w:r w:rsidRPr="00554095">
        <w:rPr>
          <w:rFonts w:ascii="Arial" w:hAnsi="Arial" w:cs="Arial"/>
        </w:rPr>
        <w:t>Perceptions of organizational support and its impact on nurses’ job outcomes</w:t>
      </w:r>
      <w:r w:rsidR="00C5746A">
        <w:rPr>
          <w:rFonts w:ascii="Arial" w:hAnsi="Arial" w:cs="Arial"/>
        </w:rPr>
        <w:t>’</w:t>
      </w:r>
      <w:r w:rsidRPr="00554095">
        <w:rPr>
          <w:rFonts w:ascii="Arial" w:hAnsi="Arial" w:cs="Arial"/>
        </w:rPr>
        <w:t>. </w:t>
      </w:r>
      <w:r w:rsidRPr="00554095">
        <w:rPr>
          <w:rFonts w:ascii="Arial" w:hAnsi="Arial" w:cs="Arial"/>
          <w:i/>
          <w:iCs/>
        </w:rPr>
        <w:t>Nursing Forum</w:t>
      </w:r>
      <w:r w:rsidRPr="00554095">
        <w:rPr>
          <w:rFonts w:ascii="Arial" w:hAnsi="Arial" w:cs="Arial"/>
        </w:rPr>
        <w:t xml:space="preserve">, 53(3), pp.339–347. </w:t>
      </w:r>
      <w:proofErr w:type="spellStart"/>
      <w:r w:rsidRPr="00554095">
        <w:rPr>
          <w:rFonts w:ascii="Arial" w:hAnsi="Arial" w:cs="Arial"/>
        </w:rPr>
        <w:t>doi:https</w:t>
      </w:r>
      <w:proofErr w:type="spellEnd"/>
      <w:r w:rsidRPr="00554095">
        <w:rPr>
          <w:rFonts w:ascii="Arial" w:hAnsi="Arial" w:cs="Arial"/>
        </w:rPr>
        <w:t>://doi.org/10.1111/nuf.12260.</w:t>
      </w:r>
      <w:r w:rsidR="00C5746A">
        <w:rPr>
          <w:rFonts w:ascii="Arial" w:hAnsi="Arial" w:cs="Arial"/>
        </w:rPr>
        <w:t xml:space="preserve"> [Accessed: 30 April 2023]. </w:t>
      </w:r>
    </w:p>
    <w:p w14:paraId="46ADBF9D" w14:textId="6203662B" w:rsidR="00730D67" w:rsidRDefault="006A5645" w:rsidP="00DE2BAD">
      <w:pPr>
        <w:spacing w:line="276" w:lineRule="auto"/>
        <w:rPr>
          <w:rFonts w:ascii="Arial" w:hAnsi="Arial" w:cs="Arial"/>
        </w:rPr>
      </w:pPr>
      <w:r w:rsidRPr="006A5645">
        <w:rPr>
          <w:rFonts w:ascii="Arial" w:hAnsi="Arial" w:cs="Arial"/>
        </w:rPr>
        <w:t>Legislation.gov.uk (2020). </w:t>
      </w:r>
      <w:r w:rsidRPr="006A5645">
        <w:rPr>
          <w:rFonts w:ascii="Arial" w:hAnsi="Arial" w:cs="Arial"/>
          <w:i/>
          <w:iCs/>
        </w:rPr>
        <w:t>Coronavirus Act 2020</w:t>
      </w:r>
      <w:r w:rsidRPr="006A5645">
        <w:rPr>
          <w:rFonts w:ascii="Arial" w:hAnsi="Arial" w:cs="Arial"/>
        </w:rPr>
        <w:t xml:space="preserve">. [online]. Available at: </w:t>
      </w:r>
      <w:hyperlink r:id="rId20" w:history="1">
        <w:r w:rsidRPr="00606D35">
          <w:rPr>
            <w:rStyle w:val="Hyperlink"/>
            <w:rFonts w:ascii="Arial" w:hAnsi="Arial" w:cs="Arial"/>
          </w:rPr>
          <w:t>https://www.legislation.gov.uk/ukpga/2020/7/contents/enacted</w:t>
        </w:r>
      </w:hyperlink>
      <w:r w:rsidRPr="006A5645">
        <w:rPr>
          <w:rFonts w:ascii="Arial" w:hAnsi="Arial" w:cs="Arial"/>
        </w:rPr>
        <w:t>.</w:t>
      </w:r>
      <w:r>
        <w:rPr>
          <w:rFonts w:ascii="Arial" w:hAnsi="Arial" w:cs="Arial"/>
        </w:rPr>
        <w:t xml:space="preserve"> [Accessed: 26 April 2023]. </w:t>
      </w:r>
    </w:p>
    <w:p w14:paraId="0FA98AD5" w14:textId="544974B4" w:rsidR="00E26BC2" w:rsidRDefault="00C05C0A" w:rsidP="00DE2BAD">
      <w:pPr>
        <w:spacing w:line="276" w:lineRule="auto"/>
        <w:rPr>
          <w:rFonts w:ascii="Arial" w:hAnsi="Arial" w:cs="Arial"/>
        </w:rPr>
      </w:pPr>
      <w:proofErr w:type="spellStart"/>
      <w:r w:rsidRPr="00C05C0A">
        <w:rPr>
          <w:rFonts w:ascii="Arial" w:hAnsi="Arial" w:cs="Arial"/>
        </w:rPr>
        <w:t>Liberati</w:t>
      </w:r>
      <w:proofErr w:type="spellEnd"/>
      <w:r w:rsidRPr="00C05C0A">
        <w:rPr>
          <w:rFonts w:ascii="Arial" w:hAnsi="Arial" w:cs="Arial"/>
        </w:rPr>
        <w:t>, E.</w:t>
      </w:r>
      <w:r w:rsidR="00C143E3">
        <w:rPr>
          <w:rFonts w:ascii="Arial" w:hAnsi="Arial" w:cs="Arial"/>
        </w:rPr>
        <w:t xml:space="preserve"> Et al</w:t>
      </w:r>
      <w:r w:rsidRPr="00C05C0A">
        <w:rPr>
          <w:rFonts w:ascii="Arial" w:hAnsi="Arial" w:cs="Arial"/>
        </w:rPr>
        <w:t>. (2021) ‘A qualitative study of experiences of NHS mental healthcare workers during the Covid-19 pandemic.’ </w:t>
      </w:r>
      <w:r w:rsidRPr="00C05C0A">
        <w:rPr>
          <w:rFonts w:ascii="Arial" w:hAnsi="Arial" w:cs="Arial"/>
          <w:i/>
          <w:iCs/>
        </w:rPr>
        <w:t>BMC Psychiatry</w:t>
      </w:r>
      <w:r w:rsidRPr="00C05C0A">
        <w:rPr>
          <w:rFonts w:ascii="Arial" w:hAnsi="Arial" w:cs="Arial"/>
        </w:rPr>
        <w:t>, 21(1)</w:t>
      </w:r>
      <w:r w:rsidR="002375D9">
        <w:rPr>
          <w:rFonts w:ascii="Arial" w:hAnsi="Arial" w:cs="Arial"/>
        </w:rPr>
        <w:t xml:space="preserve">, </w:t>
      </w:r>
      <w:r w:rsidR="00D8325B">
        <w:rPr>
          <w:rFonts w:ascii="Arial" w:hAnsi="Arial" w:cs="Arial"/>
        </w:rPr>
        <w:t>pp. 1-12</w:t>
      </w:r>
      <w:r w:rsidR="00E924EB">
        <w:rPr>
          <w:rFonts w:ascii="Arial" w:hAnsi="Arial" w:cs="Arial"/>
        </w:rPr>
        <w:t xml:space="preserve">. Available at: </w:t>
      </w:r>
      <w:hyperlink r:id="rId21" w:history="1">
        <w:r w:rsidR="00377E8D" w:rsidRPr="00371213">
          <w:rPr>
            <w:rStyle w:val="Hyperlink"/>
            <w:rFonts w:ascii="Arial" w:hAnsi="Arial" w:cs="Arial"/>
          </w:rPr>
          <w:t>https://link.springer.com/article/10.1186/s12888-021-03261-8</w:t>
        </w:r>
      </w:hyperlink>
      <w:r w:rsidR="00377E8D">
        <w:rPr>
          <w:rFonts w:ascii="Arial" w:hAnsi="Arial" w:cs="Arial"/>
        </w:rPr>
        <w:t xml:space="preserve"> [Accessed: 26 March 2023]. </w:t>
      </w:r>
    </w:p>
    <w:p w14:paraId="518FFBD6" w14:textId="6EE21899" w:rsidR="00137D41" w:rsidRDefault="00AA0502" w:rsidP="00DE2BAD">
      <w:pPr>
        <w:spacing w:line="276" w:lineRule="auto"/>
        <w:rPr>
          <w:rFonts w:ascii="Arial" w:hAnsi="Arial" w:cs="Arial"/>
        </w:rPr>
      </w:pPr>
      <w:r w:rsidRPr="00AA0502">
        <w:rPr>
          <w:rFonts w:ascii="Arial" w:hAnsi="Arial" w:cs="Arial"/>
        </w:rPr>
        <w:t>Maben, J. and Bridges, J. (2020). Covid</w:t>
      </w:r>
      <w:r w:rsidRPr="00AA0502">
        <w:rPr>
          <w:rFonts w:ascii="Cambria Math" w:hAnsi="Cambria Math" w:cs="Cambria Math"/>
        </w:rPr>
        <w:t>‐</w:t>
      </w:r>
      <w:r w:rsidRPr="00AA0502">
        <w:rPr>
          <w:rFonts w:ascii="Arial" w:hAnsi="Arial" w:cs="Arial"/>
        </w:rPr>
        <w:t xml:space="preserve">19: </w:t>
      </w:r>
      <w:r w:rsidR="004E69CE">
        <w:rPr>
          <w:rFonts w:ascii="Arial" w:hAnsi="Arial" w:cs="Arial"/>
        </w:rPr>
        <w:t>‘</w:t>
      </w:r>
      <w:r w:rsidRPr="00AA0502">
        <w:rPr>
          <w:rFonts w:ascii="Arial" w:hAnsi="Arial" w:cs="Arial"/>
        </w:rPr>
        <w:t>Supporting nurses’ psychological and mental health</w:t>
      </w:r>
      <w:r w:rsidR="004E69CE">
        <w:rPr>
          <w:rFonts w:ascii="Arial" w:hAnsi="Arial" w:cs="Arial"/>
        </w:rPr>
        <w:t>’</w:t>
      </w:r>
      <w:r w:rsidRPr="00AA0502">
        <w:rPr>
          <w:rFonts w:ascii="Arial" w:hAnsi="Arial" w:cs="Arial"/>
        </w:rPr>
        <w:t>. </w:t>
      </w:r>
      <w:r w:rsidRPr="00AA0502">
        <w:rPr>
          <w:rFonts w:ascii="Arial" w:hAnsi="Arial" w:cs="Arial"/>
          <w:i/>
          <w:iCs/>
        </w:rPr>
        <w:t>Journal of Clinical Nursing</w:t>
      </w:r>
      <w:r w:rsidRPr="00AA0502">
        <w:rPr>
          <w:rFonts w:ascii="Arial" w:hAnsi="Arial" w:cs="Arial"/>
        </w:rPr>
        <w:t>, 29(15-16)</w:t>
      </w:r>
      <w:r w:rsidR="00771377">
        <w:rPr>
          <w:rFonts w:ascii="Arial" w:hAnsi="Arial" w:cs="Arial"/>
        </w:rPr>
        <w:t>,</w:t>
      </w:r>
      <w:r w:rsidR="00E428E5" w:rsidRPr="00E428E5">
        <w:rPr>
          <w:rFonts w:ascii="Helvetica" w:hAnsi="Helvetica"/>
          <w:color w:val="212121"/>
          <w:shd w:val="clear" w:color="auto" w:fill="FFFFFF"/>
        </w:rPr>
        <w:t xml:space="preserve"> </w:t>
      </w:r>
      <w:r w:rsidR="00E428E5">
        <w:rPr>
          <w:rFonts w:ascii="Helvetica" w:hAnsi="Helvetica"/>
          <w:color w:val="212121"/>
          <w:shd w:val="clear" w:color="auto" w:fill="FFFFFF"/>
        </w:rPr>
        <w:t>pp.</w:t>
      </w:r>
      <w:r w:rsidR="001E1FBC">
        <w:rPr>
          <w:rFonts w:ascii="Helvetica" w:hAnsi="Helvetica"/>
          <w:color w:val="212121"/>
          <w:shd w:val="clear" w:color="auto" w:fill="FFFFFF"/>
        </w:rPr>
        <w:t xml:space="preserve"> </w:t>
      </w:r>
      <w:r w:rsidR="00E428E5" w:rsidRPr="00E428E5">
        <w:rPr>
          <w:rFonts w:ascii="Arial" w:hAnsi="Arial" w:cs="Arial"/>
        </w:rPr>
        <w:t>2742–2750</w:t>
      </w:r>
      <w:r w:rsidR="001E1FBC">
        <w:rPr>
          <w:rFonts w:ascii="Arial" w:hAnsi="Arial" w:cs="Arial"/>
        </w:rPr>
        <w:t>.</w:t>
      </w:r>
      <w:r w:rsidRPr="00AA0502">
        <w:rPr>
          <w:rFonts w:ascii="Arial" w:hAnsi="Arial" w:cs="Arial"/>
        </w:rPr>
        <w:t xml:space="preserve"> Available at: </w:t>
      </w:r>
      <w:hyperlink r:id="rId22" w:history="1">
        <w:r w:rsidR="001E1FBC" w:rsidRPr="000357C8">
          <w:rPr>
            <w:rStyle w:val="Hyperlink"/>
            <w:rFonts w:ascii="Arial" w:hAnsi="Arial" w:cs="Arial"/>
          </w:rPr>
          <w:t>https://onlinelibrary.wiley.com/doi/10.1111/jocn.15307</w:t>
        </w:r>
      </w:hyperlink>
      <w:r w:rsidRPr="00AA0502">
        <w:rPr>
          <w:rFonts w:ascii="Arial" w:hAnsi="Arial" w:cs="Arial"/>
        </w:rPr>
        <w:t>.</w:t>
      </w:r>
      <w:r w:rsidR="001E1FBC">
        <w:rPr>
          <w:rFonts w:ascii="Arial" w:hAnsi="Arial" w:cs="Arial"/>
        </w:rPr>
        <w:t xml:space="preserve"> [Accessed: 17 March 2023].</w:t>
      </w:r>
    </w:p>
    <w:p w14:paraId="4C8429A0" w14:textId="547D35A4" w:rsidR="00325B1D" w:rsidRDefault="00325B1D" w:rsidP="00DE2BAD">
      <w:pPr>
        <w:spacing w:line="276" w:lineRule="auto"/>
        <w:rPr>
          <w:rFonts w:ascii="Arial" w:hAnsi="Arial" w:cs="Arial"/>
        </w:rPr>
      </w:pPr>
      <w:r w:rsidRPr="00325B1D">
        <w:rPr>
          <w:rFonts w:ascii="Arial" w:hAnsi="Arial" w:cs="Arial"/>
        </w:rPr>
        <w:t xml:space="preserve">Maben, J. </w:t>
      </w:r>
      <w:r w:rsidRPr="00577DB1">
        <w:rPr>
          <w:rFonts w:ascii="Arial" w:hAnsi="Arial" w:cs="Arial"/>
        </w:rPr>
        <w:t>et al.</w:t>
      </w:r>
      <w:r w:rsidRPr="00325B1D">
        <w:rPr>
          <w:rFonts w:ascii="Arial" w:hAnsi="Arial" w:cs="Arial"/>
        </w:rPr>
        <w:t xml:space="preserve"> (2022). ‘You can’t walk through water without getting wet’ UK nurses’ distress and psychological health needs during the Covid-19 pandemic: A longitudinal interview study.’ </w:t>
      </w:r>
      <w:r w:rsidRPr="0042144B">
        <w:rPr>
          <w:rFonts w:ascii="Arial" w:hAnsi="Arial" w:cs="Arial"/>
          <w:i/>
          <w:iCs/>
        </w:rPr>
        <w:t>International Journal of Nursing Studies</w:t>
      </w:r>
      <w:r w:rsidRPr="00325B1D">
        <w:rPr>
          <w:rFonts w:ascii="Arial" w:hAnsi="Arial" w:cs="Arial"/>
        </w:rPr>
        <w:t>, 131, p.104242. [</w:t>
      </w:r>
      <w:r w:rsidR="0042144B" w:rsidRPr="00325B1D">
        <w:rPr>
          <w:rFonts w:ascii="Arial" w:hAnsi="Arial" w:cs="Arial"/>
        </w:rPr>
        <w:t>online] Available</w:t>
      </w:r>
      <w:r w:rsidRPr="00325B1D">
        <w:rPr>
          <w:rFonts w:ascii="Arial" w:hAnsi="Arial" w:cs="Arial"/>
        </w:rPr>
        <w:t xml:space="preserve"> at: </w:t>
      </w:r>
      <w:hyperlink r:id="rId23" w:history="1">
        <w:r w:rsidR="00E537D1" w:rsidRPr="0045683C">
          <w:rPr>
            <w:rStyle w:val="Hyperlink"/>
            <w:rFonts w:ascii="Arial" w:hAnsi="Arial" w:cs="Arial"/>
          </w:rPr>
          <w:t>https://www.sciencedirect.com/science/article/pii/S0020748922000712</w:t>
        </w:r>
      </w:hyperlink>
      <w:r w:rsidR="00E537D1">
        <w:rPr>
          <w:rFonts w:ascii="Arial" w:hAnsi="Arial" w:cs="Arial"/>
        </w:rPr>
        <w:t xml:space="preserve"> </w:t>
      </w:r>
      <w:r w:rsidRPr="00325B1D">
        <w:rPr>
          <w:rFonts w:ascii="Arial" w:hAnsi="Arial" w:cs="Arial"/>
        </w:rPr>
        <w:t xml:space="preserve"> [Accessed: 25 March 2023].</w:t>
      </w:r>
    </w:p>
    <w:p w14:paraId="70013AC2" w14:textId="4BE3A626" w:rsidR="00A9094E" w:rsidRDefault="00C101C2" w:rsidP="00DE2BAD">
      <w:pPr>
        <w:spacing w:line="276" w:lineRule="auto"/>
        <w:rPr>
          <w:rFonts w:ascii="Arial" w:hAnsi="Arial" w:cs="Arial"/>
        </w:rPr>
      </w:pPr>
      <w:r w:rsidRPr="00C101C2">
        <w:rPr>
          <w:rFonts w:ascii="Arial" w:hAnsi="Arial" w:cs="Arial"/>
        </w:rPr>
        <w:t xml:space="preserve">McAllister, M. and McKinnon, J. (2009). </w:t>
      </w:r>
      <w:r w:rsidR="001548D5">
        <w:rPr>
          <w:rFonts w:ascii="Arial" w:hAnsi="Arial" w:cs="Arial"/>
        </w:rPr>
        <w:t>‘</w:t>
      </w:r>
      <w:r w:rsidRPr="00C101C2">
        <w:rPr>
          <w:rFonts w:ascii="Arial" w:hAnsi="Arial" w:cs="Arial"/>
        </w:rPr>
        <w:t>The importance of teaching and learning resilience in the health disciplines: A critical review of the literature</w:t>
      </w:r>
      <w:r w:rsidR="001548D5">
        <w:rPr>
          <w:rFonts w:ascii="Arial" w:hAnsi="Arial" w:cs="Arial"/>
        </w:rPr>
        <w:t>’</w:t>
      </w:r>
      <w:r w:rsidRPr="00C101C2">
        <w:rPr>
          <w:rFonts w:ascii="Arial" w:hAnsi="Arial" w:cs="Arial"/>
        </w:rPr>
        <w:t>. </w:t>
      </w:r>
      <w:r w:rsidRPr="00C101C2">
        <w:rPr>
          <w:rFonts w:ascii="Arial" w:hAnsi="Arial" w:cs="Arial"/>
          <w:i/>
          <w:iCs/>
        </w:rPr>
        <w:t>Nurse Education Today</w:t>
      </w:r>
      <w:r w:rsidR="005D6DD2">
        <w:rPr>
          <w:rFonts w:ascii="Arial" w:hAnsi="Arial" w:cs="Arial"/>
        </w:rPr>
        <w:t xml:space="preserve">. </w:t>
      </w:r>
      <w:r w:rsidRPr="00C101C2">
        <w:rPr>
          <w:rFonts w:ascii="Arial" w:hAnsi="Arial" w:cs="Arial"/>
        </w:rPr>
        <w:t xml:space="preserve">29(4), pp.371–379. </w:t>
      </w:r>
      <w:proofErr w:type="spellStart"/>
      <w:r w:rsidRPr="00C101C2">
        <w:rPr>
          <w:rFonts w:ascii="Arial" w:hAnsi="Arial" w:cs="Arial"/>
        </w:rPr>
        <w:t>doi:https</w:t>
      </w:r>
      <w:proofErr w:type="spellEnd"/>
      <w:r w:rsidRPr="00C101C2">
        <w:rPr>
          <w:rFonts w:ascii="Arial" w:hAnsi="Arial" w:cs="Arial"/>
        </w:rPr>
        <w:t>://doi.org/10.1016/j.nedt.2008.10.011</w:t>
      </w:r>
      <w:r>
        <w:rPr>
          <w:rFonts w:ascii="Arial" w:hAnsi="Arial" w:cs="Arial"/>
        </w:rPr>
        <w:t xml:space="preserve"> </w:t>
      </w:r>
      <w:r w:rsidR="001548D5">
        <w:rPr>
          <w:rFonts w:ascii="Arial" w:hAnsi="Arial" w:cs="Arial"/>
        </w:rPr>
        <w:t>[Accessed: 30 April 2023].</w:t>
      </w:r>
    </w:p>
    <w:p w14:paraId="16DA9E97" w14:textId="34E106FC" w:rsidR="009A0A2D" w:rsidRDefault="005126CA" w:rsidP="00DE2BAD">
      <w:pPr>
        <w:spacing w:line="276" w:lineRule="auto"/>
        <w:rPr>
          <w:rFonts w:ascii="Arial" w:hAnsi="Arial" w:cs="Arial"/>
        </w:rPr>
      </w:pPr>
      <w:bookmarkStart w:id="34" w:name="_Hlk133657172"/>
      <w:r w:rsidRPr="005126CA">
        <w:rPr>
          <w:rFonts w:ascii="Arial" w:hAnsi="Arial" w:cs="Arial"/>
        </w:rPr>
        <w:t>Noble, H. and Smith, J. (2013).</w:t>
      </w:r>
      <w:bookmarkEnd w:id="34"/>
      <w:r w:rsidRPr="005126CA">
        <w:rPr>
          <w:rFonts w:ascii="Arial" w:hAnsi="Arial" w:cs="Arial"/>
        </w:rPr>
        <w:t xml:space="preserve"> </w:t>
      </w:r>
      <w:r>
        <w:rPr>
          <w:rFonts w:ascii="Arial" w:hAnsi="Arial" w:cs="Arial"/>
        </w:rPr>
        <w:t>‘</w:t>
      </w:r>
      <w:r w:rsidRPr="005126CA">
        <w:rPr>
          <w:rFonts w:ascii="Arial" w:hAnsi="Arial" w:cs="Arial"/>
        </w:rPr>
        <w:t>Qualitative data analysis: a practical example</w:t>
      </w:r>
      <w:r>
        <w:rPr>
          <w:rFonts w:ascii="Arial" w:hAnsi="Arial" w:cs="Arial"/>
        </w:rPr>
        <w:t>’</w:t>
      </w:r>
      <w:r w:rsidRPr="005126CA">
        <w:rPr>
          <w:rFonts w:ascii="Arial" w:hAnsi="Arial" w:cs="Arial"/>
        </w:rPr>
        <w:t>. </w:t>
      </w:r>
      <w:r w:rsidRPr="005126CA">
        <w:rPr>
          <w:rFonts w:ascii="Arial" w:hAnsi="Arial" w:cs="Arial"/>
          <w:i/>
          <w:iCs/>
        </w:rPr>
        <w:t>Evidence Based Nursing</w:t>
      </w:r>
      <w:r w:rsidRPr="005126CA">
        <w:rPr>
          <w:rFonts w:ascii="Arial" w:hAnsi="Arial" w:cs="Arial"/>
        </w:rPr>
        <w:t xml:space="preserve">,17(1), pp.2–3. Available at: </w:t>
      </w:r>
      <w:hyperlink r:id="rId24" w:history="1">
        <w:r w:rsidRPr="00F665A4">
          <w:rPr>
            <w:rStyle w:val="Hyperlink"/>
            <w:rFonts w:ascii="Arial" w:hAnsi="Arial" w:cs="Arial"/>
          </w:rPr>
          <w:t>https://ebn.bmj.com/content/17/1/2</w:t>
        </w:r>
      </w:hyperlink>
      <w:r w:rsidRPr="005126CA">
        <w:rPr>
          <w:rFonts w:ascii="Arial" w:hAnsi="Arial" w:cs="Arial"/>
        </w:rPr>
        <w:t>.</w:t>
      </w:r>
      <w:r>
        <w:rPr>
          <w:rFonts w:ascii="Arial" w:hAnsi="Arial" w:cs="Arial"/>
        </w:rPr>
        <w:t xml:space="preserve"> </w:t>
      </w:r>
      <w:r w:rsidR="003D3E19">
        <w:rPr>
          <w:rFonts w:ascii="Arial" w:hAnsi="Arial" w:cs="Arial"/>
        </w:rPr>
        <w:t xml:space="preserve">[Accessed: 19 March 2023]. </w:t>
      </w:r>
    </w:p>
    <w:p w14:paraId="6A6C5C9A" w14:textId="41F44530" w:rsidR="00577DB1" w:rsidRDefault="00577DB1" w:rsidP="00DE2BAD">
      <w:pPr>
        <w:spacing w:line="276" w:lineRule="auto"/>
        <w:rPr>
          <w:rFonts w:ascii="Arial" w:hAnsi="Arial" w:cs="Arial"/>
        </w:rPr>
      </w:pPr>
      <w:r w:rsidRPr="00577DB1">
        <w:rPr>
          <w:rFonts w:ascii="Arial" w:hAnsi="Arial" w:cs="Arial"/>
        </w:rPr>
        <w:t xml:space="preserve">Roberts, N.J. et al. (2021). ‘Experiences of nurses caring for respiratory patients during the first wave of the COVID-19 pandemic: an online survey study’. BMJ Open Respiratory Research, 8(1), p.e000987. Available at: </w:t>
      </w:r>
      <w:hyperlink r:id="rId25" w:history="1">
        <w:r w:rsidR="001F4984" w:rsidRPr="0045683C">
          <w:rPr>
            <w:rStyle w:val="Hyperlink"/>
            <w:rFonts w:ascii="Arial" w:hAnsi="Arial" w:cs="Arial"/>
          </w:rPr>
          <w:t>https://bmjopenrespres.bmj.com/content/bmjresp/8/1/e000987.full.pdf</w:t>
        </w:r>
      </w:hyperlink>
      <w:r w:rsidR="001F4984">
        <w:rPr>
          <w:rFonts w:ascii="Arial" w:hAnsi="Arial" w:cs="Arial"/>
        </w:rPr>
        <w:t xml:space="preserve"> </w:t>
      </w:r>
      <w:r w:rsidRPr="00577DB1">
        <w:rPr>
          <w:rFonts w:ascii="Arial" w:hAnsi="Arial" w:cs="Arial"/>
        </w:rPr>
        <w:t xml:space="preserve"> [Accessed: 25 March 2023].</w:t>
      </w:r>
    </w:p>
    <w:p w14:paraId="006D4CCC" w14:textId="16C0DE4F" w:rsidR="00561F27" w:rsidRDefault="00606310" w:rsidP="00DE2BAD">
      <w:pPr>
        <w:spacing w:line="276" w:lineRule="auto"/>
        <w:rPr>
          <w:rFonts w:ascii="Arial" w:hAnsi="Arial" w:cs="Arial"/>
        </w:rPr>
      </w:pPr>
      <w:r w:rsidRPr="00606310">
        <w:rPr>
          <w:rFonts w:ascii="Arial" w:hAnsi="Arial" w:cs="Arial"/>
        </w:rPr>
        <w:t>Sheen, J.</w:t>
      </w:r>
      <w:r>
        <w:rPr>
          <w:rFonts w:ascii="Arial" w:hAnsi="Arial" w:cs="Arial"/>
        </w:rPr>
        <w:t xml:space="preserve"> </w:t>
      </w:r>
      <w:r>
        <w:rPr>
          <w:rFonts w:ascii="Arial" w:hAnsi="Arial" w:cs="Arial"/>
          <w:i/>
          <w:iCs/>
        </w:rPr>
        <w:t xml:space="preserve">et al. </w:t>
      </w:r>
      <w:r w:rsidRPr="00606310">
        <w:rPr>
          <w:rFonts w:ascii="Arial" w:hAnsi="Arial" w:cs="Arial"/>
        </w:rPr>
        <w:t>(2022). ‘Did You Bring It Home with You?’ A Qualitative Investigation of the Impacts of the COVID-19 Pandemic on Victorian Frontline Healthcare Workers and Their Families</w:t>
      </w:r>
      <w:r>
        <w:rPr>
          <w:rFonts w:ascii="Arial" w:hAnsi="Arial" w:cs="Arial"/>
        </w:rPr>
        <w:t>’</w:t>
      </w:r>
      <w:r w:rsidRPr="00606310">
        <w:rPr>
          <w:rFonts w:ascii="Arial" w:hAnsi="Arial" w:cs="Arial"/>
        </w:rPr>
        <w:t>. </w:t>
      </w:r>
      <w:r w:rsidRPr="00606310">
        <w:rPr>
          <w:rFonts w:ascii="Arial" w:hAnsi="Arial" w:cs="Arial"/>
          <w:i/>
          <w:iCs/>
        </w:rPr>
        <w:t>International Journal of Environmental Research and Public Health</w:t>
      </w:r>
      <w:r w:rsidRPr="00606310">
        <w:rPr>
          <w:rFonts w:ascii="Arial" w:hAnsi="Arial" w:cs="Arial"/>
        </w:rPr>
        <w:t>, 19(8), p.4897. </w:t>
      </w:r>
      <w:r>
        <w:rPr>
          <w:rFonts w:ascii="Arial" w:hAnsi="Arial" w:cs="Arial"/>
        </w:rPr>
        <w:t xml:space="preserve">Available at: </w:t>
      </w:r>
      <w:hyperlink r:id="rId26" w:history="1">
        <w:r w:rsidR="00563549" w:rsidRPr="00546B0A">
          <w:rPr>
            <w:rStyle w:val="Hyperlink"/>
            <w:rFonts w:ascii="Arial" w:hAnsi="Arial" w:cs="Arial"/>
          </w:rPr>
          <w:t>https://www.mdpi.com/1660-4601/19/8/4897</w:t>
        </w:r>
      </w:hyperlink>
      <w:r w:rsidR="00563549">
        <w:rPr>
          <w:rFonts w:ascii="Arial" w:hAnsi="Arial" w:cs="Arial"/>
        </w:rPr>
        <w:t xml:space="preserve"> [Accessed: 6 April 2023</w:t>
      </w:r>
      <w:r w:rsidR="005B7BAF">
        <w:rPr>
          <w:rFonts w:ascii="Arial" w:hAnsi="Arial" w:cs="Arial"/>
        </w:rPr>
        <w:t>].</w:t>
      </w:r>
    </w:p>
    <w:p w14:paraId="6CBE045F" w14:textId="5C167CC2" w:rsidR="00830575" w:rsidRDefault="00830575" w:rsidP="00DE2BAD">
      <w:pPr>
        <w:spacing w:line="276" w:lineRule="auto"/>
        <w:rPr>
          <w:rFonts w:ascii="Arial" w:hAnsi="Arial" w:cs="Arial"/>
        </w:rPr>
      </w:pPr>
      <w:r w:rsidRPr="00830575">
        <w:rPr>
          <w:rFonts w:ascii="Arial" w:hAnsi="Arial" w:cs="Arial"/>
        </w:rPr>
        <w:t xml:space="preserve">Sherwood, G. and </w:t>
      </w:r>
      <w:proofErr w:type="spellStart"/>
      <w:r w:rsidRPr="00830575">
        <w:rPr>
          <w:rFonts w:ascii="Arial" w:hAnsi="Arial" w:cs="Arial"/>
        </w:rPr>
        <w:t>Barnsteiner</w:t>
      </w:r>
      <w:proofErr w:type="spellEnd"/>
      <w:r w:rsidRPr="00830575">
        <w:rPr>
          <w:rFonts w:ascii="Arial" w:hAnsi="Arial" w:cs="Arial"/>
        </w:rPr>
        <w:t xml:space="preserve">, J. </w:t>
      </w:r>
      <w:r>
        <w:rPr>
          <w:rFonts w:ascii="Arial" w:hAnsi="Arial" w:cs="Arial"/>
        </w:rPr>
        <w:t>(</w:t>
      </w:r>
      <w:r w:rsidRPr="00830575">
        <w:rPr>
          <w:rFonts w:ascii="Arial" w:hAnsi="Arial" w:cs="Arial"/>
        </w:rPr>
        <w:t>2021</w:t>
      </w:r>
      <w:r>
        <w:rPr>
          <w:rFonts w:ascii="Arial" w:hAnsi="Arial" w:cs="Arial"/>
        </w:rPr>
        <w:t>)</w:t>
      </w:r>
      <w:r w:rsidRPr="00830575">
        <w:rPr>
          <w:rFonts w:ascii="Arial" w:hAnsi="Arial" w:cs="Arial"/>
        </w:rPr>
        <w:t>. </w:t>
      </w:r>
      <w:r w:rsidRPr="00830575">
        <w:rPr>
          <w:rFonts w:ascii="Arial" w:hAnsi="Arial" w:cs="Arial"/>
          <w:i/>
          <w:iCs/>
        </w:rPr>
        <w:t>Quality and safety in nursing: A competency approach to improving outcomes</w:t>
      </w:r>
      <w:r w:rsidRPr="00830575">
        <w:rPr>
          <w:rFonts w:ascii="Arial" w:hAnsi="Arial" w:cs="Arial"/>
        </w:rPr>
        <w:t>. John Wiley &amp; Sons.</w:t>
      </w:r>
      <w:r w:rsidR="00F01E75">
        <w:rPr>
          <w:rFonts w:ascii="Arial" w:hAnsi="Arial" w:cs="Arial"/>
        </w:rPr>
        <w:t xml:space="preserve"> [online]</w:t>
      </w:r>
      <w:r w:rsidR="00567F7E">
        <w:rPr>
          <w:rFonts w:ascii="Arial" w:hAnsi="Arial" w:cs="Arial"/>
        </w:rPr>
        <w:t xml:space="preserve"> </w:t>
      </w:r>
      <w:r w:rsidR="00F01E75">
        <w:rPr>
          <w:rFonts w:ascii="Arial" w:hAnsi="Arial" w:cs="Arial"/>
        </w:rPr>
        <w:t xml:space="preserve">Available at: </w:t>
      </w:r>
      <w:hyperlink r:id="rId27" w:anchor="v=onepage&amp;q=the%20importance%20of%20resources%20like%20protection%20and%20training%20in%20nursing&amp;f=false" w:history="1">
        <w:r w:rsidR="00D055C3" w:rsidRPr="00066BBB">
          <w:rPr>
            <w:rStyle w:val="Hyperlink"/>
            <w:rFonts w:ascii="Arial" w:hAnsi="Arial" w:cs="Arial"/>
          </w:rPr>
          <w:t>https://books.google.co.uk/books?hl=en&amp;lr=&amp;id=KzxKEAAAQBAJ&amp;oi=fnd&amp;pg=PR9&amp;dq=the+importance+of+resources+like+protection+and+training+in+nursing&amp;ots=YM202xHoZu&amp;sig=Zfu6FmG5fffy_O9qjMjvmu0kCkw&amp;redir_esc=y#v=onepage&amp;q=the%20importance%20of%20resources%20like%20protection%20and%20training%20in%20nursing&amp;f=false</w:t>
        </w:r>
      </w:hyperlink>
      <w:r w:rsidR="00D055C3">
        <w:rPr>
          <w:rFonts w:ascii="Arial" w:hAnsi="Arial" w:cs="Arial"/>
        </w:rPr>
        <w:t xml:space="preserve"> [Accessed: 30 April 2023]. </w:t>
      </w:r>
    </w:p>
    <w:p w14:paraId="2FED4A25" w14:textId="2EE3E3E7" w:rsidR="003802A1" w:rsidRDefault="003802A1" w:rsidP="00DE2BAD">
      <w:pPr>
        <w:spacing w:line="276" w:lineRule="auto"/>
        <w:rPr>
          <w:rFonts w:ascii="Arial" w:hAnsi="Arial" w:cs="Arial"/>
        </w:rPr>
      </w:pPr>
      <w:r w:rsidRPr="003802A1">
        <w:rPr>
          <w:rFonts w:ascii="Arial" w:hAnsi="Arial" w:cs="Arial"/>
        </w:rPr>
        <w:t xml:space="preserve">Smith, J. and Noble, H. (2015). </w:t>
      </w:r>
      <w:r>
        <w:rPr>
          <w:rFonts w:ascii="Arial" w:hAnsi="Arial" w:cs="Arial"/>
        </w:rPr>
        <w:t>‘</w:t>
      </w:r>
      <w:r w:rsidRPr="003802A1">
        <w:rPr>
          <w:rFonts w:ascii="Arial" w:hAnsi="Arial" w:cs="Arial"/>
        </w:rPr>
        <w:t>Reviewing the Literature</w:t>
      </w:r>
      <w:r>
        <w:rPr>
          <w:rFonts w:ascii="Arial" w:hAnsi="Arial" w:cs="Arial"/>
        </w:rPr>
        <w:t>’</w:t>
      </w:r>
      <w:r w:rsidRPr="003802A1">
        <w:rPr>
          <w:rFonts w:ascii="Arial" w:hAnsi="Arial" w:cs="Arial"/>
        </w:rPr>
        <w:t>. </w:t>
      </w:r>
      <w:r w:rsidRPr="003802A1">
        <w:rPr>
          <w:rFonts w:ascii="Arial" w:hAnsi="Arial" w:cs="Arial"/>
          <w:i/>
          <w:iCs/>
        </w:rPr>
        <w:t>Evidence Based Nursing</w:t>
      </w:r>
      <w:r w:rsidRPr="003802A1">
        <w:rPr>
          <w:rFonts w:ascii="Arial" w:hAnsi="Arial" w:cs="Arial"/>
        </w:rPr>
        <w:t xml:space="preserve">, 19(1), pp.2–3. Available at: </w:t>
      </w:r>
      <w:hyperlink r:id="rId28" w:history="1">
        <w:r w:rsidRPr="00F665A4">
          <w:rPr>
            <w:rStyle w:val="Hyperlink"/>
            <w:rFonts w:ascii="Arial" w:hAnsi="Arial" w:cs="Arial"/>
          </w:rPr>
          <w:t>https://ebn.bmj.com/content/19/1/2</w:t>
        </w:r>
      </w:hyperlink>
      <w:r w:rsidRPr="003802A1">
        <w:rPr>
          <w:rFonts w:ascii="Arial" w:hAnsi="Arial" w:cs="Arial"/>
        </w:rPr>
        <w:t>.</w:t>
      </w:r>
      <w:r>
        <w:rPr>
          <w:rFonts w:ascii="Arial" w:hAnsi="Arial" w:cs="Arial"/>
        </w:rPr>
        <w:t xml:space="preserve"> </w:t>
      </w:r>
      <w:r w:rsidR="00846F70">
        <w:rPr>
          <w:rFonts w:ascii="Arial" w:hAnsi="Arial" w:cs="Arial"/>
        </w:rPr>
        <w:t>[Accessed: 19 March 2023].</w:t>
      </w:r>
    </w:p>
    <w:p w14:paraId="3EEE424C" w14:textId="0572578F" w:rsidR="00AE0450" w:rsidRDefault="00F0520F" w:rsidP="00DE2BAD">
      <w:pPr>
        <w:spacing w:line="276" w:lineRule="auto"/>
        <w:rPr>
          <w:rFonts w:ascii="Arial" w:hAnsi="Arial" w:cs="Arial"/>
        </w:rPr>
      </w:pPr>
      <w:proofErr w:type="spellStart"/>
      <w:r w:rsidRPr="00F0520F">
        <w:rPr>
          <w:rFonts w:ascii="Arial" w:hAnsi="Arial" w:cs="Arial"/>
        </w:rPr>
        <w:t>Tekin</w:t>
      </w:r>
      <w:proofErr w:type="spellEnd"/>
      <w:r w:rsidRPr="00F0520F">
        <w:rPr>
          <w:rFonts w:ascii="Arial" w:hAnsi="Arial" w:cs="Arial"/>
        </w:rPr>
        <w:t>, S.</w:t>
      </w:r>
      <w:r>
        <w:rPr>
          <w:rFonts w:ascii="Arial" w:hAnsi="Arial" w:cs="Arial"/>
        </w:rPr>
        <w:t xml:space="preserve"> </w:t>
      </w:r>
      <w:r>
        <w:rPr>
          <w:rFonts w:ascii="Arial" w:hAnsi="Arial" w:cs="Arial"/>
          <w:i/>
          <w:iCs/>
        </w:rPr>
        <w:t xml:space="preserve">et al. </w:t>
      </w:r>
      <w:r w:rsidRPr="00F0520F">
        <w:rPr>
          <w:rFonts w:ascii="Arial" w:hAnsi="Arial" w:cs="Arial"/>
        </w:rPr>
        <w:t xml:space="preserve">(2022). </w:t>
      </w:r>
      <w:r>
        <w:rPr>
          <w:rFonts w:ascii="Arial" w:hAnsi="Arial" w:cs="Arial"/>
        </w:rPr>
        <w:t>‘</w:t>
      </w:r>
      <w:r w:rsidRPr="00F0520F">
        <w:rPr>
          <w:rFonts w:ascii="Arial" w:hAnsi="Arial" w:cs="Arial"/>
        </w:rPr>
        <w:t>Experiences and views of frontline healthcare workers’ family members in the UK during the COVID-19 pandemic: a qualitative study</w:t>
      </w:r>
      <w:r>
        <w:rPr>
          <w:rFonts w:ascii="Arial" w:hAnsi="Arial" w:cs="Arial"/>
        </w:rPr>
        <w:t>’</w:t>
      </w:r>
      <w:r w:rsidRPr="00F0520F">
        <w:rPr>
          <w:rFonts w:ascii="Arial" w:hAnsi="Arial" w:cs="Arial"/>
        </w:rPr>
        <w:t>. </w:t>
      </w:r>
      <w:r w:rsidRPr="00F0520F">
        <w:rPr>
          <w:rFonts w:ascii="Arial" w:hAnsi="Arial" w:cs="Arial"/>
          <w:i/>
          <w:iCs/>
        </w:rPr>
        <w:t xml:space="preserve">European Journal of </w:t>
      </w:r>
      <w:proofErr w:type="spellStart"/>
      <w:r w:rsidRPr="00F0520F">
        <w:rPr>
          <w:rFonts w:ascii="Arial" w:hAnsi="Arial" w:cs="Arial"/>
          <w:i/>
          <w:iCs/>
        </w:rPr>
        <w:t>Psychotraumatology</w:t>
      </w:r>
      <w:proofErr w:type="spellEnd"/>
      <w:r w:rsidRPr="00F0520F">
        <w:rPr>
          <w:rFonts w:ascii="Arial" w:hAnsi="Arial" w:cs="Arial"/>
        </w:rPr>
        <w:t>, 13(1)</w:t>
      </w:r>
      <w:r w:rsidR="00EE3B55">
        <w:rPr>
          <w:rFonts w:ascii="Arial" w:hAnsi="Arial" w:cs="Arial"/>
        </w:rPr>
        <w:t xml:space="preserve">. Available at: </w:t>
      </w:r>
      <w:hyperlink r:id="rId29" w:history="1">
        <w:r w:rsidR="00EE3B55" w:rsidRPr="00546B0A">
          <w:rPr>
            <w:rStyle w:val="Hyperlink"/>
            <w:rFonts w:ascii="Arial" w:hAnsi="Arial" w:cs="Arial"/>
          </w:rPr>
          <w:t>https://www.tandfonline.com/doi/full/10.1080/20008198.2022.2057166</w:t>
        </w:r>
      </w:hyperlink>
      <w:r w:rsidR="00EE3B55">
        <w:rPr>
          <w:rFonts w:ascii="Arial" w:hAnsi="Arial" w:cs="Arial"/>
        </w:rPr>
        <w:t xml:space="preserve"> [Accessed: 6 April 2023]. </w:t>
      </w:r>
    </w:p>
    <w:p w14:paraId="63E52A96" w14:textId="2D04817A" w:rsidR="000706FF" w:rsidRDefault="009D73A9" w:rsidP="00DE2BAD">
      <w:pPr>
        <w:spacing w:line="276" w:lineRule="auto"/>
        <w:rPr>
          <w:rFonts w:ascii="Arial" w:hAnsi="Arial" w:cs="Arial"/>
        </w:rPr>
      </w:pPr>
      <w:r w:rsidRPr="009D73A9">
        <w:rPr>
          <w:rFonts w:ascii="Arial" w:hAnsi="Arial" w:cs="Arial"/>
        </w:rPr>
        <w:t xml:space="preserve">The mental health nurse’s handbook. (2022). Available at: </w:t>
      </w:r>
      <w:hyperlink r:id="rId30" w:history="1">
        <w:r w:rsidRPr="00546B0A">
          <w:rPr>
            <w:rStyle w:val="Hyperlink"/>
            <w:rFonts w:ascii="Arial" w:hAnsi="Arial" w:cs="Arial"/>
          </w:rPr>
          <w:t>https://www.england.nhs.uk/wp-content/uploads/2022/10/B1011-Mental-Health-Nurses-Handbook-Nove-2022.pdf</w:t>
        </w:r>
      </w:hyperlink>
      <w:r w:rsidRPr="009D73A9">
        <w:rPr>
          <w:rFonts w:ascii="Arial" w:hAnsi="Arial" w:cs="Arial"/>
        </w:rPr>
        <w:t>.</w:t>
      </w:r>
      <w:r>
        <w:rPr>
          <w:rFonts w:ascii="Arial" w:hAnsi="Arial" w:cs="Arial"/>
        </w:rPr>
        <w:t xml:space="preserve"> [Accessed: </w:t>
      </w:r>
      <w:r w:rsidR="00FA7D37">
        <w:rPr>
          <w:rFonts w:ascii="Arial" w:hAnsi="Arial" w:cs="Arial"/>
        </w:rPr>
        <w:t xml:space="preserve">6 April 2023]. </w:t>
      </w:r>
    </w:p>
    <w:p w14:paraId="1E165C4E" w14:textId="60D1AF2D" w:rsidR="00657E17" w:rsidRDefault="006D00D6" w:rsidP="00DE2BAD">
      <w:pPr>
        <w:spacing w:line="276" w:lineRule="auto"/>
        <w:rPr>
          <w:rFonts w:ascii="Arial" w:hAnsi="Arial" w:cs="Arial"/>
        </w:rPr>
      </w:pPr>
      <w:proofErr w:type="spellStart"/>
      <w:r w:rsidRPr="00A31376">
        <w:rPr>
          <w:rFonts w:ascii="Arial" w:hAnsi="Arial" w:cs="Arial"/>
        </w:rPr>
        <w:t>Vindrola-Padros</w:t>
      </w:r>
      <w:proofErr w:type="spellEnd"/>
      <w:r w:rsidRPr="00A31376">
        <w:rPr>
          <w:rFonts w:ascii="Arial" w:hAnsi="Arial" w:cs="Arial"/>
        </w:rPr>
        <w:t xml:space="preserve">, C. </w:t>
      </w:r>
      <w:r w:rsidRPr="00A31376">
        <w:rPr>
          <w:rFonts w:ascii="Arial" w:hAnsi="Arial" w:cs="Arial"/>
          <w:i/>
          <w:iCs/>
        </w:rPr>
        <w:t>et al.</w:t>
      </w:r>
      <w:r w:rsidR="00171A15" w:rsidRPr="00A31376">
        <w:rPr>
          <w:rFonts w:ascii="Arial" w:hAnsi="Arial" w:cs="Arial"/>
        </w:rPr>
        <w:t> </w:t>
      </w:r>
      <w:r w:rsidR="00171A15" w:rsidRPr="00171A15">
        <w:rPr>
          <w:rFonts w:ascii="Arial" w:hAnsi="Arial" w:cs="Arial"/>
        </w:rPr>
        <w:t xml:space="preserve">(2020). </w:t>
      </w:r>
      <w:r>
        <w:rPr>
          <w:rFonts w:ascii="Arial" w:hAnsi="Arial" w:cs="Arial"/>
        </w:rPr>
        <w:t>‘</w:t>
      </w:r>
      <w:r w:rsidR="00171A15" w:rsidRPr="00171A15">
        <w:rPr>
          <w:rFonts w:ascii="Arial" w:hAnsi="Arial" w:cs="Arial"/>
        </w:rPr>
        <w:t>Perceptions and experiences of healthcare workers during the COVID-19 pandemic in the UK</w:t>
      </w:r>
      <w:r w:rsidR="00710154">
        <w:rPr>
          <w:rFonts w:ascii="Arial" w:hAnsi="Arial" w:cs="Arial"/>
        </w:rPr>
        <w:t>’</w:t>
      </w:r>
      <w:r w:rsidR="00171A15" w:rsidRPr="00171A15">
        <w:rPr>
          <w:rFonts w:ascii="Arial" w:hAnsi="Arial" w:cs="Arial"/>
        </w:rPr>
        <w:t>. </w:t>
      </w:r>
      <w:r w:rsidR="00171A15" w:rsidRPr="00171A15">
        <w:rPr>
          <w:rFonts w:ascii="Arial" w:hAnsi="Arial" w:cs="Arial"/>
          <w:i/>
          <w:iCs/>
        </w:rPr>
        <w:t>BMJ Open</w:t>
      </w:r>
      <w:r w:rsidR="00171A15" w:rsidRPr="00171A15">
        <w:rPr>
          <w:rFonts w:ascii="Arial" w:hAnsi="Arial" w:cs="Arial"/>
        </w:rPr>
        <w:t>,</w:t>
      </w:r>
      <w:r w:rsidR="00FB1B13">
        <w:rPr>
          <w:rFonts w:ascii="Arial" w:hAnsi="Arial" w:cs="Arial"/>
        </w:rPr>
        <w:t xml:space="preserve"> </w:t>
      </w:r>
      <w:r w:rsidR="00171A15" w:rsidRPr="00171A15">
        <w:rPr>
          <w:rFonts w:ascii="Arial" w:hAnsi="Arial" w:cs="Arial"/>
        </w:rPr>
        <w:t xml:space="preserve">10(11), p.e040503. </w:t>
      </w:r>
      <w:proofErr w:type="spellStart"/>
      <w:r w:rsidR="00171A15" w:rsidRPr="00171A15">
        <w:rPr>
          <w:rFonts w:ascii="Arial" w:hAnsi="Arial" w:cs="Arial"/>
        </w:rPr>
        <w:t>doi:https</w:t>
      </w:r>
      <w:proofErr w:type="spellEnd"/>
      <w:r w:rsidR="00171A15" w:rsidRPr="00171A15">
        <w:rPr>
          <w:rFonts w:ascii="Arial" w:hAnsi="Arial" w:cs="Arial"/>
        </w:rPr>
        <w:t>://doi.org/10.1136/bmjopen-2020-040503</w:t>
      </w:r>
      <w:r w:rsidR="00FB1B13">
        <w:rPr>
          <w:rFonts w:ascii="Arial" w:hAnsi="Arial" w:cs="Arial"/>
        </w:rPr>
        <w:t>’</w:t>
      </w:r>
      <w:r w:rsidR="00171A15" w:rsidRPr="00171A15">
        <w:rPr>
          <w:rFonts w:ascii="Arial" w:hAnsi="Arial" w:cs="Arial"/>
        </w:rPr>
        <w:t>.</w:t>
      </w:r>
      <w:r w:rsidR="00171A15">
        <w:rPr>
          <w:rFonts w:ascii="Arial" w:hAnsi="Arial" w:cs="Arial"/>
        </w:rPr>
        <w:t xml:space="preserve"> [</w:t>
      </w:r>
      <w:r w:rsidR="00F138EB">
        <w:rPr>
          <w:rFonts w:ascii="Arial" w:hAnsi="Arial" w:cs="Arial"/>
        </w:rPr>
        <w:t xml:space="preserve">Accessed: 2 April 2023]. </w:t>
      </w:r>
    </w:p>
    <w:p w14:paraId="73D53F38" w14:textId="3D9CED88" w:rsidR="00137D41" w:rsidRDefault="00CB4FF1" w:rsidP="00E25304">
      <w:pPr>
        <w:spacing w:line="276" w:lineRule="auto"/>
        <w:rPr>
          <w:rFonts w:ascii="Arial" w:hAnsi="Arial" w:cs="Arial"/>
        </w:rPr>
      </w:pPr>
      <w:r w:rsidRPr="00CB4FF1">
        <w:rPr>
          <w:rFonts w:ascii="Arial" w:hAnsi="Arial" w:cs="Arial"/>
        </w:rPr>
        <w:t>Winkelmann, J.</w:t>
      </w:r>
      <w:r>
        <w:rPr>
          <w:rFonts w:ascii="Arial" w:hAnsi="Arial" w:cs="Arial"/>
        </w:rPr>
        <w:t xml:space="preserve"> </w:t>
      </w:r>
      <w:r w:rsidR="00E25304">
        <w:rPr>
          <w:rFonts w:ascii="Arial" w:hAnsi="Arial" w:cs="Arial"/>
          <w:i/>
          <w:iCs/>
        </w:rPr>
        <w:t>et al</w:t>
      </w:r>
      <w:r w:rsidRPr="00CB4FF1">
        <w:rPr>
          <w:rFonts w:ascii="Arial" w:hAnsi="Arial" w:cs="Arial"/>
        </w:rPr>
        <w:t xml:space="preserve">. (2021). </w:t>
      </w:r>
      <w:r w:rsidR="00E25304">
        <w:rPr>
          <w:rFonts w:ascii="Arial" w:hAnsi="Arial" w:cs="Arial"/>
        </w:rPr>
        <w:t>‘</w:t>
      </w:r>
      <w:r w:rsidRPr="00CB4FF1">
        <w:rPr>
          <w:rFonts w:ascii="Arial" w:hAnsi="Arial" w:cs="Arial"/>
        </w:rPr>
        <w:t>European countries’ responses in ensuring sufficient physical infrastructure and workforce capacity during the first COVID-19 wave</w:t>
      </w:r>
      <w:r w:rsidR="00E25304">
        <w:rPr>
          <w:rFonts w:ascii="Arial" w:hAnsi="Arial" w:cs="Arial"/>
        </w:rPr>
        <w:t>’</w:t>
      </w:r>
      <w:r w:rsidRPr="00CB4FF1">
        <w:rPr>
          <w:rFonts w:ascii="Arial" w:hAnsi="Arial" w:cs="Arial"/>
        </w:rPr>
        <w:t>. </w:t>
      </w:r>
      <w:r w:rsidRPr="00CB4FF1">
        <w:rPr>
          <w:rFonts w:ascii="Arial" w:hAnsi="Arial" w:cs="Arial"/>
          <w:i/>
          <w:iCs/>
        </w:rPr>
        <w:t>Health Policy</w:t>
      </w:r>
      <w:r w:rsidRPr="00CB4FF1">
        <w:rPr>
          <w:rFonts w:ascii="Arial" w:hAnsi="Arial" w:cs="Arial"/>
        </w:rPr>
        <w:t xml:space="preserve">. </w:t>
      </w:r>
      <w:proofErr w:type="spellStart"/>
      <w:r w:rsidRPr="00CB4FF1">
        <w:rPr>
          <w:rFonts w:ascii="Arial" w:hAnsi="Arial" w:cs="Arial"/>
        </w:rPr>
        <w:t>doi:https</w:t>
      </w:r>
      <w:proofErr w:type="spellEnd"/>
      <w:r w:rsidRPr="00CB4FF1">
        <w:rPr>
          <w:rFonts w:ascii="Arial" w:hAnsi="Arial" w:cs="Arial"/>
        </w:rPr>
        <w:t>://doi.org/10.1016/j.healthpol.2021.06.015.</w:t>
      </w:r>
      <w:r w:rsidR="00E25304">
        <w:rPr>
          <w:rFonts w:ascii="Arial" w:hAnsi="Arial" w:cs="Arial"/>
        </w:rPr>
        <w:t xml:space="preserve"> [Accessed: </w:t>
      </w:r>
      <w:r w:rsidR="00046C7A">
        <w:rPr>
          <w:rFonts w:ascii="Arial" w:hAnsi="Arial" w:cs="Arial"/>
        </w:rPr>
        <w:t xml:space="preserve">26 April 2023]. </w:t>
      </w:r>
    </w:p>
    <w:p w14:paraId="013B7150" w14:textId="77777777" w:rsidR="002371B8" w:rsidRDefault="002371B8" w:rsidP="001570C3">
      <w:pPr>
        <w:spacing w:line="360" w:lineRule="auto"/>
        <w:jc w:val="both"/>
        <w:rPr>
          <w:rFonts w:ascii="Arial" w:hAnsi="Arial" w:cs="Arial"/>
        </w:rPr>
      </w:pPr>
    </w:p>
    <w:p w14:paraId="442778C3" w14:textId="77777777" w:rsidR="002371B8" w:rsidRPr="001570C3" w:rsidRDefault="002371B8" w:rsidP="001570C3">
      <w:pPr>
        <w:spacing w:line="360" w:lineRule="auto"/>
        <w:jc w:val="both"/>
        <w:rPr>
          <w:rFonts w:ascii="Arial" w:hAnsi="Arial" w:cs="Arial"/>
        </w:rPr>
      </w:pPr>
    </w:p>
    <w:sectPr w:rsidR="002371B8" w:rsidRPr="001570C3" w:rsidSect="001570C3">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D4D31" w14:textId="77777777" w:rsidR="00054537" w:rsidRDefault="00054537" w:rsidP="001570C3">
      <w:pPr>
        <w:spacing w:after="0" w:line="240" w:lineRule="auto"/>
      </w:pPr>
      <w:r>
        <w:separator/>
      </w:r>
    </w:p>
  </w:endnote>
  <w:endnote w:type="continuationSeparator" w:id="0">
    <w:p w14:paraId="69D24AF1" w14:textId="77777777" w:rsidR="00054537" w:rsidRDefault="00054537" w:rsidP="00157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3219235"/>
      <w:docPartObj>
        <w:docPartGallery w:val="Page Numbers (Bottom of Page)"/>
        <w:docPartUnique/>
      </w:docPartObj>
    </w:sdtPr>
    <w:sdtContent>
      <w:p w14:paraId="37C11EFB" w14:textId="37578F65" w:rsidR="001570C3" w:rsidRDefault="001570C3">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033EB66B" w14:textId="77777777" w:rsidR="001570C3" w:rsidRDefault="00157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BDAA6" w14:textId="77777777" w:rsidR="00054537" w:rsidRDefault="00054537" w:rsidP="001570C3">
      <w:pPr>
        <w:spacing w:after="0" w:line="240" w:lineRule="auto"/>
      </w:pPr>
      <w:r>
        <w:separator/>
      </w:r>
    </w:p>
  </w:footnote>
  <w:footnote w:type="continuationSeparator" w:id="0">
    <w:p w14:paraId="799C3700" w14:textId="77777777" w:rsidR="00054537" w:rsidRDefault="00054537" w:rsidP="001570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6EAC"/>
    <w:multiLevelType w:val="multilevel"/>
    <w:tmpl w:val="03E60718"/>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04457DC6"/>
    <w:multiLevelType w:val="hybridMultilevel"/>
    <w:tmpl w:val="F794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7762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9456E88"/>
    <w:multiLevelType w:val="multilevel"/>
    <w:tmpl w:val="FFC6D1F2"/>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3004481E"/>
    <w:multiLevelType w:val="hybridMultilevel"/>
    <w:tmpl w:val="E1ECB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1841B9"/>
    <w:multiLevelType w:val="multilevel"/>
    <w:tmpl w:val="CB541496"/>
    <w:lvl w:ilvl="0">
      <w:start w:val="1"/>
      <w:numFmt w:val="decimal"/>
      <w:lvlText w:val="%1."/>
      <w:lvlJc w:val="left"/>
      <w:pPr>
        <w:ind w:left="360" w:hanging="360"/>
      </w:pPr>
      <w:rPr>
        <w:rFonts w:hint="default"/>
        <w:color w:val="000000" w:themeColor="text1"/>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41C724B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1CF565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81052AE"/>
    <w:multiLevelType w:val="hybridMultilevel"/>
    <w:tmpl w:val="67943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1833C93"/>
    <w:multiLevelType w:val="hybridMultilevel"/>
    <w:tmpl w:val="320E8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A21B31"/>
    <w:multiLevelType w:val="multilevel"/>
    <w:tmpl w:val="BD2237F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4757C6F"/>
    <w:multiLevelType w:val="hybridMultilevel"/>
    <w:tmpl w:val="28268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A2A5F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0790032">
    <w:abstractNumId w:val="0"/>
  </w:num>
  <w:num w:numId="2" w16cid:durableId="1687245969">
    <w:abstractNumId w:val="5"/>
  </w:num>
  <w:num w:numId="3" w16cid:durableId="118231595">
    <w:abstractNumId w:val="10"/>
  </w:num>
  <w:num w:numId="4" w16cid:durableId="224611683">
    <w:abstractNumId w:val="2"/>
  </w:num>
  <w:num w:numId="5" w16cid:durableId="1926331012">
    <w:abstractNumId w:val="12"/>
  </w:num>
  <w:num w:numId="6" w16cid:durableId="477038707">
    <w:abstractNumId w:val="6"/>
  </w:num>
  <w:num w:numId="7" w16cid:durableId="2008240361">
    <w:abstractNumId w:val="7"/>
  </w:num>
  <w:num w:numId="8" w16cid:durableId="1716929882">
    <w:abstractNumId w:val="8"/>
  </w:num>
  <w:num w:numId="9" w16cid:durableId="832642921">
    <w:abstractNumId w:val="4"/>
  </w:num>
  <w:num w:numId="10" w16cid:durableId="1716542741">
    <w:abstractNumId w:val="3"/>
  </w:num>
  <w:num w:numId="11" w16cid:durableId="586690258">
    <w:abstractNumId w:val="11"/>
  </w:num>
  <w:num w:numId="12" w16cid:durableId="511575525">
    <w:abstractNumId w:val="9"/>
  </w:num>
  <w:num w:numId="13" w16cid:durableId="7371682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0C3"/>
    <w:rsid w:val="000004B8"/>
    <w:rsid w:val="00000DEC"/>
    <w:rsid w:val="00001817"/>
    <w:rsid w:val="00001C7F"/>
    <w:rsid w:val="00002502"/>
    <w:rsid w:val="00005637"/>
    <w:rsid w:val="000070FA"/>
    <w:rsid w:val="00007A23"/>
    <w:rsid w:val="00014256"/>
    <w:rsid w:val="00014C3B"/>
    <w:rsid w:val="00022535"/>
    <w:rsid w:val="00023AAD"/>
    <w:rsid w:val="000261C7"/>
    <w:rsid w:val="00027D1E"/>
    <w:rsid w:val="00032D76"/>
    <w:rsid w:val="00037AA5"/>
    <w:rsid w:val="000437F6"/>
    <w:rsid w:val="00045AD4"/>
    <w:rsid w:val="00046C7A"/>
    <w:rsid w:val="00047050"/>
    <w:rsid w:val="00050C7D"/>
    <w:rsid w:val="0005350F"/>
    <w:rsid w:val="00053A26"/>
    <w:rsid w:val="00053F86"/>
    <w:rsid w:val="00054537"/>
    <w:rsid w:val="00064F22"/>
    <w:rsid w:val="00065997"/>
    <w:rsid w:val="0006631C"/>
    <w:rsid w:val="000670A5"/>
    <w:rsid w:val="000679BD"/>
    <w:rsid w:val="000706FF"/>
    <w:rsid w:val="00072E8D"/>
    <w:rsid w:val="000771D0"/>
    <w:rsid w:val="00080AD9"/>
    <w:rsid w:val="00080E0E"/>
    <w:rsid w:val="0008235C"/>
    <w:rsid w:val="00082DEB"/>
    <w:rsid w:val="00092673"/>
    <w:rsid w:val="000927BD"/>
    <w:rsid w:val="000931D7"/>
    <w:rsid w:val="000A389D"/>
    <w:rsid w:val="000A48CB"/>
    <w:rsid w:val="000A49FA"/>
    <w:rsid w:val="000A6A67"/>
    <w:rsid w:val="000A7083"/>
    <w:rsid w:val="000B035C"/>
    <w:rsid w:val="000B2D22"/>
    <w:rsid w:val="000B49C4"/>
    <w:rsid w:val="000B6943"/>
    <w:rsid w:val="000B7881"/>
    <w:rsid w:val="000B7A0C"/>
    <w:rsid w:val="000B7F24"/>
    <w:rsid w:val="000B7F6C"/>
    <w:rsid w:val="000C07CC"/>
    <w:rsid w:val="000C261F"/>
    <w:rsid w:val="000C4D72"/>
    <w:rsid w:val="000C4D81"/>
    <w:rsid w:val="000C5413"/>
    <w:rsid w:val="000C55CD"/>
    <w:rsid w:val="000C6C05"/>
    <w:rsid w:val="000D0846"/>
    <w:rsid w:val="000D496B"/>
    <w:rsid w:val="000D5038"/>
    <w:rsid w:val="000D7932"/>
    <w:rsid w:val="000E12D0"/>
    <w:rsid w:val="000E14F4"/>
    <w:rsid w:val="000E23E2"/>
    <w:rsid w:val="000E252A"/>
    <w:rsid w:val="000E46AF"/>
    <w:rsid w:val="000E6B54"/>
    <w:rsid w:val="000E6C35"/>
    <w:rsid w:val="000F0763"/>
    <w:rsid w:val="000F0F02"/>
    <w:rsid w:val="000F191A"/>
    <w:rsid w:val="000F2FB9"/>
    <w:rsid w:val="000F3C84"/>
    <w:rsid w:val="000F4F2D"/>
    <w:rsid w:val="000F4FAB"/>
    <w:rsid w:val="00100E59"/>
    <w:rsid w:val="0010388D"/>
    <w:rsid w:val="001044B9"/>
    <w:rsid w:val="0010505D"/>
    <w:rsid w:val="001057E8"/>
    <w:rsid w:val="00107D65"/>
    <w:rsid w:val="001115BF"/>
    <w:rsid w:val="00112B9A"/>
    <w:rsid w:val="00113199"/>
    <w:rsid w:val="0011713C"/>
    <w:rsid w:val="0011789F"/>
    <w:rsid w:val="0012380E"/>
    <w:rsid w:val="00126EA8"/>
    <w:rsid w:val="001355AA"/>
    <w:rsid w:val="00137D41"/>
    <w:rsid w:val="0014084A"/>
    <w:rsid w:val="00140CDF"/>
    <w:rsid w:val="001417F6"/>
    <w:rsid w:val="00146630"/>
    <w:rsid w:val="00150049"/>
    <w:rsid w:val="00152905"/>
    <w:rsid w:val="00153445"/>
    <w:rsid w:val="00154693"/>
    <w:rsid w:val="001548D5"/>
    <w:rsid w:val="001570C3"/>
    <w:rsid w:val="00157AF8"/>
    <w:rsid w:val="00160B5A"/>
    <w:rsid w:val="001621F4"/>
    <w:rsid w:val="001629C7"/>
    <w:rsid w:val="00164599"/>
    <w:rsid w:val="00166C5A"/>
    <w:rsid w:val="00166DF9"/>
    <w:rsid w:val="00170115"/>
    <w:rsid w:val="00170B3D"/>
    <w:rsid w:val="00170C87"/>
    <w:rsid w:val="00171A15"/>
    <w:rsid w:val="00173A17"/>
    <w:rsid w:val="0017668E"/>
    <w:rsid w:val="001801D2"/>
    <w:rsid w:val="001834EA"/>
    <w:rsid w:val="00183BEA"/>
    <w:rsid w:val="001853C0"/>
    <w:rsid w:val="00185718"/>
    <w:rsid w:val="00190E38"/>
    <w:rsid w:val="001918E9"/>
    <w:rsid w:val="00192319"/>
    <w:rsid w:val="00193908"/>
    <w:rsid w:val="00194A2E"/>
    <w:rsid w:val="001966E5"/>
    <w:rsid w:val="001A24CD"/>
    <w:rsid w:val="001A5F33"/>
    <w:rsid w:val="001A6119"/>
    <w:rsid w:val="001A7A65"/>
    <w:rsid w:val="001B19AB"/>
    <w:rsid w:val="001B3D4A"/>
    <w:rsid w:val="001B465E"/>
    <w:rsid w:val="001B4889"/>
    <w:rsid w:val="001C1CAB"/>
    <w:rsid w:val="001C1FA8"/>
    <w:rsid w:val="001C20A6"/>
    <w:rsid w:val="001C2F46"/>
    <w:rsid w:val="001C4059"/>
    <w:rsid w:val="001C5684"/>
    <w:rsid w:val="001D1533"/>
    <w:rsid w:val="001D3410"/>
    <w:rsid w:val="001D4B33"/>
    <w:rsid w:val="001D55B5"/>
    <w:rsid w:val="001D7E51"/>
    <w:rsid w:val="001E086C"/>
    <w:rsid w:val="001E1FBC"/>
    <w:rsid w:val="001E2360"/>
    <w:rsid w:val="001E484B"/>
    <w:rsid w:val="001F4984"/>
    <w:rsid w:val="001F60EA"/>
    <w:rsid w:val="001F6DAC"/>
    <w:rsid w:val="001F7086"/>
    <w:rsid w:val="001F77DF"/>
    <w:rsid w:val="001F7840"/>
    <w:rsid w:val="00202516"/>
    <w:rsid w:val="002059B2"/>
    <w:rsid w:val="0021284A"/>
    <w:rsid w:val="00212DD7"/>
    <w:rsid w:val="0021353A"/>
    <w:rsid w:val="00214423"/>
    <w:rsid w:val="00221673"/>
    <w:rsid w:val="00225E76"/>
    <w:rsid w:val="002263A6"/>
    <w:rsid w:val="00226515"/>
    <w:rsid w:val="0022653A"/>
    <w:rsid w:val="00226B33"/>
    <w:rsid w:val="00227955"/>
    <w:rsid w:val="00227FC9"/>
    <w:rsid w:val="00230387"/>
    <w:rsid w:val="002304E1"/>
    <w:rsid w:val="002345C7"/>
    <w:rsid w:val="00235BEC"/>
    <w:rsid w:val="002370E2"/>
    <w:rsid w:val="002371B8"/>
    <w:rsid w:val="0023727D"/>
    <w:rsid w:val="002375D9"/>
    <w:rsid w:val="00243359"/>
    <w:rsid w:val="00247BA1"/>
    <w:rsid w:val="00251402"/>
    <w:rsid w:val="002526AD"/>
    <w:rsid w:val="00253028"/>
    <w:rsid w:val="0025486C"/>
    <w:rsid w:val="002619C8"/>
    <w:rsid w:val="002619D1"/>
    <w:rsid w:val="00261E5C"/>
    <w:rsid w:val="00263DF8"/>
    <w:rsid w:val="002645C2"/>
    <w:rsid w:val="0027048B"/>
    <w:rsid w:val="00272113"/>
    <w:rsid w:val="00281CC5"/>
    <w:rsid w:val="0028255D"/>
    <w:rsid w:val="002844B2"/>
    <w:rsid w:val="00284C68"/>
    <w:rsid w:val="002861B2"/>
    <w:rsid w:val="00286E59"/>
    <w:rsid w:val="00287AFD"/>
    <w:rsid w:val="00290FB4"/>
    <w:rsid w:val="002912CB"/>
    <w:rsid w:val="002926EA"/>
    <w:rsid w:val="00293AA7"/>
    <w:rsid w:val="00294BF6"/>
    <w:rsid w:val="00295975"/>
    <w:rsid w:val="002979F9"/>
    <w:rsid w:val="002A12A0"/>
    <w:rsid w:val="002A2377"/>
    <w:rsid w:val="002A3705"/>
    <w:rsid w:val="002A4FE1"/>
    <w:rsid w:val="002B133C"/>
    <w:rsid w:val="002B1CCD"/>
    <w:rsid w:val="002B27EA"/>
    <w:rsid w:val="002B3E91"/>
    <w:rsid w:val="002B407D"/>
    <w:rsid w:val="002B46B8"/>
    <w:rsid w:val="002B6954"/>
    <w:rsid w:val="002B6A81"/>
    <w:rsid w:val="002C0350"/>
    <w:rsid w:val="002C1A01"/>
    <w:rsid w:val="002C4D18"/>
    <w:rsid w:val="002C6019"/>
    <w:rsid w:val="002C66C7"/>
    <w:rsid w:val="002D099E"/>
    <w:rsid w:val="002D3C54"/>
    <w:rsid w:val="002D3CF4"/>
    <w:rsid w:val="002D4563"/>
    <w:rsid w:val="002D688F"/>
    <w:rsid w:val="002E0D0B"/>
    <w:rsid w:val="002E0DB3"/>
    <w:rsid w:val="002E123E"/>
    <w:rsid w:val="002E50D5"/>
    <w:rsid w:val="002F004A"/>
    <w:rsid w:val="002F0678"/>
    <w:rsid w:val="002F21A8"/>
    <w:rsid w:val="002F51DD"/>
    <w:rsid w:val="002F6AF6"/>
    <w:rsid w:val="002F6F40"/>
    <w:rsid w:val="003009D6"/>
    <w:rsid w:val="003071A2"/>
    <w:rsid w:val="00310EBD"/>
    <w:rsid w:val="00311225"/>
    <w:rsid w:val="0031154D"/>
    <w:rsid w:val="00311D7A"/>
    <w:rsid w:val="00314750"/>
    <w:rsid w:val="00315321"/>
    <w:rsid w:val="00315AF0"/>
    <w:rsid w:val="00316060"/>
    <w:rsid w:val="0031677D"/>
    <w:rsid w:val="00317C94"/>
    <w:rsid w:val="003216D7"/>
    <w:rsid w:val="00325B1D"/>
    <w:rsid w:val="00330F3C"/>
    <w:rsid w:val="0033428C"/>
    <w:rsid w:val="00334A29"/>
    <w:rsid w:val="00334F3A"/>
    <w:rsid w:val="003351AE"/>
    <w:rsid w:val="003360BC"/>
    <w:rsid w:val="00336F75"/>
    <w:rsid w:val="00340136"/>
    <w:rsid w:val="00340B6C"/>
    <w:rsid w:val="00343609"/>
    <w:rsid w:val="00344EDD"/>
    <w:rsid w:val="00352057"/>
    <w:rsid w:val="003521CB"/>
    <w:rsid w:val="003524CF"/>
    <w:rsid w:val="003527E0"/>
    <w:rsid w:val="0035377B"/>
    <w:rsid w:val="00353B7E"/>
    <w:rsid w:val="00355CFD"/>
    <w:rsid w:val="00357842"/>
    <w:rsid w:val="00362D26"/>
    <w:rsid w:val="00366446"/>
    <w:rsid w:val="003667B3"/>
    <w:rsid w:val="00367561"/>
    <w:rsid w:val="003707F2"/>
    <w:rsid w:val="00370A20"/>
    <w:rsid w:val="0037355C"/>
    <w:rsid w:val="00377E8D"/>
    <w:rsid w:val="003801BB"/>
    <w:rsid w:val="00380291"/>
    <w:rsid w:val="003802A1"/>
    <w:rsid w:val="00381D2B"/>
    <w:rsid w:val="003839F5"/>
    <w:rsid w:val="00383B00"/>
    <w:rsid w:val="003845EF"/>
    <w:rsid w:val="00385AC1"/>
    <w:rsid w:val="0038724E"/>
    <w:rsid w:val="00387DFE"/>
    <w:rsid w:val="00391EF6"/>
    <w:rsid w:val="003A2368"/>
    <w:rsid w:val="003A3644"/>
    <w:rsid w:val="003A3E46"/>
    <w:rsid w:val="003A56B7"/>
    <w:rsid w:val="003A56FC"/>
    <w:rsid w:val="003A6059"/>
    <w:rsid w:val="003A703D"/>
    <w:rsid w:val="003B1144"/>
    <w:rsid w:val="003B5647"/>
    <w:rsid w:val="003B6F40"/>
    <w:rsid w:val="003B74A0"/>
    <w:rsid w:val="003B7733"/>
    <w:rsid w:val="003B7A0E"/>
    <w:rsid w:val="003B7B7D"/>
    <w:rsid w:val="003C0143"/>
    <w:rsid w:val="003C08F3"/>
    <w:rsid w:val="003C09DC"/>
    <w:rsid w:val="003C0EF9"/>
    <w:rsid w:val="003C29A8"/>
    <w:rsid w:val="003C5F05"/>
    <w:rsid w:val="003D193B"/>
    <w:rsid w:val="003D22AE"/>
    <w:rsid w:val="003D3E19"/>
    <w:rsid w:val="003D700A"/>
    <w:rsid w:val="003D7FFD"/>
    <w:rsid w:val="003E0ABC"/>
    <w:rsid w:val="003E1B20"/>
    <w:rsid w:val="003E49FC"/>
    <w:rsid w:val="003E56CF"/>
    <w:rsid w:val="003F0210"/>
    <w:rsid w:val="003F3EE5"/>
    <w:rsid w:val="003F50A7"/>
    <w:rsid w:val="003F56AC"/>
    <w:rsid w:val="004008AA"/>
    <w:rsid w:val="00401A47"/>
    <w:rsid w:val="00403789"/>
    <w:rsid w:val="00406645"/>
    <w:rsid w:val="00410685"/>
    <w:rsid w:val="00412270"/>
    <w:rsid w:val="00412FC9"/>
    <w:rsid w:val="00414B29"/>
    <w:rsid w:val="0041737D"/>
    <w:rsid w:val="00417604"/>
    <w:rsid w:val="0042054A"/>
    <w:rsid w:val="004207BB"/>
    <w:rsid w:val="0042144B"/>
    <w:rsid w:val="00421C5F"/>
    <w:rsid w:val="00421F50"/>
    <w:rsid w:val="00427972"/>
    <w:rsid w:val="0043222B"/>
    <w:rsid w:val="004325AD"/>
    <w:rsid w:val="00432604"/>
    <w:rsid w:val="00435BEA"/>
    <w:rsid w:val="004406A1"/>
    <w:rsid w:val="004418FB"/>
    <w:rsid w:val="00441DE5"/>
    <w:rsid w:val="0044688C"/>
    <w:rsid w:val="00451201"/>
    <w:rsid w:val="00452A94"/>
    <w:rsid w:val="00460389"/>
    <w:rsid w:val="004603CF"/>
    <w:rsid w:val="00460A33"/>
    <w:rsid w:val="00462B00"/>
    <w:rsid w:val="00462F5A"/>
    <w:rsid w:val="00466342"/>
    <w:rsid w:val="0047008F"/>
    <w:rsid w:val="00470246"/>
    <w:rsid w:val="0047049E"/>
    <w:rsid w:val="0047165E"/>
    <w:rsid w:val="00476D3A"/>
    <w:rsid w:val="00476E95"/>
    <w:rsid w:val="004773AB"/>
    <w:rsid w:val="004805D7"/>
    <w:rsid w:val="0048113C"/>
    <w:rsid w:val="00482C0B"/>
    <w:rsid w:val="00482F0C"/>
    <w:rsid w:val="004830E2"/>
    <w:rsid w:val="00486C53"/>
    <w:rsid w:val="00486C71"/>
    <w:rsid w:val="004936D0"/>
    <w:rsid w:val="004951DB"/>
    <w:rsid w:val="004963F4"/>
    <w:rsid w:val="004A1927"/>
    <w:rsid w:val="004A1DED"/>
    <w:rsid w:val="004A2136"/>
    <w:rsid w:val="004A23F9"/>
    <w:rsid w:val="004A6545"/>
    <w:rsid w:val="004B0CBB"/>
    <w:rsid w:val="004B2705"/>
    <w:rsid w:val="004B2776"/>
    <w:rsid w:val="004B3C70"/>
    <w:rsid w:val="004B3EFA"/>
    <w:rsid w:val="004B5B8C"/>
    <w:rsid w:val="004C06E0"/>
    <w:rsid w:val="004C19AE"/>
    <w:rsid w:val="004C2722"/>
    <w:rsid w:val="004C3B25"/>
    <w:rsid w:val="004C4318"/>
    <w:rsid w:val="004C7208"/>
    <w:rsid w:val="004C7AF2"/>
    <w:rsid w:val="004D4655"/>
    <w:rsid w:val="004D4BBD"/>
    <w:rsid w:val="004D5733"/>
    <w:rsid w:val="004E0DA9"/>
    <w:rsid w:val="004E0F15"/>
    <w:rsid w:val="004E0FAF"/>
    <w:rsid w:val="004E3708"/>
    <w:rsid w:val="004E3E49"/>
    <w:rsid w:val="004E69CE"/>
    <w:rsid w:val="004F2E59"/>
    <w:rsid w:val="004F2E8D"/>
    <w:rsid w:val="004F4A62"/>
    <w:rsid w:val="004F4DE4"/>
    <w:rsid w:val="004F5C39"/>
    <w:rsid w:val="004F605F"/>
    <w:rsid w:val="004F7C6E"/>
    <w:rsid w:val="0050016C"/>
    <w:rsid w:val="00505314"/>
    <w:rsid w:val="005074E5"/>
    <w:rsid w:val="00512430"/>
    <w:rsid w:val="005126CA"/>
    <w:rsid w:val="00512814"/>
    <w:rsid w:val="00515273"/>
    <w:rsid w:val="00517DD5"/>
    <w:rsid w:val="00521329"/>
    <w:rsid w:val="00523DD0"/>
    <w:rsid w:val="0052661E"/>
    <w:rsid w:val="00530F7C"/>
    <w:rsid w:val="00533E44"/>
    <w:rsid w:val="00534915"/>
    <w:rsid w:val="00536A60"/>
    <w:rsid w:val="00541EA6"/>
    <w:rsid w:val="00542586"/>
    <w:rsid w:val="005428DC"/>
    <w:rsid w:val="00544BAA"/>
    <w:rsid w:val="0054654C"/>
    <w:rsid w:val="00553F7F"/>
    <w:rsid w:val="00554095"/>
    <w:rsid w:val="00556861"/>
    <w:rsid w:val="00557543"/>
    <w:rsid w:val="005601AE"/>
    <w:rsid w:val="00561F27"/>
    <w:rsid w:val="00563549"/>
    <w:rsid w:val="0056566B"/>
    <w:rsid w:val="00566E10"/>
    <w:rsid w:val="00567544"/>
    <w:rsid w:val="00567F7E"/>
    <w:rsid w:val="005703F1"/>
    <w:rsid w:val="00572872"/>
    <w:rsid w:val="00572BE0"/>
    <w:rsid w:val="00573BEF"/>
    <w:rsid w:val="00577794"/>
    <w:rsid w:val="00577DB1"/>
    <w:rsid w:val="00582355"/>
    <w:rsid w:val="0058308D"/>
    <w:rsid w:val="005853BF"/>
    <w:rsid w:val="0058736C"/>
    <w:rsid w:val="00590B9A"/>
    <w:rsid w:val="00597647"/>
    <w:rsid w:val="005A06B5"/>
    <w:rsid w:val="005A14AC"/>
    <w:rsid w:val="005A23F0"/>
    <w:rsid w:val="005A4316"/>
    <w:rsid w:val="005A4BD8"/>
    <w:rsid w:val="005A565E"/>
    <w:rsid w:val="005A67C7"/>
    <w:rsid w:val="005A6D86"/>
    <w:rsid w:val="005A7415"/>
    <w:rsid w:val="005A7598"/>
    <w:rsid w:val="005A7A9E"/>
    <w:rsid w:val="005A7BD0"/>
    <w:rsid w:val="005B4063"/>
    <w:rsid w:val="005B585C"/>
    <w:rsid w:val="005B6BA4"/>
    <w:rsid w:val="005B7BAF"/>
    <w:rsid w:val="005B7BD6"/>
    <w:rsid w:val="005C16CF"/>
    <w:rsid w:val="005D0270"/>
    <w:rsid w:val="005D0924"/>
    <w:rsid w:val="005D5EEF"/>
    <w:rsid w:val="005D67EF"/>
    <w:rsid w:val="005D6DD2"/>
    <w:rsid w:val="005D7691"/>
    <w:rsid w:val="005E0EBB"/>
    <w:rsid w:val="005E1413"/>
    <w:rsid w:val="005E1735"/>
    <w:rsid w:val="005E209F"/>
    <w:rsid w:val="005E296E"/>
    <w:rsid w:val="005E6A95"/>
    <w:rsid w:val="005E75BF"/>
    <w:rsid w:val="005F16D7"/>
    <w:rsid w:val="005F2BD1"/>
    <w:rsid w:val="005F3767"/>
    <w:rsid w:val="005F3F1D"/>
    <w:rsid w:val="005F5BC4"/>
    <w:rsid w:val="0060020C"/>
    <w:rsid w:val="00602150"/>
    <w:rsid w:val="006027F8"/>
    <w:rsid w:val="00602888"/>
    <w:rsid w:val="00604CF6"/>
    <w:rsid w:val="00606310"/>
    <w:rsid w:val="00606B86"/>
    <w:rsid w:val="00607B2A"/>
    <w:rsid w:val="00607B99"/>
    <w:rsid w:val="006108D8"/>
    <w:rsid w:val="00612EDA"/>
    <w:rsid w:val="00614CBC"/>
    <w:rsid w:val="0061512E"/>
    <w:rsid w:val="006151F0"/>
    <w:rsid w:val="0061591B"/>
    <w:rsid w:val="00617352"/>
    <w:rsid w:val="006203DE"/>
    <w:rsid w:val="006227E3"/>
    <w:rsid w:val="0062440B"/>
    <w:rsid w:val="00624DB7"/>
    <w:rsid w:val="00625C93"/>
    <w:rsid w:val="00626639"/>
    <w:rsid w:val="00633ACD"/>
    <w:rsid w:val="00633C0A"/>
    <w:rsid w:val="00635084"/>
    <w:rsid w:val="0063527D"/>
    <w:rsid w:val="00635D62"/>
    <w:rsid w:val="0063621A"/>
    <w:rsid w:val="0063769C"/>
    <w:rsid w:val="00641201"/>
    <w:rsid w:val="0064504B"/>
    <w:rsid w:val="00645F1C"/>
    <w:rsid w:val="00646253"/>
    <w:rsid w:val="00646A53"/>
    <w:rsid w:val="006504CE"/>
    <w:rsid w:val="00650B3F"/>
    <w:rsid w:val="00654052"/>
    <w:rsid w:val="006557D8"/>
    <w:rsid w:val="00657AE1"/>
    <w:rsid w:val="00657E17"/>
    <w:rsid w:val="0066638C"/>
    <w:rsid w:val="006672B4"/>
    <w:rsid w:val="00667371"/>
    <w:rsid w:val="0066799C"/>
    <w:rsid w:val="006725F4"/>
    <w:rsid w:val="00674335"/>
    <w:rsid w:val="0067482F"/>
    <w:rsid w:val="00675446"/>
    <w:rsid w:val="00675778"/>
    <w:rsid w:val="0068289E"/>
    <w:rsid w:val="00683BB0"/>
    <w:rsid w:val="006853A8"/>
    <w:rsid w:val="006865E6"/>
    <w:rsid w:val="0069106B"/>
    <w:rsid w:val="0069144C"/>
    <w:rsid w:val="00691DB7"/>
    <w:rsid w:val="006927F9"/>
    <w:rsid w:val="00692CA7"/>
    <w:rsid w:val="00693B28"/>
    <w:rsid w:val="006953B1"/>
    <w:rsid w:val="006A05A0"/>
    <w:rsid w:val="006A1AD5"/>
    <w:rsid w:val="006A24C6"/>
    <w:rsid w:val="006A27AA"/>
    <w:rsid w:val="006A5645"/>
    <w:rsid w:val="006A6300"/>
    <w:rsid w:val="006A6D6E"/>
    <w:rsid w:val="006B0677"/>
    <w:rsid w:val="006B309C"/>
    <w:rsid w:val="006B3248"/>
    <w:rsid w:val="006C0198"/>
    <w:rsid w:val="006C0AFB"/>
    <w:rsid w:val="006C2931"/>
    <w:rsid w:val="006C5367"/>
    <w:rsid w:val="006D00D6"/>
    <w:rsid w:val="006D11D5"/>
    <w:rsid w:val="006D44D8"/>
    <w:rsid w:val="006D49F7"/>
    <w:rsid w:val="006D4C27"/>
    <w:rsid w:val="006D59B1"/>
    <w:rsid w:val="006D6121"/>
    <w:rsid w:val="006D74D8"/>
    <w:rsid w:val="006E05C2"/>
    <w:rsid w:val="006E30D3"/>
    <w:rsid w:val="006E328B"/>
    <w:rsid w:val="006E3632"/>
    <w:rsid w:val="006E5184"/>
    <w:rsid w:val="006E57BF"/>
    <w:rsid w:val="006E7C9D"/>
    <w:rsid w:val="006E7CCE"/>
    <w:rsid w:val="006F0D6F"/>
    <w:rsid w:val="006F2666"/>
    <w:rsid w:val="006F4709"/>
    <w:rsid w:val="006F4B7E"/>
    <w:rsid w:val="006F684E"/>
    <w:rsid w:val="006F79EB"/>
    <w:rsid w:val="00700D68"/>
    <w:rsid w:val="00701205"/>
    <w:rsid w:val="0070222C"/>
    <w:rsid w:val="00703E2F"/>
    <w:rsid w:val="0070612A"/>
    <w:rsid w:val="00706903"/>
    <w:rsid w:val="007076E6"/>
    <w:rsid w:val="00707876"/>
    <w:rsid w:val="00710154"/>
    <w:rsid w:val="007116B9"/>
    <w:rsid w:val="007131B9"/>
    <w:rsid w:val="007133F6"/>
    <w:rsid w:val="0071373E"/>
    <w:rsid w:val="007137E5"/>
    <w:rsid w:val="00713B37"/>
    <w:rsid w:val="00715080"/>
    <w:rsid w:val="00722C3A"/>
    <w:rsid w:val="00725515"/>
    <w:rsid w:val="007265F8"/>
    <w:rsid w:val="00727E0F"/>
    <w:rsid w:val="00730D67"/>
    <w:rsid w:val="00735678"/>
    <w:rsid w:val="00741910"/>
    <w:rsid w:val="00745742"/>
    <w:rsid w:val="007526B0"/>
    <w:rsid w:val="007556E0"/>
    <w:rsid w:val="00755D9A"/>
    <w:rsid w:val="00756C72"/>
    <w:rsid w:val="00757239"/>
    <w:rsid w:val="00765327"/>
    <w:rsid w:val="00765A87"/>
    <w:rsid w:val="0076607E"/>
    <w:rsid w:val="00771377"/>
    <w:rsid w:val="0077712D"/>
    <w:rsid w:val="00782148"/>
    <w:rsid w:val="00783CE5"/>
    <w:rsid w:val="00783F10"/>
    <w:rsid w:val="0078561B"/>
    <w:rsid w:val="00785D08"/>
    <w:rsid w:val="007868D3"/>
    <w:rsid w:val="00787383"/>
    <w:rsid w:val="007A037B"/>
    <w:rsid w:val="007A215D"/>
    <w:rsid w:val="007A45DB"/>
    <w:rsid w:val="007A5F57"/>
    <w:rsid w:val="007B02B0"/>
    <w:rsid w:val="007B34FD"/>
    <w:rsid w:val="007B7136"/>
    <w:rsid w:val="007B76CD"/>
    <w:rsid w:val="007B7D92"/>
    <w:rsid w:val="007B7DDA"/>
    <w:rsid w:val="007C26ED"/>
    <w:rsid w:val="007C28A9"/>
    <w:rsid w:val="007C323B"/>
    <w:rsid w:val="007C3E3C"/>
    <w:rsid w:val="007C440A"/>
    <w:rsid w:val="007C67E0"/>
    <w:rsid w:val="007D1196"/>
    <w:rsid w:val="007D1678"/>
    <w:rsid w:val="007D1FBF"/>
    <w:rsid w:val="007D21A1"/>
    <w:rsid w:val="007D3079"/>
    <w:rsid w:val="007D45D9"/>
    <w:rsid w:val="007D6B3A"/>
    <w:rsid w:val="007E0E2C"/>
    <w:rsid w:val="007E1057"/>
    <w:rsid w:val="007E1BD4"/>
    <w:rsid w:val="007E31FE"/>
    <w:rsid w:val="007E58E0"/>
    <w:rsid w:val="007E644B"/>
    <w:rsid w:val="007E668E"/>
    <w:rsid w:val="007E71F3"/>
    <w:rsid w:val="007F4E38"/>
    <w:rsid w:val="007F57A6"/>
    <w:rsid w:val="00802DB0"/>
    <w:rsid w:val="0080319E"/>
    <w:rsid w:val="00804667"/>
    <w:rsid w:val="00807ED2"/>
    <w:rsid w:val="00811AF3"/>
    <w:rsid w:val="00816414"/>
    <w:rsid w:val="0082286F"/>
    <w:rsid w:val="0082476F"/>
    <w:rsid w:val="00824AC5"/>
    <w:rsid w:val="008271A8"/>
    <w:rsid w:val="00830575"/>
    <w:rsid w:val="008322BA"/>
    <w:rsid w:val="008351D4"/>
    <w:rsid w:val="00835837"/>
    <w:rsid w:val="0083718B"/>
    <w:rsid w:val="00837271"/>
    <w:rsid w:val="00840D1D"/>
    <w:rsid w:val="0084135D"/>
    <w:rsid w:val="0084155F"/>
    <w:rsid w:val="00842CB4"/>
    <w:rsid w:val="00843994"/>
    <w:rsid w:val="00846F70"/>
    <w:rsid w:val="00847C27"/>
    <w:rsid w:val="00851316"/>
    <w:rsid w:val="00855A60"/>
    <w:rsid w:val="008600F0"/>
    <w:rsid w:val="00863934"/>
    <w:rsid w:val="00865D8C"/>
    <w:rsid w:val="00866448"/>
    <w:rsid w:val="008664B7"/>
    <w:rsid w:val="00866F35"/>
    <w:rsid w:val="0086729E"/>
    <w:rsid w:val="00867A91"/>
    <w:rsid w:val="00867F3A"/>
    <w:rsid w:val="00872346"/>
    <w:rsid w:val="008732CB"/>
    <w:rsid w:val="008739C0"/>
    <w:rsid w:val="00875005"/>
    <w:rsid w:val="00877940"/>
    <w:rsid w:val="00877BB0"/>
    <w:rsid w:val="00881CB0"/>
    <w:rsid w:val="00883748"/>
    <w:rsid w:val="0088661C"/>
    <w:rsid w:val="00886BA7"/>
    <w:rsid w:val="00894080"/>
    <w:rsid w:val="008A2C16"/>
    <w:rsid w:val="008A3DCC"/>
    <w:rsid w:val="008A5D71"/>
    <w:rsid w:val="008A7F92"/>
    <w:rsid w:val="008B05A3"/>
    <w:rsid w:val="008B18D1"/>
    <w:rsid w:val="008B638C"/>
    <w:rsid w:val="008B665C"/>
    <w:rsid w:val="008B6BC9"/>
    <w:rsid w:val="008C0442"/>
    <w:rsid w:val="008C0B95"/>
    <w:rsid w:val="008C1671"/>
    <w:rsid w:val="008C192D"/>
    <w:rsid w:val="008C1E36"/>
    <w:rsid w:val="008C7D6C"/>
    <w:rsid w:val="008C7DD3"/>
    <w:rsid w:val="008D3265"/>
    <w:rsid w:val="008D584C"/>
    <w:rsid w:val="008D5AC2"/>
    <w:rsid w:val="008E08ED"/>
    <w:rsid w:val="008E0E00"/>
    <w:rsid w:val="008E4B72"/>
    <w:rsid w:val="008F3147"/>
    <w:rsid w:val="008F68EE"/>
    <w:rsid w:val="00903080"/>
    <w:rsid w:val="009077C3"/>
    <w:rsid w:val="00910D66"/>
    <w:rsid w:val="00911701"/>
    <w:rsid w:val="00912D73"/>
    <w:rsid w:val="00914197"/>
    <w:rsid w:val="009232F8"/>
    <w:rsid w:val="00925D9D"/>
    <w:rsid w:val="00926913"/>
    <w:rsid w:val="00930D38"/>
    <w:rsid w:val="00931752"/>
    <w:rsid w:val="00931C0E"/>
    <w:rsid w:val="00936337"/>
    <w:rsid w:val="00936D8F"/>
    <w:rsid w:val="009370FE"/>
    <w:rsid w:val="009415BF"/>
    <w:rsid w:val="009421CF"/>
    <w:rsid w:val="00943AD1"/>
    <w:rsid w:val="00946674"/>
    <w:rsid w:val="0095050A"/>
    <w:rsid w:val="00950542"/>
    <w:rsid w:val="00952D68"/>
    <w:rsid w:val="00953943"/>
    <w:rsid w:val="00954589"/>
    <w:rsid w:val="009551B3"/>
    <w:rsid w:val="0095554C"/>
    <w:rsid w:val="009560B0"/>
    <w:rsid w:val="0095682B"/>
    <w:rsid w:val="00956DCD"/>
    <w:rsid w:val="00957715"/>
    <w:rsid w:val="00962178"/>
    <w:rsid w:val="00963D5D"/>
    <w:rsid w:val="009663A7"/>
    <w:rsid w:val="00966D1C"/>
    <w:rsid w:val="009670DE"/>
    <w:rsid w:val="00967EEB"/>
    <w:rsid w:val="00967EFF"/>
    <w:rsid w:val="00970671"/>
    <w:rsid w:val="00971A82"/>
    <w:rsid w:val="00972A94"/>
    <w:rsid w:val="00974CBA"/>
    <w:rsid w:val="00976600"/>
    <w:rsid w:val="00977300"/>
    <w:rsid w:val="00980C15"/>
    <w:rsid w:val="0098450E"/>
    <w:rsid w:val="009852AF"/>
    <w:rsid w:val="00985C89"/>
    <w:rsid w:val="009877DC"/>
    <w:rsid w:val="00987EAB"/>
    <w:rsid w:val="00990697"/>
    <w:rsid w:val="00994A45"/>
    <w:rsid w:val="00994B5B"/>
    <w:rsid w:val="00997B12"/>
    <w:rsid w:val="00997C78"/>
    <w:rsid w:val="009A026B"/>
    <w:rsid w:val="009A0A2D"/>
    <w:rsid w:val="009A396F"/>
    <w:rsid w:val="009B1CC9"/>
    <w:rsid w:val="009B52DE"/>
    <w:rsid w:val="009B57AB"/>
    <w:rsid w:val="009C2249"/>
    <w:rsid w:val="009C4467"/>
    <w:rsid w:val="009C5EAD"/>
    <w:rsid w:val="009C654F"/>
    <w:rsid w:val="009D0A0E"/>
    <w:rsid w:val="009D0E37"/>
    <w:rsid w:val="009D1FFB"/>
    <w:rsid w:val="009D4152"/>
    <w:rsid w:val="009D5020"/>
    <w:rsid w:val="009D6C47"/>
    <w:rsid w:val="009D6D3E"/>
    <w:rsid w:val="009D73A9"/>
    <w:rsid w:val="009E2355"/>
    <w:rsid w:val="009E623E"/>
    <w:rsid w:val="009E6E26"/>
    <w:rsid w:val="009F25F9"/>
    <w:rsid w:val="009F34E0"/>
    <w:rsid w:val="009F36DD"/>
    <w:rsid w:val="009F62B5"/>
    <w:rsid w:val="00A017D3"/>
    <w:rsid w:val="00A0422F"/>
    <w:rsid w:val="00A045D7"/>
    <w:rsid w:val="00A057B9"/>
    <w:rsid w:val="00A07F47"/>
    <w:rsid w:val="00A1125A"/>
    <w:rsid w:val="00A1180C"/>
    <w:rsid w:val="00A14BE1"/>
    <w:rsid w:val="00A15311"/>
    <w:rsid w:val="00A212C3"/>
    <w:rsid w:val="00A229D5"/>
    <w:rsid w:val="00A2707E"/>
    <w:rsid w:val="00A31376"/>
    <w:rsid w:val="00A31EE5"/>
    <w:rsid w:val="00A32E99"/>
    <w:rsid w:val="00A33919"/>
    <w:rsid w:val="00A33EE3"/>
    <w:rsid w:val="00A3628B"/>
    <w:rsid w:val="00A40238"/>
    <w:rsid w:val="00A43ECE"/>
    <w:rsid w:val="00A46F8F"/>
    <w:rsid w:val="00A503E6"/>
    <w:rsid w:val="00A50EEC"/>
    <w:rsid w:val="00A53CA8"/>
    <w:rsid w:val="00A54978"/>
    <w:rsid w:val="00A55968"/>
    <w:rsid w:val="00A5598E"/>
    <w:rsid w:val="00A55CDC"/>
    <w:rsid w:val="00A60B33"/>
    <w:rsid w:val="00A618F5"/>
    <w:rsid w:val="00A64B45"/>
    <w:rsid w:val="00A65F07"/>
    <w:rsid w:val="00A72118"/>
    <w:rsid w:val="00A7250F"/>
    <w:rsid w:val="00A75ED0"/>
    <w:rsid w:val="00A803BA"/>
    <w:rsid w:val="00A829A8"/>
    <w:rsid w:val="00A83D94"/>
    <w:rsid w:val="00A84666"/>
    <w:rsid w:val="00A9094E"/>
    <w:rsid w:val="00A916D5"/>
    <w:rsid w:val="00A924BF"/>
    <w:rsid w:val="00A9264D"/>
    <w:rsid w:val="00A9489F"/>
    <w:rsid w:val="00A94EB2"/>
    <w:rsid w:val="00A97175"/>
    <w:rsid w:val="00AA0193"/>
    <w:rsid w:val="00AA0502"/>
    <w:rsid w:val="00AA2E50"/>
    <w:rsid w:val="00AA3593"/>
    <w:rsid w:val="00AA3958"/>
    <w:rsid w:val="00AA43B9"/>
    <w:rsid w:val="00AA58CB"/>
    <w:rsid w:val="00AA7FDE"/>
    <w:rsid w:val="00AB0642"/>
    <w:rsid w:val="00AB2E73"/>
    <w:rsid w:val="00AB3339"/>
    <w:rsid w:val="00AB4001"/>
    <w:rsid w:val="00AB4B87"/>
    <w:rsid w:val="00AB4CAE"/>
    <w:rsid w:val="00AB5063"/>
    <w:rsid w:val="00AB7426"/>
    <w:rsid w:val="00AB7E7F"/>
    <w:rsid w:val="00AC09CB"/>
    <w:rsid w:val="00AC1698"/>
    <w:rsid w:val="00AC5051"/>
    <w:rsid w:val="00AC5837"/>
    <w:rsid w:val="00AC76A9"/>
    <w:rsid w:val="00AD16AC"/>
    <w:rsid w:val="00AD2FBC"/>
    <w:rsid w:val="00AD4FA9"/>
    <w:rsid w:val="00AD62A5"/>
    <w:rsid w:val="00AD7272"/>
    <w:rsid w:val="00AD7382"/>
    <w:rsid w:val="00AE0450"/>
    <w:rsid w:val="00AE3401"/>
    <w:rsid w:val="00AE52F4"/>
    <w:rsid w:val="00AE5B1F"/>
    <w:rsid w:val="00AE6632"/>
    <w:rsid w:val="00AF120A"/>
    <w:rsid w:val="00AF16AF"/>
    <w:rsid w:val="00AF32B2"/>
    <w:rsid w:val="00AF5183"/>
    <w:rsid w:val="00AF5C3A"/>
    <w:rsid w:val="00B0657B"/>
    <w:rsid w:val="00B10431"/>
    <w:rsid w:val="00B10D70"/>
    <w:rsid w:val="00B12618"/>
    <w:rsid w:val="00B1269E"/>
    <w:rsid w:val="00B128AA"/>
    <w:rsid w:val="00B145FB"/>
    <w:rsid w:val="00B15536"/>
    <w:rsid w:val="00B15BE7"/>
    <w:rsid w:val="00B163FF"/>
    <w:rsid w:val="00B16FBA"/>
    <w:rsid w:val="00B17F56"/>
    <w:rsid w:val="00B208B4"/>
    <w:rsid w:val="00B22B97"/>
    <w:rsid w:val="00B2620A"/>
    <w:rsid w:val="00B32156"/>
    <w:rsid w:val="00B328A2"/>
    <w:rsid w:val="00B32FC8"/>
    <w:rsid w:val="00B3632E"/>
    <w:rsid w:val="00B378F8"/>
    <w:rsid w:val="00B37DA8"/>
    <w:rsid w:val="00B4146B"/>
    <w:rsid w:val="00B43917"/>
    <w:rsid w:val="00B46852"/>
    <w:rsid w:val="00B52B71"/>
    <w:rsid w:val="00B531A8"/>
    <w:rsid w:val="00B53710"/>
    <w:rsid w:val="00B54B20"/>
    <w:rsid w:val="00B56CDF"/>
    <w:rsid w:val="00B60578"/>
    <w:rsid w:val="00B60F18"/>
    <w:rsid w:val="00B62572"/>
    <w:rsid w:val="00B6606B"/>
    <w:rsid w:val="00B70F65"/>
    <w:rsid w:val="00B72AA5"/>
    <w:rsid w:val="00B73310"/>
    <w:rsid w:val="00B7369F"/>
    <w:rsid w:val="00B753CE"/>
    <w:rsid w:val="00B807DA"/>
    <w:rsid w:val="00B81EB2"/>
    <w:rsid w:val="00B8237F"/>
    <w:rsid w:val="00B84DC4"/>
    <w:rsid w:val="00B85DFD"/>
    <w:rsid w:val="00B86A74"/>
    <w:rsid w:val="00B877EA"/>
    <w:rsid w:val="00B93DB2"/>
    <w:rsid w:val="00B9633D"/>
    <w:rsid w:val="00BA0116"/>
    <w:rsid w:val="00BA04D2"/>
    <w:rsid w:val="00BA2520"/>
    <w:rsid w:val="00BA2B91"/>
    <w:rsid w:val="00BA4E80"/>
    <w:rsid w:val="00BA699F"/>
    <w:rsid w:val="00BA6F63"/>
    <w:rsid w:val="00BB3D29"/>
    <w:rsid w:val="00BB769F"/>
    <w:rsid w:val="00BC05D7"/>
    <w:rsid w:val="00BC3431"/>
    <w:rsid w:val="00BC4D25"/>
    <w:rsid w:val="00BC57EA"/>
    <w:rsid w:val="00BC5EF8"/>
    <w:rsid w:val="00BC6E45"/>
    <w:rsid w:val="00BC78B3"/>
    <w:rsid w:val="00BD27B0"/>
    <w:rsid w:val="00BD3A2D"/>
    <w:rsid w:val="00BD3E6F"/>
    <w:rsid w:val="00BD4928"/>
    <w:rsid w:val="00BD4E26"/>
    <w:rsid w:val="00BD679F"/>
    <w:rsid w:val="00BE06C8"/>
    <w:rsid w:val="00BE2061"/>
    <w:rsid w:val="00BE22F9"/>
    <w:rsid w:val="00BE34C1"/>
    <w:rsid w:val="00BE49D4"/>
    <w:rsid w:val="00BE4DF9"/>
    <w:rsid w:val="00BE6446"/>
    <w:rsid w:val="00BF1DF9"/>
    <w:rsid w:val="00BF5B84"/>
    <w:rsid w:val="00BF5CE6"/>
    <w:rsid w:val="00BF64D0"/>
    <w:rsid w:val="00C00391"/>
    <w:rsid w:val="00C013E6"/>
    <w:rsid w:val="00C03073"/>
    <w:rsid w:val="00C049C4"/>
    <w:rsid w:val="00C04AFD"/>
    <w:rsid w:val="00C05B8A"/>
    <w:rsid w:val="00C05C0A"/>
    <w:rsid w:val="00C05C93"/>
    <w:rsid w:val="00C06BCE"/>
    <w:rsid w:val="00C101C2"/>
    <w:rsid w:val="00C143E3"/>
    <w:rsid w:val="00C16B38"/>
    <w:rsid w:val="00C2598F"/>
    <w:rsid w:val="00C26608"/>
    <w:rsid w:val="00C31636"/>
    <w:rsid w:val="00C32259"/>
    <w:rsid w:val="00C332C1"/>
    <w:rsid w:val="00C337AF"/>
    <w:rsid w:val="00C35666"/>
    <w:rsid w:val="00C37AB8"/>
    <w:rsid w:val="00C37EC5"/>
    <w:rsid w:val="00C41355"/>
    <w:rsid w:val="00C418D7"/>
    <w:rsid w:val="00C432DF"/>
    <w:rsid w:val="00C44B14"/>
    <w:rsid w:val="00C453B6"/>
    <w:rsid w:val="00C4587B"/>
    <w:rsid w:val="00C46750"/>
    <w:rsid w:val="00C47B6D"/>
    <w:rsid w:val="00C50DC6"/>
    <w:rsid w:val="00C5233A"/>
    <w:rsid w:val="00C53D44"/>
    <w:rsid w:val="00C5746A"/>
    <w:rsid w:val="00C622ED"/>
    <w:rsid w:val="00C64405"/>
    <w:rsid w:val="00C6493D"/>
    <w:rsid w:val="00C65BE2"/>
    <w:rsid w:val="00C67AC9"/>
    <w:rsid w:val="00C74A54"/>
    <w:rsid w:val="00C80CE9"/>
    <w:rsid w:val="00C80E38"/>
    <w:rsid w:val="00C81337"/>
    <w:rsid w:val="00C81ADB"/>
    <w:rsid w:val="00C83CBA"/>
    <w:rsid w:val="00C85D18"/>
    <w:rsid w:val="00C87348"/>
    <w:rsid w:val="00C87BB1"/>
    <w:rsid w:val="00C908B1"/>
    <w:rsid w:val="00C92F3B"/>
    <w:rsid w:val="00C93508"/>
    <w:rsid w:val="00CA20B9"/>
    <w:rsid w:val="00CA2666"/>
    <w:rsid w:val="00CA679D"/>
    <w:rsid w:val="00CA6A0B"/>
    <w:rsid w:val="00CA7ECB"/>
    <w:rsid w:val="00CB256A"/>
    <w:rsid w:val="00CB25AB"/>
    <w:rsid w:val="00CB3F6F"/>
    <w:rsid w:val="00CB4FF1"/>
    <w:rsid w:val="00CB6413"/>
    <w:rsid w:val="00CB74F2"/>
    <w:rsid w:val="00CC0441"/>
    <w:rsid w:val="00CC392E"/>
    <w:rsid w:val="00CC516D"/>
    <w:rsid w:val="00CC6FCA"/>
    <w:rsid w:val="00CD0DFA"/>
    <w:rsid w:val="00CD0EB9"/>
    <w:rsid w:val="00CD1190"/>
    <w:rsid w:val="00CD3296"/>
    <w:rsid w:val="00CE03EE"/>
    <w:rsid w:val="00CE2B3D"/>
    <w:rsid w:val="00CE2E89"/>
    <w:rsid w:val="00CE40FF"/>
    <w:rsid w:val="00CE50D9"/>
    <w:rsid w:val="00CE593B"/>
    <w:rsid w:val="00CE6C69"/>
    <w:rsid w:val="00CE7AC0"/>
    <w:rsid w:val="00CE7E83"/>
    <w:rsid w:val="00CF2983"/>
    <w:rsid w:val="00CF2F8F"/>
    <w:rsid w:val="00CF327B"/>
    <w:rsid w:val="00CF775C"/>
    <w:rsid w:val="00D00364"/>
    <w:rsid w:val="00D0399B"/>
    <w:rsid w:val="00D055C3"/>
    <w:rsid w:val="00D056F0"/>
    <w:rsid w:val="00D06200"/>
    <w:rsid w:val="00D07E57"/>
    <w:rsid w:val="00D10EDF"/>
    <w:rsid w:val="00D305C1"/>
    <w:rsid w:val="00D3078A"/>
    <w:rsid w:val="00D30B20"/>
    <w:rsid w:val="00D31A52"/>
    <w:rsid w:val="00D3322F"/>
    <w:rsid w:val="00D354DB"/>
    <w:rsid w:val="00D3612D"/>
    <w:rsid w:val="00D42107"/>
    <w:rsid w:val="00D42D0C"/>
    <w:rsid w:val="00D50802"/>
    <w:rsid w:val="00D50AF2"/>
    <w:rsid w:val="00D535FC"/>
    <w:rsid w:val="00D53846"/>
    <w:rsid w:val="00D60FDE"/>
    <w:rsid w:val="00D637EF"/>
    <w:rsid w:val="00D63B35"/>
    <w:rsid w:val="00D64138"/>
    <w:rsid w:val="00D65D41"/>
    <w:rsid w:val="00D66661"/>
    <w:rsid w:val="00D6744B"/>
    <w:rsid w:val="00D67E63"/>
    <w:rsid w:val="00D701BB"/>
    <w:rsid w:val="00D713F4"/>
    <w:rsid w:val="00D7434C"/>
    <w:rsid w:val="00D74C6C"/>
    <w:rsid w:val="00D76022"/>
    <w:rsid w:val="00D7763B"/>
    <w:rsid w:val="00D81C23"/>
    <w:rsid w:val="00D8325B"/>
    <w:rsid w:val="00D83A2D"/>
    <w:rsid w:val="00D867EA"/>
    <w:rsid w:val="00D9088D"/>
    <w:rsid w:val="00D92DFB"/>
    <w:rsid w:val="00DA0582"/>
    <w:rsid w:val="00DA09B2"/>
    <w:rsid w:val="00DA6CD3"/>
    <w:rsid w:val="00DA74FA"/>
    <w:rsid w:val="00DB02A4"/>
    <w:rsid w:val="00DB21C3"/>
    <w:rsid w:val="00DB43EA"/>
    <w:rsid w:val="00DB4E26"/>
    <w:rsid w:val="00DB51AE"/>
    <w:rsid w:val="00DC050A"/>
    <w:rsid w:val="00DC25D9"/>
    <w:rsid w:val="00DC489F"/>
    <w:rsid w:val="00DC6DD2"/>
    <w:rsid w:val="00DD0553"/>
    <w:rsid w:val="00DD732E"/>
    <w:rsid w:val="00DE1BE9"/>
    <w:rsid w:val="00DE2BAD"/>
    <w:rsid w:val="00DE3A9A"/>
    <w:rsid w:val="00DE3D0A"/>
    <w:rsid w:val="00DE4CFB"/>
    <w:rsid w:val="00DE503F"/>
    <w:rsid w:val="00DE5BA7"/>
    <w:rsid w:val="00DE605C"/>
    <w:rsid w:val="00DE6348"/>
    <w:rsid w:val="00DE7EFD"/>
    <w:rsid w:val="00DF06B3"/>
    <w:rsid w:val="00DF299A"/>
    <w:rsid w:val="00DF2BE0"/>
    <w:rsid w:val="00DF2D62"/>
    <w:rsid w:val="00DF440E"/>
    <w:rsid w:val="00DF7DDE"/>
    <w:rsid w:val="00E03BAC"/>
    <w:rsid w:val="00E04E24"/>
    <w:rsid w:val="00E060CE"/>
    <w:rsid w:val="00E106AF"/>
    <w:rsid w:val="00E10754"/>
    <w:rsid w:val="00E15ECF"/>
    <w:rsid w:val="00E172FE"/>
    <w:rsid w:val="00E23140"/>
    <w:rsid w:val="00E23C05"/>
    <w:rsid w:val="00E23F99"/>
    <w:rsid w:val="00E241F1"/>
    <w:rsid w:val="00E246D8"/>
    <w:rsid w:val="00E25304"/>
    <w:rsid w:val="00E26BC2"/>
    <w:rsid w:val="00E2707D"/>
    <w:rsid w:val="00E30636"/>
    <w:rsid w:val="00E31111"/>
    <w:rsid w:val="00E32C1A"/>
    <w:rsid w:val="00E346A2"/>
    <w:rsid w:val="00E3553E"/>
    <w:rsid w:val="00E367C1"/>
    <w:rsid w:val="00E367ED"/>
    <w:rsid w:val="00E37D86"/>
    <w:rsid w:val="00E40109"/>
    <w:rsid w:val="00E42872"/>
    <w:rsid w:val="00E428E5"/>
    <w:rsid w:val="00E44745"/>
    <w:rsid w:val="00E4498C"/>
    <w:rsid w:val="00E537D1"/>
    <w:rsid w:val="00E55C12"/>
    <w:rsid w:val="00E576EB"/>
    <w:rsid w:val="00E57867"/>
    <w:rsid w:val="00E631AB"/>
    <w:rsid w:val="00E63388"/>
    <w:rsid w:val="00E636C7"/>
    <w:rsid w:val="00E73022"/>
    <w:rsid w:val="00E73569"/>
    <w:rsid w:val="00E738F7"/>
    <w:rsid w:val="00E85368"/>
    <w:rsid w:val="00E86D61"/>
    <w:rsid w:val="00E90B0E"/>
    <w:rsid w:val="00E912E0"/>
    <w:rsid w:val="00E92412"/>
    <w:rsid w:val="00E924EB"/>
    <w:rsid w:val="00E92C88"/>
    <w:rsid w:val="00E943C3"/>
    <w:rsid w:val="00E966C1"/>
    <w:rsid w:val="00E972FF"/>
    <w:rsid w:val="00EA0ADD"/>
    <w:rsid w:val="00EA1825"/>
    <w:rsid w:val="00EA1F9E"/>
    <w:rsid w:val="00EA2E3A"/>
    <w:rsid w:val="00EA33E6"/>
    <w:rsid w:val="00EA5030"/>
    <w:rsid w:val="00EA5DED"/>
    <w:rsid w:val="00EA7947"/>
    <w:rsid w:val="00EB5C59"/>
    <w:rsid w:val="00EB5D1E"/>
    <w:rsid w:val="00EB62EF"/>
    <w:rsid w:val="00EB6D0E"/>
    <w:rsid w:val="00EB7FA7"/>
    <w:rsid w:val="00EC1536"/>
    <w:rsid w:val="00EC41EC"/>
    <w:rsid w:val="00EC4D94"/>
    <w:rsid w:val="00EC5E59"/>
    <w:rsid w:val="00EC66C1"/>
    <w:rsid w:val="00ED1109"/>
    <w:rsid w:val="00ED1196"/>
    <w:rsid w:val="00ED2277"/>
    <w:rsid w:val="00ED3984"/>
    <w:rsid w:val="00ED3A7A"/>
    <w:rsid w:val="00ED5532"/>
    <w:rsid w:val="00EE1C1F"/>
    <w:rsid w:val="00EE3B55"/>
    <w:rsid w:val="00EE6CB3"/>
    <w:rsid w:val="00EF581C"/>
    <w:rsid w:val="00EF6DD2"/>
    <w:rsid w:val="00EF7B10"/>
    <w:rsid w:val="00F0036E"/>
    <w:rsid w:val="00F01E75"/>
    <w:rsid w:val="00F02FF6"/>
    <w:rsid w:val="00F0520F"/>
    <w:rsid w:val="00F052FF"/>
    <w:rsid w:val="00F12254"/>
    <w:rsid w:val="00F12916"/>
    <w:rsid w:val="00F12BED"/>
    <w:rsid w:val="00F138EB"/>
    <w:rsid w:val="00F146B4"/>
    <w:rsid w:val="00F14A50"/>
    <w:rsid w:val="00F150B2"/>
    <w:rsid w:val="00F160BB"/>
    <w:rsid w:val="00F161AD"/>
    <w:rsid w:val="00F175E3"/>
    <w:rsid w:val="00F21012"/>
    <w:rsid w:val="00F21C7E"/>
    <w:rsid w:val="00F242B7"/>
    <w:rsid w:val="00F31EF6"/>
    <w:rsid w:val="00F34872"/>
    <w:rsid w:val="00F42952"/>
    <w:rsid w:val="00F42AEE"/>
    <w:rsid w:val="00F43622"/>
    <w:rsid w:val="00F43624"/>
    <w:rsid w:val="00F50009"/>
    <w:rsid w:val="00F52430"/>
    <w:rsid w:val="00F52E2F"/>
    <w:rsid w:val="00F55563"/>
    <w:rsid w:val="00F55E4A"/>
    <w:rsid w:val="00F6002F"/>
    <w:rsid w:val="00F60069"/>
    <w:rsid w:val="00F63070"/>
    <w:rsid w:val="00F631DF"/>
    <w:rsid w:val="00F63A5F"/>
    <w:rsid w:val="00F63CA3"/>
    <w:rsid w:val="00F65287"/>
    <w:rsid w:val="00F65D00"/>
    <w:rsid w:val="00F7052D"/>
    <w:rsid w:val="00F719F7"/>
    <w:rsid w:val="00F71ED6"/>
    <w:rsid w:val="00F72F01"/>
    <w:rsid w:val="00F73292"/>
    <w:rsid w:val="00F7362A"/>
    <w:rsid w:val="00F77431"/>
    <w:rsid w:val="00F80064"/>
    <w:rsid w:val="00F805A9"/>
    <w:rsid w:val="00F80FE7"/>
    <w:rsid w:val="00F81485"/>
    <w:rsid w:val="00F81B67"/>
    <w:rsid w:val="00F83EB6"/>
    <w:rsid w:val="00F845DE"/>
    <w:rsid w:val="00F847B2"/>
    <w:rsid w:val="00F85380"/>
    <w:rsid w:val="00F90A0A"/>
    <w:rsid w:val="00F90F4C"/>
    <w:rsid w:val="00F92222"/>
    <w:rsid w:val="00F929D5"/>
    <w:rsid w:val="00F93C42"/>
    <w:rsid w:val="00F94487"/>
    <w:rsid w:val="00F970D6"/>
    <w:rsid w:val="00F97F92"/>
    <w:rsid w:val="00FA18F1"/>
    <w:rsid w:val="00FA35E6"/>
    <w:rsid w:val="00FA3A76"/>
    <w:rsid w:val="00FA4372"/>
    <w:rsid w:val="00FA4F66"/>
    <w:rsid w:val="00FA6CF3"/>
    <w:rsid w:val="00FA7D37"/>
    <w:rsid w:val="00FA7F39"/>
    <w:rsid w:val="00FB0E3A"/>
    <w:rsid w:val="00FB130B"/>
    <w:rsid w:val="00FB1B13"/>
    <w:rsid w:val="00FB316E"/>
    <w:rsid w:val="00FB4353"/>
    <w:rsid w:val="00FB4C51"/>
    <w:rsid w:val="00FB6598"/>
    <w:rsid w:val="00FB6A1B"/>
    <w:rsid w:val="00FC0A52"/>
    <w:rsid w:val="00FC15A8"/>
    <w:rsid w:val="00FD2C46"/>
    <w:rsid w:val="00FD6873"/>
    <w:rsid w:val="00FE06B4"/>
    <w:rsid w:val="00FE09DA"/>
    <w:rsid w:val="00FE1B1E"/>
    <w:rsid w:val="00FE31D1"/>
    <w:rsid w:val="00FE5AFF"/>
    <w:rsid w:val="00FE6753"/>
    <w:rsid w:val="00FF0630"/>
    <w:rsid w:val="00FF0FE7"/>
    <w:rsid w:val="00FF6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B570E"/>
  <w15:chartTrackingRefBased/>
  <w15:docId w15:val="{B0B281A2-4C06-4041-ACDC-5E9161C73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5DE"/>
  </w:style>
  <w:style w:type="paragraph" w:styleId="Heading1">
    <w:name w:val="heading 1"/>
    <w:basedOn w:val="Normal"/>
    <w:next w:val="Normal"/>
    <w:link w:val="Heading1Char"/>
    <w:uiPriority w:val="9"/>
    <w:qFormat/>
    <w:rsid w:val="00AD62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5C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45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70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70C3"/>
    <w:rPr>
      <w:rFonts w:eastAsiaTheme="minorEastAsia"/>
      <w:lang w:val="en-US"/>
    </w:rPr>
  </w:style>
  <w:style w:type="paragraph" w:styleId="Header">
    <w:name w:val="header"/>
    <w:basedOn w:val="Normal"/>
    <w:link w:val="HeaderChar"/>
    <w:uiPriority w:val="99"/>
    <w:unhideWhenUsed/>
    <w:rsid w:val="001570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0C3"/>
  </w:style>
  <w:style w:type="paragraph" w:styleId="Footer">
    <w:name w:val="footer"/>
    <w:basedOn w:val="Normal"/>
    <w:link w:val="FooterChar"/>
    <w:uiPriority w:val="99"/>
    <w:unhideWhenUsed/>
    <w:rsid w:val="001570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0C3"/>
  </w:style>
  <w:style w:type="character" w:customStyle="1" w:styleId="Heading1Char">
    <w:name w:val="Heading 1 Char"/>
    <w:basedOn w:val="DefaultParagraphFont"/>
    <w:link w:val="Heading1"/>
    <w:uiPriority w:val="9"/>
    <w:rsid w:val="00AD62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D62A5"/>
    <w:pPr>
      <w:outlineLvl w:val="9"/>
    </w:pPr>
    <w:rPr>
      <w:lang w:val="en-US"/>
    </w:rPr>
  </w:style>
  <w:style w:type="paragraph" w:styleId="TOC1">
    <w:name w:val="toc 1"/>
    <w:basedOn w:val="Normal"/>
    <w:next w:val="Normal"/>
    <w:autoRedefine/>
    <w:uiPriority w:val="39"/>
    <w:unhideWhenUsed/>
    <w:rsid w:val="00F72F01"/>
    <w:pPr>
      <w:spacing w:after="100"/>
    </w:pPr>
  </w:style>
  <w:style w:type="character" w:styleId="Hyperlink">
    <w:name w:val="Hyperlink"/>
    <w:basedOn w:val="DefaultParagraphFont"/>
    <w:uiPriority w:val="99"/>
    <w:unhideWhenUsed/>
    <w:rsid w:val="00F72F01"/>
    <w:rPr>
      <w:color w:val="0563C1" w:themeColor="hyperlink"/>
      <w:u w:val="single"/>
    </w:rPr>
  </w:style>
  <w:style w:type="character" w:styleId="UnresolvedMention">
    <w:name w:val="Unresolved Mention"/>
    <w:basedOn w:val="DefaultParagraphFont"/>
    <w:uiPriority w:val="99"/>
    <w:semiHidden/>
    <w:unhideWhenUsed/>
    <w:rsid w:val="00544BAA"/>
    <w:rPr>
      <w:color w:val="605E5C"/>
      <w:shd w:val="clear" w:color="auto" w:fill="E1DFDD"/>
    </w:rPr>
  </w:style>
  <w:style w:type="character" w:styleId="FollowedHyperlink">
    <w:name w:val="FollowedHyperlink"/>
    <w:basedOn w:val="DefaultParagraphFont"/>
    <w:uiPriority w:val="99"/>
    <w:semiHidden/>
    <w:unhideWhenUsed/>
    <w:rsid w:val="00D00364"/>
    <w:rPr>
      <w:color w:val="954F72" w:themeColor="followedHyperlink"/>
      <w:u w:val="single"/>
    </w:rPr>
  </w:style>
  <w:style w:type="paragraph" w:styleId="ListParagraph">
    <w:name w:val="List Paragraph"/>
    <w:basedOn w:val="Normal"/>
    <w:uiPriority w:val="34"/>
    <w:qFormat/>
    <w:rsid w:val="00700D68"/>
    <w:pPr>
      <w:ind w:left="720"/>
      <w:contextualSpacing/>
    </w:pPr>
  </w:style>
  <w:style w:type="character" w:customStyle="1" w:styleId="Heading2Char">
    <w:name w:val="Heading 2 Char"/>
    <w:basedOn w:val="DefaultParagraphFont"/>
    <w:link w:val="Heading2"/>
    <w:uiPriority w:val="9"/>
    <w:rsid w:val="00625C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D45D9"/>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4603CF"/>
    <w:pPr>
      <w:spacing w:after="100"/>
      <w:ind w:left="220"/>
    </w:pPr>
  </w:style>
  <w:style w:type="paragraph" w:styleId="TOC3">
    <w:name w:val="toc 3"/>
    <w:basedOn w:val="Normal"/>
    <w:next w:val="Normal"/>
    <w:autoRedefine/>
    <w:uiPriority w:val="39"/>
    <w:unhideWhenUsed/>
    <w:rsid w:val="002370E2"/>
    <w:pPr>
      <w:tabs>
        <w:tab w:val="right" w:leader="dot" w:pos="9016"/>
      </w:tabs>
      <w:spacing w:after="100"/>
      <w:ind w:left="220"/>
    </w:pPr>
  </w:style>
  <w:style w:type="table" w:styleId="TableGrid">
    <w:name w:val="Table Grid"/>
    <w:basedOn w:val="TableNormal"/>
    <w:uiPriority w:val="39"/>
    <w:rsid w:val="00863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0E252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3">
    <w:name w:val="Grid Table 5 Dark Accent 3"/>
    <w:basedOn w:val="TableNormal"/>
    <w:uiPriority w:val="50"/>
    <w:rsid w:val="00B5371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1Light">
    <w:name w:val="Grid Table 1 Light"/>
    <w:basedOn w:val="TableNormal"/>
    <w:uiPriority w:val="46"/>
    <w:rsid w:val="00C813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80581">
      <w:bodyDiv w:val="1"/>
      <w:marLeft w:val="0"/>
      <w:marRight w:val="0"/>
      <w:marTop w:val="0"/>
      <w:marBottom w:val="0"/>
      <w:divBdr>
        <w:top w:val="none" w:sz="0" w:space="0" w:color="auto"/>
        <w:left w:val="none" w:sz="0" w:space="0" w:color="auto"/>
        <w:bottom w:val="none" w:sz="0" w:space="0" w:color="auto"/>
        <w:right w:val="none" w:sz="0" w:space="0" w:color="auto"/>
      </w:divBdr>
    </w:div>
    <w:div w:id="431971164">
      <w:bodyDiv w:val="1"/>
      <w:marLeft w:val="0"/>
      <w:marRight w:val="0"/>
      <w:marTop w:val="0"/>
      <w:marBottom w:val="0"/>
      <w:divBdr>
        <w:top w:val="none" w:sz="0" w:space="0" w:color="auto"/>
        <w:left w:val="none" w:sz="0" w:space="0" w:color="auto"/>
        <w:bottom w:val="none" w:sz="0" w:space="0" w:color="auto"/>
        <w:right w:val="none" w:sz="0" w:space="0" w:color="auto"/>
      </w:divBdr>
    </w:div>
    <w:div w:id="803812642">
      <w:bodyDiv w:val="1"/>
      <w:marLeft w:val="0"/>
      <w:marRight w:val="0"/>
      <w:marTop w:val="0"/>
      <w:marBottom w:val="0"/>
      <w:divBdr>
        <w:top w:val="none" w:sz="0" w:space="0" w:color="auto"/>
        <w:left w:val="none" w:sz="0" w:space="0" w:color="auto"/>
        <w:bottom w:val="none" w:sz="0" w:space="0" w:color="auto"/>
        <w:right w:val="none" w:sz="0" w:space="0" w:color="auto"/>
      </w:divBdr>
      <w:divsChild>
        <w:div w:id="1223952215">
          <w:marLeft w:val="0"/>
          <w:marRight w:val="0"/>
          <w:marTop w:val="0"/>
          <w:marBottom w:val="0"/>
          <w:divBdr>
            <w:top w:val="single" w:sz="2" w:space="0" w:color="auto"/>
            <w:left w:val="single" w:sz="2" w:space="0" w:color="auto"/>
            <w:bottom w:val="single" w:sz="6" w:space="0" w:color="auto"/>
            <w:right w:val="single" w:sz="2" w:space="0" w:color="auto"/>
          </w:divBdr>
          <w:divsChild>
            <w:div w:id="2016111512">
              <w:marLeft w:val="0"/>
              <w:marRight w:val="0"/>
              <w:marTop w:val="100"/>
              <w:marBottom w:val="100"/>
              <w:divBdr>
                <w:top w:val="single" w:sz="2" w:space="0" w:color="D9D9E3"/>
                <w:left w:val="single" w:sz="2" w:space="0" w:color="D9D9E3"/>
                <w:bottom w:val="single" w:sz="2" w:space="0" w:color="D9D9E3"/>
                <w:right w:val="single" w:sz="2" w:space="0" w:color="D9D9E3"/>
              </w:divBdr>
              <w:divsChild>
                <w:div w:id="1733893876">
                  <w:marLeft w:val="0"/>
                  <w:marRight w:val="0"/>
                  <w:marTop w:val="0"/>
                  <w:marBottom w:val="0"/>
                  <w:divBdr>
                    <w:top w:val="single" w:sz="2" w:space="0" w:color="D9D9E3"/>
                    <w:left w:val="single" w:sz="2" w:space="0" w:color="D9D9E3"/>
                    <w:bottom w:val="single" w:sz="2" w:space="0" w:color="D9D9E3"/>
                    <w:right w:val="single" w:sz="2" w:space="0" w:color="D9D9E3"/>
                  </w:divBdr>
                  <w:divsChild>
                    <w:div w:id="1192263525">
                      <w:marLeft w:val="0"/>
                      <w:marRight w:val="0"/>
                      <w:marTop w:val="0"/>
                      <w:marBottom w:val="0"/>
                      <w:divBdr>
                        <w:top w:val="single" w:sz="2" w:space="0" w:color="D9D9E3"/>
                        <w:left w:val="single" w:sz="2" w:space="0" w:color="D9D9E3"/>
                        <w:bottom w:val="single" w:sz="2" w:space="0" w:color="D9D9E3"/>
                        <w:right w:val="single" w:sz="2" w:space="0" w:color="D9D9E3"/>
                      </w:divBdr>
                      <w:divsChild>
                        <w:div w:id="669723589">
                          <w:marLeft w:val="0"/>
                          <w:marRight w:val="0"/>
                          <w:marTop w:val="0"/>
                          <w:marBottom w:val="0"/>
                          <w:divBdr>
                            <w:top w:val="single" w:sz="2" w:space="0" w:color="D9D9E3"/>
                            <w:left w:val="single" w:sz="2" w:space="0" w:color="D9D9E3"/>
                            <w:bottom w:val="single" w:sz="2" w:space="0" w:color="D9D9E3"/>
                            <w:right w:val="single" w:sz="2" w:space="0" w:color="D9D9E3"/>
                          </w:divBdr>
                          <w:divsChild>
                            <w:div w:id="1635403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0349061">
      <w:bodyDiv w:val="1"/>
      <w:marLeft w:val="0"/>
      <w:marRight w:val="0"/>
      <w:marTop w:val="0"/>
      <w:marBottom w:val="0"/>
      <w:divBdr>
        <w:top w:val="none" w:sz="0" w:space="0" w:color="auto"/>
        <w:left w:val="none" w:sz="0" w:space="0" w:color="auto"/>
        <w:bottom w:val="none" w:sz="0" w:space="0" w:color="auto"/>
        <w:right w:val="none" w:sz="0" w:space="0" w:color="auto"/>
      </w:divBdr>
    </w:div>
    <w:div w:id="1126045996">
      <w:bodyDiv w:val="1"/>
      <w:marLeft w:val="0"/>
      <w:marRight w:val="0"/>
      <w:marTop w:val="0"/>
      <w:marBottom w:val="0"/>
      <w:divBdr>
        <w:top w:val="none" w:sz="0" w:space="0" w:color="auto"/>
        <w:left w:val="none" w:sz="0" w:space="0" w:color="auto"/>
        <w:bottom w:val="none" w:sz="0" w:space="0" w:color="auto"/>
        <w:right w:val="none" w:sz="0" w:space="0" w:color="auto"/>
      </w:divBdr>
    </w:div>
    <w:div w:id="1274820213">
      <w:bodyDiv w:val="1"/>
      <w:marLeft w:val="0"/>
      <w:marRight w:val="0"/>
      <w:marTop w:val="0"/>
      <w:marBottom w:val="0"/>
      <w:divBdr>
        <w:top w:val="none" w:sz="0" w:space="0" w:color="auto"/>
        <w:left w:val="none" w:sz="0" w:space="0" w:color="auto"/>
        <w:bottom w:val="none" w:sz="0" w:space="0" w:color="auto"/>
        <w:right w:val="none" w:sz="0" w:space="0" w:color="auto"/>
      </w:divBdr>
    </w:div>
    <w:div w:id="129586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7283815/" TargetMode="External"/><Relationship Id="rId18" Type="http://schemas.openxmlformats.org/officeDocument/2006/relationships/hyperlink" Target="https://www.legislation.gov.uk/uksi/1998/1833/contents/made" TargetMode="External"/><Relationship Id="rId26" Type="http://schemas.openxmlformats.org/officeDocument/2006/relationships/hyperlink" Target="https://www.mdpi.com/1660-4601/19/8/4897" TargetMode="External"/><Relationship Id="rId3" Type="http://schemas.openxmlformats.org/officeDocument/2006/relationships/styles" Target="styles.xml"/><Relationship Id="rId21" Type="http://schemas.openxmlformats.org/officeDocument/2006/relationships/hyperlink" Target="https://link.springer.com/article/10.1186/s12888-021-03261-8"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nlinelibrary.wiley.com/doi/epdf/10.1111/jan.15442" TargetMode="External"/><Relationship Id="rId17" Type="http://schemas.openxmlformats.org/officeDocument/2006/relationships/hyperlink" Target="https://www.legislation.gov.uk/ukpga/1974/37/contents" TargetMode="External"/><Relationship Id="rId25" Type="http://schemas.openxmlformats.org/officeDocument/2006/relationships/hyperlink" Target="https://bmjopenrespres.bmj.com/content/bmjresp/8/1/e000987.full.pdf"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raijmr.com/ijre/wp-content/uploads/2017/11/IJRE_2013_vol02_issue_07_02.pdf" TargetMode="External"/><Relationship Id="rId20" Type="http://schemas.openxmlformats.org/officeDocument/2006/relationships/hyperlink" Target="https://www.legislation.gov.uk/ukpga/2020/7/contents/enacted" TargetMode="External"/><Relationship Id="rId29" Type="http://schemas.openxmlformats.org/officeDocument/2006/relationships/hyperlink" Target="https://www.tandfonline.com/doi/full/10.1080/20008198.2022.20571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steastinstitute.com/journals/wp-content/uploads/2013/02/4-Mohammed-Ibrahim-Alhojailan-Full-Paper-Thematic-Analysis-A-Critical-Review-Of-Its-Process-And-Evaluation.pdf" TargetMode="External"/><Relationship Id="rId24" Type="http://schemas.openxmlformats.org/officeDocument/2006/relationships/hyperlink" Target="https://ebn.bmj.com/content/17/1/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dpi.com/2227-9032/10/9/1674" TargetMode="External"/><Relationship Id="rId23" Type="http://schemas.openxmlformats.org/officeDocument/2006/relationships/hyperlink" Target="https://www.sciencedirect.com/science/article/pii/S0020748922000712" TargetMode="External"/><Relationship Id="rId28" Type="http://schemas.openxmlformats.org/officeDocument/2006/relationships/hyperlink" Target="https://ebn.bmj.com/content/19/1/2" TargetMode="External"/><Relationship Id="rId10" Type="http://schemas.openxmlformats.org/officeDocument/2006/relationships/hyperlink" Target="https://www.ncbi.nlm.nih.gov/pmc/articles/PMC7678497/" TargetMode="External"/><Relationship Id="rId19" Type="http://schemas.openxmlformats.org/officeDocument/2006/relationships/hyperlink" Target="https://bmjopen.bmj.com/content/bmjopen/11/1/e046199.full.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me.bmj.com/content/medethics/46/8/510.full.pdf" TargetMode="External"/><Relationship Id="rId22" Type="http://schemas.openxmlformats.org/officeDocument/2006/relationships/hyperlink" Target="https://onlinelibrary.wiley.com/doi/10.1111/jocn.15307" TargetMode="External"/><Relationship Id="rId27" Type="http://schemas.openxmlformats.org/officeDocument/2006/relationships/hyperlink" Target="https://books.google.co.uk/books?hl=en&amp;lr=&amp;id=KzxKEAAAQBAJ&amp;oi=fnd&amp;pg=PR9&amp;dq=the+importance+of+resources+like+protection+and+training+in+nursing&amp;ots=YM202xHoZu&amp;sig=Zfu6FmG5fffy_O9qjMjvmu0kCkw&amp;redir_esc=y" TargetMode="External"/><Relationship Id="rId30" Type="http://schemas.openxmlformats.org/officeDocument/2006/relationships/hyperlink" Target="https://www.england.nhs.uk/wp-content/uploads/2022/10/B1011-Mental-Health-Nurses-Handbook-Nove-2022.pdf" TargetMode="Externa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B05F32C1CA40CD96515DA8FAA8FA44"/>
        <w:category>
          <w:name w:val="General"/>
          <w:gallery w:val="placeholder"/>
        </w:category>
        <w:types>
          <w:type w:val="bbPlcHdr"/>
        </w:types>
        <w:behaviors>
          <w:behavior w:val="content"/>
        </w:behaviors>
        <w:guid w:val="{9A04E6BF-D2A3-4EDF-A38E-0B5E222C9021}"/>
      </w:docPartPr>
      <w:docPartBody>
        <w:p w:rsidR="00617FDD" w:rsidRDefault="00315BEC" w:rsidP="00315BEC">
          <w:pPr>
            <w:pStyle w:val="0DB05F32C1CA40CD96515DA8FAA8FA44"/>
          </w:pPr>
          <w:r>
            <w:rPr>
              <w:rFonts w:asciiTheme="majorHAnsi" w:eastAsiaTheme="majorEastAsia" w:hAnsiTheme="majorHAnsi" w:cstheme="majorBidi"/>
              <w:caps/>
              <w:color w:val="4472C4" w:themeColor="accent1"/>
              <w:sz w:val="80"/>
              <w:szCs w:val="80"/>
            </w:rPr>
            <w:t>[Document title]</w:t>
          </w:r>
        </w:p>
      </w:docPartBody>
    </w:docPart>
    <w:docPart>
      <w:docPartPr>
        <w:name w:val="73A65B1D482044B88E9D7954F5599702"/>
        <w:category>
          <w:name w:val="General"/>
          <w:gallery w:val="placeholder"/>
        </w:category>
        <w:types>
          <w:type w:val="bbPlcHdr"/>
        </w:types>
        <w:behaviors>
          <w:behavior w:val="content"/>
        </w:behaviors>
        <w:guid w:val="{45AA2F2F-5E8D-4CA7-9B87-F4C6C02F7E6C}"/>
      </w:docPartPr>
      <w:docPartBody>
        <w:p w:rsidR="00617FDD" w:rsidRDefault="00315BEC" w:rsidP="00315BEC">
          <w:pPr>
            <w:pStyle w:val="73A65B1D482044B88E9D7954F559970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BEC"/>
    <w:rsid w:val="00007E69"/>
    <w:rsid w:val="0006198F"/>
    <w:rsid w:val="000E4B37"/>
    <w:rsid w:val="0012758E"/>
    <w:rsid w:val="00174C27"/>
    <w:rsid w:val="001901DC"/>
    <w:rsid w:val="001F4502"/>
    <w:rsid w:val="00315BEC"/>
    <w:rsid w:val="00427929"/>
    <w:rsid w:val="004979C3"/>
    <w:rsid w:val="004C0365"/>
    <w:rsid w:val="004D2573"/>
    <w:rsid w:val="00594C00"/>
    <w:rsid w:val="005F6813"/>
    <w:rsid w:val="00617FDD"/>
    <w:rsid w:val="006F1A8B"/>
    <w:rsid w:val="007226EA"/>
    <w:rsid w:val="007A7407"/>
    <w:rsid w:val="007D7CAC"/>
    <w:rsid w:val="007E3F2C"/>
    <w:rsid w:val="00955D0E"/>
    <w:rsid w:val="009F1A68"/>
    <w:rsid w:val="00AE4509"/>
    <w:rsid w:val="00B91A93"/>
    <w:rsid w:val="00BF0E10"/>
    <w:rsid w:val="00C131FC"/>
    <w:rsid w:val="00DE7414"/>
    <w:rsid w:val="00F16C0F"/>
    <w:rsid w:val="00F70CAE"/>
    <w:rsid w:val="00FB0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B05F32C1CA40CD96515DA8FAA8FA44">
    <w:name w:val="0DB05F32C1CA40CD96515DA8FAA8FA44"/>
    <w:rsid w:val="00315BEC"/>
  </w:style>
  <w:style w:type="paragraph" w:customStyle="1" w:styleId="73A65B1D482044B88E9D7954F5599702">
    <w:name w:val="73A65B1D482044B88E9D7954F5599702"/>
    <w:rsid w:val="00315B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7CA05-82EF-4C19-97D2-7450D1CEF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4279</TotalTime>
  <Pages>14</Pages>
  <Words>5121</Words>
  <Characters>29194</Characters>
  <Application>Microsoft Office Word</Application>
  <DocSecurity>0</DocSecurity>
  <Lines>243</Lines>
  <Paragraphs>68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INTRODUCTION TO RESEARCH</vt:lpstr>
      <vt:lpstr>INTRODUCTION</vt:lpstr>
      <vt:lpstr>BACKGROUND </vt:lpstr>
      <vt:lpstr>METHODS</vt:lpstr>
      <vt:lpstr>    Data analysis </vt:lpstr>
      <vt:lpstr>    Ethical considerations</vt:lpstr>
      <vt:lpstr>RESULTS</vt:lpstr>
      <vt:lpstr>    2.1 Selected studies  </vt:lpstr>
      <vt:lpstr>    2.2 Synthesis/analysis of the data </vt:lpstr>
      <vt:lpstr>        2.2.1 Resilience and wellbeing </vt:lpstr>
      <vt:lpstr>        2.2.3 Lack of resources </vt:lpstr>
      <vt:lpstr>DISCUSSION </vt:lpstr>
      <vt:lpstr>    3.1 Recommendations</vt:lpstr>
      <vt:lpstr>    3.2 Importance of the findings</vt:lpstr>
      <vt:lpstr>    3.3 Limitations </vt:lpstr>
      <vt:lpstr>CONCLUSION</vt:lpstr>
      <vt:lpstr>REFERENCES</vt:lpstr>
    </vt:vector>
  </TitlesOfParts>
  <Company/>
  <LinksUpToDate>false</LinksUpToDate>
  <CharactersWithSpaces>34247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dc:title>
  <dc:subject>EXPERIENCES AND emotional STRAIN OF NURSES DURING COVID-19 PANDEMIC IN THE UK</dc:subject>
  <dc:creator>Patricia Marín</dc:creator>
  <cp:keywords/>
  <dc:description/>
  <cp:lastModifiedBy>Patricia Marín</cp:lastModifiedBy>
  <cp:revision>1168</cp:revision>
  <dcterms:created xsi:type="dcterms:W3CDTF">2023-03-12T14:10:00Z</dcterms:created>
  <dcterms:modified xsi:type="dcterms:W3CDTF">2023-05-01T14:28:00Z</dcterms:modified>
</cp:coreProperties>
</file>