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5A7003" w14:textId="44382ADE" w:rsidR="00CB0ECB" w:rsidRPr="002700DC" w:rsidRDefault="002700DC" w:rsidP="002700DC">
      <w:pPr>
        <w:pStyle w:val="Title"/>
        <w:rPr>
          <w:u w:val="single"/>
        </w:rPr>
      </w:pPr>
      <w:r w:rsidRPr="002700DC">
        <w:rPr>
          <w:u w:val="single"/>
        </w:rPr>
        <w:t>University of Wales Trinity Saint David</w:t>
      </w:r>
    </w:p>
    <w:p w14:paraId="4206E92C" w14:textId="2F4FB266" w:rsidR="00CB0ECB" w:rsidRDefault="00CB0ECB" w:rsidP="00CB0ECB"/>
    <w:p w14:paraId="1E2C043E" w14:textId="118B07F7" w:rsidR="00CB0ECB" w:rsidRPr="00CB0ECB" w:rsidRDefault="00CB0ECB" w:rsidP="00CB0ECB"/>
    <w:p w14:paraId="1F913273" w14:textId="2514F016" w:rsidR="00CB0ECB" w:rsidRPr="00CB0ECB" w:rsidRDefault="002700DC" w:rsidP="00CB0ECB">
      <w:pPr>
        <w:pStyle w:val="Modcode"/>
        <w:jc w:val="left"/>
      </w:pPr>
      <w:r>
        <w:rPr>
          <w:noProof/>
        </w:rPr>
        <w:drawing>
          <wp:anchor distT="0" distB="0" distL="114300" distR="114300" simplePos="0" relativeHeight="251662848" behindDoc="1" locked="0" layoutInCell="1" allowOverlap="1" wp14:anchorId="4ED34D94" wp14:editId="667FF955">
            <wp:simplePos x="0" y="0"/>
            <wp:positionH relativeFrom="column">
              <wp:posOffset>1554480</wp:posOffset>
            </wp:positionH>
            <wp:positionV relativeFrom="paragraph">
              <wp:posOffset>73660</wp:posOffset>
            </wp:positionV>
            <wp:extent cx="2491740" cy="2764170"/>
            <wp:effectExtent l="0" t="0" r="3810" b="0"/>
            <wp:wrapTight wrapText="bothSides">
              <wp:wrapPolygon edited="0">
                <wp:start x="0" y="0"/>
                <wp:lineTo x="0" y="149"/>
                <wp:lineTo x="6606" y="2382"/>
                <wp:lineTo x="6606" y="2680"/>
                <wp:lineTo x="6936" y="4764"/>
                <wp:lineTo x="3963" y="5359"/>
                <wp:lineTo x="3798" y="6401"/>
                <wp:lineTo x="5615" y="7145"/>
                <wp:lineTo x="3138" y="8336"/>
                <wp:lineTo x="2312" y="8932"/>
                <wp:lineTo x="2312" y="9527"/>
                <wp:lineTo x="826" y="10420"/>
                <wp:lineTo x="495" y="10867"/>
                <wp:lineTo x="826" y="11909"/>
                <wp:lineTo x="0" y="15035"/>
                <wp:lineTo x="165" y="15779"/>
                <wp:lineTo x="1817" y="16673"/>
                <wp:lineTo x="1321" y="16822"/>
                <wp:lineTo x="1321" y="18161"/>
                <wp:lineTo x="1486" y="19054"/>
                <wp:lineTo x="0" y="21436"/>
                <wp:lineTo x="21468" y="21436"/>
                <wp:lineTo x="20147" y="19054"/>
                <wp:lineTo x="20147" y="16673"/>
                <wp:lineTo x="21303" y="15035"/>
                <wp:lineTo x="21303" y="12653"/>
                <wp:lineTo x="20807" y="11909"/>
                <wp:lineTo x="21468" y="9974"/>
                <wp:lineTo x="21468" y="8932"/>
                <wp:lineTo x="20477" y="8485"/>
                <wp:lineTo x="16183" y="7145"/>
                <wp:lineTo x="18000" y="6252"/>
                <wp:lineTo x="17505" y="5061"/>
                <wp:lineTo x="14037" y="4764"/>
                <wp:lineTo x="14037" y="3126"/>
                <wp:lineTo x="13872" y="2382"/>
                <wp:lineTo x="21468" y="149"/>
                <wp:lineTo x="2146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1740" cy="2764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49398D" w14:textId="0388454C" w:rsidR="00CB0ECB" w:rsidRPr="00CB0ECB" w:rsidRDefault="00CB0ECB" w:rsidP="00CB0ECB">
      <w:pPr>
        <w:pStyle w:val="Modcode"/>
        <w:jc w:val="left"/>
      </w:pPr>
    </w:p>
    <w:p w14:paraId="2C6F844E" w14:textId="698AE320" w:rsidR="005646B0" w:rsidRDefault="005646B0" w:rsidP="00D01092">
      <w:pPr>
        <w:rPr>
          <w:rFonts w:ascii="Times New Roman" w:hAnsi="Times New Roman" w:cs="Times New Roman"/>
          <w:b/>
          <w:sz w:val="28"/>
          <w:szCs w:val="28"/>
        </w:rPr>
      </w:pPr>
    </w:p>
    <w:p w14:paraId="4D337AA7" w14:textId="1B62C81A" w:rsidR="005646B0" w:rsidRDefault="005646B0" w:rsidP="00D01092">
      <w:pPr>
        <w:rPr>
          <w:rFonts w:ascii="Times New Roman" w:hAnsi="Times New Roman" w:cs="Times New Roman"/>
          <w:b/>
          <w:sz w:val="28"/>
          <w:szCs w:val="28"/>
        </w:rPr>
      </w:pPr>
    </w:p>
    <w:p w14:paraId="4AF53C19" w14:textId="00E5F7DB" w:rsidR="005646B0" w:rsidRDefault="005646B0" w:rsidP="00D01092">
      <w:pPr>
        <w:rPr>
          <w:rFonts w:ascii="Times New Roman" w:hAnsi="Times New Roman" w:cs="Times New Roman"/>
          <w:b/>
          <w:sz w:val="28"/>
          <w:szCs w:val="28"/>
        </w:rPr>
      </w:pPr>
    </w:p>
    <w:p w14:paraId="3D0F6658" w14:textId="1836C198" w:rsidR="005646B0" w:rsidRDefault="005646B0" w:rsidP="00D01092">
      <w:pPr>
        <w:rPr>
          <w:rFonts w:ascii="Times New Roman" w:hAnsi="Times New Roman" w:cs="Times New Roman"/>
          <w:b/>
          <w:sz w:val="28"/>
          <w:szCs w:val="28"/>
        </w:rPr>
      </w:pPr>
    </w:p>
    <w:p w14:paraId="0B808811" w14:textId="627B08FE" w:rsidR="005646B0" w:rsidRDefault="005646B0" w:rsidP="00D01092">
      <w:pPr>
        <w:rPr>
          <w:rFonts w:ascii="Times New Roman" w:hAnsi="Times New Roman" w:cs="Times New Roman"/>
          <w:b/>
          <w:sz w:val="28"/>
          <w:szCs w:val="28"/>
        </w:rPr>
      </w:pPr>
    </w:p>
    <w:p w14:paraId="5CF0A361" w14:textId="77777777" w:rsidR="005646B0" w:rsidRPr="00D01092" w:rsidRDefault="005646B0" w:rsidP="00D01092">
      <w:pPr>
        <w:rPr>
          <w:rFonts w:ascii="Times New Roman" w:hAnsi="Times New Roman" w:cs="Times New Roman"/>
          <w:sz w:val="28"/>
          <w:szCs w:val="28"/>
        </w:rPr>
      </w:pPr>
    </w:p>
    <w:p w14:paraId="69A8460A" w14:textId="77777777" w:rsidR="002700DC" w:rsidRDefault="002700DC" w:rsidP="00D6095A">
      <w:pPr>
        <w:pStyle w:val="Title"/>
      </w:pPr>
    </w:p>
    <w:p w14:paraId="7C77B1B1" w14:textId="77777777" w:rsidR="002700DC" w:rsidRDefault="002700DC" w:rsidP="00D6095A">
      <w:pPr>
        <w:pStyle w:val="Title"/>
      </w:pPr>
    </w:p>
    <w:p w14:paraId="7E76BD0E" w14:textId="77777777" w:rsidR="002700DC" w:rsidRDefault="002700DC" w:rsidP="00D6095A">
      <w:pPr>
        <w:pStyle w:val="Title"/>
      </w:pPr>
    </w:p>
    <w:p w14:paraId="21B7A91E" w14:textId="77777777" w:rsidR="002700DC" w:rsidRDefault="002700DC" w:rsidP="00D6095A">
      <w:pPr>
        <w:pStyle w:val="Title"/>
      </w:pPr>
    </w:p>
    <w:p w14:paraId="27379E9B" w14:textId="77777777" w:rsidR="002700DC" w:rsidRDefault="002700DC" w:rsidP="00D6095A">
      <w:pPr>
        <w:pStyle w:val="Title"/>
      </w:pPr>
    </w:p>
    <w:p w14:paraId="0DFB3B0A" w14:textId="77777777" w:rsidR="002700DC" w:rsidRDefault="002700DC" w:rsidP="00D6095A">
      <w:pPr>
        <w:pStyle w:val="Title"/>
      </w:pPr>
    </w:p>
    <w:p w14:paraId="0819D5A1" w14:textId="77777777" w:rsidR="002700DC" w:rsidRDefault="002700DC" w:rsidP="00D6095A">
      <w:pPr>
        <w:pStyle w:val="Title"/>
      </w:pPr>
    </w:p>
    <w:p w14:paraId="3D44D1EF" w14:textId="0E119EAC" w:rsidR="002700DC" w:rsidRDefault="002700DC" w:rsidP="002700DC">
      <w:pPr>
        <w:jc w:val="center"/>
        <w:rPr>
          <w:b/>
          <w:bCs/>
          <w:sz w:val="28"/>
          <w:szCs w:val="28"/>
        </w:rPr>
      </w:pPr>
      <w:r w:rsidRPr="002700DC">
        <w:rPr>
          <w:b/>
          <w:bCs/>
          <w:sz w:val="28"/>
          <w:szCs w:val="28"/>
        </w:rPr>
        <w:t>The physiological and fatigue responses of different sized small-sided games.</w:t>
      </w:r>
    </w:p>
    <w:p w14:paraId="5500F4CA" w14:textId="20BBCE17" w:rsidR="002700DC" w:rsidRDefault="002700DC" w:rsidP="002700DC">
      <w:pPr>
        <w:jc w:val="center"/>
        <w:rPr>
          <w:b/>
          <w:bCs/>
          <w:sz w:val="28"/>
          <w:szCs w:val="28"/>
        </w:rPr>
      </w:pPr>
    </w:p>
    <w:p w14:paraId="5FDE00A0" w14:textId="62CAE3C6" w:rsidR="002700DC" w:rsidRDefault="002700DC" w:rsidP="002700DC">
      <w:pPr>
        <w:jc w:val="center"/>
        <w:rPr>
          <w:b/>
          <w:bCs/>
          <w:sz w:val="28"/>
          <w:szCs w:val="28"/>
        </w:rPr>
      </w:pPr>
    </w:p>
    <w:p w14:paraId="1C91011E" w14:textId="312A014D" w:rsidR="002700DC" w:rsidRDefault="002700DC" w:rsidP="002700DC">
      <w:pPr>
        <w:jc w:val="center"/>
        <w:rPr>
          <w:sz w:val="28"/>
          <w:szCs w:val="28"/>
        </w:rPr>
      </w:pPr>
      <w:r>
        <w:rPr>
          <w:sz w:val="28"/>
          <w:szCs w:val="28"/>
        </w:rPr>
        <w:t>Ryan Vaughan Price</w:t>
      </w:r>
    </w:p>
    <w:p w14:paraId="3380B7BF" w14:textId="0A374F96" w:rsidR="002700DC" w:rsidRDefault="002700DC" w:rsidP="002700DC">
      <w:pPr>
        <w:jc w:val="center"/>
        <w:rPr>
          <w:sz w:val="28"/>
          <w:szCs w:val="28"/>
        </w:rPr>
      </w:pPr>
    </w:p>
    <w:p w14:paraId="06F4EE16" w14:textId="6BCA6B58" w:rsidR="002700DC" w:rsidRDefault="002700DC" w:rsidP="002700DC">
      <w:pPr>
        <w:jc w:val="center"/>
        <w:rPr>
          <w:sz w:val="28"/>
          <w:szCs w:val="28"/>
        </w:rPr>
      </w:pPr>
      <w:r>
        <w:rPr>
          <w:sz w:val="28"/>
          <w:szCs w:val="28"/>
        </w:rPr>
        <w:t>Undergraduate Dissertation 2020</w:t>
      </w:r>
    </w:p>
    <w:p w14:paraId="4F84FCE3" w14:textId="3BE67C4A" w:rsidR="002700DC" w:rsidRDefault="002700DC" w:rsidP="002700DC">
      <w:pPr>
        <w:jc w:val="center"/>
        <w:rPr>
          <w:sz w:val="28"/>
          <w:szCs w:val="28"/>
        </w:rPr>
      </w:pPr>
    </w:p>
    <w:p w14:paraId="143AE4F9" w14:textId="326EDFE0" w:rsidR="002700DC" w:rsidRDefault="002700DC" w:rsidP="002700DC">
      <w:pPr>
        <w:jc w:val="center"/>
        <w:rPr>
          <w:sz w:val="28"/>
          <w:szCs w:val="28"/>
        </w:rPr>
      </w:pPr>
    </w:p>
    <w:p w14:paraId="628F6FC9" w14:textId="7FF3ED91" w:rsidR="002700DC" w:rsidRDefault="002700DC" w:rsidP="002700DC">
      <w:pPr>
        <w:jc w:val="center"/>
        <w:rPr>
          <w:sz w:val="28"/>
          <w:szCs w:val="28"/>
        </w:rPr>
      </w:pPr>
      <w:r>
        <w:rPr>
          <w:sz w:val="28"/>
          <w:szCs w:val="28"/>
        </w:rPr>
        <w:t xml:space="preserve">BSc Sport and Exercise Science </w:t>
      </w:r>
    </w:p>
    <w:p w14:paraId="0F36AAA3" w14:textId="77777777" w:rsidR="002700DC" w:rsidRDefault="002700DC" w:rsidP="002700DC">
      <w:pPr>
        <w:jc w:val="center"/>
        <w:rPr>
          <w:sz w:val="28"/>
          <w:szCs w:val="28"/>
        </w:rPr>
      </w:pPr>
    </w:p>
    <w:p w14:paraId="4BEDDF91" w14:textId="4584B593" w:rsidR="002700DC" w:rsidRPr="002700DC" w:rsidRDefault="002700DC" w:rsidP="002700DC">
      <w:pPr>
        <w:jc w:val="center"/>
        <w:rPr>
          <w:sz w:val="28"/>
          <w:szCs w:val="28"/>
        </w:rPr>
      </w:pPr>
      <w:r>
        <w:rPr>
          <w:sz w:val="28"/>
          <w:szCs w:val="28"/>
        </w:rPr>
        <w:t>School of Sport, Health, and Outdoor Education</w:t>
      </w:r>
    </w:p>
    <w:p w14:paraId="46069514" w14:textId="77777777" w:rsidR="002700DC" w:rsidRDefault="002700DC" w:rsidP="002700DC">
      <w:pPr>
        <w:pStyle w:val="Title"/>
        <w:jc w:val="left"/>
      </w:pPr>
    </w:p>
    <w:p w14:paraId="4C123108" w14:textId="77777777" w:rsidR="002700DC" w:rsidRDefault="002700DC" w:rsidP="00D6095A">
      <w:pPr>
        <w:pStyle w:val="Title"/>
      </w:pPr>
    </w:p>
    <w:p w14:paraId="2DBB3120" w14:textId="6AAF9503" w:rsidR="002700DC" w:rsidRDefault="002700DC" w:rsidP="00D6095A">
      <w:pPr>
        <w:pStyle w:val="Title"/>
        <w:rPr>
          <w:b w:val="0"/>
          <w:bCs w:val="0"/>
        </w:rPr>
      </w:pPr>
      <w:r>
        <w:rPr>
          <w:b w:val="0"/>
          <w:bCs w:val="0"/>
        </w:rPr>
        <w:t>Student No: 1600918</w:t>
      </w:r>
    </w:p>
    <w:p w14:paraId="1E92094F" w14:textId="77777777" w:rsidR="002700DC" w:rsidRDefault="002700DC" w:rsidP="00D6095A">
      <w:pPr>
        <w:pStyle w:val="Title"/>
        <w:rPr>
          <w:b w:val="0"/>
          <w:bCs w:val="0"/>
        </w:rPr>
      </w:pPr>
    </w:p>
    <w:p w14:paraId="6CF4732C" w14:textId="3F3CE7B6" w:rsidR="002700DC" w:rsidRPr="002700DC" w:rsidRDefault="002700DC" w:rsidP="00D6095A">
      <w:pPr>
        <w:pStyle w:val="Title"/>
        <w:rPr>
          <w:b w:val="0"/>
          <w:bCs w:val="0"/>
        </w:rPr>
      </w:pPr>
      <w:r>
        <w:rPr>
          <w:b w:val="0"/>
          <w:bCs w:val="0"/>
        </w:rPr>
        <w:t>Supervisor: Geraint Forster</w:t>
      </w:r>
    </w:p>
    <w:p w14:paraId="36E1AB49" w14:textId="77777777" w:rsidR="002700DC" w:rsidRDefault="002700DC" w:rsidP="00D6095A">
      <w:pPr>
        <w:pStyle w:val="Title"/>
      </w:pPr>
    </w:p>
    <w:p w14:paraId="41999206" w14:textId="77777777" w:rsidR="002700DC" w:rsidRDefault="002700DC" w:rsidP="00D6095A">
      <w:pPr>
        <w:pStyle w:val="Title"/>
      </w:pPr>
    </w:p>
    <w:p w14:paraId="4AC74988" w14:textId="77777777" w:rsidR="002700DC" w:rsidRDefault="002700DC" w:rsidP="00D6095A">
      <w:pPr>
        <w:pStyle w:val="Title"/>
      </w:pPr>
    </w:p>
    <w:p w14:paraId="31A73550" w14:textId="7EF5A4AC" w:rsidR="002700DC" w:rsidRPr="002700DC" w:rsidRDefault="002700DC" w:rsidP="00D6095A">
      <w:pPr>
        <w:pStyle w:val="Title"/>
        <w:rPr>
          <w:b w:val="0"/>
          <w:bCs w:val="0"/>
        </w:rPr>
      </w:pPr>
      <w:r w:rsidRPr="002700DC">
        <w:rPr>
          <w:b w:val="0"/>
          <w:bCs w:val="0"/>
        </w:rPr>
        <w:t>Word Count:</w:t>
      </w:r>
      <w:r w:rsidR="00BB10AC">
        <w:rPr>
          <w:b w:val="0"/>
          <w:bCs w:val="0"/>
        </w:rPr>
        <w:t xml:space="preserve"> 966</w:t>
      </w:r>
      <w:r w:rsidR="0062052C">
        <w:rPr>
          <w:b w:val="0"/>
          <w:bCs w:val="0"/>
        </w:rPr>
        <w:t>4</w:t>
      </w:r>
    </w:p>
    <w:p w14:paraId="19E1C76F" w14:textId="77777777" w:rsidR="002700DC" w:rsidRDefault="002700DC" w:rsidP="00D6095A">
      <w:pPr>
        <w:pStyle w:val="Title"/>
      </w:pPr>
    </w:p>
    <w:p w14:paraId="5A660276" w14:textId="77777777" w:rsidR="005E3D61" w:rsidRDefault="005E3D61" w:rsidP="005E3D61">
      <w:pPr>
        <w:pStyle w:val="Title"/>
        <w:jc w:val="left"/>
      </w:pPr>
    </w:p>
    <w:p w14:paraId="716E6E50" w14:textId="656E7AB3" w:rsidR="00D6095A" w:rsidRPr="007A2699" w:rsidRDefault="00D6095A" w:rsidP="005E3D61">
      <w:pPr>
        <w:pStyle w:val="Title"/>
      </w:pPr>
      <w:r w:rsidRPr="007A2699">
        <w:lastRenderedPageBreak/>
        <w:t>School of Sport, Health &amp; Outdoor Education</w:t>
      </w:r>
    </w:p>
    <w:p w14:paraId="348AD7FE" w14:textId="77777777" w:rsidR="00D6095A" w:rsidRPr="00DB29C9" w:rsidRDefault="00D6095A" w:rsidP="00D6095A">
      <w:pPr>
        <w:rPr>
          <w:b/>
          <w:bCs/>
          <w:sz w:val="16"/>
          <w:szCs w:val="16"/>
        </w:rPr>
      </w:pPr>
    </w:p>
    <w:p w14:paraId="4D8CF886" w14:textId="77777777" w:rsidR="00D6095A" w:rsidRPr="007A2699" w:rsidRDefault="00D6095A" w:rsidP="00D6095A">
      <w:pPr>
        <w:pStyle w:val="Subtitle"/>
      </w:pPr>
      <w:r>
        <w:t>Assessment Feedback Sheet</w:t>
      </w:r>
      <w:r w:rsidR="00C700D9">
        <w:t xml:space="preserve"> - Dissertation</w:t>
      </w:r>
    </w:p>
    <w:p w14:paraId="342710EF" w14:textId="77777777" w:rsidR="00D6095A" w:rsidRPr="00DB29C9" w:rsidRDefault="00D6095A" w:rsidP="00D6095A">
      <w:pPr>
        <w:pStyle w:val="Subtitle"/>
        <w:rPr>
          <w:sz w:val="16"/>
          <w:szCs w:val="16"/>
        </w:rPr>
      </w:pPr>
    </w:p>
    <w:p w14:paraId="59C17C03" w14:textId="5EE4E44A" w:rsidR="00C700D9" w:rsidRDefault="00D6095A" w:rsidP="00D6095A">
      <w:pPr>
        <w:pStyle w:val="Subtitle"/>
        <w:jc w:val="both"/>
        <w:rPr>
          <w:b/>
          <w:bCs/>
          <w:sz w:val="24"/>
          <w:szCs w:val="24"/>
          <w:u w:val="none"/>
        </w:rPr>
      </w:pPr>
      <w:r w:rsidRPr="00952485">
        <w:rPr>
          <w:b/>
          <w:bCs/>
          <w:sz w:val="24"/>
          <w:szCs w:val="24"/>
          <w:u w:val="none"/>
        </w:rPr>
        <w:tab/>
        <w:t xml:space="preserve">            </w:t>
      </w:r>
      <w:r>
        <w:rPr>
          <w:b/>
          <w:bCs/>
          <w:sz w:val="24"/>
          <w:szCs w:val="24"/>
          <w:u w:val="none"/>
        </w:rPr>
        <w:t xml:space="preserve">    Student No./Name:</w:t>
      </w:r>
      <w:r w:rsidR="00913645">
        <w:rPr>
          <w:b/>
          <w:bCs/>
          <w:sz w:val="24"/>
          <w:szCs w:val="24"/>
          <w:u w:val="none"/>
        </w:rPr>
        <w:t xml:space="preserve"> Ryan Price</w:t>
      </w:r>
    </w:p>
    <w:p w14:paraId="6EBF5B19" w14:textId="77777777" w:rsidR="00C700D9" w:rsidRPr="00952485" w:rsidRDefault="00C700D9" w:rsidP="00C700D9">
      <w:pPr>
        <w:pStyle w:val="Subtitle"/>
        <w:ind w:firstLine="720"/>
        <w:rPr>
          <w:b/>
          <w:bCs/>
          <w:sz w:val="24"/>
          <w:szCs w:val="24"/>
          <w:u w:val="none"/>
        </w:rPr>
      </w:pPr>
      <w:r>
        <w:rPr>
          <w:b/>
          <w:bCs/>
          <w:sz w:val="24"/>
          <w:szCs w:val="24"/>
          <w:u w:val="none"/>
        </w:rPr>
        <w:t>Module: Independent Study (Dissertation)</w:t>
      </w:r>
    </w:p>
    <w:p w14:paraId="3E16D062" w14:textId="77777777" w:rsidR="00D6095A" w:rsidRPr="00C700D9" w:rsidRDefault="00C700D9" w:rsidP="00C700D9">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 6070</w:t>
      </w:r>
    </w:p>
    <w:p w14:paraId="0C4514A6" w14:textId="77777777" w:rsidR="00D6095A" w:rsidRDefault="00D6095A" w:rsidP="00D6095A">
      <w:pPr>
        <w:rPr>
          <w:sz w:val="24"/>
          <w:szCs w:val="24"/>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C700D9" w:rsidRPr="00313008" w14:paraId="1A927A99" w14:textId="77777777" w:rsidTr="00C700D9">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135DE00" w14:textId="77777777" w:rsidR="00C700D9" w:rsidRPr="00313008" w:rsidRDefault="00C700D9" w:rsidP="00C700D9">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C700D9" w:rsidRPr="00313008" w14:paraId="5A40C49B" w14:textId="77777777" w:rsidTr="00C700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075F5D6" w14:textId="77777777" w:rsidR="00C700D9" w:rsidRPr="00313008" w:rsidRDefault="00C700D9" w:rsidP="00C700D9">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864B356" w14:textId="1B2B0664" w:rsidR="00C700D9" w:rsidRPr="00313008" w:rsidRDefault="00913645" w:rsidP="00C700D9">
            <w:pPr>
              <w:pStyle w:val="Subtitle"/>
              <w:rPr>
                <w:b/>
                <w:bCs/>
                <w:sz w:val="24"/>
                <w:szCs w:val="24"/>
                <w:u w:val="none"/>
              </w:rPr>
            </w:pPr>
            <w:r>
              <w:rPr>
                <w:b/>
                <w:bCs/>
                <w:sz w:val="24"/>
                <w:szCs w:val="24"/>
                <w:u w:val="none"/>
              </w:rPr>
              <w:t>The research conducted and how it links to current research.</w:t>
            </w:r>
          </w:p>
        </w:tc>
      </w:tr>
      <w:tr w:rsidR="00C700D9" w:rsidRPr="00313008" w14:paraId="4B1BF2B4" w14:textId="77777777" w:rsidTr="00C700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1C355DD" w14:textId="77777777" w:rsidR="00C700D9" w:rsidRPr="00313008" w:rsidRDefault="00C700D9" w:rsidP="00C700D9">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DC1B3CF" w14:textId="2E28FD93" w:rsidR="00C700D9" w:rsidRPr="00313008" w:rsidRDefault="00913645" w:rsidP="00C700D9">
            <w:pPr>
              <w:pStyle w:val="Subtitle"/>
              <w:rPr>
                <w:b/>
                <w:bCs/>
                <w:sz w:val="24"/>
                <w:szCs w:val="24"/>
                <w:u w:val="none"/>
              </w:rPr>
            </w:pPr>
            <w:r>
              <w:rPr>
                <w:b/>
                <w:bCs/>
                <w:sz w:val="24"/>
                <w:szCs w:val="24"/>
                <w:u w:val="none"/>
              </w:rPr>
              <w:t>Being more critical</w:t>
            </w:r>
          </w:p>
        </w:tc>
      </w:tr>
      <w:tr w:rsidR="00C700D9" w:rsidRPr="00313008" w14:paraId="17807880" w14:textId="77777777" w:rsidTr="00C700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A3AC075" w14:textId="77777777" w:rsidR="00C700D9" w:rsidRPr="00313008" w:rsidRDefault="00C700D9" w:rsidP="00C700D9">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AF5EC8C" w14:textId="2AF6DD51" w:rsidR="00C700D9" w:rsidRPr="00313008" w:rsidRDefault="00913645" w:rsidP="00C700D9">
            <w:pPr>
              <w:pStyle w:val="Subtitle"/>
              <w:rPr>
                <w:b/>
                <w:bCs/>
                <w:sz w:val="24"/>
                <w:szCs w:val="24"/>
                <w:u w:val="none"/>
              </w:rPr>
            </w:pPr>
            <w:r>
              <w:rPr>
                <w:b/>
                <w:bCs/>
                <w:sz w:val="24"/>
                <w:szCs w:val="24"/>
                <w:u w:val="none"/>
              </w:rPr>
              <w:t>Learning in depth physiology about my favourite sport.</w:t>
            </w:r>
          </w:p>
        </w:tc>
      </w:tr>
      <w:tr w:rsidR="00C700D9" w:rsidRPr="00313008" w14:paraId="6E079C1D" w14:textId="77777777" w:rsidTr="00C700D9">
        <w:trPr>
          <w:cantSplit/>
        </w:trPr>
        <w:tc>
          <w:tcPr>
            <w:tcW w:w="2305" w:type="dxa"/>
            <w:vMerge w:val="restart"/>
            <w:tcBorders>
              <w:top w:val="single" w:sz="4" w:space="0" w:color="auto"/>
              <w:left w:val="thinThickLargeGap" w:sz="24" w:space="0" w:color="auto"/>
              <w:bottom w:val="single" w:sz="6" w:space="0" w:color="auto"/>
            </w:tcBorders>
          </w:tcPr>
          <w:p w14:paraId="369B7E79" w14:textId="77777777" w:rsidR="00C700D9" w:rsidRPr="00313008" w:rsidRDefault="00C700D9" w:rsidP="00C700D9">
            <w:pPr>
              <w:pStyle w:val="Subtitle"/>
              <w:jc w:val="left"/>
              <w:rPr>
                <w:b/>
                <w:bCs/>
                <w:sz w:val="24"/>
                <w:szCs w:val="24"/>
                <w:u w:val="none"/>
              </w:rPr>
            </w:pPr>
          </w:p>
          <w:p w14:paraId="064FB5BD" w14:textId="77777777" w:rsidR="00C700D9" w:rsidRPr="009574BA" w:rsidRDefault="00C700D9" w:rsidP="00C700D9">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3AFBB59A" w14:textId="77777777" w:rsidR="00C700D9" w:rsidRPr="00313008" w:rsidRDefault="00C700D9" w:rsidP="00C700D9">
            <w:pPr>
              <w:ind w:left="113" w:right="113"/>
              <w:rPr>
                <w:sz w:val="16"/>
                <w:szCs w:val="16"/>
              </w:rPr>
            </w:pPr>
            <w:r w:rsidRPr="00313008">
              <w:rPr>
                <w:sz w:val="16"/>
                <w:szCs w:val="16"/>
              </w:rPr>
              <w:t>Learning</w:t>
            </w:r>
          </w:p>
          <w:p w14:paraId="6572B9A6" w14:textId="77777777" w:rsidR="00C700D9" w:rsidRPr="00313008" w:rsidRDefault="00C700D9" w:rsidP="00C700D9">
            <w:pPr>
              <w:ind w:left="113" w:right="113"/>
              <w:rPr>
                <w:sz w:val="16"/>
                <w:szCs w:val="16"/>
              </w:rPr>
            </w:pPr>
            <w:r w:rsidRPr="00313008">
              <w:rPr>
                <w:sz w:val="16"/>
                <w:szCs w:val="16"/>
              </w:rPr>
              <w:t>Outcomes</w:t>
            </w:r>
          </w:p>
          <w:p w14:paraId="7D48F3F0" w14:textId="77777777" w:rsidR="00C700D9" w:rsidRPr="00313008" w:rsidRDefault="00C700D9" w:rsidP="00C700D9">
            <w:pPr>
              <w:ind w:left="113" w:right="113"/>
              <w:rPr>
                <w:sz w:val="16"/>
                <w:szCs w:val="16"/>
              </w:rPr>
            </w:pPr>
          </w:p>
          <w:p w14:paraId="72C327D5" w14:textId="77777777" w:rsidR="00C700D9" w:rsidRPr="00313008" w:rsidRDefault="00C700D9" w:rsidP="00C700D9">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3DC1B14" w14:textId="77777777" w:rsidR="00C700D9" w:rsidRPr="00313008" w:rsidRDefault="00C700D9" w:rsidP="00C700D9">
            <w:pPr>
              <w:pStyle w:val="Subtitle"/>
              <w:rPr>
                <w:b/>
                <w:bCs/>
                <w:sz w:val="24"/>
                <w:szCs w:val="24"/>
                <w:u w:val="none"/>
              </w:rPr>
            </w:pPr>
            <w:r w:rsidRPr="00313008">
              <w:rPr>
                <w:b/>
                <w:bCs/>
                <w:sz w:val="24"/>
                <w:szCs w:val="24"/>
                <w:u w:val="none"/>
              </w:rPr>
              <w:t>GRADE</w:t>
            </w:r>
          </w:p>
        </w:tc>
      </w:tr>
      <w:tr w:rsidR="00C700D9" w:rsidRPr="00313008" w14:paraId="562A8943" w14:textId="77777777" w:rsidTr="00C700D9">
        <w:trPr>
          <w:cantSplit/>
        </w:trPr>
        <w:tc>
          <w:tcPr>
            <w:tcW w:w="2305" w:type="dxa"/>
            <w:vMerge/>
            <w:tcBorders>
              <w:top w:val="single" w:sz="6" w:space="0" w:color="auto"/>
              <w:left w:val="thinThickLargeGap" w:sz="24" w:space="0" w:color="auto"/>
              <w:bottom w:val="single" w:sz="6" w:space="0" w:color="auto"/>
            </w:tcBorders>
          </w:tcPr>
          <w:p w14:paraId="34FCFA2C" w14:textId="77777777" w:rsidR="00C700D9" w:rsidRPr="00313008" w:rsidRDefault="00C700D9" w:rsidP="00C700D9">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8164AB7" w14:textId="77777777" w:rsidR="00C700D9" w:rsidRPr="00313008" w:rsidRDefault="00C700D9" w:rsidP="00C700D9">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A3D3B6D" w14:textId="77777777" w:rsidR="00C700D9" w:rsidRPr="003E3041" w:rsidRDefault="00C700D9" w:rsidP="00C700D9">
            <w:pPr>
              <w:pStyle w:val="Subtitle"/>
              <w:rPr>
                <w:b/>
                <w:bCs/>
                <w:sz w:val="16"/>
                <w:szCs w:val="16"/>
                <w:u w:val="none"/>
              </w:rPr>
            </w:pPr>
            <w:r>
              <w:rPr>
                <w:b/>
                <w:bCs/>
                <w:sz w:val="16"/>
                <w:szCs w:val="16"/>
                <w:u w:val="none"/>
              </w:rPr>
              <w:t>Poor</w:t>
            </w:r>
          </w:p>
          <w:p w14:paraId="5A1DA27B" w14:textId="77777777" w:rsidR="00C700D9" w:rsidRPr="003E3041" w:rsidRDefault="00C700D9" w:rsidP="00C700D9">
            <w:pPr>
              <w:pStyle w:val="Subtitle"/>
              <w:rPr>
                <w:b/>
                <w:bCs/>
                <w:sz w:val="16"/>
                <w:szCs w:val="16"/>
                <w:u w:val="none"/>
              </w:rPr>
            </w:pPr>
            <w:r>
              <w:rPr>
                <w:b/>
                <w:bCs/>
                <w:sz w:val="16"/>
                <w:szCs w:val="16"/>
                <w:u w:val="none"/>
              </w:rPr>
              <w:t>&lt; 2</w:t>
            </w:r>
            <w:r w:rsidRPr="003E3041">
              <w:rPr>
                <w:b/>
                <w:bCs/>
                <w:sz w:val="16"/>
                <w:szCs w:val="16"/>
                <w:u w:val="none"/>
              </w:rPr>
              <w:t>0%</w:t>
            </w:r>
          </w:p>
          <w:p w14:paraId="3DEF3960" w14:textId="77777777" w:rsidR="00C700D9" w:rsidRPr="003E3041" w:rsidRDefault="00C700D9" w:rsidP="00C700D9">
            <w:pPr>
              <w:pStyle w:val="Subtitle"/>
              <w:rPr>
                <w:sz w:val="16"/>
                <w:szCs w:val="16"/>
                <w:u w:val="none"/>
              </w:rPr>
            </w:pPr>
          </w:p>
        </w:tc>
        <w:tc>
          <w:tcPr>
            <w:tcW w:w="923" w:type="dxa"/>
            <w:tcBorders>
              <w:top w:val="single" w:sz="6" w:space="0" w:color="auto"/>
              <w:left w:val="single" w:sz="6" w:space="0" w:color="auto"/>
              <w:right w:val="single" w:sz="6" w:space="0" w:color="auto"/>
            </w:tcBorders>
          </w:tcPr>
          <w:p w14:paraId="1D78F8E9" w14:textId="77777777" w:rsidR="00C700D9" w:rsidRDefault="00C700D9" w:rsidP="00C700D9">
            <w:pPr>
              <w:pStyle w:val="Subtitle"/>
              <w:rPr>
                <w:b/>
                <w:sz w:val="16"/>
                <w:szCs w:val="16"/>
                <w:u w:val="none"/>
              </w:rPr>
            </w:pPr>
            <w:r>
              <w:rPr>
                <w:b/>
                <w:sz w:val="16"/>
                <w:szCs w:val="16"/>
                <w:u w:val="none"/>
              </w:rPr>
              <w:t>Weak</w:t>
            </w:r>
          </w:p>
          <w:p w14:paraId="44F1BEBD" w14:textId="77777777" w:rsidR="00C700D9" w:rsidRPr="003E3041" w:rsidRDefault="00C700D9" w:rsidP="00C700D9">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092F2611" w14:textId="77777777" w:rsidR="00C700D9" w:rsidRPr="003E3041" w:rsidRDefault="00C700D9" w:rsidP="00C700D9">
            <w:pPr>
              <w:pStyle w:val="Subtitle"/>
              <w:rPr>
                <w:b/>
                <w:bCs/>
                <w:sz w:val="16"/>
                <w:szCs w:val="16"/>
                <w:u w:val="none"/>
              </w:rPr>
            </w:pPr>
            <w:r>
              <w:rPr>
                <w:b/>
                <w:bCs/>
                <w:sz w:val="16"/>
                <w:szCs w:val="16"/>
                <w:u w:val="none"/>
              </w:rPr>
              <w:t>Unsatisfactory</w:t>
            </w:r>
          </w:p>
          <w:p w14:paraId="70D3FFA3" w14:textId="77777777" w:rsidR="00C700D9" w:rsidRPr="003E3041" w:rsidRDefault="00C700D9" w:rsidP="00C700D9">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10030987" w14:textId="77777777" w:rsidR="00C700D9" w:rsidRPr="003E3041" w:rsidRDefault="00C700D9" w:rsidP="00C700D9">
            <w:pPr>
              <w:pStyle w:val="Subtitle"/>
              <w:rPr>
                <w:b/>
                <w:bCs/>
                <w:sz w:val="16"/>
                <w:szCs w:val="16"/>
                <w:u w:val="none"/>
              </w:rPr>
            </w:pPr>
            <w:r w:rsidRPr="003E3041">
              <w:rPr>
                <w:b/>
                <w:bCs/>
                <w:sz w:val="16"/>
                <w:szCs w:val="16"/>
                <w:u w:val="none"/>
              </w:rPr>
              <w:t>Satisfactory</w:t>
            </w:r>
          </w:p>
          <w:p w14:paraId="5F913684" w14:textId="77777777" w:rsidR="00C700D9" w:rsidRPr="003E3041" w:rsidRDefault="00C700D9" w:rsidP="00C700D9">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60E541D0" w14:textId="77777777" w:rsidR="00C700D9" w:rsidRPr="003E3041" w:rsidRDefault="00C700D9" w:rsidP="00C700D9">
            <w:pPr>
              <w:pStyle w:val="Subtitle"/>
              <w:rPr>
                <w:b/>
                <w:bCs/>
                <w:sz w:val="16"/>
                <w:szCs w:val="16"/>
                <w:u w:val="none"/>
              </w:rPr>
            </w:pPr>
            <w:r w:rsidRPr="003E3041">
              <w:rPr>
                <w:b/>
                <w:bCs/>
                <w:sz w:val="16"/>
                <w:szCs w:val="16"/>
                <w:u w:val="none"/>
              </w:rPr>
              <w:t>Good</w:t>
            </w:r>
          </w:p>
          <w:p w14:paraId="561ABCED" w14:textId="77777777" w:rsidR="00C700D9" w:rsidRPr="003E3041" w:rsidRDefault="00C700D9" w:rsidP="00C700D9">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5ACEAD4F" w14:textId="77777777" w:rsidR="00C700D9" w:rsidRPr="003E3041" w:rsidRDefault="00C700D9" w:rsidP="00C700D9">
            <w:pPr>
              <w:pStyle w:val="Subtitle"/>
              <w:rPr>
                <w:b/>
                <w:bCs/>
                <w:sz w:val="16"/>
                <w:szCs w:val="16"/>
                <w:u w:val="none"/>
              </w:rPr>
            </w:pPr>
            <w:r w:rsidRPr="003E3041">
              <w:rPr>
                <w:b/>
                <w:bCs/>
                <w:sz w:val="16"/>
                <w:szCs w:val="16"/>
                <w:u w:val="none"/>
              </w:rPr>
              <w:t>Very Good</w:t>
            </w:r>
          </w:p>
          <w:p w14:paraId="45DB880A" w14:textId="77777777" w:rsidR="00C700D9" w:rsidRPr="003E3041" w:rsidRDefault="00C700D9" w:rsidP="00C700D9">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1FEC765" w14:textId="77777777" w:rsidR="00C700D9" w:rsidRPr="003E3041" w:rsidRDefault="00C700D9" w:rsidP="00C700D9">
            <w:pPr>
              <w:pStyle w:val="Subtitle"/>
              <w:rPr>
                <w:b/>
                <w:bCs/>
                <w:sz w:val="16"/>
                <w:szCs w:val="16"/>
                <w:u w:val="none"/>
              </w:rPr>
            </w:pPr>
            <w:r w:rsidRPr="003E3041">
              <w:rPr>
                <w:b/>
                <w:bCs/>
                <w:sz w:val="16"/>
                <w:szCs w:val="16"/>
                <w:u w:val="none"/>
              </w:rPr>
              <w:t>Excellent</w:t>
            </w:r>
          </w:p>
          <w:p w14:paraId="76342669" w14:textId="77777777" w:rsidR="00C700D9" w:rsidRPr="003E3041" w:rsidRDefault="00C700D9" w:rsidP="00C700D9">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49B2773D" w14:textId="77777777" w:rsidR="00C700D9" w:rsidRDefault="00C700D9" w:rsidP="00C700D9">
            <w:pPr>
              <w:pStyle w:val="Subtitle"/>
              <w:rPr>
                <w:b/>
                <w:bCs/>
                <w:sz w:val="16"/>
                <w:szCs w:val="16"/>
                <w:u w:val="none"/>
              </w:rPr>
            </w:pPr>
            <w:r>
              <w:rPr>
                <w:b/>
                <w:bCs/>
                <w:sz w:val="16"/>
                <w:szCs w:val="16"/>
                <w:u w:val="none"/>
              </w:rPr>
              <w:t>Exceptional</w:t>
            </w:r>
          </w:p>
          <w:p w14:paraId="5E954AFB" w14:textId="77777777" w:rsidR="00C700D9" w:rsidRPr="003E3041" w:rsidRDefault="00C700D9" w:rsidP="00C700D9">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206A67A3" w14:textId="77777777" w:rsidR="00C700D9" w:rsidRPr="00313008" w:rsidRDefault="00C700D9" w:rsidP="00C700D9">
            <w:pPr>
              <w:pStyle w:val="Subtitle"/>
              <w:jc w:val="left"/>
              <w:rPr>
                <w:b/>
                <w:bCs/>
                <w:sz w:val="18"/>
                <w:szCs w:val="18"/>
                <w:u w:val="none"/>
              </w:rPr>
            </w:pPr>
          </w:p>
          <w:p w14:paraId="2D1693A2" w14:textId="77777777" w:rsidR="00C700D9" w:rsidRPr="00313008" w:rsidRDefault="00C700D9" w:rsidP="00C700D9">
            <w:pPr>
              <w:pStyle w:val="Subtitle"/>
              <w:jc w:val="left"/>
              <w:rPr>
                <w:b/>
                <w:bCs/>
                <w:sz w:val="18"/>
                <w:szCs w:val="18"/>
                <w:u w:val="none"/>
              </w:rPr>
            </w:pPr>
            <w:r w:rsidRPr="00313008">
              <w:rPr>
                <w:b/>
                <w:bCs/>
                <w:sz w:val="18"/>
                <w:szCs w:val="18"/>
                <w:u w:val="none"/>
              </w:rPr>
              <w:t xml:space="preserve">  %</w:t>
            </w:r>
          </w:p>
        </w:tc>
      </w:tr>
      <w:tr w:rsidR="00C700D9" w:rsidRPr="00313008" w14:paraId="1B4A2C89" w14:textId="77777777" w:rsidTr="00C700D9">
        <w:tc>
          <w:tcPr>
            <w:tcW w:w="2305" w:type="dxa"/>
            <w:tcBorders>
              <w:top w:val="single" w:sz="6" w:space="0" w:color="auto"/>
              <w:left w:val="thinThickLargeGap" w:sz="24" w:space="0" w:color="auto"/>
              <w:bottom w:val="single" w:sz="6" w:space="0" w:color="auto"/>
            </w:tcBorders>
          </w:tcPr>
          <w:p w14:paraId="38E0C042" w14:textId="77777777" w:rsidR="00C700D9" w:rsidRPr="00280357" w:rsidRDefault="00C700D9" w:rsidP="00C700D9">
            <w:pPr>
              <w:pStyle w:val="Subtitle"/>
              <w:jc w:val="left"/>
              <w:rPr>
                <w:sz w:val="20"/>
                <w:szCs w:val="20"/>
                <w:u w:val="none"/>
              </w:rPr>
            </w:pPr>
            <w:r w:rsidRPr="00280357">
              <w:rPr>
                <w:sz w:val="20"/>
                <w:szCs w:val="20"/>
                <w:u w:val="none"/>
              </w:rPr>
              <w:t>Abstract</w:t>
            </w:r>
          </w:p>
        </w:tc>
        <w:tc>
          <w:tcPr>
            <w:tcW w:w="540" w:type="dxa"/>
            <w:gridSpan w:val="2"/>
            <w:tcBorders>
              <w:top w:val="single" w:sz="6" w:space="0" w:color="auto"/>
              <w:bottom w:val="single" w:sz="6" w:space="0" w:color="auto"/>
              <w:right w:val="single" w:sz="6" w:space="0" w:color="auto"/>
            </w:tcBorders>
          </w:tcPr>
          <w:p w14:paraId="213C738D" w14:textId="77777777" w:rsidR="00C700D9" w:rsidRPr="00313008" w:rsidRDefault="00C700D9" w:rsidP="00C700D9">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2729BE51"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0776F7F4" w14:textId="77777777" w:rsidR="00C700D9" w:rsidRPr="00313008" w:rsidRDefault="00C700D9" w:rsidP="00C700D9">
            <w:pPr>
              <w:pStyle w:val="Subtitle"/>
              <w:rPr>
                <w:sz w:val="18"/>
                <w:szCs w:val="18"/>
                <w:u w:val="none"/>
              </w:rPr>
            </w:pPr>
          </w:p>
        </w:tc>
        <w:tc>
          <w:tcPr>
            <w:tcW w:w="922" w:type="dxa"/>
            <w:gridSpan w:val="2"/>
            <w:tcBorders>
              <w:left w:val="single" w:sz="6" w:space="0" w:color="auto"/>
              <w:right w:val="single" w:sz="6" w:space="0" w:color="auto"/>
            </w:tcBorders>
          </w:tcPr>
          <w:p w14:paraId="7A130CE6"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7E2DBC6" w14:textId="77777777" w:rsidR="00C700D9" w:rsidRPr="00313008" w:rsidRDefault="00C700D9" w:rsidP="00C700D9">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5161D75"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C750C3D" w14:textId="77777777" w:rsidR="00C700D9" w:rsidRPr="002E0D8B" w:rsidRDefault="00C700D9" w:rsidP="00C700D9">
            <w:pPr>
              <w:pStyle w:val="Subtitle"/>
              <w:jc w:val="right"/>
              <w:rPr>
                <w:sz w:val="24"/>
                <w:szCs w:val="24"/>
                <w:u w:val="none"/>
              </w:rPr>
            </w:pPr>
          </w:p>
        </w:tc>
        <w:tc>
          <w:tcPr>
            <w:tcW w:w="922" w:type="dxa"/>
            <w:gridSpan w:val="2"/>
            <w:tcBorders>
              <w:left w:val="single" w:sz="6" w:space="0" w:color="auto"/>
              <w:right w:val="single" w:sz="6" w:space="0" w:color="auto"/>
            </w:tcBorders>
          </w:tcPr>
          <w:p w14:paraId="516347DE"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68C8E2F7"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DB81D54" w14:textId="77777777" w:rsidR="00C700D9" w:rsidRPr="00313008" w:rsidRDefault="00C700D9" w:rsidP="00C700D9">
            <w:pPr>
              <w:pStyle w:val="Subtitle"/>
              <w:jc w:val="left"/>
              <w:rPr>
                <w:b/>
                <w:bCs/>
                <w:sz w:val="18"/>
                <w:szCs w:val="18"/>
                <w:u w:val="none"/>
              </w:rPr>
            </w:pPr>
            <w:r>
              <w:rPr>
                <w:b/>
                <w:bCs/>
                <w:sz w:val="18"/>
                <w:szCs w:val="18"/>
                <w:u w:val="none"/>
              </w:rPr>
              <w:t>5</w:t>
            </w:r>
            <w:r w:rsidRPr="00313008">
              <w:rPr>
                <w:b/>
                <w:bCs/>
                <w:sz w:val="18"/>
                <w:szCs w:val="18"/>
                <w:u w:val="none"/>
              </w:rPr>
              <w:t>%</w:t>
            </w:r>
          </w:p>
        </w:tc>
      </w:tr>
      <w:tr w:rsidR="00C700D9" w:rsidRPr="00313008" w14:paraId="63373FB6" w14:textId="77777777" w:rsidTr="00C700D9">
        <w:tc>
          <w:tcPr>
            <w:tcW w:w="2305" w:type="dxa"/>
            <w:tcBorders>
              <w:top w:val="single" w:sz="6" w:space="0" w:color="auto"/>
              <w:left w:val="thinThickLargeGap" w:sz="24" w:space="0" w:color="auto"/>
              <w:bottom w:val="single" w:sz="6" w:space="0" w:color="auto"/>
            </w:tcBorders>
          </w:tcPr>
          <w:p w14:paraId="079B318E" w14:textId="77777777" w:rsidR="00C700D9" w:rsidRPr="00280357" w:rsidRDefault="00C700D9" w:rsidP="00C700D9">
            <w:pPr>
              <w:pStyle w:val="Subtitle"/>
              <w:jc w:val="left"/>
              <w:rPr>
                <w:sz w:val="20"/>
                <w:szCs w:val="20"/>
                <w:u w:val="none"/>
              </w:rPr>
            </w:pPr>
            <w:r w:rsidRPr="00280357">
              <w:rPr>
                <w:sz w:val="20"/>
                <w:szCs w:val="20"/>
                <w:u w:val="none"/>
              </w:rPr>
              <w:t>Introduction (including research question and / or hypotheses)</w:t>
            </w:r>
          </w:p>
        </w:tc>
        <w:tc>
          <w:tcPr>
            <w:tcW w:w="540" w:type="dxa"/>
            <w:gridSpan w:val="2"/>
            <w:tcBorders>
              <w:top w:val="single" w:sz="6" w:space="0" w:color="auto"/>
              <w:bottom w:val="single" w:sz="6" w:space="0" w:color="auto"/>
              <w:right w:val="single" w:sz="6" w:space="0" w:color="auto"/>
            </w:tcBorders>
          </w:tcPr>
          <w:p w14:paraId="67C8C763" w14:textId="77777777" w:rsidR="00C700D9" w:rsidRPr="00313008" w:rsidRDefault="00C700D9" w:rsidP="00C700D9">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1C9600A7"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41A3B86C" w14:textId="77777777" w:rsidR="00C700D9" w:rsidRPr="00313008" w:rsidRDefault="00C700D9" w:rsidP="00C700D9">
            <w:pPr>
              <w:pStyle w:val="Subtitle"/>
              <w:rPr>
                <w:sz w:val="18"/>
                <w:szCs w:val="18"/>
                <w:u w:val="none"/>
              </w:rPr>
            </w:pPr>
          </w:p>
        </w:tc>
        <w:tc>
          <w:tcPr>
            <w:tcW w:w="922" w:type="dxa"/>
            <w:gridSpan w:val="2"/>
            <w:tcBorders>
              <w:left w:val="single" w:sz="6" w:space="0" w:color="auto"/>
              <w:right w:val="single" w:sz="6" w:space="0" w:color="auto"/>
            </w:tcBorders>
          </w:tcPr>
          <w:p w14:paraId="40E6D217"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2168170" w14:textId="77777777" w:rsidR="00C700D9" w:rsidRPr="00313008" w:rsidRDefault="00C700D9" w:rsidP="00C700D9">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47091A8" w14:textId="77777777" w:rsidR="00C700D9" w:rsidRPr="00313008" w:rsidRDefault="00C700D9" w:rsidP="00C700D9">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D90D07E" w14:textId="77777777" w:rsidR="00C700D9" w:rsidRDefault="00C700D9" w:rsidP="00C700D9"/>
        </w:tc>
        <w:tc>
          <w:tcPr>
            <w:tcW w:w="922" w:type="dxa"/>
            <w:gridSpan w:val="2"/>
            <w:tcBorders>
              <w:left w:val="single" w:sz="6" w:space="0" w:color="auto"/>
              <w:right w:val="single" w:sz="6" w:space="0" w:color="auto"/>
            </w:tcBorders>
          </w:tcPr>
          <w:p w14:paraId="479B5248"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2CB06C33"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733A46B" w14:textId="77777777" w:rsidR="00C700D9" w:rsidRPr="00313008" w:rsidRDefault="00C700D9" w:rsidP="00C700D9">
            <w:pPr>
              <w:pStyle w:val="Subtitle"/>
              <w:jc w:val="left"/>
              <w:rPr>
                <w:b/>
                <w:bCs/>
                <w:sz w:val="18"/>
                <w:szCs w:val="18"/>
                <w:u w:val="none"/>
              </w:rPr>
            </w:pPr>
            <w:r>
              <w:rPr>
                <w:b/>
                <w:bCs/>
                <w:sz w:val="18"/>
                <w:szCs w:val="18"/>
                <w:u w:val="none"/>
              </w:rPr>
              <w:t>10</w:t>
            </w:r>
            <w:r w:rsidRPr="00313008">
              <w:rPr>
                <w:b/>
                <w:bCs/>
                <w:sz w:val="18"/>
                <w:szCs w:val="18"/>
                <w:u w:val="none"/>
              </w:rPr>
              <w:t>%</w:t>
            </w:r>
          </w:p>
        </w:tc>
      </w:tr>
      <w:tr w:rsidR="00C700D9" w:rsidRPr="00313008" w14:paraId="6475188D" w14:textId="77777777" w:rsidTr="00C700D9">
        <w:tc>
          <w:tcPr>
            <w:tcW w:w="2305" w:type="dxa"/>
            <w:tcBorders>
              <w:top w:val="single" w:sz="6" w:space="0" w:color="auto"/>
              <w:left w:val="thinThickLargeGap" w:sz="24" w:space="0" w:color="auto"/>
              <w:bottom w:val="single" w:sz="6" w:space="0" w:color="auto"/>
            </w:tcBorders>
          </w:tcPr>
          <w:p w14:paraId="599414B7" w14:textId="77777777" w:rsidR="00C700D9" w:rsidRPr="00280357" w:rsidRDefault="00C700D9" w:rsidP="00C700D9">
            <w:pPr>
              <w:pStyle w:val="Subtitle"/>
              <w:ind w:left="-15"/>
              <w:jc w:val="left"/>
              <w:rPr>
                <w:sz w:val="20"/>
                <w:szCs w:val="20"/>
                <w:u w:val="none"/>
              </w:rPr>
            </w:pPr>
            <w:r w:rsidRPr="00280357">
              <w:rPr>
                <w:sz w:val="20"/>
                <w:szCs w:val="20"/>
                <w:u w:val="none"/>
              </w:rPr>
              <w:t xml:space="preserve">Literature </w:t>
            </w:r>
            <w:r>
              <w:rPr>
                <w:sz w:val="20"/>
                <w:szCs w:val="20"/>
                <w:u w:val="none"/>
              </w:rPr>
              <w:t>r</w:t>
            </w:r>
            <w:r w:rsidRPr="00280357">
              <w:rPr>
                <w:sz w:val="20"/>
                <w:szCs w:val="20"/>
                <w:u w:val="none"/>
              </w:rPr>
              <w:t>eview</w:t>
            </w:r>
          </w:p>
        </w:tc>
        <w:tc>
          <w:tcPr>
            <w:tcW w:w="540" w:type="dxa"/>
            <w:gridSpan w:val="2"/>
            <w:tcBorders>
              <w:top w:val="single" w:sz="6" w:space="0" w:color="auto"/>
              <w:bottom w:val="single" w:sz="6" w:space="0" w:color="auto"/>
              <w:right w:val="single" w:sz="6" w:space="0" w:color="auto"/>
            </w:tcBorders>
          </w:tcPr>
          <w:p w14:paraId="0634C854" w14:textId="77777777" w:rsidR="00C700D9" w:rsidRPr="00313008" w:rsidRDefault="00C700D9" w:rsidP="00474614">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31F5F271"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4362AE2B" w14:textId="77777777" w:rsidR="00C700D9" w:rsidRPr="00313008" w:rsidRDefault="00C700D9" w:rsidP="00C700D9">
            <w:pPr>
              <w:pStyle w:val="Subtitle"/>
              <w:rPr>
                <w:sz w:val="18"/>
                <w:szCs w:val="18"/>
                <w:u w:val="none"/>
              </w:rPr>
            </w:pPr>
          </w:p>
        </w:tc>
        <w:tc>
          <w:tcPr>
            <w:tcW w:w="922" w:type="dxa"/>
            <w:gridSpan w:val="2"/>
            <w:tcBorders>
              <w:left w:val="single" w:sz="6" w:space="0" w:color="auto"/>
              <w:right w:val="single" w:sz="6" w:space="0" w:color="auto"/>
            </w:tcBorders>
          </w:tcPr>
          <w:p w14:paraId="3BC08EA6"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52D46C7" w14:textId="77777777" w:rsidR="00C700D9" w:rsidRPr="00313008"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011D48" w14:textId="77777777" w:rsidR="00C700D9" w:rsidRPr="00313008"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6CD1697" w14:textId="77777777" w:rsidR="00C700D9" w:rsidRPr="00313008" w:rsidRDefault="00C700D9" w:rsidP="00C700D9">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4E88AFA"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482876C8"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361A7F4" w14:textId="77777777" w:rsidR="00C700D9" w:rsidRPr="00313008" w:rsidRDefault="00C700D9" w:rsidP="00C700D9">
            <w:pPr>
              <w:pStyle w:val="Subtitle"/>
              <w:jc w:val="left"/>
              <w:rPr>
                <w:b/>
                <w:bCs/>
                <w:sz w:val="18"/>
                <w:szCs w:val="18"/>
                <w:u w:val="none"/>
              </w:rPr>
            </w:pPr>
            <w:r>
              <w:rPr>
                <w:b/>
                <w:bCs/>
                <w:sz w:val="18"/>
                <w:szCs w:val="18"/>
                <w:u w:val="none"/>
              </w:rPr>
              <w:t>2</w:t>
            </w:r>
            <w:r w:rsidRPr="00313008">
              <w:rPr>
                <w:b/>
                <w:bCs/>
                <w:sz w:val="18"/>
                <w:szCs w:val="18"/>
                <w:u w:val="none"/>
              </w:rPr>
              <w:t>0%</w:t>
            </w:r>
          </w:p>
        </w:tc>
      </w:tr>
      <w:tr w:rsidR="00C700D9" w:rsidRPr="00313008" w14:paraId="32E89BB0" w14:textId="77777777" w:rsidTr="00C700D9">
        <w:tc>
          <w:tcPr>
            <w:tcW w:w="2305" w:type="dxa"/>
            <w:tcBorders>
              <w:top w:val="single" w:sz="6" w:space="0" w:color="auto"/>
              <w:left w:val="thinThickLargeGap" w:sz="24" w:space="0" w:color="auto"/>
              <w:bottom w:val="single" w:sz="4" w:space="0" w:color="auto"/>
            </w:tcBorders>
          </w:tcPr>
          <w:p w14:paraId="7B3BBC0D" w14:textId="77777777" w:rsidR="00C700D9" w:rsidRPr="00280357" w:rsidRDefault="00C700D9" w:rsidP="00C700D9">
            <w:pPr>
              <w:pStyle w:val="Subtitle"/>
              <w:ind w:left="-15"/>
              <w:jc w:val="left"/>
              <w:rPr>
                <w:sz w:val="20"/>
                <w:szCs w:val="20"/>
                <w:u w:val="none"/>
              </w:rPr>
            </w:pPr>
            <w:r>
              <w:rPr>
                <w:sz w:val="20"/>
                <w:szCs w:val="20"/>
                <w:u w:val="none"/>
              </w:rPr>
              <w:t>Method &amp; research d</w:t>
            </w:r>
            <w:r w:rsidRPr="00280357">
              <w:rPr>
                <w:sz w:val="20"/>
                <w:szCs w:val="20"/>
                <w:u w:val="none"/>
              </w:rPr>
              <w:t>esign</w:t>
            </w:r>
          </w:p>
        </w:tc>
        <w:tc>
          <w:tcPr>
            <w:tcW w:w="540" w:type="dxa"/>
            <w:gridSpan w:val="2"/>
            <w:tcBorders>
              <w:top w:val="single" w:sz="6" w:space="0" w:color="auto"/>
              <w:bottom w:val="single" w:sz="4" w:space="0" w:color="auto"/>
              <w:right w:val="single" w:sz="6" w:space="0" w:color="auto"/>
            </w:tcBorders>
          </w:tcPr>
          <w:p w14:paraId="3DAA2EF7" w14:textId="238B72E5" w:rsidR="00C700D9" w:rsidRPr="00313008" w:rsidRDefault="00C700D9" w:rsidP="00C700D9">
            <w:pPr>
              <w:pStyle w:val="Subtitle"/>
              <w:rPr>
                <w:b/>
                <w:bCs/>
                <w:sz w:val="18"/>
                <w:szCs w:val="18"/>
                <w:u w:val="none"/>
              </w:rPr>
            </w:pPr>
            <w:r>
              <w:rPr>
                <w:b/>
                <w:bCs/>
                <w:sz w:val="18"/>
                <w:szCs w:val="18"/>
                <w:u w:val="none"/>
              </w:rPr>
              <w:t>2</w:t>
            </w:r>
            <w:r w:rsidR="00474614">
              <w:rPr>
                <w:b/>
                <w:bCs/>
                <w:sz w:val="18"/>
                <w:szCs w:val="18"/>
                <w:u w:val="none"/>
              </w:rPr>
              <w:t>,3</w:t>
            </w:r>
          </w:p>
        </w:tc>
        <w:tc>
          <w:tcPr>
            <w:tcW w:w="922" w:type="dxa"/>
            <w:tcBorders>
              <w:left w:val="single" w:sz="6" w:space="0" w:color="auto"/>
              <w:bottom w:val="single" w:sz="4" w:space="0" w:color="auto"/>
              <w:right w:val="single" w:sz="6" w:space="0" w:color="auto"/>
            </w:tcBorders>
          </w:tcPr>
          <w:p w14:paraId="44D89777"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43792FC" w14:textId="77777777" w:rsidR="00C700D9" w:rsidRPr="00313008" w:rsidRDefault="00C700D9" w:rsidP="00C700D9">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30EB6D3"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6887800" w14:textId="77777777" w:rsidR="00C700D9" w:rsidRPr="00313008"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3C704615" w14:textId="77777777" w:rsidR="00C700D9" w:rsidRPr="00313008"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A3D624E" w14:textId="77777777" w:rsidR="00C700D9" w:rsidRPr="00313008" w:rsidRDefault="00C700D9" w:rsidP="00C700D9">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FF11989"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F6D7662"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656370BB" w14:textId="77777777" w:rsidR="00C700D9" w:rsidRPr="00313008" w:rsidRDefault="00C700D9" w:rsidP="00C700D9">
            <w:pPr>
              <w:pStyle w:val="Subtitle"/>
              <w:jc w:val="left"/>
              <w:rPr>
                <w:b/>
                <w:bCs/>
                <w:sz w:val="18"/>
                <w:szCs w:val="18"/>
                <w:u w:val="none"/>
              </w:rPr>
            </w:pPr>
            <w:r>
              <w:rPr>
                <w:b/>
                <w:bCs/>
                <w:sz w:val="18"/>
                <w:szCs w:val="18"/>
                <w:u w:val="none"/>
              </w:rPr>
              <w:t>15%</w:t>
            </w:r>
          </w:p>
        </w:tc>
      </w:tr>
      <w:tr w:rsidR="00C700D9" w:rsidRPr="00313008" w14:paraId="2C45497C" w14:textId="77777777" w:rsidTr="00C700D9">
        <w:tc>
          <w:tcPr>
            <w:tcW w:w="2305" w:type="dxa"/>
            <w:tcBorders>
              <w:top w:val="single" w:sz="6" w:space="0" w:color="auto"/>
              <w:left w:val="thinThickLargeGap" w:sz="24" w:space="0" w:color="auto"/>
              <w:bottom w:val="single" w:sz="4" w:space="0" w:color="auto"/>
            </w:tcBorders>
          </w:tcPr>
          <w:p w14:paraId="20A97C0A" w14:textId="77777777" w:rsidR="00C700D9" w:rsidRPr="00280357" w:rsidRDefault="00C700D9" w:rsidP="00C700D9">
            <w:pPr>
              <w:pStyle w:val="Subtitle"/>
              <w:ind w:left="-15"/>
              <w:jc w:val="left"/>
              <w:rPr>
                <w:sz w:val="20"/>
                <w:szCs w:val="20"/>
                <w:u w:val="none"/>
              </w:rPr>
            </w:pPr>
            <w:r w:rsidRPr="00280357">
              <w:rPr>
                <w:sz w:val="20"/>
                <w:szCs w:val="20"/>
                <w:u w:val="none"/>
              </w:rPr>
              <w:t xml:space="preserve">Results obtained </w:t>
            </w:r>
            <w:r>
              <w:rPr>
                <w:sz w:val="20"/>
                <w:szCs w:val="20"/>
                <w:u w:val="none"/>
              </w:rPr>
              <w:t>&amp; a</w:t>
            </w:r>
            <w:r w:rsidRPr="00280357">
              <w:rPr>
                <w:sz w:val="20"/>
                <w:szCs w:val="20"/>
                <w:u w:val="none"/>
              </w:rPr>
              <w:t>nalysis of results using an appropriate method</w:t>
            </w:r>
          </w:p>
        </w:tc>
        <w:tc>
          <w:tcPr>
            <w:tcW w:w="540" w:type="dxa"/>
            <w:gridSpan w:val="2"/>
            <w:tcBorders>
              <w:top w:val="single" w:sz="6" w:space="0" w:color="auto"/>
              <w:bottom w:val="single" w:sz="4" w:space="0" w:color="auto"/>
              <w:right w:val="single" w:sz="6" w:space="0" w:color="auto"/>
            </w:tcBorders>
          </w:tcPr>
          <w:p w14:paraId="210861F4" w14:textId="0033FBB3" w:rsidR="00C700D9" w:rsidRDefault="00474614" w:rsidP="00C700D9">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59A28AB5"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BB01D04" w14:textId="77777777" w:rsidR="00C700D9" w:rsidRPr="00313008" w:rsidRDefault="00C700D9" w:rsidP="00C700D9">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3E56056F"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51B4B25" w14:textId="77777777" w:rsidR="00C700D9" w:rsidRPr="00313008"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031E796D" w14:textId="77777777" w:rsidR="00C700D9" w:rsidRPr="00313008"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324F9CD" w14:textId="77777777" w:rsidR="00C700D9" w:rsidRPr="00313008" w:rsidRDefault="00C700D9" w:rsidP="00C700D9">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C9017F2"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EF39407"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182A6CA" w14:textId="77777777" w:rsidR="00C700D9" w:rsidRDefault="00C700D9" w:rsidP="00C700D9">
            <w:pPr>
              <w:pStyle w:val="Subtitle"/>
              <w:jc w:val="left"/>
              <w:rPr>
                <w:b/>
                <w:bCs/>
                <w:sz w:val="18"/>
                <w:szCs w:val="18"/>
                <w:u w:val="none"/>
              </w:rPr>
            </w:pPr>
            <w:r>
              <w:rPr>
                <w:b/>
                <w:bCs/>
                <w:sz w:val="18"/>
                <w:szCs w:val="18"/>
                <w:u w:val="none"/>
              </w:rPr>
              <w:t>20%</w:t>
            </w:r>
          </w:p>
        </w:tc>
      </w:tr>
      <w:tr w:rsidR="00C700D9" w:rsidRPr="00313008" w14:paraId="655A6E12" w14:textId="77777777" w:rsidTr="00C700D9">
        <w:tc>
          <w:tcPr>
            <w:tcW w:w="2305" w:type="dxa"/>
            <w:tcBorders>
              <w:top w:val="single" w:sz="6" w:space="0" w:color="auto"/>
              <w:left w:val="thinThickLargeGap" w:sz="24" w:space="0" w:color="auto"/>
              <w:bottom w:val="single" w:sz="4" w:space="0" w:color="auto"/>
            </w:tcBorders>
          </w:tcPr>
          <w:p w14:paraId="7920D310" w14:textId="217A8AF0" w:rsidR="00C700D9" w:rsidRPr="00280357" w:rsidRDefault="00C700D9" w:rsidP="00DF4F59">
            <w:pPr>
              <w:pStyle w:val="Subtitle"/>
              <w:ind w:left="-15"/>
              <w:jc w:val="left"/>
              <w:rPr>
                <w:sz w:val="20"/>
                <w:szCs w:val="20"/>
                <w:u w:val="none"/>
              </w:rPr>
            </w:pPr>
            <w:r w:rsidRPr="00280357">
              <w:rPr>
                <w:sz w:val="20"/>
                <w:szCs w:val="20"/>
                <w:u w:val="none"/>
              </w:rPr>
              <w:t>Discussion</w:t>
            </w:r>
            <w:r w:rsidR="00DF4F59">
              <w:rPr>
                <w:sz w:val="20"/>
                <w:szCs w:val="20"/>
                <w:u w:val="none"/>
              </w:rPr>
              <w:t xml:space="preserve"> </w:t>
            </w:r>
            <w:r w:rsidR="006D3C2E">
              <w:rPr>
                <w:sz w:val="20"/>
                <w:szCs w:val="20"/>
                <w:u w:val="none"/>
              </w:rPr>
              <w:t xml:space="preserve"> </w:t>
            </w:r>
          </w:p>
        </w:tc>
        <w:tc>
          <w:tcPr>
            <w:tcW w:w="540" w:type="dxa"/>
            <w:gridSpan w:val="2"/>
            <w:tcBorders>
              <w:top w:val="single" w:sz="6" w:space="0" w:color="auto"/>
              <w:bottom w:val="single" w:sz="4" w:space="0" w:color="auto"/>
              <w:right w:val="single" w:sz="6" w:space="0" w:color="auto"/>
            </w:tcBorders>
          </w:tcPr>
          <w:p w14:paraId="7B4E15C7" w14:textId="1F5B1EC5" w:rsidR="00C700D9" w:rsidRDefault="00474614" w:rsidP="00C700D9">
            <w:pPr>
              <w:pStyle w:val="Subtitle"/>
              <w:rPr>
                <w:b/>
                <w:bCs/>
                <w:sz w:val="18"/>
                <w:szCs w:val="18"/>
                <w:u w:val="none"/>
              </w:rPr>
            </w:pPr>
            <w:r>
              <w:rPr>
                <w:b/>
                <w:bCs/>
                <w:sz w:val="18"/>
                <w:szCs w:val="18"/>
                <w:u w:val="none"/>
              </w:rPr>
              <w:t>4,5</w:t>
            </w:r>
          </w:p>
        </w:tc>
        <w:tc>
          <w:tcPr>
            <w:tcW w:w="922" w:type="dxa"/>
            <w:tcBorders>
              <w:left w:val="single" w:sz="6" w:space="0" w:color="auto"/>
              <w:bottom w:val="single" w:sz="4" w:space="0" w:color="auto"/>
              <w:right w:val="single" w:sz="6" w:space="0" w:color="auto"/>
            </w:tcBorders>
          </w:tcPr>
          <w:p w14:paraId="7DA674FE"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5E31E4B" w14:textId="77777777" w:rsidR="00C700D9" w:rsidRPr="00313008" w:rsidRDefault="00C700D9" w:rsidP="00C700D9">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50E2459"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A9542F9" w14:textId="77777777" w:rsidR="00C700D9" w:rsidRPr="00313008"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3B371FBA" w14:textId="77777777" w:rsidR="00C700D9" w:rsidRPr="00313008"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CC8F12B" w14:textId="77777777" w:rsidR="00C700D9" w:rsidRPr="00313008" w:rsidRDefault="00C700D9" w:rsidP="00C700D9">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3D8ED37"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41134B7"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6320333C" w14:textId="552E6FD5" w:rsidR="00C700D9" w:rsidRDefault="00DF4F59" w:rsidP="00C700D9">
            <w:pPr>
              <w:pStyle w:val="Subtitle"/>
              <w:jc w:val="left"/>
              <w:rPr>
                <w:b/>
                <w:bCs/>
                <w:sz w:val="18"/>
                <w:szCs w:val="18"/>
                <w:u w:val="none"/>
              </w:rPr>
            </w:pPr>
            <w:r>
              <w:rPr>
                <w:b/>
                <w:bCs/>
                <w:sz w:val="18"/>
                <w:szCs w:val="18"/>
                <w:u w:val="none"/>
              </w:rPr>
              <w:t>25</w:t>
            </w:r>
            <w:r w:rsidR="00C700D9">
              <w:rPr>
                <w:b/>
                <w:bCs/>
                <w:sz w:val="18"/>
                <w:szCs w:val="18"/>
                <w:u w:val="none"/>
              </w:rPr>
              <w:t>%</w:t>
            </w:r>
          </w:p>
        </w:tc>
      </w:tr>
      <w:tr w:rsidR="00C700D9" w:rsidRPr="00313008" w14:paraId="023868D6" w14:textId="77777777" w:rsidTr="00C700D9">
        <w:tc>
          <w:tcPr>
            <w:tcW w:w="2305" w:type="dxa"/>
            <w:tcBorders>
              <w:top w:val="single" w:sz="6" w:space="0" w:color="auto"/>
              <w:left w:val="thinThickLargeGap" w:sz="24" w:space="0" w:color="auto"/>
              <w:bottom w:val="single" w:sz="4" w:space="0" w:color="auto"/>
            </w:tcBorders>
          </w:tcPr>
          <w:p w14:paraId="593D8A3F" w14:textId="7EE9A3C9" w:rsidR="005646B0" w:rsidRPr="0050555F" w:rsidRDefault="00DF4F59" w:rsidP="005646B0">
            <w:pPr>
              <w:pStyle w:val="Subtitle"/>
              <w:ind w:left="-15"/>
              <w:jc w:val="left"/>
              <w:rPr>
                <w:sz w:val="20"/>
                <w:szCs w:val="20"/>
                <w:u w:val="none"/>
              </w:rPr>
            </w:pPr>
            <w:r>
              <w:rPr>
                <w:sz w:val="20"/>
                <w:szCs w:val="20"/>
                <w:u w:val="none"/>
              </w:rPr>
              <w:t>Conclusion</w:t>
            </w:r>
          </w:p>
        </w:tc>
        <w:tc>
          <w:tcPr>
            <w:tcW w:w="540" w:type="dxa"/>
            <w:gridSpan w:val="2"/>
            <w:tcBorders>
              <w:top w:val="single" w:sz="6" w:space="0" w:color="auto"/>
              <w:bottom w:val="single" w:sz="4" w:space="0" w:color="auto"/>
              <w:right w:val="single" w:sz="6" w:space="0" w:color="auto"/>
            </w:tcBorders>
          </w:tcPr>
          <w:p w14:paraId="28ED6755" w14:textId="3FC7B7DD" w:rsidR="00C700D9" w:rsidRPr="0050555F" w:rsidRDefault="00DF4F59" w:rsidP="00C700D9">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36A1F68E" w14:textId="77777777" w:rsidR="00C700D9" w:rsidRPr="0050555F"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E7C74C8" w14:textId="77777777" w:rsidR="00C700D9" w:rsidRPr="0050555F" w:rsidRDefault="00C700D9" w:rsidP="00C700D9">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07991CA3" w14:textId="77777777" w:rsidR="00C700D9" w:rsidRPr="0050555F" w:rsidRDefault="00C700D9" w:rsidP="00C700D9">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7EC55FC" w14:textId="77777777" w:rsidR="00C700D9" w:rsidRPr="0050555F"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0AB63EF" w14:textId="77777777" w:rsidR="00C700D9" w:rsidRPr="0050555F"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A25BB4A" w14:textId="77777777" w:rsidR="00C700D9" w:rsidRPr="0050555F" w:rsidRDefault="00C700D9" w:rsidP="00C700D9">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048EDC34" w14:textId="77777777" w:rsidR="00C700D9" w:rsidRPr="0050555F"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7A273F4" w14:textId="77777777" w:rsidR="00C700D9" w:rsidRPr="0050555F" w:rsidRDefault="00C700D9" w:rsidP="00C700D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E475945" w14:textId="5A173FF9" w:rsidR="00C700D9" w:rsidRPr="0050555F" w:rsidRDefault="00DF4F59" w:rsidP="00C700D9">
            <w:pPr>
              <w:pStyle w:val="Subtitle"/>
              <w:jc w:val="left"/>
              <w:rPr>
                <w:b/>
                <w:bCs/>
                <w:sz w:val="18"/>
                <w:szCs w:val="18"/>
                <w:u w:val="none"/>
              </w:rPr>
            </w:pPr>
            <w:r>
              <w:rPr>
                <w:b/>
                <w:bCs/>
                <w:sz w:val="18"/>
                <w:szCs w:val="18"/>
                <w:u w:val="none"/>
              </w:rPr>
              <w:t>5</w:t>
            </w:r>
            <w:r w:rsidR="00C700D9" w:rsidRPr="0050555F">
              <w:rPr>
                <w:b/>
                <w:bCs/>
                <w:sz w:val="18"/>
                <w:szCs w:val="18"/>
                <w:u w:val="none"/>
              </w:rPr>
              <w:t>%</w:t>
            </w:r>
          </w:p>
        </w:tc>
      </w:tr>
      <w:tr w:rsidR="00C700D9" w:rsidRPr="00313008" w14:paraId="4873A176" w14:textId="77777777" w:rsidTr="00C700D9">
        <w:trPr>
          <w:cantSplit/>
          <w:trHeight w:val="282"/>
        </w:trPr>
        <w:tc>
          <w:tcPr>
            <w:tcW w:w="10225" w:type="dxa"/>
            <w:gridSpan w:val="13"/>
            <w:tcBorders>
              <w:left w:val="thinThickLargeGap" w:sz="24" w:space="0" w:color="auto"/>
              <w:right w:val="single" w:sz="4" w:space="0" w:color="auto"/>
            </w:tcBorders>
          </w:tcPr>
          <w:p w14:paraId="491A9922" w14:textId="77777777" w:rsidR="00C700D9" w:rsidRPr="009A081E" w:rsidRDefault="00C700D9" w:rsidP="00C700D9">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1C717A75" w14:textId="77777777" w:rsidR="00C700D9" w:rsidRPr="00313008" w:rsidRDefault="00C700D9" w:rsidP="00C700D9">
            <w:pPr>
              <w:pStyle w:val="Subtitle"/>
              <w:jc w:val="left"/>
              <w:rPr>
                <w:b/>
                <w:bCs/>
                <w:sz w:val="24"/>
                <w:szCs w:val="24"/>
                <w:u w:val="none"/>
              </w:rPr>
            </w:pPr>
          </w:p>
        </w:tc>
      </w:tr>
      <w:tr w:rsidR="00C700D9" w:rsidRPr="00313008" w14:paraId="5D39E842" w14:textId="77777777" w:rsidTr="00C700D9">
        <w:trPr>
          <w:cantSplit/>
          <w:trHeight w:val="3567"/>
        </w:trPr>
        <w:tc>
          <w:tcPr>
            <w:tcW w:w="10945" w:type="dxa"/>
            <w:gridSpan w:val="14"/>
            <w:tcBorders>
              <w:left w:val="thinThickLargeGap" w:sz="24" w:space="0" w:color="auto"/>
              <w:right w:val="thinThickLargeGap" w:sz="24" w:space="0" w:color="auto"/>
            </w:tcBorders>
          </w:tcPr>
          <w:p w14:paraId="1706063C" w14:textId="77777777" w:rsidR="00C700D9" w:rsidRPr="00313008" w:rsidRDefault="00C700D9" w:rsidP="00C700D9">
            <w:pPr>
              <w:pStyle w:val="Subtitle"/>
              <w:jc w:val="left"/>
              <w:rPr>
                <w:b/>
                <w:bCs/>
                <w:sz w:val="24"/>
                <w:szCs w:val="24"/>
                <w:u w:val="none"/>
              </w:rPr>
            </w:pPr>
            <w:r w:rsidRPr="00313008">
              <w:rPr>
                <w:b/>
                <w:bCs/>
                <w:sz w:val="24"/>
                <w:szCs w:val="24"/>
                <w:u w:val="none"/>
              </w:rPr>
              <w:t>TUTOR COMMENTS:</w:t>
            </w:r>
          </w:p>
          <w:p w14:paraId="5D29E185" w14:textId="77777777" w:rsidR="00C700D9" w:rsidRDefault="00C700D9" w:rsidP="00C700D9">
            <w:pPr>
              <w:pStyle w:val="Subtitle"/>
              <w:ind w:left="937" w:right="1152"/>
              <w:jc w:val="both"/>
              <w:rPr>
                <w:b/>
                <w:bCs/>
                <w:sz w:val="24"/>
                <w:szCs w:val="24"/>
                <w:u w:val="none"/>
              </w:rPr>
            </w:pPr>
          </w:p>
          <w:p w14:paraId="2ABD8E39" w14:textId="77777777" w:rsidR="00C700D9" w:rsidRDefault="00C700D9" w:rsidP="00C700D9">
            <w:pPr>
              <w:pStyle w:val="Subtitle"/>
              <w:ind w:left="937" w:right="1152"/>
              <w:jc w:val="both"/>
              <w:rPr>
                <w:b/>
                <w:bCs/>
                <w:sz w:val="24"/>
                <w:szCs w:val="24"/>
                <w:u w:val="none"/>
              </w:rPr>
            </w:pPr>
          </w:p>
          <w:p w14:paraId="4505F18E" w14:textId="77777777" w:rsidR="00C700D9" w:rsidRDefault="00C700D9" w:rsidP="00C700D9">
            <w:pPr>
              <w:pStyle w:val="Subtitle"/>
              <w:ind w:left="937" w:right="1152"/>
              <w:jc w:val="both"/>
              <w:rPr>
                <w:b/>
                <w:bCs/>
                <w:sz w:val="24"/>
                <w:szCs w:val="24"/>
                <w:u w:val="none"/>
              </w:rPr>
            </w:pPr>
          </w:p>
          <w:p w14:paraId="1010AE0E" w14:textId="77777777" w:rsidR="00C700D9" w:rsidRDefault="00C700D9" w:rsidP="00C700D9">
            <w:pPr>
              <w:pStyle w:val="Subtitle"/>
              <w:ind w:left="937" w:right="1152"/>
              <w:jc w:val="both"/>
              <w:rPr>
                <w:b/>
                <w:bCs/>
                <w:sz w:val="24"/>
                <w:szCs w:val="24"/>
                <w:u w:val="none"/>
              </w:rPr>
            </w:pPr>
          </w:p>
          <w:p w14:paraId="6AF1FDEA" w14:textId="77777777" w:rsidR="00C700D9" w:rsidRDefault="00C700D9" w:rsidP="00C700D9">
            <w:pPr>
              <w:pStyle w:val="Subtitle"/>
              <w:ind w:left="937" w:right="1152"/>
              <w:jc w:val="both"/>
              <w:rPr>
                <w:b/>
                <w:bCs/>
                <w:sz w:val="24"/>
                <w:szCs w:val="24"/>
                <w:u w:val="none"/>
              </w:rPr>
            </w:pPr>
          </w:p>
          <w:p w14:paraId="60A6E800" w14:textId="77777777" w:rsidR="00C700D9" w:rsidRDefault="00C700D9" w:rsidP="00C700D9">
            <w:pPr>
              <w:pStyle w:val="Subtitle"/>
              <w:ind w:left="937" w:right="1152"/>
              <w:jc w:val="both"/>
              <w:rPr>
                <w:b/>
                <w:bCs/>
                <w:sz w:val="24"/>
                <w:szCs w:val="24"/>
                <w:u w:val="none"/>
              </w:rPr>
            </w:pPr>
          </w:p>
          <w:p w14:paraId="7E1F3AB6" w14:textId="77777777" w:rsidR="00C700D9" w:rsidRDefault="00C700D9" w:rsidP="00C700D9">
            <w:pPr>
              <w:pStyle w:val="Subtitle"/>
              <w:ind w:left="937" w:right="1152"/>
              <w:jc w:val="both"/>
              <w:rPr>
                <w:b/>
                <w:bCs/>
                <w:sz w:val="24"/>
                <w:szCs w:val="24"/>
                <w:u w:val="none"/>
              </w:rPr>
            </w:pPr>
          </w:p>
          <w:p w14:paraId="0F1C5BD8" w14:textId="77777777" w:rsidR="00C700D9" w:rsidRDefault="00C700D9" w:rsidP="00C700D9">
            <w:pPr>
              <w:pStyle w:val="Subtitle"/>
              <w:ind w:left="937" w:right="1152"/>
              <w:jc w:val="both"/>
              <w:rPr>
                <w:b/>
                <w:bCs/>
                <w:sz w:val="24"/>
                <w:szCs w:val="24"/>
                <w:u w:val="none"/>
              </w:rPr>
            </w:pPr>
          </w:p>
          <w:p w14:paraId="4DFC2D88" w14:textId="77777777" w:rsidR="00C700D9" w:rsidRDefault="00C700D9" w:rsidP="00C700D9">
            <w:pPr>
              <w:pStyle w:val="Subtitle"/>
              <w:ind w:left="937" w:right="1152"/>
              <w:jc w:val="both"/>
              <w:rPr>
                <w:b/>
                <w:bCs/>
                <w:sz w:val="24"/>
                <w:szCs w:val="24"/>
                <w:u w:val="none"/>
              </w:rPr>
            </w:pPr>
          </w:p>
          <w:p w14:paraId="5E6B9FDC" w14:textId="77777777" w:rsidR="00C700D9" w:rsidRDefault="00C700D9" w:rsidP="00C700D9">
            <w:pPr>
              <w:pStyle w:val="Subtitle"/>
              <w:ind w:left="937" w:right="1152"/>
              <w:jc w:val="both"/>
              <w:rPr>
                <w:b/>
                <w:bCs/>
                <w:sz w:val="24"/>
                <w:szCs w:val="24"/>
                <w:u w:val="none"/>
              </w:rPr>
            </w:pPr>
          </w:p>
          <w:p w14:paraId="61E09283" w14:textId="77777777" w:rsidR="00C700D9" w:rsidRDefault="00C700D9" w:rsidP="00C700D9">
            <w:pPr>
              <w:pStyle w:val="Subtitle"/>
              <w:ind w:left="937" w:right="1152"/>
              <w:jc w:val="both"/>
              <w:rPr>
                <w:b/>
                <w:bCs/>
                <w:sz w:val="24"/>
                <w:szCs w:val="24"/>
                <w:u w:val="none"/>
              </w:rPr>
            </w:pPr>
          </w:p>
          <w:p w14:paraId="7F619263" w14:textId="77777777" w:rsidR="00C700D9" w:rsidRPr="00313008" w:rsidRDefault="00C700D9" w:rsidP="00C700D9">
            <w:pPr>
              <w:pStyle w:val="Subtitle"/>
              <w:ind w:left="937" w:right="1152"/>
              <w:jc w:val="both"/>
              <w:rPr>
                <w:b/>
                <w:bCs/>
                <w:sz w:val="24"/>
                <w:szCs w:val="24"/>
                <w:u w:val="none"/>
              </w:rPr>
            </w:pPr>
          </w:p>
        </w:tc>
      </w:tr>
      <w:tr w:rsidR="00C700D9" w:rsidRPr="00313008" w14:paraId="7A1169A6" w14:textId="77777777" w:rsidTr="00C700D9">
        <w:trPr>
          <w:cantSplit/>
          <w:trHeight w:val="365"/>
        </w:trPr>
        <w:tc>
          <w:tcPr>
            <w:tcW w:w="2661" w:type="dxa"/>
            <w:gridSpan w:val="2"/>
            <w:tcBorders>
              <w:left w:val="thinThickLargeGap" w:sz="24" w:space="0" w:color="auto"/>
              <w:bottom w:val="thickThinLargeGap" w:sz="24" w:space="0" w:color="auto"/>
            </w:tcBorders>
          </w:tcPr>
          <w:p w14:paraId="11901567" w14:textId="6C0251FD" w:rsidR="003D77BF" w:rsidRPr="00313008" w:rsidRDefault="00C700D9" w:rsidP="003D77BF">
            <w:pPr>
              <w:pStyle w:val="Subtitle"/>
              <w:jc w:val="left"/>
              <w:rPr>
                <w:b/>
                <w:bCs/>
                <w:sz w:val="18"/>
                <w:szCs w:val="18"/>
                <w:u w:val="none"/>
              </w:rPr>
            </w:pPr>
            <w:r w:rsidRPr="00313008">
              <w:rPr>
                <w:b/>
                <w:bCs/>
                <w:sz w:val="18"/>
                <w:szCs w:val="18"/>
                <w:u w:val="none"/>
              </w:rPr>
              <w:t xml:space="preserve"> Submission date: </w:t>
            </w:r>
            <w:r w:rsidR="002264CF">
              <w:rPr>
                <w:b/>
                <w:bCs/>
                <w:sz w:val="18"/>
                <w:szCs w:val="18"/>
                <w:u w:val="none"/>
              </w:rPr>
              <w:t>24/4/20</w:t>
            </w:r>
          </w:p>
          <w:p w14:paraId="5F91D9B2" w14:textId="7FCE0B7C" w:rsidR="00C700D9" w:rsidRPr="00313008" w:rsidRDefault="00C700D9" w:rsidP="00C700D9">
            <w:pPr>
              <w:pStyle w:val="Subtitle"/>
              <w:jc w:val="left"/>
              <w:rPr>
                <w:b/>
                <w:bCs/>
                <w:sz w:val="18"/>
                <w:szCs w:val="18"/>
                <w:u w:val="none"/>
              </w:rPr>
            </w:pPr>
          </w:p>
        </w:tc>
        <w:tc>
          <w:tcPr>
            <w:tcW w:w="2337" w:type="dxa"/>
            <w:gridSpan w:val="4"/>
            <w:tcBorders>
              <w:bottom w:val="thickThinLargeGap" w:sz="24" w:space="0" w:color="auto"/>
            </w:tcBorders>
          </w:tcPr>
          <w:p w14:paraId="7959743A" w14:textId="77777777" w:rsidR="00C700D9" w:rsidRPr="00313008" w:rsidRDefault="00C700D9" w:rsidP="00C700D9">
            <w:pPr>
              <w:pStyle w:val="Subtitle"/>
              <w:jc w:val="left"/>
              <w:rPr>
                <w:b/>
                <w:bCs/>
                <w:sz w:val="18"/>
                <w:szCs w:val="18"/>
                <w:u w:val="none"/>
              </w:rPr>
            </w:pPr>
            <w:r>
              <w:rPr>
                <w:b/>
                <w:bCs/>
                <w:sz w:val="18"/>
                <w:szCs w:val="18"/>
                <w:u w:val="none"/>
              </w:rPr>
              <w:t>Return date:</w:t>
            </w:r>
          </w:p>
          <w:p w14:paraId="77CCCADB" w14:textId="77777777" w:rsidR="00C700D9" w:rsidRPr="00313008" w:rsidRDefault="00C700D9" w:rsidP="00C700D9">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68F2215" w14:textId="777B56C4" w:rsidR="00C700D9" w:rsidRPr="00313008" w:rsidRDefault="00C700D9" w:rsidP="00C700D9">
            <w:pPr>
              <w:pStyle w:val="Subtitle"/>
              <w:jc w:val="left"/>
              <w:rPr>
                <w:b/>
                <w:bCs/>
                <w:sz w:val="18"/>
                <w:szCs w:val="18"/>
                <w:u w:val="none"/>
              </w:rPr>
            </w:pPr>
            <w:r w:rsidRPr="00313008">
              <w:rPr>
                <w:b/>
                <w:bCs/>
                <w:sz w:val="18"/>
                <w:szCs w:val="18"/>
                <w:u w:val="none"/>
              </w:rPr>
              <w:t xml:space="preserve">Tutor: </w:t>
            </w:r>
            <w:r w:rsidR="00474614">
              <w:rPr>
                <w:b/>
                <w:bCs/>
                <w:sz w:val="18"/>
                <w:szCs w:val="18"/>
                <w:u w:val="none"/>
              </w:rPr>
              <w:t xml:space="preserve"> </w:t>
            </w:r>
          </w:p>
        </w:tc>
        <w:tc>
          <w:tcPr>
            <w:tcW w:w="2347" w:type="dxa"/>
            <w:gridSpan w:val="3"/>
            <w:tcBorders>
              <w:bottom w:val="thickThinLargeGap" w:sz="24" w:space="0" w:color="auto"/>
              <w:right w:val="thinThickLargeGap" w:sz="24" w:space="0" w:color="auto"/>
            </w:tcBorders>
          </w:tcPr>
          <w:p w14:paraId="3C1B301C" w14:textId="77777777" w:rsidR="00C700D9" w:rsidRPr="00313008" w:rsidRDefault="00C700D9" w:rsidP="00C700D9">
            <w:pPr>
              <w:pStyle w:val="Subtitle"/>
              <w:jc w:val="left"/>
              <w:rPr>
                <w:b/>
                <w:bCs/>
                <w:sz w:val="18"/>
                <w:szCs w:val="18"/>
                <w:u w:val="none"/>
              </w:rPr>
            </w:pPr>
            <w:r w:rsidRPr="00313008">
              <w:rPr>
                <w:b/>
                <w:bCs/>
                <w:sz w:val="18"/>
                <w:szCs w:val="18"/>
                <w:u w:val="none"/>
              </w:rPr>
              <w:t xml:space="preserve">Mark: </w:t>
            </w:r>
          </w:p>
        </w:tc>
      </w:tr>
    </w:tbl>
    <w:p w14:paraId="2D0147CC" w14:textId="7D6FA0C7" w:rsidR="005646B0" w:rsidRPr="0050555F" w:rsidRDefault="00D6095A" w:rsidP="0050555F">
      <w:pPr>
        <w:pStyle w:val="Title"/>
        <w:ind w:left="-284"/>
        <w:rPr>
          <w:sz w:val="24"/>
          <w:szCs w:val="24"/>
        </w:rPr>
      </w:pPr>
      <w:r>
        <w:rPr>
          <w:sz w:val="24"/>
          <w:szCs w:val="24"/>
        </w:rPr>
        <w:br w:type="page"/>
      </w:r>
    </w:p>
    <w:p w14:paraId="07AAB851" w14:textId="77777777" w:rsidR="000F5068" w:rsidRPr="000F5068" w:rsidRDefault="000F5068" w:rsidP="000F5068">
      <w:pPr>
        <w:spacing w:line="240" w:lineRule="auto"/>
        <w:jc w:val="both"/>
        <w:rPr>
          <w:rFonts w:ascii="Arial" w:eastAsia="Times New Roman" w:hAnsi="Arial" w:cs="Arial"/>
          <w:sz w:val="24"/>
          <w:szCs w:val="24"/>
          <w:lang w:eastAsia="en-GB"/>
        </w:rPr>
      </w:pPr>
    </w:p>
    <w:p w14:paraId="3B6DA264" w14:textId="77777777" w:rsidR="000F5068" w:rsidRPr="000F5068" w:rsidRDefault="000F5068" w:rsidP="000F5068">
      <w:pPr>
        <w:spacing w:line="240" w:lineRule="auto"/>
        <w:jc w:val="center"/>
        <w:rPr>
          <w:rFonts w:ascii="Times New Roman" w:eastAsia="Times New Roman" w:hAnsi="Times New Roman" w:cs="Times New Roman"/>
          <w:b/>
          <w:sz w:val="24"/>
          <w:szCs w:val="24"/>
          <w:lang w:eastAsia="en-GB"/>
        </w:rPr>
      </w:pPr>
      <w:r w:rsidRPr="000F5068">
        <w:rPr>
          <w:rFonts w:ascii="Times New Roman" w:eastAsia="Times New Roman" w:hAnsi="Times New Roman" w:cs="Times New Roman"/>
          <w:b/>
          <w:sz w:val="24"/>
          <w:szCs w:val="24"/>
          <w:lang w:eastAsia="en-GB"/>
        </w:rPr>
        <w:t>Undergraduate Dissertation Certificate</w:t>
      </w:r>
    </w:p>
    <w:p w14:paraId="77FB9B2F" w14:textId="77777777" w:rsidR="000F5068" w:rsidRPr="000F5068" w:rsidRDefault="000F5068" w:rsidP="000F5068">
      <w:pPr>
        <w:spacing w:line="240" w:lineRule="auto"/>
        <w:rPr>
          <w:rFonts w:ascii="Times New Roman" w:eastAsia="Times New Roman" w:hAnsi="Times New Roman" w:cs="Times New Roman"/>
          <w:b/>
          <w:sz w:val="28"/>
          <w:szCs w:val="28"/>
          <w:u w:val="single"/>
          <w:lang w:eastAsia="en-GB"/>
        </w:rPr>
      </w:pPr>
    </w:p>
    <w:p w14:paraId="0A7D5782" w14:textId="77777777" w:rsidR="000F5068" w:rsidRPr="000F5068" w:rsidRDefault="000F5068" w:rsidP="000F5068">
      <w:pPr>
        <w:spacing w:line="240" w:lineRule="auto"/>
        <w:jc w:val="center"/>
        <w:rPr>
          <w:rFonts w:ascii="Times New Roman" w:eastAsia="Times New Roman" w:hAnsi="Times New Roman" w:cs="Times New Roman"/>
          <w:b/>
          <w:sz w:val="28"/>
          <w:szCs w:val="28"/>
          <w:u w:val="single"/>
          <w:lang w:eastAsia="en-GB"/>
        </w:rPr>
      </w:pPr>
      <w:r w:rsidRPr="000F5068">
        <w:rPr>
          <w:rFonts w:ascii="Open Sans" w:eastAsia="Times New Roman" w:hAnsi="Open Sans" w:cs="Times New Roman"/>
          <w:noProof/>
          <w:color w:val="777777"/>
          <w:sz w:val="21"/>
          <w:szCs w:val="21"/>
          <w:lang w:val="en-US"/>
        </w:rPr>
        <w:drawing>
          <wp:inline distT="0" distB="0" distL="0" distR="0" wp14:anchorId="18906B82" wp14:editId="77791425">
            <wp:extent cx="2952750" cy="762000"/>
            <wp:effectExtent l="0" t="0" r="0" b="0"/>
            <wp:docPr id="6" name="Picture 6"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952750" cy="762000"/>
                    </a:xfrm>
                    <a:prstGeom prst="rect">
                      <a:avLst/>
                    </a:prstGeom>
                    <a:noFill/>
                    <a:ln>
                      <a:noFill/>
                    </a:ln>
                  </pic:spPr>
                </pic:pic>
              </a:graphicData>
            </a:graphic>
          </wp:inline>
        </w:drawing>
      </w:r>
    </w:p>
    <w:p w14:paraId="0592CC67" w14:textId="77777777" w:rsidR="000F5068" w:rsidRPr="000F5068" w:rsidRDefault="000F5068" w:rsidP="000F5068">
      <w:pPr>
        <w:spacing w:line="240" w:lineRule="auto"/>
        <w:jc w:val="center"/>
        <w:rPr>
          <w:rFonts w:ascii="Times New Roman" w:eastAsia="Times New Roman" w:hAnsi="Times New Roman" w:cs="Times New Roman"/>
          <w:sz w:val="24"/>
          <w:szCs w:val="24"/>
          <w:lang w:eastAsia="en-GB"/>
        </w:rPr>
      </w:pPr>
    </w:p>
    <w:p w14:paraId="6BB84B68" w14:textId="77777777" w:rsidR="000F5068" w:rsidRPr="000F5068" w:rsidRDefault="000F5068" w:rsidP="000F5068">
      <w:pPr>
        <w:spacing w:line="240" w:lineRule="auto"/>
        <w:jc w:val="center"/>
        <w:rPr>
          <w:rFonts w:ascii="Times New Roman" w:eastAsia="Times New Roman" w:hAnsi="Times New Roman" w:cs="Times New Roman"/>
          <w:sz w:val="24"/>
          <w:szCs w:val="24"/>
          <w:lang w:eastAsia="en-GB"/>
        </w:rPr>
      </w:pPr>
    </w:p>
    <w:p w14:paraId="1831B345" w14:textId="77777777" w:rsidR="000F5068" w:rsidRPr="000F5068" w:rsidRDefault="000F5068" w:rsidP="000F5068">
      <w:pPr>
        <w:spacing w:line="240" w:lineRule="auto"/>
        <w:jc w:val="center"/>
        <w:rPr>
          <w:rFonts w:ascii="Times New Roman" w:eastAsia="Times New Roman" w:hAnsi="Times New Roman" w:cs="Times New Roman"/>
          <w:sz w:val="24"/>
          <w:szCs w:val="24"/>
          <w:lang w:eastAsia="en-GB"/>
        </w:rPr>
      </w:pPr>
    </w:p>
    <w:p w14:paraId="45B7137E"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p>
    <w:p w14:paraId="1B738FCF"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p>
    <w:p w14:paraId="3B60B32B"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p>
    <w:p w14:paraId="07C65097"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r w:rsidRPr="000F5068">
        <w:rPr>
          <w:rFonts w:ascii="Times New Roman" w:eastAsia="Times New Roman" w:hAnsi="Times New Roman" w:cs="Times New Roman"/>
          <w:b/>
          <w:sz w:val="24"/>
          <w:szCs w:val="24"/>
          <w:lang w:eastAsia="en-GB"/>
        </w:rPr>
        <w:t>Name of the Programme of Study: BSc Sport and Exercise Science</w:t>
      </w:r>
    </w:p>
    <w:p w14:paraId="5E0E6DC5"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p>
    <w:p w14:paraId="6A961241"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r w:rsidRPr="000F5068">
        <w:rPr>
          <w:rFonts w:ascii="Times New Roman" w:eastAsia="Times New Roman" w:hAnsi="Times New Roman" w:cs="Times New Roman"/>
          <w:b/>
          <w:sz w:val="24"/>
          <w:szCs w:val="24"/>
          <w:lang w:eastAsia="en-GB"/>
        </w:rPr>
        <w:t>Name of Student (Capital Letters): RYAN PRICE</w:t>
      </w:r>
    </w:p>
    <w:p w14:paraId="1A4732D7"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p>
    <w:p w14:paraId="387612CF"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p>
    <w:p w14:paraId="24BC6B96"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p>
    <w:p w14:paraId="6B7831E8"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r w:rsidRPr="000F5068">
        <w:rPr>
          <w:rFonts w:ascii="Times New Roman" w:eastAsia="Times New Roman" w:hAnsi="Times New Roman" w:cs="Times New Roman"/>
          <w:b/>
          <w:sz w:val="24"/>
          <w:szCs w:val="24"/>
          <w:lang w:eastAsia="en-GB"/>
        </w:rPr>
        <w:t>DECLARATION</w:t>
      </w:r>
    </w:p>
    <w:p w14:paraId="7D1F7801"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p>
    <w:p w14:paraId="3B4BBFC4"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r w:rsidRPr="000F5068">
        <w:rPr>
          <w:rFonts w:ascii="Times New Roman" w:eastAsia="Times New Roman" w:hAnsi="Times New Roman" w:cs="Times New Roman"/>
          <w:b/>
          <w:sz w:val="24"/>
          <w:szCs w:val="24"/>
          <w:lang w:eastAsia="en-GB"/>
        </w:rPr>
        <w:t>I certify that the whole of this work is the result of my individual effort, and that all sources have been acknowledged.</w:t>
      </w:r>
    </w:p>
    <w:p w14:paraId="6408905A"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p>
    <w:p w14:paraId="3796B7D8"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r w:rsidRPr="000F5068">
        <w:rPr>
          <w:rFonts w:ascii="Times New Roman" w:eastAsia="Times New Roman" w:hAnsi="Times New Roman" w:cs="Times New Roman"/>
          <w:b/>
          <w:sz w:val="24"/>
          <w:szCs w:val="24"/>
          <w:lang w:eastAsia="en-GB"/>
        </w:rPr>
        <w:t>Signed: R V Price (Student)</w:t>
      </w:r>
    </w:p>
    <w:p w14:paraId="2C17A992"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p>
    <w:p w14:paraId="22D1002F"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r w:rsidRPr="000F5068">
        <w:rPr>
          <w:rFonts w:ascii="Times New Roman" w:eastAsia="Times New Roman" w:hAnsi="Times New Roman" w:cs="Times New Roman"/>
          <w:b/>
          <w:sz w:val="24"/>
          <w:szCs w:val="24"/>
          <w:lang w:eastAsia="en-GB"/>
        </w:rPr>
        <w:t>Date: 07/05/2020</w:t>
      </w:r>
    </w:p>
    <w:p w14:paraId="4700E31D"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p>
    <w:p w14:paraId="0815B9CA"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p>
    <w:p w14:paraId="44851D39"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p>
    <w:p w14:paraId="41BEFF4E"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p>
    <w:p w14:paraId="575526E1"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r w:rsidRPr="000F5068">
        <w:rPr>
          <w:rFonts w:ascii="Times New Roman" w:eastAsia="Times New Roman" w:hAnsi="Times New Roman" w:cs="Times New Roman"/>
          <w:b/>
          <w:sz w:val="24"/>
          <w:szCs w:val="24"/>
          <w:lang w:eastAsia="en-GB"/>
        </w:rPr>
        <w:t>DECLARATION</w:t>
      </w:r>
    </w:p>
    <w:p w14:paraId="78C173E1"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p>
    <w:p w14:paraId="30877F64"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r w:rsidRPr="000F5068">
        <w:rPr>
          <w:rFonts w:ascii="Times New Roman" w:eastAsia="Times New Roman" w:hAnsi="Times New Roman" w:cs="Times New Roman"/>
          <w:b/>
          <w:sz w:val="24"/>
          <w:szCs w:val="24"/>
          <w:lang w:eastAsia="en-GB"/>
        </w:rPr>
        <w:t>I am satisfied that this work is the result of the Student’s effort.</w:t>
      </w:r>
    </w:p>
    <w:p w14:paraId="592EF485"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p>
    <w:p w14:paraId="7967804F"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r w:rsidRPr="000F5068">
        <w:rPr>
          <w:rFonts w:ascii="Times New Roman" w:eastAsia="Times New Roman" w:hAnsi="Times New Roman" w:cs="Times New Roman"/>
          <w:b/>
          <w:sz w:val="24"/>
          <w:szCs w:val="24"/>
          <w:lang w:eastAsia="en-GB"/>
        </w:rPr>
        <w:t>Signed .............................................................. (Lecturer)</w:t>
      </w:r>
    </w:p>
    <w:p w14:paraId="12B2496B"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p>
    <w:p w14:paraId="5CB744F1"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r w:rsidRPr="000F5068">
        <w:rPr>
          <w:rFonts w:ascii="Times New Roman" w:eastAsia="Times New Roman" w:hAnsi="Times New Roman" w:cs="Times New Roman"/>
          <w:b/>
          <w:sz w:val="24"/>
          <w:szCs w:val="24"/>
          <w:lang w:eastAsia="en-GB"/>
        </w:rPr>
        <w:t>Date     ..............................................................</w:t>
      </w:r>
    </w:p>
    <w:p w14:paraId="7DDCBECB" w14:textId="77777777" w:rsidR="000F5068" w:rsidRPr="000F5068" w:rsidRDefault="000F5068" w:rsidP="000F5068">
      <w:pPr>
        <w:spacing w:line="240" w:lineRule="auto"/>
        <w:rPr>
          <w:rFonts w:ascii="Times New Roman" w:eastAsia="Times New Roman" w:hAnsi="Times New Roman" w:cs="Times New Roman"/>
          <w:b/>
          <w:sz w:val="24"/>
          <w:szCs w:val="24"/>
          <w:lang w:eastAsia="en-GB"/>
        </w:rPr>
      </w:pPr>
    </w:p>
    <w:p w14:paraId="3D2D8295" w14:textId="77777777" w:rsidR="000F5068" w:rsidRDefault="000F5068" w:rsidP="00234540">
      <w:pPr>
        <w:rPr>
          <w:rFonts w:ascii="Times New Roman" w:hAnsi="Times New Roman" w:cs="Times New Roman"/>
          <w:b/>
          <w:sz w:val="24"/>
          <w:szCs w:val="24"/>
          <w:u w:val="single"/>
        </w:rPr>
      </w:pPr>
    </w:p>
    <w:p w14:paraId="50425C6B" w14:textId="77777777" w:rsidR="000F5068" w:rsidRDefault="000F5068" w:rsidP="00234540">
      <w:pPr>
        <w:rPr>
          <w:rFonts w:ascii="Times New Roman" w:hAnsi="Times New Roman" w:cs="Times New Roman"/>
          <w:b/>
          <w:sz w:val="24"/>
          <w:szCs w:val="24"/>
          <w:u w:val="single"/>
        </w:rPr>
      </w:pPr>
    </w:p>
    <w:p w14:paraId="667D13AA" w14:textId="77777777" w:rsidR="000F5068" w:rsidRDefault="000F5068" w:rsidP="00234540">
      <w:pPr>
        <w:rPr>
          <w:rFonts w:ascii="Times New Roman" w:hAnsi="Times New Roman" w:cs="Times New Roman"/>
          <w:b/>
          <w:sz w:val="24"/>
          <w:szCs w:val="24"/>
          <w:u w:val="single"/>
        </w:rPr>
      </w:pPr>
    </w:p>
    <w:p w14:paraId="26463E1E" w14:textId="77777777" w:rsidR="000F5068" w:rsidRDefault="000F5068" w:rsidP="00234540">
      <w:pPr>
        <w:rPr>
          <w:rFonts w:ascii="Times New Roman" w:hAnsi="Times New Roman" w:cs="Times New Roman"/>
          <w:b/>
          <w:sz w:val="24"/>
          <w:szCs w:val="24"/>
          <w:u w:val="single"/>
        </w:rPr>
      </w:pPr>
    </w:p>
    <w:p w14:paraId="29374699" w14:textId="77777777" w:rsidR="000F5068" w:rsidRDefault="000F5068" w:rsidP="00234540">
      <w:pPr>
        <w:rPr>
          <w:rFonts w:ascii="Times New Roman" w:hAnsi="Times New Roman" w:cs="Times New Roman"/>
          <w:b/>
          <w:sz w:val="24"/>
          <w:szCs w:val="24"/>
          <w:u w:val="single"/>
        </w:rPr>
      </w:pPr>
    </w:p>
    <w:p w14:paraId="2BFF3ECE" w14:textId="77777777" w:rsidR="000F5068" w:rsidRDefault="000F5068" w:rsidP="00234540">
      <w:pPr>
        <w:rPr>
          <w:rFonts w:ascii="Times New Roman" w:hAnsi="Times New Roman" w:cs="Times New Roman"/>
          <w:b/>
          <w:sz w:val="24"/>
          <w:szCs w:val="24"/>
          <w:u w:val="single"/>
        </w:rPr>
      </w:pPr>
    </w:p>
    <w:p w14:paraId="32222B94" w14:textId="77777777" w:rsidR="000F5068" w:rsidRDefault="000F5068" w:rsidP="00234540">
      <w:pPr>
        <w:rPr>
          <w:rFonts w:ascii="Times New Roman" w:hAnsi="Times New Roman" w:cs="Times New Roman"/>
          <w:b/>
          <w:sz w:val="24"/>
          <w:szCs w:val="24"/>
          <w:u w:val="single"/>
        </w:rPr>
      </w:pPr>
    </w:p>
    <w:p w14:paraId="5232FFBE" w14:textId="77777777" w:rsidR="000F5068" w:rsidRDefault="000F5068" w:rsidP="00234540">
      <w:pPr>
        <w:rPr>
          <w:rFonts w:ascii="Times New Roman" w:hAnsi="Times New Roman" w:cs="Times New Roman"/>
          <w:b/>
          <w:sz w:val="24"/>
          <w:szCs w:val="24"/>
          <w:u w:val="single"/>
        </w:rPr>
      </w:pPr>
    </w:p>
    <w:p w14:paraId="09372442" w14:textId="77777777" w:rsidR="000F5068" w:rsidRDefault="000F5068" w:rsidP="00234540">
      <w:pPr>
        <w:rPr>
          <w:rFonts w:ascii="Times New Roman" w:hAnsi="Times New Roman" w:cs="Times New Roman"/>
          <w:b/>
          <w:sz w:val="24"/>
          <w:szCs w:val="24"/>
          <w:u w:val="single"/>
        </w:rPr>
      </w:pPr>
    </w:p>
    <w:p w14:paraId="4FA67209" w14:textId="153E11A2" w:rsidR="00234540" w:rsidRPr="00CA5962" w:rsidRDefault="00234540" w:rsidP="00234540">
      <w:pPr>
        <w:rPr>
          <w:rFonts w:ascii="Times New Roman" w:hAnsi="Times New Roman" w:cs="Times New Roman"/>
          <w:b/>
          <w:sz w:val="24"/>
          <w:szCs w:val="24"/>
          <w:u w:val="single"/>
        </w:rPr>
      </w:pPr>
      <w:r w:rsidRPr="00CA5962">
        <w:rPr>
          <w:rFonts w:ascii="Times New Roman" w:hAnsi="Times New Roman" w:cs="Times New Roman"/>
          <w:b/>
          <w:sz w:val="24"/>
          <w:szCs w:val="24"/>
          <w:u w:val="single"/>
        </w:rPr>
        <w:lastRenderedPageBreak/>
        <w:t>Criteria for Quantitative Dissertations</w:t>
      </w:r>
    </w:p>
    <w:tbl>
      <w:tblPr>
        <w:tblW w:w="0" w:type="auto"/>
        <w:tblLayout w:type="fixed"/>
        <w:tblLook w:val="0000" w:firstRow="0" w:lastRow="0" w:firstColumn="0" w:lastColumn="0" w:noHBand="0" w:noVBand="0"/>
      </w:tblPr>
      <w:tblGrid>
        <w:gridCol w:w="414"/>
        <w:gridCol w:w="5498"/>
        <w:gridCol w:w="2487"/>
      </w:tblGrid>
      <w:tr w:rsidR="00234540" w:rsidRPr="00CA5962" w14:paraId="00BB2B7F" w14:textId="77777777" w:rsidTr="0057421E">
        <w:trPr>
          <w:trHeight w:val="166"/>
        </w:trPr>
        <w:tc>
          <w:tcPr>
            <w:tcW w:w="414" w:type="dxa"/>
          </w:tcPr>
          <w:p w14:paraId="3F7190AC" w14:textId="77777777" w:rsidR="00234540" w:rsidRPr="00CA5962" w:rsidRDefault="00234540" w:rsidP="00234540">
            <w:pPr>
              <w:jc w:val="both"/>
              <w:rPr>
                <w:rFonts w:ascii="Times New Roman" w:hAnsi="Times New Roman" w:cs="Times New Roman"/>
                <w:sz w:val="24"/>
                <w:szCs w:val="24"/>
              </w:rPr>
            </w:pPr>
          </w:p>
        </w:tc>
        <w:tc>
          <w:tcPr>
            <w:tcW w:w="5498" w:type="dxa"/>
          </w:tcPr>
          <w:p w14:paraId="02C7E251" w14:textId="77777777" w:rsidR="00234540" w:rsidRPr="00CA5962" w:rsidRDefault="00234540" w:rsidP="00234540">
            <w:pPr>
              <w:pStyle w:val="Heading1"/>
              <w:rPr>
                <w:rFonts w:ascii="Times New Roman" w:hAnsi="Times New Roman" w:cs="Times New Roman"/>
                <w:sz w:val="24"/>
                <w:szCs w:val="24"/>
              </w:rPr>
            </w:pPr>
          </w:p>
        </w:tc>
        <w:tc>
          <w:tcPr>
            <w:tcW w:w="2487" w:type="dxa"/>
          </w:tcPr>
          <w:p w14:paraId="4941EA02" w14:textId="77777777" w:rsidR="00234540" w:rsidRPr="00CA5962" w:rsidRDefault="00234540" w:rsidP="00234540">
            <w:pPr>
              <w:jc w:val="right"/>
              <w:rPr>
                <w:rFonts w:ascii="Times New Roman" w:hAnsi="Times New Roman" w:cs="Times New Roman"/>
                <w:sz w:val="24"/>
                <w:szCs w:val="24"/>
              </w:rPr>
            </w:pPr>
          </w:p>
        </w:tc>
      </w:tr>
    </w:tbl>
    <w:p w14:paraId="2780464F" w14:textId="77777777" w:rsidR="00234540" w:rsidRPr="00CA5962" w:rsidRDefault="00234540" w:rsidP="00234540">
      <w:pPr>
        <w:jc w:val="both"/>
        <w:rPr>
          <w:rFonts w:ascii="Times New Roman" w:hAnsi="Times New Roman" w:cs="Times New Roman"/>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1 (70-100%)</w:t>
      </w:r>
    </w:p>
    <w:p w14:paraId="7F160DC0" w14:textId="77777777" w:rsidR="00234540" w:rsidRPr="00CA5962" w:rsidRDefault="00234540" w:rsidP="00234540">
      <w:pPr>
        <w:numPr>
          <w:ilvl w:val="0"/>
          <w:numId w:val="1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Recognition of the need for, and appropriation of, the relevant research methods.</w:t>
      </w:r>
    </w:p>
    <w:p w14:paraId="0C1A8E47" w14:textId="77777777" w:rsidR="00234540" w:rsidRPr="00CA5962" w:rsidRDefault="00234540" w:rsidP="00234540">
      <w:pPr>
        <w:numPr>
          <w:ilvl w:val="0"/>
          <w:numId w:val="1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Excellent presentation: suitably organised; appropriate use of accurate tables, figures, plates and numerical data; appropriate and accurate use of analysis methods in relation to research design; few typographical errors - including spelling, correct use of units, use of English, sentence construction and grammar.</w:t>
      </w:r>
    </w:p>
    <w:p w14:paraId="71D0FDE6" w14:textId="77777777" w:rsidR="00234540" w:rsidRPr="00CA5962" w:rsidRDefault="00234540" w:rsidP="00234540">
      <w:pPr>
        <w:numPr>
          <w:ilvl w:val="0"/>
          <w:numId w:val="1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and concise statement of the problem. Fully justified, detailed and well-argued methodology, with full acknowledgement of any limitations. Due consideration of internal validity, external validity and reliability. Clear reflective analysis of all the processes of the enquiry</w:t>
      </w:r>
    </w:p>
    <w:p w14:paraId="79A96506" w14:textId="77777777" w:rsidR="00234540" w:rsidRPr="00CA5962" w:rsidRDefault="00234540" w:rsidP="00234540">
      <w:pPr>
        <w:numPr>
          <w:ilvl w:val="0"/>
          <w:numId w:val="1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All literature reviewed is relevant to the research problem, and is critically and systematically analysed. Shows clear ability to analyse and synthesise different theoretical, conceptual and applied perspectives.</w:t>
      </w:r>
    </w:p>
    <w:p w14:paraId="72959CC6" w14:textId="77777777" w:rsidR="00234540" w:rsidRPr="00CA5962" w:rsidRDefault="00234540" w:rsidP="00234540">
      <w:pPr>
        <w:numPr>
          <w:ilvl w:val="0"/>
          <w:numId w:val="1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and concise analysis and interpretation of the data, making links to the existing body of knowledge. Evidence of originality in this analysis and interpretation, with innovative thinking and depth of understanding.</w:t>
      </w:r>
    </w:p>
    <w:p w14:paraId="70AC5309" w14:textId="77777777" w:rsidR="00234540" w:rsidRPr="00CA5962" w:rsidRDefault="00234540" w:rsidP="00234540">
      <w:pPr>
        <w:numPr>
          <w:ilvl w:val="0"/>
          <w:numId w:val="1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logical and coherent organisation.</w:t>
      </w:r>
    </w:p>
    <w:p w14:paraId="1DFA6AE5" w14:textId="77777777" w:rsidR="00234540" w:rsidRPr="00CA5962" w:rsidRDefault="00234540" w:rsidP="00234540">
      <w:pPr>
        <w:numPr>
          <w:ilvl w:val="0"/>
          <w:numId w:val="1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Connects the literature and argument over the entire study in a coherent fashion.  Clearly identifies directions for future research. Potential for publication.</w:t>
      </w:r>
    </w:p>
    <w:p w14:paraId="2AE398F4" w14:textId="77777777" w:rsidR="00234540" w:rsidRPr="00CA5962" w:rsidRDefault="00234540" w:rsidP="00234540">
      <w:pPr>
        <w:jc w:val="both"/>
        <w:rPr>
          <w:rFonts w:ascii="Times New Roman" w:hAnsi="Times New Roman" w:cs="Times New Roman"/>
          <w:sz w:val="24"/>
          <w:szCs w:val="24"/>
        </w:rPr>
      </w:pPr>
    </w:p>
    <w:p w14:paraId="786F803C" w14:textId="77777777" w:rsidR="00234540" w:rsidRPr="00CA5962" w:rsidRDefault="00234540" w:rsidP="00234540">
      <w:pPr>
        <w:jc w:val="both"/>
        <w:rPr>
          <w:rFonts w:ascii="Times New Roman" w:hAnsi="Times New Roman" w:cs="Times New Roman"/>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2:1</w:t>
      </w:r>
      <w:r w:rsidRPr="00CA5962">
        <w:rPr>
          <w:rFonts w:ascii="Times New Roman" w:hAnsi="Times New Roman" w:cs="Times New Roman"/>
          <w:b/>
          <w:sz w:val="24"/>
          <w:szCs w:val="24"/>
        </w:rPr>
        <w:tab/>
        <w:t>(60-69%)</w:t>
      </w:r>
    </w:p>
    <w:p w14:paraId="68977575" w14:textId="77777777" w:rsidR="00234540" w:rsidRPr="00CA5962" w:rsidRDefault="00234540" w:rsidP="00234540">
      <w:pPr>
        <w:numPr>
          <w:ilvl w:val="0"/>
          <w:numId w:val="1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Recognition of the need for, and appropriation of, the relevant research methods.</w:t>
      </w:r>
    </w:p>
    <w:p w14:paraId="1581E67E" w14:textId="77777777" w:rsidR="00234540" w:rsidRPr="00CA5962" w:rsidRDefault="00234540" w:rsidP="00234540">
      <w:pPr>
        <w:numPr>
          <w:ilvl w:val="0"/>
          <w:numId w:val="1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Excellent presentation: suitably organised; appropriate use of accurate tables, figures, plates and numerical data; appropriate and accurate use of analysis procedures in relation to the research design adopted; few typographical errors - including spelling, correct use of units, use of English, sentence construction and grammar.</w:t>
      </w:r>
    </w:p>
    <w:p w14:paraId="33743336" w14:textId="77777777" w:rsidR="00234540" w:rsidRPr="00CA5962" w:rsidRDefault="00234540" w:rsidP="00234540">
      <w:pPr>
        <w:numPr>
          <w:ilvl w:val="0"/>
          <w:numId w:val="1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statement of the problem. Justified, detailed methodology, with acknowledgement of any limitations. Some evidence that regard has been taken for the establishment of internal validity, external validity and reliability. Some evidence of capacity for reflective analysis of the processes of the enquiry.</w:t>
      </w:r>
    </w:p>
    <w:p w14:paraId="0BDD6461" w14:textId="77777777" w:rsidR="00234540" w:rsidRPr="00CA5962" w:rsidRDefault="00234540" w:rsidP="00234540">
      <w:pPr>
        <w:numPr>
          <w:ilvl w:val="0"/>
          <w:numId w:val="1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The majority of the literature reviewed is relevant to the research problem, and is critically and systematically analysed. Shows ability to analyse and/or synthesise relevant theoretical, conceptual and applied perspectives.</w:t>
      </w:r>
    </w:p>
    <w:p w14:paraId="476094D6" w14:textId="77777777" w:rsidR="00234540" w:rsidRPr="00CA5962" w:rsidRDefault="00234540" w:rsidP="00234540">
      <w:pPr>
        <w:numPr>
          <w:ilvl w:val="0"/>
          <w:numId w:val="1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and thorough analysis and interpretation of the data, making some links to the existing body of knowledge. Attempts creative exposition, with variable levels of understanding.</w:t>
      </w:r>
    </w:p>
    <w:p w14:paraId="5F3AA70A" w14:textId="77777777" w:rsidR="00234540" w:rsidRPr="00CA5962" w:rsidRDefault="00234540" w:rsidP="00234540">
      <w:pPr>
        <w:numPr>
          <w:ilvl w:val="0"/>
          <w:numId w:val="1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and thorough organisation, not only of the project report.</w:t>
      </w:r>
    </w:p>
    <w:p w14:paraId="6827078B" w14:textId="77777777" w:rsidR="00234540" w:rsidRPr="00CA5962" w:rsidRDefault="00234540" w:rsidP="00234540">
      <w:pPr>
        <w:numPr>
          <w:ilvl w:val="0"/>
          <w:numId w:val="1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Presents cogent and coherent conclusions. Identifies directions for future research. Some potential for publication.</w:t>
      </w:r>
    </w:p>
    <w:p w14:paraId="0E5E229D" w14:textId="77777777" w:rsidR="00234540" w:rsidRPr="00CA5962" w:rsidRDefault="00234540" w:rsidP="00234540">
      <w:pPr>
        <w:jc w:val="both"/>
        <w:rPr>
          <w:rFonts w:ascii="Times New Roman" w:hAnsi="Times New Roman" w:cs="Times New Roman"/>
          <w:b/>
          <w:sz w:val="24"/>
          <w:szCs w:val="24"/>
        </w:rPr>
      </w:pPr>
    </w:p>
    <w:p w14:paraId="4C62AC30"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2:2</w:t>
      </w:r>
      <w:r w:rsidRPr="00CA5962">
        <w:rPr>
          <w:rFonts w:ascii="Times New Roman" w:hAnsi="Times New Roman" w:cs="Times New Roman"/>
          <w:b/>
          <w:sz w:val="24"/>
          <w:szCs w:val="24"/>
        </w:rPr>
        <w:tab/>
        <w:t>(50-59%)</w:t>
      </w:r>
    </w:p>
    <w:p w14:paraId="00748E66" w14:textId="77777777" w:rsidR="00234540" w:rsidRPr="00CA5962" w:rsidRDefault="00234540" w:rsidP="00234540">
      <w:pPr>
        <w:numPr>
          <w:ilvl w:val="0"/>
          <w:numId w:val="12"/>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Adequate recognition of the need for, and appropriation of, the relevant research methods.</w:t>
      </w:r>
    </w:p>
    <w:p w14:paraId="1287942F" w14:textId="77777777" w:rsidR="00234540" w:rsidRPr="00CA5962" w:rsidRDefault="00234540" w:rsidP="00234540">
      <w:pPr>
        <w:numPr>
          <w:ilvl w:val="0"/>
          <w:numId w:val="12"/>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presentation: organised; use of tables, figures, plates and numerical data; appropriate and accurate use of analysis procedures in relation to the research design adopted; some typographical errors - including spelling, correct use of units, use of English, sentence construction and grammar.</w:t>
      </w:r>
    </w:p>
    <w:p w14:paraId="764C7A3B" w14:textId="77777777" w:rsidR="00234540" w:rsidRPr="00CA5962" w:rsidRDefault="00234540" w:rsidP="00234540">
      <w:pPr>
        <w:numPr>
          <w:ilvl w:val="0"/>
          <w:numId w:val="12"/>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lastRenderedPageBreak/>
        <w:t>Appropriate statement of the problem. Clear statement of the methodology, with acknowledgement of some limitations. Some evidence that regard has been taken for the establishment of internal validity, external validity and reliability.</w:t>
      </w:r>
    </w:p>
    <w:p w14:paraId="6EFA26C0" w14:textId="77777777" w:rsidR="00234540" w:rsidRPr="00CA5962" w:rsidRDefault="00234540" w:rsidP="00234540">
      <w:pPr>
        <w:numPr>
          <w:ilvl w:val="0"/>
          <w:numId w:val="12"/>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The literature reviewed is generally relevant to the research problem. Shows some evidence of critical evaluation and organisation. Reference is made to different theoretical, conceptual and applied perspectives.</w:t>
      </w:r>
    </w:p>
    <w:p w14:paraId="0DAD78FB" w14:textId="77777777" w:rsidR="00234540" w:rsidRPr="00CA5962" w:rsidRDefault="00234540" w:rsidP="00234540">
      <w:pPr>
        <w:numPr>
          <w:ilvl w:val="0"/>
          <w:numId w:val="12"/>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Presents an analysis and interpretation of the data, making occasional links to the existing body of knowledge. Does not make the best use of available data.</w:t>
      </w:r>
    </w:p>
    <w:p w14:paraId="5306F7F2" w14:textId="77777777" w:rsidR="00234540" w:rsidRPr="00CA5962" w:rsidRDefault="00234540" w:rsidP="00234540">
      <w:pPr>
        <w:numPr>
          <w:ilvl w:val="0"/>
          <w:numId w:val="12"/>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Shows some evidence of organisation of the project report.</w:t>
      </w:r>
    </w:p>
    <w:p w14:paraId="4D62D2AF" w14:textId="77777777" w:rsidR="00234540" w:rsidRPr="00CA5962" w:rsidRDefault="00234540" w:rsidP="00234540">
      <w:pPr>
        <w:numPr>
          <w:ilvl w:val="0"/>
          <w:numId w:val="12"/>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Presents the main issues clearly. Refers to future research possibilities.</w:t>
      </w:r>
    </w:p>
    <w:p w14:paraId="2B2EB844" w14:textId="77777777" w:rsidR="00234540" w:rsidRPr="00CA5962" w:rsidRDefault="00234540" w:rsidP="00234540">
      <w:pPr>
        <w:jc w:val="both"/>
        <w:rPr>
          <w:rFonts w:ascii="Times New Roman" w:hAnsi="Times New Roman" w:cs="Times New Roman"/>
          <w:sz w:val="24"/>
          <w:szCs w:val="24"/>
        </w:rPr>
      </w:pPr>
    </w:p>
    <w:p w14:paraId="3A5FDEF2"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3</w:t>
      </w:r>
      <w:r w:rsidRPr="00CA5962">
        <w:rPr>
          <w:rFonts w:ascii="Times New Roman" w:hAnsi="Times New Roman" w:cs="Times New Roman"/>
          <w:b/>
          <w:sz w:val="24"/>
          <w:szCs w:val="24"/>
        </w:rPr>
        <w:tab/>
        <w:t>(40-49%)</w:t>
      </w:r>
    </w:p>
    <w:p w14:paraId="0AF8C661" w14:textId="77777777" w:rsidR="00234540" w:rsidRPr="00CA5962" w:rsidRDefault="00234540" w:rsidP="00234540">
      <w:pPr>
        <w:numPr>
          <w:ilvl w:val="0"/>
          <w:numId w:val="11"/>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Largely inadequate recognition of the need for, and appropriation of, the relevant research methods.</w:t>
      </w:r>
    </w:p>
    <w:p w14:paraId="04DF3043" w14:textId="77777777" w:rsidR="00234540" w:rsidRPr="00CA5962" w:rsidRDefault="00234540" w:rsidP="00234540">
      <w:pPr>
        <w:numPr>
          <w:ilvl w:val="0"/>
          <w:numId w:val="11"/>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Only adequate presentation: not always organised; some use of tables, figures, plates and numerical data; some use of appropriate analysis procedures, plates and numerical data; some use of appropriate statistical tests to the type of data collected; many typographical errors - including spelling, correct use of units, use of English, sentence construction and grammar.</w:t>
      </w:r>
    </w:p>
    <w:p w14:paraId="014B3696" w14:textId="77777777" w:rsidR="00234540" w:rsidRPr="00CA5962" w:rsidRDefault="00234540" w:rsidP="00234540">
      <w:pPr>
        <w:numPr>
          <w:ilvl w:val="0"/>
          <w:numId w:val="11"/>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Unclear and/or disorganised statement of the problem. Incomplete description of the methodology.  Some evidence that measurement reliability has been considered.</w:t>
      </w:r>
    </w:p>
    <w:p w14:paraId="3D79CD78" w14:textId="77777777" w:rsidR="00234540" w:rsidRPr="00CA5962" w:rsidRDefault="00234540" w:rsidP="00234540">
      <w:pPr>
        <w:numPr>
          <w:ilvl w:val="0"/>
          <w:numId w:val="11"/>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The literature reviewed is incomplete, and may include some irrelevancies. Shows some evidence of critical evaluation and organisation. Limited reference is made to different theoretical, conceptual and applied perspectives, with some significant omissions and/or factual inaccuracies.</w:t>
      </w:r>
    </w:p>
    <w:p w14:paraId="04CC382F" w14:textId="77777777" w:rsidR="00234540" w:rsidRPr="00CA5962" w:rsidRDefault="00234540" w:rsidP="00234540">
      <w:pPr>
        <w:numPr>
          <w:ilvl w:val="0"/>
          <w:numId w:val="11"/>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Incomplete and/or superficial analysis and interpretation of the data. Absence of links to the existing body of knowledge. Partial and/or over-simplified explanation.</w:t>
      </w:r>
    </w:p>
    <w:p w14:paraId="29941BDF" w14:textId="77777777" w:rsidR="00234540" w:rsidRPr="00CA5962" w:rsidRDefault="00234540" w:rsidP="00234540">
      <w:pPr>
        <w:numPr>
          <w:ilvl w:val="0"/>
          <w:numId w:val="11"/>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The project report has been poorly organised.</w:t>
      </w:r>
    </w:p>
    <w:p w14:paraId="31FE07B7" w14:textId="77777777" w:rsidR="00234540" w:rsidRPr="00CA5962" w:rsidRDefault="00234540" w:rsidP="00234540">
      <w:pPr>
        <w:numPr>
          <w:ilvl w:val="0"/>
          <w:numId w:val="11"/>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Fails to identify any major themes and issues, some of the conclusions drawn may be simplistic, naive and/or unwarranted.</w:t>
      </w:r>
    </w:p>
    <w:p w14:paraId="797AB8D1" w14:textId="77777777" w:rsidR="00234540" w:rsidRPr="00CA5962" w:rsidRDefault="00234540" w:rsidP="00234540">
      <w:pPr>
        <w:jc w:val="both"/>
        <w:rPr>
          <w:rFonts w:ascii="Times New Roman" w:hAnsi="Times New Roman" w:cs="Times New Roman"/>
          <w:sz w:val="24"/>
          <w:szCs w:val="24"/>
        </w:rPr>
      </w:pPr>
    </w:p>
    <w:p w14:paraId="741112BF" w14:textId="77777777" w:rsidR="00234540" w:rsidRPr="00CA5962" w:rsidRDefault="00234540" w:rsidP="00234540">
      <w:pPr>
        <w:jc w:val="both"/>
        <w:rPr>
          <w:rFonts w:ascii="Times New Roman" w:hAnsi="Times New Roman" w:cs="Times New Roman"/>
          <w:sz w:val="24"/>
          <w:szCs w:val="24"/>
        </w:rPr>
      </w:pPr>
    </w:p>
    <w:p w14:paraId="4E092E16" w14:textId="77777777" w:rsidR="00234540" w:rsidRPr="00CA5962" w:rsidRDefault="00234540" w:rsidP="00234540">
      <w:pPr>
        <w:rPr>
          <w:rFonts w:ascii="Times New Roman" w:hAnsi="Times New Roman" w:cs="Times New Roman"/>
          <w:b/>
          <w:sz w:val="24"/>
          <w:szCs w:val="24"/>
          <w:u w:val="single"/>
        </w:rPr>
      </w:pPr>
    </w:p>
    <w:p w14:paraId="4D39142A" w14:textId="70613CB2" w:rsidR="00234540" w:rsidRPr="00CA5962" w:rsidRDefault="00234540" w:rsidP="00234540">
      <w:pPr>
        <w:rPr>
          <w:rFonts w:ascii="Times New Roman" w:hAnsi="Times New Roman" w:cs="Times New Roman"/>
          <w:sz w:val="24"/>
          <w:szCs w:val="24"/>
          <w:u w:val="single"/>
        </w:rPr>
      </w:pPr>
      <w:r w:rsidRPr="00CA5962">
        <w:rPr>
          <w:rFonts w:ascii="Times New Roman" w:hAnsi="Times New Roman" w:cs="Times New Roman"/>
          <w:b/>
          <w:sz w:val="24"/>
          <w:szCs w:val="24"/>
          <w:u w:val="single"/>
        </w:rPr>
        <w:t>Criteria for Qualitative Dissertations</w:t>
      </w:r>
    </w:p>
    <w:p w14:paraId="21C7777C" w14:textId="77777777" w:rsidR="00234540" w:rsidRPr="00CA5962" w:rsidRDefault="00234540" w:rsidP="00234540">
      <w:pPr>
        <w:jc w:val="both"/>
        <w:rPr>
          <w:rFonts w:ascii="Times New Roman" w:hAnsi="Times New Roman" w:cs="Times New Roman"/>
          <w:sz w:val="24"/>
          <w:szCs w:val="24"/>
        </w:rPr>
      </w:pPr>
    </w:p>
    <w:p w14:paraId="7C3F9CEC"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1</w:t>
      </w:r>
      <w:r w:rsidRPr="00CA5962">
        <w:rPr>
          <w:rFonts w:ascii="Times New Roman" w:hAnsi="Times New Roman" w:cs="Times New Roman"/>
          <w:b/>
          <w:sz w:val="24"/>
          <w:szCs w:val="24"/>
        </w:rPr>
        <w:tab/>
        <w:t>(70-100%)</w:t>
      </w:r>
    </w:p>
    <w:p w14:paraId="2F73F183" w14:textId="77777777" w:rsidR="00234540" w:rsidRPr="00CA5962" w:rsidRDefault="00234540" w:rsidP="00234540">
      <w:pPr>
        <w:numPr>
          <w:ilvl w:val="0"/>
          <w:numId w:val="10"/>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Excellent presentation: suitably organised; appropriate use of accurate graphics, tables, figures and other data.</w:t>
      </w:r>
    </w:p>
    <w:p w14:paraId="0E04F819" w14:textId="77777777" w:rsidR="00234540" w:rsidRPr="00CA5962" w:rsidRDefault="00234540" w:rsidP="00234540">
      <w:pPr>
        <w:numPr>
          <w:ilvl w:val="0"/>
          <w:numId w:val="10"/>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and concise statement of the problem. Epistemologically justified and well-argued methodology, with acknowledgement of any limitations. Clear reflective analysis of the process of enquiry.</w:t>
      </w:r>
    </w:p>
    <w:p w14:paraId="6FAE91D3" w14:textId="77777777" w:rsidR="00234540" w:rsidRPr="00CA5962" w:rsidRDefault="00234540" w:rsidP="00234540">
      <w:pPr>
        <w:numPr>
          <w:ilvl w:val="0"/>
          <w:numId w:val="10"/>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All literature relevant to the research problem is critically and systematically reviewed. Shows clear ability to analyse and synthesise different theoretical, conceptual and applied perspectives.</w:t>
      </w:r>
    </w:p>
    <w:p w14:paraId="171D3514" w14:textId="77777777" w:rsidR="00234540" w:rsidRPr="00CA5962" w:rsidRDefault="00234540" w:rsidP="00234540">
      <w:pPr>
        <w:numPr>
          <w:ilvl w:val="0"/>
          <w:numId w:val="10"/>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and concise analysis of the data making links to existing body of knowledge. Evidence of originality in this analysis with innovative thinking and depth of understanding.</w:t>
      </w:r>
    </w:p>
    <w:p w14:paraId="568A099F" w14:textId="77777777" w:rsidR="00234540" w:rsidRPr="00CA5962" w:rsidRDefault="00234540" w:rsidP="00234540">
      <w:pPr>
        <w:numPr>
          <w:ilvl w:val="0"/>
          <w:numId w:val="10"/>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Connects the literature and argument over the entire study in a coherent fashion.  Clearly identifies directions for future research. Potential for publication.</w:t>
      </w:r>
    </w:p>
    <w:p w14:paraId="089FEBF0" w14:textId="77777777" w:rsidR="00234540" w:rsidRPr="00CA5962" w:rsidRDefault="00234540" w:rsidP="00234540">
      <w:pPr>
        <w:jc w:val="both"/>
        <w:rPr>
          <w:rFonts w:ascii="Times New Roman" w:hAnsi="Times New Roman" w:cs="Times New Roman"/>
          <w:sz w:val="24"/>
          <w:szCs w:val="24"/>
        </w:rPr>
      </w:pPr>
    </w:p>
    <w:p w14:paraId="7A2AFB20"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2:1</w:t>
      </w:r>
      <w:r w:rsidRPr="00CA5962">
        <w:rPr>
          <w:rFonts w:ascii="Times New Roman" w:hAnsi="Times New Roman" w:cs="Times New Roman"/>
          <w:b/>
          <w:sz w:val="24"/>
          <w:szCs w:val="24"/>
        </w:rPr>
        <w:tab/>
        <w:t>(60-69%)</w:t>
      </w:r>
    </w:p>
    <w:p w14:paraId="5DF0E984" w14:textId="77777777" w:rsidR="00234540" w:rsidRPr="00CA5962" w:rsidRDefault="00234540" w:rsidP="00234540">
      <w:pPr>
        <w:numPr>
          <w:ilvl w:val="0"/>
          <w:numId w:val="9"/>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presentation: in general, suitably organised; appropriate use of graphics, tables, figures and other data.</w:t>
      </w:r>
    </w:p>
    <w:p w14:paraId="7E3B668F" w14:textId="77777777" w:rsidR="00234540" w:rsidRPr="00CA5962" w:rsidRDefault="00234540" w:rsidP="00234540">
      <w:pPr>
        <w:numPr>
          <w:ilvl w:val="0"/>
          <w:numId w:val="9"/>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statement of the problem. Justified methodology, with acknowledgement of any limitations.  Some evidence of capacity for reflective analysis of the process of enquiry.</w:t>
      </w:r>
    </w:p>
    <w:p w14:paraId="47DA7495" w14:textId="77777777" w:rsidR="00234540" w:rsidRPr="00CA5962" w:rsidRDefault="00234540" w:rsidP="00234540">
      <w:pPr>
        <w:numPr>
          <w:ilvl w:val="0"/>
          <w:numId w:val="9"/>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Literature review is completely thorough and relevant. Shows ability to analyse and/or synthesise relevant theoretical, conceptual and applied perspectives.</w:t>
      </w:r>
    </w:p>
    <w:p w14:paraId="22B7630E" w14:textId="77777777" w:rsidR="00234540" w:rsidRPr="00CA5962" w:rsidRDefault="00234540" w:rsidP="00234540">
      <w:pPr>
        <w:numPr>
          <w:ilvl w:val="0"/>
          <w:numId w:val="9"/>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and thorough analysis of the data, with some links to existing body of knowledge.  Attempts creative exposition, with variable levels of understanding.</w:t>
      </w:r>
    </w:p>
    <w:p w14:paraId="705FCB47" w14:textId="77777777" w:rsidR="00234540" w:rsidRPr="00CA5962" w:rsidRDefault="00234540" w:rsidP="00234540">
      <w:pPr>
        <w:numPr>
          <w:ilvl w:val="0"/>
          <w:numId w:val="9"/>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Presents cogent and coherent conclusions. Identifies directions for future research.  Basis of publishable work.</w:t>
      </w:r>
    </w:p>
    <w:p w14:paraId="26064FAA" w14:textId="77777777" w:rsidR="00234540" w:rsidRPr="00CA5962" w:rsidRDefault="00234540" w:rsidP="00234540">
      <w:pPr>
        <w:jc w:val="both"/>
        <w:rPr>
          <w:rFonts w:ascii="Times New Roman" w:hAnsi="Times New Roman" w:cs="Times New Roman"/>
          <w:sz w:val="24"/>
          <w:szCs w:val="24"/>
        </w:rPr>
      </w:pPr>
    </w:p>
    <w:p w14:paraId="5B2B03C0"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2:2</w:t>
      </w:r>
      <w:r w:rsidRPr="00CA5962">
        <w:rPr>
          <w:rFonts w:ascii="Times New Roman" w:hAnsi="Times New Roman" w:cs="Times New Roman"/>
          <w:b/>
          <w:sz w:val="24"/>
          <w:szCs w:val="24"/>
        </w:rPr>
        <w:tab/>
        <w:t>(50-59%)</w:t>
      </w:r>
    </w:p>
    <w:p w14:paraId="1C3BB22C" w14:textId="77777777" w:rsidR="00234540" w:rsidRPr="00CA5962" w:rsidRDefault="00234540" w:rsidP="00234540">
      <w:pPr>
        <w:numPr>
          <w:ilvl w:val="0"/>
          <w:numId w:val="8"/>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Only satisfactory presentation: organised use of graphics, tables, figures and other data.</w:t>
      </w:r>
    </w:p>
    <w:p w14:paraId="392EF829" w14:textId="77777777" w:rsidR="00234540" w:rsidRPr="00CA5962" w:rsidRDefault="00234540" w:rsidP="00234540">
      <w:pPr>
        <w:numPr>
          <w:ilvl w:val="0"/>
          <w:numId w:val="8"/>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Appropriate statement of the problem. Clear statement of methodology, with acknowledgement of some limitations.</w:t>
      </w:r>
    </w:p>
    <w:p w14:paraId="59F2FCE2" w14:textId="77777777" w:rsidR="00234540" w:rsidRPr="00CA5962" w:rsidRDefault="00234540" w:rsidP="00234540">
      <w:pPr>
        <w:numPr>
          <w:ilvl w:val="0"/>
          <w:numId w:val="8"/>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The literature reviewed is generally relevant to the research problem. Some evidence of critical evaluation and organisation. Reference is made to different theoretical, conceptual and applied perspectives.</w:t>
      </w:r>
    </w:p>
    <w:p w14:paraId="59DC4896" w14:textId="77777777" w:rsidR="00234540" w:rsidRPr="00CA5962" w:rsidRDefault="00234540" w:rsidP="00234540">
      <w:pPr>
        <w:numPr>
          <w:ilvl w:val="0"/>
          <w:numId w:val="8"/>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Presents analysis of the data, with occasional links to existing body of knowledge.  Does not make the best use of available data.  Shows some understanding of the data.</w:t>
      </w:r>
    </w:p>
    <w:p w14:paraId="72D97E34" w14:textId="77777777" w:rsidR="00234540" w:rsidRPr="00CA5962" w:rsidRDefault="00234540" w:rsidP="00234540">
      <w:pPr>
        <w:numPr>
          <w:ilvl w:val="0"/>
          <w:numId w:val="8"/>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Presents main issues clearly.  Refers to future research possibilities.</w:t>
      </w:r>
    </w:p>
    <w:p w14:paraId="4614C633" w14:textId="77777777" w:rsidR="00234540" w:rsidRPr="00CA5962" w:rsidRDefault="00234540" w:rsidP="00234540">
      <w:pPr>
        <w:jc w:val="both"/>
        <w:rPr>
          <w:rFonts w:ascii="Times New Roman" w:hAnsi="Times New Roman" w:cs="Times New Roman"/>
          <w:b/>
          <w:sz w:val="24"/>
          <w:szCs w:val="24"/>
        </w:rPr>
      </w:pPr>
    </w:p>
    <w:p w14:paraId="26047536"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3</w:t>
      </w:r>
      <w:r w:rsidRPr="00CA5962">
        <w:rPr>
          <w:rFonts w:ascii="Times New Roman" w:hAnsi="Times New Roman" w:cs="Times New Roman"/>
          <w:b/>
          <w:sz w:val="24"/>
          <w:szCs w:val="24"/>
        </w:rPr>
        <w:tab/>
        <w:t>(40-49%)</w:t>
      </w:r>
    </w:p>
    <w:p w14:paraId="14115490" w14:textId="77777777" w:rsidR="00234540" w:rsidRPr="00CA5962" w:rsidRDefault="00234540" w:rsidP="00234540">
      <w:pPr>
        <w:numPr>
          <w:ilvl w:val="0"/>
          <w:numId w:val="7"/>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Adequate presentation: not always organised; some use of graphics, tables, figure and other data.</w:t>
      </w:r>
    </w:p>
    <w:p w14:paraId="77E5D7C6" w14:textId="77777777" w:rsidR="00234540" w:rsidRPr="00CA5962" w:rsidRDefault="00234540" w:rsidP="00234540">
      <w:pPr>
        <w:numPr>
          <w:ilvl w:val="0"/>
          <w:numId w:val="7"/>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Unclear and/or disorganised statement of the problem. Incomplete description and justification of methodology. Little evidence of analysis of the process of enquiry.</w:t>
      </w:r>
    </w:p>
    <w:p w14:paraId="4793C15D" w14:textId="77777777" w:rsidR="00234540" w:rsidRPr="00CA5962" w:rsidRDefault="00234540" w:rsidP="00234540">
      <w:pPr>
        <w:numPr>
          <w:ilvl w:val="0"/>
          <w:numId w:val="7"/>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Incomplete review of relevant literature; may include some irrelevancies. Limited reference to different theoretical, conceptual and applied perspectives, with some significant omissions and/or factual inaccuracies.</w:t>
      </w:r>
    </w:p>
    <w:p w14:paraId="0A6DDF23" w14:textId="77777777" w:rsidR="00234540" w:rsidRPr="00CA5962" w:rsidRDefault="00234540" w:rsidP="00234540">
      <w:pPr>
        <w:numPr>
          <w:ilvl w:val="0"/>
          <w:numId w:val="7"/>
        </w:numPr>
        <w:spacing w:line="240" w:lineRule="auto"/>
        <w:jc w:val="both"/>
        <w:rPr>
          <w:rFonts w:ascii="Times New Roman" w:hAnsi="Times New Roman" w:cs="Times New Roman"/>
          <w:b/>
          <w:sz w:val="24"/>
          <w:szCs w:val="24"/>
          <w:u w:val="single"/>
        </w:rPr>
      </w:pPr>
      <w:r w:rsidRPr="00CA5962">
        <w:rPr>
          <w:rFonts w:ascii="Times New Roman" w:hAnsi="Times New Roman" w:cs="Times New Roman"/>
          <w:sz w:val="24"/>
          <w:szCs w:val="24"/>
        </w:rPr>
        <w:t>Incomplete and/or superficial analysis of the data. Absence of links to existing body of knowledge.  Partial and/or over-simplified explanation.</w:t>
      </w:r>
    </w:p>
    <w:p w14:paraId="58B42644" w14:textId="39F71B97" w:rsidR="0057421E" w:rsidRPr="0050555F" w:rsidRDefault="00234540" w:rsidP="0057421E">
      <w:pPr>
        <w:numPr>
          <w:ilvl w:val="0"/>
          <w:numId w:val="7"/>
        </w:numPr>
        <w:spacing w:line="240" w:lineRule="auto"/>
        <w:jc w:val="both"/>
        <w:rPr>
          <w:rFonts w:ascii="Times New Roman" w:hAnsi="Times New Roman" w:cs="Times New Roman"/>
          <w:b/>
          <w:sz w:val="24"/>
          <w:szCs w:val="24"/>
          <w:u w:val="single"/>
        </w:rPr>
      </w:pPr>
      <w:r w:rsidRPr="00CA5962">
        <w:rPr>
          <w:rFonts w:ascii="Times New Roman" w:hAnsi="Times New Roman" w:cs="Times New Roman"/>
          <w:sz w:val="24"/>
          <w:szCs w:val="24"/>
        </w:rPr>
        <w:t>Fails to identify all major themes and issues, some conclusions may be unwarranted and/or simplistic.</w:t>
      </w:r>
    </w:p>
    <w:p w14:paraId="3D07FBBE" w14:textId="77777777" w:rsidR="0057421E" w:rsidRDefault="0057421E" w:rsidP="0057421E">
      <w:pPr>
        <w:spacing w:line="240" w:lineRule="auto"/>
        <w:jc w:val="both"/>
        <w:rPr>
          <w:rFonts w:ascii="Times New Roman" w:hAnsi="Times New Roman" w:cs="Times New Roman"/>
          <w:sz w:val="24"/>
          <w:szCs w:val="24"/>
        </w:rPr>
      </w:pPr>
    </w:p>
    <w:p w14:paraId="76517160" w14:textId="77777777" w:rsidR="0057421E" w:rsidRPr="00CA5962" w:rsidRDefault="0057421E" w:rsidP="0057421E">
      <w:pPr>
        <w:spacing w:line="240" w:lineRule="auto"/>
        <w:jc w:val="both"/>
        <w:rPr>
          <w:rFonts w:ascii="Times New Roman" w:hAnsi="Times New Roman" w:cs="Times New Roman"/>
          <w:b/>
          <w:sz w:val="24"/>
          <w:szCs w:val="24"/>
          <w:u w:val="single"/>
        </w:rPr>
      </w:pPr>
    </w:p>
    <w:p w14:paraId="41160B44" w14:textId="77777777" w:rsidR="00234540" w:rsidRPr="00CA5962" w:rsidRDefault="00234540" w:rsidP="00234540">
      <w:pPr>
        <w:rPr>
          <w:rFonts w:ascii="Times New Roman" w:hAnsi="Times New Roman" w:cs="Times New Roman"/>
          <w:b/>
          <w:sz w:val="24"/>
          <w:szCs w:val="24"/>
          <w:u w:val="single"/>
        </w:rPr>
      </w:pPr>
      <w:r w:rsidRPr="00CA5962">
        <w:rPr>
          <w:rFonts w:ascii="Times New Roman" w:hAnsi="Times New Roman" w:cs="Times New Roman"/>
          <w:b/>
          <w:sz w:val="24"/>
          <w:szCs w:val="24"/>
          <w:u w:val="single"/>
        </w:rPr>
        <w:t>Criteria for Theoretical (Library Based) Dissertations</w:t>
      </w:r>
    </w:p>
    <w:p w14:paraId="05BB1143" w14:textId="77777777" w:rsidR="00234540" w:rsidRPr="00CA5962" w:rsidRDefault="00234540" w:rsidP="00234540">
      <w:pPr>
        <w:jc w:val="both"/>
        <w:rPr>
          <w:rFonts w:ascii="Times New Roman" w:hAnsi="Times New Roman" w:cs="Times New Roman"/>
          <w:sz w:val="24"/>
          <w:szCs w:val="24"/>
        </w:rPr>
      </w:pPr>
    </w:p>
    <w:p w14:paraId="7491FDD8"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 xml:space="preserve">1 </w:t>
      </w:r>
      <w:r w:rsidRPr="00CA5962">
        <w:rPr>
          <w:rFonts w:ascii="Times New Roman" w:hAnsi="Times New Roman" w:cs="Times New Roman"/>
          <w:b/>
          <w:sz w:val="24"/>
          <w:szCs w:val="24"/>
        </w:rPr>
        <w:tab/>
        <w:t>(70-100%)</w:t>
      </w:r>
    </w:p>
    <w:p w14:paraId="1FC444C0" w14:textId="77777777" w:rsidR="00234540" w:rsidRPr="00CA5962" w:rsidRDefault="00234540" w:rsidP="00234540">
      <w:pPr>
        <w:numPr>
          <w:ilvl w:val="0"/>
          <w:numId w:val="6"/>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Excellent production values.</w:t>
      </w:r>
    </w:p>
    <w:p w14:paraId="478E4833" w14:textId="77777777" w:rsidR="00234540" w:rsidRPr="00CA5962" w:rsidRDefault="00234540" w:rsidP="00234540">
      <w:pPr>
        <w:numPr>
          <w:ilvl w:val="0"/>
          <w:numId w:val="6"/>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Clear and concise statement of the problem and (tentative) resolutions offered.  The author is in control of the methodology and material. All of the main tenets of the argument are stated without ambiguity.</w:t>
      </w:r>
    </w:p>
    <w:p w14:paraId="3874AD30" w14:textId="77777777" w:rsidR="00234540" w:rsidRPr="00CA5962" w:rsidRDefault="00234540" w:rsidP="00234540">
      <w:pPr>
        <w:numPr>
          <w:ilvl w:val="0"/>
          <w:numId w:val="6"/>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All literature reviewed is pertinent to the research problem. Material handled with sensitivity and sophistication. Shows clear ability to distinguish and / or synthesise different authors or positions. Offers clear evidence of critical ability to distinguish levels of contribution to scholarship.</w:t>
      </w:r>
    </w:p>
    <w:p w14:paraId="6F24CA0D" w14:textId="77777777" w:rsidR="00234540" w:rsidRPr="00CA5962" w:rsidRDefault="00234540" w:rsidP="00234540">
      <w:pPr>
        <w:numPr>
          <w:ilvl w:val="0"/>
          <w:numId w:val="6"/>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lastRenderedPageBreak/>
        <w:t>In defining the problem the author displays sensitivity to the nature and limits of the methodology. Clear awareness of the nature of conceptual analysis, its limitations and/or the possibility of alternative analyses. Where appropriate, draws upon relevant empirical research.  Is able to link the analyses to all areas of the study.</w:t>
      </w:r>
    </w:p>
    <w:p w14:paraId="716836BA" w14:textId="77777777" w:rsidR="00234540" w:rsidRPr="00CA5962" w:rsidRDefault="00234540" w:rsidP="00234540">
      <w:pPr>
        <w:numPr>
          <w:ilvl w:val="0"/>
          <w:numId w:val="6"/>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Shows mastery of the relevant concepts and their application. Teases out implications in a subtle fashion. Evidences depth of understanding. Connects the literature and argument over the entire study in a coherent fashion.</w:t>
      </w:r>
    </w:p>
    <w:p w14:paraId="46086DE3" w14:textId="77777777" w:rsidR="00234540" w:rsidRPr="00CA5962" w:rsidRDefault="00234540" w:rsidP="00234540">
      <w:pPr>
        <w:numPr>
          <w:ilvl w:val="0"/>
          <w:numId w:val="6"/>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Critical self-awareness of the position adopted and of the strengths and weaknesses of chosen and alternative positions. Publishable, with suitable amendments, in a lesser journal.</w:t>
      </w:r>
    </w:p>
    <w:p w14:paraId="4C6C8218" w14:textId="77777777" w:rsidR="00234540" w:rsidRPr="00CA5962" w:rsidRDefault="00234540" w:rsidP="00234540">
      <w:pPr>
        <w:jc w:val="both"/>
        <w:rPr>
          <w:rFonts w:ascii="Times New Roman" w:hAnsi="Times New Roman" w:cs="Times New Roman"/>
          <w:sz w:val="24"/>
          <w:szCs w:val="24"/>
        </w:rPr>
      </w:pPr>
    </w:p>
    <w:p w14:paraId="79C7AA62"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2:1</w:t>
      </w:r>
      <w:r w:rsidRPr="00CA5962">
        <w:rPr>
          <w:rFonts w:ascii="Times New Roman" w:hAnsi="Times New Roman" w:cs="Times New Roman"/>
          <w:b/>
          <w:sz w:val="24"/>
          <w:szCs w:val="24"/>
        </w:rPr>
        <w:tab/>
        <w:t xml:space="preserve">(60-69%) </w:t>
      </w:r>
    </w:p>
    <w:p w14:paraId="7BE05F5E" w14:textId="77777777" w:rsidR="00234540" w:rsidRPr="00CA5962" w:rsidRDefault="00234540" w:rsidP="00234540">
      <w:pPr>
        <w:numPr>
          <w:ilvl w:val="0"/>
          <w:numId w:val="5"/>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Very good production values.</w:t>
      </w:r>
    </w:p>
    <w:p w14:paraId="69B79D65" w14:textId="77777777" w:rsidR="00234540" w:rsidRPr="00CA5962" w:rsidRDefault="00234540" w:rsidP="00234540">
      <w:pPr>
        <w:numPr>
          <w:ilvl w:val="0"/>
          <w:numId w:val="5"/>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Author shows good control over the statement of the problem. All of the main tenets of the argument are included but lacks a little clarity and/or rigour.</w:t>
      </w:r>
    </w:p>
    <w:p w14:paraId="441E1C75" w14:textId="77777777" w:rsidR="00234540" w:rsidRPr="00CA5962" w:rsidRDefault="00234540" w:rsidP="00234540">
      <w:pPr>
        <w:numPr>
          <w:ilvl w:val="0"/>
          <w:numId w:val="5"/>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All literature reviewed is pertinent to the research problem. Some areas or authors reviewed are clear but some vagueness or inaccuracy remains. Some evidence of critical ability but fails to grasp more sophisticated material.</w:t>
      </w:r>
    </w:p>
    <w:p w14:paraId="52369C81" w14:textId="77777777" w:rsidR="00234540" w:rsidRPr="00CA5962" w:rsidRDefault="00234540" w:rsidP="00234540">
      <w:pPr>
        <w:numPr>
          <w:ilvl w:val="0"/>
          <w:numId w:val="5"/>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Reasonably clear awareness of the nature of conceptual analysis and/or the possibility of alternative analyses. Where appropriate, draws upon relevant empirical research but can show variability in its application.  Links analyses to other areas of the study.</w:t>
      </w:r>
    </w:p>
    <w:p w14:paraId="141EDF33" w14:textId="77777777" w:rsidR="00234540" w:rsidRPr="00CA5962" w:rsidRDefault="00234540" w:rsidP="00234540">
      <w:pPr>
        <w:numPr>
          <w:ilvl w:val="0"/>
          <w:numId w:val="5"/>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Shows mature understanding of the relevant concepts and their application. Is able to tease out some implications in a subtle fashion. Evidences depth of understanding. Connects the literature and argument over the entire study in a relatively coherent fashion but does not display sophistication therein.</w:t>
      </w:r>
    </w:p>
    <w:p w14:paraId="7F65754D" w14:textId="77777777" w:rsidR="00234540" w:rsidRPr="00CA5962" w:rsidRDefault="00234540" w:rsidP="00234540">
      <w:pPr>
        <w:numPr>
          <w:ilvl w:val="0"/>
          <w:numId w:val="5"/>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Some evidence of critical self-awareness in the position adopted and of the strengths and weaknesses of chosen and alternative positions.</w:t>
      </w:r>
    </w:p>
    <w:p w14:paraId="7251F9A4" w14:textId="77777777" w:rsidR="00234540" w:rsidRPr="00CA5962" w:rsidRDefault="00234540" w:rsidP="00234540">
      <w:pPr>
        <w:jc w:val="both"/>
        <w:rPr>
          <w:rFonts w:ascii="Times New Roman" w:hAnsi="Times New Roman" w:cs="Times New Roman"/>
          <w:sz w:val="24"/>
          <w:szCs w:val="24"/>
        </w:rPr>
      </w:pPr>
    </w:p>
    <w:p w14:paraId="4DE2ED5B"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2:2</w:t>
      </w:r>
      <w:r w:rsidRPr="00CA5962">
        <w:rPr>
          <w:rFonts w:ascii="Times New Roman" w:hAnsi="Times New Roman" w:cs="Times New Roman"/>
          <w:b/>
          <w:sz w:val="24"/>
          <w:szCs w:val="24"/>
        </w:rPr>
        <w:tab/>
        <w:t>(50-59%)</w:t>
      </w:r>
    </w:p>
    <w:p w14:paraId="15B8A1BD" w14:textId="77777777" w:rsidR="00234540" w:rsidRPr="00CA5962" w:rsidRDefault="00234540" w:rsidP="00234540">
      <w:pPr>
        <w:numPr>
          <w:ilvl w:val="0"/>
          <w:numId w:val="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Reasonable production values (no major mistakes).</w:t>
      </w:r>
    </w:p>
    <w:p w14:paraId="672195CA" w14:textId="77777777" w:rsidR="00234540" w:rsidRPr="00CA5962" w:rsidRDefault="00234540" w:rsidP="00234540">
      <w:pPr>
        <w:numPr>
          <w:ilvl w:val="0"/>
          <w:numId w:val="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Has a reasonable control over the statement of the problem but is not fully on the inside of the methodology. Structure is a little wayward. Expression wanders into non-essential areas.  Critical areas not sufficiently addressed.</w:t>
      </w:r>
    </w:p>
    <w:p w14:paraId="0E7C6730" w14:textId="77777777" w:rsidR="00234540" w:rsidRPr="00CA5962" w:rsidRDefault="00234540" w:rsidP="00234540">
      <w:pPr>
        <w:numPr>
          <w:ilvl w:val="0"/>
          <w:numId w:val="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Not all literature reviewed is pertinent to the research problem. Significant portions of the literature are missing or limited. There is a lack of comprehension in relation to the difficult matters.  The level of presentation never or rarely rises above mere description.</w:t>
      </w:r>
    </w:p>
    <w:p w14:paraId="558F5921" w14:textId="77777777" w:rsidR="00234540" w:rsidRPr="00CA5962" w:rsidRDefault="00234540" w:rsidP="00234540">
      <w:pPr>
        <w:numPr>
          <w:ilvl w:val="0"/>
          <w:numId w:val="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Under-developed awareness of the nature of conceptual analysis and/or the possibility of alternative analyses. Fails to link analyses with other areas of the study.</w:t>
      </w:r>
    </w:p>
    <w:p w14:paraId="775B25C5" w14:textId="77777777" w:rsidR="00234540" w:rsidRPr="00CA5962" w:rsidRDefault="00234540" w:rsidP="00234540">
      <w:pPr>
        <w:numPr>
          <w:ilvl w:val="0"/>
          <w:numId w:val="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Shows a limited awareness of the relevant concepts but unable to see their application. Fails to connect the literature and argument over the entire study in a coherent fashion. Unable to draw out all of the possible implications of the study.</w:t>
      </w:r>
    </w:p>
    <w:p w14:paraId="7EC4EE26" w14:textId="77777777" w:rsidR="00234540" w:rsidRPr="00CA5962" w:rsidRDefault="00234540" w:rsidP="00234540">
      <w:pPr>
        <w:numPr>
          <w:ilvl w:val="0"/>
          <w:numId w:val="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Lack of critical self-awareness of the position adopted and of the strengths and weaknesses of chosen and alternative positions.</w:t>
      </w:r>
    </w:p>
    <w:p w14:paraId="63F1241C" w14:textId="77777777" w:rsidR="00234540" w:rsidRPr="00CA5962" w:rsidRDefault="00234540" w:rsidP="00234540">
      <w:pPr>
        <w:numPr>
          <w:ilvl w:val="0"/>
          <w:numId w:val="4"/>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Conclusions are little more than superficial or shallow. Some conclusions are not warranted by the study.</w:t>
      </w:r>
    </w:p>
    <w:p w14:paraId="35032D33" w14:textId="77777777" w:rsidR="00234540" w:rsidRPr="00CA5962" w:rsidRDefault="00234540" w:rsidP="00234540">
      <w:pPr>
        <w:jc w:val="both"/>
        <w:rPr>
          <w:rFonts w:ascii="Times New Roman" w:hAnsi="Times New Roman" w:cs="Times New Roman"/>
          <w:sz w:val="24"/>
          <w:szCs w:val="24"/>
        </w:rPr>
      </w:pPr>
    </w:p>
    <w:p w14:paraId="55E9CE00" w14:textId="77777777" w:rsidR="00234540" w:rsidRPr="00CA5962" w:rsidRDefault="00234540" w:rsidP="00234540">
      <w:pPr>
        <w:jc w:val="both"/>
        <w:rPr>
          <w:rFonts w:ascii="Times New Roman" w:hAnsi="Times New Roman" w:cs="Times New Roman"/>
          <w:b/>
          <w:sz w:val="24"/>
          <w:szCs w:val="24"/>
        </w:rPr>
      </w:pPr>
      <w:r w:rsidRPr="00CA5962">
        <w:rPr>
          <w:rFonts w:ascii="Times New Roman" w:hAnsi="Times New Roman" w:cs="Times New Roman"/>
          <w:b/>
          <w:sz w:val="24"/>
          <w:szCs w:val="24"/>
        </w:rPr>
        <w:t>Classification:</w:t>
      </w:r>
      <w:r w:rsidRPr="00CA5962">
        <w:rPr>
          <w:rFonts w:ascii="Times New Roman" w:hAnsi="Times New Roman" w:cs="Times New Roman"/>
          <w:b/>
          <w:sz w:val="24"/>
          <w:szCs w:val="24"/>
        </w:rPr>
        <w:tab/>
        <w:t>3 (40-49%)</w:t>
      </w:r>
    </w:p>
    <w:p w14:paraId="0590B2FD" w14:textId="77777777" w:rsidR="00234540" w:rsidRPr="00CA5962" w:rsidRDefault="00234540" w:rsidP="00234540">
      <w:pPr>
        <w:numPr>
          <w:ilvl w:val="0"/>
          <w:numId w:val="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Poor production values (several mistakes).</w:t>
      </w:r>
    </w:p>
    <w:p w14:paraId="1B2F5759" w14:textId="77777777" w:rsidR="00234540" w:rsidRPr="00CA5962" w:rsidRDefault="00234540" w:rsidP="00234540">
      <w:pPr>
        <w:numPr>
          <w:ilvl w:val="0"/>
          <w:numId w:val="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Has poor control over the methodology and offers naive, limited or inaccurate accounts of the material presented.</w:t>
      </w:r>
    </w:p>
    <w:p w14:paraId="0236B718" w14:textId="77777777" w:rsidR="00234540" w:rsidRPr="00CA5962" w:rsidRDefault="00234540" w:rsidP="00234540">
      <w:pPr>
        <w:numPr>
          <w:ilvl w:val="0"/>
          <w:numId w:val="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lastRenderedPageBreak/>
        <w:t>Not all literature reviewed is pertinent to the research problem and some significant authors may be ignored or misrepresented. Poor level of description achieved. Some significant misunderstandings remain.</w:t>
      </w:r>
    </w:p>
    <w:p w14:paraId="081ACB52" w14:textId="77777777" w:rsidR="00234540" w:rsidRPr="00CA5962" w:rsidRDefault="00234540" w:rsidP="00234540">
      <w:pPr>
        <w:numPr>
          <w:ilvl w:val="0"/>
          <w:numId w:val="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Unclear about the nature of conceptual analysis and/or unable to distinguish philosophical from empirical methods. Unable to link analyses to other areas of the study.</w:t>
      </w:r>
    </w:p>
    <w:p w14:paraId="06F6B3BB" w14:textId="77777777" w:rsidR="00234540" w:rsidRPr="00CA5962" w:rsidRDefault="00234540" w:rsidP="00234540">
      <w:pPr>
        <w:numPr>
          <w:ilvl w:val="0"/>
          <w:numId w:val="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Very limited awareness of the relevant concepts and unable to see their application. Fails significantly to connect the literature and argument over the entire study in a coherent fashion.  Unable to draw out all but the most obvious implications of the study.</w:t>
      </w:r>
    </w:p>
    <w:p w14:paraId="4159B41D" w14:textId="77777777" w:rsidR="00234540" w:rsidRPr="00CA5962" w:rsidRDefault="00234540" w:rsidP="00234540">
      <w:pPr>
        <w:numPr>
          <w:ilvl w:val="0"/>
          <w:numId w:val="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Complete lack of critical self-awareness of the position adopted and of the strengths and weaknesses of chosen and alternative positions.</w:t>
      </w:r>
    </w:p>
    <w:p w14:paraId="295F870B" w14:textId="77777777" w:rsidR="00234540" w:rsidRPr="00CA5962" w:rsidRDefault="00234540" w:rsidP="00234540">
      <w:pPr>
        <w:numPr>
          <w:ilvl w:val="0"/>
          <w:numId w:val="3"/>
        </w:numPr>
        <w:spacing w:line="240" w:lineRule="auto"/>
        <w:jc w:val="both"/>
        <w:rPr>
          <w:rFonts w:ascii="Times New Roman" w:hAnsi="Times New Roman" w:cs="Times New Roman"/>
          <w:sz w:val="24"/>
          <w:szCs w:val="24"/>
        </w:rPr>
      </w:pPr>
      <w:r w:rsidRPr="00CA5962">
        <w:rPr>
          <w:rFonts w:ascii="Times New Roman" w:hAnsi="Times New Roman" w:cs="Times New Roman"/>
          <w:sz w:val="24"/>
          <w:szCs w:val="24"/>
        </w:rPr>
        <w:t>Conclusions are little more than superficial or shallow. Some conclusions are not warranted by the study.</w:t>
      </w:r>
    </w:p>
    <w:p w14:paraId="50CC8105" w14:textId="77777777" w:rsidR="00234540" w:rsidRPr="00CA5962" w:rsidRDefault="00234540" w:rsidP="00234540">
      <w:pPr>
        <w:rPr>
          <w:rFonts w:ascii="Times New Roman" w:hAnsi="Times New Roman" w:cs="Times New Roman"/>
          <w:sz w:val="24"/>
          <w:szCs w:val="24"/>
        </w:rPr>
      </w:pPr>
    </w:p>
    <w:p w14:paraId="2C5A084D" w14:textId="77777777" w:rsidR="00234540" w:rsidRPr="00CA5962" w:rsidRDefault="00234540" w:rsidP="00D6095A">
      <w:pPr>
        <w:pStyle w:val="Title"/>
        <w:ind w:left="-284"/>
        <w:rPr>
          <w:sz w:val="24"/>
          <w:szCs w:val="24"/>
        </w:rPr>
      </w:pPr>
    </w:p>
    <w:p w14:paraId="2F8C021E" w14:textId="77777777" w:rsidR="00234540" w:rsidRPr="00CA5962" w:rsidRDefault="00234540" w:rsidP="00D6095A">
      <w:pPr>
        <w:pStyle w:val="Title"/>
        <w:ind w:left="-284"/>
        <w:rPr>
          <w:sz w:val="24"/>
          <w:szCs w:val="24"/>
        </w:rPr>
      </w:pPr>
    </w:p>
    <w:p w14:paraId="293A0C72" w14:textId="77777777" w:rsidR="00234540" w:rsidRDefault="00234540" w:rsidP="00D6095A">
      <w:pPr>
        <w:pStyle w:val="Title"/>
        <w:ind w:left="-284"/>
        <w:rPr>
          <w:sz w:val="24"/>
          <w:szCs w:val="24"/>
        </w:rPr>
      </w:pPr>
    </w:p>
    <w:p w14:paraId="32FC3932" w14:textId="77777777" w:rsidR="00234540" w:rsidRDefault="00234540" w:rsidP="00D6095A">
      <w:pPr>
        <w:pStyle w:val="Title"/>
        <w:ind w:left="-284"/>
        <w:rPr>
          <w:sz w:val="24"/>
          <w:szCs w:val="24"/>
        </w:rPr>
      </w:pPr>
    </w:p>
    <w:p w14:paraId="112B0D75" w14:textId="77777777" w:rsidR="00234540" w:rsidRDefault="00234540" w:rsidP="00D6095A">
      <w:pPr>
        <w:pStyle w:val="Title"/>
        <w:ind w:left="-284"/>
        <w:rPr>
          <w:sz w:val="24"/>
          <w:szCs w:val="24"/>
        </w:rPr>
      </w:pPr>
    </w:p>
    <w:p w14:paraId="3BAFF042" w14:textId="77777777" w:rsidR="00234540" w:rsidRDefault="00234540" w:rsidP="00D6095A">
      <w:pPr>
        <w:pStyle w:val="Title"/>
        <w:ind w:left="-284"/>
        <w:rPr>
          <w:sz w:val="24"/>
          <w:szCs w:val="24"/>
        </w:rPr>
      </w:pPr>
    </w:p>
    <w:p w14:paraId="67A0FB00" w14:textId="77777777" w:rsidR="00234540" w:rsidRDefault="00234540" w:rsidP="00D6095A">
      <w:pPr>
        <w:pStyle w:val="Title"/>
        <w:ind w:left="-284"/>
        <w:rPr>
          <w:sz w:val="24"/>
          <w:szCs w:val="24"/>
        </w:rPr>
      </w:pPr>
    </w:p>
    <w:p w14:paraId="25CA25D7" w14:textId="77777777" w:rsidR="00234540" w:rsidRDefault="00234540" w:rsidP="00D6095A">
      <w:pPr>
        <w:pStyle w:val="Title"/>
        <w:ind w:left="-284"/>
        <w:rPr>
          <w:sz w:val="24"/>
          <w:szCs w:val="24"/>
        </w:rPr>
      </w:pPr>
    </w:p>
    <w:p w14:paraId="571A5FBA" w14:textId="77777777" w:rsidR="00234540" w:rsidRDefault="00234540" w:rsidP="00D6095A">
      <w:pPr>
        <w:pStyle w:val="Title"/>
        <w:ind w:left="-284"/>
        <w:rPr>
          <w:sz w:val="24"/>
          <w:szCs w:val="24"/>
        </w:rPr>
      </w:pPr>
    </w:p>
    <w:p w14:paraId="29D74C5F" w14:textId="77777777" w:rsidR="00234540" w:rsidRDefault="00234540" w:rsidP="00D6095A">
      <w:pPr>
        <w:pStyle w:val="Title"/>
        <w:ind w:left="-284"/>
        <w:rPr>
          <w:sz w:val="24"/>
          <w:szCs w:val="24"/>
        </w:rPr>
      </w:pPr>
    </w:p>
    <w:p w14:paraId="43999E45" w14:textId="77777777" w:rsidR="00234540" w:rsidRDefault="00234540" w:rsidP="00D6095A">
      <w:pPr>
        <w:pStyle w:val="Title"/>
        <w:ind w:left="-284"/>
        <w:rPr>
          <w:sz w:val="24"/>
          <w:szCs w:val="24"/>
        </w:rPr>
      </w:pPr>
    </w:p>
    <w:p w14:paraId="77599B06" w14:textId="77777777" w:rsidR="00234540" w:rsidRDefault="00234540" w:rsidP="00D6095A">
      <w:pPr>
        <w:pStyle w:val="Title"/>
        <w:ind w:left="-284"/>
        <w:rPr>
          <w:sz w:val="24"/>
          <w:szCs w:val="24"/>
        </w:rPr>
      </w:pPr>
    </w:p>
    <w:p w14:paraId="439D2CD7" w14:textId="77777777" w:rsidR="00234540" w:rsidRDefault="00234540" w:rsidP="00D6095A">
      <w:pPr>
        <w:pStyle w:val="Title"/>
        <w:ind w:left="-284"/>
        <w:rPr>
          <w:sz w:val="24"/>
          <w:szCs w:val="24"/>
        </w:rPr>
      </w:pPr>
    </w:p>
    <w:p w14:paraId="7FCE1117" w14:textId="77777777" w:rsidR="00234540" w:rsidRDefault="00234540" w:rsidP="00D6095A">
      <w:pPr>
        <w:pStyle w:val="Title"/>
        <w:ind w:left="-284"/>
        <w:rPr>
          <w:sz w:val="24"/>
          <w:szCs w:val="24"/>
        </w:rPr>
      </w:pPr>
    </w:p>
    <w:p w14:paraId="1F728928" w14:textId="77777777" w:rsidR="00234540" w:rsidRDefault="00234540" w:rsidP="00D6095A">
      <w:pPr>
        <w:pStyle w:val="Title"/>
        <w:ind w:left="-284"/>
        <w:rPr>
          <w:sz w:val="24"/>
          <w:szCs w:val="24"/>
        </w:rPr>
      </w:pPr>
    </w:p>
    <w:p w14:paraId="0804894B" w14:textId="77777777" w:rsidR="00234540" w:rsidRDefault="00234540" w:rsidP="00D6095A">
      <w:pPr>
        <w:pStyle w:val="Title"/>
        <w:ind w:left="-284"/>
        <w:rPr>
          <w:sz w:val="24"/>
          <w:szCs w:val="24"/>
        </w:rPr>
      </w:pPr>
    </w:p>
    <w:p w14:paraId="3113B9D8" w14:textId="77777777" w:rsidR="00234540" w:rsidRDefault="00234540" w:rsidP="00D6095A">
      <w:pPr>
        <w:pStyle w:val="Title"/>
        <w:ind w:left="-284"/>
        <w:rPr>
          <w:sz w:val="24"/>
          <w:szCs w:val="24"/>
        </w:rPr>
      </w:pPr>
    </w:p>
    <w:p w14:paraId="5CCD64C4" w14:textId="77777777" w:rsidR="00234540" w:rsidRDefault="00234540" w:rsidP="00D6095A">
      <w:pPr>
        <w:pStyle w:val="Title"/>
        <w:ind w:left="-284"/>
        <w:rPr>
          <w:sz w:val="24"/>
          <w:szCs w:val="24"/>
        </w:rPr>
      </w:pPr>
    </w:p>
    <w:p w14:paraId="4E9F901D" w14:textId="77777777" w:rsidR="00234540" w:rsidRDefault="00234540" w:rsidP="00D6095A">
      <w:pPr>
        <w:pStyle w:val="Title"/>
        <w:ind w:left="-284"/>
        <w:rPr>
          <w:sz w:val="24"/>
          <w:szCs w:val="24"/>
        </w:rPr>
      </w:pPr>
    </w:p>
    <w:p w14:paraId="5A688B5D" w14:textId="77777777" w:rsidR="00234540" w:rsidRDefault="00234540" w:rsidP="00D6095A">
      <w:pPr>
        <w:pStyle w:val="Title"/>
        <w:ind w:left="-284"/>
        <w:rPr>
          <w:sz w:val="24"/>
          <w:szCs w:val="24"/>
        </w:rPr>
      </w:pPr>
    </w:p>
    <w:p w14:paraId="77B75F06" w14:textId="77777777" w:rsidR="00234540" w:rsidRDefault="00234540" w:rsidP="00D6095A">
      <w:pPr>
        <w:pStyle w:val="Title"/>
        <w:ind w:left="-284"/>
        <w:rPr>
          <w:sz w:val="24"/>
          <w:szCs w:val="24"/>
        </w:rPr>
      </w:pPr>
    </w:p>
    <w:p w14:paraId="64B7415E" w14:textId="77777777" w:rsidR="0055595D" w:rsidRDefault="0055595D" w:rsidP="00D6095A">
      <w:pPr>
        <w:pStyle w:val="Title"/>
        <w:ind w:left="-284"/>
        <w:rPr>
          <w:sz w:val="24"/>
          <w:szCs w:val="24"/>
        </w:rPr>
      </w:pPr>
    </w:p>
    <w:p w14:paraId="65539AE8" w14:textId="77777777" w:rsidR="0055595D" w:rsidRDefault="0055595D" w:rsidP="00D6095A">
      <w:pPr>
        <w:pStyle w:val="Title"/>
        <w:ind w:left="-284"/>
        <w:rPr>
          <w:sz w:val="24"/>
          <w:szCs w:val="24"/>
        </w:rPr>
      </w:pPr>
    </w:p>
    <w:p w14:paraId="536AB595" w14:textId="77777777" w:rsidR="0055595D" w:rsidRDefault="0055595D" w:rsidP="00D6095A">
      <w:pPr>
        <w:pStyle w:val="Title"/>
        <w:ind w:left="-284"/>
        <w:rPr>
          <w:sz w:val="24"/>
          <w:szCs w:val="24"/>
        </w:rPr>
      </w:pPr>
    </w:p>
    <w:p w14:paraId="3FC50645" w14:textId="77777777" w:rsidR="0055595D" w:rsidRDefault="0055595D" w:rsidP="00D6095A">
      <w:pPr>
        <w:pStyle w:val="Title"/>
        <w:ind w:left="-284"/>
        <w:rPr>
          <w:sz w:val="24"/>
          <w:szCs w:val="24"/>
        </w:rPr>
      </w:pPr>
    </w:p>
    <w:p w14:paraId="048E698D" w14:textId="77777777" w:rsidR="0055595D" w:rsidRDefault="0055595D" w:rsidP="00D6095A">
      <w:pPr>
        <w:pStyle w:val="Title"/>
        <w:ind w:left="-284"/>
        <w:rPr>
          <w:sz w:val="24"/>
          <w:szCs w:val="24"/>
        </w:rPr>
      </w:pPr>
    </w:p>
    <w:p w14:paraId="6673E996" w14:textId="77777777" w:rsidR="0055595D" w:rsidRDefault="0055595D" w:rsidP="00D6095A">
      <w:pPr>
        <w:pStyle w:val="Title"/>
        <w:ind w:left="-284"/>
        <w:rPr>
          <w:sz w:val="24"/>
          <w:szCs w:val="24"/>
        </w:rPr>
      </w:pPr>
    </w:p>
    <w:p w14:paraId="07D51582" w14:textId="77777777" w:rsidR="0055595D" w:rsidRDefault="0055595D" w:rsidP="00D6095A">
      <w:pPr>
        <w:pStyle w:val="Title"/>
        <w:ind w:left="-284"/>
        <w:rPr>
          <w:sz w:val="24"/>
          <w:szCs w:val="24"/>
        </w:rPr>
      </w:pPr>
    </w:p>
    <w:p w14:paraId="14A6D2ED" w14:textId="77777777" w:rsidR="0055595D" w:rsidRDefault="0055595D" w:rsidP="00D6095A">
      <w:pPr>
        <w:pStyle w:val="Title"/>
        <w:ind w:left="-284"/>
        <w:rPr>
          <w:sz w:val="24"/>
          <w:szCs w:val="24"/>
        </w:rPr>
      </w:pPr>
    </w:p>
    <w:p w14:paraId="5EF69880" w14:textId="77777777" w:rsidR="0055595D" w:rsidRDefault="0055595D" w:rsidP="00D6095A">
      <w:pPr>
        <w:pStyle w:val="Title"/>
        <w:ind w:left="-284"/>
        <w:rPr>
          <w:sz w:val="24"/>
          <w:szCs w:val="24"/>
        </w:rPr>
      </w:pPr>
    </w:p>
    <w:p w14:paraId="50C56D21" w14:textId="77777777" w:rsidR="00234540" w:rsidRDefault="00234540" w:rsidP="00D6095A">
      <w:pPr>
        <w:pStyle w:val="Title"/>
        <w:ind w:left="-284"/>
        <w:rPr>
          <w:sz w:val="24"/>
          <w:szCs w:val="24"/>
        </w:rPr>
      </w:pPr>
    </w:p>
    <w:p w14:paraId="40F85FE2" w14:textId="77777777" w:rsidR="00234540" w:rsidRDefault="00234540" w:rsidP="00D6095A">
      <w:pPr>
        <w:pStyle w:val="Title"/>
        <w:ind w:left="-284"/>
        <w:rPr>
          <w:sz w:val="24"/>
          <w:szCs w:val="24"/>
        </w:rPr>
      </w:pPr>
    </w:p>
    <w:p w14:paraId="1383333A" w14:textId="77777777" w:rsidR="00234540" w:rsidRDefault="00234540" w:rsidP="00D6095A">
      <w:pPr>
        <w:pStyle w:val="Title"/>
        <w:ind w:left="-284"/>
        <w:rPr>
          <w:sz w:val="24"/>
          <w:szCs w:val="24"/>
        </w:rPr>
      </w:pPr>
    </w:p>
    <w:p w14:paraId="14FD2CA5" w14:textId="77777777" w:rsidR="00234540" w:rsidRDefault="00234540" w:rsidP="00D6095A">
      <w:pPr>
        <w:pStyle w:val="Title"/>
        <w:ind w:left="-284"/>
        <w:rPr>
          <w:sz w:val="24"/>
          <w:szCs w:val="24"/>
        </w:rPr>
      </w:pPr>
    </w:p>
    <w:p w14:paraId="25A78850" w14:textId="77777777" w:rsidR="00F71CB9" w:rsidRDefault="00F71CB9" w:rsidP="003E6782">
      <w:pPr>
        <w:rPr>
          <w:b/>
          <w:bCs/>
          <w:sz w:val="28"/>
          <w:szCs w:val="28"/>
          <w:u w:val="single"/>
        </w:rPr>
      </w:pPr>
    </w:p>
    <w:p w14:paraId="58BD4EAE" w14:textId="77777777" w:rsidR="00F71CB9" w:rsidRDefault="00F71CB9" w:rsidP="003E6782">
      <w:pPr>
        <w:rPr>
          <w:b/>
          <w:bCs/>
          <w:sz w:val="28"/>
          <w:szCs w:val="28"/>
          <w:u w:val="single"/>
        </w:rPr>
      </w:pPr>
    </w:p>
    <w:p w14:paraId="11198461" w14:textId="4069CBCD" w:rsidR="00676144" w:rsidRDefault="00676144" w:rsidP="00676144">
      <w:pPr>
        <w:jc w:val="center"/>
        <w:rPr>
          <w:b/>
          <w:bCs/>
          <w:sz w:val="28"/>
          <w:szCs w:val="28"/>
          <w:u w:val="single"/>
        </w:rPr>
      </w:pPr>
      <w:bookmarkStart w:id="0" w:name="_Hlk39772470"/>
      <w:r>
        <w:rPr>
          <w:b/>
          <w:bCs/>
          <w:sz w:val="28"/>
          <w:szCs w:val="28"/>
          <w:u w:val="single"/>
        </w:rPr>
        <w:lastRenderedPageBreak/>
        <w:t xml:space="preserve">The physiological </w:t>
      </w:r>
      <w:r w:rsidR="00076073">
        <w:rPr>
          <w:b/>
          <w:bCs/>
          <w:sz w:val="28"/>
          <w:szCs w:val="28"/>
          <w:u w:val="single"/>
        </w:rPr>
        <w:t xml:space="preserve">and fatigue </w:t>
      </w:r>
      <w:r>
        <w:rPr>
          <w:b/>
          <w:bCs/>
          <w:sz w:val="28"/>
          <w:szCs w:val="28"/>
          <w:u w:val="single"/>
        </w:rPr>
        <w:t>responses of different sized small-sided games</w:t>
      </w:r>
      <w:r w:rsidR="00076073">
        <w:rPr>
          <w:b/>
          <w:bCs/>
          <w:sz w:val="28"/>
          <w:szCs w:val="28"/>
          <w:u w:val="single"/>
        </w:rPr>
        <w:t>.</w:t>
      </w:r>
    </w:p>
    <w:bookmarkEnd w:id="0"/>
    <w:p w14:paraId="708F9619" w14:textId="77777777" w:rsidR="001E652F" w:rsidRDefault="001E652F" w:rsidP="00F71CB9">
      <w:pPr>
        <w:spacing w:before="100" w:line="360" w:lineRule="auto"/>
        <w:jc w:val="both"/>
        <w:rPr>
          <w:b/>
          <w:bCs/>
          <w:sz w:val="28"/>
          <w:szCs w:val="28"/>
          <w:u w:val="single"/>
        </w:rPr>
      </w:pPr>
    </w:p>
    <w:p w14:paraId="74016E26" w14:textId="7BBF2F89" w:rsidR="006B2952" w:rsidRDefault="006B2952" w:rsidP="00F71CB9">
      <w:pPr>
        <w:spacing w:before="100" w:line="360" w:lineRule="auto"/>
        <w:jc w:val="both"/>
        <w:rPr>
          <w:rFonts w:ascii="Times New Roman" w:hAnsi="Times New Roman"/>
          <w:b/>
          <w:bCs/>
          <w:sz w:val="28"/>
          <w:szCs w:val="28"/>
          <w:u w:val="single"/>
        </w:rPr>
      </w:pPr>
      <w:r>
        <w:rPr>
          <w:rFonts w:ascii="Times New Roman" w:hAnsi="Times New Roman"/>
          <w:b/>
          <w:bCs/>
          <w:sz w:val="28"/>
          <w:szCs w:val="28"/>
          <w:u w:val="single"/>
        </w:rPr>
        <w:t>Abstract</w:t>
      </w:r>
    </w:p>
    <w:p w14:paraId="75EBAB4D" w14:textId="588B0AE2" w:rsidR="006B2952" w:rsidRPr="003E6782" w:rsidRDefault="006B2952" w:rsidP="00F71CB9">
      <w:pPr>
        <w:spacing w:before="100" w:line="360" w:lineRule="auto"/>
        <w:jc w:val="both"/>
        <w:rPr>
          <w:rFonts w:ascii="Times New Roman" w:hAnsi="Times New Roman"/>
          <w:sz w:val="24"/>
          <w:szCs w:val="24"/>
        </w:rPr>
      </w:pPr>
      <w:r w:rsidRPr="005761A8">
        <w:rPr>
          <w:rFonts w:ascii="Times New Roman" w:hAnsi="Times New Roman"/>
          <w:b/>
          <w:bCs/>
          <w:sz w:val="24"/>
          <w:szCs w:val="24"/>
        </w:rPr>
        <w:t>Introduction:</w:t>
      </w:r>
      <w:r w:rsidR="003E6782">
        <w:rPr>
          <w:rFonts w:ascii="Times New Roman" w:hAnsi="Times New Roman"/>
          <w:b/>
          <w:bCs/>
          <w:sz w:val="24"/>
          <w:szCs w:val="24"/>
        </w:rPr>
        <w:t xml:space="preserve"> </w:t>
      </w:r>
      <w:r w:rsidR="003E6782">
        <w:rPr>
          <w:rFonts w:ascii="Times New Roman" w:hAnsi="Times New Roman"/>
          <w:sz w:val="24"/>
          <w:szCs w:val="24"/>
        </w:rPr>
        <w:t xml:space="preserve">Small-sided games are used frequently all over the world as a means of training the players at an intensity that is replicated by match-play. Small-sided games also include many technical and tactical aspects that are crucial to performing well in a match and this is a type of training that cannot be replicated any other way without it being time consuming as small-sided games can be completed in short bouts with periods of rest because they are high intensity. </w:t>
      </w:r>
    </w:p>
    <w:p w14:paraId="6D17A0C8" w14:textId="7C6128FD" w:rsidR="006B2952" w:rsidRPr="00CA24C8" w:rsidRDefault="006B2952" w:rsidP="00F71CB9">
      <w:pPr>
        <w:spacing w:before="100" w:line="360" w:lineRule="auto"/>
        <w:jc w:val="both"/>
        <w:rPr>
          <w:rFonts w:ascii="Times New Roman" w:hAnsi="Times New Roman"/>
          <w:sz w:val="24"/>
          <w:szCs w:val="24"/>
        </w:rPr>
      </w:pPr>
      <w:r w:rsidRPr="005761A8">
        <w:rPr>
          <w:rFonts w:ascii="Times New Roman" w:hAnsi="Times New Roman"/>
          <w:b/>
          <w:bCs/>
          <w:sz w:val="24"/>
          <w:szCs w:val="24"/>
        </w:rPr>
        <w:t>Method:</w:t>
      </w:r>
      <w:r w:rsidR="00CA24C8">
        <w:rPr>
          <w:rFonts w:ascii="Times New Roman" w:hAnsi="Times New Roman"/>
          <w:b/>
          <w:bCs/>
          <w:sz w:val="24"/>
          <w:szCs w:val="24"/>
        </w:rPr>
        <w:t xml:space="preserve"> </w:t>
      </w:r>
      <w:r w:rsidR="00CA24C8">
        <w:rPr>
          <w:rFonts w:ascii="Times New Roman" w:hAnsi="Times New Roman"/>
          <w:sz w:val="24"/>
          <w:szCs w:val="24"/>
        </w:rPr>
        <w:t>Participants completed some testing prior to the small-sided games that included the Yo-Yo test which was used to calculate the participants’ V02 max score. The participants also used the Tanita machine so that body fat percentage could be analysed. After this, participants completed 3 countermovement jumps with their hands on their hips and this was completed on the force platform so that force and power could be analysed from the jump. The participants then completed two bouts of 7-minute small sided games with 5-minute recovery in between. The 3x3 small-sided games were completed first and the participants all wore a Polar Team Pro strap to record the physiological stats such as average heart rate, maximum heart rate, time spent in heart rate zones, distance covered in speed zones,</w:t>
      </w:r>
      <w:r w:rsidR="0027351F">
        <w:rPr>
          <w:rFonts w:ascii="Times New Roman" w:hAnsi="Times New Roman"/>
          <w:sz w:val="24"/>
          <w:szCs w:val="24"/>
        </w:rPr>
        <w:t xml:space="preserve"> number of sprints,</w:t>
      </w:r>
      <w:r w:rsidR="00CA24C8">
        <w:rPr>
          <w:rFonts w:ascii="Times New Roman" w:hAnsi="Times New Roman"/>
          <w:sz w:val="24"/>
          <w:szCs w:val="24"/>
        </w:rPr>
        <w:t xml:space="preserve"> and total distance covered in the session</w:t>
      </w:r>
      <w:r w:rsidR="0027351F">
        <w:rPr>
          <w:rFonts w:ascii="Times New Roman" w:hAnsi="Times New Roman"/>
          <w:sz w:val="24"/>
          <w:szCs w:val="24"/>
        </w:rPr>
        <w:t>. Participants then gave their score on the RPE Borg scale and then completed another countermovement jump and this process was repeated for the 5x5 small-sided games.</w:t>
      </w:r>
    </w:p>
    <w:p w14:paraId="50162666" w14:textId="789378E2" w:rsidR="006B2952" w:rsidRPr="0027351F" w:rsidRDefault="006B2952" w:rsidP="00F71CB9">
      <w:pPr>
        <w:spacing w:before="100" w:line="360" w:lineRule="auto"/>
        <w:jc w:val="both"/>
        <w:rPr>
          <w:rFonts w:ascii="Times New Roman" w:hAnsi="Times New Roman"/>
          <w:sz w:val="24"/>
          <w:szCs w:val="24"/>
        </w:rPr>
      </w:pPr>
      <w:r w:rsidRPr="005761A8">
        <w:rPr>
          <w:rFonts w:ascii="Times New Roman" w:hAnsi="Times New Roman"/>
          <w:b/>
          <w:bCs/>
          <w:sz w:val="24"/>
          <w:szCs w:val="24"/>
        </w:rPr>
        <w:t>Results:</w:t>
      </w:r>
      <w:r w:rsidR="0027351F">
        <w:rPr>
          <w:rFonts w:ascii="Times New Roman" w:hAnsi="Times New Roman"/>
          <w:b/>
          <w:bCs/>
          <w:sz w:val="24"/>
          <w:szCs w:val="24"/>
        </w:rPr>
        <w:t xml:space="preserve"> </w:t>
      </w:r>
      <w:r w:rsidR="0027351F">
        <w:rPr>
          <w:rFonts w:ascii="Times New Roman" w:hAnsi="Times New Roman"/>
          <w:sz w:val="24"/>
          <w:szCs w:val="24"/>
        </w:rPr>
        <w:t xml:space="preserve">Results form the paired samples t-tests showed that there were significant differences between several variables including average heart rate, RPE, number of sprints, jump force, height, and power. </w:t>
      </w:r>
    </w:p>
    <w:p w14:paraId="7CCBE487" w14:textId="4FC40A84" w:rsidR="006B2952" w:rsidRPr="0027351F" w:rsidRDefault="006B2952" w:rsidP="00F71CB9">
      <w:pPr>
        <w:spacing w:before="100" w:line="360" w:lineRule="auto"/>
        <w:jc w:val="both"/>
        <w:rPr>
          <w:rFonts w:ascii="Times New Roman" w:hAnsi="Times New Roman"/>
          <w:sz w:val="24"/>
          <w:szCs w:val="24"/>
        </w:rPr>
      </w:pPr>
      <w:r w:rsidRPr="005761A8">
        <w:rPr>
          <w:rFonts w:ascii="Times New Roman" w:hAnsi="Times New Roman"/>
          <w:b/>
          <w:bCs/>
          <w:sz w:val="24"/>
          <w:szCs w:val="24"/>
        </w:rPr>
        <w:t>Conclusion:</w:t>
      </w:r>
      <w:r w:rsidR="0027351F">
        <w:rPr>
          <w:rFonts w:ascii="Times New Roman" w:hAnsi="Times New Roman"/>
          <w:b/>
          <w:bCs/>
          <w:sz w:val="24"/>
          <w:szCs w:val="24"/>
        </w:rPr>
        <w:t xml:space="preserve"> </w:t>
      </w:r>
      <w:r w:rsidR="0027351F">
        <w:rPr>
          <w:rFonts w:ascii="Times New Roman" w:hAnsi="Times New Roman"/>
          <w:sz w:val="24"/>
          <w:szCs w:val="24"/>
        </w:rPr>
        <w:t>3x3 small-sided games were shown to produce the higher average heart rates and higher maximum heart rates than 5x5 small-sided games. In terms of fatigue, the 5x5 games produced the lower scores after the small-sided games than the 3x3 games.</w:t>
      </w:r>
    </w:p>
    <w:p w14:paraId="350B0834" w14:textId="77777777" w:rsidR="006B2952" w:rsidRDefault="006B2952" w:rsidP="00F71CB9">
      <w:pPr>
        <w:spacing w:before="100"/>
        <w:jc w:val="both"/>
        <w:rPr>
          <w:rFonts w:ascii="Times New Roman" w:hAnsi="Times New Roman"/>
          <w:b/>
          <w:bCs/>
          <w:sz w:val="28"/>
          <w:szCs w:val="28"/>
          <w:u w:val="single"/>
        </w:rPr>
      </w:pPr>
      <w:r>
        <w:rPr>
          <w:rFonts w:ascii="Times New Roman" w:hAnsi="Times New Roman"/>
          <w:b/>
          <w:bCs/>
          <w:sz w:val="28"/>
          <w:szCs w:val="28"/>
          <w:u w:val="single"/>
        </w:rPr>
        <w:t>Introduction</w:t>
      </w:r>
    </w:p>
    <w:p w14:paraId="034681CB" w14:textId="77777777" w:rsidR="006B2952" w:rsidRDefault="006B2952" w:rsidP="00F71CB9">
      <w:pPr>
        <w:spacing w:before="100" w:line="360" w:lineRule="auto"/>
        <w:jc w:val="both"/>
        <w:rPr>
          <w:rFonts w:ascii="Times New Roman" w:hAnsi="Times New Roman"/>
          <w:sz w:val="24"/>
          <w:szCs w:val="24"/>
        </w:rPr>
      </w:pPr>
      <w:r>
        <w:rPr>
          <w:rFonts w:ascii="Times New Roman" w:hAnsi="Times New Roman"/>
          <w:sz w:val="24"/>
          <w:szCs w:val="24"/>
        </w:rPr>
        <w:t xml:space="preserve">Performance in football is dependent on many factors, including, psychological, tactical, mental, and technical. During a match players will experience fatigue that is manifested through reduced work rate, a reduction in the ability to perform and maintain high-intensity </w:t>
      </w:r>
      <w:r>
        <w:rPr>
          <w:rFonts w:ascii="Times New Roman" w:hAnsi="Times New Roman"/>
          <w:sz w:val="24"/>
          <w:szCs w:val="24"/>
        </w:rPr>
        <w:lastRenderedPageBreak/>
        <w:t>exercise and a progressive reduction in muscle strength that is often seen towards the end of a match (Stone and Oliver, 2009). Small-sided games are used frequently during football training and they enable players to experience the situations that they will encounter during a match. By experiencing these in training, players will improve their technical, tactical, and physiological aspects of their game (Owen, Twist and Ford, 2004). Team sports are characterised by long periods of low intensity activity including walking and jogging that is interspersed by repeated bouts of high intensity efforts and team sport athletes are required to perform explosive actions such as jumping, kicking, changing direction, and sprinting during competition and training (Hammami et al, 2017). Small-sided games are commonly used by coaches for football training as an effective tool for aerobic training, whereas they were previously used to improve player interaction and to develop technical and tactical abilities but this was before researchers found about the physiological responses that small-sided games provide (Halouani et al, 2014).</w:t>
      </w:r>
    </w:p>
    <w:p w14:paraId="42EE067D" w14:textId="77777777" w:rsidR="006B2952" w:rsidRDefault="006B2952" w:rsidP="00F71CB9">
      <w:pPr>
        <w:spacing w:before="100" w:line="360" w:lineRule="auto"/>
        <w:jc w:val="both"/>
        <w:rPr>
          <w:rFonts w:ascii="Times New Roman" w:hAnsi="Times New Roman"/>
          <w:sz w:val="24"/>
          <w:szCs w:val="24"/>
        </w:rPr>
      </w:pPr>
      <w:r>
        <w:rPr>
          <w:rFonts w:ascii="Times New Roman" w:hAnsi="Times New Roman"/>
          <w:sz w:val="24"/>
          <w:szCs w:val="24"/>
        </w:rPr>
        <w:t xml:space="preserve">Football is classed as a high-intensity intermittent team sport so coaches must make sure that training replicates these demands and small-sided games are one of the best ways of doing this as they elicit the responses that are seen in a game and players have been shown to provide more high-intensity actions within small-sided games than in actual match-play (Dellal, 2012). When training stimuli is similar to that of the competitive demands, maximum benefits can be achieved and this is why small-sided games are often used as a form of HIIT training as it replicates the demands of competitive match-play (Clemente et al, 2012). Sanchez-Sanchez et al (2017) also states that incorporating exercises that mimic the requirements of competition are one of the most important components of improving players’ performances. </w:t>
      </w:r>
    </w:p>
    <w:p w14:paraId="407BB6AA" w14:textId="4F7E3CAF" w:rsidR="006B2952" w:rsidRDefault="006B2952" w:rsidP="00F71CB9">
      <w:pPr>
        <w:spacing w:before="100" w:line="360" w:lineRule="auto"/>
        <w:jc w:val="both"/>
        <w:rPr>
          <w:rFonts w:ascii="Times New Roman" w:hAnsi="Times New Roman"/>
          <w:sz w:val="24"/>
          <w:szCs w:val="24"/>
        </w:rPr>
      </w:pPr>
      <w:r>
        <w:rPr>
          <w:rFonts w:ascii="Times New Roman" w:hAnsi="Times New Roman"/>
          <w:sz w:val="24"/>
          <w:szCs w:val="24"/>
        </w:rPr>
        <w:t xml:space="preserve">Small-sided game training is often played with modified games on reduced pitch areas which uses adapted rules and involving a smaller number of players to achieve different physiological responses (Hammami et al, 2017). Halouani et al (2014) found that high-intensity exercise can be achieved during small-sided games but with a high degree of neuromuscular and metabolic stress where mean heart rates generally exceed 80% of HR max. Small sided games are games that enable players to experience situations that they will come across during an actual match and they are widely used during football training sessions all over the world  by amateur coaches, semi-professional coaches and professional coaches (Owen et al, 2004). Asci (2016) found in a study on heart rate responses during small-sided games and an 11-a-side game that the 3-a-side games showed higher heart rate responses and a higher percentage of max HR. Halouani et al, 2014) also found in their study that 3-a-side games results in higher intensities </w:t>
      </w:r>
      <w:r>
        <w:rPr>
          <w:rFonts w:ascii="Times New Roman" w:hAnsi="Times New Roman"/>
          <w:sz w:val="24"/>
          <w:szCs w:val="24"/>
        </w:rPr>
        <w:lastRenderedPageBreak/>
        <w:t>than the 5-a-side games. Another study by Owen, Twist and Ford (2004) found that players in the 5-a-side games performed the least amount of technical actions per player and they also found that the heart rate responses in the 3-a-side games were similar to the heart rate responses from the 11x11 competitive games.</w:t>
      </w:r>
    </w:p>
    <w:p w14:paraId="651B6CA6"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Max heart rate, average heart rate, V02 max, time spent in each training zone, and time spent in each speed zone will be analysed in this study. A countermovement jump will also be used to measure the amount of neuromuscular fatigue that is present in the legs. This subject has been chosen for analysis because there has recently been a lot of research into small sided games and what physiological responses they provide. For example a study by Rampinini et al (2007) researched the factors that influence physiological responses to small sided games, Hill-Haas et al (2011) has also looked at the physiology of small sided games in football, and Owen et al (2014) has studied the physical and technical comparisons between various sided games in professional football. Small-sided games are a high intensity activity that involves a lot of movement and changes of direction so this will ultimately cause neuromuscular fatigue in the legs because there are a range of physically demanding actions such as sprinting, jumping, accelerating, and changing direction which imposes significant disturbances on multiple physiological systems (Brownstein, Dent and Thomas, 2017). By doing a countermovement jump after each small sided game, the scores will show which types of small-sided games show greater neuromuscular fatigue. Smilios (1998) completed a study on the effects of muscular fatigue on vertical jump performance. Also, Kennedy and Drake (2017) completed a study looking at the effect of acute fatigue on countermovement jump performance. A countermovement jump is routinely used in a lot of sporting settings to provide a functional measure of neuromuscular fatigue (Kennedy and Drake, 2017). Claudino et al (2017) completed a meta-analysis on the countermovement jump for monitoring neuromuscular status. By knowing which types of games cause more neuromuscular fatigue, football coaches will be able to plan their training sessions accordingly because they will be aware of the effects that small sided games have on the body in terms of neuromuscular fatigue. Rowell et al (2018) completed a study and explains that small sided games may be a useful way of detecting neuromuscular fatigue. However, this study will further research at what size of small sided games cause greater neuromuscular fatigue.</w:t>
      </w:r>
    </w:p>
    <w:p w14:paraId="682414CA" w14:textId="77777777" w:rsidR="006B2952" w:rsidRDefault="006B2952" w:rsidP="00F71CB9">
      <w:pPr>
        <w:spacing w:before="100" w:line="360" w:lineRule="auto"/>
        <w:jc w:val="both"/>
        <w:rPr>
          <w:rFonts w:ascii="Times New Roman" w:hAnsi="Times New Roman"/>
          <w:sz w:val="24"/>
          <w:szCs w:val="24"/>
        </w:rPr>
      </w:pPr>
      <w:r>
        <w:rPr>
          <w:rFonts w:ascii="Times New Roman" w:hAnsi="Times New Roman"/>
          <w:sz w:val="24"/>
          <w:szCs w:val="24"/>
        </w:rPr>
        <w:t xml:space="preserve">Football places heavy demands on aerobic pathways whilst requiring a lot of intermittent high-intensity activity and the ability to sustain this at a high intensity is an important component of fitness for football (Clemente et al, 2012). Small sided games are often used because they are </w:t>
      </w:r>
      <w:r>
        <w:rPr>
          <w:rFonts w:ascii="Times New Roman" w:hAnsi="Times New Roman"/>
          <w:sz w:val="24"/>
          <w:szCs w:val="24"/>
        </w:rPr>
        <w:lastRenderedPageBreak/>
        <w:t xml:space="preserve">a football specific drill that have the physiological responses required to condition the players. As Reilly and White (2005) explain, the physiological responses to small-sided games testify to the potential of using small-sided games as a form of play for its training effects. Small-sided games will also be more enjoyable for players because it is so specific to match play and the other alternatives are high intensity fitness drills. </w:t>
      </w:r>
    </w:p>
    <w:p w14:paraId="4B3E6638" w14:textId="77777777" w:rsidR="006B2952" w:rsidRDefault="006B2952" w:rsidP="00F71CB9">
      <w:pPr>
        <w:spacing w:before="100" w:line="360" w:lineRule="auto"/>
        <w:jc w:val="both"/>
        <w:rPr>
          <w:rFonts w:ascii="Times New Roman" w:hAnsi="Times New Roman"/>
          <w:sz w:val="24"/>
          <w:szCs w:val="24"/>
        </w:rPr>
      </w:pPr>
      <w:r>
        <w:rPr>
          <w:rFonts w:ascii="Times New Roman" w:hAnsi="Times New Roman"/>
          <w:sz w:val="24"/>
          <w:szCs w:val="24"/>
        </w:rPr>
        <w:t xml:space="preserve">This study will address an area of importance in terms of the target population. There is a lot of research available on the physiological responses of small sided games, however most of this research is focused on professional players, semi-professional players, or youth players as previously discussed. Therefore, research based on university players is required so that comparisons can be made between university athletes and semi-professionals and professionals. Also, in terms of neuromuscular fatigue, knowing which size small-sided games cause more neuromuscular fatigue will help coaches to plan a training schedule around games and when to implement the more demanding small-sided games and when to implement the less demanding small-sided games. Hammami et al (2017) completed a meta-analysis on whether small-sided games improve physical fitness and specific skills for team sports. The results of this meta-analysis showed that small-sided games had a large beneficial effect on maximal oxygen uptake (Vo2 max) and repeated sprint ability and there was a moderate beneficial effect on 10 and 20m sprint performance and intermittent endurance. The results also showed larger positive effects on specific skills after performing small-sided games when compared to generic or agility training. </w:t>
      </w:r>
    </w:p>
    <w:p w14:paraId="33E44E35" w14:textId="77777777" w:rsidR="006B2952" w:rsidRDefault="006B2952" w:rsidP="00F71CB9">
      <w:pPr>
        <w:spacing w:before="100" w:line="360" w:lineRule="auto"/>
        <w:jc w:val="both"/>
        <w:rPr>
          <w:rFonts w:ascii="Times New Roman" w:hAnsi="Times New Roman"/>
          <w:sz w:val="24"/>
          <w:szCs w:val="24"/>
        </w:rPr>
      </w:pPr>
      <w:r>
        <w:rPr>
          <w:rFonts w:ascii="Times New Roman" w:hAnsi="Times New Roman"/>
          <w:sz w:val="24"/>
          <w:szCs w:val="24"/>
        </w:rPr>
        <w:t xml:space="preserve">The results of this study would be beneficial to coaches at any level of football and even a number of other sports as well, because knowing the physiological responses and levels of neuromuscular fatigue enables the coaches to understand what type of small sided game to use in certain situations. For example, the game that produces the most neuromuscular fatigue will not be used in the days leading up to a game or after a game because this means the players would not be in peak condition during competitive games and there would be a higher risk of injury to the players as De Hoyo et al (2015) state that 87% of football injuries occur in the lower extremity and football is a sport where the hamstrings and quadriceps are being constantly used so overtraining would represent a higher risk of injury. </w:t>
      </w:r>
    </w:p>
    <w:p w14:paraId="58991541" w14:textId="77777777" w:rsidR="006B2952" w:rsidRDefault="006B2952" w:rsidP="00F71CB9">
      <w:pPr>
        <w:spacing w:before="100" w:line="360" w:lineRule="auto"/>
        <w:jc w:val="both"/>
        <w:rPr>
          <w:rFonts w:ascii="Times New Roman" w:hAnsi="Times New Roman"/>
          <w:sz w:val="24"/>
          <w:szCs w:val="24"/>
        </w:rPr>
      </w:pPr>
      <w:r>
        <w:rPr>
          <w:rFonts w:ascii="Times New Roman" w:hAnsi="Times New Roman"/>
          <w:sz w:val="24"/>
          <w:szCs w:val="24"/>
        </w:rPr>
        <w:t xml:space="preserve">The null hypothesis for this study is that there are no physiological differences between the different sized small sided games and there are no differences in the amount of neuromuscular fatigue after each small sided game. The alternate hypothesis is that there are differences in the </w:t>
      </w:r>
      <w:r>
        <w:rPr>
          <w:rFonts w:ascii="Times New Roman" w:hAnsi="Times New Roman"/>
          <w:sz w:val="24"/>
          <w:szCs w:val="24"/>
        </w:rPr>
        <w:lastRenderedPageBreak/>
        <w:t xml:space="preserve">psychological effects of the different sized small sided games and that the different sized small sided games produce different amounts of neuromuscular fatigue. </w:t>
      </w:r>
    </w:p>
    <w:p w14:paraId="03D13BD4"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The aims of this study are to find out which types of small sided games provide the greater physiological benefits and therefore have a lower effect of neuromuscular fatigue. There will be several steps taken to ensure that this aim is met. The objectives are to measure physiological responses to 3 different sized small sided games and the effects of fatigue from each of them and this will then be analysed though SPSS to look for differences and correlations.</w:t>
      </w:r>
    </w:p>
    <w:p w14:paraId="0CF0E5FF" w14:textId="18542B30" w:rsidR="006B2952" w:rsidRDefault="006B2952" w:rsidP="00F71CB9">
      <w:pPr>
        <w:spacing w:before="100" w:line="360" w:lineRule="auto"/>
        <w:jc w:val="both"/>
        <w:rPr>
          <w:rFonts w:ascii="Times New Roman" w:hAnsi="Times New Roman"/>
          <w:sz w:val="24"/>
          <w:szCs w:val="24"/>
        </w:rPr>
      </w:pPr>
      <w:r>
        <w:rPr>
          <w:rFonts w:ascii="Times New Roman" w:hAnsi="Times New Roman"/>
          <w:sz w:val="24"/>
          <w:szCs w:val="24"/>
        </w:rPr>
        <w:t xml:space="preserve">The purpose of this study is to analyse the physiological responses to each small sided game and look at the effects that these small sided games have on neuromuscular fatigue in the legs. To do this, volunteered students who play in the University of Wales Trinity Saint David men’s football team will take part in 3 different sessions that will take place once a week and each week they will play a different sized small sided game. In the first week they will play 3v3, in the second week they will play 4v4 and in the third week they will play in a 5v5. </w:t>
      </w:r>
    </w:p>
    <w:p w14:paraId="46097A60" w14:textId="77777777" w:rsidR="006B2952" w:rsidRDefault="006B2952" w:rsidP="00F71CB9">
      <w:pPr>
        <w:spacing w:line="360" w:lineRule="auto"/>
        <w:jc w:val="both"/>
      </w:pPr>
      <w:r>
        <w:rPr>
          <w:rFonts w:ascii="Times New Roman" w:hAnsi="Times New Roman"/>
          <w:b/>
          <w:bCs/>
          <w:sz w:val="28"/>
          <w:szCs w:val="28"/>
          <w:u w:val="single"/>
        </w:rPr>
        <w:t>Methodology</w:t>
      </w:r>
    </w:p>
    <w:p w14:paraId="74A89947"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To complete this study, there were various pieces of equipment that were required. This includes the polar team pro system, a force platform, and some plastic cones. The testing took place on the outdoor court at the University of Wales Trinity Saint David and this is because the Polar Team Pro software is a GPS based software so it could not have been used indoors which limits the facilities that could have been used in this study. The outdoor tennis courts at the University are a hard-concrete surface so appropriate footwear will be required to lower the risk of the participants getting an injury. If the weather was bad and the conditions were poor, then participants had to be extra cautious and make sure they wore appropriate footwear, and this was explained to the participants prior to the data collection period.</w:t>
      </w:r>
    </w:p>
    <w:p w14:paraId="030D21EC" w14:textId="77777777" w:rsidR="006B2952" w:rsidRDefault="006B2952" w:rsidP="00F71CB9">
      <w:pPr>
        <w:spacing w:line="360" w:lineRule="auto"/>
        <w:jc w:val="both"/>
        <w:rPr>
          <w:rFonts w:ascii="Times New Roman" w:hAnsi="Times New Roman"/>
          <w:b/>
          <w:bCs/>
          <w:i/>
          <w:iCs/>
          <w:sz w:val="24"/>
          <w:szCs w:val="24"/>
          <w:u w:val="single"/>
        </w:rPr>
      </w:pPr>
      <w:r w:rsidRPr="000512CD">
        <w:rPr>
          <w:rFonts w:ascii="Times New Roman" w:hAnsi="Times New Roman"/>
          <w:b/>
          <w:bCs/>
          <w:i/>
          <w:iCs/>
          <w:sz w:val="24"/>
          <w:szCs w:val="24"/>
          <w:u w:val="single"/>
        </w:rPr>
        <w:t>Equipment</w:t>
      </w:r>
    </w:p>
    <w:p w14:paraId="29DB0838" w14:textId="77777777" w:rsidR="006B2952" w:rsidRPr="000512CD" w:rsidRDefault="006B2952" w:rsidP="00F71CB9">
      <w:pPr>
        <w:spacing w:line="360" w:lineRule="auto"/>
        <w:jc w:val="both"/>
        <w:rPr>
          <w:rFonts w:ascii="Times New Roman" w:hAnsi="Times New Roman"/>
          <w:sz w:val="24"/>
          <w:szCs w:val="24"/>
        </w:rPr>
      </w:pPr>
      <w:r>
        <w:rPr>
          <w:rFonts w:ascii="Times New Roman" w:hAnsi="Times New Roman"/>
          <w:sz w:val="24"/>
          <w:szCs w:val="24"/>
        </w:rPr>
        <w:t xml:space="preserve">The equipment used in this study included the Polar team pro system (Warwick, UK) and this includes a docking station where an iPad and all the sensors are connected an this allows the information from each session to be recorded onto the iPad. There is also straps that are used to go around the participant’s chest to get the sensor to hold in the right place. To measure the participant’s height and weight the Tanita MC-980MA Plus (Manchester, UK) was used and this gives an accurate measure. Cones were also used to mark out the playing area and this was measured using an electric measuring wheel. To measure the countermovement jump, the force platform (Massachusetts, USA) was used. To measure the rate of perceived exertion (RPE) of the participants a sheet with the Borg scale on it was used. </w:t>
      </w:r>
    </w:p>
    <w:p w14:paraId="52D709A3" w14:textId="77777777" w:rsidR="006B2952" w:rsidRDefault="006B2952" w:rsidP="00F71CB9">
      <w:pPr>
        <w:spacing w:line="360" w:lineRule="auto"/>
        <w:jc w:val="both"/>
        <w:rPr>
          <w:rFonts w:ascii="Times New Roman" w:hAnsi="Times New Roman"/>
          <w:b/>
          <w:bCs/>
          <w:i/>
          <w:iCs/>
          <w:sz w:val="24"/>
          <w:szCs w:val="24"/>
          <w:u w:val="single"/>
        </w:rPr>
      </w:pPr>
      <w:r>
        <w:rPr>
          <w:rFonts w:ascii="Times New Roman" w:hAnsi="Times New Roman"/>
          <w:b/>
          <w:bCs/>
          <w:i/>
          <w:iCs/>
          <w:sz w:val="24"/>
          <w:szCs w:val="24"/>
          <w:u w:val="single"/>
        </w:rPr>
        <w:lastRenderedPageBreak/>
        <w:t>Participants</w:t>
      </w:r>
    </w:p>
    <w:p w14:paraId="1E999306"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The target population for the participants of this study was Males who are part of the football team at the University of Wales Trinity Saint David and they had to be injury free to take part. The participants were all volunteers and they were able to drop out of the study at any time without providing a reason. The participants were a variety of ages from 19-25 and they all have a high level of experience in football but with mixed abilities. Some players have just played at school and for a club, while others have played football throughout their lives including at School, at College, at University and for a club. The teams for this study were randomised where two ‘captains’ were picked by the researcher and then the rest of the participants were given numbers and the two captains had to pick numbers so they did not know who they would get on their team and since all of the participants knew each other and knew of everyone’s footballing ability, this was the fairest way to split the teams.</w:t>
      </w:r>
    </w:p>
    <w:p w14:paraId="04AA1ABC" w14:textId="77777777" w:rsidR="006B2952" w:rsidRDefault="006B2952" w:rsidP="00F71CB9">
      <w:pPr>
        <w:spacing w:line="360" w:lineRule="auto"/>
        <w:jc w:val="both"/>
      </w:pPr>
      <w:r>
        <w:rPr>
          <w:rFonts w:ascii="Times New Roman" w:hAnsi="Times New Roman"/>
          <w:b/>
          <w:bCs/>
          <w:i/>
          <w:iCs/>
          <w:sz w:val="24"/>
          <w:szCs w:val="24"/>
          <w:u w:val="single"/>
        </w:rPr>
        <w:t>Protocol</w:t>
      </w:r>
    </w:p>
    <w:p w14:paraId="0CD051B3" w14:textId="6CD1421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Prior to the tests commencing, the participants were given a Par-Q and informed consent form</w:t>
      </w:r>
      <w:r w:rsidR="00882047">
        <w:rPr>
          <w:rFonts w:ascii="Times New Roman" w:hAnsi="Times New Roman"/>
          <w:sz w:val="24"/>
          <w:szCs w:val="24"/>
        </w:rPr>
        <w:t xml:space="preserve"> (see appendix 1 and 2)</w:t>
      </w:r>
      <w:r>
        <w:rPr>
          <w:rFonts w:ascii="Times New Roman" w:hAnsi="Times New Roman"/>
          <w:sz w:val="24"/>
          <w:szCs w:val="24"/>
        </w:rPr>
        <w:t xml:space="preserve"> to complete and they were told that they could withdraw from testing at any point. The PAR-Q was made to show whether there were any contraindications to prevent anyone from taking part. However, as all the participants were active football players then there were no obvious issues. The participants’ height was also measured and then their body mass and body fat percentage were measured using the Tanita body composition machine. Once these measures had been taken, the participants then took part in a short warm up that included some running and stretches to make sure that there was a lower risk of injury. Warming up prior to exercise is important as Fradkin, Gabbe, and Cameron (2006) explain that warming up prior to exercise is advocated in injury prevention programmes and it is hypothesised that warming up will reduce the number of injuries sustained during physical activity. Prior to the small sided games commencing, some tests were conducted so that V02 max, maximum heart rate and speed zones could be discovered. The first test that was performed was a Yoyo intermittent recovery test which has been used in a study by Nazarali et al (2013). This test was used instead of other aerobic tests such as the bleep test because the Yoyo test is more relevant to football as football is an intermittent sport, whereas the beep test is a continuous test, therefore it doesn’t have the same characteristics as a football game. The purpose of this test is to show maximum heart rate values so that V02 max could be calculated. </w:t>
      </w:r>
    </w:p>
    <w:p w14:paraId="2EDB0ABB"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 xml:space="preserve">The Yo-Yo test was conducted on the tennis courts at the university because the Polar Team Pro system was used to look at the distance covered by each participant which then helped to work out their V02 max score. To perform the test, cones were laid out 20m apart with another </w:t>
      </w:r>
      <w:r>
        <w:rPr>
          <w:rFonts w:ascii="Times New Roman" w:hAnsi="Times New Roman"/>
          <w:sz w:val="24"/>
          <w:szCs w:val="24"/>
        </w:rPr>
        <w:lastRenderedPageBreak/>
        <w:t>line of cones 5m apart at one end and this was the recovery zone. The DVD of the Yo-Yo test that was used by Bangsbo et al (2012) was used in this study to perform the Yo-Yo test. The participants started on the first beep and the speed gradually got faster. The participants had to get to each end before or on the beep and if they failed to do so twice in a row then their test was completed. Alternatively, they could also stop when they feel like they could not go anymore and could not keep up with the speed. Once the participants had stopped, then the level they just completed was the level that was used along with their maximum heart rate to calculate their V02 max. For example, if a participant had a level of 15.8 and their total distance covered was 1.038km then V02 max was worked out by multiplying the total distance in metres by 0.0084 and then adding 36.4 and this will give a V02 max result.</w:t>
      </w:r>
    </w:p>
    <w:p w14:paraId="24378572" w14:textId="77777777" w:rsidR="006B2952" w:rsidRDefault="006B2952" w:rsidP="00F71CB9">
      <w:pPr>
        <w:spacing w:line="360" w:lineRule="auto"/>
        <w:jc w:val="both"/>
      </w:pPr>
      <w:r>
        <w:rPr>
          <w:rFonts w:ascii="Times New Roman" w:hAnsi="Times New Roman"/>
          <w:sz w:val="24"/>
          <w:szCs w:val="24"/>
        </w:rPr>
        <w:t xml:space="preserve">The participants also completed the countermovement jump on the force platform before the small sided games and immediately after the small sided games. The participants completed the countermovement jump with their hands on their hips because if the arms were used then there would not be an accurate result because neuromuscular fatigue in the legs is what is being tested and a jump using arms will not reflect their actual scores so the results would be affected. The force platform is regularly used for gait analysis and sports technique analysis and it measures the force exerted on it by the subject (Linthorne, 2001). The measures that were taken on the force platform were the height of the jump, the power of the jump and the force of the jump. The participants completed 3 jumps and the best scores were taken. Once these tests were completed and data has been recorded, the small sided games could then commence. Every Monday on 3 consecutive weeks the participants completed the small sided games starting with an hour of 3v3 in the first week, 4v4 in the second week and 5v5 in the third week. Each participant performed two 7-minute sets of each small sided game with 5 minutes of passive recovery in between sets. This is where the polar team pro system was used to look at average heart rate, maximum heart rate, distance covered, time spent in each training zone, time spent in each speed zone and the amount of sprints that each participant performs. The pitch size was different in each small sided game. The 3v3 pitch size was 15x20m, the 4v4 was 20x25m and the 5v5 was 25x30m and these pitch sizes were used in a study by Owen, Twist, and Ford (2004). The polar team pro system has previously been used in a study by Asci et al (2016) where heart rate responses were measured during small sided games and official match play. Once the participants had finished playing then they were given an RPE scale to self-assess how they felt after the session. This gave an indication of how intense the participants perceived the session and this was done individually and not as a group so the participants </w:t>
      </w:r>
      <w:r>
        <w:rPr>
          <w:rFonts w:ascii="Times New Roman" w:hAnsi="Times New Roman"/>
          <w:sz w:val="24"/>
          <w:szCs w:val="24"/>
        </w:rPr>
        <w:lastRenderedPageBreak/>
        <w:t>could not try and compare the scores to others or try and give different scores to compete with other players in the group to have a better score.</w:t>
      </w:r>
    </w:p>
    <w:p w14:paraId="01073445" w14:textId="77777777" w:rsidR="006B2952" w:rsidRDefault="006B2952" w:rsidP="00F71CB9">
      <w:pPr>
        <w:spacing w:line="360" w:lineRule="auto"/>
        <w:jc w:val="both"/>
      </w:pPr>
      <w:r>
        <w:rPr>
          <w:rFonts w:ascii="Times New Roman" w:hAnsi="Times New Roman"/>
          <w:sz w:val="24"/>
          <w:szCs w:val="24"/>
        </w:rPr>
        <w:t>After each small sided game session, the participants then came into the lab to perform a countermovement jump on the force platform and the purpose of this was to see whether or not there was a difference in the levels of neuromuscular fatigue between each type of small sided game when comparing to the countermovement jump that was performed prior to the games.</w:t>
      </w:r>
    </w:p>
    <w:p w14:paraId="0C6CE3FB" w14:textId="77777777" w:rsidR="006B2952" w:rsidRDefault="006B2952" w:rsidP="00F71CB9">
      <w:pPr>
        <w:spacing w:line="360" w:lineRule="auto"/>
        <w:jc w:val="both"/>
        <w:rPr>
          <w:rFonts w:ascii="Times New Roman" w:hAnsi="Times New Roman"/>
          <w:b/>
          <w:bCs/>
          <w:i/>
          <w:iCs/>
          <w:sz w:val="24"/>
          <w:szCs w:val="24"/>
          <w:u w:val="single"/>
        </w:rPr>
      </w:pPr>
      <w:r>
        <w:rPr>
          <w:rFonts w:ascii="Times New Roman" w:hAnsi="Times New Roman"/>
          <w:b/>
          <w:bCs/>
          <w:i/>
          <w:iCs/>
          <w:sz w:val="24"/>
          <w:szCs w:val="24"/>
          <w:u w:val="single"/>
        </w:rPr>
        <w:t>Data Analysis</w:t>
      </w:r>
    </w:p>
    <w:p w14:paraId="4872CE67"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To analyse the data, a paired samples t-test test was used to see if there were any differences between the small sided games and to see if the differences are significant. The paired samples t-test was completed using SPSS software on a password protected personal laptop where the data will also be stored. Once the significant differences had been analysed, a series of Pearson’s correlation tests were then used on the different variables to see if there were any correlations. This was also conducted using SPSS software and was also stored on a password protected laptop. The only people who had access to this data are the people who will be assisting in the testing and the dissertation supervisor, plus the participants can receive their individual data if they wish which will allow them to receive feedback from the games.</w:t>
      </w:r>
    </w:p>
    <w:p w14:paraId="4F50B8BE" w14:textId="77777777" w:rsidR="006B2952" w:rsidRDefault="006B2952" w:rsidP="00F71CB9">
      <w:pPr>
        <w:jc w:val="both"/>
        <w:rPr>
          <w:b/>
          <w:bCs/>
          <w:sz w:val="28"/>
          <w:szCs w:val="28"/>
          <w:u w:val="single"/>
        </w:rPr>
      </w:pPr>
    </w:p>
    <w:p w14:paraId="31111549" w14:textId="6548EB18" w:rsidR="006B2952" w:rsidRDefault="006B2952" w:rsidP="00F71CB9">
      <w:pPr>
        <w:jc w:val="both"/>
        <w:rPr>
          <w:b/>
          <w:bCs/>
          <w:sz w:val="28"/>
          <w:szCs w:val="28"/>
          <w:u w:val="single"/>
        </w:rPr>
      </w:pPr>
      <w:r>
        <w:rPr>
          <w:b/>
          <w:bCs/>
          <w:sz w:val="28"/>
          <w:szCs w:val="28"/>
          <w:u w:val="single"/>
        </w:rPr>
        <w:t>Literature review</w:t>
      </w:r>
    </w:p>
    <w:p w14:paraId="17224EEF" w14:textId="77777777" w:rsidR="006B2952" w:rsidRDefault="006B2952" w:rsidP="00F71CB9">
      <w:pPr>
        <w:spacing w:line="360" w:lineRule="auto"/>
        <w:jc w:val="both"/>
        <w:rPr>
          <w:rFonts w:ascii="Times New Roman" w:hAnsi="Times New Roman"/>
          <w:sz w:val="24"/>
          <w:szCs w:val="24"/>
        </w:rPr>
      </w:pPr>
    </w:p>
    <w:p w14:paraId="776A71A6" w14:textId="396FF54D"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 xml:space="preserve">Small-sided football games are the topic of a lot of literature due to the physiological responses and benefits they provide. Plenty of researchers study the effects of different sized small-sided games and what benefits each game has and how they can be used to maximise a football teams ability to perform in a game as many coaches use small-sided games in training as a form of HIIT training but using small-sided games allows technical aspects to be worked on as well as cardiovascular fitness. Clemente et al (2012) explains that in high performance sports, it has been well documented that when training stimuli are similar to competitive demands, maximum benefits are achieved, thus a lot of coaches use different sized small-sided games due to their similarity to a match situation. Halouani et al (2014) also back this up by saying that small-sided games are often used by coaches because the greatest training benefits occur when the training stimulates the exact movement patterns and physiological demands of the sport. Sanchez-Sanchez et al (2017) further explains that one of the most important methods of enhancing players’ performance in football is to incorporate exercises that totally or partially mimic the requirements of the competition. Therefore, small-sided games are being commonly used in this process by incorporating modified playing rules, increasing an athletes motivation, </w:t>
      </w:r>
      <w:r>
        <w:rPr>
          <w:rFonts w:ascii="Times New Roman" w:hAnsi="Times New Roman"/>
          <w:sz w:val="24"/>
          <w:szCs w:val="24"/>
        </w:rPr>
        <w:lastRenderedPageBreak/>
        <w:t>and offering a greater training efficiency which will then have a positive effect on the technical-tactical abilities of the players, and it will also have a positive effect on fitness and psychological traits. Game-based training is being increasingly used to help improve the skill and physical fitness of team-sport athletes and the use of games in training is based on the premise that the largest improvements in performance occur when the physiological demands and the movement patterns are replicated to the demands of that sport (Gabbett, Jenkins, and Abernethy, 2009). All of the aforementioned studies prove that game-based training is crucial to improving an individual or team’s performance and it shows the importance of making sure that training mimics the demands of a game situation.</w:t>
      </w:r>
    </w:p>
    <w:p w14:paraId="63227C1C" w14:textId="77777777" w:rsidR="006B2952" w:rsidRDefault="006B2952" w:rsidP="00F71CB9">
      <w:pPr>
        <w:spacing w:line="360" w:lineRule="auto"/>
        <w:jc w:val="both"/>
        <w:rPr>
          <w:rFonts w:ascii="Times New Roman" w:hAnsi="Times New Roman"/>
          <w:sz w:val="24"/>
          <w:szCs w:val="24"/>
        </w:rPr>
      </w:pPr>
    </w:p>
    <w:p w14:paraId="4996EF3B" w14:textId="1A3AF700"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 xml:space="preserve">During a 90-minute football game, players usually travel anywhere from 8 to 12km and high intensity activities account for around 22% of the total match difference while distance covered with the ball accounts for less than 2% of the total distance covered in match because players come into contact with the ball around 50 times during a match (Mallo and Navarro, 2008). Dellal et al (2012) also states that elite players cover 10-12km in a match with 3-7% of this distance being high-intensity actions which corresponds to an average of 80-90% of maximal heart rate and 75-80% of V02 max. An elite player will have 150-250 brief intense actions during a game, and this indicates that the rates of glycolysis and creatine-phosphate utilisation are often high during a game (Bangsbo, Iaia and Krustrup, 2007). Elite players will also need high aerobic fitness because there will be high aerobic requirements during a game and there will also be extensive anaerobic demands during certain parts of a game which will lead to metabolic changes throughout the game, which therefore, may contribute to the development of fatigue during and towards the end of a game (Bangsbo, Iaia and Krustrup, 2007). Mohr, Krustrup and Bansbo, 2004) also state that aerobic loading during a game is around 75% of maximal oxygen uptake, with the anaerobic system also being heavily taxed during intense periods of a football game. </w:t>
      </w:r>
    </w:p>
    <w:p w14:paraId="4C82A4C3" w14:textId="77777777" w:rsidR="006B2952" w:rsidRDefault="006B2952" w:rsidP="00F71CB9">
      <w:pPr>
        <w:spacing w:line="360" w:lineRule="auto"/>
        <w:jc w:val="both"/>
        <w:rPr>
          <w:rFonts w:ascii="Times New Roman" w:hAnsi="Times New Roman"/>
          <w:sz w:val="24"/>
          <w:szCs w:val="24"/>
        </w:rPr>
      </w:pPr>
    </w:p>
    <w:p w14:paraId="3E648313" w14:textId="3D003875"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 xml:space="preserve">Reilly, Cabri and Araujo (2005) stated that football-specific drills have been advocated for the training of football players. The physiological responses to small-sided games show the potential of using football-specific drills as a form of HIIT training (Reilly, Cabri and Araujo, 2005). HIIT training is an effective method of improving variables such as speed, explosive power, peak incremental running speed, and high-intensity intermittent exercise capacity with changes of direction and it also improves aerobic capacity and the ability to perform high-intensity actions as well as changes of direction with a high solicitation of the anaerobic system </w:t>
      </w:r>
      <w:r>
        <w:rPr>
          <w:rFonts w:ascii="Times New Roman" w:hAnsi="Times New Roman"/>
          <w:sz w:val="24"/>
          <w:szCs w:val="24"/>
        </w:rPr>
        <w:lastRenderedPageBreak/>
        <w:t>(Dellal et al, 2012). Although there are plenty of benefits from HIIT training, coaches prefer to use small-sided games due to the possibility of them maintaining or developing the physical capacity while soliciting simultaneously the technical and tactical parameters (Dellal, 2012). Aerobic fitness is an important physical component for football players so it is integral for their performance that their aerobic system is the best it can be and using small-sided games as interval training has shown to be an effective method for improving aerobic fitness and football-specific endurance (Fanchini et al, (2010). What is meant as football-specific fitness is that small-sided games are a form of HIIT training but it has specific movement patterns that are replicated during a game whereas a HIIT training session on a wattbike or treadmill will not be a type of football-specific endurance. There is often a term used called ‘match fit’ and this means that someone could be aerobically fit but they are not fit in terms of football and game time and this is where the football-specific drills such as small-sided games prove to be a better alternative as fitness because players will not need to do extra sessions to be match it they can just do it all in one using small-sided games.</w:t>
      </w:r>
    </w:p>
    <w:p w14:paraId="3105452C"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Football training should consider factors such as psychology, technical, and tactical because these factors are important constraints that influence performance over time and if these factors are considered in training then players are more likely to develop (Clemente et al, 2012). Mallo and Navarro (2008) also found that small sided games can be used effectively to develop the endurance capacity of football players if there is a correct integration of these small-sided games into a regular training schedule.</w:t>
      </w:r>
    </w:p>
    <w:p w14:paraId="1C7CB376" w14:textId="77777777" w:rsidR="006B2952" w:rsidRDefault="006B2952" w:rsidP="00F71CB9">
      <w:pPr>
        <w:spacing w:line="360" w:lineRule="auto"/>
        <w:jc w:val="both"/>
        <w:rPr>
          <w:rFonts w:ascii="Times New Roman" w:hAnsi="Times New Roman"/>
          <w:sz w:val="24"/>
          <w:szCs w:val="24"/>
        </w:rPr>
      </w:pPr>
    </w:p>
    <w:p w14:paraId="323B7796" w14:textId="4AF7B8E3"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 xml:space="preserve">Getting players to work hard with high heart rates that is close to their maximum heart rate is what a coach will want to help improve cardiovascular fitness. Small-sided games illicit heart rate responses around 90-95% of maximal heart rate when it is used as a tool for conditioning and exposure to these intensities on a regular basis will lead to improvements in both aerobic fitness and match performance (Kelly and Drust, 2009). Several studies show that small-sided games with less players involved will produce higher heart rates and higher HR% of max and a study by Asci (2016) on heart rate responses during small-sided games and an official 11-a-side game on professional football players showed that 3-a-side games produced higher heart rates and higher HR% of max than 4-a-side, 5-a-side, 7-a-side, 9-a-side, and a full 11-a-side game. The 5-a-side games were also shown to have the second highest heart rates and second highest HR% of max. Kelly and Drust (2009) also completed a study on the effect of pitch size on heart rate responses and the technical demands of small-sided games in elite football players. Eight players took part in this study and they all participated in small-sided games on three </w:t>
      </w:r>
      <w:r>
        <w:rPr>
          <w:rFonts w:ascii="Times New Roman" w:hAnsi="Times New Roman"/>
          <w:sz w:val="24"/>
          <w:szCs w:val="24"/>
        </w:rPr>
        <w:lastRenderedPageBreak/>
        <w:t xml:space="preserve">different sized pitches and games were 4x4 minutes. The results showed that changes in pitch size do not alter heart rate or the technical requirements observed in the small-sided games. </w:t>
      </w:r>
    </w:p>
    <w:p w14:paraId="2E677DB9"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 xml:space="preserve">Adjusting small-sided games will also show different physiological responses. For example, modifications such as pitch size and number of players may be physiologically beneficial for athletes who already have relatively high initial aerobic fitness levels (Halouani et al, 2014). Halouani et al (2014) also found that three-a-side resulted in higher intensity than five-a-side. For example, there was an overall greater distance covered, less jogging and walking , higher heart rate, and more tackling, dribbling, goal attempts, and passes during the three-a-side game when compared to the five-a-side game. A study by Owen, Twist, and Ford (2004) looked at the physiological and technical effects of changing pitch size and player numbers during small sided games where all participants in the study were professional players in the English second division. Owen, Twist, and Ford (2004) found that an increase in players led to an increase in the total number of technical actions that were performed. However, the ten players involved in the 5x5 game performed the least amount of technical actions per player. The addition of extra players showed few one touch passes but altering player numbers did not affect the amount of technical errors. It was also found that heart rate responses during the 3x3 were similar to the mean heart rate responses found in the 11x11 competitive matches. Meanwhile, during the 4x4 and 5x5 games, the mean heart rate was generally lower than the 11x11 competitive games (Owen, Twist, and Ford, 2004). This shows that the 3x3 games produced physiological responses that were similar to a competitive match situation and this means that the 3x3 small-sided game would be the best sized small-sided game to help players prepare for matches. This study shows that coaches have the ability to manipulate the physical and technical demands of the game so that the coach gets the responses that are required from that session. Kelly and Drust (2009) also found that altering the pitch size does not significantly alter the technical requirements or heart rate responses within small-sided games. Abrantes et al (2012) also found that different task constraints influence the intensity of small-sided games as several studies have reported that increasing the number of players reduces average heart rate responses and this also decreases the amount of technical actions per player which has a reduction in the intensity of the training. This shows that if a coach wants a training session of high intensity, small-sided games with less players seem to be the best way to get high heart rates and a high intensity. </w:t>
      </w:r>
    </w:p>
    <w:p w14:paraId="066B061A" w14:textId="77777777" w:rsidR="00676144" w:rsidRDefault="00676144" w:rsidP="00F71CB9">
      <w:pPr>
        <w:spacing w:line="360" w:lineRule="auto"/>
        <w:jc w:val="both"/>
        <w:rPr>
          <w:rFonts w:ascii="Times New Roman" w:hAnsi="Times New Roman"/>
          <w:sz w:val="24"/>
          <w:szCs w:val="24"/>
        </w:rPr>
      </w:pPr>
    </w:p>
    <w:p w14:paraId="534EFFF1" w14:textId="0911AEC9"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 xml:space="preserve">Rating of perceived exertion was used in this study and Coutts et al (2009) states that the rating of perceived exertion (RPE) could be a practical measure of global exercise intensity in team </w:t>
      </w:r>
      <w:r>
        <w:rPr>
          <w:rFonts w:ascii="Times New Roman" w:hAnsi="Times New Roman"/>
          <w:sz w:val="24"/>
          <w:szCs w:val="24"/>
        </w:rPr>
        <w:lastRenderedPageBreak/>
        <w:t>sports. Being able to monitor exercise intensity during football training can provide good feedback to coaches when it comes to the training stimulus applied to players (Coutts et al, 2009). RPE is often used to measure intensity in sports because it is inexpensive and it is fairly easy to assess which makes it a lot easier for coaches/testers (Sanchez-Sanchez, 2017). The Borg scale has been used to determine the intensity during different modalities of exercise that includes resistance training, high-intensity interval training, team sports, and swimming (Tibana et al, 2019). The use of the RPE has been shown to be related to physiological markers, such as maximal oxygen consumption (V02 max) and it can be used as a surrogate for heart rate to understand heart rate response to exercise intensity (Tibana et al, 2019).</w:t>
      </w:r>
    </w:p>
    <w:p w14:paraId="18BDA34F"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Sanchez-Sanchez et al (2017) completed a study on the comparison of heart rate, rate of perceived exertion, and technical actions during small-sided games. 22 young male football players were used, and they randomly completed six 4x4 small-sided game situations. The results showed that the incorporation of internal and wildcard players reduced heart rate, RPE, and dribbling actions. Another study by Hill-Haas et al (2009) looked at generic training versus small-sided games in football and the effects on Yo-Yo test scores and V02 max over a 7-week pre-season training period. The results showed that both generic and small-sided games are effective at improving Yo-Yo test performance but not V02 max and neither method effected sprint performance.</w:t>
      </w:r>
    </w:p>
    <w:p w14:paraId="6E17BF16" w14:textId="77777777" w:rsidR="00676144" w:rsidRDefault="00676144" w:rsidP="00F71CB9">
      <w:pPr>
        <w:spacing w:line="360" w:lineRule="auto"/>
        <w:jc w:val="both"/>
        <w:rPr>
          <w:rFonts w:ascii="Times New Roman" w:hAnsi="Times New Roman"/>
          <w:sz w:val="24"/>
          <w:szCs w:val="24"/>
        </w:rPr>
      </w:pPr>
    </w:p>
    <w:p w14:paraId="3E2ED09C" w14:textId="52D5C5F2"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 xml:space="preserve">Neuromuscular fatigue is very complex, and it can be described as a loss of force-generating capability or the inability to sustain exercise at a required level or intensity (Strojnik and Komi, 1998). Neuromuscular fatigue is very common in football especially at a high level due to the physical demands required to play well consistently throughout the whole match. Andersson et al (2007) say that distance covered in female football has increased to 10.3km and sprinting distance in male football has increased by 37%. This shows that football is becoming more physically demanding for players and this means that the harder they have to work, further they have to run and faster they have to run should produce neuromuscular fatigue so it is important for football coaches to plan their training sessions around their recovery after a game of a high intensity training session. This is especially important in competitive tournaments where the recovery period between 2 matches is limited to 2 days (Andersson et al, 2007). These matches are also found to be very intense and of high quality where players need to be performing at their physical peak every game and this will put a lot of strain on several neuromuscular and metabolic parameters because football is a complex sport that involves many different activities including tackling, jumping, speed changes, and sharp changes of direction (Andersson et al, </w:t>
      </w:r>
      <w:r>
        <w:rPr>
          <w:rFonts w:ascii="Times New Roman" w:hAnsi="Times New Roman"/>
          <w:sz w:val="24"/>
          <w:szCs w:val="24"/>
        </w:rPr>
        <w:lastRenderedPageBreak/>
        <w:t>2007). Fatigue has been defined by Goodall et al (2017) as an exercise-induced reduction in the ability of a muscle of muscle group to generate maximal force which stems from peripheral and central mechanisms. Mohr, Krustrup and Bangsbo (2004) also define fatigue as the failure to maintain the required or expected power output. Simulated and actual match-play has been shown to elicit a substantial amount of peripheral fatigue and this will be due to the amount of different movements and changes of direction that are involved in a game of football (Goodall et al, 2017).</w:t>
      </w:r>
    </w:p>
    <w:p w14:paraId="7E9107B4" w14:textId="77777777" w:rsidR="00676144" w:rsidRDefault="00676144" w:rsidP="00F71CB9">
      <w:pPr>
        <w:spacing w:line="360" w:lineRule="auto"/>
        <w:jc w:val="both"/>
        <w:rPr>
          <w:rFonts w:ascii="Times New Roman" w:hAnsi="Times New Roman"/>
          <w:sz w:val="24"/>
          <w:szCs w:val="24"/>
        </w:rPr>
      </w:pPr>
    </w:p>
    <w:p w14:paraId="2505D261" w14:textId="6139B992"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 xml:space="preserve">Oliver, Armstrong, and Williams (2008) completed a study on the change in jump performance and muscle activity after 42 minutes of football-specific exercise. 10 youth football players were assessed before and after 42 minutes of football-specific exercise that was performed on a non-motorised treadmill and they were assessed using a squat, countermovement jump, and a drop jump on a force platform. The results found that completing football-specific exercise reduced performance in all jump tasks. However, during this study the participants had to complete three trials of jumps which may have affected the levels of fatigue that the participants would have. Also, this study did not use actual football drills or games as this study was completed on a non-motorised treadmill so these results may not be similar if the jump tests were completed before and after small-sided games because due to the different movement patterns which will have an effect on the neuromuscular fatigue. Katis and Kellis (2009) also completed a study which looked at the effects of small-sided games on physical conditioning and performance in young football players. Players performed 3x3 games and 6x6 games which consisted of 10 bouts of 4-minute duration and 3 minutes of active recovery between bouts. Five technical and endurance tests were then performed after these games to look at the effects of their technical ability and their fitness and these tests were the 30m sprint, throw-in for distance, Illinois agility test, dribbling the ball and horizontal jump. The results showed that after the 3x3 games there was a significant decline in sprint and agility performance. These results indicate that 3x3 games provide a higher stimulus for physical conditioning and technical improvement than 6x6 games. Katis and Kellis (2009) also suggest that coaches use 3x3 games for training young football players. </w:t>
      </w:r>
    </w:p>
    <w:p w14:paraId="51666B93" w14:textId="77777777" w:rsidR="00676144" w:rsidRDefault="00676144" w:rsidP="00F71CB9">
      <w:pPr>
        <w:spacing w:line="360" w:lineRule="auto"/>
        <w:jc w:val="both"/>
        <w:rPr>
          <w:rFonts w:ascii="Times New Roman" w:hAnsi="Times New Roman"/>
          <w:sz w:val="24"/>
          <w:szCs w:val="24"/>
        </w:rPr>
      </w:pPr>
    </w:p>
    <w:p w14:paraId="6B64A7AE" w14:textId="200A9798"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 xml:space="preserve">During a normal footballing season, players will be required to play consecutive matches interspersed by 3 days and this means that a full physical performance recovery may not be achieved and an incomplete recovery can lead to a player underperforming or getting injured. Therefore, it is important to manage fatigue and recover effectively (Nedelec et al, 2012). </w:t>
      </w:r>
      <w:r>
        <w:rPr>
          <w:rFonts w:ascii="Times New Roman" w:hAnsi="Times New Roman"/>
          <w:sz w:val="24"/>
          <w:szCs w:val="24"/>
        </w:rPr>
        <w:lastRenderedPageBreak/>
        <w:t xml:space="preserve">Resistance to fatigue is a key factor which determines the effectiveness of a player’s ability to perform and maintain efficient and precise movements during a game (Stone and Oliver, 2009). In other words, the players who take longer to fatigue will still be able to perform movements and skills during a game when players who fatigue quickly will not be able to and Lyons et al (2006) states that the development of fatigue may be a determining factor of success and failure and the difference between winning and losing so, therefore, it is important to manage fatigue levels because it can be a contributing factor towards performance. </w:t>
      </w:r>
    </w:p>
    <w:p w14:paraId="1586951E" w14:textId="77777777" w:rsidR="006B2952" w:rsidRDefault="006B2952" w:rsidP="00F71CB9">
      <w:pPr>
        <w:jc w:val="both"/>
        <w:rPr>
          <w:rFonts w:ascii="Times New Roman" w:hAnsi="Times New Roman"/>
          <w:b/>
          <w:bCs/>
          <w:sz w:val="28"/>
          <w:szCs w:val="28"/>
          <w:u w:val="single"/>
        </w:rPr>
      </w:pPr>
    </w:p>
    <w:p w14:paraId="15F462FA" w14:textId="608CD2F9" w:rsidR="006B2952" w:rsidRDefault="006B2952" w:rsidP="00F71CB9">
      <w:pPr>
        <w:jc w:val="both"/>
        <w:rPr>
          <w:rFonts w:ascii="Times New Roman" w:hAnsi="Times New Roman"/>
          <w:b/>
          <w:bCs/>
          <w:sz w:val="28"/>
          <w:szCs w:val="28"/>
          <w:u w:val="single"/>
        </w:rPr>
      </w:pPr>
      <w:r>
        <w:rPr>
          <w:rFonts w:ascii="Times New Roman" w:hAnsi="Times New Roman"/>
          <w:b/>
          <w:bCs/>
          <w:sz w:val="28"/>
          <w:szCs w:val="28"/>
          <w:u w:val="single"/>
        </w:rPr>
        <w:t>Results</w:t>
      </w:r>
    </w:p>
    <w:p w14:paraId="5B85D168"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 xml:space="preserve">To analyse the data, a paired samples t-test was used to see if there were any significant differences between the variables. 20 pairs of the physiological responses and the vertical jump scores were compared against each other and 9 of those pairs showed a significance of under 0.05. Once the significant differences were analysed, a Pearson’s correlation was used to see if there were any correlations between the variables. The Pearson’s correlation test showed that were 12 correlations between the different variables. </w:t>
      </w:r>
    </w:p>
    <w:p w14:paraId="0381B07F" w14:textId="77777777" w:rsidR="00676144" w:rsidRDefault="00676144" w:rsidP="00F71CB9">
      <w:pPr>
        <w:pStyle w:val="Caption"/>
        <w:keepNext/>
        <w:jc w:val="both"/>
        <w:rPr>
          <w:rFonts w:ascii="Times New Roman" w:hAnsi="Times New Roman"/>
          <w:color w:val="auto"/>
          <w:sz w:val="22"/>
          <w:szCs w:val="22"/>
        </w:rPr>
      </w:pPr>
    </w:p>
    <w:p w14:paraId="7A4D61EC" w14:textId="77777777" w:rsidR="00676144" w:rsidRDefault="00676144" w:rsidP="00F71CB9">
      <w:pPr>
        <w:pStyle w:val="Caption"/>
        <w:keepNext/>
        <w:jc w:val="both"/>
        <w:rPr>
          <w:rFonts w:ascii="Times New Roman" w:hAnsi="Times New Roman"/>
          <w:color w:val="auto"/>
          <w:sz w:val="22"/>
          <w:szCs w:val="22"/>
        </w:rPr>
      </w:pPr>
    </w:p>
    <w:p w14:paraId="2CE97DCD" w14:textId="77777777" w:rsidR="00676144" w:rsidRDefault="00676144" w:rsidP="00F71CB9">
      <w:pPr>
        <w:pStyle w:val="Caption"/>
        <w:keepNext/>
        <w:jc w:val="both"/>
        <w:rPr>
          <w:rFonts w:ascii="Times New Roman" w:hAnsi="Times New Roman"/>
          <w:color w:val="auto"/>
          <w:sz w:val="22"/>
          <w:szCs w:val="22"/>
        </w:rPr>
      </w:pPr>
    </w:p>
    <w:p w14:paraId="37BF72A6" w14:textId="05B286C9" w:rsidR="006B2952" w:rsidRDefault="006B2952" w:rsidP="00F71CB9">
      <w:pPr>
        <w:pStyle w:val="Caption"/>
        <w:keepNext/>
        <w:jc w:val="both"/>
      </w:pPr>
      <w:r>
        <w:rPr>
          <w:rFonts w:ascii="Times New Roman" w:hAnsi="Times New Roman"/>
          <w:color w:val="auto"/>
          <w:sz w:val="22"/>
          <w:szCs w:val="22"/>
        </w:rPr>
        <w:t>Table 1- Table showing paired samples t-test results on the physiological responses.</w:t>
      </w:r>
    </w:p>
    <w:tbl>
      <w:tblPr>
        <w:tblW w:w="7144" w:type="dxa"/>
        <w:tblCellMar>
          <w:left w:w="10" w:type="dxa"/>
          <w:right w:w="10" w:type="dxa"/>
        </w:tblCellMar>
        <w:tblLook w:val="0000" w:firstRow="0" w:lastRow="0" w:firstColumn="0" w:lastColumn="0" w:noHBand="0" w:noVBand="0"/>
      </w:tblPr>
      <w:tblGrid>
        <w:gridCol w:w="1456"/>
        <w:gridCol w:w="1015"/>
        <w:gridCol w:w="952"/>
        <w:gridCol w:w="934"/>
        <w:gridCol w:w="929"/>
        <w:gridCol w:w="925"/>
        <w:gridCol w:w="933"/>
      </w:tblGrid>
      <w:tr w:rsidR="006B2952" w14:paraId="132DEFF9" w14:textId="77777777" w:rsidTr="006B2952">
        <w:tblPrEx>
          <w:tblCellMar>
            <w:top w:w="0" w:type="dxa"/>
            <w:bottom w:w="0" w:type="dxa"/>
          </w:tblCellMar>
        </w:tblPrEx>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E2B69" w14:textId="77777777" w:rsidR="006B2952" w:rsidRDefault="006B2952" w:rsidP="00F71CB9">
            <w:pPr>
              <w:spacing w:line="360" w:lineRule="auto"/>
              <w:jc w:val="both"/>
              <w:rPr>
                <w:rFonts w:ascii="Times New Roman" w:hAnsi="Times New Roman"/>
                <w:sz w:val="24"/>
                <w:szCs w:val="24"/>
              </w:rPr>
            </w:pP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44492" w14:textId="77777777" w:rsidR="006B2952" w:rsidRDefault="006B2952" w:rsidP="00F71CB9">
            <w:pPr>
              <w:spacing w:line="360" w:lineRule="auto"/>
              <w:jc w:val="both"/>
              <w:rPr>
                <w:rFonts w:ascii="Times New Roman" w:hAnsi="Times New Roman"/>
                <w:b/>
                <w:bCs/>
                <w:sz w:val="24"/>
                <w:szCs w:val="24"/>
              </w:rPr>
            </w:pPr>
            <w:r>
              <w:rPr>
                <w:rFonts w:ascii="Times New Roman" w:hAnsi="Times New Roman"/>
                <w:b/>
                <w:bCs/>
                <w:sz w:val="24"/>
                <w:szCs w:val="24"/>
              </w:rPr>
              <w:t>DC 3x3 v 5x5</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75E53" w14:textId="77777777" w:rsidR="006B2952" w:rsidRDefault="006B2952" w:rsidP="00F71CB9">
            <w:pPr>
              <w:spacing w:line="360" w:lineRule="auto"/>
              <w:jc w:val="both"/>
              <w:rPr>
                <w:rFonts w:ascii="Times New Roman" w:hAnsi="Times New Roman"/>
                <w:b/>
                <w:bCs/>
                <w:sz w:val="24"/>
                <w:szCs w:val="24"/>
              </w:rPr>
            </w:pPr>
            <w:r>
              <w:rPr>
                <w:rFonts w:ascii="Times New Roman" w:hAnsi="Times New Roman"/>
                <w:b/>
                <w:bCs/>
                <w:sz w:val="24"/>
                <w:szCs w:val="24"/>
              </w:rPr>
              <w:t>AVHR 3x3 v 5x5</w:t>
            </w:r>
          </w:p>
        </w:tc>
        <w:tc>
          <w:tcPr>
            <w:tcW w:w="9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A3BFF" w14:textId="77777777" w:rsidR="006B2952" w:rsidRDefault="006B2952" w:rsidP="00F71CB9">
            <w:pPr>
              <w:spacing w:line="360" w:lineRule="auto"/>
              <w:jc w:val="both"/>
              <w:rPr>
                <w:rFonts w:ascii="Times New Roman" w:hAnsi="Times New Roman"/>
                <w:b/>
                <w:bCs/>
                <w:sz w:val="24"/>
                <w:szCs w:val="24"/>
              </w:rPr>
            </w:pPr>
            <w:r>
              <w:rPr>
                <w:rFonts w:ascii="Times New Roman" w:hAnsi="Times New Roman"/>
                <w:b/>
                <w:bCs/>
                <w:sz w:val="24"/>
                <w:szCs w:val="24"/>
              </w:rPr>
              <w:t>MHR 3x3 v 5x5</w:t>
            </w:r>
          </w:p>
        </w:tc>
        <w:tc>
          <w:tcPr>
            <w:tcW w:w="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C4EB2" w14:textId="77777777" w:rsidR="006B2952" w:rsidRDefault="006B2952" w:rsidP="00F71CB9">
            <w:pPr>
              <w:spacing w:line="360" w:lineRule="auto"/>
              <w:jc w:val="both"/>
              <w:rPr>
                <w:rFonts w:ascii="Times New Roman" w:hAnsi="Times New Roman"/>
                <w:b/>
                <w:bCs/>
                <w:sz w:val="24"/>
                <w:szCs w:val="24"/>
              </w:rPr>
            </w:pPr>
            <w:r>
              <w:rPr>
                <w:rFonts w:ascii="Times New Roman" w:hAnsi="Times New Roman"/>
                <w:b/>
                <w:bCs/>
                <w:sz w:val="24"/>
                <w:szCs w:val="24"/>
              </w:rPr>
              <w:t>RPE 3x3 v 5x5</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4082D" w14:textId="77777777" w:rsidR="006B2952" w:rsidRDefault="006B2952" w:rsidP="00F71CB9">
            <w:pPr>
              <w:spacing w:line="360" w:lineRule="auto"/>
              <w:jc w:val="both"/>
              <w:rPr>
                <w:rFonts w:ascii="Times New Roman" w:hAnsi="Times New Roman"/>
                <w:b/>
                <w:bCs/>
                <w:sz w:val="24"/>
                <w:szCs w:val="24"/>
              </w:rPr>
            </w:pPr>
            <w:r>
              <w:rPr>
                <w:rFonts w:ascii="Times New Roman" w:hAnsi="Times New Roman"/>
                <w:b/>
                <w:bCs/>
                <w:sz w:val="24"/>
                <w:szCs w:val="24"/>
              </w:rPr>
              <w:t>Spr 3x3 v 5x5</w:t>
            </w: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A8B46" w14:textId="77777777" w:rsidR="006B2952" w:rsidRDefault="006B2952" w:rsidP="00F71CB9">
            <w:pPr>
              <w:spacing w:line="360" w:lineRule="auto"/>
              <w:jc w:val="both"/>
              <w:rPr>
                <w:rFonts w:ascii="Times New Roman" w:hAnsi="Times New Roman"/>
                <w:b/>
                <w:bCs/>
                <w:sz w:val="24"/>
                <w:szCs w:val="24"/>
              </w:rPr>
            </w:pPr>
            <w:r>
              <w:rPr>
                <w:rFonts w:ascii="Times New Roman" w:hAnsi="Times New Roman"/>
                <w:b/>
                <w:bCs/>
                <w:sz w:val="24"/>
                <w:szCs w:val="24"/>
              </w:rPr>
              <w:t>AVSP 3x3 v 5x5</w:t>
            </w:r>
          </w:p>
        </w:tc>
      </w:tr>
      <w:tr w:rsidR="006B2952" w14:paraId="3E42BC10" w14:textId="77777777" w:rsidTr="006B2952">
        <w:tblPrEx>
          <w:tblCellMar>
            <w:top w:w="0" w:type="dxa"/>
            <w:bottom w:w="0" w:type="dxa"/>
          </w:tblCellMar>
        </w:tblPrEx>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BDA87" w14:textId="77777777" w:rsidR="006B2952" w:rsidRDefault="006B2952" w:rsidP="00F71CB9">
            <w:pPr>
              <w:spacing w:line="360" w:lineRule="auto"/>
              <w:jc w:val="both"/>
              <w:rPr>
                <w:rFonts w:ascii="Times New Roman" w:hAnsi="Times New Roman"/>
                <w:b/>
                <w:bCs/>
                <w:sz w:val="24"/>
                <w:szCs w:val="24"/>
              </w:rPr>
            </w:pPr>
            <w:r>
              <w:rPr>
                <w:rFonts w:ascii="Times New Roman" w:hAnsi="Times New Roman"/>
                <w:b/>
                <w:bCs/>
                <w:sz w:val="24"/>
                <w:szCs w:val="24"/>
              </w:rPr>
              <w:t>Significance</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B5A4A"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.027</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39C48"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.009</w:t>
            </w:r>
          </w:p>
        </w:tc>
        <w:tc>
          <w:tcPr>
            <w:tcW w:w="9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F3001"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.382</w:t>
            </w:r>
          </w:p>
        </w:tc>
        <w:tc>
          <w:tcPr>
            <w:tcW w:w="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15287"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.255</w:t>
            </w: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7FFC7"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.104</w:t>
            </w: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C3D26"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.023</w:t>
            </w:r>
          </w:p>
        </w:tc>
      </w:tr>
      <w:tr w:rsidR="006B2952" w14:paraId="154B6D20" w14:textId="77777777" w:rsidTr="006B2952">
        <w:tblPrEx>
          <w:tblCellMar>
            <w:top w:w="0" w:type="dxa"/>
            <w:bottom w:w="0" w:type="dxa"/>
          </w:tblCellMar>
        </w:tblPrEx>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3582D0" w14:textId="77777777" w:rsidR="006B2952" w:rsidRDefault="006B2952" w:rsidP="00F71CB9">
            <w:pPr>
              <w:spacing w:line="360" w:lineRule="auto"/>
              <w:jc w:val="both"/>
              <w:rPr>
                <w:rFonts w:ascii="Times New Roman" w:hAnsi="Times New Roman"/>
                <w:b/>
                <w:bCs/>
                <w:sz w:val="24"/>
                <w:szCs w:val="24"/>
              </w:rPr>
            </w:pPr>
            <w:r>
              <w:rPr>
                <w:rFonts w:ascii="Times New Roman" w:hAnsi="Times New Roman"/>
                <w:b/>
                <w:bCs/>
                <w:sz w:val="24"/>
                <w:szCs w:val="24"/>
              </w:rPr>
              <w:t>Mean and SD 3x3</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8269A" w14:textId="77777777" w:rsidR="006B2952" w:rsidRDefault="006B2952" w:rsidP="00F71CB9">
            <w:pPr>
              <w:spacing w:line="360" w:lineRule="auto"/>
              <w:jc w:val="both"/>
            </w:pPr>
            <w:r>
              <w:rPr>
                <w:rFonts w:ascii="Times New Roman" w:hAnsi="Times New Roman"/>
                <w:sz w:val="24"/>
              </w:rPr>
              <w:t>1.04 ± .089</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DAEE6" w14:textId="77777777" w:rsidR="006B2952" w:rsidRDefault="006B2952" w:rsidP="00F71CB9">
            <w:pPr>
              <w:spacing w:line="360" w:lineRule="auto"/>
              <w:jc w:val="both"/>
            </w:pPr>
            <w:r>
              <w:rPr>
                <w:rFonts w:ascii="Times New Roman" w:hAnsi="Times New Roman"/>
                <w:sz w:val="24"/>
              </w:rPr>
              <w:t>158.6 ± 16.57</w:t>
            </w:r>
          </w:p>
        </w:tc>
        <w:tc>
          <w:tcPr>
            <w:tcW w:w="9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B75F0" w14:textId="77777777" w:rsidR="006B2952" w:rsidRDefault="006B2952" w:rsidP="00F71CB9">
            <w:pPr>
              <w:spacing w:line="240" w:lineRule="auto"/>
              <w:jc w:val="both"/>
              <w:rPr>
                <w:rFonts w:ascii="Times New Roman" w:hAnsi="Times New Roman"/>
                <w:sz w:val="24"/>
              </w:rPr>
            </w:pPr>
            <w:r>
              <w:rPr>
                <w:rFonts w:ascii="Times New Roman" w:hAnsi="Times New Roman"/>
                <w:sz w:val="24"/>
              </w:rPr>
              <w:t>183.80 ± 8.46</w:t>
            </w:r>
          </w:p>
          <w:p w14:paraId="2A783D7F" w14:textId="77777777" w:rsidR="006B2952" w:rsidRDefault="006B2952" w:rsidP="00F71CB9">
            <w:pPr>
              <w:spacing w:line="360" w:lineRule="auto"/>
              <w:jc w:val="both"/>
              <w:rPr>
                <w:rFonts w:ascii="Times New Roman" w:hAnsi="Times New Roman"/>
                <w:sz w:val="24"/>
                <w:szCs w:val="24"/>
              </w:rPr>
            </w:pPr>
          </w:p>
        </w:tc>
        <w:tc>
          <w:tcPr>
            <w:tcW w:w="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C0BA6" w14:textId="77777777" w:rsidR="006B2952" w:rsidRDefault="006B2952" w:rsidP="00F71CB9">
            <w:pPr>
              <w:spacing w:line="240" w:lineRule="auto"/>
              <w:jc w:val="both"/>
              <w:rPr>
                <w:rFonts w:ascii="Times New Roman" w:hAnsi="Times New Roman"/>
                <w:sz w:val="24"/>
              </w:rPr>
            </w:pPr>
            <w:r>
              <w:rPr>
                <w:rFonts w:ascii="Times New Roman" w:hAnsi="Times New Roman"/>
                <w:sz w:val="24"/>
              </w:rPr>
              <w:t>14.20 ± .92</w:t>
            </w:r>
          </w:p>
          <w:p w14:paraId="51B7C954" w14:textId="77777777" w:rsidR="006B2952" w:rsidRDefault="006B2952" w:rsidP="00F71CB9">
            <w:pPr>
              <w:spacing w:line="360" w:lineRule="auto"/>
              <w:jc w:val="both"/>
              <w:rPr>
                <w:rFonts w:ascii="Times New Roman" w:hAnsi="Times New Roman"/>
                <w:sz w:val="24"/>
                <w:szCs w:val="24"/>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3762F" w14:textId="77777777" w:rsidR="006B2952" w:rsidRDefault="006B2952" w:rsidP="00F71CB9">
            <w:pPr>
              <w:spacing w:line="360" w:lineRule="auto"/>
              <w:jc w:val="both"/>
            </w:pPr>
            <w:r>
              <w:rPr>
                <w:rFonts w:ascii="Times New Roman" w:hAnsi="Times New Roman"/>
                <w:sz w:val="24"/>
              </w:rPr>
              <w:t>2.10 ± 1.60</w:t>
            </w: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99450" w14:textId="77777777" w:rsidR="006B2952" w:rsidRDefault="006B2952" w:rsidP="00F71CB9">
            <w:pPr>
              <w:spacing w:line="360" w:lineRule="auto"/>
              <w:jc w:val="both"/>
              <w:rPr>
                <w:rFonts w:ascii="Times New Roman" w:hAnsi="Times New Roman"/>
                <w:sz w:val="24"/>
              </w:rPr>
            </w:pPr>
            <w:r>
              <w:rPr>
                <w:rFonts w:ascii="Times New Roman" w:hAnsi="Times New Roman"/>
                <w:sz w:val="24"/>
              </w:rPr>
              <w:t>4.08 ± .30</w:t>
            </w:r>
          </w:p>
        </w:tc>
      </w:tr>
      <w:tr w:rsidR="006B2952" w14:paraId="13516718" w14:textId="77777777" w:rsidTr="006B2952">
        <w:tblPrEx>
          <w:tblCellMar>
            <w:top w:w="0" w:type="dxa"/>
            <w:bottom w:w="0" w:type="dxa"/>
          </w:tblCellMar>
        </w:tblPrEx>
        <w:tc>
          <w:tcPr>
            <w:tcW w:w="1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6109D" w14:textId="77777777" w:rsidR="006B2952" w:rsidRDefault="006B2952" w:rsidP="00F71CB9">
            <w:pPr>
              <w:spacing w:line="360" w:lineRule="auto"/>
              <w:jc w:val="both"/>
              <w:rPr>
                <w:rFonts w:ascii="Times New Roman" w:hAnsi="Times New Roman"/>
                <w:b/>
                <w:bCs/>
                <w:sz w:val="24"/>
                <w:szCs w:val="24"/>
              </w:rPr>
            </w:pPr>
            <w:r>
              <w:rPr>
                <w:rFonts w:ascii="Times New Roman" w:hAnsi="Times New Roman"/>
                <w:b/>
                <w:bCs/>
                <w:sz w:val="24"/>
                <w:szCs w:val="24"/>
              </w:rPr>
              <w:t>Mean and SD 5x5</w:t>
            </w:r>
          </w:p>
        </w:tc>
        <w:tc>
          <w:tcPr>
            <w:tcW w:w="1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7FC0D" w14:textId="77777777" w:rsidR="006B2952" w:rsidRDefault="006B2952" w:rsidP="00F71CB9">
            <w:pPr>
              <w:spacing w:line="360" w:lineRule="auto"/>
              <w:jc w:val="both"/>
            </w:pPr>
            <w:r>
              <w:rPr>
                <w:rFonts w:ascii="Times New Roman" w:hAnsi="Times New Roman"/>
                <w:sz w:val="24"/>
              </w:rPr>
              <w:t>.86 ± .088</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D4E38" w14:textId="77777777" w:rsidR="006B2952" w:rsidRDefault="006B2952" w:rsidP="00F71CB9">
            <w:pPr>
              <w:spacing w:line="360" w:lineRule="auto"/>
              <w:jc w:val="both"/>
            </w:pPr>
            <w:r>
              <w:rPr>
                <w:rFonts w:ascii="Times New Roman" w:hAnsi="Times New Roman"/>
                <w:sz w:val="24"/>
              </w:rPr>
              <w:t>138.8 ± 15.71</w:t>
            </w:r>
          </w:p>
        </w:tc>
        <w:tc>
          <w:tcPr>
            <w:tcW w:w="9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EAFD6" w14:textId="77777777" w:rsidR="006B2952" w:rsidRDefault="006B2952" w:rsidP="00F71CB9">
            <w:pPr>
              <w:spacing w:line="240" w:lineRule="auto"/>
              <w:jc w:val="both"/>
            </w:pPr>
            <w:r>
              <w:rPr>
                <w:rFonts w:ascii="Times New Roman" w:hAnsi="Times New Roman"/>
                <w:sz w:val="24"/>
              </w:rPr>
              <w:t>180.70 ± 9.92</w:t>
            </w:r>
          </w:p>
        </w:tc>
        <w:tc>
          <w:tcPr>
            <w:tcW w:w="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C5106" w14:textId="77777777" w:rsidR="006B2952" w:rsidRDefault="006B2952" w:rsidP="00F71CB9">
            <w:pPr>
              <w:spacing w:line="240" w:lineRule="auto"/>
              <w:jc w:val="both"/>
              <w:rPr>
                <w:rFonts w:ascii="Times New Roman" w:hAnsi="Times New Roman"/>
                <w:sz w:val="24"/>
              </w:rPr>
            </w:pPr>
            <w:r>
              <w:rPr>
                <w:rFonts w:ascii="Times New Roman" w:hAnsi="Times New Roman"/>
                <w:sz w:val="24"/>
              </w:rPr>
              <w:t>13.20 ± 1.03</w:t>
            </w:r>
          </w:p>
          <w:p w14:paraId="798D3A6D" w14:textId="77777777" w:rsidR="006B2952" w:rsidRDefault="006B2952" w:rsidP="00F71CB9">
            <w:pPr>
              <w:spacing w:line="240" w:lineRule="auto"/>
              <w:jc w:val="both"/>
              <w:rPr>
                <w:rFonts w:ascii="Times New Roman" w:hAnsi="Times New Roman"/>
                <w:sz w:val="24"/>
                <w:szCs w:val="24"/>
              </w:rPr>
            </w:pPr>
          </w:p>
        </w:tc>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77357" w14:textId="77777777" w:rsidR="006B2952" w:rsidRDefault="006B2952" w:rsidP="00F71CB9">
            <w:pPr>
              <w:spacing w:line="240" w:lineRule="auto"/>
              <w:jc w:val="both"/>
              <w:rPr>
                <w:rFonts w:ascii="Times New Roman" w:hAnsi="Times New Roman"/>
                <w:sz w:val="24"/>
              </w:rPr>
            </w:pPr>
            <w:r>
              <w:rPr>
                <w:rFonts w:ascii="Times New Roman" w:hAnsi="Times New Roman"/>
                <w:sz w:val="24"/>
              </w:rPr>
              <w:t>2.10 ± 1.52</w:t>
            </w:r>
          </w:p>
          <w:p w14:paraId="4AE0A14E" w14:textId="77777777" w:rsidR="006B2952" w:rsidRDefault="006B2952" w:rsidP="00F71CB9">
            <w:pPr>
              <w:spacing w:line="240" w:lineRule="auto"/>
              <w:jc w:val="both"/>
              <w:rPr>
                <w:rFonts w:ascii="Times New Roman" w:hAnsi="Times New Roman"/>
                <w:sz w:val="24"/>
                <w:szCs w:val="24"/>
              </w:rPr>
            </w:pPr>
          </w:p>
        </w:tc>
        <w:tc>
          <w:tcPr>
            <w:tcW w:w="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98F8DE" w14:textId="77777777" w:rsidR="006B2952" w:rsidRDefault="006B2952" w:rsidP="00F71CB9">
            <w:pPr>
              <w:spacing w:line="240" w:lineRule="auto"/>
              <w:jc w:val="both"/>
              <w:rPr>
                <w:rFonts w:ascii="Times New Roman" w:hAnsi="Times New Roman"/>
                <w:sz w:val="24"/>
              </w:rPr>
            </w:pPr>
            <w:r>
              <w:rPr>
                <w:rFonts w:ascii="Times New Roman" w:hAnsi="Times New Roman"/>
                <w:sz w:val="24"/>
              </w:rPr>
              <w:t>4.08 ± .30</w:t>
            </w:r>
          </w:p>
          <w:p w14:paraId="559013B8" w14:textId="77777777" w:rsidR="006B2952" w:rsidRDefault="006B2952" w:rsidP="00F71CB9">
            <w:pPr>
              <w:spacing w:line="240" w:lineRule="auto"/>
              <w:jc w:val="both"/>
              <w:rPr>
                <w:rFonts w:ascii="Times New Roman" w:hAnsi="Times New Roman"/>
                <w:sz w:val="24"/>
              </w:rPr>
            </w:pPr>
          </w:p>
        </w:tc>
      </w:tr>
    </w:tbl>
    <w:p w14:paraId="34ECB0C0" w14:textId="07255CEA" w:rsidR="006B2952" w:rsidRDefault="006B2952" w:rsidP="00F71CB9">
      <w:pPr>
        <w:jc w:val="both"/>
        <w:rPr>
          <w:rFonts w:ascii="Times New Roman" w:hAnsi="Times New Roman"/>
          <w:sz w:val="24"/>
          <w:szCs w:val="24"/>
        </w:rPr>
      </w:pPr>
    </w:p>
    <w:p w14:paraId="02F38686" w14:textId="3F6A2492" w:rsidR="006B2952" w:rsidRDefault="00F71CB9" w:rsidP="00F71CB9">
      <w:pPr>
        <w:spacing w:line="360" w:lineRule="auto"/>
        <w:jc w:val="both"/>
        <w:rPr>
          <w:rFonts w:ascii="Times New Roman" w:hAnsi="Times New Roman"/>
          <w:b/>
          <w:bCs/>
          <w:sz w:val="36"/>
          <w:szCs w:val="36"/>
          <w:u w:val="single"/>
        </w:rPr>
      </w:pPr>
      <w:r>
        <w:rPr>
          <w:noProof/>
        </w:rPr>
        <w:lastRenderedPageBreak/>
        <mc:AlternateContent>
          <mc:Choice Requires="wps">
            <w:drawing>
              <wp:anchor distT="0" distB="0" distL="114300" distR="114300" simplePos="0" relativeHeight="251659776" behindDoc="1" locked="0" layoutInCell="1" allowOverlap="1" wp14:anchorId="74055A17" wp14:editId="70486BAC">
                <wp:simplePos x="0" y="0"/>
                <wp:positionH relativeFrom="column">
                  <wp:posOffset>-22860</wp:posOffset>
                </wp:positionH>
                <wp:positionV relativeFrom="paragraph">
                  <wp:posOffset>3482340</wp:posOffset>
                </wp:positionV>
                <wp:extent cx="544068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5440680" cy="635"/>
                        </a:xfrm>
                        <a:prstGeom prst="rect">
                          <a:avLst/>
                        </a:prstGeom>
                        <a:solidFill>
                          <a:prstClr val="white"/>
                        </a:solidFill>
                        <a:ln>
                          <a:noFill/>
                        </a:ln>
                      </wps:spPr>
                      <wps:txbx>
                        <w:txbxContent>
                          <w:p w14:paraId="4649983B" w14:textId="77777777" w:rsidR="006B2952" w:rsidRPr="00131C02" w:rsidRDefault="006B2952" w:rsidP="006B2952">
                            <w:pPr>
                              <w:pStyle w:val="Caption"/>
                              <w:rPr>
                                <w:rFonts w:ascii="Times New Roman" w:hAnsi="Times New Roman"/>
                                <w:b/>
                                <w:bCs/>
                                <w:noProof/>
                                <w:color w:val="auto"/>
                                <w:sz w:val="22"/>
                                <w:szCs w:val="22"/>
                                <w:u w:val="single"/>
                              </w:rPr>
                            </w:pPr>
                            <w:r w:rsidRPr="00131C02">
                              <w:rPr>
                                <w:rFonts w:ascii="Times New Roman" w:hAnsi="Times New Roman"/>
                                <w:color w:val="auto"/>
                                <w:sz w:val="22"/>
                                <w:szCs w:val="22"/>
                              </w:rPr>
                              <w:t xml:space="preserve">Figure </w:t>
                            </w:r>
                            <w:r w:rsidRPr="00131C02">
                              <w:rPr>
                                <w:rFonts w:ascii="Times New Roman" w:hAnsi="Times New Roman"/>
                                <w:color w:val="auto"/>
                                <w:sz w:val="22"/>
                                <w:szCs w:val="22"/>
                              </w:rPr>
                              <w:fldChar w:fldCharType="begin"/>
                            </w:r>
                            <w:r w:rsidRPr="00131C02">
                              <w:rPr>
                                <w:rFonts w:ascii="Times New Roman" w:hAnsi="Times New Roman"/>
                                <w:color w:val="auto"/>
                                <w:sz w:val="22"/>
                                <w:szCs w:val="22"/>
                              </w:rPr>
                              <w:instrText xml:space="preserve"> SEQ Figure \* ARABIC </w:instrText>
                            </w:r>
                            <w:r w:rsidRPr="00131C02">
                              <w:rPr>
                                <w:rFonts w:ascii="Times New Roman" w:hAnsi="Times New Roman"/>
                                <w:color w:val="auto"/>
                                <w:sz w:val="22"/>
                                <w:szCs w:val="22"/>
                              </w:rPr>
                              <w:fldChar w:fldCharType="separate"/>
                            </w:r>
                            <w:r w:rsidRPr="00131C02">
                              <w:rPr>
                                <w:rFonts w:ascii="Times New Roman" w:hAnsi="Times New Roman"/>
                                <w:noProof/>
                                <w:color w:val="auto"/>
                                <w:sz w:val="22"/>
                                <w:szCs w:val="22"/>
                              </w:rPr>
                              <w:t>1</w:t>
                            </w:r>
                            <w:r w:rsidRPr="00131C02">
                              <w:rPr>
                                <w:rFonts w:ascii="Times New Roman" w:hAnsi="Times New Roman"/>
                                <w:color w:val="auto"/>
                                <w:sz w:val="22"/>
                                <w:szCs w:val="22"/>
                              </w:rPr>
                              <w:fldChar w:fldCharType="end"/>
                            </w:r>
                            <w:r w:rsidRPr="00131C02">
                              <w:rPr>
                                <w:rFonts w:ascii="Times New Roman" w:hAnsi="Times New Roman"/>
                                <w:color w:val="auto"/>
                                <w:sz w:val="22"/>
                                <w:szCs w:val="22"/>
                              </w:rPr>
                              <w:t>- Chart showing maximum and average heart rates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4055A17" id="_x0000_t202" coordsize="21600,21600" o:spt="202" path="m,l,21600r21600,l21600,xe">
                <v:stroke joinstyle="miter"/>
                <v:path gradientshapeok="t" o:connecttype="rect"/>
              </v:shapetype>
              <v:shape id="Text Box 2" o:spid="_x0000_s1026" type="#_x0000_t202" style="position:absolute;left:0;text-align:left;margin-left:-1.8pt;margin-top:274.2pt;width:428.4pt;height:.05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" stroked="f">
                <v:textbox style="mso-fit-shape-to-text:t" inset="0,0,0,0">
                  <w:txbxContent>
                    <w:p w14:paraId="4649983B" w14:textId="77777777" w:rsidR="006B2952" w:rsidRPr="00131C02" w:rsidRDefault="006B2952" w:rsidP="006B2952">
                      <w:pPr>
                        <w:pStyle w:val="Caption"/>
                        <w:rPr>
                          <w:rFonts w:ascii="Times New Roman" w:hAnsi="Times New Roman"/>
                          <w:b/>
                          <w:bCs/>
                          <w:noProof/>
                          <w:color w:val="auto"/>
                          <w:sz w:val="22"/>
                          <w:szCs w:val="22"/>
                          <w:u w:val="single"/>
                        </w:rPr>
                      </w:pPr>
                      <w:r w:rsidRPr="00131C02">
                        <w:rPr>
                          <w:rFonts w:ascii="Times New Roman" w:hAnsi="Times New Roman"/>
                          <w:color w:val="auto"/>
                          <w:sz w:val="22"/>
                          <w:szCs w:val="22"/>
                        </w:rPr>
                        <w:t xml:space="preserve">Figure </w:t>
                      </w:r>
                      <w:r w:rsidRPr="00131C02">
                        <w:rPr>
                          <w:rFonts w:ascii="Times New Roman" w:hAnsi="Times New Roman"/>
                          <w:color w:val="auto"/>
                          <w:sz w:val="22"/>
                          <w:szCs w:val="22"/>
                        </w:rPr>
                        <w:fldChar w:fldCharType="begin"/>
                      </w:r>
                      <w:r w:rsidRPr="00131C02">
                        <w:rPr>
                          <w:rFonts w:ascii="Times New Roman" w:hAnsi="Times New Roman"/>
                          <w:color w:val="auto"/>
                          <w:sz w:val="22"/>
                          <w:szCs w:val="22"/>
                        </w:rPr>
                        <w:instrText xml:space="preserve"> SEQ Figure \* ARABIC </w:instrText>
                      </w:r>
                      <w:r w:rsidRPr="00131C02">
                        <w:rPr>
                          <w:rFonts w:ascii="Times New Roman" w:hAnsi="Times New Roman"/>
                          <w:color w:val="auto"/>
                          <w:sz w:val="22"/>
                          <w:szCs w:val="22"/>
                        </w:rPr>
                        <w:fldChar w:fldCharType="separate"/>
                      </w:r>
                      <w:r w:rsidRPr="00131C02">
                        <w:rPr>
                          <w:rFonts w:ascii="Times New Roman" w:hAnsi="Times New Roman"/>
                          <w:noProof/>
                          <w:color w:val="auto"/>
                          <w:sz w:val="22"/>
                          <w:szCs w:val="22"/>
                        </w:rPr>
                        <w:t>1</w:t>
                      </w:r>
                      <w:r w:rsidRPr="00131C02">
                        <w:rPr>
                          <w:rFonts w:ascii="Times New Roman" w:hAnsi="Times New Roman"/>
                          <w:color w:val="auto"/>
                          <w:sz w:val="22"/>
                          <w:szCs w:val="22"/>
                        </w:rPr>
                        <w:fldChar w:fldCharType="end"/>
                      </w:r>
                      <w:r w:rsidRPr="00131C02">
                        <w:rPr>
                          <w:rFonts w:ascii="Times New Roman" w:hAnsi="Times New Roman"/>
                          <w:color w:val="auto"/>
                          <w:sz w:val="22"/>
                          <w:szCs w:val="22"/>
                        </w:rPr>
                        <w:t>- Chart showing maximum and average heart rates</w:t>
                      </w:r>
                    </w:p>
                  </w:txbxContent>
                </v:textbox>
                <w10:wrap type="tight"/>
              </v:shape>
            </w:pict>
          </mc:Fallback>
        </mc:AlternateContent>
      </w:r>
      <w:r w:rsidR="006B2952">
        <w:rPr>
          <w:rFonts w:ascii="Times New Roman" w:hAnsi="Times New Roman"/>
          <w:b/>
          <w:bCs/>
          <w:noProof/>
          <w:sz w:val="28"/>
          <w:szCs w:val="28"/>
          <w:u w:val="single"/>
        </w:rPr>
        <w:drawing>
          <wp:anchor distT="0" distB="0" distL="114300" distR="114300" simplePos="0" relativeHeight="251658752" behindDoc="1" locked="0" layoutInCell="1" allowOverlap="1" wp14:anchorId="126B3699" wp14:editId="44D03580">
            <wp:simplePos x="0" y="0"/>
            <wp:positionH relativeFrom="column">
              <wp:posOffset>0</wp:posOffset>
            </wp:positionH>
            <wp:positionV relativeFrom="paragraph">
              <wp:posOffset>247015</wp:posOffset>
            </wp:positionV>
            <wp:extent cx="5440680" cy="3200400"/>
            <wp:effectExtent l="0" t="0" r="7620" b="0"/>
            <wp:wrapTight wrapText="bothSides">
              <wp:wrapPolygon edited="0">
                <wp:start x="0" y="0"/>
                <wp:lineTo x="0" y="21471"/>
                <wp:lineTo x="21555" y="21471"/>
                <wp:lineTo x="21555"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6D6F24A7" w14:textId="0D561471" w:rsidR="006B2952" w:rsidRDefault="006B2952" w:rsidP="00F71CB9">
      <w:pPr>
        <w:spacing w:line="360" w:lineRule="auto"/>
        <w:jc w:val="both"/>
        <w:rPr>
          <w:rFonts w:ascii="Times New Roman" w:hAnsi="Times New Roman"/>
          <w:sz w:val="24"/>
          <w:szCs w:val="24"/>
        </w:rPr>
      </w:pPr>
    </w:p>
    <w:p w14:paraId="4CB4D3C1" w14:textId="7FFF91CD" w:rsidR="006B2952" w:rsidRDefault="006B2952" w:rsidP="00F71CB9">
      <w:pPr>
        <w:spacing w:line="360" w:lineRule="auto"/>
        <w:jc w:val="both"/>
        <w:rPr>
          <w:rFonts w:ascii="Times New Roman" w:hAnsi="Times New Roman"/>
          <w:sz w:val="24"/>
          <w:szCs w:val="24"/>
        </w:rPr>
      </w:pPr>
    </w:p>
    <w:p w14:paraId="499A023E" w14:textId="77777777" w:rsidR="00F71CB9" w:rsidRDefault="00F71CB9" w:rsidP="00F71CB9">
      <w:pPr>
        <w:pStyle w:val="Caption"/>
        <w:keepNext/>
      </w:pPr>
    </w:p>
    <w:tbl>
      <w:tblPr>
        <w:tblpPr w:leftFromText="180" w:rightFromText="180" w:vertAnchor="page" w:horzAnchor="margin" w:tblpY="9853"/>
        <w:tblW w:w="9016" w:type="dxa"/>
        <w:tblCellMar>
          <w:left w:w="10" w:type="dxa"/>
          <w:right w:w="10" w:type="dxa"/>
        </w:tblCellMar>
        <w:tblLook w:val="0000" w:firstRow="0" w:lastRow="0" w:firstColumn="0" w:lastColumn="0" w:noHBand="0" w:noVBand="0"/>
      </w:tblPr>
      <w:tblGrid>
        <w:gridCol w:w="2010"/>
        <w:gridCol w:w="2008"/>
        <w:gridCol w:w="1666"/>
        <w:gridCol w:w="1666"/>
        <w:gridCol w:w="1666"/>
      </w:tblGrid>
      <w:tr w:rsidR="00F71CB9" w14:paraId="501B3577" w14:textId="77777777" w:rsidTr="00F71CB9">
        <w:tblPrEx>
          <w:tblCellMar>
            <w:top w:w="0" w:type="dxa"/>
            <w:bottom w:w="0" w:type="dxa"/>
          </w:tblCellMar>
        </w:tblPrEx>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5F6B0" w14:textId="77777777" w:rsidR="00F71CB9" w:rsidRDefault="00F71CB9" w:rsidP="00F71CB9">
            <w:pPr>
              <w:spacing w:line="240" w:lineRule="auto"/>
              <w:jc w:val="both"/>
              <w:rPr>
                <w:rFonts w:ascii="Times New Roman" w:hAnsi="Times New Roman"/>
                <w:b/>
                <w:bCs/>
                <w:sz w:val="28"/>
                <w:szCs w:val="28"/>
                <w:u w:val="single"/>
              </w:rPr>
            </w:pPr>
          </w:p>
        </w:tc>
        <w:tc>
          <w:tcPr>
            <w:tcW w:w="2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5A39E" w14:textId="77777777" w:rsidR="00F71CB9" w:rsidRDefault="00F71CB9" w:rsidP="00F71CB9">
            <w:pPr>
              <w:spacing w:line="240" w:lineRule="auto"/>
              <w:jc w:val="both"/>
              <w:rPr>
                <w:rFonts w:ascii="Times New Roman" w:hAnsi="Times New Roman"/>
                <w:b/>
                <w:bCs/>
                <w:sz w:val="24"/>
                <w:szCs w:val="24"/>
              </w:rPr>
            </w:pPr>
            <w:r>
              <w:rPr>
                <w:rFonts w:ascii="Times New Roman" w:hAnsi="Times New Roman"/>
                <w:b/>
                <w:bCs/>
                <w:sz w:val="24"/>
                <w:szCs w:val="24"/>
              </w:rPr>
              <w:t>MVJH 3x3A V MVJH 5x5A</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2AA89" w14:textId="77777777" w:rsidR="00F71CB9" w:rsidRDefault="00F71CB9" w:rsidP="00F71CB9">
            <w:pPr>
              <w:spacing w:line="240" w:lineRule="auto"/>
              <w:jc w:val="both"/>
              <w:rPr>
                <w:rFonts w:ascii="Times New Roman" w:hAnsi="Times New Roman"/>
                <w:b/>
                <w:bCs/>
                <w:sz w:val="24"/>
                <w:szCs w:val="24"/>
              </w:rPr>
            </w:pPr>
            <w:r>
              <w:rPr>
                <w:rFonts w:ascii="Times New Roman" w:hAnsi="Times New Roman"/>
                <w:b/>
                <w:bCs/>
                <w:sz w:val="24"/>
                <w:szCs w:val="24"/>
              </w:rPr>
              <w:t>MVJP 3x3A V MVJP 5V5A</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4FDD8" w14:textId="77777777" w:rsidR="00F71CB9" w:rsidRDefault="00F71CB9" w:rsidP="00F71CB9">
            <w:pPr>
              <w:spacing w:line="240" w:lineRule="auto"/>
              <w:jc w:val="both"/>
              <w:rPr>
                <w:rFonts w:ascii="Times New Roman" w:hAnsi="Times New Roman"/>
                <w:b/>
                <w:bCs/>
                <w:sz w:val="24"/>
                <w:szCs w:val="24"/>
              </w:rPr>
            </w:pPr>
            <w:r>
              <w:rPr>
                <w:rFonts w:ascii="Times New Roman" w:hAnsi="Times New Roman"/>
                <w:b/>
                <w:bCs/>
                <w:sz w:val="24"/>
                <w:szCs w:val="24"/>
              </w:rPr>
              <w:t>MVJF 3x3A V MVJF 5x5A</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B2A86" w14:textId="77777777" w:rsidR="00F71CB9" w:rsidRDefault="00F71CB9" w:rsidP="00F71CB9">
            <w:pPr>
              <w:spacing w:line="240" w:lineRule="auto"/>
              <w:jc w:val="both"/>
              <w:rPr>
                <w:rFonts w:ascii="Times New Roman" w:hAnsi="Times New Roman"/>
                <w:b/>
                <w:bCs/>
                <w:sz w:val="24"/>
                <w:szCs w:val="24"/>
              </w:rPr>
            </w:pPr>
            <w:r>
              <w:rPr>
                <w:rFonts w:ascii="Times New Roman" w:hAnsi="Times New Roman"/>
                <w:b/>
                <w:bCs/>
                <w:sz w:val="24"/>
                <w:szCs w:val="24"/>
              </w:rPr>
              <w:t>MVJH 3x3B V MVJH 5x5B</w:t>
            </w:r>
          </w:p>
        </w:tc>
      </w:tr>
      <w:tr w:rsidR="00F71CB9" w14:paraId="02595F6F" w14:textId="77777777" w:rsidTr="00F71CB9">
        <w:tblPrEx>
          <w:tblCellMar>
            <w:top w:w="0" w:type="dxa"/>
            <w:bottom w:w="0" w:type="dxa"/>
          </w:tblCellMar>
        </w:tblPrEx>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EE774" w14:textId="77777777" w:rsidR="00F71CB9" w:rsidRDefault="00F71CB9" w:rsidP="00F71CB9">
            <w:pPr>
              <w:spacing w:line="240" w:lineRule="auto"/>
              <w:jc w:val="both"/>
              <w:rPr>
                <w:rFonts w:ascii="Times New Roman" w:hAnsi="Times New Roman"/>
                <w:b/>
                <w:bCs/>
                <w:sz w:val="24"/>
                <w:szCs w:val="24"/>
              </w:rPr>
            </w:pPr>
            <w:r>
              <w:rPr>
                <w:rFonts w:ascii="Times New Roman" w:hAnsi="Times New Roman"/>
                <w:b/>
                <w:bCs/>
                <w:sz w:val="24"/>
                <w:szCs w:val="24"/>
              </w:rPr>
              <w:t>Significance</w:t>
            </w:r>
          </w:p>
        </w:tc>
        <w:tc>
          <w:tcPr>
            <w:tcW w:w="2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22316" w14:textId="77777777" w:rsidR="00F71CB9" w:rsidRDefault="00F71CB9" w:rsidP="00F71CB9">
            <w:pPr>
              <w:spacing w:line="240" w:lineRule="auto"/>
              <w:jc w:val="both"/>
              <w:rPr>
                <w:rFonts w:ascii="Times New Roman" w:hAnsi="Times New Roman"/>
                <w:sz w:val="24"/>
                <w:szCs w:val="24"/>
              </w:rPr>
            </w:pPr>
            <w:r>
              <w:rPr>
                <w:rFonts w:ascii="Times New Roman" w:hAnsi="Times New Roman"/>
                <w:sz w:val="24"/>
                <w:szCs w:val="24"/>
              </w:rPr>
              <w:t>0.20</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8C395" w14:textId="77777777" w:rsidR="00F71CB9" w:rsidRDefault="00F71CB9" w:rsidP="00F71CB9">
            <w:pPr>
              <w:spacing w:line="240" w:lineRule="auto"/>
              <w:jc w:val="both"/>
            </w:pPr>
            <w:r>
              <w:rPr>
                <w:rFonts w:ascii="Times New Roman" w:hAnsi="Times New Roman"/>
                <w:sz w:val="24"/>
              </w:rPr>
              <w:t>.001</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3F4A1" w14:textId="77777777" w:rsidR="00F71CB9" w:rsidRDefault="00F71CB9" w:rsidP="00F71CB9">
            <w:pPr>
              <w:spacing w:line="240" w:lineRule="auto"/>
              <w:jc w:val="both"/>
            </w:pPr>
            <w:r>
              <w:rPr>
                <w:rFonts w:ascii="Times New Roman" w:hAnsi="Times New Roman"/>
                <w:sz w:val="24"/>
              </w:rPr>
              <w:t>.047</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CCBF5" w14:textId="77777777" w:rsidR="00F71CB9" w:rsidRDefault="00F71CB9" w:rsidP="00F71CB9">
            <w:pPr>
              <w:spacing w:line="240" w:lineRule="auto"/>
              <w:jc w:val="both"/>
            </w:pPr>
            <w:r>
              <w:rPr>
                <w:rFonts w:ascii="Times New Roman" w:hAnsi="Times New Roman"/>
                <w:sz w:val="24"/>
              </w:rPr>
              <w:t>.014</w:t>
            </w:r>
          </w:p>
        </w:tc>
      </w:tr>
      <w:tr w:rsidR="00F71CB9" w14:paraId="7603DAFA" w14:textId="77777777" w:rsidTr="00F71CB9">
        <w:tblPrEx>
          <w:tblCellMar>
            <w:top w:w="0" w:type="dxa"/>
            <w:bottom w:w="0" w:type="dxa"/>
          </w:tblCellMar>
        </w:tblPrEx>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EC83E" w14:textId="77777777" w:rsidR="00F71CB9" w:rsidRDefault="00F71CB9" w:rsidP="00F71CB9">
            <w:pPr>
              <w:spacing w:line="240" w:lineRule="auto"/>
              <w:jc w:val="both"/>
              <w:rPr>
                <w:rFonts w:ascii="Times New Roman" w:hAnsi="Times New Roman"/>
                <w:b/>
                <w:bCs/>
                <w:sz w:val="24"/>
                <w:szCs w:val="24"/>
              </w:rPr>
            </w:pPr>
            <w:r>
              <w:rPr>
                <w:rFonts w:ascii="Times New Roman" w:hAnsi="Times New Roman"/>
                <w:b/>
                <w:bCs/>
                <w:sz w:val="24"/>
                <w:szCs w:val="24"/>
              </w:rPr>
              <w:t>Mean and SD 3x3</w:t>
            </w:r>
          </w:p>
        </w:tc>
        <w:tc>
          <w:tcPr>
            <w:tcW w:w="2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4BEBB" w14:textId="77777777" w:rsidR="00F71CB9" w:rsidRDefault="00F71CB9" w:rsidP="00F71CB9">
            <w:pPr>
              <w:spacing w:line="240" w:lineRule="auto"/>
              <w:jc w:val="both"/>
              <w:rPr>
                <w:rFonts w:ascii="Times New Roman" w:hAnsi="Times New Roman"/>
                <w:sz w:val="24"/>
              </w:rPr>
            </w:pPr>
            <w:r>
              <w:rPr>
                <w:rFonts w:ascii="Times New Roman" w:hAnsi="Times New Roman"/>
                <w:sz w:val="24"/>
              </w:rPr>
              <w:t>35.44 ± 5.79</w:t>
            </w:r>
          </w:p>
          <w:p w14:paraId="4555CBFF" w14:textId="77777777" w:rsidR="00F71CB9" w:rsidRDefault="00F71CB9" w:rsidP="00F71CB9">
            <w:pPr>
              <w:spacing w:line="240" w:lineRule="auto"/>
              <w:jc w:val="both"/>
              <w:rPr>
                <w:rFonts w:ascii="Times New Roman" w:hAnsi="Times New Roman"/>
                <w:b/>
                <w:bCs/>
                <w:sz w:val="28"/>
                <w:szCs w:val="28"/>
                <w:u w:val="single"/>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FDB18" w14:textId="77777777" w:rsidR="00F71CB9" w:rsidRDefault="00F71CB9" w:rsidP="00F71CB9">
            <w:pPr>
              <w:spacing w:line="240" w:lineRule="auto"/>
              <w:jc w:val="both"/>
              <w:rPr>
                <w:rFonts w:ascii="Times New Roman" w:hAnsi="Times New Roman"/>
                <w:sz w:val="24"/>
              </w:rPr>
            </w:pPr>
            <w:r>
              <w:rPr>
                <w:rFonts w:ascii="Times New Roman" w:hAnsi="Times New Roman"/>
                <w:sz w:val="24"/>
              </w:rPr>
              <w:t>4264.80 ± 835.59</w:t>
            </w:r>
          </w:p>
          <w:p w14:paraId="4F04E469" w14:textId="77777777" w:rsidR="00F71CB9" w:rsidRDefault="00F71CB9" w:rsidP="00F71CB9">
            <w:pPr>
              <w:spacing w:line="240" w:lineRule="auto"/>
              <w:jc w:val="both"/>
              <w:rPr>
                <w:rFonts w:ascii="Times New Roman" w:hAnsi="Times New Roman"/>
                <w:b/>
                <w:bCs/>
                <w:sz w:val="28"/>
                <w:szCs w:val="28"/>
                <w:u w:val="single"/>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B6EEF" w14:textId="77777777" w:rsidR="00F71CB9" w:rsidRDefault="00F71CB9" w:rsidP="00F71CB9">
            <w:pPr>
              <w:spacing w:line="240" w:lineRule="auto"/>
              <w:jc w:val="both"/>
              <w:rPr>
                <w:rFonts w:ascii="Times New Roman" w:hAnsi="Times New Roman"/>
                <w:sz w:val="24"/>
              </w:rPr>
            </w:pPr>
            <w:r>
              <w:rPr>
                <w:rFonts w:ascii="Times New Roman" w:hAnsi="Times New Roman"/>
                <w:sz w:val="24"/>
              </w:rPr>
              <w:t>2131.50 ± 518.96</w:t>
            </w:r>
          </w:p>
          <w:p w14:paraId="769B71AE" w14:textId="77777777" w:rsidR="00F71CB9" w:rsidRDefault="00F71CB9" w:rsidP="00F71CB9">
            <w:pPr>
              <w:spacing w:line="240" w:lineRule="auto"/>
              <w:jc w:val="both"/>
              <w:rPr>
                <w:rFonts w:ascii="Times New Roman" w:hAnsi="Times New Roman"/>
                <w:b/>
                <w:bCs/>
                <w:sz w:val="28"/>
                <w:szCs w:val="28"/>
                <w:u w:val="single"/>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51C84" w14:textId="77777777" w:rsidR="00F71CB9" w:rsidRDefault="00F71CB9" w:rsidP="00F71CB9">
            <w:pPr>
              <w:spacing w:line="240" w:lineRule="auto"/>
              <w:jc w:val="both"/>
            </w:pPr>
            <w:r>
              <w:rPr>
                <w:rFonts w:ascii="Times New Roman" w:hAnsi="Times New Roman"/>
                <w:sz w:val="24"/>
              </w:rPr>
              <w:t>35.5 ± 6.12</w:t>
            </w:r>
          </w:p>
        </w:tc>
      </w:tr>
      <w:tr w:rsidR="00F71CB9" w14:paraId="32ACF5D2" w14:textId="77777777" w:rsidTr="00F71CB9">
        <w:tblPrEx>
          <w:tblCellMar>
            <w:top w:w="0" w:type="dxa"/>
            <w:bottom w:w="0" w:type="dxa"/>
          </w:tblCellMar>
        </w:tblPrEx>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49FA9" w14:textId="77777777" w:rsidR="00F71CB9" w:rsidRDefault="00F71CB9" w:rsidP="00F71CB9">
            <w:pPr>
              <w:spacing w:line="240" w:lineRule="auto"/>
              <w:jc w:val="both"/>
              <w:rPr>
                <w:rFonts w:ascii="Times New Roman" w:hAnsi="Times New Roman"/>
                <w:b/>
                <w:bCs/>
                <w:sz w:val="24"/>
                <w:szCs w:val="24"/>
              </w:rPr>
            </w:pPr>
            <w:r>
              <w:rPr>
                <w:rFonts w:ascii="Times New Roman" w:hAnsi="Times New Roman"/>
                <w:b/>
                <w:bCs/>
                <w:sz w:val="24"/>
                <w:szCs w:val="24"/>
              </w:rPr>
              <w:t>Mean and SD 5x5</w:t>
            </w:r>
          </w:p>
        </w:tc>
        <w:tc>
          <w:tcPr>
            <w:tcW w:w="20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DCD2B" w14:textId="77777777" w:rsidR="00F71CB9" w:rsidRDefault="00F71CB9" w:rsidP="00F71CB9">
            <w:pPr>
              <w:spacing w:line="240" w:lineRule="auto"/>
              <w:jc w:val="both"/>
              <w:rPr>
                <w:rFonts w:ascii="Times New Roman" w:hAnsi="Times New Roman"/>
                <w:sz w:val="24"/>
              </w:rPr>
            </w:pPr>
            <w:r>
              <w:rPr>
                <w:rFonts w:ascii="Times New Roman" w:hAnsi="Times New Roman"/>
                <w:sz w:val="24"/>
              </w:rPr>
              <w:t>33.16 ± 7.08</w:t>
            </w:r>
          </w:p>
          <w:p w14:paraId="03D4BBFF" w14:textId="77777777" w:rsidR="00F71CB9" w:rsidRDefault="00F71CB9" w:rsidP="00F71CB9">
            <w:pPr>
              <w:spacing w:line="240" w:lineRule="auto"/>
              <w:ind w:firstLine="720"/>
              <w:jc w:val="both"/>
              <w:rPr>
                <w:rFonts w:ascii="Times New Roman" w:hAnsi="Times New Roman"/>
                <w:b/>
                <w:bCs/>
                <w:sz w:val="28"/>
                <w:szCs w:val="28"/>
                <w:u w:val="single"/>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CE328" w14:textId="77777777" w:rsidR="00F71CB9" w:rsidRDefault="00F71CB9" w:rsidP="00F71CB9">
            <w:pPr>
              <w:spacing w:line="240" w:lineRule="auto"/>
              <w:jc w:val="both"/>
              <w:rPr>
                <w:rFonts w:ascii="Times New Roman" w:hAnsi="Times New Roman"/>
                <w:sz w:val="24"/>
              </w:rPr>
            </w:pPr>
            <w:r>
              <w:rPr>
                <w:rFonts w:ascii="Times New Roman" w:hAnsi="Times New Roman"/>
                <w:sz w:val="24"/>
              </w:rPr>
              <w:t>4007 ± 672.99</w:t>
            </w:r>
          </w:p>
          <w:p w14:paraId="21E32DE1" w14:textId="77777777" w:rsidR="00F71CB9" w:rsidRDefault="00F71CB9" w:rsidP="00F71CB9">
            <w:pPr>
              <w:spacing w:line="240" w:lineRule="auto"/>
              <w:jc w:val="both"/>
              <w:rPr>
                <w:rFonts w:ascii="Times New Roman" w:hAnsi="Times New Roman"/>
                <w:b/>
                <w:bCs/>
                <w:sz w:val="28"/>
                <w:szCs w:val="28"/>
                <w:u w:val="single"/>
              </w:rPr>
            </w:pP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3DAFF" w14:textId="77777777" w:rsidR="00F71CB9" w:rsidRDefault="00F71CB9" w:rsidP="00F71CB9">
            <w:pPr>
              <w:spacing w:line="240" w:lineRule="auto"/>
              <w:jc w:val="both"/>
            </w:pPr>
            <w:r>
              <w:rPr>
                <w:rFonts w:ascii="Times New Roman" w:hAnsi="Times New Roman"/>
                <w:sz w:val="24"/>
              </w:rPr>
              <w:t>1902.90 ± 335.24</w:t>
            </w:r>
          </w:p>
        </w:t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51C56" w14:textId="77777777" w:rsidR="00F71CB9" w:rsidRDefault="00F71CB9" w:rsidP="00F71CB9">
            <w:pPr>
              <w:spacing w:line="240" w:lineRule="auto"/>
              <w:jc w:val="both"/>
            </w:pPr>
            <w:r>
              <w:rPr>
                <w:rFonts w:ascii="Times New Roman" w:hAnsi="Times New Roman"/>
                <w:sz w:val="24"/>
              </w:rPr>
              <w:t>35.3 ± 6.70</w:t>
            </w:r>
          </w:p>
        </w:tc>
      </w:tr>
    </w:tbl>
    <w:p w14:paraId="6F220442" w14:textId="54E24F86" w:rsidR="00F71CB9" w:rsidRPr="00F71CB9" w:rsidRDefault="00F71CB9" w:rsidP="00F71CB9">
      <w:pPr>
        <w:pStyle w:val="Caption"/>
        <w:keepNext/>
        <w:rPr>
          <w:rFonts w:ascii="Times New Roman" w:hAnsi="Times New Roman"/>
          <w:color w:val="auto"/>
          <w:sz w:val="22"/>
          <w:szCs w:val="22"/>
        </w:rPr>
      </w:pPr>
      <w:r w:rsidRPr="00F71CB9">
        <w:rPr>
          <w:rFonts w:ascii="Times New Roman" w:hAnsi="Times New Roman"/>
          <w:color w:val="auto"/>
          <w:sz w:val="22"/>
          <w:szCs w:val="22"/>
        </w:rPr>
        <w:t xml:space="preserve">Table </w:t>
      </w:r>
      <w:r w:rsidR="00676144">
        <w:rPr>
          <w:rFonts w:ascii="Times New Roman" w:hAnsi="Times New Roman"/>
          <w:color w:val="auto"/>
          <w:sz w:val="22"/>
          <w:szCs w:val="22"/>
        </w:rPr>
        <w:t>2</w:t>
      </w:r>
      <w:r w:rsidRPr="00F71CB9">
        <w:rPr>
          <w:rFonts w:ascii="Times New Roman" w:hAnsi="Times New Roman"/>
          <w:color w:val="auto"/>
          <w:sz w:val="22"/>
          <w:szCs w:val="22"/>
        </w:rPr>
        <w:t>- Table showing mean and standard deviation of countermovement jump data</w:t>
      </w:r>
    </w:p>
    <w:p w14:paraId="031F81D4" w14:textId="77777777" w:rsidR="006B2952" w:rsidRDefault="006B2952" w:rsidP="00F71CB9">
      <w:pPr>
        <w:spacing w:line="360" w:lineRule="auto"/>
        <w:jc w:val="both"/>
        <w:rPr>
          <w:rFonts w:ascii="Times New Roman" w:hAnsi="Times New Roman"/>
          <w:sz w:val="24"/>
          <w:szCs w:val="24"/>
        </w:rPr>
      </w:pPr>
    </w:p>
    <w:p w14:paraId="0663912C" w14:textId="45DCE99B" w:rsidR="006B2952" w:rsidRDefault="006B2952" w:rsidP="00F71CB9">
      <w:pPr>
        <w:spacing w:line="360" w:lineRule="auto"/>
        <w:jc w:val="both"/>
        <w:rPr>
          <w:rFonts w:ascii="Times New Roman" w:hAnsi="Times New Roman"/>
          <w:sz w:val="24"/>
          <w:szCs w:val="24"/>
        </w:rPr>
      </w:pPr>
    </w:p>
    <w:p w14:paraId="00F5D5A4" w14:textId="77777777" w:rsidR="006B2952" w:rsidRDefault="006B2952" w:rsidP="00F71CB9">
      <w:pPr>
        <w:spacing w:line="360" w:lineRule="auto"/>
        <w:jc w:val="both"/>
        <w:rPr>
          <w:rFonts w:ascii="Times New Roman" w:hAnsi="Times New Roman"/>
          <w:sz w:val="24"/>
          <w:szCs w:val="24"/>
        </w:rPr>
      </w:pPr>
    </w:p>
    <w:p w14:paraId="2B51C849" w14:textId="77777777" w:rsidR="006B2952" w:rsidRDefault="006B2952" w:rsidP="00F71CB9">
      <w:pPr>
        <w:spacing w:line="360" w:lineRule="auto"/>
        <w:jc w:val="both"/>
        <w:rPr>
          <w:rFonts w:ascii="Times New Roman" w:hAnsi="Times New Roman"/>
          <w:sz w:val="24"/>
          <w:szCs w:val="24"/>
        </w:rPr>
      </w:pPr>
    </w:p>
    <w:p w14:paraId="143D6041" w14:textId="77777777" w:rsidR="006B2952" w:rsidRDefault="006B2952" w:rsidP="00F71CB9">
      <w:pPr>
        <w:spacing w:line="360" w:lineRule="auto"/>
        <w:jc w:val="both"/>
        <w:rPr>
          <w:rFonts w:ascii="Times New Roman" w:hAnsi="Times New Roman"/>
          <w:sz w:val="24"/>
          <w:szCs w:val="24"/>
        </w:rPr>
      </w:pPr>
    </w:p>
    <w:p w14:paraId="5E5BB784" w14:textId="77777777" w:rsidR="006B2952" w:rsidRDefault="006B2952" w:rsidP="00F71CB9">
      <w:pPr>
        <w:spacing w:line="360" w:lineRule="auto"/>
        <w:jc w:val="both"/>
        <w:rPr>
          <w:rFonts w:ascii="Times New Roman" w:hAnsi="Times New Roman"/>
          <w:sz w:val="24"/>
          <w:szCs w:val="24"/>
        </w:rPr>
      </w:pPr>
    </w:p>
    <w:p w14:paraId="25ACEB07" w14:textId="77777777" w:rsidR="006B2952" w:rsidRDefault="006B2952" w:rsidP="00F71CB9">
      <w:pPr>
        <w:spacing w:line="360" w:lineRule="auto"/>
        <w:jc w:val="both"/>
        <w:rPr>
          <w:rFonts w:ascii="Times New Roman" w:hAnsi="Times New Roman"/>
          <w:sz w:val="24"/>
          <w:szCs w:val="24"/>
        </w:rPr>
      </w:pPr>
    </w:p>
    <w:p w14:paraId="46EC2141" w14:textId="1AD7E46F"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lastRenderedPageBreak/>
        <w:t>Table 1 shows the mean ± standard deviation of the physiological responses from the paired samples t-test that was conducted on SPSS. A Pearson’s correlation test between certain variables showed that there were some correlations observed. There was a correlation seen between the participants’ average heart rate in the 3x3 game (AVHR3x3) and the height difference from the 3x3 game (MVH3x3) (r= -0.74, n=10, p&lt;0.05). To look at the direction of the relationship of these two variables the r value is looked at and this shows that there is a negative correlation between these two variables because the r value is negative.</w:t>
      </w:r>
    </w:p>
    <w:p w14:paraId="537C637F" w14:textId="6763319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 xml:space="preserve">This shows that there is a high score on one variable and a low score on the other variable. In other words when one variable goes up, the other variable goes down. Therefore, this correlation is a large, negative relationship. In this instance, the average heart rate is the higher value and the 3x3 game height difference is the lower value so the higher the average heart rate, the lower the height difference will be. This suggests that the higher the average heart rate, the lower participants will get on the MVJ in terms of height. Another correlation was seen between distance covered in the 3x3 games (DC3x3) and the RPE in the 3x3 games (RPE3x3) (r=0.65, n=10, P&lt;0.05). This shows that as the amount of distance covered increased, the RPE of the participants increased which means that as the amount of distance covered increased, the participants’ RPE increased which shows that they found the session harder with the more distance they covered. The relationship between these two variables is a significant, large relationship. </w:t>
      </w:r>
    </w:p>
    <w:p w14:paraId="6601EE68"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 xml:space="preserve">Furthermore, when looking at maximum heart rate of the participants in the 3x3 games (MHR3X3) and the RPE in the 3x3 games (RPE3x3) there is a positive correlation between these variables (r=0.92, n=10, P&lt;0.05). This shows that the higher the maximum heart rate of the participants, the harder they found the games. This correlation is a significant, large relationship. There was also a correlation seen between average heart rate in the 3x3 games (AVHR3x3) and MVJ height difference for the 3x3 games (MVJH3x3) and this showed a negative correlation (r=-0.74, n=10, P&lt;0.05). This shows that a significant, large, negative relationship exists between AVHR3x3 and MVJH3x3 which means that as the average heart rate increases, the jump height difference decreases. The last correlation in the 3x3 games showed a negative correlation between the number of sprints in the 3x3 games (SPR3x3) and the force difference in the jumps (MVJF3x3) (r=-0.65, n=10, P&lt;0.05). This shows that a significant, large, negative relationship exists between the number of sprints in 3x3 and the force difference for the 3x3 games. </w:t>
      </w:r>
    </w:p>
    <w:p w14:paraId="7323F281" w14:textId="77777777" w:rsidR="006B2952" w:rsidRDefault="006B2952" w:rsidP="00F71CB9">
      <w:pPr>
        <w:pStyle w:val="Caption"/>
        <w:keepNext/>
        <w:jc w:val="both"/>
      </w:pPr>
      <w:r>
        <w:rPr>
          <w:color w:val="auto"/>
          <w:sz w:val="22"/>
          <w:szCs w:val="22"/>
        </w:rPr>
        <w:lastRenderedPageBreak/>
        <w:t>Table 3- Table showing paired samples t-test results on heart rate data.</w:t>
      </w:r>
    </w:p>
    <w:tbl>
      <w:tblPr>
        <w:tblW w:w="9016" w:type="dxa"/>
        <w:tblCellMar>
          <w:left w:w="10" w:type="dxa"/>
          <w:right w:w="10" w:type="dxa"/>
        </w:tblCellMar>
        <w:tblLook w:val="0000" w:firstRow="0" w:lastRow="0" w:firstColumn="0" w:lastColumn="0" w:noHBand="0" w:noVBand="0"/>
      </w:tblPr>
      <w:tblGrid>
        <w:gridCol w:w="1502"/>
        <w:gridCol w:w="1502"/>
        <w:gridCol w:w="1503"/>
        <w:gridCol w:w="1503"/>
        <w:gridCol w:w="1503"/>
        <w:gridCol w:w="1503"/>
      </w:tblGrid>
      <w:tr w:rsidR="006B2952" w14:paraId="2592C91D" w14:textId="77777777" w:rsidTr="006B2952">
        <w:tblPrEx>
          <w:tblCellMar>
            <w:top w:w="0" w:type="dxa"/>
            <w:bottom w:w="0" w:type="dxa"/>
          </w:tblCellMar>
        </w:tblPrEx>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B4031" w14:textId="77777777" w:rsidR="006B2952" w:rsidRDefault="006B2952" w:rsidP="00F71CB9">
            <w:pPr>
              <w:spacing w:line="240" w:lineRule="auto"/>
              <w:jc w:val="both"/>
              <w:rPr>
                <w:rFonts w:ascii="Times New Roman" w:hAnsi="Times New Roman"/>
                <w:b/>
                <w:bCs/>
                <w:sz w:val="28"/>
                <w:szCs w:val="28"/>
                <w:u w:val="single"/>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A5F0F" w14:textId="77777777" w:rsidR="006B2952" w:rsidRDefault="006B2952" w:rsidP="00F71CB9">
            <w:pPr>
              <w:spacing w:line="240" w:lineRule="auto"/>
              <w:jc w:val="both"/>
              <w:rPr>
                <w:rFonts w:ascii="Times New Roman" w:hAnsi="Times New Roman"/>
                <w:b/>
                <w:bCs/>
                <w:sz w:val="24"/>
                <w:szCs w:val="24"/>
              </w:rPr>
            </w:pPr>
            <w:r>
              <w:rPr>
                <w:rFonts w:ascii="Times New Roman" w:hAnsi="Times New Roman"/>
                <w:b/>
                <w:bCs/>
                <w:sz w:val="24"/>
                <w:szCs w:val="24"/>
              </w:rPr>
              <w:t>HRZ1 3x3 V 5x5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D9253" w14:textId="77777777" w:rsidR="006B2952" w:rsidRDefault="006B2952" w:rsidP="00F71CB9">
            <w:pPr>
              <w:spacing w:line="240" w:lineRule="auto"/>
              <w:jc w:val="both"/>
              <w:rPr>
                <w:rFonts w:ascii="Times New Roman" w:hAnsi="Times New Roman"/>
                <w:b/>
                <w:bCs/>
                <w:sz w:val="24"/>
                <w:szCs w:val="24"/>
              </w:rPr>
            </w:pPr>
            <w:r>
              <w:rPr>
                <w:rFonts w:ascii="Times New Roman" w:hAnsi="Times New Roman"/>
                <w:b/>
                <w:bCs/>
                <w:sz w:val="24"/>
                <w:szCs w:val="24"/>
              </w:rPr>
              <w:t>HRZ2 3x3 V 5x5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345C1" w14:textId="77777777" w:rsidR="006B2952" w:rsidRDefault="006B2952" w:rsidP="00F71CB9">
            <w:pPr>
              <w:spacing w:line="240" w:lineRule="auto"/>
              <w:jc w:val="both"/>
              <w:rPr>
                <w:rFonts w:ascii="Times New Roman" w:hAnsi="Times New Roman"/>
                <w:b/>
                <w:bCs/>
                <w:sz w:val="24"/>
                <w:szCs w:val="24"/>
              </w:rPr>
            </w:pPr>
            <w:r>
              <w:rPr>
                <w:rFonts w:ascii="Times New Roman" w:hAnsi="Times New Roman"/>
                <w:b/>
                <w:bCs/>
                <w:sz w:val="24"/>
                <w:szCs w:val="24"/>
              </w:rPr>
              <w:t>HRZ3 3x3 V 5x5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7E184" w14:textId="77777777" w:rsidR="006B2952" w:rsidRDefault="006B2952" w:rsidP="00F71CB9">
            <w:pPr>
              <w:spacing w:line="240" w:lineRule="auto"/>
              <w:jc w:val="both"/>
              <w:rPr>
                <w:rFonts w:ascii="Times New Roman" w:hAnsi="Times New Roman"/>
                <w:b/>
                <w:bCs/>
                <w:sz w:val="24"/>
                <w:szCs w:val="24"/>
              </w:rPr>
            </w:pPr>
            <w:r>
              <w:rPr>
                <w:rFonts w:ascii="Times New Roman" w:hAnsi="Times New Roman"/>
                <w:b/>
                <w:bCs/>
                <w:sz w:val="24"/>
                <w:szCs w:val="24"/>
              </w:rPr>
              <w:t>HRZ4 3x3 V 5x5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36E14" w14:textId="77777777" w:rsidR="006B2952" w:rsidRDefault="006B2952" w:rsidP="00F71CB9">
            <w:pPr>
              <w:spacing w:line="240" w:lineRule="auto"/>
              <w:jc w:val="both"/>
              <w:rPr>
                <w:rFonts w:ascii="Times New Roman" w:hAnsi="Times New Roman"/>
                <w:b/>
                <w:bCs/>
                <w:sz w:val="24"/>
                <w:szCs w:val="24"/>
              </w:rPr>
            </w:pPr>
            <w:r>
              <w:rPr>
                <w:rFonts w:ascii="Times New Roman" w:hAnsi="Times New Roman"/>
                <w:b/>
                <w:bCs/>
                <w:sz w:val="24"/>
                <w:szCs w:val="24"/>
              </w:rPr>
              <w:t>HRZ5 3x3 V 5x5</w:t>
            </w:r>
          </w:p>
        </w:tc>
      </w:tr>
      <w:tr w:rsidR="006B2952" w14:paraId="287E75D9" w14:textId="77777777" w:rsidTr="006B2952">
        <w:tblPrEx>
          <w:tblCellMar>
            <w:top w:w="0" w:type="dxa"/>
            <w:bottom w:w="0" w:type="dxa"/>
          </w:tblCellMar>
        </w:tblPrEx>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A1AD4" w14:textId="77777777" w:rsidR="006B2952" w:rsidRDefault="006B2952" w:rsidP="00F71CB9">
            <w:pPr>
              <w:spacing w:line="240" w:lineRule="auto"/>
              <w:jc w:val="both"/>
              <w:rPr>
                <w:rFonts w:ascii="Times New Roman" w:hAnsi="Times New Roman"/>
                <w:b/>
                <w:bCs/>
                <w:sz w:val="24"/>
                <w:szCs w:val="24"/>
              </w:rPr>
            </w:pPr>
            <w:r>
              <w:rPr>
                <w:rFonts w:ascii="Times New Roman" w:hAnsi="Times New Roman"/>
                <w:b/>
                <w:bCs/>
                <w:sz w:val="24"/>
                <w:szCs w:val="24"/>
              </w:rPr>
              <w:t>Significance</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400D2" w14:textId="77777777" w:rsidR="006B2952" w:rsidRDefault="006B2952" w:rsidP="00F71CB9">
            <w:pPr>
              <w:spacing w:line="240" w:lineRule="auto"/>
              <w:jc w:val="both"/>
              <w:rPr>
                <w:rFonts w:ascii="Times New Roman" w:hAnsi="Times New Roman"/>
                <w:sz w:val="24"/>
                <w:szCs w:val="24"/>
              </w:rPr>
            </w:pPr>
            <w:r>
              <w:rPr>
                <w:rFonts w:ascii="Times New Roman" w:hAnsi="Times New Roman"/>
                <w:sz w:val="24"/>
                <w:szCs w:val="24"/>
              </w:rPr>
              <w:t>.254</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04EE8" w14:textId="77777777" w:rsidR="006B2952" w:rsidRDefault="006B2952" w:rsidP="00F71CB9">
            <w:pPr>
              <w:spacing w:line="240" w:lineRule="auto"/>
              <w:jc w:val="both"/>
              <w:rPr>
                <w:rFonts w:ascii="Times New Roman" w:hAnsi="Times New Roman"/>
                <w:sz w:val="24"/>
                <w:szCs w:val="24"/>
              </w:rPr>
            </w:pPr>
            <w:r>
              <w:rPr>
                <w:rFonts w:ascii="Times New Roman" w:hAnsi="Times New Roman"/>
                <w:sz w:val="24"/>
                <w:szCs w:val="24"/>
              </w:rPr>
              <w:t>.452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FF339" w14:textId="77777777" w:rsidR="006B2952" w:rsidRDefault="006B2952" w:rsidP="00F71CB9">
            <w:pPr>
              <w:spacing w:line="240" w:lineRule="auto"/>
              <w:jc w:val="both"/>
              <w:rPr>
                <w:rFonts w:ascii="Times New Roman" w:hAnsi="Times New Roman"/>
                <w:sz w:val="24"/>
                <w:szCs w:val="24"/>
              </w:rPr>
            </w:pPr>
            <w:r>
              <w:rPr>
                <w:rFonts w:ascii="Times New Roman" w:hAnsi="Times New Roman"/>
                <w:sz w:val="24"/>
                <w:szCs w:val="24"/>
              </w:rPr>
              <w:t>.902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29C7C" w14:textId="77777777" w:rsidR="006B2952" w:rsidRDefault="006B2952" w:rsidP="00F71CB9">
            <w:pPr>
              <w:spacing w:line="240" w:lineRule="auto"/>
              <w:jc w:val="both"/>
              <w:rPr>
                <w:rFonts w:ascii="Times New Roman" w:hAnsi="Times New Roman"/>
                <w:sz w:val="24"/>
                <w:szCs w:val="24"/>
              </w:rPr>
            </w:pPr>
            <w:r>
              <w:rPr>
                <w:rFonts w:ascii="Times New Roman" w:hAnsi="Times New Roman"/>
                <w:sz w:val="24"/>
                <w:szCs w:val="24"/>
              </w:rPr>
              <w:t>.278</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A2587" w14:textId="77777777" w:rsidR="006B2952" w:rsidRDefault="006B2952" w:rsidP="00F71CB9">
            <w:pPr>
              <w:spacing w:line="240" w:lineRule="auto"/>
              <w:jc w:val="both"/>
              <w:rPr>
                <w:rFonts w:ascii="Times New Roman" w:hAnsi="Times New Roman"/>
                <w:sz w:val="24"/>
                <w:szCs w:val="24"/>
              </w:rPr>
            </w:pPr>
            <w:r>
              <w:rPr>
                <w:rFonts w:ascii="Times New Roman" w:hAnsi="Times New Roman"/>
                <w:sz w:val="24"/>
                <w:szCs w:val="24"/>
              </w:rPr>
              <w:t>.879</w:t>
            </w:r>
          </w:p>
        </w:tc>
      </w:tr>
      <w:tr w:rsidR="006B2952" w14:paraId="327D8ED3" w14:textId="77777777" w:rsidTr="006B2952">
        <w:tblPrEx>
          <w:tblCellMar>
            <w:top w:w="0" w:type="dxa"/>
            <w:bottom w:w="0" w:type="dxa"/>
          </w:tblCellMar>
        </w:tblPrEx>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BDC74" w14:textId="77777777" w:rsidR="006B2952" w:rsidRDefault="006B2952" w:rsidP="00F71CB9">
            <w:pPr>
              <w:spacing w:line="240" w:lineRule="auto"/>
              <w:jc w:val="both"/>
              <w:rPr>
                <w:rFonts w:ascii="Times New Roman" w:hAnsi="Times New Roman"/>
                <w:b/>
                <w:bCs/>
                <w:sz w:val="24"/>
                <w:szCs w:val="24"/>
              </w:rPr>
            </w:pPr>
            <w:r>
              <w:rPr>
                <w:rFonts w:ascii="Times New Roman" w:hAnsi="Times New Roman"/>
                <w:b/>
                <w:bCs/>
                <w:sz w:val="24"/>
                <w:szCs w:val="24"/>
              </w:rPr>
              <w:t>Mean and SD 3x3</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500B8" w14:textId="77777777" w:rsidR="006B2952" w:rsidRDefault="006B2952" w:rsidP="00F71CB9">
            <w:pPr>
              <w:spacing w:line="240" w:lineRule="auto"/>
              <w:jc w:val="both"/>
            </w:pPr>
            <w:r>
              <w:rPr>
                <w:rFonts w:ascii="Times New Roman" w:hAnsi="Times New Roman"/>
                <w:sz w:val="24"/>
              </w:rPr>
              <w:t>.44 ± .50</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95DA0" w14:textId="77777777" w:rsidR="006B2952" w:rsidRDefault="006B2952" w:rsidP="00F71CB9">
            <w:pPr>
              <w:spacing w:line="240" w:lineRule="auto"/>
              <w:jc w:val="both"/>
            </w:pPr>
            <w:r>
              <w:rPr>
                <w:rFonts w:ascii="Times New Roman" w:hAnsi="Times New Roman"/>
                <w:sz w:val="24"/>
              </w:rPr>
              <w:t>1.75 ± 1.52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9813D" w14:textId="77777777" w:rsidR="006B2952" w:rsidRDefault="006B2952" w:rsidP="00F71CB9">
            <w:pPr>
              <w:spacing w:line="240" w:lineRule="auto"/>
              <w:jc w:val="both"/>
            </w:pPr>
            <w:r>
              <w:rPr>
                <w:rFonts w:ascii="Times New Roman" w:hAnsi="Times New Roman"/>
                <w:sz w:val="24"/>
              </w:rPr>
              <w:t>5.44 ± 4.24</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FF141" w14:textId="77777777" w:rsidR="006B2952" w:rsidRDefault="006B2952" w:rsidP="00F71CB9">
            <w:pPr>
              <w:spacing w:line="240" w:lineRule="auto"/>
              <w:jc w:val="both"/>
            </w:pPr>
            <w:r>
              <w:rPr>
                <w:rFonts w:ascii="Times New Roman" w:hAnsi="Times New Roman"/>
                <w:sz w:val="24"/>
              </w:rPr>
              <w:t>4.93 ± 4.03</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71A43" w14:textId="77777777" w:rsidR="006B2952" w:rsidRDefault="006B2952" w:rsidP="00F71CB9">
            <w:pPr>
              <w:spacing w:line="240" w:lineRule="auto"/>
              <w:jc w:val="both"/>
              <w:rPr>
                <w:rFonts w:ascii="Times New Roman" w:hAnsi="Times New Roman"/>
                <w:sz w:val="24"/>
              </w:rPr>
            </w:pPr>
            <w:r>
              <w:rPr>
                <w:rFonts w:ascii="Times New Roman" w:hAnsi="Times New Roman"/>
                <w:sz w:val="24"/>
              </w:rPr>
              <w:t>2.84 ± 4.33</w:t>
            </w:r>
          </w:p>
          <w:p w14:paraId="1B875967" w14:textId="77777777" w:rsidR="006B2952" w:rsidRDefault="006B2952" w:rsidP="00F71CB9">
            <w:pPr>
              <w:spacing w:line="240" w:lineRule="auto"/>
              <w:jc w:val="both"/>
              <w:rPr>
                <w:rFonts w:ascii="Times New Roman" w:hAnsi="Times New Roman"/>
                <w:b/>
                <w:bCs/>
                <w:sz w:val="28"/>
                <w:szCs w:val="28"/>
                <w:u w:val="single"/>
              </w:rPr>
            </w:pPr>
          </w:p>
        </w:tc>
      </w:tr>
      <w:tr w:rsidR="006B2952" w14:paraId="2F2C8ABB" w14:textId="77777777" w:rsidTr="006B2952">
        <w:tblPrEx>
          <w:tblCellMar>
            <w:top w:w="0" w:type="dxa"/>
            <w:bottom w:w="0" w:type="dxa"/>
          </w:tblCellMar>
        </w:tblPrEx>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CF64B" w14:textId="77777777" w:rsidR="006B2952" w:rsidRDefault="006B2952" w:rsidP="00F71CB9">
            <w:pPr>
              <w:spacing w:line="240" w:lineRule="auto"/>
              <w:jc w:val="both"/>
              <w:rPr>
                <w:rFonts w:ascii="Times New Roman" w:hAnsi="Times New Roman"/>
                <w:b/>
                <w:bCs/>
                <w:sz w:val="24"/>
                <w:szCs w:val="24"/>
              </w:rPr>
            </w:pPr>
            <w:r>
              <w:rPr>
                <w:rFonts w:ascii="Times New Roman" w:hAnsi="Times New Roman"/>
                <w:b/>
                <w:bCs/>
                <w:sz w:val="24"/>
                <w:szCs w:val="24"/>
              </w:rPr>
              <w:t>Mean and SD 5x5</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15337" w14:textId="77777777" w:rsidR="006B2952" w:rsidRDefault="006B2952" w:rsidP="00F71CB9">
            <w:pPr>
              <w:spacing w:line="240" w:lineRule="auto"/>
              <w:jc w:val="both"/>
              <w:rPr>
                <w:rFonts w:ascii="Times New Roman" w:hAnsi="Times New Roman"/>
                <w:sz w:val="24"/>
              </w:rPr>
            </w:pPr>
            <w:r>
              <w:rPr>
                <w:rFonts w:ascii="Times New Roman" w:hAnsi="Times New Roman"/>
                <w:sz w:val="24"/>
              </w:rPr>
              <w:t>.65 ± 1.25</w:t>
            </w:r>
          </w:p>
          <w:p w14:paraId="5742591E" w14:textId="77777777" w:rsidR="006B2952" w:rsidRDefault="006B2952" w:rsidP="00F71CB9">
            <w:pPr>
              <w:spacing w:line="240" w:lineRule="auto"/>
              <w:jc w:val="both"/>
              <w:rPr>
                <w:rFonts w:ascii="Times New Roman" w:hAnsi="Times New Roman"/>
                <w:b/>
                <w:bCs/>
                <w:sz w:val="28"/>
                <w:szCs w:val="28"/>
                <w:u w:val="single"/>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1C292" w14:textId="77777777" w:rsidR="006B2952" w:rsidRDefault="006B2952" w:rsidP="00F71CB9">
            <w:pPr>
              <w:spacing w:line="240" w:lineRule="auto"/>
              <w:jc w:val="both"/>
            </w:pPr>
            <w:r>
              <w:rPr>
                <w:rFonts w:ascii="Times New Roman" w:hAnsi="Times New Roman"/>
                <w:sz w:val="24"/>
              </w:rPr>
              <w:t>1.93 ± 1.62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21961" w14:textId="77777777" w:rsidR="006B2952" w:rsidRDefault="006B2952" w:rsidP="00F71CB9">
            <w:pPr>
              <w:spacing w:line="240" w:lineRule="auto"/>
              <w:jc w:val="both"/>
            </w:pPr>
            <w:r>
              <w:rPr>
                <w:rFonts w:ascii="Times New Roman" w:hAnsi="Times New Roman"/>
                <w:sz w:val="24"/>
              </w:rPr>
              <w:t>3.14 ± 1.84</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47CDF" w14:textId="77777777" w:rsidR="006B2952" w:rsidRDefault="006B2952" w:rsidP="00F71CB9">
            <w:pPr>
              <w:spacing w:line="240" w:lineRule="auto"/>
              <w:jc w:val="both"/>
              <w:rPr>
                <w:rFonts w:ascii="Times New Roman" w:hAnsi="Times New Roman"/>
                <w:sz w:val="24"/>
              </w:rPr>
            </w:pPr>
            <w:r>
              <w:rPr>
                <w:rFonts w:ascii="Times New Roman" w:hAnsi="Times New Roman"/>
                <w:sz w:val="24"/>
              </w:rPr>
              <w:t>3.99 ± 2.87</w:t>
            </w:r>
          </w:p>
          <w:p w14:paraId="0E7760BD" w14:textId="77777777" w:rsidR="006B2952" w:rsidRDefault="006B2952" w:rsidP="00F71CB9">
            <w:pPr>
              <w:spacing w:line="240" w:lineRule="auto"/>
              <w:jc w:val="both"/>
              <w:rPr>
                <w:rFonts w:ascii="Times New Roman" w:hAnsi="Times New Roman"/>
                <w:b/>
                <w:bCs/>
                <w:sz w:val="28"/>
                <w:szCs w:val="28"/>
                <w:u w:val="single"/>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6F187" w14:textId="77777777" w:rsidR="006B2952" w:rsidRDefault="006B2952" w:rsidP="00F71CB9">
            <w:pPr>
              <w:spacing w:line="240" w:lineRule="auto"/>
              <w:jc w:val="both"/>
            </w:pPr>
            <w:r>
              <w:rPr>
                <w:rFonts w:ascii="Times New Roman" w:hAnsi="Times New Roman"/>
                <w:sz w:val="24"/>
              </w:rPr>
              <w:t>1.09 ± 1.67</w:t>
            </w:r>
          </w:p>
        </w:tc>
      </w:tr>
    </w:tbl>
    <w:p w14:paraId="5AD2F4BC" w14:textId="77777777" w:rsidR="006B2952" w:rsidRDefault="006B2952" w:rsidP="00F71CB9">
      <w:pPr>
        <w:jc w:val="both"/>
        <w:rPr>
          <w:rFonts w:ascii="Times New Roman" w:hAnsi="Times New Roman"/>
          <w:b/>
          <w:bCs/>
          <w:sz w:val="28"/>
          <w:szCs w:val="28"/>
          <w:u w:val="single"/>
        </w:rPr>
      </w:pPr>
    </w:p>
    <w:p w14:paraId="6A03B11A" w14:textId="77777777" w:rsidR="006B2952" w:rsidRDefault="006B2952" w:rsidP="00F71CB9">
      <w:pPr>
        <w:jc w:val="both"/>
        <w:rPr>
          <w:rFonts w:ascii="Times New Roman" w:hAnsi="Times New Roman"/>
          <w:b/>
          <w:bCs/>
          <w:sz w:val="36"/>
          <w:szCs w:val="36"/>
          <w:u w:val="single"/>
        </w:rPr>
      </w:pPr>
    </w:p>
    <w:p w14:paraId="2AAE265C" w14:textId="77777777" w:rsidR="006B2952" w:rsidRDefault="006B2952" w:rsidP="00F71CB9">
      <w:pPr>
        <w:pStyle w:val="Caption"/>
        <w:keepNext/>
        <w:jc w:val="both"/>
        <w:rPr>
          <w:color w:val="auto"/>
          <w:sz w:val="22"/>
          <w:szCs w:val="22"/>
        </w:rPr>
      </w:pPr>
      <w:r>
        <w:rPr>
          <w:color w:val="auto"/>
          <w:sz w:val="22"/>
          <w:szCs w:val="22"/>
        </w:rPr>
        <w:t>Table 4- Table showing results of paired samples t-tests on speed zone data</w:t>
      </w:r>
    </w:p>
    <w:tbl>
      <w:tblPr>
        <w:tblW w:w="9016" w:type="dxa"/>
        <w:tblCellMar>
          <w:left w:w="10" w:type="dxa"/>
          <w:right w:w="10" w:type="dxa"/>
        </w:tblCellMar>
        <w:tblLook w:val="0000" w:firstRow="0" w:lastRow="0" w:firstColumn="0" w:lastColumn="0" w:noHBand="0" w:noVBand="0"/>
      </w:tblPr>
      <w:tblGrid>
        <w:gridCol w:w="1502"/>
        <w:gridCol w:w="1502"/>
        <w:gridCol w:w="1503"/>
        <w:gridCol w:w="1503"/>
        <w:gridCol w:w="1503"/>
        <w:gridCol w:w="1503"/>
      </w:tblGrid>
      <w:tr w:rsidR="006B2952" w14:paraId="75719F26" w14:textId="77777777" w:rsidTr="006B2952">
        <w:tblPrEx>
          <w:tblCellMar>
            <w:top w:w="0" w:type="dxa"/>
            <w:bottom w:w="0" w:type="dxa"/>
          </w:tblCellMar>
        </w:tblPrEx>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2712F" w14:textId="77777777" w:rsidR="006B2952" w:rsidRDefault="006B2952" w:rsidP="00F71CB9">
            <w:pPr>
              <w:spacing w:line="240" w:lineRule="auto"/>
              <w:jc w:val="both"/>
              <w:rPr>
                <w:rFonts w:ascii="Times New Roman" w:hAnsi="Times New Roman"/>
                <w:b/>
                <w:bCs/>
                <w:sz w:val="28"/>
                <w:szCs w:val="28"/>
                <w:u w:val="single"/>
              </w:rPr>
            </w:pP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D0924" w14:textId="77777777" w:rsidR="006B2952" w:rsidRDefault="006B2952" w:rsidP="00F71CB9">
            <w:pPr>
              <w:spacing w:line="240" w:lineRule="auto"/>
              <w:jc w:val="both"/>
              <w:rPr>
                <w:rFonts w:ascii="Times New Roman" w:hAnsi="Times New Roman"/>
                <w:b/>
                <w:bCs/>
                <w:sz w:val="24"/>
                <w:szCs w:val="24"/>
              </w:rPr>
            </w:pPr>
            <w:r>
              <w:rPr>
                <w:rFonts w:ascii="Times New Roman" w:hAnsi="Times New Roman"/>
                <w:b/>
                <w:bCs/>
                <w:sz w:val="24"/>
                <w:szCs w:val="24"/>
              </w:rPr>
              <w:t>SZ1 3x3 v 5x5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487AA" w14:textId="77777777" w:rsidR="006B2952" w:rsidRDefault="006B2952" w:rsidP="00F71CB9">
            <w:pPr>
              <w:spacing w:line="240" w:lineRule="auto"/>
              <w:jc w:val="both"/>
              <w:rPr>
                <w:rFonts w:ascii="Times New Roman" w:hAnsi="Times New Roman"/>
                <w:b/>
                <w:bCs/>
                <w:sz w:val="24"/>
                <w:szCs w:val="24"/>
              </w:rPr>
            </w:pPr>
            <w:r>
              <w:rPr>
                <w:rFonts w:ascii="Times New Roman" w:hAnsi="Times New Roman"/>
                <w:b/>
                <w:bCs/>
                <w:sz w:val="24"/>
                <w:szCs w:val="24"/>
              </w:rPr>
              <w:t>SZ2 3x3 V 5x5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55995" w14:textId="77777777" w:rsidR="006B2952" w:rsidRDefault="006B2952" w:rsidP="00F71CB9">
            <w:pPr>
              <w:spacing w:line="240" w:lineRule="auto"/>
              <w:jc w:val="both"/>
              <w:rPr>
                <w:rFonts w:ascii="Times New Roman" w:hAnsi="Times New Roman"/>
                <w:b/>
                <w:bCs/>
                <w:sz w:val="24"/>
                <w:szCs w:val="24"/>
              </w:rPr>
            </w:pPr>
            <w:r>
              <w:rPr>
                <w:rFonts w:ascii="Times New Roman" w:hAnsi="Times New Roman"/>
                <w:b/>
                <w:bCs/>
                <w:sz w:val="24"/>
                <w:szCs w:val="24"/>
              </w:rPr>
              <w:t>SZ3 3x3 V 5x5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A4DEB" w14:textId="77777777" w:rsidR="006B2952" w:rsidRDefault="006B2952" w:rsidP="00F71CB9">
            <w:pPr>
              <w:spacing w:line="240" w:lineRule="auto"/>
              <w:jc w:val="both"/>
              <w:rPr>
                <w:rFonts w:ascii="Times New Roman" w:hAnsi="Times New Roman"/>
                <w:b/>
                <w:bCs/>
                <w:sz w:val="24"/>
                <w:szCs w:val="24"/>
              </w:rPr>
            </w:pPr>
            <w:r>
              <w:rPr>
                <w:rFonts w:ascii="Times New Roman" w:hAnsi="Times New Roman"/>
                <w:b/>
                <w:bCs/>
                <w:sz w:val="24"/>
                <w:szCs w:val="24"/>
              </w:rPr>
              <w:t>SZ4 3x3 V 5x5</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C1155" w14:textId="77777777" w:rsidR="006B2952" w:rsidRDefault="006B2952" w:rsidP="00F71CB9">
            <w:pPr>
              <w:spacing w:line="240" w:lineRule="auto"/>
              <w:jc w:val="both"/>
              <w:rPr>
                <w:rFonts w:ascii="Times New Roman" w:hAnsi="Times New Roman"/>
                <w:b/>
                <w:bCs/>
                <w:sz w:val="24"/>
                <w:szCs w:val="24"/>
              </w:rPr>
            </w:pPr>
            <w:r>
              <w:rPr>
                <w:rFonts w:ascii="Times New Roman" w:hAnsi="Times New Roman"/>
                <w:b/>
                <w:bCs/>
                <w:sz w:val="24"/>
                <w:szCs w:val="24"/>
              </w:rPr>
              <w:t>SZ5 3x3 V 5x5</w:t>
            </w:r>
          </w:p>
        </w:tc>
      </w:tr>
      <w:tr w:rsidR="006B2952" w14:paraId="6D2E873E" w14:textId="77777777" w:rsidTr="006B2952">
        <w:tblPrEx>
          <w:tblCellMar>
            <w:top w:w="0" w:type="dxa"/>
            <w:bottom w:w="0" w:type="dxa"/>
          </w:tblCellMar>
        </w:tblPrEx>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37AA1" w14:textId="77777777" w:rsidR="006B2952" w:rsidRDefault="006B2952" w:rsidP="00F71CB9">
            <w:pPr>
              <w:spacing w:line="240" w:lineRule="auto"/>
              <w:jc w:val="both"/>
              <w:rPr>
                <w:rFonts w:ascii="Times New Roman" w:hAnsi="Times New Roman"/>
                <w:b/>
                <w:bCs/>
                <w:sz w:val="24"/>
                <w:szCs w:val="24"/>
              </w:rPr>
            </w:pPr>
            <w:r>
              <w:rPr>
                <w:rFonts w:ascii="Times New Roman" w:hAnsi="Times New Roman"/>
                <w:b/>
                <w:bCs/>
                <w:sz w:val="24"/>
                <w:szCs w:val="24"/>
              </w:rPr>
              <w:t>Significance</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435D9" w14:textId="77777777" w:rsidR="006B2952" w:rsidRDefault="006B2952" w:rsidP="00F71CB9">
            <w:pPr>
              <w:spacing w:line="240" w:lineRule="auto"/>
              <w:jc w:val="both"/>
              <w:rPr>
                <w:rFonts w:ascii="Times New Roman" w:hAnsi="Times New Roman"/>
                <w:sz w:val="24"/>
                <w:szCs w:val="24"/>
              </w:rPr>
            </w:pPr>
            <w:r>
              <w:rPr>
                <w:rFonts w:ascii="Times New Roman" w:hAnsi="Times New Roman"/>
                <w:sz w:val="24"/>
                <w:szCs w:val="24"/>
              </w:rPr>
              <w:t>.124</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2AAFD" w14:textId="77777777" w:rsidR="006B2952" w:rsidRDefault="006B2952" w:rsidP="00F71CB9">
            <w:pPr>
              <w:spacing w:line="240" w:lineRule="auto"/>
              <w:jc w:val="both"/>
              <w:rPr>
                <w:rFonts w:ascii="Times New Roman" w:hAnsi="Times New Roman"/>
                <w:sz w:val="24"/>
                <w:szCs w:val="24"/>
              </w:rPr>
            </w:pPr>
            <w:r>
              <w:rPr>
                <w:rFonts w:ascii="Times New Roman" w:hAnsi="Times New Roman"/>
                <w:sz w:val="24"/>
                <w:szCs w:val="24"/>
              </w:rPr>
              <w:t>.203</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667C8" w14:textId="77777777" w:rsidR="006B2952" w:rsidRDefault="006B2952" w:rsidP="00F71CB9">
            <w:pPr>
              <w:spacing w:line="240" w:lineRule="auto"/>
              <w:jc w:val="both"/>
              <w:rPr>
                <w:rFonts w:ascii="Times New Roman" w:hAnsi="Times New Roman"/>
                <w:sz w:val="24"/>
                <w:szCs w:val="24"/>
              </w:rPr>
            </w:pPr>
            <w:r>
              <w:rPr>
                <w:rFonts w:ascii="Times New Roman" w:hAnsi="Times New Roman"/>
                <w:sz w:val="24"/>
                <w:szCs w:val="24"/>
              </w:rPr>
              <w:t>.172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81C26" w14:textId="77777777" w:rsidR="006B2952" w:rsidRDefault="006B2952" w:rsidP="00F71CB9">
            <w:pPr>
              <w:spacing w:line="240" w:lineRule="auto"/>
              <w:jc w:val="both"/>
              <w:rPr>
                <w:rFonts w:ascii="Times New Roman" w:hAnsi="Times New Roman"/>
                <w:sz w:val="24"/>
                <w:szCs w:val="24"/>
              </w:rPr>
            </w:pPr>
            <w:r>
              <w:rPr>
                <w:rFonts w:ascii="Times New Roman" w:hAnsi="Times New Roman"/>
                <w:sz w:val="24"/>
                <w:szCs w:val="24"/>
              </w:rPr>
              <w:t>.029</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CDC5C" w14:textId="77777777" w:rsidR="006B2952" w:rsidRDefault="006B2952" w:rsidP="00F71CB9">
            <w:pPr>
              <w:spacing w:line="240" w:lineRule="auto"/>
              <w:jc w:val="both"/>
              <w:rPr>
                <w:rFonts w:ascii="Times New Roman" w:hAnsi="Times New Roman"/>
                <w:sz w:val="24"/>
                <w:szCs w:val="24"/>
              </w:rPr>
            </w:pPr>
            <w:r>
              <w:rPr>
                <w:rFonts w:ascii="Times New Roman" w:hAnsi="Times New Roman"/>
                <w:sz w:val="24"/>
                <w:szCs w:val="24"/>
              </w:rPr>
              <w:t>.026</w:t>
            </w:r>
          </w:p>
        </w:tc>
      </w:tr>
      <w:tr w:rsidR="006B2952" w14:paraId="016A3855" w14:textId="77777777" w:rsidTr="006B2952">
        <w:tblPrEx>
          <w:tblCellMar>
            <w:top w:w="0" w:type="dxa"/>
            <w:bottom w:w="0" w:type="dxa"/>
          </w:tblCellMar>
        </w:tblPrEx>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73CDA" w14:textId="77777777" w:rsidR="006B2952" w:rsidRDefault="006B2952" w:rsidP="00F71CB9">
            <w:pPr>
              <w:spacing w:line="240" w:lineRule="auto"/>
              <w:jc w:val="both"/>
              <w:rPr>
                <w:rFonts w:ascii="Times New Roman" w:hAnsi="Times New Roman"/>
                <w:b/>
                <w:bCs/>
                <w:sz w:val="24"/>
                <w:szCs w:val="24"/>
              </w:rPr>
            </w:pPr>
            <w:r>
              <w:rPr>
                <w:rFonts w:ascii="Times New Roman" w:hAnsi="Times New Roman"/>
                <w:b/>
                <w:bCs/>
                <w:sz w:val="24"/>
                <w:szCs w:val="24"/>
              </w:rPr>
              <w:t>Mean and SD 3x3</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63D42" w14:textId="77777777" w:rsidR="006B2952" w:rsidRDefault="006B2952" w:rsidP="00F71CB9">
            <w:pPr>
              <w:spacing w:line="240" w:lineRule="auto"/>
              <w:jc w:val="both"/>
            </w:pPr>
            <w:r>
              <w:rPr>
                <w:rFonts w:ascii="Times New Roman" w:hAnsi="Times New Roman"/>
                <w:sz w:val="24"/>
              </w:rPr>
              <w:t>.55 ± .02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8BA16" w14:textId="77777777" w:rsidR="006B2952" w:rsidRDefault="006B2952" w:rsidP="00F71CB9">
            <w:pPr>
              <w:spacing w:line="240" w:lineRule="auto"/>
              <w:jc w:val="both"/>
              <w:rPr>
                <w:rFonts w:ascii="Times New Roman" w:hAnsi="Times New Roman"/>
                <w:sz w:val="24"/>
              </w:rPr>
            </w:pPr>
            <w:r>
              <w:rPr>
                <w:rFonts w:ascii="Times New Roman" w:hAnsi="Times New Roman"/>
                <w:sz w:val="24"/>
              </w:rPr>
              <w:t>.25 ± .06</w:t>
            </w:r>
          </w:p>
          <w:p w14:paraId="79E79ECD" w14:textId="77777777" w:rsidR="006B2952" w:rsidRDefault="006B2952" w:rsidP="00F71CB9">
            <w:pPr>
              <w:spacing w:line="240" w:lineRule="auto"/>
              <w:jc w:val="both"/>
              <w:rPr>
                <w:rFonts w:ascii="Times New Roman" w:hAnsi="Times New Roman"/>
                <w:b/>
                <w:bCs/>
                <w:sz w:val="28"/>
                <w:szCs w:val="28"/>
                <w:u w:val="single"/>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4233F" w14:textId="77777777" w:rsidR="006B2952" w:rsidRDefault="006B2952" w:rsidP="00F71CB9">
            <w:pPr>
              <w:spacing w:line="240" w:lineRule="auto"/>
              <w:jc w:val="both"/>
              <w:rPr>
                <w:rFonts w:ascii="Times New Roman" w:hAnsi="Times New Roman"/>
                <w:sz w:val="24"/>
              </w:rPr>
            </w:pPr>
            <w:r>
              <w:rPr>
                <w:rFonts w:ascii="Times New Roman" w:hAnsi="Times New Roman"/>
                <w:sz w:val="24"/>
              </w:rPr>
              <w:t>.08 ± .03</w:t>
            </w:r>
          </w:p>
          <w:p w14:paraId="1088FCA2" w14:textId="77777777" w:rsidR="006B2952" w:rsidRDefault="006B2952" w:rsidP="00F71CB9">
            <w:pPr>
              <w:spacing w:line="240" w:lineRule="auto"/>
              <w:jc w:val="both"/>
              <w:rPr>
                <w:rFonts w:ascii="Times New Roman" w:hAnsi="Times New Roman"/>
                <w:b/>
                <w:bCs/>
                <w:sz w:val="28"/>
                <w:szCs w:val="28"/>
                <w:u w:val="single"/>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09709" w14:textId="77777777" w:rsidR="006B2952" w:rsidRDefault="006B2952" w:rsidP="00F71CB9">
            <w:pPr>
              <w:spacing w:line="240" w:lineRule="auto"/>
              <w:jc w:val="both"/>
              <w:rPr>
                <w:rFonts w:ascii="Times New Roman" w:hAnsi="Times New Roman"/>
                <w:sz w:val="24"/>
              </w:rPr>
            </w:pPr>
            <w:r>
              <w:rPr>
                <w:rFonts w:ascii="Times New Roman" w:hAnsi="Times New Roman"/>
                <w:sz w:val="24"/>
              </w:rPr>
              <w:t>.02 ± .01</w:t>
            </w:r>
          </w:p>
          <w:p w14:paraId="18BF195A" w14:textId="77777777" w:rsidR="006B2952" w:rsidRDefault="006B2952" w:rsidP="00F71CB9">
            <w:pPr>
              <w:spacing w:line="240" w:lineRule="auto"/>
              <w:jc w:val="both"/>
              <w:rPr>
                <w:rFonts w:ascii="Times New Roman" w:hAnsi="Times New Roman"/>
                <w:b/>
                <w:bCs/>
                <w:sz w:val="28"/>
                <w:szCs w:val="28"/>
                <w:u w:val="single"/>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C4684" w14:textId="77777777" w:rsidR="006B2952" w:rsidRDefault="006B2952" w:rsidP="00F71CB9">
            <w:pPr>
              <w:spacing w:line="240" w:lineRule="auto"/>
              <w:jc w:val="both"/>
            </w:pPr>
            <w:r>
              <w:rPr>
                <w:rFonts w:ascii="Times New Roman" w:hAnsi="Times New Roman"/>
                <w:sz w:val="24"/>
              </w:rPr>
              <w:t>.004 ± .002</w:t>
            </w:r>
          </w:p>
        </w:tc>
      </w:tr>
      <w:tr w:rsidR="006B2952" w14:paraId="4F8AE7A8" w14:textId="77777777" w:rsidTr="006B2952">
        <w:tblPrEx>
          <w:tblCellMar>
            <w:top w:w="0" w:type="dxa"/>
            <w:bottom w:w="0" w:type="dxa"/>
          </w:tblCellMar>
        </w:tblPrEx>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FCA73" w14:textId="77777777" w:rsidR="006B2952" w:rsidRDefault="006B2952" w:rsidP="00F71CB9">
            <w:pPr>
              <w:spacing w:line="240" w:lineRule="auto"/>
              <w:jc w:val="both"/>
              <w:rPr>
                <w:rFonts w:ascii="Times New Roman" w:hAnsi="Times New Roman"/>
                <w:b/>
                <w:bCs/>
                <w:sz w:val="24"/>
                <w:szCs w:val="24"/>
              </w:rPr>
            </w:pPr>
            <w:r>
              <w:rPr>
                <w:rFonts w:ascii="Times New Roman" w:hAnsi="Times New Roman"/>
                <w:b/>
                <w:bCs/>
                <w:sz w:val="24"/>
                <w:szCs w:val="24"/>
              </w:rPr>
              <w:t>Mean and SD 5x5</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6991D" w14:textId="77777777" w:rsidR="006B2952" w:rsidRDefault="006B2952" w:rsidP="00F71CB9">
            <w:pPr>
              <w:spacing w:line="240" w:lineRule="auto"/>
              <w:jc w:val="both"/>
            </w:pPr>
            <w:r>
              <w:rPr>
                <w:rFonts w:ascii="Times New Roman" w:hAnsi="Times New Roman"/>
                <w:sz w:val="24"/>
              </w:rPr>
              <w:t>.41± .09</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CABBA" w14:textId="77777777" w:rsidR="006B2952" w:rsidRDefault="006B2952" w:rsidP="00F71CB9">
            <w:pPr>
              <w:spacing w:line="240" w:lineRule="auto"/>
              <w:jc w:val="both"/>
              <w:rPr>
                <w:rFonts w:ascii="Times New Roman" w:hAnsi="Times New Roman"/>
                <w:sz w:val="24"/>
              </w:rPr>
            </w:pPr>
            <w:r>
              <w:rPr>
                <w:rFonts w:ascii="Times New Roman" w:hAnsi="Times New Roman"/>
                <w:sz w:val="24"/>
              </w:rPr>
              <w:t>.20 ± .06</w:t>
            </w:r>
          </w:p>
          <w:p w14:paraId="5EC4CF44" w14:textId="77777777" w:rsidR="006B2952" w:rsidRDefault="006B2952" w:rsidP="00F71CB9">
            <w:pPr>
              <w:spacing w:line="240" w:lineRule="auto"/>
              <w:jc w:val="both"/>
              <w:rPr>
                <w:rFonts w:ascii="Times New Roman" w:hAnsi="Times New Roman"/>
                <w:b/>
                <w:bCs/>
                <w:sz w:val="28"/>
                <w:szCs w:val="28"/>
                <w:u w:val="single"/>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05598" w14:textId="77777777" w:rsidR="006B2952" w:rsidRDefault="006B2952" w:rsidP="00F71CB9">
            <w:pPr>
              <w:spacing w:line="240" w:lineRule="auto"/>
              <w:jc w:val="both"/>
              <w:rPr>
                <w:rFonts w:ascii="Times New Roman" w:hAnsi="Times New Roman"/>
                <w:sz w:val="24"/>
              </w:rPr>
            </w:pPr>
            <w:r>
              <w:rPr>
                <w:rFonts w:ascii="Times New Roman" w:hAnsi="Times New Roman"/>
                <w:sz w:val="24"/>
              </w:rPr>
              <w:t>.14 ± .17</w:t>
            </w:r>
          </w:p>
          <w:p w14:paraId="07F085A8" w14:textId="77777777" w:rsidR="006B2952" w:rsidRDefault="006B2952" w:rsidP="00F71CB9">
            <w:pPr>
              <w:spacing w:line="240" w:lineRule="auto"/>
              <w:jc w:val="both"/>
              <w:rPr>
                <w:rFonts w:ascii="Times New Roman" w:hAnsi="Times New Roman"/>
                <w:b/>
                <w:bCs/>
                <w:sz w:val="28"/>
                <w:szCs w:val="28"/>
                <w:u w:val="single"/>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444EA" w14:textId="77777777" w:rsidR="006B2952" w:rsidRDefault="006B2952" w:rsidP="00F71CB9">
            <w:pPr>
              <w:spacing w:line="240" w:lineRule="auto"/>
              <w:jc w:val="both"/>
            </w:pPr>
            <w:r>
              <w:rPr>
                <w:rFonts w:ascii="Times New Roman" w:hAnsi="Times New Roman"/>
                <w:sz w:val="24"/>
              </w:rPr>
              <w:t>.04 ± .02</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49868" w14:textId="77777777" w:rsidR="006B2952" w:rsidRDefault="006B2952" w:rsidP="00F71CB9">
            <w:pPr>
              <w:spacing w:line="240" w:lineRule="auto"/>
              <w:jc w:val="both"/>
              <w:rPr>
                <w:rFonts w:ascii="Times New Roman" w:hAnsi="Times New Roman"/>
                <w:sz w:val="24"/>
              </w:rPr>
            </w:pPr>
            <w:r>
              <w:rPr>
                <w:rFonts w:ascii="Times New Roman" w:hAnsi="Times New Roman"/>
                <w:sz w:val="24"/>
              </w:rPr>
              <w:t>.01 ± .003</w:t>
            </w:r>
          </w:p>
          <w:p w14:paraId="682787A0" w14:textId="77777777" w:rsidR="006B2952" w:rsidRDefault="006B2952" w:rsidP="00F71CB9">
            <w:pPr>
              <w:spacing w:line="240" w:lineRule="auto"/>
              <w:jc w:val="both"/>
              <w:rPr>
                <w:rFonts w:ascii="Times New Roman" w:hAnsi="Times New Roman"/>
                <w:b/>
                <w:bCs/>
                <w:sz w:val="28"/>
                <w:szCs w:val="28"/>
                <w:u w:val="single"/>
              </w:rPr>
            </w:pPr>
          </w:p>
        </w:tc>
      </w:tr>
    </w:tbl>
    <w:p w14:paraId="1EE5EC67" w14:textId="77777777" w:rsidR="006B2952" w:rsidRDefault="006B2952" w:rsidP="00F71CB9">
      <w:pPr>
        <w:spacing w:line="360" w:lineRule="auto"/>
        <w:jc w:val="both"/>
        <w:rPr>
          <w:rFonts w:ascii="Times New Roman" w:hAnsi="Times New Roman"/>
          <w:b/>
          <w:bCs/>
          <w:sz w:val="28"/>
          <w:szCs w:val="28"/>
          <w:u w:val="single"/>
        </w:rPr>
      </w:pPr>
    </w:p>
    <w:p w14:paraId="75AAF31F"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 xml:space="preserve">Table 3 and 4 show the mean ± standard deviation of the heart rate and speed zone data in which a series of paired samples t-tests were conducted in order to see whether there were any significant differences. There were no significant differences found in the heart rate zone data but there were two significant differences found in the speed zone data. The paired samples t-test showed that there were significant differences between distance covered in speed zone 4 in the 3x3 games (SZ4 3x3) and distance covered in speed zone 4 in the 5x5 games (SZ4 5x5). The other significant difference was found between distance covered in speed zone 5 in the 3x3 games (SZ5 3x3) and distance covered in speed zone 5 in the 5x5 games (SZ5 5x5). </w:t>
      </w:r>
    </w:p>
    <w:p w14:paraId="3A3DE5F2"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 xml:space="preserve">When looking at the Pearson’s correlation results of the 5x5 games there were 6 correlations found. The first correlation found was a positive correlation between max heart rate in the 5x5 games (MHR5x5) and RPE in the 5x5 games (RPE5x5) (r=0.90, n=10, P&lt;0.05). This shows that there is a significant, large, positive relationship between max heart rate and RPE from the 5x5 games. Therefore, this means that as max heart rate increased, so did the RPE. Another correlation found between the 5x5 games was the average heart rate (AVHR5x5) and RPE (RPE5x5) which was also a significant, large, positive correlation (r=0.76, n=10, P&lt;0.05). </w:t>
      </w:r>
    </w:p>
    <w:p w14:paraId="73AB4E27"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 xml:space="preserve">There were other correlations discovered with average heart rate including a correlation between AVHR and the number of sprints completed (SPR5x5). The results showed a significant, large, negative relationship between these two variables (r=-0.63, n=20, P&lt;0.05). </w:t>
      </w:r>
      <w:r>
        <w:rPr>
          <w:rFonts w:ascii="Times New Roman" w:hAnsi="Times New Roman"/>
          <w:sz w:val="24"/>
          <w:szCs w:val="24"/>
        </w:rPr>
        <w:lastRenderedPageBreak/>
        <w:t xml:space="preserve">The other negative correlation was between AVHR and force difference in the jumps (MVJF5x5). This correlation showed a significant, large, negative relationship between these variables (r=-0.72, n=10, P&lt;0.05) which means that as the average heart rate increased, the force difference decreased. </w:t>
      </w:r>
    </w:p>
    <w:p w14:paraId="0DE214D3" w14:textId="77777777"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A positive correlation was also seen between average heart rate (AVHR) and height difference in the MVJ jumps (MVJH5x5) and this showed a significant, large, positive relationship between these two variables (r=0.76, n=10, P&lt;0.05) and this shows that as the average heart rate increased, so did the height of the jumps. The final correlation that was a positive correlation between distance covered in speed zone 5 (SZ5 5x5) and height difference for the 5v5 games (MVJH5x5). These two variables showed a significant, large, positive relationship.</w:t>
      </w:r>
    </w:p>
    <w:p w14:paraId="7F91E0C0" w14:textId="77777777" w:rsidR="00F71CB9" w:rsidRDefault="00F71CB9" w:rsidP="00F71CB9">
      <w:pPr>
        <w:jc w:val="both"/>
        <w:rPr>
          <w:rFonts w:ascii="Times New Roman" w:hAnsi="Times New Roman"/>
          <w:b/>
          <w:bCs/>
          <w:sz w:val="28"/>
          <w:szCs w:val="28"/>
          <w:u w:val="single"/>
        </w:rPr>
      </w:pPr>
    </w:p>
    <w:p w14:paraId="3545906F" w14:textId="048864DB" w:rsidR="006B2952" w:rsidRDefault="006B2952" w:rsidP="00F71CB9">
      <w:pPr>
        <w:jc w:val="both"/>
        <w:rPr>
          <w:rFonts w:ascii="Times New Roman" w:hAnsi="Times New Roman"/>
          <w:b/>
          <w:bCs/>
          <w:sz w:val="28"/>
          <w:szCs w:val="28"/>
          <w:u w:val="single"/>
        </w:rPr>
      </w:pPr>
      <w:r>
        <w:rPr>
          <w:rFonts w:ascii="Times New Roman" w:hAnsi="Times New Roman"/>
          <w:b/>
          <w:bCs/>
          <w:sz w:val="28"/>
          <w:szCs w:val="28"/>
          <w:u w:val="single"/>
        </w:rPr>
        <w:t>Fitness based test results</w:t>
      </w:r>
    </w:p>
    <w:p w14:paraId="0442D949" w14:textId="77777777" w:rsidR="00676144" w:rsidRDefault="00676144" w:rsidP="00F71CB9">
      <w:pPr>
        <w:spacing w:line="360" w:lineRule="auto"/>
        <w:jc w:val="both"/>
        <w:rPr>
          <w:rFonts w:ascii="Times New Roman" w:hAnsi="Times New Roman"/>
          <w:sz w:val="24"/>
          <w:szCs w:val="24"/>
        </w:rPr>
      </w:pPr>
    </w:p>
    <w:p w14:paraId="48C2CB7D" w14:textId="7497F299" w:rsidR="006B2952" w:rsidRDefault="006B2952" w:rsidP="00F71CB9">
      <w:pPr>
        <w:spacing w:line="360" w:lineRule="auto"/>
        <w:jc w:val="both"/>
        <w:rPr>
          <w:rFonts w:ascii="Times New Roman" w:hAnsi="Times New Roman"/>
          <w:sz w:val="24"/>
          <w:szCs w:val="24"/>
        </w:rPr>
      </w:pPr>
      <w:r>
        <w:rPr>
          <w:rFonts w:ascii="Times New Roman" w:hAnsi="Times New Roman"/>
          <w:sz w:val="24"/>
          <w:szCs w:val="24"/>
        </w:rPr>
        <w:t>Prior to the small sided games commencing, some tests were conducted including a Yo-Yo test to obtain the participants’ V02 max score. The participants also completed a body composition test on the Tanita machine. However, due to unforeseen circumstances which caused the University and its facilities to close, only 6 participants managed to complete the body composition test. The height and weight of the participants were also recorded. From the Yo-Yo test, max heart rate was also noted and the average heart rate for the group was 190.1 ± 4.86. The highest score from the Yo-Yo test was by participant 2 who managed to reach stage 18.9. The average score for the Yo-Yo test was 15.8 ± 1.49 which meant that the average V02 max for the group was 44.7 ± 3.00. A study by Koklu et al (2011) on the comparison of physiological effects to different sized small sided games in young elite footballers showed that the average V02 max for these participants was 53.1 ± 5.9 which is relatively higher than the participants in the current study. To work out the V02 max from the Yo-Yo test there was a simple equation used. The equation was the distance the participants’ ran multiplied by 0.0084 plus 36.4 (Bangsbo et al, 2011).</w:t>
      </w:r>
    </w:p>
    <w:p w14:paraId="6F3A473C" w14:textId="27A33F90" w:rsidR="006B2952" w:rsidRPr="00BB10AC" w:rsidRDefault="006B2952" w:rsidP="00BB10AC">
      <w:pPr>
        <w:spacing w:line="360" w:lineRule="auto"/>
        <w:jc w:val="both"/>
        <w:rPr>
          <w:rFonts w:ascii="Times New Roman" w:hAnsi="Times New Roman" w:cs="Times New Roman"/>
          <w:b/>
          <w:bCs/>
          <w:sz w:val="24"/>
          <w:szCs w:val="24"/>
          <w:u w:val="single"/>
        </w:rPr>
      </w:pPr>
      <w:r w:rsidRPr="00BB10AC">
        <w:rPr>
          <w:rFonts w:ascii="Times New Roman" w:hAnsi="Times New Roman" w:cs="Times New Roman"/>
          <w:b/>
          <w:bCs/>
          <w:sz w:val="24"/>
          <w:szCs w:val="24"/>
          <w:u w:val="single"/>
        </w:rPr>
        <w:t>Discussion</w:t>
      </w:r>
    </w:p>
    <w:p w14:paraId="38F64ADA" w14:textId="77777777" w:rsidR="00BB10AC" w:rsidRPr="00BB10AC" w:rsidRDefault="00BB10AC" w:rsidP="00BB10AC">
      <w:pPr>
        <w:spacing w:line="360" w:lineRule="auto"/>
        <w:rPr>
          <w:rFonts w:ascii="Times New Roman" w:hAnsi="Times New Roman" w:cs="Times New Roman"/>
          <w:sz w:val="24"/>
          <w:szCs w:val="24"/>
        </w:rPr>
      </w:pPr>
      <w:bookmarkStart w:id="1" w:name="_Hlk39751096"/>
      <w:r w:rsidRPr="00BB10AC">
        <w:rPr>
          <w:rFonts w:ascii="Times New Roman" w:hAnsi="Times New Roman" w:cs="Times New Roman"/>
          <w:sz w:val="24"/>
          <w:szCs w:val="24"/>
        </w:rPr>
        <w:t xml:space="preserve">The main findings of this study supported the hypothesis that because of the different demands of the small sided games, there will also be a difference in the physiological effects and therefore produce neuromuscular fatigue in the legs accordingly. </w:t>
      </w:r>
    </w:p>
    <w:p w14:paraId="5BA265C2" w14:textId="77777777" w:rsidR="00BB10AC" w:rsidRPr="00BB10AC" w:rsidRDefault="00BB10AC" w:rsidP="00BB10AC">
      <w:pPr>
        <w:spacing w:line="360" w:lineRule="auto"/>
        <w:rPr>
          <w:rFonts w:ascii="Times New Roman" w:hAnsi="Times New Roman" w:cs="Times New Roman"/>
          <w:sz w:val="24"/>
          <w:szCs w:val="24"/>
        </w:rPr>
      </w:pPr>
    </w:p>
    <w:p w14:paraId="0026B825" w14:textId="77777777"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lastRenderedPageBreak/>
        <w:t xml:space="preserve">These results indicate that the differences between small sided games, such as the number of players participating and the size of the playing area, will have an effect on the physiological demands required. As a result, players will experience neuromuscular fatigue in their legs. </w:t>
      </w:r>
    </w:p>
    <w:p w14:paraId="68730FCC" w14:textId="77777777" w:rsidR="00BB10AC" w:rsidRPr="00BB10AC" w:rsidRDefault="00BB10AC" w:rsidP="00BB10AC">
      <w:pPr>
        <w:spacing w:line="360" w:lineRule="auto"/>
        <w:rPr>
          <w:rFonts w:ascii="Times New Roman" w:hAnsi="Times New Roman" w:cs="Times New Roman"/>
          <w:sz w:val="24"/>
          <w:szCs w:val="24"/>
        </w:rPr>
      </w:pPr>
    </w:p>
    <w:p w14:paraId="2131F355" w14:textId="77777777"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 xml:space="preserve">The main objective of this study was to analyse the physiological response to each small sided game and look at the effects that these small sided games have on neuromuscular fatigue in the legs. This was done through analysing max heart rate, average heart rate, V02 max, time spent in each training zone, time spend in each speed zone and a countermovement jump. Previous research has primarily tested the effects on professional players, semi-professional players, or youth players. Therefore, the key difference in this study was the focus on football players at a university level. </w:t>
      </w:r>
    </w:p>
    <w:p w14:paraId="1450CD29" w14:textId="77777777"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 xml:space="preserve">The results explain that there was significance and correlation when comparing the physiological responses and vertical jump scores. In other words, there was physiological responses to the small sided games and there was an effect on neuromuscular fatigue. Furthermore, there were 20 pairs of physiological responses and vertical jump scores that were compared. Out of the 20 pairs, 9 were significant. There were also 12 correlations between different variables tested. </w:t>
      </w:r>
    </w:p>
    <w:p w14:paraId="7ADB6A18" w14:textId="77777777" w:rsidR="00BB10AC" w:rsidRPr="00BB10AC" w:rsidRDefault="00BB10AC" w:rsidP="00BB10AC">
      <w:pPr>
        <w:spacing w:line="360" w:lineRule="auto"/>
        <w:rPr>
          <w:rFonts w:ascii="Times New Roman" w:hAnsi="Times New Roman" w:cs="Times New Roman"/>
          <w:sz w:val="24"/>
          <w:szCs w:val="24"/>
        </w:rPr>
      </w:pPr>
    </w:p>
    <w:p w14:paraId="4E821081" w14:textId="77777777" w:rsidR="00BB10AC" w:rsidRPr="00BB10AC" w:rsidRDefault="00BB10AC" w:rsidP="00BB10AC">
      <w:pPr>
        <w:spacing w:line="360" w:lineRule="auto"/>
        <w:rPr>
          <w:rFonts w:ascii="Times New Roman" w:hAnsi="Times New Roman" w:cs="Times New Roman"/>
          <w:b/>
          <w:bCs/>
          <w:sz w:val="24"/>
          <w:szCs w:val="24"/>
          <w:u w:val="single"/>
        </w:rPr>
      </w:pPr>
      <w:r w:rsidRPr="00BB10AC">
        <w:rPr>
          <w:rFonts w:ascii="Times New Roman" w:hAnsi="Times New Roman" w:cs="Times New Roman"/>
          <w:b/>
          <w:bCs/>
          <w:sz w:val="24"/>
          <w:szCs w:val="24"/>
          <w:u w:val="single"/>
        </w:rPr>
        <w:t xml:space="preserve">3x3 small sided games </w:t>
      </w:r>
    </w:p>
    <w:p w14:paraId="6EC01361" w14:textId="77777777" w:rsidR="00BB10AC" w:rsidRPr="00BB10AC" w:rsidRDefault="00BB10AC" w:rsidP="00BB10AC">
      <w:pPr>
        <w:spacing w:line="360" w:lineRule="auto"/>
        <w:rPr>
          <w:rFonts w:ascii="Times New Roman" w:hAnsi="Times New Roman" w:cs="Times New Roman"/>
          <w:b/>
          <w:bCs/>
          <w:i/>
          <w:iCs/>
          <w:sz w:val="24"/>
          <w:szCs w:val="24"/>
        </w:rPr>
      </w:pPr>
      <w:r w:rsidRPr="00BB10AC">
        <w:rPr>
          <w:rFonts w:ascii="Times New Roman" w:hAnsi="Times New Roman" w:cs="Times New Roman"/>
          <w:b/>
          <w:bCs/>
          <w:i/>
          <w:iCs/>
          <w:sz w:val="24"/>
          <w:szCs w:val="24"/>
        </w:rPr>
        <w:t xml:space="preserve">Physiological Differences: </w:t>
      </w:r>
    </w:p>
    <w:p w14:paraId="59B46D5E" w14:textId="77777777"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 xml:space="preserve">There were 4 correlations in the 3x3 small sided games. When alaysing the max heart rate, there was a correlation between the players heart rates and their RPE during the games. This explains that when one’s heart rate increased, their RPE also increased. In other words, the players found the small sided game to be a lot harder as their heart rate increased or when they worked harder. </w:t>
      </w:r>
    </w:p>
    <w:p w14:paraId="79D4962C" w14:textId="77777777" w:rsidR="00BB10AC" w:rsidRPr="00BB10AC" w:rsidRDefault="00BB10AC" w:rsidP="00BB10AC">
      <w:pPr>
        <w:spacing w:line="360" w:lineRule="auto"/>
        <w:rPr>
          <w:rFonts w:ascii="Times New Roman" w:hAnsi="Times New Roman" w:cs="Times New Roman"/>
          <w:sz w:val="24"/>
          <w:szCs w:val="24"/>
        </w:rPr>
      </w:pPr>
    </w:p>
    <w:p w14:paraId="6B920CD1" w14:textId="77777777"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 xml:space="preserve">Another correlation was found when analysing the distance covered in the small sided game. It was found that as the distance increased so did the player’s RPE. In other words, as the players worked harder, they also travelled farther which resulted in a harder session. </w:t>
      </w:r>
    </w:p>
    <w:p w14:paraId="5D02B16C" w14:textId="77777777" w:rsidR="00BB10AC" w:rsidRPr="00BB10AC" w:rsidRDefault="00BB10AC" w:rsidP="00BB10AC">
      <w:pPr>
        <w:spacing w:line="360" w:lineRule="auto"/>
        <w:rPr>
          <w:rFonts w:ascii="Times New Roman" w:hAnsi="Times New Roman" w:cs="Times New Roman"/>
          <w:sz w:val="24"/>
          <w:szCs w:val="24"/>
        </w:rPr>
      </w:pPr>
    </w:p>
    <w:p w14:paraId="4B5D740B" w14:textId="77777777" w:rsidR="00BB10AC" w:rsidRPr="00BB10AC" w:rsidRDefault="00BB10AC" w:rsidP="00BB10AC">
      <w:pPr>
        <w:spacing w:line="360" w:lineRule="auto"/>
        <w:rPr>
          <w:rFonts w:ascii="Times New Roman" w:hAnsi="Times New Roman" w:cs="Times New Roman"/>
          <w:b/>
          <w:bCs/>
          <w:i/>
          <w:iCs/>
          <w:sz w:val="24"/>
          <w:szCs w:val="24"/>
        </w:rPr>
      </w:pPr>
      <w:r w:rsidRPr="00BB10AC">
        <w:rPr>
          <w:rFonts w:ascii="Times New Roman" w:hAnsi="Times New Roman" w:cs="Times New Roman"/>
          <w:b/>
          <w:bCs/>
          <w:i/>
          <w:iCs/>
          <w:sz w:val="24"/>
          <w:szCs w:val="24"/>
        </w:rPr>
        <w:t xml:space="preserve">Fatigue: </w:t>
      </w:r>
    </w:p>
    <w:p w14:paraId="5B39B4D8" w14:textId="5D0C5D09"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The last 2 correlations in the 3x3 small sided games were related to the countermovement jump differences. There was a correlation between the average heart rate and the height difference</w:t>
      </w:r>
      <w:r w:rsidR="00E17AC6">
        <w:rPr>
          <w:rFonts w:ascii="Times New Roman" w:hAnsi="Times New Roman" w:cs="Times New Roman"/>
          <w:sz w:val="24"/>
          <w:szCs w:val="24"/>
        </w:rPr>
        <w:t>,</w:t>
      </w:r>
      <w:r w:rsidRPr="00BB10AC">
        <w:rPr>
          <w:rFonts w:ascii="Times New Roman" w:hAnsi="Times New Roman" w:cs="Times New Roman"/>
          <w:sz w:val="24"/>
          <w:szCs w:val="24"/>
        </w:rPr>
        <w:t xml:space="preserve"> and the number of sprints completed and the force of the jumps. In other words, as </w:t>
      </w:r>
      <w:r w:rsidRPr="00BB10AC">
        <w:rPr>
          <w:rFonts w:ascii="Times New Roman" w:hAnsi="Times New Roman" w:cs="Times New Roman"/>
          <w:sz w:val="24"/>
          <w:szCs w:val="24"/>
        </w:rPr>
        <w:lastRenderedPageBreak/>
        <w:t xml:space="preserve">the average heart rate and the number of sprints increased, the jump height and the force of the jumps decreased. This explains that as the sessions increased heart rate and included more intensity, it decreased the effectiveness of the countermovement jumps, which relates to neuromuscular fatigue. </w:t>
      </w:r>
    </w:p>
    <w:p w14:paraId="4FDB9D0E" w14:textId="77777777" w:rsidR="00BB10AC" w:rsidRPr="00BB10AC" w:rsidRDefault="00BB10AC" w:rsidP="00BB10AC">
      <w:pPr>
        <w:spacing w:line="360" w:lineRule="auto"/>
        <w:rPr>
          <w:rFonts w:ascii="Times New Roman" w:hAnsi="Times New Roman" w:cs="Times New Roman"/>
          <w:sz w:val="24"/>
          <w:szCs w:val="24"/>
        </w:rPr>
      </w:pPr>
    </w:p>
    <w:p w14:paraId="37251314" w14:textId="77777777" w:rsidR="00BB10AC" w:rsidRPr="00BB10AC" w:rsidRDefault="00BB10AC" w:rsidP="00BB10AC">
      <w:pPr>
        <w:spacing w:line="360" w:lineRule="auto"/>
        <w:rPr>
          <w:rFonts w:ascii="Times New Roman" w:hAnsi="Times New Roman" w:cs="Times New Roman"/>
          <w:b/>
          <w:bCs/>
          <w:sz w:val="24"/>
          <w:szCs w:val="24"/>
          <w:u w:val="single"/>
        </w:rPr>
      </w:pPr>
      <w:r w:rsidRPr="00BB10AC">
        <w:rPr>
          <w:rFonts w:ascii="Times New Roman" w:hAnsi="Times New Roman" w:cs="Times New Roman"/>
          <w:b/>
          <w:bCs/>
          <w:sz w:val="24"/>
          <w:szCs w:val="24"/>
          <w:u w:val="single"/>
        </w:rPr>
        <w:t xml:space="preserve">5x5 small sided games </w:t>
      </w:r>
    </w:p>
    <w:p w14:paraId="2459BCCF" w14:textId="77777777" w:rsidR="00BB10AC" w:rsidRPr="00BB10AC" w:rsidRDefault="00BB10AC" w:rsidP="00BB10AC">
      <w:pPr>
        <w:spacing w:line="360" w:lineRule="auto"/>
        <w:rPr>
          <w:rFonts w:ascii="Times New Roman" w:hAnsi="Times New Roman" w:cs="Times New Roman"/>
          <w:b/>
          <w:bCs/>
          <w:i/>
          <w:iCs/>
          <w:sz w:val="24"/>
          <w:szCs w:val="24"/>
        </w:rPr>
      </w:pPr>
      <w:r w:rsidRPr="00BB10AC">
        <w:rPr>
          <w:rFonts w:ascii="Times New Roman" w:hAnsi="Times New Roman" w:cs="Times New Roman"/>
          <w:b/>
          <w:bCs/>
          <w:i/>
          <w:iCs/>
          <w:sz w:val="24"/>
          <w:szCs w:val="24"/>
        </w:rPr>
        <w:t>Physiological Differences:</w:t>
      </w:r>
    </w:p>
    <w:p w14:paraId="21AD232C" w14:textId="77777777"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 xml:space="preserve">There were 6 correlations in the 5x5 small sided games. When analysing max heart rate and average heart rate, the RPE increased. Similarly, to the 3x3 small sided games, when the participants increased their intensity of work, which increases the average and max heart rate, they found the session to be more challenging, which therefore increased the RPE score. </w:t>
      </w:r>
    </w:p>
    <w:p w14:paraId="0A2B1DE3" w14:textId="77777777" w:rsidR="00BB10AC" w:rsidRPr="00BB10AC" w:rsidRDefault="00BB10AC" w:rsidP="00BB10AC">
      <w:pPr>
        <w:spacing w:line="360" w:lineRule="auto"/>
        <w:rPr>
          <w:rFonts w:ascii="Times New Roman" w:hAnsi="Times New Roman" w:cs="Times New Roman"/>
          <w:sz w:val="24"/>
          <w:szCs w:val="24"/>
        </w:rPr>
      </w:pPr>
    </w:p>
    <w:p w14:paraId="33264B35" w14:textId="77777777" w:rsidR="00BB10AC" w:rsidRPr="00BB10AC" w:rsidRDefault="00BB10AC" w:rsidP="00BB10AC">
      <w:pPr>
        <w:spacing w:line="360" w:lineRule="auto"/>
        <w:rPr>
          <w:rFonts w:ascii="Times New Roman" w:hAnsi="Times New Roman" w:cs="Times New Roman"/>
          <w:b/>
          <w:bCs/>
          <w:i/>
          <w:iCs/>
          <w:sz w:val="24"/>
          <w:szCs w:val="24"/>
        </w:rPr>
      </w:pPr>
      <w:r w:rsidRPr="00BB10AC">
        <w:rPr>
          <w:rFonts w:ascii="Times New Roman" w:hAnsi="Times New Roman" w:cs="Times New Roman"/>
          <w:b/>
          <w:bCs/>
          <w:i/>
          <w:iCs/>
          <w:sz w:val="24"/>
          <w:szCs w:val="24"/>
        </w:rPr>
        <w:t>Fatigue:</w:t>
      </w:r>
    </w:p>
    <w:p w14:paraId="5F1FFD81" w14:textId="77777777"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 xml:space="preserve">Another correlation discovered with heart rate, was the average heart rate increased when the number of sprints increased. In other words, the more sprints that were completed, the higher the average heart rate increased.  </w:t>
      </w:r>
    </w:p>
    <w:p w14:paraId="694D221D" w14:textId="77777777" w:rsidR="00BB10AC" w:rsidRPr="00BB10AC" w:rsidRDefault="00BB10AC" w:rsidP="00BB10AC">
      <w:pPr>
        <w:spacing w:line="360" w:lineRule="auto"/>
        <w:rPr>
          <w:rFonts w:ascii="Times New Roman" w:hAnsi="Times New Roman" w:cs="Times New Roman"/>
          <w:sz w:val="24"/>
          <w:szCs w:val="24"/>
        </w:rPr>
      </w:pPr>
    </w:p>
    <w:p w14:paraId="4F22B416" w14:textId="77777777"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 xml:space="preserve">Two of the correlations referred to the countermovement jumps. It was found that when the average heart rate increased, the force of the jumps decreased. However, it was found that when the heart rate increased, the height of the jump increased.  </w:t>
      </w:r>
    </w:p>
    <w:p w14:paraId="01638C02" w14:textId="77777777" w:rsidR="00BB10AC" w:rsidRPr="00BB10AC" w:rsidRDefault="00BB10AC" w:rsidP="00BB10AC">
      <w:pPr>
        <w:spacing w:line="360" w:lineRule="auto"/>
        <w:rPr>
          <w:rFonts w:ascii="Times New Roman" w:hAnsi="Times New Roman" w:cs="Times New Roman"/>
          <w:sz w:val="24"/>
          <w:szCs w:val="24"/>
        </w:rPr>
      </w:pPr>
    </w:p>
    <w:p w14:paraId="62FEDE4C" w14:textId="77777777"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 xml:space="preserve">Finally, there was a correlation between the distance covered in speed zone 5 and the height difference in the counter movement jumps. It was found that as the athletes covered more distance, their height difference in their counter movement jumps increased. </w:t>
      </w:r>
    </w:p>
    <w:p w14:paraId="66A304F1" w14:textId="77777777" w:rsidR="00BB10AC" w:rsidRPr="00BB10AC" w:rsidRDefault="00BB10AC" w:rsidP="00BB10AC">
      <w:pPr>
        <w:spacing w:line="360" w:lineRule="auto"/>
        <w:rPr>
          <w:rFonts w:ascii="Times New Roman" w:hAnsi="Times New Roman" w:cs="Times New Roman"/>
          <w:sz w:val="24"/>
          <w:szCs w:val="24"/>
        </w:rPr>
      </w:pPr>
    </w:p>
    <w:p w14:paraId="1701761B" w14:textId="77777777" w:rsidR="00BB10AC" w:rsidRPr="00BB10AC" w:rsidRDefault="00BB10AC" w:rsidP="00BB10AC">
      <w:pPr>
        <w:spacing w:line="360" w:lineRule="auto"/>
        <w:rPr>
          <w:rFonts w:ascii="Times New Roman" w:hAnsi="Times New Roman" w:cs="Times New Roman"/>
          <w:sz w:val="24"/>
          <w:szCs w:val="24"/>
        </w:rPr>
      </w:pPr>
    </w:p>
    <w:p w14:paraId="2E1CBA82" w14:textId="77777777" w:rsidR="00BB10AC" w:rsidRPr="00BB10AC" w:rsidRDefault="00BB10AC" w:rsidP="00BB10AC">
      <w:pPr>
        <w:spacing w:line="360" w:lineRule="auto"/>
        <w:rPr>
          <w:rFonts w:ascii="Times New Roman" w:hAnsi="Times New Roman" w:cs="Times New Roman"/>
          <w:b/>
          <w:bCs/>
          <w:sz w:val="24"/>
          <w:szCs w:val="24"/>
          <w:u w:val="single"/>
        </w:rPr>
      </w:pPr>
      <w:r w:rsidRPr="00BB10AC">
        <w:rPr>
          <w:rFonts w:ascii="Times New Roman" w:hAnsi="Times New Roman" w:cs="Times New Roman"/>
          <w:b/>
          <w:bCs/>
          <w:sz w:val="24"/>
          <w:szCs w:val="24"/>
          <w:u w:val="single"/>
        </w:rPr>
        <w:t>Heart Rate</w:t>
      </w:r>
    </w:p>
    <w:p w14:paraId="1F2BD8C2" w14:textId="1D4E7E9D"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 xml:space="preserve">Most of the physiological differences, in both the 3x3 and 5x5 games consisted of the heart rate being affected. In other words, anytime a </w:t>
      </w:r>
      <w:r w:rsidR="00E17AC6" w:rsidRPr="00BB10AC">
        <w:rPr>
          <w:rFonts w:ascii="Times New Roman" w:hAnsi="Times New Roman" w:cs="Times New Roman"/>
          <w:sz w:val="24"/>
          <w:szCs w:val="24"/>
        </w:rPr>
        <w:t>participant’s</w:t>
      </w:r>
      <w:r w:rsidRPr="00BB10AC">
        <w:rPr>
          <w:rFonts w:ascii="Times New Roman" w:hAnsi="Times New Roman" w:cs="Times New Roman"/>
          <w:sz w:val="24"/>
          <w:szCs w:val="24"/>
        </w:rPr>
        <w:t xml:space="preserve"> heart rate increased, they found the training session to be more challenging, and as a result, there was direct correlation with fatigue after the session. Studies have proved that small-sided games can be used as a high-intensity training session and it can mimic the intensity of a match due to heart rates reaching close to maximal. </w:t>
      </w:r>
    </w:p>
    <w:p w14:paraId="7027418C" w14:textId="77777777" w:rsidR="00BB10AC" w:rsidRPr="00BB10AC" w:rsidRDefault="00BB10AC" w:rsidP="00BB10AC">
      <w:pPr>
        <w:spacing w:line="360" w:lineRule="auto"/>
        <w:rPr>
          <w:rFonts w:ascii="Times New Roman" w:hAnsi="Times New Roman" w:cs="Times New Roman"/>
          <w:sz w:val="24"/>
          <w:szCs w:val="24"/>
        </w:rPr>
      </w:pPr>
    </w:p>
    <w:p w14:paraId="2D0A851B" w14:textId="77777777" w:rsidR="00BB10AC" w:rsidRPr="00BB10AC" w:rsidRDefault="00BB10AC" w:rsidP="00BB10AC">
      <w:pPr>
        <w:spacing w:line="360" w:lineRule="auto"/>
        <w:rPr>
          <w:rFonts w:ascii="Times New Roman" w:hAnsi="Times New Roman" w:cs="Times New Roman"/>
          <w:sz w:val="24"/>
          <w:szCs w:val="24"/>
        </w:rPr>
      </w:pPr>
    </w:p>
    <w:p w14:paraId="07A1305B" w14:textId="4062DDC2"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 xml:space="preserve">A study compared players heart rate response during a small sided games of 2v2 and 8v8 and different types interval training where athletes worked for 10 seconds, rested for 10 seconds; worked for 15 seconds, rested for 15 seconds; and worked for 30 seconds, rested for 30 seconds. When the athletes were working, they were working at 100% of VO2 max. In other words, the work period was “all out” and the rest period was either active </w:t>
      </w:r>
      <w:r w:rsidR="0062052C" w:rsidRPr="00BB10AC">
        <w:rPr>
          <w:rFonts w:ascii="Times New Roman" w:hAnsi="Times New Roman" w:cs="Times New Roman"/>
          <w:sz w:val="24"/>
          <w:szCs w:val="24"/>
        </w:rPr>
        <w:t>or</w:t>
      </w:r>
      <w:r w:rsidRPr="00BB10AC">
        <w:rPr>
          <w:rFonts w:ascii="Times New Roman" w:hAnsi="Times New Roman" w:cs="Times New Roman"/>
          <w:sz w:val="24"/>
          <w:szCs w:val="24"/>
        </w:rPr>
        <w:t xml:space="preserve"> passive recovery. </w:t>
      </w:r>
    </w:p>
    <w:p w14:paraId="4DC8DAD7" w14:textId="77777777"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 xml:space="preserve">The results of the study showed that small-sided games created similar heart rate responses than did several intermittent exercise sessions. </w:t>
      </w:r>
    </w:p>
    <w:p w14:paraId="2D804465" w14:textId="77777777" w:rsidR="00BB10AC" w:rsidRPr="00BB10AC" w:rsidRDefault="00BB10AC" w:rsidP="00BB10AC">
      <w:pPr>
        <w:spacing w:line="360" w:lineRule="auto"/>
        <w:rPr>
          <w:rFonts w:ascii="Times New Roman" w:hAnsi="Times New Roman" w:cs="Times New Roman"/>
          <w:sz w:val="24"/>
          <w:szCs w:val="24"/>
        </w:rPr>
      </w:pPr>
    </w:p>
    <w:p w14:paraId="2CCCABD0" w14:textId="77777777"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 xml:space="preserve">This data is important to consider while competing at a university or recreation level when more underdeveloped players are more interested in games and socializing with peers. In other words, training sessions might not have as many participants, but in order to still get the same physiological benefits, coaches can use a small-sided game with the numbers that they have. </w:t>
      </w:r>
    </w:p>
    <w:p w14:paraId="42E80B3A" w14:textId="77777777" w:rsidR="00BB10AC" w:rsidRPr="00BB10AC" w:rsidRDefault="00BB10AC" w:rsidP="00BB10AC">
      <w:pPr>
        <w:spacing w:line="360" w:lineRule="auto"/>
        <w:rPr>
          <w:rFonts w:ascii="Times New Roman" w:hAnsi="Times New Roman" w:cs="Times New Roman"/>
          <w:sz w:val="24"/>
          <w:szCs w:val="24"/>
        </w:rPr>
      </w:pPr>
    </w:p>
    <w:p w14:paraId="5B03808B" w14:textId="493AAF17"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 xml:space="preserve">Koklu et al (2013) investigated the effects of the pitch size on the physiological responses of young soccer players. He discovered that by enlarging the pitch size, there is an influence on heart rate and RPE. Furthermore, when pitch size per player is increased, the heart rate and percentage of heart rate max responses increased. The pitch size can cause players to cover a greater distance in a game played with and without ball possession. Also, when the pitch size increases, the pitch ratio per player is greater, which increases the run distance and necessity to be constantly moving. In other words, even if players </w:t>
      </w:r>
      <w:r w:rsidR="0062052C" w:rsidRPr="00BB10AC">
        <w:rPr>
          <w:rFonts w:ascii="Times New Roman" w:hAnsi="Times New Roman" w:cs="Times New Roman"/>
          <w:sz w:val="24"/>
          <w:szCs w:val="24"/>
        </w:rPr>
        <w:t>do not</w:t>
      </w:r>
      <w:r w:rsidRPr="00BB10AC">
        <w:rPr>
          <w:rFonts w:ascii="Times New Roman" w:hAnsi="Times New Roman" w:cs="Times New Roman"/>
          <w:sz w:val="24"/>
          <w:szCs w:val="24"/>
        </w:rPr>
        <w:t xml:space="preserve"> have possession of the ball, they still have greater distance to cover while supporting their teammates. Therefore, players manifest a higher heart rate response. </w:t>
      </w:r>
    </w:p>
    <w:p w14:paraId="01E2257D" w14:textId="77777777" w:rsidR="00BB10AC" w:rsidRPr="00BB10AC" w:rsidRDefault="00BB10AC" w:rsidP="00BB10AC">
      <w:pPr>
        <w:pStyle w:val="NormalWeb"/>
        <w:spacing w:line="360" w:lineRule="auto"/>
        <w:rPr>
          <w:b/>
          <w:bCs/>
          <w:u w:val="single"/>
        </w:rPr>
      </w:pPr>
      <w:r w:rsidRPr="00BB10AC">
        <w:rPr>
          <w:b/>
          <w:bCs/>
          <w:u w:val="single"/>
        </w:rPr>
        <w:t>Fatigue</w:t>
      </w:r>
    </w:p>
    <w:p w14:paraId="5BC4CBCE" w14:textId="77777777" w:rsidR="00BB10AC" w:rsidRPr="00BB10AC" w:rsidRDefault="00BB10AC" w:rsidP="00BB10AC">
      <w:pPr>
        <w:pStyle w:val="NormalWeb"/>
        <w:spacing w:line="360" w:lineRule="auto"/>
        <w:rPr>
          <w:b/>
          <w:bCs/>
          <w:u w:val="single"/>
        </w:rPr>
      </w:pPr>
      <w:r w:rsidRPr="00BB10AC">
        <w:t xml:space="preserve">Data proved that after the 3x3 and 5x5 football sessions, the countermovement jump tests were lower than before the training sessions. Both training sessions showed that when the average heart rate increased and the number of sprints increased, the force and the height of the jumps decreased. </w:t>
      </w:r>
    </w:p>
    <w:p w14:paraId="27CB7BCD" w14:textId="77777777"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 xml:space="preserve">When comparing the average height, power, and force produced from the countermovement jumps after 3x3 games and the 5x5 games, it is shown that the athletes produced less height, </w:t>
      </w:r>
      <w:r w:rsidRPr="00BB10AC">
        <w:rPr>
          <w:rFonts w:ascii="Times New Roman" w:hAnsi="Times New Roman" w:cs="Times New Roman"/>
          <w:sz w:val="24"/>
          <w:szCs w:val="24"/>
        </w:rPr>
        <w:lastRenderedPageBreak/>
        <w:t xml:space="preserve">power and force after the 5x5 game than the 3x3 game. The average height comparison was 35.44cm in the 3x3 game and 33.15cm in the 5x5 game. The average power comparison was 4264.8W in the 3x3 game and 4007.8W in the 5x5 game. Finally, the average force comparison was 2131.5N in the 3x3 game and 1902.9N in the 5x5 game. </w:t>
      </w:r>
    </w:p>
    <w:p w14:paraId="44592969" w14:textId="77777777"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 xml:space="preserve">As a result, this explains that the 5x5 training session, compared to the 3x3 training session could me more physically demanding. </w:t>
      </w:r>
    </w:p>
    <w:p w14:paraId="2B9674FE" w14:textId="77777777" w:rsidR="00BB10AC" w:rsidRPr="00BB10AC" w:rsidRDefault="00BB10AC" w:rsidP="00BB10AC">
      <w:pPr>
        <w:spacing w:line="360" w:lineRule="auto"/>
        <w:rPr>
          <w:rFonts w:ascii="Times New Roman" w:hAnsi="Times New Roman" w:cs="Times New Roman"/>
          <w:sz w:val="24"/>
          <w:szCs w:val="24"/>
        </w:rPr>
      </w:pPr>
    </w:p>
    <w:p w14:paraId="4612F191" w14:textId="566D4583"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 xml:space="preserve">Oliver et al (2008) explain how the stretch-shortening soccer is used through a football game and is an important factor during exercise movements in sprinting and jumping. Therefore, any fatigue-induced impairment in the stretch-shortening cycle could then negatively affect football performance.  Furthermore, Oliver et al (2008) tested fatigue through jump performance after football-specific intermittent exercise. The football training consisted of intermittent activity where the average heart rate was reaching 88% of their maximal heart rate. As a result, the jump performance after the session decreased among all jump conditions. </w:t>
      </w:r>
    </w:p>
    <w:p w14:paraId="5FCA117B" w14:textId="77777777" w:rsidR="00BB10AC" w:rsidRPr="00BB10AC" w:rsidRDefault="00BB10AC" w:rsidP="00BB10AC">
      <w:pPr>
        <w:spacing w:line="360" w:lineRule="auto"/>
        <w:rPr>
          <w:rFonts w:ascii="Times New Roman" w:hAnsi="Times New Roman" w:cs="Times New Roman"/>
          <w:sz w:val="24"/>
          <w:szCs w:val="24"/>
        </w:rPr>
      </w:pPr>
    </w:p>
    <w:p w14:paraId="660D724C" w14:textId="1CFA2718"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 xml:space="preserve">Nedelec et al (2005) explained that one football match can result in acute fatigue described by a decline in physical performance the following hours and days. Furthermore, 72 hours is required to achieve pre-match values for physical performance. Although this study focused on training sessions, the training sessions were created to mimic the same intensity as a football match, which therefore resulted in similar results. Post-football fatigue has many potential causes such as dehydration, glycogen depletion, muscle damage, mental fatigue, all due to the result of how physically demanding the sport is.  </w:t>
      </w:r>
    </w:p>
    <w:p w14:paraId="2CE6CCEA" w14:textId="77777777" w:rsidR="00BB10AC" w:rsidRPr="00BB10AC" w:rsidRDefault="00BB10AC" w:rsidP="00BB10AC">
      <w:pPr>
        <w:spacing w:line="360" w:lineRule="auto"/>
        <w:rPr>
          <w:rFonts w:ascii="Times New Roman" w:eastAsia="Times New Roman" w:hAnsi="Times New Roman" w:cs="Times New Roman"/>
          <w:sz w:val="24"/>
          <w:szCs w:val="24"/>
          <w:lang w:val="en-CA"/>
        </w:rPr>
      </w:pPr>
    </w:p>
    <w:p w14:paraId="2D4FF7CA" w14:textId="54189EE2"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 xml:space="preserve">This is resulted because of the physical demands of football causes fatigue. Andersson et al (2008) explains that average heart rates can reach up to 85% of maximal values, and peak heart rates are close to maximal. During a football game, many intense actions are performed resulting with levels of creatine-phosphate utilisation and glycolysis are also high during the match. One of the main resources of energy production is muscle glycogen, which can decrease in a game anywhere from 40-60%. Therefore, fatigue can be a result of depletion of glycogen in muscle </w:t>
      </w:r>
      <w:r w:rsidR="00E17AC6" w:rsidRPr="00BB10AC">
        <w:rPr>
          <w:rFonts w:ascii="Times New Roman" w:hAnsi="Times New Roman" w:cs="Times New Roman"/>
          <w:sz w:val="24"/>
          <w:szCs w:val="24"/>
        </w:rPr>
        <w:t>fibres</w:t>
      </w:r>
      <w:r w:rsidRPr="00BB10AC">
        <w:rPr>
          <w:rFonts w:ascii="Times New Roman" w:hAnsi="Times New Roman" w:cs="Times New Roman"/>
          <w:sz w:val="24"/>
          <w:szCs w:val="24"/>
        </w:rPr>
        <w:t>.</w:t>
      </w:r>
    </w:p>
    <w:p w14:paraId="6FE1BE7F" w14:textId="77777777" w:rsidR="00BB10AC" w:rsidRPr="00BB10AC" w:rsidRDefault="00BB10AC" w:rsidP="00BB10AC">
      <w:pPr>
        <w:spacing w:line="360" w:lineRule="auto"/>
        <w:rPr>
          <w:rFonts w:ascii="Times New Roman" w:hAnsi="Times New Roman" w:cs="Times New Roman"/>
          <w:sz w:val="24"/>
          <w:szCs w:val="24"/>
        </w:rPr>
      </w:pPr>
    </w:p>
    <w:p w14:paraId="4255FE3B" w14:textId="77777777" w:rsidR="00BB10AC" w:rsidRPr="00BB10AC" w:rsidRDefault="00BB10AC" w:rsidP="00BB10AC">
      <w:pPr>
        <w:spacing w:line="360" w:lineRule="auto"/>
        <w:rPr>
          <w:rFonts w:ascii="Times New Roman" w:hAnsi="Times New Roman" w:cs="Times New Roman"/>
          <w:b/>
          <w:bCs/>
          <w:sz w:val="24"/>
          <w:szCs w:val="24"/>
          <w:u w:val="single"/>
        </w:rPr>
      </w:pPr>
      <w:r w:rsidRPr="00BB10AC">
        <w:rPr>
          <w:rFonts w:ascii="Times New Roman" w:hAnsi="Times New Roman" w:cs="Times New Roman"/>
          <w:b/>
          <w:bCs/>
          <w:sz w:val="24"/>
          <w:szCs w:val="24"/>
          <w:u w:val="single"/>
        </w:rPr>
        <w:t xml:space="preserve">Strengths and Limitations </w:t>
      </w:r>
    </w:p>
    <w:p w14:paraId="7806ED14" w14:textId="77777777"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lastRenderedPageBreak/>
        <w:t xml:space="preserve">A limitation in this study was not including a control group. Including a control group would have allowed the opportunity to compare the results to prove its effectiveness more. For example, this study could have used the University of Wales Trinity St. David’s women’s football team to compare the results of not implementing small-sided football games into their training. Another comparison could have been to the men’s team playing an actual football game in the league to compare the results of each athlete’s physiological responses. </w:t>
      </w:r>
    </w:p>
    <w:p w14:paraId="3CC21BB1" w14:textId="0000AFEF"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 xml:space="preserve">Considering this study was testing </w:t>
      </w:r>
      <w:r w:rsidR="00470FEE">
        <w:rPr>
          <w:rFonts w:ascii="Times New Roman" w:hAnsi="Times New Roman" w:cs="Times New Roman"/>
          <w:sz w:val="24"/>
          <w:szCs w:val="24"/>
        </w:rPr>
        <w:t>U</w:t>
      </w:r>
      <w:r w:rsidRPr="00BB10AC">
        <w:rPr>
          <w:rFonts w:ascii="Times New Roman" w:hAnsi="Times New Roman" w:cs="Times New Roman"/>
          <w:sz w:val="24"/>
          <w:szCs w:val="24"/>
        </w:rPr>
        <w:t xml:space="preserve">niversity athletes at a recreation level, there are some athletes who have had football experience, and some who have not. As a result, the players who have football experience will most likely have more endurance fitness than the players who just started. This could have </w:t>
      </w:r>
      <w:r w:rsidRPr="00BB10AC">
        <w:rPr>
          <w:rFonts w:ascii="Times New Roman" w:hAnsi="Times New Roman" w:cs="Times New Roman"/>
          <w:sz w:val="24"/>
          <w:szCs w:val="24"/>
        </w:rPr>
        <w:t>affected</w:t>
      </w:r>
      <w:r w:rsidRPr="00BB10AC">
        <w:rPr>
          <w:rFonts w:ascii="Times New Roman" w:hAnsi="Times New Roman" w:cs="Times New Roman"/>
          <w:sz w:val="24"/>
          <w:szCs w:val="24"/>
        </w:rPr>
        <w:t xml:space="preserve"> heart rate results. </w:t>
      </w:r>
    </w:p>
    <w:bookmarkEnd w:id="1"/>
    <w:p w14:paraId="7DAD1FDA" w14:textId="77777777" w:rsidR="00BB10AC" w:rsidRPr="00BB10AC" w:rsidRDefault="00BB10AC" w:rsidP="00BB10AC">
      <w:pPr>
        <w:spacing w:before="100" w:line="360" w:lineRule="auto"/>
        <w:jc w:val="both"/>
        <w:rPr>
          <w:rFonts w:ascii="Times New Roman" w:hAnsi="Times New Roman" w:cs="Times New Roman"/>
          <w:b/>
          <w:bCs/>
          <w:color w:val="000000" w:themeColor="text1"/>
          <w:sz w:val="24"/>
          <w:szCs w:val="24"/>
          <w:u w:val="single"/>
        </w:rPr>
      </w:pPr>
      <w:r w:rsidRPr="00BB10AC">
        <w:rPr>
          <w:rFonts w:ascii="Times New Roman" w:hAnsi="Times New Roman" w:cs="Times New Roman"/>
          <w:b/>
          <w:bCs/>
          <w:color w:val="000000" w:themeColor="text1"/>
          <w:sz w:val="24"/>
          <w:szCs w:val="24"/>
          <w:u w:val="single"/>
        </w:rPr>
        <w:t>Further Research</w:t>
      </w:r>
    </w:p>
    <w:p w14:paraId="75ABE421" w14:textId="13122F8F" w:rsidR="00BB10AC" w:rsidRPr="00BB10AC" w:rsidRDefault="00BB10AC" w:rsidP="00BB10AC">
      <w:pPr>
        <w:spacing w:before="100" w:line="360" w:lineRule="auto"/>
        <w:jc w:val="both"/>
        <w:rPr>
          <w:rFonts w:ascii="Times New Roman" w:hAnsi="Times New Roman" w:cs="Times New Roman"/>
          <w:color w:val="000000" w:themeColor="text1"/>
          <w:sz w:val="24"/>
          <w:szCs w:val="24"/>
        </w:rPr>
      </w:pPr>
      <w:r w:rsidRPr="00BB10AC">
        <w:rPr>
          <w:rFonts w:ascii="Times New Roman" w:hAnsi="Times New Roman" w:cs="Times New Roman"/>
          <w:color w:val="000000" w:themeColor="text1"/>
          <w:sz w:val="24"/>
          <w:szCs w:val="24"/>
        </w:rPr>
        <w:t xml:space="preserve">Further studies can research the physiological and fatigue effects of different sized small-sided games on different types of pitches. For example, replicating this study on a grass pitch and a 3G pitch may show different results because of the type of pitch. A study already completed by Nedelec et al (2013) on physical performance and subjective ratings after a football-specific exercise on natural grass and artificial turf found that artificial turf does not induce greater fatigue or delay the recovery process when compared to natural grass. However, this study did not have the players play intense small-sided games on these pitches so the results after this may be different. Also, the study was completed on players who regularly play on artificial turf so this would not reflect the results of most players who </w:t>
      </w:r>
      <w:r w:rsidR="0062052C" w:rsidRPr="00BB10AC">
        <w:rPr>
          <w:rFonts w:ascii="Times New Roman" w:hAnsi="Times New Roman" w:cs="Times New Roman"/>
          <w:color w:val="000000" w:themeColor="text1"/>
          <w:sz w:val="24"/>
          <w:szCs w:val="24"/>
        </w:rPr>
        <w:t>do not</w:t>
      </w:r>
      <w:r w:rsidRPr="00BB10AC">
        <w:rPr>
          <w:rFonts w:ascii="Times New Roman" w:hAnsi="Times New Roman" w:cs="Times New Roman"/>
          <w:color w:val="000000" w:themeColor="text1"/>
          <w:sz w:val="24"/>
          <w:szCs w:val="24"/>
        </w:rPr>
        <w:t xml:space="preserve"> regularly play on artificial turf. </w:t>
      </w:r>
    </w:p>
    <w:p w14:paraId="5E5BC298" w14:textId="77777777" w:rsidR="00BB10AC" w:rsidRPr="00BB10AC" w:rsidRDefault="00BB10AC" w:rsidP="00BB10AC">
      <w:pPr>
        <w:spacing w:before="100" w:line="360" w:lineRule="auto"/>
        <w:jc w:val="both"/>
        <w:rPr>
          <w:rFonts w:ascii="Times New Roman" w:hAnsi="Times New Roman" w:cs="Times New Roman"/>
          <w:color w:val="000000" w:themeColor="text1"/>
          <w:sz w:val="24"/>
          <w:szCs w:val="24"/>
        </w:rPr>
      </w:pPr>
      <w:r w:rsidRPr="00BB10AC">
        <w:rPr>
          <w:rFonts w:ascii="Times New Roman" w:hAnsi="Times New Roman" w:cs="Times New Roman"/>
          <w:color w:val="000000" w:themeColor="text1"/>
          <w:sz w:val="24"/>
          <w:szCs w:val="24"/>
        </w:rPr>
        <w:t xml:space="preserve">Another key factor that could influence small sided games to consider is the use of goal keepers. A study showed that while playing an 8v8 small sided game with goal keepers, increased the players heart rate by 12% compared to the same game scenario but without goalkeepers (Dellal et al, 2008). The study further explained that with goal keepers, the intensity increased to protect their goalkeeper from the aims of scoring. In other words, the players had a greater motivation. Therefore, this could be a strategy to consider while coaches plan their training sessions for their players. </w:t>
      </w:r>
    </w:p>
    <w:p w14:paraId="01451DC2" w14:textId="77777777" w:rsidR="00BB10AC" w:rsidRPr="00BB10AC" w:rsidRDefault="00BB10AC" w:rsidP="00BB10AC">
      <w:pPr>
        <w:spacing w:before="100" w:line="360" w:lineRule="auto"/>
        <w:jc w:val="both"/>
        <w:rPr>
          <w:rFonts w:ascii="Times New Roman" w:hAnsi="Times New Roman" w:cs="Times New Roman"/>
          <w:color w:val="000000" w:themeColor="text1"/>
          <w:sz w:val="24"/>
          <w:szCs w:val="24"/>
        </w:rPr>
      </w:pPr>
      <w:r w:rsidRPr="00BB10AC">
        <w:rPr>
          <w:rFonts w:ascii="Times New Roman" w:hAnsi="Times New Roman" w:cs="Times New Roman"/>
          <w:color w:val="000000" w:themeColor="text1"/>
          <w:sz w:val="24"/>
          <w:szCs w:val="24"/>
        </w:rPr>
        <w:t xml:space="preserve">Future studies could also research on different methods to measure neuromuscular fatigue and even test athletes after 24, 48, and 72 hours of training. Using different measures and time periods could prove different results. </w:t>
      </w:r>
    </w:p>
    <w:p w14:paraId="53935B77" w14:textId="77777777" w:rsidR="00BB10AC" w:rsidRPr="00BB10AC" w:rsidRDefault="00BB10AC" w:rsidP="00BB10AC">
      <w:pPr>
        <w:spacing w:line="360" w:lineRule="auto"/>
        <w:rPr>
          <w:rFonts w:ascii="Times New Roman" w:hAnsi="Times New Roman" w:cs="Times New Roman"/>
          <w:b/>
          <w:sz w:val="24"/>
          <w:szCs w:val="24"/>
          <w:u w:val="single"/>
        </w:rPr>
      </w:pPr>
    </w:p>
    <w:p w14:paraId="5728C2B7" w14:textId="77777777" w:rsidR="00BB10AC" w:rsidRPr="00BB10AC" w:rsidRDefault="00BB10AC" w:rsidP="00BB10AC">
      <w:pPr>
        <w:spacing w:line="360" w:lineRule="auto"/>
        <w:rPr>
          <w:rFonts w:ascii="Times New Roman" w:hAnsi="Times New Roman" w:cs="Times New Roman"/>
          <w:b/>
          <w:sz w:val="24"/>
          <w:szCs w:val="24"/>
          <w:u w:val="single"/>
        </w:rPr>
      </w:pPr>
      <w:r w:rsidRPr="00BB10AC">
        <w:rPr>
          <w:rFonts w:ascii="Times New Roman" w:hAnsi="Times New Roman" w:cs="Times New Roman"/>
          <w:b/>
          <w:sz w:val="24"/>
          <w:szCs w:val="24"/>
          <w:u w:val="single"/>
        </w:rPr>
        <w:t>Conclusion</w:t>
      </w:r>
    </w:p>
    <w:p w14:paraId="51C2CDA8" w14:textId="4511EF23"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lastRenderedPageBreak/>
        <w:t xml:space="preserve">Abundant research has validated that small-sided games are often used by coaches because the greatest training benefits occur when the training stimulates the exact movement patterns and physiological demands of the sport (Halouani et al, 2014). In other words, player’s performance is enhanced when exercises are incorporated that mimic the requirements of competition. As a result of such physiological demands, neuromuscular fatigue can be present in </w:t>
      </w:r>
      <w:r w:rsidRPr="00BB10AC">
        <w:rPr>
          <w:rFonts w:ascii="Times New Roman" w:hAnsi="Times New Roman" w:cs="Times New Roman"/>
          <w:sz w:val="24"/>
          <w:szCs w:val="24"/>
        </w:rPr>
        <w:t>athletes’</w:t>
      </w:r>
      <w:r w:rsidRPr="00BB10AC">
        <w:rPr>
          <w:rFonts w:ascii="Times New Roman" w:hAnsi="Times New Roman" w:cs="Times New Roman"/>
          <w:sz w:val="24"/>
          <w:szCs w:val="24"/>
        </w:rPr>
        <w:t xml:space="preserve"> legs. Research on this topic has been focused on professional and semi-professional athletes, however very little investigating regarding its effects on recreational university level athletes exist.  </w:t>
      </w:r>
    </w:p>
    <w:p w14:paraId="39588471" w14:textId="77777777" w:rsidR="00BB10AC" w:rsidRPr="00BB10AC" w:rsidRDefault="00BB10AC" w:rsidP="00BB10AC">
      <w:pPr>
        <w:spacing w:line="360" w:lineRule="auto"/>
        <w:rPr>
          <w:rFonts w:ascii="Times New Roman" w:hAnsi="Times New Roman" w:cs="Times New Roman"/>
          <w:sz w:val="24"/>
          <w:szCs w:val="24"/>
        </w:rPr>
      </w:pPr>
      <w:r w:rsidRPr="00BB10AC">
        <w:rPr>
          <w:rFonts w:ascii="Times New Roman" w:hAnsi="Times New Roman" w:cs="Times New Roman"/>
          <w:sz w:val="24"/>
          <w:szCs w:val="24"/>
        </w:rPr>
        <w:t>This study determined that 3v3 and 5v5 small sided games can produce physiological responses seen in football matches. As a result of both training scenarios, players can experience neuromuscular fatigue in their legs, and there was a greater response in the 5v5 trainings.</w:t>
      </w:r>
    </w:p>
    <w:p w14:paraId="3706B04D" w14:textId="16A63971" w:rsidR="006B2952" w:rsidRPr="00BB10AC" w:rsidRDefault="006B2952" w:rsidP="00BB10AC">
      <w:pPr>
        <w:spacing w:before="100" w:line="360" w:lineRule="auto"/>
        <w:rPr>
          <w:rFonts w:ascii="Times New Roman" w:hAnsi="Times New Roman" w:cs="Times New Roman"/>
          <w:sz w:val="24"/>
          <w:szCs w:val="24"/>
        </w:rPr>
      </w:pPr>
    </w:p>
    <w:p w14:paraId="01F651C3" w14:textId="61AB51AC" w:rsidR="006B2952" w:rsidRDefault="006B2952" w:rsidP="006B2952">
      <w:pPr>
        <w:spacing w:before="100" w:line="360" w:lineRule="auto"/>
        <w:rPr>
          <w:rFonts w:ascii="Times New Roman" w:hAnsi="Times New Roman"/>
          <w:sz w:val="24"/>
          <w:szCs w:val="24"/>
        </w:rPr>
      </w:pPr>
    </w:p>
    <w:p w14:paraId="0469174C" w14:textId="4EAF60A0" w:rsidR="006B2952" w:rsidRDefault="006B2952" w:rsidP="006B2952">
      <w:pPr>
        <w:spacing w:before="100" w:line="360" w:lineRule="auto"/>
        <w:rPr>
          <w:rFonts w:ascii="Times New Roman" w:hAnsi="Times New Roman"/>
          <w:sz w:val="24"/>
          <w:szCs w:val="24"/>
        </w:rPr>
      </w:pPr>
    </w:p>
    <w:p w14:paraId="391AC5CC" w14:textId="5322FD9F" w:rsidR="006B2952" w:rsidRDefault="006B2952" w:rsidP="006B2952">
      <w:pPr>
        <w:spacing w:before="100" w:line="360" w:lineRule="auto"/>
        <w:rPr>
          <w:rFonts w:ascii="Times New Roman" w:hAnsi="Times New Roman"/>
          <w:sz w:val="24"/>
          <w:szCs w:val="24"/>
        </w:rPr>
      </w:pPr>
    </w:p>
    <w:p w14:paraId="0068A6CA" w14:textId="49D347AF" w:rsidR="006B2952" w:rsidRDefault="006B2952" w:rsidP="006B2952">
      <w:pPr>
        <w:spacing w:before="100" w:line="360" w:lineRule="auto"/>
        <w:rPr>
          <w:rFonts w:ascii="Times New Roman" w:hAnsi="Times New Roman"/>
          <w:sz w:val="24"/>
          <w:szCs w:val="24"/>
        </w:rPr>
      </w:pPr>
    </w:p>
    <w:p w14:paraId="4971D62C" w14:textId="2F3236CB" w:rsidR="006B2952" w:rsidRDefault="006B2952" w:rsidP="006B2952">
      <w:pPr>
        <w:spacing w:before="100" w:line="360" w:lineRule="auto"/>
        <w:rPr>
          <w:rFonts w:ascii="Times New Roman" w:hAnsi="Times New Roman"/>
          <w:sz w:val="24"/>
          <w:szCs w:val="24"/>
        </w:rPr>
      </w:pPr>
    </w:p>
    <w:p w14:paraId="346CD74C" w14:textId="4E8C585F" w:rsidR="006B2952" w:rsidRDefault="006B2952" w:rsidP="006B2952">
      <w:pPr>
        <w:spacing w:before="100" w:line="360" w:lineRule="auto"/>
        <w:rPr>
          <w:rFonts w:ascii="Times New Roman" w:hAnsi="Times New Roman"/>
          <w:sz w:val="24"/>
          <w:szCs w:val="24"/>
        </w:rPr>
      </w:pPr>
    </w:p>
    <w:p w14:paraId="79272593" w14:textId="6DD97C46" w:rsidR="006B2952" w:rsidRDefault="006B2952" w:rsidP="006B2952">
      <w:pPr>
        <w:spacing w:before="100" w:line="360" w:lineRule="auto"/>
        <w:rPr>
          <w:rFonts w:ascii="Times New Roman" w:hAnsi="Times New Roman"/>
          <w:sz w:val="24"/>
          <w:szCs w:val="24"/>
        </w:rPr>
      </w:pPr>
    </w:p>
    <w:p w14:paraId="4B817DA5" w14:textId="41BDF24A" w:rsidR="006B2952" w:rsidRDefault="006B2952" w:rsidP="006B2952">
      <w:pPr>
        <w:spacing w:before="100" w:line="360" w:lineRule="auto"/>
        <w:rPr>
          <w:rFonts w:ascii="Times New Roman" w:hAnsi="Times New Roman"/>
          <w:sz w:val="24"/>
          <w:szCs w:val="24"/>
        </w:rPr>
      </w:pPr>
    </w:p>
    <w:p w14:paraId="2F04E86F" w14:textId="6A55C536" w:rsidR="006B2952" w:rsidRDefault="006B2952" w:rsidP="006B2952">
      <w:pPr>
        <w:spacing w:before="100" w:line="360" w:lineRule="auto"/>
        <w:rPr>
          <w:rFonts w:ascii="Times New Roman" w:hAnsi="Times New Roman"/>
          <w:sz w:val="24"/>
          <w:szCs w:val="24"/>
        </w:rPr>
      </w:pPr>
    </w:p>
    <w:p w14:paraId="777B8F1E" w14:textId="5A2E5E52" w:rsidR="006B2952" w:rsidRDefault="006B2952" w:rsidP="006B2952">
      <w:pPr>
        <w:spacing w:before="100" w:line="360" w:lineRule="auto"/>
        <w:rPr>
          <w:rFonts w:ascii="Times New Roman" w:hAnsi="Times New Roman"/>
          <w:sz w:val="24"/>
          <w:szCs w:val="24"/>
        </w:rPr>
      </w:pPr>
    </w:p>
    <w:p w14:paraId="3FE54356" w14:textId="59550206" w:rsidR="006B2952" w:rsidRDefault="006B2952" w:rsidP="006B2952">
      <w:pPr>
        <w:spacing w:before="100" w:line="360" w:lineRule="auto"/>
        <w:rPr>
          <w:rFonts w:ascii="Times New Roman" w:hAnsi="Times New Roman"/>
          <w:sz w:val="24"/>
          <w:szCs w:val="24"/>
        </w:rPr>
      </w:pPr>
    </w:p>
    <w:p w14:paraId="1C907C50" w14:textId="77777777" w:rsidR="000F5068" w:rsidRDefault="000F5068" w:rsidP="006B2952">
      <w:pPr>
        <w:spacing w:before="100" w:line="360" w:lineRule="auto"/>
        <w:jc w:val="center"/>
        <w:rPr>
          <w:rFonts w:ascii="Times New Roman" w:hAnsi="Times New Roman"/>
          <w:sz w:val="24"/>
          <w:szCs w:val="24"/>
        </w:rPr>
      </w:pPr>
    </w:p>
    <w:p w14:paraId="69DDB77B" w14:textId="77777777" w:rsidR="00BB10AC" w:rsidRDefault="00BB10AC" w:rsidP="006B2952">
      <w:pPr>
        <w:spacing w:before="100" w:line="360" w:lineRule="auto"/>
        <w:jc w:val="center"/>
        <w:rPr>
          <w:rFonts w:ascii="Times New Roman" w:hAnsi="Times New Roman"/>
          <w:b/>
          <w:bCs/>
          <w:sz w:val="28"/>
          <w:szCs w:val="28"/>
          <w:u w:val="single"/>
        </w:rPr>
      </w:pPr>
    </w:p>
    <w:p w14:paraId="7457A696" w14:textId="77777777" w:rsidR="00BB10AC" w:rsidRDefault="00BB10AC" w:rsidP="006B2952">
      <w:pPr>
        <w:spacing w:before="100" w:line="360" w:lineRule="auto"/>
        <w:jc w:val="center"/>
        <w:rPr>
          <w:rFonts w:ascii="Times New Roman" w:hAnsi="Times New Roman"/>
          <w:b/>
          <w:bCs/>
          <w:sz w:val="28"/>
          <w:szCs w:val="28"/>
          <w:u w:val="single"/>
        </w:rPr>
      </w:pPr>
    </w:p>
    <w:p w14:paraId="2404A0B9" w14:textId="77777777" w:rsidR="00BB10AC" w:rsidRDefault="00BB10AC" w:rsidP="006B2952">
      <w:pPr>
        <w:spacing w:before="100" w:line="360" w:lineRule="auto"/>
        <w:jc w:val="center"/>
        <w:rPr>
          <w:rFonts w:ascii="Times New Roman" w:hAnsi="Times New Roman"/>
          <w:b/>
          <w:bCs/>
          <w:sz w:val="28"/>
          <w:szCs w:val="28"/>
          <w:u w:val="single"/>
        </w:rPr>
      </w:pPr>
    </w:p>
    <w:p w14:paraId="0D2C69E4" w14:textId="77777777" w:rsidR="00BB10AC" w:rsidRDefault="00BB10AC" w:rsidP="006B2952">
      <w:pPr>
        <w:spacing w:before="100" w:line="360" w:lineRule="auto"/>
        <w:jc w:val="center"/>
        <w:rPr>
          <w:rFonts w:ascii="Times New Roman" w:hAnsi="Times New Roman"/>
          <w:b/>
          <w:bCs/>
          <w:sz w:val="28"/>
          <w:szCs w:val="28"/>
          <w:u w:val="single"/>
        </w:rPr>
      </w:pPr>
    </w:p>
    <w:p w14:paraId="202B4A9A" w14:textId="60969DB1" w:rsidR="006B2952" w:rsidRDefault="006B2952" w:rsidP="006B2952">
      <w:pPr>
        <w:spacing w:before="100" w:line="360" w:lineRule="auto"/>
        <w:jc w:val="center"/>
        <w:rPr>
          <w:rFonts w:ascii="Times New Roman" w:hAnsi="Times New Roman"/>
          <w:b/>
          <w:bCs/>
          <w:sz w:val="28"/>
          <w:szCs w:val="28"/>
          <w:u w:val="single"/>
        </w:rPr>
      </w:pPr>
      <w:r w:rsidRPr="006B2952">
        <w:rPr>
          <w:rFonts w:ascii="Times New Roman" w:hAnsi="Times New Roman"/>
          <w:b/>
          <w:bCs/>
          <w:sz w:val="28"/>
          <w:szCs w:val="28"/>
          <w:u w:val="single"/>
        </w:rPr>
        <w:lastRenderedPageBreak/>
        <w:t>References</w:t>
      </w:r>
    </w:p>
    <w:p w14:paraId="1E2234C3" w14:textId="77777777" w:rsidR="00B8129B" w:rsidRDefault="00B8129B" w:rsidP="006B2952">
      <w:pPr>
        <w:spacing w:line="360" w:lineRule="auto"/>
      </w:pPr>
      <w:r>
        <w:rPr>
          <w:rFonts w:ascii="Times New Roman" w:hAnsi="Times New Roman"/>
          <w:sz w:val="24"/>
          <w:szCs w:val="24"/>
          <w:shd w:val="clear" w:color="auto" w:fill="FFFFFF"/>
        </w:rPr>
        <w:t>Abrantes, C.I., Nunes, M.I., MaÇãs, V.M., Leite, N.M. and Sampaio, J.E. (2012). ‘Effects of the number of players and game type constraints on heart rate, rating of perceived exertion, and technical actions of small-sided soccer games.’ </w:t>
      </w:r>
      <w:r>
        <w:rPr>
          <w:rFonts w:ascii="Times New Roman" w:hAnsi="Times New Roman"/>
          <w:i/>
          <w:iCs/>
          <w:sz w:val="24"/>
          <w:szCs w:val="24"/>
          <w:shd w:val="clear" w:color="auto" w:fill="FFFFFF"/>
        </w:rPr>
        <w:t>The Journal of Strength &amp; Conditioning Research</w:t>
      </w:r>
      <w:r>
        <w:rPr>
          <w:rFonts w:ascii="Times New Roman" w:hAnsi="Times New Roman"/>
          <w:sz w:val="24"/>
          <w:szCs w:val="24"/>
          <w:shd w:val="clear" w:color="auto" w:fill="FFFFFF"/>
        </w:rPr>
        <w:t>, </w:t>
      </w:r>
      <w:r>
        <w:rPr>
          <w:rFonts w:ascii="Times New Roman" w:hAnsi="Times New Roman"/>
          <w:i/>
          <w:iCs/>
          <w:sz w:val="24"/>
          <w:szCs w:val="24"/>
          <w:shd w:val="clear" w:color="auto" w:fill="FFFFFF"/>
        </w:rPr>
        <w:t>26</w:t>
      </w:r>
      <w:r>
        <w:rPr>
          <w:rFonts w:ascii="Times New Roman" w:hAnsi="Times New Roman"/>
          <w:sz w:val="24"/>
          <w:szCs w:val="24"/>
          <w:shd w:val="clear" w:color="auto" w:fill="FFFFFF"/>
        </w:rPr>
        <w:t>(4), pp.976-981.</w:t>
      </w:r>
    </w:p>
    <w:p w14:paraId="214ED770" w14:textId="77777777" w:rsidR="00B8129B" w:rsidRPr="00A4131F" w:rsidRDefault="00B8129B" w:rsidP="006B2952">
      <w:pPr>
        <w:spacing w:line="360" w:lineRule="auto"/>
        <w:rPr>
          <w:rFonts w:ascii="Times New Roman" w:hAnsi="Times New Roman" w:cs="Times New Roman"/>
          <w:sz w:val="24"/>
          <w:szCs w:val="24"/>
        </w:rPr>
      </w:pPr>
      <w:r w:rsidRPr="00A4131F">
        <w:rPr>
          <w:rFonts w:ascii="Times New Roman" w:hAnsi="Times New Roman" w:cs="Times New Roman"/>
          <w:color w:val="222222"/>
          <w:sz w:val="24"/>
          <w:szCs w:val="24"/>
          <w:shd w:val="clear" w:color="auto" w:fill="FFFFFF"/>
        </w:rPr>
        <w:t xml:space="preserve">Alsamir Tibana, R., Manuel Frade de Sousa, N., Prestes, J., da Cunha Nascimento, D., Ernesto, C., Falk Neto, J.H., Kennedy, M.D. and Azevedo Voltarelli, F. </w:t>
      </w:r>
      <w:r>
        <w:rPr>
          <w:rFonts w:ascii="Times New Roman" w:hAnsi="Times New Roman"/>
          <w:color w:val="222222"/>
          <w:sz w:val="24"/>
          <w:szCs w:val="24"/>
          <w:shd w:val="clear" w:color="auto" w:fill="FFFFFF"/>
        </w:rPr>
        <w:t>(</w:t>
      </w:r>
      <w:r w:rsidRPr="00A4131F">
        <w:rPr>
          <w:rFonts w:ascii="Times New Roman" w:hAnsi="Times New Roman" w:cs="Times New Roman"/>
          <w:color w:val="222222"/>
          <w:sz w:val="24"/>
          <w:szCs w:val="24"/>
          <w:shd w:val="clear" w:color="auto" w:fill="FFFFFF"/>
        </w:rPr>
        <w:t>2019</w:t>
      </w:r>
      <w:r>
        <w:rPr>
          <w:rFonts w:ascii="Times New Roman" w:hAnsi="Times New Roman"/>
          <w:color w:val="222222"/>
          <w:sz w:val="24"/>
          <w:szCs w:val="24"/>
          <w:shd w:val="clear" w:color="auto" w:fill="FFFFFF"/>
        </w:rPr>
        <w:t>)</w:t>
      </w:r>
      <w:r w:rsidRPr="00A4131F">
        <w:rPr>
          <w:rFonts w:ascii="Times New Roman" w:hAnsi="Times New Roman" w:cs="Times New Roman"/>
          <w:color w:val="222222"/>
          <w:sz w:val="24"/>
          <w:szCs w:val="24"/>
          <w:shd w:val="clear" w:color="auto" w:fill="FFFFFF"/>
        </w:rPr>
        <w:t xml:space="preserve">. </w:t>
      </w:r>
      <w:r>
        <w:rPr>
          <w:rFonts w:ascii="Times New Roman" w:hAnsi="Times New Roman"/>
          <w:color w:val="222222"/>
          <w:sz w:val="24"/>
          <w:szCs w:val="24"/>
          <w:shd w:val="clear" w:color="auto" w:fill="FFFFFF"/>
        </w:rPr>
        <w:t>‘</w:t>
      </w:r>
      <w:r w:rsidRPr="00A4131F">
        <w:rPr>
          <w:rFonts w:ascii="Times New Roman" w:hAnsi="Times New Roman" w:cs="Times New Roman"/>
          <w:color w:val="222222"/>
          <w:sz w:val="24"/>
          <w:szCs w:val="24"/>
          <w:shd w:val="clear" w:color="auto" w:fill="FFFFFF"/>
        </w:rPr>
        <w:t>Is perceived exertion a useful indicator of the metabolic and cardiovascular responses to a metabolic conditioning session of functional fitness?.</w:t>
      </w:r>
      <w:r>
        <w:rPr>
          <w:rFonts w:ascii="Times New Roman" w:hAnsi="Times New Roman"/>
          <w:color w:val="222222"/>
          <w:sz w:val="24"/>
          <w:szCs w:val="24"/>
          <w:shd w:val="clear" w:color="auto" w:fill="FFFFFF"/>
        </w:rPr>
        <w:t>’</w:t>
      </w:r>
      <w:r w:rsidRPr="00A4131F">
        <w:rPr>
          <w:rFonts w:ascii="Times New Roman" w:hAnsi="Times New Roman" w:cs="Times New Roman"/>
          <w:color w:val="222222"/>
          <w:sz w:val="24"/>
          <w:szCs w:val="24"/>
          <w:shd w:val="clear" w:color="auto" w:fill="FFFFFF"/>
        </w:rPr>
        <w:t> </w:t>
      </w:r>
      <w:r w:rsidRPr="00A4131F">
        <w:rPr>
          <w:rFonts w:ascii="Times New Roman" w:hAnsi="Times New Roman" w:cs="Times New Roman"/>
          <w:i/>
          <w:iCs/>
          <w:color w:val="222222"/>
          <w:sz w:val="24"/>
          <w:szCs w:val="24"/>
          <w:shd w:val="clear" w:color="auto" w:fill="FFFFFF"/>
        </w:rPr>
        <w:t>Sports</w:t>
      </w:r>
      <w:r w:rsidRPr="00A4131F">
        <w:rPr>
          <w:rFonts w:ascii="Times New Roman" w:hAnsi="Times New Roman" w:cs="Times New Roman"/>
          <w:color w:val="222222"/>
          <w:sz w:val="24"/>
          <w:szCs w:val="24"/>
          <w:shd w:val="clear" w:color="auto" w:fill="FFFFFF"/>
        </w:rPr>
        <w:t>, </w:t>
      </w:r>
      <w:r w:rsidRPr="00A4131F">
        <w:rPr>
          <w:rFonts w:ascii="Times New Roman" w:hAnsi="Times New Roman" w:cs="Times New Roman"/>
          <w:i/>
          <w:iCs/>
          <w:color w:val="222222"/>
          <w:sz w:val="24"/>
          <w:szCs w:val="24"/>
          <w:shd w:val="clear" w:color="auto" w:fill="FFFFFF"/>
        </w:rPr>
        <w:t>7</w:t>
      </w:r>
      <w:r w:rsidRPr="00A4131F">
        <w:rPr>
          <w:rFonts w:ascii="Times New Roman" w:hAnsi="Times New Roman" w:cs="Times New Roman"/>
          <w:color w:val="222222"/>
          <w:sz w:val="24"/>
          <w:szCs w:val="24"/>
          <w:shd w:val="clear" w:color="auto" w:fill="FFFFFF"/>
        </w:rPr>
        <w:t>(7), p.161.</w:t>
      </w:r>
    </w:p>
    <w:p w14:paraId="68ABAFD0" w14:textId="77777777" w:rsidR="00B8129B" w:rsidRDefault="00B8129B" w:rsidP="006B2952">
      <w:pPr>
        <w:spacing w:line="360" w:lineRule="auto"/>
      </w:pPr>
      <w:r>
        <w:rPr>
          <w:rFonts w:ascii="Times New Roman" w:hAnsi="Times New Roman"/>
          <w:color w:val="222222"/>
          <w:sz w:val="24"/>
          <w:szCs w:val="24"/>
          <w:shd w:val="clear" w:color="auto" w:fill="FFFFFF"/>
        </w:rPr>
        <w:t>Andersson, H., Raastad, T., Nilsson, J., Paulsen, G., Garthe, I. and Kadi, F. (2008). ‘Neuromuscular fatigue and recovery in elite female soccer: effects of active recovery.’ </w:t>
      </w:r>
      <w:r>
        <w:rPr>
          <w:rFonts w:ascii="Times New Roman" w:hAnsi="Times New Roman"/>
          <w:i/>
          <w:iCs/>
          <w:color w:val="222222"/>
          <w:sz w:val="24"/>
          <w:szCs w:val="24"/>
          <w:shd w:val="clear" w:color="auto" w:fill="FFFFFF"/>
        </w:rPr>
        <w:t>Medicine &amp; Science in Sports &amp; Exercise</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40</w:t>
      </w:r>
      <w:r>
        <w:rPr>
          <w:rFonts w:ascii="Times New Roman" w:hAnsi="Times New Roman"/>
          <w:color w:val="222222"/>
          <w:sz w:val="24"/>
          <w:szCs w:val="24"/>
          <w:shd w:val="clear" w:color="auto" w:fill="FFFFFF"/>
        </w:rPr>
        <w:t>(2), pp.372-380.</w:t>
      </w:r>
    </w:p>
    <w:p w14:paraId="1D84AD62" w14:textId="77777777" w:rsidR="00B8129B" w:rsidRDefault="00B8129B" w:rsidP="006B2952">
      <w:pPr>
        <w:spacing w:line="360" w:lineRule="auto"/>
      </w:pPr>
      <w:r>
        <w:rPr>
          <w:rFonts w:ascii="Times New Roman" w:hAnsi="Times New Roman"/>
          <w:sz w:val="24"/>
          <w:szCs w:val="24"/>
          <w:shd w:val="clear" w:color="auto" w:fill="FFFFFF"/>
        </w:rPr>
        <w:t>Aşçı, A. (2016). ‘Heart rate responses during small sided games and official match-play in soccer.’ </w:t>
      </w:r>
      <w:r>
        <w:rPr>
          <w:rFonts w:ascii="Times New Roman" w:hAnsi="Times New Roman"/>
          <w:i/>
          <w:iCs/>
          <w:sz w:val="24"/>
          <w:szCs w:val="24"/>
          <w:shd w:val="clear" w:color="auto" w:fill="FFFFFF"/>
        </w:rPr>
        <w:t>Sports</w:t>
      </w:r>
      <w:r>
        <w:rPr>
          <w:rFonts w:ascii="Times New Roman" w:hAnsi="Times New Roman"/>
          <w:sz w:val="24"/>
          <w:szCs w:val="24"/>
          <w:shd w:val="clear" w:color="auto" w:fill="FFFFFF"/>
        </w:rPr>
        <w:t>, </w:t>
      </w:r>
      <w:r>
        <w:rPr>
          <w:rFonts w:ascii="Times New Roman" w:hAnsi="Times New Roman"/>
          <w:i/>
          <w:iCs/>
          <w:sz w:val="24"/>
          <w:szCs w:val="24"/>
          <w:shd w:val="clear" w:color="auto" w:fill="FFFFFF"/>
        </w:rPr>
        <w:t>4</w:t>
      </w:r>
      <w:r>
        <w:rPr>
          <w:rFonts w:ascii="Times New Roman" w:hAnsi="Times New Roman"/>
          <w:sz w:val="24"/>
          <w:szCs w:val="24"/>
          <w:shd w:val="clear" w:color="auto" w:fill="FFFFFF"/>
        </w:rPr>
        <w:t>(2), p.31.</w:t>
      </w:r>
    </w:p>
    <w:p w14:paraId="05FC54E2" w14:textId="77777777" w:rsidR="00B8129B" w:rsidRDefault="00B8129B" w:rsidP="006B2952">
      <w:pPr>
        <w:spacing w:line="360" w:lineRule="auto"/>
      </w:pPr>
      <w:r>
        <w:rPr>
          <w:rFonts w:ascii="Times New Roman" w:hAnsi="Times New Roman"/>
          <w:sz w:val="24"/>
          <w:szCs w:val="24"/>
          <w:shd w:val="clear" w:color="auto" w:fill="FFFFFF"/>
        </w:rPr>
        <w:t>Bangsbo, J., Iaia, F.M. and Krustrup, P. (2007). ‘Metabolic response and fatigue in soccer.’ </w:t>
      </w:r>
      <w:r>
        <w:rPr>
          <w:rFonts w:ascii="Times New Roman" w:hAnsi="Times New Roman"/>
          <w:i/>
          <w:iCs/>
          <w:sz w:val="24"/>
          <w:szCs w:val="24"/>
          <w:shd w:val="clear" w:color="auto" w:fill="FFFFFF"/>
        </w:rPr>
        <w:t>International journal of sports physiology and performance</w:t>
      </w:r>
      <w:r>
        <w:rPr>
          <w:rFonts w:ascii="Times New Roman" w:hAnsi="Times New Roman"/>
          <w:sz w:val="24"/>
          <w:szCs w:val="24"/>
          <w:shd w:val="clear" w:color="auto" w:fill="FFFFFF"/>
        </w:rPr>
        <w:t>, </w:t>
      </w:r>
      <w:r>
        <w:rPr>
          <w:rFonts w:ascii="Times New Roman" w:hAnsi="Times New Roman"/>
          <w:i/>
          <w:iCs/>
          <w:sz w:val="24"/>
          <w:szCs w:val="24"/>
          <w:shd w:val="clear" w:color="auto" w:fill="FFFFFF"/>
        </w:rPr>
        <w:t>2</w:t>
      </w:r>
      <w:r>
        <w:rPr>
          <w:rFonts w:ascii="Times New Roman" w:hAnsi="Times New Roman"/>
          <w:sz w:val="24"/>
          <w:szCs w:val="24"/>
          <w:shd w:val="clear" w:color="auto" w:fill="FFFFFF"/>
        </w:rPr>
        <w:t>(2), pp.111-127.</w:t>
      </w:r>
    </w:p>
    <w:p w14:paraId="3C511222" w14:textId="77777777" w:rsidR="00B8129B" w:rsidRPr="008F7557" w:rsidRDefault="00B8129B" w:rsidP="006B2952">
      <w:pPr>
        <w:tabs>
          <w:tab w:val="left" w:pos="6240"/>
        </w:tabs>
        <w:spacing w:line="360" w:lineRule="auto"/>
        <w:rPr>
          <w:rFonts w:ascii="Times New Roman" w:hAnsi="Times New Roman" w:cs="Times New Roman"/>
          <w:sz w:val="24"/>
          <w:szCs w:val="24"/>
        </w:rPr>
      </w:pPr>
      <w:r w:rsidRPr="008F7557">
        <w:rPr>
          <w:rFonts w:ascii="Times New Roman" w:hAnsi="Times New Roman" w:cs="Times New Roman"/>
          <w:color w:val="222222"/>
          <w:sz w:val="24"/>
          <w:szCs w:val="24"/>
          <w:shd w:val="clear" w:color="auto" w:fill="FFFFFF"/>
        </w:rPr>
        <w:t xml:space="preserve">Bradley, P.S., Mohr, M., Bendiksen, M., Randers, M.B., Flindt, M., Barnes, C., Hood, P., Gomez, A., Andersen, J.L., Di Mascio, M. and Bangsbo, J. </w:t>
      </w:r>
      <w:r>
        <w:rPr>
          <w:rFonts w:ascii="Times New Roman" w:hAnsi="Times New Roman"/>
          <w:color w:val="222222"/>
          <w:sz w:val="24"/>
          <w:szCs w:val="24"/>
          <w:shd w:val="clear" w:color="auto" w:fill="FFFFFF"/>
        </w:rPr>
        <w:t>(</w:t>
      </w:r>
      <w:r w:rsidRPr="008F7557">
        <w:rPr>
          <w:rFonts w:ascii="Times New Roman" w:hAnsi="Times New Roman" w:cs="Times New Roman"/>
          <w:color w:val="222222"/>
          <w:sz w:val="24"/>
          <w:szCs w:val="24"/>
          <w:shd w:val="clear" w:color="auto" w:fill="FFFFFF"/>
        </w:rPr>
        <w:t>2011</w:t>
      </w:r>
      <w:r>
        <w:rPr>
          <w:rFonts w:ascii="Times New Roman" w:hAnsi="Times New Roman"/>
          <w:color w:val="222222"/>
          <w:sz w:val="24"/>
          <w:szCs w:val="24"/>
          <w:shd w:val="clear" w:color="auto" w:fill="FFFFFF"/>
        </w:rPr>
        <w:t>)</w:t>
      </w:r>
      <w:r w:rsidRPr="008F7557">
        <w:rPr>
          <w:rFonts w:ascii="Times New Roman" w:hAnsi="Times New Roman" w:cs="Times New Roman"/>
          <w:color w:val="222222"/>
          <w:sz w:val="24"/>
          <w:szCs w:val="24"/>
          <w:shd w:val="clear" w:color="auto" w:fill="FFFFFF"/>
        </w:rPr>
        <w:t xml:space="preserve">. </w:t>
      </w:r>
      <w:r>
        <w:rPr>
          <w:rFonts w:ascii="Times New Roman" w:hAnsi="Times New Roman"/>
          <w:color w:val="222222"/>
          <w:sz w:val="24"/>
          <w:szCs w:val="24"/>
          <w:shd w:val="clear" w:color="auto" w:fill="FFFFFF"/>
        </w:rPr>
        <w:t>‘</w:t>
      </w:r>
      <w:r w:rsidRPr="008F7557">
        <w:rPr>
          <w:rFonts w:ascii="Times New Roman" w:hAnsi="Times New Roman" w:cs="Times New Roman"/>
          <w:color w:val="222222"/>
          <w:sz w:val="24"/>
          <w:szCs w:val="24"/>
          <w:shd w:val="clear" w:color="auto" w:fill="FFFFFF"/>
        </w:rPr>
        <w:t>Sub-maximal and maximal Yo–Yo intermittent endurance test level 2: heart rate response, reproducibility and application to elite soccer.</w:t>
      </w:r>
      <w:r>
        <w:rPr>
          <w:rFonts w:ascii="Times New Roman" w:hAnsi="Times New Roman"/>
          <w:color w:val="222222"/>
          <w:sz w:val="24"/>
          <w:szCs w:val="24"/>
          <w:shd w:val="clear" w:color="auto" w:fill="FFFFFF"/>
        </w:rPr>
        <w:t>’</w:t>
      </w:r>
      <w:r w:rsidRPr="008F7557">
        <w:rPr>
          <w:rFonts w:ascii="Times New Roman" w:hAnsi="Times New Roman" w:cs="Times New Roman"/>
          <w:color w:val="222222"/>
          <w:sz w:val="24"/>
          <w:szCs w:val="24"/>
          <w:shd w:val="clear" w:color="auto" w:fill="FFFFFF"/>
        </w:rPr>
        <w:t> </w:t>
      </w:r>
      <w:r w:rsidRPr="008F7557">
        <w:rPr>
          <w:rFonts w:ascii="Times New Roman" w:hAnsi="Times New Roman" w:cs="Times New Roman"/>
          <w:i/>
          <w:iCs/>
          <w:color w:val="222222"/>
          <w:sz w:val="24"/>
          <w:szCs w:val="24"/>
          <w:shd w:val="clear" w:color="auto" w:fill="FFFFFF"/>
        </w:rPr>
        <w:t>European journal of applied physiology</w:t>
      </w:r>
      <w:r w:rsidRPr="008F7557">
        <w:rPr>
          <w:rFonts w:ascii="Times New Roman" w:hAnsi="Times New Roman" w:cs="Times New Roman"/>
          <w:color w:val="222222"/>
          <w:sz w:val="24"/>
          <w:szCs w:val="24"/>
          <w:shd w:val="clear" w:color="auto" w:fill="FFFFFF"/>
        </w:rPr>
        <w:t>, </w:t>
      </w:r>
      <w:r w:rsidRPr="008F7557">
        <w:rPr>
          <w:rFonts w:ascii="Times New Roman" w:hAnsi="Times New Roman" w:cs="Times New Roman"/>
          <w:i/>
          <w:iCs/>
          <w:color w:val="222222"/>
          <w:sz w:val="24"/>
          <w:szCs w:val="24"/>
          <w:shd w:val="clear" w:color="auto" w:fill="FFFFFF"/>
        </w:rPr>
        <w:t>111</w:t>
      </w:r>
      <w:r w:rsidRPr="008F7557">
        <w:rPr>
          <w:rFonts w:ascii="Times New Roman" w:hAnsi="Times New Roman" w:cs="Times New Roman"/>
          <w:color w:val="222222"/>
          <w:sz w:val="24"/>
          <w:szCs w:val="24"/>
          <w:shd w:val="clear" w:color="auto" w:fill="FFFFFF"/>
        </w:rPr>
        <w:t>(6), pp.969-978.</w:t>
      </w:r>
    </w:p>
    <w:p w14:paraId="0D316664" w14:textId="77777777" w:rsidR="00B8129B" w:rsidRPr="00217671" w:rsidRDefault="00B8129B" w:rsidP="006B2952">
      <w:pPr>
        <w:spacing w:line="360" w:lineRule="auto"/>
        <w:rPr>
          <w:rFonts w:ascii="Times New Roman" w:hAnsi="Times New Roman" w:cs="Times New Roman"/>
          <w:sz w:val="24"/>
          <w:szCs w:val="24"/>
        </w:rPr>
      </w:pPr>
      <w:r w:rsidRPr="00217671">
        <w:rPr>
          <w:rFonts w:ascii="Times New Roman" w:hAnsi="Times New Roman" w:cs="Times New Roman"/>
          <w:color w:val="222222"/>
          <w:sz w:val="24"/>
          <w:szCs w:val="24"/>
          <w:shd w:val="clear" w:color="auto" w:fill="FFFFFF"/>
        </w:rPr>
        <w:t xml:space="preserve">Brownstein, C.G., Dent, J.P., Parker, P., Hicks, K.M., Howatson, G., Goodall, S. and Thomas, K. </w:t>
      </w:r>
      <w:r>
        <w:rPr>
          <w:rFonts w:ascii="Times New Roman" w:hAnsi="Times New Roman"/>
          <w:color w:val="222222"/>
          <w:sz w:val="24"/>
          <w:szCs w:val="24"/>
          <w:shd w:val="clear" w:color="auto" w:fill="FFFFFF"/>
        </w:rPr>
        <w:t>(</w:t>
      </w:r>
      <w:r w:rsidRPr="00217671">
        <w:rPr>
          <w:rFonts w:ascii="Times New Roman" w:hAnsi="Times New Roman" w:cs="Times New Roman"/>
          <w:color w:val="222222"/>
          <w:sz w:val="24"/>
          <w:szCs w:val="24"/>
          <w:shd w:val="clear" w:color="auto" w:fill="FFFFFF"/>
        </w:rPr>
        <w:t>2017</w:t>
      </w:r>
      <w:r>
        <w:rPr>
          <w:rFonts w:ascii="Times New Roman" w:hAnsi="Times New Roman"/>
          <w:color w:val="222222"/>
          <w:sz w:val="24"/>
          <w:szCs w:val="24"/>
          <w:shd w:val="clear" w:color="auto" w:fill="FFFFFF"/>
        </w:rPr>
        <w:t>)</w:t>
      </w:r>
      <w:r w:rsidRPr="00217671">
        <w:rPr>
          <w:rFonts w:ascii="Times New Roman" w:hAnsi="Times New Roman" w:cs="Times New Roman"/>
          <w:color w:val="222222"/>
          <w:sz w:val="24"/>
          <w:szCs w:val="24"/>
          <w:shd w:val="clear" w:color="auto" w:fill="FFFFFF"/>
        </w:rPr>
        <w:t xml:space="preserve">. </w:t>
      </w:r>
      <w:r>
        <w:rPr>
          <w:rFonts w:ascii="Times New Roman" w:hAnsi="Times New Roman"/>
          <w:color w:val="222222"/>
          <w:sz w:val="24"/>
          <w:szCs w:val="24"/>
          <w:shd w:val="clear" w:color="auto" w:fill="FFFFFF"/>
        </w:rPr>
        <w:t>‘</w:t>
      </w:r>
      <w:r w:rsidRPr="00217671">
        <w:rPr>
          <w:rFonts w:ascii="Times New Roman" w:hAnsi="Times New Roman" w:cs="Times New Roman"/>
          <w:color w:val="222222"/>
          <w:sz w:val="24"/>
          <w:szCs w:val="24"/>
          <w:shd w:val="clear" w:color="auto" w:fill="FFFFFF"/>
        </w:rPr>
        <w:t>Etiology and recovery of neuromuscular fatigue following competitive soccer match-play.</w:t>
      </w:r>
      <w:r>
        <w:rPr>
          <w:rFonts w:ascii="Times New Roman" w:hAnsi="Times New Roman"/>
          <w:color w:val="222222"/>
          <w:sz w:val="24"/>
          <w:szCs w:val="24"/>
          <w:shd w:val="clear" w:color="auto" w:fill="FFFFFF"/>
        </w:rPr>
        <w:t>’</w:t>
      </w:r>
      <w:r w:rsidRPr="00217671">
        <w:rPr>
          <w:rFonts w:ascii="Times New Roman" w:hAnsi="Times New Roman" w:cs="Times New Roman"/>
          <w:color w:val="222222"/>
          <w:sz w:val="24"/>
          <w:szCs w:val="24"/>
          <w:shd w:val="clear" w:color="auto" w:fill="FFFFFF"/>
        </w:rPr>
        <w:t> </w:t>
      </w:r>
      <w:r w:rsidRPr="00217671">
        <w:rPr>
          <w:rFonts w:ascii="Times New Roman" w:hAnsi="Times New Roman" w:cs="Times New Roman"/>
          <w:i/>
          <w:iCs/>
          <w:color w:val="222222"/>
          <w:sz w:val="24"/>
          <w:szCs w:val="24"/>
          <w:shd w:val="clear" w:color="auto" w:fill="FFFFFF"/>
        </w:rPr>
        <w:t>Frontiers in physiology</w:t>
      </w:r>
      <w:r w:rsidRPr="00217671">
        <w:rPr>
          <w:rFonts w:ascii="Times New Roman" w:hAnsi="Times New Roman" w:cs="Times New Roman"/>
          <w:color w:val="222222"/>
          <w:sz w:val="24"/>
          <w:szCs w:val="24"/>
          <w:shd w:val="clear" w:color="auto" w:fill="FFFFFF"/>
        </w:rPr>
        <w:t>, </w:t>
      </w:r>
      <w:r w:rsidRPr="00217671">
        <w:rPr>
          <w:rFonts w:ascii="Times New Roman" w:hAnsi="Times New Roman" w:cs="Times New Roman"/>
          <w:i/>
          <w:iCs/>
          <w:color w:val="222222"/>
          <w:sz w:val="24"/>
          <w:szCs w:val="24"/>
          <w:shd w:val="clear" w:color="auto" w:fill="FFFFFF"/>
        </w:rPr>
        <w:t>8</w:t>
      </w:r>
      <w:r w:rsidRPr="00217671">
        <w:rPr>
          <w:rFonts w:ascii="Times New Roman" w:hAnsi="Times New Roman" w:cs="Times New Roman"/>
          <w:color w:val="222222"/>
          <w:sz w:val="24"/>
          <w:szCs w:val="24"/>
          <w:shd w:val="clear" w:color="auto" w:fill="FFFFFF"/>
        </w:rPr>
        <w:t>, p.831.</w:t>
      </w:r>
    </w:p>
    <w:p w14:paraId="3B31BB1B" w14:textId="77777777" w:rsidR="00B8129B" w:rsidRDefault="00B8129B" w:rsidP="006B2952">
      <w:pPr>
        <w:spacing w:line="360" w:lineRule="auto"/>
      </w:pPr>
      <w:r>
        <w:rPr>
          <w:rFonts w:ascii="Times New Roman" w:hAnsi="Times New Roman"/>
          <w:color w:val="222222"/>
          <w:sz w:val="24"/>
          <w:szCs w:val="24"/>
          <w:shd w:val="clear" w:color="auto" w:fill="FFFFFF"/>
        </w:rPr>
        <w:t>Claudino, J.G., Cronin, J., Mezêncio, B., McMaster, D.T., McGuigan, M., Tricoli, V., Amadio, A.C. and Serrão, J.C. (2017). ‘The countermovement jump to monitor neuromuscular status: A meta-analysis.’ </w:t>
      </w:r>
      <w:r>
        <w:rPr>
          <w:rFonts w:ascii="Times New Roman" w:hAnsi="Times New Roman"/>
          <w:i/>
          <w:iCs/>
          <w:color w:val="222222"/>
          <w:sz w:val="24"/>
          <w:szCs w:val="24"/>
          <w:shd w:val="clear" w:color="auto" w:fill="FFFFFF"/>
        </w:rPr>
        <w:t>Journal of science and medicine in sport</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20</w:t>
      </w:r>
      <w:r>
        <w:rPr>
          <w:rFonts w:ascii="Times New Roman" w:hAnsi="Times New Roman"/>
          <w:color w:val="222222"/>
          <w:sz w:val="24"/>
          <w:szCs w:val="24"/>
          <w:shd w:val="clear" w:color="auto" w:fill="FFFFFF"/>
        </w:rPr>
        <w:t>(4), pp.397-402.</w:t>
      </w:r>
    </w:p>
    <w:p w14:paraId="7DE3DE29" w14:textId="77777777" w:rsidR="00B8129B" w:rsidRDefault="00B8129B" w:rsidP="006B2952">
      <w:pPr>
        <w:spacing w:line="36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Clemente, F., Couceiro, M.S., Martins, F.M. and Mendes, R.U.I. (2012). ‘The usefulness of small-sided games on soccer training.’ </w:t>
      </w:r>
      <w:r>
        <w:rPr>
          <w:rFonts w:ascii="Times New Roman" w:hAnsi="Times New Roman"/>
          <w:i/>
          <w:iCs/>
          <w:color w:val="222222"/>
          <w:sz w:val="24"/>
          <w:szCs w:val="24"/>
          <w:shd w:val="clear" w:color="auto" w:fill="FFFFFF"/>
        </w:rPr>
        <w:t>Journal of Physical Education and Sport</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12</w:t>
      </w:r>
      <w:r>
        <w:rPr>
          <w:rFonts w:ascii="Times New Roman" w:hAnsi="Times New Roman"/>
          <w:color w:val="222222"/>
          <w:sz w:val="24"/>
          <w:szCs w:val="24"/>
          <w:shd w:val="clear" w:color="auto" w:fill="FFFFFF"/>
        </w:rPr>
        <w:t>(1), p.93.</w:t>
      </w:r>
    </w:p>
    <w:p w14:paraId="29CEC58E" w14:textId="77777777" w:rsidR="00B8129B" w:rsidRDefault="00B8129B" w:rsidP="006B2952">
      <w:pPr>
        <w:spacing w:line="360" w:lineRule="auto"/>
      </w:pPr>
      <w:r>
        <w:rPr>
          <w:rFonts w:ascii="Times New Roman" w:hAnsi="Times New Roman"/>
          <w:sz w:val="24"/>
          <w:szCs w:val="24"/>
          <w:shd w:val="clear" w:color="auto" w:fill="FFFFFF"/>
        </w:rPr>
        <w:t>Clemente, F., Couceiro, M.S., Martins, F.M. and Mendes, R.U.I. (2012). ‘The usefulness of small-sided games on soccer training.’ </w:t>
      </w:r>
      <w:r>
        <w:rPr>
          <w:rFonts w:ascii="Times New Roman" w:hAnsi="Times New Roman"/>
          <w:i/>
          <w:iCs/>
          <w:sz w:val="24"/>
          <w:szCs w:val="24"/>
          <w:shd w:val="clear" w:color="auto" w:fill="FFFFFF"/>
        </w:rPr>
        <w:t>Journal of Physical Education and Sport</w:t>
      </w:r>
      <w:r>
        <w:rPr>
          <w:rFonts w:ascii="Times New Roman" w:hAnsi="Times New Roman"/>
          <w:sz w:val="24"/>
          <w:szCs w:val="24"/>
          <w:shd w:val="clear" w:color="auto" w:fill="FFFFFF"/>
        </w:rPr>
        <w:t>, </w:t>
      </w:r>
      <w:r>
        <w:rPr>
          <w:rFonts w:ascii="Times New Roman" w:hAnsi="Times New Roman"/>
          <w:i/>
          <w:iCs/>
          <w:sz w:val="24"/>
          <w:szCs w:val="24"/>
          <w:shd w:val="clear" w:color="auto" w:fill="FFFFFF"/>
        </w:rPr>
        <w:t>12</w:t>
      </w:r>
      <w:r>
        <w:rPr>
          <w:rFonts w:ascii="Times New Roman" w:hAnsi="Times New Roman"/>
          <w:sz w:val="24"/>
          <w:szCs w:val="24"/>
          <w:shd w:val="clear" w:color="auto" w:fill="FFFFFF"/>
        </w:rPr>
        <w:t>(1), p.93.</w:t>
      </w:r>
    </w:p>
    <w:p w14:paraId="7C7D9965" w14:textId="77777777" w:rsidR="00B8129B" w:rsidRPr="006E1A51" w:rsidRDefault="00B8129B" w:rsidP="006B2952">
      <w:pPr>
        <w:spacing w:line="360" w:lineRule="auto"/>
        <w:rPr>
          <w:rFonts w:ascii="Times New Roman" w:hAnsi="Times New Roman" w:cs="Times New Roman"/>
          <w:sz w:val="24"/>
          <w:szCs w:val="24"/>
        </w:rPr>
      </w:pPr>
      <w:r w:rsidRPr="006E1A51">
        <w:rPr>
          <w:rFonts w:ascii="Times New Roman" w:hAnsi="Times New Roman" w:cs="Times New Roman"/>
          <w:color w:val="222222"/>
          <w:sz w:val="24"/>
          <w:szCs w:val="24"/>
          <w:shd w:val="clear" w:color="auto" w:fill="FFFFFF"/>
        </w:rPr>
        <w:t xml:space="preserve">de Hoyo, M., Pozzo, M., Sañudo, B., Carrasco, L., Gonzalo-Skok, O., Domínguez-Cobo, S. and Morán-Camacho, E. </w:t>
      </w:r>
      <w:r>
        <w:rPr>
          <w:rFonts w:ascii="Times New Roman" w:hAnsi="Times New Roman"/>
          <w:color w:val="222222"/>
          <w:sz w:val="24"/>
          <w:szCs w:val="24"/>
          <w:shd w:val="clear" w:color="auto" w:fill="FFFFFF"/>
        </w:rPr>
        <w:t>(</w:t>
      </w:r>
      <w:r w:rsidRPr="006E1A51">
        <w:rPr>
          <w:rFonts w:ascii="Times New Roman" w:hAnsi="Times New Roman" w:cs="Times New Roman"/>
          <w:color w:val="222222"/>
          <w:sz w:val="24"/>
          <w:szCs w:val="24"/>
          <w:shd w:val="clear" w:color="auto" w:fill="FFFFFF"/>
        </w:rPr>
        <w:t>2015</w:t>
      </w:r>
      <w:r>
        <w:rPr>
          <w:rFonts w:ascii="Times New Roman" w:hAnsi="Times New Roman"/>
          <w:color w:val="222222"/>
          <w:sz w:val="24"/>
          <w:szCs w:val="24"/>
          <w:shd w:val="clear" w:color="auto" w:fill="FFFFFF"/>
        </w:rPr>
        <w:t>)</w:t>
      </w:r>
      <w:r w:rsidRPr="006E1A51">
        <w:rPr>
          <w:rFonts w:ascii="Times New Roman" w:hAnsi="Times New Roman" w:cs="Times New Roman"/>
          <w:color w:val="222222"/>
          <w:sz w:val="24"/>
          <w:szCs w:val="24"/>
          <w:shd w:val="clear" w:color="auto" w:fill="FFFFFF"/>
        </w:rPr>
        <w:t xml:space="preserve">. </w:t>
      </w:r>
      <w:r>
        <w:rPr>
          <w:rFonts w:ascii="Times New Roman" w:hAnsi="Times New Roman"/>
          <w:color w:val="222222"/>
          <w:sz w:val="24"/>
          <w:szCs w:val="24"/>
          <w:shd w:val="clear" w:color="auto" w:fill="FFFFFF"/>
        </w:rPr>
        <w:t>‘</w:t>
      </w:r>
      <w:r w:rsidRPr="006E1A51">
        <w:rPr>
          <w:rFonts w:ascii="Times New Roman" w:hAnsi="Times New Roman" w:cs="Times New Roman"/>
          <w:color w:val="222222"/>
          <w:sz w:val="24"/>
          <w:szCs w:val="24"/>
          <w:shd w:val="clear" w:color="auto" w:fill="FFFFFF"/>
        </w:rPr>
        <w:t xml:space="preserve">Effects of a 10-week in-season eccentric-overload training </w:t>
      </w:r>
      <w:r w:rsidRPr="006E1A51">
        <w:rPr>
          <w:rFonts w:ascii="Times New Roman" w:hAnsi="Times New Roman" w:cs="Times New Roman"/>
          <w:color w:val="222222"/>
          <w:sz w:val="24"/>
          <w:szCs w:val="24"/>
          <w:shd w:val="clear" w:color="auto" w:fill="FFFFFF"/>
        </w:rPr>
        <w:lastRenderedPageBreak/>
        <w:t>program on muscle-injury prevention and performance in junior elite soccer players.</w:t>
      </w:r>
      <w:r>
        <w:rPr>
          <w:rFonts w:ascii="Times New Roman" w:hAnsi="Times New Roman"/>
          <w:color w:val="222222"/>
          <w:sz w:val="24"/>
          <w:szCs w:val="24"/>
          <w:shd w:val="clear" w:color="auto" w:fill="FFFFFF"/>
        </w:rPr>
        <w:t>’</w:t>
      </w:r>
      <w:r w:rsidRPr="006E1A51">
        <w:rPr>
          <w:rFonts w:ascii="Times New Roman" w:hAnsi="Times New Roman" w:cs="Times New Roman"/>
          <w:color w:val="222222"/>
          <w:sz w:val="24"/>
          <w:szCs w:val="24"/>
          <w:shd w:val="clear" w:color="auto" w:fill="FFFFFF"/>
        </w:rPr>
        <w:t> </w:t>
      </w:r>
      <w:r w:rsidRPr="006E1A51">
        <w:rPr>
          <w:rFonts w:ascii="Times New Roman" w:hAnsi="Times New Roman" w:cs="Times New Roman"/>
          <w:i/>
          <w:iCs/>
          <w:color w:val="222222"/>
          <w:sz w:val="24"/>
          <w:szCs w:val="24"/>
          <w:shd w:val="clear" w:color="auto" w:fill="FFFFFF"/>
        </w:rPr>
        <w:t>International journal of sports physiology and performance</w:t>
      </w:r>
      <w:r w:rsidRPr="006E1A51">
        <w:rPr>
          <w:rFonts w:ascii="Times New Roman" w:hAnsi="Times New Roman" w:cs="Times New Roman"/>
          <w:color w:val="222222"/>
          <w:sz w:val="24"/>
          <w:szCs w:val="24"/>
          <w:shd w:val="clear" w:color="auto" w:fill="FFFFFF"/>
        </w:rPr>
        <w:t>, </w:t>
      </w:r>
      <w:r w:rsidRPr="006E1A51">
        <w:rPr>
          <w:rFonts w:ascii="Times New Roman" w:hAnsi="Times New Roman" w:cs="Times New Roman"/>
          <w:i/>
          <w:iCs/>
          <w:color w:val="222222"/>
          <w:sz w:val="24"/>
          <w:szCs w:val="24"/>
          <w:shd w:val="clear" w:color="auto" w:fill="FFFFFF"/>
        </w:rPr>
        <w:t>10</w:t>
      </w:r>
      <w:r w:rsidRPr="006E1A51">
        <w:rPr>
          <w:rFonts w:ascii="Times New Roman" w:hAnsi="Times New Roman" w:cs="Times New Roman"/>
          <w:color w:val="222222"/>
          <w:sz w:val="24"/>
          <w:szCs w:val="24"/>
          <w:shd w:val="clear" w:color="auto" w:fill="FFFFFF"/>
        </w:rPr>
        <w:t>(1), pp.46-52.</w:t>
      </w:r>
    </w:p>
    <w:p w14:paraId="7972BC76" w14:textId="77777777" w:rsidR="00B8129B" w:rsidRPr="00B8129B" w:rsidRDefault="00B8129B" w:rsidP="006B2952">
      <w:pPr>
        <w:spacing w:line="360" w:lineRule="auto"/>
        <w:rPr>
          <w:rFonts w:ascii="Times New Roman" w:hAnsi="Times New Roman" w:cs="Times New Roman"/>
          <w:sz w:val="24"/>
          <w:szCs w:val="24"/>
        </w:rPr>
      </w:pPr>
      <w:r w:rsidRPr="00B8129B">
        <w:rPr>
          <w:rFonts w:ascii="Times New Roman" w:hAnsi="Times New Roman" w:cs="Times New Roman"/>
          <w:color w:val="222222"/>
          <w:sz w:val="24"/>
          <w:szCs w:val="24"/>
          <w:shd w:val="clear" w:color="auto" w:fill="FFFFFF"/>
        </w:rPr>
        <w:t xml:space="preserve">Dellal, A., Chamari, K., Pintus, A., Girard, O., Cotte, T. and Keller, D. </w:t>
      </w:r>
      <w:r>
        <w:rPr>
          <w:rFonts w:ascii="Times New Roman" w:hAnsi="Times New Roman" w:cs="Times New Roman"/>
          <w:color w:val="222222"/>
          <w:sz w:val="24"/>
          <w:szCs w:val="24"/>
          <w:shd w:val="clear" w:color="auto" w:fill="FFFFFF"/>
        </w:rPr>
        <w:t>(</w:t>
      </w:r>
      <w:r w:rsidRPr="00B8129B">
        <w:rPr>
          <w:rFonts w:ascii="Times New Roman" w:hAnsi="Times New Roman" w:cs="Times New Roman"/>
          <w:color w:val="222222"/>
          <w:sz w:val="24"/>
          <w:szCs w:val="24"/>
          <w:shd w:val="clear" w:color="auto" w:fill="FFFFFF"/>
        </w:rPr>
        <w:t>2008</w:t>
      </w:r>
      <w:r>
        <w:rPr>
          <w:rFonts w:ascii="Times New Roman" w:hAnsi="Times New Roman" w:cs="Times New Roman"/>
          <w:color w:val="222222"/>
          <w:sz w:val="24"/>
          <w:szCs w:val="24"/>
          <w:shd w:val="clear" w:color="auto" w:fill="FFFFFF"/>
        </w:rPr>
        <w:t>)</w:t>
      </w:r>
      <w:r w:rsidRPr="00B8129B">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B8129B">
        <w:rPr>
          <w:rFonts w:ascii="Times New Roman" w:hAnsi="Times New Roman" w:cs="Times New Roman"/>
          <w:color w:val="222222"/>
          <w:sz w:val="24"/>
          <w:szCs w:val="24"/>
          <w:shd w:val="clear" w:color="auto" w:fill="FFFFFF"/>
        </w:rPr>
        <w:t>Heart rate responses during small-sided games and short intermittent running training in elite soccer players: a comparative study.</w:t>
      </w:r>
      <w:r>
        <w:rPr>
          <w:rFonts w:ascii="Times New Roman" w:hAnsi="Times New Roman" w:cs="Times New Roman"/>
          <w:color w:val="222222"/>
          <w:sz w:val="24"/>
          <w:szCs w:val="24"/>
          <w:shd w:val="clear" w:color="auto" w:fill="FFFFFF"/>
        </w:rPr>
        <w:t>’</w:t>
      </w:r>
      <w:r w:rsidRPr="00B8129B">
        <w:rPr>
          <w:rFonts w:ascii="Times New Roman" w:hAnsi="Times New Roman" w:cs="Times New Roman"/>
          <w:color w:val="222222"/>
          <w:sz w:val="24"/>
          <w:szCs w:val="24"/>
          <w:shd w:val="clear" w:color="auto" w:fill="FFFFFF"/>
        </w:rPr>
        <w:t> </w:t>
      </w:r>
      <w:r w:rsidRPr="00B8129B">
        <w:rPr>
          <w:rFonts w:ascii="Times New Roman" w:hAnsi="Times New Roman" w:cs="Times New Roman"/>
          <w:i/>
          <w:iCs/>
          <w:color w:val="222222"/>
          <w:sz w:val="24"/>
          <w:szCs w:val="24"/>
          <w:shd w:val="clear" w:color="auto" w:fill="FFFFFF"/>
        </w:rPr>
        <w:t>The Journal of Strength &amp; Conditioning Research</w:t>
      </w:r>
      <w:r w:rsidRPr="00B8129B">
        <w:rPr>
          <w:rFonts w:ascii="Times New Roman" w:hAnsi="Times New Roman" w:cs="Times New Roman"/>
          <w:color w:val="222222"/>
          <w:sz w:val="24"/>
          <w:szCs w:val="24"/>
          <w:shd w:val="clear" w:color="auto" w:fill="FFFFFF"/>
        </w:rPr>
        <w:t>, </w:t>
      </w:r>
      <w:r w:rsidRPr="00B8129B">
        <w:rPr>
          <w:rFonts w:ascii="Times New Roman" w:hAnsi="Times New Roman" w:cs="Times New Roman"/>
          <w:i/>
          <w:iCs/>
          <w:color w:val="222222"/>
          <w:sz w:val="24"/>
          <w:szCs w:val="24"/>
          <w:shd w:val="clear" w:color="auto" w:fill="FFFFFF"/>
        </w:rPr>
        <w:t>22</w:t>
      </w:r>
      <w:r w:rsidRPr="00B8129B">
        <w:rPr>
          <w:rFonts w:ascii="Times New Roman" w:hAnsi="Times New Roman" w:cs="Times New Roman"/>
          <w:color w:val="222222"/>
          <w:sz w:val="24"/>
          <w:szCs w:val="24"/>
          <w:shd w:val="clear" w:color="auto" w:fill="FFFFFF"/>
        </w:rPr>
        <w:t>(5), pp.1449-1457.</w:t>
      </w:r>
    </w:p>
    <w:p w14:paraId="41B4F5F9" w14:textId="77777777" w:rsidR="00B8129B" w:rsidRDefault="00B8129B" w:rsidP="006B2952">
      <w:pPr>
        <w:spacing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Dellal, A., Varliette, C., Owen, A., Chirico, E.N. and Pialoux, V. (2012). ‘Small-sided games versus interval training in amateur soccer players: effects on the aerobic capacity and the ability to perform intermittent exercises with changes of direction.’ </w:t>
      </w:r>
      <w:r>
        <w:rPr>
          <w:rFonts w:ascii="Times New Roman" w:hAnsi="Times New Roman"/>
          <w:i/>
          <w:iCs/>
          <w:sz w:val="24"/>
          <w:szCs w:val="24"/>
          <w:shd w:val="clear" w:color="auto" w:fill="FFFFFF"/>
        </w:rPr>
        <w:t>The Journal of Strength &amp; Conditioning Research</w:t>
      </w:r>
      <w:r>
        <w:rPr>
          <w:rFonts w:ascii="Times New Roman" w:hAnsi="Times New Roman"/>
          <w:sz w:val="24"/>
          <w:szCs w:val="24"/>
          <w:shd w:val="clear" w:color="auto" w:fill="FFFFFF"/>
        </w:rPr>
        <w:t>, </w:t>
      </w:r>
      <w:r>
        <w:rPr>
          <w:rFonts w:ascii="Times New Roman" w:hAnsi="Times New Roman"/>
          <w:i/>
          <w:iCs/>
          <w:sz w:val="24"/>
          <w:szCs w:val="24"/>
          <w:shd w:val="clear" w:color="auto" w:fill="FFFFFF"/>
        </w:rPr>
        <w:t>26</w:t>
      </w:r>
      <w:r>
        <w:rPr>
          <w:rFonts w:ascii="Times New Roman" w:hAnsi="Times New Roman"/>
          <w:sz w:val="24"/>
          <w:szCs w:val="24"/>
          <w:shd w:val="clear" w:color="auto" w:fill="FFFFFF"/>
        </w:rPr>
        <w:t>(10), pp.2712-2720.</w:t>
      </w:r>
    </w:p>
    <w:p w14:paraId="564D3C14" w14:textId="77777777" w:rsidR="00B8129B" w:rsidRDefault="00B8129B" w:rsidP="006B2952">
      <w:pPr>
        <w:spacing w:line="360" w:lineRule="auto"/>
      </w:pPr>
      <w:r>
        <w:rPr>
          <w:rFonts w:ascii="Times New Roman" w:hAnsi="Times New Roman"/>
          <w:sz w:val="24"/>
          <w:szCs w:val="24"/>
          <w:shd w:val="clear" w:color="auto" w:fill="FFFFFF"/>
        </w:rPr>
        <w:t>Fanchini, M., Azzalin, A., Castagna, C., Schena, F., Mccall, A. and Impellizzeri, F.M. (2011). ‘Effect of bout duration on exercise intensity and technical performance of small-sided games in soccer.’ </w:t>
      </w:r>
      <w:r>
        <w:rPr>
          <w:rFonts w:ascii="Times New Roman" w:hAnsi="Times New Roman"/>
          <w:i/>
          <w:iCs/>
          <w:sz w:val="24"/>
          <w:szCs w:val="24"/>
          <w:shd w:val="clear" w:color="auto" w:fill="FFFFFF"/>
        </w:rPr>
        <w:t>The Journal of Strength &amp; Conditioning Research</w:t>
      </w:r>
      <w:r>
        <w:rPr>
          <w:rFonts w:ascii="Times New Roman" w:hAnsi="Times New Roman"/>
          <w:sz w:val="24"/>
          <w:szCs w:val="24"/>
          <w:shd w:val="clear" w:color="auto" w:fill="FFFFFF"/>
        </w:rPr>
        <w:t>, </w:t>
      </w:r>
      <w:r>
        <w:rPr>
          <w:rFonts w:ascii="Times New Roman" w:hAnsi="Times New Roman"/>
          <w:i/>
          <w:iCs/>
          <w:sz w:val="24"/>
          <w:szCs w:val="24"/>
          <w:shd w:val="clear" w:color="auto" w:fill="FFFFFF"/>
        </w:rPr>
        <w:t>25</w:t>
      </w:r>
      <w:r>
        <w:rPr>
          <w:rFonts w:ascii="Times New Roman" w:hAnsi="Times New Roman"/>
          <w:sz w:val="24"/>
          <w:szCs w:val="24"/>
          <w:shd w:val="clear" w:color="auto" w:fill="FFFFFF"/>
        </w:rPr>
        <w:t>(2), pp.453-458.</w:t>
      </w:r>
    </w:p>
    <w:p w14:paraId="6C06B74F" w14:textId="77777777" w:rsidR="00B8129B" w:rsidRPr="00610B34" w:rsidRDefault="00B8129B" w:rsidP="006B2952">
      <w:pPr>
        <w:spacing w:line="360" w:lineRule="auto"/>
        <w:rPr>
          <w:rFonts w:ascii="Times New Roman" w:hAnsi="Times New Roman" w:cs="Times New Roman"/>
          <w:sz w:val="24"/>
          <w:szCs w:val="24"/>
        </w:rPr>
      </w:pPr>
      <w:r w:rsidRPr="00610B34">
        <w:rPr>
          <w:rFonts w:ascii="Times New Roman" w:hAnsi="Times New Roman" w:cs="Times New Roman"/>
          <w:color w:val="222222"/>
          <w:sz w:val="24"/>
          <w:szCs w:val="24"/>
          <w:shd w:val="clear" w:color="auto" w:fill="FFFFFF"/>
        </w:rPr>
        <w:t xml:space="preserve">Fradkin, A.J., Gabbe, B.J. and Cameron, P.A. </w:t>
      </w:r>
      <w:r>
        <w:rPr>
          <w:rFonts w:ascii="Times New Roman" w:hAnsi="Times New Roman"/>
          <w:color w:val="222222"/>
          <w:sz w:val="24"/>
          <w:szCs w:val="24"/>
          <w:shd w:val="clear" w:color="auto" w:fill="FFFFFF"/>
        </w:rPr>
        <w:t>(</w:t>
      </w:r>
      <w:r w:rsidRPr="00610B34">
        <w:rPr>
          <w:rFonts w:ascii="Times New Roman" w:hAnsi="Times New Roman" w:cs="Times New Roman"/>
          <w:color w:val="222222"/>
          <w:sz w:val="24"/>
          <w:szCs w:val="24"/>
          <w:shd w:val="clear" w:color="auto" w:fill="FFFFFF"/>
        </w:rPr>
        <w:t>2006</w:t>
      </w:r>
      <w:r>
        <w:rPr>
          <w:rFonts w:ascii="Times New Roman" w:hAnsi="Times New Roman"/>
          <w:color w:val="222222"/>
          <w:sz w:val="24"/>
          <w:szCs w:val="24"/>
          <w:shd w:val="clear" w:color="auto" w:fill="FFFFFF"/>
        </w:rPr>
        <w:t>)</w:t>
      </w:r>
      <w:r w:rsidRPr="00610B34">
        <w:rPr>
          <w:rFonts w:ascii="Times New Roman" w:hAnsi="Times New Roman" w:cs="Times New Roman"/>
          <w:color w:val="222222"/>
          <w:sz w:val="24"/>
          <w:szCs w:val="24"/>
          <w:shd w:val="clear" w:color="auto" w:fill="FFFFFF"/>
        </w:rPr>
        <w:t xml:space="preserve">. </w:t>
      </w:r>
      <w:r>
        <w:rPr>
          <w:rFonts w:ascii="Times New Roman" w:hAnsi="Times New Roman"/>
          <w:color w:val="222222"/>
          <w:sz w:val="24"/>
          <w:szCs w:val="24"/>
          <w:shd w:val="clear" w:color="auto" w:fill="FFFFFF"/>
        </w:rPr>
        <w:t>‘</w:t>
      </w:r>
      <w:r w:rsidRPr="00610B34">
        <w:rPr>
          <w:rFonts w:ascii="Times New Roman" w:hAnsi="Times New Roman" w:cs="Times New Roman"/>
          <w:color w:val="222222"/>
          <w:sz w:val="24"/>
          <w:szCs w:val="24"/>
          <w:shd w:val="clear" w:color="auto" w:fill="FFFFFF"/>
        </w:rPr>
        <w:t>Does warming up prevent injury in sport?: The evidence from randomised controlled trials?.</w:t>
      </w:r>
      <w:r>
        <w:rPr>
          <w:rFonts w:ascii="Times New Roman" w:hAnsi="Times New Roman"/>
          <w:color w:val="222222"/>
          <w:sz w:val="24"/>
          <w:szCs w:val="24"/>
          <w:shd w:val="clear" w:color="auto" w:fill="FFFFFF"/>
        </w:rPr>
        <w:t>’</w:t>
      </w:r>
      <w:r w:rsidRPr="00610B34">
        <w:rPr>
          <w:rFonts w:ascii="Times New Roman" w:hAnsi="Times New Roman" w:cs="Times New Roman"/>
          <w:color w:val="222222"/>
          <w:sz w:val="24"/>
          <w:szCs w:val="24"/>
          <w:shd w:val="clear" w:color="auto" w:fill="FFFFFF"/>
        </w:rPr>
        <w:t> </w:t>
      </w:r>
      <w:r w:rsidRPr="00610B34">
        <w:rPr>
          <w:rFonts w:ascii="Times New Roman" w:hAnsi="Times New Roman" w:cs="Times New Roman"/>
          <w:i/>
          <w:iCs/>
          <w:color w:val="222222"/>
          <w:sz w:val="24"/>
          <w:szCs w:val="24"/>
          <w:shd w:val="clear" w:color="auto" w:fill="FFFFFF"/>
        </w:rPr>
        <w:t>Journal of Science and Medicine in Sport</w:t>
      </w:r>
      <w:r w:rsidRPr="00610B34">
        <w:rPr>
          <w:rFonts w:ascii="Times New Roman" w:hAnsi="Times New Roman" w:cs="Times New Roman"/>
          <w:color w:val="222222"/>
          <w:sz w:val="24"/>
          <w:szCs w:val="24"/>
          <w:shd w:val="clear" w:color="auto" w:fill="FFFFFF"/>
        </w:rPr>
        <w:t>, </w:t>
      </w:r>
      <w:r w:rsidRPr="00610B34">
        <w:rPr>
          <w:rFonts w:ascii="Times New Roman" w:hAnsi="Times New Roman" w:cs="Times New Roman"/>
          <w:i/>
          <w:iCs/>
          <w:color w:val="222222"/>
          <w:sz w:val="24"/>
          <w:szCs w:val="24"/>
          <w:shd w:val="clear" w:color="auto" w:fill="FFFFFF"/>
        </w:rPr>
        <w:t>9</w:t>
      </w:r>
      <w:r w:rsidRPr="00610B34">
        <w:rPr>
          <w:rFonts w:ascii="Times New Roman" w:hAnsi="Times New Roman" w:cs="Times New Roman"/>
          <w:color w:val="222222"/>
          <w:sz w:val="24"/>
          <w:szCs w:val="24"/>
          <w:shd w:val="clear" w:color="auto" w:fill="FFFFFF"/>
        </w:rPr>
        <w:t>(3), pp.214-220.</w:t>
      </w:r>
    </w:p>
    <w:p w14:paraId="58B34F0E" w14:textId="77777777" w:rsidR="00B8129B" w:rsidRDefault="00B8129B" w:rsidP="006B2952">
      <w:pPr>
        <w:spacing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Gabbett, T., Jenkins, D. and Abernethy, B. (2009). ‘Game-based training for improving skill and physical fitness in team sport athletes.’ </w:t>
      </w:r>
      <w:r>
        <w:rPr>
          <w:rFonts w:ascii="Times New Roman" w:hAnsi="Times New Roman"/>
          <w:i/>
          <w:iCs/>
          <w:sz w:val="24"/>
          <w:szCs w:val="24"/>
          <w:shd w:val="clear" w:color="auto" w:fill="FFFFFF"/>
        </w:rPr>
        <w:t>International Journal of Sports Science &amp; Coaching</w:t>
      </w:r>
      <w:r>
        <w:rPr>
          <w:rFonts w:ascii="Times New Roman" w:hAnsi="Times New Roman"/>
          <w:sz w:val="24"/>
          <w:szCs w:val="24"/>
          <w:shd w:val="clear" w:color="auto" w:fill="FFFFFF"/>
        </w:rPr>
        <w:t>, </w:t>
      </w:r>
      <w:r>
        <w:rPr>
          <w:rFonts w:ascii="Times New Roman" w:hAnsi="Times New Roman"/>
          <w:i/>
          <w:iCs/>
          <w:sz w:val="24"/>
          <w:szCs w:val="24"/>
          <w:shd w:val="clear" w:color="auto" w:fill="FFFFFF"/>
        </w:rPr>
        <w:t>4</w:t>
      </w:r>
      <w:r>
        <w:rPr>
          <w:rFonts w:ascii="Times New Roman" w:hAnsi="Times New Roman"/>
          <w:sz w:val="24"/>
          <w:szCs w:val="24"/>
          <w:shd w:val="clear" w:color="auto" w:fill="FFFFFF"/>
        </w:rPr>
        <w:t>(2), pp.273-283.</w:t>
      </w:r>
    </w:p>
    <w:p w14:paraId="71ECA194" w14:textId="77777777" w:rsidR="00B8129B" w:rsidRDefault="00B8129B" w:rsidP="006B2952">
      <w:pPr>
        <w:spacing w:line="360" w:lineRule="auto"/>
      </w:pPr>
      <w:r>
        <w:rPr>
          <w:rFonts w:ascii="Times New Roman" w:hAnsi="Times New Roman"/>
          <w:sz w:val="24"/>
          <w:szCs w:val="24"/>
          <w:shd w:val="clear" w:color="auto" w:fill="FFFFFF"/>
        </w:rPr>
        <w:t>Goodall, S., Thomas, K., Harper, L.D., Hunter, R., Parker, P., Stevenson, E., West, D., Russell, M. and Howatson, G. (2017). ‘The assessment of neuromuscular fatigue during 120 min of simulated soccer exercise.’ </w:t>
      </w:r>
      <w:r>
        <w:rPr>
          <w:rFonts w:ascii="Times New Roman" w:hAnsi="Times New Roman"/>
          <w:i/>
          <w:iCs/>
          <w:sz w:val="24"/>
          <w:szCs w:val="24"/>
          <w:shd w:val="clear" w:color="auto" w:fill="FFFFFF"/>
        </w:rPr>
        <w:t>European journal of applied physiology</w:t>
      </w:r>
      <w:r>
        <w:rPr>
          <w:rFonts w:ascii="Times New Roman" w:hAnsi="Times New Roman"/>
          <w:sz w:val="24"/>
          <w:szCs w:val="24"/>
          <w:shd w:val="clear" w:color="auto" w:fill="FFFFFF"/>
        </w:rPr>
        <w:t>, </w:t>
      </w:r>
      <w:r>
        <w:rPr>
          <w:rFonts w:ascii="Times New Roman" w:hAnsi="Times New Roman"/>
          <w:i/>
          <w:iCs/>
          <w:sz w:val="24"/>
          <w:szCs w:val="24"/>
          <w:shd w:val="clear" w:color="auto" w:fill="FFFFFF"/>
        </w:rPr>
        <w:t>117</w:t>
      </w:r>
      <w:r>
        <w:rPr>
          <w:rFonts w:ascii="Times New Roman" w:hAnsi="Times New Roman"/>
          <w:sz w:val="24"/>
          <w:szCs w:val="24"/>
          <w:shd w:val="clear" w:color="auto" w:fill="FFFFFF"/>
        </w:rPr>
        <w:t>(4), pp.687-697.</w:t>
      </w:r>
    </w:p>
    <w:p w14:paraId="1DFF8E46" w14:textId="77777777" w:rsidR="00B8129B" w:rsidRDefault="00B8129B" w:rsidP="006B2952">
      <w:pPr>
        <w:spacing w:line="360" w:lineRule="auto"/>
        <w:rPr>
          <w:rFonts w:ascii="Times New Roman" w:hAnsi="Times New Roman"/>
          <w:color w:val="222222"/>
          <w:sz w:val="24"/>
          <w:szCs w:val="24"/>
          <w:shd w:val="clear" w:color="auto" w:fill="FFFFFF"/>
        </w:rPr>
      </w:pPr>
      <w:r w:rsidRPr="00EB29CE">
        <w:rPr>
          <w:rFonts w:ascii="Times New Roman" w:hAnsi="Times New Roman" w:cs="Times New Roman"/>
          <w:color w:val="222222"/>
          <w:sz w:val="24"/>
          <w:szCs w:val="24"/>
          <w:shd w:val="clear" w:color="auto" w:fill="FFFFFF"/>
        </w:rPr>
        <w:t xml:space="preserve">Halouani, J., Chtourou, H., Gabbett, T., Chaouachi, A. and Chamari, K. </w:t>
      </w:r>
      <w:r>
        <w:rPr>
          <w:rFonts w:ascii="Times New Roman" w:hAnsi="Times New Roman"/>
          <w:color w:val="222222"/>
          <w:sz w:val="24"/>
          <w:szCs w:val="24"/>
          <w:shd w:val="clear" w:color="auto" w:fill="FFFFFF"/>
        </w:rPr>
        <w:t>(</w:t>
      </w:r>
      <w:r w:rsidRPr="00EB29CE">
        <w:rPr>
          <w:rFonts w:ascii="Times New Roman" w:hAnsi="Times New Roman" w:cs="Times New Roman"/>
          <w:color w:val="222222"/>
          <w:sz w:val="24"/>
          <w:szCs w:val="24"/>
          <w:shd w:val="clear" w:color="auto" w:fill="FFFFFF"/>
        </w:rPr>
        <w:t>2014</w:t>
      </w:r>
      <w:r>
        <w:rPr>
          <w:rFonts w:ascii="Times New Roman" w:hAnsi="Times New Roman"/>
          <w:color w:val="222222"/>
          <w:sz w:val="24"/>
          <w:szCs w:val="24"/>
          <w:shd w:val="clear" w:color="auto" w:fill="FFFFFF"/>
        </w:rPr>
        <w:t>)</w:t>
      </w:r>
      <w:r w:rsidRPr="00EB29CE">
        <w:rPr>
          <w:rFonts w:ascii="Times New Roman" w:hAnsi="Times New Roman" w:cs="Times New Roman"/>
          <w:color w:val="222222"/>
          <w:sz w:val="24"/>
          <w:szCs w:val="24"/>
          <w:shd w:val="clear" w:color="auto" w:fill="FFFFFF"/>
        </w:rPr>
        <w:t xml:space="preserve">. </w:t>
      </w:r>
      <w:r>
        <w:rPr>
          <w:rFonts w:ascii="Times New Roman" w:hAnsi="Times New Roman"/>
          <w:color w:val="222222"/>
          <w:sz w:val="24"/>
          <w:szCs w:val="24"/>
          <w:shd w:val="clear" w:color="auto" w:fill="FFFFFF"/>
        </w:rPr>
        <w:t>‘</w:t>
      </w:r>
      <w:r w:rsidRPr="00EB29CE">
        <w:rPr>
          <w:rFonts w:ascii="Times New Roman" w:hAnsi="Times New Roman" w:cs="Times New Roman"/>
          <w:color w:val="222222"/>
          <w:sz w:val="24"/>
          <w:szCs w:val="24"/>
          <w:shd w:val="clear" w:color="auto" w:fill="FFFFFF"/>
        </w:rPr>
        <w:t>Small-sided games in team sports training: a brief review.</w:t>
      </w:r>
      <w:r>
        <w:rPr>
          <w:rFonts w:ascii="Times New Roman" w:hAnsi="Times New Roman"/>
          <w:color w:val="222222"/>
          <w:sz w:val="24"/>
          <w:szCs w:val="24"/>
          <w:shd w:val="clear" w:color="auto" w:fill="FFFFFF"/>
        </w:rPr>
        <w:t>’</w:t>
      </w:r>
      <w:r w:rsidRPr="00EB29CE">
        <w:rPr>
          <w:rFonts w:ascii="Times New Roman" w:hAnsi="Times New Roman" w:cs="Times New Roman"/>
          <w:color w:val="222222"/>
          <w:sz w:val="24"/>
          <w:szCs w:val="24"/>
          <w:shd w:val="clear" w:color="auto" w:fill="FFFFFF"/>
        </w:rPr>
        <w:t> </w:t>
      </w:r>
      <w:r w:rsidRPr="00EB29CE">
        <w:rPr>
          <w:rFonts w:ascii="Times New Roman" w:hAnsi="Times New Roman" w:cs="Times New Roman"/>
          <w:i/>
          <w:iCs/>
          <w:color w:val="222222"/>
          <w:sz w:val="24"/>
          <w:szCs w:val="24"/>
          <w:shd w:val="clear" w:color="auto" w:fill="FFFFFF"/>
        </w:rPr>
        <w:t>The journal of strength &amp; conditioning research</w:t>
      </w:r>
      <w:r w:rsidRPr="00EB29CE">
        <w:rPr>
          <w:rFonts w:ascii="Times New Roman" w:hAnsi="Times New Roman" w:cs="Times New Roman"/>
          <w:color w:val="222222"/>
          <w:sz w:val="24"/>
          <w:szCs w:val="24"/>
          <w:shd w:val="clear" w:color="auto" w:fill="FFFFFF"/>
        </w:rPr>
        <w:t>, </w:t>
      </w:r>
      <w:r w:rsidRPr="00EB29CE">
        <w:rPr>
          <w:rFonts w:ascii="Times New Roman" w:hAnsi="Times New Roman" w:cs="Times New Roman"/>
          <w:i/>
          <w:iCs/>
          <w:color w:val="222222"/>
          <w:sz w:val="24"/>
          <w:szCs w:val="24"/>
          <w:shd w:val="clear" w:color="auto" w:fill="FFFFFF"/>
        </w:rPr>
        <w:t>28</w:t>
      </w:r>
      <w:r w:rsidRPr="00EB29CE">
        <w:rPr>
          <w:rFonts w:ascii="Times New Roman" w:hAnsi="Times New Roman" w:cs="Times New Roman"/>
          <w:color w:val="222222"/>
          <w:sz w:val="24"/>
          <w:szCs w:val="24"/>
          <w:shd w:val="clear" w:color="auto" w:fill="FFFFFF"/>
        </w:rPr>
        <w:t>(12), pp.3594-3618.</w:t>
      </w:r>
    </w:p>
    <w:p w14:paraId="7001CF4B" w14:textId="77777777" w:rsidR="00B8129B" w:rsidRDefault="00B8129B" w:rsidP="006B2952">
      <w:pPr>
        <w:spacing w:line="360" w:lineRule="auto"/>
      </w:pPr>
      <w:r>
        <w:rPr>
          <w:rFonts w:ascii="Times New Roman" w:hAnsi="Times New Roman"/>
          <w:sz w:val="24"/>
          <w:szCs w:val="24"/>
          <w:shd w:val="clear" w:color="auto" w:fill="FFFFFF"/>
        </w:rPr>
        <w:t>Halouani, J., Chtourou, H., Gabbett, T., Chaouachi, A. and Chamari, K. (2014). ‘Small-sided games in team sports training: a brief review.’ </w:t>
      </w:r>
      <w:r>
        <w:rPr>
          <w:rFonts w:ascii="Times New Roman" w:hAnsi="Times New Roman"/>
          <w:i/>
          <w:iCs/>
          <w:sz w:val="24"/>
          <w:szCs w:val="24"/>
          <w:shd w:val="clear" w:color="auto" w:fill="FFFFFF"/>
        </w:rPr>
        <w:t>The journal of strength &amp; conditioning research</w:t>
      </w:r>
      <w:r>
        <w:rPr>
          <w:rFonts w:ascii="Times New Roman" w:hAnsi="Times New Roman"/>
          <w:sz w:val="24"/>
          <w:szCs w:val="24"/>
          <w:shd w:val="clear" w:color="auto" w:fill="FFFFFF"/>
        </w:rPr>
        <w:t>, </w:t>
      </w:r>
      <w:r>
        <w:rPr>
          <w:rFonts w:ascii="Times New Roman" w:hAnsi="Times New Roman"/>
          <w:i/>
          <w:iCs/>
          <w:sz w:val="24"/>
          <w:szCs w:val="24"/>
          <w:shd w:val="clear" w:color="auto" w:fill="FFFFFF"/>
        </w:rPr>
        <w:t>28</w:t>
      </w:r>
      <w:r>
        <w:rPr>
          <w:rFonts w:ascii="Times New Roman" w:hAnsi="Times New Roman"/>
          <w:sz w:val="24"/>
          <w:szCs w:val="24"/>
          <w:shd w:val="clear" w:color="auto" w:fill="FFFFFF"/>
        </w:rPr>
        <w:t>(12), pp.3594-3618.</w:t>
      </w:r>
    </w:p>
    <w:p w14:paraId="107A7579" w14:textId="77777777" w:rsidR="00B8129B" w:rsidRPr="00CD56E0" w:rsidRDefault="00B8129B" w:rsidP="006B2952">
      <w:pPr>
        <w:spacing w:line="360" w:lineRule="auto"/>
        <w:rPr>
          <w:rFonts w:ascii="Times New Roman" w:hAnsi="Times New Roman" w:cs="Times New Roman"/>
          <w:sz w:val="24"/>
          <w:szCs w:val="24"/>
        </w:rPr>
      </w:pPr>
      <w:r w:rsidRPr="00CD56E0">
        <w:rPr>
          <w:rFonts w:ascii="Times New Roman" w:hAnsi="Times New Roman" w:cs="Times New Roman"/>
          <w:color w:val="222222"/>
          <w:sz w:val="24"/>
          <w:szCs w:val="24"/>
          <w:shd w:val="clear" w:color="auto" w:fill="FFFFFF"/>
        </w:rPr>
        <w:t xml:space="preserve">Hammami, A., Gabbett, T.J., Slimani, M. and Bouhlel, E. </w:t>
      </w:r>
      <w:r>
        <w:rPr>
          <w:rFonts w:ascii="Times New Roman" w:hAnsi="Times New Roman"/>
          <w:color w:val="222222"/>
          <w:sz w:val="24"/>
          <w:szCs w:val="24"/>
          <w:shd w:val="clear" w:color="auto" w:fill="FFFFFF"/>
        </w:rPr>
        <w:t>(</w:t>
      </w:r>
      <w:r w:rsidRPr="00CD56E0">
        <w:rPr>
          <w:rFonts w:ascii="Times New Roman" w:hAnsi="Times New Roman" w:cs="Times New Roman"/>
          <w:color w:val="222222"/>
          <w:sz w:val="24"/>
          <w:szCs w:val="24"/>
          <w:shd w:val="clear" w:color="auto" w:fill="FFFFFF"/>
        </w:rPr>
        <w:t>2017</w:t>
      </w:r>
      <w:r>
        <w:rPr>
          <w:rFonts w:ascii="Times New Roman" w:hAnsi="Times New Roman"/>
          <w:color w:val="222222"/>
          <w:sz w:val="24"/>
          <w:szCs w:val="24"/>
          <w:shd w:val="clear" w:color="auto" w:fill="FFFFFF"/>
        </w:rPr>
        <w:t>)</w:t>
      </w:r>
      <w:r w:rsidRPr="00CD56E0">
        <w:rPr>
          <w:rFonts w:ascii="Times New Roman" w:hAnsi="Times New Roman" w:cs="Times New Roman"/>
          <w:color w:val="222222"/>
          <w:sz w:val="24"/>
          <w:szCs w:val="24"/>
          <w:shd w:val="clear" w:color="auto" w:fill="FFFFFF"/>
        </w:rPr>
        <w:t xml:space="preserve">. </w:t>
      </w:r>
      <w:r>
        <w:rPr>
          <w:rFonts w:ascii="Times New Roman" w:hAnsi="Times New Roman"/>
          <w:color w:val="222222"/>
          <w:sz w:val="24"/>
          <w:szCs w:val="24"/>
          <w:shd w:val="clear" w:color="auto" w:fill="FFFFFF"/>
        </w:rPr>
        <w:t>‘</w:t>
      </w:r>
      <w:r w:rsidRPr="00CD56E0">
        <w:rPr>
          <w:rFonts w:ascii="Times New Roman" w:hAnsi="Times New Roman" w:cs="Times New Roman"/>
          <w:color w:val="222222"/>
          <w:sz w:val="24"/>
          <w:szCs w:val="24"/>
          <w:shd w:val="clear" w:color="auto" w:fill="FFFFFF"/>
        </w:rPr>
        <w:t>Does small-sided games training improve physical-fitness and specific skills for team sports? A systematic review with meta-analysis.</w:t>
      </w:r>
      <w:r>
        <w:rPr>
          <w:rFonts w:ascii="Times New Roman" w:hAnsi="Times New Roman"/>
          <w:color w:val="222222"/>
          <w:sz w:val="24"/>
          <w:szCs w:val="24"/>
          <w:shd w:val="clear" w:color="auto" w:fill="FFFFFF"/>
        </w:rPr>
        <w:t>’</w:t>
      </w:r>
      <w:r w:rsidRPr="00CD56E0">
        <w:rPr>
          <w:rFonts w:ascii="Times New Roman" w:hAnsi="Times New Roman" w:cs="Times New Roman"/>
          <w:color w:val="222222"/>
          <w:sz w:val="24"/>
          <w:szCs w:val="24"/>
          <w:shd w:val="clear" w:color="auto" w:fill="FFFFFF"/>
        </w:rPr>
        <w:t> </w:t>
      </w:r>
      <w:r w:rsidRPr="00CD56E0">
        <w:rPr>
          <w:rFonts w:ascii="Times New Roman" w:hAnsi="Times New Roman" w:cs="Times New Roman"/>
          <w:i/>
          <w:iCs/>
          <w:color w:val="222222"/>
          <w:sz w:val="24"/>
          <w:szCs w:val="24"/>
          <w:shd w:val="clear" w:color="auto" w:fill="FFFFFF"/>
        </w:rPr>
        <w:t>J. Sports Med. Phys. Fitness</w:t>
      </w:r>
      <w:r w:rsidRPr="00CD56E0">
        <w:rPr>
          <w:rFonts w:ascii="Times New Roman" w:hAnsi="Times New Roman" w:cs="Times New Roman"/>
          <w:color w:val="222222"/>
          <w:sz w:val="24"/>
          <w:szCs w:val="24"/>
          <w:shd w:val="clear" w:color="auto" w:fill="FFFFFF"/>
        </w:rPr>
        <w:t>.</w:t>
      </w:r>
    </w:p>
    <w:p w14:paraId="44F954EF" w14:textId="77777777" w:rsidR="00B8129B" w:rsidRDefault="00B8129B" w:rsidP="006B2952">
      <w:pPr>
        <w:spacing w:line="360" w:lineRule="auto"/>
      </w:pPr>
      <w:r>
        <w:rPr>
          <w:rFonts w:ascii="Times New Roman" w:hAnsi="Times New Roman"/>
          <w:sz w:val="24"/>
          <w:szCs w:val="24"/>
          <w:shd w:val="clear" w:color="auto" w:fill="FFFFFF"/>
        </w:rPr>
        <w:lastRenderedPageBreak/>
        <w:t>Hill-Haas, S.V., Coutts, A.J., Rowsell, G.J. and Dawson, B.T. (2009). ‘Generic versus small-sided game training in soccer.’ </w:t>
      </w:r>
      <w:r>
        <w:rPr>
          <w:rFonts w:ascii="Times New Roman" w:hAnsi="Times New Roman"/>
          <w:i/>
          <w:iCs/>
          <w:sz w:val="24"/>
          <w:szCs w:val="24"/>
          <w:shd w:val="clear" w:color="auto" w:fill="FFFFFF"/>
        </w:rPr>
        <w:t>International journal of sports medicine</w:t>
      </w:r>
      <w:r>
        <w:rPr>
          <w:rFonts w:ascii="Times New Roman" w:hAnsi="Times New Roman"/>
          <w:sz w:val="24"/>
          <w:szCs w:val="24"/>
          <w:shd w:val="clear" w:color="auto" w:fill="FFFFFF"/>
        </w:rPr>
        <w:t>, </w:t>
      </w:r>
      <w:r>
        <w:rPr>
          <w:rFonts w:ascii="Times New Roman" w:hAnsi="Times New Roman"/>
          <w:i/>
          <w:iCs/>
          <w:sz w:val="24"/>
          <w:szCs w:val="24"/>
          <w:shd w:val="clear" w:color="auto" w:fill="FFFFFF"/>
        </w:rPr>
        <w:t>30</w:t>
      </w:r>
      <w:r>
        <w:rPr>
          <w:rFonts w:ascii="Times New Roman" w:hAnsi="Times New Roman"/>
          <w:sz w:val="24"/>
          <w:szCs w:val="24"/>
          <w:shd w:val="clear" w:color="auto" w:fill="FFFFFF"/>
        </w:rPr>
        <w:t>(09), pp.636-642.</w:t>
      </w:r>
    </w:p>
    <w:p w14:paraId="2C3C3496" w14:textId="77777777" w:rsidR="00B8129B" w:rsidRDefault="00B8129B" w:rsidP="006B2952">
      <w:pPr>
        <w:spacing w:line="360" w:lineRule="auto"/>
      </w:pPr>
      <w:r>
        <w:rPr>
          <w:rFonts w:ascii="Times New Roman" w:hAnsi="Times New Roman"/>
          <w:color w:val="222222"/>
          <w:sz w:val="24"/>
          <w:szCs w:val="24"/>
          <w:shd w:val="clear" w:color="auto" w:fill="FFFFFF"/>
        </w:rPr>
        <w:t>Hill-Haas, S.V., Dawson, B., Impellizzeri, F.M. and Coutts, A.J. (2011). ‘Physiology of small-sided games training in football.’ </w:t>
      </w:r>
      <w:r>
        <w:rPr>
          <w:rFonts w:ascii="Times New Roman" w:hAnsi="Times New Roman"/>
          <w:i/>
          <w:iCs/>
          <w:color w:val="222222"/>
          <w:sz w:val="24"/>
          <w:szCs w:val="24"/>
          <w:shd w:val="clear" w:color="auto" w:fill="FFFFFF"/>
        </w:rPr>
        <w:t>Sports medicine</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41</w:t>
      </w:r>
      <w:r>
        <w:rPr>
          <w:rFonts w:ascii="Times New Roman" w:hAnsi="Times New Roman"/>
          <w:color w:val="222222"/>
          <w:sz w:val="24"/>
          <w:szCs w:val="24"/>
          <w:shd w:val="clear" w:color="auto" w:fill="FFFFFF"/>
        </w:rPr>
        <w:t>(3), pp.199-220.</w:t>
      </w:r>
    </w:p>
    <w:p w14:paraId="1CBA1737" w14:textId="77777777" w:rsidR="00B8129B" w:rsidRPr="00BB10AC" w:rsidRDefault="00B8129B" w:rsidP="006B2952">
      <w:pPr>
        <w:spacing w:line="360" w:lineRule="auto"/>
        <w:rPr>
          <w:rFonts w:ascii="Times New Roman" w:hAnsi="Times New Roman" w:cs="Times New Roman"/>
          <w:sz w:val="24"/>
          <w:szCs w:val="24"/>
        </w:rPr>
      </w:pPr>
      <w:r w:rsidRPr="00BB10AC">
        <w:rPr>
          <w:rFonts w:ascii="Times New Roman" w:hAnsi="Times New Roman" w:cs="Times New Roman"/>
          <w:color w:val="222222"/>
          <w:sz w:val="24"/>
          <w:szCs w:val="24"/>
          <w:shd w:val="clear" w:color="auto" w:fill="FFFFFF"/>
        </w:rPr>
        <w:t xml:space="preserve">Hoff, J., Wisløff, U., Engen, L.C., Kemi, O.J. and Helgerud, J. </w:t>
      </w:r>
      <w:r>
        <w:rPr>
          <w:rFonts w:ascii="Times New Roman" w:hAnsi="Times New Roman" w:cs="Times New Roman"/>
          <w:color w:val="222222"/>
          <w:sz w:val="24"/>
          <w:szCs w:val="24"/>
          <w:shd w:val="clear" w:color="auto" w:fill="FFFFFF"/>
        </w:rPr>
        <w:t>(</w:t>
      </w:r>
      <w:r w:rsidRPr="00BB10AC">
        <w:rPr>
          <w:rFonts w:ascii="Times New Roman" w:hAnsi="Times New Roman" w:cs="Times New Roman"/>
          <w:color w:val="222222"/>
          <w:sz w:val="24"/>
          <w:szCs w:val="24"/>
          <w:shd w:val="clear" w:color="auto" w:fill="FFFFFF"/>
        </w:rPr>
        <w:t>2002</w:t>
      </w:r>
      <w:r>
        <w:rPr>
          <w:rFonts w:ascii="Times New Roman" w:hAnsi="Times New Roman" w:cs="Times New Roman"/>
          <w:color w:val="222222"/>
          <w:sz w:val="24"/>
          <w:szCs w:val="24"/>
          <w:shd w:val="clear" w:color="auto" w:fill="FFFFFF"/>
        </w:rPr>
        <w:t>)</w:t>
      </w:r>
      <w:r w:rsidRPr="00BB10AC">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BB10AC">
        <w:rPr>
          <w:rFonts w:ascii="Times New Roman" w:hAnsi="Times New Roman" w:cs="Times New Roman"/>
          <w:color w:val="222222"/>
          <w:sz w:val="24"/>
          <w:szCs w:val="24"/>
          <w:shd w:val="clear" w:color="auto" w:fill="FFFFFF"/>
        </w:rPr>
        <w:t>Soccer specific aerobic endurance training.</w:t>
      </w:r>
      <w:r>
        <w:rPr>
          <w:rFonts w:ascii="Times New Roman" w:hAnsi="Times New Roman" w:cs="Times New Roman"/>
          <w:color w:val="222222"/>
          <w:sz w:val="24"/>
          <w:szCs w:val="24"/>
          <w:shd w:val="clear" w:color="auto" w:fill="FFFFFF"/>
        </w:rPr>
        <w:t>’</w:t>
      </w:r>
      <w:r w:rsidRPr="00BB10AC">
        <w:rPr>
          <w:rFonts w:ascii="Times New Roman" w:hAnsi="Times New Roman" w:cs="Times New Roman"/>
          <w:color w:val="222222"/>
          <w:sz w:val="24"/>
          <w:szCs w:val="24"/>
          <w:shd w:val="clear" w:color="auto" w:fill="FFFFFF"/>
        </w:rPr>
        <w:t> </w:t>
      </w:r>
      <w:r w:rsidRPr="00BB10AC">
        <w:rPr>
          <w:rFonts w:ascii="Times New Roman" w:hAnsi="Times New Roman" w:cs="Times New Roman"/>
          <w:i/>
          <w:iCs/>
          <w:color w:val="222222"/>
          <w:sz w:val="24"/>
          <w:szCs w:val="24"/>
          <w:shd w:val="clear" w:color="auto" w:fill="FFFFFF"/>
        </w:rPr>
        <w:t>British journal of sports medicine</w:t>
      </w:r>
      <w:r w:rsidRPr="00BB10AC">
        <w:rPr>
          <w:rFonts w:ascii="Times New Roman" w:hAnsi="Times New Roman" w:cs="Times New Roman"/>
          <w:color w:val="222222"/>
          <w:sz w:val="24"/>
          <w:szCs w:val="24"/>
          <w:shd w:val="clear" w:color="auto" w:fill="FFFFFF"/>
        </w:rPr>
        <w:t>, </w:t>
      </w:r>
      <w:r w:rsidRPr="00BB10AC">
        <w:rPr>
          <w:rFonts w:ascii="Times New Roman" w:hAnsi="Times New Roman" w:cs="Times New Roman"/>
          <w:i/>
          <w:iCs/>
          <w:color w:val="222222"/>
          <w:sz w:val="24"/>
          <w:szCs w:val="24"/>
          <w:shd w:val="clear" w:color="auto" w:fill="FFFFFF"/>
        </w:rPr>
        <w:t>36</w:t>
      </w:r>
      <w:r w:rsidRPr="00BB10AC">
        <w:rPr>
          <w:rFonts w:ascii="Times New Roman" w:hAnsi="Times New Roman" w:cs="Times New Roman"/>
          <w:color w:val="222222"/>
          <w:sz w:val="24"/>
          <w:szCs w:val="24"/>
          <w:shd w:val="clear" w:color="auto" w:fill="FFFFFF"/>
        </w:rPr>
        <w:t>(3), pp.218-221.</w:t>
      </w:r>
    </w:p>
    <w:p w14:paraId="2A195FB7" w14:textId="77777777" w:rsidR="00B8129B" w:rsidRDefault="00B8129B" w:rsidP="006B2952">
      <w:pPr>
        <w:spacing w:line="360" w:lineRule="auto"/>
      </w:pPr>
      <w:r>
        <w:rPr>
          <w:rFonts w:ascii="Times New Roman" w:hAnsi="Times New Roman"/>
          <w:sz w:val="24"/>
          <w:szCs w:val="24"/>
          <w:shd w:val="clear" w:color="auto" w:fill="FFFFFF"/>
        </w:rPr>
        <w:t>Katis, A. and Kellis, E. (2009). ‘Effects of small-sided games on physical conditioning and performance in young soccer players.’ </w:t>
      </w:r>
      <w:r>
        <w:rPr>
          <w:rFonts w:ascii="Times New Roman" w:hAnsi="Times New Roman"/>
          <w:i/>
          <w:iCs/>
          <w:sz w:val="24"/>
          <w:szCs w:val="24"/>
          <w:shd w:val="clear" w:color="auto" w:fill="FFFFFF"/>
        </w:rPr>
        <w:t>Journal of sports science &amp; medicine</w:t>
      </w:r>
      <w:r>
        <w:rPr>
          <w:rFonts w:ascii="Times New Roman" w:hAnsi="Times New Roman"/>
          <w:sz w:val="24"/>
          <w:szCs w:val="24"/>
          <w:shd w:val="clear" w:color="auto" w:fill="FFFFFF"/>
        </w:rPr>
        <w:t>, </w:t>
      </w:r>
      <w:r>
        <w:rPr>
          <w:rFonts w:ascii="Times New Roman" w:hAnsi="Times New Roman"/>
          <w:i/>
          <w:iCs/>
          <w:sz w:val="24"/>
          <w:szCs w:val="24"/>
          <w:shd w:val="clear" w:color="auto" w:fill="FFFFFF"/>
        </w:rPr>
        <w:t>8</w:t>
      </w:r>
      <w:r>
        <w:rPr>
          <w:rFonts w:ascii="Times New Roman" w:hAnsi="Times New Roman"/>
          <w:sz w:val="24"/>
          <w:szCs w:val="24"/>
          <w:shd w:val="clear" w:color="auto" w:fill="FFFFFF"/>
        </w:rPr>
        <w:t>(3), p.374.</w:t>
      </w:r>
    </w:p>
    <w:p w14:paraId="2A79B4F1" w14:textId="77777777" w:rsidR="00B8129B" w:rsidRDefault="00B8129B" w:rsidP="006B2952">
      <w:pPr>
        <w:spacing w:line="360" w:lineRule="auto"/>
      </w:pPr>
      <w:r>
        <w:rPr>
          <w:rFonts w:ascii="Times New Roman" w:hAnsi="Times New Roman"/>
          <w:sz w:val="24"/>
          <w:szCs w:val="24"/>
          <w:shd w:val="clear" w:color="auto" w:fill="FFFFFF"/>
        </w:rPr>
        <w:t>Kelly, D.M. and Drust, B. (2009). ‘The effect of pitch dimensions on heart rate responses and technical demands of small-sided soccer games in elite players.’ </w:t>
      </w:r>
      <w:r>
        <w:rPr>
          <w:rFonts w:ascii="Times New Roman" w:hAnsi="Times New Roman"/>
          <w:i/>
          <w:iCs/>
          <w:sz w:val="24"/>
          <w:szCs w:val="24"/>
          <w:shd w:val="clear" w:color="auto" w:fill="FFFFFF"/>
        </w:rPr>
        <w:t>Journal of Science and Medicine in Sport</w:t>
      </w:r>
      <w:r>
        <w:rPr>
          <w:rFonts w:ascii="Times New Roman" w:hAnsi="Times New Roman"/>
          <w:sz w:val="24"/>
          <w:szCs w:val="24"/>
          <w:shd w:val="clear" w:color="auto" w:fill="FFFFFF"/>
        </w:rPr>
        <w:t>, </w:t>
      </w:r>
      <w:r>
        <w:rPr>
          <w:rFonts w:ascii="Times New Roman" w:hAnsi="Times New Roman"/>
          <w:i/>
          <w:iCs/>
          <w:sz w:val="24"/>
          <w:szCs w:val="24"/>
          <w:shd w:val="clear" w:color="auto" w:fill="FFFFFF"/>
        </w:rPr>
        <w:t>12</w:t>
      </w:r>
      <w:r>
        <w:rPr>
          <w:rFonts w:ascii="Times New Roman" w:hAnsi="Times New Roman"/>
          <w:sz w:val="24"/>
          <w:szCs w:val="24"/>
          <w:shd w:val="clear" w:color="auto" w:fill="FFFFFF"/>
        </w:rPr>
        <w:t>(4), pp.475-479.</w:t>
      </w:r>
    </w:p>
    <w:p w14:paraId="1A1F43A4" w14:textId="77777777" w:rsidR="00B8129B" w:rsidRDefault="00B8129B" w:rsidP="006B2952">
      <w:pPr>
        <w:spacing w:line="360" w:lineRule="auto"/>
      </w:pPr>
      <w:r>
        <w:rPr>
          <w:rFonts w:ascii="Times New Roman" w:hAnsi="Times New Roman"/>
          <w:color w:val="222222"/>
          <w:sz w:val="24"/>
          <w:szCs w:val="24"/>
          <w:shd w:val="clear" w:color="auto" w:fill="FFFFFF"/>
        </w:rPr>
        <w:t>Kennedy, R. and Drake, D. (2017). ‘The effect of acute fatigue on countermovement jump performance in rugby union players during preseason.’ </w:t>
      </w:r>
      <w:r>
        <w:rPr>
          <w:rFonts w:ascii="Times New Roman" w:hAnsi="Times New Roman"/>
          <w:i/>
          <w:iCs/>
          <w:color w:val="222222"/>
          <w:sz w:val="24"/>
          <w:szCs w:val="24"/>
          <w:shd w:val="clear" w:color="auto" w:fill="FFFFFF"/>
        </w:rPr>
        <w:t>Journal of Sports Medicine and Physical Fitness</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57</w:t>
      </w:r>
      <w:r>
        <w:rPr>
          <w:rFonts w:ascii="Times New Roman" w:hAnsi="Times New Roman"/>
          <w:color w:val="222222"/>
          <w:sz w:val="24"/>
          <w:szCs w:val="24"/>
          <w:shd w:val="clear" w:color="auto" w:fill="FFFFFF"/>
        </w:rPr>
        <w:t>(10), pp.1261-1266.</w:t>
      </w:r>
    </w:p>
    <w:p w14:paraId="3C72A5FF" w14:textId="77777777" w:rsidR="00B8129B" w:rsidRDefault="00B8129B" w:rsidP="006B2952">
      <w:pPr>
        <w:tabs>
          <w:tab w:val="left" w:pos="6240"/>
        </w:tabs>
        <w:spacing w:line="360" w:lineRule="auto"/>
        <w:rPr>
          <w:rFonts w:ascii="Times New Roman" w:hAnsi="Times New Roman" w:cs="Times New Roman"/>
          <w:color w:val="222222"/>
          <w:sz w:val="24"/>
          <w:szCs w:val="24"/>
          <w:shd w:val="clear" w:color="auto" w:fill="FFFFFF"/>
        </w:rPr>
      </w:pPr>
      <w:r w:rsidRPr="008F7557">
        <w:rPr>
          <w:rFonts w:ascii="Times New Roman" w:hAnsi="Times New Roman" w:cs="Times New Roman"/>
          <w:color w:val="222222"/>
          <w:sz w:val="24"/>
          <w:szCs w:val="24"/>
          <w:shd w:val="clear" w:color="auto" w:fill="FFFFFF"/>
        </w:rPr>
        <w:t xml:space="preserve">Köklü, Y., Asçi, A., Koçak, F.Ü., Alemdaroglu, U. and Dündar, U. </w:t>
      </w:r>
      <w:r>
        <w:rPr>
          <w:rFonts w:ascii="Times New Roman" w:hAnsi="Times New Roman"/>
          <w:color w:val="222222"/>
          <w:sz w:val="24"/>
          <w:szCs w:val="24"/>
          <w:shd w:val="clear" w:color="auto" w:fill="FFFFFF"/>
        </w:rPr>
        <w:t>(</w:t>
      </w:r>
      <w:r w:rsidRPr="008F7557">
        <w:rPr>
          <w:rFonts w:ascii="Times New Roman" w:hAnsi="Times New Roman" w:cs="Times New Roman"/>
          <w:color w:val="222222"/>
          <w:sz w:val="24"/>
          <w:szCs w:val="24"/>
          <w:shd w:val="clear" w:color="auto" w:fill="FFFFFF"/>
        </w:rPr>
        <w:t>2011</w:t>
      </w:r>
      <w:r>
        <w:rPr>
          <w:rFonts w:ascii="Times New Roman" w:hAnsi="Times New Roman"/>
          <w:color w:val="222222"/>
          <w:sz w:val="24"/>
          <w:szCs w:val="24"/>
          <w:shd w:val="clear" w:color="auto" w:fill="FFFFFF"/>
        </w:rPr>
        <w:t>)</w:t>
      </w:r>
      <w:r w:rsidRPr="008F7557">
        <w:rPr>
          <w:rFonts w:ascii="Times New Roman" w:hAnsi="Times New Roman" w:cs="Times New Roman"/>
          <w:color w:val="222222"/>
          <w:sz w:val="24"/>
          <w:szCs w:val="24"/>
          <w:shd w:val="clear" w:color="auto" w:fill="FFFFFF"/>
        </w:rPr>
        <w:t xml:space="preserve">. </w:t>
      </w:r>
      <w:r>
        <w:rPr>
          <w:rFonts w:ascii="Times New Roman" w:hAnsi="Times New Roman"/>
          <w:color w:val="222222"/>
          <w:sz w:val="24"/>
          <w:szCs w:val="24"/>
          <w:shd w:val="clear" w:color="auto" w:fill="FFFFFF"/>
        </w:rPr>
        <w:t>‘</w:t>
      </w:r>
      <w:r w:rsidRPr="008F7557">
        <w:rPr>
          <w:rFonts w:ascii="Times New Roman" w:hAnsi="Times New Roman" w:cs="Times New Roman"/>
          <w:color w:val="222222"/>
          <w:sz w:val="24"/>
          <w:szCs w:val="24"/>
          <w:shd w:val="clear" w:color="auto" w:fill="FFFFFF"/>
        </w:rPr>
        <w:t>Comparison of the physiological responses to different small-sided games in elite young soccer players.</w:t>
      </w:r>
      <w:r>
        <w:rPr>
          <w:rFonts w:ascii="Times New Roman" w:hAnsi="Times New Roman"/>
          <w:color w:val="222222"/>
          <w:sz w:val="24"/>
          <w:szCs w:val="24"/>
          <w:shd w:val="clear" w:color="auto" w:fill="FFFFFF"/>
        </w:rPr>
        <w:t>’</w:t>
      </w:r>
      <w:r w:rsidRPr="008F7557">
        <w:rPr>
          <w:rFonts w:ascii="Times New Roman" w:hAnsi="Times New Roman" w:cs="Times New Roman"/>
          <w:color w:val="222222"/>
          <w:sz w:val="24"/>
          <w:szCs w:val="24"/>
          <w:shd w:val="clear" w:color="auto" w:fill="FFFFFF"/>
        </w:rPr>
        <w:t> </w:t>
      </w:r>
      <w:r w:rsidRPr="008F7557">
        <w:rPr>
          <w:rFonts w:ascii="Times New Roman" w:hAnsi="Times New Roman" w:cs="Times New Roman"/>
          <w:i/>
          <w:iCs/>
          <w:color w:val="222222"/>
          <w:sz w:val="24"/>
          <w:szCs w:val="24"/>
          <w:shd w:val="clear" w:color="auto" w:fill="FFFFFF"/>
        </w:rPr>
        <w:t>The Journal of Strength &amp; Conditioning Research</w:t>
      </w:r>
      <w:r w:rsidRPr="008F7557">
        <w:rPr>
          <w:rFonts w:ascii="Times New Roman" w:hAnsi="Times New Roman" w:cs="Times New Roman"/>
          <w:color w:val="222222"/>
          <w:sz w:val="24"/>
          <w:szCs w:val="24"/>
          <w:shd w:val="clear" w:color="auto" w:fill="FFFFFF"/>
        </w:rPr>
        <w:t>, </w:t>
      </w:r>
      <w:r w:rsidRPr="008F7557">
        <w:rPr>
          <w:rFonts w:ascii="Times New Roman" w:hAnsi="Times New Roman" w:cs="Times New Roman"/>
          <w:i/>
          <w:iCs/>
          <w:color w:val="222222"/>
          <w:sz w:val="24"/>
          <w:szCs w:val="24"/>
          <w:shd w:val="clear" w:color="auto" w:fill="FFFFFF"/>
        </w:rPr>
        <w:t>25</w:t>
      </w:r>
      <w:r w:rsidRPr="008F7557">
        <w:rPr>
          <w:rFonts w:ascii="Times New Roman" w:hAnsi="Times New Roman" w:cs="Times New Roman"/>
          <w:color w:val="222222"/>
          <w:sz w:val="24"/>
          <w:szCs w:val="24"/>
          <w:shd w:val="clear" w:color="auto" w:fill="FFFFFF"/>
        </w:rPr>
        <w:t>(6), pp.1522-1528.</w:t>
      </w:r>
    </w:p>
    <w:p w14:paraId="1557030D" w14:textId="77777777" w:rsidR="00B8129B" w:rsidRPr="003B3852" w:rsidRDefault="00B8129B" w:rsidP="006B2952">
      <w:pPr>
        <w:spacing w:line="360" w:lineRule="auto"/>
        <w:rPr>
          <w:rFonts w:ascii="Times New Roman" w:hAnsi="Times New Roman" w:cs="Times New Roman"/>
          <w:sz w:val="28"/>
          <w:szCs w:val="28"/>
        </w:rPr>
      </w:pPr>
      <w:r w:rsidRPr="003B3852">
        <w:rPr>
          <w:rFonts w:ascii="Times New Roman" w:hAnsi="Times New Roman" w:cs="Times New Roman"/>
          <w:color w:val="222222"/>
          <w:sz w:val="24"/>
          <w:szCs w:val="24"/>
          <w:shd w:val="clear" w:color="auto" w:fill="FFFFFF"/>
        </w:rPr>
        <w:t>Linthorne, N.P. (2001). ‘Analysis of standing vertical jumps using a force platform.’ </w:t>
      </w:r>
      <w:r w:rsidRPr="003B3852">
        <w:rPr>
          <w:rFonts w:ascii="Times New Roman" w:hAnsi="Times New Roman" w:cs="Times New Roman"/>
          <w:i/>
          <w:iCs/>
          <w:color w:val="222222"/>
          <w:sz w:val="24"/>
          <w:szCs w:val="24"/>
          <w:shd w:val="clear" w:color="auto" w:fill="FFFFFF"/>
        </w:rPr>
        <w:t>American Journal of Physics</w:t>
      </w:r>
      <w:r w:rsidRPr="003B3852">
        <w:rPr>
          <w:rFonts w:ascii="Times New Roman" w:hAnsi="Times New Roman" w:cs="Times New Roman"/>
          <w:color w:val="222222"/>
          <w:sz w:val="24"/>
          <w:szCs w:val="24"/>
          <w:shd w:val="clear" w:color="auto" w:fill="FFFFFF"/>
        </w:rPr>
        <w:t>, </w:t>
      </w:r>
      <w:r w:rsidRPr="003B3852">
        <w:rPr>
          <w:rFonts w:ascii="Times New Roman" w:hAnsi="Times New Roman" w:cs="Times New Roman"/>
          <w:i/>
          <w:iCs/>
          <w:color w:val="222222"/>
          <w:sz w:val="24"/>
          <w:szCs w:val="24"/>
          <w:shd w:val="clear" w:color="auto" w:fill="FFFFFF"/>
        </w:rPr>
        <w:t>69</w:t>
      </w:r>
      <w:r w:rsidRPr="003B3852">
        <w:rPr>
          <w:rFonts w:ascii="Times New Roman" w:hAnsi="Times New Roman" w:cs="Times New Roman"/>
          <w:color w:val="222222"/>
          <w:sz w:val="24"/>
          <w:szCs w:val="24"/>
          <w:shd w:val="clear" w:color="auto" w:fill="FFFFFF"/>
        </w:rPr>
        <w:t>(11), pp.1198-1204.</w:t>
      </w:r>
    </w:p>
    <w:p w14:paraId="461CD447" w14:textId="77777777" w:rsidR="00B8129B" w:rsidRDefault="00B8129B" w:rsidP="006B2952">
      <w:pPr>
        <w:spacing w:line="360" w:lineRule="auto"/>
      </w:pPr>
      <w:r>
        <w:rPr>
          <w:rFonts w:ascii="Times New Roman" w:hAnsi="Times New Roman"/>
          <w:sz w:val="24"/>
          <w:szCs w:val="24"/>
          <w:shd w:val="clear" w:color="auto" w:fill="FFFFFF"/>
        </w:rPr>
        <w:t>Lyons, M., Al-Nakeeb, Y. and Nevill, A. (2006). ‘Performance of soccer passing skills under moderate and high-intensity localized muscle fatigue.’ </w:t>
      </w:r>
      <w:r>
        <w:rPr>
          <w:rFonts w:ascii="Times New Roman" w:hAnsi="Times New Roman"/>
          <w:i/>
          <w:iCs/>
          <w:sz w:val="24"/>
          <w:szCs w:val="24"/>
          <w:shd w:val="clear" w:color="auto" w:fill="FFFFFF"/>
        </w:rPr>
        <w:t>Journal of Strength and Conditioning Research</w:t>
      </w:r>
      <w:r>
        <w:rPr>
          <w:rFonts w:ascii="Times New Roman" w:hAnsi="Times New Roman"/>
          <w:sz w:val="24"/>
          <w:szCs w:val="24"/>
          <w:shd w:val="clear" w:color="auto" w:fill="FFFFFF"/>
        </w:rPr>
        <w:t>, </w:t>
      </w:r>
      <w:r>
        <w:rPr>
          <w:rFonts w:ascii="Times New Roman" w:hAnsi="Times New Roman"/>
          <w:i/>
          <w:iCs/>
          <w:sz w:val="24"/>
          <w:szCs w:val="24"/>
          <w:shd w:val="clear" w:color="auto" w:fill="FFFFFF"/>
        </w:rPr>
        <w:t>20</w:t>
      </w:r>
      <w:r>
        <w:rPr>
          <w:rFonts w:ascii="Times New Roman" w:hAnsi="Times New Roman"/>
          <w:sz w:val="24"/>
          <w:szCs w:val="24"/>
          <w:shd w:val="clear" w:color="auto" w:fill="FFFFFF"/>
        </w:rPr>
        <w:t>(1), p.197.</w:t>
      </w:r>
    </w:p>
    <w:p w14:paraId="5B08775E" w14:textId="77777777" w:rsidR="00B8129B" w:rsidRDefault="00B8129B" w:rsidP="006B2952">
      <w:pPr>
        <w:spacing w:line="360" w:lineRule="auto"/>
      </w:pPr>
      <w:r>
        <w:rPr>
          <w:rFonts w:ascii="Times New Roman" w:hAnsi="Times New Roman"/>
          <w:sz w:val="24"/>
          <w:szCs w:val="24"/>
          <w:shd w:val="clear" w:color="auto" w:fill="FFFFFF"/>
        </w:rPr>
        <w:t>Mallo, J. and Navarro, E. (2008). ‘Physical load imposed on soccer players during small-sided training games.’ </w:t>
      </w:r>
      <w:r>
        <w:rPr>
          <w:rFonts w:ascii="Times New Roman" w:hAnsi="Times New Roman"/>
          <w:i/>
          <w:iCs/>
          <w:sz w:val="24"/>
          <w:szCs w:val="24"/>
          <w:shd w:val="clear" w:color="auto" w:fill="FFFFFF"/>
        </w:rPr>
        <w:t>Journal of sports medicine and physical fitness</w:t>
      </w:r>
      <w:r>
        <w:rPr>
          <w:rFonts w:ascii="Times New Roman" w:hAnsi="Times New Roman"/>
          <w:sz w:val="24"/>
          <w:szCs w:val="24"/>
          <w:shd w:val="clear" w:color="auto" w:fill="FFFFFF"/>
        </w:rPr>
        <w:t>, </w:t>
      </w:r>
      <w:r>
        <w:rPr>
          <w:rFonts w:ascii="Times New Roman" w:hAnsi="Times New Roman"/>
          <w:i/>
          <w:iCs/>
          <w:sz w:val="24"/>
          <w:szCs w:val="24"/>
          <w:shd w:val="clear" w:color="auto" w:fill="FFFFFF"/>
        </w:rPr>
        <w:t>48</w:t>
      </w:r>
      <w:r>
        <w:rPr>
          <w:rFonts w:ascii="Times New Roman" w:hAnsi="Times New Roman"/>
          <w:sz w:val="24"/>
          <w:szCs w:val="24"/>
          <w:shd w:val="clear" w:color="auto" w:fill="FFFFFF"/>
        </w:rPr>
        <w:t>(2), p.166.</w:t>
      </w:r>
    </w:p>
    <w:p w14:paraId="6ED8273D" w14:textId="77777777" w:rsidR="00B8129B" w:rsidRDefault="00B8129B" w:rsidP="006B2952">
      <w:pPr>
        <w:spacing w:line="360" w:lineRule="auto"/>
      </w:pPr>
      <w:r>
        <w:rPr>
          <w:rFonts w:ascii="Times New Roman" w:hAnsi="Times New Roman"/>
          <w:sz w:val="24"/>
          <w:szCs w:val="24"/>
          <w:shd w:val="clear" w:color="auto" w:fill="FFFFFF"/>
        </w:rPr>
        <w:t>Mohr, M., Krustrup, P. and Bangsbo, J. (2005). ‘Fatigue in soccer: a brief review.’ </w:t>
      </w:r>
      <w:r>
        <w:rPr>
          <w:rFonts w:ascii="Times New Roman" w:hAnsi="Times New Roman"/>
          <w:i/>
          <w:iCs/>
          <w:sz w:val="24"/>
          <w:szCs w:val="24"/>
          <w:shd w:val="clear" w:color="auto" w:fill="FFFFFF"/>
        </w:rPr>
        <w:t>Journal of sports sciences</w:t>
      </w:r>
      <w:r>
        <w:rPr>
          <w:rFonts w:ascii="Times New Roman" w:hAnsi="Times New Roman"/>
          <w:sz w:val="24"/>
          <w:szCs w:val="24"/>
          <w:shd w:val="clear" w:color="auto" w:fill="FFFFFF"/>
        </w:rPr>
        <w:t>, </w:t>
      </w:r>
      <w:r>
        <w:rPr>
          <w:rFonts w:ascii="Times New Roman" w:hAnsi="Times New Roman"/>
          <w:i/>
          <w:iCs/>
          <w:sz w:val="24"/>
          <w:szCs w:val="24"/>
          <w:shd w:val="clear" w:color="auto" w:fill="FFFFFF"/>
        </w:rPr>
        <w:t>23</w:t>
      </w:r>
      <w:r>
        <w:rPr>
          <w:rFonts w:ascii="Times New Roman" w:hAnsi="Times New Roman"/>
          <w:sz w:val="24"/>
          <w:szCs w:val="24"/>
          <w:shd w:val="clear" w:color="auto" w:fill="FFFFFF"/>
        </w:rPr>
        <w:t>(6), pp.593-599.</w:t>
      </w:r>
    </w:p>
    <w:p w14:paraId="7566440C" w14:textId="77777777" w:rsidR="00B8129B" w:rsidRDefault="00B8129B" w:rsidP="006B2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Nazarali, P., Rajabi, H. and Aliabadi, F., 2013. The relationship between laboratory, Yoyo, and Hoff tests in determining aerobic capacity of players of the National women’s soccer team. </w:t>
      </w:r>
      <w:r>
        <w:rPr>
          <w:rFonts w:ascii="Times New Roman" w:hAnsi="Times New Roman" w:cs="Times New Roman"/>
          <w:i/>
          <w:iCs/>
          <w:color w:val="222222"/>
          <w:sz w:val="24"/>
          <w:szCs w:val="24"/>
          <w:shd w:val="clear" w:color="auto" w:fill="FFFFFF"/>
        </w:rPr>
        <w:t>Annals of Applied Sport Science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w:t>
      </w:r>
      <w:r>
        <w:rPr>
          <w:rFonts w:ascii="Times New Roman" w:hAnsi="Times New Roman" w:cs="Times New Roman"/>
          <w:color w:val="222222"/>
          <w:sz w:val="24"/>
          <w:szCs w:val="24"/>
          <w:shd w:val="clear" w:color="auto" w:fill="FFFFFF"/>
        </w:rPr>
        <w:t>(3), pp.57-66</w:t>
      </w:r>
    </w:p>
    <w:p w14:paraId="6F4D67FC" w14:textId="77777777" w:rsidR="00B8129B" w:rsidRPr="00646E11" w:rsidRDefault="00B8129B" w:rsidP="006B2952">
      <w:pPr>
        <w:spacing w:line="360" w:lineRule="auto"/>
        <w:rPr>
          <w:rFonts w:ascii="Times New Roman" w:hAnsi="Times New Roman" w:cs="Times New Roman"/>
          <w:color w:val="222222"/>
          <w:sz w:val="24"/>
          <w:szCs w:val="24"/>
          <w:shd w:val="clear" w:color="auto" w:fill="FFFFFF"/>
        </w:rPr>
      </w:pPr>
      <w:r w:rsidRPr="00646E11">
        <w:rPr>
          <w:rFonts w:ascii="Times New Roman" w:hAnsi="Times New Roman" w:cs="Times New Roman"/>
          <w:color w:val="222222"/>
          <w:sz w:val="24"/>
          <w:szCs w:val="24"/>
          <w:shd w:val="clear" w:color="auto" w:fill="FFFFFF"/>
        </w:rPr>
        <w:t xml:space="preserve">Nédélec, M., McCall, A., Carling, C., Le Gall, F., Berthoin, S. and Dupont, G. </w:t>
      </w:r>
      <w:r>
        <w:rPr>
          <w:rFonts w:ascii="Times New Roman" w:hAnsi="Times New Roman" w:cs="Times New Roman"/>
          <w:color w:val="222222"/>
          <w:sz w:val="24"/>
          <w:szCs w:val="24"/>
          <w:shd w:val="clear" w:color="auto" w:fill="FFFFFF"/>
        </w:rPr>
        <w:t>(</w:t>
      </w:r>
      <w:r w:rsidRPr="00646E11">
        <w:rPr>
          <w:rFonts w:ascii="Times New Roman" w:hAnsi="Times New Roman" w:cs="Times New Roman"/>
          <w:color w:val="222222"/>
          <w:sz w:val="24"/>
          <w:szCs w:val="24"/>
          <w:shd w:val="clear" w:color="auto" w:fill="FFFFFF"/>
        </w:rPr>
        <w:t>2013</w:t>
      </w:r>
      <w:r>
        <w:rPr>
          <w:rFonts w:ascii="Times New Roman" w:hAnsi="Times New Roman" w:cs="Times New Roman"/>
          <w:color w:val="222222"/>
          <w:sz w:val="24"/>
          <w:szCs w:val="24"/>
          <w:shd w:val="clear" w:color="auto" w:fill="FFFFFF"/>
        </w:rPr>
        <w:t>)</w:t>
      </w:r>
      <w:r w:rsidRPr="00646E1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w:t>
      </w:r>
      <w:r w:rsidRPr="00646E11">
        <w:rPr>
          <w:rFonts w:ascii="Times New Roman" w:hAnsi="Times New Roman" w:cs="Times New Roman"/>
          <w:color w:val="222222"/>
          <w:sz w:val="24"/>
          <w:szCs w:val="24"/>
          <w:shd w:val="clear" w:color="auto" w:fill="FFFFFF"/>
        </w:rPr>
        <w:t>Physical performance and subjective ratings after a soccer-specific exercise simulation: Comparison of natural grass versus artificial turf.</w:t>
      </w:r>
      <w:r>
        <w:rPr>
          <w:rFonts w:ascii="Times New Roman" w:hAnsi="Times New Roman" w:cs="Times New Roman"/>
          <w:color w:val="222222"/>
          <w:sz w:val="24"/>
          <w:szCs w:val="24"/>
          <w:shd w:val="clear" w:color="auto" w:fill="FFFFFF"/>
        </w:rPr>
        <w:t>’</w:t>
      </w:r>
      <w:r w:rsidRPr="00646E11">
        <w:rPr>
          <w:rFonts w:ascii="Times New Roman" w:hAnsi="Times New Roman" w:cs="Times New Roman"/>
          <w:color w:val="222222"/>
          <w:sz w:val="24"/>
          <w:szCs w:val="24"/>
          <w:shd w:val="clear" w:color="auto" w:fill="FFFFFF"/>
        </w:rPr>
        <w:t> </w:t>
      </w:r>
      <w:r w:rsidRPr="00646E11">
        <w:rPr>
          <w:rFonts w:ascii="Times New Roman" w:hAnsi="Times New Roman" w:cs="Times New Roman"/>
          <w:i/>
          <w:iCs/>
          <w:color w:val="222222"/>
          <w:sz w:val="24"/>
          <w:szCs w:val="24"/>
          <w:shd w:val="clear" w:color="auto" w:fill="FFFFFF"/>
        </w:rPr>
        <w:t>Journal of sports sciences</w:t>
      </w:r>
      <w:r w:rsidRPr="00646E11">
        <w:rPr>
          <w:rFonts w:ascii="Times New Roman" w:hAnsi="Times New Roman" w:cs="Times New Roman"/>
          <w:color w:val="222222"/>
          <w:sz w:val="24"/>
          <w:szCs w:val="24"/>
          <w:shd w:val="clear" w:color="auto" w:fill="FFFFFF"/>
        </w:rPr>
        <w:t>, </w:t>
      </w:r>
      <w:r w:rsidRPr="00646E11">
        <w:rPr>
          <w:rFonts w:ascii="Times New Roman" w:hAnsi="Times New Roman" w:cs="Times New Roman"/>
          <w:i/>
          <w:iCs/>
          <w:color w:val="222222"/>
          <w:sz w:val="24"/>
          <w:szCs w:val="24"/>
          <w:shd w:val="clear" w:color="auto" w:fill="FFFFFF"/>
        </w:rPr>
        <w:t>31</w:t>
      </w:r>
      <w:r w:rsidRPr="00646E11">
        <w:rPr>
          <w:rFonts w:ascii="Times New Roman" w:hAnsi="Times New Roman" w:cs="Times New Roman"/>
          <w:color w:val="222222"/>
          <w:sz w:val="24"/>
          <w:szCs w:val="24"/>
          <w:shd w:val="clear" w:color="auto" w:fill="FFFFFF"/>
        </w:rPr>
        <w:t>(5), pp.529-536.</w:t>
      </w:r>
    </w:p>
    <w:p w14:paraId="079B107B" w14:textId="77777777" w:rsidR="00B8129B" w:rsidRDefault="00B8129B" w:rsidP="006B2952">
      <w:pPr>
        <w:spacing w:line="360" w:lineRule="auto"/>
      </w:pPr>
      <w:r>
        <w:rPr>
          <w:rFonts w:ascii="Times New Roman" w:hAnsi="Times New Roman"/>
          <w:sz w:val="24"/>
          <w:szCs w:val="24"/>
          <w:shd w:val="clear" w:color="auto" w:fill="FFFFFF"/>
        </w:rPr>
        <w:lastRenderedPageBreak/>
        <w:t>Nedelec, M., McCall, A., Carling, C., Legall, F., Berthoin, S. and Dupont, G. (2012). ‘Recovery in Soccer: Part I-post-match fatigue and time course of recovery. Vol. 42.’ </w:t>
      </w:r>
      <w:r>
        <w:rPr>
          <w:rFonts w:ascii="Times New Roman" w:hAnsi="Times New Roman"/>
          <w:i/>
          <w:iCs/>
          <w:sz w:val="24"/>
          <w:szCs w:val="24"/>
          <w:shd w:val="clear" w:color="auto" w:fill="FFFFFF"/>
        </w:rPr>
        <w:t>Sports Medicine</w:t>
      </w:r>
      <w:r>
        <w:rPr>
          <w:rFonts w:ascii="Times New Roman" w:hAnsi="Times New Roman"/>
          <w:sz w:val="24"/>
          <w:szCs w:val="24"/>
          <w:shd w:val="clear" w:color="auto" w:fill="FFFFFF"/>
        </w:rPr>
        <w:t>, pp.997-1015.</w:t>
      </w:r>
    </w:p>
    <w:p w14:paraId="62D401BE" w14:textId="77777777" w:rsidR="00B8129B" w:rsidRDefault="00B8129B" w:rsidP="006B2952">
      <w:pPr>
        <w:spacing w:line="360" w:lineRule="auto"/>
      </w:pPr>
      <w:r>
        <w:rPr>
          <w:rFonts w:ascii="Times New Roman" w:hAnsi="Times New Roman"/>
          <w:sz w:val="24"/>
          <w:szCs w:val="24"/>
          <w:shd w:val="clear" w:color="auto" w:fill="FFFFFF"/>
        </w:rPr>
        <w:t>Oliver, J., Armstrong, N. and Williams, C. (2008). ‘Changes in jump performance and muscle activity following soccer-specific exercise.’ </w:t>
      </w:r>
      <w:r>
        <w:rPr>
          <w:rFonts w:ascii="Times New Roman" w:hAnsi="Times New Roman"/>
          <w:i/>
          <w:iCs/>
          <w:sz w:val="24"/>
          <w:szCs w:val="24"/>
          <w:shd w:val="clear" w:color="auto" w:fill="FFFFFF"/>
        </w:rPr>
        <w:t>Journal of sports sciences</w:t>
      </w:r>
      <w:r>
        <w:rPr>
          <w:rFonts w:ascii="Times New Roman" w:hAnsi="Times New Roman"/>
          <w:sz w:val="24"/>
          <w:szCs w:val="24"/>
          <w:shd w:val="clear" w:color="auto" w:fill="FFFFFF"/>
        </w:rPr>
        <w:t>, </w:t>
      </w:r>
      <w:r>
        <w:rPr>
          <w:rFonts w:ascii="Times New Roman" w:hAnsi="Times New Roman"/>
          <w:i/>
          <w:iCs/>
          <w:sz w:val="24"/>
          <w:szCs w:val="24"/>
          <w:shd w:val="clear" w:color="auto" w:fill="FFFFFF"/>
        </w:rPr>
        <w:t>26</w:t>
      </w:r>
      <w:r>
        <w:rPr>
          <w:rFonts w:ascii="Times New Roman" w:hAnsi="Times New Roman"/>
          <w:sz w:val="24"/>
          <w:szCs w:val="24"/>
          <w:shd w:val="clear" w:color="auto" w:fill="FFFFFF"/>
        </w:rPr>
        <w:t>(2), pp.141-148.</w:t>
      </w:r>
    </w:p>
    <w:p w14:paraId="7A53C5AA" w14:textId="77777777" w:rsidR="00B8129B" w:rsidRDefault="00B8129B" w:rsidP="006B2952">
      <w:pPr>
        <w:spacing w:line="360" w:lineRule="auto"/>
      </w:pPr>
      <w:r>
        <w:rPr>
          <w:rFonts w:ascii="Times New Roman" w:hAnsi="Times New Roman"/>
          <w:sz w:val="24"/>
          <w:szCs w:val="24"/>
          <w:shd w:val="clear" w:color="auto" w:fill="FFFFFF"/>
        </w:rPr>
        <w:t>Owen, A., Twist, C. and Ford, P. (2004). ‘Small-sided games: The physiological and technical effect of altering pitch size and player numbers.’ </w:t>
      </w:r>
      <w:r>
        <w:rPr>
          <w:rFonts w:ascii="Times New Roman" w:hAnsi="Times New Roman"/>
          <w:i/>
          <w:iCs/>
          <w:sz w:val="24"/>
          <w:szCs w:val="24"/>
          <w:shd w:val="clear" w:color="auto" w:fill="FFFFFF"/>
        </w:rPr>
        <w:t>Insight</w:t>
      </w:r>
      <w:r>
        <w:rPr>
          <w:rFonts w:ascii="Times New Roman" w:hAnsi="Times New Roman"/>
          <w:sz w:val="24"/>
          <w:szCs w:val="24"/>
          <w:shd w:val="clear" w:color="auto" w:fill="FFFFFF"/>
        </w:rPr>
        <w:t>, </w:t>
      </w:r>
      <w:r>
        <w:rPr>
          <w:rFonts w:ascii="Times New Roman" w:hAnsi="Times New Roman"/>
          <w:i/>
          <w:iCs/>
          <w:sz w:val="24"/>
          <w:szCs w:val="24"/>
          <w:shd w:val="clear" w:color="auto" w:fill="FFFFFF"/>
        </w:rPr>
        <w:t>7</w:t>
      </w:r>
      <w:r>
        <w:rPr>
          <w:rFonts w:ascii="Times New Roman" w:hAnsi="Times New Roman"/>
          <w:sz w:val="24"/>
          <w:szCs w:val="24"/>
          <w:shd w:val="clear" w:color="auto" w:fill="FFFFFF"/>
        </w:rPr>
        <w:t>(2), pp.50-53.</w:t>
      </w:r>
    </w:p>
    <w:p w14:paraId="7AD2FD52" w14:textId="77777777" w:rsidR="00B8129B" w:rsidRDefault="00B8129B" w:rsidP="006B2952">
      <w:pPr>
        <w:spacing w:line="360" w:lineRule="auto"/>
      </w:pPr>
      <w:r>
        <w:rPr>
          <w:rFonts w:ascii="Times New Roman" w:hAnsi="Times New Roman"/>
          <w:color w:val="222222"/>
          <w:sz w:val="24"/>
          <w:szCs w:val="24"/>
          <w:shd w:val="clear" w:color="auto" w:fill="FFFFFF"/>
        </w:rPr>
        <w:t>Owen, A.L., Wong, D.P., Paul, D. and Dellal, A. (2014). ‘Physical and technical comparisons between various-sided games within professional soccer.’ </w:t>
      </w:r>
      <w:r>
        <w:rPr>
          <w:rFonts w:ascii="Times New Roman" w:hAnsi="Times New Roman"/>
          <w:i/>
          <w:iCs/>
          <w:color w:val="222222"/>
          <w:sz w:val="24"/>
          <w:szCs w:val="24"/>
          <w:shd w:val="clear" w:color="auto" w:fill="FFFFFF"/>
        </w:rPr>
        <w:t>International journal of sports medicine</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35</w:t>
      </w:r>
      <w:r>
        <w:rPr>
          <w:rFonts w:ascii="Times New Roman" w:hAnsi="Times New Roman"/>
          <w:color w:val="222222"/>
          <w:sz w:val="24"/>
          <w:szCs w:val="24"/>
          <w:shd w:val="clear" w:color="auto" w:fill="FFFFFF"/>
        </w:rPr>
        <w:t>(04), pp.286-292.</w:t>
      </w:r>
    </w:p>
    <w:p w14:paraId="0B4D28A8" w14:textId="77777777" w:rsidR="00B8129B" w:rsidRDefault="00B8129B" w:rsidP="006B2952">
      <w:pPr>
        <w:spacing w:line="360" w:lineRule="auto"/>
      </w:pPr>
      <w:r>
        <w:rPr>
          <w:rFonts w:ascii="Times New Roman" w:hAnsi="Times New Roman"/>
          <w:color w:val="222222"/>
          <w:sz w:val="24"/>
          <w:szCs w:val="24"/>
          <w:shd w:val="clear" w:color="auto" w:fill="FFFFFF"/>
        </w:rPr>
        <w:t>Rampinini, E., Impellizzeri, F.M., Castagna, C., Abt, G., Chamari, K., Sassi, A. and Marcora, S.M. (2007). ‘Factors influencing physiological responses to small-sided soccer games.’ </w:t>
      </w:r>
      <w:r>
        <w:rPr>
          <w:rFonts w:ascii="Times New Roman" w:hAnsi="Times New Roman"/>
          <w:i/>
          <w:iCs/>
          <w:color w:val="222222"/>
          <w:sz w:val="24"/>
          <w:szCs w:val="24"/>
          <w:shd w:val="clear" w:color="auto" w:fill="FFFFFF"/>
        </w:rPr>
        <w:t>Journal of sports sciences</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25</w:t>
      </w:r>
      <w:r>
        <w:rPr>
          <w:rFonts w:ascii="Times New Roman" w:hAnsi="Times New Roman"/>
          <w:color w:val="222222"/>
          <w:sz w:val="24"/>
          <w:szCs w:val="24"/>
          <w:shd w:val="clear" w:color="auto" w:fill="FFFFFF"/>
        </w:rPr>
        <w:t>(6), pp.659-666.</w:t>
      </w:r>
    </w:p>
    <w:p w14:paraId="2A1D5DDE" w14:textId="77777777" w:rsidR="00B8129B" w:rsidRDefault="00B8129B" w:rsidP="006B2952">
      <w:pPr>
        <w:spacing w:line="360" w:lineRule="auto"/>
      </w:pPr>
      <w:r>
        <w:rPr>
          <w:rFonts w:ascii="Times New Roman" w:hAnsi="Times New Roman"/>
          <w:color w:val="222222"/>
          <w:sz w:val="24"/>
          <w:szCs w:val="24"/>
          <w:shd w:val="clear" w:color="auto" w:fill="FFFFFF"/>
        </w:rPr>
        <w:t>Reilly, T. and White, C. (2005). ‘Small-sided games as an alternative to interval-training for soccer players.’ </w:t>
      </w:r>
      <w:r>
        <w:rPr>
          <w:rFonts w:ascii="Times New Roman" w:hAnsi="Times New Roman"/>
          <w:i/>
          <w:iCs/>
          <w:color w:val="222222"/>
          <w:sz w:val="24"/>
          <w:szCs w:val="24"/>
          <w:shd w:val="clear" w:color="auto" w:fill="FFFFFF"/>
        </w:rPr>
        <w:t>Science and football V</w:t>
      </w:r>
      <w:r>
        <w:rPr>
          <w:rFonts w:ascii="Times New Roman" w:hAnsi="Times New Roman"/>
          <w:color w:val="222222"/>
          <w:sz w:val="24"/>
          <w:szCs w:val="24"/>
          <w:shd w:val="clear" w:color="auto" w:fill="FFFFFF"/>
        </w:rPr>
        <w:t>, pp.355-358.</w:t>
      </w:r>
    </w:p>
    <w:p w14:paraId="43A6E743" w14:textId="77777777" w:rsidR="00B8129B" w:rsidRDefault="00B8129B" w:rsidP="006B2952">
      <w:pPr>
        <w:spacing w:line="360" w:lineRule="auto"/>
      </w:pPr>
      <w:r>
        <w:rPr>
          <w:rFonts w:ascii="Times New Roman" w:hAnsi="Times New Roman"/>
          <w:sz w:val="24"/>
          <w:szCs w:val="24"/>
          <w:shd w:val="clear" w:color="auto" w:fill="FFFFFF"/>
        </w:rPr>
        <w:t>Reilly, T., Cabri, J. and Araújo, D. eds. (2005). ‘</w:t>
      </w:r>
      <w:r>
        <w:rPr>
          <w:rFonts w:ascii="Times New Roman" w:hAnsi="Times New Roman"/>
          <w:i/>
          <w:iCs/>
          <w:sz w:val="24"/>
          <w:szCs w:val="24"/>
          <w:shd w:val="clear" w:color="auto" w:fill="FFFFFF"/>
        </w:rPr>
        <w:t>Science and Football V: The Proceedings of the Fifth World Congress on Sports Science and Football</w:t>
      </w:r>
      <w:r>
        <w:rPr>
          <w:rFonts w:ascii="Times New Roman" w:hAnsi="Times New Roman"/>
          <w:sz w:val="24"/>
          <w:szCs w:val="24"/>
          <w:shd w:val="clear" w:color="auto" w:fill="FFFFFF"/>
        </w:rPr>
        <w:t>.’ Routledge.</w:t>
      </w:r>
    </w:p>
    <w:p w14:paraId="7502D878" w14:textId="77777777" w:rsidR="00B8129B" w:rsidRDefault="00B8129B" w:rsidP="006B2952">
      <w:pPr>
        <w:spacing w:line="360" w:lineRule="auto"/>
      </w:pPr>
      <w:r>
        <w:rPr>
          <w:rFonts w:ascii="Times New Roman" w:hAnsi="Times New Roman"/>
          <w:color w:val="222222"/>
          <w:sz w:val="24"/>
          <w:szCs w:val="24"/>
          <w:shd w:val="clear" w:color="auto" w:fill="FFFFFF"/>
        </w:rPr>
        <w:t>Rowell, A.E., Aughey, R.J., Clubb, J. and Cormack, S.J. (2018). ‘A standardized small sided game can be used to monitor neuromuscular fatigue in professional a-league football players.’ </w:t>
      </w:r>
      <w:r>
        <w:rPr>
          <w:rFonts w:ascii="Times New Roman" w:hAnsi="Times New Roman"/>
          <w:i/>
          <w:iCs/>
          <w:color w:val="222222"/>
          <w:sz w:val="24"/>
          <w:szCs w:val="24"/>
          <w:shd w:val="clear" w:color="auto" w:fill="FFFFFF"/>
        </w:rPr>
        <w:t>Frontiers in physiology</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9</w:t>
      </w:r>
      <w:r>
        <w:rPr>
          <w:rFonts w:ascii="Times New Roman" w:hAnsi="Times New Roman"/>
          <w:color w:val="222222"/>
          <w:sz w:val="24"/>
          <w:szCs w:val="24"/>
          <w:shd w:val="clear" w:color="auto" w:fill="FFFFFF"/>
        </w:rPr>
        <w:t>, p.1011.</w:t>
      </w:r>
    </w:p>
    <w:p w14:paraId="0937595A" w14:textId="77777777" w:rsidR="00B8129B" w:rsidRDefault="00B8129B" w:rsidP="006B2952">
      <w:pPr>
        <w:spacing w:line="360" w:lineRule="auto"/>
      </w:pPr>
      <w:r>
        <w:rPr>
          <w:rFonts w:ascii="Times New Roman" w:hAnsi="Times New Roman"/>
          <w:sz w:val="24"/>
          <w:szCs w:val="24"/>
          <w:shd w:val="clear" w:color="auto" w:fill="FFFFFF"/>
        </w:rPr>
        <w:t>Sanchez-Sanchez, J., Hernández, D., Casamichana, D., Martínez-Salazar, C., Ramirez-Campillo, R. and Sampaio, J. (2017). ‘Heart rate, technical performance, and session-RPE in elite youth soccer small-sided games played with wildcard players.’ </w:t>
      </w:r>
      <w:r>
        <w:rPr>
          <w:rFonts w:ascii="Times New Roman" w:hAnsi="Times New Roman"/>
          <w:i/>
          <w:iCs/>
          <w:sz w:val="24"/>
          <w:szCs w:val="24"/>
          <w:shd w:val="clear" w:color="auto" w:fill="FFFFFF"/>
        </w:rPr>
        <w:t>The Journal of Strength &amp; Conditioning Research</w:t>
      </w:r>
      <w:r>
        <w:rPr>
          <w:rFonts w:ascii="Times New Roman" w:hAnsi="Times New Roman"/>
          <w:sz w:val="24"/>
          <w:szCs w:val="24"/>
          <w:shd w:val="clear" w:color="auto" w:fill="FFFFFF"/>
        </w:rPr>
        <w:t>, </w:t>
      </w:r>
      <w:r>
        <w:rPr>
          <w:rFonts w:ascii="Times New Roman" w:hAnsi="Times New Roman"/>
          <w:i/>
          <w:iCs/>
          <w:sz w:val="24"/>
          <w:szCs w:val="24"/>
          <w:shd w:val="clear" w:color="auto" w:fill="FFFFFF"/>
        </w:rPr>
        <w:t>31</w:t>
      </w:r>
      <w:r>
        <w:rPr>
          <w:rFonts w:ascii="Times New Roman" w:hAnsi="Times New Roman"/>
          <w:sz w:val="24"/>
          <w:szCs w:val="24"/>
          <w:shd w:val="clear" w:color="auto" w:fill="FFFFFF"/>
        </w:rPr>
        <w:t>(10), pp.2678-2685.</w:t>
      </w:r>
    </w:p>
    <w:p w14:paraId="2B6B7896" w14:textId="77777777" w:rsidR="00B8129B" w:rsidRDefault="00B8129B" w:rsidP="006B2952">
      <w:pPr>
        <w:spacing w:line="360" w:lineRule="auto"/>
      </w:pPr>
      <w:r>
        <w:rPr>
          <w:rFonts w:ascii="Times New Roman" w:hAnsi="Times New Roman"/>
          <w:color w:val="222222"/>
          <w:sz w:val="24"/>
          <w:szCs w:val="24"/>
          <w:shd w:val="clear" w:color="auto" w:fill="FFFFFF"/>
        </w:rPr>
        <w:t>Smilios, I. (1998). ‘Effects of varying levels of muscular fatigue on vertical jump performance.’ </w:t>
      </w:r>
      <w:r>
        <w:rPr>
          <w:rFonts w:ascii="Times New Roman" w:hAnsi="Times New Roman"/>
          <w:i/>
          <w:iCs/>
          <w:color w:val="222222"/>
          <w:sz w:val="24"/>
          <w:szCs w:val="24"/>
          <w:shd w:val="clear" w:color="auto" w:fill="FFFFFF"/>
        </w:rPr>
        <w:t>Journal of Strength and conditioning Research</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12</w:t>
      </w:r>
      <w:r>
        <w:rPr>
          <w:rFonts w:ascii="Times New Roman" w:hAnsi="Times New Roman"/>
          <w:color w:val="222222"/>
          <w:sz w:val="24"/>
          <w:szCs w:val="24"/>
          <w:shd w:val="clear" w:color="auto" w:fill="FFFFFF"/>
        </w:rPr>
        <w:t>, pp.204-208.</w:t>
      </w:r>
    </w:p>
    <w:p w14:paraId="54FDD062" w14:textId="77777777" w:rsidR="00B8129B" w:rsidRDefault="00B8129B" w:rsidP="006B2952">
      <w:pPr>
        <w:spacing w:line="36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Stone, K.J. and Oliver, J.L. (2009). ‘The effect of 45 minutes of soccer-specific exercise on the performance of soccer skills.’ </w:t>
      </w:r>
      <w:r>
        <w:rPr>
          <w:rFonts w:ascii="Times New Roman" w:hAnsi="Times New Roman"/>
          <w:i/>
          <w:iCs/>
          <w:color w:val="222222"/>
          <w:sz w:val="24"/>
          <w:szCs w:val="24"/>
          <w:shd w:val="clear" w:color="auto" w:fill="FFFFFF"/>
        </w:rPr>
        <w:t>International Journal of Sports Physiology and Performance</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4</w:t>
      </w:r>
      <w:r>
        <w:rPr>
          <w:rFonts w:ascii="Times New Roman" w:hAnsi="Times New Roman"/>
          <w:color w:val="222222"/>
          <w:sz w:val="24"/>
          <w:szCs w:val="24"/>
          <w:shd w:val="clear" w:color="auto" w:fill="FFFFFF"/>
        </w:rPr>
        <w:t>(2), pp.163-175.</w:t>
      </w:r>
    </w:p>
    <w:p w14:paraId="28301ACB" w14:textId="77777777" w:rsidR="00B8129B" w:rsidRDefault="00B8129B" w:rsidP="006B2952">
      <w:pPr>
        <w:spacing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Stone, K.J. and Oliver, J.L. (2009). ‘The effect of 45 minutes of soccer-specific exercise on the performance of soccer skills.’ </w:t>
      </w:r>
      <w:r>
        <w:rPr>
          <w:rFonts w:ascii="Times New Roman" w:hAnsi="Times New Roman"/>
          <w:i/>
          <w:iCs/>
          <w:sz w:val="24"/>
          <w:szCs w:val="24"/>
          <w:shd w:val="clear" w:color="auto" w:fill="FFFFFF"/>
        </w:rPr>
        <w:t>International Journal of Sports Physiology and Performance</w:t>
      </w:r>
      <w:r>
        <w:rPr>
          <w:rFonts w:ascii="Times New Roman" w:hAnsi="Times New Roman"/>
          <w:sz w:val="24"/>
          <w:szCs w:val="24"/>
          <w:shd w:val="clear" w:color="auto" w:fill="FFFFFF"/>
        </w:rPr>
        <w:t>, </w:t>
      </w:r>
      <w:r>
        <w:rPr>
          <w:rFonts w:ascii="Times New Roman" w:hAnsi="Times New Roman"/>
          <w:i/>
          <w:iCs/>
          <w:sz w:val="24"/>
          <w:szCs w:val="24"/>
          <w:shd w:val="clear" w:color="auto" w:fill="FFFFFF"/>
        </w:rPr>
        <w:t>4</w:t>
      </w:r>
      <w:r>
        <w:rPr>
          <w:rFonts w:ascii="Times New Roman" w:hAnsi="Times New Roman"/>
          <w:sz w:val="24"/>
          <w:szCs w:val="24"/>
          <w:shd w:val="clear" w:color="auto" w:fill="FFFFFF"/>
        </w:rPr>
        <w:t>(2), pp.163-175.</w:t>
      </w:r>
    </w:p>
    <w:p w14:paraId="58809365" w14:textId="77777777" w:rsidR="00B8129B" w:rsidRPr="00E17F8C" w:rsidRDefault="00B8129B" w:rsidP="006B2952">
      <w:pPr>
        <w:spacing w:line="360" w:lineRule="auto"/>
        <w:rPr>
          <w:rFonts w:ascii="Times New Roman" w:hAnsi="Times New Roman" w:cs="Times New Roman"/>
          <w:sz w:val="24"/>
          <w:szCs w:val="24"/>
          <w:shd w:val="clear" w:color="auto" w:fill="FFFFFF"/>
        </w:rPr>
      </w:pPr>
      <w:r w:rsidRPr="00E17F8C">
        <w:rPr>
          <w:rFonts w:ascii="Times New Roman" w:hAnsi="Times New Roman" w:cs="Times New Roman"/>
          <w:color w:val="222222"/>
          <w:sz w:val="24"/>
          <w:szCs w:val="24"/>
          <w:shd w:val="clear" w:color="auto" w:fill="FFFFFF"/>
        </w:rPr>
        <w:lastRenderedPageBreak/>
        <w:t xml:space="preserve">Strojnik, V. and Komi, P.V. </w:t>
      </w:r>
      <w:r>
        <w:rPr>
          <w:rFonts w:ascii="Times New Roman" w:hAnsi="Times New Roman"/>
          <w:color w:val="222222"/>
          <w:sz w:val="24"/>
          <w:szCs w:val="24"/>
          <w:shd w:val="clear" w:color="auto" w:fill="FFFFFF"/>
        </w:rPr>
        <w:t>(</w:t>
      </w:r>
      <w:r w:rsidRPr="00E17F8C">
        <w:rPr>
          <w:rFonts w:ascii="Times New Roman" w:hAnsi="Times New Roman" w:cs="Times New Roman"/>
          <w:color w:val="222222"/>
          <w:sz w:val="24"/>
          <w:szCs w:val="24"/>
          <w:shd w:val="clear" w:color="auto" w:fill="FFFFFF"/>
        </w:rPr>
        <w:t>1998</w:t>
      </w:r>
      <w:r>
        <w:rPr>
          <w:rFonts w:ascii="Times New Roman" w:hAnsi="Times New Roman"/>
          <w:color w:val="222222"/>
          <w:sz w:val="24"/>
          <w:szCs w:val="24"/>
          <w:shd w:val="clear" w:color="auto" w:fill="FFFFFF"/>
        </w:rPr>
        <w:t>)</w:t>
      </w:r>
      <w:r w:rsidRPr="00E17F8C">
        <w:rPr>
          <w:rFonts w:ascii="Times New Roman" w:hAnsi="Times New Roman" w:cs="Times New Roman"/>
          <w:color w:val="222222"/>
          <w:sz w:val="24"/>
          <w:szCs w:val="24"/>
          <w:shd w:val="clear" w:color="auto" w:fill="FFFFFF"/>
        </w:rPr>
        <w:t xml:space="preserve">. </w:t>
      </w:r>
      <w:r>
        <w:rPr>
          <w:rFonts w:ascii="Times New Roman" w:hAnsi="Times New Roman"/>
          <w:color w:val="222222"/>
          <w:sz w:val="24"/>
          <w:szCs w:val="24"/>
          <w:shd w:val="clear" w:color="auto" w:fill="FFFFFF"/>
        </w:rPr>
        <w:t>‘</w:t>
      </w:r>
      <w:r w:rsidRPr="00E17F8C">
        <w:rPr>
          <w:rFonts w:ascii="Times New Roman" w:hAnsi="Times New Roman" w:cs="Times New Roman"/>
          <w:color w:val="222222"/>
          <w:sz w:val="24"/>
          <w:szCs w:val="24"/>
          <w:shd w:val="clear" w:color="auto" w:fill="FFFFFF"/>
        </w:rPr>
        <w:t>Neuromuscular fatigue after maximal stretch-shortening cycle exercise.</w:t>
      </w:r>
      <w:r>
        <w:rPr>
          <w:rFonts w:ascii="Times New Roman" w:hAnsi="Times New Roman"/>
          <w:color w:val="222222"/>
          <w:sz w:val="24"/>
          <w:szCs w:val="24"/>
          <w:shd w:val="clear" w:color="auto" w:fill="FFFFFF"/>
        </w:rPr>
        <w:t>’</w:t>
      </w:r>
      <w:r w:rsidRPr="00E17F8C">
        <w:rPr>
          <w:rFonts w:ascii="Times New Roman" w:hAnsi="Times New Roman" w:cs="Times New Roman"/>
          <w:color w:val="222222"/>
          <w:sz w:val="24"/>
          <w:szCs w:val="24"/>
          <w:shd w:val="clear" w:color="auto" w:fill="FFFFFF"/>
        </w:rPr>
        <w:t> </w:t>
      </w:r>
      <w:r w:rsidRPr="00E17F8C">
        <w:rPr>
          <w:rFonts w:ascii="Times New Roman" w:hAnsi="Times New Roman" w:cs="Times New Roman"/>
          <w:i/>
          <w:iCs/>
          <w:color w:val="222222"/>
          <w:sz w:val="24"/>
          <w:szCs w:val="24"/>
          <w:shd w:val="clear" w:color="auto" w:fill="FFFFFF"/>
        </w:rPr>
        <w:t>Journal of Applied Physiology</w:t>
      </w:r>
      <w:r w:rsidRPr="00E17F8C">
        <w:rPr>
          <w:rFonts w:ascii="Times New Roman" w:hAnsi="Times New Roman" w:cs="Times New Roman"/>
          <w:color w:val="222222"/>
          <w:sz w:val="24"/>
          <w:szCs w:val="24"/>
          <w:shd w:val="clear" w:color="auto" w:fill="FFFFFF"/>
        </w:rPr>
        <w:t>, </w:t>
      </w:r>
      <w:r w:rsidRPr="00E17F8C">
        <w:rPr>
          <w:rFonts w:ascii="Times New Roman" w:hAnsi="Times New Roman" w:cs="Times New Roman"/>
          <w:i/>
          <w:iCs/>
          <w:color w:val="222222"/>
          <w:sz w:val="24"/>
          <w:szCs w:val="24"/>
          <w:shd w:val="clear" w:color="auto" w:fill="FFFFFF"/>
        </w:rPr>
        <w:t>84</w:t>
      </w:r>
      <w:r w:rsidRPr="00E17F8C">
        <w:rPr>
          <w:rFonts w:ascii="Times New Roman" w:hAnsi="Times New Roman" w:cs="Times New Roman"/>
          <w:color w:val="222222"/>
          <w:sz w:val="24"/>
          <w:szCs w:val="24"/>
          <w:shd w:val="clear" w:color="auto" w:fill="FFFFFF"/>
        </w:rPr>
        <w:t>(1), pp.344-350.</w:t>
      </w:r>
    </w:p>
    <w:p w14:paraId="21317677" w14:textId="77777777" w:rsidR="006B2952" w:rsidRPr="008F7557" w:rsidRDefault="006B2952" w:rsidP="006B2952">
      <w:pPr>
        <w:tabs>
          <w:tab w:val="left" w:pos="6240"/>
        </w:tabs>
        <w:spacing w:line="360" w:lineRule="auto"/>
        <w:rPr>
          <w:rFonts w:ascii="Times New Roman" w:hAnsi="Times New Roman" w:cs="Times New Roman"/>
          <w:sz w:val="24"/>
          <w:szCs w:val="24"/>
        </w:rPr>
      </w:pPr>
    </w:p>
    <w:p w14:paraId="327EA675" w14:textId="77777777" w:rsidR="00B8129B" w:rsidRDefault="00B8129B" w:rsidP="00BB10AC">
      <w:pPr>
        <w:jc w:val="center"/>
        <w:rPr>
          <w:rFonts w:ascii="Times New Roman" w:hAnsi="Times New Roman"/>
          <w:b/>
          <w:bCs/>
          <w:sz w:val="28"/>
          <w:szCs w:val="28"/>
          <w:u w:val="single"/>
        </w:rPr>
      </w:pPr>
    </w:p>
    <w:p w14:paraId="779132EE" w14:textId="77777777" w:rsidR="00B8129B" w:rsidRDefault="00B8129B" w:rsidP="00BB10AC">
      <w:pPr>
        <w:jc w:val="center"/>
        <w:rPr>
          <w:rFonts w:ascii="Times New Roman" w:hAnsi="Times New Roman"/>
          <w:b/>
          <w:bCs/>
          <w:sz w:val="28"/>
          <w:szCs w:val="28"/>
          <w:u w:val="single"/>
        </w:rPr>
      </w:pPr>
    </w:p>
    <w:p w14:paraId="16564B5E" w14:textId="77777777" w:rsidR="00B8129B" w:rsidRDefault="00B8129B" w:rsidP="00BB10AC">
      <w:pPr>
        <w:jc w:val="center"/>
        <w:rPr>
          <w:rFonts w:ascii="Times New Roman" w:hAnsi="Times New Roman"/>
          <w:b/>
          <w:bCs/>
          <w:sz w:val="28"/>
          <w:szCs w:val="28"/>
          <w:u w:val="single"/>
        </w:rPr>
      </w:pPr>
    </w:p>
    <w:p w14:paraId="260BA34D" w14:textId="77777777" w:rsidR="00B8129B" w:rsidRDefault="00B8129B" w:rsidP="00BB10AC">
      <w:pPr>
        <w:jc w:val="center"/>
        <w:rPr>
          <w:rFonts w:ascii="Times New Roman" w:hAnsi="Times New Roman"/>
          <w:b/>
          <w:bCs/>
          <w:sz w:val="28"/>
          <w:szCs w:val="28"/>
          <w:u w:val="single"/>
        </w:rPr>
      </w:pPr>
    </w:p>
    <w:p w14:paraId="2381E2C4" w14:textId="77777777" w:rsidR="00B8129B" w:rsidRDefault="00B8129B" w:rsidP="00BB10AC">
      <w:pPr>
        <w:jc w:val="center"/>
        <w:rPr>
          <w:rFonts w:ascii="Times New Roman" w:hAnsi="Times New Roman"/>
          <w:b/>
          <w:bCs/>
          <w:sz w:val="28"/>
          <w:szCs w:val="28"/>
          <w:u w:val="single"/>
        </w:rPr>
      </w:pPr>
    </w:p>
    <w:p w14:paraId="1C23730C" w14:textId="77777777" w:rsidR="00B8129B" w:rsidRDefault="00B8129B" w:rsidP="00BB10AC">
      <w:pPr>
        <w:jc w:val="center"/>
        <w:rPr>
          <w:rFonts w:ascii="Times New Roman" w:hAnsi="Times New Roman"/>
          <w:b/>
          <w:bCs/>
          <w:sz w:val="28"/>
          <w:szCs w:val="28"/>
          <w:u w:val="single"/>
        </w:rPr>
      </w:pPr>
    </w:p>
    <w:p w14:paraId="29DE90B2" w14:textId="77777777" w:rsidR="00B8129B" w:rsidRDefault="00B8129B" w:rsidP="00BB10AC">
      <w:pPr>
        <w:jc w:val="center"/>
        <w:rPr>
          <w:rFonts w:ascii="Times New Roman" w:hAnsi="Times New Roman"/>
          <w:b/>
          <w:bCs/>
          <w:sz w:val="28"/>
          <w:szCs w:val="28"/>
          <w:u w:val="single"/>
        </w:rPr>
      </w:pPr>
    </w:p>
    <w:p w14:paraId="75581114" w14:textId="77777777" w:rsidR="00B8129B" w:rsidRDefault="00B8129B" w:rsidP="00BB10AC">
      <w:pPr>
        <w:jc w:val="center"/>
        <w:rPr>
          <w:rFonts w:ascii="Times New Roman" w:hAnsi="Times New Roman"/>
          <w:b/>
          <w:bCs/>
          <w:sz w:val="28"/>
          <w:szCs w:val="28"/>
          <w:u w:val="single"/>
        </w:rPr>
      </w:pPr>
    </w:p>
    <w:p w14:paraId="2213D074" w14:textId="77777777" w:rsidR="00B8129B" w:rsidRDefault="00B8129B" w:rsidP="00BB10AC">
      <w:pPr>
        <w:jc w:val="center"/>
        <w:rPr>
          <w:rFonts w:ascii="Times New Roman" w:hAnsi="Times New Roman"/>
          <w:b/>
          <w:bCs/>
          <w:sz w:val="28"/>
          <w:szCs w:val="28"/>
          <w:u w:val="single"/>
        </w:rPr>
      </w:pPr>
    </w:p>
    <w:p w14:paraId="0164EC83" w14:textId="77777777" w:rsidR="00B8129B" w:rsidRDefault="00B8129B" w:rsidP="00BB10AC">
      <w:pPr>
        <w:jc w:val="center"/>
        <w:rPr>
          <w:rFonts w:ascii="Times New Roman" w:hAnsi="Times New Roman"/>
          <w:b/>
          <w:bCs/>
          <w:sz w:val="28"/>
          <w:szCs w:val="28"/>
          <w:u w:val="single"/>
        </w:rPr>
      </w:pPr>
    </w:p>
    <w:p w14:paraId="6DBAEF51" w14:textId="77777777" w:rsidR="00B8129B" w:rsidRDefault="00B8129B" w:rsidP="00BB10AC">
      <w:pPr>
        <w:jc w:val="center"/>
        <w:rPr>
          <w:rFonts w:ascii="Times New Roman" w:hAnsi="Times New Roman"/>
          <w:b/>
          <w:bCs/>
          <w:sz w:val="28"/>
          <w:szCs w:val="28"/>
          <w:u w:val="single"/>
        </w:rPr>
      </w:pPr>
    </w:p>
    <w:p w14:paraId="2748BC04" w14:textId="77777777" w:rsidR="00B8129B" w:rsidRDefault="00B8129B" w:rsidP="00BB10AC">
      <w:pPr>
        <w:jc w:val="center"/>
        <w:rPr>
          <w:rFonts w:ascii="Times New Roman" w:hAnsi="Times New Roman"/>
          <w:b/>
          <w:bCs/>
          <w:sz w:val="28"/>
          <w:szCs w:val="28"/>
          <w:u w:val="single"/>
        </w:rPr>
      </w:pPr>
    </w:p>
    <w:p w14:paraId="38F24017" w14:textId="77777777" w:rsidR="00B8129B" w:rsidRDefault="00B8129B" w:rsidP="00BB10AC">
      <w:pPr>
        <w:jc w:val="center"/>
        <w:rPr>
          <w:rFonts w:ascii="Times New Roman" w:hAnsi="Times New Roman"/>
          <w:b/>
          <w:bCs/>
          <w:sz w:val="28"/>
          <w:szCs w:val="28"/>
          <w:u w:val="single"/>
        </w:rPr>
      </w:pPr>
    </w:p>
    <w:p w14:paraId="26EDB7AE" w14:textId="77777777" w:rsidR="00B8129B" w:rsidRDefault="00B8129B" w:rsidP="00BB10AC">
      <w:pPr>
        <w:jc w:val="center"/>
        <w:rPr>
          <w:rFonts w:ascii="Times New Roman" w:hAnsi="Times New Roman"/>
          <w:b/>
          <w:bCs/>
          <w:sz w:val="28"/>
          <w:szCs w:val="28"/>
          <w:u w:val="single"/>
        </w:rPr>
      </w:pPr>
    </w:p>
    <w:p w14:paraId="55B3D3D6" w14:textId="77777777" w:rsidR="00B8129B" w:rsidRDefault="00B8129B" w:rsidP="00BB10AC">
      <w:pPr>
        <w:jc w:val="center"/>
        <w:rPr>
          <w:rFonts w:ascii="Times New Roman" w:hAnsi="Times New Roman"/>
          <w:b/>
          <w:bCs/>
          <w:sz w:val="28"/>
          <w:szCs w:val="28"/>
          <w:u w:val="single"/>
        </w:rPr>
      </w:pPr>
    </w:p>
    <w:p w14:paraId="23A0DE03" w14:textId="77777777" w:rsidR="00B8129B" w:rsidRDefault="00B8129B" w:rsidP="00BB10AC">
      <w:pPr>
        <w:jc w:val="center"/>
        <w:rPr>
          <w:rFonts w:ascii="Times New Roman" w:hAnsi="Times New Roman"/>
          <w:b/>
          <w:bCs/>
          <w:sz w:val="28"/>
          <w:szCs w:val="28"/>
          <w:u w:val="single"/>
        </w:rPr>
      </w:pPr>
    </w:p>
    <w:p w14:paraId="4564FE72" w14:textId="77777777" w:rsidR="00B8129B" w:rsidRDefault="00B8129B" w:rsidP="00BB10AC">
      <w:pPr>
        <w:jc w:val="center"/>
        <w:rPr>
          <w:rFonts w:ascii="Times New Roman" w:hAnsi="Times New Roman"/>
          <w:b/>
          <w:bCs/>
          <w:sz w:val="28"/>
          <w:szCs w:val="28"/>
          <w:u w:val="single"/>
        </w:rPr>
      </w:pPr>
    </w:p>
    <w:p w14:paraId="7555C3DE" w14:textId="77777777" w:rsidR="00B8129B" w:rsidRDefault="00B8129B" w:rsidP="00BB10AC">
      <w:pPr>
        <w:jc w:val="center"/>
        <w:rPr>
          <w:rFonts w:ascii="Times New Roman" w:hAnsi="Times New Roman"/>
          <w:b/>
          <w:bCs/>
          <w:sz w:val="28"/>
          <w:szCs w:val="28"/>
          <w:u w:val="single"/>
        </w:rPr>
      </w:pPr>
    </w:p>
    <w:p w14:paraId="45842169" w14:textId="77777777" w:rsidR="00B8129B" w:rsidRDefault="00B8129B" w:rsidP="00BB10AC">
      <w:pPr>
        <w:jc w:val="center"/>
        <w:rPr>
          <w:rFonts w:ascii="Times New Roman" w:hAnsi="Times New Roman"/>
          <w:b/>
          <w:bCs/>
          <w:sz w:val="28"/>
          <w:szCs w:val="28"/>
          <w:u w:val="single"/>
        </w:rPr>
      </w:pPr>
    </w:p>
    <w:p w14:paraId="72D35EF5" w14:textId="77777777" w:rsidR="00B8129B" w:rsidRDefault="00B8129B" w:rsidP="00BB10AC">
      <w:pPr>
        <w:jc w:val="center"/>
        <w:rPr>
          <w:rFonts w:ascii="Times New Roman" w:hAnsi="Times New Roman"/>
          <w:b/>
          <w:bCs/>
          <w:sz w:val="28"/>
          <w:szCs w:val="28"/>
          <w:u w:val="single"/>
        </w:rPr>
      </w:pPr>
    </w:p>
    <w:p w14:paraId="325B9B01" w14:textId="77777777" w:rsidR="00B8129B" w:rsidRDefault="00B8129B" w:rsidP="00BB10AC">
      <w:pPr>
        <w:jc w:val="center"/>
        <w:rPr>
          <w:rFonts w:ascii="Times New Roman" w:hAnsi="Times New Roman"/>
          <w:b/>
          <w:bCs/>
          <w:sz w:val="28"/>
          <w:szCs w:val="28"/>
          <w:u w:val="single"/>
        </w:rPr>
      </w:pPr>
    </w:p>
    <w:p w14:paraId="2B0A0802" w14:textId="77777777" w:rsidR="00B8129B" w:rsidRDefault="00B8129B" w:rsidP="00BB10AC">
      <w:pPr>
        <w:jc w:val="center"/>
        <w:rPr>
          <w:rFonts w:ascii="Times New Roman" w:hAnsi="Times New Roman"/>
          <w:b/>
          <w:bCs/>
          <w:sz w:val="28"/>
          <w:szCs w:val="28"/>
          <w:u w:val="single"/>
        </w:rPr>
      </w:pPr>
    </w:p>
    <w:p w14:paraId="0945112B" w14:textId="77777777" w:rsidR="00B8129B" w:rsidRDefault="00B8129B" w:rsidP="00BB10AC">
      <w:pPr>
        <w:jc w:val="center"/>
        <w:rPr>
          <w:rFonts w:ascii="Times New Roman" w:hAnsi="Times New Roman"/>
          <w:b/>
          <w:bCs/>
          <w:sz w:val="28"/>
          <w:szCs w:val="28"/>
          <w:u w:val="single"/>
        </w:rPr>
      </w:pPr>
    </w:p>
    <w:p w14:paraId="3B926308" w14:textId="77777777" w:rsidR="00B8129B" w:rsidRDefault="00B8129B" w:rsidP="00BB10AC">
      <w:pPr>
        <w:jc w:val="center"/>
        <w:rPr>
          <w:rFonts w:ascii="Times New Roman" w:hAnsi="Times New Roman"/>
          <w:b/>
          <w:bCs/>
          <w:sz w:val="28"/>
          <w:szCs w:val="28"/>
          <w:u w:val="single"/>
        </w:rPr>
      </w:pPr>
    </w:p>
    <w:p w14:paraId="3A49511D" w14:textId="77777777" w:rsidR="00B8129B" w:rsidRDefault="00B8129B" w:rsidP="00BB10AC">
      <w:pPr>
        <w:jc w:val="center"/>
        <w:rPr>
          <w:rFonts w:ascii="Times New Roman" w:hAnsi="Times New Roman"/>
          <w:b/>
          <w:bCs/>
          <w:sz w:val="28"/>
          <w:szCs w:val="28"/>
          <w:u w:val="single"/>
        </w:rPr>
      </w:pPr>
    </w:p>
    <w:p w14:paraId="4E4F9823" w14:textId="77777777" w:rsidR="00B8129B" w:rsidRDefault="00B8129B" w:rsidP="00BB10AC">
      <w:pPr>
        <w:jc w:val="center"/>
        <w:rPr>
          <w:rFonts w:ascii="Times New Roman" w:hAnsi="Times New Roman"/>
          <w:b/>
          <w:bCs/>
          <w:sz w:val="28"/>
          <w:szCs w:val="28"/>
          <w:u w:val="single"/>
        </w:rPr>
      </w:pPr>
    </w:p>
    <w:p w14:paraId="48516561" w14:textId="77777777" w:rsidR="00B8129B" w:rsidRDefault="00B8129B" w:rsidP="00BB10AC">
      <w:pPr>
        <w:jc w:val="center"/>
        <w:rPr>
          <w:rFonts w:ascii="Times New Roman" w:hAnsi="Times New Roman"/>
          <w:b/>
          <w:bCs/>
          <w:sz w:val="28"/>
          <w:szCs w:val="28"/>
          <w:u w:val="single"/>
        </w:rPr>
      </w:pPr>
    </w:p>
    <w:p w14:paraId="3DD52475" w14:textId="77777777" w:rsidR="00B8129B" w:rsidRDefault="00B8129B" w:rsidP="00BB10AC">
      <w:pPr>
        <w:jc w:val="center"/>
        <w:rPr>
          <w:rFonts w:ascii="Times New Roman" w:hAnsi="Times New Roman"/>
          <w:b/>
          <w:bCs/>
          <w:sz w:val="28"/>
          <w:szCs w:val="28"/>
          <w:u w:val="single"/>
        </w:rPr>
      </w:pPr>
    </w:p>
    <w:p w14:paraId="3AF06767" w14:textId="77777777" w:rsidR="00B8129B" w:rsidRDefault="00B8129B" w:rsidP="00BB10AC">
      <w:pPr>
        <w:jc w:val="center"/>
        <w:rPr>
          <w:rFonts w:ascii="Times New Roman" w:hAnsi="Times New Roman"/>
          <w:b/>
          <w:bCs/>
          <w:sz w:val="28"/>
          <w:szCs w:val="28"/>
          <w:u w:val="single"/>
        </w:rPr>
      </w:pPr>
    </w:p>
    <w:p w14:paraId="3FBD7F27" w14:textId="77777777" w:rsidR="00B8129B" w:rsidRDefault="00B8129B" w:rsidP="00BB10AC">
      <w:pPr>
        <w:jc w:val="center"/>
        <w:rPr>
          <w:rFonts w:ascii="Times New Roman" w:hAnsi="Times New Roman"/>
          <w:b/>
          <w:bCs/>
          <w:sz w:val="28"/>
          <w:szCs w:val="28"/>
          <w:u w:val="single"/>
        </w:rPr>
      </w:pPr>
    </w:p>
    <w:p w14:paraId="6B9E7616" w14:textId="77777777" w:rsidR="00B8129B" w:rsidRDefault="00B8129B" w:rsidP="00BB10AC">
      <w:pPr>
        <w:jc w:val="center"/>
        <w:rPr>
          <w:rFonts w:ascii="Times New Roman" w:hAnsi="Times New Roman"/>
          <w:b/>
          <w:bCs/>
          <w:sz w:val="28"/>
          <w:szCs w:val="28"/>
          <w:u w:val="single"/>
        </w:rPr>
      </w:pPr>
    </w:p>
    <w:p w14:paraId="5D868350" w14:textId="77777777" w:rsidR="00B8129B" w:rsidRDefault="00B8129B" w:rsidP="00BB10AC">
      <w:pPr>
        <w:jc w:val="center"/>
        <w:rPr>
          <w:rFonts w:ascii="Times New Roman" w:hAnsi="Times New Roman"/>
          <w:b/>
          <w:bCs/>
          <w:sz w:val="28"/>
          <w:szCs w:val="28"/>
          <w:u w:val="single"/>
        </w:rPr>
      </w:pPr>
    </w:p>
    <w:p w14:paraId="1E7ADB03" w14:textId="77777777" w:rsidR="00B8129B" w:rsidRDefault="00B8129B" w:rsidP="00BB10AC">
      <w:pPr>
        <w:jc w:val="center"/>
        <w:rPr>
          <w:rFonts w:ascii="Times New Roman" w:hAnsi="Times New Roman"/>
          <w:b/>
          <w:bCs/>
          <w:sz w:val="28"/>
          <w:szCs w:val="28"/>
          <w:u w:val="single"/>
        </w:rPr>
      </w:pPr>
    </w:p>
    <w:p w14:paraId="54596748" w14:textId="77777777" w:rsidR="00B8129B" w:rsidRDefault="00B8129B" w:rsidP="00BB10AC">
      <w:pPr>
        <w:jc w:val="center"/>
        <w:rPr>
          <w:rFonts w:ascii="Times New Roman" w:hAnsi="Times New Roman"/>
          <w:b/>
          <w:bCs/>
          <w:sz w:val="28"/>
          <w:szCs w:val="28"/>
          <w:u w:val="single"/>
        </w:rPr>
      </w:pPr>
    </w:p>
    <w:p w14:paraId="4A5D8EBF" w14:textId="63D74405" w:rsidR="006B2952" w:rsidRDefault="00882047" w:rsidP="00BB10AC">
      <w:pPr>
        <w:jc w:val="center"/>
        <w:rPr>
          <w:rFonts w:ascii="Times New Roman" w:hAnsi="Times New Roman"/>
          <w:b/>
          <w:bCs/>
          <w:sz w:val="28"/>
          <w:szCs w:val="28"/>
          <w:u w:val="single"/>
        </w:rPr>
      </w:pPr>
      <w:r>
        <w:rPr>
          <w:rFonts w:ascii="Times New Roman" w:hAnsi="Times New Roman"/>
          <w:b/>
          <w:bCs/>
          <w:sz w:val="28"/>
          <w:szCs w:val="28"/>
          <w:u w:val="single"/>
        </w:rPr>
        <w:lastRenderedPageBreak/>
        <w:t>Appendices</w:t>
      </w:r>
    </w:p>
    <w:p w14:paraId="6ACB3BC4" w14:textId="2884F159" w:rsidR="00882047" w:rsidRPr="00882047" w:rsidRDefault="00882047" w:rsidP="00882047">
      <w:pPr>
        <w:rPr>
          <w:rFonts w:ascii="Times New Roman" w:hAnsi="Times New Roman"/>
          <w:b/>
          <w:bCs/>
          <w:sz w:val="28"/>
          <w:szCs w:val="28"/>
          <w:u w:val="single"/>
        </w:rPr>
      </w:pPr>
      <w:r>
        <w:rPr>
          <w:rFonts w:ascii="Times New Roman" w:hAnsi="Times New Roman"/>
          <w:b/>
          <w:bCs/>
          <w:sz w:val="28"/>
          <w:szCs w:val="28"/>
          <w:u w:val="single"/>
        </w:rPr>
        <w:t>Appendix 1</w:t>
      </w:r>
    </w:p>
    <w:p w14:paraId="0E72FC45" w14:textId="54648DF2" w:rsidR="006B2952" w:rsidRPr="006B2952" w:rsidRDefault="00882047" w:rsidP="006B2952">
      <w:pPr>
        <w:spacing w:before="100" w:line="360" w:lineRule="auto"/>
        <w:jc w:val="center"/>
        <w:rPr>
          <w:rFonts w:ascii="Times New Roman" w:hAnsi="Times New Roman"/>
          <w:b/>
          <w:bCs/>
          <w:sz w:val="24"/>
          <w:szCs w:val="24"/>
          <w:u w:val="single"/>
        </w:rPr>
      </w:pPr>
      <w:r>
        <w:rPr>
          <w:rFonts w:ascii="Times New Roman" w:hAnsi="Times New Roman"/>
          <w:b/>
          <w:bCs/>
          <w:noProof/>
          <w:sz w:val="28"/>
          <w:szCs w:val="28"/>
          <w:u w:val="single"/>
        </w:rPr>
        <w:drawing>
          <wp:anchor distT="0" distB="0" distL="114300" distR="114300" simplePos="0" relativeHeight="251660800" behindDoc="1" locked="0" layoutInCell="1" allowOverlap="1" wp14:anchorId="66CDF8E1" wp14:editId="137496A5">
            <wp:simplePos x="0" y="0"/>
            <wp:positionH relativeFrom="margin">
              <wp:posOffset>114300</wp:posOffset>
            </wp:positionH>
            <wp:positionV relativeFrom="paragraph">
              <wp:posOffset>82550</wp:posOffset>
            </wp:positionV>
            <wp:extent cx="2766060" cy="3228340"/>
            <wp:effectExtent l="0" t="0" r="0" b="0"/>
            <wp:wrapTight wrapText="bothSides">
              <wp:wrapPolygon edited="0">
                <wp:start x="0" y="0"/>
                <wp:lineTo x="0" y="21413"/>
                <wp:lineTo x="21421" y="21413"/>
                <wp:lineTo x="2142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6060" cy="3228340"/>
                    </a:xfrm>
                    <a:prstGeom prst="rect">
                      <a:avLst/>
                    </a:prstGeom>
                    <a:noFill/>
                  </pic:spPr>
                </pic:pic>
              </a:graphicData>
            </a:graphic>
            <wp14:sizeRelH relativeFrom="page">
              <wp14:pctWidth>0</wp14:pctWidth>
            </wp14:sizeRelH>
            <wp14:sizeRelV relativeFrom="page">
              <wp14:pctHeight>0</wp14:pctHeight>
            </wp14:sizeRelV>
          </wp:anchor>
        </w:drawing>
      </w:r>
    </w:p>
    <w:p w14:paraId="10B42109" w14:textId="71556163" w:rsidR="006B2952" w:rsidRDefault="006B2952" w:rsidP="006B2952">
      <w:pPr>
        <w:spacing w:line="360" w:lineRule="auto"/>
        <w:rPr>
          <w:rFonts w:ascii="Times New Roman" w:hAnsi="Times New Roman"/>
          <w:sz w:val="24"/>
          <w:szCs w:val="24"/>
        </w:rPr>
      </w:pPr>
    </w:p>
    <w:p w14:paraId="6EEF6712" w14:textId="60D3EFED" w:rsidR="006B2952" w:rsidRDefault="006B2952" w:rsidP="006B2952">
      <w:pPr>
        <w:jc w:val="center"/>
        <w:rPr>
          <w:b/>
          <w:sz w:val="52"/>
        </w:rPr>
      </w:pPr>
    </w:p>
    <w:p w14:paraId="4A9B28FD" w14:textId="3D80550A" w:rsidR="00676144" w:rsidRPr="00676144" w:rsidRDefault="00676144" w:rsidP="00676144">
      <w:pPr>
        <w:rPr>
          <w:sz w:val="52"/>
        </w:rPr>
      </w:pPr>
    </w:p>
    <w:p w14:paraId="7F4B4662" w14:textId="05D81112" w:rsidR="00676144" w:rsidRPr="00676144" w:rsidRDefault="00676144" w:rsidP="00676144">
      <w:pPr>
        <w:rPr>
          <w:sz w:val="52"/>
        </w:rPr>
      </w:pPr>
    </w:p>
    <w:p w14:paraId="4D138F91" w14:textId="02779814" w:rsidR="00676144" w:rsidRPr="00676144" w:rsidRDefault="00676144" w:rsidP="00676144">
      <w:pPr>
        <w:rPr>
          <w:sz w:val="52"/>
        </w:rPr>
      </w:pPr>
    </w:p>
    <w:p w14:paraId="4111E80B" w14:textId="66FFD15A" w:rsidR="00676144" w:rsidRPr="00676144" w:rsidRDefault="00676144" w:rsidP="00676144">
      <w:pPr>
        <w:rPr>
          <w:sz w:val="52"/>
        </w:rPr>
      </w:pPr>
    </w:p>
    <w:p w14:paraId="7F0F54FD" w14:textId="0A3C7250" w:rsidR="00676144" w:rsidRDefault="00676144" w:rsidP="00676144">
      <w:pPr>
        <w:rPr>
          <w:b/>
          <w:sz w:val="52"/>
        </w:rPr>
      </w:pPr>
    </w:p>
    <w:p w14:paraId="4BFA190A" w14:textId="549F7464" w:rsidR="00676144" w:rsidRDefault="00676144" w:rsidP="00676144">
      <w:pPr>
        <w:rPr>
          <w:sz w:val="52"/>
        </w:rPr>
      </w:pPr>
    </w:p>
    <w:p w14:paraId="0440FF6B" w14:textId="3DA84D56" w:rsidR="00676144" w:rsidRPr="00676144" w:rsidRDefault="00676144" w:rsidP="00676144">
      <w:pPr>
        <w:rPr>
          <w:rFonts w:ascii="Times New Roman" w:hAnsi="Times New Roman" w:cs="Times New Roman"/>
          <w:b/>
          <w:bCs/>
          <w:sz w:val="28"/>
          <w:szCs w:val="28"/>
          <w:u w:val="single"/>
        </w:rPr>
      </w:pPr>
      <w:r w:rsidRPr="00676144">
        <w:drawing>
          <wp:anchor distT="0" distB="0" distL="114300" distR="114300" simplePos="0" relativeHeight="251661824" behindDoc="1" locked="0" layoutInCell="1" allowOverlap="1" wp14:anchorId="49D24258" wp14:editId="7CABA7D7">
            <wp:simplePos x="0" y="0"/>
            <wp:positionH relativeFrom="margin">
              <wp:align>left</wp:align>
            </wp:positionH>
            <wp:positionV relativeFrom="paragraph">
              <wp:posOffset>420370</wp:posOffset>
            </wp:positionV>
            <wp:extent cx="2491105" cy="3227070"/>
            <wp:effectExtent l="0" t="0" r="4445" b="0"/>
            <wp:wrapTight wrapText="bothSides">
              <wp:wrapPolygon edited="0">
                <wp:start x="0" y="0"/>
                <wp:lineTo x="0" y="21421"/>
                <wp:lineTo x="21473" y="21421"/>
                <wp:lineTo x="2147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91105" cy="3227070"/>
                    </a:xfrm>
                    <a:prstGeom prst="rect">
                      <a:avLst/>
                    </a:prstGeom>
                  </pic:spPr>
                </pic:pic>
              </a:graphicData>
            </a:graphic>
            <wp14:sizeRelH relativeFrom="page">
              <wp14:pctWidth>0</wp14:pctWidth>
            </wp14:sizeRelH>
            <wp14:sizeRelV relativeFrom="page">
              <wp14:pctHeight>0</wp14:pctHeight>
            </wp14:sizeRelV>
          </wp:anchor>
        </w:drawing>
      </w:r>
      <w:r w:rsidRPr="00676144">
        <w:rPr>
          <w:rFonts w:ascii="Times New Roman" w:hAnsi="Times New Roman" w:cs="Times New Roman"/>
          <w:b/>
          <w:bCs/>
          <w:sz w:val="28"/>
          <w:szCs w:val="28"/>
          <w:u w:val="single"/>
        </w:rPr>
        <w:t>Appendix 2</w:t>
      </w:r>
    </w:p>
    <w:sectPr w:rsidR="00676144" w:rsidRPr="0067614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1C2723" w14:textId="77777777" w:rsidR="00DD1DA4" w:rsidRDefault="00DD1DA4" w:rsidP="0077207E">
      <w:pPr>
        <w:spacing w:line="240" w:lineRule="auto"/>
      </w:pPr>
      <w:r>
        <w:separator/>
      </w:r>
    </w:p>
  </w:endnote>
  <w:endnote w:type="continuationSeparator" w:id="0">
    <w:p w14:paraId="6CA01F71" w14:textId="77777777" w:rsidR="00DD1DA4" w:rsidRDefault="00DD1DA4"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ngs">
    <w:altName w:val="Yu Gothic UI"/>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Open Sans">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4322587"/>
      <w:docPartObj>
        <w:docPartGallery w:val="Page Numbers (Bottom of Page)"/>
        <w:docPartUnique/>
      </w:docPartObj>
    </w:sdtPr>
    <w:sdtEndPr>
      <w:rPr>
        <w:noProof/>
      </w:rPr>
    </w:sdtEndPr>
    <w:sdtContent>
      <w:p w14:paraId="4866F619" w14:textId="4C9B94A6" w:rsidR="006B2952" w:rsidRDefault="006B29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354EB2" w14:textId="77777777" w:rsidR="006B2952" w:rsidRDefault="006B29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2B67E3" w14:textId="77777777" w:rsidR="00DD1DA4" w:rsidRDefault="00DD1DA4" w:rsidP="0077207E">
      <w:pPr>
        <w:spacing w:line="240" w:lineRule="auto"/>
      </w:pPr>
      <w:r>
        <w:separator/>
      </w:r>
    </w:p>
  </w:footnote>
  <w:footnote w:type="continuationSeparator" w:id="0">
    <w:p w14:paraId="47B02A4C" w14:textId="77777777" w:rsidR="00DD1DA4" w:rsidRDefault="00DD1DA4"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46A76"/>
    <w:multiLevelType w:val="singleLevel"/>
    <w:tmpl w:val="0809000F"/>
    <w:lvl w:ilvl="0">
      <w:start w:val="1"/>
      <w:numFmt w:val="decimal"/>
      <w:lvlText w:val="%1."/>
      <w:lvlJc w:val="left"/>
      <w:pPr>
        <w:tabs>
          <w:tab w:val="num" w:pos="360"/>
        </w:tabs>
        <w:ind w:left="360" w:hanging="360"/>
      </w:pPr>
    </w:lvl>
  </w:abstractNum>
  <w:abstractNum w:abstractNumId="1" w15:restartNumberingAfterBreak="0">
    <w:nsid w:val="15ED6618"/>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22D755A2"/>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357931B9"/>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3AC56322"/>
    <w:multiLevelType w:val="singleLevel"/>
    <w:tmpl w:val="0809000F"/>
    <w:lvl w:ilvl="0">
      <w:start w:val="1"/>
      <w:numFmt w:val="decimal"/>
      <w:lvlText w:val="%1."/>
      <w:lvlJc w:val="left"/>
      <w:pPr>
        <w:tabs>
          <w:tab w:val="num" w:pos="360"/>
        </w:tabs>
        <w:ind w:left="360" w:hanging="360"/>
      </w:pPr>
    </w:lvl>
  </w:abstractNum>
  <w:abstractNum w:abstractNumId="5" w15:restartNumberingAfterBreak="0">
    <w:nsid w:val="44E41410"/>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53412E71"/>
    <w:multiLevelType w:val="hybridMultilevel"/>
    <w:tmpl w:val="C6567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F284238"/>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650406A4"/>
    <w:multiLevelType w:val="singleLevel"/>
    <w:tmpl w:val="0809000F"/>
    <w:lvl w:ilvl="0">
      <w:start w:val="1"/>
      <w:numFmt w:val="decimal"/>
      <w:lvlText w:val="%1."/>
      <w:lvlJc w:val="left"/>
      <w:pPr>
        <w:tabs>
          <w:tab w:val="num" w:pos="360"/>
        </w:tabs>
        <w:ind w:left="360" w:hanging="360"/>
      </w:pPr>
    </w:lvl>
  </w:abstractNum>
  <w:abstractNum w:abstractNumId="10" w15:restartNumberingAfterBreak="0">
    <w:nsid w:val="6C2F0CF9"/>
    <w:multiLevelType w:val="singleLevel"/>
    <w:tmpl w:val="0809000F"/>
    <w:lvl w:ilvl="0">
      <w:start w:val="1"/>
      <w:numFmt w:val="decimal"/>
      <w:lvlText w:val="%1."/>
      <w:lvlJc w:val="left"/>
      <w:pPr>
        <w:tabs>
          <w:tab w:val="num" w:pos="360"/>
        </w:tabs>
        <w:ind w:left="360" w:hanging="360"/>
      </w:pPr>
    </w:lvl>
  </w:abstractNum>
  <w:abstractNum w:abstractNumId="11" w15:restartNumberingAfterBreak="0">
    <w:nsid w:val="6E062A46"/>
    <w:multiLevelType w:val="singleLevel"/>
    <w:tmpl w:val="0809000F"/>
    <w:lvl w:ilvl="0">
      <w:start w:val="1"/>
      <w:numFmt w:val="decimal"/>
      <w:lvlText w:val="%1."/>
      <w:lvlJc w:val="left"/>
      <w:pPr>
        <w:tabs>
          <w:tab w:val="num" w:pos="360"/>
        </w:tabs>
        <w:ind w:left="360" w:hanging="360"/>
      </w:pPr>
    </w:lvl>
  </w:abstractNum>
  <w:abstractNum w:abstractNumId="12" w15:restartNumberingAfterBreak="0">
    <w:nsid w:val="70621E01"/>
    <w:multiLevelType w:val="singleLevel"/>
    <w:tmpl w:val="0809000F"/>
    <w:lvl w:ilvl="0">
      <w:start w:val="1"/>
      <w:numFmt w:val="decimal"/>
      <w:lvlText w:val="%1."/>
      <w:lvlJc w:val="left"/>
      <w:pPr>
        <w:tabs>
          <w:tab w:val="num" w:pos="360"/>
        </w:tabs>
        <w:ind w:left="360" w:hanging="360"/>
      </w:pPr>
    </w:lvl>
  </w:abstractNum>
  <w:abstractNum w:abstractNumId="13" w15:restartNumberingAfterBreak="0">
    <w:nsid w:val="712F5F20"/>
    <w:multiLevelType w:val="singleLevel"/>
    <w:tmpl w:val="0809000F"/>
    <w:lvl w:ilvl="0">
      <w:start w:val="1"/>
      <w:numFmt w:val="decimal"/>
      <w:lvlText w:val="%1."/>
      <w:lvlJc w:val="left"/>
      <w:pPr>
        <w:tabs>
          <w:tab w:val="num" w:pos="360"/>
        </w:tabs>
        <w:ind w:left="360" w:hanging="360"/>
      </w:pPr>
    </w:lvl>
  </w:abstractNum>
  <w:abstractNum w:abstractNumId="14"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4"/>
  </w:num>
  <w:num w:numId="3">
    <w:abstractNumId w:val="4"/>
  </w:num>
  <w:num w:numId="4">
    <w:abstractNumId w:val="9"/>
  </w:num>
  <w:num w:numId="5">
    <w:abstractNumId w:val="0"/>
  </w:num>
  <w:num w:numId="6">
    <w:abstractNumId w:val="11"/>
  </w:num>
  <w:num w:numId="7">
    <w:abstractNumId w:val="12"/>
  </w:num>
  <w:num w:numId="8">
    <w:abstractNumId w:val="3"/>
  </w:num>
  <w:num w:numId="9">
    <w:abstractNumId w:val="5"/>
  </w:num>
  <w:num w:numId="10">
    <w:abstractNumId w:val="13"/>
  </w:num>
  <w:num w:numId="11">
    <w:abstractNumId w:val="2"/>
  </w:num>
  <w:num w:numId="12">
    <w:abstractNumId w:val="10"/>
  </w:num>
  <w:num w:numId="13">
    <w:abstractNumId w:val="8"/>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4936"/>
    <w:rsid w:val="00076073"/>
    <w:rsid w:val="00083EF6"/>
    <w:rsid w:val="000C732E"/>
    <w:rsid w:val="000D4291"/>
    <w:rsid w:val="000F5068"/>
    <w:rsid w:val="001B5BE1"/>
    <w:rsid w:val="001E652F"/>
    <w:rsid w:val="001F7C59"/>
    <w:rsid w:val="002264CF"/>
    <w:rsid w:val="00234540"/>
    <w:rsid w:val="002700DC"/>
    <w:rsid w:val="0027351F"/>
    <w:rsid w:val="00284793"/>
    <w:rsid w:val="002D513F"/>
    <w:rsid w:val="00317441"/>
    <w:rsid w:val="00344249"/>
    <w:rsid w:val="00346EE5"/>
    <w:rsid w:val="003D77BF"/>
    <w:rsid w:val="003E6782"/>
    <w:rsid w:val="00401D59"/>
    <w:rsid w:val="004150A6"/>
    <w:rsid w:val="00417FA2"/>
    <w:rsid w:val="00424460"/>
    <w:rsid w:val="00437D19"/>
    <w:rsid w:val="00470FEE"/>
    <w:rsid w:val="0047454F"/>
    <w:rsid w:val="00474614"/>
    <w:rsid w:val="00484EC1"/>
    <w:rsid w:val="004D57CC"/>
    <w:rsid w:val="004E5105"/>
    <w:rsid w:val="0050555F"/>
    <w:rsid w:val="005374BB"/>
    <w:rsid w:val="0055595D"/>
    <w:rsid w:val="005646B0"/>
    <w:rsid w:val="0057421E"/>
    <w:rsid w:val="005E3D61"/>
    <w:rsid w:val="0062052C"/>
    <w:rsid w:val="00646E11"/>
    <w:rsid w:val="00676144"/>
    <w:rsid w:val="006B2952"/>
    <w:rsid w:val="006D3C2E"/>
    <w:rsid w:val="0077207E"/>
    <w:rsid w:val="007D2445"/>
    <w:rsid w:val="007D332B"/>
    <w:rsid w:val="00846882"/>
    <w:rsid w:val="00882047"/>
    <w:rsid w:val="008F7F4A"/>
    <w:rsid w:val="00913645"/>
    <w:rsid w:val="00932B51"/>
    <w:rsid w:val="00A02860"/>
    <w:rsid w:val="00A543CB"/>
    <w:rsid w:val="00A72A53"/>
    <w:rsid w:val="00A740DE"/>
    <w:rsid w:val="00B032F3"/>
    <w:rsid w:val="00B71F17"/>
    <w:rsid w:val="00B8129B"/>
    <w:rsid w:val="00BA0834"/>
    <w:rsid w:val="00BB10AC"/>
    <w:rsid w:val="00BB6CE2"/>
    <w:rsid w:val="00BF3F1C"/>
    <w:rsid w:val="00C10F21"/>
    <w:rsid w:val="00C3093A"/>
    <w:rsid w:val="00C536A6"/>
    <w:rsid w:val="00C6371F"/>
    <w:rsid w:val="00C700D9"/>
    <w:rsid w:val="00C94DF7"/>
    <w:rsid w:val="00CA24C8"/>
    <w:rsid w:val="00CA255D"/>
    <w:rsid w:val="00CA5962"/>
    <w:rsid w:val="00CB0ECB"/>
    <w:rsid w:val="00CB1CB8"/>
    <w:rsid w:val="00D01092"/>
    <w:rsid w:val="00D34C76"/>
    <w:rsid w:val="00D3782E"/>
    <w:rsid w:val="00D6095A"/>
    <w:rsid w:val="00D71418"/>
    <w:rsid w:val="00DD1DA4"/>
    <w:rsid w:val="00DE5825"/>
    <w:rsid w:val="00DF49CB"/>
    <w:rsid w:val="00DF4F59"/>
    <w:rsid w:val="00DF5A32"/>
    <w:rsid w:val="00E10195"/>
    <w:rsid w:val="00E17AC6"/>
    <w:rsid w:val="00E576EB"/>
    <w:rsid w:val="00EA5C3F"/>
    <w:rsid w:val="00EB1F41"/>
    <w:rsid w:val="00EC2EEA"/>
    <w:rsid w:val="00EE29ED"/>
    <w:rsid w:val="00EF189E"/>
    <w:rsid w:val="00F71CB9"/>
    <w:rsid w:val="00F84002"/>
    <w:rsid w:val="00FB0618"/>
    <w:rsid w:val="00FD2CFF"/>
    <w:rsid w:val="00FE1C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400D4"/>
  <w15:docId w15:val="{18415A43-E530-4720-A884-EC5FF6DA9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454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uiPriority w:val="99"/>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uiPriority w:val="99"/>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 w:type="character" w:customStyle="1" w:styleId="Heading1Char">
    <w:name w:val="Heading 1 Char"/>
    <w:basedOn w:val="DefaultParagraphFont"/>
    <w:link w:val="Heading1"/>
    <w:uiPriority w:val="9"/>
    <w:rsid w:val="00234540"/>
    <w:rPr>
      <w:rFonts w:asciiTheme="majorHAnsi" w:eastAsiaTheme="majorEastAsia" w:hAnsiTheme="majorHAnsi" w:cstheme="majorBidi"/>
      <w:b/>
      <w:bCs/>
      <w:color w:val="345A8A" w:themeColor="accent1" w:themeShade="B5"/>
      <w:sz w:val="32"/>
      <w:szCs w:val="32"/>
    </w:rPr>
  </w:style>
  <w:style w:type="character" w:styleId="Emphasis">
    <w:name w:val="Emphasis"/>
    <w:basedOn w:val="DefaultParagraphFont"/>
    <w:uiPriority w:val="20"/>
    <w:qFormat/>
    <w:rsid w:val="006B2952"/>
    <w:rPr>
      <w:i/>
      <w:iCs/>
    </w:rPr>
  </w:style>
  <w:style w:type="paragraph" w:styleId="NormalWeb">
    <w:name w:val="Normal (Web)"/>
    <w:basedOn w:val="Normal"/>
    <w:uiPriority w:val="99"/>
    <w:unhideWhenUsed/>
    <w:rsid w:val="006B2952"/>
    <w:pPr>
      <w:spacing w:before="100" w:beforeAutospacing="1" w:after="100" w:afterAutospacing="1" w:line="240" w:lineRule="auto"/>
    </w:pPr>
    <w:rPr>
      <w:rFonts w:ascii="Times New Roman" w:eastAsia="Times New Roman" w:hAnsi="Times New Roman" w:cs="Times New Roman"/>
      <w:sz w:val="24"/>
      <w:szCs w:val="24"/>
      <w:lang w:val="en-CA"/>
    </w:rPr>
  </w:style>
  <w:style w:type="paragraph" w:styleId="Caption">
    <w:name w:val="caption"/>
    <w:basedOn w:val="Normal"/>
    <w:next w:val="Normal"/>
    <w:rsid w:val="006B2952"/>
    <w:pPr>
      <w:suppressAutoHyphens/>
      <w:autoSpaceDN w:val="0"/>
      <w:spacing w:after="200" w:line="240" w:lineRule="auto"/>
      <w:textAlignment w:val="baseline"/>
    </w:pPr>
    <w:rPr>
      <w:rFonts w:ascii="Calibri" w:eastAsia="Calibri" w:hAnsi="Calibri" w:cs="Times New Roman"/>
      <w:i/>
      <w:iCs/>
      <w:color w:val="44546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cid:image001.png@01D19575.6CAB1A40"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Max</a:t>
            </a:r>
            <a:r>
              <a:rPr lang="en-GB" baseline="0"/>
              <a:t> and Average heart rates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863943477653529"/>
          <c:y val="0.15908730158730158"/>
          <c:w val="0.71398428137659264"/>
          <c:h val="0.68982783402074743"/>
        </c:manualLayout>
      </c:layout>
      <c:barChart>
        <c:barDir val="col"/>
        <c:grouping val="clustered"/>
        <c:varyColors val="0"/>
        <c:ser>
          <c:idx val="0"/>
          <c:order val="0"/>
          <c:tx>
            <c:strRef>
              <c:f>Sheet1!$B$1</c:f>
              <c:strCache>
                <c:ptCount val="1"/>
                <c:pt idx="0">
                  <c:v>3x3</c:v>
                </c:pt>
              </c:strCache>
            </c:strRef>
          </c:tx>
          <c:spPr>
            <a:solidFill>
              <a:schemeClr val="accent1"/>
            </a:solidFill>
            <a:ln>
              <a:noFill/>
            </a:ln>
            <a:effectLst/>
          </c:spPr>
          <c:invertIfNegative val="0"/>
          <c:cat>
            <c:strRef>
              <c:f>Sheet1!$A$2:$A$5</c:f>
              <c:strCache>
                <c:ptCount val="2"/>
                <c:pt idx="0">
                  <c:v>AVHR</c:v>
                </c:pt>
                <c:pt idx="1">
                  <c:v>MAXHR</c:v>
                </c:pt>
              </c:strCache>
            </c:strRef>
          </c:cat>
          <c:val>
            <c:numRef>
              <c:f>Sheet1!$B$2:$B$5</c:f>
              <c:numCache>
                <c:formatCode>General</c:formatCode>
                <c:ptCount val="4"/>
                <c:pt idx="0">
                  <c:v>156</c:v>
                </c:pt>
                <c:pt idx="1">
                  <c:v>184</c:v>
                </c:pt>
              </c:numCache>
            </c:numRef>
          </c:val>
          <c:extLst>
            <c:ext xmlns:c16="http://schemas.microsoft.com/office/drawing/2014/chart" uri="{C3380CC4-5D6E-409C-BE32-E72D297353CC}">
              <c16:uniqueId val="{00000000-1554-4F96-B30D-0D6FE2261878}"/>
            </c:ext>
          </c:extLst>
        </c:ser>
        <c:ser>
          <c:idx val="1"/>
          <c:order val="1"/>
          <c:tx>
            <c:strRef>
              <c:f>Sheet1!$C$1</c:f>
              <c:strCache>
                <c:ptCount val="1"/>
                <c:pt idx="0">
                  <c:v>5x5</c:v>
                </c:pt>
              </c:strCache>
            </c:strRef>
          </c:tx>
          <c:spPr>
            <a:solidFill>
              <a:schemeClr val="accent2"/>
            </a:solidFill>
            <a:ln>
              <a:noFill/>
            </a:ln>
            <a:effectLst/>
          </c:spPr>
          <c:invertIfNegative val="0"/>
          <c:cat>
            <c:strRef>
              <c:f>Sheet1!$A$2:$A$5</c:f>
              <c:strCache>
                <c:ptCount val="2"/>
                <c:pt idx="0">
                  <c:v>AVHR</c:v>
                </c:pt>
                <c:pt idx="1">
                  <c:v>MAXHR</c:v>
                </c:pt>
              </c:strCache>
            </c:strRef>
          </c:cat>
          <c:val>
            <c:numRef>
              <c:f>Sheet1!$C$2:$C$5</c:f>
              <c:numCache>
                <c:formatCode>General</c:formatCode>
                <c:ptCount val="4"/>
                <c:pt idx="0">
                  <c:v>141</c:v>
                </c:pt>
                <c:pt idx="1">
                  <c:v>181</c:v>
                </c:pt>
              </c:numCache>
            </c:numRef>
          </c:val>
          <c:extLst>
            <c:ext xmlns:c16="http://schemas.microsoft.com/office/drawing/2014/chart" uri="{C3380CC4-5D6E-409C-BE32-E72D297353CC}">
              <c16:uniqueId val="{00000001-1554-4F96-B30D-0D6FE2261878}"/>
            </c:ext>
          </c:extLst>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2"/>
                <c:pt idx="0">
                  <c:v>AVHR</c:v>
                </c:pt>
                <c:pt idx="1">
                  <c:v>MAXHR</c:v>
                </c:pt>
              </c:strCache>
            </c:strRef>
          </c:cat>
          <c:val>
            <c:numRef>
              <c:f>Sheet1!$D$2:$D$5</c:f>
              <c:numCache>
                <c:formatCode>General</c:formatCode>
                <c:ptCount val="4"/>
              </c:numCache>
            </c:numRef>
          </c:val>
          <c:extLst>
            <c:ext xmlns:c16="http://schemas.microsoft.com/office/drawing/2014/chart" uri="{C3380CC4-5D6E-409C-BE32-E72D297353CC}">
              <c16:uniqueId val="{00000002-1554-4F96-B30D-0D6FE2261878}"/>
            </c:ext>
          </c:extLst>
        </c:ser>
        <c:dLbls>
          <c:showLegendKey val="0"/>
          <c:showVal val="0"/>
          <c:showCatName val="0"/>
          <c:showSerName val="0"/>
          <c:showPercent val="0"/>
          <c:showBubbleSize val="0"/>
        </c:dLbls>
        <c:gapWidth val="219"/>
        <c:overlap val="-27"/>
        <c:axId val="535599448"/>
        <c:axId val="535599776"/>
      </c:barChart>
      <c:catAx>
        <c:axId val="535599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5599776"/>
        <c:crosses val="autoZero"/>
        <c:auto val="1"/>
        <c:lblAlgn val="ctr"/>
        <c:lblOffset val="100"/>
        <c:noMultiLvlLbl val="0"/>
      </c:catAx>
      <c:valAx>
        <c:axId val="535599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5599448"/>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1294</TotalTime>
  <Pages>38</Pages>
  <Words>12701</Words>
  <Characters>72397</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Ryan Price</cp:lastModifiedBy>
  <cp:revision>15</cp:revision>
  <cp:lastPrinted>2015-07-01T11:00:00Z</cp:lastPrinted>
  <dcterms:created xsi:type="dcterms:W3CDTF">2020-05-07T13:47:00Z</dcterms:created>
  <dcterms:modified xsi:type="dcterms:W3CDTF">2020-05-08T11:26:00Z</dcterms:modified>
</cp:coreProperties>
</file>