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635985" w14:textId="6DFF3506" w:rsidR="00745A56" w:rsidRDefault="00745A56" w:rsidP="00745A56">
      <w:r>
        <w:rPr>
          <w:noProof/>
          <w:sz w:val="20"/>
        </w:rPr>
        <w:drawing>
          <wp:inline distT="0" distB="0" distL="0" distR="0" wp14:anchorId="72A22488" wp14:editId="51607143">
            <wp:extent cx="1441450" cy="447487"/>
            <wp:effectExtent l="0" t="0" r="635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6" cstate="print"/>
                    <a:stretch>
                      <a:fillRect/>
                    </a:stretch>
                  </pic:blipFill>
                  <pic:spPr>
                    <a:xfrm>
                      <a:off x="0" y="0"/>
                      <a:ext cx="1451036" cy="450463"/>
                    </a:xfrm>
                    <a:prstGeom prst="rect">
                      <a:avLst/>
                    </a:prstGeom>
                  </pic:spPr>
                </pic:pic>
              </a:graphicData>
            </a:graphic>
          </wp:inline>
        </w:drawing>
      </w:r>
    </w:p>
    <w:tbl>
      <w:tblPr>
        <w:tblpPr w:leftFromText="180" w:rightFromText="180" w:vertAnchor="page" w:horzAnchor="margin" w:tblpY="2741"/>
        <w:tblW w:w="99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72"/>
        <w:gridCol w:w="3673"/>
        <w:gridCol w:w="2283"/>
        <w:gridCol w:w="2098"/>
      </w:tblGrid>
      <w:tr w:rsidR="00745A56" w14:paraId="51BFDBFC" w14:textId="77777777" w:rsidTr="003F042A">
        <w:trPr>
          <w:trHeight w:val="494"/>
        </w:trPr>
        <w:tc>
          <w:tcPr>
            <w:tcW w:w="1872" w:type="dxa"/>
            <w:shd w:val="clear" w:color="auto" w:fill="D9D9D9"/>
          </w:tcPr>
          <w:p w14:paraId="00BBE14A" w14:textId="77777777" w:rsidR="00745A56" w:rsidRDefault="00745A56" w:rsidP="003F042A">
            <w:pPr>
              <w:pStyle w:val="TableParagraph"/>
              <w:spacing w:before="120"/>
              <w:ind w:left="107"/>
              <w:rPr>
                <w:rFonts w:ascii="Arial"/>
                <w:b/>
              </w:rPr>
            </w:pPr>
            <w:r>
              <w:rPr>
                <w:rFonts w:ascii="Arial"/>
                <w:b/>
              </w:rPr>
              <w:t>Student</w:t>
            </w:r>
            <w:r>
              <w:rPr>
                <w:rFonts w:ascii="Arial"/>
                <w:b/>
                <w:spacing w:val="-3"/>
              </w:rPr>
              <w:t xml:space="preserve"> </w:t>
            </w:r>
            <w:r>
              <w:rPr>
                <w:rFonts w:ascii="Arial"/>
                <w:b/>
                <w:spacing w:val="-2"/>
              </w:rPr>
              <w:t>name:</w:t>
            </w:r>
          </w:p>
        </w:tc>
        <w:tc>
          <w:tcPr>
            <w:tcW w:w="3673" w:type="dxa"/>
          </w:tcPr>
          <w:p w14:paraId="42BE8137" w14:textId="79F81BBC" w:rsidR="00745A56" w:rsidRPr="009B649B" w:rsidRDefault="00527566" w:rsidP="003F042A">
            <w:pPr>
              <w:pStyle w:val="TableParagraph"/>
              <w:rPr>
                <w:rFonts w:ascii="Times New Roman"/>
                <w:b/>
                <w:bCs/>
              </w:rPr>
            </w:pPr>
            <w:r>
              <w:rPr>
                <w:rFonts w:ascii="Times New Roman"/>
              </w:rPr>
              <w:t xml:space="preserve"> </w:t>
            </w:r>
            <w:r w:rsidRPr="009B649B">
              <w:rPr>
                <w:rFonts w:ascii="Times New Roman"/>
                <w:b/>
                <w:bCs/>
              </w:rPr>
              <w:t xml:space="preserve">Tahmina Akter Mili </w:t>
            </w:r>
          </w:p>
        </w:tc>
        <w:tc>
          <w:tcPr>
            <w:tcW w:w="2283" w:type="dxa"/>
            <w:shd w:val="clear" w:color="auto" w:fill="D9D9D9"/>
          </w:tcPr>
          <w:p w14:paraId="216FF0B4" w14:textId="77777777" w:rsidR="00745A56" w:rsidRDefault="00745A56" w:rsidP="003F042A">
            <w:pPr>
              <w:pStyle w:val="TableParagraph"/>
              <w:spacing w:before="120"/>
              <w:ind w:left="107"/>
              <w:rPr>
                <w:rFonts w:ascii="Arial"/>
                <w:b/>
              </w:rPr>
            </w:pPr>
            <w:r>
              <w:rPr>
                <w:rFonts w:ascii="Arial"/>
                <w:b/>
              </w:rPr>
              <w:t>Student</w:t>
            </w:r>
            <w:r>
              <w:rPr>
                <w:rFonts w:ascii="Arial"/>
                <w:b/>
                <w:spacing w:val="-3"/>
              </w:rPr>
              <w:t xml:space="preserve"> </w:t>
            </w:r>
            <w:r>
              <w:rPr>
                <w:rFonts w:ascii="Arial"/>
                <w:b/>
              </w:rPr>
              <w:t>ID</w:t>
            </w:r>
            <w:r>
              <w:rPr>
                <w:rFonts w:ascii="Arial"/>
                <w:b/>
                <w:spacing w:val="-1"/>
              </w:rPr>
              <w:t xml:space="preserve"> </w:t>
            </w:r>
            <w:r>
              <w:rPr>
                <w:rFonts w:ascii="Arial"/>
                <w:b/>
                <w:spacing w:val="-2"/>
              </w:rPr>
              <w:t>number:</w:t>
            </w:r>
          </w:p>
        </w:tc>
        <w:tc>
          <w:tcPr>
            <w:tcW w:w="2098" w:type="dxa"/>
          </w:tcPr>
          <w:p w14:paraId="5E71E089" w14:textId="49216751" w:rsidR="00745A56" w:rsidRPr="009B649B" w:rsidRDefault="00527566" w:rsidP="003F042A">
            <w:pPr>
              <w:pStyle w:val="TableParagraph"/>
              <w:rPr>
                <w:rFonts w:ascii="Times New Roman"/>
                <w:b/>
                <w:bCs/>
              </w:rPr>
            </w:pPr>
            <w:r w:rsidRPr="009B649B">
              <w:rPr>
                <w:rFonts w:ascii="Times New Roman"/>
                <w:b/>
                <w:bCs/>
              </w:rPr>
              <w:t xml:space="preserve"> 2525073</w:t>
            </w:r>
          </w:p>
        </w:tc>
      </w:tr>
      <w:tr w:rsidR="00745A56" w14:paraId="2AB02B06" w14:textId="77777777" w:rsidTr="003F042A">
        <w:trPr>
          <w:trHeight w:val="491"/>
        </w:trPr>
        <w:tc>
          <w:tcPr>
            <w:tcW w:w="1872" w:type="dxa"/>
            <w:shd w:val="clear" w:color="auto" w:fill="D9D9D9"/>
          </w:tcPr>
          <w:p w14:paraId="486721D2" w14:textId="77777777" w:rsidR="00745A56" w:rsidRDefault="00745A56" w:rsidP="003F042A">
            <w:pPr>
              <w:pStyle w:val="TableParagraph"/>
              <w:spacing w:before="120"/>
              <w:ind w:left="107"/>
              <w:rPr>
                <w:rFonts w:ascii="Arial"/>
                <w:b/>
              </w:rPr>
            </w:pPr>
            <w:r>
              <w:rPr>
                <w:rFonts w:ascii="Arial"/>
                <w:b/>
                <w:spacing w:val="-2"/>
              </w:rPr>
              <w:t>Programme:</w:t>
            </w:r>
          </w:p>
        </w:tc>
        <w:tc>
          <w:tcPr>
            <w:tcW w:w="8054" w:type="dxa"/>
            <w:gridSpan w:val="3"/>
          </w:tcPr>
          <w:p w14:paraId="378955DF" w14:textId="77777777" w:rsidR="00745A56" w:rsidRDefault="00745A56" w:rsidP="003F042A">
            <w:pPr>
              <w:pStyle w:val="TableParagraph"/>
              <w:spacing w:before="120"/>
              <w:ind w:left="107"/>
              <w:rPr>
                <w:rFonts w:ascii="Arial"/>
                <w:b/>
              </w:rPr>
            </w:pPr>
            <w:r>
              <w:rPr>
                <w:rFonts w:ascii="Arial"/>
                <w:b/>
              </w:rPr>
              <w:t>Master</w:t>
            </w:r>
            <w:r>
              <w:rPr>
                <w:rFonts w:ascii="Arial"/>
                <w:b/>
                <w:spacing w:val="-6"/>
              </w:rPr>
              <w:t xml:space="preserve"> </w:t>
            </w:r>
            <w:r>
              <w:rPr>
                <w:rFonts w:ascii="Arial"/>
                <w:b/>
              </w:rPr>
              <w:t>of</w:t>
            </w:r>
            <w:r>
              <w:rPr>
                <w:rFonts w:ascii="Arial"/>
                <w:b/>
                <w:spacing w:val="-4"/>
              </w:rPr>
              <w:t xml:space="preserve"> </w:t>
            </w:r>
            <w:r>
              <w:rPr>
                <w:rFonts w:ascii="Arial"/>
                <w:b/>
              </w:rPr>
              <w:t>Business</w:t>
            </w:r>
            <w:r>
              <w:rPr>
                <w:rFonts w:ascii="Arial"/>
                <w:b/>
                <w:spacing w:val="-8"/>
              </w:rPr>
              <w:t xml:space="preserve"> </w:t>
            </w:r>
            <w:r>
              <w:rPr>
                <w:rFonts w:ascii="Arial"/>
                <w:b/>
                <w:spacing w:val="-2"/>
              </w:rPr>
              <w:t>Administration</w:t>
            </w:r>
          </w:p>
        </w:tc>
      </w:tr>
      <w:tr w:rsidR="00745A56" w14:paraId="176FE6DA" w14:textId="77777777" w:rsidTr="003F042A">
        <w:trPr>
          <w:trHeight w:val="494"/>
        </w:trPr>
        <w:tc>
          <w:tcPr>
            <w:tcW w:w="1872" w:type="dxa"/>
            <w:shd w:val="clear" w:color="auto" w:fill="D9D9D9"/>
          </w:tcPr>
          <w:p w14:paraId="436F44F2" w14:textId="77777777" w:rsidR="00745A56" w:rsidRDefault="00745A56" w:rsidP="003F042A">
            <w:pPr>
              <w:pStyle w:val="TableParagraph"/>
              <w:spacing w:before="123"/>
              <w:ind w:left="107"/>
              <w:rPr>
                <w:rFonts w:ascii="Arial"/>
                <w:b/>
              </w:rPr>
            </w:pPr>
            <w:r>
              <w:rPr>
                <w:rFonts w:ascii="Arial"/>
                <w:b/>
                <w:spacing w:val="-2"/>
              </w:rPr>
              <w:t>Module:</w:t>
            </w:r>
          </w:p>
        </w:tc>
        <w:tc>
          <w:tcPr>
            <w:tcW w:w="8054" w:type="dxa"/>
            <w:gridSpan w:val="3"/>
          </w:tcPr>
          <w:p w14:paraId="1EB4C17F" w14:textId="0C1AED5B" w:rsidR="00745A56" w:rsidRDefault="00527566" w:rsidP="003F042A">
            <w:pPr>
              <w:pStyle w:val="TableParagraph"/>
              <w:spacing w:before="123"/>
              <w:ind w:left="107"/>
              <w:rPr>
                <w:rFonts w:ascii="Arial"/>
                <w:b/>
              </w:rPr>
            </w:pPr>
            <w:r w:rsidRPr="00527566">
              <w:rPr>
                <w:rFonts w:ascii="Arial"/>
                <w:b/>
                <w:lang w:val="en-GB"/>
              </w:rPr>
              <w:t>Strategic Management (LCMB7003_LON)</w:t>
            </w:r>
          </w:p>
        </w:tc>
      </w:tr>
      <w:tr w:rsidR="00745A56" w14:paraId="06967294" w14:textId="77777777" w:rsidTr="003F042A">
        <w:trPr>
          <w:trHeight w:val="757"/>
        </w:trPr>
        <w:tc>
          <w:tcPr>
            <w:tcW w:w="1872" w:type="dxa"/>
            <w:shd w:val="clear" w:color="auto" w:fill="D9D9D9"/>
          </w:tcPr>
          <w:p w14:paraId="3AF7F823" w14:textId="77777777" w:rsidR="00745A56" w:rsidRDefault="00745A56" w:rsidP="003F042A">
            <w:pPr>
              <w:pStyle w:val="TableParagraph"/>
              <w:spacing w:before="1"/>
              <w:rPr>
                <w:rFonts w:ascii="Arial"/>
                <w:b/>
              </w:rPr>
            </w:pPr>
          </w:p>
          <w:p w14:paraId="55F7205E" w14:textId="77777777" w:rsidR="00745A56" w:rsidRDefault="00745A56" w:rsidP="003F042A">
            <w:pPr>
              <w:pStyle w:val="TableParagraph"/>
              <w:ind w:left="107"/>
              <w:rPr>
                <w:rFonts w:ascii="Arial"/>
                <w:b/>
              </w:rPr>
            </w:pPr>
            <w:r>
              <w:rPr>
                <w:rFonts w:ascii="Arial"/>
                <w:b/>
              </w:rPr>
              <w:t>Module</w:t>
            </w:r>
            <w:r>
              <w:rPr>
                <w:rFonts w:ascii="Arial"/>
                <w:b/>
                <w:spacing w:val="-8"/>
              </w:rPr>
              <w:t xml:space="preserve"> </w:t>
            </w:r>
            <w:r>
              <w:rPr>
                <w:rFonts w:ascii="Arial"/>
                <w:b/>
                <w:spacing w:val="-2"/>
              </w:rPr>
              <w:t>code:</w:t>
            </w:r>
          </w:p>
        </w:tc>
        <w:tc>
          <w:tcPr>
            <w:tcW w:w="8054" w:type="dxa"/>
            <w:gridSpan w:val="3"/>
          </w:tcPr>
          <w:p w14:paraId="04A1A532" w14:textId="77777777" w:rsidR="00745A56" w:rsidRDefault="00745A56" w:rsidP="003F042A">
            <w:pPr>
              <w:pStyle w:val="TableParagraph"/>
              <w:spacing w:before="1"/>
              <w:rPr>
                <w:rFonts w:ascii="Arial"/>
                <w:b/>
              </w:rPr>
            </w:pPr>
          </w:p>
          <w:p w14:paraId="484B29FC" w14:textId="77CFC0BB" w:rsidR="00745A56" w:rsidRDefault="003765EE" w:rsidP="003F042A">
            <w:pPr>
              <w:pStyle w:val="TableParagraph"/>
              <w:ind w:left="107"/>
              <w:rPr>
                <w:rFonts w:ascii="Arial"/>
                <w:b/>
              </w:rPr>
            </w:pPr>
            <w:r w:rsidRPr="003765EE">
              <w:rPr>
                <w:rFonts w:ascii="Arial"/>
                <w:b/>
                <w:spacing w:val="-2"/>
                <w:lang w:val="en-GB"/>
              </w:rPr>
              <w:t>LCMB7003</w:t>
            </w:r>
          </w:p>
        </w:tc>
      </w:tr>
      <w:tr w:rsidR="00745A56" w14:paraId="14771959" w14:textId="77777777" w:rsidTr="003F042A">
        <w:trPr>
          <w:trHeight w:val="1120"/>
        </w:trPr>
        <w:tc>
          <w:tcPr>
            <w:tcW w:w="1872" w:type="dxa"/>
            <w:shd w:val="clear" w:color="auto" w:fill="D9D9D9"/>
          </w:tcPr>
          <w:p w14:paraId="54B65CEC" w14:textId="77777777" w:rsidR="00745A56" w:rsidRDefault="00745A56" w:rsidP="003F042A">
            <w:pPr>
              <w:pStyle w:val="TableParagraph"/>
              <w:spacing w:before="181"/>
              <w:rPr>
                <w:rFonts w:ascii="Arial"/>
                <w:b/>
              </w:rPr>
            </w:pPr>
          </w:p>
          <w:p w14:paraId="7317BCAC" w14:textId="77777777" w:rsidR="00745A56" w:rsidRDefault="00745A56" w:rsidP="003F042A">
            <w:pPr>
              <w:pStyle w:val="TableParagraph"/>
              <w:ind w:left="107"/>
              <w:rPr>
                <w:rFonts w:ascii="Arial"/>
                <w:b/>
              </w:rPr>
            </w:pPr>
            <w:r>
              <w:rPr>
                <w:rFonts w:ascii="Arial"/>
                <w:b/>
                <w:spacing w:val="-2"/>
              </w:rPr>
              <w:t>Lecturer:</w:t>
            </w:r>
          </w:p>
        </w:tc>
        <w:tc>
          <w:tcPr>
            <w:tcW w:w="8054" w:type="dxa"/>
            <w:gridSpan w:val="3"/>
          </w:tcPr>
          <w:p w14:paraId="5EF913BD" w14:textId="0A420E18" w:rsidR="00745A56" w:rsidRDefault="00527566" w:rsidP="003F042A">
            <w:pPr>
              <w:pStyle w:val="TableParagraph"/>
              <w:spacing w:before="247" w:line="355" w:lineRule="auto"/>
              <w:ind w:left="107" w:right="854"/>
              <w:rPr>
                <w:rFonts w:ascii="Arial"/>
                <w:b/>
              </w:rPr>
            </w:pPr>
            <w:r w:rsidRPr="00527566">
              <w:rPr>
                <w:rFonts w:ascii="Arial"/>
                <w:b/>
                <w:lang w:val="en-GB"/>
              </w:rPr>
              <w:t>Balendran Kandasamy</w:t>
            </w:r>
          </w:p>
        </w:tc>
      </w:tr>
      <w:tr w:rsidR="00745A56" w14:paraId="69AB4FB9" w14:textId="77777777" w:rsidTr="003F042A">
        <w:trPr>
          <w:trHeight w:val="784"/>
        </w:trPr>
        <w:tc>
          <w:tcPr>
            <w:tcW w:w="1872" w:type="dxa"/>
            <w:shd w:val="clear" w:color="auto" w:fill="D9D9D9"/>
          </w:tcPr>
          <w:p w14:paraId="38141D16" w14:textId="77777777" w:rsidR="00745A56" w:rsidRDefault="00745A56" w:rsidP="003F042A">
            <w:pPr>
              <w:pStyle w:val="TableParagraph"/>
              <w:spacing w:before="139"/>
              <w:ind w:left="107" w:right="22"/>
              <w:rPr>
                <w:rFonts w:ascii="Arial"/>
                <w:b/>
              </w:rPr>
            </w:pPr>
            <w:r>
              <w:rPr>
                <w:rFonts w:ascii="Arial"/>
                <w:b/>
                <w:spacing w:val="-2"/>
              </w:rPr>
              <w:t>Assignment Title:</w:t>
            </w:r>
          </w:p>
        </w:tc>
        <w:tc>
          <w:tcPr>
            <w:tcW w:w="3673" w:type="dxa"/>
          </w:tcPr>
          <w:p w14:paraId="76AC9FD8" w14:textId="573E2333" w:rsidR="00745A56" w:rsidRDefault="00745A56" w:rsidP="003F042A">
            <w:pPr>
              <w:pStyle w:val="TableParagraph"/>
              <w:spacing w:before="3" w:line="370" w:lineRule="atLeast"/>
              <w:ind w:left="107"/>
              <w:rPr>
                <w:rFonts w:ascii="Arial" w:hAnsi="Arial"/>
                <w:b/>
              </w:rPr>
            </w:pPr>
            <w:r w:rsidRPr="00745A56">
              <w:rPr>
                <w:rFonts w:ascii="Arial" w:hAnsi="Arial"/>
                <w:b/>
              </w:rPr>
              <w:t>Strategic Evaluation of Tesla Model Y in the Chinese Electric Vehicle Market: Enhancing Sustainable Competitive Advantage</w:t>
            </w:r>
          </w:p>
        </w:tc>
        <w:tc>
          <w:tcPr>
            <w:tcW w:w="2283" w:type="dxa"/>
            <w:shd w:val="clear" w:color="auto" w:fill="D9D9D9"/>
          </w:tcPr>
          <w:p w14:paraId="577D0CEA" w14:textId="77777777" w:rsidR="00745A56" w:rsidRDefault="00745A56" w:rsidP="003F042A">
            <w:pPr>
              <w:pStyle w:val="TableParagraph"/>
              <w:spacing w:before="139"/>
              <w:ind w:left="107"/>
              <w:rPr>
                <w:rFonts w:ascii="Arial"/>
                <w:b/>
              </w:rPr>
            </w:pPr>
            <w:r>
              <w:rPr>
                <w:rFonts w:ascii="Arial"/>
                <w:b/>
              </w:rPr>
              <w:t>Word</w:t>
            </w:r>
            <w:r>
              <w:rPr>
                <w:rFonts w:ascii="Arial"/>
                <w:b/>
                <w:spacing w:val="-16"/>
              </w:rPr>
              <w:t xml:space="preserve"> </w:t>
            </w:r>
            <w:r>
              <w:rPr>
                <w:rFonts w:ascii="Arial"/>
                <w:b/>
              </w:rPr>
              <w:t>count</w:t>
            </w:r>
            <w:r>
              <w:rPr>
                <w:rFonts w:ascii="Arial"/>
                <w:b/>
                <w:spacing w:val="-15"/>
              </w:rPr>
              <w:t xml:space="preserve"> </w:t>
            </w:r>
            <w:r>
              <w:rPr>
                <w:rFonts w:ascii="Arial"/>
                <w:b/>
              </w:rPr>
              <w:t xml:space="preserve">(or </w:t>
            </w:r>
            <w:r>
              <w:rPr>
                <w:rFonts w:ascii="Arial"/>
                <w:b/>
                <w:spacing w:val="-2"/>
              </w:rPr>
              <w:t>equivalent):</w:t>
            </w:r>
          </w:p>
        </w:tc>
        <w:tc>
          <w:tcPr>
            <w:tcW w:w="2098" w:type="dxa"/>
          </w:tcPr>
          <w:p w14:paraId="73655920" w14:textId="77777777" w:rsidR="00745A56" w:rsidRDefault="00745A56" w:rsidP="003F042A">
            <w:pPr>
              <w:pStyle w:val="TableParagraph"/>
              <w:spacing w:before="13"/>
              <w:rPr>
                <w:rFonts w:ascii="Arial"/>
                <w:b/>
              </w:rPr>
            </w:pPr>
          </w:p>
          <w:p w14:paraId="121924F4" w14:textId="280CFAAA" w:rsidR="00745A56" w:rsidRDefault="00745A56" w:rsidP="003F042A">
            <w:pPr>
              <w:pStyle w:val="TableParagraph"/>
              <w:ind w:left="107"/>
              <w:rPr>
                <w:rFonts w:ascii="Arial" w:hAnsi="Arial"/>
                <w:b/>
              </w:rPr>
            </w:pPr>
            <w:r>
              <w:rPr>
                <w:rFonts w:ascii="Arial" w:hAnsi="Arial"/>
                <w:b/>
              </w:rPr>
              <w:t>5040</w:t>
            </w:r>
          </w:p>
        </w:tc>
      </w:tr>
      <w:tr w:rsidR="00745A56" w14:paraId="520FF7BB" w14:textId="77777777" w:rsidTr="003F042A">
        <w:trPr>
          <w:trHeight w:val="1000"/>
        </w:trPr>
        <w:tc>
          <w:tcPr>
            <w:tcW w:w="1872" w:type="dxa"/>
            <w:shd w:val="clear" w:color="auto" w:fill="D9D9D9"/>
          </w:tcPr>
          <w:p w14:paraId="6C1E570D" w14:textId="77777777" w:rsidR="00745A56" w:rsidRDefault="00745A56" w:rsidP="003F042A">
            <w:pPr>
              <w:pStyle w:val="TableParagraph"/>
              <w:spacing w:before="247"/>
              <w:ind w:left="107"/>
              <w:rPr>
                <w:rFonts w:ascii="Arial"/>
                <w:b/>
              </w:rPr>
            </w:pPr>
            <w:r>
              <w:rPr>
                <w:rFonts w:ascii="Arial"/>
                <w:b/>
                <w:spacing w:val="-2"/>
              </w:rPr>
              <w:t>Submission Date:</w:t>
            </w:r>
          </w:p>
        </w:tc>
        <w:tc>
          <w:tcPr>
            <w:tcW w:w="8054" w:type="dxa"/>
            <w:gridSpan w:val="3"/>
          </w:tcPr>
          <w:p w14:paraId="62FE8EAC" w14:textId="77777777" w:rsidR="00745A56" w:rsidRDefault="00745A56" w:rsidP="003F042A">
            <w:pPr>
              <w:pStyle w:val="TableParagraph"/>
              <w:spacing w:before="121"/>
              <w:rPr>
                <w:rFonts w:ascii="Arial"/>
                <w:b/>
              </w:rPr>
            </w:pPr>
          </w:p>
          <w:p w14:paraId="5AB44D8D" w14:textId="673D6615" w:rsidR="00745A56" w:rsidRDefault="00527566" w:rsidP="003F042A">
            <w:pPr>
              <w:pStyle w:val="TableParagraph"/>
              <w:ind w:left="107"/>
              <w:rPr>
                <w:rFonts w:ascii="Arial"/>
                <w:b/>
              </w:rPr>
            </w:pPr>
            <w:r w:rsidRPr="00527566">
              <w:rPr>
                <w:rFonts w:ascii="Arial"/>
                <w:b/>
              </w:rPr>
              <w:t xml:space="preserve">12.08.2026 </w:t>
            </w:r>
          </w:p>
        </w:tc>
      </w:tr>
    </w:tbl>
    <w:p w14:paraId="522328BA" w14:textId="77777777" w:rsidR="00745A56" w:rsidRDefault="00745A56" w:rsidP="00745A56"/>
    <w:p w14:paraId="5FD73EBE" w14:textId="77777777" w:rsidR="00527566" w:rsidRDefault="00527566"/>
    <w:p w14:paraId="07479AC5" w14:textId="77777777" w:rsidR="00527566" w:rsidRDefault="00527566"/>
    <w:p w14:paraId="37F31499" w14:textId="77777777" w:rsidR="00527566" w:rsidRDefault="00527566"/>
    <w:p w14:paraId="17D1AE10" w14:textId="77777777" w:rsidR="00527566" w:rsidRDefault="00527566"/>
    <w:p w14:paraId="015310B2" w14:textId="77777777" w:rsidR="00527566" w:rsidRDefault="00527566"/>
    <w:p w14:paraId="1D73E915" w14:textId="77777777" w:rsidR="00527566" w:rsidRDefault="00527566"/>
    <w:p w14:paraId="555474DE" w14:textId="77777777" w:rsidR="00527566" w:rsidRDefault="00527566"/>
    <w:p w14:paraId="5CC126D4" w14:textId="77777777" w:rsidR="00527566" w:rsidRDefault="00527566" w:rsidP="00527566">
      <w:pPr>
        <w:pStyle w:val="Heading1"/>
        <w:jc w:val="center"/>
      </w:pPr>
      <w:bookmarkStart w:id="0" w:name="_Toc237431364"/>
      <w:r>
        <w:lastRenderedPageBreak/>
        <w:t>AI Use Acknowledgement</w:t>
      </w:r>
      <w:bookmarkEnd w:id="0"/>
    </w:p>
    <w:p w14:paraId="24A6AD1F" w14:textId="5DB9D8C7" w:rsidR="00745A56" w:rsidRDefault="00527566" w:rsidP="00527566">
      <w:pPr>
        <w:rPr>
          <w:b/>
        </w:rPr>
      </w:pPr>
      <w:r>
        <w:t>I recognize that some artificial intelligence (AI) tools were used in the preparation of this report, but in limited ways. I have enhanced my knowledge of some strategic management concepts such as PESTEL, Porter's five forces, VRIO, Ansoff matrix, Balanced scorecard and the SAFe framework by using ChatGPT. AI was not used to create these concepts; it was used as an aid to help explain the general application and purpose of these concepts. The process of research, selection, and evaluation of evidence, and the interpretation of Tesla's strategic position within China, and the final arguments and recommendations were performed independent from one another. Throughout the development of the report, I used appropriate academic and credible sources of information and reviewed information carefully. The content presented is my own understanding, judgment and academic decision-making.</w:t>
      </w:r>
      <w:r w:rsidR="00745A56">
        <w:br w:type="page"/>
      </w:r>
    </w:p>
    <w:sdt>
      <w:sdtPr>
        <w:rPr>
          <w:rFonts w:ascii="Arial" w:eastAsiaTheme="minorHAnsi" w:hAnsi="Arial" w:cstheme="minorBidi"/>
          <w:color w:val="auto"/>
          <w:sz w:val="24"/>
          <w:szCs w:val="22"/>
          <w:lang w:eastAsia="en-US"/>
          <w14:ligatures w14:val="standardContextual"/>
        </w:rPr>
        <w:id w:val="-949855402"/>
        <w:docPartObj>
          <w:docPartGallery w:val="Table of Contents"/>
          <w:docPartUnique/>
        </w:docPartObj>
      </w:sdtPr>
      <w:sdtEndPr>
        <w:rPr>
          <w:b/>
          <w:bCs/>
        </w:rPr>
      </w:sdtEndPr>
      <w:sdtContent>
        <w:p w14:paraId="2552438E" w14:textId="1BADB220" w:rsidR="00745A56" w:rsidRDefault="00745A56">
          <w:pPr>
            <w:pStyle w:val="TOCHeading"/>
          </w:pPr>
          <w:r>
            <w:t>Contents</w:t>
          </w:r>
        </w:p>
        <w:p w14:paraId="61A63CA6" w14:textId="0DC2046C" w:rsidR="00527566" w:rsidRDefault="00745A56">
          <w:pPr>
            <w:pStyle w:val="TOC1"/>
            <w:tabs>
              <w:tab w:val="right" w:leader="dot" w:pos="9350"/>
            </w:tabs>
            <w:rPr>
              <w:rFonts w:asciiTheme="minorHAnsi" w:eastAsiaTheme="minorEastAsia" w:hAnsiTheme="minorHAnsi"/>
              <w:noProof/>
              <w:kern w:val="2"/>
              <w:szCs w:val="24"/>
              <w:lang w:eastAsia="en-GB"/>
            </w:rPr>
          </w:pPr>
          <w:r>
            <w:fldChar w:fldCharType="begin"/>
          </w:r>
          <w:r>
            <w:instrText xml:space="preserve"> TOC \o "1-3" \h \z \u </w:instrText>
          </w:r>
          <w:r>
            <w:fldChar w:fldCharType="separate"/>
          </w:r>
          <w:hyperlink w:anchor="_Toc237431364" w:history="1">
            <w:r w:rsidR="00527566" w:rsidRPr="00353456">
              <w:rPr>
                <w:rStyle w:val="Hyperlink"/>
                <w:noProof/>
              </w:rPr>
              <w:t>AI Use Acknowledgement</w:t>
            </w:r>
            <w:r w:rsidR="00527566">
              <w:rPr>
                <w:noProof/>
                <w:webHidden/>
              </w:rPr>
              <w:tab/>
            </w:r>
            <w:r w:rsidR="00527566">
              <w:rPr>
                <w:noProof/>
                <w:webHidden/>
              </w:rPr>
              <w:fldChar w:fldCharType="begin"/>
            </w:r>
            <w:r w:rsidR="00527566">
              <w:rPr>
                <w:noProof/>
                <w:webHidden/>
              </w:rPr>
              <w:instrText xml:space="preserve"> PAGEREF _Toc237431364 \h </w:instrText>
            </w:r>
            <w:r w:rsidR="00527566">
              <w:rPr>
                <w:noProof/>
                <w:webHidden/>
              </w:rPr>
            </w:r>
            <w:r w:rsidR="00527566">
              <w:rPr>
                <w:noProof/>
                <w:webHidden/>
              </w:rPr>
              <w:fldChar w:fldCharType="separate"/>
            </w:r>
            <w:r w:rsidR="00527566">
              <w:rPr>
                <w:noProof/>
                <w:webHidden/>
              </w:rPr>
              <w:t>2</w:t>
            </w:r>
            <w:r w:rsidR="00527566">
              <w:rPr>
                <w:noProof/>
                <w:webHidden/>
              </w:rPr>
              <w:fldChar w:fldCharType="end"/>
            </w:r>
          </w:hyperlink>
        </w:p>
        <w:p w14:paraId="41719A4D" w14:textId="4453179A" w:rsidR="00527566" w:rsidRDefault="00527566">
          <w:pPr>
            <w:pStyle w:val="TOC1"/>
            <w:tabs>
              <w:tab w:val="right" w:leader="dot" w:pos="9350"/>
            </w:tabs>
            <w:rPr>
              <w:rFonts w:asciiTheme="minorHAnsi" w:eastAsiaTheme="minorEastAsia" w:hAnsiTheme="minorHAnsi"/>
              <w:noProof/>
              <w:kern w:val="2"/>
              <w:szCs w:val="24"/>
              <w:lang w:eastAsia="en-GB"/>
            </w:rPr>
          </w:pPr>
          <w:hyperlink w:anchor="_Toc237431365" w:history="1">
            <w:r w:rsidRPr="00353456">
              <w:rPr>
                <w:rStyle w:val="Hyperlink"/>
                <w:noProof/>
              </w:rPr>
              <w:t>Section 1</w:t>
            </w:r>
            <w:r>
              <w:rPr>
                <w:noProof/>
                <w:webHidden/>
              </w:rPr>
              <w:tab/>
            </w:r>
            <w:r>
              <w:rPr>
                <w:noProof/>
                <w:webHidden/>
              </w:rPr>
              <w:fldChar w:fldCharType="begin"/>
            </w:r>
            <w:r>
              <w:rPr>
                <w:noProof/>
                <w:webHidden/>
              </w:rPr>
              <w:instrText xml:space="preserve"> PAGEREF _Toc237431365 \h </w:instrText>
            </w:r>
            <w:r>
              <w:rPr>
                <w:noProof/>
                <w:webHidden/>
              </w:rPr>
            </w:r>
            <w:r>
              <w:rPr>
                <w:noProof/>
                <w:webHidden/>
              </w:rPr>
              <w:fldChar w:fldCharType="separate"/>
            </w:r>
            <w:r>
              <w:rPr>
                <w:noProof/>
                <w:webHidden/>
              </w:rPr>
              <w:t>7</w:t>
            </w:r>
            <w:r>
              <w:rPr>
                <w:noProof/>
                <w:webHidden/>
              </w:rPr>
              <w:fldChar w:fldCharType="end"/>
            </w:r>
          </w:hyperlink>
        </w:p>
        <w:p w14:paraId="3E394853" w14:textId="6FB2BA50" w:rsidR="00527566" w:rsidRDefault="00527566">
          <w:pPr>
            <w:pStyle w:val="TOC2"/>
            <w:tabs>
              <w:tab w:val="right" w:leader="dot" w:pos="9350"/>
            </w:tabs>
            <w:rPr>
              <w:rFonts w:asciiTheme="minorHAnsi" w:eastAsiaTheme="minorEastAsia" w:hAnsiTheme="minorHAnsi"/>
              <w:noProof/>
              <w:kern w:val="2"/>
              <w:szCs w:val="24"/>
              <w:lang w:eastAsia="en-GB"/>
            </w:rPr>
          </w:pPr>
          <w:hyperlink w:anchor="_Toc237431366" w:history="1">
            <w:r w:rsidRPr="00353456">
              <w:rPr>
                <w:rStyle w:val="Hyperlink"/>
                <w:noProof/>
              </w:rPr>
              <w:t>Organisational Context and Overview</w:t>
            </w:r>
            <w:r>
              <w:rPr>
                <w:noProof/>
                <w:webHidden/>
              </w:rPr>
              <w:tab/>
            </w:r>
            <w:r>
              <w:rPr>
                <w:noProof/>
                <w:webHidden/>
              </w:rPr>
              <w:fldChar w:fldCharType="begin"/>
            </w:r>
            <w:r>
              <w:rPr>
                <w:noProof/>
                <w:webHidden/>
              </w:rPr>
              <w:instrText xml:space="preserve"> PAGEREF _Toc237431366 \h </w:instrText>
            </w:r>
            <w:r>
              <w:rPr>
                <w:noProof/>
                <w:webHidden/>
              </w:rPr>
            </w:r>
            <w:r>
              <w:rPr>
                <w:noProof/>
                <w:webHidden/>
              </w:rPr>
              <w:fldChar w:fldCharType="separate"/>
            </w:r>
            <w:r>
              <w:rPr>
                <w:noProof/>
                <w:webHidden/>
              </w:rPr>
              <w:t>7</w:t>
            </w:r>
            <w:r>
              <w:rPr>
                <w:noProof/>
                <w:webHidden/>
              </w:rPr>
              <w:fldChar w:fldCharType="end"/>
            </w:r>
          </w:hyperlink>
        </w:p>
        <w:p w14:paraId="36987584" w14:textId="14E63AE2" w:rsidR="00527566" w:rsidRDefault="00527566">
          <w:pPr>
            <w:pStyle w:val="TOC3"/>
            <w:tabs>
              <w:tab w:val="right" w:leader="dot" w:pos="9350"/>
            </w:tabs>
            <w:rPr>
              <w:rFonts w:asciiTheme="minorHAnsi" w:eastAsiaTheme="minorEastAsia" w:hAnsiTheme="minorHAnsi"/>
              <w:noProof/>
              <w:kern w:val="2"/>
              <w:szCs w:val="24"/>
              <w:lang w:eastAsia="en-GB"/>
            </w:rPr>
          </w:pPr>
          <w:hyperlink w:anchor="_Toc237431367" w:history="1">
            <w:r w:rsidRPr="00353456">
              <w:rPr>
                <w:rStyle w:val="Hyperlink"/>
                <w:noProof/>
              </w:rPr>
              <w:t>Organisation Background</w:t>
            </w:r>
            <w:r>
              <w:rPr>
                <w:noProof/>
                <w:webHidden/>
              </w:rPr>
              <w:tab/>
            </w:r>
            <w:r>
              <w:rPr>
                <w:noProof/>
                <w:webHidden/>
              </w:rPr>
              <w:fldChar w:fldCharType="begin"/>
            </w:r>
            <w:r>
              <w:rPr>
                <w:noProof/>
                <w:webHidden/>
              </w:rPr>
              <w:instrText xml:space="preserve"> PAGEREF _Toc237431367 \h </w:instrText>
            </w:r>
            <w:r>
              <w:rPr>
                <w:noProof/>
                <w:webHidden/>
              </w:rPr>
            </w:r>
            <w:r>
              <w:rPr>
                <w:noProof/>
                <w:webHidden/>
              </w:rPr>
              <w:fldChar w:fldCharType="separate"/>
            </w:r>
            <w:r>
              <w:rPr>
                <w:noProof/>
                <w:webHidden/>
              </w:rPr>
              <w:t>7</w:t>
            </w:r>
            <w:r>
              <w:rPr>
                <w:noProof/>
                <w:webHidden/>
              </w:rPr>
              <w:fldChar w:fldCharType="end"/>
            </w:r>
          </w:hyperlink>
        </w:p>
        <w:p w14:paraId="11E108DF" w14:textId="1014694E" w:rsidR="00527566" w:rsidRDefault="00527566">
          <w:pPr>
            <w:pStyle w:val="TOC3"/>
            <w:tabs>
              <w:tab w:val="right" w:leader="dot" w:pos="9350"/>
            </w:tabs>
            <w:rPr>
              <w:rFonts w:asciiTheme="minorHAnsi" w:eastAsiaTheme="minorEastAsia" w:hAnsiTheme="minorHAnsi"/>
              <w:noProof/>
              <w:kern w:val="2"/>
              <w:szCs w:val="24"/>
              <w:lang w:eastAsia="en-GB"/>
            </w:rPr>
          </w:pPr>
          <w:hyperlink w:anchor="_Toc237431368" w:history="1">
            <w:r w:rsidRPr="00353456">
              <w:rPr>
                <w:rStyle w:val="Hyperlink"/>
                <w:noProof/>
              </w:rPr>
              <w:t>Strategic Purpose</w:t>
            </w:r>
            <w:r>
              <w:rPr>
                <w:noProof/>
                <w:webHidden/>
              </w:rPr>
              <w:tab/>
            </w:r>
            <w:r>
              <w:rPr>
                <w:noProof/>
                <w:webHidden/>
              </w:rPr>
              <w:fldChar w:fldCharType="begin"/>
            </w:r>
            <w:r>
              <w:rPr>
                <w:noProof/>
                <w:webHidden/>
              </w:rPr>
              <w:instrText xml:space="preserve"> PAGEREF _Toc237431368 \h </w:instrText>
            </w:r>
            <w:r>
              <w:rPr>
                <w:noProof/>
                <w:webHidden/>
              </w:rPr>
            </w:r>
            <w:r>
              <w:rPr>
                <w:noProof/>
                <w:webHidden/>
              </w:rPr>
              <w:fldChar w:fldCharType="separate"/>
            </w:r>
            <w:r>
              <w:rPr>
                <w:noProof/>
                <w:webHidden/>
              </w:rPr>
              <w:t>7</w:t>
            </w:r>
            <w:r>
              <w:rPr>
                <w:noProof/>
                <w:webHidden/>
              </w:rPr>
              <w:fldChar w:fldCharType="end"/>
            </w:r>
          </w:hyperlink>
        </w:p>
        <w:p w14:paraId="011E042B" w14:textId="1D226442" w:rsidR="00527566" w:rsidRDefault="00527566">
          <w:pPr>
            <w:pStyle w:val="TOC3"/>
            <w:tabs>
              <w:tab w:val="right" w:leader="dot" w:pos="9350"/>
            </w:tabs>
            <w:rPr>
              <w:rFonts w:asciiTheme="minorHAnsi" w:eastAsiaTheme="minorEastAsia" w:hAnsiTheme="minorHAnsi"/>
              <w:noProof/>
              <w:kern w:val="2"/>
              <w:szCs w:val="24"/>
              <w:lang w:eastAsia="en-GB"/>
            </w:rPr>
          </w:pPr>
          <w:hyperlink w:anchor="_Toc237431369" w:history="1">
            <w:r w:rsidRPr="00353456">
              <w:rPr>
                <w:rStyle w:val="Hyperlink"/>
                <w:noProof/>
              </w:rPr>
              <w:t>Business Model and Value Creation</w:t>
            </w:r>
            <w:r>
              <w:rPr>
                <w:noProof/>
                <w:webHidden/>
              </w:rPr>
              <w:tab/>
            </w:r>
            <w:r>
              <w:rPr>
                <w:noProof/>
                <w:webHidden/>
              </w:rPr>
              <w:fldChar w:fldCharType="begin"/>
            </w:r>
            <w:r>
              <w:rPr>
                <w:noProof/>
                <w:webHidden/>
              </w:rPr>
              <w:instrText xml:space="preserve"> PAGEREF _Toc237431369 \h </w:instrText>
            </w:r>
            <w:r>
              <w:rPr>
                <w:noProof/>
                <w:webHidden/>
              </w:rPr>
            </w:r>
            <w:r>
              <w:rPr>
                <w:noProof/>
                <w:webHidden/>
              </w:rPr>
              <w:fldChar w:fldCharType="separate"/>
            </w:r>
            <w:r>
              <w:rPr>
                <w:noProof/>
                <w:webHidden/>
              </w:rPr>
              <w:t>8</w:t>
            </w:r>
            <w:r>
              <w:rPr>
                <w:noProof/>
                <w:webHidden/>
              </w:rPr>
              <w:fldChar w:fldCharType="end"/>
            </w:r>
          </w:hyperlink>
        </w:p>
        <w:p w14:paraId="77929F17" w14:textId="30012B3D" w:rsidR="00527566" w:rsidRDefault="00527566">
          <w:pPr>
            <w:pStyle w:val="TOC3"/>
            <w:tabs>
              <w:tab w:val="right" w:leader="dot" w:pos="9350"/>
            </w:tabs>
            <w:rPr>
              <w:rFonts w:asciiTheme="minorHAnsi" w:eastAsiaTheme="minorEastAsia" w:hAnsiTheme="minorHAnsi"/>
              <w:noProof/>
              <w:kern w:val="2"/>
              <w:szCs w:val="24"/>
              <w:lang w:eastAsia="en-GB"/>
            </w:rPr>
          </w:pPr>
          <w:hyperlink w:anchor="_Toc237431370" w:history="1">
            <w:r w:rsidRPr="00353456">
              <w:rPr>
                <w:rStyle w:val="Hyperlink"/>
                <w:noProof/>
              </w:rPr>
              <w:t>Industry Context and Market Position</w:t>
            </w:r>
            <w:r>
              <w:rPr>
                <w:noProof/>
                <w:webHidden/>
              </w:rPr>
              <w:tab/>
            </w:r>
            <w:r>
              <w:rPr>
                <w:noProof/>
                <w:webHidden/>
              </w:rPr>
              <w:fldChar w:fldCharType="begin"/>
            </w:r>
            <w:r>
              <w:rPr>
                <w:noProof/>
                <w:webHidden/>
              </w:rPr>
              <w:instrText xml:space="preserve"> PAGEREF _Toc237431370 \h </w:instrText>
            </w:r>
            <w:r>
              <w:rPr>
                <w:noProof/>
                <w:webHidden/>
              </w:rPr>
            </w:r>
            <w:r>
              <w:rPr>
                <w:noProof/>
                <w:webHidden/>
              </w:rPr>
              <w:fldChar w:fldCharType="separate"/>
            </w:r>
            <w:r>
              <w:rPr>
                <w:noProof/>
                <w:webHidden/>
              </w:rPr>
              <w:t>8</w:t>
            </w:r>
            <w:r>
              <w:rPr>
                <w:noProof/>
                <w:webHidden/>
              </w:rPr>
              <w:fldChar w:fldCharType="end"/>
            </w:r>
          </w:hyperlink>
        </w:p>
        <w:p w14:paraId="4EEE1B69" w14:textId="591452E9" w:rsidR="00527566" w:rsidRDefault="00527566">
          <w:pPr>
            <w:pStyle w:val="TOC2"/>
            <w:tabs>
              <w:tab w:val="right" w:leader="dot" w:pos="9350"/>
            </w:tabs>
            <w:rPr>
              <w:rFonts w:asciiTheme="minorHAnsi" w:eastAsiaTheme="minorEastAsia" w:hAnsiTheme="minorHAnsi"/>
              <w:noProof/>
              <w:kern w:val="2"/>
              <w:szCs w:val="24"/>
              <w:lang w:eastAsia="en-GB"/>
            </w:rPr>
          </w:pPr>
          <w:hyperlink w:anchor="_Toc237431371" w:history="1">
            <w:r w:rsidRPr="00353456">
              <w:rPr>
                <w:rStyle w:val="Hyperlink"/>
                <w:noProof/>
              </w:rPr>
              <w:t>External and Internal Environment Analysis</w:t>
            </w:r>
            <w:r>
              <w:rPr>
                <w:noProof/>
                <w:webHidden/>
              </w:rPr>
              <w:tab/>
            </w:r>
            <w:r>
              <w:rPr>
                <w:noProof/>
                <w:webHidden/>
              </w:rPr>
              <w:fldChar w:fldCharType="begin"/>
            </w:r>
            <w:r>
              <w:rPr>
                <w:noProof/>
                <w:webHidden/>
              </w:rPr>
              <w:instrText xml:space="preserve"> PAGEREF _Toc237431371 \h </w:instrText>
            </w:r>
            <w:r>
              <w:rPr>
                <w:noProof/>
                <w:webHidden/>
              </w:rPr>
            </w:r>
            <w:r>
              <w:rPr>
                <w:noProof/>
                <w:webHidden/>
              </w:rPr>
              <w:fldChar w:fldCharType="separate"/>
            </w:r>
            <w:r>
              <w:rPr>
                <w:noProof/>
                <w:webHidden/>
              </w:rPr>
              <w:t>9</w:t>
            </w:r>
            <w:r>
              <w:rPr>
                <w:noProof/>
                <w:webHidden/>
              </w:rPr>
              <w:fldChar w:fldCharType="end"/>
            </w:r>
          </w:hyperlink>
        </w:p>
        <w:p w14:paraId="1F9E594C" w14:textId="352F18C4" w:rsidR="00527566" w:rsidRDefault="00527566">
          <w:pPr>
            <w:pStyle w:val="TOC3"/>
            <w:tabs>
              <w:tab w:val="right" w:leader="dot" w:pos="9350"/>
            </w:tabs>
            <w:rPr>
              <w:rFonts w:asciiTheme="minorHAnsi" w:eastAsiaTheme="minorEastAsia" w:hAnsiTheme="minorHAnsi"/>
              <w:noProof/>
              <w:kern w:val="2"/>
              <w:szCs w:val="24"/>
              <w:lang w:eastAsia="en-GB"/>
            </w:rPr>
          </w:pPr>
          <w:hyperlink w:anchor="_Toc237431372" w:history="1">
            <w:r w:rsidRPr="00353456">
              <w:rPr>
                <w:rStyle w:val="Hyperlink"/>
                <w:noProof/>
              </w:rPr>
              <w:t>PESTEL Analysis</w:t>
            </w:r>
            <w:r>
              <w:rPr>
                <w:noProof/>
                <w:webHidden/>
              </w:rPr>
              <w:tab/>
            </w:r>
            <w:r>
              <w:rPr>
                <w:noProof/>
                <w:webHidden/>
              </w:rPr>
              <w:fldChar w:fldCharType="begin"/>
            </w:r>
            <w:r>
              <w:rPr>
                <w:noProof/>
                <w:webHidden/>
              </w:rPr>
              <w:instrText xml:space="preserve"> PAGEREF _Toc237431372 \h </w:instrText>
            </w:r>
            <w:r>
              <w:rPr>
                <w:noProof/>
                <w:webHidden/>
              </w:rPr>
            </w:r>
            <w:r>
              <w:rPr>
                <w:noProof/>
                <w:webHidden/>
              </w:rPr>
              <w:fldChar w:fldCharType="separate"/>
            </w:r>
            <w:r>
              <w:rPr>
                <w:noProof/>
                <w:webHidden/>
              </w:rPr>
              <w:t>9</w:t>
            </w:r>
            <w:r>
              <w:rPr>
                <w:noProof/>
                <w:webHidden/>
              </w:rPr>
              <w:fldChar w:fldCharType="end"/>
            </w:r>
          </w:hyperlink>
        </w:p>
        <w:p w14:paraId="18D47D65" w14:textId="2D44FC64" w:rsidR="00527566" w:rsidRDefault="00527566">
          <w:pPr>
            <w:pStyle w:val="TOC3"/>
            <w:tabs>
              <w:tab w:val="right" w:leader="dot" w:pos="9350"/>
            </w:tabs>
            <w:rPr>
              <w:rFonts w:asciiTheme="minorHAnsi" w:eastAsiaTheme="minorEastAsia" w:hAnsiTheme="minorHAnsi"/>
              <w:noProof/>
              <w:kern w:val="2"/>
              <w:szCs w:val="24"/>
              <w:lang w:eastAsia="en-GB"/>
            </w:rPr>
          </w:pPr>
          <w:hyperlink w:anchor="_Toc237431373" w:history="1">
            <w:r w:rsidRPr="00353456">
              <w:rPr>
                <w:rStyle w:val="Hyperlink"/>
                <w:noProof/>
              </w:rPr>
              <w:t>Industry Analysis: Porter's Five Forces</w:t>
            </w:r>
            <w:r>
              <w:rPr>
                <w:noProof/>
                <w:webHidden/>
              </w:rPr>
              <w:tab/>
            </w:r>
            <w:r>
              <w:rPr>
                <w:noProof/>
                <w:webHidden/>
              </w:rPr>
              <w:fldChar w:fldCharType="begin"/>
            </w:r>
            <w:r>
              <w:rPr>
                <w:noProof/>
                <w:webHidden/>
              </w:rPr>
              <w:instrText xml:space="preserve"> PAGEREF _Toc237431373 \h </w:instrText>
            </w:r>
            <w:r>
              <w:rPr>
                <w:noProof/>
                <w:webHidden/>
              </w:rPr>
            </w:r>
            <w:r>
              <w:rPr>
                <w:noProof/>
                <w:webHidden/>
              </w:rPr>
              <w:fldChar w:fldCharType="separate"/>
            </w:r>
            <w:r>
              <w:rPr>
                <w:noProof/>
                <w:webHidden/>
              </w:rPr>
              <w:t>14</w:t>
            </w:r>
            <w:r>
              <w:rPr>
                <w:noProof/>
                <w:webHidden/>
              </w:rPr>
              <w:fldChar w:fldCharType="end"/>
            </w:r>
          </w:hyperlink>
        </w:p>
        <w:p w14:paraId="2ADB5BCB" w14:textId="13D65589" w:rsidR="00527566" w:rsidRDefault="00527566">
          <w:pPr>
            <w:pStyle w:val="TOC3"/>
            <w:tabs>
              <w:tab w:val="right" w:leader="dot" w:pos="9350"/>
            </w:tabs>
            <w:rPr>
              <w:rFonts w:asciiTheme="minorHAnsi" w:eastAsiaTheme="minorEastAsia" w:hAnsiTheme="minorHAnsi"/>
              <w:noProof/>
              <w:kern w:val="2"/>
              <w:szCs w:val="24"/>
              <w:lang w:eastAsia="en-GB"/>
            </w:rPr>
          </w:pPr>
          <w:hyperlink w:anchor="_Toc237431374" w:history="1">
            <w:r w:rsidRPr="00353456">
              <w:rPr>
                <w:rStyle w:val="Hyperlink"/>
                <w:noProof/>
              </w:rPr>
              <w:t>Internal Strategic Capability (VRIO)</w:t>
            </w:r>
            <w:r>
              <w:rPr>
                <w:noProof/>
                <w:webHidden/>
              </w:rPr>
              <w:tab/>
            </w:r>
            <w:r>
              <w:rPr>
                <w:noProof/>
                <w:webHidden/>
              </w:rPr>
              <w:fldChar w:fldCharType="begin"/>
            </w:r>
            <w:r>
              <w:rPr>
                <w:noProof/>
                <w:webHidden/>
              </w:rPr>
              <w:instrText xml:space="preserve"> PAGEREF _Toc237431374 \h </w:instrText>
            </w:r>
            <w:r>
              <w:rPr>
                <w:noProof/>
                <w:webHidden/>
              </w:rPr>
            </w:r>
            <w:r>
              <w:rPr>
                <w:noProof/>
                <w:webHidden/>
              </w:rPr>
              <w:fldChar w:fldCharType="separate"/>
            </w:r>
            <w:r>
              <w:rPr>
                <w:noProof/>
                <w:webHidden/>
              </w:rPr>
              <w:t>16</w:t>
            </w:r>
            <w:r>
              <w:rPr>
                <w:noProof/>
                <w:webHidden/>
              </w:rPr>
              <w:fldChar w:fldCharType="end"/>
            </w:r>
          </w:hyperlink>
        </w:p>
        <w:p w14:paraId="3C5D34E4" w14:textId="23138A9C" w:rsidR="00527566" w:rsidRDefault="00527566">
          <w:pPr>
            <w:pStyle w:val="TOC3"/>
            <w:tabs>
              <w:tab w:val="right" w:leader="dot" w:pos="9350"/>
            </w:tabs>
            <w:rPr>
              <w:rFonts w:asciiTheme="minorHAnsi" w:eastAsiaTheme="minorEastAsia" w:hAnsiTheme="minorHAnsi"/>
              <w:noProof/>
              <w:kern w:val="2"/>
              <w:szCs w:val="24"/>
              <w:lang w:eastAsia="en-GB"/>
            </w:rPr>
          </w:pPr>
          <w:hyperlink w:anchor="_Toc237431375" w:history="1">
            <w:r w:rsidRPr="00353456">
              <w:rPr>
                <w:rStyle w:val="Hyperlink"/>
                <w:noProof/>
              </w:rPr>
              <w:t>Strategic Synthesis (SWOT)</w:t>
            </w:r>
            <w:r>
              <w:rPr>
                <w:noProof/>
                <w:webHidden/>
              </w:rPr>
              <w:tab/>
            </w:r>
            <w:r>
              <w:rPr>
                <w:noProof/>
                <w:webHidden/>
              </w:rPr>
              <w:fldChar w:fldCharType="begin"/>
            </w:r>
            <w:r>
              <w:rPr>
                <w:noProof/>
                <w:webHidden/>
              </w:rPr>
              <w:instrText xml:space="preserve"> PAGEREF _Toc237431375 \h </w:instrText>
            </w:r>
            <w:r>
              <w:rPr>
                <w:noProof/>
                <w:webHidden/>
              </w:rPr>
            </w:r>
            <w:r>
              <w:rPr>
                <w:noProof/>
                <w:webHidden/>
              </w:rPr>
              <w:fldChar w:fldCharType="separate"/>
            </w:r>
            <w:r>
              <w:rPr>
                <w:noProof/>
                <w:webHidden/>
              </w:rPr>
              <w:t>17</w:t>
            </w:r>
            <w:r>
              <w:rPr>
                <w:noProof/>
                <w:webHidden/>
              </w:rPr>
              <w:fldChar w:fldCharType="end"/>
            </w:r>
          </w:hyperlink>
        </w:p>
        <w:p w14:paraId="5EC2E6DE" w14:textId="40171933" w:rsidR="00527566" w:rsidRDefault="00527566">
          <w:pPr>
            <w:pStyle w:val="TOC2"/>
            <w:tabs>
              <w:tab w:val="right" w:leader="dot" w:pos="9350"/>
            </w:tabs>
            <w:rPr>
              <w:rFonts w:asciiTheme="minorHAnsi" w:eastAsiaTheme="minorEastAsia" w:hAnsiTheme="minorHAnsi"/>
              <w:noProof/>
              <w:kern w:val="2"/>
              <w:szCs w:val="24"/>
              <w:lang w:eastAsia="en-GB"/>
            </w:rPr>
          </w:pPr>
          <w:hyperlink w:anchor="_Toc237431376" w:history="1">
            <w:r w:rsidRPr="00353456">
              <w:rPr>
                <w:rStyle w:val="Hyperlink"/>
                <w:noProof/>
              </w:rPr>
              <w:t>Comprehensive Strategic Evaluation</w:t>
            </w:r>
            <w:r>
              <w:rPr>
                <w:noProof/>
                <w:webHidden/>
              </w:rPr>
              <w:tab/>
            </w:r>
            <w:r>
              <w:rPr>
                <w:noProof/>
                <w:webHidden/>
              </w:rPr>
              <w:fldChar w:fldCharType="begin"/>
            </w:r>
            <w:r>
              <w:rPr>
                <w:noProof/>
                <w:webHidden/>
              </w:rPr>
              <w:instrText xml:space="preserve"> PAGEREF _Toc237431376 \h </w:instrText>
            </w:r>
            <w:r>
              <w:rPr>
                <w:noProof/>
                <w:webHidden/>
              </w:rPr>
            </w:r>
            <w:r>
              <w:rPr>
                <w:noProof/>
                <w:webHidden/>
              </w:rPr>
              <w:fldChar w:fldCharType="separate"/>
            </w:r>
            <w:r>
              <w:rPr>
                <w:noProof/>
                <w:webHidden/>
              </w:rPr>
              <w:t>19</w:t>
            </w:r>
            <w:r>
              <w:rPr>
                <w:noProof/>
                <w:webHidden/>
              </w:rPr>
              <w:fldChar w:fldCharType="end"/>
            </w:r>
          </w:hyperlink>
        </w:p>
        <w:p w14:paraId="761FBCE5" w14:textId="037F0753" w:rsidR="00527566" w:rsidRDefault="00527566">
          <w:pPr>
            <w:pStyle w:val="TOC3"/>
            <w:tabs>
              <w:tab w:val="right" w:leader="dot" w:pos="9350"/>
            </w:tabs>
            <w:rPr>
              <w:rFonts w:asciiTheme="minorHAnsi" w:eastAsiaTheme="minorEastAsia" w:hAnsiTheme="minorHAnsi"/>
              <w:noProof/>
              <w:kern w:val="2"/>
              <w:szCs w:val="24"/>
              <w:lang w:eastAsia="en-GB"/>
            </w:rPr>
          </w:pPr>
          <w:hyperlink w:anchor="_Toc237431377" w:history="1">
            <w:r w:rsidRPr="00353456">
              <w:rPr>
                <w:rStyle w:val="Hyperlink"/>
                <w:noProof/>
              </w:rPr>
              <w:t>CSR Strategy as a Strategic Capability: Caroll Pyramid</w:t>
            </w:r>
            <w:r>
              <w:rPr>
                <w:noProof/>
                <w:webHidden/>
              </w:rPr>
              <w:tab/>
            </w:r>
            <w:r>
              <w:rPr>
                <w:noProof/>
                <w:webHidden/>
              </w:rPr>
              <w:fldChar w:fldCharType="begin"/>
            </w:r>
            <w:r>
              <w:rPr>
                <w:noProof/>
                <w:webHidden/>
              </w:rPr>
              <w:instrText xml:space="preserve"> PAGEREF _Toc237431377 \h </w:instrText>
            </w:r>
            <w:r>
              <w:rPr>
                <w:noProof/>
                <w:webHidden/>
              </w:rPr>
            </w:r>
            <w:r>
              <w:rPr>
                <w:noProof/>
                <w:webHidden/>
              </w:rPr>
              <w:fldChar w:fldCharType="separate"/>
            </w:r>
            <w:r>
              <w:rPr>
                <w:noProof/>
                <w:webHidden/>
              </w:rPr>
              <w:t>19</w:t>
            </w:r>
            <w:r>
              <w:rPr>
                <w:noProof/>
                <w:webHidden/>
              </w:rPr>
              <w:fldChar w:fldCharType="end"/>
            </w:r>
          </w:hyperlink>
        </w:p>
        <w:p w14:paraId="3A9E8CC3" w14:textId="6CFBB832" w:rsidR="00527566" w:rsidRDefault="00527566">
          <w:pPr>
            <w:pStyle w:val="TOC3"/>
            <w:tabs>
              <w:tab w:val="right" w:leader="dot" w:pos="9350"/>
            </w:tabs>
            <w:rPr>
              <w:rFonts w:asciiTheme="minorHAnsi" w:eastAsiaTheme="minorEastAsia" w:hAnsiTheme="minorHAnsi"/>
              <w:noProof/>
              <w:kern w:val="2"/>
              <w:szCs w:val="24"/>
              <w:lang w:eastAsia="en-GB"/>
            </w:rPr>
          </w:pPr>
          <w:hyperlink w:anchor="_Toc237431378" w:history="1">
            <w:r w:rsidRPr="00353456">
              <w:rPr>
                <w:rStyle w:val="Hyperlink"/>
                <w:noProof/>
              </w:rPr>
              <w:t>Balanced Scorecard</w:t>
            </w:r>
            <w:r>
              <w:rPr>
                <w:noProof/>
                <w:webHidden/>
              </w:rPr>
              <w:tab/>
            </w:r>
            <w:r>
              <w:rPr>
                <w:noProof/>
                <w:webHidden/>
              </w:rPr>
              <w:fldChar w:fldCharType="begin"/>
            </w:r>
            <w:r>
              <w:rPr>
                <w:noProof/>
                <w:webHidden/>
              </w:rPr>
              <w:instrText xml:space="preserve"> PAGEREF _Toc237431378 \h </w:instrText>
            </w:r>
            <w:r>
              <w:rPr>
                <w:noProof/>
                <w:webHidden/>
              </w:rPr>
            </w:r>
            <w:r>
              <w:rPr>
                <w:noProof/>
                <w:webHidden/>
              </w:rPr>
              <w:fldChar w:fldCharType="separate"/>
            </w:r>
            <w:r>
              <w:rPr>
                <w:noProof/>
                <w:webHidden/>
              </w:rPr>
              <w:t>22</w:t>
            </w:r>
            <w:r>
              <w:rPr>
                <w:noProof/>
                <w:webHidden/>
              </w:rPr>
              <w:fldChar w:fldCharType="end"/>
            </w:r>
          </w:hyperlink>
        </w:p>
        <w:p w14:paraId="6F8ADA25" w14:textId="28C293AE" w:rsidR="00527566" w:rsidRDefault="00527566">
          <w:pPr>
            <w:pStyle w:val="TOC2"/>
            <w:tabs>
              <w:tab w:val="right" w:leader="dot" w:pos="9350"/>
            </w:tabs>
            <w:rPr>
              <w:rFonts w:asciiTheme="minorHAnsi" w:eastAsiaTheme="minorEastAsia" w:hAnsiTheme="minorHAnsi"/>
              <w:noProof/>
              <w:kern w:val="2"/>
              <w:szCs w:val="24"/>
              <w:lang w:eastAsia="en-GB"/>
            </w:rPr>
          </w:pPr>
          <w:hyperlink w:anchor="_Toc237431379" w:history="1">
            <w:r w:rsidRPr="00353456">
              <w:rPr>
                <w:rStyle w:val="Hyperlink"/>
                <w:noProof/>
              </w:rPr>
              <w:t>Strategic Choices and Implementation</w:t>
            </w:r>
            <w:r>
              <w:rPr>
                <w:noProof/>
                <w:webHidden/>
              </w:rPr>
              <w:tab/>
            </w:r>
            <w:r>
              <w:rPr>
                <w:noProof/>
                <w:webHidden/>
              </w:rPr>
              <w:fldChar w:fldCharType="begin"/>
            </w:r>
            <w:r>
              <w:rPr>
                <w:noProof/>
                <w:webHidden/>
              </w:rPr>
              <w:instrText xml:space="preserve"> PAGEREF _Toc237431379 \h </w:instrText>
            </w:r>
            <w:r>
              <w:rPr>
                <w:noProof/>
                <w:webHidden/>
              </w:rPr>
            </w:r>
            <w:r>
              <w:rPr>
                <w:noProof/>
                <w:webHidden/>
              </w:rPr>
              <w:fldChar w:fldCharType="separate"/>
            </w:r>
            <w:r>
              <w:rPr>
                <w:noProof/>
                <w:webHidden/>
              </w:rPr>
              <w:t>23</w:t>
            </w:r>
            <w:r>
              <w:rPr>
                <w:noProof/>
                <w:webHidden/>
              </w:rPr>
              <w:fldChar w:fldCharType="end"/>
            </w:r>
          </w:hyperlink>
        </w:p>
        <w:p w14:paraId="3CDFBE52" w14:textId="0F0FDD8D" w:rsidR="00527566" w:rsidRDefault="00527566">
          <w:pPr>
            <w:pStyle w:val="TOC3"/>
            <w:tabs>
              <w:tab w:val="right" w:leader="dot" w:pos="9350"/>
            </w:tabs>
            <w:rPr>
              <w:rFonts w:asciiTheme="minorHAnsi" w:eastAsiaTheme="minorEastAsia" w:hAnsiTheme="minorHAnsi"/>
              <w:noProof/>
              <w:kern w:val="2"/>
              <w:szCs w:val="24"/>
              <w:lang w:eastAsia="en-GB"/>
            </w:rPr>
          </w:pPr>
          <w:hyperlink w:anchor="_Toc237431380" w:history="1">
            <w:r w:rsidRPr="00353456">
              <w:rPr>
                <w:rStyle w:val="Hyperlink"/>
                <w:noProof/>
              </w:rPr>
              <w:t>Current Business-Level Strategy</w:t>
            </w:r>
            <w:r>
              <w:rPr>
                <w:noProof/>
                <w:webHidden/>
              </w:rPr>
              <w:tab/>
            </w:r>
            <w:r>
              <w:rPr>
                <w:noProof/>
                <w:webHidden/>
              </w:rPr>
              <w:fldChar w:fldCharType="begin"/>
            </w:r>
            <w:r>
              <w:rPr>
                <w:noProof/>
                <w:webHidden/>
              </w:rPr>
              <w:instrText xml:space="preserve"> PAGEREF _Toc237431380 \h </w:instrText>
            </w:r>
            <w:r>
              <w:rPr>
                <w:noProof/>
                <w:webHidden/>
              </w:rPr>
            </w:r>
            <w:r>
              <w:rPr>
                <w:noProof/>
                <w:webHidden/>
              </w:rPr>
              <w:fldChar w:fldCharType="separate"/>
            </w:r>
            <w:r>
              <w:rPr>
                <w:noProof/>
                <w:webHidden/>
              </w:rPr>
              <w:t>23</w:t>
            </w:r>
            <w:r>
              <w:rPr>
                <w:noProof/>
                <w:webHidden/>
              </w:rPr>
              <w:fldChar w:fldCharType="end"/>
            </w:r>
          </w:hyperlink>
        </w:p>
        <w:p w14:paraId="6E951372" w14:textId="69534484" w:rsidR="00527566" w:rsidRDefault="00527566">
          <w:pPr>
            <w:pStyle w:val="TOC3"/>
            <w:tabs>
              <w:tab w:val="right" w:leader="dot" w:pos="9350"/>
            </w:tabs>
            <w:rPr>
              <w:rFonts w:asciiTheme="minorHAnsi" w:eastAsiaTheme="minorEastAsia" w:hAnsiTheme="minorHAnsi"/>
              <w:noProof/>
              <w:kern w:val="2"/>
              <w:szCs w:val="24"/>
              <w:lang w:eastAsia="en-GB"/>
            </w:rPr>
          </w:pPr>
          <w:hyperlink w:anchor="_Toc237431381" w:history="1">
            <w:r w:rsidRPr="00353456">
              <w:rPr>
                <w:rStyle w:val="Hyperlink"/>
                <w:noProof/>
              </w:rPr>
              <w:t>Strategic Alternatives: Ansoff Matrix</w:t>
            </w:r>
            <w:r>
              <w:rPr>
                <w:noProof/>
                <w:webHidden/>
              </w:rPr>
              <w:tab/>
            </w:r>
            <w:r>
              <w:rPr>
                <w:noProof/>
                <w:webHidden/>
              </w:rPr>
              <w:fldChar w:fldCharType="begin"/>
            </w:r>
            <w:r>
              <w:rPr>
                <w:noProof/>
                <w:webHidden/>
              </w:rPr>
              <w:instrText xml:space="preserve"> PAGEREF _Toc237431381 \h </w:instrText>
            </w:r>
            <w:r>
              <w:rPr>
                <w:noProof/>
                <w:webHidden/>
              </w:rPr>
            </w:r>
            <w:r>
              <w:rPr>
                <w:noProof/>
                <w:webHidden/>
              </w:rPr>
              <w:fldChar w:fldCharType="separate"/>
            </w:r>
            <w:r>
              <w:rPr>
                <w:noProof/>
                <w:webHidden/>
              </w:rPr>
              <w:t>24</w:t>
            </w:r>
            <w:r>
              <w:rPr>
                <w:noProof/>
                <w:webHidden/>
              </w:rPr>
              <w:fldChar w:fldCharType="end"/>
            </w:r>
          </w:hyperlink>
        </w:p>
        <w:p w14:paraId="6817FD70" w14:textId="3796C65D" w:rsidR="00527566" w:rsidRDefault="00527566">
          <w:pPr>
            <w:pStyle w:val="TOC3"/>
            <w:tabs>
              <w:tab w:val="right" w:leader="dot" w:pos="9350"/>
            </w:tabs>
            <w:rPr>
              <w:rFonts w:asciiTheme="minorHAnsi" w:eastAsiaTheme="minorEastAsia" w:hAnsiTheme="minorHAnsi"/>
              <w:noProof/>
              <w:kern w:val="2"/>
              <w:szCs w:val="24"/>
              <w:lang w:eastAsia="en-GB"/>
            </w:rPr>
          </w:pPr>
          <w:hyperlink w:anchor="_Toc237431382" w:history="1">
            <w:r w:rsidRPr="00353456">
              <w:rPr>
                <w:rStyle w:val="Hyperlink"/>
                <w:noProof/>
              </w:rPr>
              <w:t>Strategic Evaluation: SAF</w:t>
            </w:r>
            <w:r>
              <w:rPr>
                <w:noProof/>
                <w:webHidden/>
              </w:rPr>
              <w:tab/>
            </w:r>
            <w:r>
              <w:rPr>
                <w:noProof/>
                <w:webHidden/>
              </w:rPr>
              <w:fldChar w:fldCharType="begin"/>
            </w:r>
            <w:r>
              <w:rPr>
                <w:noProof/>
                <w:webHidden/>
              </w:rPr>
              <w:instrText xml:space="preserve"> PAGEREF _Toc237431382 \h </w:instrText>
            </w:r>
            <w:r>
              <w:rPr>
                <w:noProof/>
                <w:webHidden/>
              </w:rPr>
            </w:r>
            <w:r>
              <w:rPr>
                <w:noProof/>
                <w:webHidden/>
              </w:rPr>
              <w:fldChar w:fldCharType="separate"/>
            </w:r>
            <w:r>
              <w:rPr>
                <w:noProof/>
                <w:webHidden/>
              </w:rPr>
              <w:t>26</w:t>
            </w:r>
            <w:r>
              <w:rPr>
                <w:noProof/>
                <w:webHidden/>
              </w:rPr>
              <w:fldChar w:fldCharType="end"/>
            </w:r>
          </w:hyperlink>
        </w:p>
        <w:p w14:paraId="7B62A9CB" w14:textId="1D50C648" w:rsidR="00527566" w:rsidRDefault="00527566">
          <w:pPr>
            <w:pStyle w:val="TOC3"/>
            <w:tabs>
              <w:tab w:val="right" w:leader="dot" w:pos="9350"/>
            </w:tabs>
            <w:rPr>
              <w:rFonts w:asciiTheme="minorHAnsi" w:eastAsiaTheme="minorEastAsia" w:hAnsiTheme="minorHAnsi"/>
              <w:noProof/>
              <w:kern w:val="2"/>
              <w:szCs w:val="24"/>
              <w:lang w:eastAsia="en-GB"/>
            </w:rPr>
          </w:pPr>
          <w:hyperlink w:anchor="_Toc237431383" w:history="1">
            <w:r w:rsidRPr="00353456">
              <w:rPr>
                <w:rStyle w:val="Hyperlink"/>
                <w:noProof/>
              </w:rPr>
              <w:t>Implementation Roadmap</w:t>
            </w:r>
            <w:r>
              <w:rPr>
                <w:noProof/>
                <w:webHidden/>
              </w:rPr>
              <w:tab/>
            </w:r>
            <w:r>
              <w:rPr>
                <w:noProof/>
                <w:webHidden/>
              </w:rPr>
              <w:fldChar w:fldCharType="begin"/>
            </w:r>
            <w:r>
              <w:rPr>
                <w:noProof/>
                <w:webHidden/>
              </w:rPr>
              <w:instrText xml:space="preserve"> PAGEREF _Toc237431383 \h </w:instrText>
            </w:r>
            <w:r>
              <w:rPr>
                <w:noProof/>
                <w:webHidden/>
              </w:rPr>
            </w:r>
            <w:r>
              <w:rPr>
                <w:noProof/>
                <w:webHidden/>
              </w:rPr>
              <w:fldChar w:fldCharType="separate"/>
            </w:r>
            <w:r>
              <w:rPr>
                <w:noProof/>
                <w:webHidden/>
              </w:rPr>
              <w:t>28</w:t>
            </w:r>
            <w:r>
              <w:rPr>
                <w:noProof/>
                <w:webHidden/>
              </w:rPr>
              <w:fldChar w:fldCharType="end"/>
            </w:r>
          </w:hyperlink>
        </w:p>
        <w:p w14:paraId="1318D778" w14:textId="530B1289" w:rsidR="00527566" w:rsidRDefault="00527566">
          <w:pPr>
            <w:pStyle w:val="TOC2"/>
            <w:tabs>
              <w:tab w:val="right" w:leader="dot" w:pos="9350"/>
            </w:tabs>
            <w:rPr>
              <w:rFonts w:asciiTheme="minorHAnsi" w:eastAsiaTheme="minorEastAsia" w:hAnsiTheme="minorHAnsi"/>
              <w:noProof/>
              <w:kern w:val="2"/>
              <w:szCs w:val="24"/>
              <w:lang w:eastAsia="en-GB"/>
            </w:rPr>
          </w:pPr>
          <w:hyperlink w:anchor="_Toc237431384" w:history="1">
            <w:r w:rsidRPr="00353456">
              <w:rPr>
                <w:rStyle w:val="Hyperlink"/>
                <w:noProof/>
              </w:rPr>
              <w:t>Conclusion</w:t>
            </w:r>
            <w:r>
              <w:rPr>
                <w:noProof/>
                <w:webHidden/>
              </w:rPr>
              <w:tab/>
            </w:r>
            <w:r>
              <w:rPr>
                <w:noProof/>
                <w:webHidden/>
              </w:rPr>
              <w:fldChar w:fldCharType="begin"/>
            </w:r>
            <w:r>
              <w:rPr>
                <w:noProof/>
                <w:webHidden/>
              </w:rPr>
              <w:instrText xml:space="preserve"> PAGEREF _Toc237431384 \h </w:instrText>
            </w:r>
            <w:r>
              <w:rPr>
                <w:noProof/>
                <w:webHidden/>
              </w:rPr>
            </w:r>
            <w:r>
              <w:rPr>
                <w:noProof/>
                <w:webHidden/>
              </w:rPr>
              <w:fldChar w:fldCharType="separate"/>
            </w:r>
            <w:r>
              <w:rPr>
                <w:noProof/>
                <w:webHidden/>
              </w:rPr>
              <w:t>30</w:t>
            </w:r>
            <w:r>
              <w:rPr>
                <w:noProof/>
                <w:webHidden/>
              </w:rPr>
              <w:fldChar w:fldCharType="end"/>
            </w:r>
          </w:hyperlink>
        </w:p>
        <w:p w14:paraId="3B0EE0D9" w14:textId="3A2C7FC2" w:rsidR="00527566" w:rsidRDefault="00527566">
          <w:pPr>
            <w:pStyle w:val="TOC1"/>
            <w:tabs>
              <w:tab w:val="right" w:leader="dot" w:pos="9350"/>
            </w:tabs>
            <w:rPr>
              <w:rFonts w:asciiTheme="minorHAnsi" w:eastAsiaTheme="minorEastAsia" w:hAnsiTheme="minorHAnsi"/>
              <w:noProof/>
              <w:kern w:val="2"/>
              <w:szCs w:val="24"/>
              <w:lang w:eastAsia="en-GB"/>
            </w:rPr>
          </w:pPr>
          <w:hyperlink w:anchor="_Toc237431385" w:history="1">
            <w:r w:rsidRPr="00353456">
              <w:rPr>
                <w:rStyle w:val="Hyperlink"/>
                <w:noProof/>
              </w:rPr>
              <w:t>Section 2</w:t>
            </w:r>
            <w:r>
              <w:rPr>
                <w:noProof/>
                <w:webHidden/>
              </w:rPr>
              <w:tab/>
            </w:r>
            <w:r>
              <w:rPr>
                <w:noProof/>
                <w:webHidden/>
              </w:rPr>
              <w:fldChar w:fldCharType="begin"/>
            </w:r>
            <w:r>
              <w:rPr>
                <w:noProof/>
                <w:webHidden/>
              </w:rPr>
              <w:instrText xml:space="preserve"> PAGEREF _Toc237431385 \h </w:instrText>
            </w:r>
            <w:r>
              <w:rPr>
                <w:noProof/>
                <w:webHidden/>
              </w:rPr>
            </w:r>
            <w:r>
              <w:rPr>
                <w:noProof/>
                <w:webHidden/>
              </w:rPr>
              <w:fldChar w:fldCharType="separate"/>
            </w:r>
            <w:r>
              <w:rPr>
                <w:noProof/>
                <w:webHidden/>
              </w:rPr>
              <w:t>31</w:t>
            </w:r>
            <w:r>
              <w:rPr>
                <w:noProof/>
                <w:webHidden/>
              </w:rPr>
              <w:fldChar w:fldCharType="end"/>
            </w:r>
          </w:hyperlink>
        </w:p>
        <w:p w14:paraId="44D4BEE5" w14:textId="768210F6" w:rsidR="00527566" w:rsidRDefault="00527566">
          <w:pPr>
            <w:pStyle w:val="TOC2"/>
            <w:tabs>
              <w:tab w:val="right" w:leader="dot" w:pos="9350"/>
            </w:tabs>
            <w:rPr>
              <w:rFonts w:asciiTheme="minorHAnsi" w:eastAsiaTheme="minorEastAsia" w:hAnsiTheme="minorHAnsi"/>
              <w:noProof/>
              <w:kern w:val="2"/>
              <w:szCs w:val="24"/>
              <w:lang w:eastAsia="en-GB"/>
            </w:rPr>
          </w:pPr>
          <w:hyperlink w:anchor="_Toc237431386" w:history="1">
            <w:r w:rsidRPr="00353456">
              <w:rPr>
                <w:rStyle w:val="Hyperlink"/>
                <w:noProof/>
              </w:rPr>
              <w:t>Reflective Report (Gibbs Reflective Cycle)</w:t>
            </w:r>
            <w:r>
              <w:rPr>
                <w:noProof/>
                <w:webHidden/>
              </w:rPr>
              <w:tab/>
            </w:r>
            <w:r>
              <w:rPr>
                <w:noProof/>
                <w:webHidden/>
              </w:rPr>
              <w:fldChar w:fldCharType="begin"/>
            </w:r>
            <w:r>
              <w:rPr>
                <w:noProof/>
                <w:webHidden/>
              </w:rPr>
              <w:instrText xml:space="preserve"> PAGEREF _Toc237431386 \h </w:instrText>
            </w:r>
            <w:r>
              <w:rPr>
                <w:noProof/>
                <w:webHidden/>
              </w:rPr>
            </w:r>
            <w:r>
              <w:rPr>
                <w:noProof/>
                <w:webHidden/>
              </w:rPr>
              <w:fldChar w:fldCharType="separate"/>
            </w:r>
            <w:r>
              <w:rPr>
                <w:noProof/>
                <w:webHidden/>
              </w:rPr>
              <w:t>31</w:t>
            </w:r>
            <w:r>
              <w:rPr>
                <w:noProof/>
                <w:webHidden/>
              </w:rPr>
              <w:fldChar w:fldCharType="end"/>
            </w:r>
          </w:hyperlink>
        </w:p>
        <w:p w14:paraId="30AC3DC5" w14:textId="649AD02E" w:rsidR="00527566" w:rsidRDefault="00527566">
          <w:pPr>
            <w:pStyle w:val="TOC3"/>
            <w:tabs>
              <w:tab w:val="right" w:leader="dot" w:pos="9350"/>
            </w:tabs>
            <w:rPr>
              <w:rFonts w:asciiTheme="minorHAnsi" w:eastAsiaTheme="minorEastAsia" w:hAnsiTheme="minorHAnsi"/>
              <w:noProof/>
              <w:kern w:val="2"/>
              <w:szCs w:val="24"/>
              <w:lang w:eastAsia="en-GB"/>
            </w:rPr>
          </w:pPr>
          <w:hyperlink w:anchor="_Toc237431387" w:history="1">
            <w:r w:rsidRPr="00353456">
              <w:rPr>
                <w:rStyle w:val="Hyperlink"/>
                <w:noProof/>
              </w:rPr>
              <w:t>Description</w:t>
            </w:r>
            <w:r>
              <w:rPr>
                <w:noProof/>
                <w:webHidden/>
              </w:rPr>
              <w:tab/>
            </w:r>
            <w:r>
              <w:rPr>
                <w:noProof/>
                <w:webHidden/>
              </w:rPr>
              <w:fldChar w:fldCharType="begin"/>
            </w:r>
            <w:r>
              <w:rPr>
                <w:noProof/>
                <w:webHidden/>
              </w:rPr>
              <w:instrText xml:space="preserve"> PAGEREF _Toc237431387 \h </w:instrText>
            </w:r>
            <w:r>
              <w:rPr>
                <w:noProof/>
                <w:webHidden/>
              </w:rPr>
            </w:r>
            <w:r>
              <w:rPr>
                <w:noProof/>
                <w:webHidden/>
              </w:rPr>
              <w:fldChar w:fldCharType="separate"/>
            </w:r>
            <w:r>
              <w:rPr>
                <w:noProof/>
                <w:webHidden/>
              </w:rPr>
              <w:t>31</w:t>
            </w:r>
            <w:r>
              <w:rPr>
                <w:noProof/>
                <w:webHidden/>
              </w:rPr>
              <w:fldChar w:fldCharType="end"/>
            </w:r>
          </w:hyperlink>
        </w:p>
        <w:p w14:paraId="5ACA7B97" w14:textId="5D5C5251" w:rsidR="00527566" w:rsidRDefault="00527566">
          <w:pPr>
            <w:pStyle w:val="TOC3"/>
            <w:tabs>
              <w:tab w:val="right" w:leader="dot" w:pos="9350"/>
            </w:tabs>
            <w:rPr>
              <w:rFonts w:asciiTheme="minorHAnsi" w:eastAsiaTheme="minorEastAsia" w:hAnsiTheme="minorHAnsi"/>
              <w:noProof/>
              <w:kern w:val="2"/>
              <w:szCs w:val="24"/>
              <w:lang w:eastAsia="en-GB"/>
            </w:rPr>
          </w:pPr>
          <w:hyperlink w:anchor="_Toc237431388" w:history="1">
            <w:r w:rsidRPr="00353456">
              <w:rPr>
                <w:rStyle w:val="Hyperlink"/>
                <w:noProof/>
              </w:rPr>
              <w:t>Feelings</w:t>
            </w:r>
            <w:r>
              <w:rPr>
                <w:noProof/>
                <w:webHidden/>
              </w:rPr>
              <w:tab/>
            </w:r>
            <w:r>
              <w:rPr>
                <w:noProof/>
                <w:webHidden/>
              </w:rPr>
              <w:fldChar w:fldCharType="begin"/>
            </w:r>
            <w:r>
              <w:rPr>
                <w:noProof/>
                <w:webHidden/>
              </w:rPr>
              <w:instrText xml:space="preserve"> PAGEREF _Toc237431388 \h </w:instrText>
            </w:r>
            <w:r>
              <w:rPr>
                <w:noProof/>
                <w:webHidden/>
              </w:rPr>
            </w:r>
            <w:r>
              <w:rPr>
                <w:noProof/>
                <w:webHidden/>
              </w:rPr>
              <w:fldChar w:fldCharType="separate"/>
            </w:r>
            <w:r>
              <w:rPr>
                <w:noProof/>
                <w:webHidden/>
              </w:rPr>
              <w:t>31</w:t>
            </w:r>
            <w:r>
              <w:rPr>
                <w:noProof/>
                <w:webHidden/>
              </w:rPr>
              <w:fldChar w:fldCharType="end"/>
            </w:r>
          </w:hyperlink>
        </w:p>
        <w:p w14:paraId="24F44592" w14:textId="508521EC" w:rsidR="00527566" w:rsidRDefault="00527566">
          <w:pPr>
            <w:pStyle w:val="TOC3"/>
            <w:tabs>
              <w:tab w:val="right" w:leader="dot" w:pos="9350"/>
            </w:tabs>
            <w:rPr>
              <w:rFonts w:asciiTheme="minorHAnsi" w:eastAsiaTheme="minorEastAsia" w:hAnsiTheme="minorHAnsi"/>
              <w:noProof/>
              <w:kern w:val="2"/>
              <w:szCs w:val="24"/>
              <w:lang w:eastAsia="en-GB"/>
            </w:rPr>
          </w:pPr>
          <w:hyperlink w:anchor="_Toc237431389" w:history="1">
            <w:r w:rsidRPr="00353456">
              <w:rPr>
                <w:rStyle w:val="Hyperlink"/>
                <w:noProof/>
              </w:rPr>
              <w:t>Evaluation</w:t>
            </w:r>
            <w:r>
              <w:rPr>
                <w:noProof/>
                <w:webHidden/>
              </w:rPr>
              <w:tab/>
            </w:r>
            <w:r>
              <w:rPr>
                <w:noProof/>
                <w:webHidden/>
              </w:rPr>
              <w:fldChar w:fldCharType="begin"/>
            </w:r>
            <w:r>
              <w:rPr>
                <w:noProof/>
                <w:webHidden/>
              </w:rPr>
              <w:instrText xml:space="preserve"> PAGEREF _Toc237431389 \h </w:instrText>
            </w:r>
            <w:r>
              <w:rPr>
                <w:noProof/>
                <w:webHidden/>
              </w:rPr>
            </w:r>
            <w:r>
              <w:rPr>
                <w:noProof/>
                <w:webHidden/>
              </w:rPr>
              <w:fldChar w:fldCharType="separate"/>
            </w:r>
            <w:r>
              <w:rPr>
                <w:noProof/>
                <w:webHidden/>
              </w:rPr>
              <w:t>32</w:t>
            </w:r>
            <w:r>
              <w:rPr>
                <w:noProof/>
                <w:webHidden/>
              </w:rPr>
              <w:fldChar w:fldCharType="end"/>
            </w:r>
          </w:hyperlink>
        </w:p>
        <w:p w14:paraId="4A1DB33A" w14:textId="4419840F" w:rsidR="00527566" w:rsidRDefault="00527566">
          <w:pPr>
            <w:pStyle w:val="TOC3"/>
            <w:tabs>
              <w:tab w:val="right" w:leader="dot" w:pos="9350"/>
            </w:tabs>
            <w:rPr>
              <w:rFonts w:asciiTheme="minorHAnsi" w:eastAsiaTheme="minorEastAsia" w:hAnsiTheme="minorHAnsi"/>
              <w:noProof/>
              <w:kern w:val="2"/>
              <w:szCs w:val="24"/>
              <w:lang w:eastAsia="en-GB"/>
            </w:rPr>
          </w:pPr>
          <w:hyperlink w:anchor="_Toc237431390" w:history="1">
            <w:r w:rsidRPr="00353456">
              <w:rPr>
                <w:rStyle w:val="Hyperlink"/>
                <w:noProof/>
              </w:rPr>
              <w:t>Analysis</w:t>
            </w:r>
            <w:r>
              <w:rPr>
                <w:noProof/>
                <w:webHidden/>
              </w:rPr>
              <w:tab/>
            </w:r>
            <w:r>
              <w:rPr>
                <w:noProof/>
                <w:webHidden/>
              </w:rPr>
              <w:fldChar w:fldCharType="begin"/>
            </w:r>
            <w:r>
              <w:rPr>
                <w:noProof/>
                <w:webHidden/>
              </w:rPr>
              <w:instrText xml:space="preserve"> PAGEREF _Toc237431390 \h </w:instrText>
            </w:r>
            <w:r>
              <w:rPr>
                <w:noProof/>
                <w:webHidden/>
              </w:rPr>
            </w:r>
            <w:r>
              <w:rPr>
                <w:noProof/>
                <w:webHidden/>
              </w:rPr>
              <w:fldChar w:fldCharType="separate"/>
            </w:r>
            <w:r>
              <w:rPr>
                <w:noProof/>
                <w:webHidden/>
              </w:rPr>
              <w:t>32</w:t>
            </w:r>
            <w:r>
              <w:rPr>
                <w:noProof/>
                <w:webHidden/>
              </w:rPr>
              <w:fldChar w:fldCharType="end"/>
            </w:r>
          </w:hyperlink>
        </w:p>
        <w:p w14:paraId="707192F5" w14:textId="76902F85" w:rsidR="00527566" w:rsidRDefault="00527566">
          <w:pPr>
            <w:pStyle w:val="TOC3"/>
            <w:tabs>
              <w:tab w:val="right" w:leader="dot" w:pos="9350"/>
            </w:tabs>
            <w:rPr>
              <w:rFonts w:asciiTheme="minorHAnsi" w:eastAsiaTheme="minorEastAsia" w:hAnsiTheme="minorHAnsi"/>
              <w:noProof/>
              <w:kern w:val="2"/>
              <w:szCs w:val="24"/>
              <w:lang w:eastAsia="en-GB"/>
            </w:rPr>
          </w:pPr>
          <w:hyperlink w:anchor="_Toc237431391" w:history="1">
            <w:r w:rsidRPr="00353456">
              <w:rPr>
                <w:rStyle w:val="Hyperlink"/>
                <w:noProof/>
              </w:rPr>
              <w:t>Conclusion</w:t>
            </w:r>
            <w:r>
              <w:rPr>
                <w:noProof/>
                <w:webHidden/>
              </w:rPr>
              <w:tab/>
            </w:r>
            <w:r>
              <w:rPr>
                <w:noProof/>
                <w:webHidden/>
              </w:rPr>
              <w:fldChar w:fldCharType="begin"/>
            </w:r>
            <w:r>
              <w:rPr>
                <w:noProof/>
                <w:webHidden/>
              </w:rPr>
              <w:instrText xml:space="preserve"> PAGEREF _Toc237431391 \h </w:instrText>
            </w:r>
            <w:r>
              <w:rPr>
                <w:noProof/>
                <w:webHidden/>
              </w:rPr>
            </w:r>
            <w:r>
              <w:rPr>
                <w:noProof/>
                <w:webHidden/>
              </w:rPr>
              <w:fldChar w:fldCharType="separate"/>
            </w:r>
            <w:r>
              <w:rPr>
                <w:noProof/>
                <w:webHidden/>
              </w:rPr>
              <w:t>33</w:t>
            </w:r>
            <w:r>
              <w:rPr>
                <w:noProof/>
                <w:webHidden/>
              </w:rPr>
              <w:fldChar w:fldCharType="end"/>
            </w:r>
          </w:hyperlink>
        </w:p>
        <w:p w14:paraId="501FA781" w14:textId="71F77838" w:rsidR="00527566" w:rsidRDefault="00527566">
          <w:pPr>
            <w:pStyle w:val="TOC3"/>
            <w:tabs>
              <w:tab w:val="right" w:leader="dot" w:pos="9350"/>
            </w:tabs>
            <w:rPr>
              <w:rFonts w:asciiTheme="minorHAnsi" w:eastAsiaTheme="minorEastAsia" w:hAnsiTheme="minorHAnsi"/>
              <w:noProof/>
              <w:kern w:val="2"/>
              <w:szCs w:val="24"/>
              <w:lang w:eastAsia="en-GB"/>
            </w:rPr>
          </w:pPr>
          <w:hyperlink w:anchor="_Toc237431392" w:history="1">
            <w:r w:rsidRPr="00353456">
              <w:rPr>
                <w:rStyle w:val="Hyperlink"/>
                <w:noProof/>
              </w:rPr>
              <w:t>Action Plan</w:t>
            </w:r>
            <w:r>
              <w:rPr>
                <w:noProof/>
                <w:webHidden/>
              </w:rPr>
              <w:tab/>
            </w:r>
            <w:r>
              <w:rPr>
                <w:noProof/>
                <w:webHidden/>
              </w:rPr>
              <w:fldChar w:fldCharType="begin"/>
            </w:r>
            <w:r>
              <w:rPr>
                <w:noProof/>
                <w:webHidden/>
              </w:rPr>
              <w:instrText xml:space="preserve"> PAGEREF _Toc237431392 \h </w:instrText>
            </w:r>
            <w:r>
              <w:rPr>
                <w:noProof/>
                <w:webHidden/>
              </w:rPr>
            </w:r>
            <w:r>
              <w:rPr>
                <w:noProof/>
                <w:webHidden/>
              </w:rPr>
              <w:fldChar w:fldCharType="separate"/>
            </w:r>
            <w:r>
              <w:rPr>
                <w:noProof/>
                <w:webHidden/>
              </w:rPr>
              <w:t>33</w:t>
            </w:r>
            <w:r>
              <w:rPr>
                <w:noProof/>
                <w:webHidden/>
              </w:rPr>
              <w:fldChar w:fldCharType="end"/>
            </w:r>
          </w:hyperlink>
        </w:p>
        <w:p w14:paraId="6969EC48" w14:textId="5414CA82" w:rsidR="00527566" w:rsidRDefault="00527566">
          <w:pPr>
            <w:pStyle w:val="TOC1"/>
            <w:tabs>
              <w:tab w:val="right" w:leader="dot" w:pos="9350"/>
            </w:tabs>
            <w:rPr>
              <w:rFonts w:asciiTheme="minorHAnsi" w:eastAsiaTheme="minorEastAsia" w:hAnsiTheme="minorHAnsi"/>
              <w:noProof/>
              <w:kern w:val="2"/>
              <w:szCs w:val="24"/>
              <w:lang w:eastAsia="en-GB"/>
            </w:rPr>
          </w:pPr>
          <w:hyperlink w:anchor="_Toc237431393" w:history="1">
            <w:r w:rsidRPr="00353456">
              <w:rPr>
                <w:rStyle w:val="Hyperlink"/>
                <w:noProof/>
              </w:rPr>
              <w:t>References</w:t>
            </w:r>
            <w:r>
              <w:rPr>
                <w:noProof/>
                <w:webHidden/>
              </w:rPr>
              <w:tab/>
            </w:r>
            <w:r>
              <w:rPr>
                <w:noProof/>
                <w:webHidden/>
              </w:rPr>
              <w:fldChar w:fldCharType="begin"/>
            </w:r>
            <w:r>
              <w:rPr>
                <w:noProof/>
                <w:webHidden/>
              </w:rPr>
              <w:instrText xml:space="preserve"> PAGEREF _Toc237431393 \h </w:instrText>
            </w:r>
            <w:r>
              <w:rPr>
                <w:noProof/>
                <w:webHidden/>
              </w:rPr>
            </w:r>
            <w:r>
              <w:rPr>
                <w:noProof/>
                <w:webHidden/>
              </w:rPr>
              <w:fldChar w:fldCharType="separate"/>
            </w:r>
            <w:r>
              <w:rPr>
                <w:noProof/>
                <w:webHidden/>
              </w:rPr>
              <w:t>35</w:t>
            </w:r>
            <w:r>
              <w:rPr>
                <w:noProof/>
                <w:webHidden/>
              </w:rPr>
              <w:fldChar w:fldCharType="end"/>
            </w:r>
          </w:hyperlink>
        </w:p>
        <w:p w14:paraId="5FF65F2C" w14:textId="1F9A7FFE" w:rsidR="00745A56" w:rsidRDefault="00745A56">
          <w:r>
            <w:rPr>
              <w:b/>
              <w:bCs/>
            </w:rPr>
            <w:fldChar w:fldCharType="end"/>
          </w:r>
        </w:p>
      </w:sdtContent>
    </w:sdt>
    <w:p w14:paraId="6E2ACE27" w14:textId="77777777" w:rsidR="00745A56" w:rsidRDefault="00745A56" w:rsidP="00745A56"/>
    <w:p w14:paraId="00168223" w14:textId="77777777" w:rsidR="00745A56" w:rsidRDefault="00745A56" w:rsidP="00745A56"/>
    <w:p w14:paraId="46B57649" w14:textId="77777777" w:rsidR="00745A56" w:rsidRDefault="00745A56" w:rsidP="00745A56"/>
    <w:p w14:paraId="031E8E68" w14:textId="77777777" w:rsidR="00745A56" w:rsidRDefault="00745A56" w:rsidP="00745A56"/>
    <w:p w14:paraId="19E185D8" w14:textId="77777777" w:rsidR="00745A56" w:rsidRDefault="00745A56" w:rsidP="00745A56"/>
    <w:p w14:paraId="3A7AAB81" w14:textId="77777777" w:rsidR="00745A56" w:rsidRDefault="00745A56" w:rsidP="00745A56"/>
    <w:p w14:paraId="4C5882C5" w14:textId="77777777" w:rsidR="00745A56" w:rsidRDefault="00745A56" w:rsidP="00745A56"/>
    <w:p w14:paraId="0A948226" w14:textId="77777777" w:rsidR="00745A56" w:rsidRDefault="00745A56" w:rsidP="00745A56"/>
    <w:p w14:paraId="1ABA7174" w14:textId="77777777" w:rsidR="00745A56" w:rsidRDefault="00745A56" w:rsidP="00745A56"/>
    <w:p w14:paraId="5FA63A8C" w14:textId="7C00854C" w:rsidR="00745A56" w:rsidRDefault="00745A56" w:rsidP="00745A56">
      <w:pPr>
        <w:rPr>
          <w:b/>
          <w:bCs/>
        </w:rPr>
      </w:pPr>
      <w:r>
        <w:rPr>
          <w:b/>
          <w:bCs/>
        </w:rPr>
        <w:t>List of Figures</w:t>
      </w:r>
    </w:p>
    <w:p w14:paraId="6FC02ACE" w14:textId="6EDFDAC1" w:rsidR="00527566" w:rsidRDefault="00745A56">
      <w:pPr>
        <w:pStyle w:val="TableofFigures"/>
        <w:tabs>
          <w:tab w:val="right" w:leader="dot" w:pos="9350"/>
        </w:tabs>
        <w:rPr>
          <w:rFonts w:asciiTheme="minorHAnsi" w:eastAsiaTheme="minorEastAsia" w:hAnsiTheme="minorHAnsi"/>
          <w:noProof/>
          <w:kern w:val="2"/>
          <w:szCs w:val="24"/>
          <w:lang w:eastAsia="en-GB"/>
        </w:rPr>
      </w:pPr>
      <w:r>
        <w:rPr>
          <w:b/>
          <w:bCs/>
        </w:rPr>
        <w:fldChar w:fldCharType="begin"/>
      </w:r>
      <w:r>
        <w:rPr>
          <w:b/>
          <w:bCs/>
        </w:rPr>
        <w:instrText xml:space="preserve"> TOC \h \z \c "Figure" </w:instrText>
      </w:r>
      <w:r>
        <w:rPr>
          <w:b/>
          <w:bCs/>
        </w:rPr>
        <w:fldChar w:fldCharType="separate"/>
      </w:r>
      <w:hyperlink w:anchor="_Toc237431394" w:history="1">
        <w:r w:rsidR="00527566" w:rsidRPr="00E96F08">
          <w:rPr>
            <w:rStyle w:val="Hyperlink"/>
            <w:noProof/>
          </w:rPr>
          <w:t>Figure 1: Model Y in Chinese Market (Tesla, 2025)</w:t>
        </w:r>
        <w:r w:rsidR="00527566">
          <w:rPr>
            <w:noProof/>
            <w:webHidden/>
          </w:rPr>
          <w:tab/>
        </w:r>
        <w:r w:rsidR="00527566">
          <w:rPr>
            <w:noProof/>
            <w:webHidden/>
          </w:rPr>
          <w:fldChar w:fldCharType="begin"/>
        </w:r>
        <w:r w:rsidR="00527566">
          <w:rPr>
            <w:noProof/>
            <w:webHidden/>
          </w:rPr>
          <w:instrText xml:space="preserve"> PAGEREF _Toc237431394 \h </w:instrText>
        </w:r>
        <w:r w:rsidR="00527566">
          <w:rPr>
            <w:noProof/>
            <w:webHidden/>
          </w:rPr>
        </w:r>
        <w:r w:rsidR="00527566">
          <w:rPr>
            <w:noProof/>
            <w:webHidden/>
          </w:rPr>
          <w:fldChar w:fldCharType="separate"/>
        </w:r>
        <w:r w:rsidR="00527566">
          <w:rPr>
            <w:noProof/>
            <w:webHidden/>
          </w:rPr>
          <w:t>7</w:t>
        </w:r>
        <w:r w:rsidR="00527566">
          <w:rPr>
            <w:noProof/>
            <w:webHidden/>
          </w:rPr>
          <w:fldChar w:fldCharType="end"/>
        </w:r>
      </w:hyperlink>
    </w:p>
    <w:p w14:paraId="3A371666" w14:textId="2A159AEA" w:rsidR="00527566" w:rsidRDefault="00527566">
      <w:pPr>
        <w:pStyle w:val="TableofFigures"/>
        <w:tabs>
          <w:tab w:val="right" w:leader="dot" w:pos="9350"/>
        </w:tabs>
        <w:rPr>
          <w:rFonts w:asciiTheme="minorHAnsi" w:eastAsiaTheme="minorEastAsia" w:hAnsiTheme="minorHAnsi"/>
          <w:noProof/>
          <w:kern w:val="2"/>
          <w:szCs w:val="24"/>
          <w:lang w:eastAsia="en-GB"/>
        </w:rPr>
      </w:pPr>
      <w:hyperlink w:anchor="_Toc237431395" w:history="1">
        <w:r w:rsidRPr="00E96F08">
          <w:rPr>
            <w:rStyle w:val="Hyperlink"/>
            <w:noProof/>
          </w:rPr>
          <w:t>Figure 2: Tesla's Competitors in China (Cui &amp; Zhao, 2024)</w:t>
        </w:r>
        <w:r>
          <w:rPr>
            <w:noProof/>
            <w:webHidden/>
          </w:rPr>
          <w:tab/>
        </w:r>
        <w:r>
          <w:rPr>
            <w:noProof/>
            <w:webHidden/>
          </w:rPr>
          <w:fldChar w:fldCharType="begin"/>
        </w:r>
        <w:r>
          <w:rPr>
            <w:noProof/>
            <w:webHidden/>
          </w:rPr>
          <w:instrText xml:space="preserve"> PAGEREF _Toc237431395 \h </w:instrText>
        </w:r>
        <w:r>
          <w:rPr>
            <w:noProof/>
            <w:webHidden/>
          </w:rPr>
        </w:r>
        <w:r>
          <w:rPr>
            <w:noProof/>
            <w:webHidden/>
          </w:rPr>
          <w:fldChar w:fldCharType="separate"/>
        </w:r>
        <w:r>
          <w:rPr>
            <w:noProof/>
            <w:webHidden/>
          </w:rPr>
          <w:t>9</w:t>
        </w:r>
        <w:r>
          <w:rPr>
            <w:noProof/>
            <w:webHidden/>
          </w:rPr>
          <w:fldChar w:fldCharType="end"/>
        </w:r>
      </w:hyperlink>
    </w:p>
    <w:p w14:paraId="6E6320BE" w14:textId="7BB7257A" w:rsidR="00527566" w:rsidRDefault="00527566">
      <w:pPr>
        <w:pStyle w:val="TableofFigures"/>
        <w:tabs>
          <w:tab w:val="right" w:leader="dot" w:pos="9350"/>
        </w:tabs>
        <w:rPr>
          <w:rFonts w:asciiTheme="minorHAnsi" w:eastAsiaTheme="minorEastAsia" w:hAnsiTheme="minorHAnsi"/>
          <w:noProof/>
          <w:kern w:val="2"/>
          <w:szCs w:val="24"/>
          <w:lang w:eastAsia="en-GB"/>
        </w:rPr>
      </w:pPr>
      <w:hyperlink w:anchor="_Toc237431396" w:history="1">
        <w:r w:rsidRPr="00E96F08">
          <w:rPr>
            <w:rStyle w:val="Hyperlink"/>
            <w:noProof/>
          </w:rPr>
          <w:t>Figure 3: PESTLE Analysis (Zhao &amp; Luethje, 2025)</w:t>
        </w:r>
        <w:r>
          <w:rPr>
            <w:noProof/>
            <w:webHidden/>
          </w:rPr>
          <w:tab/>
        </w:r>
        <w:r>
          <w:rPr>
            <w:noProof/>
            <w:webHidden/>
          </w:rPr>
          <w:fldChar w:fldCharType="begin"/>
        </w:r>
        <w:r>
          <w:rPr>
            <w:noProof/>
            <w:webHidden/>
          </w:rPr>
          <w:instrText xml:space="preserve"> PAGEREF _Toc237431396 \h </w:instrText>
        </w:r>
        <w:r>
          <w:rPr>
            <w:noProof/>
            <w:webHidden/>
          </w:rPr>
        </w:r>
        <w:r>
          <w:rPr>
            <w:noProof/>
            <w:webHidden/>
          </w:rPr>
          <w:fldChar w:fldCharType="separate"/>
        </w:r>
        <w:r>
          <w:rPr>
            <w:noProof/>
            <w:webHidden/>
          </w:rPr>
          <w:t>10</w:t>
        </w:r>
        <w:r>
          <w:rPr>
            <w:noProof/>
            <w:webHidden/>
          </w:rPr>
          <w:fldChar w:fldCharType="end"/>
        </w:r>
      </w:hyperlink>
    </w:p>
    <w:p w14:paraId="6BEC031F" w14:textId="0B2EDF54" w:rsidR="00527566" w:rsidRDefault="00527566">
      <w:pPr>
        <w:pStyle w:val="TableofFigures"/>
        <w:tabs>
          <w:tab w:val="right" w:leader="dot" w:pos="9350"/>
        </w:tabs>
        <w:rPr>
          <w:rFonts w:asciiTheme="minorHAnsi" w:eastAsiaTheme="minorEastAsia" w:hAnsiTheme="minorHAnsi"/>
          <w:noProof/>
          <w:kern w:val="2"/>
          <w:szCs w:val="24"/>
          <w:lang w:eastAsia="en-GB"/>
        </w:rPr>
      </w:pPr>
      <w:hyperlink w:anchor="_Toc237431397" w:history="1">
        <w:r w:rsidRPr="00E96F08">
          <w:rPr>
            <w:rStyle w:val="Hyperlink"/>
            <w:noProof/>
          </w:rPr>
          <w:t>Figure 4: China's GDP Growth Rate (The World Bank, 2026)</w:t>
        </w:r>
        <w:r>
          <w:rPr>
            <w:noProof/>
            <w:webHidden/>
          </w:rPr>
          <w:tab/>
        </w:r>
        <w:r>
          <w:rPr>
            <w:noProof/>
            <w:webHidden/>
          </w:rPr>
          <w:fldChar w:fldCharType="begin"/>
        </w:r>
        <w:r>
          <w:rPr>
            <w:noProof/>
            <w:webHidden/>
          </w:rPr>
          <w:instrText xml:space="preserve"> PAGEREF _Toc237431397 \h </w:instrText>
        </w:r>
        <w:r>
          <w:rPr>
            <w:noProof/>
            <w:webHidden/>
          </w:rPr>
        </w:r>
        <w:r>
          <w:rPr>
            <w:noProof/>
            <w:webHidden/>
          </w:rPr>
          <w:fldChar w:fldCharType="separate"/>
        </w:r>
        <w:r>
          <w:rPr>
            <w:noProof/>
            <w:webHidden/>
          </w:rPr>
          <w:t>11</w:t>
        </w:r>
        <w:r>
          <w:rPr>
            <w:noProof/>
            <w:webHidden/>
          </w:rPr>
          <w:fldChar w:fldCharType="end"/>
        </w:r>
      </w:hyperlink>
    </w:p>
    <w:p w14:paraId="58409DE4" w14:textId="784696D4" w:rsidR="00527566" w:rsidRDefault="00527566">
      <w:pPr>
        <w:pStyle w:val="TableofFigures"/>
        <w:tabs>
          <w:tab w:val="right" w:leader="dot" w:pos="9350"/>
        </w:tabs>
        <w:rPr>
          <w:rFonts w:asciiTheme="minorHAnsi" w:eastAsiaTheme="minorEastAsia" w:hAnsiTheme="minorHAnsi"/>
          <w:noProof/>
          <w:kern w:val="2"/>
          <w:szCs w:val="24"/>
          <w:lang w:eastAsia="en-GB"/>
        </w:rPr>
      </w:pPr>
      <w:hyperlink w:anchor="_Toc237431398" w:history="1">
        <w:r w:rsidRPr="00E96F08">
          <w:rPr>
            <w:rStyle w:val="Hyperlink"/>
            <w:noProof/>
          </w:rPr>
          <w:t>Figure 5: Porter's Five Forces (Selgas-Cors, 2026)</w:t>
        </w:r>
        <w:r>
          <w:rPr>
            <w:noProof/>
            <w:webHidden/>
          </w:rPr>
          <w:tab/>
        </w:r>
        <w:r>
          <w:rPr>
            <w:noProof/>
            <w:webHidden/>
          </w:rPr>
          <w:fldChar w:fldCharType="begin"/>
        </w:r>
        <w:r>
          <w:rPr>
            <w:noProof/>
            <w:webHidden/>
          </w:rPr>
          <w:instrText xml:space="preserve"> PAGEREF _Toc237431398 \h </w:instrText>
        </w:r>
        <w:r>
          <w:rPr>
            <w:noProof/>
            <w:webHidden/>
          </w:rPr>
        </w:r>
        <w:r>
          <w:rPr>
            <w:noProof/>
            <w:webHidden/>
          </w:rPr>
          <w:fldChar w:fldCharType="separate"/>
        </w:r>
        <w:r>
          <w:rPr>
            <w:noProof/>
            <w:webHidden/>
          </w:rPr>
          <w:t>14</w:t>
        </w:r>
        <w:r>
          <w:rPr>
            <w:noProof/>
            <w:webHidden/>
          </w:rPr>
          <w:fldChar w:fldCharType="end"/>
        </w:r>
      </w:hyperlink>
    </w:p>
    <w:p w14:paraId="41F627BE" w14:textId="163667B7" w:rsidR="00527566" w:rsidRDefault="00527566">
      <w:pPr>
        <w:pStyle w:val="TableofFigures"/>
        <w:tabs>
          <w:tab w:val="right" w:leader="dot" w:pos="9350"/>
        </w:tabs>
        <w:rPr>
          <w:rFonts w:asciiTheme="minorHAnsi" w:eastAsiaTheme="minorEastAsia" w:hAnsiTheme="minorHAnsi"/>
          <w:noProof/>
          <w:kern w:val="2"/>
          <w:szCs w:val="24"/>
          <w:lang w:eastAsia="en-GB"/>
        </w:rPr>
      </w:pPr>
      <w:hyperlink w:anchor="_Toc237431399" w:history="1">
        <w:r w:rsidRPr="00E96F08">
          <w:rPr>
            <w:rStyle w:val="Hyperlink"/>
            <w:noProof/>
          </w:rPr>
          <w:t>Figure 6: Tesla Competitors in China (Selgas-Cors, 2026)</w:t>
        </w:r>
        <w:r>
          <w:rPr>
            <w:noProof/>
            <w:webHidden/>
          </w:rPr>
          <w:tab/>
        </w:r>
        <w:r>
          <w:rPr>
            <w:noProof/>
            <w:webHidden/>
          </w:rPr>
          <w:fldChar w:fldCharType="begin"/>
        </w:r>
        <w:r>
          <w:rPr>
            <w:noProof/>
            <w:webHidden/>
          </w:rPr>
          <w:instrText xml:space="preserve"> PAGEREF _Toc237431399 \h </w:instrText>
        </w:r>
        <w:r>
          <w:rPr>
            <w:noProof/>
            <w:webHidden/>
          </w:rPr>
        </w:r>
        <w:r>
          <w:rPr>
            <w:noProof/>
            <w:webHidden/>
          </w:rPr>
          <w:fldChar w:fldCharType="separate"/>
        </w:r>
        <w:r>
          <w:rPr>
            <w:noProof/>
            <w:webHidden/>
          </w:rPr>
          <w:t>15</w:t>
        </w:r>
        <w:r>
          <w:rPr>
            <w:noProof/>
            <w:webHidden/>
          </w:rPr>
          <w:fldChar w:fldCharType="end"/>
        </w:r>
      </w:hyperlink>
    </w:p>
    <w:p w14:paraId="1B5F7DCA" w14:textId="647C2401" w:rsidR="00527566" w:rsidRDefault="00527566">
      <w:pPr>
        <w:pStyle w:val="TableofFigures"/>
        <w:tabs>
          <w:tab w:val="right" w:leader="dot" w:pos="9350"/>
        </w:tabs>
        <w:rPr>
          <w:rFonts w:asciiTheme="minorHAnsi" w:eastAsiaTheme="minorEastAsia" w:hAnsiTheme="minorHAnsi"/>
          <w:noProof/>
          <w:kern w:val="2"/>
          <w:szCs w:val="24"/>
          <w:lang w:eastAsia="en-GB"/>
        </w:rPr>
      </w:pPr>
      <w:hyperlink w:anchor="_Toc237431400" w:history="1">
        <w:r w:rsidRPr="00E96F08">
          <w:rPr>
            <w:rStyle w:val="Hyperlink"/>
            <w:noProof/>
          </w:rPr>
          <w:t>Figure 7: Carroll's Pyramid (Duan et al., 2026)</w:t>
        </w:r>
        <w:r>
          <w:rPr>
            <w:noProof/>
            <w:webHidden/>
          </w:rPr>
          <w:tab/>
        </w:r>
        <w:r>
          <w:rPr>
            <w:noProof/>
            <w:webHidden/>
          </w:rPr>
          <w:fldChar w:fldCharType="begin"/>
        </w:r>
        <w:r>
          <w:rPr>
            <w:noProof/>
            <w:webHidden/>
          </w:rPr>
          <w:instrText xml:space="preserve"> PAGEREF _Toc237431400 \h </w:instrText>
        </w:r>
        <w:r>
          <w:rPr>
            <w:noProof/>
            <w:webHidden/>
          </w:rPr>
        </w:r>
        <w:r>
          <w:rPr>
            <w:noProof/>
            <w:webHidden/>
          </w:rPr>
          <w:fldChar w:fldCharType="separate"/>
        </w:r>
        <w:r>
          <w:rPr>
            <w:noProof/>
            <w:webHidden/>
          </w:rPr>
          <w:t>20</w:t>
        </w:r>
        <w:r>
          <w:rPr>
            <w:noProof/>
            <w:webHidden/>
          </w:rPr>
          <w:fldChar w:fldCharType="end"/>
        </w:r>
      </w:hyperlink>
    </w:p>
    <w:p w14:paraId="39697916" w14:textId="49D90703" w:rsidR="00527566" w:rsidRDefault="00527566">
      <w:pPr>
        <w:pStyle w:val="TableofFigures"/>
        <w:tabs>
          <w:tab w:val="right" w:leader="dot" w:pos="9350"/>
        </w:tabs>
        <w:rPr>
          <w:rFonts w:asciiTheme="minorHAnsi" w:eastAsiaTheme="minorEastAsia" w:hAnsiTheme="minorHAnsi"/>
          <w:noProof/>
          <w:kern w:val="2"/>
          <w:szCs w:val="24"/>
          <w:lang w:eastAsia="en-GB"/>
        </w:rPr>
      </w:pPr>
      <w:hyperlink w:anchor="_Toc237431401" w:history="1">
        <w:r w:rsidRPr="00E96F08">
          <w:rPr>
            <w:rStyle w:val="Hyperlink"/>
            <w:noProof/>
          </w:rPr>
          <w:t>Figure 8: Ansoff Matrix (Deng, 2024)</w:t>
        </w:r>
        <w:r>
          <w:rPr>
            <w:noProof/>
            <w:webHidden/>
          </w:rPr>
          <w:tab/>
        </w:r>
        <w:r>
          <w:rPr>
            <w:noProof/>
            <w:webHidden/>
          </w:rPr>
          <w:fldChar w:fldCharType="begin"/>
        </w:r>
        <w:r>
          <w:rPr>
            <w:noProof/>
            <w:webHidden/>
          </w:rPr>
          <w:instrText xml:space="preserve"> PAGEREF _Toc237431401 \h </w:instrText>
        </w:r>
        <w:r>
          <w:rPr>
            <w:noProof/>
            <w:webHidden/>
          </w:rPr>
        </w:r>
        <w:r>
          <w:rPr>
            <w:noProof/>
            <w:webHidden/>
          </w:rPr>
          <w:fldChar w:fldCharType="separate"/>
        </w:r>
        <w:r>
          <w:rPr>
            <w:noProof/>
            <w:webHidden/>
          </w:rPr>
          <w:t>25</w:t>
        </w:r>
        <w:r>
          <w:rPr>
            <w:noProof/>
            <w:webHidden/>
          </w:rPr>
          <w:fldChar w:fldCharType="end"/>
        </w:r>
      </w:hyperlink>
    </w:p>
    <w:p w14:paraId="1E571E81" w14:textId="57EFAAD8" w:rsidR="00527566" w:rsidRDefault="00527566">
      <w:pPr>
        <w:pStyle w:val="TableofFigures"/>
        <w:tabs>
          <w:tab w:val="right" w:leader="dot" w:pos="9350"/>
        </w:tabs>
        <w:rPr>
          <w:rFonts w:asciiTheme="minorHAnsi" w:eastAsiaTheme="minorEastAsia" w:hAnsiTheme="minorHAnsi"/>
          <w:noProof/>
          <w:kern w:val="2"/>
          <w:szCs w:val="24"/>
          <w:lang w:eastAsia="en-GB"/>
        </w:rPr>
      </w:pPr>
      <w:hyperlink w:anchor="_Toc237431402" w:history="1">
        <w:r w:rsidRPr="00E96F08">
          <w:rPr>
            <w:rStyle w:val="Hyperlink"/>
            <w:noProof/>
          </w:rPr>
          <w:t>Figure 9: SAF Model (Barrie, 2023)</w:t>
        </w:r>
        <w:r>
          <w:rPr>
            <w:noProof/>
            <w:webHidden/>
          </w:rPr>
          <w:tab/>
        </w:r>
        <w:r>
          <w:rPr>
            <w:noProof/>
            <w:webHidden/>
          </w:rPr>
          <w:fldChar w:fldCharType="begin"/>
        </w:r>
        <w:r>
          <w:rPr>
            <w:noProof/>
            <w:webHidden/>
          </w:rPr>
          <w:instrText xml:space="preserve"> PAGEREF _Toc237431402 \h </w:instrText>
        </w:r>
        <w:r>
          <w:rPr>
            <w:noProof/>
            <w:webHidden/>
          </w:rPr>
        </w:r>
        <w:r>
          <w:rPr>
            <w:noProof/>
            <w:webHidden/>
          </w:rPr>
          <w:fldChar w:fldCharType="separate"/>
        </w:r>
        <w:r>
          <w:rPr>
            <w:noProof/>
            <w:webHidden/>
          </w:rPr>
          <w:t>27</w:t>
        </w:r>
        <w:r>
          <w:rPr>
            <w:noProof/>
            <w:webHidden/>
          </w:rPr>
          <w:fldChar w:fldCharType="end"/>
        </w:r>
      </w:hyperlink>
    </w:p>
    <w:p w14:paraId="0F3A08B8" w14:textId="07052684" w:rsidR="00527566" w:rsidRDefault="00527566">
      <w:pPr>
        <w:pStyle w:val="TableofFigures"/>
        <w:tabs>
          <w:tab w:val="right" w:leader="dot" w:pos="9350"/>
        </w:tabs>
        <w:rPr>
          <w:rFonts w:asciiTheme="minorHAnsi" w:eastAsiaTheme="minorEastAsia" w:hAnsiTheme="minorHAnsi"/>
          <w:noProof/>
          <w:kern w:val="2"/>
          <w:szCs w:val="24"/>
          <w:lang w:eastAsia="en-GB"/>
        </w:rPr>
      </w:pPr>
      <w:hyperlink w:anchor="_Toc237431403" w:history="1">
        <w:r w:rsidRPr="00E96F08">
          <w:rPr>
            <w:rStyle w:val="Hyperlink"/>
            <w:noProof/>
          </w:rPr>
          <w:t>Figure 10: Gibbs Cycle (Liang, 2026)</w:t>
        </w:r>
        <w:r>
          <w:rPr>
            <w:noProof/>
            <w:webHidden/>
          </w:rPr>
          <w:tab/>
        </w:r>
        <w:r>
          <w:rPr>
            <w:noProof/>
            <w:webHidden/>
          </w:rPr>
          <w:fldChar w:fldCharType="begin"/>
        </w:r>
        <w:r>
          <w:rPr>
            <w:noProof/>
            <w:webHidden/>
          </w:rPr>
          <w:instrText xml:space="preserve"> PAGEREF _Toc237431403 \h </w:instrText>
        </w:r>
        <w:r>
          <w:rPr>
            <w:noProof/>
            <w:webHidden/>
          </w:rPr>
        </w:r>
        <w:r>
          <w:rPr>
            <w:noProof/>
            <w:webHidden/>
          </w:rPr>
          <w:fldChar w:fldCharType="separate"/>
        </w:r>
        <w:r>
          <w:rPr>
            <w:noProof/>
            <w:webHidden/>
          </w:rPr>
          <w:t>31</w:t>
        </w:r>
        <w:r>
          <w:rPr>
            <w:noProof/>
            <w:webHidden/>
          </w:rPr>
          <w:fldChar w:fldCharType="end"/>
        </w:r>
      </w:hyperlink>
    </w:p>
    <w:p w14:paraId="0D10ED58" w14:textId="406D23C1" w:rsidR="00745A56" w:rsidRDefault="00745A56" w:rsidP="00745A56">
      <w:pPr>
        <w:rPr>
          <w:b/>
          <w:bCs/>
        </w:rPr>
      </w:pPr>
      <w:r>
        <w:rPr>
          <w:b/>
          <w:bCs/>
        </w:rPr>
        <w:fldChar w:fldCharType="end"/>
      </w:r>
    </w:p>
    <w:p w14:paraId="3B4F1B32" w14:textId="77777777" w:rsidR="00745A56" w:rsidRDefault="00745A56" w:rsidP="00745A56">
      <w:pPr>
        <w:rPr>
          <w:b/>
          <w:bCs/>
        </w:rPr>
      </w:pPr>
    </w:p>
    <w:p w14:paraId="143B7B26" w14:textId="77777777" w:rsidR="00745A56" w:rsidRDefault="00745A56" w:rsidP="00745A56">
      <w:pPr>
        <w:rPr>
          <w:b/>
          <w:bCs/>
        </w:rPr>
      </w:pPr>
    </w:p>
    <w:p w14:paraId="3FC7E2FD" w14:textId="77777777" w:rsidR="00745A56" w:rsidRDefault="00745A56" w:rsidP="00745A56">
      <w:pPr>
        <w:rPr>
          <w:b/>
          <w:bCs/>
        </w:rPr>
      </w:pPr>
    </w:p>
    <w:p w14:paraId="4987BE39" w14:textId="77777777" w:rsidR="00745A56" w:rsidRDefault="00745A56" w:rsidP="00745A56">
      <w:pPr>
        <w:rPr>
          <w:b/>
          <w:bCs/>
        </w:rPr>
      </w:pPr>
    </w:p>
    <w:p w14:paraId="548AC3AB" w14:textId="77777777" w:rsidR="00745A56" w:rsidRDefault="00745A56" w:rsidP="00745A56">
      <w:pPr>
        <w:rPr>
          <w:b/>
          <w:bCs/>
        </w:rPr>
      </w:pPr>
    </w:p>
    <w:p w14:paraId="7DDDC11B" w14:textId="77777777" w:rsidR="00745A56" w:rsidRDefault="00745A56" w:rsidP="00745A56">
      <w:pPr>
        <w:rPr>
          <w:b/>
          <w:bCs/>
        </w:rPr>
      </w:pPr>
    </w:p>
    <w:p w14:paraId="539ECC22" w14:textId="77777777" w:rsidR="00745A56" w:rsidRDefault="00745A56" w:rsidP="00745A56">
      <w:pPr>
        <w:rPr>
          <w:b/>
          <w:bCs/>
        </w:rPr>
      </w:pPr>
    </w:p>
    <w:p w14:paraId="352DC430" w14:textId="69F2C013" w:rsidR="00745A56" w:rsidRDefault="00745A56" w:rsidP="00745A56">
      <w:pPr>
        <w:rPr>
          <w:b/>
          <w:bCs/>
        </w:rPr>
      </w:pPr>
      <w:r>
        <w:rPr>
          <w:b/>
          <w:bCs/>
        </w:rPr>
        <w:lastRenderedPageBreak/>
        <w:t>List of Tables</w:t>
      </w:r>
    </w:p>
    <w:p w14:paraId="6BB9EE77" w14:textId="1E714E19" w:rsidR="00527566" w:rsidRDefault="00745A56">
      <w:pPr>
        <w:pStyle w:val="TableofFigures"/>
        <w:tabs>
          <w:tab w:val="right" w:leader="dot" w:pos="9350"/>
        </w:tabs>
        <w:rPr>
          <w:rFonts w:asciiTheme="minorHAnsi" w:eastAsiaTheme="minorEastAsia" w:hAnsiTheme="minorHAnsi"/>
          <w:noProof/>
          <w:kern w:val="2"/>
          <w:szCs w:val="24"/>
          <w:lang w:eastAsia="en-GB"/>
        </w:rPr>
      </w:pPr>
      <w:r>
        <w:rPr>
          <w:b/>
          <w:bCs/>
        </w:rPr>
        <w:fldChar w:fldCharType="begin"/>
      </w:r>
      <w:r>
        <w:rPr>
          <w:b/>
          <w:bCs/>
        </w:rPr>
        <w:instrText xml:space="preserve"> TOC \h \z \c "Table" </w:instrText>
      </w:r>
      <w:r>
        <w:rPr>
          <w:b/>
          <w:bCs/>
        </w:rPr>
        <w:fldChar w:fldCharType="separate"/>
      </w:r>
      <w:hyperlink w:anchor="_Toc237431404" w:history="1">
        <w:r w:rsidR="00527566" w:rsidRPr="00B817DD">
          <w:rPr>
            <w:rStyle w:val="Hyperlink"/>
            <w:noProof/>
          </w:rPr>
          <w:t>Table 1: Economic Factors Affecting Tesla Model Y in China (Author)</w:t>
        </w:r>
        <w:r w:rsidR="00527566">
          <w:rPr>
            <w:noProof/>
            <w:webHidden/>
          </w:rPr>
          <w:tab/>
        </w:r>
        <w:r w:rsidR="00527566">
          <w:rPr>
            <w:noProof/>
            <w:webHidden/>
          </w:rPr>
          <w:fldChar w:fldCharType="begin"/>
        </w:r>
        <w:r w:rsidR="00527566">
          <w:rPr>
            <w:noProof/>
            <w:webHidden/>
          </w:rPr>
          <w:instrText xml:space="preserve"> PAGEREF _Toc237431404 \h </w:instrText>
        </w:r>
        <w:r w:rsidR="00527566">
          <w:rPr>
            <w:noProof/>
            <w:webHidden/>
          </w:rPr>
        </w:r>
        <w:r w:rsidR="00527566">
          <w:rPr>
            <w:noProof/>
            <w:webHidden/>
          </w:rPr>
          <w:fldChar w:fldCharType="separate"/>
        </w:r>
        <w:r w:rsidR="00527566">
          <w:rPr>
            <w:noProof/>
            <w:webHidden/>
          </w:rPr>
          <w:t>12</w:t>
        </w:r>
        <w:r w:rsidR="00527566">
          <w:rPr>
            <w:noProof/>
            <w:webHidden/>
          </w:rPr>
          <w:fldChar w:fldCharType="end"/>
        </w:r>
      </w:hyperlink>
    </w:p>
    <w:p w14:paraId="56FE30C2" w14:textId="249EB911" w:rsidR="00527566" w:rsidRDefault="00527566">
      <w:pPr>
        <w:pStyle w:val="TableofFigures"/>
        <w:tabs>
          <w:tab w:val="right" w:leader="dot" w:pos="9350"/>
        </w:tabs>
        <w:rPr>
          <w:rFonts w:asciiTheme="minorHAnsi" w:eastAsiaTheme="minorEastAsia" w:hAnsiTheme="minorHAnsi"/>
          <w:noProof/>
          <w:kern w:val="2"/>
          <w:szCs w:val="24"/>
          <w:lang w:eastAsia="en-GB"/>
        </w:rPr>
      </w:pPr>
      <w:hyperlink w:anchor="_Toc237431405" w:history="1">
        <w:r w:rsidRPr="00B817DD">
          <w:rPr>
            <w:rStyle w:val="Hyperlink"/>
            <w:noProof/>
          </w:rPr>
          <w:t>Table 2: Critical Summary of PESTEL Analysis for Tesla Model Y in China (Author)</w:t>
        </w:r>
        <w:r>
          <w:rPr>
            <w:noProof/>
            <w:webHidden/>
          </w:rPr>
          <w:tab/>
        </w:r>
        <w:r>
          <w:rPr>
            <w:noProof/>
            <w:webHidden/>
          </w:rPr>
          <w:fldChar w:fldCharType="begin"/>
        </w:r>
        <w:r>
          <w:rPr>
            <w:noProof/>
            <w:webHidden/>
          </w:rPr>
          <w:instrText xml:space="preserve"> PAGEREF _Toc237431405 \h </w:instrText>
        </w:r>
        <w:r>
          <w:rPr>
            <w:noProof/>
            <w:webHidden/>
          </w:rPr>
        </w:r>
        <w:r>
          <w:rPr>
            <w:noProof/>
            <w:webHidden/>
          </w:rPr>
          <w:fldChar w:fldCharType="separate"/>
        </w:r>
        <w:r>
          <w:rPr>
            <w:noProof/>
            <w:webHidden/>
          </w:rPr>
          <w:t>14</w:t>
        </w:r>
        <w:r>
          <w:rPr>
            <w:noProof/>
            <w:webHidden/>
          </w:rPr>
          <w:fldChar w:fldCharType="end"/>
        </w:r>
      </w:hyperlink>
    </w:p>
    <w:p w14:paraId="70A1611C" w14:textId="2B156722" w:rsidR="00527566" w:rsidRDefault="00527566">
      <w:pPr>
        <w:pStyle w:val="TableofFigures"/>
        <w:tabs>
          <w:tab w:val="right" w:leader="dot" w:pos="9350"/>
        </w:tabs>
        <w:rPr>
          <w:rFonts w:asciiTheme="minorHAnsi" w:eastAsiaTheme="minorEastAsia" w:hAnsiTheme="minorHAnsi"/>
          <w:noProof/>
          <w:kern w:val="2"/>
          <w:szCs w:val="24"/>
          <w:lang w:eastAsia="en-GB"/>
        </w:rPr>
      </w:pPr>
      <w:hyperlink w:anchor="_Toc237431406" w:history="1">
        <w:r w:rsidRPr="00B817DD">
          <w:rPr>
            <w:rStyle w:val="Hyperlink"/>
            <w:noProof/>
          </w:rPr>
          <w:t>Table 3: VRIO Analysis of Tesla's Strategic Resources in China (Author)</w:t>
        </w:r>
        <w:r>
          <w:rPr>
            <w:noProof/>
            <w:webHidden/>
          </w:rPr>
          <w:tab/>
        </w:r>
        <w:r>
          <w:rPr>
            <w:noProof/>
            <w:webHidden/>
          </w:rPr>
          <w:fldChar w:fldCharType="begin"/>
        </w:r>
        <w:r>
          <w:rPr>
            <w:noProof/>
            <w:webHidden/>
          </w:rPr>
          <w:instrText xml:space="preserve"> PAGEREF _Toc237431406 \h </w:instrText>
        </w:r>
        <w:r>
          <w:rPr>
            <w:noProof/>
            <w:webHidden/>
          </w:rPr>
        </w:r>
        <w:r>
          <w:rPr>
            <w:noProof/>
            <w:webHidden/>
          </w:rPr>
          <w:fldChar w:fldCharType="separate"/>
        </w:r>
        <w:r>
          <w:rPr>
            <w:noProof/>
            <w:webHidden/>
          </w:rPr>
          <w:t>16</w:t>
        </w:r>
        <w:r>
          <w:rPr>
            <w:noProof/>
            <w:webHidden/>
          </w:rPr>
          <w:fldChar w:fldCharType="end"/>
        </w:r>
      </w:hyperlink>
    </w:p>
    <w:p w14:paraId="7A1758D1" w14:textId="10C61BDC" w:rsidR="00527566" w:rsidRDefault="00527566">
      <w:pPr>
        <w:pStyle w:val="TableofFigures"/>
        <w:tabs>
          <w:tab w:val="right" w:leader="dot" w:pos="9350"/>
        </w:tabs>
        <w:rPr>
          <w:rFonts w:asciiTheme="minorHAnsi" w:eastAsiaTheme="minorEastAsia" w:hAnsiTheme="minorHAnsi"/>
          <w:noProof/>
          <w:kern w:val="2"/>
          <w:szCs w:val="24"/>
          <w:lang w:eastAsia="en-GB"/>
        </w:rPr>
      </w:pPr>
      <w:hyperlink w:anchor="_Toc237431407" w:history="1">
        <w:r w:rsidRPr="00B817DD">
          <w:rPr>
            <w:rStyle w:val="Hyperlink"/>
            <w:noProof/>
          </w:rPr>
          <w:t>Table 4: SWOT Analysis of Tesla Model Y in the Chinese Electric Vehicle Market (Author)</w:t>
        </w:r>
        <w:r>
          <w:rPr>
            <w:noProof/>
            <w:webHidden/>
          </w:rPr>
          <w:tab/>
        </w:r>
        <w:r>
          <w:rPr>
            <w:noProof/>
            <w:webHidden/>
          </w:rPr>
          <w:fldChar w:fldCharType="begin"/>
        </w:r>
        <w:r>
          <w:rPr>
            <w:noProof/>
            <w:webHidden/>
          </w:rPr>
          <w:instrText xml:space="preserve"> PAGEREF _Toc237431407 \h </w:instrText>
        </w:r>
        <w:r>
          <w:rPr>
            <w:noProof/>
            <w:webHidden/>
          </w:rPr>
        </w:r>
        <w:r>
          <w:rPr>
            <w:noProof/>
            <w:webHidden/>
          </w:rPr>
          <w:fldChar w:fldCharType="separate"/>
        </w:r>
        <w:r>
          <w:rPr>
            <w:noProof/>
            <w:webHidden/>
          </w:rPr>
          <w:t>18</w:t>
        </w:r>
        <w:r>
          <w:rPr>
            <w:noProof/>
            <w:webHidden/>
          </w:rPr>
          <w:fldChar w:fldCharType="end"/>
        </w:r>
      </w:hyperlink>
    </w:p>
    <w:p w14:paraId="6CB74E9F" w14:textId="56ABD46A" w:rsidR="00527566" w:rsidRDefault="00527566">
      <w:pPr>
        <w:pStyle w:val="TableofFigures"/>
        <w:tabs>
          <w:tab w:val="right" w:leader="dot" w:pos="9350"/>
        </w:tabs>
        <w:rPr>
          <w:rFonts w:asciiTheme="minorHAnsi" w:eastAsiaTheme="minorEastAsia" w:hAnsiTheme="minorHAnsi"/>
          <w:noProof/>
          <w:kern w:val="2"/>
          <w:szCs w:val="24"/>
          <w:lang w:eastAsia="en-GB"/>
        </w:rPr>
      </w:pPr>
      <w:hyperlink w:anchor="_Toc237431408" w:history="1">
        <w:r w:rsidRPr="00B817DD">
          <w:rPr>
            <w:rStyle w:val="Hyperlink"/>
            <w:noProof/>
          </w:rPr>
          <w:t>Table 5: Carroll's CSR Pyramid Analysis of Tesla Model Y in China (Author)</w:t>
        </w:r>
        <w:r>
          <w:rPr>
            <w:noProof/>
            <w:webHidden/>
          </w:rPr>
          <w:tab/>
        </w:r>
        <w:r>
          <w:rPr>
            <w:noProof/>
            <w:webHidden/>
          </w:rPr>
          <w:fldChar w:fldCharType="begin"/>
        </w:r>
        <w:r>
          <w:rPr>
            <w:noProof/>
            <w:webHidden/>
          </w:rPr>
          <w:instrText xml:space="preserve"> PAGEREF _Toc237431408 \h </w:instrText>
        </w:r>
        <w:r>
          <w:rPr>
            <w:noProof/>
            <w:webHidden/>
          </w:rPr>
        </w:r>
        <w:r>
          <w:rPr>
            <w:noProof/>
            <w:webHidden/>
          </w:rPr>
          <w:fldChar w:fldCharType="separate"/>
        </w:r>
        <w:r>
          <w:rPr>
            <w:noProof/>
            <w:webHidden/>
          </w:rPr>
          <w:t>21</w:t>
        </w:r>
        <w:r>
          <w:rPr>
            <w:noProof/>
            <w:webHidden/>
          </w:rPr>
          <w:fldChar w:fldCharType="end"/>
        </w:r>
      </w:hyperlink>
    </w:p>
    <w:p w14:paraId="4F501DFA" w14:textId="4BAF35B6" w:rsidR="00527566" w:rsidRDefault="00527566">
      <w:pPr>
        <w:pStyle w:val="TableofFigures"/>
        <w:tabs>
          <w:tab w:val="right" w:leader="dot" w:pos="9350"/>
        </w:tabs>
        <w:rPr>
          <w:rFonts w:asciiTheme="minorHAnsi" w:eastAsiaTheme="minorEastAsia" w:hAnsiTheme="minorHAnsi"/>
          <w:noProof/>
          <w:kern w:val="2"/>
          <w:szCs w:val="24"/>
          <w:lang w:eastAsia="en-GB"/>
        </w:rPr>
      </w:pPr>
      <w:hyperlink w:anchor="_Toc237431409" w:history="1">
        <w:r w:rsidRPr="00B817DD">
          <w:rPr>
            <w:rStyle w:val="Hyperlink"/>
            <w:noProof/>
          </w:rPr>
          <w:t>Table 6: Balanced Scorecard for Tesla Model Y in the Chinese Electric Vehicle Market (Author)</w:t>
        </w:r>
        <w:r>
          <w:rPr>
            <w:noProof/>
            <w:webHidden/>
          </w:rPr>
          <w:tab/>
        </w:r>
        <w:r>
          <w:rPr>
            <w:noProof/>
            <w:webHidden/>
          </w:rPr>
          <w:fldChar w:fldCharType="begin"/>
        </w:r>
        <w:r>
          <w:rPr>
            <w:noProof/>
            <w:webHidden/>
          </w:rPr>
          <w:instrText xml:space="preserve"> PAGEREF _Toc237431409 \h </w:instrText>
        </w:r>
        <w:r>
          <w:rPr>
            <w:noProof/>
            <w:webHidden/>
          </w:rPr>
        </w:r>
        <w:r>
          <w:rPr>
            <w:noProof/>
            <w:webHidden/>
          </w:rPr>
          <w:fldChar w:fldCharType="separate"/>
        </w:r>
        <w:r>
          <w:rPr>
            <w:noProof/>
            <w:webHidden/>
          </w:rPr>
          <w:t>22</w:t>
        </w:r>
        <w:r>
          <w:rPr>
            <w:noProof/>
            <w:webHidden/>
          </w:rPr>
          <w:fldChar w:fldCharType="end"/>
        </w:r>
      </w:hyperlink>
    </w:p>
    <w:p w14:paraId="4F9ACF2B" w14:textId="41384FD8" w:rsidR="00527566" w:rsidRDefault="00527566">
      <w:pPr>
        <w:pStyle w:val="TableofFigures"/>
        <w:tabs>
          <w:tab w:val="right" w:leader="dot" w:pos="9350"/>
        </w:tabs>
        <w:rPr>
          <w:rFonts w:asciiTheme="minorHAnsi" w:eastAsiaTheme="minorEastAsia" w:hAnsiTheme="minorHAnsi"/>
          <w:noProof/>
          <w:kern w:val="2"/>
          <w:szCs w:val="24"/>
          <w:lang w:eastAsia="en-GB"/>
        </w:rPr>
      </w:pPr>
      <w:hyperlink w:anchor="_Toc237431410" w:history="1">
        <w:r w:rsidRPr="00B817DD">
          <w:rPr>
            <w:rStyle w:val="Hyperlink"/>
            <w:noProof/>
          </w:rPr>
          <w:t>Table 7: Ansoff Matrix for Tesla Model Y in the Chinese Electric Vehicle Market (Author)</w:t>
        </w:r>
        <w:r>
          <w:rPr>
            <w:noProof/>
            <w:webHidden/>
          </w:rPr>
          <w:tab/>
        </w:r>
        <w:r>
          <w:rPr>
            <w:noProof/>
            <w:webHidden/>
          </w:rPr>
          <w:fldChar w:fldCharType="begin"/>
        </w:r>
        <w:r>
          <w:rPr>
            <w:noProof/>
            <w:webHidden/>
          </w:rPr>
          <w:instrText xml:space="preserve"> PAGEREF _Toc237431410 \h </w:instrText>
        </w:r>
        <w:r>
          <w:rPr>
            <w:noProof/>
            <w:webHidden/>
          </w:rPr>
        </w:r>
        <w:r>
          <w:rPr>
            <w:noProof/>
            <w:webHidden/>
          </w:rPr>
          <w:fldChar w:fldCharType="separate"/>
        </w:r>
        <w:r>
          <w:rPr>
            <w:noProof/>
            <w:webHidden/>
          </w:rPr>
          <w:t>26</w:t>
        </w:r>
        <w:r>
          <w:rPr>
            <w:noProof/>
            <w:webHidden/>
          </w:rPr>
          <w:fldChar w:fldCharType="end"/>
        </w:r>
      </w:hyperlink>
    </w:p>
    <w:p w14:paraId="010A8C2D" w14:textId="6B75AF50" w:rsidR="00527566" w:rsidRDefault="00527566">
      <w:pPr>
        <w:pStyle w:val="TableofFigures"/>
        <w:tabs>
          <w:tab w:val="right" w:leader="dot" w:pos="9350"/>
        </w:tabs>
        <w:rPr>
          <w:rFonts w:asciiTheme="minorHAnsi" w:eastAsiaTheme="minorEastAsia" w:hAnsiTheme="minorHAnsi"/>
          <w:noProof/>
          <w:kern w:val="2"/>
          <w:szCs w:val="24"/>
          <w:lang w:eastAsia="en-GB"/>
        </w:rPr>
      </w:pPr>
      <w:hyperlink w:anchor="_Toc237431411" w:history="1">
        <w:r w:rsidRPr="00B817DD">
          <w:rPr>
            <w:rStyle w:val="Hyperlink"/>
            <w:noProof/>
          </w:rPr>
          <w:t>Table 8: Implementation Roadmap for the Recommended Product Development Strategy (Author)</w:t>
        </w:r>
        <w:r>
          <w:rPr>
            <w:noProof/>
            <w:webHidden/>
          </w:rPr>
          <w:tab/>
        </w:r>
        <w:r>
          <w:rPr>
            <w:noProof/>
            <w:webHidden/>
          </w:rPr>
          <w:fldChar w:fldCharType="begin"/>
        </w:r>
        <w:r>
          <w:rPr>
            <w:noProof/>
            <w:webHidden/>
          </w:rPr>
          <w:instrText xml:space="preserve"> PAGEREF _Toc237431411 \h </w:instrText>
        </w:r>
        <w:r>
          <w:rPr>
            <w:noProof/>
            <w:webHidden/>
          </w:rPr>
        </w:r>
        <w:r>
          <w:rPr>
            <w:noProof/>
            <w:webHidden/>
          </w:rPr>
          <w:fldChar w:fldCharType="separate"/>
        </w:r>
        <w:r>
          <w:rPr>
            <w:noProof/>
            <w:webHidden/>
          </w:rPr>
          <w:t>29</w:t>
        </w:r>
        <w:r>
          <w:rPr>
            <w:noProof/>
            <w:webHidden/>
          </w:rPr>
          <w:fldChar w:fldCharType="end"/>
        </w:r>
      </w:hyperlink>
    </w:p>
    <w:p w14:paraId="70E8B7E9" w14:textId="0CB04EE0" w:rsidR="00745A56" w:rsidRPr="00745A56" w:rsidRDefault="00745A56" w:rsidP="00745A56">
      <w:pPr>
        <w:rPr>
          <w:b/>
          <w:bCs/>
        </w:rPr>
      </w:pPr>
      <w:r>
        <w:rPr>
          <w:b/>
          <w:bCs/>
        </w:rPr>
        <w:fldChar w:fldCharType="end"/>
      </w:r>
    </w:p>
    <w:p w14:paraId="07621386" w14:textId="77777777" w:rsidR="00745A56" w:rsidRDefault="00745A56">
      <w:pPr>
        <w:rPr>
          <w:b/>
        </w:rPr>
      </w:pPr>
      <w:r>
        <w:br w:type="page"/>
      </w:r>
    </w:p>
    <w:p w14:paraId="6E8A4489" w14:textId="7B33A587" w:rsidR="00D74EF8" w:rsidRDefault="00D74EF8" w:rsidP="0098179C">
      <w:pPr>
        <w:pStyle w:val="Heading1"/>
      </w:pPr>
      <w:bookmarkStart w:id="1" w:name="_Toc237431365"/>
      <w:r>
        <w:lastRenderedPageBreak/>
        <w:t>Section 1</w:t>
      </w:r>
      <w:bookmarkEnd w:id="1"/>
    </w:p>
    <w:p w14:paraId="01CC9F3A" w14:textId="65F4771B" w:rsidR="0098179C" w:rsidRDefault="0098179C" w:rsidP="00D74EF8">
      <w:pPr>
        <w:pStyle w:val="Heading2"/>
      </w:pPr>
      <w:bookmarkStart w:id="2" w:name="_Toc237431366"/>
      <w:r>
        <w:t>Organisational Context and Overview</w:t>
      </w:r>
      <w:bookmarkEnd w:id="2"/>
    </w:p>
    <w:p w14:paraId="22051737" w14:textId="77777777" w:rsidR="0098179C" w:rsidRDefault="0098179C" w:rsidP="00D74EF8">
      <w:pPr>
        <w:pStyle w:val="Heading3"/>
      </w:pPr>
      <w:bookmarkStart w:id="3" w:name="_Toc237431367"/>
      <w:r>
        <w:t>Organisation Background</w:t>
      </w:r>
      <w:bookmarkEnd w:id="3"/>
    </w:p>
    <w:p w14:paraId="385853BA" w14:textId="77777777" w:rsidR="0098179C" w:rsidRDefault="0098179C" w:rsidP="0098179C">
      <w:r>
        <w:t>Tesla, Inc. is an international company that manufactures electric vehicles and clean energy solutions, which was founded in 2003, with Elon Musk joining in 2004 and later becoming Chief Executive Officer (Tesla, 2025). This consultancy report focuses on the Tesla Model Y in the Chinese electric vehicle (EV) market, Model Y is the best-selling car from Tesla, and Shanghai is the biggest car production center outside the United States. China is chosen because it offers the biggest EV market and most challenging competition, making it the most important and strategic market to assess Tesla's potential long-term competitive edge.</w:t>
      </w:r>
    </w:p>
    <w:p w14:paraId="7AD75F7B" w14:textId="3376F6E8" w:rsidR="0098179C" w:rsidRDefault="0098179C" w:rsidP="0098179C">
      <w:pPr>
        <w:jc w:val="center"/>
      </w:pPr>
      <w:r w:rsidRPr="0000317D">
        <w:rPr>
          <w:noProof/>
        </w:rPr>
        <w:drawing>
          <wp:inline distT="0" distB="0" distL="0" distR="0" wp14:anchorId="75EAFA9E" wp14:editId="529D8585">
            <wp:extent cx="1987652" cy="2902099"/>
            <wp:effectExtent l="0" t="0" r="0" b="0"/>
            <wp:docPr id="429884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884202" name=""/>
                    <pic:cNvPicPr/>
                  </pic:nvPicPr>
                  <pic:blipFill>
                    <a:blip r:embed="rId7"/>
                    <a:stretch>
                      <a:fillRect/>
                    </a:stretch>
                  </pic:blipFill>
                  <pic:spPr>
                    <a:xfrm>
                      <a:off x="0" y="0"/>
                      <a:ext cx="1987652" cy="2902099"/>
                    </a:xfrm>
                    <a:prstGeom prst="rect">
                      <a:avLst/>
                    </a:prstGeom>
                  </pic:spPr>
                </pic:pic>
              </a:graphicData>
            </a:graphic>
          </wp:inline>
        </w:drawing>
      </w:r>
    </w:p>
    <w:p w14:paraId="2A26B867" w14:textId="72BD4074" w:rsidR="0098179C" w:rsidRDefault="0098179C" w:rsidP="0098179C">
      <w:pPr>
        <w:pStyle w:val="Caption"/>
        <w:jc w:val="center"/>
      </w:pPr>
      <w:bookmarkStart w:id="4" w:name="_Toc237431394"/>
      <w:r>
        <w:t xml:space="preserve">Figure </w:t>
      </w:r>
      <w:fldSimple w:instr=" SEQ Figure \* ARABIC ">
        <w:r w:rsidR="00745A56">
          <w:rPr>
            <w:noProof/>
          </w:rPr>
          <w:t>1</w:t>
        </w:r>
      </w:fldSimple>
      <w:r>
        <w:t xml:space="preserve">: </w:t>
      </w:r>
      <w:r w:rsidRPr="00A40054">
        <w:t xml:space="preserve">Model Y in Chinese Market </w:t>
      </w:r>
      <w:r>
        <w:t>(Tesla, 2025)</w:t>
      </w:r>
      <w:bookmarkEnd w:id="4"/>
    </w:p>
    <w:p w14:paraId="2F90E0A3" w14:textId="77777777" w:rsidR="0098179C" w:rsidRDefault="0098179C" w:rsidP="00D74EF8">
      <w:pPr>
        <w:pStyle w:val="Heading3"/>
      </w:pPr>
      <w:bookmarkStart w:id="5" w:name="_Toc237431368"/>
      <w:r>
        <w:t>Strategic Purpose</w:t>
      </w:r>
      <w:bookmarkEnd w:id="5"/>
    </w:p>
    <w:p w14:paraId="64068D6D" w14:textId="77777777" w:rsidR="0098179C" w:rsidRDefault="0098179C" w:rsidP="0098179C">
      <w:r>
        <w:t xml:space="preserve">Tesla's vision to accelerate the world's transition to sustainable energy influences their investment in EVs, battery development, and combined energy solutions. Its long-term vision to become a leader in sustainable transport and clean energy strives to support </w:t>
      </w:r>
      <w:r>
        <w:lastRenderedPageBreak/>
        <w:t>continuous technological development and not only price (Tesla, 2025). In China, this strategic direction is seen in the Model Y with its innovative battery technology, over-the-air software updates, and its built-in charging system, which helps Tesla stand out in a growing high-end EV market (He &amp; Hao, 2023).</w:t>
      </w:r>
    </w:p>
    <w:p w14:paraId="6A6C81FC" w14:textId="77777777" w:rsidR="0098179C" w:rsidRDefault="0098179C" w:rsidP="00D74EF8">
      <w:pPr>
        <w:pStyle w:val="Heading3"/>
      </w:pPr>
      <w:bookmarkStart w:id="6" w:name="_Toc237431369"/>
      <w:r>
        <w:t>Business Model and Value Creation</w:t>
      </w:r>
      <w:bookmarkEnd w:id="6"/>
    </w:p>
    <w:p w14:paraId="5FC39642" w14:textId="77777777" w:rsidR="0098179C" w:rsidRDefault="0098179C" w:rsidP="0098179C">
      <w:r>
        <w:t>Business Model Canvas is not about all the elements of the BMC, it's about how Tesla generates value through the Model Y, which are built with premium vehicle design, battery innovation, artificial intelligence, autonomous driving, and seamless software integration. Value is captured by direct sales of vehicles, subscription to Full Self-Driving software, connected digital services, and energy products. This vertically integrated business model reduces reliance on intermediaries, strengthens customer relationships and enables continuous product improvement through software updates, reinforcing Tesla's competitive positioning in China (Hu et al., 2024).</w:t>
      </w:r>
    </w:p>
    <w:p w14:paraId="6D684986" w14:textId="77777777" w:rsidR="0098179C" w:rsidRDefault="0098179C" w:rsidP="00D74EF8">
      <w:pPr>
        <w:pStyle w:val="Heading3"/>
      </w:pPr>
      <w:bookmarkStart w:id="7" w:name="_Toc237431370"/>
      <w:r>
        <w:t>Industry Context and Market Position</w:t>
      </w:r>
      <w:bookmarkEnd w:id="7"/>
    </w:p>
    <w:p w14:paraId="1A06C64F" w14:textId="655BFC49" w:rsidR="0098179C" w:rsidRDefault="0098179C" w:rsidP="0098179C">
      <w:r>
        <w:t>China is the world's biggest electric vehicle market with robust charging facilities, incentives, and policies supporting the use of new energy vehicles. In such a fiercely competitive market, Tesla is facing direct competition from local companies such as BYD, NIO, XPeng, and Li Auto, which are also rapidly growing in the premium and intelligent electric vehicle sector. Tesla has maintained its dominance in the global electric vehicle market and its model lineup includes one of China's top-selling EVs, Model Y, despite the growing competition.</w:t>
      </w:r>
    </w:p>
    <w:p w14:paraId="444C01BD" w14:textId="7084825C" w:rsidR="0098179C" w:rsidRDefault="0098179C" w:rsidP="0098179C">
      <w:pPr>
        <w:jc w:val="center"/>
      </w:pPr>
      <w:r w:rsidRPr="009D337F">
        <w:rPr>
          <w:noProof/>
        </w:rPr>
        <w:lastRenderedPageBreak/>
        <w:drawing>
          <wp:inline distT="0" distB="0" distL="0" distR="0" wp14:anchorId="2689F457" wp14:editId="156F7D42">
            <wp:extent cx="5035809" cy="2609984"/>
            <wp:effectExtent l="0" t="0" r="0" b="0"/>
            <wp:docPr id="764381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381728" name=""/>
                    <pic:cNvPicPr/>
                  </pic:nvPicPr>
                  <pic:blipFill>
                    <a:blip r:embed="rId8"/>
                    <a:stretch>
                      <a:fillRect/>
                    </a:stretch>
                  </pic:blipFill>
                  <pic:spPr>
                    <a:xfrm>
                      <a:off x="0" y="0"/>
                      <a:ext cx="5035809" cy="2609984"/>
                    </a:xfrm>
                    <a:prstGeom prst="rect">
                      <a:avLst/>
                    </a:prstGeom>
                  </pic:spPr>
                </pic:pic>
              </a:graphicData>
            </a:graphic>
          </wp:inline>
        </w:drawing>
      </w:r>
    </w:p>
    <w:p w14:paraId="38441D93" w14:textId="4FFC7093" w:rsidR="0098179C" w:rsidRDefault="0098179C" w:rsidP="0098179C">
      <w:pPr>
        <w:pStyle w:val="Caption"/>
        <w:jc w:val="center"/>
      </w:pPr>
      <w:bookmarkStart w:id="8" w:name="_Toc237431395"/>
      <w:r>
        <w:t xml:space="preserve">Figure </w:t>
      </w:r>
      <w:fldSimple w:instr=" SEQ Figure \* ARABIC ">
        <w:r w:rsidR="00745A56">
          <w:rPr>
            <w:noProof/>
          </w:rPr>
          <w:t>2</w:t>
        </w:r>
      </w:fldSimple>
      <w:r>
        <w:t xml:space="preserve">: </w:t>
      </w:r>
      <w:r w:rsidRPr="00ED109D">
        <w:t xml:space="preserve">Tesla's Competitors in China </w:t>
      </w:r>
      <w:r>
        <w:t>(Cui &amp; Zhao, 2024)</w:t>
      </w:r>
      <w:bookmarkEnd w:id="8"/>
    </w:p>
    <w:p w14:paraId="567A0D92" w14:textId="012BB917" w:rsidR="0001557E" w:rsidRDefault="0098179C" w:rsidP="0098179C">
      <w:r>
        <w:t>With a world-class brand and its own Supercharging network, Gigafactory Shanghai, and advanced batteries, the Model Y is one of China's most popular EVs despite the increased competition.</w:t>
      </w:r>
    </w:p>
    <w:p w14:paraId="31F9685A" w14:textId="057513D6" w:rsidR="006346E6" w:rsidRDefault="006346E6" w:rsidP="00D74EF8">
      <w:pPr>
        <w:pStyle w:val="Heading2"/>
      </w:pPr>
      <w:bookmarkStart w:id="9" w:name="_Toc237431371"/>
      <w:r>
        <w:t>External and Internal Environment Analysis</w:t>
      </w:r>
      <w:bookmarkEnd w:id="9"/>
    </w:p>
    <w:p w14:paraId="20E69F14" w14:textId="682B75A6" w:rsidR="00745664" w:rsidRDefault="00745664" w:rsidP="00D74EF8">
      <w:pPr>
        <w:pStyle w:val="Heading3"/>
      </w:pPr>
      <w:bookmarkStart w:id="10" w:name="_Toc237431372"/>
      <w:r>
        <w:t>PESTEL</w:t>
      </w:r>
      <w:r w:rsidR="006346E6">
        <w:t xml:space="preserve"> Analysis</w:t>
      </w:r>
      <w:bookmarkEnd w:id="10"/>
    </w:p>
    <w:p w14:paraId="1FA160C0" w14:textId="241507A5" w:rsidR="00745664" w:rsidRDefault="00745664" w:rsidP="00745664">
      <w:pPr>
        <w:jc w:val="center"/>
      </w:pPr>
      <w:r>
        <w:rPr>
          <w:noProof/>
        </w:rPr>
        <w:lastRenderedPageBreak/>
        <w:drawing>
          <wp:inline distT="0" distB="0" distL="0" distR="0" wp14:anchorId="31DBF4F3" wp14:editId="207314AE">
            <wp:extent cx="5943600" cy="3343275"/>
            <wp:effectExtent l="0" t="0" r="0" b="9525"/>
            <wp:docPr id="1629124105" name="Picture 2" descr="How to Use PESTLE Analysis to Understand Market Influ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ow to Use PESTLE Analysis to Understand Market Influenc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0AF3B11" w14:textId="2F9D63DC" w:rsidR="00745664" w:rsidRPr="00745664" w:rsidRDefault="00745664" w:rsidP="00745664">
      <w:pPr>
        <w:pStyle w:val="Caption"/>
        <w:jc w:val="center"/>
      </w:pPr>
      <w:bookmarkStart w:id="11" w:name="_Toc237431396"/>
      <w:r>
        <w:t xml:space="preserve">Figure </w:t>
      </w:r>
      <w:fldSimple w:instr=" SEQ Figure \* ARABIC ">
        <w:r w:rsidR="00745A56">
          <w:rPr>
            <w:noProof/>
          </w:rPr>
          <w:t>3</w:t>
        </w:r>
      </w:fldSimple>
      <w:r>
        <w:t xml:space="preserve">: PESTLE Analysis </w:t>
      </w:r>
      <w:r w:rsidRPr="00367B95">
        <w:t>(Zhao &amp; Luethje, 2025)</w:t>
      </w:r>
      <w:bookmarkEnd w:id="11"/>
    </w:p>
    <w:p w14:paraId="4A719489" w14:textId="77777777" w:rsidR="00745664" w:rsidRPr="00D74EF8" w:rsidRDefault="00745664" w:rsidP="00D74EF8">
      <w:pPr>
        <w:pStyle w:val="Heading4"/>
      </w:pPr>
      <w:r>
        <w:t>Political Factors</w:t>
      </w:r>
    </w:p>
    <w:p w14:paraId="025C368C" w14:textId="77777777" w:rsidR="00745664" w:rsidRDefault="00745664" w:rsidP="00745664">
      <w:r>
        <w:t>China's political environment has significantly influenced Tesla's strategic decisions in the electric vehicle (EV) industry. Industrial policies, government investment in charging infrastructure, and consumer incentives have provided the Chinese government with a long-term commitment to the New Energy Vehicle (NEV) industry, helping to drive demand for the Tesla Model Y and incentivizing local manufacturing. Its Gigafactory in Shanghai, in China, was founded in 2019 and is the first wholly foreign-owned automotive manufacturing facility, allowing Tesla to cut down manufacturing costs, delivery time, and improve its market presence in China. But China-USA strategic risks remain in geopolitical tension. For instance, higher duties imposed on imported vehicles manufactured in the United States have had an impact on the Model S and Model X imported from the United States, further emphasizing Tesla's need for locally produced vehicles, the Model Y (Zhao &amp; Luethje, 2025).</w:t>
      </w:r>
    </w:p>
    <w:p w14:paraId="26A5461E" w14:textId="77777777" w:rsidR="00745664" w:rsidRDefault="00745664" w:rsidP="00D74EF8">
      <w:pPr>
        <w:pStyle w:val="Heading4"/>
      </w:pPr>
      <w:r>
        <w:t>Economic Factors</w:t>
      </w:r>
    </w:p>
    <w:p w14:paraId="1FE83044" w14:textId="77777777" w:rsidR="00745664" w:rsidRDefault="00745664" w:rsidP="00745664">
      <w:r>
        <w:lastRenderedPageBreak/>
        <w:t>Despite the slowdown in the Chinese economy and persistent price competition, the country is still the biggest EV market in the world. The country's GDP expanded by 4.3% in 2026 (The World Bank, 2026), while inflation remained subdued, supporting consumer purchasing power and continued investment in advanced manufacturing.</w:t>
      </w:r>
    </w:p>
    <w:p w14:paraId="234D3F9D" w14:textId="789833B7" w:rsidR="00745664" w:rsidRDefault="00745664" w:rsidP="00745664">
      <w:r w:rsidRPr="00745664">
        <w:rPr>
          <w:noProof/>
        </w:rPr>
        <w:drawing>
          <wp:inline distT="0" distB="0" distL="0" distR="0" wp14:anchorId="0204DC76" wp14:editId="0814E0D3">
            <wp:extent cx="5943600" cy="3578860"/>
            <wp:effectExtent l="0" t="0" r="0" b="2540"/>
            <wp:docPr id="1983925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925436" name=""/>
                    <pic:cNvPicPr/>
                  </pic:nvPicPr>
                  <pic:blipFill>
                    <a:blip r:embed="rId10"/>
                    <a:stretch>
                      <a:fillRect/>
                    </a:stretch>
                  </pic:blipFill>
                  <pic:spPr>
                    <a:xfrm>
                      <a:off x="0" y="0"/>
                      <a:ext cx="5943600" cy="3578860"/>
                    </a:xfrm>
                    <a:prstGeom prst="rect">
                      <a:avLst/>
                    </a:prstGeom>
                  </pic:spPr>
                </pic:pic>
              </a:graphicData>
            </a:graphic>
          </wp:inline>
        </w:drawing>
      </w:r>
    </w:p>
    <w:p w14:paraId="7306CC08" w14:textId="390457A6" w:rsidR="00745664" w:rsidRDefault="00745664" w:rsidP="00745664">
      <w:pPr>
        <w:pStyle w:val="Caption"/>
        <w:jc w:val="center"/>
      </w:pPr>
      <w:bookmarkStart w:id="12" w:name="_Toc237431397"/>
      <w:r>
        <w:t xml:space="preserve">Figure </w:t>
      </w:r>
      <w:fldSimple w:instr=" SEQ Figure \* ARABIC ">
        <w:r w:rsidR="00745A56">
          <w:rPr>
            <w:noProof/>
          </w:rPr>
          <w:t>4</w:t>
        </w:r>
      </w:fldSimple>
      <w:r>
        <w:t xml:space="preserve">: China's GDP Growth Rate </w:t>
      </w:r>
      <w:r w:rsidRPr="009F4433">
        <w:t>(The World Bank, 2026)</w:t>
      </w:r>
      <w:bookmarkEnd w:id="12"/>
    </w:p>
    <w:p w14:paraId="106E63AD" w14:textId="299063B1" w:rsidR="0098179C" w:rsidRDefault="00745664" w:rsidP="00745664">
      <w:r>
        <w:t>However, with the constant cutting of prices by local rivals like BYD, XPeng, and Li Auto, the fierce competition in the high-end EV market has led Tesla to launch multiple price changes and financing promotions for the Model Y. While higher disposable income and more EV sales still provide new opportunities for growth, shrinking profit margins mean that Tesla needs to rely more on operational efficiency and software-based revenues, as well as more economies of scale at Gigafactory Shanghai, to maintain its edge in the competition (Wong, 2025).</w:t>
      </w:r>
    </w:p>
    <w:p w14:paraId="43FDB5EC" w14:textId="5A68D0F6" w:rsidR="00745664" w:rsidRDefault="00A47F8B" w:rsidP="00745664">
      <w:r w:rsidRPr="00A47F8B">
        <w:rPr>
          <w:noProof/>
        </w:rPr>
        <w:lastRenderedPageBreak/>
        <w:drawing>
          <wp:inline distT="0" distB="0" distL="0" distR="0" wp14:anchorId="022564BB" wp14:editId="4106A283">
            <wp:extent cx="5943600" cy="2929255"/>
            <wp:effectExtent l="0" t="0" r="0" b="4445"/>
            <wp:docPr id="19320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0335" name=""/>
                    <pic:cNvPicPr/>
                  </pic:nvPicPr>
                  <pic:blipFill>
                    <a:blip r:embed="rId11"/>
                    <a:stretch>
                      <a:fillRect/>
                    </a:stretch>
                  </pic:blipFill>
                  <pic:spPr>
                    <a:xfrm>
                      <a:off x="0" y="0"/>
                      <a:ext cx="5943600" cy="2929255"/>
                    </a:xfrm>
                    <a:prstGeom prst="rect">
                      <a:avLst/>
                    </a:prstGeom>
                  </pic:spPr>
                </pic:pic>
              </a:graphicData>
            </a:graphic>
          </wp:inline>
        </w:drawing>
      </w:r>
    </w:p>
    <w:p w14:paraId="1BC719F1" w14:textId="289AC3F8" w:rsidR="00A47F8B" w:rsidRDefault="00A47F8B" w:rsidP="00A47F8B">
      <w:pPr>
        <w:pStyle w:val="Caption"/>
        <w:jc w:val="center"/>
      </w:pPr>
      <w:bookmarkStart w:id="13" w:name="_Toc237431404"/>
      <w:r>
        <w:t xml:space="preserve">Table </w:t>
      </w:r>
      <w:fldSimple w:instr=" SEQ Table \* ARABIC ">
        <w:r w:rsidR="00B7346F">
          <w:rPr>
            <w:noProof/>
          </w:rPr>
          <w:t>1</w:t>
        </w:r>
      </w:fldSimple>
      <w:r>
        <w:t xml:space="preserve">: </w:t>
      </w:r>
      <w:r w:rsidRPr="00EF2858">
        <w:t>Economic Factors Affecting Tesla Model Y in China (Author)</w:t>
      </w:r>
      <w:bookmarkEnd w:id="13"/>
    </w:p>
    <w:p w14:paraId="5CE32E1C" w14:textId="77777777" w:rsidR="00725762" w:rsidRDefault="00725762" w:rsidP="00D74EF8">
      <w:pPr>
        <w:pStyle w:val="Heading4"/>
      </w:pPr>
      <w:r>
        <w:t>Social Factors</w:t>
      </w:r>
    </w:p>
    <w:p w14:paraId="126CC90F" w14:textId="77777777" w:rsidR="00725762" w:rsidRDefault="00725762" w:rsidP="00725762">
      <w:r>
        <w:t>Chinese consumers are increasingly looking for EVs that offer intelligent digital features, not just environmental benefits, and high-end quality. While being backed by Tesla's global premium brand and image, the Tesla Model Y's market position in China is changing, with the preference increasingly going towards locally customised technology that can be provided by its rivals like BYD, XPeng and Li Auto. Digital engagement is becoming a key competitive advantage, as Chinese customers are increasingly buying their cars via online channels, researching online, and are dependent on mobile apps for their entire customer journey. Consequently, Tesla must continuously adapt its products and digital customer experience to maintain the Model Y's premium positioning in China's rapidly evolving EV market (Yongming &amp; Pongtornkulpanich, 2025).</w:t>
      </w:r>
    </w:p>
    <w:p w14:paraId="7269F29A" w14:textId="77777777" w:rsidR="00725762" w:rsidRDefault="00725762" w:rsidP="00D74EF8">
      <w:pPr>
        <w:pStyle w:val="Heading4"/>
      </w:pPr>
      <w:r>
        <w:t>Technological Factors</w:t>
      </w:r>
    </w:p>
    <w:p w14:paraId="280853F4" w14:textId="658CF9F3" w:rsidR="00A47F8B" w:rsidRDefault="00725762" w:rsidP="00725762">
      <w:r>
        <w:t xml:space="preserve">Technological innovation continues to be the main competitive edge for Tesla in China. Manufactured at Gigafactory Shanghai, the Tesla Model Y is powered by the latest battery technology, large-scale manufacturing efficiency, and also software updates, which means products can be continuously improved without the need for physical </w:t>
      </w:r>
      <w:r>
        <w:lastRenderedPageBreak/>
        <w:t>changes. But in China, data restrictions and the regulations that govern it have hindered the introduction of Full Self-Driving capabilities compared to the U.S. market. Meanwhile, Chinese competitors have been rapidly developing battery technology, artificial intelligence, and fast-charging systems, closing any gap in Tesla's technology.  In order to maintain a competitive edge, Tesla must further invest in its charging infrastructure, localize software skills, and continue to advance the development of AI (Liu, 2025).</w:t>
      </w:r>
    </w:p>
    <w:p w14:paraId="7C73FBDA" w14:textId="77777777" w:rsidR="00725762" w:rsidRDefault="00725762" w:rsidP="00D74EF8">
      <w:pPr>
        <w:pStyle w:val="Heading4"/>
      </w:pPr>
      <w:r>
        <w:t>Environmental Factors</w:t>
      </w:r>
    </w:p>
    <w:p w14:paraId="0891D36F" w14:textId="77777777" w:rsidR="00725762" w:rsidRDefault="00725762" w:rsidP="00725762">
      <w:r>
        <w:t>The move toward carbon neutral by 2060 has enhances the demand for EVs and driven up the sustainability standards in the automotive sector. This creates opportunities for the Tesla Model Y as the production at Gigafactory Shanghai also contributes to reducing transport emissions and localizing manufacturing. But, as the regulatory focus on the battery recycling grows, Tesla must make the end-of-life battery management and resource recovery more robust. Adhering to the shifting requirements of China's circular economy is increasingly a crucial consideration for environmental sustainability and business viability (Zhang et al., 2025).</w:t>
      </w:r>
    </w:p>
    <w:p w14:paraId="5D68F8E7" w14:textId="77777777" w:rsidR="00725762" w:rsidRDefault="00725762" w:rsidP="00D74EF8">
      <w:pPr>
        <w:pStyle w:val="Heading4"/>
      </w:pPr>
      <w:r>
        <w:t>Legal Factors</w:t>
      </w:r>
    </w:p>
    <w:p w14:paraId="457F38C9" w14:textId="1F219CDF" w:rsidR="00725762" w:rsidRDefault="00725762" w:rsidP="00725762">
      <w:r>
        <w:t>China's legal landscape offers both challenges and opportunities for Tesla. To comply with vehicle data security laws, Tesla must keep driving data in China, which restricts it from transferring data to other countries for developing Full Self-Driving (FSD). Furthermore, the increased difficulty in approving autonomous driving software and the enhanced regulatory control on driver-assistance technologies have hindered the widespread adoption of FSD in China. This implies that Tesla needs to maintain strict adherence to Chinese data governance and competition laws (Zhang et al., 2025).</w:t>
      </w:r>
    </w:p>
    <w:p w14:paraId="7C31090F" w14:textId="57FA7DF3" w:rsidR="00725762" w:rsidRDefault="00407AC8" w:rsidP="00725762">
      <w:r w:rsidRPr="00407AC8">
        <w:rPr>
          <w:noProof/>
        </w:rPr>
        <w:lastRenderedPageBreak/>
        <w:drawing>
          <wp:inline distT="0" distB="0" distL="0" distR="0" wp14:anchorId="3FBEBC8D" wp14:editId="72B21881">
            <wp:extent cx="5943600" cy="3322320"/>
            <wp:effectExtent l="0" t="0" r="0" b="0"/>
            <wp:docPr id="531468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468027" name=""/>
                    <pic:cNvPicPr/>
                  </pic:nvPicPr>
                  <pic:blipFill>
                    <a:blip r:embed="rId12"/>
                    <a:stretch>
                      <a:fillRect/>
                    </a:stretch>
                  </pic:blipFill>
                  <pic:spPr>
                    <a:xfrm>
                      <a:off x="0" y="0"/>
                      <a:ext cx="5943600" cy="3322320"/>
                    </a:xfrm>
                    <a:prstGeom prst="rect">
                      <a:avLst/>
                    </a:prstGeom>
                  </pic:spPr>
                </pic:pic>
              </a:graphicData>
            </a:graphic>
          </wp:inline>
        </w:drawing>
      </w:r>
    </w:p>
    <w:p w14:paraId="2F9DC91A" w14:textId="72FE07F1" w:rsidR="00407AC8" w:rsidRDefault="00407AC8" w:rsidP="00407AC8">
      <w:pPr>
        <w:pStyle w:val="Caption"/>
        <w:jc w:val="center"/>
      </w:pPr>
      <w:bookmarkStart w:id="14" w:name="_Toc237431405"/>
      <w:r>
        <w:t xml:space="preserve">Table </w:t>
      </w:r>
      <w:fldSimple w:instr=" SEQ Table \* ARABIC ">
        <w:r w:rsidR="00B7346F">
          <w:rPr>
            <w:noProof/>
          </w:rPr>
          <w:t>2</w:t>
        </w:r>
      </w:fldSimple>
      <w:r>
        <w:t xml:space="preserve">: </w:t>
      </w:r>
      <w:r w:rsidRPr="00C609C5">
        <w:t>Critical Summary of PESTEL Analysis for Tesla Model Y in China (Author)</w:t>
      </w:r>
      <w:bookmarkEnd w:id="14"/>
    </w:p>
    <w:p w14:paraId="01C5EE8A" w14:textId="77777777" w:rsidR="006346E6" w:rsidRPr="00D74EF8" w:rsidRDefault="006346E6" w:rsidP="00D74EF8">
      <w:pPr>
        <w:pStyle w:val="Heading3"/>
      </w:pPr>
      <w:bookmarkStart w:id="15" w:name="_Toc237431373"/>
      <w:r>
        <w:t xml:space="preserve">Industry Analysis: </w:t>
      </w:r>
      <w:r w:rsidRPr="006346E6">
        <w:t>Porter's</w:t>
      </w:r>
      <w:r>
        <w:t xml:space="preserve"> Five Forces</w:t>
      </w:r>
      <w:bookmarkEnd w:id="15"/>
    </w:p>
    <w:p w14:paraId="3867CECE" w14:textId="1B2BF64E" w:rsidR="006346E6" w:rsidRDefault="006346E6" w:rsidP="006346E6">
      <w:pPr>
        <w:jc w:val="center"/>
      </w:pPr>
      <w:r>
        <w:rPr>
          <w:noProof/>
        </w:rPr>
        <w:drawing>
          <wp:inline distT="0" distB="0" distL="0" distR="0" wp14:anchorId="62354EA3" wp14:editId="5A2A8CE2">
            <wp:extent cx="5943600" cy="3108960"/>
            <wp:effectExtent l="0" t="0" r="0" b="0"/>
            <wp:docPr id="2118102764" name="Picture 3" descr="Porter's Five Forces: The Ultimate Competitive Strategy Blueprint | T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orter's Five Forces: The Ultimate Competitive Strategy Blueprint | TSI"/>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108960"/>
                    </a:xfrm>
                    <a:prstGeom prst="rect">
                      <a:avLst/>
                    </a:prstGeom>
                    <a:noFill/>
                    <a:ln>
                      <a:noFill/>
                    </a:ln>
                  </pic:spPr>
                </pic:pic>
              </a:graphicData>
            </a:graphic>
          </wp:inline>
        </w:drawing>
      </w:r>
    </w:p>
    <w:p w14:paraId="12793D57" w14:textId="5B9CF07E" w:rsidR="006346E6" w:rsidRPr="006346E6" w:rsidRDefault="006346E6" w:rsidP="006346E6">
      <w:pPr>
        <w:pStyle w:val="Caption"/>
        <w:jc w:val="center"/>
      </w:pPr>
      <w:bookmarkStart w:id="16" w:name="_Toc237431398"/>
      <w:r>
        <w:t xml:space="preserve">Figure </w:t>
      </w:r>
      <w:fldSimple w:instr=" SEQ Figure \* ARABIC ">
        <w:r w:rsidR="00745A56">
          <w:rPr>
            <w:noProof/>
          </w:rPr>
          <w:t>5</w:t>
        </w:r>
      </w:fldSimple>
      <w:r>
        <w:t xml:space="preserve">: </w:t>
      </w:r>
      <w:r w:rsidRPr="00590061">
        <w:t>Porter's Five Forces</w:t>
      </w:r>
      <w:r>
        <w:t xml:space="preserve"> (Selgas-Cors, 2026)</w:t>
      </w:r>
      <w:bookmarkEnd w:id="16"/>
    </w:p>
    <w:p w14:paraId="215CDC8E" w14:textId="77777777" w:rsidR="006346E6" w:rsidRDefault="006346E6" w:rsidP="00D74EF8">
      <w:pPr>
        <w:pStyle w:val="Heading4"/>
      </w:pPr>
      <w:r>
        <w:t>Industry Rivalry (Very High)</w:t>
      </w:r>
    </w:p>
    <w:p w14:paraId="19A4F624" w14:textId="77777777" w:rsidR="006346E6" w:rsidRDefault="006346E6" w:rsidP="006346E6">
      <w:r>
        <w:lastRenderedPageBreak/>
        <w:t>Electric vehicle (EV) market competition in China is very fierce and the main competitors of Tesla's Model Y are BYD, XPeng, Li Auto, and NIO, who have been aggressively gaining market share through low pricing, quick technological changes and many new models.</w:t>
      </w:r>
    </w:p>
    <w:p w14:paraId="19C37098" w14:textId="31EFC102" w:rsidR="006346E6" w:rsidRDefault="006346E6" w:rsidP="006346E6">
      <w:pPr>
        <w:jc w:val="center"/>
      </w:pPr>
      <w:r w:rsidRPr="006346E6">
        <w:rPr>
          <w:noProof/>
        </w:rPr>
        <w:drawing>
          <wp:inline distT="0" distB="0" distL="0" distR="0" wp14:anchorId="55CC346E" wp14:editId="16043D79">
            <wp:extent cx="4940554" cy="2133710"/>
            <wp:effectExtent l="0" t="0" r="0" b="0"/>
            <wp:docPr id="1908655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655771" name=""/>
                    <pic:cNvPicPr/>
                  </pic:nvPicPr>
                  <pic:blipFill>
                    <a:blip r:embed="rId14"/>
                    <a:stretch>
                      <a:fillRect/>
                    </a:stretch>
                  </pic:blipFill>
                  <pic:spPr>
                    <a:xfrm>
                      <a:off x="0" y="0"/>
                      <a:ext cx="4940554" cy="2133710"/>
                    </a:xfrm>
                    <a:prstGeom prst="rect">
                      <a:avLst/>
                    </a:prstGeom>
                  </pic:spPr>
                </pic:pic>
              </a:graphicData>
            </a:graphic>
          </wp:inline>
        </w:drawing>
      </w:r>
    </w:p>
    <w:p w14:paraId="69F23337" w14:textId="5248208F" w:rsidR="006346E6" w:rsidRDefault="006346E6" w:rsidP="006346E6">
      <w:pPr>
        <w:pStyle w:val="Caption"/>
        <w:jc w:val="center"/>
      </w:pPr>
      <w:bookmarkStart w:id="17" w:name="_Toc237431399"/>
      <w:r>
        <w:t xml:space="preserve">Figure </w:t>
      </w:r>
      <w:fldSimple w:instr=" SEQ Figure \* ARABIC ">
        <w:r w:rsidR="00745A56">
          <w:rPr>
            <w:noProof/>
          </w:rPr>
          <w:t>6</w:t>
        </w:r>
      </w:fldSimple>
      <w:r>
        <w:t xml:space="preserve">: Tesla Competitors in China </w:t>
      </w:r>
      <w:r w:rsidRPr="00280843">
        <w:t>(Selgas-Cors, 2026)</w:t>
      </w:r>
      <w:bookmarkEnd w:id="17"/>
    </w:p>
    <w:p w14:paraId="028604D1" w14:textId="68838CF5" w:rsidR="006346E6" w:rsidRDefault="006346E6" w:rsidP="006346E6">
      <w:r>
        <w:t>BYD has introduced its intelligence driving system, God's Eye, in a few models in early 2025 with no price hikes, making a case to compete more with Tesla in its core market (Selgas-Cors, 2026). This has led to Tesla reducing the price of the Model Y on several occasions, impacting profit margins but not sales numbers.</w:t>
      </w:r>
    </w:p>
    <w:p w14:paraId="6A736625" w14:textId="77777777" w:rsidR="006346E6" w:rsidRDefault="006346E6" w:rsidP="00D74EF8">
      <w:pPr>
        <w:pStyle w:val="Heading4"/>
      </w:pPr>
      <w:r>
        <w:t>Buyer Power (High)</w:t>
      </w:r>
    </w:p>
    <w:p w14:paraId="68227754" w14:textId="77777777" w:rsidR="006346E6" w:rsidRDefault="006346E6" w:rsidP="006346E6">
      <w:r>
        <w:t>Buyer power is high because Chinese consumers have access to a wide range of technologically advanced EVs across different price segments. Through digital channels, customers are able to compare the vehicle specifications, charging performance, and intelligent driving features before buying. As a result, Tesla is not just building brand loyalty worldwide, but is also promoting its vehicles based on technology, value and after-sales services (Zhu, 2025).</w:t>
      </w:r>
    </w:p>
    <w:p w14:paraId="0D48B2DA" w14:textId="77777777" w:rsidR="006346E6" w:rsidRDefault="006346E6" w:rsidP="00D74EF8">
      <w:pPr>
        <w:pStyle w:val="Heading4"/>
      </w:pPr>
      <w:r>
        <w:t>Supplier Power (Moderate)</w:t>
      </w:r>
    </w:p>
    <w:p w14:paraId="390206CC" w14:textId="77777777" w:rsidR="006346E6" w:rsidRDefault="006346E6" w:rsidP="006346E6">
      <w:r>
        <w:t xml:space="preserve">Supplier power is still moderate, as Tesla has decreased its reliance on external suppliers by means of vertical integration and sourcing locally in China. The company is </w:t>
      </w:r>
      <w:r>
        <w:lastRenderedPageBreak/>
        <w:t>still vulnerable to fluctuations in the supply of battery materials, such as lithium and nickel, which directly impact on production costs and profitability (Zhu, 2025).</w:t>
      </w:r>
    </w:p>
    <w:p w14:paraId="1DCBA364" w14:textId="77777777" w:rsidR="006346E6" w:rsidRDefault="006346E6" w:rsidP="00D74EF8">
      <w:pPr>
        <w:pStyle w:val="Heading4"/>
      </w:pPr>
      <w:r>
        <w:t>New Entrants and Substitutes (Low)</w:t>
      </w:r>
    </w:p>
    <w:p w14:paraId="51B9A0FF" w14:textId="6C401BEB" w:rsidR="00407AC8" w:rsidRDefault="006346E6" w:rsidP="006346E6">
      <w:r>
        <w:t>The risk of new entrants is not particularly high because of the high capital requirements, sophisticated manufacturing technology, and robust regulations. Likewise, several substitutes remain limited as electric vehicles are increasingly being used to replace traditional internal combustion vehicles and no other modes of transportation (Liang, 2026).</w:t>
      </w:r>
    </w:p>
    <w:p w14:paraId="18F5BFAB" w14:textId="2884F08E" w:rsidR="006346E6" w:rsidRDefault="00AF2456" w:rsidP="00D74EF8">
      <w:pPr>
        <w:pStyle w:val="Heading3"/>
      </w:pPr>
      <w:bookmarkStart w:id="18" w:name="_Toc237431374"/>
      <w:r w:rsidRPr="00AF2456">
        <w:t>Internal Strategic Capability (VRIO)</w:t>
      </w:r>
      <w:bookmarkEnd w:id="18"/>
    </w:p>
    <w:p w14:paraId="21D170CD" w14:textId="439CFB9A" w:rsidR="00AF2456" w:rsidRDefault="003D5575" w:rsidP="00AF2456">
      <w:r w:rsidRPr="003D5575">
        <w:rPr>
          <w:noProof/>
        </w:rPr>
        <w:drawing>
          <wp:inline distT="0" distB="0" distL="0" distR="0" wp14:anchorId="786D0AA6" wp14:editId="2475F7CE">
            <wp:extent cx="5943600" cy="3039110"/>
            <wp:effectExtent l="0" t="0" r="0" b="8890"/>
            <wp:docPr id="179877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77291" name=""/>
                    <pic:cNvPicPr/>
                  </pic:nvPicPr>
                  <pic:blipFill>
                    <a:blip r:embed="rId15"/>
                    <a:stretch>
                      <a:fillRect/>
                    </a:stretch>
                  </pic:blipFill>
                  <pic:spPr>
                    <a:xfrm>
                      <a:off x="0" y="0"/>
                      <a:ext cx="5943600" cy="3039110"/>
                    </a:xfrm>
                    <a:prstGeom prst="rect">
                      <a:avLst/>
                    </a:prstGeom>
                  </pic:spPr>
                </pic:pic>
              </a:graphicData>
            </a:graphic>
          </wp:inline>
        </w:drawing>
      </w:r>
    </w:p>
    <w:p w14:paraId="75BA8364" w14:textId="0F080F20" w:rsidR="003D5575" w:rsidRDefault="003D5575" w:rsidP="003D5575">
      <w:pPr>
        <w:pStyle w:val="Caption"/>
        <w:jc w:val="center"/>
      </w:pPr>
      <w:bookmarkStart w:id="19" w:name="_Toc237431406"/>
      <w:r>
        <w:t xml:space="preserve">Table </w:t>
      </w:r>
      <w:fldSimple w:instr=" SEQ Table \* ARABIC ">
        <w:r w:rsidR="00B7346F">
          <w:rPr>
            <w:noProof/>
          </w:rPr>
          <w:t>3</w:t>
        </w:r>
      </w:fldSimple>
      <w:r>
        <w:t xml:space="preserve">: </w:t>
      </w:r>
      <w:r w:rsidRPr="00D02245">
        <w:t>VRIO Analysis of Tesla's Strategic Resources in China (Author)</w:t>
      </w:r>
      <w:bookmarkEnd w:id="19"/>
    </w:p>
    <w:p w14:paraId="7BC428EA" w14:textId="77777777" w:rsidR="00853AC3" w:rsidRDefault="00853AC3" w:rsidP="00853AC3">
      <w:r>
        <w:t>The Gigafactory Shanghai is the most important strategic asset that Tesla has in China as it meets all four VRIO criteria. The plant allows the mass production of the Tesla Model Y locally, therefore lowering the manufacturing costs, delivery time, and import duties. The integration with Tesla's global supply chain makes it hard for competitors to replicate quickly, providing a sustained competitive advantage within the Chinese EV market (Xu, 2024).</w:t>
      </w:r>
    </w:p>
    <w:p w14:paraId="2F62976A" w14:textId="77777777" w:rsidR="00853AC3" w:rsidRDefault="00853AC3" w:rsidP="00853AC3">
      <w:r>
        <w:lastRenderedPageBreak/>
        <w:t>The capability of the batteries represents a major strategic asset for Tesla, as well as their high energy efficiency and continuous product development. However, this advantage is becoming less distinctive as other companies, like BYD, have built up their technological standing with innovations such as the new Blade Battery, reducing Tesla's technological uniqueness. As a result, battery capacity is now only a short-term competitive edge (Yu, 2022).</w:t>
      </w:r>
    </w:p>
    <w:p w14:paraId="74578177" w14:textId="77777777" w:rsidR="00853AC3" w:rsidRDefault="00853AC3" w:rsidP="00853AC3">
      <w:r>
        <w:t>Likewise, over-the-air update and AI software distinguish the Model Y through continuous upgrades to driving capabilities without the need for physical changes. However, regulatory restrictions have slowed down the progress of deploying the Full Self-Driving system in China, while some Chinese manufacturers such as XPeng and Li Auto have quickly advanced with intelligent driving tech (Megalingam et al., 2026).</w:t>
      </w:r>
    </w:p>
    <w:p w14:paraId="76DA863D" w14:textId="5C0EA8C4" w:rsidR="003D5575" w:rsidRDefault="00853AC3" w:rsidP="00853AC3">
      <w:r>
        <w:t>Tesla on the other hand has a strong brand value around the world that is still a sustainable competitive advantage. Despite growing domestic competition, the brand remains a symbol of technological leadership, innovation, and quality. In the meantime, Tesla's Supercharging network, and highly automated manufacturing process, enhance the convenience and efficiency of the customer experience. But the rarity of these resources has diminished over time due to the spread of charging stations and growth in investment in new batteries, by both BYD and NIO (Megalingam et al., 2026).</w:t>
      </w:r>
    </w:p>
    <w:p w14:paraId="20A1DC63" w14:textId="5B0EDE3E" w:rsidR="00AC4CB4" w:rsidRDefault="00AC4CB4" w:rsidP="00D74EF8">
      <w:pPr>
        <w:pStyle w:val="Heading3"/>
      </w:pPr>
      <w:bookmarkStart w:id="20" w:name="_Toc237431375"/>
      <w:r w:rsidRPr="00AC4CB4">
        <w:t>Strategic Synthesis (SWOT)</w:t>
      </w:r>
      <w:bookmarkEnd w:id="20"/>
    </w:p>
    <w:p w14:paraId="58E1A2FF" w14:textId="308CD686" w:rsidR="00440E55" w:rsidRDefault="00440E55" w:rsidP="00440E55">
      <w:r w:rsidRPr="00440E55">
        <w:rPr>
          <w:noProof/>
        </w:rPr>
        <w:lastRenderedPageBreak/>
        <w:drawing>
          <wp:inline distT="0" distB="0" distL="0" distR="0" wp14:anchorId="260EA46E" wp14:editId="5BE51E3D">
            <wp:extent cx="5943600" cy="4071620"/>
            <wp:effectExtent l="0" t="0" r="0" b="5080"/>
            <wp:docPr id="210258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58641" name=""/>
                    <pic:cNvPicPr/>
                  </pic:nvPicPr>
                  <pic:blipFill>
                    <a:blip r:embed="rId16"/>
                    <a:stretch>
                      <a:fillRect/>
                    </a:stretch>
                  </pic:blipFill>
                  <pic:spPr>
                    <a:xfrm>
                      <a:off x="0" y="0"/>
                      <a:ext cx="5943600" cy="4071620"/>
                    </a:xfrm>
                    <a:prstGeom prst="rect">
                      <a:avLst/>
                    </a:prstGeom>
                  </pic:spPr>
                </pic:pic>
              </a:graphicData>
            </a:graphic>
          </wp:inline>
        </w:drawing>
      </w:r>
    </w:p>
    <w:p w14:paraId="65446B9E" w14:textId="6F558E3C" w:rsidR="00440E55" w:rsidRDefault="00440E55" w:rsidP="00440E55">
      <w:pPr>
        <w:pStyle w:val="Caption"/>
        <w:jc w:val="center"/>
      </w:pPr>
      <w:bookmarkStart w:id="21" w:name="_Toc237431407"/>
      <w:r>
        <w:t xml:space="preserve">Table </w:t>
      </w:r>
      <w:fldSimple w:instr=" SEQ Table \* ARABIC ">
        <w:r w:rsidR="00B7346F">
          <w:rPr>
            <w:noProof/>
          </w:rPr>
          <w:t>4</w:t>
        </w:r>
      </w:fldSimple>
      <w:r>
        <w:t xml:space="preserve">: </w:t>
      </w:r>
      <w:r w:rsidRPr="00224615">
        <w:t>SWOT Analysis of Tesla Model Y in the Chinese Electric Vehicle Market (Author)</w:t>
      </w:r>
      <w:bookmarkEnd w:id="21"/>
    </w:p>
    <w:p w14:paraId="54132CA6" w14:textId="77777777" w:rsidR="009F5C48" w:rsidRDefault="009F5C48" w:rsidP="00D74EF8">
      <w:pPr>
        <w:pStyle w:val="Heading4"/>
      </w:pPr>
      <w:r>
        <w:t>Strengths and Weaknesses</w:t>
      </w:r>
    </w:p>
    <w:p w14:paraId="7EA4CB58" w14:textId="77777777" w:rsidR="009F5C48" w:rsidRDefault="009F5C48" w:rsidP="009F5C48">
      <w:r>
        <w:t>Compared to others, Tesla is best positioned to leverage a global brand name and its Gigafactory in Shanghai to manufacture the Model Y and lower the manufacturing expenses and delivery timeframes. This ability enables the establishment of higher prices even with the competition on the rise. But this advantage has declined with the entry of technologically-sound electric cars at competitive prices by BYD, XPeng, and Li Auto. Moreover, regulatory restrictions have delayed the introduction of Tesla's all-new Full Self-Driving technology diminish one of the company's main differentiators in China (Shen &amp; Liu, 2025).</w:t>
      </w:r>
    </w:p>
    <w:p w14:paraId="1319F684" w14:textId="77777777" w:rsidR="009F5C48" w:rsidRDefault="009F5C48" w:rsidP="00D74EF8">
      <w:pPr>
        <w:pStyle w:val="Heading4"/>
      </w:pPr>
      <w:r>
        <w:t>Opportunities and Strategic Capabilities</w:t>
      </w:r>
    </w:p>
    <w:p w14:paraId="6612F00E" w14:textId="1F0A61D2" w:rsidR="009F5C48" w:rsidRDefault="009F5C48" w:rsidP="009F5C48">
      <w:r>
        <w:t xml:space="preserve">Tesla continues to benefit from the market conditions brought by the government support of new energy vehicles and the government's pledge of reaching the carbon </w:t>
      </w:r>
      <w:r>
        <w:lastRenderedPageBreak/>
        <w:t>neutrality goal in China. The opportunities, however, are only beneficial because Tesla already has the advanced manufacturing capability at Gigafactory Shanghai and a successful charging network. The company would have a difficult time meeting the demand in the country in an efficient manner without these strategic resources. So external opportunities complement what Tesla already has and doesn’t provide any competitive advantage on their own (Mehra, 2024).</w:t>
      </w:r>
    </w:p>
    <w:p w14:paraId="7F903B93" w14:textId="77777777" w:rsidR="009F5C48" w:rsidRDefault="009F5C48" w:rsidP="00D74EF8">
      <w:pPr>
        <w:pStyle w:val="Heading4"/>
      </w:pPr>
      <w:r>
        <w:t>Threats and Strategic Challenges</w:t>
      </w:r>
    </w:p>
    <w:p w14:paraId="5B4A6538" w14:textId="77777777" w:rsidR="009F5C48" w:rsidRDefault="009F5C48" w:rsidP="009F5C48">
      <w:r>
        <w:t>The greatest threat is not simply growing competition but rather the ability of domestic manufacturers to overtake. BYD has consolidated its market dominance with its low-cost manufacturing and battery innovations, with XPeng and Li Auto equally continuing to add intelligent driving features designed for Chinese consumers. All these factors are reducing Tesla's technological and brand edge, and making differentiation harder and harder to maintain (Hossain, 2024).</w:t>
      </w:r>
    </w:p>
    <w:p w14:paraId="501A080F" w14:textId="77777777" w:rsidR="009F5C48" w:rsidRDefault="009F5C48" w:rsidP="00D74EF8">
      <w:pPr>
        <w:pStyle w:val="Heading4"/>
      </w:pPr>
      <w:r>
        <w:t>Key Strategic Issue</w:t>
      </w:r>
    </w:p>
    <w:p w14:paraId="65095576" w14:textId="11B404D0" w:rsidR="00440E55" w:rsidRDefault="009F5C48" w:rsidP="009F5C48">
      <w:r>
        <w:t>The analysis suggests that Tesla's biggest challenge in China is maintaining the Model Y sustainable while facing more and more innovative, locally responsive, and cost-effective domestic competitors.</w:t>
      </w:r>
    </w:p>
    <w:p w14:paraId="09EE671B" w14:textId="39DC74E8" w:rsidR="004D2F10" w:rsidRDefault="004D2F10" w:rsidP="00D74EF8">
      <w:pPr>
        <w:pStyle w:val="Heading2"/>
      </w:pPr>
      <w:bookmarkStart w:id="22" w:name="_Toc237431376"/>
      <w:r w:rsidRPr="004D2F10">
        <w:t>Comprehensive Strategic Evaluation</w:t>
      </w:r>
      <w:bookmarkEnd w:id="22"/>
    </w:p>
    <w:p w14:paraId="54BB2273" w14:textId="77777777" w:rsidR="009217D0" w:rsidRDefault="009217D0" w:rsidP="00D74EF8">
      <w:pPr>
        <w:pStyle w:val="Heading3"/>
      </w:pPr>
      <w:bookmarkStart w:id="23" w:name="_Toc237431377"/>
      <w:r>
        <w:t xml:space="preserve">CSR Strategy as a Strategic Capability: </w:t>
      </w:r>
      <w:r w:rsidRPr="004D2F10">
        <w:t>Caroll</w:t>
      </w:r>
      <w:r>
        <w:t xml:space="preserve"> Pyramid</w:t>
      </w:r>
      <w:bookmarkEnd w:id="23"/>
    </w:p>
    <w:p w14:paraId="6BD3609D" w14:textId="46A7FFC2" w:rsidR="009217D0" w:rsidRDefault="008333D4" w:rsidP="008333D4">
      <w:pPr>
        <w:jc w:val="center"/>
      </w:pPr>
      <w:r>
        <w:rPr>
          <w:noProof/>
        </w:rPr>
        <w:lastRenderedPageBreak/>
        <w:drawing>
          <wp:inline distT="0" distB="0" distL="0" distR="0" wp14:anchorId="5F05B06E" wp14:editId="07142953">
            <wp:extent cx="3562350" cy="2648546"/>
            <wp:effectExtent l="0" t="0" r="0" b="0"/>
            <wp:docPr id="1596680849" name="Picture 1" descr="Carroll's CSR pyramid framework (2016) explains organisations how an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roll's CSR pyramid framework (2016) explains organisations how and... |  Download Scientific Diagram"/>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66815" cy="2651866"/>
                    </a:xfrm>
                    <a:prstGeom prst="rect">
                      <a:avLst/>
                    </a:prstGeom>
                    <a:noFill/>
                    <a:ln>
                      <a:noFill/>
                    </a:ln>
                  </pic:spPr>
                </pic:pic>
              </a:graphicData>
            </a:graphic>
          </wp:inline>
        </w:drawing>
      </w:r>
    </w:p>
    <w:p w14:paraId="62C25E81" w14:textId="65CDD02F" w:rsidR="008333D4" w:rsidRPr="009217D0" w:rsidRDefault="008333D4" w:rsidP="008333D4">
      <w:pPr>
        <w:pStyle w:val="Caption"/>
        <w:jc w:val="center"/>
      </w:pPr>
      <w:bookmarkStart w:id="24" w:name="_Toc237431400"/>
      <w:r>
        <w:t xml:space="preserve">Figure </w:t>
      </w:r>
      <w:fldSimple w:instr=" SEQ Figure \* ARABIC ">
        <w:r w:rsidR="00745A56">
          <w:rPr>
            <w:noProof/>
          </w:rPr>
          <w:t>7</w:t>
        </w:r>
      </w:fldSimple>
      <w:r>
        <w:t xml:space="preserve">: Carroll's Pyramid </w:t>
      </w:r>
      <w:r w:rsidRPr="003B26CC">
        <w:t>(Duan et al., 2026)</w:t>
      </w:r>
      <w:bookmarkEnd w:id="24"/>
    </w:p>
    <w:p w14:paraId="2A2586EC" w14:textId="77777777" w:rsidR="009217D0" w:rsidRDefault="009217D0" w:rsidP="00D74EF8">
      <w:pPr>
        <w:pStyle w:val="Heading4"/>
      </w:pPr>
      <w:r>
        <w:t>Economic Responsibility</w:t>
      </w:r>
    </w:p>
    <w:p w14:paraId="7CB5C9D9" w14:textId="77777777" w:rsidR="009217D0" w:rsidRDefault="009217D0" w:rsidP="009217D0">
      <w:r>
        <w:t>Carroll's economic responsibility is closely the same as Tesla's strategic goal of keeping its competitive advantage in the Chinese electric vehicle market. Gigafactory Shanghai not only cuts logistics costs but also enhances production flexibility and delivery speed, making the production of the Tesla Model Y more cost-effective. This localisation approach can help ensure profitability even in the face of fierce competition from rivals like BYD, XPeng, and Li Auto. Therefore, Tesla's economic duty goes beyond just the financial results, it's also about long-term investment in innovation and sustainable mobility (Duan et al., 2026).</w:t>
      </w:r>
    </w:p>
    <w:p w14:paraId="650D79EC" w14:textId="77777777" w:rsidR="009217D0" w:rsidRDefault="009217D0" w:rsidP="00D74EF8">
      <w:pPr>
        <w:pStyle w:val="Heading4"/>
      </w:pPr>
      <w:r>
        <w:t>Legal Responsibility</w:t>
      </w:r>
    </w:p>
    <w:p w14:paraId="510B48BF" w14:textId="77777777" w:rsidR="009217D0" w:rsidRDefault="009217D0" w:rsidP="009217D0">
      <w:r>
        <w:t>Tesla has enhanced legal compliance as a result of their adaptation to the changing rules and regulations in China. In compliance with China's Data Security Law and vehicle data localisation, Tesla has to build data storage centers there, and it still needs to keep getting approval from the Chinese authorities when it introduces the Full Self-Driving technology. These measures entail high operating expenses and technical delays, but are necessary for market access and the company's future strategic position (Huang et al., 2024).</w:t>
      </w:r>
    </w:p>
    <w:p w14:paraId="38F2A473" w14:textId="77777777" w:rsidR="009217D0" w:rsidRDefault="009217D0" w:rsidP="00D74EF8">
      <w:pPr>
        <w:pStyle w:val="Heading4"/>
      </w:pPr>
      <w:r>
        <w:lastRenderedPageBreak/>
        <w:t>Ethical Responsibility</w:t>
      </w:r>
    </w:p>
    <w:p w14:paraId="4F9B9A2E" w14:textId="77777777" w:rsidR="009217D0" w:rsidRDefault="009217D0" w:rsidP="009217D0">
      <w:r>
        <w:t>Ethical considerations for Tesla include efforts to minimize environmental impact by recycling batteries, integrating renewable energy sources, and ensuring responsible sourcing of key minerals like lithium and nickel. The company has continued to be criticised internationally, however, for its labour practices and transparency of supply chain, especially with respect to raw material sourcing. While there have been no major labour disputes at Gigafactory Shanghai, expectations of responsible sourcing of labour are rising among stakeholders. Tesla is under increasing pressure to build a more transparent supply chain to ensure stakeholders have faith in its operations, especially when compared with its rivals, like BYD, that have been investing in battery recycling (Huang, 2024).</w:t>
      </w:r>
    </w:p>
    <w:p w14:paraId="1F76BEB7" w14:textId="77777777" w:rsidR="009217D0" w:rsidRDefault="009217D0" w:rsidP="00D74EF8">
      <w:pPr>
        <w:pStyle w:val="Heading4"/>
      </w:pPr>
      <w:r>
        <w:t>Philanthropic Responsibility</w:t>
      </w:r>
    </w:p>
    <w:p w14:paraId="079DA616" w14:textId="5F3265BE" w:rsidR="008333D4" w:rsidRDefault="009217D0" w:rsidP="009217D0">
      <w:r>
        <w:t>In China, Tesla's philanthropy efforts are mainly geared towards environmental sustainability via renewable energy technologies and the adoption of clean transportation, rather than huge charitable programs. These are efforts that complement the company's sustainability goals, but do not have the same impact on competitive advantage as its technology (Huang, 2024).</w:t>
      </w:r>
    </w:p>
    <w:p w14:paraId="775CF092" w14:textId="2394BC7B" w:rsidR="00182314" w:rsidRDefault="00182314" w:rsidP="00182314">
      <w:pPr>
        <w:jc w:val="center"/>
      </w:pPr>
      <w:r w:rsidRPr="00182314">
        <w:rPr>
          <w:noProof/>
        </w:rPr>
        <w:drawing>
          <wp:inline distT="0" distB="0" distL="0" distR="0" wp14:anchorId="4E95E8B9" wp14:editId="38291270">
            <wp:extent cx="5245100" cy="2776653"/>
            <wp:effectExtent l="0" t="0" r="0" b="5080"/>
            <wp:docPr id="1845260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260344" name=""/>
                    <pic:cNvPicPr/>
                  </pic:nvPicPr>
                  <pic:blipFill>
                    <a:blip r:embed="rId18"/>
                    <a:stretch>
                      <a:fillRect/>
                    </a:stretch>
                  </pic:blipFill>
                  <pic:spPr>
                    <a:xfrm>
                      <a:off x="0" y="0"/>
                      <a:ext cx="5256850" cy="2782873"/>
                    </a:xfrm>
                    <a:prstGeom prst="rect">
                      <a:avLst/>
                    </a:prstGeom>
                  </pic:spPr>
                </pic:pic>
              </a:graphicData>
            </a:graphic>
          </wp:inline>
        </w:drawing>
      </w:r>
    </w:p>
    <w:p w14:paraId="198B8F57" w14:textId="6828452B" w:rsidR="00182314" w:rsidRDefault="00182314" w:rsidP="00182314">
      <w:pPr>
        <w:pStyle w:val="Caption"/>
        <w:jc w:val="center"/>
      </w:pPr>
      <w:bookmarkStart w:id="25" w:name="_Toc237431408"/>
      <w:r>
        <w:t xml:space="preserve">Table </w:t>
      </w:r>
      <w:fldSimple w:instr=" SEQ Table \* ARABIC ">
        <w:r w:rsidR="00B7346F">
          <w:rPr>
            <w:noProof/>
          </w:rPr>
          <w:t>5</w:t>
        </w:r>
      </w:fldSimple>
      <w:r>
        <w:t xml:space="preserve">: </w:t>
      </w:r>
      <w:r w:rsidRPr="00E540BA">
        <w:t>Carroll's CSR Pyramid Analysis of Tesla Model Y in China (Author)</w:t>
      </w:r>
      <w:bookmarkEnd w:id="25"/>
    </w:p>
    <w:p w14:paraId="31F03A6F" w14:textId="15B792FD" w:rsidR="00182314" w:rsidRDefault="004574D4" w:rsidP="00D74EF8">
      <w:pPr>
        <w:pStyle w:val="Heading3"/>
      </w:pPr>
      <w:bookmarkStart w:id="26" w:name="_Toc237431378"/>
      <w:r w:rsidRPr="004574D4">
        <w:lastRenderedPageBreak/>
        <w:t>Balanced Scorecard</w:t>
      </w:r>
      <w:bookmarkEnd w:id="26"/>
    </w:p>
    <w:p w14:paraId="61DECEDB" w14:textId="36D78752" w:rsidR="004F71DA" w:rsidRDefault="004F71DA" w:rsidP="004F71DA">
      <w:r w:rsidRPr="004F71DA">
        <w:rPr>
          <w:noProof/>
        </w:rPr>
        <w:drawing>
          <wp:inline distT="0" distB="0" distL="0" distR="0" wp14:anchorId="056F1A54" wp14:editId="79B58868">
            <wp:extent cx="5943600" cy="2745105"/>
            <wp:effectExtent l="0" t="0" r="0" b="0"/>
            <wp:docPr id="128125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25251" name=""/>
                    <pic:cNvPicPr/>
                  </pic:nvPicPr>
                  <pic:blipFill>
                    <a:blip r:embed="rId19"/>
                    <a:stretch>
                      <a:fillRect/>
                    </a:stretch>
                  </pic:blipFill>
                  <pic:spPr>
                    <a:xfrm>
                      <a:off x="0" y="0"/>
                      <a:ext cx="5943600" cy="2745105"/>
                    </a:xfrm>
                    <a:prstGeom prst="rect">
                      <a:avLst/>
                    </a:prstGeom>
                  </pic:spPr>
                </pic:pic>
              </a:graphicData>
            </a:graphic>
          </wp:inline>
        </w:drawing>
      </w:r>
    </w:p>
    <w:p w14:paraId="3F5AA19A" w14:textId="34CB0C0B" w:rsidR="004F71DA" w:rsidRDefault="004F71DA" w:rsidP="004F71DA">
      <w:pPr>
        <w:pStyle w:val="Caption"/>
        <w:jc w:val="center"/>
      </w:pPr>
      <w:bookmarkStart w:id="27" w:name="_Toc237431409"/>
      <w:r>
        <w:t xml:space="preserve">Table </w:t>
      </w:r>
      <w:fldSimple w:instr=" SEQ Table \* ARABIC ">
        <w:r w:rsidR="00B7346F">
          <w:rPr>
            <w:noProof/>
          </w:rPr>
          <w:t>6</w:t>
        </w:r>
      </w:fldSimple>
      <w:r>
        <w:t xml:space="preserve">: </w:t>
      </w:r>
      <w:r w:rsidRPr="009E4CA5">
        <w:t>Balanced Scorecard for Tesla Model Y in the Chinese Electric Vehicle Market (Author)</w:t>
      </w:r>
      <w:bookmarkEnd w:id="27"/>
    </w:p>
    <w:p w14:paraId="514F2132" w14:textId="77777777" w:rsidR="0062197C" w:rsidRDefault="0062197C" w:rsidP="00D74EF8">
      <w:pPr>
        <w:pStyle w:val="Heading4"/>
      </w:pPr>
      <w:r>
        <w:t>Financial Perspective</w:t>
      </w:r>
    </w:p>
    <w:p w14:paraId="63B94D82" w14:textId="77777777" w:rsidR="0062197C" w:rsidRDefault="0062197C" w:rsidP="0062197C">
      <w:r>
        <w:t>Tesla's financial goal in China should not be just to grow sales numbers, as the electric vehicle sector is facing tough competition for price increases, which have resulted in lower profit margins. The Tesla Model Y has seen a series of price cuts to help the vehicle's sales, have weakened profitability. Therefore, measuring success through operating margin, manufacturing cost per vehicle and software-generated revenue provides a more balanced assessment of long-term performance. The proposed targets suggest that Tesla is aiming to increase profitability by manufacturing efficiency at Gigafactory Shanghai and make more money from digital services as opposed to price competition (Yan, 2024).</w:t>
      </w:r>
    </w:p>
    <w:p w14:paraId="56DF65F7" w14:textId="77777777" w:rsidR="0062197C" w:rsidRDefault="0062197C" w:rsidP="00D74EF8">
      <w:pPr>
        <w:pStyle w:val="Heading4"/>
      </w:pPr>
      <w:r>
        <w:t>Customer Perspective</w:t>
      </w:r>
    </w:p>
    <w:p w14:paraId="5357AA98" w14:textId="77777777" w:rsidR="0062197C" w:rsidRDefault="0062197C" w:rsidP="0062197C">
      <w:r>
        <w:t xml:space="preserve">Maintaining customer loyalty has become increasingly important because Chinese consumers now evaluate electric vehicles based on intelligent technology, digital connectivity and after-sales service rather than brand reputation alone. Current customer measures are mostly about delivery of vehicles, with little ability to provide </w:t>
      </w:r>
      <w:r>
        <w:lastRenderedPageBreak/>
        <w:t>insight about customer experience. Tesla's premium positioning could be better demonstrated if it added the other metrics: customer satisfaction score, net promoter score, and repeat purchases. Functional localization and further enhancement of digital customer engagement will further ensure customer retention and brand loyalty for the Chinese market (Liang &amp; Yubin, 2025).</w:t>
      </w:r>
    </w:p>
    <w:p w14:paraId="65385857" w14:textId="77777777" w:rsidR="0062197C" w:rsidRDefault="0062197C" w:rsidP="00D74EF8">
      <w:pPr>
        <w:pStyle w:val="Heading4"/>
      </w:pPr>
      <w:r>
        <w:t>Internal Business Processes</w:t>
      </w:r>
    </w:p>
    <w:p w14:paraId="3DA1FA9D" w14:textId="77777777" w:rsidR="0062197C" w:rsidRDefault="0062197C" w:rsidP="0062197C">
      <w:r>
        <w:t>Tesla's operational capability remains one of its strongest competitive advantages. Gigafactory Shanghai has facilitated the production and quick delivery of the Model Y and helped lower its cost. But with more competition, Tesla must pay attention to product quality, battery efficiency, manufacturing flexibility, in addition to production volume. As such, existing operational indicators need to be supplemented with quality indicators like vehicle defect rates, and battery performance improvements. The additions would keep the company's operations "excellent" and keep it on track with Tesla's goal of maintaining its technological edge in the face of competition from BYD, XPeng, and NIO (J. Liang, 2022).</w:t>
      </w:r>
    </w:p>
    <w:p w14:paraId="0A18404A" w14:textId="77777777" w:rsidR="0062197C" w:rsidRDefault="0062197C" w:rsidP="00D74EF8">
      <w:pPr>
        <w:pStyle w:val="Heading4"/>
      </w:pPr>
      <w:r>
        <w:t>Learning and Growth</w:t>
      </w:r>
    </w:p>
    <w:p w14:paraId="02CCE69C" w14:textId="5F6715E5" w:rsidR="00B97115" w:rsidRDefault="0062197C" w:rsidP="0062197C">
      <w:r>
        <w:t>Tesla's future of brand competitiveness lies in continuous innovation as opposed to the current technological edge. The company is heavily focused on the use of artificial intelligence and software development, but the performance model currently in place does not give much weight to capabilities and organisational learning. Greater workforce training, increased local engineering skill, and putting in place measurable targets for innovation would facilitate future expansion. The over-the-air software updates would enhance the capabilities of the organization, and the increase in employee turnover would give Tesla the opportunity to quickly adjust to new regulatory requirements and customer expectations in China (Chin et al., 2024).</w:t>
      </w:r>
    </w:p>
    <w:p w14:paraId="0A260A8F" w14:textId="77777777" w:rsidR="00155596" w:rsidRDefault="00155596" w:rsidP="00D74EF8">
      <w:pPr>
        <w:pStyle w:val="Heading2"/>
      </w:pPr>
      <w:bookmarkStart w:id="28" w:name="_Toc237431379"/>
      <w:r>
        <w:t>Strategic Choices and Implementation</w:t>
      </w:r>
      <w:bookmarkEnd w:id="28"/>
    </w:p>
    <w:p w14:paraId="706FBF4D" w14:textId="77777777" w:rsidR="00155596" w:rsidRDefault="00155596" w:rsidP="00D74EF8">
      <w:pPr>
        <w:pStyle w:val="Heading3"/>
      </w:pPr>
      <w:bookmarkStart w:id="29" w:name="_Toc237431380"/>
      <w:r>
        <w:t>Current Business-Level Strategy</w:t>
      </w:r>
      <w:bookmarkEnd w:id="29"/>
    </w:p>
    <w:p w14:paraId="0A0AE563" w14:textId="77777777" w:rsidR="00155596" w:rsidRDefault="00155596" w:rsidP="00D74EF8">
      <w:pPr>
        <w:pStyle w:val="Heading4"/>
      </w:pPr>
      <w:r>
        <w:lastRenderedPageBreak/>
        <w:t>Porter's Generic Strategy: Differentiation Strategy</w:t>
      </w:r>
    </w:p>
    <w:p w14:paraId="1C7692D4" w14:textId="4A22ABCB" w:rsidR="0062197C" w:rsidRDefault="00155596" w:rsidP="00155596">
      <w:r>
        <w:t>Tesla currently follows a differentiation strategy in the Chinese electric vehicle (EV) market rather than competing primarily through cost leadership. The Tesla Model Y is a high value-added electric SUV that will add value for customers with its innovative battery technology, OTA software updates, artificial intelligence, safety features, and built-in Supercharger network. The features set apart from competitor's vehicle models like BYD Sealion 7, XPeng G6, Li Auto L6, and NIO ES6, which are becoming more affordable and locally tailored in intelligent features. But Tesla has continued to keep reducing prices in China since 2023 shows that differentiation is being applied. The reduced price has increased sales figures, but it also has negative impact on profitability and the exclusivity that has long been a selling point of the Tesla brand. For this reason, Tesla is gradually implementing some aspects of a hybrid model that blends high-tech differentiation with some degree of cost competitiveness through the efficiency of the Gigafactory Shanghai. However, the ability to sustain competitive advantage via price is not possible as domestic competitors continue their technology gap closing efforts. So, Tesla should work hard on software localisation, accelerate artificial intelligence progress, and intensify the connected digital service to further differentiate and not compete with other carmakers. This strategic move is more conducive to long-term profitability and protects Tesla's niche position in the premium market in China.</w:t>
      </w:r>
    </w:p>
    <w:p w14:paraId="44D189F1" w14:textId="77777777" w:rsidR="003A2AB4" w:rsidRDefault="003A2AB4" w:rsidP="00D74EF8">
      <w:pPr>
        <w:pStyle w:val="Heading3"/>
      </w:pPr>
      <w:bookmarkStart w:id="30" w:name="_Toc237431381"/>
      <w:r>
        <w:t>Strategic Alternatives: Ansoff Matrix</w:t>
      </w:r>
      <w:bookmarkEnd w:id="30"/>
    </w:p>
    <w:p w14:paraId="501541A3" w14:textId="624A3BC1" w:rsidR="003A2AB4" w:rsidRDefault="003A2AB4" w:rsidP="003A2AB4">
      <w:pPr>
        <w:jc w:val="center"/>
      </w:pPr>
      <w:r>
        <w:rPr>
          <w:noProof/>
        </w:rPr>
        <w:lastRenderedPageBreak/>
        <w:drawing>
          <wp:inline distT="0" distB="0" distL="0" distR="0" wp14:anchorId="3995B806" wp14:editId="0F58F20B">
            <wp:extent cx="4451350" cy="3041650"/>
            <wp:effectExtent l="0" t="0" r="6350" b="6350"/>
            <wp:docPr id="991325107" name="Picture 1" descr="Apple Ansoff Matrix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e Ansoff Matrix - Research-Methodology"/>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51350" cy="3041650"/>
                    </a:xfrm>
                    <a:prstGeom prst="rect">
                      <a:avLst/>
                    </a:prstGeom>
                    <a:noFill/>
                    <a:ln>
                      <a:noFill/>
                    </a:ln>
                  </pic:spPr>
                </pic:pic>
              </a:graphicData>
            </a:graphic>
          </wp:inline>
        </w:drawing>
      </w:r>
    </w:p>
    <w:p w14:paraId="2BE64124" w14:textId="43E0DFAD" w:rsidR="003A2AB4" w:rsidRPr="003A2AB4" w:rsidRDefault="003A2AB4" w:rsidP="003A2AB4">
      <w:pPr>
        <w:pStyle w:val="Caption"/>
        <w:jc w:val="center"/>
      </w:pPr>
      <w:bookmarkStart w:id="31" w:name="_Toc237431401"/>
      <w:r>
        <w:t xml:space="preserve">Figure </w:t>
      </w:r>
      <w:fldSimple w:instr=" SEQ Figure \* ARABIC ">
        <w:r w:rsidR="00745A56">
          <w:rPr>
            <w:noProof/>
          </w:rPr>
          <w:t>8</w:t>
        </w:r>
      </w:fldSimple>
      <w:r>
        <w:t xml:space="preserve">: Ansoff Matrix </w:t>
      </w:r>
      <w:r w:rsidRPr="0007458F">
        <w:t>(Deng, 2024)</w:t>
      </w:r>
      <w:bookmarkEnd w:id="31"/>
    </w:p>
    <w:p w14:paraId="35A5B1AD" w14:textId="77777777" w:rsidR="003A2AB4" w:rsidRDefault="003A2AB4" w:rsidP="00D74EF8">
      <w:pPr>
        <w:pStyle w:val="Heading4"/>
      </w:pPr>
      <w:r>
        <w:t>Market Penetration</w:t>
      </w:r>
    </w:p>
    <w:p w14:paraId="309E0C7F" w14:textId="77777777" w:rsidR="003A2AB4" w:rsidRDefault="003A2AB4" w:rsidP="003A2AB4">
      <w:r>
        <w:t>Tesla can increase Model Y sales in China by strengthening customer retention rather than relying on further price reductions. Tesla should make improvements to digital services, expand financing options, and enhance after-sales support as it engages in more aggressive pricing strategies from competitors like BYD and XPeng. But market penetration is not enough to sustain a competitive advantage, as the Chinese EV market has become saturated (Deng, 2024).</w:t>
      </w:r>
    </w:p>
    <w:p w14:paraId="3A522506" w14:textId="77777777" w:rsidR="003A2AB4" w:rsidRDefault="003A2AB4" w:rsidP="00D74EF8">
      <w:pPr>
        <w:pStyle w:val="Heading4"/>
      </w:pPr>
      <w:r>
        <w:t>Product Development</w:t>
      </w:r>
    </w:p>
    <w:p w14:paraId="7C633C8E" w14:textId="77777777" w:rsidR="003A2AB4" w:rsidRDefault="003A2AB4" w:rsidP="003A2AB4">
      <w:r>
        <w:t>Product development is the best strategic choice. There is a growing demand among Chinese consumers for intelligent driving systems and localised digital functions. Thus, Tesla should focus more on Chinese-made software, quicker A.I. development, and improved battery technology for the Model Y. These upgrades would further strengthen differentiation and directly address innovations in the market from XPeng, Li Auto, and NIO (Muse, 2026).</w:t>
      </w:r>
    </w:p>
    <w:p w14:paraId="06170A93" w14:textId="77777777" w:rsidR="003A2AB4" w:rsidRDefault="003A2AB4" w:rsidP="00D74EF8">
      <w:pPr>
        <w:pStyle w:val="Heading4"/>
      </w:pPr>
      <w:r>
        <w:t>Market Development</w:t>
      </w:r>
    </w:p>
    <w:p w14:paraId="3CFD6DF6" w14:textId="77777777" w:rsidR="003A2AB4" w:rsidRDefault="003A2AB4" w:rsidP="003A2AB4">
      <w:r>
        <w:lastRenderedPageBreak/>
        <w:t>The market development strategy is of little strategic value because Tesla already has a strong presence in China. Gigafactory Shanghai is offering export to neighboring Asian markets, but it isn't a quick solution for its current competitive problems in China.</w:t>
      </w:r>
    </w:p>
    <w:p w14:paraId="617057EC" w14:textId="77777777" w:rsidR="003A2AB4" w:rsidRDefault="003A2AB4" w:rsidP="00D74EF8">
      <w:pPr>
        <w:pStyle w:val="Heading4"/>
      </w:pPr>
      <w:r>
        <w:t>Diversification</w:t>
      </w:r>
    </w:p>
    <w:p w14:paraId="2DE9E59B" w14:textId="77777777" w:rsidR="003A2AB4" w:rsidRDefault="003A2AB4" w:rsidP="003A2AB4">
      <w:r>
        <w:t>Diversification is the wrong approach, since it would take resources away from Tesla's electric vehicle business to invest in unrelated products. With the rapid development of the Chinese EV industry, it seems that the company's main strategic goal should be the maintenance of technological leadership (Wang et al., 2025).</w:t>
      </w:r>
    </w:p>
    <w:p w14:paraId="4888008D" w14:textId="011A423B" w:rsidR="00155596" w:rsidRDefault="003A2AB4" w:rsidP="003A2AB4">
      <w:r>
        <w:t>Overall, product development is the preferred strategic direction as it reinforces Tesla's differentiation strategy, leverages the existing capabilities identified in the VRIO analysis, and is a direct adaptation to the shifting expectations of its customers and technological levels of competition in China's EV market.</w:t>
      </w:r>
    </w:p>
    <w:p w14:paraId="4168623F" w14:textId="50F07400" w:rsidR="003A2AB4" w:rsidRDefault="00C0748A" w:rsidP="003A2AB4">
      <w:r w:rsidRPr="00C0748A">
        <w:rPr>
          <w:noProof/>
        </w:rPr>
        <w:drawing>
          <wp:inline distT="0" distB="0" distL="0" distR="0" wp14:anchorId="339EFBAB" wp14:editId="558344E9">
            <wp:extent cx="5943600" cy="2419985"/>
            <wp:effectExtent l="0" t="0" r="0" b="0"/>
            <wp:docPr id="938580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580379" name=""/>
                    <pic:cNvPicPr/>
                  </pic:nvPicPr>
                  <pic:blipFill>
                    <a:blip r:embed="rId21"/>
                    <a:stretch>
                      <a:fillRect/>
                    </a:stretch>
                  </pic:blipFill>
                  <pic:spPr>
                    <a:xfrm>
                      <a:off x="0" y="0"/>
                      <a:ext cx="5943600" cy="2419985"/>
                    </a:xfrm>
                    <a:prstGeom prst="rect">
                      <a:avLst/>
                    </a:prstGeom>
                  </pic:spPr>
                </pic:pic>
              </a:graphicData>
            </a:graphic>
          </wp:inline>
        </w:drawing>
      </w:r>
    </w:p>
    <w:p w14:paraId="5C96960D" w14:textId="761997FE" w:rsidR="00C0748A" w:rsidRDefault="00C0748A" w:rsidP="00C0748A">
      <w:pPr>
        <w:pStyle w:val="Caption"/>
        <w:jc w:val="center"/>
      </w:pPr>
      <w:bookmarkStart w:id="32" w:name="_Toc237431410"/>
      <w:r>
        <w:t xml:space="preserve">Table </w:t>
      </w:r>
      <w:fldSimple w:instr=" SEQ Table \* ARABIC ">
        <w:r w:rsidR="00B7346F">
          <w:rPr>
            <w:noProof/>
          </w:rPr>
          <w:t>7</w:t>
        </w:r>
      </w:fldSimple>
      <w:r>
        <w:t xml:space="preserve">: </w:t>
      </w:r>
      <w:r w:rsidRPr="00CD5095">
        <w:t>Ansoff Matrix for Tesla Model Y in the Chinese Electric Vehicle Market (Author)</w:t>
      </w:r>
      <w:bookmarkEnd w:id="32"/>
    </w:p>
    <w:p w14:paraId="348ED69D" w14:textId="56F90539" w:rsidR="002A1354" w:rsidRDefault="002A1354" w:rsidP="00D74EF8">
      <w:pPr>
        <w:pStyle w:val="Heading3"/>
      </w:pPr>
      <w:bookmarkStart w:id="33" w:name="_Toc237431382"/>
      <w:r>
        <w:t>Strategic Evaluation: SAF</w:t>
      </w:r>
      <w:bookmarkEnd w:id="33"/>
    </w:p>
    <w:p w14:paraId="3E153A80" w14:textId="6256D82D" w:rsidR="002A1354" w:rsidRDefault="002A1354" w:rsidP="002A1354">
      <w:pPr>
        <w:jc w:val="center"/>
      </w:pPr>
      <w:r>
        <w:rPr>
          <w:noProof/>
        </w:rPr>
        <w:lastRenderedPageBreak/>
        <w:drawing>
          <wp:inline distT="0" distB="0" distL="0" distR="0" wp14:anchorId="1ED1D1B4" wp14:editId="527384C6">
            <wp:extent cx="3016250" cy="3304985"/>
            <wp:effectExtent l="0" t="0" r="0" b="0"/>
            <wp:docPr id="729577109" name="Picture 2" descr="Evaluation of strategic options using the SAFe (suitabilit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valuation of strategic options using the SAFe (suitability,... | Download  Scientific Diagram"/>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022386" cy="3311709"/>
                    </a:xfrm>
                    <a:prstGeom prst="rect">
                      <a:avLst/>
                    </a:prstGeom>
                    <a:noFill/>
                    <a:ln>
                      <a:noFill/>
                    </a:ln>
                  </pic:spPr>
                </pic:pic>
              </a:graphicData>
            </a:graphic>
          </wp:inline>
        </w:drawing>
      </w:r>
    </w:p>
    <w:p w14:paraId="784241E7" w14:textId="3C8E195D" w:rsidR="002A1354" w:rsidRPr="002A1354" w:rsidRDefault="002A1354" w:rsidP="002A1354">
      <w:pPr>
        <w:pStyle w:val="Caption"/>
        <w:jc w:val="center"/>
      </w:pPr>
      <w:bookmarkStart w:id="34" w:name="_Toc237431402"/>
      <w:r>
        <w:t xml:space="preserve">Figure </w:t>
      </w:r>
      <w:fldSimple w:instr=" SEQ Figure \* ARABIC ">
        <w:r w:rsidR="00745A56">
          <w:rPr>
            <w:noProof/>
          </w:rPr>
          <w:t>9</w:t>
        </w:r>
      </w:fldSimple>
      <w:r>
        <w:t xml:space="preserve">: SAF Model </w:t>
      </w:r>
      <w:r w:rsidRPr="008F028F">
        <w:t>(Barrie, 2023)</w:t>
      </w:r>
      <w:bookmarkEnd w:id="34"/>
    </w:p>
    <w:p w14:paraId="66CC08D8" w14:textId="77777777" w:rsidR="002A1354" w:rsidRDefault="002A1354" w:rsidP="00D74EF8">
      <w:pPr>
        <w:pStyle w:val="Heading4"/>
      </w:pPr>
      <w:r>
        <w:t>Suitability</w:t>
      </w:r>
    </w:p>
    <w:p w14:paraId="3C7C2F12" w14:textId="77777777" w:rsidR="002A1354" w:rsidRDefault="002A1354" w:rsidP="002A1354">
      <w:r>
        <w:t>The proposed product development strategy is suitable, especially for the strategic issues raised in the previous SWOT analysis. Tesla's biggest trouble in China is to differentiate itself against innovative local rivals like BYD, XPeng, Li Auto, and NIO. Tesla's AI enhancements for the Chinese market, software localisation, and battery upgrades improve the Model Y's competitive edge without the need for additional price cuts. Moreover, the most significant competitive threats were revealed through the Five Forces analysis as industry rivalry and buyer power. In response, product development leverages these forces by providing innovation that adds value for the customer, consistent with Tesla's long-term differentiation strategy (Barrie, 2023).</w:t>
      </w:r>
    </w:p>
    <w:p w14:paraId="03268EE6" w14:textId="77777777" w:rsidR="002A1354" w:rsidRDefault="002A1354" w:rsidP="00D74EF8">
      <w:pPr>
        <w:pStyle w:val="Heading4"/>
      </w:pPr>
      <w:r>
        <w:t>Acceptability</w:t>
      </w:r>
    </w:p>
    <w:p w14:paraId="7944BA5C" w14:textId="77777777" w:rsidR="002A1354" w:rsidRDefault="002A1354" w:rsidP="002A1354">
      <w:r>
        <w:t xml:space="preserve">The proposed strategy is acceptable as it is deemed to generate value for Tesla's main stakeholders and will contribute to the sustainable business goals. The benefits for customers include better intelligent driving technology, better digital services, and more regular over-the-air software updates that are geared towards Chinese customers. </w:t>
      </w:r>
      <w:r>
        <w:lastRenderedPageBreak/>
        <w:t>Shareholders will probably prefer to invest in innovation because they can expect higher long-term profits from technological leadership than from ongoing price competition, which has limited industry margins. The firm's continuous investment in research, engineering, and advanced manufacturing at Gigafactory Shanghai also helps build its organisational capability and helps China's journey towards sustainable mobility (Jiang &amp; Lu, 2022).</w:t>
      </w:r>
    </w:p>
    <w:p w14:paraId="5CAE4D17" w14:textId="77777777" w:rsidR="002A1354" w:rsidRDefault="002A1354" w:rsidP="00D74EF8">
      <w:pPr>
        <w:pStyle w:val="Heading4"/>
      </w:pPr>
      <w:r>
        <w:t>Feasibility</w:t>
      </w:r>
    </w:p>
    <w:p w14:paraId="2DF768E5" w14:textId="25D04AE4" w:rsidR="00C0748A" w:rsidRDefault="002A1354" w:rsidP="002A1354">
      <w:r>
        <w:t>The plan can be implemented as it leverages on the strategic resources of Tesla identified in the VRIO analysis. Combined with Tesla's global brand, high-level software platform, and integrated charging network, Gigafactory Shanghai delivers efficient large-scale manufacturing capabilities as a solid platform for the introduction of upgraded Model Y technologies. Tesla has a massive financial budget and engineering capabilities to accelerate the development of AI and software localization as opposed to smaller companies. To be successful, however, continuous adherence to Chinese data security laws will be needed and a greater effort will need to be made to integrate with local technical partners to address the autonomy law constraints affecting China (Jones, 2024).</w:t>
      </w:r>
    </w:p>
    <w:p w14:paraId="6A06D4CC" w14:textId="77777777" w:rsidR="00670571" w:rsidRDefault="00670571" w:rsidP="00D74EF8">
      <w:pPr>
        <w:pStyle w:val="Heading3"/>
      </w:pPr>
      <w:bookmarkStart w:id="35" w:name="_Toc237431383"/>
      <w:r>
        <w:t>Implementation Roadmap</w:t>
      </w:r>
      <w:bookmarkEnd w:id="35"/>
    </w:p>
    <w:p w14:paraId="14C79BFD" w14:textId="3127DD66" w:rsidR="00B7346F" w:rsidRDefault="00B7346F" w:rsidP="00B7346F">
      <w:r w:rsidRPr="00B7346F">
        <w:rPr>
          <w:noProof/>
        </w:rPr>
        <w:lastRenderedPageBreak/>
        <w:drawing>
          <wp:inline distT="0" distB="0" distL="0" distR="0" wp14:anchorId="61655783" wp14:editId="117BED76">
            <wp:extent cx="5943600" cy="3046730"/>
            <wp:effectExtent l="0" t="0" r="0" b="1270"/>
            <wp:docPr id="360542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542813" name=""/>
                    <pic:cNvPicPr/>
                  </pic:nvPicPr>
                  <pic:blipFill>
                    <a:blip r:embed="rId23"/>
                    <a:stretch>
                      <a:fillRect/>
                    </a:stretch>
                  </pic:blipFill>
                  <pic:spPr>
                    <a:xfrm>
                      <a:off x="0" y="0"/>
                      <a:ext cx="5943600" cy="3046730"/>
                    </a:xfrm>
                    <a:prstGeom prst="rect">
                      <a:avLst/>
                    </a:prstGeom>
                  </pic:spPr>
                </pic:pic>
              </a:graphicData>
            </a:graphic>
          </wp:inline>
        </w:drawing>
      </w:r>
    </w:p>
    <w:p w14:paraId="0265F71C" w14:textId="25A357CC" w:rsidR="00B7346F" w:rsidRPr="00B7346F" w:rsidRDefault="00B7346F" w:rsidP="00B7346F">
      <w:pPr>
        <w:pStyle w:val="Caption"/>
        <w:jc w:val="center"/>
      </w:pPr>
      <w:bookmarkStart w:id="36" w:name="_Toc237431411"/>
      <w:r>
        <w:t xml:space="preserve">Table </w:t>
      </w:r>
      <w:fldSimple w:instr=" SEQ Table \* ARABIC ">
        <w:r>
          <w:rPr>
            <w:noProof/>
          </w:rPr>
          <w:t>8</w:t>
        </w:r>
      </w:fldSimple>
      <w:r>
        <w:t xml:space="preserve">: </w:t>
      </w:r>
      <w:r w:rsidRPr="00F33031">
        <w:t>Implementation Roadmap for the Recommended Product Development Strategy (Author)</w:t>
      </w:r>
      <w:bookmarkEnd w:id="36"/>
    </w:p>
    <w:p w14:paraId="231E95B7" w14:textId="77777777" w:rsidR="00670571" w:rsidRDefault="00670571" w:rsidP="00D74EF8">
      <w:pPr>
        <w:pStyle w:val="Heading4"/>
      </w:pPr>
      <w:r>
        <w:t>Strategic Objective and Key Activities</w:t>
      </w:r>
    </w:p>
    <w:p w14:paraId="67624DC4" w14:textId="5F99862E" w:rsidR="00670571" w:rsidRDefault="00670571" w:rsidP="00670571">
      <w:r>
        <w:t>The suggested product development plan involves enhancing the Model Y's competitive appeal in China via software updates and AI features and battery optimizations. The changes directly come in response to rising technological threats from BYD, XPeng, Li Auto, and NIO, who have introduced intelligent driving systems and locally customised digital features that have narrowed Tesla's margins. Some key activities will consist of localizing navigation and infotainment systems, accelerating over-the-air software updates, and increasing battery efficiency with the center of production and innovation in China's Gigafactory Shanghai (Liang, 2026).</w:t>
      </w:r>
    </w:p>
    <w:p w14:paraId="414E5290" w14:textId="77777777" w:rsidR="00670571" w:rsidRDefault="00670571" w:rsidP="00D74EF8">
      <w:pPr>
        <w:pStyle w:val="Heading4"/>
      </w:pPr>
      <w:r>
        <w:t>Resources and Leadership</w:t>
      </w:r>
    </w:p>
    <w:p w14:paraId="74C2298A" w14:textId="6CA577DC" w:rsidR="00670571" w:rsidRDefault="00670571" w:rsidP="00670571">
      <w:r>
        <w:t xml:space="preserve">For a successful implementation it is necessary to invest in local software engineers, AI specialists, battery research, and battery manufacturing technology. The senior management of Tesla China should help coordinate the leadership, while also working together with the engineering team and the Gigafactory Shanghai team to ensure the strategic alignment and efficient use of resources (Liang, 2026). Implementation is </w:t>
      </w:r>
      <w:r>
        <w:lastRenderedPageBreak/>
        <w:t>possible without significant organisational change, due to existing manufacturing capability and good financial resources.</w:t>
      </w:r>
    </w:p>
    <w:p w14:paraId="57C07B0F" w14:textId="77777777" w:rsidR="00670571" w:rsidRDefault="00670571" w:rsidP="00D74EF8">
      <w:pPr>
        <w:pStyle w:val="Heading4"/>
      </w:pPr>
      <w:r>
        <w:t>Timeline, KPIs and, Risk Mitigation</w:t>
      </w:r>
    </w:p>
    <w:p w14:paraId="7C372A8E" w14:textId="7450E816" w:rsidR="002A1354" w:rsidRDefault="00670571" w:rsidP="00670571">
      <w:r>
        <w:t>Implementation will take place during a 12-month period, with sales growth and operating margin as one of four metrics measured quarterly, in addition to customer satisfaction and software deployment and battery performance. The biggest threats to implementation are the Chinese Data Regulations and the pace of technological development by local rivals, and battery material shortages (Liang, 2026). These risks can be addressed with enhanced regulatory interaction, more scattered sourcing and strategic partnerships with local technology suppliers. The roadmap will help Tesla translate its strategic advice into tangible results, as well as consolidate the Model Y's market leadership in the Chinese EV sector.</w:t>
      </w:r>
    </w:p>
    <w:p w14:paraId="1FB6A5CE" w14:textId="77777777" w:rsidR="009425C1" w:rsidRDefault="009425C1" w:rsidP="009425C1">
      <w:pPr>
        <w:pStyle w:val="Heading2"/>
      </w:pPr>
      <w:bookmarkStart w:id="37" w:name="_Toc237431384"/>
      <w:r>
        <w:t>Conclusion</w:t>
      </w:r>
      <w:bookmarkEnd w:id="37"/>
    </w:p>
    <w:p w14:paraId="3970B7B6" w14:textId="3D0384BC" w:rsidR="00D74EF8" w:rsidRDefault="009425C1" w:rsidP="009425C1">
      <w:r>
        <w:t>Tesla maintains a robust strategy in China's EV market with its technological prowess, high brand value, and efficient Gigafactory Shanghai operations. But the biggest trouble it has is maintaining differentiation in a fiercely competitive landscape in which local players such as BYD, XPeng, Li Auto, and NIO are quickly upgrading their product quality, intelligent driving technology, and software functions, while competing aggressively on price. In these circumstances, further drops in price are unlikely to make long-term profitability or sustain Tesla's premium market position in the long run. Thus, the product development strategy that focuses on localization of software, innovation of artificial intelligence, and battery improvement in China is the most optimal way of product development. This is a recommendation based on the valuable resources of Tesla, and also taking into account the expectations and competition from customers. Anticipated results of successful implementation include increased customer loyalty, increased efficiency in operations, and sustainable profitability.</w:t>
      </w:r>
    </w:p>
    <w:p w14:paraId="59D537A7" w14:textId="77777777" w:rsidR="009425C1" w:rsidRDefault="009425C1" w:rsidP="009425C1"/>
    <w:p w14:paraId="561526DA" w14:textId="77777777" w:rsidR="009425C1" w:rsidRDefault="009425C1" w:rsidP="009425C1"/>
    <w:p w14:paraId="4E510026" w14:textId="4D88D695" w:rsidR="009425C1" w:rsidRDefault="009425C1" w:rsidP="009425C1">
      <w:pPr>
        <w:pStyle w:val="Heading1"/>
      </w:pPr>
      <w:bookmarkStart w:id="38" w:name="_Toc237431385"/>
      <w:r>
        <w:lastRenderedPageBreak/>
        <w:t>Section 2</w:t>
      </w:r>
      <w:bookmarkEnd w:id="38"/>
    </w:p>
    <w:p w14:paraId="7052339B" w14:textId="77777777" w:rsidR="00565FD5" w:rsidRDefault="00565FD5" w:rsidP="00565FD5">
      <w:pPr>
        <w:pStyle w:val="Heading2"/>
      </w:pPr>
      <w:bookmarkStart w:id="39" w:name="_Toc237431386"/>
      <w:r>
        <w:t>Reflective Report (Gibbs Reflective Cycle)</w:t>
      </w:r>
      <w:bookmarkEnd w:id="39"/>
    </w:p>
    <w:p w14:paraId="7FDB0BC6" w14:textId="602C2BAC" w:rsidR="00565FD5" w:rsidRDefault="00745A56" w:rsidP="00745A56">
      <w:pPr>
        <w:jc w:val="center"/>
      </w:pPr>
      <w:r>
        <w:rPr>
          <w:noProof/>
        </w:rPr>
        <w:drawing>
          <wp:inline distT="0" distB="0" distL="0" distR="0" wp14:anchorId="6DB205D5" wp14:editId="56174709">
            <wp:extent cx="3194050" cy="3194050"/>
            <wp:effectExtent l="0" t="0" r="6350" b="6350"/>
            <wp:docPr id="1509739967" name="Picture 3" descr="Gibbs' Reflective Cycle | Reflection Toolkit | Reflection Toolk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ibbs' Reflective Cycle | Reflection Toolkit | Reflection Toolki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194050" cy="3194050"/>
                    </a:xfrm>
                    <a:prstGeom prst="rect">
                      <a:avLst/>
                    </a:prstGeom>
                    <a:noFill/>
                    <a:ln>
                      <a:noFill/>
                    </a:ln>
                  </pic:spPr>
                </pic:pic>
              </a:graphicData>
            </a:graphic>
          </wp:inline>
        </w:drawing>
      </w:r>
    </w:p>
    <w:p w14:paraId="4D5D543F" w14:textId="67749FF9" w:rsidR="00745A56" w:rsidRPr="00565FD5" w:rsidRDefault="00745A56" w:rsidP="00745A56">
      <w:pPr>
        <w:pStyle w:val="Caption"/>
        <w:jc w:val="center"/>
      </w:pPr>
      <w:bookmarkStart w:id="40" w:name="_Toc237431403"/>
      <w:r>
        <w:t xml:space="preserve">Figure </w:t>
      </w:r>
      <w:fldSimple w:instr=" SEQ Figure \* ARABIC ">
        <w:r>
          <w:rPr>
            <w:noProof/>
          </w:rPr>
          <w:t>10</w:t>
        </w:r>
      </w:fldSimple>
      <w:r>
        <w:t xml:space="preserve">: Gibbs Cycle </w:t>
      </w:r>
      <w:r w:rsidRPr="007F0828">
        <w:t>(Liang, 2026)</w:t>
      </w:r>
      <w:bookmarkEnd w:id="40"/>
    </w:p>
    <w:p w14:paraId="1C92C6FC" w14:textId="77777777" w:rsidR="00565FD5" w:rsidRDefault="00565FD5" w:rsidP="00745A56">
      <w:pPr>
        <w:pStyle w:val="Heading3"/>
      </w:pPr>
      <w:bookmarkStart w:id="41" w:name="_Toc237431387"/>
      <w:r>
        <w:t>Description</w:t>
      </w:r>
      <w:bookmarkEnd w:id="41"/>
    </w:p>
    <w:p w14:paraId="45E866D2" w14:textId="77777777" w:rsidR="00565FD5" w:rsidRDefault="00565FD5" w:rsidP="00565FD5">
      <w:r>
        <w:t>For this consultancy project, I needed to assess the strategic position of Tesla in the Chinese electric vehicle (EV) market in particular, with particular emphasis. The objective was to analyze the external environment, internal capabilities, and strategic alternatives to suggest a suitable business level strategy for the company. For the report, I used strategic management techniques such as PESTEL, Porter's Five Forces, VRIO, SWOT, Carroll's CSR Pyramid, the Balanced Scorecard, Ansoff Matrix, and SAFe. I used the data provided by the annual reports of Tesla as well as the latest industry data and academic texts to validate my analysis. I spent the time looking at how to integrate the evidence to provide practical recommendations for consultancy, rather than outlining the frameworks separately.</w:t>
      </w:r>
    </w:p>
    <w:p w14:paraId="7FBD65BF" w14:textId="77777777" w:rsidR="00565FD5" w:rsidRDefault="00565FD5" w:rsidP="00745A56">
      <w:pPr>
        <w:pStyle w:val="Heading3"/>
      </w:pPr>
      <w:bookmarkStart w:id="42" w:name="_Toc237431388"/>
      <w:r>
        <w:t>Feelings</w:t>
      </w:r>
      <w:bookmarkEnd w:id="42"/>
    </w:p>
    <w:p w14:paraId="1FF539F7" w14:textId="77777777" w:rsidR="00565FD5" w:rsidRDefault="00565FD5" w:rsidP="00565FD5">
      <w:r>
        <w:lastRenderedPageBreak/>
        <w:t>I thought at the beginning of the project that Tesla enjoyed a competitive edge in China because of its reputation around the world. But with the latest evidence, I realized that the competitors like BYD, XPeng, Li Auto, and NIO have been very busy in lowering the prices, making quick changes, and offering products tailored to Chinese consumers, creating a lot of competitive pressure. This made me re-think my own views and made me think in terms of facts, not opinion. In writing the report, I gained more confidence in assessing the strategic issues and using theory to apply it into real situations within the business.</w:t>
      </w:r>
    </w:p>
    <w:p w14:paraId="1DBD69A9" w14:textId="77777777" w:rsidR="00565FD5" w:rsidRDefault="00565FD5" w:rsidP="00745A56">
      <w:pPr>
        <w:pStyle w:val="Heading3"/>
      </w:pPr>
      <w:bookmarkStart w:id="43" w:name="_Toc237431389"/>
      <w:r>
        <w:t>Evaluation</w:t>
      </w:r>
      <w:bookmarkEnd w:id="43"/>
    </w:p>
    <w:p w14:paraId="068B4354" w14:textId="77777777" w:rsidR="00565FD5" w:rsidRDefault="00565FD5" w:rsidP="00565FD5">
      <w:r>
        <w:t>The one most important thing to take away from this project is that there are synergies between various strategic frameworks. Instead of considering Tesla from a single model perspective, I was able to use each one to enhance the evaluation as a whole. For instance, PESTEL and Five Forces analysis outlined the factors which are affecting Tesla externally and the VRIO analysis and SWOT analysis identified the strengths and weakness of the company.</w:t>
      </w:r>
    </w:p>
    <w:p w14:paraId="27A29335" w14:textId="77777777" w:rsidR="00565FD5" w:rsidRDefault="00565FD5" w:rsidP="00565FD5">
      <w:r>
        <w:t>A second positive experience was enhancing my skills in being able to use company reports as well as academic literature. This was helpful for me to understand how Tesla's pricing, Gigafactory Shanghai, and technological capabilities impacted its competitive position in China.</w:t>
      </w:r>
    </w:p>
    <w:p w14:paraId="22F619BE" w14:textId="7A1EA79F" w:rsidR="00565FD5" w:rsidRDefault="00565FD5" w:rsidP="00565FD5">
      <w:r>
        <w:t xml:space="preserve">However, I also experienced some difficulties. Large volumes of information about Tesla were available, making it challenging to identify evidence directly related to the Model Y and the Chinese market. At </w:t>
      </w:r>
      <w:r w:rsidR="00745A56">
        <w:t>first,</w:t>
      </w:r>
      <w:r>
        <w:t xml:space="preserve"> I was too detailed in my descriptions of the frameworks, rather than analysing their implications, but over time I have improved this by following up on the evidence with my recommendations.</w:t>
      </w:r>
    </w:p>
    <w:p w14:paraId="56465E6C" w14:textId="77777777" w:rsidR="00565FD5" w:rsidRDefault="00565FD5" w:rsidP="00745A56">
      <w:pPr>
        <w:pStyle w:val="Heading3"/>
      </w:pPr>
      <w:bookmarkStart w:id="44" w:name="_Toc237431390"/>
      <w:r>
        <w:t>Analysis</w:t>
      </w:r>
      <w:bookmarkEnd w:id="44"/>
    </w:p>
    <w:p w14:paraId="64A12B40" w14:textId="77777777" w:rsidR="00565FD5" w:rsidRDefault="00565FD5" w:rsidP="00565FD5">
      <w:r>
        <w:t xml:space="preserve">This project has helped me gain knowledge of strategic consultancy to a great extent as I had to bring in theory with the business decisions. I learned that strategic frameworks should not be used in isolation but rather cohesively to generate more effective reports. </w:t>
      </w:r>
      <w:r>
        <w:lastRenderedPageBreak/>
        <w:t>For instance, the SWOT analysis revealed that one of the strengths of Tesla was its technological capability, whereas the Five Forces analysis showed that its technological strength was diminishing due to the increasing power of buyers and the high level of competition. This was really important for me because I was able to better appreciate the importance of innovation as a means for Tesla to differentiate from its competitors, not price cut.</w:t>
      </w:r>
    </w:p>
    <w:p w14:paraId="1605242C" w14:textId="77777777" w:rsidR="00565FD5" w:rsidRDefault="00565FD5" w:rsidP="00565FD5">
      <w:r>
        <w:t>With the SAFe framework, another level of critical thinking was added as each recommendation had to be backed up with evidence from the previous analyses. Instead of choosing the product development as it looked like a good idea, I explained its appropriateness by using SWOT analysis, its acceptability using stakeholder expectations, and its feasibility using the VRIO analysis. This helped me be more confident in my evidence-based decision making.</w:t>
      </w:r>
    </w:p>
    <w:p w14:paraId="5E49715E" w14:textId="77777777" w:rsidR="00565FD5" w:rsidRDefault="00565FD5" w:rsidP="00565FD5">
      <w:r>
        <w:t>The work also enhanced my research abilities because I had to evaluate and analyze data gathered from academic journals, reports and business sources. I realized that there are four areas that affect strategic decisions: regulation, technology, customer expectations, and competitive actions. Lastly, I became more confident to present a one clear strategic recommendation with logical evidence instead of talking about multiple options without any evidence.</w:t>
      </w:r>
    </w:p>
    <w:p w14:paraId="428F04A1" w14:textId="77777777" w:rsidR="00565FD5" w:rsidRDefault="00565FD5" w:rsidP="00745A56">
      <w:pPr>
        <w:pStyle w:val="Heading3"/>
      </w:pPr>
      <w:bookmarkStart w:id="45" w:name="_Toc237431391"/>
      <w:r>
        <w:t>Conclusion</w:t>
      </w:r>
      <w:bookmarkEnd w:id="45"/>
    </w:p>
    <w:p w14:paraId="03B17A65" w14:textId="77777777" w:rsidR="00565FD5" w:rsidRDefault="00565FD5" w:rsidP="00565FD5">
      <w:r>
        <w:t>This consultancy report has helped me to enhance my strategic problem-solving and evidence-based recommendations skills. I now understand how strategic management frameworks can be linked and applied to analyse complex business issues. The project also contributed to my growing confidence in delivering consultancy reports in which I've been able to integrate academic theory with practical business decision-making and critical evaluation.</w:t>
      </w:r>
    </w:p>
    <w:p w14:paraId="4AB1295E" w14:textId="77777777" w:rsidR="00565FD5" w:rsidRDefault="00565FD5" w:rsidP="00745A56">
      <w:pPr>
        <w:pStyle w:val="Heading3"/>
      </w:pPr>
      <w:bookmarkStart w:id="46" w:name="_Toc237431392"/>
      <w:r>
        <w:t>Action Plan</w:t>
      </w:r>
      <w:bookmarkEnd w:id="46"/>
    </w:p>
    <w:p w14:paraId="40F2B0CF" w14:textId="098CC93A" w:rsidR="009425C1" w:rsidRDefault="00565FD5" w:rsidP="00565FD5">
      <w:r>
        <w:t xml:space="preserve">In order to enhance my future consultancy role, I will further develop the capacity to apply strategic frameworks as a whole rather than individualistic. I will also be </w:t>
      </w:r>
      <w:r>
        <w:lastRenderedPageBreak/>
        <w:t>developing my research skills in using higher quality academic journals, company reports, industry databases etc. Further, I will enhance my ability to interpret performance data from the financial and market landscape to better inform effective strategic recommendations. Last but not least, consultancy writing will continue to be practised, but with a particular emphasis on critical evaluation, evidence-based decision making, and practical recommendations to solve real life challenges in the organisation. These enhancements will enable me to create more professional strategic consultancy reports in the future.</w:t>
      </w:r>
    </w:p>
    <w:p w14:paraId="39EFE9BF" w14:textId="77777777" w:rsidR="00745A56" w:rsidRDefault="00745A56" w:rsidP="00565FD5"/>
    <w:p w14:paraId="1365B56B" w14:textId="77777777" w:rsidR="00745A56" w:rsidRDefault="00745A56" w:rsidP="00565FD5"/>
    <w:p w14:paraId="17E56EDD" w14:textId="77777777" w:rsidR="00745A56" w:rsidRDefault="00745A56" w:rsidP="00565FD5"/>
    <w:p w14:paraId="02CBEBDF" w14:textId="77777777" w:rsidR="00745A56" w:rsidRDefault="00745A56" w:rsidP="00565FD5"/>
    <w:p w14:paraId="69395BB3" w14:textId="77777777" w:rsidR="00745A56" w:rsidRDefault="00745A56" w:rsidP="00565FD5"/>
    <w:p w14:paraId="3B36B8B4" w14:textId="77777777" w:rsidR="00745A56" w:rsidRDefault="00745A56" w:rsidP="00565FD5"/>
    <w:p w14:paraId="0D436CE5" w14:textId="77777777" w:rsidR="00745A56" w:rsidRDefault="00745A56" w:rsidP="00565FD5"/>
    <w:p w14:paraId="3A481440" w14:textId="77777777" w:rsidR="00745A56" w:rsidRDefault="00745A56" w:rsidP="00565FD5"/>
    <w:p w14:paraId="2C8702F6" w14:textId="77777777" w:rsidR="00745A56" w:rsidRDefault="00745A56" w:rsidP="00565FD5"/>
    <w:p w14:paraId="799B8008" w14:textId="77777777" w:rsidR="00745A56" w:rsidRDefault="00745A56" w:rsidP="00565FD5"/>
    <w:p w14:paraId="53184E48" w14:textId="77777777" w:rsidR="00745A56" w:rsidRDefault="00745A56" w:rsidP="00565FD5"/>
    <w:p w14:paraId="566FDFC4" w14:textId="77777777" w:rsidR="00745A56" w:rsidRDefault="00745A56" w:rsidP="00565FD5"/>
    <w:p w14:paraId="147F61BB" w14:textId="77777777" w:rsidR="00745A56" w:rsidRDefault="00745A56" w:rsidP="00565FD5"/>
    <w:p w14:paraId="0828B2DC" w14:textId="77777777" w:rsidR="00745A56" w:rsidRDefault="00745A56" w:rsidP="00565FD5"/>
    <w:p w14:paraId="04EE6AA9" w14:textId="6E537BA1" w:rsidR="00745A56" w:rsidRDefault="00745A56" w:rsidP="00745A56">
      <w:pPr>
        <w:pStyle w:val="Heading1"/>
      </w:pPr>
      <w:bookmarkStart w:id="47" w:name="_Toc237431393"/>
      <w:r>
        <w:lastRenderedPageBreak/>
        <w:t>References</w:t>
      </w:r>
      <w:bookmarkEnd w:id="47"/>
    </w:p>
    <w:p w14:paraId="4018190F" w14:textId="3FBFE637" w:rsidR="00745A56" w:rsidRDefault="00745A56" w:rsidP="00745A56">
      <w:r w:rsidRPr="00745A56">
        <w:t xml:space="preserve">Barrie, G. (2023). An analysis of tesla’s market competitiveness using the swot-pest analysis: (Tesla: Transnational ecosystem laboratory and actions). </w:t>
      </w:r>
      <w:r>
        <w:t xml:space="preserve">doi: </w:t>
      </w:r>
      <w:hyperlink r:id="rId25" w:history="1">
        <w:r w:rsidRPr="00560A1D">
          <w:rPr>
            <w:rStyle w:val="Hyperlink"/>
          </w:rPr>
          <w:t>https://https://cyberleninka.ru/article/n/an-analysis-of-tesla-s-market-competitiveness-using-the-swot-pest-analysis-tesla-transnational-ecosystem-laboratory-and-actions</w:t>
        </w:r>
      </w:hyperlink>
    </w:p>
    <w:p w14:paraId="77861E8D" w14:textId="14156514" w:rsidR="00745A56" w:rsidRDefault="00745A56" w:rsidP="00745A56">
      <w:r w:rsidRPr="00745A56">
        <w:t xml:space="preserve">Chin, T.A., Yu, F., Tuan, L.Y. and Tat, H.H. (2024). KEY factors influencing consumer purchase intentions for chinese brand electric vehicles. </w:t>
      </w:r>
      <w:r w:rsidRPr="00745A56">
        <w:rPr>
          <w:i/>
          <w:iCs/>
        </w:rPr>
        <w:t>International journal of Business and society</w:t>
      </w:r>
      <w:r w:rsidRPr="00745A56">
        <w:t xml:space="preserve">, 25(3), pp.1072–1104. </w:t>
      </w:r>
      <w:r>
        <w:t xml:space="preserve">doi: </w:t>
      </w:r>
      <w:hyperlink r:id="rId26" w:history="1">
        <w:r w:rsidRPr="00560A1D">
          <w:rPr>
            <w:rStyle w:val="Hyperlink"/>
          </w:rPr>
          <w:t>https://10.33736/ijbs.8559.2024</w:t>
        </w:r>
      </w:hyperlink>
    </w:p>
    <w:p w14:paraId="6F4F10B7" w14:textId="035FAA7F" w:rsidR="00745A56" w:rsidRDefault="00745A56" w:rsidP="00745A56">
      <w:r w:rsidRPr="00745A56">
        <w:t xml:space="preserve">Cui, S. and Zhao, N. (2024). A study on the current status and future prospects of EV automotive market. </w:t>
      </w:r>
      <w:r w:rsidRPr="00745A56">
        <w:rPr>
          <w:i/>
          <w:iCs/>
        </w:rPr>
        <w:t>Journal of Social science and cultural development</w:t>
      </w:r>
      <w:r w:rsidRPr="00745A56">
        <w:t xml:space="preserve">, 1(2). </w:t>
      </w:r>
      <w:r>
        <w:t xml:space="preserve">doi: </w:t>
      </w:r>
      <w:hyperlink r:id="rId27" w:history="1">
        <w:r w:rsidRPr="00560A1D">
          <w:rPr>
            <w:rStyle w:val="Hyperlink"/>
          </w:rPr>
          <w:t>https://10.70767/jsscd.v1i2.296</w:t>
        </w:r>
      </w:hyperlink>
    </w:p>
    <w:p w14:paraId="4741224F" w14:textId="085C4A24" w:rsidR="00745A56" w:rsidRDefault="00745A56" w:rsidP="00745A56">
      <w:r w:rsidRPr="00745A56">
        <w:t xml:space="preserve">Deng, Y. (2024). Future development analysis based on the price reduction trend of Tesla - SURE. </w:t>
      </w:r>
      <w:r w:rsidRPr="00745A56">
        <w:rPr>
          <w:i/>
          <w:iCs/>
        </w:rPr>
        <w:t>Sunderland</w:t>
      </w:r>
      <w:r w:rsidRPr="00745A56">
        <w:t xml:space="preserve">. </w:t>
      </w:r>
      <w:r>
        <w:t xml:space="preserve">doi: </w:t>
      </w:r>
      <w:hyperlink r:id="rId28" w:history="1">
        <w:r w:rsidRPr="00560A1D">
          <w:rPr>
            <w:rStyle w:val="Hyperlink"/>
          </w:rPr>
          <w:t>https://http://sure.sunderland.ac.uk/id/eprint/18412/1/pdf.pdf</w:t>
        </w:r>
      </w:hyperlink>
    </w:p>
    <w:p w14:paraId="28CE04D8" w14:textId="6C8424E2" w:rsidR="00745A56" w:rsidRDefault="00745A56" w:rsidP="00745A56">
      <w:r w:rsidRPr="00745A56">
        <w:t xml:space="preserve">Duan, K., Pang, G., Govindan, K. and Amoozad Mahdiraji, H. (2026). Blockchain integration for cost-effective EV battery remanufacturing in closed-loop supply chains. </w:t>
      </w:r>
      <w:r w:rsidRPr="00745A56">
        <w:rPr>
          <w:i/>
          <w:iCs/>
        </w:rPr>
        <w:t>International journal of Production research</w:t>
      </w:r>
      <w:r w:rsidRPr="00745A56">
        <w:t xml:space="preserve">, pp.1–33. </w:t>
      </w:r>
      <w:r>
        <w:t xml:space="preserve">doi: </w:t>
      </w:r>
      <w:hyperlink r:id="rId29" w:history="1">
        <w:r w:rsidRPr="00560A1D">
          <w:rPr>
            <w:rStyle w:val="Hyperlink"/>
          </w:rPr>
          <w:t>https://10.1080/00207543.2026.2659261</w:t>
        </w:r>
      </w:hyperlink>
    </w:p>
    <w:p w14:paraId="029CABA3" w14:textId="2B9BDBA6" w:rsidR="00745A56" w:rsidRDefault="00745A56" w:rsidP="00745A56">
      <w:r w:rsidRPr="00745A56">
        <w:t xml:space="preserve">He, W. and Hao, X. (2023). Competition and welfare effects of introducing new products into the new energy vehicle market: Empirical evidence from Tesla’s entry into the chinese market. </w:t>
      </w:r>
      <w:r w:rsidRPr="00745A56">
        <w:rPr>
          <w:i/>
          <w:iCs/>
        </w:rPr>
        <w:t>SSRN electronic journal</w:t>
      </w:r>
      <w:r w:rsidRPr="00745A56">
        <w:t xml:space="preserve">. </w:t>
      </w:r>
      <w:r>
        <w:t xml:space="preserve">doi: </w:t>
      </w:r>
      <w:hyperlink r:id="rId30" w:history="1">
        <w:r w:rsidRPr="00560A1D">
          <w:rPr>
            <w:rStyle w:val="Hyperlink"/>
          </w:rPr>
          <w:t>https://10.2139/ssrn.4232784</w:t>
        </w:r>
      </w:hyperlink>
    </w:p>
    <w:p w14:paraId="4F714589" w14:textId="3CAC0A7A" w:rsidR="00745A56" w:rsidRDefault="00745A56" w:rsidP="00745A56">
      <w:r w:rsidRPr="00745A56">
        <w:t xml:space="preserve">Hossain, M. (2024). How chinese companies are dominating electric vehicle market worldwide. In: </w:t>
      </w:r>
      <w:r w:rsidRPr="00745A56">
        <w:rPr>
          <w:i/>
          <w:iCs/>
        </w:rPr>
        <w:t>California Management Review</w:t>
      </w:r>
      <w:r w:rsidRPr="00745A56">
        <w:t xml:space="preserve">. [online] Available at: </w:t>
      </w:r>
      <w:hyperlink r:id="rId31" w:history="1">
        <w:r w:rsidRPr="00560A1D">
          <w:rPr>
            <w:rStyle w:val="Hyperlink"/>
          </w:rPr>
          <w:t>https://cmr.berkeley.edu/assets/documents/pdf/2024-03-how-chinese-companies-are-dominating-electric-vehicle-market-worldwide.pdf</w:t>
        </w:r>
      </w:hyperlink>
    </w:p>
    <w:p w14:paraId="478570E3" w14:textId="3FC8CF6C" w:rsidR="00745A56" w:rsidRDefault="00745A56" w:rsidP="00745A56">
      <w:r w:rsidRPr="00745A56">
        <w:lastRenderedPageBreak/>
        <w:t xml:space="preserve">Hu, Y., Yin, H., Zhao, L. and Luo, X. (2024). How has tesla’s entry affected china’s electric vehicle market? </w:t>
      </w:r>
      <w:r w:rsidRPr="00745A56">
        <w:rPr>
          <w:i/>
          <w:iCs/>
        </w:rPr>
        <w:t>Applied economics letters</w:t>
      </w:r>
      <w:r w:rsidRPr="00745A56">
        <w:t xml:space="preserve">, 31(6), pp.503–507. </w:t>
      </w:r>
      <w:r>
        <w:t xml:space="preserve">doi: </w:t>
      </w:r>
      <w:hyperlink r:id="rId32" w:history="1">
        <w:r w:rsidRPr="00560A1D">
          <w:rPr>
            <w:rStyle w:val="Hyperlink"/>
          </w:rPr>
          <w:t>https://10.1080/13504851.2022.2139798</w:t>
        </w:r>
      </w:hyperlink>
    </w:p>
    <w:p w14:paraId="65489652" w14:textId="6CD1DF14" w:rsidR="00745A56" w:rsidRDefault="00745A56" w:rsidP="00745A56">
      <w:r w:rsidRPr="00745A56">
        <w:t xml:space="preserve">Huang, J., Jiang, X. and Wang, Y. (2024). Research on tesla’s pricing strategy in China based on bertrand game and SWOT analysis. </w:t>
      </w:r>
      <w:r w:rsidRPr="00745A56">
        <w:rPr>
          <w:i/>
          <w:iCs/>
        </w:rPr>
        <w:t>BCP business &amp; management</w:t>
      </w:r>
      <w:r w:rsidRPr="00745A56">
        <w:t xml:space="preserve">, 38, pp.1373–1379. </w:t>
      </w:r>
      <w:r>
        <w:t xml:space="preserve">doi: </w:t>
      </w:r>
      <w:hyperlink r:id="rId33" w:history="1">
        <w:r w:rsidRPr="00560A1D">
          <w:rPr>
            <w:rStyle w:val="Hyperlink"/>
          </w:rPr>
          <w:t>https://10.54691/bcpbm.v38i.3899</w:t>
        </w:r>
      </w:hyperlink>
    </w:p>
    <w:p w14:paraId="2CBBAA2C" w14:textId="7B7BF3E1" w:rsidR="00745A56" w:rsidRDefault="00745A56" w:rsidP="00745A56">
      <w:r w:rsidRPr="00745A56">
        <w:t xml:space="preserve">Huang, L. (2024). Green bonds and ESG investments: Catalysts for sustainable finance and green economic growth in resource-abundant economies. </w:t>
      </w:r>
      <w:r w:rsidRPr="00745A56">
        <w:rPr>
          <w:i/>
          <w:iCs/>
        </w:rPr>
        <w:t>Resources policy</w:t>
      </w:r>
      <w:r w:rsidRPr="00745A56">
        <w:t xml:space="preserve">, 91, p.104806. </w:t>
      </w:r>
      <w:r>
        <w:t xml:space="preserve">doi: </w:t>
      </w:r>
      <w:hyperlink r:id="rId34" w:history="1">
        <w:r w:rsidRPr="00560A1D">
          <w:rPr>
            <w:rStyle w:val="Hyperlink"/>
          </w:rPr>
          <w:t>https://10.1016/j.resourpol.2024.104806</w:t>
        </w:r>
      </w:hyperlink>
    </w:p>
    <w:p w14:paraId="367C206B" w14:textId="37B4EC04" w:rsidR="00745A56" w:rsidRDefault="00745A56" w:rsidP="00745A56">
      <w:r w:rsidRPr="00745A56">
        <w:t xml:space="preserve">Jiang, H. and Lu, F. (2022). New industry paradigms may overwhelm dynamic capabilities: Different competitive dynamics around tesla and chinese EV Start-Ups. </w:t>
      </w:r>
      <w:r w:rsidRPr="00745A56">
        <w:rPr>
          <w:i/>
          <w:iCs/>
        </w:rPr>
        <w:t>Management and organization review</w:t>
      </w:r>
      <w:r w:rsidRPr="00745A56">
        <w:t xml:space="preserve">, 19(1), pp.1–13. </w:t>
      </w:r>
      <w:r>
        <w:t xml:space="preserve">doi: </w:t>
      </w:r>
      <w:hyperlink r:id="rId35" w:history="1">
        <w:r w:rsidRPr="00560A1D">
          <w:rPr>
            <w:rStyle w:val="Hyperlink"/>
          </w:rPr>
          <w:t>https://10.1017/mor.2022.38</w:t>
        </w:r>
      </w:hyperlink>
    </w:p>
    <w:p w14:paraId="52F478D2" w14:textId="0C2C8E10" w:rsidR="00745A56" w:rsidRDefault="00745A56" w:rsidP="00745A56">
      <w:r w:rsidRPr="00745A56">
        <w:t xml:space="preserve">Jones, N. (2024). The new car batteries that could power the electric vehicle revolution. </w:t>
      </w:r>
      <w:r w:rsidRPr="00745A56">
        <w:rPr>
          <w:i/>
          <w:iCs/>
        </w:rPr>
        <w:t>Nature</w:t>
      </w:r>
      <w:r w:rsidRPr="00745A56">
        <w:t xml:space="preserve">, 626(7998), pp.248–251. </w:t>
      </w:r>
      <w:r>
        <w:t xml:space="preserve">doi: </w:t>
      </w:r>
      <w:hyperlink r:id="rId36" w:history="1">
        <w:r w:rsidRPr="00560A1D">
          <w:rPr>
            <w:rStyle w:val="Hyperlink"/>
          </w:rPr>
          <w:t>https://10.1038/d41586-024-00325-z</w:t>
        </w:r>
      </w:hyperlink>
    </w:p>
    <w:p w14:paraId="07CBE2DD" w14:textId="2874195C" w:rsidR="00745A56" w:rsidRDefault="00745A56" w:rsidP="00745A56">
      <w:r w:rsidRPr="00745A56">
        <w:t xml:space="preserve">Liang, F. (2026). Making the future present: Corporate imaginaries of intelligent automobility. </w:t>
      </w:r>
      <w:r w:rsidRPr="00745A56">
        <w:rPr>
          <w:i/>
          <w:iCs/>
        </w:rPr>
        <w:t>New media &amp; society</w:t>
      </w:r>
      <w:r w:rsidRPr="00745A56">
        <w:t xml:space="preserve">. </w:t>
      </w:r>
      <w:r>
        <w:t xml:space="preserve">doi: </w:t>
      </w:r>
      <w:hyperlink r:id="rId37" w:history="1">
        <w:r w:rsidRPr="00560A1D">
          <w:rPr>
            <w:rStyle w:val="Hyperlink"/>
          </w:rPr>
          <w:t>https://10.1177/14614448261467593</w:t>
        </w:r>
      </w:hyperlink>
    </w:p>
    <w:p w14:paraId="33CAF235" w14:textId="20A2ED35" w:rsidR="00745A56" w:rsidRDefault="00745A56" w:rsidP="00745A56">
      <w:r w:rsidRPr="00745A56">
        <w:t xml:space="preserve">Liang, J. (2022). A case study of Marketing at Tesla based on the 4v theory. </w:t>
      </w:r>
      <w:r w:rsidRPr="00745A56">
        <w:rPr>
          <w:i/>
          <w:iCs/>
        </w:rPr>
        <w:t>Proceedings of the 2022 7th international conference on social sciences and economic development (icssed 2022)</w:t>
      </w:r>
      <w:r w:rsidRPr="00745A56">
        <w:t xml:space="preserve">, 215. </w:t>
      </w:r>
      <w:r>
        <w:t xml:space="preserve">doi: </w:t>
      </w:r>
      <w:hyperlink r:id="rId38" w:history="1">
        <w:r w:rsidRPr="00560A1D">
          <w:rPr>
            <w:rStyle w:val="Hyperlink"/>
          </w:rPr>
          <w:t>https://10.2991/aebmr.k.220405.161</w:t>
        </w:r>
      </w:hyperlink>
    </w:p>
    <w:p w14:paraId="0BBA9E65" w14:textId="3EEA6492" w:rsidR="00745A56" w:rsidRDefault="00745A56" w:rsidP="00745A56">
      <w:r w:rsidRPr="00745A56">
        <w:t xml:space="preserve">Liang, L.Y. and Yubin, Z. (2025). The impacts of Digital transformation on firm performance: A case study of Tesla business model. </w:t>
      </w:r>
      <w:r w:rsidRPr="00745A56">
        <w:rPr>
          <w:i/>
          <w:iCs/>
        </w:rPr>
        <w:t>International journal of Research and scientific innovation</w:t>
      </w:r>
      <w:r w:rsidRPr="00745A56">
        <w:t xml:space="preserve">, 12(5), pp.287–302. </w:t>
      </w:r>
      <w:r>
        <w:t xml:space="preserve">doi: </w:t>
      </w:r>
      <w:hyperlink r:id="rId39" w:history="1">
        <w:r w:rsidRPr="00560A1D">
          <w:rPr>
            <w:rStyle w:val="Hyperlink"/>
          </w:rPr>
          <w:t>https://10.51244/ijrsi.2025.120500023</w:t>
        </w:r>
      </w:hyperlink>
    </w:p>
    <w:p w14:paraId="115B3294" w14:textId="118C3440" w:rsidR="00745A56" w:rsidRDefault="00745A56" w:rsidP="00745A56">
      <w:r w:rsidRPr="00745A56">
        <w:t xml:space="preserve">Liu, Z. (2025). Study on consumption preference of New energy vehicles. </w:t>
      </w:r>
      <w:r w:rsidRPr="00745A56">
        <w:rPr>
          <w:i/>
          <w:iCs/>
        </w:rPr>
        <w:t>Highlights in business, economics and management</w:t>
      </w:r>
      <w:r w:rsidRPr="00745A56">
        <w:t xml:space="preserve">, 32, pp.58–61. </w:t>
      </w:r>
      <w:r>
        <w:t xml:space="preserve">doi: </w:t>
      </w:r>
      <w:hyperlink r:id="rId40" w:history="1">
        <w:r w:rsidRPr="00560A1D">
          <w:rPr>
            <w:rStyle w:val="Hyperlink"/>
          </w:rPr>
          <w:t>https://10.54097/gbvm0f12</w:t>
        </w:r>
      </w:hyperlink>
    </w:p>
    <w:p w14:paraId="72B01FD8" w14:textId="77777777" w:rsidR="00745A56" w:rsidRPr="00745A56" w:rsidRDefault="00745A56" w:rsidP="00745A56">
      <w:r w:rsidRPr="00745A56">
        <w:lastRenderedPageBreak/>
        <w:t xml:space="preserve">Megalingam, A., Hariram, N.P. and Sudhakar, K. (2026). BYD blade battery for sustainable mobility: Review of technical, economic, and environmental aspects. </w:t>
      </w:r>
      <w:r w:rsidRPr="00745A56">
        <w:rPr>
          <w:i/>
          <w:iCs/>
        </w:rPr>
        <w:t>Energy storage and saving</w:t>
      </w:r>
      <w:r w:rsidRPr="00745A56">
        <w:t>.</w:t>
      </w:r>
    </w:p>
    <w:p w14:paraId="69C297A1" w14:textId="77777777" w:rsidR="00745A56" w:rsidRPr="00745A56" w:rsidRDefault="00745A56" w:rsidP="00745A56">
      <w:r w:rsidRPr="00745A56">
        <w:t xml:space="preserve">Mehra, I. (2024). AI-Driven autonomous vehicles: Safety, ethics, and regulatory challenges. </w:t>
      </w:r>
      <w:r w:rsidRPr="00745A56">
        <w:rPr>
          <w:i/>
          <w:iCs/>
        </w:rPr>
        <w:t>Journal of Science, technology and engineering research</w:t>
      </w:r>
      <w:r w:rsidRPr="00745A56">
        <w:t>, 1(2), pp.18–31.</w:t>
      </w:r>
    </w:p>
    <w:p w14:paraId="693FE68F" w14:textId="74450C37" w:rsidR="00745A56" w:rsidRDefault="00745A56" w:rsidP="00745A56">
      <w:r w:rsidRPr="00745A56">
        <w:t xml:space="preserve">Muse, H.M. (2026). Tesla’s strategic dominance in China: The deep analysis of Innovation, ecosystem alliances, and the cultivation of Sustainable competitive advantage. </w:t>
      </w:r>
      <w:r w:rsidRPr="00745A56">
        <w:rPr>
          <w:i/>
          <w:iCs/>
        </w:rPr>
        <w:t>SSRN electronic journal</w:t>
      </w:r>
      <w:r w:rsidRPr="00745A56">
        <w:t xml:space="preserve">. </w:t>
      </w:r>
      <w:r>
        <w:t xml:space="preserve">doi: </w:t>
      </w:r>
      <w:hyperlink r:id="rId41" w:history="1">
        <w:r w:rsidRPr="00560A1D">
          <w:rPr>
            <w:rStyle w:val="Hyperlink"/>
          </w:rPr>
          <w:t>https://10.2139/ssrn.6294458</w:t>
        </w:r>
      </w:hyperlink>
    </w:p>
    <w:p w14:paraId="537CEB71" w14:textId="389FB421" w:rsidR="00745A56" w:rsidRDefault="00745A56" w:rsidP="00745A56">
      <w:r w:rsidRPr="00745A56">
        <w:t xml:space="preserve">Selgas-Cors, M. (2026). Rise of artificial intelligence in the chinese automotive industry. </w:t>
      </w:r>
      <w:r w:rsidRPr="00745A56">
        <w:rPr>
          <w:i/>
          <w:iCs/>
        </w:rPr>
        <w:t>Journal of Intelligent and connected vehicles</w:t>
      </w:r>
      <w:r w:rsidRPr="00745A56">
        <w:t xml:space="preserve">, 9(1), p.9210076. </w:t>
      </w:r>
      <w:r>
        <w:t xml:space="preserve">doi: </w:t>
      </w:r>
      <w:hyperlink r:id="rId42" w:history="1">
        <w:r w:rsidRPr="00560A1D">
          <w:rPr>
            <w:rStyle w:val="Hyperlink"/>
          </w:rPr>
          <w:t>https://10.26599/jicv.2025.9210076</w:t>
        </w:r>
      </w:hyperlink>
    </w:p>
    <w:p w14:paraId="7A6132AD" w14:textId="4A86B396" w:rsidR="00745A56" w:rsidRDefault="00745A56" w:rsidP="00745A56">
      <w:r w:rsidRPr="00745A56">
        <w:t xml:space="preserve">Shen, W. and Liu, Y. (2025). Data governance rules in the context of Connected vehicles. </w:t>
      </w:r>
      <w:r w:rsidRPr="00745A56">
        <w:rPr>
          <w:i/>
          <w:iCs/>
        </w:rPr>
        <w:t>Springer</w:t>
      </w:r>
      <w:r w:rsidRPr="00745A56">
        <w:t xml:space="preserve">, pp.173–196. </w:t>
      </w:r>
      <w:r>
        <w:t xml:space="preserve">doi: </w:t>
      </w:r>
      <w:hyperlink r:id="rId43" w:history="1">
        <w:r w:rsidRPr="00560A1D">
          <w:rPr>
            <w:rStyle w:val="Hyperlink"/>
          </w:rPr>
          <w:t>https://10.1007/978-981-96-1277-2_8</w:t>
        </w:r>
      </w:hyperlink>
    </w:p>
    <w:p w14:paraId="7DE214E0" w14:textId="0B14F058" w:rsidR="00745A56" w:rsidRDefault="00745A56" w:rsidP="00745A56">
      <w:r w:rsidRPr="00745A56">
        <w:t xml:space="preserve">Tesla (2025). </w:t>
      </w:r>
      <w:r w:rsidRPr="00745A56">
        <w:rPr>
          <w:i/>
          <w:iCs/>
        </w:rPr>
        <w:t>About Tesla</w:t>
      </w:r>
      <w:r w:rsidRPr="00745A56">
        <w:t xml:space="preserve">. [online] Tesla. Available at: </w:t>
      </w:r>
      <w:hyperlink r:id="rId44" w:history="1">
        <w:r w:rsidRPr="00560A1D">
          <w:rPr>
            <w:rStyle w:val="Hyperlink"/>
          </w:rPr>
          <w:t>https://www.tesla.com/about</w:t>
        </w:r>
      </w:hyperlink>
    </w:p>
    <w:p w14:paraId="6547C34B" w14:textId="38255188" w:rsidR="00745A56" w:rsidRDefault="00745A56" w:rsidP="00745A56">
      <w:r w:rsidRPr="00745A56">
        <w:t xml:space="preserve">The World Bank (2026). </w:t>
      </w:r>
      <w:r w:rsidRPr="00745A56">
        <w:rPr>
          <w:i/>
          <w:iCs/>
        </w:rPr>
        <w:t>GDP growth (annual %) - china</w:t>
      </w:r>
      <w:r w:rsidRPr="00745A56">
        <w:t xml:space="preserve">. [online] </w:t>
      </w:r>
      <w:r w:rsidRPr="00745A56">
        <w:rPr>
          <w:i/>
          <w:iCs/>
        </w:rPr>
        <w:t>Worldbank.org</w:t>
      </w:r>
      <w:r w:rsidRPr="00745A56">
        <w:t xml:space="preserve">. World Bank. Available at: </w:t>
      </w:r>
      <w:hyperlink r:id="rId45" w:history="1">
        <w:r w:rsidRPr="00560A1D">
          <w:rPr>
            <w:rStyle w:val="Hyperlink"/>
          </w:rPr>
          <w:t>https://data.worldbank.org/indicator/NY.GDP.MKTP.KD.ZG?locations=CN</w:t>
        </w:r>
      </w:hyperlink>
    </w:p>
    <w:p w14:paraId="0D1C0012" w14:textId="10BD79D1" w:rsidR="00745A56" w:rsidRDefault="00745A56" w:rsidP="00745A56">
      <w:r w:rsidRPr="00745A56">
        <w:t xml:space="preserve">Wang, H., Wu, C., Xu, J. and Li, B. (2025). Understanding the emergence of chinese new energy carmakers - the perspective of productive model. </w:t>
      </w:r>
      <w:r w:rsidRPr="00745A56">
        <w:rPr>
          <w:i/>
          <w:iCs/>
        </w:rPr>
        <w:t>International journal of Automotive technology and management</w:t>
      </w:r>
      <w:r w:rsidRPr="00745A56">
        <w:t xml:space="preserve">, 25(2), pp.129–147. </w:t>
      </w:r>
      <w:r>
        <w:t xml:space="preserve">doi: </w:t>
      </w:r>
      <w:hyperlink r:id="rId46" w:history="1">
        <w:r w:rsidRPr="00560A1D">
          <w:rPr>
            <w:rStyle w:val="Hyperlink"/>
          </w:rPr>
          <w:t>https://10.1504/ijatm.2025.147853</w:t>
        </w:r>
      </w:hyperlink>
    </w:p>
    <w:p w14:paraId="063B74A1" w14:textId="08E3E137" w:rsidR="00745A56" w:rsidRDefault="00745A56" w:rsidP="00745A56">
      <w:r w:rsidRPr="00745A56">
        <w:t xml:space="preserve">Wong, S. (2025). Developing electric vehicles in China and the united states: Revisiting debates on industrial strategy. </w:t>
      </w:r>
      <w:r w:rsidRPr="00745A56">
        <w:rPr>
          <w:i/>
          <w:iCs/>
        </w:rPr>
        <w:t>Development policy review</w:t>
      </w:r>
      <w:r w:rsidRPr="00745A56">
        <w:t xml:space="preserve">, 43(1). </w:t>
      </w:r>
      <w:r>
        <w:t xml:space="preserve">doi: </w:t>
      </w:r>
      <w:hyperlink r:id="rId47" w:history="1">
        <w:r w:rsidRPr="00560A1D">
          <w:rPr>
            <w:rStyle w:val="Hyperlink"/>
          </w:rPr>
          <w:t>https://10.1111/dpr.12815</w:t>
        </w:r>
      </w:hyperlink>
    </w:p>
    <w:p w14:paraId="31F5FFE8" w14:textId="77777777" w:rsidR="00745A56" w:rsidRPr="00745A56" w:rsidRDefault="00745A56" w:rsidP="00745A56">
      <w:r w:rsidRPr="00745A56">
        <w:t xml:space="preserve">Xu, J. (2024). Strategic emerging industry: Analysis of development of New energy vehicles. </w:t>
      </w:r>
      <w:r w:rsidRPr="00745A56">
        <w:rPr>
          <w:i/>
          <w:iCs/>
        </w:rPr>
        <w:t>Polito</w:t>
      </w:r>
      <w:r w:rsidRPr="00745A56">
        <w:t>.</w:t>
      </w:r>
    </w:p>
    <w:p w14:paraId="456742B2" w14:textId="2EFF4AF3" w:rsidR="00745A56" w:rsidRDefault="00745A56" w:rsidP="00745A56">
      <w:r w:rsidRPr="00745A56">
        <w:lastRenderedPageBreak/>
        <w:t xml:space="preserve">Yan, Y. (2024). Navigating the ESG landscape: An in-depth SWOT analysis and strategic recommendations for tesla’s sustainable growth. </w:t>
      </w:r>
      <w:r w:rsidRPr="00745A56">
        <w:rPr>
          <w:i/>
          <w:iCs/>
        </w:rPr>
        <w:t>Advances in economics, business and management research/Advances in economics, business and management research</w:t>
      </w:r>
      <w:r w:rsidRPr="00745A56">
        <w:t xml:space="preserve">, pp.102–111. </w:t>
      </w:r>
      <w:r>
        <w:t xml:space="preserve">doi: </w:t>
      </w:r>
      <w:hyperlink r:id="rId48" w:history="1">
        <w:r w:rsidRPr="00560A1D">
          <w:rPr>
            <w:rStyle w:val="Hyperlink"/>
          </w:rPr>
          <w:t>https://10.2991/978-94-6463-488-4_11</w:t>
        </w:r>
      </w:hyperlink>
    </w:p>
    <w:p w14:paraId="25767138" w14:textId="77777777" w:rsidR="00745A56" w:rsidRPr="00745A56" w:rsidRDefault="00745A56" w:rsidP="00745A56">
      <w:r w:rsidRPr="00745A56">
        <w:t xml:space="preserve">Yongming, L. and Pongtornkulpanich, A. (2025). Empirical analysis and model to enhance EV automobile market competitiveness. </w:t>
      </w:r>
      <w:r w:rsidRPr="00745A56">
        <w:rPr>
          <w:i/>
          <w:iCs/>
        </w:rPr>
        <w:t>Proquest</w:t>
      </w:r>
      <w:r w:rsidRPr="00745A56">
        <w:t>.</w:t>
      </w:r>
    </w:p>
    <w:p w14:paraId="4BE240EB" w14:textId="41FFCB4A" w:rsidR="00745A56" w:rsidRDefault="00745A56" w:rsidP="00745A56">
      <w:r w:rsidRPr="00745A56">
        <w:t xml:space="preserve">Yu, G. (2022). The analysis on the principle and advantages of Blade battery of BYD -- a domestic new energy manufacturer. </w:t>
      </w:r>
      <w:r w:rsidRPr="00745A56">
        <w:rPr>
          <w:i/>
          <w:iCs/>
        </w:rPr>
        <w:t>SHS web of conferences</w:t>
      </w:r>
      <w:r w:rsidRPr="00745A56">
        <w:t xml:space="preserve">, 144, p.02003. </w:t>
      </w:r>
      <w:r>
        <w:t xml:space="preserve">doi: </w:t>
      </w:r>
      <w:hyperlink r:id="rId49" w:history="1">
        <w:r w:rsidRPr="00560A1D">
          <w:rPr>
            <w:rStyle w:val="Hyperlink"/>
          </w:rPr>
          <w:t>https://10.1051/shsconf/202214402003</w:t>
        </w:r>
      </w:hyperlink>
    </w:p>
    <w:p w14:paraId="41E14D77" w14:textId="2E66E469" w:rsidR="00745A56" w:rsidRDefault="00745A56" w:rsidP="00745A56">
      <w:r w:rsidRPr="00745A56">
        <w:t xml:space="preserve">Zhang, Q., Huang, Z., Liu, B. and Ma, T. (2025). Sustainable lithium supply for electric vehicle development in China towards carbon neutrality. </w:t>
      </w:r>
      <w:r w:rsidRPr="00745A56">
        <w:rPr>
          <w:i/>
          <w:iCs/>
        </w:rPr>
        <w:t>Energy</w:t>
      </w:r>
      <w:r w:rsidRPr="00745A56">
        <w:t xml:space="preserve">, pp.135243–135243. </w:t>
      </w:r>
      <w:r>
        <w:t xml:space="preserve">doi: </w:t>
      </w:r>
      <w:hyperlink r:id="rId50" w:history="1">
        <w:r w:rsidRPr="00560A1D">
          <w:rPr>
            <w:rStyle w:val="Hyperlink"/>
          </w:rPr>
          <w:t>https://10.1016/j.energy.2025.135243</w:t>
        </w:r>
      </w:hyperlink>
    </w:p>
    <w:p w14:paraId="7B659CC1" w14:textId="22DD30BF" w:rsidR="00745A56" w:rsidRDefault="00745A56" w:rsidP="00745A56">
      <w:r w:rsidRPr="00745A56">
        <w:t xml:space="preserve">Zhao, W. and Luethje, B. (2025). Manufacturing competency from Local clusters: Roots of the competitive advantage of the chinese electric vehicle battery industry. </w:t>
      </w:r>
      <w:r w:rsidRPr="00745A56">
        <w:rPr>
          <w:i/>
          <w:iCs/>
        </w:rPr>
        <w:t>World electric vehicle journal</w:t>
      </w:r>
      <w:r w:rsidRPr="00745A56">
        <w:t xml:space="preserve">, 16(6), p.319. </w:t>
      </w:r>
      <w:r>
        <w:t xml:space="preserve">doi: </w:t>
      </w:r>
      <w:hyperlink r:id="rId51" w:history="1">
        <w:r w:rsidRPr="00560A1D">
          <w:rPr>
            <w:rStyle w:val="Hyperlink"/>
          </w:rPr>
          <w:t>https://10.3390/wevj16060319</w:t>
        </w:r>
      </w:hyperlink>
    </w:p>
    <w:p w14:paraId="001D924B" w14:textId="56C373F6" w:rsidR="00745A56" w:rsidRDefault="00745A56" w:rsidP="00745A56">
      <w:r w:rsidRPr="00745A56">
        <w:t xml:space="preserve">Zhu, L. (2025). Analysis of Technological innovation and competitive advantage in New energy vehicle industry: BYD as an example. </w:t>
      </w:r>
      <w:r w:rsidRPr="00745A56">
        <w:rPr>
          <w:i/>
          <w:iCs/>
        </w:rPr>
        <w:t>SHS web of conferences</w:t>
      </w:r>
      <w:r w:rsidRPr="00745A56">
        <w:t xml:space="preserve">, 218, p.01031. </w:t>
      </w:r>
      <w:r>
        <w:t xml:space="preserve">doi: </w:t>
      </w:r>
      <w:hyperlink r:id="rId52" w:history="1">
        <w:r w:rsidRPr="00560A1D">
          <w:rPr>
            <w:rStyle w:val="Hyperlink"/>
          </w:rPr>
          <w:t>https://10.1051/shsconf/202521801031</w:t>
        </w:r>
      </w:hyperlink>
    </w:p>
    <w:p w14:paraId="3AB504B7" w14:textId="77777777" w:rsidR="00745A56" w:rsidRPr="00745A56" w:rsidRDefault="00745A56" w:rsidP="00745A56"/>
    <w:p w14:paraId="06CB6A6D" w14:textId="77777777" w:rsidR="00B7346F" w:rsidRDefault="00B7346F" w:rsidP="00670571"/>
    <w:p w14:paraId="4A324AED" w14:textId="77777777" w:rsidR="002A1354" w:rsidRPr="00C0748A" w:rsidRDefault="002A1354" w:rsidP="002A1354"/>
    <w:p w14:paraId="16874DA8" w14:textId="77777777" w:rsidR="004F71DA" w:rsidRPr="004F71DA" w:rsidRDefault="004F71DA" w:rsidP="004F71DA"/>
    <w:p w14:paraId="7753DA46" w14:textId="77777777" w:rsidR="004574D4" w:rsidRPr="004574D4" w:rsidRDefault="004574D4" w:rsidP="004574D4"/>
    <w:sectPr w:rsidR="004574D4" w:rsidRPr="004574D4" w:rsidSect="0084052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051C5B"/>
    <w:multiLevelType w:val="hybridMultilevel"/>
    <w:tmpl w:val="F142F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0B3060"/>
    <w:multiLevelType w:val="hybridMultilevel"/>
    <w:tmpl w:val="01EE5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A83B2F"/>
    <w:multiLevelType w:val="hybridMultilevel"/>
    <w:tmpl w:val="6152F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8C1921"/>
    <w:multiLevelType w:val="hybridMultilevel"/>
    <w:tmpl w:val="5650D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7591">
    <w:abstractNumId w:val="2"/>
  </w:num>
  <w:num w:numId="2" w16cid:durableId="791175034">
    <w:abstractNumId w:val="0"/>
  </w:num>
  <w:num w:numId="3" w16cid:durableId="2084377626">
    <w:abstractNumId w:val="3"/>
  </w:num>
  <w:num w:numId="4" w16cid:durableId="9769537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79C"/>
    <w:rsid w:val="0001557E"/>
    <w:rsid w:val="00155596"/>
    <w:rsid w:val="00182314"/>
    <w:rsid w:val="001F4159"/>
    <w:rsid w:val="002A1354"/>
    <w:rsid w:val="002C46AB"/>
    <w:rsid w:val="003765EE"/>
    <w:rsid w:val="003A2AB4"/>
    <w:rsid w:val="003D5575"/>
    <w:rsid w:val="00407AC8"/>
    <w:rsid w:val="00440E55"/>
    <w:rsid w:val="004574D4"/>
    <w:rsid w:val="0046361B"/>
    <w:rsid w:val="00487159"/>
    <w:rsid w:val="004D2F10"/>
    <w:rsid w:val="004D3D02"/>
    <w:rsid w:val="004F71DA"/>
    <w:rsid w:val="005200A6"/>
    <w:rsid w:val="00527566"/>
    <w:rsid w:val="00565FD5"/>
    <w:rsid w:val="005A7923"/>
    <w:rsid w:val="0062197C"/>
    <w:rsid w:val="006346E6"/>
    <w:rsid w:val="00670571"/>
    <w:rsid w:val="00682FB4"/>
    <w:rsid w:val="00725762"/>
    <w:rsid w:val="00745664"/>
    <w:rsid w:val="00745A56"/>
    <w:rsid w:val="008333D4"/>
    <w:rsid w:val="0084052F"/>
    <w:rsid w:val="00853AC3"/>
    <w:rsid w:val="009217D0"/>
    <w:rsid w:val="009425C1"/>
    <w:rsid w:val="0098179C"/>
    <w:rsid w:val="009B649B"/>
    <w:rsid w:val="009F5C48"/>
    <w:rsid w:val="00A47F8B"/>
    <w:rsid w:val="00AC4CB4"/>
    <w:rsid w:val="00AF2456"/>
    <w:rsid w:val="00B156B5"/>
    <w:rsid w:val="00B7346F"/>
    <w:rsid w:val="00B97115"/>
    <w:rsid w:val="00C0748A"/>
    <w:rsid w:val="00D74EF8"/>
    <w:rsid w:val="00DA61DD"/>
    <w:rsid w:val="00DB43C3"/>
    <w:rsid w:val="00F602F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F8CB5"/>
  <w15:chartTrackingRefBased/>
  <w15:docId w15:val="{C8386B25-C96D-4D41-9B61-1A936FF93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before="240"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179C"/>
    <w:rPr>
      <w:rFonts w:ascii="Arial" w:hAnsi="Arial"/>
      <w:sz w:val="24"/>
    </w:rPr>
  </w:style>
  <w:style w:type="paragraph" w:styleId="Heading1">
    <w:name w:val="heading 1"/>
    <w:basedOn w:val="Normal"/>
    <w:next w:val="Normal"/>
    <w:link w:val="Heading1Char"/>
    <w:uiPriority w:val="9"/>
    <w:qFormat/>
    <w:rsid w:val="0098179C"/>
    <w:pPr>
      <w:outlineLvl w:val="0"/>
    </w:pPr>
    <w:rPr>
      <w:b/>
    </w:rPr>
  </w:style>
  <w:style w:type="paragraph" w:styleId="Heading2">
    <w:name w:val="heading 2"/>
    <w:basedOn w:val="Heading1"/>
    <w:next w:val="Normal"/>
    <w:link w:val="Heading2Char"/>
    <w:uiPriority w:val="9"/>
    <w:unhideWhenUsed/>
    <w:qFormat/>
    <w:rsid w:val="0098179C"/>
    <w:pPr>
      <w:outlineLvl w:val="1"/>
    </w:pPr>
  </w:style>
  <w:style w:type="paragraph" w:styleId="Heading3">
    <w:name w:val="heading 3"/>
    <w:basedOn w:val="Heading2"/>
    <w:next w:val="Normal"/>
    <w:link w:val="Heading3Char"/>
    <w:uiPriority w:val="9"/>
    <w:unhideWhenUsed/>
    <w:qFormat/>
    <w:rsid w:val="0098179C"/>
    <w:pPr>
      <w:outlineLvl w:val="2"/>
    </w:pPr>
    <w:rPr>
      <w:i/>
    </w:rPr>
  </w:style>
  <w:style w:type="paragraph" w:styleId="Heading4">
    <w:name w:val="heading 4"/>
    <w:basedOn w:val="Heading3"/>
    <w:next w:val="Normal"/>
    <w:link w:val="Heading4Char"/>
    <w:uiPriority w:val="9"/>
    <w:unhideWhenUsed/>
    <w:qFormat/>
    <w:rsid w:val="00D74EF8"/>
    <w:pPr>
      <w:outlineLvl w:val="3"/>
    </w:pPr>
    <w:rPr>
      <w:u w:val="single"/>
    </w:rPr>
  </w:style>
  <w:style w:type="paragraph" w:styleId="Heading5">
    <w:name w:val="heading 5"/>
    <w:basedOn w:val="Normal"/>
    <w:next w:val="Normal"/>
    <w:link w:val="Heading5Char"/>
    <w:uiPriority w:val="9"/>
    <w:semiHidden/>
    <w:unhideWhenUsed/>
    <w:qFormat/>
    <w:rsid w:val="0098179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817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17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179C"/>
    <w:pPr>
      <w:keepNext/>
      <w:keepLines/>
      <w:spacing w:before="0"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179C"/>
    <w:pPr>
      <w:keepNext/>
      <w:keepLines/>
      <w:spacing w:before="0"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179C"/>
    <w:rPr>
      <w:rFonts w:ascii="Arial" w:hAnsi="Arial"/>
      <w:b/>
      <w:sz w:val="24"/>
    </w:rPr>
  </w:style>
  <w:style w:type="character" w:customStyle="1" w:styleId="Heading2Char">
    <w:name w:val="Heading 2 Char"/>
    <w:basedOn w:val="DefaultParagraphFont"/>
    <w:link w:val="Heading2"/>
    <w:uiPriority w:val="9"/>
    <w:rsid w:val="0098179C"/>
    <w:rPr>
      <w:rFonts w:ascii="Arial" w:hAnsi="Arial"/>
      <w:b/>
      <w:sz w:val="24"/>
    </w:rPr>
  </w:style>
  <w:style w:type="character" w:customStyle="1" w:styleId="Heading3Char">
    <w:name w:val="Heading 3 Char"/>
    <w:basedOn w:val="DefaultParagraphFont"/>
    <w:link w:val="Heading3"/>
    <w:uiPriority w:val="9"/>
    <w:rsid w:val="0098179C"/>
    <w:rPr>
      <w:rFonts w:ascii="Arial" w:hAnsi="Arial"/>
      <w:b/>
      <w:i/>
      <w:sz w:val="24"/>
    </w:rPr>
  </w:style>
  <w:style w:type="character" w:customStyle="1" w:styleId="Heading4Char">
    <w:name w:val="Heading 4 Char"/>
    <w:basedOn w:val="DefaultParagraphFont"/>
    <w:link w:val="Heading4"/>
    <w:uiPriority w:val="9"/>
    <w:rsid w:val="00D74EF8"/>
    <w:rPr>
      <w:rFonts w:ascii="Arial" w:hAnsi="Arial"/>
      <w:b/>
      <w:i/>
      <w:sz w:val="24"/>
      <w:u w:val="single"/>
    </w:rPr>
  </w:style>
  <w:style w:type="character" w:customStyle="1" w:styleId="Heading5Char">
    <w:name w:val="Heading 5 Char"/>
    <w:basedOn w:val="DefaultParagraphFont"/>
    <w:link w:val="Heading5"/>
    <w:uiPriority w:val="9"/>
    <w:semiHidden/>
    <w:rsid w:val="0098179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817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17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17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179C"/>
    <w:rPr>
      <w:rFonts w:eastAsiaTheme="majorEastAsia" w:cstheme="majorBidi"/>
      <w:color w:val="272727" w:themeColor="text1" w:themeTint="D8"/>
    </w:rPr>
  </w:style>
  <w:style w:type="paragraph" w:styleId="Title">
    <w:name w:val="Title"/>
    <w:basedOn w:val="Normal"/>
    <w:next w:val="Normal"/>
    <w:link w:val="TitleChar"/>
    <w:uiPriority w:val="10"/>
    <w:qFormat/>
    <w:rsid w:val="0098179C"/>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17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179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17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179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8179C"/>
    <w:rPr>
      <w:i/>
      <w:iCs/>
      <w:color w:val="404040" w:themeColor="text1" w:themeTint="BF"/>
    </w:rPr>
  </w:style>
  <w:style w:type="paragraph" w:styleId="ListParagraph">
    <w:name w:val="List Paragraph"/>
    <w:basedOn w:val="Normal"/>
    <w:uiPriority w:val="34"/>
    <w:qFormat/>
    <w:rsid w:val="0098179C"/>
    <w:pPr>
      <w:ind w:left="720"/>
      <w:contextualSpacing/>
    </w:pPr>
  </w:style>
  <w:style w:type="character" w:styleId="IntenseEmphasis">
    <w:name w:val="Intense Emphasis"/>
    <w:basedOn w:val="DefaultParagraphFont"/>
    <w:uiPriority w:val="21"/>
    <w:qFormat/>
    <w:rsid w:val="0098179C"/>
    <w:rPr>
      <w:i/>
      <w:iCs/>
      <w:color w:val="2F5496" w:themeColor="accent1" w:themeShade="BF"/>
    </w:rPr>
  </w:style>
  <w:style w:type="paragraph" w:styleId="IntenseQuote">
    <w:name w:val="Intense Quote"/>
    <w:basedOn w:val="Normal"/>
    <w:next w:val="Normal"/>
    <w:link w:val="IntenseQuoteChar"/>
    <w:uiPriority w:val="30"/>
    <w:qFormat/>
    <w:rsid w:val="0098179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8179C"/>
    <w:rPr>
      <w:i/>
      <w:iCs/>
      <w:color w:val="2F5496" w:themeColor="accent1" w:themeShade="BF"/>
    </w:rPr>
  </w:style>
  <w:style w:type="character" w:styleId="IntenseReference">
    <w:name w:val="Intense Reference"/>
    <w:basedOn w:val="DefaultParagraphFont"/>
    <w:uiPriority w:val="32"/>
    <w:qFormat/>
    <w:rsid w:val="0098179C"/>
    <w:rPr>
      <w:b/>
      <w:bCs/>
      <w:smallCaps/>
      <w:color w:val="2F5496" w:themeColor="accent1" w:themeShade="BF"/>
      <w:spacing w:val="5"/>
    </w:rPr>
  </w:style>
  <w:style w:type="paragraph" w:styleId="Caption">
    <w:name w:val="caption"/>
    <w:basedOn w:val="Normal"/>
    <w:next w:val="Normal"/>
    <w:uiPriority w:val="35"/>
    <w:unhideWhenUsed/>
    <w:qFormat/>
    <w:rsid w:val="0098179C"/>
    <w:pPr>
      <w:spacing w:before="0" w:line="240" w:lineRule="auto"/>
    </w:pPr>
    <w:rPr>
      <w:i/>
      <w:iCs/>
      <w:color w:val="44546A" w:themeColor="text2"/>
      <w:sz w:val="18"/>
      <w:szCs w:val="18"/>
    </w:rPr>
  </w:style>
  <w:style w:type="table" w:styleId="TableGrid">
    <w:name w:val="Table Grid"/>
    <w:basedOn w:val="TableNormal"/>
    <w:uiPriority w:val="39"/>
    <w:rsid w:val="003D5575"/>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3D557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Hyperlink">
    <w:name w:val="Hyperlink"/>
    <w:basedOn w:val="DefaultParagraphFont"/>
    <w:uiPriority w:val="99"/>
    <w:unhideWhenUsed/>
    <w:rsid w:val="00745A56"/>
    <w:rPr>
      <w:color w:val="0563C1" w:themeColor="hyperlink"/>
      <w:u w:val="single"/>
    </w:rPr>
  </w:style>
  <w:style w:type="character" w:styleId="UnresolvedMention">
    <w:name w:val="Unresolved Mention"/>
    <w:basedOn w:val="DefaultParagraphFont"/>
    <w:uiPriority w:val="99"/>
    <w:semiHidden/>
    <w:unhideWhenUsed/>
    <w:rsid w:val="00745A56"/>
    <w:rPr>
      <w:color w:val="605E5C"/>
      <w:shd w:val="clear" w:color="auto" w:fill="E1DFDD"/>
    </w:rPr>
  </w:style>
  <w:style w:type="paragraph" w:styleId="TOCHeading">
    <w:name w:val="TOC Heading"/>
    <w:basedOn w:val="Heading1"/>
    <w:next w:val="Normal"/>
    <w:uiPriority w:val="39"/>
    <w:unhideWhenUsed/>
    <w:qFormat/>
    <w:rsid w:val="00745A56"/>
    <w:pPr>
      <w:keepNext/>
      <w:keepLines/>
      <w:spacing w:after="0" w:line="259" w:lineRule="auto"/>
      <w:outlineLvl w:val="9"/>
    </w:pPr>
    <w:rPr>
      <w:rFonts w:asciiTheme="majorHAnsi" w:eastAsiaTheme="majorEastAsia" w:hAnsiTheme="majorHAnsi" w:cstheme="majorBidi"/>
      <w:b w:val="0"/>
      <w:color w:val="2F5496" w:themeColor="accent1" w:themeShade="BF"/>
      <w:sz w:val="32"/>
      <w:szCs w:val="32"/>
      <w:lang w:eastAsia="en-GB"/>
      <w14:ligatures w14:val="none"/>
    </w:rPr>
  </w:style>
  <w:style w:type="paragraph" w:styleId="TOC1">
    <w:name w:val="toc 1"/>
    <w:basedOn w:val="Normal"/>
    <w:next w:val="Normal"/>
    <w:autoRedefine/>
    <w:uiPriority w:val="39"/>
    <w:unhideWhenUsed/>
    <w:rsid w:val="00745A56"/>
    <w:pPr>
      <w:spacing w:after="100"/>
    </w:pPr>
  </w:style>
  <w:style w:type="paragraph" w:styleId="TOC2">
    <w:name w:val="toc 2"/>
    <w:basedOn w:val="Normal"/>
    <w:next w:val="Normal"/>
    <w:autoRedefine/>
    <w:uiPriority w:val="39"/>
    <w:unhideWhenUsed/>
    <w:rsid w:val="00745A56"/>
    <w:pPr>
      <w:spacing w:after="100"/>
      <w:ind w:left="240"/>
    </w:pPr>
  </w:style>
  <w:style w:type="paragraph" w:styleId="TOC3">
    <w:name w:val="toc 3"/>
    <w:basedOn w:val="Normal"/>
    <w:next w:val="Normal"/>
    <w:autoRedefine/>
    <w:uiPriority w:val="39"/>
    <w:unhideWhenUsed/>
    <w:rsid w:val="00745A56"/>
    <w:pPr>
      <w:spacing w:after="100"/>
      <w:ind w:left="480"/>
    </w:pPr>
  </w:style>
  <w:style w:type="paragraph" w:styleId="TableofFigures">
    <w:name w:val="table of figures"/>
    <w:basedOn w:val="Normal"/>
    <w:next w:val="Normal"/>
    <w:uiPriority w:val="99"/>
    <w:unhideWhenUsed/>
    <w:rsid w:val="00745A56"/>
    <w:pPr>
      <w:spacing w:after="0"/>
    </w:pPr>
  </w:style>
  <w:style w:type="paragraph" w:customStyle="1" w:styleId="TableParagraph">
    <w:name w:val="Table Paragraph"/>
    <w:basedOn w:val="Normal"/>
    <w:uiPriority w:val="1"/>
    <w:qFormat/>
    <w:rsid w:val="00745A56"/>
    <w:pPr>
      <w:widowControl w:val="0"/>
      <w:autoSpaceDE w:val="0"/>
      <w:autoSpaceDN w:val="0"/>
      <w:spacing w:before="0" w:after="0" w:line="240" w:lineRule="auto"/>
    </w:pPr>
    <w:rPr>
      <w:rFonts w:ascii="Arial MT" w:eastAsia="Arial MT" w:hAnsi="Arial MT" w:cs="Arial MT"/>
      <w:sz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png"/><Relationship Id="rId26" Type="http://schemas.openxmlformats.org/officeDocument/2006/relationships/hyperlink" Target="https://10.33736/ijbs.8559.2024" TargetMode="External"/><Relationship Id="rId39" Type="http://schemas.openxmlformats.org/officeDocument/2006/relationships/hyperlink" Target="https://10.51244/ijrsi.2025.120500023" TargetMode="External"/><Relationship Id="rId21" Type="http://schemas.openxmlformats.org/officeDocument/2006/relationships/image" Target="media/image16.png"/><Relationship Id="rId34" Type="http://schemas.openxmlformats.org/officeDocument/2006/relationships/hyperlink" Target="https://10.1016/j.resourpol.2024.104806" TargetMode="External"/><Relationship Id="rId42" Type="http://schemas.openxmlformats.org/officeDocument/2006/relationships/hyperlink" Target="https://10.26599/jicv.2025.9210076" TargetMode="External"/><Relationship Id="rId47" Type="http://schemas.openxmlformats.org/officeDocument/2006/relationships/hyperlink" Target="https://10.1111/dpr.12815" TargetMode="External"/><Relationship Id="rId50" Type="http://schemas.openxmlformats.org/officeDocument/2006/relationships/hyperlink" Target="https://10.1016/j.energy.2025.135243"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hyperlink" Target="https://10.1080/00207543.2026.2659261" TargetMode="External"/><Relationship Id="rId11" Type="http://schemas.openxmlformats.org/officeDocument/2006/relationships/image" Target="media/image6.png"/><Relationship Id="rId24" Type="http://schemas.openxmlformats.org/officeDocument/2006/relationships/image" Target="media/image19.jpeg"/><Relationship Id="rId32" Type="http://schemas.openxmlformats.org/officeDocument/2006/relationships/hyperlink" Target="https://10.1080/13504851.2022.2139798" TargetMode="External"/><Relationship Id="rId37" Type="http://schemas.openxmlformats.org/officeDocument/2006/relationships/hyperlink" Target="https://10.1177/14614448261467593" TargetMode="External"/><Relationship Id="rId40" Type="http://schemas.openxmlformats.org/officeDocument/2006/relationships/hyperlink" Target="https://10.54097/gbvm0f12" TargetMode="External"/><Relationship Id="rId45" Type="http://schemas.openxmlformats.org/officeDocument/2006/relationships/hyperlink" Target="https://data.worldbank.org/indicator/NY.GDP.MKTP.KD.ZG?locations=CN"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cmr.berkeley.edu/assets/documents/pdf/2024-03-how-chinese-companies-are-dominating-electric-vehicle-market-worldwide.pdf" TargetMode="External"/><Relationship Id="rId44" Type="http://schemas.openxmlformats.org/officeDocument/2006/relationships/hyperlink" Target="https://www.tesla.com/about" TargetMode="External"/><Relationship Id="rId52" Type="http://schemas.openxmlformats.org/officeDocument/2006/relationships/hyperlink" Target="https://10.1051/shsconf/202521801031"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10.70767/jsscd.v1i2.296" TargetMode="External"/><Relationship Id="rId30" Type="http://schemas.openxmlformats.org/officeDocument/2006/relationships/hyperlink" Target="https://10.2139/ssrn.4232784" TargetMode="External"/><Relationship Id="rId35" Type="http://schemas.openxmlformats.org/officeDocument/2006/relationships/hyperlink" Target="https://10.1017/mor.2022.38" TargetMode="External"/><Relationship Id="rId43" Type="http://schemas.openxmlformats.org/officeDocument/2006/relationships/hyperlink" Target="https://10.1007/978-981-96-1277-2_8" TargetMode="External"/><Relationship Id="rId48" Type="http://schemas.openxmlformats.org/officeDocument/2006/relationships/hyperlink" Target="https://10.2991/978-94-6463-488-4_11" TargetMode="External"/><Relationship Id="rId8" Type="http://schemas.openxmlformats.org/officeDocument/2006/relationships/image" Target="media/image3.png"/><Relationship Id="rId51" Type="http://schemas.openxmlformats.org/officeDocument/2006/relationships/hyperlink" Target="https://10.3390/wevj16060319" TargetMode="Externa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https://cyberleninka.ru/article/n/an-analysis-of-tesla-s-market-competitiveness-using-the-swot-pest-analysis-tesla-transnational-ecosystem-laboratory-and-actions" TargetMode="External"/><Relationship Id="rId33" Type="http://schemas.openxmlformats.org/officeDocument/2006/relationships/hyperlink" Target="https://10.54691/bcpbm.v38i.3899" TargetMode="External"/><Relationship Id="rId38" Type="http://schemas.openxmlformats.org/officeDocument/2006/relationships/hyperlink" Target="https://10.2991/aebmr.k.220405.161" TargetMode="External"/><Relationship Id="rId46" Type="http://schemas.openxmlformats.org/officeDocument/2006/relationships/hyperlink" Target="https://10.1504/ijatm.2025.147853" TargetMode="External"/><Relationship Id="rId20" Type="http://schemas.openxmlformats.org/officeDocument/2006/relationships/image" Target="media/image15.png"/><Relationship Id="rId41" Type="http://schemas.openxmlformats.org/officeDocument/2006/relationships/hyperlink" Target="https://10.2139/ssrn.6294458"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http://sure.sunderland.ac.uk/id/eprint/18412/1/pdf.pdf" TargetMode="External"/><Relationship Id="rId36" Type="http://schemas.openxmlformats.org/officeDocument/2006/relationships/hyperlink" Target="https://10.1038/d41586-024-00325-z" TargetMode="External"/><Relationship Id="rId49" Type="http://schemas.openxmlformats.org/officeDocument/2006/relationships/hyperlink" Target="https://10.1051/shsconf/202214402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AB9761-77F3-4E12-A892-D1A5139152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225</TotalTime>
  <Pages>38</Pages>
  <Words>7487</Words>
  <Characters>42681</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Tahmina</dc:creator>
  <cp:keywords/>
  <dc:description/>
  <cp:revision>31</cp:revision>
  <dcterms:created xsi:type="dcterms:W3CDTF">2026-07-23T11:15:00Z</dcterms:created>
  <dcterms:modified xsi:type="dcterms:W3CDTF">2026-08-12T07:57:00Z</dcterms:modified>
</cp:coreProperties>
</file>