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0" w:type="auto"/>
        <w:tblInd w:w="0" w:type="dxa"/>
        <w:tblLook w:val="04A0" w:firstRow="1" w:lastRow="0" w:firstColumn="1" w:lastColumn="0" w:noHBand="0" w:noVBand="1"/>
      </w:tblPr>
      <w:tblGrid>
        <w:gridCol w:w="1838"/>
        <w:gridCol w:w="6822"/>
      </w:tblGrid>
      <w:tr w:rsidR="006E5503" w14:paraId="3EE48CDE" w14:textId="77777777" w:rsidTr="00AA3C41">
        <w:tc>
          <w:tcPr>
            <w:tcW w:w="1838" w:type="dxa"/>
          </w:tcPr>
          <w:p w14:paraId="42F43743" w14:textId="77777777" w:rsidR="006E5503" w:rsidRDefault="006E5503" w:rsidP="00AA3C41">
            <w:pPr>
              <w:pStyle w:val="fixed"/>
              <w:ind w:left="0" w:firstLine="0"/>
              <w:rPr>
                <w:rFonts w:ascii="Arial" w:hAnsi="Arial" w:cs="Arial"/>
                <w:sz w:val="22"/>
                <w:szCs w:val="22"/>
              </w:rPr>
            </w:pPr>
            <w:r w:rsidRPr="475CBBE9">
              <w:rPr>
                <w:rFonts w:ascii="Arial" w:hAnsi="Arial" w:cs="Arial"/>
                <w:sz w:val="22"/>
                <w:szCs w:val="22"/>
              </w:rPr>
              <w:t>Module Code</w:t>
            </w:r>
          </w:p>
        </w:tc>
        <w:tc>
          <w:tcPr>
            <w:tcW w:w="6822" w:type="dxa"/>
          </w:tcPr>
          <w:p w14:paraId="2DF8DA89" w14:textId="77777777" w:rsidR="006E5503" w:rsidRDefault="006E5503" w:rsidP="00AA3C41">
            <w:pPr>
              <w:pStyle w:val="fixed"/>
              <w:ind w:left="0" w:firstLine="0"/>
              <w:rPr>
                <w:rFonts w:ascii="Arial" w:hAnsi="Arial" w:cs="Arial"/>
                <w:sz w:val="22"/>
                <w:szCs w:val="22"/>
              </w:rPr>
            </w:pPr>
            <w:r>
              <w:rPr>
                <w:rFonts w:ascii="Arial" w:hAnsi="Arial" w:cs="Arial"/>
                <w:sz w:val="22"/>
                <w:szCs w:val="22"/>
              </w:rPr>
              <w:t>ECIE 4003</w:t>
            </w:r>
          </w:p>
        </w:tc>
      </w:tr>
      <w:tr w:rsidR="006E5503" w14:paraId="74B5CB65" w14:textId="77777777" w:rsidTr="00AA3C41">
        <w:tc>
          <w:tcPr>
            <w:tcW w:w="1838" w:type="dxa"/>
          </w:tcPr>
          <w:p w14:paraId="60FCE4FB" w14:textId="77777777" w:rsidR="006E5503" w:rsidRDefault="006E5503" w:rsidP="00AA3C41">
            <w:pPr>
              <w:pStyle w:val="fixed"/>
              <w:ind w:left="0" w:firstLine="0"/>
              <w:rPr>
                <w:rFonts w:ascii="Arial" w:hAnsi="Arial" w:cs="Arial"/>
                <w:sz w:val="22"/>
                <w:szCs w:val="22"/>
              </w:rPr>
            </w:pPr>
            <w:r w:rsidRPr="475CBBE9">
              <w:rPr>
                <w:rFonts w:ascii="Arial" w:hAnsi="Arial" w:cs="Arial"/>
                <w:sz w:val="22"/>
                <w:szCs w:val="22"/>
              </w:rPr>
              <w:t>Title</w:t>
            </w:r>
          </w:p>
        </w:tc>
        <w:tc>
          <w:tcPr>
            <w:tcW w:w="6822" w:type="dxa"/>
          </w:tcPr>
          <w:p w14:paraId="60E96432" w14:textId="77777777" w:rsidR="006E5503" w:rsidRDefault="006E5503" w:rsidP="00AA3C41">
            <w:pPr>
              <w:pStyle w:val="fixed"/>
              <w:ind w:left="0" w:firstLine="0"/>
              <w:rPr>
                <w:rFonts w:ascii="Arial" w:hAnsi="Arial" w:cs="Arial"/>
                <w:sz w:val="22"/>
                <w:szCs w:val="22"/>
              </w:rPr>
            </w:pPr>
            <w:r>
              <w:rPr>
                <w:rFonts w:ascii="Arial" w:hAnsi="Arial" w:cs="Arial"/>
                <w:sz w:val="22"/>
                <w:szCs w:val="22"/>
              </w:rPr>
              <w:t>Additional Needs in Context</w:t>
            </w:r>
          </w:p>
        </w:tc>
      </w:tr>
      <w:tr w:rsidR="006E5503" w14:paraId="42D78486" w14:textId="77777777" w:rsidTr="00AA3C41">
        <w:tc>
          <w:tcPr>
            <w:tcW w:w="1838" w:type="dxa"/>
          </w:tcPr>
          <w:p w14:paraId="7D48DDD8" w14:textId="77777777" w:rsidR="006E5503" w:rsidRDefault="006E5503" w:rsidP="00AA3C41">
            <w:pPr>
              <w:pStyle w:val="fixed"/>
              <w:ind w:left="0" w:firstLine="0"/>
              <w:rPr>
                <w:rFonts w:ascii="Arial" w:hAnsi="Arial" w:cs="Arial"/>
                <w:sz w:val="22"/>
                <w:szCs w:val="22"/>
              </w:rPr>
            </w:pPr>
            <w:r w:rsidRPr="475CBBE9">
              <w:rPr>
                <w:rFonts w:ascii="Arial" w:hAnsi="Arial" w:cs="Arial"/>
                <w:sz w:val="22"/>
                <w:szCs w:val="22"/>
              </w:rPr>
              <w:t>Date</w:t>
            </w:r>
          </w:p>
        </w:tc>
        <w:sdt>
          <w:sdtPr>
            <w:rPr>
              <w:rFonts w:ascii="Arial" w:hAnsi="Arial" w:cs="Arial"/>
              <w:sz w:val="22"/>
              <w:szCs w:val="22"/>
            </w:rPr>
            <w:id w:val="-3824252"/>
            <w:placeholder>
              <w:docPart w:val="6C104B09BB9449AAB6536E7A9FA864E7"/>
            </w:placeholder>
            <w:date w:fullDate="2020-06-25T00:00:00Z">
              <w:dateFormat w:val="dd/MM/yyyy"/>
              <w:lid w:val="en-GB"/>
              <w:storeMappedDataAs w:val="dateTime"/>
              <w:calendar w:val="gregorian"/>
            </w:date>
          </w:sdtPr>
          <w:sdtContent>
            <w:tc>
              <w:tcPr>
                <w:tcW w:w="6822" w:type="dxa"/>
              </w:tcPr>
              <w:p w14:paraId="6F73A6EB" w14:textId="77777777" w:rsidR="006E5503" w:rsidRDefault="006E5503" w:rsidP="00AA3C41">
                <w:pPr>
                  <w:pStyle w:val="fixed"/>
                  <w:ind w:left="0" w:firstLine="0"/>
                  <w:rPr>
                    <w:rFonts w:ascii="Arial" w:hAnsi="Arial" w:cs="Arial"/>
                    <w:sz w:val="22"/>
                    <w:szCs w:val="22"/>
                  </w:rPr>
                </w:pPr>
                <w:r>
                  <w:rPr>
                    <w:rFonts w:ascii="Arial" w:hAnsi="Arial" w:cs="Arial"/>
                    <w:sz w:val="22"/>
                    <w:szCs w:val="22"/>
                  </w:rPr>
                  <w:t>25/06/2020</w:t>
                </w:r>
              </w:p>
            </w:tc>
          </w:sdtContent>
        </w:sdt>
      </w:tr>
      <w:tr w:rsidR="006E5503" w14:paraId="4100B686" w14:textId="77777777" w:rsidTr="00AA3C41">
        <w:tc>
          <w:tcPr>
            <w:tcW w:w="1838" w:type="dxa"/>
          </w:tcPr>
          <w:p w14:paraId="6103EBF5" w14:textId="77777777" w:rsidR="006E5503" w:rsidRDefault="006E5503" w:rsidP="00AA3C41">
            <w:pPr>
              <w:pStyle w:val="fixed"/>
              <w:ind w:left="0" w:firstLine="0"/>
              <w:rPr>
                <w:rFonts w:ascii="Arial" w:hAnsi="Arial" w:cs="Arial"/>
                <w:sz w:val="22"/>
                <w:szCs w:val="22"/>
              </w:rPr>
            </w:pPr>
            <w:r w:rsidRPr="475CBBE9">
              <w:rPr>
                <w:rFonts w:ascii="Arial" w:hAnsi="Arial" w:cs="Arial"/>
                <w:sz w:val="22"/>
                <w:szCs w:val="22"/>
              </w:rPr>
              <w:t>Level</w:t>
            </w:r>
          </w:p>
        </w:tc>
        <w:sdt>
          <w:sdtPr>
            <w:rPr>
              <w:rFonts w:ascii="Arial" w:hAnsi="Arial" w:cs="Arial"/>
              <w:sz w:val="22"/>
              <w:szCs w:val="22"/>
            </w:rPr>
            <w:id w:val="303208932"/>
            <w:placeholder>
              <w:docPart w:val="F70DD55A79FF4240858426B94A02EBDC"/>
            </w:placeholder>
            <w:comboBox>
              <w:listItem w:value="Choose an item."/>
              <w:listItem w:displayText="3" w:value="3"/>
              <w:listItem w:displayText="4" w:value="4"/>
              <w:listItem w:displayText="5" w:value="5"/>
              <w:listItem w:displayText="6" w:value="6"/>
              <w:listItem w:displayText="7" w:value="7"/>
            </w:comboBox>
          </w:sdtPr>
          <w:sdtContent>
            <w:tc>
              <w:tcPr>
                <w:tcW w:w="6822" w:type="dxa"/>
              </w:tcPr>
              <w:p w14:paraId="6E8009B1" w14:textId="77777777" w:rsidR="006E5503" w:rsidRDefault="006E5503" w:rsidP="00AA3C41">
                <w:pPr>
                  <w:pStyle w:val="fixed"/>
                  <w:ind w:left="0" w:firstLine="0"/>
                  <w:rPr>
                    <w:rFonts w:ascii="Arial" w:hAnsi="Arial" w:cs="Arial"/>
                    <w:sz w:val="22"/>
                    <w:szCs w:val="22"/>
                  </w:rPr>
                </w:pPr>
                <w:r>
                  <w:rPr>
                    <w:rFonts w:ascii="Arial" w:hAnsi="Arial" w:cs="Arial"/>
                    <w:sz w:val="22"/>
                    <w:szCs w:val="22"/>
                  </w:rPr>
                  <w:t>4</w:t>
                </w:r>
              </w:p>
            </w:tc>
          </w:sdtContent>
        </w:sdt>
      </w:tr>
      <w:tr w:rsidR="006E5503" w14:paraId="544FAE3C" w14:textId="77777777" w:rsidTr="00AA3C41">
        <w:tc>
          <w:tcPr>
            <w:tcW w:w="1838" w:type="dxa"/>
          </w:tcPr>
          <w:p w14:paraId="536709D2" w14:textId="77777777" w:rsidR="006E5503" w:rsidRDefault="006E5503" w:rsidP="00AA3C41">
            <w:pPr>
              <w:pStyle w:val="fixed"/>
              <w:ind w:left="0" w:firstLine="0"/>
              <w:rPr>
                <w:rFonts w:ascii="Arial" w:hAnsi="Arial" w:cs="Arial"/>
                <w:sz w:val="22"/>
                <w:szCs w:val="22"/>
              </w:rPr>
            </w:pPr>
            <w:r w:rsidRPr="475CBBE9">
              <w:rPr>
                <w:rFonts w:ascii="Arial" w:hAnsi="Arial" w:cs="Arial"/>
                <w:sz w:val="22"/>
                <w:szCs w:val="22"/>
              </w:rPr>
              <w:t>Credits</w:t>
            </w:r>
          </w:p>
        </w:tc>
        <w:tc>
          <w:tcPr>
            <w:tcW w:w="6822" w:type="dxa"/>
          </w:tcPr>
          <w:p w14:paraId="32F0A0A5" w14:textId="77777777" w:rsidR="006E5503" w:rsidRDefault="006E5503" w:rsidP="00AA3C41">
            <w:pPr>
              <w:pStyle w:val="fixed"/>
              <w:ind w:left="0" w:firstLine="0"/>
              <w:rPr>
                <w:rFonts w:ascii="Arial" w:hAnsi="Arial" w:cs="Arial"/>
                <w:sz w:val="22"/>
                <w:szCs w:val="22"/>
              </w:rPr>
            </w:pPr>
            <w:r w:rsidRPr="475CBBE9">
              <w:rPr>
                <w:rFonts w:ascii="Arial" w:hAnsi="Arial" w:cs="Arial"/>
                <w:sz w:val="22"/>
                <w:szCs w:val="22"/>
              </w:rPr>
              <w:t>20</w:t>
            </w:r>
          </w:p>
        </w:tc>
      </w:tr>
      <w:tr w:rsidR="006E5503" w14:paraId="59F8CF80" w14:textId="77777777" w:rsidTr="00AA3C41">
        <w:tc>
          <w:tcPr>
            <w:tcW w:w="1838" w:type="dxa"/>
          </w:tcPr>
          <w:p w14:paraId="0FDC1AE7" w14:textId="77777777" w:rsidR="006E5503" w:rsidRDefault="006E5503" w:rsidP="00AA3C41">
            <w:pPr>
              <w:pStyle w:val="fixed"/>
              <w:ind w:left="0" w:firstLine="0"/>
              <w:rPr>
                <w:rFonts w:ascii="Arial" w:hAnsi="Arial" w:cs="Arial"/>
                <w:sz w:val="22"/>
                <w:szCs w:val="22"/>
              </w:rPr>
            </w:pPr>
            <w:r w:rsidRPr="475CBBE9">
              <w:rPr>
                <w:rFonts w:ascii="Arial" w:hAnsi="Arial" w:cs="Arial"/>
                <w:sz w:val="22"/>
                <w:szCs w:val="22"/>
              </w:rPr>
              <w:t>Pre-Requisites</w:t>
            </w:r>
          </w:p>
        </w:tc>
        <w:tc>
          <w:tcPr>
            <w:tcW w:w="6822" w:type="dxa"/>
          </w:tcPr>
          <w:p w14:paraId="0A00C100" w14:textId="77777777" w:rsidR="006E5503" w:rsidRDefault="006E5503" w:rsidP="00AA3C41">
            <w:pPr>
              <w:pStyle w:val="fixed"/>
              <w:ind w:left="0" w:firstLine="0"/>
              <w:rPr>
                <w:rFonts w:ascii="Arial" w:hAnsi="Arial" w:cs="Arial"/>
                <w:sz w:val="22"/>
                <w:szCs w:val="22"/>
              </w:rPr>
            </w:pPr>
            <w:r>
              <w:rPr>
                <w:rFonts w:ascii="Arial" w:hAnsi="Arial" w:cs="Arial"/>
                <w:sz w:val="22"/>
                <w:szCs w:val="22"/>
              </w:rPr>
              <w:t>None</w:t>
            </w:r>
          </w:p>
        </w:tc>
      </w:tr>
    </w:tbl>
    <w:p w14:paraId="393D4BAD" w14:textId="77777777" w:rsidR="006E5503" w:rsidRPr="00BD349A" w:rsidRDefault="006E5503" w:rsidP="006E5503">
      <w:pPr>
        <w:rPr>
          <w:b/>
        </w:rPr>
      </w:pPr>
    </w:p>
    <w:p w14:paraId="7F8CEE15" w14:textId="77777777" w:rsidR="006E5503" w:rsidRPr="00203392" w:rsidRDefault="006E5503" w:rsidP="006E5503">
      <w:pPr>
        <w:pStyle w:val="bullet"/>
        <w:spacing w:before="0"/>
        <w:ind w:left="0" w:firstLine="0"/>
        <w:rPr>
          <w:rFonts w:ascii="Arial" w:hAnsi="Arial" w:cs="Arial"/>
          <w:b/>
          <w:sz w:val="22"/>
          <w:szCs w:val="22"/>
        </w:rPr>
      </w:pPr>
    </w:p>
    <w:p w14:paraId="5C968B58" w14:textId="77777777" w:rsidR="006E5503" w:rsidRDefault="006E5503" w:rsidP="006E5503">
      <w:pPr>
        <w:pStyle w:val="bullet"/>
        <w:spacing w:before="0"/>
        <w:ind w:left="0" w:firstLine="0"/>
        <w:rPr>
          <w:rFonts w:ascii="Arial" w:hAnsi="Arial" w:cs="Arial"/>
          <w:b/>
          <w:sz w:val="22"/>
          <w:szCs w:val="22"/>
        </w:rPr>
      </w:pPr>
      <w:r w:rsidRPr="00356A90">
        <w:rPr>
          <w:rFonts w:ascii="Arial" w:hAnsi="Arial" w:cs="Arial"/>
          <w:b/>
          <w:sz w:val="22"/>
          <w:szCs w:val="22"/>
        </w:rPr>
        <w:t>AIM(S)</w:t>
      </w:r>
    </w:p>
    <w:p w14:paraId="166CA895" w14:textId="77777777" w:rsidR="006E5503" w:rsidRPr="00090C0F" w:rsidRDefault="006E5503" w:rsidP="006E5503">
      <w:pPr>
        <w:pStyle w:val="bullet"/>
        <w:spacing w:before="0"/>
        <w:ind w:left="0" w:firstLine="0"/>
        <w:rPr>
          <w:rFonts w:ascii="Arial" w:hAnsi="Arial" w:cs="Arial"/>
          <w:b/>
          <w:sz w:val="22"/>
          <w:szCs w:val="22"/>
        </w:rPr>
      </w:pPr>
    </w:p>
    <w:p w14:paraId="618C0809" w14:textId="77777777" w:rsidR="006E5503" w:rsidRPr="00E84515" w:rsidRDefault="006E5503" w:rsidP="006E5503">
      <w:pPr>
        <w:pStyle w:val="ListParagraph"/>
        <w:numPr>
          <w:ilvl w:val="0"/>
          <w:numId w:val="1"/>
        </w:numPr>
        <w:spacing w:after="0" w:line="240" w:lineRule="auto"/>
        <w:rPr>
          <w:rFonts w:ascii="Arial" w:eastAsia="Times New Roman" w:hAnsi="Arial" w:cs="Arial"/>
        </w:rPr>
      </w:pPr>
      <w:r w:rsidRPr="00E84515">
        <w:rPr>
          <w:rFonts w:ascii="Arial" w:eastAsia="Times New Roman" w:hAnsi="Arial" w:cs="Arial"/>
        </w:rPr>
        <w:t xml:space="preserve">To understand the nature of additional needs and the principles of early identification and intervention. </w:t>
      </w:r>
    </w:p>
    <w:p w14:paraId="541D2C0B" w14:textId="77777777" w:rsidR="006E5503" w:rsidRPr="00356A90" w:rsidRDefault="006E5503" w:rsidP="006E5503">
      <w:pPr>
        <w:pStyle w:val="bullet"/>
        <w:spacing w:before="0"/>
        <w:ind w:left="0" w:firstLine="0"/>
        <w:rPr>
          <w:rFonts w:ascii="Arial" w:hAnsi="Arial" w:cs="Arial"/>
          <w:b/>
          <w:sz w:val="22"/>
          <w:szCs w:val="22"/>
        </w:rPr>
      </w:pPr>
    </w:p>
    <w:p w14:paraId="7E2F759D" w14:textId="77777777" w:rsidR="006E5503" w:rsidRDefault="006E5503" w:rsidP="006E5503">
      <w:pPr>
        <w:pStyle w:val="bullet"/>
        <w:spacing w:before="0"/>
        <w:ind w:left="0" w:firstLine="0"/>
        <w:rPr>
          <w:rFonts w:ascii="Arial" w:hAnsi="Arial" w:cs="Arial"/>
          <w:b/>
          <w:sz w:val="22"/>
          <w:szCs w:val="22"/>
        </w:rPr>
      </w:pPr>
      <w:r w:rsidRPr="00356A90">
        <w:rPr>
          <w:rFonts w:ascii="Arial" w:hAnsi="Arial" w:cs="Arial"/>
          <w:b/>
          <w:sz w:val="22"/>
          <w:szCs w:val="22"/>
        </w:rPr>
        <w:t>LEARNING OUTCOMES</w:t>
      </w:r>
    </w:p>
    <w:p w14:paraId="7DBFFD25" w14:textId="77777777" w:rsidR="006E5503" w:rsidRPr="00356A90" w:rsidRDefault="006E5503" w:rsidP="006E5503">
      <w:pPr>
        <w:pStyle w:val="bullet"/>
        <w:spacing w:before="0"/>
        <w:ind w:left="0" w:firstLine="0"/>
        <w:rPr>
          <w:rFonts w:ascii="Arial" w:hAnsi="Arial" w:cs="Arial"/>
          <w:b/>
          <w:sz w:val="22"/>
          <w:szCs w:val="22"/>
        </w:rPr>
      </w:pPr>
    </w:p>
    <w:p w14:paraId="495F710C" w14:textId="77777777" w:rsidR="006E5503" w:rsidRPr="00356A90" w:rsidRDefault="006E5503" w:rsidP="006E5503">
      <w:pPr>
        <w:rPr>
          <w:rFonts w:cs="Arial"/>
        </w:rPr>
      </w:pPr>
      <w:r w:rsidRPr="00356A90">
        <w:rPr>
          <w:rFonts w:cs="Arial"/>
        </w:rPr>
        <w:t>Upon the successful completion of this module, the student should be able to demonstrate the ability to:</w:t>
      </w:r>
    </w:p>
    <w:p w14:paraId="6D80B5E5" w14:textId="77777777" w:rsidR="006E5503" w:rsidRPr="00652D12" w:rsidRDefault="006E5503" w:rsidP="006E5503">
      <w:pPr>
        <w:pStyle w:val="ListParagraph"/>
        <w:numPr>
          <w:ilvl w:val="0"/>
          <w:numId w:val="1"/>
        </w:numPr>
        <w:spacing w:after="0" w:line="240" w:lineRule="auto"/>
        <w:rPr>
          <w:rFonts w:ascii="Arial" w:eastAsia="Times New Roman" w:hAnsi="Arial" w:cs="Arial"/>
        </w:rPr>
      </w:pPr>
      <w:r w:rsidRPr="00464A33">
        <w:rPr>
          <w:rFonts w:ascii="Arial" w:eastAsia="Times New Roman" w:hAnsi="Arial" w:cs="Arial"/>
        </w:rPr>
        <w:t xml:space="preserve">Understand </w:t>
      </w:r>
      <w:r w:rsidRPr="00F147BA">
        <w:rPr>
          <w:rFonts w:ascii="Arial" w:eastAsia="Times New Roman" w:hAnsi="Arial" w:cs="Arial"/>
        </w:rPr>
        <w:t xml:space="preserve">the social model of disability and changing perceptions of additional needs </w:t>
      </w:r>
      <w:r w:rsidRPr="00464A33">
        <w:rPr>
          <w:rFonts w:ascii="Arial" w:eastAsia="Times New Roman" w:hAnsi="Arial" w:cs="Arial"/>
        </w:rPr>
        <w:t>relating to good practice in an inclusive and sustainable teaching and learning environment</w:t>
      </w:r>
      <w:r w:rsidRPr="00E84515">
        <w:rPr>
          <w:rFonts w:ascii="Arial" w:eastAsia="Times New Roman" w:hAnsi="Arial" w:cs="Arial"/>
        </w:rPr>
        <w:t xml:space="preserve">. </w:t>
      </w:r>
    </w:p>
    <w:p w14:paraId="7DCEF88A" w14:textId="77777777" w:rsidR="006E5503" w:rsidRDefault="006E5503" w:rsidP="006E5503">
      <w:pPr>
        <w:pStyle w:val="ListParagraph"/>
        <w:numPr>
          <w:ilvl w:val="0"/>
          <w:numId w:val="1"/>
        </w:numPr>
        <w:spacing w:after="0" w:line="240" w:lineRule="auto"/>
        <w:rPr>
          <w:rFonts w:ascii="Arial" w:eastAsia="Times New Roman" w:hAnsi="Arial" w:cs="Arial"/>
        </w:rPr>
      </w:pPr>
      <w:r>
        <w:rPr>
          <w:rFonts w:ascii="Arial" w:eastAsia="Times New Roman" w:hAnsi="Arial" w:cs="Arial"/>
        </w:rPr>
        <w:t>E</w:t>
      </w:r>
      <w:r w:rsidRPr="00E84515">
        <w:rPr>
          <w:rFonts w:ascii="Arial" w:eastAsia="Times New Roman" w:hAnsi="Arial" w:cs="Arial"/>
        </w:rPr>
        <w:t>xplore th</w:t>
      </w:r>
      <w:r>
        <w:rPr>
          <w:rFonts w:ascii="Arial" w:eastAsia="Times New Roman" w:hAnsi="Arial" w:cs="Arial"/>
        </w:rPr>
        <w:t>e wide and complex spectrum of A</w:t>
      </w:r>
      <w:r w:rsidRPr="00E84515">
        <w:rPr>
          <w:rFonts w:ascii="Arial" w:eastAsia="Times New Roman" w:hAnsi="Arial" w:cs="Arial"/>
        </w:rPr>
        <w:t>dditional</w:t>
      </w:r>
      <w:r>
        <w:rPr>
          <w:rFonts w:ascii="Arial" w:eastAsia="Times New Roman" w:hAnsi="Arial" w:cs="Arial"/>
        </w:rPr>
        <w:t xml:space="preserve"> Learning Needs</w:t>
      </w:r>
    </w:p>
    <w:p w14:paraId="0821CB22" w14:textId="77777777" w:rsidR="006E5503" w:rsidRDefault="006E5503" w:rsidP="006E5503">
      <w:pPr>
        <w:pStyle w:val="ListParagraph"/>
        <w:numPr>
          <w:ilvl w:val="0"/>
          <w:numId w:val="1"/>
        </w:numPr>
        <w:spacing w:after="0" w:line="240" w:lineRule="auto"/>
        <w:rPr>
          <w:rFonts w:ascii="Arial" w:eastAsia="Times New Roman" w:hAnsi="Arial" w:cs="Arial"/>
        </w:rPr>
      </w:pPr>
      <w:r w:rsidRPr="00464A33">
        <w:rPr>
          <w:rFonts w:ascii="Arial" w:eastAsia="Times New Roman" w:hAnsi="Arial" w:cs="Arial"/>
        </w:rPr>
        <w:t xml:space="preserve">Discuss </w:t>
      </w:r>
      <w:r w:rsidRPr="00E84515">
        <w:rPr>
          <w:rFonts w:ascii="Arial" w:eastAsia="Times New Roman" w:hAnsi="Arial" w:cs="Arial"/>
        </w:rPr>
        <w:t xml:space="preserve">the nature of support offered to learners by a range of agencies, particularly at key transition </w:t>
      </w:r>
      <w:r>
        <w:rPr>
          <w:rFonts w:ascii="Arial" w:eastAsia="Times New Roman" w:hAnsi="Arial" w:cs="Arial"/>
        </w:rPr>
        <w:t>points</w:t>
      </w:r>
    </w:p>
    <w:p w14:paraId="137A9AB7" w14:textId="77777777" w:rsidR="006E5503" w:rsidRPr="00E84515" w:rsidRDefault="006E5503" w:rsidP="006E5503">
      <w:pPr>
        <w:pStyle w:val="ListParagraph"/>
        <w:numPr>
          <w:ilvl w:val="0"/>
          <w:numId w:val="1"/>
        </w:numPr>
        <w:spacing w:after="0" w:line="240" w:lineRule="auto"/>
        <w:rPr>
          <w:rFonts w:ascii="Arial" w:eastAsia="Times New Roman" w:hAnsi="Arial" w:cs="Arial"/>
        </w:rPr>
      </w:pPr>
      <w:r w:rsidRPr="00E84515">
        <w:rPr>
          <w:rFonts w:ascii="Arial" w:hAnsi="Arial" w:cs="Arial"/>
        </w:rPr>
        <w:t>Organise their knowledge and learning through the use of a range of information resources and present their work at an appropriate level.</w:t>
      </w:r>
    </w:p>
    <w:p w14:paraId="618E1D45" w14:textId="77777777" w:rsidR="006E5503" w:rsidRDefault="006E5503" w:rsidP="006E5503">
      <w:pPr>
        <w:pStyle w:val="fixed"/>
        <w:rPr>
          <w:rFonts w:ascii="Arial" w:hAnsi="Arial" w:cs="Arial"/>
          <w:sz w:val="22"/>
          <w:szCs w:val="22"/>
        </w:rPr>
      </w:pPr>
    </w:p>
    <w:p w14:paraId="2405C226" w14:textId="77777777" w:rsidR="006E5503" w:rsidRDefault="006E5503" w:rsidP="006E5503">
      <w:pPr>
        <w:pStyle w:val="fixed"/>
        <w:rPr>
          <w:rFonts w:ascii="Arial" w:hAnsi="Arial" w:cs="Arial"/>
          <w:sz w:val="22"/>
          <w:szCs w:val="22"/>
        </w:rPr>
      </w:pPr>
      <w:r w:rsidRPr="00356A90">
        <w:rPr>
          <w:rFonts w:ascii="Arial" w:hAnsi="Arial" w:cs="Arial"/>
          <w:sz w:val="22"/>
          <w:szCs w:val="22"/>
        </w:rPr>
        <w:t>INDICATIVE CONTENT</w:t>
      </w:r>
    </w:p>
    <w:p w14:paraId="0BF5FCBB" w14:textId="77777777" w:rsidR="006E5503" w:rsidRPr="00356A90" w:rsidRDefault="006E5503" w:rsidP="006E5503">
      <w:pPr>
        <w:pStyle w:val="fixed"/>
        <w:rPr>
          <w:rFonts w:ascii="Arial" w:hAnsi="Arial" w:cs="Arial"/>
          <w:sz w:val="22"/>
          <w:szCs w:val="22"/>
        </w:rPr>
      </w:pPr>
    </w:p>
    <w:p w14:paraId="76ED4C00" w14:textId="77777777" w:rsidR="006E5503" w:rsidRPr="00E84515" w:rsidRDefault="006E5503" w:rsidP="006E5503">
      <w:pPr>
        <w:pStyle w:val="ListParagraph"/>
        <w:numPr>
          <w:ilvl w:val="0"/>
          <w:numId w:val="2"/>
        </w:numPr>
        <w:spacing w:after="0" w:line="240" w:lineRule="auto"/>
        <w:rPr>
          <w:rFonts w:ascii="Arial" w:eastAsia="Times New Roman" w:hAnsi="Arial" w:cs="Arial"/>
        </w:rPr>
      </w:pPr>
      <w:r>
        <w:rPr>
          <w:rFonts w:ascii="Arial" w:eastAsia="Times New Roman" w:hAnsi="Arial" w:cs="Arial"/>
        </w:rPr>
        <w:t>A</w:t>
      </w:r>
      <w:r w:rsidRPr="00E84515">
        <w:rPr>
          <w:rFonts w:ascii="Arial" w:eastAsia="Times New Roman" w:hAnsi="Arial" w:cs="Arial"/>
        </w:rPr>
        <w:t>n overview of the social model of disability and a</w:t>
      </w:r>
      <w:r>
        <w:rPr>
          <w:rFonts w:ascii="Arial" w:eastAsia="Times New Roman" w:hAnsi="Arial" w:cs="Arial"/>
        </w:rPr>
        <w:t xml:space="preserve"> </w:t>
      </w:r>
      <w:r w:rsidRPr="00E84515">
        <w:rPr>
          <w:rFonts w:ascii="Arial" w:eastAsia="Times New Roman" w:hAnsi="Arial" w:cs="Arial"/>
        </w:rPr>
        <w:t xml:space="preserve">discussion of the current and evolving legislative framework. </w:t>
      </w:r>
    </w:p>
    <w:p w14:paraId="08899370" w14:textId="77777777" w:rsidR="006E5503" w:rsidRDefault="006E5503" w:rsidP="006E5503">
      <w:pPr>
        <w:pStyle w:val="ListParagraph"/>
        <w:numPr>
          <w:ilvl w:val="0"/>
          <w:numId w:val="2"/>
        </w:numPr>
        <w:spacing w:after="0" w:line="240" w:lineRule="auto"/>
        <w:rPr>
          <w:rFonts w:ascii="Arial" w:eastAsia="Times New Roman" w:hAnsi="Arial" w:cs="Arial"/>
        </w:rPr>
      </w:pPr>
      <w:r w:rsidRPr="00E84515">
        <w:rPr>
          <w:rFonts w:ascii="Arial" w:eastAsia="Times New Roman" w:hAnsi="Arial" w:cs="Arial"/>
        </w:rPr>
        <w:t xml:space="preserve">An introduction to issues relating to additional needs in the learning context with an overview of the principles of inclusive policy and practice. </w:t>
      </w:r>
    </w:p>
    <w:p w14:paraId="20E9F7D8" w14:textId="77777777" w:rsidR="006E5503" w:rsidRPr="00E84515" w:rsidRDefault="006E5503" w:rsidP="006E5503">
      <w:pPr>
        <w:pStyle w:val="ListParagraph"/>
        <w:numPr>
          <w:ilvl w:val="0"/>
          <w:numId w:val="2"/>
        </w:numPr>
        <w:spacing w:after="0" w:line="240" w:lineRule="auto"/>
        <w:rPr>
          <w:rFonts w:ascii="Arial" w:eastAsia="Times New Roman" w:hAnsi="Arial" w:cs="Arial"/>
        </w:rPr>
      </w:pPr>
      <w:r w:rsidRPr="00E84515">
        <w:rPr>
          <w:rFonts w:ascii="Arial" w:eastAsia="Times New Roman" w:hAnsi="Arial" w:cs="Arial"/>
        </w:rPr>
        <w:t xml:space="preserve">An overview of the role of practitioners within a multi-agency context, including a focus on integrated planning and provision for children and young people. </w:t>
      </w:r>
    </w:p>
    <w:p w14:paraId="4AD5F03C" w14:textId="77777777" w:rsidR="006E5503" w:rsidRDefault="006E5503" w:rsidP="006E5503">
      <w:pPr>
        <w:pStyle w:val="ListParagraph"/>
        <w:numPr>
          <w:ilvl w:val="0"/>
          <w:numId w:val="2"/>
        </w:numPr>
        <w:spacing w:after="0" w:line="240" w:lineRule="auto"/>
        <w:rPr>
          <w:rFonts w:ascii="Arial" w:eastAsia="Times New Roman" w:hAnsi="Arial" w:cs="Arial"/>
        </w:rPr>
      </w:pPr>
      <w:r w:rsidRPr="00E84515">
        <w:rPr>
          <w:rFonts w:ascii="Arial" w:eastAsia="Times New Roman" w:hAnsi="Arial" w:cs="Arial"/>
        </w:rPr>
        <w:t>A broad study of good practice for inclusion, for e</w:t>
      </w:r>
      <w:r>
        <w:rPr>
          <w:rFonts w:ascii="Arial" w:eastAsia="Times New Roman" w:hAnsi="Arial" w:cs="Arial"/>
        </w:rPr>
        <w:t>xample, person-</w:t>
      </w:r>
      <w:r w:rsidRPr="00E84515">
        <w:rPr>
          <w:rFonts w:ascii="Arial" w:eastAsia="Times New Roman" w:hAnsi="Arial" w:cs="Arial"/>
        </w:rPr>
        <w:t xml:space="preserve">centred planning methodologies. </w:t>
      </w:r>
    </w:p>
    <w:p w14:paraId="0C6E14AD" w14:textId="77777777" w:rsidR="006E5503" w:rsidRPr="00410E50" w:rsidRDefault="006E5503" w:rsidP="006E5503">
      <w:pPr>
        <w:pStyle w:val="ListParagraph"/>
        <w:numPr>
          <w:ilvl w:val="0"/>
          <w:numId w:val="2"/>
        </w:numPr>
        <w:spacing w:after="0" w:line="240" w:lineRule="auto"/>
        <w:rPr>
          <w:rFonts w:ascii="Arial" w:eastAsia="Times New Roman" w:hAnsi="Arial" w:cs="Arial"/>
          <w:color w:val="000000" w:themeColor="text1"/>
        </w:rPr>
      </w:pPr>
      <w:r>
        <w:rPr>
          <w:rFonts w:ascii="Arial" w:eastAsia="Times New Roman" w:hAnsi="Arial" w:cs="Arial"/>
          <w:color w:val="000000" w:themeColor="text1"/>
        </w:rPr>
        <w:t xml:space="preserve">An exploration of </w:t>
      </w:r>
      <w:r w:rsidRPr="00410E50">
        <w:rPr>
          <w:rFonts w:ascii="Arial" w:eastAsia="Times New Roman" w:hAnsi="Arial" w:cs="Arial"/>
          <w:color w:val="000000" w:themeColor="text1"/>
        </w:rPr>
        <w:t>Children’</w:t>
      </w:r>
      <w:r>
        <w:rPr>
          <w:rFonts w:ascii="Arial" w:eastAsia="Times New Roman" w:hAnsi="Arial" w:cs="Arial"/>
          <w:color w:val="000000" w:themeColor="text1"/>
        </w:rPr>
        <w:t>s R</w:t>
      </w:r>
      <w:r w:rsidRPr="00410E50">
        <w:rPr>
          <w:rFonts w:ascii="Arial" w:eastAsia="Times New Roman" w:hAnsi="Arial" w:cs="Arial"/>
          <w:color w:val="000000" w:themeColor="text1"/>
        </w:rPr>
        <w:t>ights</w:t>
      </w:r>
      <w:r>
        <w:rPr>
          <w:rFonts w:ascii="Arial" w:eastAsia="Times New Roman" w:hAnsi="Arial" w:cs="Arial"/>
          <w:color w:val="000000" w:themeColor="text1"/>
        </w:rPr>
        <w:t xml:space="preserve"> in the context of inclusion</w:t>
      </w:r>
    </w:p>
    <w:p w14:paraId="761BF362" w14:textId="77777777" w:rsidR="006E5503" w:rsidRDefault="006E5503" w:rsidP="006E5503">
      <w:pPr>
        <w:pStyle w:val="fixed"/>
        <w:ind w:left="0" w:firstLine="0"/>
        <w:rPr>
          <w:rFonts w:ascii="Arial" w:hAnsi="Arial" w:cs="Arial"/>
          <w:sz w:val="22"/>
          <w:szCs w:val="22"/>
        </w:rPr>
      </w:pPr>
    </w:p>
    <w:p w14:paraId="2954DBD5" w14:textId="77777777" w:rsidR="006E5503" w:rsidRDefault="006E5503" w:rsidP="006E5503">
      <w:pPr>
        <w:pStyle w:val="fixed"/>
        <w:rPr>
          <w:rFonts w:ascii="Arial" w:hAnsi="Arial" w:cs="Arial"/>
          <w:sz w:val="22"/>
          <w:szCs w:val="22"/>
        </w:rPr>
      </w:pPr>
    </w:p>
    <w:p w14:paraId="37823D24" w14:textId="77777777" w:rsidR="006E5503" w:rsidRDefault="006E5503" w:rsidP="006E5503">
      <w:pPr>
        <w:pStyle w:val="fixed"/>
        <w:rPr>
          <w:rFonts w:ascii="Arial" w:hAnsi="Arial" w:cs="Arial"/>
          <w:sz w:val="22"/>
          <w:szCs w:val="22"/>
        </w:rPr>
      </w:pPr>
      <w:r w:rsidRPr="00203392">
        <w:rPr>
          <w:rFonts w:ascii="Arial" w:hAnsi="Arial" w:cs="Arial"/>
          <w:sz w:val="22"/>
          <w:szCs w:val="22"/>
        </w:rPr>
        <w:t>LEARNING AND TEACHING STRATEGY</w:t>
      </w:r>
    </w:p>
    <w:p w14:paraId="1A7061DA" w14:textId="77777777" w:rsidR="006E5503" w:rsidRPr="00090C0F" w:rsidRDefault="006E5503" w:rsidP="006E5503">
      <w:pPr>
        <w:pStyle w:val="fixed"/>
        <w:rPr>
          <w:rFonts w:ascii="Arial" w:hAnsi="Arial" w:cs="Arial"/>
          <w:sz w:val="22"/>
          <w:szCs w:val="22"/>
        </w:rPr>
      </w:pPr>
    </w:p>
    <w:p w14:paraId="64669E84" w14:textId="77777777" w:rsidR="006E5503" w:rsidRPr="001176D9" w:rsidRDefault="006E5503" w:rsidP="006E5503">
      <w:pPr>
        <w:rPr>
          <w:rFonts w:cs="Arial"/>
        </w:rPr>
      </w:pPr>
      <w:r w:rsidRPr="001176D9">
        <w:rPr>
          <w:rFonts w:cs="Arial"/>
        </w:rPr>
        <w:t xml:space="preserve">Lectures will introduce the students to the concepts and arguments relating to the module issues. Seminars will give opportunity for discussion and debate and tutorials will support individuals in preparing for assessment. </w:t>
      </w:r>
    </w:p>
    <w:p w14:paraId="4FDC223E" w14:textId="77777777" w:rsidR="006E5503" w:rsidRDefault="006E5503" w:rsidP="006E5503">
      <w:pPr>
        <w:spacing w:before="120"/>
        <w:rPr>
          <w:rFonts w:cs="Arial"/>
        </w:rPr>
      </w:pPr>
      <w:r w:rsidRPr="00E84515">
        <w:rPr>
          <w:rFonts w:cs="Arial"/>
        </w:rPr>
        <w:t>The allocation of teaching to deliver the module is:</w:t>
      </w:r>
    </w:p>
    <w:p w14:paraId="4B1A7AC4" w14:textId="77777777" w:rsidR="006E5503" w:rsidRPr="00E84515" w:rsidRDefault="006E5503" w:rsidP="006E5503">
      <w:pPr>
        <w:spacing w:before="120"/>
        <w:rPr>
          <w:rFonts w:cs="Arial"/>
        </w:rPr>
      </w:pPr>
    </w:p>
    <w:tbl>
      <w:tblPr>
        <w:tblStyle w:val="TableGrid"/>
        <w:tblW w:w="0" w:type="auto"/>
        <w:tblInd w:w="108" w:type="dxa"/>
        <w:tblLayout w:type="fixed"/>
        <w:tblLook w:val="04A0" w:firstRow="1" w:lastRow="0" w:firstColumn="1" w:lastColumn="0" w:noHBand="0" w:noVBand="1"/>
      </w:tblPr>
      <w:tblGrid>
        <w:gridCol w:w="3969"/>
        <w:gridCol w:w="1701"/>
        <w:gridCol w:w="1843"/>
      </w:tblGrid>
      <w:tr w:rsidR="006E5503" w:rsidRPr="00E84515" w14:paraId="0DC481EA" w14:textId="77777777" w:rsidTr="00AA3C41">
        <w:tc>
          <w:tcPr>
            <w:tcW w:w="3969" w:type="dxa"/>
            <w:tcBorders>
              <w:top w:val="single" w:sz="4" w:space="0" w:color="auto"/>
              <w:left w:val="single" w:sz="4" w:space="0" w:color="auto"/>
            </w:tcBorders>
          </w:tcPr>
          <w:p w14:paraId="51E48DAA" w14:textId="77777777" w:rsidR="006E5503" w:rsidRPr="00E84515" w:rsidRDefault="006E5503" w:rsidP="00AA3C41">
            <w:pPr>
              <w:rPr>
                <w:rFonts w:cs="Arial"/>
                <w:b/>
              </w:rPr>
            </w:pPr>
            <w:r w:rsidRPr="00E84515">
              <w:rPr>
                <w:rFonts w:cs="Arial"/>
                <w:b/>
              </w:rPr>
              <w:t>Activity type</w:t>
            </w:r>
          </w:p>
        </w:tc>
        <w:tc>
          <w:tcPr>
            <w:tcW w:w="1701" w:type="dxa"/>
            <w:tcBorders>
              <w:top w:val="single" w:sz="4" w:space="0" w:color="auto"/>
            </w:tcBorders>
          </w:tcPr>
          <w:p w14:paraId="481B9224" w14:textId="77777777" w:rsidR="006E5503" w:rsidRPr="00E84515" w:rsidRDefault="006E5503" w:rsidP="00AA3C41">
            <w:pPr>
              <w:jc w:val="center"/>
              <w:rPr>
                <w:rFonts w:cs="Arial"/>
                <w:b/>
              </w:rPr>
            </w:pPr>
            <w:r w:rsidRPr="00E84515">
              <w:rPr>
                <w:rFonts w:cs="Arial"/>
                <w:b/>
              </w:rPr>
              <w:t>Hours</w:t>
            </w:r>
          </w:p>
        </w:tc>
        <w:tc>
          <w:tcPr>
            <w:tcW w:w="1843" w:type="dxa"/>
            <w:tcBorders>
              <w:top w:val="single" w:sz="4" w:space="0" w:color="auto"/>
            </w:tcBorders>
          </w:tcPr>
          <w:p w14:paraId="64C251AF" w14:textId="77777777" w:rsidR="006E5503" w:rsidRPr="00E84515" w:rsidRDefault="006E5503" w:rsidP="00AA3C41">
            <w:pPr>
              <w:jc w:val="center"/>
              <w:rPr>
                <w:rFonts w:cs="Arial"/>
                <w:b/>
              </w:rPr>
            </w:pPr>
            <w:r w:rsidRPr="00E84515">
              <w:rPr>
                <w:rFonts w:cs="Arial"/>
                <w:b/>
              </w:rPr>
              <w:t>Percentage</w:t>
            </w:r>
          </w:p>
        </w:tc>
      </w:tr>
      <w:tr w:rsidR="006E5503" w:rsidRPr="00E84515" w14:paraId="243C9E9E" w14:textId="77777777" w:rsidTr="00AA3C41">
        <w:tc>
          <w:tcPr>
            <w:tcW w:w="3969" w:type="dxa"/>
          </w:tcPr>
          <w:p w14:paraId="46B8B198" w14:textId="77777777" w:rsidR="006E5503" w:rsidRPr="00E84515" w:rsidRDefault="006E5503" w:rsidP="00AA3C41">
            <w:pPr>
              <w:rPr>
                <w:rFonts w:cs="Arial"/>
              </w:rPr>
            </w:pPr>
            <w:r w:rsidRPr="00E84515">
              <w:rPr>
                <w:rFonts w:cs="Arial"/>
              </w:rPr>
              <w:t>Scheduled learning</w:t>
            </w:r>
          </w:p>
        </w:tc>
        <w:tc>
          <w:tcPr>
            <w:tcW w:w="1701" w:type="dxa"/>
          </w:tcPr>
          <w:p w14:paraId="3681E7EA" w14:textId="77777777" w:rsidR="006E5503" w:rsidRPr="00E84515" w:rsidRDefault="006E5503" w:rsidP="00AA3C41">
            <w:pPr>
              <w:jc w:val="center"/>
              <w:rPr>
                <w:rFonts w:cs="Arial"/>
              </w:rPr>
            </w:pPr>
            <w:r w:rsidRPr="00E84515">
              <w:rPr>
                <w:rFonts w:cs="Arial"/>
              </w:rPr>
              <w:t>30</w:t>
            </w:r>
          </w:p>
        </w:tc>
        <w:tc>
          <w:tcPr>
            <w:tcW w:w="1843" w:type="dxa"/>
          </w:tcPr>
          <w:p w14:paraId="30AAD1BA" w14:textId="77777777" w:rsidR="006E5503" w:rsidRPr="00E84515" w:rsidRDefault="006E5503" w:rsidP="00AA3C41">
            <w:pPr>
              <w:jc w:val="center"/>
              <w:rPr>
                <w:rFonts w:cs="Arial"/>
              </w:rPr>
            </w:pPr>
            <w:r w:rsidRPr="00E84515">
              <w:rPr>
                <w:rFonts w:cs="Arial"/>
              </w:rPr>
              <w:t>15</w:t>
            </w:r>
          </w:p>
        </w:tc>
      </w:tr>
      <w:tr w:rsidR="006E5503" w:rsidRPr="00E84515" w14:paraId="4514EB0C" w14:textId="77777777" w:rsidTr="00AA3C41">
        <w:tc>
          <w:tcPr>
            <w:tcW w:w="3969" w:type="dxa"/>
          </w:tcPr>
          <w:p w14:paraId="449DE944" w14:textId="77777777" w:rsidR="006E5503" w:rsidRPr="00E84515" w:rsidRDefault="006E5503" w:rsidP="00AA3C41">
            <w:pPr>
              <w:rPr>
                <w:rFonts w:cs="Arial"/>
              </w:rPr>
            </w:pPr>
            <w:r w:rsidRPr="00E84515">
              <w:rPr>
                <w:rFonts w:cs="Arial"/>
              </w:rPr>
              <w:t>Independent learning</w:t>
            </w:r>
          </w:p>
        </w:tc>
        <w:tc>
          <w:tcPr>
            <w:tcW w:w="1701" w:type="dxa"/>
          </w:tcPr>
          <w:p w14:paraId="790AB5AF" w14:textId="77777777" w:rsidR="006E5503" w:rsidRPr="00E84515" w:rsidRDefault="006E5503" w:rsidP="00AA3C41">
            <w:pPr>
              <w:jc w:val="center"/>
              <w:rPr>
                <w:rFonts w:cs="Arial"/>
              </w:rPr>
            </w:pPr>
            <w:r w:rsidRPr="00E84515">
              <w:rPr>
                <w:rFonts w:cs="Arial"/>
              </w:rPr>
              <w:t>170</w:t>
            </w:r>
          </w:p>
        </w:tc>
        <w:tc>
          <w:tcPr>
            <w:tcW w:w="1843" w:type="dxa"/>
          </w:tcPr>
          <w:p w14:paraId="2AE8EE91" w14:textId="77777777" w:rsidR="006E5503" w:rsidRPr="00E84515" w:rsidRDefault="006E5503" w:rsidP="00AA3C41">
            <w:pPr>
              <w:jc w:val="center"/>
              <w:rPr>
                <w:rFonts w:cs="Arial"/>
              </w:rPr>
            </w:pPr>
            <w:r w:rsidRPr="00E84515">
              <w:rPr>
                <w:rFonts w:cs="Arial"/>
              </w:rPr>
              <w:t>85</w:t>
            </w:r>
          </w:p>
        </w:tc>
      </w:tr>
      <w:tr w:rsidR="006E5503" w:rsidRPr="00E84515" w14:paraId="105BA97D" w14:textId="77777777" w:rsidTr="00AA3C41">
        <w:tc>
          <w:tcPr>
            <w:tcW w:w="3969" w:type="dxa"/>
          </w:tcPr>
          <w:p w14:paraId="4E89F1F1" w14:textId="77777777" w:rsidR="006E5503" w:rsidRPr="00E84515" w:rsidRDefault="006E5503" w:rsidP="00AA3C41">
            <w:pPr>
              <w:rPr>
                <w:rFonts w:cs="Arial"/>
              </w:rPr>
            </w:pPr>
            <w:r w:rsidRPr="00E84515">
              <w:rPr>
                <w:rFonts w:cs="Arial"/>
                <w:b/>
              </w:rPr>
              <w:t>TOTAL</w:t>
            </w:r>
          </w:p>
        </w:tc>
        <w:tc>
          <w:tcPr>
            <w:tcW w:w="1701" w:type="dxa"/>
          </w:tcPr>
          <w:p w14:paraId="1D138870" w14:textId="77777777" w:rsidR="006E5503" w:rsidRPr="00E84515" w:rsidRDefault="006E5503" w:rsidP="00AA3C41">
            <w:pPr>
              <w:jc w:val="center"/>
              <w:rPr>
                <w:rFonts w:cs="Arial"/>
                <w:b/>
              </w:rPr>
            </w:pPr>
            <w:r w:rsidRPr="00E84515">
              <w:rPr>
                <w:rFonts w:cs="Arial"/>
                <w:b/>
              </w:rPr>
              <w:t>200</w:t>
            </w:r>
          </w:p>
        </w:tc>
        <w:tc>
          <w:tcPr>
            <w:tcW w:w="1843" w:type="dxa"/>
          </w:tcPr>
          <w:p w14:paraId="1165FB05" w14:textId="77777777" w:rsidR="006E5503" w:rsidRPr="00E84515" w:rsidRDefault="006E5503" w:rsidP="00AA3C41">
            <w:pPr>
              <w:jc w:val="center"/>
              <w:rPr>
                <w:rFonts w:cs="Arial"/>
                <w:b/>
              </w:rPr>
            </w:pPr>
            <w:r w:rsidRPr="00E84515">
              <w:rPr>
                <w:rFonts w:cs="Arial"/>
                <w:b/>
              </w:rPr>
              <w:t>100%</w:t>
            </w:r>
          </w:p>
        </w:tc>
      </w:tr>
    </w:tbl>
    <w:p w14:paraId="2781DC81" w14:textId="77777777" w:rsidR="006E5503" w:rsidRPr="00203392" w:rsidRDefault="006E5503" w:rsidP="006E5503">
      <w:pPr>
        <w:pStyle w:val="fixed"/>
        <w:ind w:left="0" w:firstLine="0"/>
        <w:rPr>
          <w:rFonts w:ascii="Arial" w:hAnsi="Arial" w:cs="Arial"/>
          <w:sz w:val="22"/>
          <w:szCs w:val="22"/>
        </w:rPr>
      </w:pPr>
    </w:p>
    <w:p w14:paraId="3BF50E44" w14:textId="77777777" w:rsidR="006E5503" w:rsidRDefault="006E5503" w:rsidP="006E5503">
      <w:pPr>
        <w:pStyle w:val="fixed"/>
        <w:ind w:left="0" w:firstLine="0"/>
        <w:rPr>
          <w:rFonts w:ascii="Arial" w:hAnsi="Arial" w:cs="Arial"/>
          <w:sz w:val="22"/>
          <w:szCs w:val="22"/>
        </w:rPr>
      </w:pPr>
    </w:p>
    <w:p w14:paraId="43311288" w14:textId="77777777" w:rsidR="006E5503" w:rsidRDefault="006E5503" w:rsidP="006E5503">
      <w:pPr>
        <w:pStyle w:val="fixed"/>
        <w:ind w:left="0" w:firstLine="0"/>
        <w:rPr>
          <w:rFonts w:ascii="Arial" w:hAnsi="Arial" w:cs="Arial"/>
          <w:sz w:val="22"/>
          <w:szCs w:val="22"/>
        </w:rPr>
      </w:pPr>
    </w:p>
    <w:p w14:paraId="4CA0BE5A" w14:textId="77777777" w:rsidR="006E5503" w:rsidRDefault="006E5503" w:rsidP="006E5503">
      <w:pPr>
        <w:pStyle w:val="fixed"/>
        <w:ind w:left="0" w:firstLine="0"/>
        <w:rPr>
          <w:rFonts w:ascii="Arial" w:hAnsi="Arial" w:cs="Arial"/>
          <w:sz w:val="22"/>
          <w:szCs w:val="22"/>
        </w:rPr>
      </w:pPr>
      <w:r w:rsidRPr="00203392">
        <w:rPr>
          <w:rFonts w:ascii="Arial" w:hAnsi="Arial" w:cs="Arial"/>
          <w:sz w:val="22"/>
          <w:szCs w:val="22"/>
        </w:rPr>
        <w:t>ASSESSMENT</w:t>
      </w:r>
    </w:p>
    <w:p w14:paraId="4DB35F75" w14:textId="77777777" w:rsidR="006E5503" w:rsidRDefault="006E5503" w:rsidP="006E5503">
      <w:pPr>
        <w:pStyle w:val="fixed"/>
        <w:ind w:left="0" w:firstLine="0"/>
        <w:rPr>
          <w:rFonts w:ascii="Arial" w:hAnsi="Arial" w:cs="Arial"/>
          <w:sz w:val="22"/>
          <w:szCs w:val="22"/>
        </w:rPr>
      </w:pPr>
    </w:p>
    <w:p w14:paraId="7561E065" w14:textId="77777777" w:rsidR="006E5503" w:rsidRDefault="006E5503" w:rsidP="006E5503">
      <w:pPr>
        <w:pStyle w:val="fixed"/>
        <w:ind w:left="0" w:firstLine="0"/>
        <w:rPr>
          <w:rFonts w:ascii="Arial" w:hAnsi="Arial" w:cs="Arial"/>
          <w:sz w:val="22"/>
          <w:szCs w:val="22"/>
        </w:rPr>
      </w:pPr>
      <w:r w:rsidRPr="00203392">
        <w:rPr>
          <w:rFonts w:ascii="Arial" w:hAnsi="Arial" w:cs="Arial"/>
          <w:sz w:val="22"/>
          <w:szCs w:val="22"/>
        </w:rPr>
        <w:t>Assessment Component 1</w:t>
      </w:r>
      <w:r>
        <w:rPr>
          <w:rFonts w:ascii="Arial" w:hAnsi="Arial" w:cs="Arial"/>
          <w:sz w:val="22"/>
          <w:szCs w:val="22"/>
        </w:rPr>
        <w:t xml:space="preserve"> - 100</w:t>
      </w:r>
      <w:r w:rsidRPr="00203392">
        <w:rPr>
          <w:rFonts w:ascii="Arial" w:hAnsi="Arial" w:cs="Arial"/>
          <w:sz w:val="22"/>
          <w:szCs w:val="22"/>
        </w:rPr>
        <w:t>%</w:t>
      </w:r>
      <w:r w:rsidRPr="00090C0F">
        <w:rPr>
          <w:rFonts w:ascii="Arial" w:hAnsi="Arial" w:cs="Arial"/>
          <w:sz w:val="22"/>
          <w:szCs w:val="22"/>
        </w:rPr>
        <w:t xml:space="preserve"> </w:t>
      </w:r>
    </w:p>
    <w:p w14:paraId="46EA7B2D" w14:textId="77777777" w:rsidR="006E5503" w:rsidRPr="00090C0F" w:rsidRDefault="006E5503" w:rsidP="006E5503">
      <w:pPr>
        <w:pStyle w:val="fixed"/>
        <w:ind w:left="0" w:firstLine="0"/>
        <w:rPr>
          <w:rFonts w:ascii="Arial" w:hAnsi="Arial" w:cs="Arial"/>
          <w:sz w:val="22"/>
          <w:szCs w:val="22"/>
        </w:rPr>
      </w:pPr>
    </w:p>
    <w:p w14:paraId="2C844A2F" w14:textId="77777777" w:rsidR="006E5503" w:rsidRDefault="006E5503" w:rsidP="006E5503">
      <w:pPr>
        <w:rPr>
          <w:rFonts w:cs="Arial"/>
        </w:rPr>
      </w:pPr>
      <w:r>
        <w:rPr>
          <w:rFonts w:cs="Arial"/>
        </w:rPr>
        <w:t>Portfolio (4 components)</w:t>
      </w:r>
    </w:p>
    <w:p w14:paraId="6A1EC8EF" w14:textId="77777777" w:rsidR="006E5503" w:rsidRPr="00090C0F" w:rsidRDefault="006E5503" w:rsidP="006E5503">
      <w:pPr>
        <w:rPr>
          <w:rFonts w:cs="Arial"/>
        </w:rPr>
      </w:pPr>
    </w:p>
    <w:p w14:paraId="3A0F6D30" w14:textId="77777777" w:rsidR="006E5503" w:rsidRPr="0048139B" w:rsidRDefault="006E5503" w:rsidP="006E5503">
      <w:pPr>
        <w:tabs>
          <w:tab w:val="left" w:pos="720"/>
          <w:tab w:val="left" w:pos="1440"/>
          <w:tab w:val="left" w:pos="2160"/>
          <w:tab w:val="left" w:pos="2880"/>
        </w:tabs>
        <w:overflowPunct w:val="0"/>
        <w:autoSpaceDE w:val="0"/>
        <w:autoSpaceDN w:val="0"/>
        <w:adjustRightInd w:val="0"/>
        <w:jc w:val="both"/>
        <w:textAlignment w:val="baseline"/>
        <w:rPr>
          <w:rFonts w:cs="Arial"/>
          <w:b/>
        </w:rPr>
      </w:pPr>
      <w:r w:rsidRPr="0048139B">
        <w:rPr>
          <w:rFonts w:cs="Arial"/>
          <w:b/>
        </w:rPr>
        <w:t>Assessment Summary</w:t>
      </w:r>
    </w:p>
    <w:tbl>
      <w:tblPr>
        <w:tblStyle w:val="TableGrid3"/>
        <w:tblW w:w="0" w:type="auto"/>
        <w:tblLayout w:type="fixed"/>
        <w:tblLook w:val="04A0" w:firstRow="1" w:lastRow="0" w:firstColumn="1" w:lastColumn="0" w:noHBand="0" w:noVBand="1"/>
      </w:tblPr>
      <w:tblGrid>
        <w:gridCol w:w="3261"/>
        <w:gridCol w:w="1842"/>
      </w:tblGrid>
      <w:tr w:rsidR="006E5503" w:rsidRPr="0048139B" w14:paraId="1AB390C7" w14:textId="77777777" w:rsidTr="00AA3C41">
        <w:tc>
          <w:tcPr>
            <w:tcW w:w="3261" w:type="dxa"/>
            <w:tcBorders>
              <w:top w:val="single" w:sz="4" w:space="0" w:color="auto"/>
              <w:left w:val="single" w:sz="4" w:space="0" w:color="auto"/>
            </w:tcBorders>
          </w:tcPr>
          <w:p w14:paraId="7CDCA7A5" w14:textId="77777777" w:rsidR="006E5503" w:rsidRPr="0048139B" w:rsidRDefault="006E5503" w:rsidP="00AA3C41">
            <w:pPr>
              <w:overflowPunct w:val="0"/>
              <w:autoSpaceDE w:val="0"/>
              <w:autoSpaceDN w:val="0"/>
              <w:adjustRightInd w:val="0"/>
              <w:textAlignment w:val="baseline"/>
              <w:rPr>
                <w:rFonts w:cs="Arial"/>
                <w:b/>
              </w:rPr>
            </w:pPr>
            <w:r w:rsidRPr="0048139B">
              <w:rPr>
                <w:rFonts w:cs="Arial"/>
                <w:b/>
              </w:rPr>
              <w:t>Activity type</w:t>
            </w:r>
          </w:p>
        </w:tc>
        <w:tc>
          <w:tcPr>
            <w:tcW w:w="1842" w:type="dxa"/>
          </w:tcPr>
          <w:p w14:paraId="381863A5" w14:textId="77777777" w:rsidR="006E5503" w:rsidRPr="0048139B" w:rsidRDefault="006E5503" w:rsidP="00AA3C41">
            <w:pPr>
              <w:overflowPunct w:val="0"/>
              <w:autoSpaceDE w:val="0"/>
              <w:autoSpaceDN w:val="0"/>
              <w:adjustRightInd w:val="0"/>
              <w:jc w:val="center"/>
              <w:textAlignment w:val="baseline"/>
              <w:rPr>
                <w:rFonts w:cs="Arial"/>
                <w:b/>
              </w:rPr>
            </w:pPr>
            <w:r w:rsidRPr="0048139B">
              <w:rPr>
                <w:rFonts w:cs="Arial"/>
                <w:b/>
              </w:rPr>
              <w:t>Percentage</w:t>
            </w:r>
          </w:p>
        </w:tc>
      </w:tr>
      <w:tr w:rsidR="006E5503" w:rsidRPr="0048139B" w14:paraId="6ACC41CD" w14:textId="77777777" w:rsidTr="00AA3C41">
        <w:tc>
          <w:tcPr>
            <w:tcW w:w="3261" w:type="dxa"/>
          </w:tcPr>
          <w:p w14:paraId="75C5E1FB" w14:textId="77777777" w:rsidR="006E5503" w:rsidRPr="0048139B" w:rsidRDefault="006E5503" w:rsidP="00AA3C41">
            <w:pPr>
              <w:overflowPunct w:val="0"/>
              <w:autoSpaceDE w:val="0"/>
              <w:autoSpaceDN w:val="0"/>
              <w:adjustRightInd w:val="0"/>
              <w:textAlignment w:val="baseline"/>
              <w:rPr>
                <w:rFonts w:cs="Arial"/>
              </w:rPr>
            </w:pPr>
            <w:r w:rsidRPr="0048139B">
              <w:rPr>
                <w:rFonts w:cs="Arial"/>
              </w:rPr>
              <w:t>Written exam</w:t>
            </w:r>
          </w:p>
        </w:tc>
        <w:tc>
          <w:tcPr>
            <w:tcW w:w="1842" w:type="dxa"/>
          </w:tcPr>
          <w:p w14:paraId="437B4329" w14:textId="77777777" w:rsidR="006E5503" w:rsidRPr="0048139B" w:rsidRDefault="006E5503" w:rsidP="00AA3C41">
            <w:pPr>
              <w:overflowPunct w:val="0"/>
              <w:autoSpaceDE w:val="0"/>
              <w:autoSpaceDN w:val="0"/>
              <w:adjustRightInd w:val="0"/>
              <w:jc w:val="center"/>
              <w:textAlignment w:val="baseline"/>
              <w:rPr>
                <w:rFonts w:cs="Arial"/>
              </w:rPr>
            </w:pPr>
            <w:r w:rsidRPr="0048139B">
              <w:rPr>
                <w:rFonts w:cs="Arial"/>
              </w:rPr>
              <w:t>0%</w:t>
            </w:r>
          </w:p>
        </w:tc>
      </w:tr>
      <w:tr w:rsidR="006E5503" w:rsidRPr="0048139B" w14:paraId="1BCE7257" w14:textId="77777777" w:rsidTr="00AA3C41">
        <w:tc>
          <w:tcPr>
            <w:tcW w:w="3261" w:type="dxa"/>
          </w:tcPr>
          <w:p w14:paraId="3905415F" w14:textId="77777777" w:rsidR="006E5503" w:rsidRPr="0048139B" w:rsidRDefault="006E5503" w:rsidP="00AA3C41">
            <w:pPr>
              <w:overflowPunct w:val="0"/>
              <w:autoSpaceDE w:val="0"/>
              <w:autoSpaceDN w:val="0"/>
              <w:adjustRightInd w:val="0"/>
              <w:textAlignment w:val="baseline"/>
              <w:rPr>
                <w:rFonts w:cs="Arial"/>
              </w:rPr>
            </w:pPr>
            <w:r w:rsidRPr="0048139B">
              <w:rPr>
                <w:rFonts w:cs="Arial"/>
              </w:rPr>
              <w:t>Coursework</w:t>
            </w:r>
          </w:p>
        </w:tc>
        <w:tc>
          <w:tcPr>
            <w:tcW w:w="1842" w:type="dxa"/>
          </w:tcPr>
          <w:p w14:paraId="19A9A292" w14:textId="77777777" w:rsidR="006E5503" w:rsidRPr="0048139B" w:rsidRDefault="006E5503" w:rsidP="00AA3C41">
            <w:pPr>
              <w:overflowPunct w:val="0"/>
              <w:autoSpaceDE w:val="0"/>
              <w:autoSpaceDN w:val="0"/>
              <w:adjustRightInd w:val="0"/>
              <w:jc w:val="center"/>
              <w:textAlignment w:val="baseline"/>
              <w:rPr>
                <w:rFonts w:cs="Arial"/>
              </w:rPr>
            </w:pPr>
            <w:r>
              <w:rPr>
                <w:rFonts w:cs="Arial"/>
              </w:rPr>
              <w:t>10</w:t>
            </w:r>
            <w:r w:rsidRPr="0048139B">
              <w:rPr>
                <w:rFonts w:cs="Arial"/>
              </w:rPr>
              <w:t>0%</w:t>
            </w:r>
          </w:p>
        </w:tc>
      </w:tr>
      <w:tr w:rsidR="006E5503" w:rsidRPr="0048139B" w14:paraId="168C7E86" w14:textId="77777777" w:rsidTr="00AA3C41">
        <w:tc>
          <w:tcPr>
            <w:tcW w:w="3261" w:type="dxa"/>
          </w:tcPr>
          <w:p w14:paraId="5A052907" w14:textId="77777777" w:rsidR="006E5503" w:rsidRPr="0048139B" w:rsidRDefault="006E5503" w:rsidP="00AA3C41">
            <w:pPr>
              <w:overflowPunct w:val="0"/>
              <w:autoSpaceDE w:val="0"/>
              <w:autoSpaceDN w:val="0"/>
              <w:adjustRightInd w:val="0"/>
              <w:textAlignment w:val="baseline"/>
              <w:rPr>
                <w:rFonts w:cs="Arial"/>
              </w:rPr>
            </w:pPr>
            <w:r w:rsidRPr="0048139B">
              <w:rPr>
                <w:rFonts w:cs="Arial"/>
              </w:rPr>
              <w:t>Practical</w:t>
            </w:r>
          </w:p>
        </w:tc>
        <w:tc>
          <w:tcPr>
            <w:tcW w:w="1842" w:type="dxa"/>
          </w:tcPr>
          <w:p w14:paraId="1303DEF1" w14:textId="77777777" w:rsidR="006E5503" w:rsidRPr="0048139B" w:rsidRDefault="006E5503" w:rsidP="00AA3C41">
            <w:pPr>
              <w:overflowPunct w:val="0"/>
              <w:autoSpaceDE w:val="0"/>
              <w:autoSpaceDN w:val="0"/>
              <w:adjustRightInd w:val="0"/>
              <w:jc w:val="center"/>
              <w:textAlignment w:val="baseline"/>
              <w:rPr>
                <w:rFonts w:cs="Arial"/>
              </w:rPr>
            </w:pPr>
            <w:r w:rsidRPr="0048139B">
              <w:rPr>
                <w:rFonts w:cs="Arial"/>
              </w:rPr>
              <w:t>0%</w:t>
            </w:r>
          </w:p>
        </w:tc>
      </w:tr>
      <w:tr w:rsidR="006E5503" w:rsidRPr="0048139B" w14:paraId="3C7D5B04" w14:textId="77777777" w:rsidTr="00AA3C41">
        <w:tc>
          <w:tcPr>
            <w:tcW w:w="3261" w:type="dxa"/>
          </w:tcPr>
          <w:p w14:paraId="26DE8C49" w14:textId="77777777" w:rsidR="006E5503" w:rsidRPr="0048139B" w:rsidRDefault="006E5503" w:rsidP="00AA3C41">
            <w:pPr>
              <w:overflowPunct w:val="0"/>
              <w:autoSpaceDE w:val="0"/>
              <w:autoSpaceDN w:val="0"/>
              <w:adjustRightInd w:val="0"/>
              <w:textAlignment w:val="baseline"/>
              <w:rPr>
                <w:rFonts w:cs="Arial"/>
              </w:rPr>
            </w:pPr>
            <w:r w:rsidRPr="0048139B">
              <w:rPr>
                <w:rFonts w:cs="Arial"/>
                <w:b/>
              </w:rPr>
              <w:t>TOTAL</w:t>
            </w:r>
          </w:p>
        </w:tc>
        <w:tc>
          <w:tcPr>
            <w:tcW w:w="1842" w:type="dxa"/>
          </w:tcPr>
          <w:p w14:paraId="42B88970" w14:textId="77777777" w:rsidR="006E5503" w:rsidRPr="0048139B" w:rsidRDefault="006E5503" w:rsidP="00AA3C41">
            <w:pPr>
              <w:overflowPunct w:val="0"/>
              <w:autoSpaceDE w:val="0"/>
              <w:autoSpaceDN w:val="0"/>
              <w:adjustRightInd w:val="0"/>
              <w:jc w:val="center"/>
              <w:textAlignment w:val="baseline"/>
              <w:rPr>
                <w:rFonts w:cs="Arial"/>
                <w:b/>
              </w:rPr>
            </w:pPr>
            <w:r w:rsidRPr="0048139B">
              <w:rPr>
                <w:rFonts w:cs="Arial"/>
                <w:b/>
              </w:rPr>
              <w:t>100%</w:t>
            </w:r>
          </w:p>
        </w:tc>
      </w:tr>
    </w:tbl>
    <w:p w14:paraId="30196D50" w14:textId="77777777" w:rsidR="006E5503" w:rsidRDefault="006E5503" w:rsidP="006E5503">
      <w:pPr>
        <w:pStyle w:val="heading"/>
        <w:spacing w:before="0" w:after="0"/>
        <w:ind w:left="0" w:firstLine="0"/>
        <w:rPr>
          <w:rFonts w:ascii="Arial" w:hAnsi="Arial" w:cs="Arial"/>
          <w:sz w:val="22"/>
          <w:szCs w:val="22"/>
        </w:rPr>
      </w:pPr>
    </w:p>
    <w:p w14:paraId="5A836D21" w14:textId="77777777" w:rsidR="006E5503" w:rsidRPr="000C6407" w:rsidRDefault="006E5503" w:rsidP="006E5503">
      <w:pPr>
        <w:pStyle w:val="heading"/>
        <w:spacing w:before="0" w:after="0"/>
        <w:ind w:left="0" w:firstLine="0"/>
        <w:rPr>
          <w:rFonts w:ascii="Arial" w:hAnsi="Arial" w:cs="Arial"/>
          <w:sz w:val="22"/>
          <w:szCs w:val="22"/>
        </w:rPr>
      </w:pPr>
      <w:r w:rsidRPr="000C6407">
        <w:rPr>
          <w:rFonts w:ascii="Arial" w:hAnsi="Arial" w:cs="Arial"/>
          <w:sz w:val="22"/>
          <w:szCs w:val="22"/>
        </w:rPr>
        <w:t>EDUCATION FOR SUSTAINABLE DEVELOPMENT (ESD)</w:t>
      </w:r>
    </w:p>
    <w:p w14:paraId="7EFE675F" w14:textId="77777777" w:rsidR="006E5503" w:rsidRPr="000C6407" w:rsidRDefault="006E5503" w:rsidP="006E5503">
      <w:pPr>
        <w:pStyle w:val="heading"/>
        <w:spacing w:before="0" w:after="0"/>
        <w:ind w:left="0" w:firstLine="0"/>
        <w:rPr>
          <w:rFonts w:ascii="Arial" w:hAnsi="Arial" w:cs="Arial"/>
          <w:b w:val="0"/>
          <w:sz w:val="22"/>
          <w:szCs w:val="22"/>
        </w:rPr>
      </w:pPr>
    </w:p>
    <w:tbl>
      <w:tblPr>
        <w:tblStyle w:val="TableGrid"/>
        <w:tblW w:w="0" w:type="auto"/>
        <w:tblInd w:w="0" w:type="dxa"/>
        <w:tblLook w:val="04A0" w:firstRow="1" w:lastRow="0" w:firstColumn="1" w:lastColumn="0" w:noHBand="0" w:noVBand="1"/>
      </w:tblPr>
      <w:tblGrid>
        <w:gridCol w:w="4443"/>
        <w:gridCol w:w="4443"/>
      </w:tblGrid>
      <w:tr w:rsidR="006E5503" w:rsidRPr="008C188B" w14:paraId="6E7291C9" w14:textId="77777777" w:rsidTr="00AA3C41">
        <w:tc>
          <w:tcPr>
            <w:tcW w:w="4443" w:type="dxa"/>
            <w:vMerge w:val="restart"/>
            <w:vAlign w:val="center"/>
          </w:tcPr>
          <w:p w14:paraId="00D0A64B" w14:textId="77777777" w:rsidR="006E5503" w:rsidRPr="000C6407" w:rsidRDefault="006E5503" w:rsidP="00AA3C41">
            <w:pPr>
              <w:pStyle w:val="heading"/>
              <w:spacing w:before="0" w:after="0"/>
              <w:ind w:left="0" w:firstLine="0"/>
              <w:rPr>
                <w:rFonts w:ascii="Arial" w:hAnsi="Arial" w:cs="Arial"/>
                <w:b w:val="0"/>
                <w:sz w:val="22"/>
                <w:szCs w:val="22"/>
              </w:rPr>
            </w:pPr>
            <w:r w:rsidRPr="000C6407">
              <w:rPr>
                <w:rFonts w:ascii="Arial" w:hAnsi="Arial" w:cs="Arial"/>
                <w:b w:val="0"/>
                <w:sz w:val="22"/>
                <w:szCs w:val="22"/>
              </w:rPr>
              <w:t>Does the module contribute to ESD?</w:t>
            </w:r>
          </w:p>
        </w:tc>
        <w:tc>
          <w:tcPr>
            <w:tcW w:w="4443" w:type="dxa"/>
            <w:vAlign w:val="center"/>
          </w:tcPr>
          <w:p w14:paraId="5F884B9C" w14:textId="77777777" w:rsidR="006E5503" w:rsidRPr="000C6407" w:rsidRDefault="006E5503" w:rsidP="00AA3C41">
            <w:pPr>
              <w:pStyle w:val="heading"/>
              <w:spacing w:before="0" w:after="0"/>
              <w:ind w:left="0" w:firstLine="0"/>
              <w:rPr>
                <w:rFonts w:ascii="Arial" w:hAnsi="Arial" w:cs="Arial"/>
                <w:b w:val="0"/>
                <w:sz w:val="22"/>
                <w:szCs w:val="22"/>
              </w:rPr>
            </w:pPr>
            <w:r w:rsidRPr="000C6407">
              <w:rPr>
                <w:rFonts w:ascii="Arial" w:hAnsi="Arial" w:cs="Arial"/>
                <w:b w:val="0"/>
                <w:sz w:val="22"/>
                <w:szCs w:val="22"/>
              </w:rPr>
              <w:t>Yes</w:t>
            </w:r>
            <w:r>
              <w:rPr>
                <w:rFonts w:ascii="Arial" w:hAnsi="Arial" w:cs="Arial"/>
                <w:b w:val="0"/>
                <w:sz w:val="22"/>
                <w:szCs w:val="22"/>
              </w:rPr>
              <w:t xml:space="preserve">     </w:t>
            </w:r>
          </w:p>
          <w:p w14:paraId="0AC97AA4" w14:textId="77777777" w:rsidR="006E5503" w:rsidRPr="000C6407" w:rsidRDefault="006E5503" w:rsidP="00AA3C41">
            <w:pPr>
              <w:pStyle w:val="heading"/>
              <w:spacing w:before="0" w:after="0"/>
              <w:ind w:left="0" w:firstLine="0"/>
              <w:jc w:val="both"/>
              <w:rPr>
                <w:rFonts w:ascii="Arial" w:hAnsi="Arial" w:cs="Arial"/>
                <w:b w:val="0"/>
                <w:sz w:val="22"/>
                <w:szCs w:val="22"/>
              </w:rPr>
            </w:pPr>
          </w:p>
        </w:tc>
      </w:tr>
      <w:tr w:rsidR="006E5503" w:rsidRPr="008C188B" w14:paraId="149FA514" w14:textId="77777777" w:rsidTr="00AA3C41">
        <w:tc>
          <w:tcPr>
            <w:tcW w:w="4443" w:type="dxa"/>
            <w:vMerge/>
          </w:tcPr>
          <w:p w14:paraId="3C4FAC4E" w14:textId="77777777" w:rsidR="006E5503" w:rsidRPr="000C6407" w:rsidRDefault="006E5503" w:rsidP="00AA3C41">
            <w:pPr>
              <w:pStyle w:val="heading"/>
              <w:spacing w:before="0" w:after="0"/>
              <w:ind w:left="0" w:firstLine="0"/>
              <w:rPr>
                <w:rFonts w:ascii="Arial" w:hAnsi="Arial" w:cs="Arial"/>
                <w:b w:val="0"/>
                <w:sz w:val="22"/>
                <w:szCs w:val="22"/>
              </w:rPr>
            </w:pPr>
          </w:p>
        </w:tc>
        <w:tc>
          <w:tcPr>
            <w:tcW w:w="4443" w:type="dxa"/>
            <w:vAlign w:val="center"/>
          </w:tcPr>
          <w:p w14:paraId="5791EF8C" w14:textId="77777777" w:rsidR="006E5503" w:rsidRPr="000C6407" w:rsidRDefault="006E5503" w:rsidP="00AA3C41">
            <w:pPr>
              <w:pStyle w:val="heading"/>
              <w:spacing w:before="0" w:after="0"/>
              <w:ind w:left="0" w:firstLine="0"/>
              <w:rPr>
                <w:rFonts w:ascii="Arial" w:hAnsi="Arial" w:cs="Arial"/>
                <w:b w:val="0"/>
                <w:sz w:val="22"/>
                <w:szCs w:val="22"/>
              </w:rPr>
            </w:pPr>
          </w:p>
        </w:tc>
      </w:tr>
      <w:tr w:rsidR="006E5503" w:rsidRPr="008C188B" w14:paraId="6307CAFE" w14:textId="77777777" w:rsidTr="00AA3C41">
        <w:tc>
          <w:tcPr>
            <w:tcW w:w="8886" w:type="dxa"/>
            <w:gridSpan w:val="2"/>
          </w:tcPr>
          <w:p w14:paraId="4B8CB43A" w14:textId="77777777" w:rsidR="006E5503" w:rsidRDefault="006E5503" w:rsidP="00AA3C41">
            <w:pPr>
              <w:pStyle w:val="heading"/>
              <w:spacing w:before="0" w:after="0"/>
              <w:ind w:left="0" w:firstLine="0"/>
              <w:rPr>
                <w:rFonts w:ascii="Arial" w:hAnsi="Arial" w:cs="Arial"/>
                <w:b w:val="0"/>
                <w:sz w:val="22"/>
                <w:szCs w:val="22"/>
              </w:rPr>
            </w:pPr>
            <w:r w:rsidRPr="000C6407">
              <w:rPr>
                <w:rFonts w:ascii="Arial" w:hAnsi="Arial" w:cs="Arial"/>
                <w:b w:val="0"/>
                <w:sz w:val="22"/>
                <w:szCs w:val="22"/>
              </w:rPr>
              <w:t xml:space="preserve">If yes please provide </w:t>
            </w:r>
            <w:r>
              <w:rPr>
                <w:rFonts w:ascii="Arial" w:hAnsi="Arial" w:cs="Arial"/>
                <w:b w:val="0"/>
                <w:sz w:val="22"/>
                <w:szCs w:val="22"/>
              </w:rPr>
              <w:t xml:space="preserve">brief </w:t>
            </w:r>
            <w:r w:rsidRPr="000C6407">
              <w:rPr>
                <w:rFonts w:ascii="Arial" w:hAnsi="Arial" w:cs="Arial"/>
                <w:b w:val="0"/>
                <w:sz w:val="22"/>
                <w:szCs w:val="22"/>
              </w:rPr>
              <w:t>details (</w:t>
            </w:r>
            <w:r>
              <w:rPr>
                <w:rFonts w:ascii="Arial" w:hAnsi="Arial" w:cs="Arial"/>
                <w:b w:val="0"/>
                <w:sz w:val="22"/>
                <w:szCs w:val="22"/>
              </w:rPr>
              <w:t>no more than 1</w:t>
            </w:r>
            <w:r w:rsidRPr="000C6407">
              <w:rPr>
                <w:rFonts w:ascii="Arial" w:hAnsi="Arial" w:cs="Arial"/>
                <w:b w:val="0"/>
                <w:sz w:val="22"/>
                <w:szCs w:val="22"/>
              </w:rPr>
              <w:t>00 words):</w:t>
            </w:r>
          </w:p>
          <w:p w14:paraId="6FEAE53E" w14:textId="77777777" w:rsidR="006E5503" w:rsidRPr="000C6407" w:rsidRDefault="006E5503" w:rsidP="00AA3C41">
            <w:pPr>
              <w:pStyle w:val="heading"/>
              <w:spacing w:before="0" w:after="0"/>
              <w:ind w:left="0" w:firstLine="0"/>
              <w:rPr>
                <w:rFonts w:ascii="Arial" w:hAnsi="Arial" w:cs="Arial"/>
                <w:b w:val="0"/>
                <w:sz w:val="22"/>
                <w:szCs w:val="22"/>
              </w:rPr>
            </w:pPr>
            <w:r>
              <w:rPr>
                <w:rFonts w:ascii="Arial" w:hAnsi="Arial" w:cs="Arial"/>
                <w:b w:val="0"/>
                <w:sz w:val="22"/>
                <w:szCs w:val="22"/>
              </w:rPr>
              <w:t>The development of sustainable strategies to ensure inclusive practice for children and young people in schools. The need to embed inclusive principles into all decision- making processes from local level to national level.</w:t>
            </w:r>
          </w:p>
          <w:p w14:paraId="21696300" w14:textId="77777777" w:rsidR="006E5503" w:rsidRPr="000C6407" w:rsidRDefault="006E5503" w:rsidP="00AA3C41">
            <w:pPr>
              <w:rPr>
                <w:rFonts w:cs="Arial"/>
                <w:b/>
              </w:rPr>
            </w:pPr>
          </w:p>
        </w:tc>
      </w:tr>
    </w:tbl>
    <w:p w14:paraId="3D0363DD" w14:textId="77777777" w:rsidR="006E5503" w:rsidRDefault="006E5503" w:rsidP="006E5503">
      <w:pPr>
        <w:rPr>
          <w:rFonts w:cs="Arial"/>
          <w:b/>
          <w:szCs w:val="22"/>
        </w:rPr>
      </w:pPr>
    </w:p>
    <w:p w14:paraId="461AFD36" w14:textId="77777777" w:rsidR="006E5503" w:rsidRDefault="006E5503" w:rsidP="006E5503">
      <w:pPr>
        <w:rPr>
          <w:rFonts w:cs="Arial"/>
          <w:b/>
          <w:szCs w:val="22"/>
        </w:rPr>
      </w:pPr>
    </w:p>
    <w:p w14:paraId="1470D7FD" w14:textId="77777777" w:rsidR="006E5503" w:rsidRDefault="006E5503" w:rsidP="006E5503">
      <w:pPr>
        <w:rPr>
          <w:rFonts w:cs="Arial"/>
          <w:b/>
          <w:szCs w:val="22"/>
        </w:rPr>
      </w:pPr>
      <w:r>
        <w:rPr>
          <w:rFonts w:cs="Arial"/>
          <w:b/>
          <w:szCs w:val="22"/>
        </w:rPr>
        <w:t xml:space="preserve">INDICATIVE </w:t>
      </w:r>
      <w:r w:rsidRPr="00A74B3E">
        <w:rPr>
          <w:rFonts w:cs="Arial"/>
          <w:b/>
          <w:szCs w:val="22"/>
        </w:rPr>
        <w:t>READING LIST</w:t>
      </w:r>
    </w:p>
    <w:p w14:paraId="2E81EDA9" w14:textId="6208B0F5" w:rsidR="00EA06EA" w:rsidRDefault="00EA06EA" w:rsidP="00EA06EA">
      <w:pPr>
        <w:jc w:val="both"/>
      </w:pPr>
    </w:p>
    <w:tbl>
      <w:tblPr>
        <w:tblStyle w:val="TableGrid"/>
        <w:tblW w:w="0" w:type="auto"/>
        <w:tblInd w:w="2" w:type="dxa"/>
        <w:tblLayout w:type="fixed"/>
        <w:tblLook w:val="04A0" w:firstRow="1" w:lastRow="0" w:firstColumn="1" w:lastColumn="0" w:noHBand="0" w:noVBand="1"/>
      </w:tblPr>
      <w:tblGrid>
        <w:gridCol w:w="1643"/>
        <w:gridCol w:w="5928"/>
        <w:gridCol w:w="1416"/>
      </w:tblGrid>
      <w:tr w:rsidR="00EA06EA" w14:paraId="63DD65A4" w14:textId="77777777" w:rsidTr="002162D9">
        <w:trPr>
          <w:trHeight w:val="300"/>
        </w:trPr>
        <w:tc>
          <w:tcPr>
            <w:tcW w:w="1643"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tcPr>
          <w:p w14:paraId="498729B0" w14:textId="77777777" w:rsidR="00EA06EA" w:rsidRDefault="00EA06EA" w:rsidP="002162D9">
            <w:pPr>
              <w:tabs>
                <w:tab w:val="left" w:pos="0"/>
                <w:tab w:val="left" w:pos="720"/>
                <w:tab w:val="left" w:pos="1440"/>
              </w:tabs>
            </w:pPr>
            <w:r w:rsidRPr="0B47BC7C">
              <w:rPr>
                <w:rFonts w:eastAsia="Arial" w:cs="Arial"/>
                <w:b/>
                <w:bCs/>
                <w:color w:val="000000" w:themeColor="text1"/>
                <w:szCs w:val="22"/>
              </w:rPr>
              <w:t>Module Code</w:t>
            </w:r>
          </w:p>
        </w:tc>
        <w:tc>
          <w:tcPr>
            <w:tcW w:w="7344" w:type="dxa"/>
            <w:gridSpan w:val="2"/>
            <w:tcBorders>
              <w:top w:val="single" w:sz="8" w:space="0" w:color="auto"/>
              <w:left w:val="single" w:sz="8" w:space="0" w:color="auto"/>
              <w:bottom w:val="single" w:sz="8" w:space="0" w:color="auto"/>
              <w:right w:val="single" w:sz="8" w:space="0" w:color="auto"/>
            </w:tcBorders>
            <w:tcMar>
              <w:left w:w="108" w:type="dxa"/>
              <w:right w:w="108" w:type="dxa"/>
            </w:tcMar>
          </w:tcPr>
          <w:p w14:paraId="61570EBD" w14:textId="77777777" w:rsidR="00EA06EA" w:rsidRDefault="00EA06EA" w:rsidP="002162D9">
            <w:pPr>
              <w:tabs>
                <w:tab w:val="left" w:pos="0"/>
                <w:tab w:val="left" w:pos="720"/>
                <w:tab w:val="left" w:pos="1440"/>
              </w:tabs>
            </w:pPr>
            <w:r w:rsidRPr="0B47BC7C">
              <w:rPr>
                <w:rFonts w:eastAsia="Arial" w:cs="Arial"/>
                <w:b/>
                <w:bCs/>
                <w:szCs w:val="22"/>
              </w:rPr>
              <w:t>ECIE4003</w:t>
            </w:r>
          </w:p>
        </w:tc>
      </w:tr>
      <w:tr w:rsidR="00EA06EA" w14:paraId="7FC27732" w14:textId="77777777" w:rsidTr="002162D9">
        <w:trPr>
          <w:trHeight w:val="300"/>
        </w:trPr>
        <w:tc>
          <w:tcPr>
            <w:tcW w:w="1643"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tcPr>
          <w:p w14:paraId="3F911D85" w14:textId="77777777" w:rsidR="00EA06EA" w:rsidRDefault="00EA06EA" w:rsidP="002162D9">
            <w:pPr>
              <w:tabs>
                <w:tab w:val="left" w:pos="0"/>
                <w:tab w:val="left" w:pos="720"/>
                <w:tab w:val="left" w:pos="1440"/>
              </w:tabs>
            </w:pPr>
            <w:r w:rsidRPr="0B47BC7C">
              <w:rPr>
                <w:rFonts w:eastAsia="Arial" w:cs="Arial"/>
                <w:b/>
                <w:bCs/>
                <w:color w:val="000000" w:themeColor="text1"/>
                <w:szCs w:val="22"/>
              </w:rPr>
              <w:t>Module Title</w:t>
            </w:r>
          </w:p>
        </w:tc>
        <w:tc>
          <w:tcPr>
            <w:tcW w:w="7344" w:type="dxa"/>
            <w:gridSpan w:val="2"/>
            <w:tcBorders>
              <w:top w:val="single" w:sz="8" w:space="0" w:color="auto"/>
              <w:left w:val="single" w:sz="8" w:space="0" w:color="auto"/>
              <w:bottom w:val="single" w:sz="8" w:space="0" w:color="auto"/>
              <w:right w:val="single" w:sz="8" w:space="0" w:color="auto"/>
            </w:tcBorders>
            <w:tcMar>
              <w:left w:w="108" w:type="dxa"/>
              <w:right w:w="108" w:type="dxa"/>
            </w:tcMar>
          </w:tcPr>
          <w:p w14:paraId="3D264218" w14:textId="77777777" w:rsidR="00EA06EA" w:rsidRDefault="00EA06EA" w:rsidP="002162D9">
            <w:pPr>
              <w:tabs>
                <w:tab w:val="left" w:pos="0"/>
                <w:tab w:val="left" w:pos="720"/>
                <w:tab w:val="left" w:pos="1440"/>
              </w:tabs>
            </w:pPr>
            <w:r w:rsidRPr="0B47BC7C">
              <w:rPr>
                <w:rFonts w:eastAsia="Arial" w:cs="Arial"/>
                <w:b/>
                <w:bCs/>
                <w:szCs w:val="22"/>
              </w:rPr>
              <w:t>Additional Needs in Context</w:t>
            </w:r>
          </w:p>
        </w:tc>
      </w:tr>
      <w:tr w:rsidR="00EA06EA" w14:paraId="1653EED8" w14:textId="77777777" w:rsidTr="002162D9">
        <w:trPr>
          <w:trHeight w:val="300"/>
        </w:trPr>
        <w:tc>
          <w:tcPr>
            <w:tcW w:w="1643"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tcPr>
          <w:p w14:paraId="6263A941" w14:textId="77777777" w:rsidR="00EA06EA" w:rsidRDefault="00EA06EA" w:rsidP="002162D9">
            <w:pPr>
              <w:tabs>
                <w:tab w:val="left" w:pos="0"/>
                <w:tab w:val="left" w:pos="720"/>
                <w:tab w:val="left" w:pos="1440"/>
              </w:tabs>
            </w:pPr>
            <w:r w:rsidRPr="0B47BC7C">
              <w:rPr>
                <w:rFonts w:eastAsia="Arial" w:cs="Arial"/>
                <w:b/>
                <w:bCs/>
                <w:color w:val="000000" w:themeColor="text1"/>
                <w:szCs w:val="22"/>
              </w:rPr>
              <w:t>Classification</w:t>
            </w:r>
          </w:p>
        </w:tc>
        <w:tc>
          <w:tcPr>
            <w:tcW w:w="5928"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tcPr>
          <w:p w14:paraId="246118A1" w14:textId="77777777" w:rsidR="00EA06EA" w:rsidRDefault="00EA06EA" w:rsidP="002162D9">
            <w:pPr>
              <w:tabs>
                <w:tab w:val="left" w:pos="0"/>
                <w:tab w:val="left" w:pos="720"/>
                <w:tab w:val="left" w:pos="1440"/>
              </w:tabs>
            </w:pPr>
            <w:r w:rsidRPr="0B47BC7C">
              <w:rPr>
                <w:rFonts w:eastAsia="Arial" w:cs="Arial"/>
                <w:b/>
                <w:bCs/>
                <w:color w:val="000000" w:themeColor="text1"/>
                <w:szCs w:val="22"/>
              </w:rPr>
              <w:t>Reading List entry</w:t>
            </w:r>
          </w:p>
        </w:tc>
        <w:tc>
          <w:tcPr>
            <w:tcW w:w="1416" w:type="dxa"/>
            <w:tcBorders>
              <w:top w:val="nil"/>
              <w:left w:val="single" w:sz="8" w:space="0" w:color="auto"/>
              <w:bottom w:val="single" w:sz="8" w:space="0" w:color="auto"/>
              <w:right w:val="single" w:sz="8" w:space="0" w:color="auto"/>
            </w:tcBorders>
            <w:shd w:val="clear" w:color="auto" w:fill="BFBFBF" w:themeFill="background1" w:themeFillShade="BF"/>
            <w:tcMar>
              <w:left w:w="108" w:type="dxa"/>
              <w:right w:w="108" w:type="dxa"/>
            </w:tcMar>
          </w:tcPr>
          <w:p w14:paraId="3BFA8F30" w14:textId="77777777" w:rsidR="00EA06EA" w:rsidRDefault="00EA06EA" w:rsidP="002162D9">
            <w:pPr>
              <w:tabs>
                <w:tab w:val="left" w:pos="0"/>
                <w:tab w:val="left" w:pos="720"/>
                <w:tab w:val="left" w:pos="1440"/>
              </w:tabs>
            </w:pPr>
            <w:r w:rsidRPr="0B47BC7C">
              <w:rPr>
                <w:rFonts w:eastAsia="Arial" w:cs="Arial"/>
                <w:b/>
                <w:bCs/>
                <w:color w:val="000000" w:themeColor="text1"/>
                <w:szCs w:val="22"/>
              </w:rPr>
              <w:t>Electronic*</w:t>
            </w:r>
          </w:p>
        </w:tc>
      </w:tr>
      <w:tr w:rsidR="00EA06EA" w14:paraId="362ECC12" w14:textId="77777777" w:rsidTr="002162D9">
        <w:trPr>
          <w:trHeight w:val="300"/>
        </w:trPr>
        <w:tc>
          <w:tcPr>
            <w:tcW w:w="1643" w:type="dxa"/>
            <w:tcBorders>
              <w:top w:val="single" w:sz="8" w:space="0" w:color="auto"/>
              <w:left w:val="single" w:sz="8" w:space="0" w:color="auto"/>
              <w:bottom w:val="single" w:sz="8" w:space="0" w:color="auto"/>
              <w:right w:val="single" w:sz="8" w:space="0" w:color="auto"/>
            </w:tcBorders>
            <w:tcMar>
              <w:left w:w="108" w:type="dxa"/>
              <w:right w:w="108" w:type="dxa"/>
            </w:tcMar>
          </w:tcPr>
          <w:p w14:paraId="2CFE961C" w14:textId="77777777" w:rsidR="00EA06EA" w:rsidRPr="0B47BC7C" w:rsidRDefault="00EA06EA" w:rsidP="002162D9">
            <w:pPr>
              <w:rPr>
                <w:rFonts w:eastAsia="Arial" w:cs="Arial"/>
                <w:szCs w:val="22"/>
              </w:rPr>
            </w:pPr>
            <w:r>
              <w:rPr>
                <w:rFonts w:eastAsia="Arial" w:cs="Arial"/>
                <w:szCs w:val="22"/>
              </w:rPr>
              <w:t>Essential</w:t>
            </w:r>
          </w:p>
        </w:tc>
        <w:tc>
          <w:tcPr>
            <w:tcW w:w="5928" w:type="dxa"/>
            <w:tcBorders>
              <w:top w:val="single" w:sz="8" w:space="0" w:color="auto"/>
              <w:left w:val="single" w:sz="8" w:space="0" w:color="auto"/>
              <w:bottom w:val="single" w:sz="8" w:space="0" w:color="auto"/>
              <w:right w:val="single" w:sz="8" w:space="0" w:color="auto"/>
            </w:tcBorders>
            <w:tcMar>
              <w:left w:w="108" w:type="dxa"/>
              <w:right w:w="108" w:type="dxa"/>
            </w:tcMar>
          </w:tcPr>
          <w:p w14:paraId="3DD16825" w14:textId="77777777" w:rsidR="00EA06EA" w:rsidRPr="00DD152B" w:rsidRDefault="00EA06EA" w:rsidP="002162D9">
            <w:pPr>
              <w:rPr>
                <w:rFonts w:eastAsia="Arial" w:cs="Arial"/>
                <w:szCs w:val="22"/>
              </w:rPr>
            </w:pPr>
            <w:r>
              <w:rPr>
                <w:rFonts w:eastAsia="Arial" w:cs="Arial"/>
                <w:szCs w:val="22"/>
              </w:rPr>
              <w:t xml:space="preserve">Sobel, D. &amp; Alson, S. (2021) </w:t>
            </w:r>
            <w:r w:rsidRPr="00DD152B">
              <w:rPr>
                <w:rFonts w:eastAsia="Arial" w:cs="Arial"/>
                <w:i/>
                <w:iCs/>
                <w:szCs w:val="22"/>
              </w:rPr>
              <w:t>The inclusive classroom : a new approach to differentiation</w:t>
            </w:r>
          </w:p>
          <w:p w14:paraId="25952138" w14:textId="77777777" w:rsidR="00EA06EA" w:rsidRPr="00DD152B" w:rsidRDefault="00EA06EA" w:rsidP="002162D9">
            <w:pPr>
              <w:rPr>
                <w:rFonts w:eastAsia="Arial" w:cs="Arial"/>
                <w:szCs w:val="22"/>
              </w:rPr>
            </w:pPr>
            <w:r w:rsidRPr="00DD152B">
              <w:rPr>
                <w:rFonts w:eastAsia="Arial" w:cs="Arial"/>
                <w:szCs w:val="22"/>
              </w:rPr>
              <w:t>London, England : Bloomsbury </w:t>
            </w:r>
            <w:r>
              <w:rPr>
                <w:rFonts w:eastAsia="Arial" w:cs="Arial"/>
                <w:szCs w:val="22"/>
              </w:rPr>
              <w:t>E</w:t>
            </w:r>
            <w:r w:rsidRPr="00DD152B">
              <w:rPr>
                <w:rFonts w:eastAsia="Arial" w:cs="Arial"/>
                <w:szCs w:val="22"/>
              </w:rPr>
              <w:t>ducation</w:t>
            </w:r>
          </w:p>
          <w:p w14:paraId="652829A6" w14:textId="77777777" w:rsidR="00EA06EA" w:rsidRPr="0B47BC7C" w:rsidRDefault="00EA06EA" w:rsidP="002162D9">
            <w:pPr>
              <w:rPr>
                <w:rFonts w:eastAsia="Arial" w:cs="Arial"/>
                <w:szCs w:val="22"/>
              </w:rPr>
            </w:pPr>
          </w:p>
        </w:tc>
        <w:tc>
          <w:tcPr>
            <w:tcW w:w="1416" w:type="dxa"/>
            <w:tcBorders>
              <w:top w:val="single" w:sz="8" w:space="0" w:color="auto"/>
              <w:left w:val="single" w:sz="8" w:space="0" w:color="auto"/>
              <w:bottom w:val="single" w:sz="8" w:space="0" w:color="auto"/>
              <w:right w:val="single" w:sz="8" w:space="0" w:color="auto"/>
            </w:tcBorders>
            <w:tcMar>
              <w:left w:w="108" w:type="dxa"/>
              <w:right w:w="108" w:type="dxa"/>
            </w:tcMar>
          </w:tcPr>
          <w:p w14:paraId="50D2AA02" w14:textId="77777777" w:rsidR="00EA06EA" w:rsidRDefault="00EA06EA" w:rsidP="002162D9">
            <w:pPr>
              <w:jc w:val="center"/>
            </w:pPr>
            <w:r w:rsidRPr="0B47BC7C">
              <w:rPr>
                <w:rFonts w:ascii="Segoe UI Symbol" w:eastAsia="Segoe UI Symbol" w:hAnsi="Segoe UI Symbol" w:cs="Segoe UI Symbol"/>
                <w:szCs w:val="22"/>
              </w:rPr>
              <w:t>☒</w:t>
            </w:r>
          </w:p>
          <w:p w14:paraId="3CD0ED5D" w14:textId="77777777" w:rsidR="00EA06EA" w:rsidRPr="0B47BC7C" w:rsidRDefault="00EA06EA" w:rsidP="002162D9">
            <w:pPr>
              <w:jc w:val="center"/>
              <w:rPr>
                <w:rFonts w:ascii="Segoe UI Symbol" w:eastAsia="Segoe UI Symbol" w:hAnsi="Segoe UI Symbol" w:cs="Segoe UI Symbol"/>
                <w:szCs w:val="22"/>
              </w:rPr>
            </w:pPr>
          </w:p>
        </w:tc>
      </w:tr>
      <w:tr w:rsidR="00EA06EA" w14:paraId="7DB49870" w14:textId="77777777" w:rsidTr="002162D9">
        <w:trPr>
          <w:trHeight w:val="300"/>
        </w:trPr>
        <w:tc>
          <w:tcPr>
            <w:tcW w:w="1643" w:type="dxa"/>
            <w:tcBorders>
              <w:top w:val="single" w:sz="8" w:space="0" w:color="auto"/>
              <w:left w:val="single" w:sz="8" w:space="0" w:color="auto"/>
              <w:bottom w:val="single" w:sz="8" w:space="0" w:color="auto"/>
              <w:right w:val="single" w:sz="8" w:space="0" w:color="auto"/>
            </w:tcBorders>
            <w:tcMar>
              <w:left w:w="108" w:type="dxa"/>
              <w:right w:w="108" w:type="dxa"/>
            </w:tcMar>
          </w:tcPr>
          <w:p w14:paraId="3C57ACB9" w14:textId="77777777" w:rsidR="00EA06EA" w:rsidRPr="0B47BC7C" w:rsidRDefault="00EA06EA" w:rsidP="002162D9">
            <w:pPr>
              <w:rPr>
                <w:rFonts w:eastAsia="Arial" w:cs="Arial"/>
                <w:szCs w:val="22"/>
              </w:rPr>
            </w:pPr>
            <w:r>
              <w:rPr>
                <w:rFonts w:eastAsia="Arial" w:cs="Arial"/>
                <w:szCs w:val="22"/>
              </w:rPr>
              <w:t>Essential</w:t>
            </w:r>
          </w:p>
        </w:tc>
        <w:tc>
          <w:tcPr>
            <w:tcW w:w="5928" w:type="dxa"/>
            <w:tcBorders>
              <w:top w:val="single" w:sz="8" w:space="0" w:color="auto"/>
              <w:left w:val="single" w:sz="8" w:space="0" w:color="auto"/>
              <w:bottom w:val="single" w:sz="8" w:space="0" w:color="auto"/>
              <w:right w:val="single" w:sz="8" w:space="0" w:color="auto"/>
            </w:tcBorders>
            <w:tcMar>
              <w:left w:w="108" w:type="dxa"/>
              <w:right w:w="108" w:type="dxa"/>
            </w:tcMar>
          </w:tcPr>
          <w:p w14:paraId="0A8A1B6A" w14:textId="77777777" w:rsidR="00EA06EA" w:rsidRPr="0B47BC7C" w:rsidRDefault="00EA06EA" w:rsidP="002162D9">
            <w:pPr>
              <w:rPr>
                <w:rFonts w:eastAsia="Arial" w:cs="Arial"/>
                <w:szCs w:val="22"/>
              </w:rPr>
            </w:pPr>
            <w:r>
              <w:rPr>
                <w:rFonts w:eastAsia="Arial" w:cs="Arial"/>
                <w:szCs w:val="22"/>
              </w:rPr>
              <w:t xml:space="preserve">Reiss, M.J. (Ed.), </w:t>
            </w:r>
            <w:r w:rsidRPr="0B47BC7C">
              <w:rPr>
                <w:rFonts w:eastAsia="Arial" w:cs="Arial"/>
                <w:szCs w:val="22"/>
              </w:rPr>
              <w:t xml:space="preserve">Richards, G. and Armstrong, F. (2015) </w:t>
            </w:r>
            <w:r w:rsidRPr="0B47BC7C">
              <w:rPr>
                <w:rFonts w:eastAsia="Arial" w:cs="Arial"/>
                <w:i/>
                <w:iCs/>
                <w:szCs w:val="22"/>
              </w:rPr>
              <w:t>Teaching and Learning in Diverse and Inclusive Classrooms.</w:t>
            </w:r>
            <w:r w:rsidRPr="0B47BC7C">
              <w:rPr>
                <w:rFonts w:eastAsia="Arial" w:cs="Arial"/>
                <w:szCs w:val="22"/>
              </w:rPr>
              <w:t xml:space="preserve"> 2</w:t>
            </w:r>
            <w:r w:rsidRPr="0B47BC7C">
              <w:rPr>
                <w:rFonts w:eastAsia="Arial" w:cs="Arial"/>
                <w:szCs w:val="22"/>
                <w:vertAlign w:val="superscript"/>
              </w:rPr>
              <w:t>nd</w:t>
            </w:r>
            <w:r w:rsidRPr="0B47BC7C">
              <w:rPr>
                <w:rFonts w:eastAsia="Arial" w:cs="Arial"/>
                <w:szCs w:val="22"/>
              </w:rPr>
              <w:t xml:space="preserve"> </w:t>
            </w:r>
            <w:proofErr w:type="spellStart"/>
            <w:r w:rsidRPr="0B47BC7C">
              <w:rPr>
                <w:rFonts w:eastAsia="Arial" w:cs="Arial"/>
                <w:szCs w:val="22"/>
              </w:rPr>
              <w:t>edn</w:t>
            </w:r>
            <w:proofErr w:type="spellEnd"/>
            <w:r w:rsidRPr="0B47BC7C">
              <w:rPr>
                <w:rFonts w:eastAsia="Arial" w:cs="Arial"/>
                <w:szCs w:val="22"/>
              </w:rPr>
              <w:t>. London: Routledge</w:t>
            </w:r>
          </w:p>
        </w:tc>
        <w:tc>
          <w:tcPr>
            <w:tcW w:w="1416" w:type="dxa"/>
            <w:tcBorders>
              <w:top w:val="single" w:sz="8" w:space="0" w:color="auto"/>
              <w:left w:val="single" w:sz="8" w:space="0" w:color="auto"/>
              <w:bottom w:val="single" w:sz="8" w:space="0" w:color="auto"/>
              <w:right w:val="single" w:sz="8" w:space="0" w:color="auto"/>
            </w:tcBorders>
            <w:tcMar>
              <w:left w:w="108" w:type="dxa"/>
              <w:right w:w="108" w:type="dxa"/>
            </w:tcMar>
          </w:tcPr>
          <w:p w14:paraId="6F4A5BB1" w14:textId="77777777" w:rsidR="00EA06EA" w:rsidRDefault="00EA06EA" w:rsidP="002162D9">
            <w:pPr>
              <w:jc w:val="center"/>
            </w:pPr>
            <w:r w:rsidRPr="0B47BC7C">
              <w:rPr>
                <w:rFonts w:ascii="Segoe UI Symbol" w:eastAsia="Segoe UI Symbol" w:hAnsi="Segoe UI Symbol" w:cs="Segoe UI Symbol"/>
                <w:szCs w:val="22"/>
              </w:rPr>
              <w:t>☒</w:t>
            </w:r>
          </w:p>
          <w:p w14:paraId="12AC7942" w14:textId="77777777" w:rsidR="00EA06EA" w:rsidRPr="0B47BC7C" w:rsidRDefault="00EA06EA" w:rsidP="002162D9">
            <w:pPr>
              <w:jc w:val="center"/>
              <w:rPr>
                <w:rFonts w:ascii="Segoe UI Symbol" w:eastAsia="Segoe UI Symbol" w:hAnsi="Segoe UI Symbol" w:cs="Segoe UI Symbol"/>
                <w:szCs w:val="22"/>
              </w:rPr>
            </w:pPr>
          </w:p>
        </w:tc>
      </w:tr>
      <w:tr w:rsidR="00EA06EA" w14:paraId="06019DD6" w14:textId="77777777" w:rsidTr="002162D9">
        <w:trPr>
          <w:trHeight w:val="300"/>
        </w:trPr>
        <w:tc>
          <w:tcPr>
            <w:tcW w:w="1643" w:type="dxa"/>
            <w:tcBorders>
              <w:top w:val="single" w:sz="8" w:space="0" w:color="auto"/>
              <w:left w:val="single" w:sz="8" w:space="0" w:color="auto"/>
              <w:bottom w:val="single" w:sz="8" w:space="0" w:color="auto"/>
              <w:right w:val="single" w:sz="8" w:space="0" w:color="auto"/>
            </w:tcBorders>
            <w:tcMar>
              <w:left w:w="108" w:type="dxa"/>
              <w:right w:w="108" w:type="dxa"/>
            </w:tcMar>
          </w:tcPr>
          <w:p w14:paraId="1448FB20" w14:textId="77777777" w:rsidR="00EA06EA" w:rsidRDefault="00EA06EA" w:rsidP="002162D9">
            <w:r w:rsidRPr="0B47BC7C">
              <w:rPr>
                <w:rFonts w:eastAsia="Arial" w:cs="Arial"/>
                <w:szCs w:val="22"/>
              </w:rPr>
              <w:t>Essential</w:t>
            </w:r>
          </w:p>
        </w:tc>
        <w:tc>
          <w:tcPr>
            <w:tcW w:w="5928" w:type="dxa"/>
            <w:tcBorders>
              <w:top w:val="single" w:sz="8" w:space="0" w:color="auto"/>
              <w:left w:val="single" w:sz="8" w:space="0" w:color="auto"/>
              <w:bottom w:val="single" w:sz="8" w:space="0" w:color="auto"/>
              <w:right w:val="single" w:sz="8" w:space="0" w:color="auto"/>
            </w:tcBorders>
            <w:tcMar>
              <w:left w:w="108" w:type="dxa"/>
              <w:right w:w="108" w:type="dxa"/>
            </w:tcMar>
          </w:tcPr>
          <w:p w14:paraId="4ED6A69B" w14:textId="77777777" w:rsidR="00EA06EA" w:rsidRDefault="00EA06EA" w:rsidP="002162D9">
            <w:r w:rsidRPr="0B47BC7C">
              <w:rPr>
                <w:rFonts w:eastAsia="Arial" w:cs="Arial"/>
                <w:szCs w:val="22"/>
              </w:rPr>
              <w:t>Conn, C. and Hutt, M. (2020), Successful futures for all? Additional learning needs in Wales in the light of curriculum reform. British Journal of Special Education, 47: 152-169</w:t>
            </w:r>
          </w:p>
        </w:tc>
        <w:tc>
          <w:tcPr>
            <w:tcW w:w="1416" w:type="dxa"/>
            <w:tcBorders>
              <w:top w:val="single" w:sz="8" w:space="0" w:color="auto"/>
              <w:left w:val="single" w:sz="8" w:space="0" w:color="auto"/>
              <w:bottom w:val="single" w:sz="8" w:space="0" w:color="auto"/>
              <w:right w:val="single" w:sz="8" w:space="0" w:color="auto"/>
            </w:tcBorders>
            <w:tcMar>
              <w:left w:w="108" w:type="dxa"/>
              <w:right w:w="108" w:type="dxa"/>
            </w:tcMar>
          </w:tcPr>
          <w:p w14:paraId="1BC27A0D" w14:textId="77777777" w:rsidR="00EA06EA" w:rsidRDefault="00EA06EA" w:rsidP="002162D9">
            <w:pPr>
              <w:jc w:val="center"/>
            </w:pPr>
            <w:r w:rsidRPr="0B47BC7C">
              <w:rPr>
                <w:rFonts w:ascii="Segoe UI Symbol" w:eastAsia="Segoe UI Symbol" w:hAnsi="Segoe UI Symbol" w:cs="Segoe UI Symbol"/>
                <w:szCs w:val="22"/>
              </w:rPr>
              <w:t>☒</w:t>
            </w:r>
          </w:p>
          <w:p w14:paraId="0ED1143A" w14:textId="77777777" w:rsidR="00EA06EA" w:rsidRDefault="00EA06EA" w:rsidP="002162D9">
            <w:pPr>
              <w:jc w:val="center"/>
            </w:pPr>
            <w:r w:rsidRPr="0B47BC7C">
              <w:rPr>
                <w:rFonts w:eastAsia="Arial" w:cs="Arial"/>
                <w:szCs w:val="22"/>
              </w:rPr>
              <w:t xml:space="preserve"> </w:t>
            </w:r>
          </w:p>
        </w:tc>
      </w:tr>
      <w:tr w:rsidR="00EA06EA" w14:paraId="7B12E7E7" w14:textId="77777777" w:rsidTr="002162D9">
        <w:trPr>
          <w:trHeight w:val="300"/>
        </w:trPr>
        <w:tc>
          <w:tcPr>
            <w:tcW w:w="1643" w:type="dxa"/>
            <w:tcBorders>
              <w:top w:val="single" w:sz="8" w:space="0" w:color="auto"/>
              <w:left w:val="single" w:sz="8" w:space="0" w:color="auto"/>
              <w:bottom w:val="single" w:sz="8" w:space="0" w:color="auto"/>
              <w:right w:val="single" w:sz="8" w:space="0" w:color="auto"/>
            </w:tcBorders>
            <w:tcMar>
              <w:left w:w="108" w:type="dxa"/>
              <w:right w:w="108" w:type="dxa"/>
            </w:tcMar>
          </w:tcPr>
          <w:p w14:paraId="0710C707" w14:textId="77777777" w:rsidR="00EA06EA" w:rsidRPr="0B47BC7C" w:rsidRDefault="00EA06EA" w:rsidP="002162D9">
            <w:pPr>
              <w:rPr>
                <w:rFonts w:eastAsia="Arial" w:cs="Arial"/>
                <w:szCs w:val="22"/>
              </w:rPr>
            </w:pPr>
            <w:r>
              <w:rPr>
                <w:rFonts w:eastAsia="Arial" w:cs="Arial"/>
                <w:szCs w:val="22"/>
              </w:rPr>
              <w:t>Further</w:t>
            </w:r>
          </w:p>
        </w:tc>
        <w:tc>
          <w:tcPr>
            <w:tcW w:w="5928" w:type="dxa"/>
            <w:tcBorders>
              <w:top w:val="single" w:sz="8" w:space="0" w:color="auto"/>
              <w:left w:val="single" w:sz="8" w:space="0" w:color="auto"/>
              <w:bottom w:val="single" w:sz="8" w:space="0" w:color="auto"/>
              <w:right w:val="single" w:sz="8" w:space="0" w:color="auto"/>
            </w:tcBorders>
            <w:tcMar>
              <w:left w:w="108" w:type="dxa"/>
              <w:right w:w="108" w:type="dxa"/>
            </w:tcMar>
          </w:tcPr>
          <w:p w14:paraId="29B0186F" w14:textId="77777777" w:rsidR="00EA06EA" w:rsidRPr="0B47BC7C" w:rsidRDefault="00EA06EA" w:rsidP="002162D9">
            <w:pPr>
              <w:rPr>
                <w:rFonts w:eastAsia="Arial" w:cs="Arial"/>
                <w:szCs w:val="22"/>
              </w:rPr>
            </w:pPr>
            <w:r>
              <w:rPr>
                <w:rFonts w:eastAsia="Arial" w:cs="Arial"/>
                <w:szCs w:val="22"/>
              </w:rPr>
              <w:t xml:space="preserve">Frederickson, N. and Cline T. (2024) </w:t>
            </w:r>
            <w:r w:rsidRPr="00F02E4B">
              <w:rPr>
                <w:rFonts w:eastAsia="Arial" w:cs="Arial"/>
                <w:i/>
                <w:iCs/>
                <w:szCs w:val="22"/>
              </w:rPr>
              <w:t>Special Educational Needs, Inclusion &amp; Diversity</w:t>
            </w:r>
            <w:r>
              <w:rPr>
                <w:rFonts w:eastAsia="Arial" w:cs="Arial"/>
                <w:i/>
                <w:iCs/>
                <w:szCs w:val="22"/>
              </w:rPr>
              <w:t xml:space="preserve"> </w:t>
            </w:r>
            <w:r>
              <w:rPr>
                <w:rFonts w:eastAsia="Arial" w:cs="Arial"/>
                <w:szCs w:val="22"/>
              </w:rPr>
              <w:t>Maidenhead: Open University Press</w:t>
            </w:r>
          </w:p>
        </w:tc>
        <w:tc>
          <w:tcPr>
            <w:tcW w:w="1416" w:type="dxa"/>
            <w:tcBorders>
              <w:top w:val="single" w:sz="8" w:space="0" w:color="auto"/>
              <w:left w:val="single" w:sz="8" w:space="0" w:color="auto"/>
              <w:bottom w:val="single" w:sz="8" w:space="0" w:color="auto"/>
              <w:right w:val="single" w:sz="8" w:space="0" w:color="auto"/>
            </w:tcBorders>
            <w:tcMar>
              <w:left w:w="108" w:type="dxa"/>
              <w:right w:w="108" w:type="dxa"/>
            </w:tcMar>
          </w:tcPr>
          <w:p w14:paraId="63A61956" w14:textId="77777777" w:rsidR="00EA06EA" w:rsidRDefault="00EA06EA" w:rsidP="002162D9">
            <w:pPr>
              <w:jc w:val="center"/>
            </w:pPr>
            <w:r w:rsidRPr="0B47BC7C">
              <w:rPr>
                <w:rFonts w:ascii="Segoe UI Symbol" w:eastAsia="Segoe UI Symbol" w:hAnsi="Segoe UI Symbol" w:cs="Segoe UI Symbol"/>
                <w:szCs w:val="22"/>
              </w:rPr>
              <w:t>☐</w:t>
            </w:r>
          </w:p>
          <w:p w14:paraId="7626EF3A" w14:textId="77777777" w:rsidR="00EA06EA" w:rsidRDefault="00EA06EA" w:rsidP="002162D9">
            <w:pPr>
              <w:jc w:val="center"/>
            </w:pPr>
          </w:p>
          <w:p w14:paraId="4EB46EFE" w14:textId="77777777" w:rsidR="00EA06EA" w:rsidRPr="0B47BC7C" w:rsidRDefault="00EA06EA" w:rsidP="002162D9">
            <w:pPr>
              <w:jc w:val="center"/>
              <w:rPr>
                <w:rFonts w:ascii="Segoe UI Symbol" w:eastAsia="Segoe UI Symbol" w:hAnsi="Segoe UI Symbol" w:cs="Segoe UI Symbol"/>
                <w:szCs w:val="22"/>
              </w:rPr>
            </w:pPr>
          </w:p>
        </w:tc>
      </w:tr>
      <w:tr w:rsidR="00EA06EA" w14:paraId="4B4A4A45" w14:textId="77777777" w:rsidTr="002162D9">
        <w:trPr>
          <w:trHeight w:val="300"/>
        </w:trPr>
        <w:tc>
          <w:tcPr>
            <w:tcW w:w="1643" w:type="dxa"/>
            <w:tcBorders>
              <w:top w:val="single" w:sz="8" w:space="0" w:color="auto"/>
              <w:left w:val="single" w:sz="8" w:space="0" w:color="auto"/>
              <w:bottom w:val="single" w:sz="8" w:space="0" w:color="auto"/>
              <w:right w:val="single" w:sz="8" w:space="0" w:color="auto"/>
            </w:tcBorders>
            <w:tcMar>
              <w:left w:w="108" w:type="dxa"/>
              <w:right w:w="108" w:type="dxa"/>
            </w:tcMar>
          </w:tcPr>
          <w:p w14:paraId="1F577CC2" w14:textId="77777777" w:rsidR="00EA06EA" w:rsidRDefault="00EA06EA" w:rsidP="002162D9">
            <w:pPr>
              <w:tabs>
                <w:tab w:val="left" w:pos="0"/>
                <w:tab w:val="left" w:pos="720"/>
                <w:tab w:val="left" w:pos="1440"/>
              </w:tabs>
            </w:pPr>
            <w:r>
              <w:rPr>
                <w:rFonts w:eastAsia="Arial" w:cs="Arial"/>
                <w:szCs w:val="22"/>
              </w:rPr>
              <w:t>Further</w:t>
            </w:r>
          </w:p>
        </w:tc>
        <w:tc>
          <w:tcPr>
            <w:tcW w:w="5928" w:type="dxa"/>
            <w:tcBorders>
              <w:top w:val="single" w:sz="8" w:space="0" w:color="auto"/>
              <w:left w:val="single" w:sz="8" w:space="0" w:color="auto"/>
              <w:bottom w:val="single" w:sz="8" w:space="0" w:color="auto"/>
              <w:right w:val="single" w:sz="8" w:space="0" w:color="auto"/>
            </w:tcBorders>
            <w:tcMar>
              <w:left w:w="108" w:type="dxa"/>
              <w:right w:w="108" w:type="dxa"/>
            </w:tcMar>
          </w:tcPr>
          <w:p w14:paraId="7A59F16B" w14:textId="77777777" w:rsidR="00EA06EA" w:rsidRDefault="00EA06EA" w:rsidP="002162D9">
            <w:r w:rsidRPr="00B61778">
              <w:rPr>
                <w:rFonts w:eastAsia="Arial" w:cs="Arial"/>
                <w:i/>
                <w:iCs/>
                <w:szCs w:val="22"/>
              </w:rPr>
              <w:t xml:space="preserve">The Equality Act </w:t>
            </w:r>
            <w:r>
              <w:rPr>
                <w:rFonts w:eastAsia="Arial" w:cs="Arial"/>
                <w:i/>
                <w:iCs/>
                <w:szCs w:val="22"/>
              </w:rPr>
              <w:t xml:space="preserve">2010 (Disabled School Pupils) (Wales) Regulations 2021 </w:t>
            </w:r>
            <w:r>
              <w:rPr>
                <w:rFonts w:eastAsia="Arial" w:cs="Arial"/>
                <w:szCs w:val="22"/>
              </w:rPr>
              <w:t xml:space="preserve">Available at </w:t>
            </w:r>
            <w:hyperlink r:id="rId7" w:history="1">
              <w:r w:rsidRPr="00A67067">
                <w:rPr>
                  <w:rStyle w:val="Hyperlink"/>
                  <w:rFonts w:eastAsia="Arial" w:cs="Arial"/>
                  <w:szCs w:val="22"/>
                </w:rPr>
                <w:t>The Equality Act 2010 (Disabled School Pupils) (Wales) Regulations 2021 | GOV.WALES</w:t>
              </w:r>
            </w:hyperlink>
            <w:r>
              <w:rPr>
                <w:rFonts w:eastAsia="Arial" w:cs="Arial"/>
                <w:szCs w:val="22"/>
              </w:rPr>
              <w:t xml:space="preserve"> </w:t>
            </w:r>
          </w:p>
        </w:tc>
        <w:tc>
          <w:tcPr>
            <w:tcW w:w="1416" w:type="dxa"/>
            <w:tcBorders>
              <w:top w:val="single" w:sz="8" w:space="0" w:color="auto"/>
              <w:left w:val="single" w:sz="8" w:space="0" w:color="auto"/>
              <w:bottom w:val="single" w:sz="8" w:space="0" w:color="auto"/>
              <w:right w:val="single" w:sz="8" w:space="0" w:color="auto"/>
            </w:tcBorders>
            <w:tcMar>
              <w:left w:w="108" w:type="dxa"/>
              <w:right w:w="108" w:type="dxa"/>
            </w:tcMar>
          </w:tcPr>
          <w:p w14:paraId="678F98FE" w14:textId="77777777" w:rsidR="00EA06EA" w:rsidRDefault="00EA06EA" w:rsidP="002162D9">
            <w:pPr>
              <w:jc w:val="center"/>
            </w:pPr>
            <w:r w:rsidRPr="0B47BC7C">
              <w:rPr>
                <w:rFonts w:ascii="Segoe UI Symbol" w:eastAsia="Segoe UI Symbol" w:hAnsi="Segoe UI Symbol" w:cs="Segoe UI Symbol"/>
                <w:szCs w:val="22"/>
              </w:rPr>
              <w:t>☒</w:t>
            </w:r>
          </w:p>
          <w:p w14:paraId="0AED43AF" w14:textId="77777777" w:rsidR="00EA06EA" w:rsidRDefault="00EA06EA" w:rsidP="002162D9">
            <w:r w:rsidRPr="0B47BC7C">
              <w:rPr>
                <w:rFonts w:eastAsia="Arial" w:cs="Arial"/>
                <w:szCs w:val="22"/>
              </w:rPr>
              <w:t xml:space="preserve"> </w:t>
            </w:r>
          </w:p>
        </w:tc>
      </w:tr>
      <w:tr w:rsidR="00EA06EA" w14:paraId="7BD98A55" w14:textId="77777777" w:rsidTr="002162D9">
        <w:trPr>
          <w:trHeight w:val="300"/>
        </w:trPr>
        <w:tc>
          <w:tcPr>
            <w:tcW w:w="1643" w:type="dxa"/>
            <w:tcBorders>
              <w:top w:val="single" w:sz="8" w:space="0" w:color="auto"/>
              <w:left w:val="single" w:sz="8" w:space="0" w:color="auto"/>
              <w:bottom w:val="single" w:sz="8" w:space="0" w:color="auto"/>
              <w:right w:val="single" w:sz="8" w:space="0" w:color="auto"/>
            </w:tcBorders>
            <w:tcMar>
              <w:left w:w="108" w:type="dxa"/>
              <w:right w:w="108" w:type="dxa"/>
            </w:tcMar>
          </w:tcPr>
          <w:p w14:paraId="7C100DA8" w14:textId="77777777" w:rsidR="00EA06EA" w:rsidRPr="0B47BC7C" w:rsidRDefault="00EA06EA" w:rsidP="002162D9">
            <w:pPr>
              <w:tabs>
                <w:tab w:val="left" w:pos="0"/>
                <w:tab w:val="left" w:pos="720"/>
                <w:tab w:val="left" w:pos="1440"/>
              </w:tabs>
              <w:rPr>
                <w:rFonts w:eastAsia="Arial" w:cs="Arial"/>
                <w:szCs w:val="22"/>
              </w:rPr>
            </w:pPr>
            <w:r>
              <w:rPr>
                <w:rFonts w:eastAsia="Arial" w:cs="Arial"/>
                <w:szCs w:val="22"/>
              </w:rPr>
              <w:t>Further</w:t>
            </w:r>
          </w:p>
        </w:tc>
        <w:tc>
          <w:tcPr>
            <w:tcW w:w="5928" w:type="dxa"/>
            <w:tcBorders>
              <w:top w:val="single" w:sz="8" w:space="0" w:color="auto"/>
              <w:left w:val="single" w:sz="8" w:space="0" w:color="auto"/>
              <w:bottom w:val="single" w:sz="8" w:space="0" w:color="auto"/>
              <w:right w:val="single" w:sz="8" w:space="0" w:color="auto"/>
            </w:tcBorders>
            <w:tcMar>
              <w:left w:w="108" w:type="dxa"/>
              <w:right w:w="108" w:type="dxa"/>
            </w:tcMar>
          </w:tcPr>
          <w:p w14:paraId="0EE8E902" w14:textId="77777777" w:rsidR="00EA06EA" w:rsidRPr="00A67067" w:rsidRDefault="00EA06EA" w:rsidP="002162D9">
            <w:pPr>
              <w:rPr>
                <w:rFonts w:eastAsia="Arial" w:cs="Arial"/>
                <w:szCs w:val="22"/>
              </w:rPr>
            </w:pPr>
            <w:r>
              <w:rPr>
                <w:rFonts w:eastAsia="Arial" w:cs="Arial"/>
                <w:i/>
                <w:iCs/>
                <w:szCs w:val="22"/>
              </w:rPr>
              <w:t xml:space="preserve">A Child’s Rights Approach to Additional Learning Needs (2024) </w:t>
            </w:r>
            <w:r>
              <w:rPr>
                <w:rFonts w:eastAsia="Arial" w:cs="Arial"/>
                <w:szCs w:val="22"/>
              </w:rPr>
              <w:t xml:space="preserve">Available at </w:t>
            </w:r>
          </w:p>
          <w:p w14:paraId="183FB8B0" w14:textId="77777777" w:rsidR="00EA06EA" w:rsidRPr="00B61778" w:rsidRDefault="00EA06EA" w:rsidP="002162D9">
            <w:pPr>
              <w:rPr>
                <w:rFonts w:eastAsia="Arial" w:cs="Arial"/>
                <w:i/>
                <w:iCs/>
                <w:szCs w:val="22"/>
              </w:rPr>
            </w:pPr>
            <w:hyperlink r:id="rId8" w:history="1">
              <w:r w:rsidRPr="00A67067">
                <w:rPr>
                  <w:rStyle w:val="Hyperlink"/>
                  <w:rFonts w:eastAsia="Arial" w:cs="Arial"/>
                  <w:i/>
                  <w:iCs/>
                  <w:szCs w:val="22"/>
                </w:rPr>
                <w:t>A Children’s Rights Approach to Additional Learning Needs - Children’s Commissioner for Wales</w:t>
              </w:r>
            </w:hyperlink>
            <w:r>
              <w:rPr>
                <w:rFonts w:eastAsia="Arial" w:cs="Arial"/>
                <w:i/>
                <w:iCs/>
                <w:szCs w:val="22"/>
              </w:rPr>
              <w:t xml:space="preserve"> </w:t>
            </w:r>
          </w:p>
        </w:tc>
        <w:tc>
          <w:tcPr>
            <w:tcW w:w="1416" w:type="dxa"/>
            <w:tcBorders>
              <w:top w:val="single" w:sz="8" w:space="0" w:color="auto"/>
              <w:left w:val="single" w:sz="8" w:space="0" w:color="auto"/>
              <w:bottom w:val="single" w:sz="8" w:space="0" w:color="auto"/>
              <w:right w:val="single" w:sz="8" w:space="0" w:color="auto"/>
            </w:tcBorders>
            <w:tcMar>
              <w:left w:w="108" w:type="dxa"/>
              <w:right w:w="108" w:type="dxa"/>
            </w:tcMar>
          </w:tcPr>
          <w:p w14:paraId="5F9CEBF0" w14:textId="77777777" w:rsidR="00EA06EA" w:rsidRDefault="00EA06EA" w:rsidP="002162D9">
            <w:pPr>
              <w:jc w:val="center"/>
            </w:pPr>
            <w:r w:rsidRPr="0B47BC7C">
              <w:rPr>
                <w:rFonts w:ascii="Segoe UI Symbol" w:eastAsia="Segoe UI Symbol" w:hAnsi="Segoe UI Symbol" w:cs="Segoe UI Symbol"/>
                <w:szCs w:val="22"/>
              </w:rPr>
              <w:t>☒</w:t>
            </w:r>
          </w:p>
          <w:p w14:paraId="22143247" w14:textId="77777777" w:rsidR="00EA06EA" w:rsidRPr="0B47BC7C" w:rsidRDefault="00EA06EA" w:rsidP="002162D9">
            <w:pPr>
              <w:jc w:val="center"/>
              <w:rPr>
                <w:rFonts w:ascii="Segoe UI Symbol" w:eastAsia="Segoe UI Symbol" w:hAnsi="Segoe UI Symbol" w:cs="Segoe UI Symbol"/>
                <w:szCs w:val="22"/>
              </w:rPr>
            </w:pPr>
          </w:p>
        </w:tc>
      </w:tr>
      <w:tr w:rsidR="00EA06EA" w14:paraId="13FB11AC" w14:textId="77777777" w:rsidTr="002162D9">
        <w:trPr>
          <w:trHeight w:val="300"/>
        </w:trPr>
        <w:tc>
          <w:tcPr>
            <w:tcW w:w="1643" w:type="dxa"/>
            <w:tcBorders>
              <w:top w:val="single" w:sz="8" w:space="0" w:color="auto"/>
              <w:left w:val="single" w:sz="8" w:space="0" w:color="auto"/>
              <w:bottom w:val="single" w:sz="8" w:space="0" w:color="auto"/>
              <w:right w:val="single" w:sz="8" w:space="0" w:color="auto"/>
            </w:tcBorders>
            <w:tcMar>
              <w:left w:w="108" w:type="dxa"/>
              <w:right w:w="108" w:type="dxa"/>
            </w:tcMar>
          </w:tcPr>
          <w:p w14:paraId="639CD617" w14:textId="77777777" w:rsidR="00EA06EA" w:rsidRDefault="00EA06EA" w:rsidP="002162D9">
            <w:pPr>
              <w:rPr>
                <w:rFonts w:eastAsia="Arial" w:cs="Arial"/>
                <w:szCs w:val="22"/>
              </w:rPr>
            </w:pPr>
            <w:r>
              <w:rPr>
                <w:rFonts w:eastAsia="Arial" w:cs="Arial"/>
                <w:szCs w:val="22"/>
              </w:rPr>
              <w:t>Article</w:t>
            </w:r>
          </w:p>
        </w:tc>
        <w:tc>
          <w:tcPr>
            <w:tcW w:w="5928" w:type="dxa"/>
            <w:tcBorders>
              <w:top w:val="single" w:sz="8" w:space="0" w:color="auto"/>
              <w:left w:val="single" w:sz="8" w:space="0" w:color="auto"/>
              <w:bottom w:val="single" w:sz="8" w:space="0" w:color="auto"/>
              <w:right w:val="single" w:sz="8" w:space="0" w:color="auto"/>
            </w:tcBorders>
            <w:tcMar>
              <w:left w:w="108" w:type="dxa"/>
              <w:right w:w="108" w:type="dxa"/>
            </w:tcMar>
          </w:tcPr>
          <w:p w14:paraId="12CE09E6" w14:textId="77777777" w:rsidR="00EA06EA" w:rsidRPr="00B61778" w:rsidRDefault="00EA06EA" w:rsidP="002162D9">
            <w:pPr>
              <w:rPr>
                <w:rFonts w:eastAsia="Arial" w:cs="Arial"/>
                <w:szCs w:val="22"/>
              </w:rPr>
            </w:pPr>
            <w:proofErr w:type="spellStart"/>
            <w:r w:rsidRPr="00B61778">
              <w:rPr>
                <w:rFonts w:eastAsia="Arial" w:cs="Arial"/>
                <w:szCs w:val="22"/>
              </w:rPr>
              <w:t>Jardinez</w:t>
            </w:r>
            <w:proofErr w:type="spellEnd"/>
            <w:r w:rsidRPr="00B61778">
              <w:rPr>
                <w:rFonts w:eastAsia="Arial" w:cs="Arial"/>
                <w:szCs w:val="22"/>
              </w:rPr>
              <w:t>, M.J. and Natividad, L.R. (2024) </w:t>
            </w:r>
            <w:r w:rsidRPr="00B61778">
              <w:rPr>
                <w:rFonts w:eastAsia="Arial" w:cs="Arial"/>
                <w:i/>
                <w:iCs/>
                <w:szCs w:val="22"/>
              </w:rPr>
              <w:t>The Advantages and Challenges of Inclusive Education: Striving for Equity in the Classroom</w:t>
            </w:r>
            <w:r w:rsidRPr="00B61778">
              <w:rPr>
                <w:rFonts w:eastAsia="Arial" w:cs="Arial"/>
                <w:szCs w:val="22"/>
              </w:rPr>
              <w:t>. New York: Springer.</w:t>
            </w:r>
            <w:r>
              <w:rPr>
                <w:rFonts w:eastAsia="Arial" w:cs="Arial"/>
                <w:szCs w:val="22"/>
              </w:rPr>
              <w:t xml:space="preserve"> Available at </w:t>
            </w:r>
            <w:hyperlink r:id="rId9" w:history="1">
              <w:r w:rsidRPr="008A2140">
                <w:rPr>
                  <w:rStyle w:val="Hyperlink"/>
                  <w:rFonts w:eastAsia="Arial" w:cs="Arial"/>
                  <w:szCs w:val="22"/>
                </w:rPr>
                <w:t>https://files.eric.ed.gov/fulltext/EJ1421555.pdf</w:t>
              </w:r>
            </w:hyperlink>
            <w:r>
              <w:rPr>
                <w:rFonts w:eastAsia="Arial" w:cs="Arial"/>
                <w:szCs w:val="22"/>
              </w:rPr>
              <w:t xml:space="preserve"> </w:t>
            </w:r>
          </w:p>
          <w:p w14:paraId="055E725B" w14:textId="77777777" w:rsidR="00EA06EA" w:rsidRPr="0B47BC7C" w:rsidRDefault="00EA06EA" w:rsidP="002162D9">
            <w:pPr>
              <w:ind w:firstLine="720"/>
              <w:rPr>
                <w:rFonts w:eastAsia="Arial" w:cs="Arial"/>
                <w:szCs w:val="22"/>
              </w:rPr>
            </w:pPr>
          </w:p>
        </w:tc>
        <w:tc>
          <w:tcPr>
            <w:tcW w:w="1416" w:type="dxa"/>
            <w:tcBorders>
              <w:top w:val="single" w:sz="8" w:space="0" w:color="auto"/>
              <w:left w:val="single" w:sz="8" w:space="0" w:color="auto"/>
              <w:bottom w:val="single" w:sz="8" w:space="0" w:color="auto"/>
              <w:right w:val="single" w:sz="8" w:space="0" w:color="auto"/>
            </w:tcBorders>
            <w:tcMar>
              <w:left w:w="108" w:type="dxa"/>
              <w:right w:w="108" w:type="dxa"/>
            </w:tcMar>
          </w:tcPr>
          <w:p w14:paraId="1355D092" w14:textId="77777777" w:rsidR="00EA06EA" w:rsidRDefault="00EA06EA" w:rsidP="002162D9"/>
          <w:p w14:paraId="5E2F3DC4" w14:textId="77777777" w:rsidR="00EA06EA" w:rsidRDefault="00EA06EA" w:rsidP="002162D9">
            <w:pPr>
              <w:jc w:val="center"/>
            </w:pPr>
            <w:r w:rsidRPr="0B47BC7C">
              <w:rPr>
                <w:rFonts w:ascii="Segoe UI Symbol" w:eastAsia="Segoe UI Symbol" w:hAnsi="Segoe UI Symbol" w:cs="Segoe UI Symbol"/>
                <w:szCs w:val="22"/>
              </w:rPr>
              <w:t>☒</w:t>
            </w:r>
          </w:p>
          <w:p w14:paraId="5561620B" w14:textId="77777777" w:rsidR="00EA06EA" w:rsidRPr="0B47BC7C" w:rsidRDefault="00EA06EA" w:rsidP="002162D9">
            <w:pPr>
              <w:jc w:val="center"/>
              <w:rPr>
                <w:rFonts w:ascii="Segoe UI Symbol" w:eastAsia="Segoe UI Symbol" w:hAnsi="Segoe UI Symbol" w:cs="Segoe UI Symbol"/>
                <w:szCs w:val="22"/>
              </w:rPr>
            </w:pPr>
          </w:p>
        </w:tc>
      </w:tr>
    </w:tbl>
    <w:p w14:paraId="34392256" w14:textId="77777777" w:rsidR="006E5503" w:rsidRDefault="006E5503" w:rsidP="006E5503">
      <w:pPr>
        <w:pStyle w:val="heading"/>
        <w:spacing w:before="0" w:after="0"/>
        <w:ind w:left="0" w:firstLine="0"/>
        <w:rPr>
          <w:rFonts w:ascii="Arial" w:hAnsi="Arial" w:cs="Arial"/>
          <w:b w:val="0"/>
          <w:bCs/>
          <w:kern w:val="36"/>
          <w:sz w:val="22"/>
          <w:szCs w:val="22"/>
        </w:rPr>
      </w:pPr>
    </w:p>
    <w:p w14:paraId="0EE70853" w14:textId="77777777" w:rsidR="006E5503" w:rsidRDefault="006E5503" w:rsidP="006E5503">
      <w:pPr>
        <w:pStyle w:val="heading"/>
        <w:spacing w:before="0" w:after="0"/>
        <w:ind w:left="0" w:firstLine="0"/>
        <w:rPr>
          <w:rFonts w:ascii="Arial" w:hAnsi="Arial" w:cs="Arial"/>
          <w:sz w:val="22"/>
          <w:szCs w:val="22"/>
        </w:rPr>
      </w:pPr>
    </w:p>
    <w:p w14:paraId="50370BC7" w14:textId="77777777" w:rsidR="006E5503" w:rsidRDefault="006E5503" w:rsidP="006E5503">
      <w:pPr>
        <w:pStyle w:val="heading"/>
        <w:spacing w:before="0" w:after="0"/>
        <w:ind w:left="0" w:firstLine="0"/>
        <w:rPr>
          <w:rFonts w:ascii="Arial" w:hAnsi="Arial" w:cs="Arial"/>
          <w:sz w:val="22"/>
          <w:szCs w:val="22"/>
        </w:rPr>
      </w:pPr>
    </w:p>
    <w:p w14:paraId="6ACBB0E6" w14:textId="77777777" w:rsidR="006E5503" w:rsidRDefault="006E5503" w:rsidP="006E5503">
      <w:pPr>
        <w:pStyle w:val="heading"/>
        <w:spacing w:before="0" w:after="0"/>
        <w:ind w:left="0" w:firstLine="0"/>
        <w:rPr>
          <w:rFonts w:ascii="Arial" w:hAnsi="Arial" w:cs="Arial"/>
          <w:sz w:val="22"/>
          <w:szCs w:val="22"/>
        </w:rPr>
      </w:pPr>
      <w:r>
        <w:rPr>
          <w:rFonts w:ascii="Arial" w:hAnsi="Arial" w:cs="Arial"/>
          <w:sz w:val="22"/>
          <w:szCs w:val="22"/>
        </w:rPr>
        <w:t xml:space="preserve">Journals </w:t>
      </w:r>
    </w:p>
    <w:p w14:paraId="234E5F11" w14:textId="77777777" w:rsidR="006E5503" w:rsidRDefault="006E5503" w:rsidP="006E5503">
      <w:pPr>
        <w:rPr>
          <w:rFonts w:cs="Arial"/>
        </w:rPr>
      </w:pPr>
      <w:r>
        <w:rPr>
          <w:rFonts w:cs="Arial"/>
        </w:rPr>
        <w:t xml:space="preserve">British Journal of Special Education </w:t>
      </w:r>
    </w:p>
    <w:p w14:paraId="10A1DE3A" w14:textId="77777777" w:rsidR="006E5503" w:rsidRDefault="006E5503" w:rsidP="006E5503">
      <w:pPr>
        <w:rPr>
          <w:rFonts w:cs="Arial"/>
        </w:rPr>
      </w:pPr>
      <w:r>
        <w:rPr>
          <w:rFonts w:cs="Arial"/>
        </w:rPr>
        <w:t xml:space="preserve">Education, Citizenship and Social Justice </w:t>
      </w:r>
    </w:p>
    <w:p w14:paraId="2CD722C0" w14:textId="77777777" w:rsidR="006E5503" w:rsidRDefault="006E5503" w:rsidP="006E5503">
      <w:pPr>
        <w:rPr>
          <w:rFonts w:cs="Arial"/>
        </w:rPr>
      </w:pPr>
      <w:r>
        <w:rPr>
          <w:rFonts w:cs="Arial"/>
        </w:rPr>
        <w:t xml:space="preserve">Journal of Poverty and Social Justice </w:t>
      </w:r>
    </w:p>
    <w:p w14:paraId="545CE4C2" w14:textId="77777777" w:rsidR="006E5503" w:rsidRDefault="006E5503" w:rsidP="006E5503">
      <w:pPr>
        <w:rPr>
          <w:rFonts w:cs="Arial"/>
        </w:rPr>
      </w:pPr>
      <w:r>
        <w:rPr>
          <w:rFonts w:cs="Arial"/>
        </w:rPr>
        <w:t xml:space="preserve">Journal of Research in Special Educational Needs </w:t>
      </w:r>
    </w:p>
    <w:p w14:paraId="0AC0CB7C" w14:textId="77777777" w:rsidR="006E5503" w:rsidRDefault="006E5503" w:rsidP="006E5503">
      <w:pPr>
        <w:ind w:right="78"/>
        <w:rPr>
          <w:rFonts w:cs="Arial"/>
        </w:rPr>
      </w:pPr>
    </w:p>
    <w:p w14:paraId="214B01D5" w14:textId="77777777" w:rsidR="006E5503" w:rsidRDefault="006E5503" w:rsidP="006E5503">
      <w:pPr>
        <w:ind w:right="78"/>
        <w:rPr>
          <w:rFonts w:cs="Arial"/>
          <w:b/>
          <w:bCs/>
        </w:rPr>
      </w:pPr>
    </w:p>
    <w:p w14:paraId="5591FB2E" w14:textId="77777777" w:rsidR="006E5503" w:rsidRDefault="006E5503" w:rsidP="006E5503">
      <w:pPr>
        <w:ind w:right="78"/>
        <w:rPr>
          <w:rFonts w:cs="Arial"/>
          <w:b/>
          <w:bCs/>
        </w:rPr>
      </w:pPr>
    </w:p>
    <w:p w14:paraId="5C5DF365" w14:textId="77777777" w:rsidR="006E5503" w:rsidRDefault="006E5503" w:rsidP="006E5503">
      <w:pPr>
        <w:ind w:right="78"/>
        <w:rPr>
          <w:rFonts w:cs="Arial"/>
          <w:b/>
          <w:bCs/>
        </w:rPr>
      </w:pPr>
      <w:r w:rsidRPr="00807983">
        <w:rPr>
          <w:rFonts w:cs="Arial"/>
          <w:b/>
          <w:bCs/>
        </w:rPr>
        <w:t>Websites</w:t>
      </w:r>
    </w:p>
    <w:p w14:paraId="1B4F41CF" w14:textId="77777777" w:rsidR="006E5503" w:rsidRDefault="006E5503" w:rsidP="006E5503">
      <w:pPr>
        <w:ind w:right="78"/>
        <w:rPr>
          <w:rFonts w:cs="Arial"/>
          <w:b/>
          <w:bCs/>
        </w:rPr>
      </w:pPr>
    </w:p>
    <w:p w14:paraId="4A9C6D0D" w14:textId="77777777" w:rsidR="006E5503" w:rsidRPr="00807983" w:rsidRDefault="006E5503" w:rsidP="006E5503">
      <w:pPr>
        <w:ind w:right="78"/>
        <w:rPr>
          <w:rFonts w:cs="Arial"/>
          <w:b/>
          <w:bCs/>
        </w:rPr>
      </w:pPr>
    </w:p>
    <w:p w14:paraId="6E10772B" w14:textId="77777777" w:rsidR="006E5503" w:rsidRDefault="006E5503" w:rsidP="006E5503">
      <w:pPr>
        <w:rPr>
          <w:rFonts w:cs="Arial"/>
        </w:rPr>
      </w:pPr>
      <w:r>
        <w:rPr>
          <w:rFonts w:cs="Arial"/>
        </w:rPr>
        <w:t>Students will be directed towards current publications as they become available and towards appropriate electronic resources.</w:t>
      </w:r>
    </w:p>
    <w:p w14:paraId="08B89899" w14:textId="77777777" w:rsidR="006E5503" w:rsidRDefault="006E5503" w:rsidP="006E5503">
      <w:pPr>
        <w:rPr>
          <w:rFonts w:cs="Arial"/>
        </w:rPr>
      </w:pPr>
      <w:r>
        <w:rPr>
          <w:rFonts w:cs="Arial"/>
        </w:rPr>
        <w:t>Relevant websites, bilingual where possible, will be signposted throughout the course of the module.</w:t>
      </w:r>
    </w:p>
    <w:p w14:paraId="14EB5EC5" w14:textId="77777777" w:rsidR="006E5503" w:rsidRDefault="006E5503"/>
    <w:sectPr w:rsidR="006E550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974237C" w14:textId="77777777" w:rsidR="00873145" w:rsidRDefault="00873145" w:rsidP="00EA06EA">
      <w:r>
        <w:separator/>
      </w:r>
    </w:p>
  </w:endnote>
  <w:endnote w:type="continuationSeparator" w:id="0">
    <w:p w14:paraId="5910AEE6" w14:textId="77777777" w:rsidR="00873145" w:rsidRDefault="00873145" w:rsidP="00EA06E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79FB0A8" w14:textId="77777777" w:rsidR="00873145" w:rsidRDefault="00873145" w:rsidP="00EA06EA">
      <w:r>
        <w:separator/>
      </w:r>
    </w:p>
  </w:footnote>
  <w:footnote w:type="continuationSeparator" w:id="0">
    <w:p w14:paraId="32808927" w14:textId="77777777" w:rsidR="00873145" w:rsidRDefault="00873145" w:rsidP="00EA06E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6BA1DDC"/>
    <w:multiLevelType w:val="hybridMultilevel"/>
    <w:tmpl w:val="B6EE4D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64E74759"/>
    <w:multiLevelType w:val="hybridMultilevel"/>
    <w:tmpl w:val="DB12CB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405713120">
    <w:abstractNumId w:val="1"/>
  </w:num>
  <w:num w:numId="2" w16cid:durableId="139376998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MzcxsTAwsDQ3NLO0MLFU0lEKTi0uzszPAykwrAUAFKGNlCwAAAA="/>
  </w:docVars>
  <w:rsids>
    <w:rsidRoot w:val="006E5503"/>
    <w:rsid w:val="001A13E0"/>
    <w:rsid w:val="006E5503"/>
    <w:rsid w:val="00873145"/>
    <w:rsid w:val="00EA06EA"/>
    <w:rsid w:val="00F806BD"/>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12219C4"/>
  <w15:chartTrackingRefBased/>
  <w15:docId w15:val="{B1876E47-A295-4941-8BCB-32A1A65BD1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E5503"/>
    <w:pPr>
      <w:spacing w:after="0" w:line="240" w:lineRule="auto"/>
    </w:pPr>
    <w:rPr>
      <w:rFonts w:ascii="Arial" w:eastAsia="Times New Roman" w:hAnsi="Arial" w:cs="Times New Roman"/>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eading">
    <w:name w:val="heading"/>
    <w:basedOn w:val="fixed"/>
    <w:link w:val="headingChar"/>
    <w:rsid w:val="006E5503"/>
    <w:pPr>
      <w:spacing w:before="240" w:after="120"/>
    </w:pPr>
  </w:style>
  <w:style w:type="paragraph" w:customStyle="1" w:styleId="fixed">
    <w:name w:val="fixed"/>
    <w:link w:val="fixedChar"/>
    <w:rsid w:val="006E5503"/>
    <w:pPr>
      <w:tabs>
        <w:tab w:val="left" w:pos="720"/>
        <w:tab w:val="left" w:pos="1440"/>
        <w:tab w:val="left" w:pos="2160"/>
        <w:tab w:val="left" w:pos="2880"/>
      </w:tabs>
      <w:spacing w:after="0" w:line="240" w:lineRule="auto"/>
      <w:ind w:left="3600" w:hanging="3600"/>
    </w:pPr>
    <w:rPr>
      <w:rFonts w:ascii="Times New Roman" w:eastAsia="Times New Roman" w:hAnsi="Times New Roman" w:cs="Times New Roman"/>
      <w:b/>
      <w:sz w:val="24"/>
      <w:szCs w:val="20"/>
      <w:lang w:eastAsia="en-GB"/>
    </w:rPr>
  </w:style>
  <w:style w:type="paragraph" w:customStyle="1" w:styleId="bullet">
    <w:name w:val="bullet"/>
    <w:link w:val="bulletChar"/>
    <w:rsid w:val="006E5503"/>
    <w:pPr>
      <w:spacing w:before="120" w:after="0" w:line="240" w:lineRule="auto"/>
      <w:ind w:left="1004" w:hanging="284"/>
      <w:jc w:val="both"/>
    </w:pPr>
    <w:rPr>
      <w:rFonts w:ascii="Times New Roman" w:eastAsia="Times New Roman" w:hAnsi="Times New Roman" w:cs="Times New Roman"/>
      <w:sz w:val="24"/>
      <w:szCs w:val="20"/>
      <w:lang w:eastAsia="en-GB"/>
    </w:rPr>
  </w:style>
  <w:style w:type="character" w:styleId="Hyperlink">
    <w:name w:val="Hyperlink"/>
    <w:uiPriority w:val="99"/>
    <w:rsid w:val="006E5503"/>
    <w:rPr>
      <w:color w:val="0000FF"/>
      <w:u w:val="single"/>
    </w:rPr>
  </w:style>
  <w:style w:type="paragraph" w:styleId="ListParagraph">
    <w:name w:val="List Paragraph"/>
    <w:basedOn w:val="Normal"/>
    <w:link w:val="ListParagraphChar"/>
    <w:uiPriority w:val="34"/>
    <w:qFormat/>
    <w:rsid w:val="006E5503"/>
    <w:pPr>
      <w:spacing w:after="200" w:line="276" w:lineRule="auto"/>
      <w:ind w:left="720"/>
      <w:contextualSpacing/>
    </w:pPr>
    <w:rPr>
      <w:rFonts w:ascii="Calibri" w:eastAsia="Calibri" w:hAnsi="Calibri" w:cs="Calibri"/>
      <w:szCs w:val="22"/>
      <w:lang w:eastAsia="en-US"/>
    </w:rPr>
  </w:style>
  <w:style w:type="table" w:styleId="TableGrid">
    <w:name w:val="Table Grid"/>
    <w:basedOn w:val="TableNormal"/>
    <w:uiPriority w:val="59"/>
    <w:rsid w:val="006E5503"/>
    <w:pPr>
      <w:spacing w:after="0" w:line="240" w:lineRule="auto"/>
    </w:pPr>
    <w:rPr>
      <w:rFonts w:ascii="Calibri" w:eastAsia="Calibri" w:hAnsi="Calibri" w:cs="Times New Roman"/>
      <w:sz w:val="20"/>
      <w:szCs w:val="20"/>
      <w:lang w:eastAsia="en-GB"/>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ixedChar">
    <w:name w:val="fixed Char"/>
    <w:link w:val="fixed"/>
    <w:locked/>
    <w:rsid w:val="006E5503"/>
    <w:rPr>
      <w:rFonts w:ascii="Times New Roman" w:eastAsia="Times New Roman" w:hAnsi="Times New Roman" w:cs="Times New Roman"/>
      <w:b/>
      <w:sz w:val="24"/>
      <w:szCs w:val="20"/>
      <w:lang w:eastAsia="en-GB"/>
    </w:rPr>
  </w:style>
  <w:style w:type="character" w:customStyle="1" w:styleId="bulletChar">
    <w:name w:val="bullet Char"/>
    <w:link w:val="bullet"/>
    <w:locked/>
    <w:rsid w:val="006E5503"/>
    <w:rPr>
      <w:rFonts w:ascii="Times New Roman" w:eastAsia="Times New Roman" w:hAnsi="Times New Roman" w:cs="Times New Roman"/>
      <w:sz w:val="24"/>
      <w:szCs w:val="20"/>
      <w:lang w:eastAsia="en-GB"/>
    </w:rPr>
  </w:style>
  <w:style w:type="character" w:customStyle="1" w:styleId="headingChar">
    <w:name w:val="heading Char"/>
    <w:link w:val="heading"/>
    <w:locked/>
    <w:rsid w:val="006E5503"/>
    <w:rPr>
      <w:rFonts w:ascii="Times New Roman" w:eastAsia="Times New Roman" w:hAnsi="Times New Roman" w:cs="Times New Roman"/>
      <w:b/>
      <w:sz w:val="24"/>
      <w:szCs w:val="20"/>
      <w:lang w:eastAsia="en-GB"/>
    </w:rPr>
  </w:style>
  <w:style w:type="table" w:customStyle="1" w:styleId="TableGrid3">
    <w:name w:val="Table Grid3"/>
    <w:basedOn w:val="TableNormal"/>
    <w:next w:val="TableGrid"/>
    <w:uiPriority w:val="59"/>
    <w:rsid w:val="006E550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link w:val="ListParagraph"/>
    <w:uiPriority w:val="34"/>
    <w:locked/>
    <w:rsid w:val="006E5503"/>
    <w:rPr>
      <w:rFonts w:ascii="Calibri" w:eastAsia="Calibri" w:hAnsi="Calibri" w:cs="Calibri"/>
    </w:rPr>
  </w:style>
  <w:style w:type="paragraph" w:styleId="Header">
    <w:name w:val="header"/>
    <w:basedOn w:val="Normal"/>
    <w:link w:val="HeaderChar"/>
    <w:uiPriority w:val="99"/>
    <w:unhideWhenUsed/>
    <w:rsid w:val="00EA06EA"/>
    <w:pPr>
      <w:tabs>
        <w:tab w:val="center" w:pos="4513"/>
        <w:tab w:val="right" w:pos="9026"/>
      </w:tabs>
    </w:pPr>
  </w:style>
  <w:style w:type="character" w:customStyle="1" w:styleId="HeaderChar">
    <w:name w:val="Header Char"/>
    <w:basedOn w:val="DefaultParagraphFont"/>
    <w:link w:val="Header"/>
    <w:uiPriority w:val="99"/>
    <w:rsid w:val="00EA06EA"/>
    <w:rPr>
      <w:rFonts w:ascii="Arial" w:eastAsia="Times New Roman" w:hAnsi="Arial" w:cs="Times New Roman"/>
      <w:szCs w:val="20"/>
      <w:lang w:eastAsia="en-GB"/>
    </w:rPr>
  </w:style>
  <w:style w:type="paragraph" w:styleId="Footer">
    <w:name w:val="footer"/>
    <w:basedOn w:val="Normal"/>
    <w:link w:val="FooterChar"/>
    <w:uiPriority w:val="99"/>
    <w:unhideWhenUsed/>
    <w:rsid w:val="00EA06EA"/>
    <w:pPr>
      <w:tabs>
        <w:tab w:val="center" w:pos="4513"/>
        <w:tab w:val="right" w:pos="9026"/>
      </w:tabs>
    </w:pPr>
  </w:style>
  <w:style w:type="character" w:customStyle="1" w:styleId="FooterChar">
    <w:name w:val="Footer Char"/>
    <w:basedOn w:val="DefaultParagraphFont"/>
    <w:link w:val="Footer"/>
    <w:uiPriority w:val="99"/>
    <w:rsid w:val="00EA06EA"/>
    <w:rPr>
      <w:rFonts w:ascii="Arial" w:eastAsia="Times New Roman" w:hAnsi="Arial" w:cs="Times New Roman"/>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hildcomwales.org.uk/resources/the-right-way-a-childrens-rights-approach/a-childrens-rights-approach-to-additional-learning-needs/" TargetMode="External"/><Relationship Id="rId3" Type="http://schemas.openxmlformats.org/officeDocument/2006/relationships/settings" Target="settings.xml"/><Relationship Id="rId7" Type="http://schemas.openxmlformats.org/officeDocument/2006/relationships/hyperlink" Target="https://www.gov.wales/equality-act-2010-disabled-school-pupils-wales-regulations-2021"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glossaryDocument" Target="glossary/document.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files.eric.ed.gov/fulltext/EJ1421555.pdf"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6C104B09BB9449AAB6536E7A9FA864E7"/>
        <w:category>
          <w:name w:val="General"/>
          <w:gallery w:val="placeholder"/>
        </w:category>
        <w:types>
          <w:type w:val="bbPlcHdr"/>
        </w:types>
        <w:behaviors>
          <w:behavior w:val="content"/>
        </w:behaviors>
        <w:guid w:val="{34091884-3580-4B36-92FC-79B6646609BB}"/>
      </w:docPartPr>
      <w:docPartBody>
        <w:p w:rsidR="00E40C1D" w:rsidRDefault="00691377" w:rsidP="00691377">
          <w:pPr>
            <w:pStyle w:val="6C104B09BB9449AAB6536E7A9FA864E7"/>
          </w:pPr>
          <w:r w:rsidRPr="00CE712F">
            <w:rPr>
              <w:rStyle w:val="PlaceholderText"/>
            </w:rPr>
            <w:t>Click or tap to enter a date.</w:t>
          </w:r>
        </w:p>
      </w:docPartBody>
    </w:docPart>
    <w:docPart>
      <w:docPartPr>
        <w:name w:val="F70DD55A79FF4240858426B94A02EBDC"/>
        <w:category>
          <w:name w:val="General"/>
          <w:gallery w:val="placeholder"/>
        </w:category>
        <w:types>
          <w:type w:val="bbPlcHdr"/>
        </w:types>
        <w:behaviors>
          <w:behavior w:val="content"/>
        </w:behaviors>
        <w:guid w:val="{40BF9A59-134E-4D5A-8BCA-EE650C392F8E}"/>
      </w:docPartPr>
      <w:docPartBody>
        <w:p w:rsidR="00E40C1D" w:rsidRDefault="00691377" w:rsidP="00691377">
          <w:pPr>
            <w:pStyle w:val="F70DD55A79FF4240858426B94A02EBDC"/>
          </w:pPr>
          <w:r w:rsidRPr="00CE712F">
            <w:rPr>
              <w:rStyle w:val="PlaceholderText"/>
            </w:rPr>
            <w:t>Choose an item.</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91377"/>
    <w:rsid w:val="00013810"/>
    <w:rsid w:val="00691377"/>
    <w:rsid w:val="00E40C1D"/>
    <w:rsid w:val="00EE6D0E"/>
    <w:rsid w:val="00F806BD"/>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691377"/>
    <w:rPr>
      <w:color w:val="808080"/>
    </w:rPr>
  </w:style>
  <w:style w:type="paragraph" w:customStyle="1" w:styleId="6C104B09BB9449AAB6536E7A9FA864E7">
    <w:name w:val="6C104B09BB9449AAB6536E7A9FA864E7"/>
    <w:rsid w:val="00691377"/>
  </w:style>
  <w:style w:type="paragraph" w:customStyle="1" w:styleId="F70DD55A79FF4240858426B94A02EBDC">
    <w:name w:val="F70DD55A79FF4240858426B94A02EBDC"/>
    <w:rsid w:val="00691377"/>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679</Words>
  <Characters>3874</Characters>
  <Application>Microsoft Office Word</Application>
  <DocSecurity>0</DocSecurity>
  <Lines>32</Lines>
  <Paragraphs>9</Paragraphs>
  <ScaleCrop>false</ScaleCrop>
  <Company/>
  <LinksUpToDate>false</LinksUpToDate>
  <CharactersWithSpaces>4544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Lianne Bowen</dc:creator>
  <cp:keywords/>
  <dc:description/>
  <cp:lastModifiedBy>Sue Ainsworth</cp:lastModifiedBy>
  <cp:revision>2</cp:revision>
  <dcterms:created xsi:type="dcterms:W3CDTF">2025-08-17T08:12:00Z</dcterms:created>
  <dcterms:modified xsi:type="dcterms:W3CDTF">2025-08-17T08:12:00Z</dcterms:modified>
</cp:coreProperties>
</file>