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0F7FB" w14:textId="77777777" w:rsidR="005A70FE" w:rsidRPr="000F0D50" w:rsidRDefault="005A70FE" w:rsidP="000F0D50">
      <w:pPr>
        <w:spacing w:after="0" w:line="360" w:lineRule="auto"/>
        <w:jc w:val="both"/>
        <w:rPr>
          <w:rFonts w:ascii="Arial" w:hAnsi="Arial" w:cs="Arial"/>
          <w:sz w:val="24"/>
          <w:szCs w:val="24"/>
          <w:lang w:val="en-GB"/>
        </w:rPr>
      </w:pPr>
    </w:p>
    <w:p w14:paraId="74D3CC77" w14:textId="77777777" w:rsidR="000F0D50" w:rsidRPr="000F0D50" w:rsidRDefault="000F0D50" w:rsidP="000F0D50">
      <w:pPr>
        <w:spacing w:after="0" w:line="360" w:lineRule="auto"/>
        <w:jc w:val="both"/>
        <w:rPr>
          <w:rFonts w:ascii="Arial" w:hAnsi="Arial" w:cs="Arial"/>
          <w:sz w:val="24"/>
          <w:szCs w:val="24"/>
          <w:lang w:val="en-GB"/>
        </w:rPr>
      </w:pPr>
    </w:p>
    <w:p w14:paraId="54FB5F50" w14:textId="77777777" w:rsidR="000F0D50" w:rsidRPr="000F0D50" w:rsidRDefault="000F0D50" w:rsidP="000F0D50">
      <w:pPr>
        <w:spacing w:after="0" w:line="360" w:lineRule="auto"/>
        <w:jc w:val="both"/>
        <w:rPr>
          <w:rFonts w:ascii="Arial" w:hAnsi="Arial" w:cs="Arial"/>
          <w:sz w:val="24"/>
          <w:szCs w:val="24"/>
          <w:lang w:val="en-GB"/>
        </w:rPr>
      </w:pPr>
    </w:p>
    <w:p w14:paraId="55E39D46" w14:textId="77777777" w:rsidR="000F0D50" w:rsidRPr="000F0D50" w:rsidRDefault="000F0D50" w:rsidP="000F0D50">
      <w:pPr>
        <w:spacing w:after="0" w:line="360" w:lineRule="auto"/>
        <w:jc w:val="both"/>
        <w:rPr>
          <w:rFonts w:ascii="Arial" w:hAnsi="Arial" w:cs="Arial"/>
          <w:sz w:val="24"/>
          <w:szCs w:val="24"/>
          <w:lang w:val="en-GB"/>
        </w:rPr>
      </w:pPr>
    </w:p>
    <w:p w14:paraId="0903B2C2" w14:textId="77777777" w:rsidR="000F0D50" w:rsidRPr="000F0D50" w:rsidRDefault="000F0D50" w:rsidP="000F0D50">
      <w:pPr>
        <w:spacing w:after="0" w:line="360" w:lineRule="auto"/>
        <w:jc w:val="both"/>
        <w:rPr>
          <w:rFonts w:ascii="Arial" w:hAnsi="Arial" w:cs="Arial"/>
          <w:sz w:val="24"/>
          <w:szCs w:val="24"/>
          <w:lang w:val="en-GB"/>
        </w:rPr>
      </w:pPr>
    </w:p>
    <w:p w14:paraId="475A476B" w14:textId="77777777" w:rsidR="000F0D50" w:rsidRPr="000F0D50" w:rsidRDefault="000F0D50" w:rsidP="000F0D50">
      <w:pPr>
        <w:spacing w:after="0" w:line="360" w:lineRule="auto"/>
        <w:jc w:val="both"/>
        <w:rPr>
          <w:rFonts w:ascii="Arial" w:hAnsi="Arial" w:cs="Arial"/>
          <w:sz w:val="24"/>
          <w:szCs w:val="24"/>
          <w:lang w:val="en-GB"/>
        </w:rPr>
      </w:pPr>
    </w:p>
    <w:p w14:paraId="63ACEEB8" w14:textId="65D42DB1" w:rsidR="000F0D50" w:rsidRPr="00500F75" w:rsidRDefault="00500F75" w:rsidP="00500F75">
      <w:pPr>
        <w:spacing w:after="0" w:line="360" w:lineRule="auto"/>
        <w:jc w:val="center"/>
        <w:rPr>
          <w:rFonts w:ascii="Arial" w:hAnsi="Arial" w:cs="Arial"/>
          <w:b/>
          <w:bCs/>
          <w:sz w:val="24"/>
          <w:szCs w:val="24"/>
          <w:u w:val="single"/>
          <w:lang w:val="en-GB"/>
        </w:rPr>
      </w:pPr>
      <w:r w:rsidRPr="00500F75">
        <w:rPr>
          <w:rFonts w:ascii="Arial" w:hAnsi="Arial" w:cs="Arial"/>
          <w:b/>
          <w:bCs/>
          <w:sz w:val="24"/>
          <w:szCs w:val="24"/>
          <w:u w:val="single"/>
          <w:lang w:val="en-GB"/>
        </w:rPr>
        <w:t xml:space="preserve">Assignment 1: </w:t>
      </w:r>
      <w:r w:rsidR="00ED6A53" w:rsidRPr="00ED6A53">
        <w:rPr>
          <w:rFonts w:ascii="Arial" w:hAnsi="Arial" w:cs="Arial"/>
          <w:b/>
          <w:bCs/>
          <w:sz w:val="24"/>
          <w:szCs w:val="24"/>
          <w:u w:val="single"/>
          <w:lang w:val="en-GB"/>
        </w:rPr>
        <w:t xml:space="preserve">Sustainability Waste and Recycle </w:t>
      </w:r>
      <w:r w:rsidR="000A2C68">
        <w:rPr>
          <w:rFonts w:ascii="Arial" w:hAnsi="Arial" w:cs="Arial"/>
          <w:b/>
          <w:bCs/>
          <w:sz w:val="24"/>
          <w:szCs w:val="24"/>
          <w:u w:val="single"/>
          <w:lang w:val="en-GB"/>
        </w:rPr>
        <w:t xml:space="preserve">in </w:t>
      </w:r>
      <w:r w:rsidR="00ED6A53" w:rsidRPr="00ED6A53">
        <w:rPr>
          <w:rFonts w:ascii="Arial" w:hAnsi="Arial" w:cs="Arial"/>
          <w:b/>
          <w:bCs/>
          <w:sz w:val="24"/>
          <w:szCs w:val="24"/>
          <w:u w:val="single"/>
          <w:lang w:val="en-GB"/>
        </w:rPr>
        <w:t>Hilton Hotel and Hospitality</w:t>
      </w:r>
    </w:p>
    <w:p w14:paraId="7AED9323" w14:textId="1CEDB6D5" w:rsidR="000F0D50" w:rsidRPr="00500F75" w:rsidRDefault="00500F75" w:rsidP="00500F75">
      <w:pPr>
        <w:spacing w:after="0" w:line="360" w:lineRule="auto"/>
        <w:jc w:val="center"/>
        <w:rPr>
          <w:rFonts w:ascii="Arial" w:hAnsi="Arial" w:cs="Arial"/>
          <w:b/>
          <w:bCs/>
          <w:sz w:val="24"/>
          <w:szCs w:val="24"/>
          <w:u w:val="single"/>
          <w:lang w:val="en-GB"/>
        </w:rPr>
      </w:pPr>
      <w:r w:rsidRPr="00500F75">
        <w:rPr>
          <w:rFonts w:ascii="Arial" w:hAnsi="Arial" w:cs="Arial"/>
          <w:b/>
          <w:bCs/>
          <w:sz w:val="24"/>
          <w:szCs w:val="24"/>
          <w:u w:val="single"/>
          <w:lang w:val="en-GB"/>
        </w:rPr>
        <w:t>Contemporary Themes BMIH6001</w:t>
      </w:r>
    </w:p>
    <w:p w14:paraId="0A6BBCA8" w14:textId="64143F1A" w:rsidR="00500F75" w:rsidRDefault="00500F75" w:rsidP="00500F75">
      <w:pPr>
        <w:spacing w:after="0" w:line="360" w:lineRule="auto"/>
        <w:jc w:val="center"/>
        <w:rPr>
          <w:rFonts w:ascii="Arial" w:hAnsi="Arial" w:cs="Arial"/>
          <w:b/>
          <w:bCs/>
          <w:sz w:val="24"/>
          <w:szCs w:val="24"/>
          <w:u w:val="single"/>
          <w:lang w:val="en-GB"/>
        </w:rPr>
      </w:pPr>
      <w:r w:rsidRPr="00500F75">
        <w:rPr>
          <w:rFonts w:ascii="Arial" w:hAnsi="Arial" w:cs="Arial"/>
          <w:b/>
          <w:bCs/>
          <w:sz w:val="24"/>
          <w:szCs w:val="24"/>
          <w:u w:val="single"/>
          <w:lang w:val="en-GB"/>
        </w:rPr>
        <w:t>Lecture: Giulia Chifari</w:t>
      </w:r>
    </w:p>
    <w:p w14:paraId="0E59AB51" w14:textId="3AA3C7E8" w:rsidR="00500F75" w:rsidRPr="00500F75" w:rsidRDefault="00500F75" w:rsidP="00500F75">
      <w:pPr>
        <w:spacing w:after="0" w:line="360" w:lineRule="auto"/>
        <w:jc w:val="center"/>
        <w:rPr>
          <w:rFonts w:ascii="Arial" w:hAnsi="Arial" w:cs="Arial"/>
          <w:b/>
          <w:bCs/>
          <w:sz w:val="24"/>
          <w:szCs w:val="24"/>
          <w:u w:val="single"/>
          <w:lang w:val="en-GB"/>
        </w:rPr>
      </w:pPr>
      <w:r>
        <w:rPr>
          <w:rFonts w:ascii="Arial" w:hAnsi="Arial" w:cs="Arial"/>
          <w:b/>
          <w:bCs/>
          <w:sz w:val="24"/>
          <w:szCs w:val="24"/>
          <w:u w:val="single"/>
          <w:lang w:val="en-GB"/>
        </w:rPr>
        <w:t>Student name: Mahin Sultana (2022862)</w:t>
      </w:r>
    </w:p>
    <w:p w14:paraId="3CCEFD39" w14:textId="4C46BCD3" w:rsidR="000F0D50" w:rsidRPr="00500F75" w:rsidRDefault="00500F75" w:rsidP="00500F75">
      <w:pPr>
        <w:spacing w:after="0" w:line="360" w:lineRule="auto"/>
        <w:jc w:val="center"/>
        <w:rPr>
          <w:rFonts w:ascii="Arial" w:hAnsi="Arial" w:cs="Arial"/>
          <w:b/>
          <w:bCs/>
          <w:sz w:val="24"/>
          <w:szCs w:val="24"/>
          <w:u w:val="single"/>
          <w:lang w:val="en-GB"/>
        </w:rPr>
      </w:pPr>
      <w:r w:rsidRPr="00500F75">
        <w:rPr>
          <w:rFonts w:ascii="Arial" w:hAnsi="Arial" w:cs="Arial"/>
          <w:b/>
          <w:bCs/>
          <w:sz w:val="24"/>
          <w:szCs w:val="24"/>
          <w:u w:val="single"/>
          <w:lang w:val="en-GB"/>
        </w:rPr>
        <w:t>Date: Friday 27th of October 2023</w:t>
      </w:r>
    </w:p>
    <w:p w14:paraId="6F99F636" w14:textId="3F292CF5" w:rsidR="000F0D50" w:rsidRPr="000F0D50" w:rsidRDefault="000F0D50" w:rsidP="000F0D50">
      <w:pPr>
        <w:spacing w:after="0" w:line="360" w:lineRule="auto"/>
        <w:jc w:val="both"/>
        <w:rPr>
          <w:rFonts w:ascii="Arial" w:hAnsi="Arial" w:cs="Arial"/>
          <w:sz w:val="24"/>
          <w:szCs w:val="24"/>
          <w:lang w:val="en-GB"/>
        </w:rPr>
      </w:pPr>
    </w:p>
    <w:p w14:paraId="66DF951F" w14:textId="3F66EAE3" w:rsidR="000F0D50" w:rsidRPr="000F0D50" w:rsidRDefault="000F0D50" w:rsidP="000F0D50">
      <w:pPr>
        <w:spacing w:after="0" w:line="360" w:lineRule="auto"/>
        <w:jc w:val="both"/>
        <w:rPr>
          <w:rFonts w:ascii="Arial" w:hAnsi="Arial" w:cs="Arial"/>
          <w:sz w:val="24"/>
          <w:szCs w:val="24"/>
          <w:lang w:val="en-GB"/>
        </w:rPr>
      </w:pPr>
    </w:p>
    <w:p w14:paraId="0DFA9E3E" w14:textId="4454E3A4" w:rsidR="000F0D50" w:rsidRPr="000F0D50" w:rsidRDefault="000F0D50" w:rsidP="000F0D50">
      <w:pPr>
        <w:spacing w:after="0" w:line="360" w:lineRule="auto"/>
        <w:jc w:val="both"/>
        <w:rPr>
          <w:rFonts w:ascii="Arial" w:hAnsi="Arial" w:cs="Arial"/>
          <w:sz w:val="24"/>
          <w:szCs w:val="24"/>
          <w:lang w:val="en-GB"/>
        </w:rPr>
      </w:pPr>
    </w:p>
    <w:p w14:paraId="1B93FE5C" w14:textId="29AE82A8" w:rsidR="000F0D50" w:rsidRPr="000F0D50" w:rsidRDefault="0004642A" w:rsidP="000F0D50">
      <w:pPr>
        <w:spacing w:after="0" w:line="360" w:lineRule="auto"/>
        <w:jc w:val="both"/>
        <w:rPr>
          <w:rFonts w:ascii="Arial" w:hAnsi="Arial" w:cs="Arial"/>
          <w:sz w:val="24"/>
          <w:szCs w:val="24"/>
          <w:lang w:val="en-GB"/>
        </w:rPr>
      </w:pPr>
      <w:r>
        <w:rPr>
          <w:noProof/>
        </w:rPr>
        <w:drawing>
          <wp:anchor distT="0" distB="0" distL="114300" distR="114300" simplePos="0" relativeHeight="251664384" behindDoc="1" locked="0" layoutInCell="1" allowOverlap="1" wp14:anchorId="5D3A0E15" wp14:editId="560C10AC">
            <wp:simplePos x="0" y="0"/>
            <wp:positionH relativeFrom="column">
              <wp:posOffset>838200</wp:posOffset>
            </wp:positionH>
            <wp:positionV relativeFrom="paragraph">
              <wp:posOffset>83820</wp:posOffset>
            </wp:positionV>
            <wp:extent cx="4348480" cy="3261360"/>
            <wp:effectExtent l="0" t="0" r="0" b="0"/>
            <wp:wrapTight wrapText="bothSides">
              <wp:wrapPolygon edited="0">
                <wp:start x="0" y="0"/>
                <wp:lineTo x="0" y="21449"/>
                <wp:lineTo x="21480" y="21449"/>
                <wp:lineTo x="21480" y="0"/>
                <wp:lineTo x="0" y="0"/>
              </wp:wrapPolygon>
            </wp:wrapTight>
            <wp:docPr id="248498509" name="Picture 1" descr="Hilton-Hotel-logo-old » Mahara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Hotel-logo-old » Maharaj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8480" cy="3261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D76D3E" w14:textId="157FB644" w:rsidR="000F0D50" w:rsidRPr="000F0D50" w:rsidRDefault="000F0D50" w:rsidP="000F0D50">
      <w:pPr>
        <w:spacing w:after="0" w:line="360" w:lineRule="auto"/>
        <w:jc w:val="both"/>
        <w:rPr>
          <w:rFonts w:ascii="Arial" w:hAnsi="Arial" w:cs="Arial"/>
          <w:sz w:val="24"/>
          <w:szCs w:val="24"/>
          <w:lang w:val="en-GB"/>
        </w:rPr>
      </w:pPr>
    </w:p>
    <w:p w14:paraId="4888FC90" w14:textId="77777777" w:rsidR="000F0D50" w:rsidRPr="000F0D50" w:rsidRDefault="000F0D50" w:rsidP="000F0D50">
      <w:pPr>
        <w:spacing w:after="0" w:line="360" w:lineRule="auto"/>
        <w:jc w:val="both"/>
        <w:rPr>
          <w:rFonts w:ascii="Arial" w:hAnsi="Arial" w:cs="Arial"/>
          <w:sz w:val="24"/>
          <w:szCs w:val="24"/>
          <w:lang w:val="en-GB"/>
        </w:rPr>
      </w:pPr>
    </w:p>
    <w:p w14:paraId="2CAABA08" w14:textId="77777777" w:rsidR="000F0D50" w:rsidRPr="000F0D50" w:rsidRDefault="000F0D50" w:rsidP="000F0D50">
      <w:pPr>
        <w:spacing w:after="0" w:line="360" w:lineRule="auto"/>
        <w:jc w:val="both"/>
        <w:rPr>
          <w:rFonts w:ascii="Arial" w:hAnsi="Arial" w:cs="Arial"/>
          <w:sz w:val="24"/>
          <w:szCs w:val="24"/>
          <w:lang w:val="en-GB"/>
        </w:rPr>
      </w:pPr>
    </w:p>
    <w:p w14:paraId="6572F933" w14:textId="77777777" w:rsidR="000F0D50" w:rsidRPr="000F0D50" w:rsidRDefault="000F0D50" w:rsidP="000F0D50">
      <w:pPr>
        <w:spacing w:after="0" w:line="360" w:lineRule="auto"/>
        <w:jc w:val="both"/>
        <w:rPr>
          <w:rFonts w:ascii="Arial" w:hAnsi="Arial" w:cs="Arial"/>
          <w:sz w:val="24"/>
          <w:szCs w:val="24"/>
          <w:lang w:val="en-GB"/>
        </w:rPr>
      </w:pPr>
    </w:p>
    <w:p w14:paraId="4E5AD7CD" w14:textId="77777777" w:rsidR="000F0D50" w:rsidRPr="000F0D50" w:rsidRDefault="000F0D50" w:rsidP="000F0D50">
      <w:pPr>
        <w:spacing w:after="0" w:line="360" w:lineRule="auto"/>
        <w:jc w:val="both"/>
        <w:rPr>
          <w:rFonts w:ascii="Arial" w:hAnsi="Arial" w:cs="Arial"/>
          <w:sz w:val="24"/>
          <w:szCs w:val="24"/>
          <w:lang w:val="en-GB"/>
        </w:rPr>
      </w:pPr>
    </w:p>
    <w:p w14:paraId="6FE33087" w14:textId="77777777" w:rsidR="000F0D50" w:rsidRPr="000F0D50" w:rsidRDefault="000F0D50" w:rsidP="000F0D50">
      <w:pPr>
        <w:spacing w:after="0" w:line="360" w:lineRule="auto"/>
        <w:jc w:val="both"/>
        <w:rPr>
          <w:rFonts w:ascii="Arial" w:hAnsi="Arial" w:cs="Arial"/>
          <w:sz w:val="24"/>
          <w:szCs w:val="24"/>
          <w:lang w:val="en-GB"/>
        </w:rPr>
      </w:pPr>
    </w:p>
    <w:p w14:paraId="44AAD073" w14:textId="77777777" w:rsidR="000F0D50" w:rsidRPr="000F0D50" w:rsidRDefault="000F0D50" w:rsidP="000F0D50">
      <w:pPr>
        <w:spacing w:after="0" w:line="360" w:lineRule="auto"/>
        <w:jc w:val="both"/>
        <w:rPr>
          <w:rFonts w:ascii="Arial" w:hAnsi="Arial" w:cs="Arial"/>
          <w:sz w:val="24"/>
          <w:szCs w:val="24"/>
          <w:lang w:val="en-GB"/>
        </w:rPr>
      </w:pPr>
    </w:p>
    <w:p w14:paraId="2233AC31" w14:textId="77777777" w:rsidR="000F0D50" w:rsidRPr="000F0D50" w:rsidRDefault="000F0D50" w:rsidP="000F0D50">
      <w:pPr>
        <w:spacing w:after="0" w:line="360" w:lineRule="auto"/>
        <w:jc w:val="both"/>
        <w:rPr>
          <w:rFonts w:ascii="Arial" w:hAnsi="Arial" w:cs="Arial"/>
          <w:sz w:val="24"/>
          <w:szCs w:val="24"/>
          <w:lang w:val="en-GB"/>
        </w:rPr>
      </w:pPr>
    </w:p>
    <w:p w14:paraId="43F64DC5" w14:textId="77777777" w:rsidR="000F0D50" w:rsidRPr="000F0D50" w:rsidRDefault="000F0D50" w:rsidP="000F0D50">
      <w:pPr>
        <w:spacing w:after="0" w:line="360" w:lineRule="auto"/>
        <w:jc w:val="both"/>
        <w:rPr>
          <w:rFonts w:ascii="Arial" w:hAnsi="Arial" w:cs="Arial"/>
          <w:sz w:val="24"/>
          <w:szCs w:val="24"/>
          <w:lang w:val="en-GB"/>
        </w:rPr>
      </w:pPr>
    </w:p>
    <w:p w14:paraId="69242778" w14:textId="77777777" w:rsidR="000F0D50" w:rsidRPr="000F0D50" w:rsidRDefault="000F0D50" w:rsidP="000F0D50">
      <w:pPr>
        <w:spacing w:after="0" w:line="360" w:lineRule="auto"/>
        <w:jc w:val="both"/>
        <w:rPr>
          <w:rFonts w:ascii="Arial" w:hAnsi="Arial" w:cs="Arial"/>
          <w:sz w:val="24"/>
          <w:szCs w:val="24"/>
          <w:lang w:val="en-GB"/>
        </w:rPr>
      </w:pPr>
    </w:p>
    <w:p w14:paraId="63D6C90F" w14:textId="77777777" w:rsidR="000F0D50" w:rsidRPr="000F0D50" w:rsidRDefault="000F0D50" w:rsidP="000F0D50">
      <w:pPr>
        <w:spacing w:after="0" w:line="360" w:lineRule="auto"/>
        <w:jc w:val="both"/>
        <w:rPr>
          <w:rFonts w:ascii="Arial" w:hAnsi="Arial" w:cs="Arial"/>
          <w:sz w:val="24"/>
          <w:szCs w:val="24"/>
          <w:lang w:val="en-GB"/>
        </w:rPr>
      </w:pPr>
    </w:p>
    <w:p w14:paraId="1C2FF917" w14:textId="77777777" w:rsidR="000F0D50" w:rsidRPr="000F0D50" w:rsidRDefault="000F0D50" w:rsidP="000F0D50">
      <w:pPr>
        <w:spacing w:after="0" w:line="360" w:lineRule="auto"/>
        <w:jc w:val="both"/>
        <w:rPr>
          <w:rFonts w:ascii="Arial" w:hAnsi="Arial" w:cs="Arial"/>
          <w:sz w:val="24"/>
          <w:szCs w:val="24"/>
          <w:lang w:val="en-GB"/>
        </w:rPr>
      </w:pPr>
    </w:p>
    <w:p w14:paraId="29EDA4B5" w14:textId="77777777" w:rsidR="000F0D50" w:rsidRPr="000F0D50" w:rsidRDefault="000F0D50" w:rsidP="000F0D50">
      <w:pPr>
        <w:spacing w:after="0" w:line="360" w:lineRule="auto"/>
        <w:jc w:val="both"/>
        <w:rPr>
          <w:rFonts w:ascii="Arial" w:hAnsi="Arial" w:cs="Arial"/>
          <w:sz w:val="24"/>
          <w:szCs w:val="24"/>
          <w:lang w:val="en-GB"/>
        </w:rPr>
      </w:pPr>
    </w:p>
    <w:p w14:paraId="1DD379BA" w14:textId="77777777" w:rsidR="000F0D50" w:rsidRPr="000F0D50" w:rsidRDefault="000F0D50" w:rsidP="000F0D50">
      <w:pPr>
        <w:spacing w:after="0" w:line="360" w:lineRule="auto"/>
        <w:jc w:val="both"/>
        <w:rPr>
          <w:rFonts w:ascii="Arial" w:hAnsi="Arial" w:cs="Arial"/>
          <w:sz w:val="24"/>
          <w:szCs w:val="24"/>
          <w:lang w:val="en-GB"/>
        </w:rPr>
      </w:pPr>
    </w:p>
    <w:p w14:paraId="516A411E" w14:textId="77777777" w:rsidR="000F0D50" w:rsidRPr="000F0D50" w:rsidRDefault="000F0D50" w:rsidP="000F0D50">
      <w:pPr>
        <w:spacing w:after="0" w:line="360" w:lineRule="auto"/>
        <w:jc w:val="both"/>
        <w:rPr>
          <w:rFonts w:ascii="Arial" w:hAnsi="Arial" w:cs="Arial"/>
          <w:sz w:val="24"/>
          <w:szCs w:val="24"/>
          <w:lang w:val="en-GB"/>
        </w:rPr>
      </w:pPr>
    </w:p>
    <w:p w14:paraId="60662B8A" w14:textId="77777777" w:rsidR="000F0D50" w:rsidRPr="000F0D50" w:rsidRDefault="000F0D50" w:rsidP="000F0D50">
      <w:pPr>
        <w:spacing w:after="0" w:line="360" w:lineRule="auto"/>
        <w:jc w:val="both"/>
        <w:rPr>
          <w:rFonts w:ascii="Arial" w:hAnsi="Arial" w:cs="Arial"/>
          <w:sz w:val="24"/>
          <w:szCs w:val="24"/>
          <w:lang w:val="en-GB"/>
        </w:rPr>
      </w:pPr>
    </w:p>
    <w:p w14:paraId="243B664D" w14:textId="77777777" w:rsidR="000F0D50" w:rsidRPr="000F0D50" w:rsidRDefault="000F0D50" w:rsidP="000F0D50">
      <w:pPr>
        <w:spacing w:after="0" w:line="360" w:lineRule="auto"/>
        <w:jc w:val="both"/>
        <w:rPr>
          <w:rFonts w:ascii="Arial" w:hAnsi="Arial" w:cs="Arial"/>
          <w:sz w:val="24"/>
          <w:szCs w:val="24"/>
          <w:lang w:val="en-GB"/>
        </w:rPr>
      </w:pPr>
    </w:p>
    <w:p w14:paraId="77A855DF" w14:textId="77777777" w:rsidR="000F0D50" w:rsidRPr="000F0D50" w:rsidRDefault="000F0D50" w:rsidP="000F0D50">
      <w:pPr>
        <w:spacing w:after="0" w:line="360" w:lineRule="auto"/>
        <w:jc w:val="both"/>
        <w:rPr>
          <w:rFonts w:ascii="Arial" w:hAnsi="Arial" w:cs="Arial"/>
          <w:sz w:val="24"/>
          <w:szCs w:val="24"/>
          <w:lang w:val="en-GB"/>
        </w:rPr>
      </w:pPr>
    </w:p>
    <w:p w14:paraId="01C5C27E" w14:textId="77777777" w:rsidR="000F0D50" w:rsidRDefault="000F0D50" w:rsidP="000F0D50">
      <w:pPr>
        <w:spacing w:after="0" w:line="360" w:lineRule="auto"/>
        <w:jc w:val="both"/>
        <w:rPr>
          <w:rFonts w:ascii="Arial" w:hAnsi="Arial" w:cs="Arial"/>
          <w:sz w:val="24"/>
          <w:szCs w:val="24"/>
          <w:lang w:val="en-GB"/>
        </w:rPr>
      </w:pPr>
    </w:p>
    <w:sdt>
      <w:sdtPr>
        <w:rPr>
          <w:rFonts w:asciiTheme="minorHAnsi" w:eastAsiaTheme="minorHAnsi" w:hAnsiTheme="minorHAnsi" w:cstheme="minorBidi"/>
          <w:color w:val="auto"/>
          <w:sz w:val="22"/>
          <w:szCs w:val="22"/>
          <w:lang w:val="fr-BE"/>
        </w:rPr>
        <w:id w:val="-1466886374"/>
        <w:docPartObj>
          <w:docPartGallery w:val="Table of Contents"/>
          <w:docPartUnique/>
        </w:docPartObj>
      </w:sdtPr>
      <w:sdtEndPr>
        <w:rPr>
          <w:b/>
          <w:bCs/>
          <w:noProof/>
        </w:rPr>
      </w:sdtEndPr>
      <w:sdtContent>
        <w:p w14:paraId="38B026C5" w14:textId="1A0F33F4" w:rsidR="002E3ED9" w:rsidRPr="002E3ED9" w:rsidRDefault="002E3ED9" w:rsidP="002E3ED9">
          <w:pPr>
            <w:pStyle w:val="TOCHeading"/>
            <w:jc w:val="center"/>
            <w:rPr>
              <w:rFonts w:ascii="Arial" w:hAnsi="Arial" w:cs="Arial"/>
              <w:b/>
              <w:bCs/>
              <w:sz w:val="24"/>
              <w:szCs w:val="24"/>
              <w:u w:val="single"/>
            </w:rPr>
          </w:pPr>
          <w:r w:rsidRPr="002E3ED9">
            <w:rPr>
              <w:rFonts w:ascii="Arial" w:hAnsi="Arial" w:cs="Arial"/>
              <w:b/>
              <w:bCs/>
              <w:sz w:val="24"/>
              <w:szCs w:val="24"/>
              <w:u w:val="single"/>
            </w:rPr>
            <w:t>Table of Contents</w:t>
          </w:r>
        </w:p>
        <w:p w14:paraId="08175EB0" w14:textId="2510032C" w:rsidR="002E3ED9" w:rsidRPr="002E3ED9" w:rsidRDefault="002E3ED9" w:rsidP="002E3ED9">
          <w:pPr>
            <w:pStyle w:val="TOC1"/>
            <w:tabs>
              <w:tab w:val="left" w:pos="440"/>
              <w:tab w:val="right" w:leader="dot" w:pos="9016"/>
            </w:tabs>
            <w:jc w:val="both"/>
            <w:rPr>
              <w:rFonts w:ascii="Arial" w:eastAsiaTheme="minorEastAsia" w:hAnsi="Arial" w:cs="Arial"/>
              <w:noProof/>
              <w:kern w:val="2"/>
              <w:sz w:val="24"/>
              <w:szCs w:val="24"/>
              <w:lang w:val="en-BE" w:eastAsia="en-BE"/>
              <w14:ligatures w14:val="standardContextual"/>
            </w:rPr>
          </w:pPr>
          <w:r w:rsidRPr="002E3ED9">
            <w:rPr>
              <w:rFonts w:ascii="Arial" w:hAnsi="Arial" w:cs="Arial"/>
              <w:sz w:val="24"/>
              <w:szCs w:val="24"/>
            </w:rPr>
            <w:fldChar w:fldCharType="begin"/>
          </w:r>
          <w:r w:rsidRPr="002E3ED9">
            <w:rPr>
              <w:rFonts w:ascii="Arial" w:hAnsi="Arial" w:cs="Arial"/>
              <w:sz w:val="24"/>
              <w:szCs w:val="24"/>
            </w:rPr>
            <w:instrText xml:space="preserve"> TOC \o "1-4" \h \z \u </w:instrText>
          </w:r>
          <w:r w:rsidRPr="002E3ED9">
            <w:rPr>
              <w:rFonts w:ascii="Arial" w:hAnsi="Arial" w:cs="Arial"/>
              <w:sz w:val="24"/>
              <w:szCs w:val="24"/>
            </w:rPr>
            <w:fldChar w:fldCharType="separate"/>
          </w:r>
          <w:hyperlink w:anchor="_Toc148794712" w:history="1">
            <w:r w:rsidRPr="002E3ED9">
              <w:rPr>
                <w:rStyle w:val="Hyperlink"/>
                <w:rFonts w:ascii="Arial" w:hAnsi="Arial" w:cs="Arial"/>
                <w:noProof/>
                <w:sz w:val="24"/>
                <w:szCs w:val="24"/>
                <w:lang w:val="en-GB"/>
              </w:rPr>
              <w:t>1.</w:t>
            </w:r>
            <w:r w:rsidRPr="002E3ED9">
              <w:rPr>
                <w:rFonts w:ascii="Arial" w:eastAsiaTheme="minorEastAsia" w:hAnsi="Arial" w:cs="Arial"/>
                <w:noProof/>
                <w:kern w:val="2"/>
                <w:sz w:val="24"/>
                <w:szCs w:val="24"/>
                <w:lang w:val="en-BE" w:eastAsia="en-BE"/>
                <w14:ligatures w14:val="standardContextual"/>
              </w:rPr>
              <w:tab/>
            </w:r>
            <w:r w:rsidRPr="002E3ED9">
              <w:rPr>
                <w:rStyle w:val="Hyperlink"/>
                <w:rFonts w:ascii="Arial" w:hAnsi="Arial" w:cs="Arial"/>
                <w:noProof/>
                <w:sz w:val="24"/>
                <w:szCs w:val="24"/>
                <w:lang w:val="en-GB"/>
              </w:rPr>
              <w:t>Introduction</w:t>
            </w:r>
            <w:r w:rsidRPr="002E3ED9">
              <w:rPr>
                <w:rFonts w:ascii="Arial" w:hAnsi="Arial" w:cs="Arial"/>
                <w:noProof/>
                <w:webHidden/>
                <w:sz w:val="24"/>
                <w:szCs w:val="24"/>
              </w:rPr>
              <w:tab/>
            </w:r>
            <w:r w:rsidRPr="002E3ED9">
              <w:rPr>
                <w:rFonts w:ascii="Arial" w:hAnsi="Arial" w:cs="Arial"/>
                <w:noProof/>
                <w:webHidden/>
                <w:sz w:val="24"/>
                <w:szCs w:val="24"/>
              </w:rPr>
              <w:fldChar w:fldCharType="begin"/>
            </w:r>
            <w:r w:rsidRPr="002E3ED9">
              <w:rPr>
                <w:rFonts w:ascii="Arial" w:hAnsi="Arial" w:cs="Arial"/>
                <w:noProof/>
                <w:webHidden/>
                <w:sz w:val="24"/>
                <w:szCs w:val="24"/>
              </w:rPr>
              <w:instrText xml:space="preserve"> PAGEREF _Toc148794712 \h </w:instrText>
            </w:r>
            <w:r w:rsidRPr="002E3ED9">
              <w:rPr>
                <w:rFonts w:ascii="Arial" w:hAnsi="Arial" w:cs="Arial"/>
                <w:noProof/>
                <w:webHidden/>
                <w:sz w:val="24"/>
                <w:szCs w:val="24"/>
              </w:rPr>
            </w:r>
            <w:r w:rsidRPr="002E3ED9">
              <w:rPr>
                <w:rFonts w:ascii="Arial" w:hAnsi="Arial" w:cs="Arial"/>
                <w:noProof/>
                <w:webHidden/>
                <w:sz w:val="24"/>
                <w:szCs w:val="24"/>
              </w:rPr>
              <w:fldChar w:fldCharType="separate"/>
            </w:r>
            <w:r w:rsidRPr="002E3ED9">
              <w:rPr>
                <w:rFonts w:ascii="Arial" w:hAnsi="Arial" w:cs="Arial"/>
                <w:noProof/>
                <w:webHidden/>
                <w:sz w:val="24"/>
                <w:szCs w:val="24"/>
              </w:rPr>
              <w:t>3</w:t>
            </w:r>
            <w:r w:rsidRPr="002E3ED9">
              <w:rPr>
                <w:rFonts w:ascii="Arial" w:hAnsi="Arial" w:cs="Arial"/>
                <w:noProof/>
                <w:webHidden/>
                <w:sz w:val="24"/>
                <w:szCs w:val="24"/>
              </w:rPr>
              <w:fldChar w:fldCharType="end"/>
            </w:r>
          </w:hyperlink>
        </w:p>
        <w:p w14:paraId="039830A7" w14:textId="7AF6E5CD" w:rsidR="002E3ED9" w:rsidRPr="002E3ED9" w:rsidRDefault="00000000" w:rsidP="002E3ED9">
          <w:pPr>
            <w:pStyle w:val="TOC1"/>
            <w:tabs>
              <w:tab w:val="left" w:pos="44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3" w:history="1">
            <w:r w:rsidR="002E3ED9" w:rsidRPr="002E3ED9">
              <w:rPr>
                <w:rStyle w:val="Hyperlink"/>
                <w:rFonts w:ascii="Arial" w:hAnsi="Arial" w:cs="Arial"/>
                <w:noProof/>
                <w:sz w:val="24"/>
                <w:szCs w:val="24"/>
                <w:lang w:val="en-GB"/>
              </w:rPr>
              <w:t>2.</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Overview of literature</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_Toc148794713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4</w:t>
            </w:r>
            <w:r w:rsidR="002E3ED9" w:rsidRPr="002E3ED9">
              <w:rPr>
                <w:rFonts w:ascii="Arial" w:hAnsi="Arial" w:cs="Arial"/>
                <w:noProof/>
                <w:webHidden/>
                <w:sz w:val="24"/>
                <w:szCs w:val="24"/>
              </w:rPr>
              <w:fldChar w:fldCharType="end"/>
            </w:r>
          </w:hyperlink>
        </w:p>
        <w:p w14:paraId="008F1851" w14:textId="78993853" w:rsidR="002E3ED9" w:rsidRPr="002E3ED9" w:rsidRDefault="00000000" w:rsidP="002E3ED9">
          <w:pPr>
            <w:pStyle w:val="TOC2"/>
            <w:tabs>
              <w:tab w:val="left" w:pos="88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4" w:history="1">
            <w:r w:rsidR="002E3ED9" w:rsidRPr="002E3ED9">
              <w:rPr>
                <w:rStyle w:val="Hyperlink"/>
                <w:rFonts w:ascii="Arial" w:hAnsi="Arial" w:cs="Arial"/>
                <w:noProof/>
                <w:sz w:val="24"/>
                <w:szCs w:val="24"/>
              </w:rPr>
              <w:t>2.1.</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rPr>
              <w:t>Key themes and key concepts</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_Toc148794714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4</w:t>
            </w:r>
            <w:r w:rsidR="002E3ED9" w:rsidRPr="002E3ED9">
              <w:rPr>
                <w:rFonts w:ascii="Arial" w:hAnsi="Arial" w:cs="Arial"/>
                <w:noProof/>
                <w:webHidden/>
                <w:sz w:val="24"/>
                <w:szCs w:val="24"/>
              </w:rPr>
              <w:fldChar w:fldCharType="end"/>
            </w:r>
          </w:hyperlink>
        </w:p>
        <w:p w14:paraId="0CA47DE5" w14:textId="1721BE4C" w:rsidR="002E3ED9" w:rsidRPr="002E3ED9" w:rsidRDefault="00000000" w:rsidP="002E3ED9">
          <w:pPr>
            <w:pStyle w:val="TOC2"/>
            <w:tabs>
              <w:tab w:val="left" w:pos="88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5" w:history="1">
            <w:r w:rsidR="002E3ED9" w:rsidRPr="002E3ED9">
              <w:rPr>
                <w:rStyle w:val="Hyperlink"/>
                <w:rFonts w:ascii="Arial" w:hAnsi="Arial" w:cs="Arial"/>
                <w:noProof/>
                <w:sz w:val="24"/>
                <w:szCs w:val="24"/>
              </w:rPr>
              <w:t>2.2.</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rPr>
              <w:t>Contemporary Trends of Sustainability and Their Impacts on the Hotel Industry</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_Toc148794715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5</w:t>
            </w:r>
            <w:r w:rsidR="002E3ED9" w:rsidRPr="002E3ED9">
              <w:rPr>
                <w:rFonts w:ascii="Arial" w:hAnsi="Arial" w:cs="Arial"/>
                <w:noProof/>
                <w:webHidden/>
                <w:sz w:val="24"/>
                <w:szCs w:val="24"/>
              </w:rPr>
              <w:fldChar w:fldCharType="end"/>
            </w:r>
          </w:hyperlink>
        </w:p>
        <w:p w14:paraId="1D7E82F3" w14:textId="4CA8544F" w:rsidR="002E3ED9" w:rsidRPr="002E3ED9" w:rsidRDefault="00000000" w:rsidP="002E3ED9">
          <w:pPr>
            <w:pStyle w:val="TOC1"/>
            <w:tabs>
              <w:tab w:val="left" w:pos="44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6" w:history="1">
            <w:r w:rsidR="002E3ED9" w:rsidRPr="002E3ED9">
              <w:rPr>
                <w:rStyle w:val="Hyperlink"/>
                <w:rFonts w:ascii="Arial" w:hAnsi="Arial" w:cs="Arial"/>
                <w:noProof/>
                <w:sz w:val="24"/>
                <w:szCs w:val="24"/>
                <w:lang w:val="en-GB"/>
              </w:rPr>
              <w:t>3.</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Application to the hotel and hospitality sector</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_Toc148794716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7</w:t>
            </w:r>
            <w:r w:rsidR="002E3ED9" w:rsidRPr="002E3ED9">
              <w:rPr>
                <w:rFonts w:ascii="Arial" w:hAnsi="Arial" w:cs="Arial"/>
                <w:noProof/>
                <w:webHidden/>
                <w:sz w:val="24"/>
                <w:szCs w:val="24"/>
              </w:rPr>
              <w:fldChar w:fldCharType="end"/>
            </w:r>
          </w:hyperlink>
        </w:p>
        <w:p w14:paraId="19727192" w14:textId="5AC14A0A" w:rsidR="002E3ED9" w:rsidRPr="002E3ED9" w:rsidRDefault="00000000" w:rsidP="002E3ED9">
          <w:pPr>
            <w:pStyle w:val="TOC3"/>
            <w:tabs>
              <w:tab w:val="left" w:pos="110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7" w:history="1">
            <w:r w:rsidR="002E3ED9" w:rsidRPr="002E3ED9">
              <w:rPr>
                <w:rStyle w:val="Hyperlink"/>
                <w:rFonts w:ascii="Arial" w:hAnsi="Arial" w:cs="Arial"/>
                <w:noProof/>
                <w:sz w:val="24"/>
                <w:szCs w:val="24"/>
                <w:lang w:val="en-GB"/>
              </w:rPr>
              <w:t>3.1.</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Marriott’s strategy for Sustainability</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_Toc148794717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7</w:t>
            </w:r>
            <w:r w:rsidR="002E3ED9" w:rsidRPr="002E3ED9">
              <w:rPr>
                <w:rFonts w:ascii="Arial" w:hAnsi="Arial" w:cs="Arial"/>
                <w:noProof/>
                <w:webHidden/>
                <w:sz w:val="24"/>
                <w:szCs w:val="24"/>
              </w:rPr>
              <w:fldChar w:fldCharType="end"/>
            </w:r>
          </w:hyperlink>
        </w:p>
        <w:p w14:paraId="567B9C3B" w14:textId="25CA2C55" w:rsidR="002E3ED9" w:rsidRPr="002E3ED9" w:rsidRDefault="00000000" w:rsidP="002E3ED9">
          <w:pPr>
            <w:pStyle w:val="TOC3"/>
            <w:tabs>
              <w:tab w:val="left" w:pos="110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8" w:history="1">
            <w:r w:rsidR="002E3ED9" w:rsidRPr="002E3ED9">
              <w:rPr>
                <w:rStyle w:val="Hyperlink"/>
                <w:rFonts w:ascii="Arial" w:hAnsi="Arial" w:cs="Arial"/>
                <w:noProof/>
                <w:sz w:val="24"/>
                <w:szCs w:val="24"/>
                <w:lang w:val="en-GB"/>
              </w:rPr>
              <w:t>3.2.</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Hilton’s Strategy for Sustainability</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_Toc148794718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9</w:t>
            </w:r>
            <w:r w:rsidR="002E3ED9" w:rsidRPr="002E3ED9">
              <w:rPr>
                <w:rFonts w:ascii="Arial" w:hAnsi="Arial" w:cs="Arial"/>
                <w:noProof/>
                <w:webHidden/>
                <w:sz w:val="24"/>
                <w:szCs w:val="24"/>
              </w:rPr>
              <w:fldChar w:fldCharType="end"/>
            </w:r>
          </w:hyperlink>
        </w:p>
        <w:p w14:paraId="5F256FBE" w14:textId="2806748C" w:rsidR="002E3ED9" w:rsidRPr="002E3ED9" w:rsidRDefault="00000000" w:rsidP="002E3ED9">
          <w:pPr>
            <w:pStyle w:val="TOC3"/>
            <w:tabs>
              <w:tab w:val="left" w:pos="110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19" w:history="1">
            <w:r w:rsidR="002E3ED9" w:rsidRPr="002E3ED9">
              <w:rPr>
                <w:rStyle w:val="Hyperlink"/>
                <w:rFonts w:ascii="Arial" w:hAnsi="Arial" w:cs="Arial"/>
                <w:noProof/>
                <w:sz w:val="24"/>
                <w:szCs w:val="24"/>
                <w:lang w:val="en-GB"/>
              </w:rPr>
              <w:t>3.3.</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Comparison Between Marriott and Hilton</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_Toc148794719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11</w:t>
            </w:r>
            <w:r w:rsidR="002E3ED9" w:rsidRPr="002E3ED9">
              <w:rPr>
                <w:rFonts w:ascii="Arial" w:hAnsi="Arial" w:cs="Arial"/>
                <w:noProof/>
                <w:webHidden/>
                <w:sz w:val="24"/>
                <w:szCs w:val="24"/>
              </w:rPr>
              <w:fldChar w:fldCharType="end"/>
            </w:r>
          </w:hyperlink>
        </w:p>
        <w:p w14:paraId="3A3CA830" w14:textId="62CEB757" w:rsidR="002E3ED9" w:rsidRPr="002E3ED9" w:rsidRDefault="00000000" w:rsidP="002E3ED9">
          <w:pPr>
            <w:pStyle w:val="TOC1"/>
            <w:tabs>
              <w:tab w:val="left" w:pos="44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20" w:history="1">
            <w:r w:rsidR="002E3ED9" w:rsidRPr="002E3ED9">
              <w:rPr>
                <w:rStyle w:val="Hyperlink"/>
                <w:rFonts w:ascii="Arial" w:hAnsi="Arial" w:cs="Arial"/>
                <w:noProof/>
                <w:sz w:val="24"/>
                <w:szCs w:val="24"/>
                <w:lang w:val="en-GB"/>
              </w:rPr>
              <w:t>4.</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Evaluate future policy and management options</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_Toc148794720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12</w:t>
            </w:r>
            <w:r w:rsidR="002E3ED9" w:rsidRPr="002E3ED9">
              <w:rPr>
                <w:rFonts w:ascii="Arial" w:hAnsi="Arial" w:cs="Arial"/>
                <w:noProof/>
                <w:webHidden/>
                <w:sz w:val="24"/>
                <w:szCs w:val="24"/>
              </w:rPr>
              <w:fldChar w:fldCharType="end"/>
            </w:r>
          </w:hyperlink>
        </w:p>
        <w:p w14:paraId="440CFCF3" w14:textId="15379C08" w:rsidR="002E3ED9" w:rsidRPr="002E3ED9" w:rsidRDefault="00000000" w:rsidP="002E3ED9">
          <w:pPr>
            <w:pStyle w:val="TOC4"/>
            <w:tabs>
              <w:tab w:val="left" w:pos="132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21" w:history="1">
            <w:r w:rsidR="002E3ED9" w:rsidRPr="002E3ED9">
              <w:rPr>
                <w:rStyle w:val="Hyperlink"/>
                <w:rFonts w:ascii="Arial" w:hAnsi="Arial" w:cs="Arial"/>
                <w:noProof/>
                <w:sz w:val="24"/>
                <w:szCs w:val="24"/>
                <w:lang w:val="en-GB"/>
              </w:rPr>
              <w:t>4.1.</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Policy Considerations</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_Toc148794721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12</w:t>
            </w:r>
            <w:r w:rsidR="002E3ED9" w:rsidRPr="002E3ED9">
              <w:rPr>
                <w:rFonts w:ascii="Arial" w:hAnsi="Arial" w:cs="Arial"/>
                <w:noProof/>
                <w:webHidden/>
                <w:sz w:val="24"/>
                <w:szCs w:val="24"/>
              </w:rPr>
              <w:fldChar w:fldCharType="end"/>
            </w:r>
          </w:hyperlink>
        </w:p>
        <w:p w14:paraId="4150C301" w14:textId="23DAA4F9" w:rsidR="002E3ED9" w:rsidRPr="002E3ED9" w:rsidRDefault="00000000" w:rsidP="002E3ED9">
          <w:pPr>
            <w:pStyle w:val="TOC4"/>
            <w:tabs>
              <w:tab w:val="left" w:pos="132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22" w:history="1">
            <w:r w:rsidR="002E3ED9" w:rsidRPr="002E3ED9">
              <w:rPr>
                <w:rStyle w:val="Hyperlink"/>
                <w:rFonts w:ascii="Arial" w:hAnsi="Arial" w:cs="Arial"/>
                <w:noProof/>
                <w:sz w:val="24"/>
                <w:szCs w:val="24"/>
                <w:lang w:val="en-GB"/>
              </w:rPr>
              <w:t>4.2.</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Recommended Management Practices</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_Toc148794722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12</w:t>
            </w:r>
            <w:r w:rsidR="002E3ED9" w:rsidRPr="002E3ED9">
              <w:rPr>
                <w:rFonts w:ascii="Arial" w:hAnsi="Arial" w:cs="Arial"/>
                <w:noProof/>
                <w:webHidden/>
                <w:sz w:val="24"/>
                <w:szCs w:val="24"/>
              </w:rPr>
              <w:fldChar w:fldCharType="end"/>
            </w:r>
          </w:hyperlink>
        </w:p>
        <w:p w14:paraId="5255D734" w14:textId="0B75C947" w:rsidR="002E3ED9" w:rsidRPr="002E3ED9" w:rsidRDefault="00000000" w:rsidP="002E3ED9">
          <w:pPr>
            <w:pStyle w:val="TOC4"/>
            <w:tabs>
              <w:tab w:val="left" w:pos="132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23" w:history="1">
            <w:r w:rsidR="002E3ED9" w:rsidRPr="002E3ED9">
              <w:rPr>
                <w:rStyle w:val="Hyperlink"/>
                <w:rFonts w:ascii="Arial" w:hAnsi="Arial" w:cs="Arial"/>
                <w:noProof/>
                <w:sz w:val="24"/>
                <w:szCs w:val="24"/>
                <w:lang w:val="en-GB"/>
              </w:rPr>
              <w:t>4.3.</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Recommendations for Hilton</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_Toc148794723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13</w:t>
            </w:r>
            <w:r w:rsidR="002E3ED9" w:rsidRPr="002E3ED9">
              <w:rPr>
                <w:rFonts w:ascii="Arial" w:hAnsi="Arial" w:cs="Arial"/>
                <w:noProof/>
                <w:webHidden/>
                <w:sz w:val="24"/>
                <w:szCs w:val="24"/>
              </w:rPr>
              <w:fldChar w:fldCharType="end"/>
            </w:r>
          </w:hyperlink>
        </w:p>
        <w:p w14:paraId="422DB790" w14:textId="0200F4AF" w:rsidR="002E3ED9" w:rsidRPr="002E3ED9" w:rsidRDefault="00000000" w:rsidP="002E3ED9">
          <w:pPr>
            <w:pStyle w:val="TOC1"/>
            <w:tabs>
              <w:tab w:val="left" w:pos="440"/>
              <w:tab w:val="right" w:leader="dot" w:pos="9016"/>
            </w:tabs>
            <w:jc w:val="both"/>
            <w:rPr>
              <w:rFonts w:ascii="Arial" w:eastAsiaTheme="minorEastAsia" w:hAnsi="Arial" w:cs="Arial"/>
              <w:noProof/>
              <w:kern w:val="2"/>
              <w:sz w:val="24"/>
              <w:szCs w:val="24"/>
              <w:lang w:val="en-BE" w:eastAsia="en-BE"/>
              <w14:ligatures w14:val="standardContextual"/>
            </w:rPr>
          </w:pPr>
          <w:hyperlink w:anchor="_Toc148794724" w:history="1">
            <w:r w:rsidR="002E3ED9" w:rsidRPr="002E3ED9">
              <w:rPr>
                <w:rStyle w:val="Hyperlink"/>
                <w:rFonts w:ascii="Arial" w:hAnsi="Arial" w:cs="Arial"/>
                <w:noProof/>
                <w:sz w:val="24"/>
                <w:szCs w:val="24"/>
                <w:lang w:val="en-GB"/>
              </w:rPr>
              <w:t>5.</w:t>
            </w:r>
            <w:r w:rsidR="002E3ED9" w:rsidRPr="002E3ED9">
              <w:rPr>
                <w:rFonts w:ascii="Arial" w:eastAsiaTheme="minorEastAsia" w:hAnsi="Arial" w:cs="Arial"/>
                <w:noProof/>
                <w:kern w:val="2"/>
                <w:sz w:val="24"/>
                <w:szCs w:val="24"/>
                <w:lang w:val="en-BE" w:eastAsia="en-BE"/>
                <w14:ligatures w14:val="standardContextual"/>
              </w:rPr>
              <w:tab/>
            </w:r>
            <w:r w:rsidR="002E3ED9" w:rsidRPr="002E3ED9">
              <w:rPr>
                <w:rStyle w:val="Hyperlink"/>
                <w:rFonts w:ascii="Arial" w:hAnsi="Arial" w:cs="Arial"/>
                <w:noProof/>
                <w:sz w:val="24"/>
                <w:szCs w:val="24"/>
                <w:lang w:val="en-GB"/>
              </w:rPr>
              <w:t>List of References</w:t>
            </w:r>
            <w:r w:rsidR="002E3ED9" w:rsidRPr="002E3ED9">
              <w:rPr>
                <w:rFonts w:ascii="Arial" w:hAnsi="Arial" w:cs="Arial"/>
                <w:noProof/>
                <w:webHidden/>
                <w:sz w:val="24"/>
                <w:szCs w:val="24"/>
              </w:rPr>
              <w:tab/>
            </w:r>
            <w:r w:rsidR="002E3ED9" w:rsidRPr="002E3ED9">
              <w:rPr>
                <w:rFonts w:ascii="Arial" w:hAnsi="Arial" w:cs="Arial"/>
                <w:noProof/>
                <w:webHidden/>
                <w:sz w:val="24"/>
                <w:szCs w:val="24"/>
              </w:rPr>
              <w:fldChar w:fldCharType="begin"/>
            </w:r>
            <w:r w:rsidR="002E3ED9" w:rsidRPr="002E3ED9">
              <w:rPr>
                <w:rFonts w:ascii="Arial" w:hAnsi="Arial" w:cs="Arial"/>
                <w:noProof/>
                <w:webHidden/>
                <w:sz w:val="24"/>
                <w:szCs w:val="24"/>
              </w:rPr>
              <w:instrText xml:space="preserve"> PAGEREF _Toc148794724 \h </w:instrText>
            </w:r>
            <w:r w:rsidR="002E3ED9" w:rsidRPr="002E3ED9">
              <w:rPr>
                <w:rFonts w:ascii="Arial" w:hAnsi="Arial" w:cs="Arial"/>
                <w:noProof/>
                <w:webHidden/>
                <w:sz w:val="24"/>
                <w:szCs w:val="24"/>
              </w:rPr>
            </w:r>
            <w:r w:rsidR="002E3ED9" w:rsidRPr="002E3ED9">
              <w:rPr>
                <w:rFonts w:ascii="Arial" w:hAnsi="Arial" w:cs="Arial"/>
                <w:noProof/>
                <w:webHidden/>
                <w:sz w:val="24"/>
                <w:szCs w:val="24"/>
              </w:rPr>
              <w:fldChar w:fldCharType="separate"/>
            </w:r>
            <w:r w:rsidR="002E3ED9" w:rsidRPr="002E3ED9">
              <w:rPr>
                <w:rFonts w:ascii="Arial" w:hAnsi="Arial" w:cs="Arial"/>
                <w:noProof/>
                <w:webHidden/>
                <w:sz w:val="24"/>
                <w:szCs w:val="24"/>
              </w:rPr>
              <w:t>14</w:t>
            </w:r>
            <w:r w:rsidR="002E3ED9" w:rsidRPr="002E3ED9">
              <w:rPr>
                <w:rFonts w:ascii="Arial" w:hAnsi="Arial" w:cs="Arial"/>
                <w:noProof/>
                <w:webHidden/>
                <w:sz w:val="24"/>
                <w:szCs w:val="24"/>
              </w:rPr>
              <w:fldChar w:fldCharType="end"/>
            </w:r>
          </w:hyperlink>
        </w:p>
        <w:p w14:paraId="58CC2DEE" w14:textId="6EE7E8B3" w:rsidR="002E3ED9" w:rsidRDefault="002E3ED9" w:rsidP="002E3ED9">
          <w:pPr>
            <w:jc w:val="both"/>
          </w:pPr>
          <w:r w:rsidRPr="002E3ED9">
            <w:rPr>
              <w:rFonts w:ascii="Arial" w:hAnsi="Arial" w:cs="Arial"/>
              <w:sz w:val="24"/>
              <w:szCs w:val="24"/>
            </w:rPr>
            <w:fldChar w:fldCharType="end"/>
          </w:r>
        </w:p>
      </w:sdtContent>
    </w:sdt>
    <w:p w14:paraId="259C5957" w14:textId="77777777" w:rsidR="0004642A" w:rsidRDefault="0004642A" w:rsidP="000F0D50">
      <w:pPr>
        <w:spacing w:after="0" w:line="360" w:lineRule="auto"/>
        <w:jc w:val="both"/>
        <w:rPr>
          <w:rFonts w:ascii="Arial" w:hAnsi="Arial" w:cs="Arial"/>
          <w:sz w:val="24"/>
          <w:szCs w:val="24"/>
          <w:lang w:val="en-GB"/>
        </w:rPr>
      </w:pPr>
    </w:p>
    <w:p w14:paraId="240DC8DC" w14:textId="77777777" w:rsidR="0004642A" w:rsidRDefault="0004642A" w:rsidP="000F0D50">
      <w:pPr>
        <w:spacing w:after="0" w:line="360" w:lineRule="auto"/>
        <w:jc w:val="both"/>
        <w:rPr>
          <w:rFonts w:ascii="Arial" w:hAnsi="Arial" w:cs="Arial"/>
          <w:sz w:val="24"/>
          <w:szCs w:val="24"/>
          <w:lang w:val="en-GB"/>
        </w:rPr>
      </w:pPr>
    </w:p>
    <w:p w14:paraId="79831433" w14:textId="77777777" w:rsidR="0004642A" w:rsidRDefault="0004642A" w:rsidP="000F0D50">
      <w:pPr>
        <w:spacing w:after="0" w:line="360" w:lineRule="auto"/>
        <w:jc w:val="both"/>
        <w:rPr>
          <w:rFonts w:ascii="Arial" w:hAnsi="Arial" w:cs="Arial"/>
          <w:sz w:val="24"/>
          <w:szCs w:val="24"/>
          <w:lang w:val="en-GB"/>
        </w:rPr>
      </w:pPr>
    </w:p>
    <w:p w14:paraId="1CB1D40B" w14:textId="77777777" w:rsidR="0004642A" w:rsidRDefault="0004642A" w:rsidP="000F0D50">
      <w:pPr>
        <w:spacing w:after="0" w:line="360" w:lineRule="auto"/>
        <w:jc w:val="both"/>
        <w:rPr>
          <w:rFonts w:ascii="Arial" w:hAnsi="Arial" w:cs="Arial"/>
          <w:sz w:val="24"/>
          <w:szCs w:val="24"/>
          <w:lang w:val="en-GB"/>
        </w:rPr>
      </w:pPr>
    </w:p>
    <w:p w14:paraId="10917B65" w14:textId="77777777" w:rsidR="0004642A" w:rsidRDefault="0004642A" w:rsidP="000F0D50">
      <w:pPr>
        <w:spacing w:after="0" w:line="360" w:lineRule="auto"/>
        <w:jc w:val="both"/>
        <w:rPr>
          <w:rFonts w:ascii="Arial" w:hAnsi="Arial" w:cs="Arial"/>
          <w:sz w:val="24"/>
          <w:szCs w:val="24"/>
          <w:lang w:val="en-GB"/>
        </w:rPr>
      </w:pPr>
    </w:p>
    <w:p w14:paraId="472FFAF2" w14:textId="77777777" w:rsidR="0004642A" w:rsidRDefault="0004642A" w:rsidP="000F0D50">
      <w:pPr>
        <w:spacing w:after="0" w:line="360" w:lineRule="auto"/>
        <w:jc w:val="both"/>
        <w:rPr>
          <w:rFonts w:ascii="Arial" w:hAnsi="Arial" w:cs="Arial"/>
          <w:sz w:val="24"/>
          <w:szCs w:val="24"/>
          <w:lang w:val="en-GB"/>
        </w:rPr>
      </w:pPr>
    </w:p>
    <w:p w14:paraId="1C2AD52F" w14:textId="77777777" w:rsidR="0004642A" w:rsidRDefault="0004642A" w:rsidP="000F0D50">
      <w:pPr>
        <w:spacing w:after="0" w:line="360" w:lineRule="auto"/>
        <w:jc w:val="both"/>
        <w:rPr>
          <w:rFonts w:ascii="Arial" w:hAnsi="Arial" w:cs="Arial"/>
          <w:sz w:val="24"/>
          <w:szCs w:val="24"/>
          <w:lang w:val="en-GB"/>
        </w:rPr>
      </w:pPr>
    </w:p>
    <w:p w14:paraId="0B130B7B" w14:textId="77777777" w:rsidR="0004642A" w:rsidRDefault="0004642A" w:rsidP="000F0D50">
      <w:pPr>
        <w:spacing w:after="0" w:line="360" w:lineRule="auto"/>
        <w:jc w:val="both"/>
        <w:rPr>
          <w:rFonts w:ascii="Arial" w:hAnsi="Arial" w:cs="Arial"/>
          <w:sz w:val="24"/>
          <w:szCs w:val="24"/>
          <w:lang w:val="en-GB"/>
        </w:rPr>
      </w:pPr>
    </w:p>
    <w:p w14:paraId="0916C3DD" w14:textId="77777777" w:rsidR="0004642A" w:rsidRDefault="0004642A" w:rsidP="000F0D50">
      <w:pPr>
        <w:spacing w:after="0" w:line="360" w:lineRule="auto"/>
        <w:jc w:val="both"/>
        <w:rPr>
          <w:rFonts w:ascii="Arial" w:hAnsi="Arial" w:cs="Arial"/>
          <w:sz w:val="24"/>
          <w:szCs w:val="24"/>
          <w:lang w:val="en-GB"/>
        </w:rPr>
      </w:pPr>
    </w:p>
    <w:p w14:paraId="38AD6FDA" w14:textId="77777777" w:rsidR="0004642A" w:rsidRDefault="0004642A" w:rsidP="000F0D50">
      <w:pPr>
        <w:spacing w:after="0" w:line="360" w:lineRule="auto"/>
        <w:jc w:val="both"/>
        <w:rPr>
          <w:rFonts w:ascii="Arial" w:hAnsi="Arial" w:cs="Arial"/>
          <w:sz w:val="24"/>
          <w:szCs w:val="24"/>
          <w:lang w:val="en-GB"/>
        </w:rPr>
      </w:pPr>
    </w:p>
    <w:p w14:paraId="1999D5C1" w14:textId="77777777" w:rsidR="0004642A" w:rsidRDefault="0004642A" w:rsidP="000F0D50">
      <w:pPr>
        <w:spacing w:after="0" w:line="360" w:lineRule="auto"/>
        <w:jc w:val="both"/>
        <w:rPr>
          <w:rFonts w:ascii="Arial" w:hAnsi="Arial" w:cs="Arial"/>
          <w:sz w:val="24"/>
          <w:szCs w:val="24"/>
          <w:lang w:val="en-GB"/>
        </w:rPr>
      </w:pPr>
    </w:p>
    <w:p w14:paraId="3E137075" w14:textId="77777777" w:rsidR="0004642A" w:rsidRDefault="0004642A" w:rsidP="000F0D50">
      <w:pPr>
        <w:spacing w:after="0" w:line="360" w:lineRule="auto"/>
        <w:jc w:val="both"/>
        <w:rPr>
          <w:rFonts w:ascii="Arial" w:hAnsi="Arial" w:cs="Arial"/>
          <w:sz w:val="24"/>
          <w:szCs w:val="24"/>
          <w:lang w:val="en-GB"/>
        </w:rPr>
      </w:pPr>
    </w:p>
    <w:p w14:paraId="202F39CC" w14:textId="77777777" w:rsidR="0004642A" w:rsidRDefault="0004642A" w:rsidP="000F0D50">
      <w:pPr>
        <w:spacing w:after="0" w:line="360" w:lineRule="auto"/>
        <w:jc w:val="both"/>
        <w:rPr>
          <w:rFonts w:ascii="Arial" w:hAnsi="Arial" w:cs="Arial"/>
          <w:sz w:val="24"/>
          <w:szCs w:val="24"/>
          <w:lang w:val="en-GB"/>
        </w:rPr>
      </w:pPr>
    </w:p>
    <w:p w14:paraId="1033934E" w14:textId="77777777" w:rsidR="0004642A" w:rsidRDefault="0004642A" w:rsidP="000F0D50">
      <w:pPr>
        <w:spacing w:after="0" w:line="360" w:lineRule="auto"/>
        <w:jc w:val="both"/>
        <w:rPr>
          <w:rFonts w:ascii="Arial" w:hAnsi="Arial" w:cs="Arial"/>
          <w:sz w:val="24"/>
          <w:szCs w:val="24"/>
          <w:lang w:val="en-GB"/>
        </w:rPr>
      </w:pPr>
    </w:p>
    <w:p w14:paraId="0A8BA191" w14:textId="77777777" w:rsidR="0004642A" w:rsidRDefault="0004642A" w:rsidP="000F0D50">
      <w:pPr>
        <w:spacing w:after="0" w:line="360" w:lineRule="auto"/>
        <w:jc w:val="both"/>
        <w:rPr>
          <w:rFonts w:ascii="Arial" w:hAnsi="Arial" w:cs="Arial"/>
          <w:sz w:val="24"/>
          <w:szCs w:val="24"/>
          <w:lang w:val="en-GB"/>
        </w:rPr>
      </w:pPr>
    </w:p>
    <w:p w14:paraId="0EF40E04" w14:textId="77777777" w:rsidR="0004642A" w:rsidRDefault="0004642A" w:rsidP="000F0D50">
      <w:pPr>
        <w:spacing w:after="0" w:line="360" w:lineRule="auto"/>
        <w:jc w:val="both"/>
        <w:rPr>
          <w:rFonts w:ascii="Arial" w:hAnsi="Arial" w:cs="Arial"/>
          <w:sz w:val="24"/>
          <w:szCs w:val="24"/>
          <w:lang w:val="en-GB"/>
        </w:rPr>
      </w:pPr>
    </w:p>
    <w:p w14:paraId="47E5C340" w14:textId="77777777" w:rsidR="0004642A" w:rsidRDefault="0004642A" w:rsidP="000F0D50">
      <w:pPr>
        <w:spacing w:after="0" w:line="360" w:lineRule="auto"/>
        <w:jc w:val="both"/>
        <w:rPr>
          <w:rFonts w:ascii="Arial" w:hAnsi="Arial" w:cs="Arial"/>
          <w:sz w:val="24"/>
          <w:szCs w:val="24"/>
          <w:lang w:val="en-GB"/>
        </w:rPr>
      </w:pPr>
    </w:p>
    <w:p w14:paraId="5A1AD7DA" w14:textId="77777777" w:rsidR="0004642A" w:rsidRDefault="0004642A" w:rsidP="000F0D50">
      <w:pPr>
        <w:spacing w:after="0" w:line="360" w:lineRule="auto"/>
        <w:jc w:val="both"/>
        <w:rPr>
          <w:rFonts w:ascii="Arial" w:hAnsi="Arial" w:cs="Arial"/>
          <w:sz w:val="24"/>
          <w:szCs w:val="24"/>
          <w:lang w:val="en-GB"/>
        </w:rPr>
      </w:pPr>
    </w:p>
    <w:p w14:paraId="7CBC72DA" w14:textId="6C79A3B5" w:rsidR="000F0D50" w:rsidRPr="000F0D50" w:rsidRDefault="000F0D50" w:rsidP="0004642A">
      <w:pPr>
        <w:pStyle w:val="Heading1"/>
        <w:rPr>
          <w:b w:val="0"/>
          <w:lang w:val="en-GB"/>
        </w:rPr>
      </w:pPr>
      <w:bookmarkStart w:id="0" w:name="_Toc148794712"/>
      <w:r w:rsidRPr="000F0D50">
        <w:rPr>
          <w:lang w:val="en-GB"/>
        </w:rPr>
        <w:lastRenderedPageBreak/>
        <w:t>Introduction</w:t>
      </w:r>
      <w:bookmarkEnd w:id="0"/>
      <w:r w:rsidR="00163A7E">
        <w:rPr>
          <w:lang w:val="en-GB"/>
        </w:rPr>
        <w:t xml:space="preserve"> </w:t>
      </w:r>
    </w:p>
    <w:p w14:paraId="1DA934A8" w14:textId="77777777" w:rsidR="000F0D50" w:rsidRPr="000F0D50" w:rsidRDefault="000F0D50" w:rsidP="000F0D50">
      <w:pPr>
        <w:spacing w:after="0" w:line="360" w:lineRule="auto"/>
        <w:jc w:val="both"/>
        <w:rPr>
          <w:rFonts w:ascii="Arial" w:hAnsi="Arial" w:cs="Arial"/>
          <w:sz w:val="24"/>
          <w:szCs w:val="24"/>
          <w:lang w:val="en-GB"/>
        </w:rPr>
      </w:pPr>
    </w:p>
    <w:p w14:paraId="005EB5E7" w14:textId="4BC83A42" w:rsidR="000F0D50" w:rsidRPr="000F0D50" w:rsidRDefault="00470620" w:rsidP="000F0D50">
      <w:pPr>
        <w:spacing w:after="0" w:line="360" w:lineRule="auto"/>
        <w:jc w:val="both"/>
        <w:rPr>
          <w:rFonts w:ascii="Arial" w:hAnsi="Arial" w:cs="Arial"/>
          <w:sz w:val="24"/>
          <w:szCs w:val="24"/>
          <w:lang w:val="en-GB"/>
        </w:rPr>
      </w:pPr>
      <w:r w:rsidRPr="00470620">
        <w:rPr>
          <w:rFonts w:ascii="Arial" w:hAnsi="Arial" w:cs="Arial"/>
          <w:sz w:val="24"/>
          <w:szCs w:val="24"/>
          <w:lang w:val="en-GB"/>
        </w:rPr>
        <w:t>Sustainability has become a top priority across many industries in recent years, but none more so than in the hotel and hospitality industry. The vital topic of sustainability is explored in depth in this report, with a special emphasis on waste management and recycling procedures used by the Hilton Hotel &amp; Hospitality industry. The need for businesses to implement sustainable practices has never been greater as the world's environmental problems worsen.</w:t>
      </w:r>
    </w:p>
    <w:p w14:paraId="44B0F09A" w14:textId="77777777" w:rsidR="000F0D50" w:rsidRPr="000F0D50" w:rsidRDefault="000F0D50" w:rsidP="000F0D50">
      <w:pPr>
        <w:spacing w:after="0" w:line="360" w:lineRule="auto"/>
        <w:jc w:val="both"/>
        <w:rPr>
          <w:rFonts w:ascii="Arial" w:hAnsi="Arial" w:cs="Arial"/>
          <w:sz w:val="24"/>
          <w:szCs w:val="24"/>
          <w:lang w:val="en-GB"/>
        </w:rPr>
      </w:pPr>
    </w:p>
    <w:p w14:paraId="6C79DA14" w14:textId="44DAAE40" w:rsidR="000F0D50" w:rsidRPr="000F0D50" w:rsidRDefault="006B35EF"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However, </w:t>
      </w:r>
      <w:r w:rsidRPr="006B35EF">
        <w:rPr>
          <w:rFonts w:ascii="Arial" w:hAnsi="Arial" w:cs="Arial"/>
          <w:sz w:val="24"/>
          <w:szCs w:val="24"/>
          <w:lang w:val="en-GB"/>
        </w:rPr>
        <w:t>Hilton Hotels is an example of a dominant business in this market with a wide-ranging worldwide footprint covering many nations. The company is committed to sustainable practices because it recognizes the significant effects that these practices have on numerous elements of the business, in addition to ecological issues.</w:t>
      </w:r>
    </w:p>
    <w:p w14:paraId="136FE812" w14:textId="77777777" w:rsidR="000F0D50" w:rsidRPr="000F0D50" w:rsidRDefault="000F0D50" w:rsidP="000F0D50">
      <w:pPr>
        <w:spacing w:after="0" w:line="360" w:lineRule="auto"/>
        <w:jc w:val="both"/>
        <w:rPr>
          <w:rFonts w:ascii="Arial" w:hAnsi="Arial" w:cs="Arial"/>
          <w:sz w:val="24"/>
          <w:szCs w:val="24"/>
          <w:lang w:val="en-GB"/>
        </w:rPr>
      </w:pPr>
    </w:p>
    <w:p w14:paraId="337E2F26" w14:textId="18777D4B" w:rsidR="000F0D50" w:rsidRPr="000F0D50" w:rsidRDefault="006B35EF" w:rsidP="000F0D50">
      <w:pPr>
        <w:spacing w:after="0" w:line="360" w:lineRule="auto"/>
        <w:jc w:val="both"/>
        <w:rPr>
          <w:rFonts w:ascii="Arial" w:hAnsi="Arial" w:cs="Arial"/>
          <w:sz w:val="24"/>
          <w:szCs w:val="24"/>
          <w:lang w:val="en-GB"/>
        </w:rPr>
      </w:pPr>
      <w:r w:rsidRPr="006B35EF">
        <w:rPr>
          <w:rFonts w:ascii="Arial" w:hAnsi="Arial" w:cs="Arial"/>
          <w:sz w:val="24"/>
          <w:szCs w:val="24"/>
          <w:lang w:val="en-GB"/>
        </w:rPr>
        <w:t>The consequences of sustainability measures in the hotel industry are extensive. They have a key role in long-term planning, profitability, and consumer trust in addition to helping to lessen the impact on the environment. Furthermore, effective waste management and recycling procedures can reduce costs and improve the hotel industry's overall operating effectiveness.</w:t>
      </w:r>
    </w:p>
    <w:p w14:paraId="599D4DDD" w14:textId="77777777" w:rsidR="000F0D50" w:rsidRPr="000F0D50" w:rsidRDefault="000F0D50" w:rsidP="000F0D50">
      <w:pPr>
        <w:spacing w:after="0" w:line="360" w:lineRule="auto"/>
        <w:jc w:val="both"/>
        <w:rPr>
          <w:rFonts w:ascii="Arial" w:hAnsi="Arial" w:cs="Arial"/>
          <w:sz w:val="24"/>
          <w:szCs w:val="24"/>
          <w:lang w:val="en-GB"/>
        </w:rPr>
      </w:pPr>
    </w:p>
    <w:p w14:paraId="3E3452B4" w14:textId="3F5794B2" w:rsidR="000F0D50" w:rsidRPr="000F0D50" w:rsidRDefault="006B35EF"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Overall, </w:t>
      </w:r>
      <w:r w:rsidR="00885C03">
        <w:rPr>
          <w:rFonts w:ascii="Arial" w:hAnsi="Arial" w:cs="Arial"/>
          <w:sz w:val="24"/>
          <w:szCs w:val="24"/>
          <w:lang w:val="en-GB"/>
        </w:rPr>
        <w:t>t</w:t>
      </w:r>
      <w:r w:rsidRPr="006B35EF">
        <w:rPr>
          <w:rFonts w:ascii="Arial" w:hAnsi="Arial" w:cs="Arial"/>
          <w:sz w:val="24"/>
          <w:szCs w:val="24"/>
          <w:lang w:val="en-GB"/>
        </w:rPr>
        <w:t>his report will examine the various facets of sustainability in the Hilton Hotel and Hospitality industry while examining how it affects waste management and recycling.</w:t>
      </w:r>
    </w:p>
    <w:p w14:paraId="0752AB0D" w14:textId="77777777" w:rsidR="000F0D50" w:rsidRPr="000F0D50" w:rsidRDefault="000F0D50" w:rsidP="000F0D50">
      <w:pPr>
        <w:spacing w:after="0" w:line="360" w:lineRule="auto"/>
        <w:jc w:val="both"/>
        <w:rPr>
          <w:rFonts w:ascii="Arial" w:hAnsi="Arial" w:cs="Arial"/>
          <w:sz w:val="24"/>
          <w:szCs w:val="24"/>
          <w:lang w:val="en-GB"/>
        </w:rPr>
      </w:pPr>
    </w:p>
    <w:p w14:paraId="7B4E6EE2" w14:textId="77777777" w:rsidR="000F0D50" w:rsidRPr="000F0D50" w:rsidRDefault="000F0D50" w:rsidP="000F0D50">
      <w:pPr>
        <w:spacing w:after="0" w:line="360" w:lineRule="auto"/>
        <w:jc w:val="both"/>
        <w:rPr>
          <w:rFonts w:ascii="Arial" w:hAnsi="Arial" w:cs="Arial"/>
          <w:sz w:val="24"/>
          <w:szCs w:val="24"/>
          <w:lang w:val="en-GB"/>
        </w:rPr>
      </w:pPr>
    </w:p>
    <w:p w14:paraId="38ACD3CB" w14:textId="77777777" w:rsidR="000F0D50" w:rsidRPr="000F0D50" w:rsidRDefault="000F0D50" w:rsidP="000F0D50">
      <w:pPr>
        <w:spacing w:after="0" w:line="360" w:lineRule="auto"/>
        <w:jc w:val="both"/>
        <w:rPr>
          <w:rFonts w:ascii="Arial" w:hAnsi="Arial" w:cs="Arial"/>
          <w:sz w:val="24"/>
          <w:szCs w:val="24"/>
          <w:lang w:val="en-GB"/>
        </w:rPr>
      </w:pPr>
    </w:p>
    <w:p w14:paraId="68058585" w14:textId="77777777" w:rsidR="000F0D50" w:rsidRPr="000F0D50" w:rsidRDefault="000F0D50" w:rsidP="000F0D50">
      <w:pPr>
        <w:spacing w:after="0" w:line="360" w:lineRule="auto"/>
        <w:jc w:val="both"/>
        <w:rPr>
          <w:rFonts w:ascii="Arial" w:hAnsi="Arial" w:cs="Arial"/>
          <w:sz w:val="24"/>
          <w:szCs w:val="24"/>
          <w:lang w:val="en-GB"/>
        </w:rPr>
      </w:pPr>
    </w:p>
    <w:p w14:paraId="5056EC80" w14:textId="77777777" w:rsidR="000F0D50" w:rsidRPr="000F0D50" w:rsidRDefault="000F0D50" w:rsidP="000F0D50">
      <w:pPr>
        <w:spacing w:after="0" w:line="360" w:lineRule="auto"/>
        <w:jc w:val="both"/>
        <w:rPr>
          <w:rFonts w:ascii="Arial" w:hAnsi="Arial" w:cs="Arial"/>
          <w:sz w:val="24"/>
          <w:szCs w:val="24"/>
          <w:lang w:val="en-GB"/>
        </w:rPr>
      </w:pPr>
    </w:p>
    <w:p w14:paraId="0E1CD01D" w14:textId="77777777" w:rsidR="000F0D50" w:rsidRPr="000F0D50" w:rsidRDefault="000F0D50" w:rsidP="000F0D50">
      <w:pPr>
        <w:spacing w:after="0" w:line="360" w:lineRule="auto"/>
        <w:jc w:val="both"/>
        <w:rPr>
          <w:rFonts w:ascii="Arial" w:hAnsi="Arial" w:cs="Arial"/>
          <w:sz w:val="24"/>
          <w:szCs w:val="24"/>
          <w:lang w:val="en-GB"/>
        </w:rPr>
      </w:pPr>
    </w:p>
    <w:p w14:paraId="02C88A2C" w14:textId="77777777" w:rsidR="000F0D50" w:rsidRPr="000F0D50" w:rsidRDefault="000F0D50" w:rsidP="000F0D50">
      <w:pPr>
        <w:spacing w:after="0" w:line="360" w:lineRule="auto"/>
        <w:jc w:val="both"/>
        <w:rPr>
          <w:rFonts w:ascii="Arial" w:hAnsi="Arial" w:cs="Arial"/>
          <w:sz w:val="24"/>
          <w:szCs w:val="24"/>
          <w:lang w:val="en-GB"/>
        </w:rPr>
      </w:pPr>
    </w:p>
    <w:p w14:paraId="7EC7B0FF" w14:textId="77777777" w:rsidR="000F0D50" w:rsidRPr="000F0D50" w:rsidRDefault="000F0D50" w:rsidP="000F0D50">
      <w:pPr>
        <w:spacing w:after="0" w:line="360" w:lineRule="auto"/>
        <w:jc w:val="both"/>
        <w:rPr>
          <w:rFonts w:ascii="Arial" w:hAnsi="Arial" w:cs="Arial"/>
          <w:sz w:val="24"/>
          <w:szCs w:val="24"/>
          <w:lang w:val="en-GB"/>
        </w:rPr>
      </w:pPr>
    </w:p>
    <w:p w14:paraId="5BBBF7EC" w14:textId="77777777" w:rsidR="000F0D50" w:rsidRPr="000F0D50" w:rsidRDefault="000F0D50" w:rsidP="000F0D50">
      <w:pPr>
        <w:spacing w:after="0" w:line="360" w:lineRule="auto"/>
        <w:jc w:val="both"/>
        <w:rPr>
          <w:rFonts w:ascii="Arial" w:hAnsi="Arial" w:cs="Arial"/>
          <w:sz w:val="24"/>
          <w:szCs w:val="24"/>
          <w:lang w:val="en-GB"/>
        </w:rPr>
      </w:pPr>
    </w:p>
    <w:p w14:paraId="3D69AD68" w14:textId="77777777" w:rsidR="000F0D50" w:rsidRPr="000F0D50" w:rsidRDefault="000F0D50" w:rsidP="000F0D50">
      <w:pPr>
        <w:spacing w:after="0" w:line="360" w:lineRule="auto"/>
        <w:jc w:val="both"/>
        <w:rPr>
          <w:rFonts w:ascii="Arial" w:hAnsi="Arial" w:cs="Arial"/>
          <w:sz w:val="24"/>
          <w:szCs w:val="24"/>
          <w:lang w:val="en-GB"/>
        </w:rPr>
      </w:pPr>
    </w:p>
    <w:p w14:paraId="793DD49E" w14:textId="77777777" w:rsidR="000F0D50" w:rsidRPr="000F0D50" w:rsidRDefault="000F0D50" w:rsidP="000F0D50">
      <w:pPr>
        <w:spacing w:after="0" w:line="360" w:lineRule="auto"/>
        <w:jc w:val="both"/>
        <w:rPr>
          <w:rFonts w:ascii="Arial" w:hAnsi="Arial" w:cs="Arial"/>
          <w:sz w:val="24"/>
          <w:szCs w:val="24"/>
          <w:lang w:val="en-GB"/>
        </w:rPr>
      </w:pPr>
    </w:p>
    <w:p w14:paraId="7B79C0FB" w14:textId="3A439094" w:rsidR="0011211C" w:rsidRPr="00CA0AC8" w:rsidRDefault="000F0D50" w:rsidP="0004642A">
      <w:pPr>
        <w:pStyle w:val="Heading1"/>
        <w:rPr>
          <w:lang w:val="en-GB"/>
        </w:rPr>
      </w:pPr>
      <w:bookmarkStart w:id="1" w:name="_Toc148794713"/>
      <w:r w:rsidRPr="000F0D50">
        <w:rPr>
          <w:lang w:val="en-GB"/>
        </w:rPr>
        <w:lastRenderedPageBreak/>
        <w:t>Overview of literature</w:t>
      </w:r>
      <w:bookmarkEnd w:id="1"/>
      <w:r w:rsidR="00163A7E">
        <w:rPr>
          <w:lang w:val="en-GB"/>
        </w:rPr>
        <w:t xml:space="preserve"> </w:t>
      </w:r>
    </w:p>
    <w:p w14:paraId="5C270E32" w14:textId="77777777" w:rsidR="00CA0AC8" w:rsidRDefault="00CA0AC8" w:rsidP="0011211C">
      <w:pPr>
        <w:spacing w:after="0" w:line="360" w:lineRule="auto"/>
        <w:jc w:val="both"/>
        <w:rPr>
          <w:rFonts w:ascii="Arial" w:hAnsi="Arial" w:cs="Arial"/>
          <w:sz w:val="24"/>
          <w:szCs w:val="24"/>
          <w:lang w:val="en-GB"/>
        </w:rPr>
      </w:pPr>
    </w:p>
    <w:p w14:paraId="542408BF" w14:textId="25C6F162" w:rsidR="0011211C" w:rsidRPr="0011211C" w:rsidRDefault="0011211C" w:rsidP="0011211C">
      <w:pPr>
        <w:spacing w:after="0" w:line="360" w:lineRule="auto"/>
        <w:jc w:val="both"/>
        <w:rPr>
          <w:rFonts w:ascii="Arial" w:hAnsi="Arial" w:cs="Arial"/>
          <w:sz w:val="24"/>
          <w:szCs w:val="24"/>
          <w:lang w:val="en-GB"/>
        </w:rPr>
      </w:pPr>
      <w:r w:rsidRPr="0011211C">
        <w:rPr>
          <w:rFonts w:ascii="Arial" w:hAnsi="Arial" w:cs="Arial"/>
          <w:sz w:val="24"/>
          <w:szCs w:val="24"/>
          <w:lang w:val="en-GB"/>
        </w:rPr>
        <w:t>Around the world, industries “including the hospitality industry” have made sustainability a top priority. An in-depth analysis of the main theories and concepts surrounding sustainability</w:t>
      </w:r>
      <w:r w:rsidR="00885C03">
        <w:rPr>
          <w:rFonts w:ascii="Arial" w:hAnsi="Arial" w:cs="Arial"/>
          <w:sz w:val="24"/>
          <w:szCs w:val="24"/>
          <w:lang w:val="en-GB"/>
        </w:rPr>
        <w:t xml:space="preserve"> in hotels. </w:t>
      </w:r>
      <w:r w:rsidRPr="0011211C">
        <w:rPr>
          <w:rFonts w:ascii="Arial" w:hAnsi="Arial" w:cs="Arial"/>
          <w:sz w:val="24"/>
          <w:szCs w:val="24"/>
          <w:lang w:val="en-GB"/>
        </w:rPr>
        <w:t>This review aims to show how modern sustainable practices affect the hotel business, with a focus on waste management and recycling, by evaluating recent journal publications and recent discoveries.</w:t>
      </w:r>
    </w:p>
    <w:p w14:paraId="12C70D00" w14:textId="77777777" w:rsidR="000842C4" w:rsidRDefault="000842C4" w:rsidP="000F0D50">
      <w:pPr>
        <w:spacing w:after="0" w:line="360" w:lineRule="auto"/>
        <w:jc w:val="both"/>
        <w:rPr>
          <w:rFonts w:ascii="Arial" w:hAnsi="Arial" w:cs="Arial"/>
          <w:b/>
          <w:bCs/>
          <w:sz w:val="24"/>
          <w:szCs w:val="24"/>
          <w:u w:val="single"/>
          <w:lang w:val="en-GB"/>
        </w:rPr>
      </w:pPr>
    </w:p>
    <w:p w14:paraId="394D9BD4" w14:textId="6945541A" w:rsidR="000F0D50" w:rsidRPr="00664503" w:rsidRDefault="00664503" w:rsidP="0004642A">
      <w:pPr>
        <w:pStyle w:val="Heading2"/>
        <w:rPr>
          <w:b w:val="0"/>
        </w:rPr>
      </w:pPr>
      <w:bookmarkStart w:id="2" w:name="_Toc148794714"/>
      <w:r w:rsidRPr="00664503">
        <w:t>Key themes</w:t>
      </w:r>
      <w:r>
        <w:t xml:space="preserve"> and k</w:t>
      </w:r>
      <w:r w:rsidR="00653657" w:rsidRPr="00653657">
        <w:t xml:space="preserve">ey </w:t>
      </w:r>
      <w:r>
        <w:t>c</w:t>
      </w:r>
      <w:r w:rsidR="00653657" w:rsidRPr="00653657">
        <w:t>oncepts</w:t>
      </w:r>
      <w:bookmarkEnd w:id="2"/>
    </w:p>
    <w:p w14:paraId="4150D1DE" w14:textId="77777777" w:rsidR="009609CC" w:rsidRDefault="009609CC" w:rsidP="0082648D">
      <w:pPr>
        <w:spacing w:after="0" w:line="360" w:lineRule="auto"/>
        <w:jc w:val="both"/>
        <w:rPr>
          <w:rFonts w:ascii="Arial" w:hAnsi="Arial" w:cs="Arial"/>
          <w:sz w:val="24"/>
          <w:szCs w:val="24"/>
          <w:lang w:val="en-GB"/>
        </w:rPr>
      </w:pPr>
    </w:p>
    <w:p w14:paraId="486575E2" w14:textId="0F22B39A" w:rsidR="0082648D" w:rsidRPr="0082648D" w:rsidRDefault="0082648D" w:rsidP="0082648D">
      <w:pPr>
        <w:spacing w:after="0" w:line="360" w:lineRule="auto"/>
        <w:jc w:val="both"/>
        <w:rPr>
          <w:rFonts w:ascii="Arial" w:hAnsi="Arial" w:cs="Arial"/>
          <w:sz w:val="24"/>
          <w:szCs w:val="24"/>
          <w:lang w:val="en-GB"/>
        </w:rPr>
      </w:pPr>
      <w:r w:rsidRPr="0082648D">
        <w:rPr>
          <w:rFonts w:ascii="Arial" w:hAnsi="Arial" w:cs="Arial"/>
          <w:sz w:val="24"/>
          <w:szCs w:val="24"/>
          <w:lang w:val="en-GB"/>
        </w:rPr>
        <w:t>PESTEL analysis is a tool used to comprehend external elements influencing a business. It stands for Political, Economic, Socio-Cultural, Technological, Environmental, and Legal. According to Jones et al (2014), this requires Hilton to assess the environmental component. Through several programs, such as its Light Stay program, which monitors and assesses environmental and social performance across all of its hotels, Hilton exhibits a commitment to sustainability. This includes initiatives to reduce trash and recycle, which are in line with environmental issues noted in the PESTEL framework.</w:t>
      </w:r>
    </w:p>
    <w:p w14:paraId="2DD5C2DC" w14:textId="77777777" w:rsidR="005F69EE" w:rsidRDefault="005F69EE" w:rsidP="000F0D50">
      <w:pPr>
        <w:spacing w:after="0" w:line="360" w:lineRule="auto"/>
        <w:jc w:val="both"/>
        <w:rPr>
          <w:rFonts w:ascii="Arial" w:hAnsi="Arial" w:cs="Arial"/>
          <w:sz w:val="24"/>
          <w:szCs w:val="24"/>
          <w:lang w:val="en-GB"/>
        </w:rPr>
      </w:pPr>
    </w:p>
    <w:p w14:paraId="7FA87E8B" w14:textId="77777777" w:rsidR="003E4441" w:rsidRPr="003E4441" w:rsidRDefault="003E4441" w:rsidP="003E4441">
      <w:pPr>
        <w:spacing w:after="0" w:line="360" w:lineRule="auto"/>
        <w:jc w:val="both"/>
        <w:rPr>
          <w:rFonts w:ascii="Arial" w:hAnsi="Arial" w:cs="Arial"/>
          <w:sz w:val="24"/>
          <w:szCs w:val="24"/>
          <w:lang w:val="en-GB"/>
        </w:rPr>
      </w:pPr>
      <w:r w:rsidRPr="003E4441">
        <w:rPr>
          <w:rFonts w:ascii="Arial" w:hAnsi="Arial" w:cs="Arial"/>
          <w:sz w:val="24"/>
          <w:szCs w:val="24"/>
          <w:lang w:val="en-GB"/>
        </w:rPr>
        <w:t>Robin et al (2017) states that resource conservation and waste minimization are key components of the circular economy theory. Hilton has adopted this idea by using sustainable procurement techniques and reducing trash production. For instance, the business's dedication to eliminating single-use plastics is consistent with circular economy concepts, which encourage sound resource management.</w:t>
      </w:r>
    </w:p>
    <w:p w14:paraId="6814F118" w14:textId="77777777" w:rsidR="000F0D50" w:rsidRPr="00163A7E" w:rsidRDefault="000F0D50" w:rsidP="000F0D50">
      <w:pPr>
        <w:spacing w:after="0" w:line="360" w:lineRule="auto"/>
        <w:jc w:val="both"/>
        <w:rPr>
          <w:rFonts w:ascii="Arial" w:hAnsi="Arial" w:cs="Arial"/>
          <w:sz w:val="24"/>
          <w:szCs w:val="24"/>
          <w:lang w:val="en-GB"/>
        </w:rPr>
      </w:pPr>
    </w:p>
    <w:p w14:paraId="0DC21817" w14:textId="77777777" w:rsidR="003E4441" w:rsidRPr="003E4441" w:rsidRDefault="003E4441" w:rsidP="003E4441">
      <w:pPr>
        <w:spacing w:after="0" w:line="360" w:lineRule="auto"/>
        <w:jc w:val="both"/>
        <w:rPr>
          <w:rFonts w:ascii="Arial" w:hAnsi="Arial" w:cs="Arial"/>
          <w:sz w:val="24"/>
          <w:szCs w:val="24"/>
          <w:lang w:val="en-GB"/>
        </w:rPr>
      </w:pPr>
      <w:r w:rsidRPr="003E4441">
        <w:rPr>
          <w:rFonts w:ascii="Arial" w:hAnsi="Arial" w:cs="Arial"/>
          <w:sz w:val="24"/>
          <w:szCs w:val="24"/>
          <w:lang w:val="en-GB"/>
        </w:rPr>
        <w:t>A company's ethical and responsible actions toward its stakeholders and the environment are referred to as its "corporate social responsibility" (CSR). The Travel with Purpose initiative of Hilton is a shining illustration of this commitment. Bruns-Smith et al (2015) showed that Hilton's dedication to cutting waste and improving communities is demonstrated by programs like Soap Recycling and Clean the World. This demonstrates their all-inclusive strategy for sustainability and moral corporate conduct.</w:t>
      </w:r>
    </w:p>
    <w:p w14:paraId="1D2418A0" w14:textId="77777777" w:rsidR="00CA0AC8" w:rsidRDefault="00CA0AC8" w:rsidP="00C42DA5">
      <w:pPr>
        <w:spacing w:after="0" w:line="360" w:lineRule="auto"/>
        <w:jc w:val="both"/>
        <w:rPr>
          <w:rFonts w:ascii="Arial" w:hAnsi="Arial" w:cs="Arial"/>
          <w:sz w:val="24"/>
          <w:szCs w:val="24"/>
          <w:lang w:val="en-GB"/>
        </w:rPr>
      </w:pPr>
    </w:p>
    <w:p w14:paraId="512ED4B0" w14:textId="61588CF2" w:rsidR="00C42DA5" w:rsidRDefault="003E4441" w:rsidP="00C42DA5">
      <w:pPr>
        <w:spacing w:after="0" w:line="360" w:lineRule="auto"/>
        <w:jc w:val="both"/>
        <w:rPr>
          <w:rFonts w:ascii="Arial" w:hAnsi="Arial" w:cs="Arial"/>
          <w:sz w:val="24"/>
          <w:szCs w:val="24"/>
          <w:lang w:val="en-GB"/>
        </w:rPr>
      </w:pPr>
      <w:r w:rsidRPr="003E4441">
        <w:rPr>
          <w:rFonts w:ascii="Arial" w:hAnsi="Arial" w:cs="Arial"/>
          <w:sz w:val="24"/>
          <w:szCs w:val="24"/>
          <w:lang w:val="en-GB"/>
        </w:rPr>
        <w:lastRenderedPageBreak/>
        <w:t>Life Cycle Assessment (LCA) entails examining a product or service's environmental effects throughout its entire life cycle. To pinpoint areas where its sustainability initiatives need to be strengthened, Hilton performs thorough evaluations. This includes helping companies execute focused waste reduction initiatives and assessing the environmental impact of their assets and operations (Asadi et al, 2020).</w:t>
      </w:r>
      <w:bookmarkStart w:id="3" w:name="_Toc148137056"/>
    </w:p>
    <w:p w14:paraId="45A1DE8E" w14:textId="77777777" w:rsidR="00C42DA5" w:rsidRDefault="00C42DA5" w:rsidP="00C42DA5">
      <w:pPr>
        <w:spacing w:after="0" w:line="360" w:lineRule="auto"/>
        <w:jc w:val="both"/>
        <w:rPr>
          <w:rFonts w:ascii="Arial" w:hAnsi="Arial" w:cs="Arial"/>
          <w:sz w:val="24"/>
          <w:szCs w:val="24"/>
          <w:lang w:val="en-GB"/>
        </w:rPr>
      </w:pPr>
    </w:p>
    <w:p w14:paraId="2B8A4CA4" w14:textId="0CA23397" w:rsidR="00C42DA5" w:rsidRPr="00C42DA5" w:rsidRDefault="00C42DA5" w:rsidP="0004642A">
      <w:pPr>
        <w:pStyle w:val="Heading2"/>
        <w:rPr>
          <w:b w:val="0"/>
        </w:rPr>
      </w:pPr>
      <w:bookmarkStart w:id="4" w:name="_Toc148794715"/>
      <w:r w:rsidRPr="00C42DA5">
        <w:t>Contemporary Trends of Sustainability and Their Impacts on the Hotel Industry</w:t>
      </w:r>
      <w:bookmarkEnd w:id="3"/>
      <w:bookmarkEnd w:id="4"/>
    </w:p>
    <w:p w14:paraId="681512BD" w14:textId="77777777" w:rsidR="009609CC" w:rsidRDefault="009609CC" w:rsidP="000F0D50">
      <w:pPr>
        <w:spacing w:after="0" w:line="360" w:lineRule="auto"/>
        <w:jc w:val="both"/>
        <w:rPr>
          <w:rFonts w:ascii="Arial" w:hAnsi="Arial" w:cs="Arial"/>
          <w:sz w:val="24"/>
          <w:szCs w:val="24"/>
          <w:lang w:val="en-GB"/>
        </w:rPr>
      </w:pPr>
    </w:p>
    <w:p w14:paraId="010A975E" w14:textId="49C00F3A" w:rsidR="00C42DA5" w:rsidRDefault="0080116A" w:rsidP="000F0D50">
      <w:pPr>
        <w:spacing w:after="0" w:line="360" w:lineRule="auto"/>
        <w:jc w:val="both"/>
        <w:rPr>
          <w:rFonts w:ascii="Arial" w:hAnsi="Arial" w:cs="Arial"/>
          <w:sz w:val="24"/>
          <w:szCs w:val="24"/>
          <w:lang w:val="en-GB"/>
        </w:rPr>
      </w:pPr>
      <w:r w:rsidRPr="0080116A">
        <w:rPr>
          <w:rFonts w:ascii="Arial" w:hAnsi="Arial" w:cs="Arial"/>
          <w:sz w:val="24"/>
          <w:szCs w:val="24"/>
          <w:lang w:val="en-GB"/>
        </w:rPr>
        <w:t>There is a recent trend of waste optimization in the hotel industry. Kang et al (2021) demonstrated that through their strict source segregation procedures, Hilton demonstrates their unwavering commitment to waste reduction. Hilton places a high priority on the careful sorting of waste items across all of its locations. This tactical strategy supports very successful recycling initiatives, ensuring that trash is reduced at the source. This not only maximizes resource usage but also perfectly reflects contemporary waste management trends.</w:t>
      </w:r>
    </w:p>
    <w:p w14:paraId="1402C804" w14:textId="77777777" w:rsidR="009609CC" w:rsidRDefault="009609CC" w:rsidP="000F0D50">
      <w:pPr>
        <w:spacing w:after="0" w:line="360" w:lineRule="auto"/>
        <w:jc w:val="both"/>
        <w:rPr>
          <w:rFonts w:ascii="Arial" w:hAnsi="Arial" w:cs="Arial"/>
          <w:sz w:val="24"/>
          <w:szCs w:val="24"/>
          <w:lang w:val="en-GB"/>
        </w:rPr>
      </w:pPr>
    </w:p>
    <w:p w14:paraId="62EBDC62" w14:textId="179BE7FE" w:rsidR="00C42DA5" w:rsidRDefault="00E0770C" w:rsidP="000F0D50">
      <w:pPr>
        <w:spacing w:after="0" w:line="360" w:lineRule="auto"/>
        <w:jc w:val="both"/>
        <w:rPr>
          <w:rFonts w:ascii="Arial" w:hAnsi="Arial" w:cs="Arial"/>
          <w:sz w:val="24"/>
          <w:szCs w:val="24"/>
          <w:lang w:val="en-GB"/>
        </w:rPr>
      </w:pPr>
      <w:r>
        <w:rPr>
          <w:noProof/>
        </w:rPr>
        <w:drawing>
          <wp:anchor distT="0" distB="0" distL="114300" distR="114300" simplePos="0" relativeHeight="251659264" behindDoc="1" locked="0" layoutInCell="1" allowOverlap="1" wp14:anchorId="3369A125" wp14:editId="17E9CA60">
            <wp:simplePos x="0" y="0"/>
            <wp:positionH relativeFrom="margin">
              <wp:posOffset>1043940</wp:posOffset>
            </wp:positionH>
            <wp:positionV relativeFrom="paragraph">
              <wp:posOffset>1583690</wp:posOffset>
            </wp:positionV>
            <wp:extent cx="3714115" cy="2089150"/>
            <wp:effectExtent l="0" t="0" r="635" b="6350"/>
            <wp:wrapTight wrapText="bothSides">
              <wp:wrapPolygon edited="0">
                <wp:start x="0" y="0"/>
                <wp:lineTo x="0" y="21469"/>
                <wp:lineTo x="21493" y="21469"/>
                <wp:lineTo x="21493" y="0"/>
                <wp:lineTo x="0" y="0"/>
              </wp:wrapPolygon>
            </wp:wrapTight>
            <wp:docPr id="246969822" name="Picture 1" descr="Hotel Waste Management - Hospitality Waste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Waste Management - Hospitality Waste Collec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14115" cy="208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116A" w:rsidRPr="0080116A">
        <w:rPr>
          <w:rFonts w:ascii="Arial" w:hAnsi="Arial" w:cs="Arial"/>
          <w:sz w:val="24"/>
          <w:szCs w:val="24"/>
          <w:lang w:val="en-GB"/>
        </w:rPr>
        <w:t>However, this emphasized that by implementing such exacting waste sorting procedures, Hilton demonstrates an admirable dedication to sustainability and solidifies its position as a market leader in responsible environmental stewardship. This thoughtful effort not only demonstrates their commitment to reducing their ecological impact but also sets a high standard for the rest of the hospitality industry in its quest for sustainable waste management techniques</w:t>
      </w:r>
      <w:r w:rsidR="0080116A">
        <w:rPr>
          <w:rFonts w:ascii="Arial" w:hAnsi="Arial" w:cs="Arial"/>
          <w:sz w:val="24"/>
          <w:szCs w:val="24"/>
          <w:lang w:val="en-GB"/>
        </w:rPr>
        <w:t xml:space="preserve"> (</w:t>
      </w:r>
      <w:r w:rsidR="0080116A" w:rsidRPr="0080116A">
        <w:rPr>
          <w:rFonts w:ascii="Arial" w:hAnsi="Arial" w:cs="Arial"/>
          <w:sz w:val="24"/>
          <w:szCs w:val="24"/>
          <w:lang w:val="en-GB"/>
        </w:rPr>
        <w:t>Serra-</w:t>
      </w:r>
      <w:proofErr w:type="spellStart"/>
      <w:r w:rsidR="0080116A" w:rsidRPr="0080116A">
        <w:rPr>
          <w:rFonts w:ascii="Arial" w:hAnsi="Arial" w:cs="Arial"/>
          <w:sz w:val="24"/>
          <w:szCs w:val="24"/>
          <w:lang w:val="en-GB"/>
        </w:rPr>
        <w:t>Cantallops</w:t>
      </w:r>
      <w:proofErr w:type="spellEnd"/>
      <w:r w:rsidR="0080116A" w:rsidRPr="0080116A">
        <w:rPr>
          <w:rFonts w:ascii="Arial" w:hAnsi="Arial" w:cs="Arial"/>
          <w:sz w:val="24"/>
          <w:szCs w:val="24"/>
          <w:lang w:val="en-GB"/>
        </w:rPr>
        <w:t xml:space="preserve"> et al (2018).</w:t>
      </w:r>
    </w:p>
    <w:p w14:paraId="7E1B3EAC" w14:textId="46B1371B" w:rsidR="00C42DA5" w:rsidRDefault="00C42DA5" w:rsidP="000F0D50">
      <w:pPr>
        <w:spacing w:after="0" w:line="360" w:lineRule="auto"/>
        <w:jc w:val="both"/>
        <w:rPr>
          <w:rFonts w:ascii="Arial" w:hAnsi="Arial" w:cs="Arial"/>
          <w:sz w:val="24"/>
          <w:szCs w:val="24"/>
          <w:lang w:val="en-GB"/>
        </w:rPr>
      </w:pPr>
    </w:p>
    <w:p w14:paraId="3C6B7C98" w14:textId="77777777" w:rsidR="00C42DA5" w:rsidRDefault="00C42DA5" w:rsidP="000F0D50">
      <w:pPr>
        <w:spacing w:after="0" w:line="360" w:lineRule="auto"/>
        <w:jc w:val="both"/>
        <w:rPr>
          <w:rFonts w:ascii="Arial" w:hAnsi="Arial" w:cs="Arial"/>
          <w:sz w:val="24"/>
          <w:szCs w:val="24"/>
          <w:lang w:val="en-GB"/>
        </w:rPr>
      </w:pPr>
    </w:p>
    <w:p w14:paraId="389E4A04" w14:textId="77777777" w:rsidR="00C42DA5" w:rsidRDefault="00C42DA5" w:rsidP="000F0D50">
      <w:pPr>
        <w:spacing w:after="0" w:line="360" w:lineRule="auto"/>
        <w:jc w:val="both"/>
        <w:rPr>
          <w:rFonts w:ascii="Arial" w:hAnsi="Arial" w:cs="Arial"/>
          <w:sz w:val="24"/>
          <w:szCs w:val="24"/>
          <w:lang w:val="en-GB"/>
        </w:rPr>
      </w:pPr>
    </w:p>
    <w:p w14:paraId="61AB57F6" w14:textId="77777777" w:rsidR="007050B4" w:rsidRDefault="007050B4" w:rsidP="000F0D50">
      <w:pPr>
        <w:spacing w:after="0" w:line="360" w:lineRule="auto"/>
        <w:jc w:val="both"/>
        <w:rPr>
          <w:rFonts w:ascii="Arial" w:hAnsi="Arial" w:cs="Arial"/>
          <w:sz w:val="24"/>
          <w:szCs w:val="24"/>
          <w:lang w:val="en-GB"/>
        </w:rPr>
      </w:pPr>
    </w:p>
    <w:p w14:paraId="77C82DA0" w14:textId="77777777" w:rsidR="007050B4" w:rsidRDefault="007050B4" w:rsidP="000F0D50">
      <w:pPr>
        <w:spacing w:after="0" w:line="360" w:lineRule="auto"/>
        <w:jc w:val="both"/>
        <w:rPr>
          <w:rFonts w:ascii="Arial" w:hAnsi="Arial" w:cs="Arial"/>
          <w:sz w:val="24"/>
          <w:szCs w:val="24"/>
          <w:lang w:val="en-GB"/>
        </w:rPr>
      </w:pPr>
    </w:p>
    <w:p w14:paraId="5CFD0FC7" w14:textId="77777777" w:rsidR="007050B4" w:rsidRDefault="007050B4" w:rsidP="000F0D50">
      <w:pPr>
        <w:spacing w:after="0" w:line="360" w:lineRule="auto"/>
        <w:jc w:val="both"/>
        <w:rPr>
          <w:rFonts w:ascii="Arial" w:hAnsi="Arial" w:cs="Arial"/>
          <w:sz w:val="24"/>
          <w:szCs w:val="24"/>
          <w:lang w:val="en-GB"/>
        </w:rPr>
      </w:pPr>
    </w:p>
    <w:p w14:paraId="5A50A552" w14:textId="77777777" w:rsidR="007050B4" w:rsidRDefault="007050B4" w:rsidP="000F0D50">
      <w:pPr>
        <w:spacing w:after="0" w:line="360" w:lineRule="auto"/>
        <w:jc w:val="both"/>
        <w:rPr>
          <w:rFonts w:ascii="Arial" w:hAnsi="Arial" w:cs="Arial"/>
          <w:sz w:val="24"/>
          <w:szCs w:val="24"/>
          <w:lang w:val="en-GB"/>
        </w:rPr>
      </w:pPr>
    </w:p>
    <w:p w14:paraId="4D374BF6" w14:textId="77777777" w:rsidR="007050B4" w:rsidRDefault="007050B4" w:rsidP="000F0D50">
      <w:pPr>
        <w:spacing w:after="0" w:line="360" w:lineRule="auto"/>
        <w:jc w:val="both"/>
        <w:rPr>
          <w:rFonts w:ascii="Arial" w:hAnsi="Arial" w:cs="Arial"/>
          <w:sz w:val="24"/>
          <w:szCs w:val="24"/>
          <w:lang w:val="en-GB"/>
        </w:rPr>
      </w:pPr>
    </w:p>
    <w:p w14:paraId="1C41C1BB" w14:textId="77777777" w:rsidR="007050B4" w:rsidRPr="007050B4" w:rsidRDefault="007050B4" w:rsidP="007050B4">
      <w:pPr>
        <w:spacing w:after="0" w:line="360" w:lineRule="auto"/>
        <w:jc w:val="center"/>
        <w:rPr>
          <w:rFonts w:ascii="Arial" w:hAnsi="Arial" w:cs="Arial"/>
          <w:sz w:val="24"/>
          <w:szCs w:val="24"/>
          <w:lang w:val="en-GB"/>
        </w:rPr>
      </w:pPr>
      <w:r w:rsidRPr="007050B4">
        <w:rPr>
          <w:rFonts w:ascii="Arial" w:hAnsi="Arial" w:cs="Arial"/>
          <w:sz w:val="24"/>
          <w:szCs w:val="24"/>
          <w:lang w:val="en-GB"/>
        </w:rPr>
        <w:t>Figure- 1: Waste Managed, (2023)</w:t>
      </w:r>
    </w:p>
    <w:p w14:paraId="458FDB7E" w14:textId="77777777" w:rsidR="007050B4" w:rsidRDefault="007050B4" w:rsidP="000F0D50">
      <w:pPr>
        <w:spacing w:after="0" w:line="360" w:lineRule="auto"/>
        <w:jc w:val="both"/>
        <w:rPr>
          <w:rFonts w:ascii="Arial" w:hAnsi="Arial" w:cs="Arial"/>
          <w:sz w:val="24"/>
          <w:szCs w:val="24"/>
          <w:lang w:val="en-GB"/>
        </w:rPr>
      </w:pPr>
    </w:p>
    <w:p w14:paraId="560BA911" w14:textId="76A4F37A" w:rsidR="00EB5A7F" w:rsidRPr="00EB5A7F" w:rsidRDefault="00EB5A7F" w:rsidP="00EB5A7F">
      <w:pPr>
        <w:spacing w:after="0" w:line="360" w:lineRule="auto"/>
        <w:jc w:val="both"/>
        <w:rPr>
          <w:rFonts w:ascii="Arial" w:hAnsi="Arial" w:cs="Arial"/>
          <w:sz w:val="24"/>
          <w:szCs w:val="24"/>
          <w:lang w:val="en-GB"/>
        </w:rPr>
      </w:pPr>
      <w:r w:rsidRPr="00EB5A7F">
        <w:rPr>
          <w:rFonts w:ascii="Arial" w:hAnsi="Arial" w:cs="Arial"/>
          <w:sz w:val="24"/>
          <w:szCs w:val="24"/>
          <w:lang w:val="en-GB"/>
        </w:rPr>
        <w:t xml:space="preserve">When it comes to incorporating cutting-edge technology to support its sustainability objectives, Hilton is a pioneer in this case. Modern smart </w:t>
      </w:r>
      <w:r w:rsidR="00CA0AC8">
        <w:rPr>
          <w:rFonts w:ascii="Arial" w:hAnsi="Arial" w:cs="Arial"/>
          <w:sz w:val="24"/>
          <w:szCs w:val="24"/>
          <w:lang w:val="en-GB"/>
        </w:rPr>
        <w:t>waste</w:t>
      </w:r>
      <w:r w:rsidRPr="00EB5A7F">
        <w:rPr>
          <w:rFonts w:ascii="Arial" w:hAnsi="Arial" w:cs="Arial"/>
          <w:sz w:val="24"/>
          <w:szCs w:val="24"/>
          <w:lang w:val="en-GB"/>
        </w:rPr>
        <w:t xml:space="preserve"> management systems have been put in place at various places, altering the way garbage is managed. </w:t>
      </w:r>
      <w:r w:rsidR="00E44C42">
        <w:rPr>
          <w:rFonts w:ascii="Arial" w:hAnsi="Arial" w:cs="Arial"/>
          <w:sz w:val="24"/>
          <w:szCs w:val="24"/>
          <w:lang w:val="en-GB"/>
        </w:rPr>
        <w:t>However, to</w:t>
      </w:r>
      <w:r w:rsidRPr="00EB5A7F">
        <w:rPr>
          <w:rFonts w:ascii="Arial" w:hAnsi="Arial" w:cs="Arial"/>
          <w:sz w:val="24"/>
          <w:szCs w:val="24"/>
          <w:lang w:val="en-GB"/>
        </w:rPr>
        <w:t xml:space="preserve"> help of these technologies, garbage collection schedules can be fine-tuned and monitored instantly, resulting in a much more streamlined and effective procedure. This cutting-edge strategy not only significantly reduces the impact on the environment but also amply demonstrates Hilton's constant commitment to using innovation for sustainable operations. Ball articulated that in addition to raising the bar for environmental responsibility within the hospitality sector, Hilton exemplifies a forward-thinking ethos that prioritizes the seamless integration of technology and sustainability for the benefit of both by adopting and implementing these cutting-edge waste management technologies</w:t>
      </w:r>
      <w:r w:rsidR="00E44C42">
        <w:rPr>
          <w:rFonts w:ascii="Arial" w:hAnsi="Arial" w:cs="Arial"/>
          <w:sz w:val="24"/>
          <w:szCs w:val="24"/>
          <w:lang w:val="en-GB"/>
        </w:rPr>
        <w:t xml:space="preserve"> (</w:t>
      </w:r>
      <w:proofErr w:type="spellStart"/>
      <w:r w:rsidR="00E44C42" w:rsidRPr="00EB5A7F">
        <w:rPr>
          <w:rFonts w:ascii="Arial" w:hAnsi="Arial" w:cs="Arial"/>
          <w:sz w:val="24"/>
          <w:szCs w:val="24"/>
          <w:lang w:val="en-GB"/>
        </w:rPr>
        <w:t>Heenipellage</w:t>
      </w:r>
      <w:proofErr w:type="spellEnd"/>
      <w:r w:rsidR="00E44C42" w:rsidRPr="00EB5A7F">
        <w:rPr>
          <w:rFonts w:ascii="Arial" w:hAnsi="Arial" w:cs="Arial"/>
          <w:sz w:val="24"/>
          <w:szCs w:val="24"/>
          <w:lang w:val="en-GB"/>
        </w:rPr>
        <w:t xml:space="preserve"> et al</w:t>
      </w:r>
      <w:r w:rsidR="00E44C42">
        <w:rPr>
          <w:rFonts w:ascii="Arial" w:hAnsi="Arial" w:cs="Arial"/>
          <w:sz w:val="24"/>
          <w:szCs w:val="24"/>
          <w:lang w:val="en-GB"/>
        </w:rPr>
        <w:t>,</w:t>
      </w:r>
      <w:r w:rsidR="00E44C42" w:rsidRPr="00EB5A7F">
        <w:rPr>
          <w:rFonts w:ascii="Arial" w:hAnsi="Arial" w:cs="Arial"/>
          <w:sz w:val="24"/>
          <w:szCs w:val="24"/>
          <w:lang w:val="en-GB"/>
        </w:rPr>
        <w:t xml:space="preserve"> 2022)</w:t>
      </w:r>
      <w:r w:rsidRPr="00EB5A7F">
        <w:rPr>
          <w:rFonts w:ascii="Arial" w:hAnsi="Arial" w:cs="Arial"/>
          <w:sz w:val="24"/>
          <w:szCs w:val="24"/>
          <w:lang w:val="en-GB"/>
        </w:rPr>
        <w:t>.</w:t>
      </w:r>
    </w:p>
    <w:p w14:paraId="65CC9B26" w14:textId="77777777" w:rsidR="007050B4" w:rsidRDefault="007050B4" w:rsidP="000F0D50">
      <w:pPr>
        <w:spacing w:after="0" w:line="360" w:lineRule="auto"/>
        <w:jc w:val="both"/>
        <w:rPr>
          <w:rFonts w:ascii="Arial" w:hAnsi="Arial" w:cs="Arial"/>
          <w:sz w:val="24"/>
          <w:szCs w:val="24"/>
          <w:lang w:val="en-GB"/>
        </w:rPr>
      </w:pPr>
    </w:p>
    <w:p w14:paraId="1EAE1987" w14:textId="182556E7" w:rsidR="007050B4" w:rsidRDefault="009609CC" w:rsidP="000F0D50">
      <w:pPr>
        <w:spacing w:after="0" w:line="360" w:lineRule="auto"/>
        <w:jc w:val="both"/>
        <w:rPr>
          <w:rFonts w:ascii="Arial" w:hAnsi="Arial" w:cs="Arial"/>
          <w:sz w:val="24"/>
          <w:szCs w:val="24"/>
          <w:lang w:val="en-GB"/>
        </w:rPr>
      </w:pPr>
      <w:r w:rsidRPr="009609CC">
        <w:rPr>
          <w:rFonts w:ascii="Arial" w:hAnsi="Arial" w:cs="Arial"/>
          <w:sz w:val="24"/>
          <w:szCs w:val="24"/>
          <w:lang w:val="en-GB"/>
        </w:rPr>
        <w:t xml:space="preserve">De </w:t>
      </w:r>
      <w:proofErr w:type="spellStart"/>
      <w:r w:rsidRPr="009609CC">
        <w:rPr>
          <w:rFonts w:ascii="Arial" w:hAnsi="Arial" w:cs="Arial"/>
          <w:sz w:val="24"/>
          <w:szCs w:val="24"/>
          <w:lang w:val="en-GB"/>
        </w:rPr>
        <w:t>Grosbois</w:t>
      </w:r>
      <w:proofErr w:type="spellEnd"/>
      <w:r w:rsidRPr="009609CC">
        <w:rPr>
          <w:rFonts w:ascii="Arial" w:hAnsi="Arial" w:cs="Arial"/>
          <w:sz w:val="24"/>
          <w:szCs w:val="24"/>
          <w:lang w:val="en-GB"/>
        </w:rPr>
        <w:t xml:space="preserve"> (2012) said that setting and exceeding environmental standards and certifications is a top priority for Hilton. Hilton-affiliated facilities actively work to get prestigious certifications like LEED and ISO 14001, demonstrating their constant commitment to sustainable operations, which includes extensive waste management and recycling programs. Benavides-Velasco et al (2014) said that in addition to ensuring compliance with legal requirements, this unwavering dedication strengthens Hilton's position as a pioneer in the field of environmentally friendly hospitality practices. Hilton continuously aspires for and attains these prestigious certifications, which not only sets a high bar for responsible environmental management within the industry but also exemplifies its unwavering commitment to reducing its ecological footprint.</w:t>
      </w:r>
    </w:p>
    <w:p w14:paraId="20219086" w14:textId="77777777" w:rsidR="007050B4" w:rsidRDefault="007050B4" w:rsidP="000F0D50">
      <w:pPr>
        <w:spacing w:after="0" w:line="360" w:lineRule="auto"/>
        <w:jc w:val="both"/>
        <w:rPr>
          <w:rFonts w:ascii="Arial" w:hAnsi="Arial" w:cs="Arial"/>
          <w:sz w:val="24"/>
          <w:szCs w:val="24"/>
          <w:lang w:val="en-GB"/>
        </w:rPr>
      </w:pPr>
    </w:p>
    <w:p w14:paraId="6C6E1325" w14:textId="77777777" w:rsidR="004E5084" w:rsidRDefault="004E5084" w:rsidP="000F0D50">
      <w:pPr>
        <w:spacing w:after="0" w:line="360" w:lineRule="auto"/>
        <w:jc w:val="both"/>
        <w:rPr>
          <w:rFonts w:ascii="Arial" w:hAnsi="Arial" w:cs="Arial"/>
          <w:sz w:val="24"/>
          <w:szCs w:val="24"/>
          <w:lang w:val="en-GB"/>
        </w:rPr>
      </w:pPr>
    </w:p>
    <w:p w14:paraId="413500F0" w14:textId="77777777" w:rsidR="004E5084" w:rsidRDefault="004E5084" w:rsidP="000F0D50">
      <w:pPr>
        <w:spacing w:after="0" w:line="360" w:lineRule="auto"/>
        <w:jc w:val="both"/>
        <w:rPr>
          <w:rFonts w:ascii="Arial" w:hAnsi="Arial" w:cs="Arial"/>
          <w:sz w:val="24"/>
          <w:szCs w:val="24"/>
          <w:lang w:val="en-GB"/>
        </w:rPr>
      </w:pPr>
    </w:p>
    <w:p w14:paraId="0E476CE6" w14:textId="77777777" w:rsidR="004E5084" w:rsidRDefault="004E5084" w:rsidP="000F0D50">
      <w:pPr>
        <w:spacing w:after="0" w:line="360" w:lineRule="auto"/>
        <w:jc w:val="both"/>
        <w:rPr>
          <w:rFonts w:ascii="Arial" w:hAnsi="Arial" w:cs="Arial"/>
          <w:sz w:val="24"/>
          <w:szCs w:val="24"/>
          <w:lang w:val="en-GB"/>
        </w:rPr>
      </w:pPr>
    </w:p>
    <w:p w14:paraId="0298B61B" w14:textId="77777777" w:rsidR="004E5084" w:rsidRDefault="004E5084" w:rsidP="000F0D50">
      <w:pPr>
        <w:spacing w:after="0" w:line="360" w:lineRule="auto"/>
        <w:jc w:val="both"/>
        <w:rPr>
          <w:rFonts w:ascii="Arial" w:hAnsi="Arial" w:cs="Arial"/>
          <w:sz w:val="24"/>
          <w:szCs w:val="24"/>
          <w:lang w:val="en-GB"/>
        </w:rPr>
      </w:pPr>
    </w:p>
    <w:p w14:paraId="5DAA789C" w14:textId="77777777" w:rsidR="00885C03" w:rsidRDefault="00885C03" w:rsidP="000F0D50">
      <w:pPr>
        <w:spacing w:after="0" w:line="360" w:lineRule="auto"/>
        <w:jc w:val="both"/>
        <w:rPr>
          <w:rFonts w:ascii="Arial" w:hAnsi="Arial" w:cs="Arial"/>
          <w:sz w:val="24"/>
          <w:szCs w:val="24"/>
          <w:lang w:val="en-GB"/>
        </w:rPr>
      </w:pPr>
    </w:p>
    <w:p w14:paraId="45E856AB" w14:textId="77777777" w:rsidR="00885C03" w:rsidRDefault="00885C03" w:rsidP="000F0D50">
      <w:pPr>
        <w:spacing w:after="0" w:line="360" w:lineRule="auto"/>
        <w:jc w:val="both"/>
        <w:rPr>
          <w:rFonts w:ascii="Arial" w:hAnsi="Arial" w:cs="Arial"/>
          <w:sz w:val="24"/>
          <w:szCs w:val="24"/>
          <w:lang w:val="en-GB"/>
        </w:rPr>
      </w:pPr>
    </w:p>
    <w:p w14:paraId="63A0A26D" w14:textId="77777777" w:rsidR="004E5084" w:rsidRPr="00163A7E" w:rsidRDefault="004E5084" w:rsidP="000F0D50">
      <w:pPr>
        <w:spacing w:after="0" w:line="360" w:lineRule="auto"/>
        <w:jc w:val="both"/>
        <w:rPr>
          <w:rFonts w:ascii="Arial" w:hAnsi="Arial" w:cs="Arial"/>
          <w:sz w:val="24"/>
          <w:szCs w:val="24"/>
          <w:lang w:val="en-GB"/>
        </w:rPr>
      </w:pPr>
    </w:p>
    <w:p w14:paraId="77C912BE" w14:textId="5D756F00" w:rsidR="000F0D50" w:rsidRPr="000F0D50" w:rsidRDefault="000F0D50" w:rsidP="0004642A">
      <w:pPr>
        <w:pStyle w:val="Heading1"/>
        <w:rPr>
          <w:lang w:val="en-GB"/>
        </w:rPr>
      </w:pPr>
      <w:bookmarkStart w:id="5" w:name="_Toc148794716"/>
      <w:r w:rsidRPr="000F0D50">
        <w:rPr>
          <w:lang w:val="en-GB"/>
        </w:rPr>
        <w:lastRenderedPageBreak/>
        <w:t>Application to the hotel and hospitality sector</w:t>
      </w:r>
      <w:bookmarkEnd w:id="5"/>
      <w:r w:rsidR="00163A7E">
        <w:rPr>
          <w:lang w:val="en-GB"/>
        </w:rPr>
        <w:t xml:space="preserve"> </w:t>
      </w:r>
    </w:p>
    <w:p w14:paraId="77EA1BBF" w14:textId="77777777" w:rsidR="00067623" w:rsidRPr="00D53E26" w:rsidRDefault="00067623" w:rsidP="000F0D50">
      <w:pPr>
        <w:spacing w:after="0" w:line="360" w:lineRule="auto"/>
        <w:jc w:val="both"/>
        <w:rPr>
          <w:rFonts w:ascii="Arial" w:hAnsi="Arial" w:cs="Arial"/>
          <w:sz w:val="24"/>
          <w:szCs w:val="24"/>
          <w:lang w:val="en-GB"/>
        </w:rPr>
      </w:pPr>
    </w:p>
    <w:p w14:paraId="3E9C3E0C" w14:textId="5294AB65" w:rsidR="004803E7" w:rsidRPr="00693011" w:rsidRDefault="00693011" w:rsidP="000F0D50">
      <w:pPr>
        <w:spacing w:after="0" w:line="360" w:lineRule="auto"/>
        <w:jc w:val="both"/>
        <w:rPr>
          <w:rFonts w:ascii="Arial" w:hAnsi="Arial" w:cs="Arial"/>
          <w:sz w:val="24"/>
          <w:szCs w:val="24"/>
          <w:lang w:val="en-GB"/>
        </w:rPr>
      </w:pPr>
      <w:r w:rsidRPr="00693011">
        <w:rPr>
          <w:rFonts w:ascii="Arial" w:hAnsi="Arial" w:cs="Arial"/>
          <w:sz w:val="24"/>
          <w:szCs w:val="24"/>
          <w:lang w:val="en-GB"/>
        </w:rPr>
        <w:t xml:space="preserve">This report examines the actual effects of sustainable waste management strategies in the high-end hotel industry, with a focus on two major players: Marriott and Hilton. This study intends to offer insights into effective management solutions, successes, and limitations in tackling current waste management concerns by studying their policies and practices. Luxury hotels are well known for their lavish facilities and top-notch services, which can produce significant trash volumes (Yusoff et al, 2020). Sustainable waste management is essential for lowering environmental impact and guaranteeing legal compliance, from hotel facilities to culinary services. </w:t>
      </w:r>
    </w:p>
    <w:p w14:paraId="6DDD959C" w14:textId="77777777" w:rsidR="006F5528" w:rsidRDefault="006F5528" w:rsidP="000F0D50">
      <w:pPr>
        <w:spacing w:after="0" w:line="360" w:lineRule="auto"/>
        <w:jc w:val="both"/>
        <w:rPr>
          <w:rFonts w:ascii="Arial" w:hAnsi="Arial" w:cs="Arial"/>
          <w:sz w:val="24"/>
          <w:szCs w:val="24"/>
          <w:lang w:val="en-GB"/>
        </w:rPr>
      </w:pPr>
    </w:p>
    <w:p w14:paraId="5E3229D1" w14:textId="45212105" w:rsidR="00F6644D" w:rsidRPr="004F3FB1" w:rsidRDefault="004F3FB1" w:rsidP="0004642A">
      <w:pPr>
        <w:pStyle w:val="Heading3"/>
        <w:rPr>
          <w:lang w:val="en-GB"/>
        </w:rPr>
      </w:pPr>
      <w:bookmarkStart w:id="6" w:name="_Toc148794717"/>
      <w:r w:rsidRPr="004F3FB1">
        <w:rPr>
          <w:lang w:val="en-GB"/>
        </w:rPr>
        <w:t>Marriott’s strategy for Sustainability</w:t>
      </w:r>
      <w:bookmarkEnd w:id="6"/>
    </w:p>
    <w:p w14:paraId="418B1FE9" w14:textId="6A3BE5EA" w:rsidR="004F3FB1" w:rsidRPr="004F3FB1" w:rsidRDefault="00376345" w:rsidP="004F3FB1">
      <w:pPr>
        <w:spacing w:after="0" w:line="360" w:lineRule="auto"/>
        <w:jc w:val="both"/>
        <w:rPr>
          <w:rFonts w:ascii="Arial" w:hAnsi="Arial" w:cs="Arial"/>
          <w:sz w:val="24"/>
          <w:szCs w:val="24"/>
          <w:lang w:val="en-GB"/>
        </w:rPr>
      </w:pPr>
      <w:r>
        <w:rPr>
          <w:noProof/>
        </w:rPr>
        <w:drawing>
          <wp:anchor distT="0" distB="0" distL="114300" distR="114300" simplePos="0" relativeHeight="251661312" behindDoc="1" locked="0" layoutInCell="1" allowOverlap="1" wp14:anchorId="0FFCBBBE" wp14:editId="6C18FAA5">
            <wp:simplePos x="0" y="0"/>
            <wp:positionH relativeFrom="margin">
              <wp:posOffset>1470660</wp:posOffset>
            </wp:positionH>
            <wp:positionV relativeFrom="paragraph">
              <wp:posOffset>2003425</wp:posOffset>
            </wp:positionV>
            <wp:extent cx="2992120" cy="1645920"/>
            <wp:effectExtent l="0" t="0" r="0" b="0"/>
            <wp:wrapTight wrapText="bothSides">
              <wp:wrapPolygon edited="0">
                <wp:start x="0" y="0"/>
                <wp:lineTo x="0" y="21250"/>
                <wp:lineTo x="21453" y="21250"/>
                <wp:lineTo x="21453" y="0"/>
                <wp:lineTo x="0" y="0"/>
              </wp:wrapPolygon>
            </wp:wrapTight>
            <wp:docPr id="268991667" name="Picture 4" descr="Marriott publicó informe sobre el progreso de la sostenibilidad y el  impacto social de la compañía para el 2025 – Reportero Hotelero | Por  Javier Ba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riott publicó informe sobre el progreso de la sostenibilidad y el  impacto social de la compañía para el 2025 – Reportero Hotelero | Por  Javier Baz"/>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2120"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3FB1" w:rsidRPr="004F3FB1">
        <w:rPr>
          <w:rFonts w:ascii="Arial" w:hAnsi="Arial" w:cs="Arial"/>
          <w:sz w:val="24"/>
          <w:szCs w:val="24"/>
          <w:lang w:val="en-GB"/>
        </w:rPr>
        <w:t>Marriott, a leading hotel in the luxury hotel industry, has demonstrated an unbroken dedication to environmentally friendly trash management techniques. The enterprise's ambitious 'Serve 360: Doing Good in Every Direction' project best captures its commitment to environmental responsibility (Ahmed et al, 2021). The adoption of state-of-the-art waste segregation systems across Marriott's global network of hotels is at the core of this commitment. These methods have been crucial in enabling incredibly effective recycling initiatives, highlighting Marriott's careful approach to trash management.</w:t>
      </w:r>
    </w:p>
    <w:p w14:paraId="513A8509" w14:textId="591087F0" w:rsidR="004F3FB1" w:rsidRDefault="004F3FB1" w:rsidP="000F0D50">
      <w:pPr>
        <w:spacing w:after="0" w:line="360" w:lineRule="auto"/>
        <w:jc w:val="both"/>
        <w:rPr>
          <w:rFonts w:ascii="Arial" w:hAnsi="Arial" w:cs="Arial"/>
          <w:sz w:val="24"/>
          <w:szCs w:val="24"/>
          <w:lang w:val="en-GB"/>
        </w:rPr>
      </w:pPr>
    </w:p>
    <w:p w14:paraId="42D4C1FD" w14:textId="77777777" w:rsidR="004F3FB1" w:rsidRDefault="004F3FB1" w:rsidP="000F0D50">
      <w:pPr>
        <w:spacing w:after="0" w:line="360" w:lineRule="auto"/>
        <w:jc w:val="both"/>
        <w:rPr>
          <w:rFonts w:ascii="Arial" w:hAnsi="Arial" w:cs="Arial"/>
          <w:sz w:val="24"/>
          <w:szCs w:val="24"/>
          <w:lang w:val="en-GB"/>
        </w:rPr>
      </w:pPr>
    </w:p>
    <w:p w14:paraId="0F20A26B" w14:textId="77777777" w:rsidR="004F3FB1" w:rsidRDefault="004F3FB1" w:rsidP="000F0D50">
      <w:pPr>
        <w:spacing w:after="0" w:line="360" w:lineRule="auto"/>
        <w:jc w:val="both"/>
        <w:rPr>
          <w:rFonts w:ascii="Arial" w:hAnsi="Arial" w:cs="Arial"/>
          <w:sz w:val="24"/>
          <w:szCs w:val="24"/>
          <w:lang w:val="en-GB"/>
        </w:rPr>
      </w:pPr>
    </w:p>
    <w:p w14:paraId="7C6C64AA" w14:textId="77777777" w:rsidR="004F3FB1" w:rsidRDefault="004F3FB1" w:rsidP="000F0D50">
      <w:pPr>
        <w:spacing w:after="0" w:line="360" w:lineRule="auto"/>
        <w:jc w:val="both"/>
        <w:rPr>
          <w:rFonts w:ascii="Arial" w:hAnsi="Arial" w:cs="Arial"/>
          <w:sz w:val="24"/>
          <w:szCs w:val="24"/>
          <w:lang w:val="en-GB"/>
        </w:rPr>
      </w:pPr>
    </w:p>
    <w:p w14:paraId="7EC172A6" w14:textId="77777777" w:rsidR="004F3FB1" w:rsidRDefault="004F3FB1" w:rsidP="000F0D50">
      <w:pPr>
        <w:spacing w:after="0" w:line="360" w:lineRule="auto"/>
        <w:jc w:val="both"/>
        <w:rPr>
          <w:rFonts w:ascii="Arial" w:hAnsi="Arial" w:cs="Arial"/>
          <w:sz w:val="24"/>
          <w:szCs w:val="24"/>
          <w:lang w:val="en-GB"/>
        </w:rPr>
      </w:pPr>
    </w:p>
    <w:p w14:paraId="7D1244D4" w14:textId="77777777" w:rsidR="004F3FB1" w:rsidRDefault="004F3FB1" w:rsidP="000F0D50">
      <w:pPr>
        <w:spacing w:after="0" w:line="360" w:lineRule="auto"/>
        <w:jc w:val="both"/>
        <w:rPr>
          <w:rFonts w:ascii="Arial" w:hAnsi="Arial" w:cs="Arial"/>
          <w:sz w:val="24"/>
          <w:szCs w:val="24"/>
          <w:lang w:val="en-GB"/>
        </w:rPr>
      </w:pPr>
    </w:p>
    <w:p w14:paraId="0A5BD418" w14:textId="77777777" w:rsidR="004F3FB1" w:rsidRDefault="004F3FB1" w:rsidP="000F0D50">
      <w:pPr>
        <w:spacing w:after="0" w:line="360" w:lineRule="auto"/>
        <w:jc w:val="both"/>
        <w:rPr>
          <w:rFonts w:ascii="Arial" w:hAnsi="Arial" w:cs="Arial"/>
          <w:sz w:val="24"/>
          <w:szCs w:val="24"/>
          <w:lang w:val="en-GB"/>
        </w:rPr>
      </w:pPr>
    </w:p>
    <w:p w14:paraId="0F5DDDFD" w14:textId="1D6D9D0B" w:rsidR="004F3FB1" w:rsidRDefault="00972C64" w:rsidP="00376345">
      <w:pPr>
        <w:spacing w:after="0" w:line="360" w:lineRule="auto"/>
        <w:jc w:val="center"/>
        <w:rPr>
          <w:rFonts w:ascii="Arial" w:hAnsi="Arial" w:cs="Arial"/>
          <w:sz w:val="24"/>
          <w:szCs w:val="24"/>
          <w:lang w:val="en-GB"/>
        </w:rPr>
      </w:pPr>
      <w:bookmarkStart w:id="7" w:name="_Hlk148442184"/>
      <w:r>
        <w:rPr>
          <w:rFonts w:ascii="Arial" w:hAnsi="Arial" w:cs="Arial"/>
          <w:sz w:val="24"/>
          <w:szCs w:val="24"/>
          <w:lang w:val="en-GB"/>
        </w:rPr>
        <w:t>Image 1: 2025 Sustainability &amp; Social Impact Goals (Marriott, 2023)</w:t>
      </w:r>
    </w:p>
    <w:p w14:paraId="78C4AF05" w14:textId="77777777" w:rsidR="00B25D52" w:rsidRPr="0004642A" w:rsidRDefault="00B25D52" w:rsidP="00376345">
      <w:pPr>
        <w:spacing w:after="0" w:line="360" w:lineRule="auto"/>
        <w:jc w:val="center"/>
        <w:rPr>
          <w:rFonts w:ascii="Arial" w:hAnsi="Arial" w:cs="Arial"/>
          <w:sz w:val="24"/>
          <w:szCs w:val="24"/>
          <w:lang w:val="en-GB"/>
        </w:rPr>
      </w:pPr>
    </w:p>
    <w:p w14:paraId="26A225D8" w14:textId="112E6180" w:rsidR="00245B19" w:rsidRPr="0004642A" w:rsidRDefault="004803E7" w:rsidP="00F6644D">
      <w:pPr>
        <w:spacing w:after="0" w:line="360" w:lineRule="auto"/>
        <w:jc w:val="both"/>
        <w:rPr>
          <w:rFonts w:ascii="Arial" w:hAnsi="Arial" w:cs="Arial"/>
          <w:sz w:val="24"/>
          <w:szCs w:val="24"/>
          <w:u w:val="single"/>
          <w:lang w:val="en-GB"/>
        </w:rPr>
      </w:pPr>
      <w:r w:rsidRPr="0004642A">
        <w:rPr>
          <w:rFonts w:ascii="Arial" w:hAnsi="Arial" w:cs="Arial"/>
          <w:sz w:val="24"/>
          <w:szCs w:val="24"/>
          <w:u w:val="single"/>
          <w:lang w:val="en-GB"/>
        </w:rPr>
        <w:t xml:space="preserve">Management responsibility </w:t>
      </w:r>
    </w:p>
    <w:bookmarkEnd w:id="7"/>
    <w:p w14:paraId="1E6BA49E" w14:textId="521E6EF5" w:rsidR="000F0D50" w:rsidRDefault="00BB1E29" w:rsidP="000F0D50">
      <w:pPr>
        <w:spacing w:after="0" w:line="360" w:lineRule="auto"/>
        <w:jc w:val="both"/>
        <w:rPr>
          <w:rFonts w:ascii="Arial" w:hAnsi="Arial" w:cs="Arial"/>
          <w:sz w:val="24"/>
          <w:szCs w:val="24"/>
          <w:lang w:val="en-GB"/>
        </w:rPr>
      </w:pPr>
      <w:r w:rsidRPr="00BB1E29">
        <w:rPr>
          <w:rFonts w:ascii="Arial" w:hAnsi="Arial" w:cs="Arial"/>
          <w:sz w:val="24"/>
          <w:szCs w:val="24"/>
          <w:lang w:val="en-GB"/>
        </w:rPr>
        <w:t xml:space="preserve">At the prestigious Ritz-Carlton in New York City, Marriott's achievement in this attempt creatively is on display. This flagship property has accomplished a stunning 30% decrease in landfill waste through the persistent adoption of sophisticated recycling </w:t>
      </w:r>
      <w:r w:rsidRPr="00BB1E29">
        <w:rPr>
          <w:rFonts w:ascii="Arial" w:hAnsi="Arial" w:cs="Arial"/>
          <w:sz w:val="24"/>
          <w:szCs w:val="24"/>
          <w:lang w:val="en-GB"/>
        </w:rPr>
        <w:lastRenderedPageBreak/>
        <w:t>initiatives (Pham Phu et al, 2018). This important milestone stands as a monument to the strength of committed and purposeful environmental stewardship across the luxury hotel sector in addition to demonstrating the efficacy of Marriott's waste management policies. Because of these coordinated efforts, Marriott not only supports worldwide sustainability goals but also sets an admirable example for ethical waste management procedures, encouraging the rest of the industry to imitate them.</w:t>
      </w:r>
    </w:p>
    <w:p w14:paraId="33A451B4" w14:textId="77777777" w:rsidR="00F21E67" w:rsidRDefault="00F21E67" w:rsidP="000F0D50">
      <w:pPr>
        <w:spacing w:after="0" w:line="360" w:lineRule="auto"/>
        <w:jc w:val="both"/>
        <w:rPr>
          <w:rFonts w:ascii="Arial" w:hAnsi="Arial" w:cs="Arial"/>
          <w:sz w:val="24"/>
          <w:szCs w:val="24"/>
          <w:lang w:val="en-GB"/>
        </w:rPr>
      </w:pPr>
    </w:p>
    <w:p w14:paraId="5481192F" w14:textId="77777777" w:rsidR="00FB2AF0" w:rsidRPr="00FB2AF0" w:rsidRDefault="00FB2AF0" w:rsidP="00FB2AF0">
      <w:pPr>
        <w:spacing w:after="0" w:line="360" w:lineRule="auto"/>
        <w:jc w:val="both"/>
        <w:rPr>
          <w:rFonts w:ascii="Arial" w:hAnsi="Arial" w:cs="Arial"/>
          <w:sz w:val="24"/>
          <w:szCs w:val="24"/>
          <w:lang w:val="en-GB"/>
        </w:rPr>
      </w:pPr>
      <w:r w:rsidRPr="00FB2AF0">
        <w:rPr>
          <w:rFonts w:ascii="Arial" w:hAnsi="Arial" w:cs="Arial"/>
          <w:sz w:val="24"/>
          <w:szCs w:val="24"/>
          <w:lang w:val="en-GB"/>
        </w:rPr>
        <w:t>At the prestigious Ritz-Carlton in New York City, Marriott's achievement in this attempt creatively is on display. This flagship property has accomplished a stunning 30% decrease in landfill waste through the persistent adoption of sophisticated recycling initiatives (Pham Phu et al, 2018). This important milestone stands as a monument to the strength of committed and purposeful environmental stewardship across the luxury hotel sector in addition to demonstrating the efficacy of Marriott's waste management policies. Because of these coordinated efforts, Marriott not only supports worldwide sustainability goals but also sets an admirable example for ethical waste management procedures, encouraging the rest of the industry to imitate them.</w:t>
      </w:r>
    </w:p>
    <w:p w14:paraId="2B87D66D" w14:textId="77777777" w:rsidR="00F21E67" w:rsidRPr="0004642A" w:rsidRDefault="00F21E67" w:rsidP="000F0D50">
      <w:pPr>
        <w:spacing w:after="0" w:line="360" w:lineRule="auto"/>
        <w:jc w:val="both"/>
        <w:rPr>
          <w:rFonts w:ascii="Arial" w:hAnsi="Arial" w:cs="Arial"/>
          <w:sz w:val="24"/>
          <w:szCs w:val="24"/>
          <w:lang w:val="en-GB"/>
        </w:rPr>
      </w:pPr>
    </w:p>
    <w:p w14:paraId="779D8284" w14:textId="77777777" w:rsidR="0004642A" w:rsidRDefault="00D83930" w:rsidP="00D83930">
      <w:pPr>
        <w:spacing w:after="0" w:line="360" w:lineRule="auto"/>
        <w:jc w:val="both"/>
        <w:rPr>
          <w:rFonts w:ascii="Arial" w:hAnsi="Arial" w:cs="Arial"/>
          <w:sz w:val="24"/>
          <w:szCs w:val="24"/>
          <w:lang w:val="en-GB"/>
        </w:rPr>
      </w:pPr>
      <w:r w:rsidRPr="0004642A">
        <w:rPr>
          <w:rFonts w:ascii="Arial" w:hAnsi="Arial" w:cs="Arial"/>
          <w:sz w:val="24"/>
          <w:szCs w:val="24"/>
          <w:u w:val="single"/>
          <w:lang w:val="en-GB"/>
        </w:rPr>
        <w:t>Response of Management</w:t>
      </w:r>
      <w:r w:rsidRPr="00D83930">
        <w:rPr>
          <w:rFonts w:ascii="Arial" w:hAnsi="Arial" w:cs="Arial"/>
          <w:sz w:val="24"/>
          <w:szCs w:val="24"/>
          <w:lang w:val="en-GB"/>
        </w:rPr>
        <w:t xml:space="preserve">: </w:t>
      </w:r>
    </w:p>
    <w:p w14:paraId="33CC5D74" w14:textId="2429EE09" w:rsidR="00D83930" w:rsidRPr="00D83930" w:rsidRDefault="00D83930" w:rsidP="00D83930">
      <w:pPr>
        <w:spacing w:after="0" w:line="360" w:lineRule="auto"/>
        <w:jc w:val="both"/>
        <w:rPr>
          <w:rFonts w:ascii="Arial" w:hAnsi="Arial" w:cs="Arial"/>
          <w:sz w:val="24"/>
          <w:szCs w:val="24"/>
          <w:lang w:val="en-GB"/>
        </w:rPr>
      </w:pPr>
      <w:r w:rsidRPr="00D83930">
        <w:rPr>
          <w:rFonts w:ascii="Arial" w:hAnsi="Arial" w:cs="Arial"/>
          <w:sz w:val="24"/>
          <w:szCs w:val="24"/>
          <w:lang w:val="en-GB"/>
        </w:rPr>
        <w:t>Marriott's dedication to environmentally friendly trash management is demonstrated by a proactive and diversified approach with sustain response. The business implements a wide range of recycling programs and strictly adheres to reduce environmental impact</w:t>
      </w:r>
      <w:r>
        <w:rPr>
          <w:rFonts w:ascii="Arial" w:hAnsi="Arial" w:cs="Arial"/>
          <w:sz w:val="24"/>
          <w:szCs w:val="24"/>
          <w:lang w:val="en-GB"/>
        </w:rPr>
        <w:t xml:space="preserve"> (Marriott, 2023)</w:t>
      </w:r>
      <w:r w:rsidRPr="00D83930">
        <w:rPr>
          <w:rFonts w:ascii="Arial" w:hAnsi="Arial" w:cs="Arial"/>
          <w:sz w:val="24"/>
          <w:szCs w:val="24"/>
          <w:lang w:val="en-GB"/>
        </w:rPr>
        <w:t xml:space="preserve">. This strategy is supported by a precise structure of quantifiable goals, against which Marriott continually assesses its waste reduction efforts. Their waste management procedures are continually improved because of this careful oversight, which also assures responsibility. </w:t>
      </w:r>
    </w:p>
    <w:p w14:paraId="6AA44FDE" w14:textId="77777777" w:rsidR="00F21E67" w:rsidRDefault="00F21E67" w:rsidP="000F0D50">
      <w:pPr>
        <w:spacing w:after="0" w:line="360" w:lineRule="auto"/>
        <w:jc w:val="both"/>
        <w:rPr>
          <w:rFonts w:ascii="Arial" w:hAnsi="Arial" w:cs="Arial"/>
          <w:sz w:val="24"/>
          <w:szCs w:val="24"/>
          <w:lang w:val="en-GB"/>
        </w:rPr>
      </w:pPr>
    </w:p>
    <w:p w14:paraId="4E2AD443" w14:textId="1B387983" w:rsidR="00F21E67" w:rsidRDefault="00D83930" w:rsidP="000F0D50">
      <w:pPr>
        <w:spacing w:after="0" w:line="360" w:lineRule="auto"/>
        <w:jc w:val="both"/>
        <w:rPr>
          <w:rFonts w:ascii="Arial" w:hAnsi="Arial" w:cs="Arial"/>
          <w:sz w:val="24"/>
          <w:szCs w:val="24"/>
          <w:lang w:val="en-GB"/>
        </w:rPr>
      </w:pPr>
      <w:r w:rsidRPr="00D83930">
        <w:rPr>
          <w:rFonts w:ascii="Arial" w:hAnsi="Arial" w:cs="Arial"/>
          <w:sz w:val="24"/>
          <w:szCs w:val="24"/>
          <w:lang w:val="en-GB"/>
        </w:rPr>
        <w:t>Marriott has made considerable progress in reducing its environmental footprint thanks to this unwavering commitment to waste reduction. Notably, the company's initiatives have supported a culture of ethical business practices in addition to producing real environmental advantages. Marriott is a shining example of sustainability leadership in its sector by setting high standards for trash management (Ettinger et al, 2018). In summary, Marriott's proactive approach to sustainable trash management highlights its dedication to moral and progressive business practices while simultaneously protecting the environment.</w:t>
      </w:r>
    </w:p>
    <w:p w14:paraId="22A32312" w14:textId="77777777" w:rsidR="00D83930" w:rsidRDefault="00D83930" w:rsidP="000F0D50">
      <w:pPr>
        <w:spacing w:after="0" w:line="360" w:lineRule="auto"/>
        <w:jc w:val="both"/>
        <w:rPr>
          <w:rFonts w:ascii="Arial" w:hAnsi="Arial" w:cs="Arial"/>
          <w:sz w:val="24"/>
          <w:szCs w:val="24"/>
          <w:lang w:val="en-GB"/>
        </w:rPr>
      </w:pPr>
    </w:p>
    <w:p w14:paraId="06B4FA3F" w14:textId="77777777" w:rsidR="0004642A" w:rsidRDefault="00D82FEC" w:rsidP="00D82FEC">
      <w:pPr>
        <w:spacing w:after="0" w:line="360" w:lineRule="auto"/>
        <w:jc w:val="both"/>
        <w:rPr>
          <w:rFonts w:ascii="Arial" w:hAnsi="Arial" w:cs="Arial"/>
          <w:sz w:val="24"/>
          <w:szCs w:val="24"/>
          <w:lang w:val="en-GB"/>
        </w:rPr>
      </w:pPr>
      <w:r w:rsidRPr="0004642A">
        <w:rPr>
          <w:rFonts w:ascii="Arial" w:hAnsi="Arial" w:cs="Arial"/>
          <w:sz w:val="24"/>
          <w:szCs w:val="24"/>
          <w:u w:val="single"/>
          <w:lang w:val="en-GB"/>
        </w:rPr>
        <w:t>Limitations</w:t>
      </w:r>
      <w:r w:rsidRPr="00D82FEC">
        <w:rPr>
          <w:rFonts w:ascii="Arial" w:hAnsi="Arial" w:cs="Arial"/>
          <w:sz w:val="24"/>
          <w:szCs w:val="24"/>
          <w:u w:val="single"/>
          <w:lang w:val="en-GB"/>
        </w:rPr>
        <w:t>:</w:t>
      </w:r>
      <w:r w:rsidRPr="00D82FEC">
        <w:rPr>
          <w:rFonts w:ascii="Arial" w:hAnsi="Arial" w:cs="Arial"/>
          <w:sz w:val="24"/>
          <w:szCs w:val="24"/>
          <w:lang w:val="en-GB"/>
        </w:rPr>
        <w:t xml:space="preserve"> </w:t>
      </w:r>
    </w:p>
    <w:p w14:paraId="7C71492F" w14:textId="70A50B72" w:rsidR="00D83930" w:rsidRDefault="00D82FEC" w:rsidP="00D82FEC">
      <w:pPr>
        <w:spacing w:after="0" w:line="360" w:lineRule="auto"/>
        <w:jc w:val="both"/>
        <w:rPr>
          <w:rFonts w:ascii="Arial" w:hAnsi="Arial" w:cs="Arial"/>
          <w:sz w:val="24"/>
          <w:szCs w:val="24"/>
          <w:lang w:val="en-GB"/>
        </w:rPr>
      </w:pPr>
      <w:r w:rsidRPr="00D82FEC">
        <w:rPr>
          <w:rFonts w:ascii="Arial" w:hAnsi="Arial" w:cs="Arial"/>
          <w:sz w:val="24"/>
          <w:szCs w:val="24"/>
          <w:lang w:val="en-GB"/>
        </w:rPr>
        <w:t>Despite their best efforts, Marriott may experience varying degrees of success in waste management depending on the property because of things like location, regional garbage management facilities, and visitor behaviour. Consistently hitting waste reduction goals across all properties is still difficult and to develop waste baselines and</w:t>
      </w:r>
      <w:r>
        <w:rPr>
          <w:rFonts w:ascii="Arial" w:hAnsi="Arial" w:cs="Arial"/>
          <w:sz w:val="24"/>
          <w:szCs w:val="24"/>
          <w:lang w:val="en-GB"/>
        </w:rPr>
        <w:t xml:space="preserve"> </w:t>
      </w:r>
      <w:r w:rsidRPr="00D82FEC">
        <w:rPr>
          <w:rFonts w:ascii="Arial" w:hAnsi="Arial" w:cs="Arial"/>
          <w:sz w:val="24"/>
          <w:szCs w:val="24"/>
          <w:lang w:val="en-GB"/>
        </w:rPr>
        <w:t>track well the progress toward waste management</w:t>
      </w:r>
      <w:r>
        <w:rPr>
          <w:rFonts w:ascii="Arial" w:hAnsi="Arial" w:cs="Arial"/>
          <w:sz w:val="24"/>
          <w:szCs w:val="24"/>
          <w:lang w:val="en-GB"/>
        </w:rPr>
        <w:t xml:space="preserve"> (Marriott, 2022, p.72)</w:t>
      </w:r>
      <w:r w:rsidRPr="00D82FEC">
        <w:rPr>
          <w:rFonts w:ascii="Arial" w:hAnsi="Arial" w:cs="Arial"/>
          <w:sz w:val="24"/>
          <w:szCs w:val="24"/>
          <w:lang w:val="en-GB"/>
        </w:rPr>
        <w:t>.</w:t>
      </w:r>
    </w:p>
    <w:p w14:paraId="174E8E2E" w14:textId="77777777" w:rsidR="00376345" w:rsidRPr="00376345" w:rsidRDefault="00376345" w:rsidP="0004642A">
      <w:pPr>
        <w:pStyle w:val="Heading3"/>
        <w:rPr>
          <w:lang w:val="en-GB"/>
        </w:rPr>
      </w:pPr>
      <w:bookmarkStart w:id="8" w:name="_Toc148137059"/>
      <w:bookmarkStart w:id="9" w:name="_Toc148794718"/>
      <w:r w:rsidRPr="00376345">
        <w:rPr>
          <w:lang w:val="en-GB"/>
        </w:rPr>
        <w:t>Hilton’s Strategy for Sustainability</w:t>
      </w:r>
      <w:bookmarkEnd w:id="8"/>
      <w:bookmarkEnd w:id="9"/>
    </w:p>
    <w:p w14:paraId="3BB5F012" w14:textId="77777777" w:rsidR="00D83930" w:rsidRDefault="00D83930" w:rsidP="000F0D50">
      <w:pPr>
        <w:spacing w:after="0" w:line="360" w:lineRule="auto"/>
        <w:jc w:val="both"/>
        <w:rPr>
          <w:rFonts w:ascii="Arial" w:hAnsi="Arial" w:cs="Arial"/>
          <w:sz w:val="24"/>
          <w:szCs w:val="24"/>
          <w:lang w:val="en-GB"/>
        </w:rPr>
      </w:pPr>
    </w:p>
    <w:p w14:paraId="55BC0DCE" w14:textId="77777777" w:rsidR="00376345" w:rsidRPr="00376345" w:rsidRDefault="00376345" w:rsidP="00376345">
      <w:pPr>
        <w:spacing w:after="0" w:line="360" w:lineRule="auto"/>
        <w:jc w:val="both"/>
        <w:rPr>
          <w:rFonts w:ascii="Arial" w:hAnsi="Arial" w:cs="Arial"/>
          <w:sz w:val="24"/>
          <w:szCs w:val="24"/>
          <w:lang w:val="en-GB"/>
        </w:rPr>
      </w:pPr>
      <w:r w:rsidRPr="00376345">
        <w:rPr>
          <w:rFonts w:ascii="Arial" w:hAnsi="Arial" w:cs="Arial"/>
          <w:sz w:val="24"/>
          <w:szCs w:val="24"/>
          <w:lang w:val="en-GB"/>
        </w:rPr>
        <w:t>As a well-known name in the hospitality sector, Hilton has established himself as a persistent supporter of environmentally friendly garbage disposal methods. The 'Travel with Purpose' program, a comprehensive campaign aimed at reducing trash generation and supporting recycling initiatives within their hotels, lies at the heart of their dedication. This extensive program demonstrates Hilton's commitment to seamlessly incorporating environmental sustainability into its business operations (Hilton, 2023).</w:t>
      </w:r>
    </w:p>
    <w:p w14:paraId="19F5E753" w14:textId="77777777" w:rsidR="007F0743" w:rsidRDefault="007F0743" w:rsidP="00376345">
      <w:pPr>
        <w:spacing w:after="0" w:line="360" w:lineRule="auto"/>
        <w:jc w:val="both"/>
        <w:rPr>
          <w:rFonts w:ascii="Arial" w:hAnsi="Arial" w:cs="Arial"/>
          <w:sz w:val="24"/>
          <w:szCs w:val="24"/>
          <w:lang w:val="en-GB"/>
        </w:rPr>
      </w:pPr>
    </w:p>
    <w:p w14:paraId="2FE6E665" w14:textId="2A445176" w:rsidR="00376345" w:rsidRDefault="00376345" w:rsidP="00376345">
      <w:pPr>
        <w:spacing w:after="0" w:line="360" w:lineRule="auto"/>
        <w:jc w:val="both"/>
        <w:rPr>
          <w:rFonts w:ascii="Arial" w:hAnsi="Arial" w:cs="Arial"/>
          <w:sz w:val="24"/>
          <w:szCs w:val="24"/>
          <w:lang w:val="en-GB"/>
        </w:rPr>
      </w:pPr>
      <w:r w:rsidRPr="00376345">
        <w:rPr>
          <w:rFonts w:ascii="Arial" w:hAnsi="Arial" w:cs="Arial"/>
          <w:sz w:val="24"/>
          <w:szCs w:val="24"/>
          <w:lang w:val="en-GB"/>
        </w:rPr>
        <w:t xml:space="preserve">In the housekeeping department, the hotel presented a program: the Soap Recycling program, run in conjunction with Clean the World, is one outstanding component of Hilton's sustainable waste management initiatives. Millions of pounds of used soap have been converted from trash to a useful resource as a result of this creative </w:t>
      </w:r>
      <w:proofErr w:type="spellStart"/>
      <w:r w:rsidRPr="00376345">
        <w:rPr>
          <w:rFonts w:ascii="Arial" w:hAnsi="Arial" w:cs="Arial"/>
          <w:sz w:val="24"/>
          <w:szCs w:val="24"/>
          <w:lang w:val="en-GB"/>
        </w:rPr>
        <w:t>endeavor</w:t>
      </w:r>
      <w:proofErr w:type="spellEnd"/>
      <w:r w:rsidRPr="00376345">
        <w:rPr>
          <w:rFonts w:ascii="Arial" w:hAnsi="Arial" w:cs="Arial"/>
          <w:sz w:val="24"/>
          <w:szCs w:val="24"/>
          <w:lang w:val="en-GB"/>
        </w:rPr>
        <w:t>, which has produced astounding results. After being carefully given to areas in need, these recycled soaps help to enhance global health and sanitation standards (Al-</w:t>
      </w:r>
      <w:proofErr w:type="spellStart"/>
      <w:r w:rsidRPr="00376345">
        <w:rPr>
          <w:rFonts w:ascii="Arial" w:hAnsi="Arial" w:cs="Arial"/>
          <w:sz w:val="24"/>
          <w:szCs w:val="24"/>
          <w:lang w:val="en-GB"/>
        </w:rPr>
        <w:t>Wattar</w:t>
      </w:r>
      <w:proofErr w:type="spellEnd"/>
      <w:r w:rsidRPr="00376345">
        <w:rPr>
          <w:rFonts w:ascii="Arial" w:hAnsi="Arial" w:cs="Arial"/>
          <w:sz w:val="24"/>
          <w:szCs w:val="24"/>
          <w:lang w:val="en-GB"/>
        </w:rPr>
        <w:t xml:space="preserve"> et al, 2019). This noteworthy program not only emphasizes Hilton's dedication to waste minimization but also illustrates the potential for the hospitality sector to be a force for good on a worldwide scale.</w:t>
      </w:r>
    </w:p>
    <w:p w14:paraId="4123ED43" w14:textId="77777777" w:rsidR="00B25D52" w:rsidRPr="00D53E26" w:rsidRDefault="00B25D52" w:rsidP="00B25D52">
      <w:pPr>
        <w:spacing w:after="0" w:line="360" w:lineRule="auto"/>
        <w:jc w:val="both"/>
        <w:rPr>
          <w:rFonts w:ascii="Arial" w:hAnsi="Arial" w:cs="Arial"/>
          <w:sz w:val="24"/>
          <w:szCs w:val="24"/>
          <w:lang w:val="en-GB"/>
        </w:rPr>
      </w:pPr>
    </w:p>
    <w:p w14:paraId="1A520413" w14:textId="77777777" w:rsidR="00B25D52" w:rsidRPr="00D53E26" w:rsidRDefault="00B25D52" w:rsidP="00B25D52">
      <w:pPr>
        <w:spacing w:after="0" w:line="360" w:lineRule="auto"/>
        <w:jc w:val="both"/>
        <w:rPr>
          <w:rFonts w:ascii="Arial" w:hAnsi="Arial" w:cs="Arial"/>
          <w:sz w:val="24"/>
          <w:szCs w:val="24"/>
          <w:lang w:val="en-GB"/>
        </w:rPr>
      </w:pPr>
      <w:r w:rsidRPr="00D53E26">
        <w:rPr>
          <w:rFonts w:ascii="Arial" w:hAnsi="Arial" w:cs="Arial"/>
          <w:sz w:val="24"/>
          <w:szCs w:val="24"/>
          <w:lang w:val="en-GB"/>
        </w:rPr>
        <w:t xml:space="preserve">Moreover, as per the study of Liang et al (2022), recognizing the crucial roles played by visitors, workers, and local communities, Hilton places a high emphasis on incorporating stakeholders in their sustainability activities. In the housekeeping department, there are processing programs like towel reuse and the availability of easily accessible recycling facilities within guest rooms are promoted as part of </w:t>
      </w:r>
      <w:r w:rsidRPr="00D53E26">
        <w:rPr>
          <w:rFonts w:ascii="Arial" w:hAnsi="Arial" w:cs="Arial"/>
          <w:sz w:val="24"/>
          <w:szCs w:val="24"/>
          <w:lang w:val="en-GB"/>
        </w:rPr>
        <w:lastRenderedPageBreak/>
        <w:t>sustainability initiatives. This cooperative strategy not only fosters a sense of shared responsibility but also illustrates a general trend in contemporary sustainable hospitality practices.</w:t>
      </w:r>
    </w:p>
    <w:p w14:paraId="11B3FDFF" w14:textId="77777777" w:rsidR="00B25D52" w:rsidRPr="00376345" w:rsidRDefault="00B25D52" w:rsidP="00376345">
      <w:pPr>
        <w:spacing w:after="0" w:line="360" w:lineRule="auto"/>
        <w:jc w:val="both"/>
        <w:rPr>
          <w:rFonts w:ascii="Arial" w:hAnsi="Arial" w:cs="Arial"/>
          <w:sz w:val="24"/>
          <w:szCs w:val="24"/>
          <w:lang w:val="en-GB"/>
        </w:rPr>
      </w:pPr>
    </w:p>
    <w:p w14:paraId="0483F08A" w14:textId="169B7938" w:rsidR="00D83930" w:rsidRDefault="00376345" w:rsidP="000F0D50">
      <w:pPr>
        <w:spacing w:after="0" w:line="360" w:lineRule="auto"/>
        <w:jc w:val="both"/>
        <w:rPr>
          <w:rFonts w:ascii="Arial" w:hAnsi="Arial" w:cs="Arial"/>
          <w:sz w:val="24"/>
          <w:szCs w:val="24"/>
          <w:lang w:val="en-GB"/>
        </w:rPr>
      </w:pPr>
      <w:r>
        <w:rPr>
          <w:noProof/>
        </w:rPr>
        <w:drawing>
          <wp:anchor distT="0" distB="0" distL="114300" distR="114300" simplePos="0" relativeHeight="251663360" behindDoc="1" locked="0" layoutInCell="1" allowOverlap="1" wp14:anchorId="229B4A98" wp14:editId="5DE99ECA">
            <wp:simplePos x="0" y="0"/>
            <wp:positionH relativeFrom="margin">
              <wp:posOffset>1424940</wp:posOffset>
            </wp:positionH>
            <wp:positionV relativeFrom="paragraph">
              <wp:posOffset>14605</wp:posOffset>
            </wp:positionV>
            <wp:extent cx="3693160" cy="2857500"/>
            <wp:effectExtent l="0" t="0" r="2540" b="0"/>
            <wp:wrapTight wrapText="bothSides">
              <wp:wrapPolygon edited="0">
                <wp:start x="0" y="0"/>
                <wp:lineTo x="0" y="21456"/>
                <wp:lineTo x="21503" y="21456"/>
                <wp:lineTo x="21503" y="0"/>
                <wp:lineTo x="0" y="0"/>
              </wp:wrapPolygon>
            </wp:wrapTight>
            <wp:docPr id="1166862759" name="Picture 2" descr="How data and technology power Hilton's Travel with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ata and technology power Hilton's Travel with Purpo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3160" cy="2857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C4E492" w14:textId="77777777" w:rsidR="00D83930" w:rsidRDefault="00D83930" w:rsidP="000F0D50">
      <w:pPr>
        <w:spacing w:after="0" w:line="360" w:lineRule="auto"/>
        <w:jc w:val="both"/>
        <w:rPr>
          <w:rFonts w:ascii="Arial" w:hAnsi="Arial" w:cs="Arial"/>
          <w:sz w:val="24"/>
          <w:szCs w:val="24"/>
          <w:lang w:val="en-GB"/>
        </w:rPr>
      </w:pPr>
    </w:p>
    <w:p w14:paraId="15063DFF" w14:textId="77777777" w:rsidR="000F0D50" w:rsidRDefault="000F0D50" w:rsidP="000F0D50">
      <w:pPr>
        <w:spacing w:after="0" w:line="360" w:lineRule="auto"/>
        <w:jc w:val="both"/>
        <w:rPr>
          <w:rFonts w:ascii="Arial" w:hAnsi="Arial" w:cs="Arial"/>
          <w:sz w:val="24"/>
          <w:szCs w:val="24"/>
          <w:lang w:val="en-GB"/>
        </w:rPr>
      </w:pPr>
    </w:p>
    <w:p w14:paraId="732E8276" w14:textId="77777777" w:rsidR="00376345" w:rsidRDefault="00376345" w:rsidP="000F0D50">
      <w:pPr>
        <w:spacing w:after="0" w:line="360" w:lineRule="auto"/>
        <w:jc w:val="both"/>
        <w:rPr>
          <w:rFonts w:ascii="Arial" w:hAnsi="Arial" w:cs="Arial"/>
          <w:sz w:val="24"/>
          <w:szCs w:val="24"/>
          <w:lang w:val="en-GB"/>
        </w:rPr>
      </w:pPr>
    </w:p>
    <w:p w14:paraId="2237AF58" w14:textId="77777777" w:rsidR="00376345" w:rsidRDefault="00376345" w:rsidP="000F0D50">
      <w:pPr>
        <w:spacing w:after="0" w:line="360" w:lineRule="auto"/>
        <w:jc w:val="both"/>
        <w:rPr>
          <w:rFonts w:ascii="Arial" w:hAnsi="Arial" w:cs="Arial"/>
          <w:sz w:val="24"/>
          <w:szCs w:val="24"/>
          <w:lang w:val="en-GB"/>
        </w:rPr>
      </w:pPr>
    </w:p>
    <w:p w14:paraId="55E667CD" w14:textId="77777777" w:rsidR="00376345" w:rsidRDefault="00376345" w:rsidP="000F0D50">
      <w:pPr>
        <w:spacing w:after="0" w:line="360" w:lineRule="auto"/>
        <w:jc w:val="both"/>
        <w:rPr>
          <w:rFonts w:ascii="Arial" w:hAnsi="Arial" w:cs="Arial"/>
          <w:sz w:val="24"/>
          <w:szCs w:val="24"/>
          <w:lang w:val="en-GB"/>
        </w:rPr>
      </w:pPr>
    </w:p>
    <w:p w14:paraId="57F20791" w14:textId="77777777" w:rsidR="00376345" w:rsidRDefault="00376345" w:rsidP="000F0D50">
      <w:pPr>
        <w:spacing w:after="0" w:line="360" w:lineRule="auto"/>
        <w:jc w:val="both"/>
        <w:rPr>
          <w:rFonts w:ascii="Arial" w:hAnsi="Arial" w:cs="Arial"/>
          <w:sz w:val="24"/>
          <w:szCs w:val="24"/>
          <w:lang w:val="en-GB"/>
        </w:rPr>
      </w:pPr>
    </w:p>
    <w:p w14:paraId="1113EE84" w14:textId="77777777" w:rsidR="00376345" w:rsidRDefault="00376345" w:rsidP="000F0D50">
      <w:pPr>
        <w:spacing w:after="0" w:line="360" w:lineRule="auto"/>
        <w:jc w:val="both"/>
        <w:rPr>
          <w:rFonts w:ascii="Arial" w:hAnsi="Arial" w:cs="Arial"/>
          <w:sz w:val="24"/>
          <w:szCs w:val="24"/>
          <w:lang w:val="en-GB"/>
        </w:rPr>
      </w:pPr>
    </w:p>
    <w:p w14:paraId="7914DFCD" w14:textId="77777777" w:rsidR="00376345" w:rsidRDefault="00376345" w:rsidP="000F0D50">
      <w:pPr>
        <w:spacing w:after="0" w:line="360" w:lineRule="auto"/>
        <w:jc w:val="both"/>
        <w:rPr>
          <w:rFonts w:ascii="Arial" w:hAnsi="Arial" w:cs="Arial"/>
          <w:sz w:val="24"/>
          <w:szCs w:val="24"/>
          <w:lang w:val="en-GB"/>
        </w:rPr>
      </w:pPr>
    </w:p>
    <w:p w14:paraId="54025AB6" w14:textId="77777777" w:rsidR="00376345" w:rsidRDefault="00376345" w:rsidP="000F0D50">
      <w:pPr>
        <w:spacing w:after="0" w:line="360" w:lineRule="auto"/>
        <w:jc w:val="both"/>
        <w:rPr>
          <w:rFonts w:ascii="Arial" w:hAnsi="Arial" w:cs="Arial"/>
          <w:sz w:val="24"/>
          <w:szCs w:val="24"/>
          <w:lang w:val="en-GB"/>
        </w:rPr>
      </w:pPr>
    </w:p>
    <w:p w14:paraId="48753579" w14:textId="77777777" w:rsidR="00376345" w:rsidRDefault="00376345" w:rsidP="000F0D50">
      <w:pPr>
        <w:spacing w:after="0" w:line="360" w:lineRule="auto"/>
        <w:jc w:val="both"/>
        <w:rPr>
          <w:rFonts w:ascii="Arial" w:hAnsi="Arial" w:cs="Arial"/>
          <w:sz w:val="24"/>
          <w:szCs w:val="24"/>
          <w:lang w:val="en-GB"/>
        </w:rPr>
      </w:pPr>
    </w:p>
    <w:p w14:paraId="073A9FC0" w14:textId="77777777" w:rsidR="00376345" w:rsidRDefault="00376345" w:rsidP="000F0D50">
      <w:pPr>
        <w:spacing w:after="0" w:line="360" w:lineRule="auto"/>
        <w:jc w:val="both"/>
        <w:rPr>
          <w:rFonts w:ascii="Arial" w:hAnsi="Arial" w:cs="Arial"/>
          <w:sz w:val="24"/>
          <w:szCs w:val="24"/>
          <w:lang w:val="en-GB"/>
        </w:rPr>
      </w:pPr>
    </w:p>
    <w:p w14:paraId="4E684F33" w14:textId="77777777" w:rsidR="00376345" w:rsidRPr="00376345" w:rsidRDefault="00376345" w:rsidP="00376345">
      <w:pPr>
        <w:spacing w:after="0" w:line="360" w:lineRule="auto"/>
        <w:jc w:val="center"/>
        <w:rPr>
          <w:rFonts w:ascii="Arial" w:hAnsi="Arial" w:cs="Arial"/>
          <w:sz w:val="24"/>
          <w:szCs w:val="24"/>
          <w:lang w:val="en-GB"/>
        </w:rPr>
      </w:pPr>
    </w:p>
    <w:p w14:paraId="12B32981" w14:textId="43198D42" w:rsidR="00376345" w:rsidRPr="00376345" w:rsidRDefault="00376345" w:rsidP="00376345">
      <w:pPr>
        <w:spacing w:after="0" w:line="360" w:lineRule="auto"/>
        <w:jc w:val="center"/>
        <w:rPr>
          <w:rFonts w:ascii="Arial" w:hAnsi="Arial" w:cs="Arial"/>
          <w:sz w:val="24"/>
          <w:szCs w:val="24"/>
          <w:lang w:val="en-GB"/>
        </w:rPr>
      </w:pPr>
      <w:r w:rsidRPr="00376345">
        <w:rPr>
          <w:rFonts w:ascii="Arial" w:hAnsi="Arial" w:cs="Arial"/>
          <w:sz w:val="24"/>
          <w:szCs w:val="24"/>
          <w:lang w:val="en-GB"/>
        </w:rPr>
        <w:t>Image 2: Hilton Redefines Sustainable Travel</w:t>
      </w:r>
      <w:r>
        <w:rPr>
          <w:rFonts w:ascii="Arial" w:hAnsi="Arial" w:cs="Arial"/>
          <w:sz w:val="24"/>
          <w:szCs w:val="24"/>
          <w:lang w:val="en-GB"/>
        </w:rPr>
        <w:t xml:space="preserve"> (Hilton, 2018)</w:t>
      </w:r>
    </w:p>
    <w:p w14:paraId="349DA4BB" w14:textId="77777777" w:rsidR="00376345" w:rsidRDefault="00376345" w:rsidP="000F0D50">
      <w:pPr>
        <w:spacing w:after="0" w:line="360" w:lineRule="auto"/>
        <w:jc w:val="both"/>
        <w:rPr>
          <w:rFonts w:ascii="Arial" w:hAnsi="Arial" w:cs="Arial"/>
          <w:sz w:val="24"/>
          <w:szCs w:val="24"/>
          <w:lang w:val="en-GB"/>
        </w:rPr>
      </w:pPr>
    </w:p>
    <w:p w14:paraId="13A77644" w14:textId="765CD359" w:rsidR="00376345" w:rsidRPr="0022678C" w:rsidRDefault="0022678C" w:rsidP="000F0D50">
      <w:pPr>
        <w:spacing w:after="0" w:line="360" w:lineRule="auto"/>
        <w:jc w:val="both"/>
        <w:rPr>
          <w:rFonts w:ascii="Arial" w:hAnsi="Arial" w:cs="Arial"/>
          <w:sz w:val="24"/>
          <w:szCs w:val="24"/>
          <w:lang w:val="en-GB"/>
        </w:rPr>
      </w:pPr>
      <w:r w:rsidRPr="0022678C">
        <w:rPr>
          <w:rFonts w:ascii="Arial" w:hAnsi="Arial" w:cs="Arial"/>
          <w:sz w:val="24"/>
          <w:szCs w:val="24"/>
          <w:u w:val="single"/>
          <w:lang w:val="en-GB"/>
        </w:rPr>
        <w:t>Response of Management</w:t>
      </w:r>
      <w:r w:rsidRPr="0022678C">
        <w:rPr>
          <w:rFonts w:ascii="Arial" w:hAnsi="Arial" w:cs="Arial"/>
          <w:sz w:val="24"/>
          <w:szCs w:val="24"/>
          <w:lang w:val="en-GB"/>
        </w:rPr>
        <w:t>: Hilton's innovative programs and engaged stakeholder outreach set its sustainable waste management strategy apart. Hilton actively engages visitors in their sustainability efforts through programs like towel reuse programs and the provision of recycling facilities in guest rooms (Abdou et al, 2020).</w:t>
      </w:r>
    </w:p>
    <w:p w14:paraId="5730C0E5" w14:textId="68A78EA8" w:rsidR="009268CB" w:rsidRPr="00D53E26" w:rsidRDefault="009268CB" w:rsidP="000F0D50">
      <w:pPr>
        <w:spacing w:after="0" w:line="360" w:lineRule="auto"/>
        <w:jc w:val="both"/>
        <w:rPr>
          <w:rFonts w:ascii="Arial" w:hAnsi="Arial" w:cs="Arial"/>
          <w:sz w:val="24"/>
          <w:szCs w:val="24"/>
          <w:lang w:val="en-GB"/>
        </w:rPr>
      </w:pPr>
      <w:r w:rsidRPr="009268CB">
        <w:rPr>
          <w:rFonts w:ascii="Arial" w:hAnsi="Arial" w:cs="Arial"/>
          <w:sz w:val="24"/>
          <w:szCs w:val="24"/>
          <w:lang w:val="en-GB"/>
        </w:rPr>
        <w:t>This cooperative strategy fosters a sense of shared responsibility, encouraging a group commitment to waste reduction and the promotion of environmentally friendly behaviours</w:t>
      </w:r>
      <w:r>
        <w:rPr>
          <w:rFonts w:ascii="Arial" w:hAnsi="Arial" w:cs="Arial"/>
          <w:sz w:val="24"/>
          <w:szCs w:val="24"/>
          <w:lang w:val="en-GB"/>
        </w:rPr>
        <w:t xml:space="preserve"> such as </w:t>
      </w:r>
      <w:r w:rsidR="00D53E26" w:rsidRPr="00D53E26">
        <w:rPr>
          <w:rFonts w:ascii="Arial" w:hAnsi="Arial" w:cs="Arial"/>
          <w:sz w:val="24"/>
          <w:szCs w:val="24"/>
          <w:lang w:val="en-GB"/>
        </w:rPr>
        <w:t>committed to new progress, targets initiative, reduces carbon and many more</w:t>
      </w:r>
      <w:r w:rsidR="00D53E26">
        <w:rPr>
          <w:rFonts w:ascii="Arial" w:hAnsi="Arial" w:cs="Arial"/>
          <w:sz w:val="24"/>
          <w:szCs w:val="24"/>
          <w:lang w:val="en-GB"/>
        </w:rPr>
        <w:t xml:space="preserve"> (Hilton, 2023)</w:t>
      </w:r>
      <w:r w:rsidR="00D53E26" w:rsidRPr="00D53E26">
        <w:rPr>
          <w:rFonts w:ascii="Arial" w:hAnsi="Arial" w:cs="Arial"/>
          <w:sz w:val="24"/>
          <w:szCs w:val="24"/>
          <w:lang w:val="en-GB"/>
        </w:rPr>
        <w:t>.</w:t>
      </w:r>
      <w:r w:rsidR="00D53E26">
        <w:rPr>
          <w:rFonts w:ascii="Arial" w:hAnsi="Arial" w:cs="Arial"/>
          <w:sz w:val="24"/>
          <w:szCs w:val="24"/>
          <w:lang w:val="en-GB"/>
        </w:rPr>
        <w:t xml:space="preserve"> </w:t>
      </w:r>
      <w:r w:rsidR="00D53E26" w:rsidRPr="00D53E26">
        <w:rPr>
          <w:rFonts w:ascii="Arial" w:hAnsi="Arial" w:cs="Arial"/>
          <w:sz w:val="24"/>
          <w:szCs w:val="24"/>
          <w:lang w:val="en-GB"/>
        </w:rPr>
        <w:t>The effectiveness of Hilton's inclusive and progressive approach to sustainable waste management within the hotel industry is demonstrated by the practical consequences of this proactive participation in reducing trash generation</w:t>
      </w:r>
      <w:r w:rsidR="00D53E26">
        <w:rPr>
          <w:rFonts w:ascii="Arial" w:hAnsi="Arial" w:cs="Arial"/>
          <w:sz w:val="24"/>
          <w:szCs w:val="24"/>
          <w:lang w:val="en-GB"/>
        </w:rPr>
        <w:t>.</w:t>
      </w:r>
    </w:p>
    <w:p w14:paraId="752BBED1" w14:textId="77777777" w:rsidR="007F0743" w:rsidRDefault="007F0743" w:rsidP="000F0D50">
      <w:pPr>
        <w:spacing w:after="0" w:line="360" w:lineRule="auto"/>
        <w:jc w:val="both"/>
        <w:rPr>
          <w:rFonts w:ascii="Arial" w:hAnsi="Arial" w:cs="Arial"/>
          <w:sz w:val="24"/>
          <w:szCs w:val="24"/>
          <w:u w:val="single"/>
          <w:lang w:val="en-GB"/>
        </w:rPr>
      </w:pPr>
    </w:p>
    <w:p w14:paraId="2CF44A16" w14:textId="285E250F" w:rsidR="0004642A" w:rsidRDefault="00D53E26" w:rsidP="000F0D50">
      <w:pPr>
        <w:spacing w:after="0" w:line="360" w:lineRule="auto"/>
        <w:jc w:val="both"/>
        <w:rPr>
          <w:rFonts w:ascii="Arial" w:hAnsi="Arial" w:cs="Arial"/>
          <w:sz w:val="24"/>
          <w:szCs w:val="24"/>
          <w:lang w:val="en-GB"/>
        </w:rPr>
      </w:pPr>
      <w:r w:rsidRPr="00D53E26">
        <w:rPr>
          <w:rFonts w:ascii="Arial" w:hAnsi="Arial" w:cs="Arial"/>
          <w:sz w:val="24"/>
          <w:szCs w:val="24"/>
          <w:u w:val="single"/>
          <w:lang w:val="en-GB"/>
        </w:rPr>
        <w:t>Limitations:</w:t>
      </w:r>
      <w:r w:rsidRPr="00D53E26">
        <w:rPr>
          <w:rFonts w:ascii="Arial" w:hAnsi="Arial" w:cs="Arial"/>
          <w:sz w:val="24"/>
          <w:szCs w:val="24"/>
          <w:lang w:val="en-GB"/>
        </w:rPr>
        <w:t xml:space="preserve"> Even though Hilton has made great gains in sustainable waste management, attaining uniform adoption across all properties may present difficulties. </w:t>
      </w:r>
      <w:r w:rsidRPr="00D53E26">
        <w:rPr>
          <w:rFonts w:ascii="Arial" w:hAnsi="Arial" w:cs="Arial"/>
          <w:sz w:val="24"/>
          <w:szCs w:val="24"/>
          <w:lang w:val="en-GB"/>
        </w:rPr>
        <w:lastRenderedPageBreak/>
        <w:t>The success of these projects may be impacted by variables including the diverse guest demographics and local trash management laws.</w:t>
      </w:r>
    </w:p>
    <w:p w14:paraId="0AEC2945" w14:textId="77777777" w:rsidR="004E5084" w:rsidRPr="004E5084" w:rsidRDefault="004E5084" w:rsidP="0004642A">
      <w:pPr>
        <w:pStyle w:val="Heading3"/>
        <w:rPr>
          <w:lang w:val="en-GB"/>
        </w:rPr>
      </w:pPr>
      <w:bookmarkStart w:id="10" w:name="_Toc148794719"/>
      <w:r w:rsidRPr="004E5084">
        <w:rPr>
          <w:lang w:val="en-GB"/>
        </w:rPr>
        <w:t>Comparison Between Marriott and Hilton</w:t>
      </w:r>
      <w:bookmarkEnd w:id="10"/>
    </w:p>
    <w:p w14:paraId="0E641F1E" w14:textId="20F7FA09" w:rsidR="00D53E26" w:rsidRDefault="004E5084" w:rsidP="004E5084">
      <w:pPr>
        <w:spacing w:after="0" w:line="360" w:lineRule="auto"/>
        <w:jc w:val="both"/>
        <w:rPr>
          <w:rFonts w:ascii="Arial" w:hAnsi="Arial" w:cs="Arial"/>
          <w:sz w:val="24"/>
          <w:szCs w:val="24"/>
          <w:lang w:val="en-GB"/>
        </w:rPr>
      </w:pPr>
      <w:r w:rsidRPr="004E5084">
        <w:rPr>
          <w:rFonts w:ascii="Arial" w:hAnsi="Arial" w:cs="Arial"/>
          <w:sz w:val="24"/>
          <w:szCs w:val="24"/>
          <w:lang w:val="en-GB"/>
        </w:rPr>
        <w:t>Both Marriott and Hilton demonstrate steadfast devotion to environmentally sound waste management, underscoring their persistent drive for environmental integrity. However, there are minute differences in their approaches. Marriott focuses a lot of attention on precisely separating waste and carefully monitors its progress toward its reduction targets. This strategy gives internal waste stream management top priority (Wan et al, 2017). Hilton, on the other hand, excels at stakeholder engagement, actively involving visitors in a variety of sustainability programs. By encouraging a sense of collective responsibility, Hilton engages a larger group of participants who care about the environment. By working together, they can have a greater impact while also improving the visitor experience and establishing a stronger link between sustainability and the hospitality industry.</w:t>
      </w:r>
    </w:p>
    <w:p w14:paraId="57B2C51F" w14:textId="77777777" w:rsidR="00D53E26" w:rsidRDefault="00D53E26" w:rsidP="000F0D50">
      <w:pPr>
        <w:spacing w:after="0" w:line="360" w:lineRule="auto"/>
        <w:jc w:val="both"/>
        <w:rPr>
          <w:rFonts w:ascii="Arial" w:hAnsi="Arial" w:cs="Arial"/>
          <w:sz w:val="24"/>
          <w:szCs w:val="24"/>
          <w:lang w:val="en-GB"/>
        </w:rPr>
      </w:pPr>
    </w:p>
    <w:p w14:paraId="5D10503A" w14:textId="77777777" w:rsidR="00D53E26" w:rsidRDefault="00D53E26" w:rsidP="000F0D50">
      <w:pPr>
        <w:spacing w:after="0" w:line="360" w:lineRule="auto"/>
        <w:jc w:val="both"/>
        <w:rPr>
          <w:rFonts w:ascii="Arial" w:hAnsi="Arial" w:cs="Arial"/>
          <w:sz w:val="24"/>
          <w:szCs w:val="24"/>
          <w:lang w:val="en-GB"/>
        </w:rPr>
      </w:pPr>
    </w:p>
    <w:p w14:paraId="71385E62" w14:textId="77777777" w:rsidR="00D53E26" w:rsidRDefault="00D53E26" w:rsidP="000F0D50">
      <w:pPr>
        <w:spacing w:after="0" w:line="360" w:lineRule="auto"/>
        <w:jc w:val="both"/>
        <w:rPr>
          <w:rFonts w:ascii="Arial" w:hAnsi="Arial" w:cs="Arial"/>
          <w:sz w:val="24"/>
          <w:szCs w:val="24"/>
          <w:lang w:val="en-GB"/>
        </w:rPr>
      </w:pPr>
    </w:p>
    <w:p w14:paraId="21880C7F" w14:textId="77777777" w:rsidR="004E5084" w:rsidRDefault="004E5084" w:rsidP="000F0D50">
      <w:pPr>
        <w:spacing w:after="0" w:line="360" w:lineRule="auto"/>
        <w:jc w:val="both"/>
        <w:rPr>
          <w:rFonts w:ascii="Arial" w:hAnsi="Arial" w:cs="Arial"/>
          <w:sz w:val="24"/>
          <w:szCs w:val="24"/>
          <w:lang w:val="en-GB"/>
        </w:rPr>
      </w:pPr>
    </w:p>
    <w:p w14:paraId="6833E480" w14:textId="77777777" w:rsidR="004E5084" w:rsidRDefault="004E5084" w:rsidP="000F0D50">
      <w:pPr>
        <w:spacing w:after="0" w:line="360" w:lineRule="auto"/>
        <w:jc w:val="both"/>
        <w:rPr>
          <w:rFonts w:ascii="Arial" w:hAnsi="Arial" w:cs="Arial"/>
          <w:sz w:val="24"/>
          <w:szCs w:val="24"/>
          <w:lang w:val="en-GB"/>
        </w:rPr>
      </w:pPr>
    </w:p>
    <w:p w14:paraId="777C938B" w14:textId="77777777" w:rsidR="004E5084" w:rsidRDefault="004E5084" w:rsidP="000F0D50">
      <w:pPr>
        <w:spacing w:after="0" w:line="360" w:lineRule="auto"/>
        <w:jc w:val="both"/>
        <w:rPr>
          <w:rFonts w:ascii="Arial" w:hAnsi="Arial" w:cs="Arial"/>
          <w:sz w:val="24"/>
          <w:szCs w:val="24"/>
          <w:lang w:val="en-GB"/>
        </w:rPr>
      </w:pPr>
    </w:p>
    <w:p w14:paraId="725CD27A" w14:textId="77777777" w:rsidR="004E5084" w:rsidRDefault="004E5084" w:rsidP="000F0D50">
      <w:pPr>
        <w:spacing w:after="0" w:line="360" w:lineRule="auto"/>
        <w:jc w:val="both"/>
        <w:rPr>
          <w:rFonts w:ascii="Arial" w:hAnsi="Arial" w:cs="Arial"/>
          <w:sz w:val="24"/>
          <w:szCs w:val="24"/>
          <w:lang w:val="en-GB"/>
        </w:rPr>
      </w:pPr>
    </w:p>
    <w:p w14:paraId="1AA5D58E" w14:textId="77777777" w:rsidR="004E5084" w:rsidRDefault="004E5084" w:rsidP="000F0D50">
      <w:pPr>
        <w:spacing w:after="0" w:line="360" w:lineRule="auto"/>
        <w:jc w:val="both"/>
        <w:rPr>
          <w:rFonts w:ascii="Arial" w:hAnsi="Arial" w:cs="Arial"/>
          <w:sz w:val="24"/>
          <w:szCs w:val="24"/>
          <w:lang w:val="en-GB"/>
        </w:rPr>
      </w:pPr>
    </w:p>
    <w:p w14:paraId="4B23B52F" w14:textId="77777777" w:rsidR="004E5084" w:rsidRDefault="004E5084" w:rsidP="000F0D50">
      <w:pPr>
        <w:spacing w:after="0" w:line="360" w:lineRule="auto"/>
        <w:jc w:val="both"/>
        <w:rPr>
          <w:rFonts w:ascii="Arial" w:hAnsi="Arial" w:cs="Arial"/>
          <w:sz w:val="24"/>
          <w:szCs w:val="24"/>
          <w:lang w:val="en-GB"/>
        </w:rPr>
      </w:pPr>
    </w:p>
    <w:p w14:paraId="79B2909D" w14:textId="77777777" w:rsidR="004E5084" w:rsidRDefault="004E5084" w:rsidP="000F0D50">
      <w:pPr>
        <w:spacing w:after="0" w:line="360" w:lineRule="auto"/>
        <w:jc w:val="both"/>
        <w:rPr>
          <w:rFonts w:ascii="Arial" w:hAnsi="Arial" w:cs="Arial"/>
          <w:sz w:val="24"/>
          <w:szCs w:val="24"/>
          <w:lang w:val="en-GB"/>
        </w:rPr>
      </w:pPr>
    </w:p>
    <w:p w14:paraId="047AB237" w14:textId="77777777" w:rsidR="004E5084" w:rsidRDefault="004E5084" w:rsidP="000F0D50">
      <w:pPr>
        <w:spacing w:after="0" w:line="360" w:lineRule="auto"/>
        <w:jc w:val="both"/>
        <w:rPr>
          <w:rFonts w:ascii="Arial" w:hAnsi="Arial" w:cs="Arial"/>
          <w:sz w:val="24"/>
          <w:szCs w:val="24"/>
          <w:lang w:val="en-GB"/>
        </w:rPr>
      </w:pPr>
    </w:p>
    <w:p w14:paraId="39155B41" w14:textId="77777777" w:rsidR="00B25D52" w:rsidRDefault="00B25D52" w:rsidP="000F0D50">
      <w:pPr>
        <w:spacing w:after="0" w:line="360" w:lineRule="auto"/>
        <w:jc w:val="both"/>
        <w:rPr>
          <w:rFonts w:ascii="Arial" w:hAnsi="Arial" w:cs="Arial"/>
          <w:sz w:val="24"/>
          <w:szCs w:val="24"/>
          <w:lang w:val="en-GB"/>
        </w:rPr>
      </w:pPr>
    </w:p>
    <w:p w14:paraId="471828AB" w14:textId="77777777" w:rsidR="00B25D52" w:rsidRDefault="00B25D52" w:rsidP="000F0D50">
      <w:pPr>
        <w:spacing w:after="0" w:line="360" w:lineRule="auto"/>
        <w:jc w:val="both"/>
        <w:rPr>
          <w:rFonts w:ascii="Arial" w:hAnsi="Arial" w:cs="Arial"/>
          <w:sz w:val="24"/>
          <w:szCs w:val="24"/>
          <w:lang w:val="en-GB"/>
        </w:rPr>
      </w:pPr>
    </w:p>
    <w:p w14:paraId="2BCC811F" w14:textId="77777777" w:rsidR="00B25D52" w:rsidRDefault="00B25D52" w:rsidP="000F0D50">
      <w:pPr>
        <w:spacing w:after="0" w:line="360" w:lineRule="auto"/>
        <w:jc w:val="both"/>
        <w:rPr>
          <w:rFonts w:ascii="Arial" w:hAnsi="Arial" w:cs="Arial"/>
          <w:sz w:val="24"/>
          <w:szCs w:val="24"/>
          <w:lang w:val="en-GB"/>
        </w:rPr>
      </w:pPr>
    </w:p>
    <w:p w14:paraId="2431645B" w14:textId="77777777" w:rsidR="00B25D52" w:rsidRDefault="00B25D52" w:rsidP="000F0D50">
      <w:pPr>
        <w:spacing w:after="0" w:line="360" w:lineRule="auto"/>
        <w:jc w:val="both"/>
        <w:rPr>
          <w:rFonts w:ascii="Arial" w:hAnsi="Arial" w:cs="Arial"/>
          <w:sz w:val="24"/>
          <w:szCs w:val="24"/>
          <w:lang w:val="en-GB"/>
        </w:rPr>
      </w:pPr>
    </w:p>
    <w:p w14:paraId="5D7ED3FF" w14:textId="77777777" w:rsidR="00B25D52" w:rsidRDefault="00B25D52" w:rsidP="000F0D50">
      <w:pPr>
        <w:spacing w:after="0" w:line="360" w:lineRule="auto"/>
        <w:jc w:val="both"/>
        <w:rPr>
          <w:rFonts w:ascii="Arial" w:hAnsi="Arial" w:cs="Arial"/>
          <w:sz w:val="24"/>
          <w:szCs w:val="24"/>
          <w:lang w:val="en-GB"/>
        </w:rPr>
      </w:pPr>
    </w:p>
    <w:p w14:paraId="309AA286" w14:textId="77777777" w:rsidR="00D53E26" w:rsidRDefault="00D53E26" w:rsidP="000F0D50">
      <w:pPr>
        <w:spacing w:after="0" w:line="360" w:lineRule="auto"/>
        <w:jc w:val="both"/>
        <w:rPr>
          <w:rFonts w:ascii="Arial" w:hAnsi="Arial" w:cs="Arial"/>
          <w:sz w:val="24"/>
          <w:szCs w:val="24"/>
          <w:lang w:val="en-GB"/>
        </w:rPr>
      </w:pPr>
    </w:p>
    <w:p w14:paraId="7494ADFA" w14:textId="77777777" w:rsidR="007F0743" w:rsidRDefault="007F0743" w:rsidP="000F0D50">
      <w:pPr>
        <w:spacing w:after="0" w:line="360" w:lineRule="auto"/>
        <w:jc w:val="both"/>
        <w:rPr>
          <w:rFonts w:ascii="Arial" w:hAnsi="Arial" w:cs="Arial"/>
          <w:sz w:val="24"/>
          <w:szCs w:val="24"/>
          <w:lang w:val="en-GB"/>
        </w:rPr>
      </w:pPr>
    </w:p>
    <w:p w14:paraId="18991F2D" w14:textId="77777777" w:rsidR="00D53E26" w:rsidRDefault="00D53E26" w:rsidP="000F0D50">
      <w:pPr>
        <w:spacing w:after="0" w:line="360" w:lineRule="auto"/>
        <w:jc w:val="both"/>
        <w:rPr>
          <w:rFonts w:ascii="Arial" w:hAnsi="Arial" w:cs="Arial"/>
          <w:sz w:val="24"/>
          <w:szCs w:val="24"/>
          <w:lang w:val="en-GB"/>
        </w:rPr>
      </w:pPr>
    </w:p>
    <w:p w14:paraId="344D7B91" w14:textId="08F88935" w:rsidR="00014A36" w:rsidRPr="009C6F1A" w:rsidRDefault="000F0D50" w:rsidP="000F0D50">
      <w:pPr>
        <w:pStyle w:val="Heading1"/>
        <w:rPr>
          <w:lang w:val="en-GB"/>
        </w:rPr>
      </w:pPr>
      <w:bookmarkStart w:id="11" w:name="_Toc148794720"/>
      <w:r w:rsidRPr="000F0D50">
        <w:rPr>
          <w:lang w:val="en-GB"/>
        </w:rPr>
        <w:lastRenderedPageBreak/>
        <w:t xml:space="preserve">Evaluate </w:t>
      </w:r>
      <w:r>
        <w:rPr>
          <w:lang w:val="en-GB"/>
        </w:rPr>
        <w:t>f</w:t>
      </w:r>
      <w:r w:rsidRPr="000F0D50">
        <w:rPr>
          <w:lang w:val="en-GB"/>
        </w:rPr>
        <w:t>uture policy and management options</w:t>
      </w:r>
      <w:bookmarkEnd w:id="11"/>
    </w:p>
    <w:p w14:paraId="1E2AC242" w14:textId="26169266" w:rsidR="00014A36" w:rsidRDefault="00014A36" w:rsidP="000F0D50">
      <w:pPr>
        <w:spacing w:after="0" w:line="360" w:lineRule="auto"/>
        <w:jc w:val="both"/>
        <w:rPr>
          <w:rFonts w:ascii="Arial" w:hAnsi="Arial" w:cs="Arial"/>
          <w:sz w:val="24"/>
          <w:szCs w:val="24"/>
          <w:lang w:val="en-GB"/>
        </w:rPr>
      </w:pPr>
      <w:r w:rsidRPr="00014A36">
        <w:rPr>
          <w:rFonts w:ascii="Arial" w:hAnsi="Arial" w:cs="Arial"/>
          <w:sz w:val="24"/>
          <w:szCs w:val="24"/>
          <w:lang w:val="en-GB"/>
        </w:rPr>
        <w:t>Luxury hotels like Hilton must evaluate potential future policy and management choices as the hospitality sector continues to struggle with sustainable waste management. The study should take into account the particular operational environment of Hilton, its target market, and market developments. Making informed recommendations will also be aided by benchmarking against industry peers and analysing current rules and practices.</w:t>
      </w:r>
    </w:p>
    <w:p w14:paraId="627322F5" w14:textId="77777777" w:rsidR="00571B6E" w:rsidRPr="00571B6E" w:rsidRDefault="00571B6E" w:rsidP="0004642A">
      <w:pPr>
        <w:pStyle w:val="Heading4"/>
        <w:rPr>
          <w:lang w:val="en-GB"/>
        </w:rPr>
      </w:pPr>
      <w:bookmarkStart w:id="12" w:name="_Toc148794721"/>
      <w:r w:rsidRPr="00571B6E">
        <w:rPr>
          <w:lang w:val="en-GB"/>
        </w:rPr>
        <w:t>Policy Considerations</w:t>
      </w:r>
      <w:bookmarkEnd w:id="12"/>
    </w:p>
    <w:p w14:paraId="7610F149" w14:textId="77777777"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To streamline recycling activities even further, Hilton should think about updating and improving its trash segregation policies. Programs for employee training and clear instructions might assist in ensuring compliance (Segarra-Ona et al, 2012).</w:t>
      </w:r>
    </w:p>
    <w:p w14:paraId="03056706" w14:textId="3B358141"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By obtaining eco-friendly materials, reducing the usage of single-use items, and spending money on product lifecycle analyses, Hilton may embrace a circular economy strategy. This would lessen the production of garbage at the source</w:t>
      </w:r>
      <w:r w:rsidR="00014A36">
        <w:rPr>
          <w:rFonts w:ascii="Arial" w:hAnsi="Arial" w:cs="Arial"/>
          <w:sz w:val="24"/>
          <w:szCs w:val="24"/>
          <w:lang w:val="en-GB"/>
        </w:rPr>
        <w:t xml:space="preserve"> (Ferrante et al, 2022)</w:t>
      </w:r>
      <w:r w:rsidRPr="00571B6E">
        <w:rPr>
          <w:rFonts w:ascii="Arial" w:hAnsi="Arial" w:cs="Arial"/>
          <w:sz w:val="24"/>
          <w:szCs w:val="24"/>
          <w:lang w:val="en-GB"/>
        </w:rPr>
        <w:t>.</w:t>
      </w:r>
    </w:p>
    <w:p w14:paraId="341E4CFC" w14:textId="014DFB12" w:rsidR="000F0D50"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Conducting periodic audits by independent environmental consultants could offer a fair evaluation of Hilton's waste management procedures and highlight areas for development.</w:t>
      </w:r>
    </w:p>
    <w:p w14:paraId="7D817ED5" w14:textId="77777777" w:rsidR="000F0D50" w:rsidRDefault="000F0D50" w:rsidP="000F0D50">
      <w:pPr>
        <w:spacing w:after="0" w:line="360" w:lineRule="auto"/>
        <w:jc w:val="both"/>
        <w:rPr>
          <w:rFonts w:ascii="Arial" w:hAnsi="Arial" w:cs="Arial"/>
          <w:sz w:val="24"/>
          <w:szCs w:val="24"/>
          <w:lang w:val="en-GB"/>
        </w:rPr>
      </w:pPr>
    </w:p>
    <w:p w14:paraId="29321487" w14:textId="77777777" w:rsidR="00571B6E" w:rsidRPr="00571B6E" w:rsidRDefault="00571B6E" w:rsidP="009C6F1A">
      <w:pPr>
        <w:pStyle w:val="Heading4"/>
        <w:rPr>
          <w:lang w:val="en-GB"/>
        </w:rPr>
      </w:pPr>
      <w:bookmarkStart w:id="13" w:name="_Toc148794722"/>
      <w:r w:rsidRPr="00571B6E">
        <w:rPr>
          <w:lang w:val="en-GB"/>
        </w:rPr>
        <w:t>Recommended Management Practices</w:t>
      </w:r>
      <w:bookmarkEnd w:id="13"/>
    </w:p>
    <w:p w14:paraId="014A3E49" w14:textId="77777777"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Recycling activities can be improved by implementing cutting-edge technological systems for real-time monitoring of garbage generation and pickup schedules (</w:t>
      </w:r>
      <w:proofErr w:type="spellStart"/>
      <w:r w:rsidRPr="00571B6E">
        <w:rPr>
          <w:rFonts w:ascii="Arial" w:hAnsi="Arial" w:cs="Arial"/>
          <w:sz w:val="24"/>
          <w:szCs w:val="24"/>
          <w:lang w:val="en-GB"/>
        </w:rPr>
        <w:t>Berezan</w:t>
      </w:r>
      <w:proofErr w:type="spellEnd"/>
      <w:r w:rsidRPr="00571B6E">
        <w:rPr>
          <w:rFonts w:ascii="Arial" w:hAnsi="Arial" w:cs="Arial"/>
          <w:sz w:val="24"/>
          <w:szCs w:val="24"/>
          <w:lang w:val="en-GB"/>
        </w:rPr>
        <w:t xml:space="preserve"> et al, 2013).</w:t>
      </w:r>
    </w:p>
    <w:p w14:paraId="184435B0" w14:textId="6A0ADC5A"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 xml:space="preserve">By launching </w:t>
      </w:r>
      <w:r w:rsidR="007F517E">
        <w:rPr>
          <w:rFonts w:ascii="Arial" w:hAnsi="Arial" w:cs="Arial"/>
          <w:sz w:val="24"/>
          <w:szCs w:val="24"/>
          <w:lang w:val="en-GB"/>
        </w:rPr>
        <w:t>waste</w:t>
      </w:r>
      <w:r w:rsidRPr="00571B6E">
        <w:rPr>
          <w:rFonts w:ascii="Arial" w:hAnsi="Arial" w:cs="Arial"/>
          <w:sz w:val="24"/>
          <w:szCs w:val="24"/>
          <w:lang w:val="en-GB"/>
        </w:rPr>
        <w:t xml:space="preserve"> management initiatives and collaborating with nearby recycling facilities, Hilton might further </w:t>
      </w:r>
      <w:r w:rsidR="007F517E">
        <w:rPr>
          <w:rFonts w:ascii="Arial" w:hAnsi="Arial" w:cs="Arial"/>
          <w:sz w:val="24"/>
          <w:szCs w:val="24"/>
          <w:lang w:val="en-GB"/>
        </w:rPr>
        <w:t>challenges</w:t>
      </w:r>
      <w:r w:rsidRPr="00571B6E">
        <w:rPr>
          <w:rFonts w:ascii="Arial" w:hAnsi="Arial" w:cs="Arial"/>
          <w:sz w:val="24"/>
          <w:szCs w:val="24"/>
          <w:lang w:val="en-GB"/>
        </w:rPr>
        <w:t xml:space="preserve"> with the communities in the area. This not only improves ties within the community but also shows a dedication to environmental care</w:t>
      </w:r>
      <w:r w:rsidR="00ED4C55">
        <w:rPr>
          <w:rFonts w:ascii="Arial" w:hAnsi="Arial" w:cs="Arial"/>
          <w:sz w:val="24"/>
          <w:szCs w:val="24"/>
          <w:lang w:val="en-GB"/>
        </w:rPr>
        <w:t xml:space="preserve"> (R. H. Crawford et al, 2017)</w:t>
      </w:r>
      <w:r w:rsidRPr="00571B6E">
        <w:rPr>
          <w:rFonts w:ascii="Arial" w:hAnsi="Arial" w:cs="Arial"/>
          <w:sz w:val="24"/>
          <w:szCs w:val="24"/>
          <w:lang w:val="en-GB"/>
        </w:rPr>
        <w:t>.</w:t>
      </w:r>
    </w:p>
    <w:p w14:paraId="0BCC5923" w14:textId="23F750EA"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w:t>
      </w:r>
      <w:r w:rsidRPr="00571B6E">
        <w:rPr>
          <w:rFonts w:ascii="Arial" w:hAnsi="Arial" w:cs="Arial"/>
          <w:sz w:val="24"/>
          <w:szCs w:val="24"/>
          <w:lang w:val="en-GB"/>
        </w:rPr>
        <w:tab/>
        <w:t xml:space="preserve">Hilton can think about developing a program that rewards visitors for taking sustainable </w:t>
      </w:r>
      <w:r w:rsidR="006A120B" w:rsidRPr="00571B6E">
        <w:rPr>
          <w:rFonts w:ascii="Arial" w:hAnsi="Arial" w:cs="Arial"/>
          <w:sz w:val="24"/>
          <w:szCs w:val="24"/>
          <w:lang w:val="en-GB"/>
        </w:rPr>
        <w:t>behaviours</w:t>
      </w:r>
      <w:r w:rsidRPr="00571B6E">
        <w:rPr>
          <w:rFonts w:ascii="Arial" w:hAnsi="Arial" w:cs="Arial"/>
          <w:sz w:val="24"/>
          <w:szCs w:val="24"/>
          <w:lang w:val="en-GB"/>
        </w:rPr>
        <w:t>, such as taking part in towel reuse initiatives or properly disposing of rubbish. This would promote participation and improve the visitor experience (</w:t>
      </w:r>
      <w:proofErr w:type="spellStart"/>
      <w:r w:rsidRPr="00571B6E">
        <w:rPr>
          <w:rFonts w:ascii="Arial" w:hAnsi="Arial" w:cs="Arial"/>
          <w:sz w:val="24"/>
          <w:szCs w:val="24"/>
          <w:lang w:val="en-GB"/>
        </w:rPr>
        <w:t>Hseih</w:t>
      </w:r>
      <w:proofErr w:type="spellEnd"/>
      <w:r w:rsidRPr="00571B6E">
        <w:rPr>
          <w:rFonts w:ascii="Arial" w:hAnsi="Arial" w:cs="Arial"/>
          <w:sz w:val="24"/>
          <w:szCs w:val="24"/>
          <w:lang w:val="en-GB"/>
        </w:rPr>
        <w:t>, 2012).</w:t>
      </w:r>
    </w:p>
    <w:p w14:paraId="767FF63E" w14:textId="41B47019" w:rsidR="00885C03" w:rsidRPr="009C6F1A" w:rsidRDefault="00571B6E" w:rsidP="00BE4306">
      <w:pPr>
        <w:spacing w:after="0" w:line="360" w:lineRule="auto"/>
        <w:jc w:val="both"/>
        <w:rPr>
          <w:rFonts w:ascii="Arial" w:hAnsi="Arial" w:cs="Arial"/>
          <w:sz w:val="24"/>
          <w:szCs w:val="24"/>
          <w:lang w:val="en-GB"/>
        </w:rPr>
      </w:pPr>
      <w:r w:rsidRPr="00571B6E">
        <w:rPr>
          <w:rFonts w:ascii="Arial" w:hAnsi="Arial" w:cs="Arial"/>
          <w:sz w:val="24"/>
          <w:szCs w:val="24"/>
          <w:lang w:val="en-GB"/>
        </w:rPr>
        <w:lastRenderedPageBreak/>
        <w:t>•</w:t>
      </w:r>
      <w:r w:rsidRPr="00571B6E">
        <w:rPr>
          <w:rFonts w:ascii="Arial" w:hAnsi="Arial" w:cs="Arial"/>
          <w:sz w:val="24"/>
          <w:szCs w:val="24"/>
          <w:lang w:val="en-GB"/>
        </w:rPr>
        <w:tab/>
        <w:t>Hilton should work with its suppliers to give recyclable and eco-friendly pack</w:t>
      </w:r>
      <w:r w:rsidR="006A120B">
        <w:rPr>
          <w:rFonts w:ascii="Arial" w:hAnsi="Arial" w:cs="Arial"/>
          <w:sz w:val="24"/>
          <w:szCs w:val="24"/>
          <w:lang w:val="en-GB"/>
        </w:rPr>
        <w:t>ag</w:t>
      </w:r>
      <w:r w:rsidRPr="00571B6E">
        <w:rPr>
          <w:rFonts w:ascii="Arial" w:hAnsi="Arial" w:cs="Arial"/>
          <w:sz w:val="24"/>
          <w:szCs w:val="24"/>
          <w:lang w:val="en-GB"/>
        </w:rPr>
        <w:t xml:space="preserve">ing materials priority. This preventive strategy might help </w:t>
      </w:r>
      <w:r w:rsidR="006A120B">
        <w:rPr>
          <w:rFonts w:ascii="Arial" w:hAnsi="Arial" w:cs="Arial"/>
          <w:sz w:val="24"/>
          <w:szCs w:val="24"/>
          <w:lang w:val="en-GB"/>
        </w:rPr>
        <w:t>to focus on lowering footprint, methods and waste crops (Hilton Foods, 2022, p.44)</w:t>
      </w:r>
      <w:r w:rsidRPr="00571B6E">
        <w:rPr>
          <w:rFonts w:ascii="Arial" w:hAnsi="Arial" w:cs="Arial"/>
          <w:sz w:val="24"/>
          <w:szCs w:val="24"/>
          <w:lang w:val="en-GB"/>
        </w:rPr>
        <w:t>.</w:t>
      </w:r>
      <w:r w:rsidR="006A120B">
        <w:rPr>
          <w:rFonts w:ascii="Arial" w:hAnsi="Arial" w:cs="Arial"/>
          <w:sz w:val="24"/>
          <w:szCs w:val="24"/>
          <w:lang w:val="en-GB"/>
        </w:rPr>
        <w:t xml:space="preserve"> </w:t>
      </w:r>
    </w:p>
    <w:p w14:paraId="09BD246A" w14:textId="7AF72629" w:rsidR="00BE4306" w:rsidRPr="00BE4306" w:rsidRDefault="00BE4306" w:rsidP="009C6F1A">
      <w:pPr>
        <w:pStyle w:val="Heading4"/>
        <w:rPr>
          <w:lang w:val="en-GB"/>
        </w:rPr>
      </w:pPr>
      <w:bookmarkStart w:id="14" w:name="_Toc148794723"/>
      <w:r w:rsidRPr="00BE4306">
        <w:rPr>
          <w:lang w:val="en-GB"/>
        </w:rPr>
        <w:t>Recommendations for Hilton</w:t>
      </w:r>
      <w:bookmarkEnd w:id="14"/>
    </w:p>
    <w:p w14:paraId="382A9A66"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The following recommendations are specific to the Hilton brand's positioning as a luxury one and its dedication to sustainability:</w:t>
      </w:r>
    </w:p>
    <w:p w14:paraId="5572151E"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Hilton needs to develop a thorough waste management plan with clear objectives, steps for reducing trash, and plans for recycling and disposal. All parties involved, including visitors, staff members, and suppliers, should be informed of this policy (Dos Santos et al, 2017).</w:t>
      </w:r>
    </w:p>
    <w:p w14:paraId="14A1067A"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Employee commitment to waste management procedures can be consistently ensured by implementing frequent training sessions and awareness activities. Employees should be well-informed on the value of recycling and waste reduction initiatives.</w:t>
      </w:r>
    </w:p>
    <w:p w14:paraId="0082435A"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 xml:space="preserve">To share best practices and work together on group waste management initiatives, Hilton should network with peers and industry organizations. The new ideas and advancement of the entire industry may result from this cooperative approach (Zientara and </w:t>
      </w:r>
      <w:proofErr w:type="spellStart"/>
      <w:r w:rsidRPr="00BE4306">
        <w:rPr>
          <w:rFonts w:ascii="Arial" w:hAnsi="Arial" w:cs="Arial"/>
          <w:sz w:val="24"/>
          <w:szCs w:val="24"/>
          <w:lang w:val="en-GB"/>
        </w:rPr>
        <w:t>Zamojska</w:t>
      </w:r>
      <w:proofErr w:type="spellEnd"/>
      <w:r w:rsidRPr="00BE4306">
        <w:rPr>
          <w:rFonts w:ascii="Arial" w:hAnsi="Arial" w:cs="Arial"/>
          <w:sz w:val="24"/>
          <w:szCs w:val="24"/>
          <w:lang w:val="en-GB"/>
        </w:rPr>
        <w:t>, 2018).</w:t>
      </w:r>
    </w:p>
    <w:p w14:paraId="205E7CAF"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Hilton may decide to invest in waste-to-energy technologies as a sustainable alternative given the emphasis on innovation in the luxury market. This can entail collaborations with IT companies or investigating local options.</w:t>
      </w:r>
    </w:p>
    <w:p w14:paraId="63E206C3"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To monitor success toward waste reduction goals, Hilton should set up an open reporting system. This guarantees accountability and enables any necessary timely strategy revisions.</w:t>
      </w:r>
    </w:p>
    <w:p w14:paraId="712A4D3A" w14:textId="77777777" w:rsidR="00BE4306" w:rsidRPr="00BE4306" w:rsidRDefault="00BE4306" w:rsidP="00BE4306">
      <w:pPr>
        <w:spacing w:after="0" w:line="360" w:lineRule="auto"/>
        <w:jc w:val="both"/>
        <w:rPr>
          <w:rFonts w:ascii="Arial" w:hAnsi="Arial" w:cs="Arial"/>
          <w:sz w:val="24"/>
          <w:szCs w:val="24"/>
          <w:lang w:val="en-GB"/>
        </w:rPr>
      </w:pPr>
      <w:r w:rsidRPr="00BE4306">
        <w:rPr>
          <w:rFonts w:ascii="Arial" w:hAnsi="Arial" w:cs="Arial"/>
          <w:sz w:val="24"/>
          <w:szCs w:val="24"/>
          <w:lang w:val="en-GB"/>
        </w:rPr>
        <w:t>•</w:t>
      </w:r>
      <w:r w:rsidRPr="00BE4306">
        <w:rPr>
          <w:rFonts w:ascii="Arial" w:hAnsi="Arial" w:cs="Arial"/>
          <w:sz w:val="24"/>
          <w:szCs w:val="24"/>
          <w:lang w:val="en-GB"/>
        </w:rPr>
        <w:tab/>
        <w:t>Develop a communication plan to inform visitors about Hilton's sustainability initiatives and the ways they may get involved. In-room materials, internet communications, and social media campaigns could all fall under this category (Chan et al, 2017).</w:t>
      </w:r>
    </w:p>
    <w:p w14:paraId="42669687" w14:textId="39B2DFBC" w:rsidR="00163A7E" w:rsidRDefault="00BE4306" w:rsidP="000F0D50">
      <w:pPr>
        <w:spacing w:after="0" w:line="360" w:lineRule="auto"/>
        <w:jc w:val="both"/>
        <w:rPr>
          <w:rFonts w:ascii="Arial" w:hAnsi="Arial" w:cs="Arial"/>
          <w:sz w:val="24"/>
          <w:szCs w:val="24"/>
          <w:lang w:val="en-GB"/>
        </w:rPr>
      </w:pPr>
      <w:r w:rsidRPr="00BE4306">
        <w:rPr>
          <w:rFonts w:ascii="Arial" w:hAnsi="Arial" w:cs="Arial"/>
          <w:sz w:val="24"/>
          <w:szCs w:val="24"/>
          <w:lang w:val="en-GB"/>
        </w:rPr>
        <w:t>By implementing these suggestions, Hilton can considerably advance efforts to conserve the environment throughout the world as well as further establish its position as a sustainability leader in the luxury hotel sector. These programs cater to the refined tastes of Hilton's high-end clients and are consistent with the brand spirit of the hotel chain.</w:t>
      </w:r>
    </w:p>
    <w:p w14:paraId="39B28DBD" w14:textId="4B5C079F" w:rsidR="000F0D50" w:rsidRPr="000F0D50" w:rsidRDefault="000F0D50" w:rsidP="0004642A">
      <w:pPr>
        <w:pStyle w:val="Heading1"/>
        <w:rPr>
          <w:lang w:val="en-GB"/>
        </w:rPr>
      </w:pPr>
      <w:bookmarkStart w:id="15" w:name="_Toc148794724"/>
      <w:r w:rsidRPr="000F0D50">
        <w:rPr>
          <w:lang w:val="en-GB"/>
        </w:rPr>
        <w:lastRenderedPageBreak/>
        <w:t>List of References</w:t>
      </w:r>
      <w:bookmarkEnd w:id="15"/>
    </w:p>
    <w:p w14:paraId="667F6156" w14:textId="77777777" w:rsidR="000F0D50" w:rsidRDefault="000F0D50" w:rsidP="000F0D50">
      <w:pPr>
        <w:spacing w:after="0" w:line="360" w:lineRule="auto"/>
        <w:jc w:val="both"/>
        <w:rPr>
          <w:rFonts w:ascii="Arial" w:hAnsi="Arial" w:cs="Arial"/>
          <w:sz w:val="24"/>
          <w:szCs w:val="24"/>
          <w:lang w:val="en-GB"/>
        </w:rPr>
      </w:pPr>
    </w:p>
    <w:p w14:paraId="3D589E17" w14:textId="73A84365" w:rsidR="0022678C" w:rsidRPr="0022678C" w:rsidRDefault="0022678C" w:rsidP="0022678C">
      <w:pPr>
        <w:spacing w:after="0" w:line="360" w:lineRule="auto"/>
        <w:jc w:val="both"/>
        <w:rPr>
          <w:rFonts w:ascii="Arial" w:hAnsi="Arial" w:cs="Arial"/>
          <w:sz w:val="24"/>
          <w:szCs w:val="24"/>
          <w:lang w:val="en-GB"/>
        </w:rPr>
      </w:pPr>
      <w:r w:rsidRPr="0022678C">
        <w:rPr>
          <w:rFonts w:ascii="Arial" w:hAnsi="Arial" w:cs="Arial"/>
          <w:sz w:val="24"/>
          <w:szCs w:val="24"/>
          <w:lang w:val="en-GB"/>
        </w:rPr>
        <w:t xml:space="preserve">Abdou, A.H., Hassan, T.H. and El Dief, M.M., </w:t>
      </w:r>
      <w:r w:rsidR="0051231D">
        <w:rPr>
          <w:rFonts w:ascii="Arial" w:hAnsi="Arial" w:cs="Arial"/>
          <w:sz w:val="24"/>
          <w:szCs w:val="24"/>
          <w:lang w:val="en-GB"/>
        </w:rPr>
        <w:t>(</w:t>
      </w:r>
      <w:r w:rsidRPr="0022678C">
        <w:rPr>
          <w:rFonts w:ascii="Arial" w:hAnsi="Arial" w:cs="Arial"/>
          <w:sz w:val="24"/>
          <w:szCs w:val="24"/>
          <w:lang w:val="en-GB"/>
        </w:rPr>
        <w:t>2020</w:t>
      </w:r>
      <w:r w:rsidR="0051231D">
        <w:rPr>
          <w:rFonts w:ascii="Arial" w:hAnsi="Arial" w:cs="Arial"/>
          <w:sz w:val="24"/>
          <w:szCs w:val="24"/>
          <w:lang w:val="en-GB"/>
        </w:rPr>
        <w:t>)</w:t>
      </w:r>
      <w:r w:rsidRPr="0022678C">
        <w:rPr>
          <w:rFonts w:ascii="Arial" w:hAnsi="Arial" w:cs="Arial"/>
          <w:sz w:val="24"/>
          <w:szCs w:val="24"/>
          <w:lang w:val="en-GB"/>
        </w:rPr>
        <w:t xml:space="preserve">. </w:t>
      </w:r>
      <w:r w:rsidR="0014028D">
        <w:rPr>
          <w:rFonts w:ascii="Arial" w:hAnsi="Arial" w:cs="Arial"/>
          <w:sz w:val="24"/>
          <w:szCs w:val="24"/>
          <w:lang w:val="en-GB"/>
        </w:rPr>
        <w:t>‘</w:t>
      </w:r>
      <w:r w:rsidRPr="0014028D">
        <w:rPr>
          <w:rFonts w:ascii="Arial" w:hAnsi="Arial" w:cs="Arial"/>
          <w:sz w:val="24"/>
          <w:szCs w:val="24"/>
          <w:lang w:val="en-GB"/>
        </w:rPr>
        <w:t>A description of green hotel practices and their role in achieving sustainable development</w:t>
      </w:r>
      <w:r w:rsidR="0014028D" w:rsidRPr="0014028D">
        <w:rPr>
          <w:rFonts w:ascii="Arial" w:hAnsi="Arial" w:cs="Arial"/>
          <w:sz w:val="24"/>
          <w:szCs w:val="24"/>
          <w:lang w:val="en-GB"/>
        </w:rPr>
        <w:t>'</w:t>
      </w:r>
      <w:r w:rsidRPr="0022678C">
        <w:rPr>
          <w:rFonts w:ascii="Arial" w:hAnsi="Arial" w:cs="Arial"/>
          <w:sz w:val="24"/>
          <w:szCs w:val="24"/>
          <w:lang w:val="en-GB"/>
        </w:rPr>
        <w:t>.</w:t>
      </w:r>
      <w:r w:rsidR="0014028D">
        <w:rPr>
          <w:rFonts w:ascii="Arial" w:hAnsi="Arial" w:cs="Arial"/>
          <w:sz w:val="24"/>
          <w:szCs w:val="24"/>
          <w:lang w:val="en-GB"/>
        </w:rPr>
        <w:t xml:space="preserve"> </w:t>
      </w:r>
      <w:r w:rsidRPr="0014028D">
        <w:rPr>
          <w:rFonts w:ascii="Arial" w:hAnsi="Arial" w:cs="Arial"/>
          <w:i/>
          <w:iCs/>
          <w:sz w:val="24"/>
          <w:szCs w:val="24"/>
          <w:lang w:val="en-GB"/>
        </w:rPr>
        <w:t>Sustainability</w:t>
      </w:r>
      <w:r w:rsidR="0014028D">
        <w:rPr>
          <w:rFonts w:ascii="Arial" w:hAnsi="Arial" w:cs="Arial"/>
          <w:sz w:val="24"/>
          <w:szCs w:val="24"/>
          <w:lang w:val="en-GB"/>
        </w:rPr>
        <w:t xml:space="preserve">. </w:t>
      </w:r>
      <w:r w:rsidRPr="0022678C">
        <w:rPr>
          <w:rFonts w:ascii="Arial" w:hAnsi="Arial" w:cs="Arial"/>
          <w:sz w:val="24"/>
          <w:szCs w:val="24"/>
          <w:lang w:val="en-GB"/>
        </w:rPr>
        <w:t>12(22), p.9624.</w:t>
      </w:r>
    </w:p>
    <w:p w14:paraId="37CFE388" w14:textId="77777777" w:rsidR="0022678C" w:rsidRDefault="0022678C" w:rsidP="000F0D50">
      <w:pPr>
        <w:spacing w:after="0" w:line="360" w:lineRule="auto"/>
        <w:jc w:val="both"/>
        <w:rPr>
          <w:rFonts w:ascii="Arial" w:hAnsi="Arial" w:cs="Arial"/>
          <w:sz w:val="24"/>
          <w:szCs w:val="24"/>
          <w:lang w:val="en-GB"/>
        </w:rPr>
      </w:pPr>
    </w:p>
    <w:p w14:paraId="6A612A3E" w14:textId="25FBC40B" w:rsidR="00BB1E29" w:rsidRPr="00BB1E29" w:rsidRDefault="00BB1E29" w:rsidP="00BB1E29">
      <w:pPr>
        <w:spacing w:after="0" w:line="360" w:lineRule="auto"/>
        <w:jc w:val="both"/>
        <w:rPr>
          <w:rFonts w:ascii="Arial" w:hAnsi="Arial" w:cs="Arial"/>
          <w:sz w:val="24"/>
          <w:szCs w:val="24"/>
          <w:lang w:val="en-GB"/>
        </w:rPr>
      </w:pPr>
      <w:r w:rsidRPr="00BB1E29">
        <w:rPr>
          <w:rFonts w:ascii="Arial" w:hAnsi="Arial" w:cs="Arial"/>
          <w:sz w:val="24"/>
          <w:szCs w:val="24"/>
          <w:lang w:val="en-GB"/>
        </w:rPr>
        <w:t xml:space="preserve">Ahmed, M., Guo, Q., Qureshi, M.A., Raza, S.A., Khan, K.A. and Salam, J., </w:t>
      </w:r>
      <w:r w:rsidR="0051231D">
        <w:rPr>
          <w:rFonts w:ascii="Arial" w:hAnsi="Arial" w:cs="Arial"/>
          <w:sz w:val="24"/>
          <w:szCs w:val="24"/>
          <w:lang w:val="en-GB"/>
        </w:rPr>
        <w:t>(</w:t>
      </w:r>
      <w:r w:rsidRPr="00BB1E29">
        <w:rPr>
          <w:rFonts w:ascii="Arial" w:hAnsi="Arial" w:cs="Arial"/>
          <w:sz w:val="24"/>
          <w:szCs w:val="24"/>
          <w:lang w:val="en-GB"/>
        </w:rPr>
        <w:t>2021</w:t>
      </w:r>
      <w:r w:rsidR="0051231D">
        <w:rPr>
          <w:rFonts w:ascii="Arial" w:hAnsi="Arial" w:cs="Arial"/>
          <w:sz w:val="24"/>
          <w:szCs w:val="24"/>
          <w:lang w:val="en-GB"/>
        </w:rPr>
        <w:t>)</w:t>
      </w:r>
      <w:r w:rsidRPr="00BB1E29">
        <w:rPr>
          <w:rFonts w:ascii="Arial" w:hAnsi="Arial" w:cs="Arial"/>
          <w:sz w:val="24"/>
          <w:szCs w:val="24"/>
          <w:lang w:val="en-GB"/>
        </w:rPr>
        <w:t xml:space="preserve">. </w:t>
      </w:r>
      <w:r w:rsidR="0051231D">
        <w:rPr>
          <w:rFonts w:ascii="Arial" w:hAnsi="Arial" w:cs="Arial"/>
          <w:sz w:val="24"/>
          <w:szCs w:val="24"/>
          <w:lang w:val="en-GB"/>
        </w:rPr>
        <w:t>‘</w:t>
      </w:r>
      <w:r w:rsidRPr="00BB1E29">
        <w:rPr>
          <w:rFonts w:ascii="Arial" w:hAnsi="Arial" w:cs="Arial"/>
          <w:sz w:val="24"/>
          <w:szCs w:val="24"/>
          <w:lang w:val="en-GB"/>
        </w:rPr>
        <w:t>Do green HR practices enhance green motivation and proactive environmental management maturity in hotel industry?</w:t>
      </w:r>
      <w:r w:rsidR="0051231D">
        <w:rPr>
          <w:rFonts w:ascii="Arial" w:hAnsi="Arial" w:cs="Arial"/>
          <w:sz w:val="24"/>
          <w:szCs w:val="24"/>
          <w:lang w:val="en-GB"/>
        </w:rPr>
        <w:t xml:space="preserve">’. </w:t>
      </w:r>
      <w:r w:rsidRPr="0051231D">
        <w:rPr>
          <w:rFonts w:ascii="Arial" w:hAnsi="Arial" w:cs="Arial"/>
          <w:i/>
          <w:iCs/>
          <w:sz w:val="24"/>
          <w:szCs w:val="24"/>
          <w:lang w:val="en-GB"/>
        </w:rPr>
        <w:t>International Journal of Hospitality Management</w:t>
      </w:r>
      <w:r w:rsidRPr="00BB1E29">
        <w:rPr>
          <w:rFonts w:ascii="Arial" w:hAnsi="Arial" w:cs="Arial"/>
          <w:sz w:val="24"/>
          <w:szCs w:val="24"/>
          <w:lang w:val="en-GB"/>
        </w:rPr>
        <w:t>,</w:t>
      </w:r>
      <w:r w:rsidR="0051231D">
        <w:rPr>
          <w:rFonts w:ascii="Arial" w:hAnsi="Arial" w:cs="Arial"/>
          <w:sz w:val="24"/>
          <w:szCs w:val="24"/>
          <w:lang w:val="en-GB"/>
        </w:rPr>
        <w:t xml:space="preserve"> </w:t>
      </w:r>
      <w:r w:rsidRPr="00BB1E29">
        <w:rPr>
          <w:rFonts w:ascii="Arial" w:hAnsi="Arial" w:cs="Arial"/>
          <w:sz w:val="24"/>
          <w:szCs w:val="24"/>
          <w:lang w:val="en-GB"/>
        </w:rPr>
        <w:t>94, p.102852.</w:t>
      </w:r>
    </w:p>
    <w:p w14:paraId="0CA198F8" w14:textId="77777777" w:rsidR="002E4BB9" w:rsidRDefault="002E4BB9" w:rsidP="000F0D50">
      <w:pPr>
        <w:spacing w:after="0" w:line="360" w:lineRule="auto"/>
        <w:jc w:val="both"/>
        <w:rPr>
          <w:rFonts w:ascii="Arial" w:hAnsi="Arial" w:cs="Arial"/>
          <w:sz w:val="24"/>
          <w:szCs w:val="24"/>
          <w:lang w:val="en-GB"/>
        </w:rPr>
      </w:pPr>
    </w:p>
    <w:p w14:paraId="5571A0FC" w14:textId="2034AF5D" w:rsidR="00376345" w:rsidRPr="00376345" w:rsidRDefault="00376345" w:rsidP="00376345">
      <w:pPr>
        <w:spacing w:after="0" w:line="360" w:lineRule="auto"/>
        <w:jc w:val="both"/>
        <w:rPr>
          <w:rFonts w:ascii="Arial" w:hAnsi="Arial" w:cs="Arial"/>
          <w:sz w:val="24"/>
          <w:szCs w:val="24"/>
          <w:lang w:val="en-GB"/>
        </w:rPr>
      </w:pPr>
      <w:r w:rsidRPr="00376345">
        <w:rPr>
          <w:rFonts w:ascii="Arial" w:hAnsi="Arial" w:cs="Arial"/>
          <w:sz w:val="24"/>
          <w:szCs w:val="24"/>
          <w:lang w:val="en-GB"/>
        </w:rPr>
        <w:t>Al-</w:t>
      </w:r>
      <w:proofErr w:type="spellStart"/>
      <w:r w:rsidRPr="00376345">
        <w:rPr>
          <w:rFonts w:ascii="Arial" w:hAnsi="Arial" w:cs="Arial"/>
          <w:sz w:val="24"/>
          <w:szCs w:val="24"/>
          <w:lang w:val="en-GB"/>
        </w:rPr>
        <w:t>Wattar</w:t>
      </w:r>
      <w:proofErr w:type="spellEnd"/>
      <w:r w:rsidRPr="00376345">
        <w:rPr>
          <w:rFonts w:ascii="Arial" w:hAnsi="Arial" w:cs="Arial"/>
          <w:sz w:val="24"/>
          <w:szCs w:val="24"/>
          <w:lang w:val="en-GB"/>
        </w:rPr>
        <w:t xml:space="preserve">, Y.M.A., </w:t>
      </w:r>
      <w:proofErr w:type="spellStart"/>
      <w:r w:rsidRPr="00376345">
        <w:rPr>
          <w:rFonts w:ascii="Arial" w:hAnsi="Arial" w:cs="Arial"/>
          <w:sz w:val="24"/>
          <w:szCs w:val="24"/>
          <w:lang w:val="en-GB"/>
        </w:rPr>
        <w:t>Almagtome</w:t>
      </w:r>
      <w:proofErr w:type="spellEnd"/>
      <w:r w:rsidRPr="00376345">
        <w:rPr>
          <w:rFonts w:ascii="Arial" w:hAnsi="Arial" w:cs="Arial"/>
          <w:sz w:val="24"/>
          <w:szCs w:val="24"/>
          <w:lang w:val="en-GB"/>
        </w:rPr>
        <w:t>, A.H. and Al-</w:t>
      </w:r>
      <w:proofErr w:type="spellStart"/>
      <w:r w:rsidRPr="00376345">
        <w:rPr>
          <w:rFonts w:ascii="Arial" w:hAnsi="Arial" w:cs="Arial"/>
          <w:sz w:val="24"/>
          <w:szCs w:val="24"/>
          <w:lang w:val="en-GB"/>
        </w:rPr>
        <w:t>Shafeay</w:t>
      </w:r>
      <w:proofErr w:type="spellEnd"/>
      <w:r w:rsidRPr="00376345">
        <w:rPr>
          <w:rFonts w:ascii="Arial" w:hAnsi="Arial" w:cs="Arial"/>
          <w:sz w:val="24"/>
          <w:szCs w:val="24"/>
          <w:lang w:val="en-GB"/>
        </w:rPr>
        <w:t xml:space="preserve">, K.M., </w:t>
      </w:r>
      <w:r w:rsidR="0051231D">
        <w:rPr>
          <w:rFonts w:ascii="Arial" w:hAnsi="Arial" w:cs="Arial"/>
          <w:sz w:val="24"/>
          <w:szCs w:val="24"/>
          <w:lang w:val="en-GB"/>
        </w:rPr>
        <w:t>(</w:t>
      </w:r>
      <w:r w:rsidRPr="00376345">
        <w:rPr>
          <w:rFonts w:ascii="Arial" w:hAnsi="Arial" w:cs="Arial"/>
          <w:sz w:val="24"/>
          <w:szCs w:val="24"/>
          <w:lang w:val="en-GB"/>
        </w:rPr>
        <w:t>2019</w:t>
      </w:r>
      <w:r w:rsidR="0051231D">
        <w:rPr>
          <w:rFonts w:ascii="Arial" w:hAnsi="Arial" w:cs="Arial"/>
          <w:sz w:val="24"/>
          <w:szCs w:val="24"/>
          <w:lang w:val="en-GB"/>
        </w:rPr>
        <w:t>)</w:t>
      </w:r>
      <w:r w:rsidRPr="00376345">
        <w:rPr>
          <w:rFonts w:ascii="Arial" w:hAnsi="Arial" w:cs="Arial"/>
          <w:sz w:val="24"/>
          <w:szCs w:val="24"/>
          <w:lang w:val="en-GB"/>
        </w:rPr>
        <w:t xml:space="preserve">. </w:t>
      </w:r>
      <w:r w:rsidR="0051231D">
        <w:rPr>
          <w:rFonts w:ascii="Arial" w:hAnsi="Arial" w:cs="Arial"/>
          <w:sz w:val="24"/>
          <w:szCs w:val="24"/>
          <w:lang w:val="en-GB"/>
        </w:rPr>
        <w:t>‘</w:t>
      </w:r>
      <w:r w:rsidRPr="00376345">
        <w:rPr>
          <w:rFonts w:ascii="Arial" w:hAnsi="Arial" w:cs="Arial"/>
          <w:sz w:val="24"/>
          <w:szCs w:val="24"/>
          <w:lang w:val="en-GB"/>
        </w:rPr>
        <w:t>The role of integrating hotel sustainability reporting practices into an Accounting Information System to enhance Hotel Financial Performance: Evidence from Iraq</w:t>
      </w:r>
      <w:r w:rsidR="0051231D">
        <w:rPr>
          <w:rFonts w:ascii="Arial" w:hAnsi="Arial" w:cs="Arial"/>
          <w:sz w:val="24"/>
          <w:szCs w:val="24"/>
          <w:lang w:val="en-GB"/>
        </w:rPr>
        <w:t>’</w:t>
      </w:r>
      <w:r w:rsidRPr="00376345">
        <w:rPr>
          <w:rFonts w:ascii="Arial" w:hAnsi="Arial" w:cs="Arial"/>
          <w:sz w:val="24"/>
          <w:szCs w:val="24"/>
          <w:lang w:val="en-GB"/>
        </w:rPr>
        <w:t>.</w:t>
      </w:r>
      <w:r w:rsidR="0051231D">
        <w:rPr>
          <w:rFonts w:ascii="Arial" w:hAnsi="Arial" w:cs="Arial"/>
          <w:sz w:val="24"/>
          <w:szCs w:val="24"/>
          <w:lang w:val="en-GB"/>
        </w:rPr>
        <w:t xml:space="preserve"> </w:t>
      </w:r>
      <w:r w:rsidRPr="0051231D">
        <w:rPr>
          <w:rFonts w:ascii="Arial" w:hAnsi="Arial" w:cs="Arial"/>
          <w:i/>
          <w:iCs/>
          <w:sz w:val="24"/>
          <w:szCs w:val="24"/>
          <w:lang w:val="en-GB"/>
        </w:rPr>
        <w:t>African Journal of Hospitality, Tourism and Leisure</w:t>
      </w:r>
      <w:r w:rsidRPr="00376345">
        <w:rPr>
          <w:rFonts w:ascii="Arial" w:hAnsi="Arial" w:cs="Arial"/>
          <w:sz w:val="24"/>
          <w:szCs w:val="24"/>
          <w:lang w:val="en-GB"/>
        </w:rPr>
        <w:t>,</w:t>
      </w:r>
      <w:r w:rsidR="0051231D">
        <w:rPr>
          <w:rFonts w:ascii="Arial" w:hAnsi="Arial" w:cs="Arial"/>
          <w:sz w:val="24"/>
          <w:szCs w:val="24"/>
          <w:lang w:val="en-GB"/>
        </w:rPr>
        <w:t xml:space="preserve"> </w:t>
      </w:r>
      <w:r w:rsidRPr="00376345">
        <w:rPr>
          <w:rFonts w:ascii="Arial" w:hAnsi="Arial" w:cs="Arial"/>
          <w:sz w:val="24"/>
          <w:szCs w:val="24"/>
          <w:lang w:val="en-GB"/>
        </w:rPr>
        <w:t>8(5), pp.1-16.</w:t>
      </w:r>
    </w:p>
    <w:p w14:paraId="25524DFF" w14:textId="77777777" w:rsidR="009D7EDC" w:rsidRDefault="009D7EDC" w:rsidP="000F0D50">
      <w:pPr>
        <w:spacing w:after="0" w:line="360" w:lineRule="auto"/>
        <w:jc w:val="both"/>
        <w:rPr>
          <w:rFonts w:ascii="Arial" w:hAnsi="Arial" w:cs="Arial"/>
          <w:sz w:val="24"/>
          <w:szCs w:val="24"/>
          <w:lang w:val="en-GB"/>
        </w:rPr>
      </w:pPr>
    </w:p>
    <w:p w14:paraId="75921FE1" w14:textId="67332B7A" w:rsidR="00C42DA5" w:rsidRPr="00C42DA5" w:rsidRDefault="00C42DA5" w:rsidP="00C42DA5">
      <w:pPr>
        <w:spacing w:after="0" w:line="360" w:lineRule="auto"/>
        <w:jc w:val="both"/>
        <w:rPr>
          <w:rFonts w:ascii="Arial" w:hAnsi="Arial" w:cs="Arial"/>
          <w:sz w:val="24"/>
          <w:szCs w:val="24"/>
          <w:lang w:val="en-GB"/>
        </w:rPr>
      </w:pPr>
      <w:r w:rsidRPr="00C42DA5">
        <w:rPr>
          <w:rFonts w:ascii="Arial" w:hAnsi="Arial" w:cs="Arial"/>
          <w:sz w:val="24"/>
          <w:szCs w:val="24"/>
          <w:lang w:val="en-GB"/>
        </w:rPr>
        <w:t xml:space="preserve">Asadi, S., </w:t>
      </w:r>
      <w:proofErr w:type="spellStart"/>
      <w:r w:rsidRPr="00C42DA5">
        <w:rPr>
          <w:rFonts w:ascii="Arial" w:hAnsi="Arial" w:cs="Arial"/>
          <w:sz w:val="24"/>
          <w:szCs w:val="24"/>
          <w:lang w:val="en-GB"/>
        </w:rPr>
        <w:t>Pourhashemi</w:t>
      </w:r>
      <w:proofErr w:type="spellEnd"/>
      <w:r w:rsidRPr="00C42DA5">
        <w:rPr>
          <w:rFonts w:ascii="Arial" w:hAnsi="Arial" w:cs="Arial"/>
          <w:sz w:val="24"/>
          <w:szCs w:val="24"/>
          <w:lang w:val="en-GB"/>
        </w:rPr>
        <w:t xml:space="preserve">, S.O., </w:t>
      </w:r>
      <w:proofErr w:type="spellStart"/>
      <w:r w:rsidRPr="00C42DA5">
        <w:rPr>
          <w:rFonts w:ascii="Arial" w:hAnsi="Arial" w:cs="Arial"/>
          <w:sz w:val="24"/>
          <w:szCs w:val="24"/>
          <w:lang w:val="en-GB"/>
        </w:rPr>
        <w:t>Nilashi</w:t>
      </w:r>
      <w:proofErr w:type="spellEnd"/>
      <w:r w:rsidRPr="00C42DA5">
        <w:rPr>
          <w:rFonts w:ascii="Arial" w:hAnsi="Arial" w:cs="Arial"/>
          <w:sz w:val="24"/>
          <w:szCs w:val="24"/>
          <w:lang w:val="en-GB"/>
        </w:rPr>
        <w:t xml:space="preserve">, M., Abdullah, R., Samad, S., </w:t>
      </w:r>
      <w:proofErr w:type="spellStart"/>
      <w:r w:rsidRPr="00C42DA5">
        <w:rPr>
          <w:rFonts w:ascii="Arial" w:hAnsi="Arial" w:cs="Arial"/>
          <w:sz w:val="24"/>
          <w:szCs w:val="24"/>
          <w:lang w:val="en-GB"/>
        </w:rPr>
        <w:t>Yadegaridehkordi</w:t>
      </w:r>
      <w:proofErr w:type="spellEnd"/>
      <w:r w:rsidRPr="00C42DA5">
        <w:rPr>
          <w:rFonts w:ascii="Arial" w:hAnsi="Arial" w:cs="Arial"/>
          <w:sz w:val="24"/>
          <w:szCs w:val="24"/>
          <w:lang w:val="en-GB"/>
        </w:rPr>
        <w:t xml:space="preserve">, E., </w:t>
      </w:r>
      <w:proofErr w:type="spellStart"/>
      <w:r w:rsidRPr="00C42DA5">
        <w:rPr>
          <w:rFonts w:ascii="Arial" w:hAnsi="Arial" w:cs="Arial"/>
          <w:sz w:val="24"/>
          <w:szCs w:val="24"/>
          <w:lang w:val="en-GB"/>
        </w:rPr>
        <w:t>Aljojo</w:t>
      </w:r>
      <w:proofErr w:type="spellEnd"/>
      <w:r w:rsidRPr="00C42DA5">
        <w:rPr>
          <w:rFonts w:ascii="Arial" w:hAnsi="Arial" w:cs="Arial"/>
          <w:sz w:val="24"/>
          <w:szCs w:val="24"/>
          <w:lang w:val="en-GB"/>
        </w:rPr>
        <w:t xml:space="preserve">, N. and Razali, N.S., </w:t>
      </w:r>
      <w:r w:rsidR="0051231D">
        <w:rPr>
          <w:rFonts w:ascii="Arial" w:hAnsi="Arial" w:cs="Arial"/>
          <w:sz w:val="24"/>
          <w:szCs w:val="24"/>
          <w:lang w:val="en-GB"/>
        </w:rPr>
        <w:t>(</w:t>
      </w:r>
      <w:r w:rsidRPr="00C42DA5">
        <w:rPr>
          <w:rFonts w:ascii="Arial" w:hAnsi="Arial" w:cs="Arial"/>
          <w:sz w:val="24"/>
          <w:szCs w:val="24"/>
          <w:lang w:val="en-GB"/>
        </w:rPr>
        <w:t>2020</w:t>
      </w:r>
      <w:r w:rsidR="0051231D">
        <w:rPr>
          <w:rFonts w:ascii="Arial" w:hAnsi="Arial" w:cs="Arial"/>
          <w:sz w:val="24"/>
          <w:szCs w:val="24"/>
          <w:lang w:val="en-GB"/>
        </w:rPr>
        <w:t>)</w:t>
      </w:r>
      <w:r w:rsidRPr="00C42DA5">
        <w:rPr>
          <w:rFonts w:ascii="Arial" w:hAnsi="Arial" w:cs="Arial"/>
          <w:sz w:val="24"/>
          <w:szCs w:val="24"/>
          <w:lang w:val="en-GB"/>
        </w:rPr>
        <w:t xml:space="preserve">. </w:t>
      </w:r>
      <w:r w:rsidR="0051231D">
        <w:rPr>
          <w:rFonts w:ascii="Arial" w:hAnsi="Arial" w:cs="Arial"/>
          <w:sz w:val="24"/>
          <w:szCs w:val="24"/>
          <w:lang w:val="en-GB"/>
        </w:rPr>
        <w:t>‘</w:t>
      </w:r>
      <w:r w:rsidRPr="00C42DA5">
        <w:rPr>
          <w:rFonts w:ascii="Arial" w:hAnsi="Arial" w:cs="Arial"/>
          <w:sz w:val="24"/>
          <w:szCs w:val="24"/>
          <w:lang w:val="en-GB"/>
        </w:rPr>
        <w:t>Investigating influence of green innovation on sustainability performance: A case on Malaysian hotel industry</w:t>
      </w:r>
      <w:r w:rsidR="0051231D">
        <w:rPr>
          <w:rFonts w:ascii="Arial" w:hAnsi="Arial" w:cs="Arial"/>
          <w:sz w:val="24"/>
          <w:szCs w:val="24"/>
          <w:lang w:val="en-GB"/>
        </w:rPr>
        <w:t>’</w:t>
      </w:r>
      <w:r w:rsidRPr="00C42DA5">
        <w:rPr>
          <w:rFonts w:ascii="Arial" w:hAnsi="Arial" w:cs="Arial"/>
          <w:sz w:val="24"/>
          <w:szCs w:val="24"/>
          <w:lang w:val="en-GB"/>
        </w:rPr>
        <w:t>.</w:t>
      </w:r>
      <w:r w:rsidR="0051231D">
        <w:rPr>
          <w:rFonts w:ascii="Arial" w:hAnsi="Arial" w:cs="Arial"/>
          <w:sz w:val="24"/>
          <w:szCs w:val="24"/>
          <w:lang w:val="en-GB"/>
        </w:rPr>
        <w:t xml:space="preserve"> </w:t>
      </w:r>
      <w:r w:rsidRPr="0051231D">
        <w:rPr>
          <w:rFonts w:ascii="Arial" w:hAnsi="Arial" w:cs="Arial"/>
          <w:i/>
          <w:iCs/>
          <w:sz w:val="24"/>
          <w:szCs w:val="24"/>
          <w:lang w:val="en-GB"/>
        </w:rPr>
        <w:t>Journal of cleaner production</w:t>
      </w:r>
      <w:r w:rsidRPr="00C42DA5">
        <w:rPr>
          <w:rFonts w:ascii="Arial" w:hAnsi="Arial" w:cs="Arial"/>
          <w:sz w:val="24"/>
          <w:szCs w:val="24"/>
          <w:lang w:val="en-GB"/>
        </w:rPr>
        <w:t>,</w:t>
      </w:r>
      <w:r w:rsidR="0051231D">
        <w:rPr>
          <w:rFonts w:ascii="Arial" w:hAnsi="Arial" w:cs="Arial"/>
          <w:sz w:val="24"/>
          <w:szCs w:val="24"/>
          <w:lang w:val="en-GB"/>
        </w:rPr>
        <w:t xml:space="preserve"> </w:t>
      </w:r>
      <w:r w:rsidRPr="00C42DA5">
        <w:rPr>
          <w:rFonts w:ascii="Arial" w:hAnsi="Arial" w:cs="Arial"/>
          <w:sz w:val="24"/>
          <w:szCs w:val="24"/>
          <w:lang w:val="en-GB"/>
        </w:rPr>
        <w:t>258, p.120860.</w:t>
      </w:r>
    </w:p>
    <w:p w14:paraId="619749A1" w14:textId="77777777" w:rsidR="00C42DA5" w:rsidRDefault="00C42DA5" w:rsidP="000F0D50">
      <w:pPr>
        <w:spacing w:after="0" w:line="360" w:lineRule="auto"/>
        <w:jc w:val="both"/>
        <w:rPr>
          <w:rFonts w:ascii="Arial" w:hAnsi="Arial" w:cs="Arial"/>
          <w:sz w:val="24"/>
          <w:szCs w:val="24"/>
          <w:lang w:val="en-GB"/>
        </w:rPr>
      </w:pPr>
    </w:p>
    <w:p w14:paraId="063186AD" w14:textId="5EC54BDA" w:rsidR="00571B6E" w:rsidRPr="00571B6E" w:rsidRDefault="00571B6E" w:rsidP="00571B6E">
      <w:pPr>
        <w:spacing w:after="0" w:line="360" w:lineRule="auto"/>
        <w:jc w:val="both"/>
        <w:rPr>
          <w:rFonts w:ascii="Arial" w:hAnsi="Arial" w:cs="Arial"/>
          <w:sz w:val="24"/>
          <w:szCs w:val="24"/>
          <w:lang w:val="en-GB"/>
        </w:rPr>
      </w:pPr>
      <w:proofErr w:type="spellStart"/>
      <w:r w:rsidRPr="00571B6E">
        <w:rPr>
          <w:rFonts w:ascii="Arial" w:hAnsi="Arial" w:cs="Arial"/>
          <w:sz w:val="24"/>
          <w:szCs w:val="24"/>
          <w:lang w:val="en-GB"/>
        </w:rPr>
        <w:t>Berezan</w:t>
      </w:r>
      <w:proofErr w:type="spellEnd"/>
      <w:r w:rsidRPr="00571B6E">
        <w:rPr>
          <w:rFonts w:ascii="Arial" w:hAnsi="Arial" w:cs="Arial"/>
          <w:sz w:val="24"/>
          <w:szCs w:val="24"/>
          <w:lang w:val="en-GB"/>
        </w:rPr>
        <w:t>, O., Raab, C., Yoo, M. and Love, C.,</w:t>
      </w:r>
      <w:r w:rsidR="0051231D">
        <w:rPr>
          <w:rFonts w:ascii="Arial" w:hAnsi="Arial" w:cs="Arial"/>
          <w:sz w:val="24"/>
          <w:szCs w:val="24"/>
          <w:lang w:val="en-GB"/>
        </w:rPr>
        <w:t xml:space="preserve"> (</w:t>
      </w:r>
      <w:r w:rsidRPr="00571B6E">
        <w:rPr>
          <w:rFonts w:ascii="Arial" w:hAnsi="Arial" w:cs="Arial"/>
          <w:sz w:val="24"/>
          <w:szCs w:val="24"/>
          <w:lang w:val="en-GB"/>
        </w:rPr>
        <w:t>2013</w:t>
      </w:r>
      <w:r w:rsidR="0051231D">
        <w:rPr>
          <w:rFonts w:ascii="Arial" w:hAnsi="Arial" w:cs="Arial"/>
          <w:sz w:val="24"/>
          <w:szCs w:val="24"/>
          <w:lang w:val="en-GB"/>
        </w:rPr>
        <w:t>)</w:t>
      </w:r>
      <w:r w:rsidRPr="00571B6E">
        <w:rPr>
          <w:rFonts w:ascii="Arial" w:hAnsi="Arial" w:cs="Arial"/>
          <w:sz w:val="24"/>
          <w:szCs w:val="24"/>
          <w:lang w:val="en-GB"/>
        </w:rPr>
        <w:t xml:space="preserve">. </w:t>
      </w:r>
      <w:r w:rsidR="0051231D">
        <w:rPr>
          <w:rFonts w:ascii="Arial" w:hAnsi="Arial" w:cs="Arial"/>
          <w:sz w:val="24"/>
          <w:szCs w:val="24"/>
          <w:lang w:val="en-GB"/>
        </w:rPr>
        <w:t>‘</w:t>
      </w:r>
      <w:r w:rsidRPr="00571B6E">
        <w:rPr>
          <w:rFonts w:ascii="Arial" w:hAnsi="Arial" w:cs="Arial"/>
          <w:sz w:val="24"/>
          <w:szCs w:val="24"/>
          <w:lang w:val="en-GB"/>
        </w:rPr>
        <w:t>Sustainable hotel practices and nationality: The impact on guest satisfaction and guest intention to return</w:t>
      </w:r>
      <w:r w:rsidR="0051231D">
        <w:rPr>
          <w:rFonts w:ascii="Arial" w:hAnsi="Arial" w:cs="Arial"/>
          <w:sz w:val="24"/>
          <w:szCs w:val="24"/>
          <w:lang w:val="en-GB"/>
        </w:rPr>
        <w:t>’</w:t>
      </w:r>
      <w:r w:rsidRPr="00571B6E">
        <w:rPr>
          <w:rFonts w:ascii="Arial" w:hAnsi="Arial" w:cs="Arial"/>
          <w:sz w:val="24"/>
          <w:szCs w:val="24"/>
          <w:lang w:val="en-GB"/>
        </w:rPr>
        <w:t>.</w:t>
      </w:r>
      <w:r w:rsidR="0051231D">
        <w:rPr>
          <w:rFonts w:ascii="Arial" w:hAnsi="Arial" w:cs="Arial"/>
          <w:sz w:val="24"/>
          <w:szCs w:val="24"/>
          <w:lang w:val="en-GB"/>
        </w:rPr>
        <w:t xml:space="preserve"> </w:t>
      </w:r>
      <w:r w:rsidRPr="0051231D">
        <w:rPr>
          <w:rFonts w:ascii="Arial" w:hAnsi="Arial" w:cs="Arial"/>
          <w:i/>
          <w:iCs/>
          <w:sz w:val="24"/>
          <w:szCs w:val="24"/>
          <w:lang w:val="en-GB"/>
        </w:rPr>
        <w:t>International Journal of Hospitality Management</w:t>
      </w:r>
      <w:r w:rsidRPr="00571B6E">
        <w:rPr>
          <w:rFonts w:ascii="Arial" w:hAnsi="Arial" w:cs="Arial"/>
          <w:sz w:val="24"/>
          <w:szCs w:val="24"/>
          <w:lang w:val="en-GB"/>
        </w:rPr>
        <w:t>,</w:t>
      </w:r>
      <w:r w:rsidR="0051231D">
        <w:rPr>
          <w:rFonts w:ascii="Arial" w:hAnsi="Arial" w:cs="Arial"/>
          <w:sz w:val="24"/>
          <w:szCs w:val="24"/>
          <w:lang w:val="en-GB"/>
        </w:rPr>
        <w:t xml:space="preserve"> </w:t>
      </w:r>
      <w:r w:rsidRPr="00571B6E">
        <w:rPr>
          <w:rFonts w:ascii="Arial" w:hAnsi="Arial" w:cs="Arial"/>
          <w:sz w:val="24"/>
          <w:szCs w:val="24"/>
          <w:lang w:val="en-GB"/>
        </w:rPr>
        <w:t>34, pp.227-233.</w:t>
      </w:r>
    </w:p>
    <w:p w14:paraId="13BA280C" w14:textId="77777777" w:rsidR="009D7EDC" w:rsidRPr="00811C0A" w:rsidRDefault="009D7EDC" w:rsidP="000F0D50">
      <w:pPr>
        <w:spacing w:after="0" w:line="360" w:lineRule="auto"/>
        <w:jc w:val="both"/>
        <w:rPr>
          <w:rFonts w:ascii="Arial" w:hAnsi="Arial" w:cs="Arial"/>
          <w:sz w:val="24"/>
          <w:szCs w:val="24"/>
          <w:lang w:val="en-GB"/>
        </w:rPr>
      </w:pPr>
    </w:p>
    <w:p w14:paraId="6282A33B" w14:textId="55FBF348" w:rsidR="002E4BB9" w:rsidRDefault="00B8063A"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Bloomberg, (2021). </w:t>
      </w:r>
      <w:r w:rsidR="0051231D">
        <w:rPr>
          <w:rFonts w:ascii="Arial" w:hAnsi="Arial" w:cs="Arial"/>
          <w:sz w:val="24"/>
          <w:szCs w:val="24"/>
          <w:lang w:val="en-GB"/>
        </w:rPr>
        <w:t>‘</w:t>
      </w:r>
      <w:r w:rsidRPr="00B8063A">
        <w:rPr>
          <w:rFonts w:ascii="Arial" w:hAnsi="Arial" w:cs="Arial"/>
          <w:sz w:val="24"/>
          <w:szCs w:val="24"/>
          <w:lang w:val="en-GB"/>
        </w:rPr>
        <w:t>Hilton CEO Thanks Fed, Says Hotel Rates Can Rise with Inflation</w:t>
      </w:r>
      <w:r w:rsidR="0051231D">
        <w:rPr>
          <w:rFonts w:ascii="Arial" w:hAnsi="Arial" w:cs="Arial"/>
          <w:sz w:val="24"/>
          <w:szCs w:val="24"/>
          <w:lang w:val="en-GB"/>
        </w:rPr>
        <w:t>’</w:t>
      </w:r>
      <w:r>
        <w:rPr>
          <w:rFonts w:ascii="Arial" w:hAnsi="Arial" w:cs="Arial"/>
          <w:sz w:val="24"/>
          <w:szCs w:val="24"/>
          <w:lang w:val="en-GB"/>
        </w:rPr>
        <w:t xml:space="preserve">. Available at: </w:t>
      </w:r>
      <w:r w:rsidRPr="00B8063A">
        <w:rPr>
          <w:rFonts w:ascii="Arial" w:hAnsi="Arial" w:cs="Arial"/>
          <w:sz w:val="24"/>
          <w:szCs w:val="24"/>
          <w:lang w:val="en-GB"/>
        </w:rPr>
        <w:t>https://www.wealthmanagement.com/investment-strategies/hilton-ceo-thanks-fed-says-hotel-rates-can-rise-inflation</w:t>
      </w:r>
      <w:r>
        <w:rPr>
          <w:rFonts w:ascii="Arial" w:hAnsi="Arial" w:cs="Arial"/>
          <w:sz w:val="24"/>
          <w:szCs w:val="24"/>
          <w:lang w:val="en-GB"/>
        </w:rPr>
        <w:t>. (Accessed: 28</w:t>
      </w:r>
      <w:r w:rsidRPr="00B8063A">
        <w:rPr>
          <w:rFonts w:ascii="Arial" w:hAnsi="Arial" w:cs="Arial"/>
          <w:sz w:val="24"/>
          <w:szCs w:val="24"/>
          <w:vertAlign w:val="superscript"/>
          <w:lang w:val="en-GB"/>
        </w:rPr>
        <w:t>th</w:t>
      </w:r>
      <w:r>
        <w:rPr>
          <w:rFonts w:ascii="Arial" w:hAnsi="Arial" w:cs="Arial"/>
          <w:sz w:val="24"/>
          <w:szCs w:val="24"/>
          <w:lang w:val="en-GB"/>
        </w:rPr>
        <w:t xml:space="preserve"> October 2021).</w:t>
      </w:r>
    </w:p>
    <w:p w14:paraId="127DD33A" w14:textId="77777777" w:rsidR="002E4BB9" w:rsidRDefault="002E4BB9" w:rsidP="000F0D50">
      <w:pPr>
        <w:spacing w:after="0" w:line="360" w:lineRule="auto"/>
        <w:jc w:val="both"/>
        <w:rPr>
          <w:rFonts w:ascii="Arial" w:hAnsi="Arial" w:cs="Arial"/>
          <w:sz w:val="24"/>
          <w:szCs w:val="24"/>
          <w:lang w:val="en-GB"/>
        </w:rPr>
      </w:pPr>
    </w:p>
    <w:p w14:paraId="5ECCBB04" w14:textId="6C7F489F" w:rsidR="00C42DA5" w:rsidRPr="00C42DA5" w:rsidRDefault="00C42DA5" w:rsidP="00C42DA5">
      <w:pPr>
        <w:spacing w:after="0" w:line="360" w:lineRule="auto"/>
        <w:jc w:val="both"/>
        <w:rPr>
          <w:rFonts w:ascii="Arial" w:hAnsi="Arial" w:cs="Arial"/>
          <w:sz w:val="24"/>
          <w:szCs w:val="24"/>
          <w:lang w:val="en-GB"/>
        </w:rPr>
      </w:pPr>
      <w:r w:rsidRPr="00C42DA5">
        <w:rPr>
          <w:rFonts w:ascii="Arial" w:hAnsi="Arial" w:cs="Arial"/>
          <w:sz w:val="24"/>
          <w:szCs w:val="24"/>
          <w:lang w:val="en-GB"/>
        </w:rPr>
        <w:t xml:space="preserve">Bruns-Smith, A., Choy, V., Chong, H. and Verma, R., </w:t>
      </w:r>
      <w:r w:rsidR="0051231D">
        <w:rPr>
          <w:rFonts w:ascii="Arial" w:hAnsi="Arial" w:cs="Arial"/>
          <w:sz w:val="24"/>
          <w:szCs w:val="24"/>
          <w:lang w:val="en-GB"/>
        </w:rPr>
        <w:t>(</w:t>
      </w:r>
      <w:r w:rsidRPr="00C42DA5">
        <w:rPr>
          <w:rFonts w:ascii="Arial" w:hAnsi="Arial" w:cs="Arial"/>
          <w:sz w:val="24"/>
          <w:szCs w:val="24"/>
          <w:lang w:val="en-GB"/>
        </w:rPr>
        <w:t>2015</w:t>
      </w:r>
      <w:r w:rsidR="0051231D">
        <w:rPr>
          <w:rFonts w:ascii="Arial" w:hAnsi="Arial" w:cs="Arial"/>
          <w:sz w:val="24"/>
          <w:szCs w:val="24"/>
          <w:lang w:val="en-GB"/>
        </w:rPr>
        <w:t>)</w:t>
      </w:r>
      <w:r w:rsidRPr="00C42DA5">
        <w:rPr>
          <w:rFonts w:ascii="Arial" w:hAnsi="Arial" w:cs="Arial"/>
          <w:sz w:val="24"/>
          <w:szCs w:val="24"/>
          <w:lang w:val="en-GB"/>
        </w:rPr>
        <w:t xml:space="preserve">. </w:t>
      </w:r>
      <w:r w:rsidR="0051231D">
        <w:rPr>
          <w:rFonts w:ascii="Arial" w:hAnsi="Arial" w:cs="Arial"/>
          <w:sz w:val="24"/>
          <w:szCs w:val="24"/>
          <w:lang w:val="en-GB"/>
        </w:rPr>
        <w:t>‘</w:t>
      </w:r>
      <w:r w:rsidRPr="00C42DA5">
        <w:rPr>
          <w:rFonts w:ascii="Arial" w:hAnsi="Arial" w:cs="Arial"/>
          <w:sz w:val="24"/>
          <w:szCs w:val="24"/>
          <w:lang w:val="en-GB"/>
        </w:rPr>
        <w:t>Environmental sustainability in the hospitality industry: Best practices, guest participation, and customer satisfaction</w:t>
      </w:r>
      <w:r w:rsidR="0051231D">
        <w:rPr>
          <w:rFonts w:ascii="Arial" w:hAnsi="Arial" w:cs="Arial"/>
          <w:sz w:val="24"/>
          <w:szCs w:val="24"/>
          <w:lang w:val="en-GB"/>
        </w:rPr>
        <w:t>’</w:t>
      </w:r>
      <w:r w:rsidRPr="00C42DA5">
        <w:rPr>
          <w:rFonts w:ascii="Arial" w:hAnsi="Arial" w:cs="Arial"/>
          <w:sz w:val="24"/>
          <w:szCs w:val="24"/>
          <w:lang w:val="en-GB"/>
        </w:rPr>
        <w:t>.</w:t>
      </w:r>
    </w:p>
    <w:p w14:paraId="73F7DB0C" w14:textId="77777777" w:rsidR="002E4BB9" w:rsidRDefault="002E4BB9" w:rsidP="000F0D50">
      <w:pPr>
        <w:spacing w:after="0" w:line="360" w:lineRule="auto"/>
        <w:jc w:val="both"/>
        <w:rPr>
          <w:rFonts w:ascii="Arial" w:hAnsi="Arial" w:cs="Arial"/>
          <w:sz w:val="24"/>
          <w:szCs w:val="24"/>
          <w:lang w:val="en-GB"/>
        </w:rPr>
      </w:pPr>
    </w:p>
    <w:p w14:paraId="2118D16A" w14:textId="00BF8DCE" w:rsidR="006F5528" w:rsidRPr="006F5528" w:rsidRDefault="006F5528" w:rsidP="006F5528">
      <w:pPr>
        <w:spacing w:after="0" w:line="360" w:lineRule="auto"/>
        <w:jc w:val="both"/>
        <w:rPr>
          <w:rFonts w:ascii="Arial" w:hAnsi="Arial" w:cs="Arial"/>
          <w:sz w:val="24"/>
          <w:szCs w:val="24"/>
          <w:lang w:val="en-GB"/>
        </w:rPr>
      </w:pPr>
      <w:r w:rsidRPr="006F5528">
        <w:rPr>
          <w:rFonts w:ascii="Arial" w:hAnsi="Arial" w:cs="Arial"/>
          <w:sz w:val="24"/>
          <w:szCs w:val="24"/>
          <w:lang w:val="en-GB"/>
        </w:rPr>
        <w:lastRenderedPageBreak/>
        <w:t xml:space="preserve">Chan, E.S., Hon, A.H., </w:t>
      </w:r>
      <w:proofErr w:type="spellStart"/>
      <w:r w:rsidRPr="006F5528">
        <w:rPr>
          <w:rFonts w:ascii="Arial" w:hAnsi="Arial" w:cs="Arial"/>
          <w:sz w:val="24"/>
          <w:szCs w:val="24"/>
          <w:lang w:val="en-GB"/>
        </w:rPr>
        <w:t>Okumus</w:t>
      </w:r>
      <w:proofErr w:type="spellEnd"/>
      <w:r w:rsidRPr="006F5528">
        <w:rPr>
          <w:rFonts w:ascii="Arial" w:hAnsi="Arial" w:cs="Arial"/>
          <w:sz w:val="24"/>
          <w:szCs w:val="24"/>
          <w:lang w:val="en-GB"/>
        </w:rPr>
        <w:t xml:space="preserve">, F. and Chan, W., </w:t>
      </w:r>
      <w:r w:rsidR="0051231D">
        <w:rPr>
          <w:rFonts w:ascii="Arial" w:hAnsi="Arial" w:cs="Arial"/>
          <w:sz w:val="24"/>
          <w:szCs w:val="24"/>
          <w:lang w:val="en-GB"/>
        </w:rPr>
        <w:t>(</w:t>
      </w:r>
      <w:r w:rsidRPr="006F5528">
        <w:rPr>
          <w:rFonts w:ascii="Arial" w:hAnsi="Arial" w:cs="Arial"/>
          <w:sz w:val="24"/>
          <w:szCs w:val="24"/>
          <w:lang w:val="en-GB"/>
        </w:rPr>
        <w:t>2017</w:t>
      </w:r>
      <w:r w:rsidR="0051231D">
        <w:rPr>
          <w:rFonts w:ascii="Arial" w:hAnsi="Arial" w:cs="Arial"/>
          <w:sz w:val="24"/>
          <w:szCs w:val="24"/>
          <w:lang w:val="en-GB"/>
        </w:rPr>
        <w:t>)</w:t>
      </w:r>
      <w:r w:rsidRPr="006F5528">
        <w:rPr>
          <w:rFonts w:ascii="Arial" w:hAnsi="Arial" w:cs="Arial"/>
          <w:sz w:val="24"/>
          <w:szCs w:val="24"/>
          <w:lang w:val="en-GB"/>
        </w:rPr>
        <w:t xml:space="preserve">. </w:t>
      </w:r>
      <w:r w:rsidR="0051231D">
        <w:rPr>
          <w:rFonts w:ascii="Arial" w:hAnsi="Arial" w:cs="Arial"/>
          <w:sz w:val="24"/>
          <w:szCs w:val="24"/>
          <w:lang w:val="en-GB"/>
        </w:rPr>
        <w:t>‘</w:t>
      </w:r>
      <w:r w:rsidRPr="006F5528">
        <w:rPr>
          <w:rFonts w:ascii="Arial" w:hAnsi="Arial" w:cs="Arial"/>
          <w:sz w:val="24"/>
          <w:szCs w:val="24"/>
          <w:lang w:val="en-GB"/>
        </w:rPr>
        <w:t xml:space="preserve">An empirical study of environmental practices and employee ecological </w:t>
      </w:r>
      <w:proofErr w:type="spellStart"/>
      <w:r w:rsidRPr="006F5528">
        <w:rPr>
          <w:rFonts w:ascii="Arial" w:hAnsi="Arial" w:cs="Arial"/>
          <w:sz w:val="24"/>
          <w:szCs w:val="24"/>
          <w:lang w:val="en-GB"/>
        </w:rPr>
        <w:t>behavior</w:t>
      </w:r>
      <w:proofErr w:type="spellEnd"/>
      <w:r w:rsidRPr="006F5528">
        <w:rPr>
          <w:rFonts w:ascii="Arial" w:hAnsi="Arial" w:cs="Arial"/>
          <w:sz w:val="24"/>
          <w:szCs w:val="24"/>
          <w:lang w:val="en-GB"/>
        </w:rPr>
        <w:t xml:space="preserve"> in the hotel industry</w:t>
      </w:r>
      <w:r w:rsidR="0051231D">
        <w:rPr>
          <w:rFonts w:ascii="Arial" w:hAnsi="Arial" w:cs="Arial"/>
          <w:sz w:val="24"/>
          <w:szCs w:val="24"/>
          <w:lang w:val="en-GB"/>
        </w:rPr>
        <w:t>’</w:t>
      </w:r>
      <w:r w:rsidRPr="006F5528">
        <w:rPr>
          <w:rFonts w:ascii="Arial" w:hAnsi="Arial" w:cs="Arial"/>
          <w:sz w:val="24"/>
          <w:szCs w:val="24"/>
          <w:lang w:val="en-GB"/>
        </w:rPr>
        <w:t>.</w:t>
      </w:r>
      <w:r w:rsidR="0051231D">
        <w:rPr>
          <w:rFonts w:ascii="Arial" w:hAnsi="Arial" w:cs="Arial"/>
          <w:sz w:val="24"/>
          <w:szCs w:val="24"/>
          <w:lang w:val="en-GB"/>
        </w:rPr>
        <w:t xml:space="preserve"> </w:t>
      </w:r>
      <w:r w:rsidRPr="0051231D">
        <w:rPr>
          <w:rFonts w:ascii="Arial" w:hAnsi="Arial" w:cs="Arial"/>
          <w:i/>
          <w:iCs/>
          <w:sz w:val="24"/>
          <w:szCs w:val="24"/>
          <w:lang w:val="en-GB"/>
        </w:rPr>
        <w:t>Journal of Hospitality &amp; Tourism Research</w:t>
      </w:r>
      <w:r w:rsidRPr="006F5528">
        <w:rPr>
          <w:rFonts w:ascii="Arial" w:hAnsi="Arial" w:cs="Arial"/>
          <w:sz w:val="24"/>
          <w:szCs w:val="24"/>
          <w:lang w:val="en-GB"/>
        </w:rPr>
        <w:t>,</w:t>
      </w:r>
      <w:r w:rsidR="0051231D">
        <w:rPr>
          <w:rFonts w:ascii="Arial" w:hAnsi="Arial" w:cs="Arial"/>
          <w:sz w:val="24"/>
          <w:szCs w:val="24"/>
          <w:lang w:val="en-GB"/>
        </w:rPr>
        <w:t xml:space="preserve"> </w:t>
      </w:r>
      <w:r w:rsidRPr="006F5528">
        <w:rPr>
          <w:rFonts w:ascii="Arial" w:hAnsi="Arial" w:cs="Arial"/>
          <w:sz w:val="24"/>
          <w:szCs w:val="24"/>
          <w:lang w:val="en-GB"/>
        </w:rPr>
        <w:t>41(5), pp.585-608.</w:t>
      </w:r>
    </w:p>
    <w:p w14:paraId="232D6F70" w14:textId="77777777" w:rsidR="006F5528" w:rsidRDefault="006F5528" w:rsidP="000F0D50">
      <w:pPr>
        <w:spacing w:after="0" w:line="360" w:lineRule="auto"/>
        <w:jc w:val="both"/>
        <w:rPr>
          <w:rFonts w:ascii="Arial" w:hAnsi="Arial" w:cs="Arial"/>
          <w:sz w:val="24"/>
          <w:szCs w:val="24"/>
          <w:lang w:val="en-GB"/>
        </w:rPr>
      </w:pPr>
    </w:p>
    <w:p w14:paraId="1F1B54DD" w14:textId="16BC8D75" w:rsidR="00A02451" w:rsidRPr="00A02451" w:rsidRDefault="00A02451" w:rsidP="00A02451">
      <w:pPr>
        <w:spacing w:after="0" w:line="360" w:lineRule="auto"/>
        <w:jc w:val="both"/>
        <w:rPr>
          <w:rFonts w:ascii="Arial" w:hAnsi="Arial" w:cs="Arial"/>
          <w:sz w:val="24"/>
          <w:szCs w:val="24"/>
          <w:lang w:val="en-GB"/>
        </w:rPr>
      </w:pPr>
      <w:r w:rsidRPr="000A2C68">
        <w:rPr>
          <w:rFonts w:ascii="Arial" w:hAnsi="Arial" w:cs="Arial"/>
          <w:sz w:val="24"/>
          <w:szCs w:val="24"/>
          <w:lang w:val="en-GB"/>
        </w:rPr>
        <w:t xml:space="preserve">Dos Santos, R.A., </w:t>
      </w:r>
      <w:proofErr w:type="spellStart"/>
      <w:r w:rsidRPr="000A2C68">
        <w:rPr>
          <w:rFonts w:ascii="Arial" w:hAnsi="Arial" w:cs="Arial"/>
          <w:sz w:val="24"/>
          <w:szCs w:val="24"/>
          <w:lang w:val="en-GB"/>
        </w:rPr>
        <w:t>Méxas</w:t>
      </w:r>
      <w:proofErr w:type="spellEnd"/>
      <w:r w:rsidRPr="000A2C68">
        <w:rPr>
          <w:rFonts w:ascii="Arial" w:hAnsi="Arial" w:cs="Arial"/>
          <w:sz w:val="24"/>
          <w:szCs w:val="24"/>
          <w:lang w:val="en-GB"/>
        </w:rPr>
        <w:t xml:space="preserve">, M.P. and </w:t>
      </w:r>
      <w:proofErr w:type="spellStart"/>
      <w:r w:rsidRPr="000A2C68">
        <w:rPr>
          <w:rFonts w:ascii="Arial" w:hAnsi="Arial" w:cs="Arial"/>
          <w:sz w:val="24"/>
          <w:szCs w:val="24"/>
          <w:lang w:val="en-GB"/>
        </w:rPr>
        <w:t>Meiriño</w:t>
      </w:r>
      <w:proofErr w:type="spellEnd"/>
      <w:r w:rsidRPr="000A2C68">
        <w:rPr>
          <w:rFonts w:ascii="Arial" w:hAnsi="Arial" w:cs="Arial"/>
          <w:sz w:val="24"/>
          <w:szCs w:val="24"/>
          <w:lang w:val="en-GB"/>
        </w:rPr>
        <w:t xml:space="preserve">, M.J., </w:t>
      </w:r>
      <w:r w:rsidR="0051231D" w:rsidRPr="000A2C68">
        <w:rPr>
          <w:rFonts w:ascii="Arial" w:hAnsi="Arial" w:cs="Arial"/>
          <w:sz w:val="24"/>
          <w:szCs w:val="24"/>
          <w:lang w:val="en-GB"/>
        </w:rPr>
        <w:t>(</w:t>
      </w:r>
      <w:r w:rsidRPr="000A2C68">
        <w:rPr>
          <w:rFonts w:ascii="Arial" w:hAnsi="Arial" w:cs="Arial"/>
          <w:sz w:val="24"/>
          <w:szCs w:val="24"/>
          <w:lang w:val="en-GB"/>
        </w:rPr>
        <w:t>2017</w:t>
      </w:r>
      <w:r w:rsidR="0051231D" w:rsidRPr="000A2C68">
        <w:rPr>
          <w:rFonts w:ascii="Arial" w:hAnsi="Arial" w:cs="Arial"/>
          <w:sz w:val="24"/>
          <w:szCs w:val="24"/>
          <w:lang w:val="en-GB"/>
        </w:rPr>
        <w:t>)</w:t>
      </w:r>
      <w:r w:rsidRPr="000A2C68">
        <w:rPr>
          <w:rFonts w:ascii="Arial" w:hAnsi="Arial" w:cs="Arial"/>
          <w:sz w:val="24"/>
          <w:szCs w:val="24"/>
          <w:lang w:val="en-GB"/>
        </w:rPr>
        <w:t xml:space="preserve">. </w:t>
      </w:r>
      <w:r w:rsidR="0051231D">
        <w:rPr>
          <w:rFonts w:ascii="Arial" w:hAnsi="Arial" w:cs="Arial"/>
          <w:sz w:val="24"/>
          <w:szCs w:val="24"/>
          <w:lang w:val="en-GB"/>
        </w:rPr>
        <w:t>‘</w:t>
      </w:r>
      <w:r w:rsidRPr="00A02451">
        <w:rPr>
          <w:rFonts w:ascii="Arial" w:hAnsi="Arial" w:cs="Arial"/>
          <w:sz w:val="24"/>
          <w:szCs w:val="24"/>
          <w:lang w:val="en-GB"/>
        </w:rPr>
        <w:t>Sustainability and hotel business: criteria for holistic, integrated and participative development</w:t>
      </w:r>
      <w:r w:rsidR="0051231D">
        <w:rPr>
          <w:rFonts w:ascii="Arial" w:hAnsi="Arial" w:cs="Arial"/>
          <w:sz w:val="24"/>
          <w:szCs w:val="24"/>
          <w:lang w:val="en-GB"/>
        </w:rPr>
        <w:t>’</w:t>
      </w:r>
      <w:r w:rsidRPr="00A02451">
        <w:rPr>
          <w:rFonts w:ascii="Arial" w:hAnsi="Arial" w:cs="Arial"/>
          <w:sz w:val="24"/>
          <w:szCs w:val="24"/>
          <w:lang w:val="en-GB"/>
        </w:rPr>
        <w:t>.</w:t>
      </w:r>
      <w:r w:rsidR="0051231D">
        <w:rPr>
          <w:rFonts w:ascii="Arial" w:hAnsi="Arial" w:cs="Arial"/>
          <w:sz w:val="24"/>
          <w:szCs w:val="24"/>
          <w:lang w:val="en-GB"/>
        </w:rPr>
        <w:t xml:space="preserve"> </w:t>
      </w:r>
      <w:r w:rsidR="0051231D" w:rsidRPr="0051231D">
        <w:rPr>
          <w:rFonts w:ascii="Arial" w:hAnsi="Arial" w:cs="Arial"/>
          <w:i/>
          <w:iCs/>
          <w:sz w:val="24"/>
          <w:szCs w:val="24"/>
          <w:lang w:val="en-GB"/>
        </w:rPr>
        <w:t>J</w:t>
      </w:r>
      <w:r w:rsidRPr="0051231D">
        <w:rPr>
          <w:rFonts w:ascii="Arial" w:hAnsi="Arial" w:cs="Arial"/>
          <w:i/>
          <w:iCs/>
          <w:sz w:val="24"/>
          <w:szCs w:val="24"/>
          <w:lang w:val="en-GB"/>
        </w:rPr>
        <w:t>ournal of cleaner production</w:t>
      </w:r>
      <w:r w:rsidRPr="00A02451">
        <w:rPr>
          <w:rFonts w:ascii="Arial" w:hAnsi="Arial" w:cs="Arial"/>
          <w:sz w:val="24"/>
          <w:szCs w:val="24"/>
          <w:lang w:val="en-GB"/>
        </w:rPr>
        <w:t>,</w:t>
      </w:r>
      <w:r w:rsidR="0051231D">
        <w:rPr>
          <w:rFonts w:ascii="Arial" w:hAnsi="Arial" w:cs="Arial"/>
          <w:sz w:val="24"/>
          <w:szCs w:val="24"/>
          <w:lang w:val="en-GB"/>
        </w:rPr>
        <w:t xml:space="preserve"> </w:t>
      </w:r>
      <w:r w:rsidRPr="00A02451">
        <w:rPr>
          <w:rFonts w:ascii="Arial" w:hAnsi="Arial" w:cs="Arial"/>
          <w:sz w:val="24"/>
          <w:szCs w:val="24"/>
          <w:lang w:val="en-GB"/>
        </w:rPr>
        <w:t>142, pp.217-224.</w:t>
      </w:r>
    </w:p>
    <w:p w14:paraId="59AB63AA" w14:textId="77777777" w:rsidR="00A02451" w:rsidRDefault="00A02451" w:rsidP="000F0D50">
      <w:pPr>
        <w:spacing w:after="0" w:line="360" w:lineRule="auto"/>
        <w:jc w:val="both"/>
        <w:rPr>
          <w:rFonts w:ascii="Arial" w:hAnsi="Arial" w:cs="Arial"/>
          <w:sz w:val="24"/>
          <w:szCs w:val="24"/>
          <w:lang w:val="en-GB"/>
        </w:rPr>
      </w:pPr>
    </w:p>
    <w:p w14:paraId="5FA6AA48" w14:textId="3B4CFBE1" w:rsidR="00D83930" w:rsidRPr="00D83930" w:rsidRDefault="00D83930" w:rsidP="00D83930">
      <w:pPr>
        <w:spacing w:after="0" w:line="360" w:lineRule="auto"/>
        <w:jc w:val="both"/>
        <w:rPr>
          <w:rFonts w:ascii="Arial" w:hAnsi="Arial" w:cs="Arial"/>
          <w:sz w:val="24"/>
          <w:szCs w:val="24"/>
          <w:lang w:val="en-GB"/>
        </w:rPr>
      </w:pPr>
      <w:r w:rsidRPr="00D83930">
        <w:rPr>
          <w:rFonts w:ascii="Arial" w:hAnsi="Arial" w:cs="Arial"/>
          <w:sz w:val="24"/>
          <w:szCs w:val="24"/>
          <w:lang w:val="en-GB"/>
        </w:rPr>
        <w:t>Ettinger, A., Grabner-</w:t>
      </w:r>
      <w:proofErr w:type="spellStart"/>
      <w:r w:rsidRPr="00D83930">
        <w:rPr>
          <w:rFonts w:ascii="Arial" w:hAnsi="Arial" w:cs="Arial"/>
          <w:sz w:val="24"/>
          <w:szCs w:val="24"/>
          <w:lang w:val="en-GB"/>
        </w:rPr>
        <w:t>Kräuter</w:t>
      </w:r>
      <w:proofErr w:type="spellEnd"/>
      <w:r w:rsidRPr="00D83930">
        <w:rPr>
          <w:rFonts w:ascii="Arial" w:hAnsi="Arial" w:cs="Arial"/>
          <w:sz w:val="24"/>
          <w:szCs w:val="24"/>
          <w:lang w:val="en-GB"/>
        </w:rPr>
        <w:t xml:space="preserve">, S. and </w:t>
      </w:r>
      <w:proofErr w:type="spellStart"/>
      <w:r w:rsidRPr="00D83930">
        <w:rPr>
          <w:rFonts w:ascii="Arial" w:hAnsi="Arial" w:cs="Arial"/>
          <w:sz w:val="24"/>
          <w:szCs w:val="24"/>
          <w:lang w:val="en-GB"/>
        </w:rPr>
        <w:t>Terlutter</w:t>
      </w:r>
      <w:proofErr w:type="spellEnd"/>
      <w:r w:rsidRPr="00D83930">
        <w:rPr>
          <w:rFonts w:ascii="Arial" w:hAnsi="Arial" w:cs="Arial"/>
          <w:sz w:val="24"/>
          <w:szCs w:val="24"/>
          <w:lang w:val="en-GB"/>
        </w:rPr>
        <w:t xml:space="preserve">, R., </w:t>
      </w:r>
      <w:r w:rsidR="0051231D">
        <w:rPr>
          <w:rFonts w:ascii="Arial" w:hAnsi="Arial" w:cs="Arial"/>
          <w:sz w:val="24"/>
          <w:szCs w:val="24"/>
          <w:lang w:val="en-GB"/>
        </w:rPr>
        <w:t>(</w:t>
      </w:r>
      <w:r w:rsidRPr="00D83930">
        <w:rPr>
          <w:rFonts w:ascii="Arial" w:hAnsi="Arial" w:cs="Arial"/>
          <w:sz w:val="24"/>
          <w:szCs w:val="24"/>
          <w:lang w:val="en-GB"/>
        </w:rPr>
        <w:t>2018</w:t>
      </w:r>
      <w:r w:rsidR="0051231D">
        <w:rPr>
          <w:rFonts w:ascii="Arial" w:hAnsi="Arial" w:cs="Arial"/>
          <w:sz w:val="24"/>
          <w:szCs w:val="24"/>
          <w:lang w:val="en-GB"/>
        </w:rPr>
        <w:t>)</w:t>
      </w:r>
      <w:r w:rsidRPr="00D83930">
        <w:rPr>
          <w:rFonts w:ascii="Arial" w:hAnsi="Arial" w:cs="Arial"/>
          <w:sz w:val="24"/>
          <w:szCs w:val="24"/>
          <w:lang w:val="en-GB"/>
        </w:rPr>
        <w:t xml:space="preserve">. </w:t>
      </w:r>
      <w:r w:rsidR="0051231D">
        <w:rPr>
          <w:rFonts w:ascii="Arial" w:hAnsi="Arial" w:cs="Arial"/>
          <w:sz w:val="24"/>
          <w:szCs w:val="24"/>
          <w:lang w:val="en-GB"/>
        </w:rPr>
        <w:t>‘</w:t>
      </w:r>
      <w:r w:rsidRPr="00D83930">
        <w:rPr>
          <w:rFonts w:ascii="Arial" w:hAnsi="Arial" w:cs="Arial"/>
          <w:sz w:val="24"/>
          <w:szCs w:val="24"/>
          <w:lang w:val="en-GB"/>
        </w:rPr>
        <w:t xml:space="preserve">Online CSR communication in the hotel industry: Evidence from small </w:t>
      </w:r>
      <w:proofErr w:type="gramStart"/>
      <w:r w:rsidR="0051231D" w:rsidRPr="00D83930">
        <w:rPr>
          <w:rFonts w:ascii="Arial" w:hAnsi="Arial" w:cs="Arial"/>
          <w:sz w:val="24"/>
          <w:szCs w:val="24"/>
          <w:lang w:val="en-GB"/>
        </w:rPr>
        <w:t>hotels</w:t>
      </w:r>
      <w:r w:rsidR="0051231D">
        <w:rPr>
          <w:rFonts w:ascii="Arial" w:hAnsi="Arial" w:cs="Arial"/>
          <w:sz w:val="24"/>
          <w:szCs w:val="24"/>
          <w:lang w:val="en-GB"/>
        </w:rPr>
        <w:t>’</w:t>
      </w:r>
      <w:proofErr w:type="gramEnd"/>
      <w:r w:rsidRPr="00D83930">
        <w:rPr>
          <w:rFonts w:ascii="Arial" w:hAnsi="Arial" w:cs="Arial"/>
          <w:sz w:val="24"/>
          <w:szCs w:val="24"/>
          <w:lang w:val="en-GB"/>
        </w:rPr>
        <w:t>.</w:t>
      </w:r>
      <w:r w:rsidR="0051231D">
        <w:rPr>
          <w:rFonts w:ascii="Arial" w:hAnsi="Arial" w:cs="Arial"/>
          <w:sz w:val="24"/>
          <w:szCs w:val="24"/>
          <w:lang w:val="en-GB"/>
        </w:rPr>
        <w:t xml:space="preserve"> </w:t>
      </w:r>
      <w:r w:rsidRPr="0051231D">
        <w:rPr>
          <w:rFonts w:ascii="Arial" w:hAnsi="Arial" w:cs="Arial"/>
          <w:i/>
          <w:iCs/>
          <w:sz w:val="24"/>
          <w:szCs w:val="24"/>
          <w:lang w:val="en-GB"/>
        </w:rPr>
        <w:t>International Journal of Hospitality Management</w:t>
      </w:r>
      <w:r w:rsidRPr="00D83930">
        <w:rPr>
          <w:rFonts w:ascii="Arial" w:hAnsi="Arial" w:cs="Arial"/>
          <w:sz w:val="24"/>
          <w:szCs w:val="24"/>
          <w:lang w:val="en-GB"/>
        </w:rPr>
        <w:t>,</w:t>
      </w:r>
      <w:r w:rsidR="0051231D">
        <w:rPr>
          <w:rFonts w:ascii="Arial" w:hAnsi="Arial" w:cs="Arial"/>
          <w:sz w:val="24"/>
          <w:szCs w:val="24"/>
          <w:lang w:val="en-GB"/>
        </w:rPr>
        <w:t xml:space="preserve"> </w:t>
      </w:r>
      <w:r w:rsidRPr="00D83930">
        <w:rPr>
          <w:rFonts w:ascii="Arial" w:hAnsi="Arial" w:cs="Arial"/>
          <w:sz w:val="24"/>
          <w:szCs w:val="24"/>
          <w:lang w:val="en-GB"/>
        </w:rPr>
        <w:t>68, pp.94-104.</w:t>
      </w:r>
    </w:p>
    <w:p w14:paraId="10624B78" w14:textId="77777777" w:rsidR="002E4BB9" w:rsidRDefault="002E4BB9" w:rsidP="000F0D50">
      <w:pPr>
        <w:spacing w:after="0" w:line="360" w:lineRule="auto"/>
        <w:jc w:val="both"/>
        <w:rPr>
          <w:rFonts w:ascii="Arial" w:hAnsi="Arial" w:cs="Arial"/>
          <w:sz w:val="24"/>
          <w:szCs w:val="24"/>
          <w:lang w:val="en-GB"/>
        </w:rPr>
      </w:pPr>
    </w:p>
    <w:p w14:paraId="27CBCDCA" w14:textId="2F04C2C3" w:rsidR="00107460" w:rsidRDefault="00014A36" w:rsidP="000F0D50">
      <w:pPr>
        <w:spacing w:after="0" w:line="360" w:lineRule="auto"/>
        <w:jc w:val="both"/>
        <w:rPr>
          <w:rFonts w:ascii="Arial" w:hAnsi="Arial" w:cs="Arial"/>
          <w:sz w:val="24"/>
          <w:szCs w:val="24"/>
          <w:lang w:val="en-GB"/>
        </w:rPr>
      </w:pPr>
      <w:r>
        <w:rPr>
          <w:rFonts w:ascii="Arial" w:hAnsi="Arial" w:cs="Arial"/>
          <w:sz w:val="24"/>
          <w:szCs w:val="24"/>
          <w:lang w:val="en-GB"/>
        </w:rPr>
        <w:t>Ferrante</w:t>
      </w:r>
      <w:r w:rsidR="000C0ECB">
        <w:rPr>
          <w:rFonts w:ascii="Arial" w:hAnsi="Arial" w:cs="Arial"/>
          <w:sz w:val="24"/>
          <w:szCs w:val="24"/>
          <w:lang w:val="en-GB"/>
        </w:rPr>
        <w:t xml:space="preserve"> and Maria,</w:t>
      </w:r>
      <w:r>
        <w:rPr>
          <w:rFonts w:ascii="Arial" w:hAnsi="Arial" w:cs="Arial"/>
          <w:sz w:val="24"/>
          <w:szCs w:val="24"/>
          <w:lang w:val="en-GB"/>
        </w:rPr>
        <w:t xml:space="preserve"> (2022)</w:t>
      </w:r>
      <w:r w:rsidRPr="00571B6E">
        <w:rPr>
          <w:rFonts w:ascii="Arial" w:hAnsi="Arial" w:cs="Arial"/>
          <w:sz w:val="24"/>
          <w:szCs w:val="24"/>
          <w:lang w:val="en-GB"/>
        </w:rPr>
        <w:t>.</w:t>
      </w:r>
      <w:r>
        <w:rPr>
          <w:rFonts w:ascii="Arial" w:hAnsi="Arial" w:cs="Arial"/>
          <w:sz w:val="24"/>
          <w:szCs w:val="24"/>
          <w:lang w:val="en-GB"/>
        </w:rPr>
        <w:t xml:space="preserve"> </w:t>
      </w:r>
      <w:r w:rsidR="007A2C40">
        <w:rPr>
          <w:rFonts w:ascii="Arial" w:hAnsi="Arial" w:cs="Arial"/>
          <w:sz w:val="24"/>
          <w:szCs w:val="24"/>
          <w:lang w:val="en-GB"/>
        </w:rPr>
        <w:t>‘</w:t>
      </w:r>
      <w:r w:rsidRPr="00014A36">
        <w:rPr>
          <w:rFonts w:ascii="Arial" w:hAnsi="Arial" w:cs="Arial"/>
          <w:sz w:val="24"/>
          <w:szCs w:val="24"/>
          <w:lang w:val="en-GB"/>
        </w:rPr>
        <w:t>Sustainability: Drives Packaging Innovations: Driven by consumer demands for more eco-friendly products and manufacturers' goals to cut costs by reducing material and energy usage, sustainability is a notable trend in the packaging industry, including end-of-line packaging</w:t>
      </w:r>
      <w:r w:rsidR="007A2C40">
        <w:rPr>
          <w:rFonts w:ascii="Arial" w:hAnsi="Arial" w:cs="Arial"/>
          <w:sz w:val="24"/>
          <w:szCs w:val="24"/>
          <w:lang w:val="en-GB"/>
        </w:rPr>
        <w:t>’</w:t>
      </w:r>
      <w:r w:rsidR="000C0ECB">
        <w:rPr>
          <w:rFonts w:ascii="Arial" w:hAnsi="Arial" w:cs="Arial"/>
          <w:sz w:val="24"/>
          <w:szCs w:val="24"/>
          <w:lang w:val="en-GB"/>
        </w:rPr>
        <w:t>. 194 (1), p.20.</w:t>
      </w:r>
    </w:p>
    <w:p w14:paraId="24E506F8" w14:textId="77777777" w:rsidR="00014A36" w:rsidRDefault="00014A36" w:rsidP="000F0D50">
      <w:pPr>
        <w:spacing w:after="0" w:line="360" w:lineRule="auto"/>
        <w:jc w:val="both"/>
        <w:rPr>
          <w:rFonts w:ascii="Arial" w:hAnsi="Arial" w:cs="Arial"/>
          <w:sz w:val="24"/>
          <w:szCs w:val="24"/>
          <w:lang w:val="en-GB"/>
        </w:rPr>
      </w:pPr>
    </w:p>
    <w:p w14:paraId="156B5C43" w14:textId="63338966" w:rsidR="00E44C42" w:rsidRPr="00E44C42" w:rsidRDefault="00E44C42" w:rsidP="00E44C42">
      <w:pPr>
        <w:spacing w:after="0" w:line="360" w:lineRule="auto"/>
        <w:jc w:val="both"/>
        <w:rPr>
          <w:rFonts w:ascii="Arial" w:hAnsi="Arial" w:cs="Arial"/>
          <w:sz w:val="24"/>
          <w:szCs w:val="24"/>
          <w:lang w:val="en-GB"/>
        </w:rPr>
      </w:pPr>
      <w:proofErr w:type="spellStart"/>
      <w:r w:rsidRPr="00E44C42">
        <w:rPr>
          <w:rFonts w:ascii="Arial" w:hAnsi="Arial" w:cs="Arial"/>
          <w:sz w:val="24"/>
          <w:szCs w:val="24"/>
          <w:lang w:val="en-GB"/>
        </w:rPr>
        <w:t>Heenipellage</w:t>
      </w:r>
      <w:proofErr w:type="spellEnd"/>
      <w:r w:rsidRPr="00E44C42">
        <w:rPr>
          <w:rFonts w:ascii="Arial" w:hAnsi="Arial" w:cs="Arial"/>
          <w:sz w:val="24"/>
          <w:szCs w:val="24"/>
          <w:lang w:val="en-GB"/>
        </w:rPr>
        <w:t xml:space="preserve">, A.H., Fernando, M. and Gibbons, B., </w:t>
      </w:r>
      <w:r w:rsidR="007A2C40">
        <w:rPr>
          <w:rFonts w:ascii="Arial" w:hAnsi="Arial" w:cs="Arial"/>
          <w:sz w:val="24"/>
          <w:szCs w:val="24"/>
          <w:lang w:val="en-GB"/>
        </w:rPr>
        <w:t>(</w:t>
      </w:r>
      <w:r w:rsidRPr="00E44C42">
        <w:rPr>
          <w:rFonts w:ascii="Arial" w:hAnsi="Arial" w:cs="Arial"/>
          <w:sz w:val="24"/>
          <w:szCs w:val="24"/>
          <w:lang w:val="en-GB"/>
        </w:rPr>
        <w:t>2022</w:t>
      </w:r>
      <w:r w:rsidR="007A2C40">
        <w:rPr>
          <w:rFonts w:ascii="Arial" w:hAnsi="Arial" w:cs="Arial"/>
          <w:sz w:val="24"/>
          <w:szCs w:val="24"/>
          <w:lang w:val="en-GB"/>
        </w:rPr>
        <w:t>)</w:t>
      </w:r>
      <w:r w:rsidRPr="00E44C42">
        <w:rPr>
          <w:rFonts w:ascii="Arial" w:hAnsi="Arial" w:cs="Arial"/>
          <w:sz w:val="24"/>
          <w:szCs w:val="24"/>
          <w:lang w:val="en-GB"/>
        </w:rPr>
        <w:t xml:space="preserve">. </w:t>
      </w:r>
      <w:r w:rsidR="007A2C40">
        <w:rPr>
          <w:rFonts w:ascii="Arial" w:hAnsi="Arial" w:cs="Arial"/>
          <w:sz w:val="24"/>
          <w:szCs w:val="24"/>
          <w:lang w:val="en-GB"/>
        </w:rPr>
        <w:t>‘</w:t>
      </w:r>
      <w:r w:rsidRPr="00E44C42">
        <w:rPr>
          <w:rFonts w:ascii="Arial" w:hAnsi="Arial" w:cs="Arial"/>
          <w:sz w:val="24"/>
          <w:szCs w:val="24"/>
          <w:lang w:val="en-GB"/>
        </w:rPr>
        <w:t>Upper echelon characteristics and environmental sustainability practices: Evidence from upper echelons in the hotel industry</w:t>
      </w:r>
      <w:r w:rsidR="007A2C40">
        <w:rPr>
          <w:rFonts w:ascii="Arial" w:hAnsi="Arial" w:cs="Arial"/>
          <w:sz w:val="24"/>
          <w:szCs w:val="24"/>
          <w:lang w:val="en-GB"/>
        </w:rPr>
        <w:t>’</w:t>
      </w:r>
      <w:r w:rsidRPr="00E44C42">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Journal of Cleaner Production</w:t>
      </w:r>
      <w:r w:rsidRPr="00E44C42">
        <w:rPr>
          <w:rFonts w:ascii="Arial" w:hAnsi="Arial" w:cs="Arial"/>
          <w:sz w:val="24"/>
          <w:szCs w:val="24"/>
          <w:lang w:val="en-GB"/>
        </w:rPr>
        <w:t>,</w:t>
      </w:r>
      <w:r w:rsidR="007A2C40">
        <w:rPr>
          <w:rFonts w:ascii="Arial" w:hAnsi="Arial" w:cs="Arial"/>
          <w:sz w:val="24"/>
          <w:szCs w:val="24"/>
          <w:lang w:val="en-GB"/>
        </w:rPr>
        <w:t xml:space="preserve"> </w:t>
      </w:r>
      <w:r w:rsidRPr="00E44C42">
        <w:rPr>
          <w:rFonts w:ascii="Arial" w:hAnsi="Arial" w:cs="Arial"/>
          <w:sz w:val="24"/>
          <w:szCs w:val="24"/>
          <w:lang w:val="en-GB"/>
        </w:rPr>
        <w:t>379, p.134618.</w:t>
      </w:r>
    </w:p>
    <w:p w14:paraId="478EDCDE" w14:textId="77777777" w:rsidR="00BE4306" w:rsidRDefault="00BE4306" w:rsidP="000F0D50">
      <w:pPr>
        <w:spacing w:after="0" w:line="360" w:lineRule="auto"/>
        <w:jc w:val="both"/>
        <w:rPr>
          <w:rFonts w:ascii="Arial" w:hAnsi="Arial" w:cs="Arial"/>
          <w:sz w:val="24"/>
          <w:szCs w:val="24"/>
          <w:lang w:val="en-GB"/>
        </w:rPr>
      </w:pPr>
    </w:p>
    <w:p w14:paraId="0213B71D" w14:textId="5FA7A959" w:rsidR="00E44C42" w:rsidRDefault="006A120B"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Hilton Foods, (2022). </w:t>
      </w:r>
      <w:r w:rsidR="007A2C40">
        <w:rPr>
          <w:rFonts w:ascii="Arial" w:hAnsi="Arial" w:cs="Arial"/>
          <w:sz w:val="24"/>
          <w:szCs w:val="24"/>
          <w:lang w:val="en-GB"/>
        </w:rPr>
        <w:t>‘</w:t>
      </w:r>
      <w:r w:rsidR="00BE4306">
        <w:rPr>
          <w:rFonts w:ascii="Arial" w:hAnsi="Arial" w:cs="Arial"/>
          <w:sz w:val="24"/>
          <w:szCs w:val="24"/>
          <w:lang w:val="en-GB"/>
        </w:rPr>
        <w:t>Commitment, responsibility, innovation Delivering on our environmental and social objectives</w:t>
      </w:r>
      <w:r w:rsidR="007A2C40">
        <w:rPr>
          <w:rFonts w:ascii="Arial" w:hAnsi="Arial" w:cs="Arial"/>
          <w:sz w:val="24"/>
          <w:szCs w:val="24"/>
          <w:lang w:val="en-GB"/>
        </w:rPr>
        <w:t>’</w:t>
      </w:r>
      <w:r w:rsidR="00BE4306">
        <w:rPr>
          <w:rFonts w:ascii="Arial" w:hAnsi="Arial" w:cs="Arial"/>
          <w:sz w:val="24"/>
          <w:szCs w:val="24"/>
          <w:lang w:val="en-GB"/>
        </w:rPr>
        <w:t>. pp</w:t>
      </w:r>
      <w:r>
        <w:rPr>
          <w:rFonts w:ascii="Arial" w:hAnsi="Arial" w:cs="Arial"/>
          <w:sz w:val="24"/>
          <w:szCs w:val="24"/>
          <w:lang w:val="en-GB"/>
        </w:rPr>
        <w:t>.44</w:t>
      </w:r>
      <w:r w:rsidRPr="00571B6E">
        <w:rPr>
          <w:rFonts w:ascii="Arial" w:hAnsi="Arial" w:cs="Arial"/>
          <w:sz w:val="24"/>
          <w:szCs w:val="24"/>
          <w:lang w:val="en-GB"/>
        </w:rPr>
        <w:t>.</w:t>
      </w:r>
    </w:p>
    <w:p w14:paraId="1E55B5CF" w14:textId="77777777" w:rsidR="00BE4306" w:rsidRDefault="00BE4306" w:rsidP="000F0D50">
      <w:pPr>
        <w:spacing w:after="0" w:line="360" w:lineRule="auto"/>
        <w:jc w:val="both"/>
        <w:rPr>
          <w:rFonts w:ascii="Arial" w:hAnsi="Arial" w:cs="Arial"/>
          <w:sz w:val="24"/>
          <w:szCs w:val="24"/>
          <w:lang w:val="en-GB"/>
        </w:rPr>
      </w:pPr>
    </w:p>
    <w:p w14:paraId="2F601DFE" w14:textId="56FFD7E4" w:rsidR="00E44C42" w:rsidRDefault="00376345"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Hilton, (2023) </w:t>
      </w:r>
      <w:r w:rsidR="007A2C40">
        <w:rPr>
          <w:rFonts w:ascii="Arial" w:hAnsi="Arial" w:cs="Arial"/>
          <w:sz w:val="24"/>
          <w:szCs w:val="24"/>
          <w:lang w:val="en-GB"/>
        </w:rPr>
        <w:t>‘</w:t>
      </w:r>
      <w:r>
        <w:rPr>
          <w:rFonts w:ascii="Arial" w:hAnsi="Arial" w:cs="Arial"/>
          <w:sz w:val="24"/>
          <w:szCs w:val="24"/>
          <w:lang w:val="en-GB"/>
        </w:rPr>
        <w:t>Travel with Purpose</w:t>
      </w:r>
      <w:r w:rsidR="007A2C40">
        <w:rPr>
          <w:rFonts w:ascii="Arial" w:hAnsi="Arial" w:cs="Arial"/>
          <w:sz w:val="24"/>
          <w:szCs w:val="24"/>
          <w:lang w:val="en-GB"/>
        </w:rPr>
        <w:t>’</w:t>
      </w:r>
      <w:r>
        <w:rPr>
          <w:rFonts w:ascii="Arial" w:hAnsi="Arial" w:cs="Arial"/>
          <w:sz w:val="24"/>
          <w:szCs w:val="24"/>
          <w:lang w:val="en-GB"/>
        </w:rPr>
        <w:t xml:space="preserve">. Available at: </w:t>
      </w:r>
      <w:r w:rsidRPr="00376345">
        <w:rPr>
          <w:rFonts w:ascii="Arial" w:hAnsi="Arial" w:cs="Arial"/>
          <w:sz w:val="24"/>
          <w:szCs w:val="24"/>
          <w:lang w:val="en-GB"/>
        </w:rPr>
        <w:t>https://esg.hilton.com/</w:t>
      </w:r>
    </w:p>
    <w:p w14:paraId="5A9D68F0" w14:textId="77777777" w:rsidR="000842C4" w:rsidRDefault="000842C4" w:rsidP="000F0D50">
      <w:pPr>
        <w:spacing w:after="0" w:line="360" w:lineRule="auto"/>
        <w:jc w:val="both"/>
        <w:rPr>
          <w:rFonts w:ascii="Arial" w:hAnsi="Arial" w:cs="Arial"/>
          <w:sz w:val="24"/>
          <w:szCs w:val="24"/>
          <w:lang w:val="en-GB"/>
        </w:rPr>
      </w:pPr>
    </w:p>
    <w:p w14:paraId="5EB354E6" w14:textId="47D70243" w:rsidR="00376345" w:rsidRDefault="00376345"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Hilton, (2018) </w:t>
      </w:r>
      <w:r w:rsidR="007A2C40">
        <w:rPr>
          <w:rFonts w:ascii="Arial" w:hAnsi="Arial" w:cs="Arial"/>
          <w:sz w:val="24"/>
          <w:szCs w:val="24"/>
          <w:lang w:val="en-GB"/>
        </w:rPr>
        <w:t>‘</w:t>
      </w:r>
      <w:r w:rsidRPr="00376345">
        <w:rPr>
          <w:rFonts w:ascii="Arial" w:hAnsi="Arial" w:cs="Arial"/>
          <w:sz w:val="24"/>
          <w:szCs w:val="24"/>
          <w:lang w:val="en-GB"/>
        </w:rPr>
        <w:t>Hilton Redefines Sustainable Travel</w:t>
      </w:r>
      <w:r w:rsidR="007A2C40">
        <w:rPr>
          <w:rFonts w:ascii="Arial" w:hAnsi="Arial" w:cs="Arial"/>
          <w:sz w:val="24"/>
          <w:szCs w:val="24"/>
          <w:lang w:val="en-GB"/>
        </w:rPr>
        <w:t>’</w:t>
      </w:r>
      <w:r>
        <w:rPr>
          <w:rFonts w:ascii="Arial" w:hAnsi="Arial" w:cs="Arial"/>
          <w:sz w:val="24"/>
          <w:szCs w:val="24"/>
          <w:lang w:val="en-GB"/>
        </w:rPr>
        <w:t xml:space="preserve">. Available at: </w:t>
      </w:r>
      <w:r w:rsidRPr="00376345">
        <w:rPr>
          <w:rFonts w:ascii="Arial" w:hAnsi="Arial" w:cs="Arial"/>
          <w:sz w:val="24"/>
          <w:szCs w:val="24"/>
          <w:lang w:val="en-GB"/>
        </w:rPr>
        <w:t>https://en.prnasia.com/releases/apac/hilton-redefines-sustainable-travel-211986.shtml</w:t>
      </w:r>
    </w:p>
    <w:p w14:paraId="1E98D62F" w14:textId="77777777" w:rsidR="00861950" w:rsidRDefault="00861950" w:rsidP="000F0D50">
      <w:pPr>
        <w:spacing w:after="0" w:line="360" w:lineRule="auto"/>
        <w:jc w:val="both"/>
        <w:rPr>
          <w:rFonts w:ascii="Arial" w:hAnsi="Arial" w:cs="Arial"/>
          <w:sz w:val="24"/>
          <w:szCs w:val="24"/>
          <w:lang w:val="en-GB"/>
        </w:rPr>
      </w:pPr>
    </w:p>
    <w:p w14:paraId="19EBADF7" w14:textId="5C88C44F" w:rsidR="00D53E26" w:rsidRDefault="00D53E26" w:rsidP="000F0D50">
      <w:pPr>
        <w:spacing w:after="0" w:line="360" w:lineRule="auto"/>
        <w:jc w:val="both"/>
        <w:rPr>
          <w:rFonts w:ascii="Arial" w:hAnsi="Arial" w:cs="Arial"/>
          <w:sz w:val="24"/>
          <w:szCs w:val="24"/>
          <w:lang w:val="en-GB"/>
        </w:rPr>
      </w:pPr>
      <w:r>
        <w:rPr>
          <w:rFonts w:ascii="Arial" w:hAnsi="Arial" w:cs="Arial"/>
          <w:sz w:val="24"/>
          <w:szCs w:val="24"/>
          <w:lang w:val="en-GB"/>
        </w:rPr>
        <w:t>Hilton, (2023)</w:t>
      </w:r>
      <w:r w:rsidRPr="00D53E26">
        <w:rPr>
          <w:rFonts w:ascii="Arial" w:hAnsi="Arial" w:cs="Arial"/>
          <w:sz w:val="24"/>
          <w:szCs w:val="24"/>
          <w:lang w:val="en-GB"/>
        </w:rPr>
        <w:t>.</w:t>
      </w:r>
      <w:r>
        <w:rPr>
          <w:rFonts w:ascii="Arial" w:hAnsi="Arial" w:cs="Arial"/>
          <w:sz w:val="24"/>
          <w:szCs w:val="24"/>
          <w:lang w:val="en-GB"/>
        </w:rPr>
        <w:t xml:space="preserve"> </w:t>
      </w:r>
      <w:r w:rsidR="007A2C40">
        <w:rPr>
          <w:rFonts w:ascii="Arial" w:hAnsi="Arial" w:cs="Arial"/>
          <w:sz w:val="24"/>
          <w:szCs w:val="24"/>
          <w:lang w:val="en-GB"/>
        </w:rPr>
        <w:t>‘</w:t>
      </w:r>
      <w:r>
        <w:rPr>
          <w:rFonts w:ascii="Arial" w:hAnsi="Arial" w:cs="Arial"/>
          <w:sz w:val="24"/>
          <w:szCs w:val="24"/>
          <w:lang w:val="en-GB"/>
        </w:rPr>
        <w:t>Our Journey Toward 2030</w:t>
      </w:r>
      <w:r w:rsidR="007A2C40">
        <w:rPr>
          <w:rFonts w:ascii="Arial" w:hAnsi="Arial" w:cs="Arial"/>
          <w:sz w:val="24"/>
          <w:szCs w:val="24"/>
          <w:lang w:val="en-GB"/>
        </w:rPr>
        <w:t>’</w:t>
      </w:r>
      <w:r>
        <w:rPr>
          <w:rFonts w:ascii="Arial" w:hAnsi="Arial" w:cs="Arial"/>
          <w:sz w:val="24"/>
          <w:szCs w:val="24"/>
          <w:lang w:val="en-GB"/>
        </w:rPr>
        <w:t xml:space="preserve">. Available at: </w:t>
      </w:r>
      <w:r w:rsidRPr="00D53E26">
        <w:rPr>
          <w:rFonts w:ascii="Arial" w:hAnsi="Arial" w:cs="Arial"/>
          <w:sz w:val="24"/>
          <w:szCs w:val="24"/>
          <w:lang w:val="en-GB"/>
        </w:rPr>
        <w:t>https://esg.hilton.com/2030-goals/</w:t>
      </w:r>
    </w:p>
    <w:p w14:paraId="3F76C047" w14:textId="77777777" w:rsidR="009539FC" w:rsidRDefault="009539FC" w:rsidP="000F0D50">
      <w:pPr>
        <w:spacing w:after="0" w:line="360" w:lineRule="auto"/>
        <w:jc w:val="both"/>
        <w:rPr>
          <w:rFonts w:ascii="Arial" w:hAnsi="Arial" w:cs="Arial"/>
          <w:sz w:val="24"/>
          <w:szCs w:val="24"/>
          <w:lang w:val="en-GB"/>
        </w:rPr>
      </w:pPr>
    </w:p>
    <w:p w14:paraId="1BB259A3" w14:textId="0F6E4022"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lastRenderedPageBreak/>
        <w:t xml:space="preserve">Hsieh, Y.C., </w:t>
      </w:r>
      <w:r w:rsidR="007A2C40">
        <w:rPr>
          <w:rFonts w:ascii="Arial" w:hAnsi="Arial" w:cs="Arial"/>
          <w:sz w:val="24"/>
          <w:szCs w:val="24"/>
          <w:lang w:val="en-GB"/>
        </w:rPr>
        <w:t>(</w:t>
      </w:r>
      <w:r w:rsidRPr="00571B6E">
        <w:rPr>
          <w:rFonts w:ascii="Arial" w:hAnsi="Arial" w:cs="Arial"/>
          <w:sz w:val="24"/>
          <w:szCs w:val="24"/>
          <w:lang w:val="en-GB"/>
        </w:rPr>
        <w:t>2012</w:t>
      </w:r>
      <w:r w:rsidR="007A2C40">
        <w:rPr>
          <w:rFonts w:ascii="Arial" w:hAnsi="Arial" w:cs="Arial"/>
          <w:sz w:val="24"/>
          <w:szCs w:val="24"/>
          <w:lang w:val="en-GB"/>
        </w:rPr>
        <w:t>)</w:t>
      </w:r>
      <w:r w:rsidRPr="00571B6E">
        <w:rPr>
          <w:rFonts w:ascii="Arial" w:hAnsi="Arial" w:cs="Arial"/>
          <w:sz w:val="24"/>
          <w:szCs w:val="24"/>
          <w:lang w:val="en-GB"/>
        </w:rPr>
        <w:t xml:space="preserve">. </w:t>
      </w:r>
      <w:r w:rsidR="007A2C40">
        <w:rPr>
          <w:rFonts w:ascii="Arial" w:hAnsi="Arial" w:cs="Arial"/>
          <w:sz w:val="24"/>
          <w:szCs w:val="24"/>
          <w:lang w:val="en-GB"/>
        </w:rPr>
        <w:t>‘</w:t>
      </w:r>
      <w:r w:rsidRPr="00571B6E">
        <w:rPr>
          <w:rFonts w:ascii="Arial" w:hAnsi="Arial" w:cs="Arial"/>
          <w:sz w:val="24"/>
          <w:szCs w:val="24"/>
          <w:lang w:val="en-GB"/>
        </w:rPr>
        <w:t>Hotel companies' environmental policies and practices: a content analysis of their web pages</w:t>
      </w:r>
      <w:r w:rsidR="007A2C40">
        <w:rPr>
          <w:rFonts w:ascii="Arial" w:hAnsi="Arial" w:cs="Arial"/>
          <w:sz w:val="24"/>
          <w:szCs w:val="24"/>
          <w:lang w:val="en-GB"/>
        </w:rPr>
        <w:t>’</w:t>
      </w:r>
      <w:r w:rsidRPr="00571B6E">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International journal of contemporary hospitality management</w:t>
      </w:r>
      <w:r w:rsidRPr="00571B6E">
        <w:rPr>
          <w:rFonts w:ascii="Arial" w:hAnsi="Arial" w:cs="Arial"/>
          <w:sz w:val="24"/>
          <w:szCs w:val="24"/>
          <w:lang w:val="en-GB"/>
        </w:rPr>
        <w:t>,</w:t>
      </w:r>
      <w:r w:rsidR="007A2C40">
        <w:rPr>
          <w:rFonts w:ascii="Arial" w:hAnsi="Arial" w:cs="Arial"/>
          <w:sz w:val="24"/>
          <w:szCs w:val="24"/>
          <w:lang w:val="en-GB"/>
        </w:rPr>
        <w:t xml:space="preserve"> </w:t>
      </w:r>
      <w:r w:rsidRPr="00571B6E">
        <w:rPr>
          <w:rFonts w:ascii="Arial" w:hAnsi="Arial" w:cs="Arial"/>
          <w:sz w:val="24"/>
          <w:szCs w:val="24"/>
          <w:lang w:val="en-GB"/>
        </w:rPr>
        <w:t>24(1), pp.97-121.</w:t>
      </w:r>
    </w:p>
    <w:p w14:paraId="4DCBA237" w14:textId="7E2BA689" w:rsidR="002E4BB9" w:rsidRDefault="002E4BB9" w:rsidP="000F0D50">
      <w:pPr>
        <w:spacing w:after="0" w:line="360" w:lineRule="auto"/>
        <w:jc w:val="both"/>
        <w:rPr>
          <w:rFonts w:ascii="Arial" w:hAnsi="Arial" w:cs="Arial"/>
          <w:sz w:val="24"/>
          <w:szCs w:val="24"/>
          <w:lang w:val="en-BE"/>
        </w:rPr>
      </w:pPr>
    </w:p>
    <w:p w14:paraId="3380A7BC" w14:textId="349E0D4F" w:rsidR="0082648D" w:rsidRPr="0082648D" w:rsidRDefault="0082648D" w:rsidP="0082648D">
      <w:pPr>
        <w:rPr>
          <w:rFonts w:ascii="Arial" w:hAnsi="Arial" w:cs="Arial"/>
          <w:sz w:val="24"/>
          <w:szCs w:val="24"/>
          <w:lang w:val="en-BE"/>
        </w:rPr>
      </w:pPr>
      <w:r w:rsidRPr="0082648D">
        <w:rPr>
          <w:rFonts w:ascii="Arial" w:hAnsi="Arial" w:cs="Arial"/>
          <w:sz w:val="24"/>
          <w:szCs w:val="24"/>
          <w:lang w:val="en-BE"/>
        </w:rPr>
        <w:t xml:space="preserve">Jones, P., Hillier, D. and Comfort, D., </w:t>
      </w:r>
      <w:r w:rsidR="007A2C40">
        <w:rPr>
          <w:rFonts w:ascii="Arial" w:hAnsi="Arial" w:cs="Arial"/>
          <w:sz w:val="24"/>
          <w:szCs w:val="24"/>
          <w:lang w:val="en-GB"/>
        </w:rPr>
        <w:t>(</w:t>
      </w:r>
      <w:r w:rsidRPr="0082648D">
        <w:rPr>
          <w:rFonts w:ascii="Arial" w:hAnsi="Arial" w:cs="Arial"/>
          <w:sz w:val="24"/>
          <w:szCs w:val="24"/>
          <w:lang w:val="en-BE"/>
        </w:rPr>
        <w:t>2014</w:t>
      </w:r>
      <w:r w:rsidR="007A2C40">
        <w:rPr>
          <w:rFonts w:ascii="Arial" w:hAnsi="Arial" w:cs="Arial"/>
          <w:sz w:val="24"/>
          <w:szCs w:val="24"/>
          <w:lang w:val="en-GB"/>
        </w:rPr>
        <w:t>)</w:t>
      </w:r>
      <w:r w:rsidRPr="0082648D">
        <w:rPr>
          <w:rFonts w:ascii="Arial" w:hAnsi="Arial" w:cs="Arial"/>
          <w:sz w:val="24"/>
          <w:szCs w:val="24"/>
          <w:lang w:val="en-BE"/>
        </w:rPr>
        <w:t xml:space="preserve">. </w:t>
      </w:r>
      <w:r w:rsidR="007A2C40">
        <w:rPr>
          <w:rFonts w:ascii="Arial" w:hAnsi="Arial" w:cs="Arial"/>
          <w:sz w:val="24"/>
          <w:szCs w:val="24"/>
          <w:lang w:val="en-GB"/>
        </w:rPr>
        <w:t>‘</w:t>
      </w:r>
      <w:r w:rsidRPr="0082648D">
        <w:rPr>
          <w:rFonts w:ascii="Arial" w:hAnsi="Arial" w:cs="Arial"/>
          <w:sz w:val="24"/>
          <w:szCs w:val="24"/>
          <w:lang w:val="en-BE"/>
        </w:rPr>
        <w:t>Sustainability in the global hotel industry</w:t>
      </w:r>
      <w:r w:rsidR="007A2C40">
        <w:rPr>
          <w:rFonts w:ascii="Arial" w:hAnsi="Arial" w:cs="Arial"/>
          <w:sz w:val="24"/>
          <w:szCs w:val="24"/>
          <w:lang w:val="en-GB"/>
        </w:rPr>
        <w:t>’</w:t>
      </w:r>
      <w:r w:rsidRPr="0082648D">
        <w:rPr>
          <w:rFonts w:ascii="Arial" w:hAnsi="Arial" w:cs="Arial"/>
          <w:sz w:val="24"/>
          <w:szCs w:val="24"/>
          <w:lang w:val="en-BE"/>
        </w:rPr>
        <w:t>.</w:t>
      </w:r>
      <w:r w:rsidR="007A2C40">
        <w:rPr>
          <w:rFonts w:ascii="Arial" w:hAnsi="Arial" w:cs="Arial"/>
          <w:sz w:val="24"/>
          <w:szCs w:val="24"/>
          <w:lang w:val="en-GB"/>
        </w:rPr>
        <w:t xml:space="preserve"> </w:t>
      </w:r>
      <w:r w:rsidRPr="007A2C40">
        <w:rPr>
          <w:rFonts w:ascii="Arial" w:hAnsi="Arial" w:cs="Arial"/>
          <w:i/>
          <w:iCs/>
          <w:sz w:val="24"/>
          <w:szCs w:val="24"/>
          <w:lang w:val="en-BE"/>
        </w:rPr>
        <w:t>International</w:t>
      </w:r>
      <w:r w:rsidRPr="007A2C40">
        <w:rPr>
          <w:rFonts w:cs="Times New Roman"/>
          <w:i/>
          <w:iCs/>
          <w:color w:val="222222"/>
          <w:szCs w:val="24"/>
          <w:shd w:val="clear" w:color="auto" w:fill="FFFFFF"/>
          <w:lang w:val="en-GB"/>
        </w:rPr>
        <w:t xml:space="preserve"> </w:t>
      </w:r>
      <w:r w:rsidRPr="007A2C40">
        <w:rPr>
          <w:rFonts w:ascii="Arial" w:hAnsi="Arial" w:cs="Arial"/>
          <w:i/>
          <w:iCs/>
          <w:sz w:val="24"/>
          <w:szCs w:val="24"/>
          <w:lang w:val="en-BE"/>
        </w:rPr>
        <w:t>Journal of Contemporary Hospitality Management</w:t>
      </w:r>
      <w:r w:rsidRPr="0082648D">
        <w:rPr>
          <w:rFonts w:ascii="Arial" w:hAnsi="Arial" w:cs="Arial"/>
          <w:sz w:val="24"/>
          <w:szCs w:val="24"/>
          <w:lang w:val="en-BE"/>
        </w:rPr>
        <w:t>,</w:t>
      </w:r>
      <w:r w:rsidR="007A2C40">
        <w:rPr>
          <w:rFonts w:ascii="Arial" w:hAnsi="Arial" w:cs="Arial"/>
          <w:sz w:val="24"/>
          <w:szCs w:val="24"/>
          <w:lang w:val="en-GB"/>
        </w:rPr>
        <w:t xml:space="preserve"> </w:t>
      </w:r>
      <w:r w:rsidRPr="0082648D">
        <w:rPr>
          <w:rFonts w:ascii="Arial" w:hAnsi="Arial" w:cs="Arial"/>
          <w:sz w:val="24"/>
          <w:szCs w:val="24"/>
          <w:lang w:val="en-BE"/>
        </w:rPr>
        <w:t>26(1), pp.5-17.</w:t>
      </w:r>
    </w:p>
    <w:p w14:paraId="717F161F" w14:textId="77777777" w:rsidR="0082648D" w:rsidRPr="00554653" w:rsidRDefault="0082648D" w:rsidP="000F0D50">
      <w:pPr>
        <w:spacing w:after="0" w:line="360" w:lineRule="auto"/>
        <w:jc w:val="both"/>
        <w:rPr>
          <w:rFonts w:ascii="Arial" w:hAnsi="Arial" w:cs="Arial"/>
          <w:sz w:val="24"/>
          <w:szCs w:val="24"/>
          <w:lang w:val="en-BE"/>
        </w:rPr>
      </w:pPr>
    </w:p>
    <w:p w14:paraId="2BEEC214" w14:textId="35C4D431" w:rsidR="0080116A" w:rsidRPr="0080116A" w:rsidRDefault="0080116A" w:rsidP="0080116A">
      <w:pPr>
        <w:spacing w:after="0" w:line="360" w:lineRule="auto"/>
        <w:jc w:val="both"/>
        <w:rPr>
          <w:rFonts w:ascii="Arial" w:hAnsi="Arial" w:cs="Arial"/>
          <w:sz w:val="24"/>
          <w:szCs w:val="24"/>
          <w:lang w:val="en-GB"/>
        </w:rPr>
      </w:pPr>
      <w:r w:rsidRPr="0080116A">
        <w:rPr>
          <w:rFonts w:ascii="Arial" w:hAnsi="Arial" w:cs="Arial"/>
          <w:sz w:val="24"/>
          <w:szCs w:val="24"/>
          <w:lang w:val="en-GB"/>
        </w:rPr>
        <w:t xml:space="preserve">Kang, K.H., Stein, L., Heo, C.Y. and Lee, S., </w:t>
      </w:r>
      <w:r w:rsidR="007A2C40">
        <w:rPr>
          <w:rFonts w:ascii="Arial" w:hAnsi="Arial" w:cs="Arial"/>
          <w:sz w:val="24"/>
          <w:szCs w:val="24"/>
          <w:lang w:val="en-GB"/>
        </w:rPr>
        <w:t>(</w:t>
      </w:r>
      <w:r w:rsidRPr="0080116A">
        <w:rPr>
          <w:rFonts w:ascii="Arial" w:hAnsi="Arial" w:cs="Arial"/>
          <w:sz w:val="24"/>
          <w:szCs w:val="24"/>
          <w:lang w:val="en-GB"/>
        </w:rPr>
        <w:t>2012</w:t>
      </w:r>
      <w:r w:rsidR="007A2C40">
        <w:rPr>
          <w:rFonts w:ascii="Arial" w:hAnsi="Arial" w:cs="Arial"/>
          <w:sz w:val="24"/>
          <w:szCs w:val="24"/>
          <w:lang w:val="en-GB"/>
        </w:rPr>
        <w:t>)</w:t>
      </w:r>
      <w:r w:rsidRPr="0080116A">
        <w:rPr>
          <w:rFonts w:ascii="Arial" w:hAnsi="Arial" w:cs="Arial"/>
          <w:sz w:val="24"/>
          <w:szCs w:val="24"/>
          <w:lang w:val="en-GB"/>
        </w:rPr>
        <w:t xml:space="preserve">. </w:t>
      </w:r>
      <w:r w:rsidR="007A2C40">
        <w:rPr>
          <w:rFonts w:ascii="Arial" w:hAnsi="Arial" w:cs="Arial"/>
          <w:sz w:val="24"/>
          <w:szCs w:val="24"/>
          <w:lang w:val="en-GB"/>
        </w:rPr>
        <w:t>‘</w:t>
      </w:r>
      <w:r w:rsidRPr="0080116A">
        <w:rPr>
          <w:rFonts w:ascii="Arial" w:hAnsi="Arial" w:cs="Arial"/>
          <w:sz w:val="24"/>
          <w:szCs w:val="24"/>
          <w:lang w:val="en-GB"/>
        </w:rPr>
        <w:t>Consumers’ willingness to pay for green initiatives of the hotel industry</w:t>
      </w:r>
      <w:r w:rsidR="007A2C40">
        <w:rPr>
          <w:rFonts w:ascii="Arial" w:hAnsi="Arial" w:cs="Arial"/>
          <w:sz w:val="24"/>
          <w:szCs w:val="24"/>
          <w:lang w:val="en-GB"/>
        </w:rPr>
        <w:t>’</w:t>
      </w:r>
      <w:r w:rsidRPr="0080116A">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International journal of hospitality management</w:t>
      </w:r>
      <w:r w:rsidRPr="0080116A">
        <w:rPr>
          <w:rFonts w:ascii="Arial" w:hAnsi="Arial" w:cs="Arial"/>
          <w:sz w:val="24"/>
          <w:szCs w:val="24"/>
          <w:lang w:val="en-GB"/>
        </w:rPr>
        <w:t>,</w:t>
      </w:r>
      <w:r w:rsidR="007A2C40">
        <w:rPr>
          <w:rFonts w:ascii="Arial" w:hAnsi="Arial" w:cs="Arial"/>
          <w:sz w:val="24"/>
          <w:szCs w:val="24"/>
          <w:lang w:val="en-GB"/>
        </w:rPr>
        <w:t xml:space="preserve"> </w:t>
      </w:r>
      <w:r w:rsidRPr="0080116A">
        <w:rPr>
          <w:rFonts w:ascii="Arial" w:hAnsi="Arial" w:cs="Arial"/>
          <w:sz w:val="24"/>
          <w:szCs w:val="24"/>
          <w:lang w:val="en-GB"/>
        </w:rPr>
        <w:t>31(2), pp.564-572.</w:t>
      </w:r>
    </w:p>
    <w:p w14:paraId="5AE1D274" w14:textId="77777777" w:rsidR="002E4BB9" w:rsidRDefault="002E4BB9" w:rsidP="000F0D50">
      <w:pPr>
        <w:spacing w:after="0" w:line="360" w:lineRule="auto"/>
        <w:jc w:val="both"/>
        <w:rPr>
          <w:rFonts w:ascii="Arial" w:hAnsi="Arial" w:cs="Arial"/>
          <w:sz w:val="24"/>
          <w:szCs w:val="24"/>
          <w:lang w:val="en-GB"/>
        </w:rPr>
      </w:pPr>
    </w:p>
    <w:p w14:paraId="10A3CC29" w14:textId="7D5A2D5D" w:rsidR="00111726" w:rsidRDefault="00111726" w:rsidP="00111726">
      <w:pPr>
        <w:spacing w:after="0" w:line="360" w:lineRule="auto"/>
        <w:jc w:val="both"/>
        <w:rPr>
          <w:rFonts w:ascii="Arial" w:hAnsi="Arial" w:cs="Arial"/>
          <w:sz w:val="24"/>
          <w:szCs w:val="24"/>
          <w:lang w:val="en-GB"/>
        </w:rPr>
      </w:pPr>
      <w:r w:rsidRPr="00111726">
        <w:rPr>
          <w:rFonts w:ascii="Arial" w:hAnsi="Arial" w:cs="Arial"/>
          <w:sz w:val="24"/>
          <w:szCs w:val="24"/>
          <w:lang w:val="en-GB"/>
        </w:rPr>
        <w:t xml:space="preserve">Liang, Y., Watters, C. and </w:t>
      </w:r>
      <w:proofErr w:type="spellStart"/>
      <w:r w:rsidRPr="00111726">
        <w:rPr>
          <w:rFonts w:ascii="Arial" w:hAnsi="Arial" w:cs="Arial"/>
          <w:sz w:val="24"/>
          <w:szCs w:val="24"/>
          <w:lang w:val="en-GB"/>
        </w:rPr>
        <w:t>Lemański</w:t>
      </w:r>
      <w:proofErr w:type="spellEnd"/>
      <w:r w:rsidRPr="00111726">
        <w:rPr>
          <w:rFonts w:ascii="Arial" w:hAnsi="Arial" w:cs="Arial"/>
          <w:sz w:val="24"/>
          <w:szCs w:val="24"/>
          <w:lang w:val="en-GB"/>
        </w:rPr>
        <w:t xml:space="preserve">, M.K., </w:t>
      </w:r>
      <w:r w:rsidR="007A2C40">
        <w:rPr>
          <w:rFonts w:ascii="Arial" w:hAnsi="Arial" w:cs="Arial"/>
          <w:sz w:val="24"/>
          <w:szCs w:val="24"/>
          <w:lang w:val="en-GB"/>
        </w:rPr>
        <w:t>(</w:t>
      </w:r>
      <w:r w:rsidRPr="00111726">
        <w:rPr>
          <w:rFonts w:ascii="Arial" w:hAnsi="Arial" w:cs="Arial"/>
          <w:sz w:val="24"/>
          <w:szCs w:val="24"/>
          <w:lang w:val="en-GB"/>
        </w:rPr>
        <w:t>2022</w:t>
      </w:r>
      <w:r w:rsidR="007A2C40">
        <w:rPr>
          <w:rFonts w:ascii="Arial" w:hAnsi="Arial" w:cs="Arial"/>
          <w:sz w:val="24"/>
          <w:szCs w:val="24"/>
          <w:lang w:val="en-GB"/>
        </w:rPr>
        <w:t>)</w:t>
      </w:r>
      <w:r w:rsidRPr="00111726">
        <w:rPr>
          <w:rFonts w:ascii="Arial" w:hAnsi="Arial" w:cs="Arial"/>
          <w:sz w:val="24"/>
          <w:szCs w:val="24"/>
          <w:lang w:val="en-GB"/>
        </w:rPr>
        <w:t xml:space="preserve">. </w:t>
      </w:r>
      <w:r w:rsidR="007A2C40">
        <w:rPr>
          <w:rFonts w:ascii="Arial" w:hAnsi="Arial" w:cs="Arial"/>
          <w:sz w:val="24"/>
          <w:szCs w:val="24"/>
          <w:lang w:val="en-GB"/>
        </w:rPr>
        <w:t>‘</w:t>
      </w:r>
      <w:r w:rsidRPr="00111726">
        <w:rPr>
          <w:rFonts w:ascii="Arial" w:hAnsi="Arial" w:cs="Arial"/>
          <w:sz w:val="24"/>
          <w:szCs w:val="24"/>
          <w:lang w:val="en-GB"/>
        </w:rPr>
        <w:t>Responsible Management in the Hotel Industry: An Integrative Review and Future Research Directions</w:t>
      </w:r>
      <w:r w:rsidR="007A2C40">
        <w:rPr>
          <w:rFonts w:ascii="Arial" w:hAnsi="Arial" w:cs="Arial"/>
          <w:sz w:val="24"/>
          <w:szCs w:val="24"/>
          <w:lang w:val="en-GB"/>
        </w:rPr>
        <w:t>’</w:t>
      </w:r>
      <w:r w:rsidRPr="00111726">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Sustainability</w:t>
      </w:r>
      <w:r w:rsidRPr="00111726">
        <w:rPr>
          <w:rFonts w:ascii="Arial" w:hAnsi="Arial" w:cs="Arial"/>
          <w:sz w:val="24"/>
          <w:szCs w:val="24"/>
          <w:lang w:val="en-GB"/>
        </w:rPr>
        <w:t>,</w:t>
      </w:r>
      <w:r w:rsidR="007A2C40">
        <w:rPr>
          <w:rFonts w:ascii="Arial" w:hAnsi="Arial" w:cs="Arial"/>
          <w:sz w:val="24"/>
          <w:szCs w:val="24"/>
          <w:lang w:val="en-GB"/>
        </w:rPr>
        <w:t xml:space="preserve"> </w:t>
      </w:r>
      <w:r w:rsidRPr="00111726">
        <w:rPr>
          <w:rFonts w:ascii="Arial" w:hAnsi="Arial" w:cs="Arial"/>
          <w:sz w:val="24"/>
          <w:szCs w:val="24"/>
          <w:lang w:val="en-GB"/>
        </w:rPr>
        <w:t>14(24), p.17050.</w:t>
      </w:r>
    </w:p>
    <w:p w14:paraId="27F73CE0" w14:textId="77777777" w:rsidR="007A2C40" w:rsidRPr="00111726" w:rsidRDefault="007A2C40" w:rsidP="00111726">
      <w:pPr>
        <w:spacing w:after="0" w:line="360" w:lineRule="auto"/>
        <w:jc w:val="both"/>
        <w:rPr>
          <w:rFonts w:ascii="Arial" w:hAnsi="Arial" w:cs="Arial"/>
          <w:sz w:val="24"/>
          <w:szCs w:val="24"/>
          <w:lang w:val="en-GB"/>
        </w:rPr>
      </w:pPr>
    </w:p>
    <w:p w14:paraId="3358B410" w14:textId="7D87A7CE" w:rsidR="00D83930" w:rsidRPr="00D83930" w:rsidRDefault="00D83930" w:rsidP="00D83930">
      <w:pPr>
        <w:spacing w:after="0" w:line="360" w:lineRule="auto"/>
        <w:jc w:val="both"/>
        <w:rPr>
          <w:rFonts w:ascii="Arial" w:hAnsi="Arial" w:cs="Arial"/>
          <w:sz w:val="24"/>
          <w:szCs w:val="24"/>
          <w:lang w:val="en-GB"/>
        </w:rPr>
      </w:pPr>
      <w:r w:rsidRPr="00D83930">
        <w:rPr>
          <w:rFonts w:ascii="Arial" w:hAnsi="Arial" w:cs="Arial"/>
          <w:sz w:val="24"/>
          <w:szCs w:val="24"/>
          <w:lang w:val="en-GB"/>
        </w:rPr>
        <w:t xml:space="preserve">Marriott, (2023) </w:t>
      </w:r>
      <w:r w:rsidR="007A2C40">
        <w:rPr>
          <w:rFonts w:ascii="Arial" w:hAnsi="Arial" w:cs="Arial"/>
          <w:sz w:val="24"/>
          <w:szCs w:val="24"/>
          <w:lang w:val="en-GB"/>
        </w:rPr>
        <w:t>‘</w:t>
      </w:r>
      <w:r w:rsidRPr="00D83930">
        <w:rPr>
          <w:rFonts w:ascii="Arial" w:hAnsi="Arial" w:cs="Arial"/>
          <w:sz w:val="24"/>
          <w:szCs w:val="24"/>
          <w:lang w:val="en-GB"/>
        </w:rPr>
        <w:t xml:space="preserve">Sustain responsible </w:t>
      </w:r>
      <w:proofErr w:type="gramStart"/>
      <w:r w:rsidRPr="00D83930">
        <w:rPr>
          <w:rFonts w:ascii="Arial" w:hAnsi="Arial" w:cs="Arial"/>
          <w:sz w:val="24"/>
          <w:szCs w:val="24"/>
          <w:lang w:val="en-GB"/>
        </w:rPr>
        <w:t>operations</w:t>
      </w:r>
      <w:r w:rsidR="007A2C40">
        <w:rPr>
          <w:rFonts w:ascii="Arial" w:hAnsi="Arial" w:cs="Arial"/>
          <w:sz w:val="24"/>
          <w:szCs w:val="24"/>
          <w:lang w:val="en-GB"/>
        </w:rPr>
        <w:t>’</w:t>
      </w:r>
      <w:proofErr w:type="gramEnd"/>
      <w:r w:rsidRPr="00D83930">
        <w:rPr>
          <w:rFonts w:ascii="Arial" w:hAnsi="Arial" w:cs="Arial"/>
          <w:sz w:val="24"/>
          <w:szCs w:val="24"/>
          <w:lang w:val="en-GB"/>
        </w:rPr>
        <w:t>. Available at: https://serve360.marriott.com/sustain/</w:t>
      </w:r>
    </w:p>
    <w:p w14:paraId="4FF66CC0" w14:textId="77777777" w:rsidR="00111726" w:rsidRDefault="00111726" w:rsidP="000F0D50">
      <w:pPr>
        <w:spacing w:after="0" w:line="360" w:lineRule="auto"/>
        <w:jc w:val="both"/>
        <w:rPr>
          <w:rFonts w:ascii="Arial" w:hAnsi="Arial" w:cs="Arial"/>
          <w:sz w:val="24"/>
          <w:szCs w:val="24"/>
          <w:lang w:val="en-GB"/>
        </w:rPr>
      </w:pPr>
    </w:p>
    <w:p w14:paraId="72D92D17" w14:textId="2005075A" w:rsidR="00111726" w:rsidRPr="001C7145" w:rsidRDefault="00972C64"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Marriott, (2023) </w:t>
      </w:r>
      <w:r w:rsidR="007A2C40">
        <w:rPr>
          <w:rFonts w:ascii="Arial" w:hAnsi="Arial" w:cs="Arial"/>
          <w:sz w:val="24"/>
          <w:szCs w:val="24"/>
          <w:lang w:val="en-GB"/>
        </w:rPr>
        <w:t>‘</w:t>
      </w:r>
      <w:r>
        <w:rPr>
          <w:rFonts w:ascii="Arial" w:hAnsi="Arial" w:cs="Arial"/>
          <w:sz w:val="24"/>
          <w:szCs w:val="24"/>
          <w:lang w:val="en-GB"/>
        </w:rPr>
        <w:t>2025 Sustainability &amp; Social Impact Goals</w:t>
      </w:r>
      <w:r w:rsidR="007A2C40">
        <w:rPr>
          <w:rFonts w:ascii="Arial" w:hAnsi="Arial" w:cs="Arial"/>
          <w:sz w:val="24"/>
          <w:szCs w:val="24"/>
          <w:lang w:val="en-GB"/>
        </w:rPr>
        <w:t>’</w:t>
      </w:r>
      <w:r>
        <w:rPr>
          <w:rFonts w:ascii="Arial" w:hAnsi="Arial" w:cs="Arial"/>
          <w:sz w:val="24"/>
          <w:szCs w:val="24"/>
          <w:lang w:val="en-GB"/>
        </w:rPr>
        <w:t xml:space="preserve">. Available at: </w:t>
      </w:r>
      <w:r w:rsidRPr="00972C64">
        <w:rPr>
          <w:rFonts w:ascii="Arial" w:hAnsi="Arial" w:cs="Arial"/>
          <w:sz w:val="24"/>
          <w:szCs w:val="24"/>
          <w:lang w:val="en-GB"/>
        </w:rPr>
        <w:t>https://serve360.marriott.com/sustainable-goals/</w:t>
      </w:r>
    </w:p>
    <w:p w14:paraId="32AC86D7" w14:textId="77777777" w:rsidR="002E4BB9" w:rsidRDefault="002E4BB9" w:rsidP="000F0D50">
      <w:pPr>
        <w:spacing w:after="0" w:line="360" w:lineRule="auto"/>
        <w:jc w:val="both"/>
        <w:rPr>
          <w:rFonts w:ascii="Arial" w:hAnsi="Arial" w:cs="Arial"/>
          <w:sz w:val="24"/>
          <w:szCs w:val="24"/>
          <w:lang w:val="en-GB"/>
        </w:rPr>
      </w:pPr>
    </w:p>
    <w:p w14:paraId="385407C8" w14:textId="17509A99" w:rsidR="00D82FEC" w:rsidRDefault="00D82FEC" w:rsidP="00D82FEC">
      <w:pPr>
        <w:spacing w:after="0" w:line="360" w:lineRule="auto"/>
        <w:jc w:val="both"/>
        <w:rPr>
          <w:rFonts w:ascii="Arial" w:hAnsi="Arial" w:cs="Arial"/>
          <w:sz w:val="24"/>
          <w:szCs w:val="24"/>
          <w:lang w:val="en-GB"/>
        </w:rPr>
      </w:pPr>
      <w:r>
        <w:rPr>
          <w:rFonts w:ascii="Arial" w:hAnsi="Arial" w:cs="Arial"/>
          <w:sz w:val="24"/>
          <w:szCs w:val="24"/>
          <w:lang w:val="en-GB"/>
        </w:rPr>
        <w:t xml:space="preserve">Marriott, (2022), </w:t>
      </w:r>
      <w:r w:rsidR="007A2C40">
        <w:rPr>
          <w:rFonts w:ascii="Arial" w:hAnsi="Arial" w:cs="Arial"/>
          <w:sz w:val="24"/>
          <w:szCs w:val="24"/>
          <w:lang w:val="en-GB"/>
        </w:rPr>
        <w:t>‘</w:t>
      </w:r>
      <w:r>
        <w:rPr>
          <w:rFonts w:ascii="Arial" w:hAnsi="Arial" w:cs="Arial"/>
          <w:sz w:val="24"/>
          <w:szCs w:val="24"/>
          <w:lang w:val="en-GB"/>
        </w:rPr>
        <w:t>Serve 360 Report: Environmental, social and governance Progress</w:t>
      </w:r>
      <w:r w:rsidR="007A2C40">
        <w:rPr>
          <w:rFonts w:ascii="Arial" w:hAnsi="Arial" w:cs="Arial"/>
          <w:sz w:val="24"/>
          <w:szCs w:val="24"/>
          <w:lang w:val="en-GB"/>
        </w:rPr>
        <w:t>’</w:t>
      </w:r>
      <w:r>
        <w:rPr>
          <w:rFonts w:ascii="Arial" w:hAnsi="Arial" w:cs="Arial"/>
          <w:sz w:val="24"/>
          <w:szCs w:val="24"/>
          <w:lang w:val="en-GB"/>
        </w:rPr>
        <w:t xml:space="preserve">. Available at: </w:t>
      </w:r>
      <w:r w:rsidRPr="00D82FEC">
        <w:rPr>
          <w:rFonts w:ascii="Arial" w:hAnsi="Arial" w:cs="Arial"/>
          <w:sz w:val="24"/>
          <w:szCs w:val="24"/>
          <w:lang w:val="en-GB"/>
        </w:rPr>
        <w:t>http://serve360.marriott.com/wp-content/uploads/2022/10/Marriott-2022-Serve-360-ESG-Report-accessible_F.pdf</w:t>
      </w:r>
    </w:p>
    <w:p w14:paraId="381426C0" w14:textId="77777777" w:rsidR="00D82FEC" w:rsidRDefault="00D82FEC" w:rsidP="000F0D50">
      <w:pPr>
        <w:spacing w:after="0" w:line="360" w:lineRule="auto"/>
        <w:jc w:val="both"/>
        <w:rPr>
          <w:rFonts w:ascii="Arial" w:hAnsi="Arial" w:cs="Arial"/>
          <w:sz w:val="24"/>
          <w:szCs w:val="24"/>
          <w:lang w:val="en-GB"/>
        </w:rPr>
      </w:pPr>
    </w:p>
    <w:p w14:paraId="69854279" w14:textId="77777777" w:rsidR="00D82FEC" w:rsidRPr="001C7145" w:rsidRDefault="00D82FEC" w:rsidP="000F0D50">
      <w:pPr>
        <w:spacing w:after="0" w:line="360" w:lineRule="auto"/>
        <w:jc w:val="both"/>
        <w:rPr>
          <w:rFonts w:ascii="Arial" w:hAnsi="Arial" w:cs="Arial"/>
          <w:sz w:val="24"/>
          <w:szCs w:val="24"/>
          <w:lang w:val="en-GB"/>
        </w:rPr>
      </w:pPr>
    </w:p>
    <w:p w14:paraId="68504617" w14:textId="786DA5C5" w:rsidR="00FB2AF0" w:rsidRPr="00FB2AF0" w:rsidRDefault="00FB2AF0" w:rsidP="00FB2AF0">
      <w:pPr>
        <w:spacing w:after="0" w:line="360" w:lineRule="auto"/>
        <w:jc w:val="both"/>
        <w:rPr>
          <w:rFonts w:ascii="Arial" w:hAnsi="Arial" w:cs="Arial"/>
          <w:sz w:val="24"/>
          <w:szCs w:val="24"/>
          <w:lang w:val="en-GB"/>
        </w:rPr>
      </w:pPr>
      <w:r w:rsidRPr="00FB2AF0">
        <w:rPr>
          <w:rFonts w:ascii="Arial" w:hAnsi="Arial" w:cs="Arial"/>
          <w:sz w:val="24"/>
          <w:szCs w:val="24"/>
          <w:lang w:val="en-GB"/>
        </w:rPr>
        <w:t xml:space="preserve">Pham Phu, S.T., Hoang, M.G. and Fujiwara, T., </w:t>
      </w:r>
      <w:r w:rsidR="007A2C40">
        <w:rPr>
          <w:rFonts w:ascii="Arial" w:hAnsi="Arial" w:cs="Arial"/>
          <w:sz w:val="24"/>
          <w:szCs w:val="24"/>
          <w:lang w:val="en-GB"/>
        </w:rPr>
        <w:t>(</w:t>
      </w:r>
      <w:r w:rsidRPr="00FB2AF0">
        <w:rPr>
          <w:rFonts w:ascii="Arial" w:hAnsi="Arial" w:cs="Arial"/>
          <w:sz w:val="24"/>
          <w:szCs w:val="24"/>
          <w:lang w:val="en-GB"/>
        </w:rPr>
        <w:t>2018</w:t>
      </w:r>
      <w:r w:rsidR="007A2C40">
        <w:rPr>
          <w:rFonts w:ascii="Arial" w:hAnsi="Arial" w:cs="Arial"/>
          <w:sz w:val="24"/>
          <w:szCs w:val="24"/>
          <w:lang w:val="en-GB"/>
        </w:rPr>
        <w:t>)</w:t>
      </w:r>
      <w:r w:rsidRPr="00FB2AF0">
        <w:rPr>
          <w:rFonts w:ascii="Arial" w:hAnsi="Arial" w:cs="Arial"/>
          <w:sz w:val="24"/>
          <w:szCs w:val="24"/>
          <w:lang w:val="en-GB"/>
        </w:rPr>
        <w:t xml:space="preserve">. </w:t>
      </w:r>
      <w:r w:rsidR="007A2C40">
        <w:rPr>
          <w:rFonts w:ascii="Arial" w:hAnsi="Arial" w:cs="Arial"/>
          <w:sz w:val="24"/>
          <w:szCs w:val="24"/>
          <w:lang w:val="en-GB"/>
        </w:rPr>
        <w:t>‘</w:t>
      </w:r>
      <w:r w:rsidR="00ED4C55" w:rsidRPr="00FB2AF0">
        <w:rPr>
          <w:rFonts w:ascii="Arial" w:hAnsi="Arial" w:cs="Arial"/>
          <w:sz w:val="24"/>
          <w:szCs w:val="24"/>
          <w:lang w:val="en-GB"/>
        </w:rPr>
        <w:t>Analysing</w:t>
      </w:r>
      <w:r w:rsidRPr="00FB2AF0">
        <w:rPr>
          <w:rFonts w:ascii="Arial" w:hAnsi="Arial" w:cs="Arial"/>
          <w:sz w:val="24"/>
          <w:szCs w:val="24"/>
          <w:lang w:val="en-GB"/>
        </w:rPr>
        <w:t xml:space="preserve"> solid waste management practices for the hotel industry</w:t>
      </w:r>
      <w:r w:rsidR="007A2C40">
        <w:rPr>
          <w:rFonts w:ascii="Arial" w:hAnsi="Arial" w:cs="Arial"/>
          <w:sz w:val="24"/>
          <w:szCs w:val="24"/>
          <w:lang w:val="en-GB"/>
        </w:rPr>
        <w:t>’</w:t>
      </w:r>
      <w:r w:rsidRPr="007A2C40">
        <w:rPr>
          <w:rFonts w:ascii="Arial" w:hAnsi="Arial" w:cs="Arial"/>
          <w:i/>
          <w:iCs/>
          <w:sz w:val="24"/>
          <w:szCs w:val="24"/>
          <w:lang w:val="en-GB"/>
        </w:rPr>
        <w:t>.</w:t>
      </w:r>
      <w:r w:rsidR="007A2C40" w:rsidRPr="007A2C40">
        <w:rPr>
          <w:rFonts w:ascii="Arial" w:hAnsi="Arial" w:cs="Arial"/>
          <w:i/>
          <w:iCs/>
          <w:sz w:val="24"/>
          <w:szCs w:val="24"/>
          <w:lang w:val="en-GB"/>
        </w:rPr>
        <w:t xml:space="preserve"> </w:t>
      </w:r>
      <w:r w:rsidRPr="007A2C40">
        <w:rPr>
          <w:rFonts w:ascii="Arial" w:hAnsi="Arial" w:cs="Arial"/>
          <w:i/>
          <w:iCs/>
          <w:sz w:val="24"/>
          <w:szCs w:val="24"/>
          <w:lang w:val="en-GB"/>
        </w:rPr>
        <w:t>Global Journal of Environmental Science and Management</w:t>
      </w:r>
      <w:r w:rsidRPr="00FB2AF0">
        <w:rPr>
          <w:rFonts w:ascii="Arial" w:hAnsi="Arial" w:cs="Arial"/>
          <w:sz w:val="24"/>
          <w:szCs w:val="24"/>
          <w:lang w:val="en-GB"/>
        </w:rPr>
        <w:t>,</w:t>
      </w:r>
      <w:r w:rsidR="007A2C40">
        <w:rPr>
          <w:rFonts w:ascii="Arial" w:hAnsi="Arial" w:cs="Arial"/>
          <w:sz w:val="24"/>
          <w:szCs w:val="24"/>
          <w:lang w:val="en-GB"/>
        </w:rPr>
        <w:t xml:space="preserve"> </w:t>
      </w:r>
      <w:r w:rsidRPr="00FB2AF0">
        <w:rPr>
          <w:rFonts w:ascii="Arial" w:hAnsi="Arial" w:cs="Arial"/>
          <w:sz w:val="24"/>
          <w:szCs w:val="24"/>
          <w:lang w:val="en-GB"/>
        </w:rPr>
        <w:t>4(1), pp.19-30.</w:t>
      </w:r>
    </w:p>
    <w:p w14:paraId="5B1B356D" w14:textId="77777777" w:rsidR="002E4BB9" w:rsidRDefault="002E4BB9" w:rsidP="000F0D50">
      <w:pPr>
        <w:spacing w:after="0" w:line="360" w:lineRule="auto"/>
        <w:jc w:val="both"/>
        <w:rPr>
          <w:rFonts w:ascii="Arial" w:hAnsi="Arial" w:cs="Arial"/>
          <w:sz w:val="24"/>
          <w:szCs w:val="24"/>
          <w:lang w:val="en-GB"/>
        </w:rPr>
      </w:pPr>
    </w:p>
    <w:p w14:paraId="47FCB20E" w14:textId="7295E681" w:rsidR="00ED4C55" w:rsidRPr="00ED4C55" w:rsidRDefault="00ED4C55" w:rsidP="000F0D50">
      <w:pPr>
        <w:spacing w:after="0" w:line="360" w:lineRule="auto"/>
        <w:jc w:val="both"/>
        <w:rPr>
          <w:rFonts w:ascii="Arial" w:hAnsi="Arial" w:cs="Arial"/>
          <w:sz w:val="24"/>
          <w:szCs w:val="24"/>
          <w:lang w:val="en-GB"/>
        </w:rPr>
      </w:pPr>
      <w:r w:rsidRPr="00ED4C55">
        <w:rPr>
          <w:rFonts w:ascii="Arial" w:hAnsi="Arial" w:cs="Arial"/>
          <w:sz w:val="24"/>
          <w:szCs w:val="24"/>
          <w:lang w:val="en-GB"/>
        </w:rPr>
        <w:t xml:space="preserve">R. H. Crawford, Deepika Mathur and Rolf Gerritsen, (2017). </w:t>
      </w:r>
      <w:r w:rsidR="007A2C40">
        <w:rPr>
          <w:rFonts w:ascii="Arial" w:hAnsi="Arial" w:cs="Arial"/>
          <w:sz w:val="24"/>
          <w:szCs w:val="24"/>
          <w:lang w:val="en-GB"/>
        </w:rPr>
        <w:t>‘</w:t>
      </w:r>
      <w:r w:rsidRPr="00ED4C55">
        <w:rPr>
          <w:rFonts w:ascii="Arial" w:hAnsi="Arial" w:cs="Arial"/>
          <w:sz w:val="24"/>
          <w:szCs w:val="24"/>
          <w:lang w:val="en-GB"/>
        </w:rPr>
        <w:t>Barriers to Improving the Environmental Performance of Construction Waste Management in Remote Communities</w:t>
      </w:r>
      <w:r w:rsidR="007A2C40">
        <w:rPr>
          <w:rFonts w:ascii="Arial" w:hAnsi="Arial" w:cs="Arial"/>
          <w:sz w:val="24"/>
          <w:szCs w:val="24"/>
          <w:lang w:val="en-GB"/>
        </w:rPr>
        <w:t>’</w:t>
      </w:r>
      <w:r>
        <w:rPr>
          <w:rFonts w:ascii="Arial" w:hAnsi="Arial" w:cs="Arial"/>
          <w:sz w:val="24"/>
          <w:szCs w:val="24"/>
          <w:lang w:val="en-GB"/>
        </w:rPr>
        <w:t xml:space="preserve">. </w:t>
      </w:r>
      <w:r w:rsidRPr="007A2C40">
        <w:rPr>
          <w:rFonts w:ascii="Arial" w:hAnsi="Arial" w:cs="Arial"/>
          <w:i/>
          <w:iCs/>
          <w:sz w:val="24"/>
          <w:szCs w:val="24"/>
          <w:lang w:val="en-GB"/>
        </w:rPr>
        <w:t>Procedia Engineering</w:t>
      </w:r>
      <w:r>
        <w:rPr>
          <w:rFonts w:ascii="Arial" w:hAnsi="Arial" w:cs="Arial"/>
          <w:sz w:val="24"/>
          <w:szCs w:val="24"/>
          <w:lang w:val="en-GB"/>
        </w:rPr>
        <w:t>. 196. P.830-837.</w:t>
      </w:r>
    </w:p>
    <w:p w14:paraId="0BB7D220" w14:textId="77777777" w:rsidR="00ED4C55" w:rsidRPr="00ED4C55" w:rsidRDefault="00ED4C55" w:rsidP="000F0D50">
      <w:pPr>
        <w:spacing w:after="0" w:line="360" w:lineRule="auto"/>
        <w:jc w:val="both"/>
        <w:rPr>
          <w:rFonts w:ascii="Arial" w:hAnsi="Arial" w:cs="Arial"/>
          <w:sz w:val="24"/>
          <w:szCs w:val="24"/>
          <w:lang w:val="en-GB"/>
        </w:rPr>
      </w:pPr>
    </w:p>
    <w:p w14:paraId="7329F8D8" w14:textId="2B45BB25" w:rsidR="003E4441" w:rsidRPr="003E4441" w:rsidRDefault="003E4441" w:rsidP="003E4441">
      <w:pPr>
        <w:spacing w:after="0" w:line="360" w:lineRule="auto"/>
        <w:jc w:val="both"/>
        <w:rPr>
          <w:rFonts w:ascii="Arial" w:hAnsi="Arial" w:cs="Arial"/>
          <w:sz w:val="24"/>
          <w:szCs w:val="24"/>
          <w:lang w:val="en-GB"/>
        </w:rPr>
      </w:pPr>
      <w:r w:rsidRPr="003E4441">
        <w:rPr>
          <w:rFonts w:ascii="Arial" w:hAnsi="Arial" w:cs="Arial"/>
          <w:sz w:val="24"/>
          <w:szCs w:val="24"/>
          <w:lang w:val="en-GB"/>
        </w:rPr>
        <w:t xml:space="preserve">Robin, C.F., </w:t>
      </w:r>
      <w:proofErr w:type="spellStart"/>
      <w:r w:rsidRPr="003E4441">
        <w:rPr>
          <w:rFonts w:ascii="Arial" w:hAnsi="Arial" w:cs="Arial"/>
          <w:sz w:val="24"/>
          <w:szCs w:val="24"/>
          <w:lang w:val="en-GB"/>
        </w:rPr>
        <w:t>Pedroche</w:t>
      </w:r>
      <w:proofErr w:type="spellEnd"/>
      <w:r w:rsidRPr="003E4441">
        <w:rPr>
          <w:rFonts w:ascii="Arial" w:hAnsi="Arial" w:cs="Arial"/>
          <w:sz w:val="24"/>
          <w:szCs w:val="24"/>
          <w:lang w:val="en-GB"/>
        </w:rPr>
        <w:t xml:space="preserve">, M.S.C. and Astorga, P.S., </w:t>
      </w:r>
      <w:r w:rsidR="007A2C40">
        <w:rPr>
          <w:rFonts w:ascii="Arial" w:hAnsi="Arial" w:cs="Arial"/>
          <w:sz w:val="24"/>
          <w:szCs w:val="24"/>
          <w:lang w:val="en-GB"/>
        </w:rPr>
        <w:t>(</w:t>
      </w:r>
      <w:r w:rsidRPr="003E4441">
        <w:rPr>
          <w:rFonts w:ascii="Arial" w:hAnsi="Arial" w:cs="Arial"/>
          <w:sz w:val="24"/>
          <w:szCs w:val="24"/>
          <w:lang w:val="en-GB"/>
        </w:rPr>
        <w:t>2017</w:t>
      </w:r>
      <w:r w:rsidR="007A2C40">
        <w:rPr>
          <w:rFonts w:ascii="Arial" w:hAnsi="Arial" w:cs="Arial"/>
          <w:sz w:val="24"/>
          <w:szCs w:val="24"/>
          <w:lang w:val="en-GB"/>
        </w:rPr>
        <w:t>)</w:t>
      </w:r>
      <w:r w:rsidRPr="003E4441">
        <w:rPr>
          <w:rFonts w:ascii="Arial" w:hAnsi="Arial" w:cs="Arial"/>
          <w:sz w:val="24"/>
          <w:szCs w:val="24"/>
          <w:lang w:val="en-GB"/>
        </w:rPr>
        <w:t xml:space="preserve">. </w:t>
      </w:r>
      <w:r w:rsidR="007A2C40">
        <w:rPr>
          <w:rFonts w:ascii="Arial" w:hAnsi="Arial" w:cs="Arial"/>
          <w:sz w:val="24"/>
          <w:szCs w:val="24"/>
          <w:lang w:val="en-GB"/>
        </w:rPr>
        <w:t>‘</w:t>
      </w:r>
      <w:r w:rsidRPr="003E4441">
        <w:rPr>
          <w:rFonts w:ascii="Arial" w:hAnsi="Arial" w:cs="Arial"/>
          <w:sz w:val="24"/>
          <w:szCs w:val="24"/>
          <w:lang w:val="en-GB"/>
        </w:rPr>
        <w:t xml:space="preserve">Revisiting green practices in the hotel industry: A comparison between mature and emerging </w:t>
      </w:r>
      <w:proofErr w:type="gramStart"/>
      <w:r w:rsidRPr="003E4441">
        <w:rPr>
          <w:rFonts w:ascii="Arial" w:hAnsi="Arial" w:cs="Arial"/>
          <w:sz w:val="24"/>
          <w:szCs w:val="24"/>
          <w:lang w:val="en-GB"/>
        </w:rPr>
        <w:t>destinations</w:t>
      </w:r>
      <w:r w:rsidR="007A2C40">
        <w:rPr>
          <w:rFonts w:ascii="Arial" w:hAnsi="Arial" w:cs="Arial"/>
          <w:sz w:val="24"/>
          <w:szCs w:val="24"/>
          <w:lang w:val="en-GB"/>
        </w:rPr>
        <w:t>’</w:t>
      </w:r>
      <w:proofErr w:type="gramEnd"/>
      <w:r w:rsidRPr="003E4441">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Journal of cleaner production</w:t>
      </w:r>
      <w:r w:rsidRPr="003E4441">
        <w:rPr>
          <w:rFonts w:ascii="Arial" w:hAnsi="Arial" w:cs="Arial"/>
          <w:sz w:val="24"/>
          <w:szCs w:val="24"/>
          <w:lang w:val="en-GB"/>
        </w:rPr>
        <w:t>,</w:t>
      </w:r>
      <w:r w:rsidR="007A2C40">
        <w:rPr>
          <w:rFonts w:ascii="Arial" w:hAnsi="Arial" w:cs="Arial"/>
          <w:sz w:val="24"/>
          <w:szCs w:val="24"/>
          <w:lang w:val="en-GB"/>
        </w:rPr>
        <w:t xml:space="preserve"> </w:t>
      </w:r>
      <w:r w:rsidRPr="003E4441">
        <w:rPr>
          <w:rFonts w:ascii="Arial" w:hAnsi="Arial" w:cs="Arial"/>
          <w:sz w:val="24"/>
          <w:szCs w:val="24"/>
          <w:lang w:val="en-GB"/>
        </w:rPr>
        <w:t>140, pp.1415-1428.</w:t>
      </w:r>
    </w:p>
    <w:p w14:paraId="2667F8D2" w14:textId="77777777" w:rsidR="003E4441" w:rsidRDefault="003E4441" w:rsidP="000F0D50">
      <w:pPr>
        <w:spacing w:after="0" w:line="360" w:lineRule="auto"/>
        <w:jc w:val="both"/>
        <w:rPr>
          <w:rFonts w:ascii="Arial" w:hAnsi="Arial" w:cs="Arial"/>
          <w:sz w:val="24"/>
          <w:szCs w:val="24"/>
          <w:lang w:val="en-GB"/>
        </w:rPr>
      </w:pPr>
    </w:p>
    <w:p w14:paraId="677FB28C" w14:textId="1AEEFFD7" w:rsidR="00571B6E" w:rsidRPr="00571B6E" w:rsidRDefault="00571B6E" w:rsidP="00571B6E">
      <w:pPr>
        <w:spacing w:after="0" w:line="360" w:lineRule="auto"/>
        <w:jc w:val="both"/>
        <w:rPr>
          <w:rFonts w:ascii="Arial" w:hAnsi="Arial" w:cs="Arial"/>
          <w:sz w:val="24"/>
          <w:szCs w:val="24"/>
          <w:lang w:val="en-GB"/>
        </w:rPr>
      </w:pPr>
      <w:r w:rsidRPr="00571B6E">
        <w:rPr>
          <w:rFonts w:ascii="Arial" w:hAnsi="Arial" w:cs="Arial"/>
          <w:sz w:val="24"/>
          <w:szCs w:val="24"/>
          <w:lang w:val="en-GB"/>
        </w:rPr>
        <w:t xml:space="preserve">Segarra-Ona, M.D.V., Peiró-Signes, A., Verma, R. and Miret-Pastor, L., </w:t>
      </w:r>
      <w:r w:rsidR="007A2C40">
        <w:rPr>
          <w:rFonts w:ascii="Arial" w:hAnsi="Arial" w:cs="Arial"/>
          <w:sz w:val="24"/>
          <w:szCs w:val="24"/>
          <w:lang w:val="en-GB"/>
        </w:rPr>
        <w:t>(</w:t>
      </w:r>
      <w:r w:rsidRPr="00571B6E">
        <w:rPr>
          <w:rFonts w:ascii="Arial" w:hAnsi="Arial" w:cs="Arial"/>
          <w:sz w:val="24"/>
          <w:szCs w:val="24"/>
          <w:lang w:val="en-GB"/>
        </w:rPr>
        <w:t>2012</w:t>
      </w:r>
      <w:r w:rsidR="007A2C40">
        <w:rPr>
          <w:rFonts w:ascii="Arial" w:hAnsi="Arial" w:cs="Arial"/>
          <w:sz w:val="24"/>
          <w:szCs w:val="24"/>
          <w:lang w:val="en-GB"/>
        </w:rPr>
        <w:t>)</w:t>
      </w:r>
      <w:r w:rsidRPr="00571B6E">
        <w:rPr>
          <w:rFonts w:ascii="Arial" w:hAnsi="Arial" w:cs="Arial"/>
          <w:sz w:val="24"/>
          <w:szCs w:val="24"/>
          <w:lang w:val="en-GB"/>
        </w:rPr>
        <w:t xml:space="preserve">. </w:t>
      </w:r>
      <w:r w:rsidR="007A2C40">
        <w:rPr>
          <w:rFonts w:ascii="Arial" w:hAnsi="Arial" w:cs="Arial"/>
          <w:sz w:val="24"/>
          <w:szCs w:val="24"/>
          <w:lang w:val="en-GB"/>
        </w:rPr>
        <w:t>‘</w:t>
      </w:r>
      <w:r w:rsidRPr="00571B6E">
        <w:rPr>
          <w:rFonts w:ascii="Arial" w:hAnsi="Arial" w:cs="Arial"/>
          <w:sz w:val="24"/>
          <w:szCs w:val="24"/>
          <w:lang w:val="en-GB"/>
        </w:rPr>
        <w:t>Does environmental certification help the economic performance of hotels? Evidence from the Spanish hotel industry</w:t>
      </w:r>
      <w:r w:rsidR="007A2C40">
        <w:rPr>
          <w:rFonts w:ascii="Arial" w:hAnsi="Arial" w:cs="Arial"/>
          <w:sz w:val="24"/>
          <w:szCs w:val="24"/>
          <w:lang w:val="en-GB"/>
        </w:rPr>
        <w:t>’</w:t>
      </w:r>
      <w:r w:rsidRPr="00571B6E">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Cornell Hospitality Quarterly</w:t>
      </w:r>
      <w:r w:rsidRPr="00571B6E">
        <w:rPr>
          <w:rFonts w:ascii="Arial" w:hAnsi="Arial" w:cs="Arial"/>
          <w:sz w:val="24"/>
          <w:szCs w:val="24"/>
          <w:lang w:val="en-GB"/>
        </w:rPr>
        <w:t>,</w:t>
      </w:r>
      <w:r w:rsidR="007A2C40">
        <w:rPr>
          <w:rFonts w:ascii="Arial" w:hAnsi="Arial" w:cs="Arial"/>
          <w:sz w:val="24"/>
          <w:szCs w:val="24"/>
          <w:lang w:val="en-GB"/>
        </w:rPr>
        <w:t xml:space="preserve"> </w:t>
      </w:r>
      <w:r w:rsidRPr="00571B6E">
        <w:rPr>
          <w:rFonts w:ascii="Arial" w:hAnsi="Arial" w:cs="Arial"/>
          <w:sz w:val="24"/>
          <w:szCs w:val="24"/>
          <w:lang w:val="en-GB"/>
        </w:rPr>
        <w:t>53(3), pp.242-256.</w:t>
      </w:r>
    </w:p>
    <w:p w14:paraId="40BB2B7A" w14:textId="77777777" w:rsidR="00571B6E" w:rsidRPr="001C7145" w:rsidRDefault="00571B6E" w:rsidP="000F0D50">
      <w:pPr>
        <w:spacing w:after="0" w:line="360" w:lineRule="auto"/>
        <w:jc w:val="both"/>
        <w:rPr>
          <w:rFonts w:ascii="Arial" w:hAnsi="Arial" w:cs="Arial"/>
          <w:sz w:val="24"/>
          <w:szCs w:val="24"/>
          <w:lang w:val="en-GB"/>
        </w:rPr>
      </w:pPr>
    </w:p>
    <w:p w14:paraId="6F765DB3" w14:textId="41032C07" w:rsidR="004E5084" w:rsidRPr="004E5084" w:rsidRDefault="004E5084" w:rsidP="004E5084">
      <w:pPr>
        <w:spacing w:after="0" w:line="360" w:lineRule="auto"/>
        <w:jc w:val="both"/>
        <w:rPr>
          <w:rFonts w:ascii="Arial" w:hAnsi="Arial" w:cs="Arial"/>
          <w:sz w:val="24"/>
          <w:szCs w:val="24"/>
          <w:lang w:val="en-GB"/>
        </w:rPr>
      </w:pPr>
      <w:r w:rsidRPr="004E5084">
        <w:rPr>
          <w:rFonts w:ascii="Arial" w:hAnsi="Arial" w:cs="Arial"/>
          <w:sz w:val="24"/>
          <w:szCs w:val="24"/>
          <w:lang w:val="en-GB"/>
        </w:rPr>
        <w:t xml:space="preserve">Wan, Y.K.P., Chan, S.H.J. and Huang, H.L.W., </w:t>
      </w:r>
      <w:r w:rsidR="007A2C40">
        <w:rPr>
          <w:rFonts w:ascii="Arial" w:hAnsi="Arial" w:cs="Arial"/>
          <w:sz w:val="24"/>
          <w:szCs w:val="24"/>
          <w:lang w:val="en-GB"/>
        </w:rPr>
        <w:t>(</w:t>
      </w:r>
      <w:r w:rsidRPr="004E5084">
        <w:rPr>
          <w:rFonts w:ascii="Arial" w:hAnsi="Arial" w:cs="Arial"/>
          <w:sz w:val="24"/>
          <w:szCs w:val="24"/>
          <w:lang w:val="en-GB"/>
        </w:rPr>
        <w:t>2017</w:t>
      </w:r>
      <w:r w:rsidR="007A2C40">
        <w:rPr>
          <w:rFonts w:ascii="Arial" w:hAnsi="Arial" w:cs="Arial"/>
          <w:sz w:val="24"/>
          <w:szCs w:val="24"/>
          <w:lang w:val="en-GB"/>
        </w:rPr>
        <w:t>)</w:t>
      </w:r>
      <w:r w:rsidRPr="004E5084">
        <w:rPr>
          <w:rFonts w:ascii="Arial" w:hAnsi="Arial" w:cs="Arial"/>
          <w:sz w:val="24"/>
          <w:szCs w:val="24"/>
          <w:lang w:val="en-GB"/>
        </w:rPr>
        <w:t xml:space="preserve">. </w:t>
      </w:r>
      <w:r w:rsidR="007A2C40">
        <w:rPr>
          <w:rFonts w:ascii="Arial" w:hAnsi="Arial" w:cs="Arial"/>
          <w:sz w:val="24"/>
          <w:szCs w:val="24"/>
          <w:lang w:val="en-GB"/>
        </w:rPr>
        <w:t>‘</w:t>
      </w:r>
      <w:r w:rsidRPr="004E5084">
        <w:rPr>
          <w:rFonts w:ascii="Arial" w:hAnsi="Arial" w:cs="Arial"/>
          <w:sz w:val="24"/>
          <w:szCs w:val="24"/>
          <w:lang w:val="en-GB"/>
        </w:rPr>
        <w:t>Environmental awareness, initiatives and performance in the hotel industry of Macau</w:t>
      </w:r>
      <w:r w:rsidR="007A2C40">
        <w:rPr>
          <w:rFonts w:ascii="Arial" w:hAnsi="Arial" w:cs="Arial"/>
          <w:sz w:val="24"/>
          <w:szCs w:val="24"/>
          <w:lang w:val="en-GB"/>
        </w:rPr>
        <w:t>’</w:t>
      </w:r>
      <w:r w:rsidRPr="004E5084">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Tourism Review</w:t>
      </w:r>
      <w:r w:rsidRPr="004E5084">
        <w:rPr>
          <w:rFonts w:ascii="Arial" w:hAnsi="Arial" w:cs="Arial"/>
          <w:sz w:val="24"/>
          <w:szCs w:val="24"/>
          <w:lang w:val="en-GB"/>
        </w:rPr>
        <w:t>,</w:t>
      </w:r>
      <w:r w:rsidR="007A2C40">
        <w:rPr>
          <w:rFonts w:ascii="Arial" w:hAnsi="Arial" w:cs="Arial"/>
          <w:sz w:val="24"/>
          <w:szCs w:val="24"/>
          <w:lang w:val="en-GB"/>
        </w:rPr>
        <w:t xml:space="preserve"> </w:t>
      </w:r>
      <w:r w:rsidRPr="004E5084">
        <w:rPr>
          <w:rFonts w:ascii="Arial" w:hAnsi="Arial" w:cs="Arial"/>
          <w:sz w:val="24"/>
          <w:szCs w:val="24"/>
          <w:lang w:val="en-GB"/>
        </w:rPr>
        <w:t>72(1), pp.87-103.</w:t>
      </w:r>
    </w:p>
    <w:p w14:paraId="7F830163" w14:textId="77777777" w:rsidR="00F516D7" w:rsidRPr="001C7145" w:rsidRDefault="00F516D7" w:rsidP="000F0D50">
      <w:pPr>
        <w:spacing w:after="0" w:line="360" w:lineRule="auto"/>
        <w:jc w:val="both"/>
        <w:rPr>
          <w:rFonts w:ascii="Arial" w:hAnsi="Arial" w:cs="Arial"/>
          <w:sz w:val="24"/>
          <w:szCs w:val="24"/>
          <w:lang w:val="en-GB"/>
        </w:rPr>
      </w:pPr>
    </w:p>
    <w:p w14:paraId="0A92F06F" w14:textId="25D3FC9F" w:rsidR="002E4BB9" w:rsidRPr="007050B4" w:rsidRDefault="007050B4" w:rsidP="000F0D50">
      <w:pPr>
        <w:spacing w:after="0" w:line="360" w:lineRule="auto"/>
        <w:jc w:val="both"/>
        <w:rPr>
          <w:rFonts w:ascii="Arial" w:hAnsi="Arial" w:cs="Arial"/>
          <w:sz w:val="24"/>
          <w:szCs w:val="24"/>
          <w:lang w:val="en-GB"/>
        </w:rPr>
      </w:pPr>
      <w:r>
        <w:rPr>
          <w:rFonts w:ascii="Arial" w:hAnsi="Arial" w:cs="Arial"/>
          <w:sz w:val="24"/>
          <w:szCs w:val="24"/>
          <w:lang w:val="en-GB"/>
        </w:rPr>
        <w:t xml:space="preserve">Waste Managed, (2023) </w:t>
      </w:r>
      <w:r w:rsidR="007A2C40">
        <w:rPr>
          <w:rFonts w:ascii="Arial" w:hAnsi="Arial" w:cs="Arial"/>
          <w:sz w:val="24"/>
          <w:szCs w:val="24"/>
          <w:lang w:val="en-GB"/>
        </w:rPr>
        <w:t>‘</w:t>
      </w:r>
      <w:r w:rsidRPr="007050B4">
        <w:rPr>
          <w:rFonts w:ascii="Arial" w:hAnsi="Arial" w:cs="Arial"/>
          <w:sz w:val="24"/>
          <w:szCs w:val="24"/>
          <w:lang w:val="en-GB"/>
        </w:rPr>
        <w:t>Hotel Waste Management – Hospitality Waste Collection</w:t>
      </w:r>
      <w:r w:rsidR="007A2C40">
        <w:rPr>
          <w:rFonts w:ascii="Arial" w:hAnsi="Arial" w:cs="Arial"/>
          <w:sz w:val="24"/>
          <w:szCs w:val="24"/>
          <w:lang w:val="en-GB"/>
        </w:rPr>
        <w:t>’</w:t>
      </w:r>
      <w:r>
        <w:rPr>
          <w:rFonts w:ascii="Arial" w:hAnsi="Arial" w:cs="Arial"/>
          <w:sz w:val="24"/>
          <w:szCs w:val="24"/>
          <w:lang w:val="en-GB"/>
        </w:rPr>
        <w:t xml:space="preserve">. Available at: </w:t>
      </w:r>
      <w:r w:rsidRPr="007050B4">
        <w:rPr>
          <w:rFonts w:ascii="Arial" w:hAnsi="Arial" w:cs="Arial"/>
          <w:sz w:val="24"/>
          <w:szCs w:val="24"/>
          <w:lang w:val="en-GB"/>
        </w:rPr>
        <w:t>https://www.wastemanaged.co.uk/hotel-waste-management/</w:t>
      </w:r>
    </w:p>
    <w:p w14:paraId="3E803684" w14:textId="77777777" w:rsidR="002E4BB9" w:rsidRPr="001C7145" w:rsidRDefault="002E4BB9" w:rsidP="000F0D50">
      <w:pPr>
        <w:spacing w:after="0" w:line="360" w:lineRule="auto"/>
        <w:jc w:val="both"/>
        <w:rPr>
          <w:rFonts w:ascii="Arial" w:hAnsi="Arial" w:cs="Arial"/>
          <w:sz w:val="24"/>
          <w:szCs w:val="24"/>
          <w:lang w:val="en-GB"/>
        </w:rPr>
      </w:pPr>
    </w:p>
    <w:p w14:paraId="53D89061" w14:textId="67C01991" w:rsidR="002E4BB9" w:rsidRPr="001C7145" w:rsidRDefault="009005CB" w:rsidP="000F0D50">
      <w:pPr>
        <w:spacing w:after="0" w:line="360" w:lineRule="auto"/>
        <w:jc w:val="both"/>
        <w:rPr>
          <w:rFonts w:ascii="Arial" w:hAnsi="Arial" w:cs="Arial"/>
          <w:sz w:val="24"/>
          <w:szCs w:val="24"/>
          <w:lang w:val="en-GB"/>
        </w:rPr>
      </w:pPr>
      <w:bookmarkStart w:id="16" w:name="_Hlk148775654"/>
      <w:r>
        <w:rPr>
          <w:rFonts w:ascii="Arial" w:hAnsi="Arial" w:cs="Arial"/>
          <w:sz w:val="24"/>
          <w:szCs w:val="24"/>
          <w:lang w:val="en-GB"/>
        </w:rPr>
        <w:t xml:space="preserve">Y.H. Akbar and A. Tracogna, (2018) </w:t>
      </w:r>
      <w:r w:rsidR="007A2C40">
        <w:rPr>
          <w:rFonts w:ascii="Arial" w:hAnsi="Arial" w:cs="Arial"/>
          <w:sz w:val="24"/>
          <w:szCs w:val="24"/>
          <w:lang w:val="en-GB"/>
        </w:rPr>
        <w:t>‘</w:t>
      </w:r>
      <w:r w:rsidRPr="007A2C40">
        <w:rPr>
          <w:rFonts w:ascii="Arial" w:hAnsi="Arial" w:cs="Arial"/>
          <w:sz w:val="24"/>
          <w:szCs w:val="24"/>
          <w:lang w:val="en-GB"/>
        </w:rPr>
        <w:t xml:space="preserve">The sharing economy and the future of the hotel industry: Transaction cost theory and platform </w:t>
      </w:r>
      <w:proofErr w:type="gramStart"/>
      <w:r w:rsidRPr="007A2C40">
        <w:rPr>
          <w:rFonts w:ascii="Arial" w:hAnsi="Arial" w:cs="Arial"/>
          <w:sz w:val="24"/>
          <w:szCs w:val="24"/>
          <w:lang w:val="en-GB"/>
        </w:rPr>
        <w:t>economics</w:t>
      </w:r>
      <w:r w:rsidR="007A2C40">
        <w:rPr>
          <w:rFonts w:ascii="Arial" w:hAnsi="Arial" w:cs="Arial"/>
          <w:sz w:val="24"/>
          <w:szCs w:val="24"/>
          <w:lang w:val="en-GB"/>
        </w:rPr>
        <w:t>’</w:t>
      </w:r>
      <w:proofErr w:type="gramEnd"/>
      <w:r w:rsidRPr="007A2C40">
        <w:rPr>
          <w:rFonts w:ascii="Arial" w:hAnsi="Arial" w:cs="Arial"/>
          <w:i/>
          <w:iCs/>
          <w:sz w:val="24"/>
          <w:szCs w:val="24"/>
          <w:lang w:val="en-GB"/>
        </w:rPr>
        <w:t>.</w:t>
      </w:r>
      <w:r w:rsidRPr="007A2C40">
        <w:rPr>
          <w:i/>
          <w:iCs/>
          <w:lang w:val="en-GB"/>
        </w:rPr>
        <w:t xml:space="preserve"> </w:t>
      </w:r>
      <w:r w:rsidRPr="007A2C40">
        <w:rPr>
          <w:rFonts w:ascii="Arial" w:hAnsi="Arial" w:cs="Arial"/>
          <w:i/>
          <w:iCs/>
          <w:sz w:val="24"/>
          <w:szCs w:val="24"/>
          <w:lang w:val="en-GB"/>
        </w:rPr>
        <w:t>International Journal of Hospitality Management</w:t>
      </w:r>
      <w:r>
        <w:rPr>
          <w:rFonts w:ascii="Arial" w:hAnsi="Arial" w:cs="Arial"/>
          <w:sz w:val="24"/>
          <w:szCs w:val="24"/>
          <w:lang w:val="en-GB"/>
        </w:rPr>
        <w:t xml:space="preserve">. 71, p.91-101. </w:t>
      </w:r>
    </w:p>
    <w:bookmarkEnd w:id="16"/>
    <w:p w14:paraId="2FE4EBB6" w14:textId="77777777" w:rsidR="002E4BB9" w:rsidRPr="001C7145" w:rsidRDefault="002E4BB9" w:rsidP="000F0D50">
      <w:pPr>
        <w:spacing w:after="0" w:line="360" w:lineRule="auto"/>
        <w:jc w:val="both"/>
        <w:rPr>
          <w:rFonts w:ascii="Arial" w:hAnsi="Arial" w:cs="Arial"/>
          <w:sz w:val="24"/>
          <w:szCs w:val="24"/>
          <w:lang w:val="en-GB"/>
        </w:rPr>
      </w:pPr>
    </w:p>
    <w:p w14:paraId="66E2597F" w14:textId="0C0D1594" w:rsidR="00693011" w:rsidRPr="00693011" w:rsidRDefault="00693011" w:rsidP="00693011">
      <w:pPr>
        <w:spacing w:after="0" w:line="360" w:lineRule="auto"/>
        <w:jc w:val="both"/>
        <w:rPr>
          <w:rFonts w:ascii="Arial" w:hAnsi="Arial" w:cs="Arial"/>
          <w:sz w:val="24"/>
          <w:szCs w:val="24"/>
          <w:lang w:val="en-GB"/>
        </w:rPr>
      </w:pPr>
      <w:r w:rsidRPr="00693011">
        <w:rPr>
          <w:rFonts w:ascii="Arial" w:hAnsi="Arial" w:cs="Arial"/>
          <w:sz w:val="24"/>
          <w:szCs w:val="24"/>
          <w:lang w:val="en-GB"/>
        </w:rPr>
        <w:t xml:space="preserve">Yusoff, Y.M., </w:t>
      </w:r>
      <w:proofErr w:type="spellStart"/>
      <w:r w:rsidRPr="00693011">
        <w:rPr>
          <w:rFonts w:ascii="Arial" w:hAnsi="Arial" w:cs="Arial"/>
          <w:sz w:val="24"/>
          <w:szCs w:val="24"/>
          <w:lang w:val="en-GB"/>
        </w:rPr>
        <w:t>Nejati</w:t>
      </w:r>
      <w:proofErr w:type="spellEnd"/>
      <w:r w:rsidRPr="00693011">
        <w:rPr>
          <w:rFonts w:ascii="Arial" w:hAnsi="Arial" w:cs="Arial"/>
          <w:sz w:val="24"/>
          <w:szCs w:val="24"/>
          <w:lang w:val="en-GB"/>
        </w:rPr>
        <w:t xml:space="preserve">, M., Kee, D.M.H. and Amran, A., </w:t>
      </w:r>
      <w:r w:rsidR="007A2C40">
        <w:rPr>
          <w:rFonts w:ascii="Arial" w:hAnsi="Arial" w:cs="Arial"/>
          <w:sz w:val="24"/>
          <w:szCs w:val="24"/>
          <w:lang w:val="en-GB"/>
        </w:rPr>
        <w:t>(</w:t>
      </w:r>
      <w:r w:rsidRPr="00693011">
        <w:rPr>
          <w:rFonts w:ascii="Arial" w:hAnsi="Arial" w:cs="Arial"/>
          <w:sz w:val="24"/>
          <w:szCs w:val="24"/>
          <w:lang w:val="en-GB"/>
        </w:rPr>
        <w:t>2020</w:t>
      </w:r>
      <w:r w:rsidR="007A2C40">
        <w:rPr>
          <w:rFonts w:ascii="Arial" w:hAnsi="Arial" w:cs="Arial"/>
          <w:sz w:val="24"/>
          <w:szCs w:val="24"/>
          <w:lang w:val="en-GB"/>
        </w:rPr>
        <w:t>)</w:t>
      </w:r>
      <w:r w:rsidRPr="00693011">
        <w:rPr>
          <w:rFonts w:ascii="Arial" w:hAnsi="Arial" w:cs="Arial"/>
          <w:sz w:val="24"/>
          <w:szCs w:val="24"/>
          <w:lang w:val="en-GB"/>
        </w:rPr>
        <w:t xml:space="preserve">. </w:t>
      </w:r>
      <w:r w:rsidR="007A2C40">
        <w:rPr>
          <w:rFonts w:ascii="Arial" w:hAnsi="Arial" w:cs="Arial"/>
          <w:sz w:val="24"/>
          <w:szCs w:val="24"/>
          <w:lang w:val="en-GB"/>
        </w:rPr>
        <w:t>‘</w:t>
      </w:r>
      <w:r w:rsidRPr="00693011">
        <w:rPr>
          <w:rFonts w:ascii="Arial" w:hAnsi="Arial" w:cs="Arial"/>
          <w:sz w:val="24"/>
          <w:szCs w:val="24"/>
          <w:lang w:val="en-GB"/>
        </w:rPr>
        <w:t>Linking green human resource management practices to environmental performance in hotel industry</w:t>
      </w:r>
      <w:r w:rsidR="007A2C40">
        <w:rPr>
          <w:rFonts w:ascii="Arial" w:hAnsi="Arial" w:cs="Arial"/>
          <w:sz w:val="24"/>
          <w:szCs w:val="24"/>
          <w:lang w:val="en-GB"/>
        </w:rPr>
        <w:t>’</w:t>
      </w:r>
      <w:r w:rsidRPr="00693011">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Global Business Review</w:t>
      </w:r>
      <w:r w:rsidRPr="00693011">
        <w:rPr>
          <w:rFonts w:ascii="Arial" w:hAnsi="Arial" w:cs="Arial"/>
          <w:sz w:val="24"/>
          <w:szCs w:val="24"/>
          <w:lang w:val="en-GB"/>
        </w:rPr>
        <w:t>,</w:t>
      </w:r>
      <w:r w:rsidR="007A2C40">
        <w:rPr>
          <w:rFonts w:ascii="Arial" w:hAnsi="Arial" w:cs="Arial"/>
          <w:sz w:val="24"/>
          <w:szCs w:val="24"/>
          <w:lang w:val="en-GB"/>
        </w:rPr>
        <w:t xml:space="preserve"> </w:t>
      </w:r>
      <w:r w:rsidRPr="00693011">
        <w:rPr>
          <w:rFonts w:ascii="Arial" w:hAnsi="Arial" w:cs="Arial"/>
          <w:sz w:val="24"/>
          <w:szCs w:val="24"/>
          <w:lang w:val="en-GB"/>
        </w:rPr>
        <w:t>21(3), pp.663-680.</w:t>
      </w:r>
    </w:p>
    <w:p w14:paraId="5A4A8056" w14:textId="77777777" w:rsidR="002E4BB9" w:rsidRPr="001C7145" w:rsidRDefault="002E4BB9" w:rsidP="000F0D50">
      <w:pPr>
        <w:spacing w:after="0" w:line="360" w:lineRule="auto"/>
        <w:jc w:val="both"/>
        <w:rPr>
          <w:rFonts w:ascii="Arial" w:hAnsi="Arial" w:cs="Arial"/>
          <w:sz w:val="24"/>
          <w:szCs w:val="24"/>
          <w:lang w:val="en-GB"/>
        </w:rPr>
      </w:pPr>
    </w:p>
    <w:p w14:paraId="04A06BFD" w14:textId="0F3F99AA" w:rsidR="00A02451" w:rsidRPr="00A02451" w:rsidRDefault="00A02451" w:rsidP="00A02451">
      <w:pPr>
        <w:spacing w:after="0" w:line="360" w:lineRule="auto"/>
        <w:jc w:val="both"/>
        <w:rPr>
          <w:rFonts w:ascii="Arial" w:hAnsi="Arial" w:cs="Arial"/>
          <w:sz w:val="24"/>
          <w:szCs w:val="24"/>
          <w:lang w:val="en-GB"/>
        </w:rPr>
      </w:pPr>
      <w:r w:rsidRPr="00A02451">
        <w:rPr>
          <w:rFonts w:ascii="Arial" w:hAnsi="Arial" w:cs="Arial"/>
          <w:sz w:val="24"/>
          <w:szCs w:val="24"/>
          <w:lang w:val="en-GB"/>
        </w:rPr>
        <w:t xml:space="preserve">Zientara, P. and Zamojska, A., </w:t>
      </w:r>
      <w:r w:rsidR="007A2C40">
        <w:rPr>
          <w:rFonts w:ascii="Arial" w:hAnsi="Arial" w:cs="Arial"/>
          <w:sz w:val="24"/>
          <w:szCs w:val="24"/>
          <w:lang w:val="en-GB"/>
        </w:rPr>
        <w:t>(2</w:t>
      </w:r>
      <w:r w:rsidRPr="00A02451">
        <w:rPr>
          <w:rFonts w:ascii="Arial" w:hAnsi="Arial" w:cs="Arial"/>
          <w:sz w:val="24"/>
          <w:szCs w:val="24"/>
          <w:lang w:val="en-GB"/>
        </w:rPr>
        <w:t>018</w:t>
      </w:r>
      <w:r w:rsidR="007A2C40">
        <w:rPr>
          <w:rFonts w:ascii="Arial" w:hAnsi="Arial" w:cs="Arial"/>
          <w:sz w:val="24"/>
          <w:szCs w:val="24"/>
          <w:lang w:val="en-GB"/>
        </w:rPr>
        <w:t>)</w:t>
      </w:r>
      <w:r w:rsidRPr="00A02451">
        <w:rPr>
          <w:rFonts w:ascii="Arial" w:hAnsi="Arial" w:cs="Arial"/>
          <w:sz w:val="24"/>
          <w:szCs w:val="24"/>
          <w:lang w:val="en-GB"/>
        </w:rPr>
        <w:t xml:space="preserve">. </w:t>
      </w:r>
      <w:r w:rsidR="007A2C40">
        <w:rPr>
          <w:rFonts w:ascii="Arial" w:hAnsi="Arial" w:cs="Arial"/>
          <w:sz w:val="24"/>
          <w:szCs w:val="24"/>
          <w:lang w:val="en-GB"/>
        </w:rPr>
        <w:t>‘</w:t>
      </w:r>
      <w:r w:rsidRPr="00A02451">
        <w:rPr>
          <w:rFonts w:ascii="Arial" w:hAnsi="Arial" w:cs="Arial"/>
          <w:sz w:val="24"/>
          <w:szCs w:val="24"/>
          <w:lang w:val="en-GB"/>
        </w:rPr>
        <w:t>Green organizational climates and employee pro-environmental behaviour in the hotel industry</w:t>
      </w:r>
      <w:r w:rsidR="007A2C40">
        <w:rPr>
          <w:rFonts w:ascii="Arial" w:hAnsi="Arial" w:cs="Arial"/>
          <w:sz w:val="24"/>
          <w:szCs w:val="24"/>
          <w:lang w:val="en-GB"/>
        </w:rPr>
        <w:t>’</w:t>
      </w:r>
      <w:r w:rsidRPr="00A02451">
        <w:rPr>
          <w:rFonts w:ascii="Arial" w:hAnsi="Arial" w:cs="Arial"/>
          <w:sz w:val="24"/>
          <w:szCs w:val="24"/>
          <w:lang w:val="en-GB"/>
        </w:rPr>
        <w:t>.</w:t>
      </w:r>
      <w:r w:rsidR="007A2C40">
        <w:rPr>
          <w:rFonts w:ascii="Arial" w:hAnsi="Arial" w:cs="Arial"/>
          <w:sz w:val="24"/>
          <w:szCs w:val="24"/>
          <w:lang w:val="en-GB"/>
        </w:rPr>
        <w:t xml:space="preserve"> </w:t>
      </w:r>
      <w:r w:rsidRPr="007A2C40">
        <w:rPr>
          <w:rFonts w:ascii="Arial" w:hAnsi="Arial" w:cs="Arial"/>
          <w:i/>
          <w:iCs/>
          <w:sz w:val="24"/>
          <w:szCs w:val="24"/>
          <w:lang w:val="en-GB"/>
        </w:rPr>
        <w:t>Journal of Sustainable Tourism</w:t>
      </w:r>
      <w:r w:rsidRPr="00A02451">
        <w:rPr>
          <w:rFonts w:ascii="Arial" w:hAnsi="Arial" w:cs="Arial"/>
          <w:sz w:val="24"/>
          <w:szCs w:val="24"/>
          <w:lang w:val="en-GB"/>
        </w:rPr>
        <w:t>,</w:t>
      </w:r>
      <w:r w:rsidR="007A2C40">
        <w:rPr>
          <w:rFonts w:ascii="Arial" w:hAnsi="Arial" w:cs="Arial"/>
          <w:sz w:val="24"/>
          <w:szCs w:val="24"/>
          <w:lang w:val="en-GB"/>
        </w:rPr>
        <w:t xml:space="preserve"> </w:t>
      </w:r>
      <w:r w:rsidRPr="00A02451">
        <w:rPr>
          <w:rFonts w:ascii="Arial" w:hAnsi="Arial" w:cs="Arial"/>
          <w:sz w:val="24"/>
          <w:szCs w:val="24"/>
          <w:lang w:val="en-GB"/>
        </w:rPr>
        <w:t>26(7), pp.1142-1159.</w:t>
      </w:r>
    </w:p>
    <w:p w14:paraId="2BDA9044" w14:textId="77777777" w:rsidR="002E4BB9" w:rsidRPr="001C7145" w:rsidRDefault="002E4BB9" w:rsidP="000F0D50">
      <w:pPr>
        <w:spacing w:after="0" w:line="360" w:lineRule="auto"/>
        <w:jc w:val="both"/>
        <w:rPr>
          <w:rFonts w:ascii="Arial" w:hAnsi="Arial" w:cs="Arial"/>
          <w:sz w:val="24"/>
          <w:szCs w:val="24"/>
          <w:lang w:val="en-GB"/>
        </w:rPr>
      </w:pPr>
    </w:p>
    <w:p w14:paraId="17046DE6" w14:textId="77777777" w:rsidR="002E4BB9" w:rsidRPr="001C7145" w:rsidRDefault="002E4BB9" w:rsidP="000F0D50">
      <w:pPr>
        <w:spacing w:after="0" w:line="360" w:lineRule="auto"/>
        <w:jc w:val="both"/>
        <w:rPr>
          <w:rFonts w:ascii="Arial" w:hAnsi="Arial" w:cs="Arial"/>
          <w:sz w:val="24"/>
          <w:szCs w:val="24"/>
          <w:lang w:val="en-GB"/>
        </w:rPr>
      </w:pPr>
    </w:p>
    <w:sectPr w:rsidR="002E4BB9" w:rsidRPr="001C7145" w:rsidSect="002E3ED9">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37751" w14:textId="77777777" w:rsidR="007C2ECA" w:rsidRDefault="007C2ECA" w:rsidP="000F0D50">
      <w:pPr>
        <w:spacing w:after="0" w:line="240" w:lineRule="auto"/>
      </w:pPr>
      <w:r>
        <w:separator/>
      </w:r>
    </w:p>
  </w:endnote>
  <w:endnote w:type="continuationSeparator" w:id="0">
    <w:p w14:paraId="79A38099" w14:textId="77777777" w:rsidR="007C2ECA" w:rsidRDefault="007C2ECA" w:rsidP="000F0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821896"/>
      <w:docPartObj>
        <w:docPartGallery w:val="Page Numbers (Bottom of Page)"/>
        <w:docPartUnique/>
      </w:docPartObj>
    </w:sdtPr>
    <w:sdtEndPr>
      <w:rPr>
        <w:noProof/>
      </w:rPr>
    </w:sdtEndPr>
    <w:sdtContent>
      <w:p w14:paraId="783A30DA" w14:textId="2D55F849" w:rsidR="002E3ED9" w:rsidRDefault="002E3E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B7A272" w14:textId="77777777" w:rsidR="002E3ED9" w:rsidRDefault="002E3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75196" w14:textId="77777777" w:rsidR="007C2ECA" w:rsidRDefault="007C2ECA" w:rsidP="000F0D50">
      <w:pPr>
        <w:spacing w:after="0" w:line="240" w:lineRule="auto"/>
      </w:pPr>
      <w:r>
        <w:separator/>
      </w:r>
    </w:p>
  </w:footnote>
  <w:footnote w:type="continuationSeparator" w:id="0">
    <w:p w14:paraId="7E2AA345" w14:textId="77777777" w:rsidR="007C2ECA" w:rsidRDefault="007C2ECA" w:rsidP="000F0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53DB"/>
    <w:multiLevelType w:val="hybridMultilevel"/>
    <w:tmpl w:val="A478209E"/>
    <w:lvl w:ilvl="0" w:tplc="20000001">
      <w:start w:val="1"/>
      <w:numFmt w:val="bullet"/>
      <w:lvlText w:val=""/>
      <w:lvlJc w:val="left"/>
      <w:pPr>
        <w:ind w:left="4330" w:hanging="360"/>
      </w:pPr>
      <w:rPr>
        <w:rFonts w:ascii="Symbol" w:hAnsi="Symbol" w:hint="default"/>
      </w:rPr>
    </w:lvl>
    <w:lvl w:ilvl="1" w:tplc="20000003" w:tentative="1">
      <w:start w:val="1"/>
      <w:numFmt w:val="bullet"/>
      <w:lvlText w:val="o"/>
      <w:lvlJc w:val="left"/>
      <w:pPr>
        <w:ind w:left="5050" w:hanging="360"/>
      </w:pPr>
      <w:rPr>
        <w:rFonts w:ascii="Courier New" w:hAnsi="Courier New" w:cs="Courier New" w:hint="default"/>
      </w:rPr>
    </w:lvl>
    <w:lvl w:ilvl="2" w:tplc="20000005" w:tentative="1">
      <w:start w:val="1"/>
      <w:numFmt w:val="bullet"/>
      <w:lvlText w:val=""/>
      <w:lvlJc w:val="left"/>
      <w:pPr>
        <w:ind w:left="5770" w:hanging="360"/>
      </w:pPr>
      <w:rPr>
        <w:rFonts w:ascii="Wingdings" w:hAnsi="Wingdings" w:hint="default"/>
      </w:rPr>
    </w:lvl>
    <w:lvl w:ilvl="3" w:tplc="20000001" w:tentative="1">
      <w:start w:val="1"/>
      <w:numFmt w:val="bullet"/>
      <w:lvlText w:val=""/>
      <w:lvlJc w:val="left"/>
      <w:pPr>
        <w:ind w:left="6490" w:hanging="360"/>
      </w:pPr>
      <w:rPr>
        <w:rFonts w:ascii="Symbol" w:hAnsi="Symbol" w:hint="default"/>
      </w:rPr>
    </w:lvl>
    <w:lvl w:ilvl="4" w:tplc="20000003" w:tentative="1">
      <w:start w:val="1"/>
      <w:numFmt w:val="bullet"/>
      <w:lvlText w:val="o"/>
      <w:lvlJc w:val="left"/>
      <w:pPr>
        <w:ind w:left="7210" w:hanging="360"/>
      </w:pPr>
      <w:rPr>
        <w:rFonts w:ascii="Courier New" w:hAnsi="Courier New" w:cs="Courier New" w:hint="default"/>
      </w:rPr>
    </w:lvl>
    <w:lvl w:ilvl="5" w:tplc="20000005" w:tentative="1">
      <w:start w:val="1"/>
      <w:numFmt w:val="bullet"/>
      <w:lvlText w:val=""/>
      <w:lvlJc w:val="left"/>
      <w:pPr>
        <w:ind w:left="7930" w:hanging="360"/>
      </w:pPr>
      <w:rPr>
        <w:rFonts w:ascii="Wingdings" w:hAnsi="Wingdings" w:hint="default"/>
      </w:rPr>
    </w:lvl>
    <w:lvl w:ilvl="6" w:tplc="20000001" w:tentative="1">
      <w:start w:val="1"/>
      <w:numFmt w:val="bullet"/>
      <w:lvlText w:val=""/>
      <w:lvlJc w:val="left"/>
      <w:pPr>
        <w:ind w:left="8650" w:hanging="360"/>
      </w:pPr>
      <w:rPr>
        <w:rFonts w:ascii="Symbol" w:hAnsi="Symbol" w:hint="default"/>
      </w:rPr>
    </w:lvl>
    <w:lvl w:ilvl="7" w:tplc="20000003" w:tentative="1">
      <w:start w:val="1"/>
      <w:numFmt w:val="bullet"/>
      <w:lvlText w:val="o"/>
      <w:lvlJc w:val="left"/>
      <w:pPr>
        <w:ind w:left="9370" w:hanging="360"/>
      </w:pPr>
      <w:rPr>
        <w:rFonts w:ascii="Courier New" w:hAnsi="Courier New" w:cs="Courier New" w:hint="default"/>
      </w:rPr>
    </w:lvl>
    <w:lvl w:ilvl="8" w:tplc="20000005" w:tentative="1">
      <w:start w:val="1"/>
      <w:numFmt w:val="bullet"/>
      <w:lvlText w:val=""/>
      <w:lvlJc w:val="left"/>
      <w:pPr>
        <w:ind w:left="10090" w:hanging="360"/>
      </w:pPr>
      <w:rPr>
        <w:rFonts w:ascii="Wingdings" w:hAnsi="Wingdings" w:hint="default"/>
      </w:rPr>
    </w:lvl>
  </w:abstractNum>
  <w:abstractNum w:abstractNumId="1" w15:restartNumberingAfterBreak="0">
    <w:nsid w:val="026C1535"/>
    <w:multiLevelType w:val="hybridMultilevel"/>
    <w:tmpl w:val="6AF46DD4"/>
    <w:lvl w:ilvl="0" w:tplc="5620951A">
      <w:start w:val="1"/>
      <w:numFmt w:val="decimal"/>
      <w:pStyle w:val="Heading3"/>
      <w:lvlText w:val="3.%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2FF7718"/>
    <w:multiLevelType w:val="hybridMultilevel"/>
    <w:tmpl w:val="58307D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7890B16"/>
    <w:multiLevelType w:val="hybridMultilevel"/>
    <w:tmpl w:val="F6001DDA"/>
    <w:lvl w:ilvl="0" w:tplc="B05C5BEA">
      <w:start w:val="1"/>
      <w:numFmt w:val="decimal"/>
      <w:pStyle w:val="Heading4"/>
      <w:lvlText w:val="4.%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9840030"/>
    <w:multiLevelType w:val="hybridMultilevel"/>
    <w:tmpl w:val="351E32E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1C1F0141"/>
    <w:multiLevelType w:val="hybridMultilevel"/>
    <w:tmpl w:val="ABD221DE"/>
    <w:lvl w:ilvl="0" w:tplc="D370EB7E">
      <w:start w:val="1"/>
      <w:numFmt w:val="decimal"/>
      <w:pStyle w:val="Heading2"/>
      <w:lvlText w:val="2.%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1CC278B1"/>
    <w:multiLevelType w:val="hybridMultilevel"/>
    <w:tmpl w:val="E442665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303F1CBC"/>
    <w:multiLevelType w:val="hybridMultilevel"/>
    <w:tmpl w:val="2B583D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30E4448F"/>
    <w:multiLevelType w:val="hybridMultilevel"/>
    <w:tmpl w:val="DB4443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70234A5"/>
    <w:multiLevelType w:val="hybridMultilevel"/>
    <w:tmpl w:val="D5E0A01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6DA06BF0"/>
    <w:multiLevelType w:val="hybridMultilevel"/>
    <w:tmpl w:val="5316C552"/>
    <w:lvl w:ilvl="0" w:tplc="72EC50BC">
      <w:start w:val="1"/>
      <w:numFmt w:val="decimal"/>
      <w:pStyle w:val="Heading1"/>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7A7191C"/>
    <w:multiLevelType w:val="hybridMultilevel"/>
    <w:tmpl w:val="0BFAB4D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7FF07686"/>
    <w:multiLevelType w:val="hybridMultilevel"/>
    <w:tmpl w:val="A96E4F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10929082">
    <w:abstractNumId w:val="4"/>
  </w:num>
  <w:num w:numId="2" w16cid:durableId="198014599">
    <w:abstractNumId w:val="11"/>
  </w:num>
  <w:num w:numId="3" w16cid:durableId="487745045">
    <w:abstractNumId w:val="0"/>
  </w:num>
  <w:num w:numId="4" w16cid:durableId="375277311">
    <w:abstractNumId w:val="9"/>
  </w:num>
  <w:num w:numId="5" w16cid:durableId="2071806986">
    <w:abstractNumId w:val="12"/>
  </w:num>
  <w:num w:numId="6" w16cid:durableId="416289929">
    <w:abstractNumId w:val="2"/>
  </w:num>
  <w:num w:numId="7" w16cid:durableId="1521428452">
    <w:abstractNumId w:val="6"/>
  </w:num>
  <w:num w:numId="8" w16cid:durableId="1327053651">
    <w:abstractNumId w:val="8"/>
  </w:num>
  <w:num w:numId="9" w16cid:durableId="903174294">
    <w:abstractNumId w:val="7"/>
  </w:num>
  <w:num w:numId="10" w16cid:durableId="1783069216">
    <w:abstractNumId w:val="10"/>
  </w:num>
  <w:num w:numId="11" w16cid:durableId="1637908428">
    <w:abstractNumId w:val="5"/>
  </w:num>
  <w:num w:numId="12" w16cid:durableId="1164200934">
    <w:abstractNumId w:val="1"/>
  </w:num>
  <w:num w:numId="13" w16cid:durableId="14713657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50"/>
    <w:rsid w:val="00014A36"/>
    <w:rsid w:val="0004642A"/>
    <w:rsid w:val="00067623"/>
    <w:rsid w:val="000842C4"/>
    <w:rsid w:val="000A1E15"/>
    <w:rsid w:val="000A2C68"/>
    <w:rsid w:val="000C0EC8"/>
    <w:rsid w:val="000C0ECB"/>
    <w:rsid w:val="000E5018"/>
    <w:rsid w:val="000F0D50"/>
    <w:rsid w:val="00104D27"/>
    <w:rsid w:val="00107460"/>
    <w:rsid w:val="00111726"/>
    <w:rsid w:val="0011211C"/>
    <w:rsid w:val="00132070"/>
    <w:rsid w:val="0014028D"/>
    <w:rsid w:val="001456D3"/>
    <w:rsid w:val="00163A7E"/>
    <w:rsid w:val="001A3491"/>
    <w:rsid w:val="001A41A8"/>
    <w:rsid w:val="001C7145"/>
    <w:rsid w:val="0022678C"/>
    <w:rsid w:val="00245B19"/>
    <w:rsid w:val="00266648"/>
    <w:rsid w:val="00292E45"/>
    <w:rsid w:val="002E2A6D"/>
    <w:rsid w:val="002E3ED9"/>
    <w:rsid w:val="002E4BB9"/>
    <w:rsid w:val="002F0E07"/>
    <w:rsid w:val="00312D53"/>
    <w:rsid w:val="0034350E"/>
    <w:rsid w:val="00376345"/>
    <w:rsid w:val="003C4775"/>
    <w:rsid w:val="003D6357"/>
    <w:rsid w:val="003E4441"/>
    <w:rsid w:val="004061AF"/>
    <w:rsid w:val="00427C25"/>
    <w:rsid w:val="0043062A"/>
    <w:rsid w:val="00470620"/>
    <w:rsid w:val="004803E7"/>
    <w:rsid w:val="004A680B"/>
    <w:rsid w:val="004E5084"/>
    <w:rsid w:val="004E6DF2"/>
    <w:rsid w:val="004F3FB1"/>
    <w:rsid w:val="00500F75"/>
    <w:rsid w:val="0051231D"/>
    <w:rsid w:val="00554653"/>
    <w:rsid w:val="00571B6E"/>
    <w:rsid w:val="00586D83"/>
    <w:rsid w:val="005A70FE"/>
    <w:rsid w:val="005B3AF4"/>
    <w:rsid w:val="005E4CF5"/>
    <w:rsid w:val="005F69EE"/>
    <w:rsid w:val="00653657"/>
    <w:rsid w:val="00664503"/>
    <w:rsid w:val="006718DF"/>
    <w:rsid w:val="00693011"/>
    <w:rsid w:val="006A120B"/>
    <w:rsid w:val="006B35EF"/>
    <w:rsid w:val="006B617F"/>
    <w:rsid w:val="006F14E8"/>
    <w:rsid w:val="006F5528"/>
    <w:rsid w:val="007006E6"/>
    <w:rsid w:val="007050B4"/>
    <w:rsid w:val="0071085C"/>
    <w:rsid w:val="00712BEC"/>
    <w:rsid w:val="0072313D"/>
    <w:rsid w:val="00724CA8"/>
    <w:rsid w:val="00784D7A"/>
    <w:rsid w:val="0079488C"/>
    <w:rsid w:val="007A2C40"/>
    <w:rsid w:val="007A585C"/>
    <w:rsid w:val="007C2ECA"/>
    <w:rsid w:val="007F0743"/>
    <w:rsid w:val="007F517E"/>
    <w:rsid w:val="0080116A"/>
    <w:rsid w:val="00811C0A"/>
    <w:rsid w:val="0082132E"/>
    <w:rsid w:val="0082648D"/>
    <w:rsid w:val="008357D6"/>
    <w:rsid w:val="0083747C"/>
    <w:rsid w:val="00861950"/>
    <w:rsid w:val="00885C03"/>
    <w:rsid w:val="00893A9F"/>
    <w:rsid w:val="008A0139"/>
    <w:rsid w:val="008B3A98"/>
    <w:rsid w:val="008F719C"/>
    <w:rsid w:val="009005CB"/>
    <w:rsid w:val="00903E34"/>
    <w:rsid w:val="0092111E"/>
    <w:rsid w:val="009268CB"/>
    <w:rsid w:val="009539FC"/>
    <w:rsid w:val="009609CC"/>
    <w:rsid w:val="009660D4"/>
    <w:rsid w:val="00972C64"/>
    <w:rsid w:val="00997247"/>
    <w:rsid w:val="009C6F1A"/>
    <w:rsid w:val="009D7EDC"/>
    <w:rsid w:val="00A02451"/>
    <w:rsid w:val="00A37C95"/>
    <w:rsid w:val="00A4403B"/>
    <w:rsid w:val="00A56404"/>
    <w:rsid w:val="00A66177"/>
    <w:rsid w:val="00A74D0C"/>
    <w:rsid w:val="00AB5C56"/>
    <w:rsid w:val="00AC3D61"/>
    <w:rsid w:val="00AC77A1"/>
    <w:rsid w:val="00AE4524"/>
    <w:rsid w:val="00B03812"/>
    <w:rsid w:val="00B25D52"/>
    <w:rsid w:val="00B406CF"/>
    <w:rsid w:val="00B6733E"/>
    <w:rsid w:val="00B74472"/>
    <w:rsid w:val="00B8063A"/>
    <w:rsid w:val="00B92717"/>
    <w:rsid w:val="00BB1E29"/>
    <w:rsid w:val="00BC36C7"/>
    <w:rsid w:val="00BE4306"/>
    <w:rsid w:val="00BF0AB5"/>
    <w:rsid w:val="00C1129D"/>
    <w:rsid w:val="00C13FBB"/>
    <w:rsid w:val="00C42DA5"/>
    <w:rsid w:val="00C50299"/>
    <w:rsid w:val="00C80DD6"/>
    <w:rsid w:val="00CA0AC8"/>
    <w:rsid w:val="00CA7354"/>
    <w:rsid w:val="00CC0CF6"/>
    <w:rsid w:val="00CF072A"/>
    <w:rsid w:val="00D53E26"/>
    <w:rsid w:val="00D82FEC"/>
    <w:rsid w:val="00D83930"/>
    <w:rsid w:val="00DD3706"/>
    <w:rsid w:val="00E0770C"/>
    <w:rsid w:val="00E231B6"/>
    <w:rsid w:val="00E301CE"/>
    <w:rsid w:val="00E44AC6"/>
    <w:rsid w:val="00E44C42"/>
    <w:rsid w:val="00E61B1A"/>
    <w:rsid w:val="00EB281D"/>
    <w:rsid w:val="00EB5A7F"/>
    <w:rsid w:val="00ED4C55"/>
    <w:rsid w:val="00ED6A53"/>
    <w:rsid w:val="00F10467"/>
    <w:rsid w:val="00F21E67"/>
    <w:rsid w:val="00F516D7"/>
    <w:rsid w:val="00F6644D"/>
    <w:rsid w:val="00F666AB"/>
    <w:rsid w:val="00F76DB2"/>
    <w:rsid w:val="00FB2AF0"/>
    <w:rsid w:val="00FB6983"/>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73E0C"/>
  <w15:chartTrackingRefBased/>
  <w15:docId w15:val="{77EC3E96-0BB1-442D-9FFF-1232ED243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fr-BE"/>
    </w:rPr>
  </w:style>
  <w:style w:type="paragraph" w:styleId="Heading1">
    <w:name w:val="heading 1"/>
    <w:basedOn w:val="Normal"/>
    <w:next w:val="Normal"/>
    <w:link w:val="Heading1Char"/>
    <w:uiPriority w:val="9"/>
    <w:qFormat/>
    <w:rsid w:val="0004642A"/>
    <w:pPr>
      <w:keepNext/>
      <w:keepLines/>
      <w:numPr>
        <w:numId w:val="10"/>
      </w:numPr>
      <w:spacing w:before="240" w:after="0" w:line="360" w:lineRule="auto"/>
      <w:ind w:left="714" w:hanging="357"/>
      <w:jc w:val="both"/>
      <w:outlineLvl w:val="0"/>
    </w:pPr>
    <w:rPr>
      <w:rFonts w:ascii="Arial" w:eastAsiaTheme="majorEastAsia" w:hAnsi="Arial" w:cstheme="majorBidi"/>
      <w:b/>
      <w:color w:val="000000" w:themeColor="text1"/>
      <w:sz w:val="24"/>
      <w:szCs w:val="32"/>
      <w:u w:val="single"/>
    </w:rPr>
  </w:style>
  <w:style w:type="paragraph" w:styleId="Heading2">
    <w:name w:val="heading 2"/>
    <w:basedOn w:val="Normal"/>
    <w:next w:val="Normal"/>
    <w:link w:val="Heading2Char"/>
    <w:uiPriority w:val="9"/>
    <w:unhideWhenUsed/>
    <w:qFormat/>
    <w:rsid w:val="009C6F1A"/>
    <w:pPr>
      <w:keepNext/>
      <w:keepLines/>
      <w:numPr>
        <w:numId w:val="11"/>
      </w:numPr>
      <w:spacing w:before="40" w:after="0" w:line="360" w:lineRule="auto"/>
      <w:ind w:left="714" w:hanging="357"/>
      <w:jc w:val="both"/>
      <w:outlineLvl w:val="1"/>
    </w:pPr>
    <w:rPr>
      <w:rFonts w:ascii="Arial" w:eastAsiaTheme="majorEastAsia" w:hAnsi="Arial" w:cstheme="majorBidi"/>
      <w:b/>
      <w:sz w:val="24"/>
      <w:szCs w:val="26"/>
      <w:u w:val="single"/>
      <w:lang w:val="en-US"/>
    </w:rPr>
  </w:style>
  <w:style w:type="paragraph" w:styleId="Heading3">
    <w:name w:val="heading 3"/>
    <w:basedOn w:val="Normal"/>
    <w:next w:val="Normal"/>
    <w:link w:val="Heading3Char"/>
    <w:uiPriority w:val="9"/>
    <w:unhideWhenUsed/>
    <w:qFormat/>
    <w:rsid w:val="009C6F1A"/>
    <w:pPr>
      <w:keepNext/>
      <w:keepLines/>
      <w:numPr>
        <w:numId w:val="12"/>
      </w:numPr>
      <w:spacing w:before="40" w:after="0" w:line="360" w:lineRule="auto"/>
      <w:ind w:left="714" w:hanging="357"/>
      <w:jc w:val="both"/>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uiPriority w:val="9"/>
    <w:unhideWhenUsed/>
    <w:qFormat/>
    <w:rsid w:val="0004642A"/>
    <w:pPr>
      <w:keepNext/>
      <w:keepLines/>
      <w:numPr>
        <w:numId w:val="13"/>
      </w:numPr>
      <w:spacing w:before="40" w:after="0" w:line="360" w:lineRule="auto"/>
      <w:jc w:val="both"/>
      <w:outlineLvl w:val="3"/>
    </w:pPr>
    <w:rPr>
      <w:rFonts w:ascii="Arial" w:eastAsiaTheme="majorEastAsia" w:hAnsi="Arial" w:cstheme="majorBidi"/>
      <w:b/>
      <w:iCs/>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D50"/>
    <w:rPr>
      <w:lang w:val="fr-BE"/>
    </w:rPr>
  </w:style>
  <w:style w:type="paragraph" w:styleId="Footer">
    <w:name w:val="footer"/>
    <w:basedOn w:val="Normal"/>
    <w:link w:val="FooterChar"/>
    <w:uiPriority w:val="99"/>
    <w:unhideWhenUsed/>
    <w:rsid w:val="000F0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D50"/>
    <w:rPr>
      <w:lang w:val="fr-BE"/>
    </w:rPr>
  </w:style>
  <w:style w:type="character" w:styleId="Strong">
    <w:name w:val="Strong"/>
    <w:basedOn w:val="DefaultParagraphFont"/>
    <w:uiPriority w:val="22"/>
    <w:qFormat/>
    <w:rsid w:val="00653657"/>
    <w:rPr>
      <w:b/>
      <w:bCs/>
    </w:rPr>
  </w:style>
  <w:style w:type="paragraph" w:styleId="ListParagraph">
    <w:name w:val="List Paragraph"/>
    <w:basedOn w:val="Normal"/>
    <w:uiPriority w:val="34"/>
    <w:qFormat/>
    <w:rsid w:val="00653657"/>
    <w:pPr>
      <w:ind w:left="720"/>
      <w:contextualSpacing/>
    </w:pPr>
  </w:style>
  <w:style w:type="character" w:styleId="Hyperlink">
    <w:name w:val="Hyperlink"/>
    <w:basedOn w:val="DefaultParagraphFont"/>
    <w:uiPriority w:val="99"/>
    <w:unhideWhenUsed/>
    <w:rsid w:val="001C7145"/>
    <w:rPr>
      <w:color w:val="0563C1" w:themeColor="hyperlink"/>
      <w:u w:val="single"/>
    </w:rPr>
  </w:style>
  <w:style w:type="character" w:styleId="UnresolvedMention">
    <w:name w:val="Unresolved Mention"/>
    <w:basedOn w:val="DefaultParagraphFont"/>
    <w:uiPriority w:val="99"/>
    <w:semiHidden/>
    <w:unhideWhenUsed/>
    <w:rsid w:val="001C7145"/>
    <w:rPr>
      <w:color w:val="605E5C"/>
      <w:shd w:val="clear" w:color="auto" w:fill="E1DFDD"/>
    </w:rPr>
  </w:style>
  <w:style w:type="character" w:customStyle="1" w:styleId="hwtze">
    <w:name w:val="hwtze"/>
    <w:basedOn w:val="DefaultParagraphFont"/>
    <w:rsid w:val="00A66177"/>
  </w:style>
  <w:style w:type="character" w:customStyle="1" w:styleId="rynqvb">
    <w:name w:val="rynqvb"/>
    <w:basedOn w:val="DefaultParagraphFont"/>
    <w:rsid w:val="00A66177"/>
  </w:style>
  <w:style w:type="paragraph" w:customStyle="1" w:styleId="comp">
    <w:name w:val="comp"/>
    <w:basedOn w:val="Normal"/>
    <w:rsid w:val="00554653"/>
    <w:pPr>
      <w:spacing w:before="100" w:beforeAutospacing="1" w:after="100" w:afterAutospacing="1" w:line="240" w:lineRule="auto"/>
    </w:pPr>
    <w:rPr>
      <w:rFonts w:ascii="Times New Roman" w:eastAsia="Times New Roman" w:hAnsi="Times New Roman" w:cs="Times New Roman"/>
      <w:sz w:val="24"/>
      <w:szCs w:val="24"/>
      <w:lang w:val="en-BE" w:eastAsia="en-BE"/>
    </w:rPr>
  </w:style>
  <w:style w:type="character" w:customStyle="1" w:styleId="anchor-text">
    <w:name w:val="anchor-text"/>
    <w:basedOn w:val="DefaultParagraphFont"/>
    <w:rsid w:val="009005CB"/>
  </w:style>
  <w:style w:type="character" w:customStyle="1" w:styleId="Heading2Char">
    <w:name w:val="Heading 2 Char"/>
    <w:basedOn w:val="DefaultParagraphFont"/>
    <w:link w:val="Heading2"/>
    <w:uiPriority w:val="9"/>
    <w:rsid w:val="009C6F1A"/>
    <w:rPr>
      <w:rFonts w:ascii="Arial" w:eastAsiaTheme="majorEastAsia" w:hAnsi="Arial" w:cstheme="majorBidi"/>
      <w:b/>
      <w:sz w:val="24"/>
      <w:szCs w:val="26"/>
      <w:u w:val="single"/>
      <w:lang w:val="en-US"/>
    </w:rPr>
  </w:style>
  <w:style w:type="character" w:customStyle="1" w:styleId="Heading1Char">
    <w:name w:val="Heading 1 Char"/>
    <w:basedOn w:val="DefaultParagraphFont"/>
    <w:link w:val="Heading1"/>
    <w:uiPriority w:val="9"/>
    <w:rsid w:val="0004642A"/>
    <w:rPr>
      <w:rFonts w:ascii="Arial" w:eastAsiaTheme="majorEastAsia" w:hAnsi="Arial" w:cstheme="majorBidi"/>
      <w:b/>
      <w:color w:val="000000" w:themeColor="text1"/>
      <w:sz w:val="24"/>
      <w:szCs w:val="32"/>
      <w:u w:val="single"/>
      <w:lang w:val="fr-BE"/>
    </w:rPr>
  </w:style>
  <w:style w:type="character" w:customStyle="1" w:styleId="Heading3Char">
    <w:name w:val="Heading 3 Char"/>
    <w:basedOn w:val="DefaultParagraphFont"/>
    <w:link w:val="Heading3"/>
    <w:uiPriority w:val="9"/>
    <w:rsid w:val="009C6F1A"/>
    <w:rPr>
      <w:rFonts w:ascii="Arial" w:eastAsiaTheme="majorEastAsia" w:hAnsi="Arial" w:cstheme="majorBidi"/>
      <w:b/>
      <w:sz w:val="24"/>
      <w:szCs w:val="24"/>
      <w:u w:val="single"/>
      <w:lang w:val="fr-BE"/>
    </w:rPr>
  </w:style>
  <w:style w:type="character" w:customStyle="1" w:styleId="Heading4Char">
    <w:name w:val="Heading 4 Char"/>
    <w:basedOn w:val="DefaultParagraphFont"/>
    <w:link w:val="Heading4"/>
    <w:uiPriority w:val="9"/>
    <w:rsid w:val="0004642A"/>
    <w:rPr>
      <w:rFonts w:ascii="Arial" w:eastAsiaTheme="majorEastAsia" w:hAnsi="Arial" w:cstheme="majorBidi"/>
      <w:b/>
      <w:iCs/>
      <w:sz w:val="24"/>
      <w:u w:val="single"/>
      <w:lang w:val="fr-BE"/>
    </w:rPr>
  </w:style>
  <w:style w:type="paragraph" w:styleId="TOCHeading">
    <w:name w:val="TOC Heading"/>
    <w:basedOn w:val="Heading1"/>
    <w:next w:val="Normal"/>
    <w:uiPriority w:val="39"/>
    <w:unhideWhenUsed/>
    <w:qFormat/>
    <w:rsid w:val="00E0770C"/>
    <w:pPr>
      <w:numPr>
        <w:numId w:val="0"/>
      </w:numPr>
      <w:spacing w:line="259" w:lineRule="auto"/>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E0770C"/>
    <w:pPr>
      <w:spacing w:after="100"/>
    </w:pPr>
  </w:style>
  <w:style w:type="paragraph" w:styleId="TOC2">
    <w:name w:val="toc 2"/>
    <w:basedOn w:val="Normal"/>
    <w:next w:val="Normal"/>
    <w:autoRedefine/>
    <w:uiPriority w:val="39"/>
    <w:unhideWhenUsed/>
    <w:rsid w:val="00E0770C"/>
    <w:pPr>
      <w:spacing w:after="100"/>
      <w:ind w:left="220"/>
    </w:pPr>
  </w:style>
  <w:style w:type="paragraph" w:styleId="TOC3">
    <w:name w:val="toc 3"/>
    <w:basedOn w:val="Normal"/>
    <w:next w:val="Normal"/>
    <w:autoRedefine/>
    <w:uiPriority w:val="39"/>
    <w:unhideWhenUsed/>
    <w:rsid w:val="00E0770C"/>
    <w:pPr>
      <w:spacing w:after="100"/>
      <w:ind w:left="440"/>
    </w:pPr>
  </w:style>
  <w:style w:type="paragraph" w:styleId="TOC4">
    <w:name w:val="toc 4"/>
    <w:basedOn w:val="Normal"/>
    <w:next w:val="Normal"/>
    <w:autoRedefine/>
    <w:uiPriority w:val="39"/>
    <w:unhideWhenUsed/>
    <w:rsid w:val="002E3ED9"/>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36164">
      <w:bodyDiv w:val="1"/>
      <w:marLeft w:val="0"/>
      <w:marRight w:val="0"/>
      <w:marTop w:val="0"/>
      <w:marBottom w:val="0"/>
      <w:divBdr>
        <w:top w:val="none" w:sz="0" w:space="0" w:color="auto"/>
        <w:left w:val="none" w:sz="0" w:space="0" w:color="auto"/>
        <w:bottom w:val="none" w:sz="0" w:space="0" w:color="auto"/>
        <w:right w:val="none" w:sz="0" w:space="0" w:color="auto"/>
      </w:divBdr>
    </w:div>
    <w:div w:id="203064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8DBD7-F767-4EAE-A4F0-DC42A3682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18678</TotalTime>
  <Pages>17</Pages>
  <Words>4100</Words>
  <Characters>23370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33</cp:revision>
  <dcterms:created xsi:type="dcterms:W3CDTF">2023-09-26T08:00:00Z</dcterms:created>
  <dcterms:modified xsi:type="dcterms:W3CDTF">2023-10-24T11:24:00Z</dcterms:modified>
</cp:coreProperties>
</file>