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1A983" w:themeColor="accent2" w:themeTint="99"/>
  <w:body>
    <w:p w14:paraId="2F5781A3" w14:textId="1C72281A" w:rsidR="0011066A" w:rsidRDefault="0011066A" w:rsidP="0011066A">
      <w:pPr>
        <w:pStyle w:val="paragraph"/>
        <w:spacing w:before="0" w:beforeAutospacing="0" w:after="0" w:afterAutospacing="0"/>
        <w:textAlignment w:val="baseline"/>
        <w:rPr>
          <w:rStyle w:val="normaltextrun"/>
          <w:rFonts w:ascii="Aptos Display" w:eastAsiaTheme="majorEastAsia" w:hAnsi="Aptos Display" w:cs="Segoe UI"/>
          <w:color w:val="0F4761"/>
        </w:rPr>
      </w:pPr>
      <w:r>
        <w:rPr>
          <w:rStyle w:val="normaltextrun"/>
          <w:rFonts w:ascii="Aptos Display" w:eastAsiaTheme="majorEastAsia" w:hAnsi="Aptos Display" w:cs="Segoe UI"/>
          <w:color w:val="0F4761"/>
        </w:rPr>
        <w:t>Carol Rafferty</w:t>
      </w:r>
      <w:r w:rsidR="0035132F">
        <w:rPr>
          <w:rStyle w:val="normaltextrun"/>
          <w:rFonts w:ascii="Aptos Display" w:eastAsiaTheme="majorEastAsia" w:hAnsi="Aptos Display" w:cs="Segoe UI"/>
          <w:color w:val="0F4761"/>
        </w:rPr>
        <w:t xml:space="preserve"> </w:t>
      </w:r>
    </w:p>
    <w:p w14:paraId="5B6115DF" w14:textId="41FF8502" w:rsidR="0035132F" w:rsidRPr="0011066A" w:rsidRDefault="00106A44" w:rsidP="0011066A">
      <w:pPr>
        <w:pStyle w:val="paragraph"/>
        <w:spacing w:before="0" w:beforeAutospacing="0" w:after="0" w:afterAutospacing="0"/>
        <w:textAlignment w:val="baseline"/>
        <w:rPr>
          <w:rStyle w:val="normaltextrun"/>
          <w:rFonts w:ascii="Aptos Display" w:eastAsiaTheme="majorEastAsia" w:hAnsi="Aptos Display" w:cs="Segoe UI"/>
          <w:color w:val="0F4761"/>
        </w:rPr>
      </w:pPr>
      <w:r>
        <w:rPr>
          <w:rStyle w:val="normaltextrun"/>
          <w:rFonts w:ascii="Aptos Display" w:eastAsiaTheme="majorEastAsia" w:hAnsi="Aptos Display" w:cs="Segoe UI"/>
          <w:color w:val="0F4761"/>
        </w:rPr>
        <w:t>25</w:t>
      </w:r>
      <w:r w:rsidR="00C13EB3">
        <w:rPr>
          <w:rStyle w:val="normaltextrun"/>
          <w:rFonts w:ascii="Aptos Display" w:eastAsiaTheme="majorEastAsia" w:hAnsi="Aptos Display" w:cs="Segoe UI"/>
          <w:color w:val="0F4761"/>
        </w:rPr>
        <w:t>17512</w:t>
      </w:r>
    </w:p>
    <w:p w14:paraId="2265FC81" w14:textId="021D0BBA" w:rsidR="00FC4A91" w:rsidRDefault="00FC4A91" w:rsidP="00FC4A91">
      <w:pPr>
        <w:pStyle w:val="paragraph"/>
        <w:spacing w:before="0" w:beforeAutospacing="0" w:after="0" w:afterAutospacing="0"/>
        <w:jc w:val="center"/>
        <w:textAlignment w:val="baseline"/>
        <w:rPr>
          <w:rStyle w:val="eop"/>
          <w:rFonts w:ascii="Aptos Display" w:eastAsiaTheme="majorEastAsia" w:hAnsi="Aptos Display" w:cs="Segoe UI"/>
          <w:color w:val="0F4761"/>
          <w:sz w:val="40"/>
          <w:szCs w:val="40"/>
        </w:rPr>
      </w:pPr>
      <w:r>
        <w:rPr>
          <w:rStyle w:val="normaltextrun"/>
          <w:rFonts w:ascii="Aptos Display" w:eastAsiaTheme="majorEastAsia" w:hAnsi="Aptos Display" w:cs="Segoe UI"/>
          <w:color w:val="0F4761"/>
          <w:sz w:val="40"/>
          <w:szCs w:val="40"/>
        </w:rPr>
        <w:t>Personal learning environment</w:t>
      </w:r>
      <w:r>
        <w:rPr>
          <w:rStyle w:val="eop"/>
          <w:rFonts w:ascii="Aptos Display" w:eastAsiaTheme="majorEastAsia" w:hAnsi="Aptos Display" w:cs="Segoe UI"/>
          <w:color w:val="0F4761"/>
          <w:sz w:val="40"/>
          <w:szCs w:val="40"/>
        </w:rPr>
        <w:t> </w:t>
      </w:r>
    </w:p>
    <w:p w14:paraId="74542ACD" w14:textId="77777777" w:rsidR="00BC7438" w:rsidRDefault="00BC7438" w:rsidP="00FC4A91">
      <w:pPr>
        <w:pStyle w:val="paragraph"/>
        <w:spacing w:before="0" w:beforeAutospacing="0" w:after="0" w:afterAutospacing="0"/>
        <w:jc w:val="center"/>
        <w:textAlignment w:val="baseline"/>
        <w:rPr>
          <w:rFonts w:ascii="Segoe UI" w:hAnsi="Segoe UI" w:cs="Segoe UI"/>
          <w:sz w:val="18"/>
          <w:szCs w:val="18"/>
        </w:rPr>
      </w:pPr>
    </w:p>
    <w:p w14:paraId="3D949624" w14:textId="77777777" w:rsidR="00FC4A91" w:rsidRDefault="00FC4A91" w:rsidP="00FC4A91">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 </w:t>
      </w:r>
      <w:r>
        <w:rPr>
          <w:rStyle w:val="wacimagecontainer"/>
          <w:rFonts w:ascii="Segoe UI" w:eastAsiaTheme="majorEastAsia" w:hAnsi="Segoe UI" w:cs="Segoe UI"/>
          <w:noProof/>
          <w:sz w:val="18"/>
          <w:szCs w:val="18"/>
        </w:rPr>
        <w:drawing>
          <wp:inline distT="0" distB="0" distL="0" distR="0" wp14:anchorId="0A828A13" wp14:editId="4BFA8F04">
            <wp:extent cx="4267200" cy="2857500"/>
            <wp:effectExtent l="0" t="0" r="0" b="0"/>
            <wp:docPr id="2" name="Picture 1" descr="A group of people walking on a sidewal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oup of people walking on a sidewalk&#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67200" cy="2857500"/>
                    </a:xfrm>
                    <a:prstGeom prst="rect">
                      <a:avLst/>
                    </a:prstGeom>
                    <a:noFill/>
                    <a:ln>
                      <a:noFill/>
                    </a:ln>
                  </pic:spPr>
                </pic:pic>
              </a:graphicData>
            </a:graphic>
          </wp:inline>
        </w:drawing>
      </w:r>
      <w:r>
        <w:rPr>
          <w:rStyle w:val="eop"/>
          <w:rFonts w:ascii="Aptos" w:eastAsiaTheme="majorEastAsia" w:hAnsi="Aptos" w:cs="Segoe UI"/>
        </w:rPr>
        <w:t> </w:t>
      </w:r>
    </w:p>
    <w:p w14:paraId="0850A7AE" w14:textId="77777777" w:rsidR="00FC4A91" w:rsidRDefault="00FC4A91" w:rsidP="00FC4A91">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93D69AC" w14:textId="77777777" w:rsidR="00FC4A91" w:rsidRDefault="00FC4A91" w:rsidP="00FC4A91">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Developing the information and skills I need to manage my own cleaning business is mostly dependent on my personal learning environment at university. Even though my Business Management course offers structured academic information, how well I learn is shaped by my study locations, digital tools, networks, and learning habits. I learn information and can apply it to real-life company circumstances. I can prepare myself better for the responsibilities of business by understanding and developing my learning environment. </w:t>
      </w:r>
      <w:r>
        <w:rPr>
          <w:rStyle w:val="eop"/>
          <w:rFonts w:ascii="Aptos" w:eastAsiaTheme="majorEastAsia" w:hAnsi="Aptos" w:cs="Segoe UI"/>
        </w:rPr>
        <w:t> </w:t>
      </w:r>
    </w:p>
    <w:p w14:paraId="640BAC72" w14:textId="77777777" w:rsidR="00FC4A91" w:rsidRDefault="00FC4A91" w:rsidP="00FC4A91">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rPr>
        <w:t> </w:t>
      </w:r>
    </w:p>
    <w:p w14:paraId="2EE37DC3" w14:textId="77777777" w:rsidR="00FC4A91" w:rsidRDefault="00FC4A91" w:rsidP="00FC4A91">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The combination of my digital and physical study areas is an important part of my learning environment. The library and quiet study spaces on campus offer a quiet environment that encourages focus and in-depth learning. According to research, well-designed learning environments enhance academic achievement, motivation, and engagement (Ellis &amp; Goodyear, 2019).</w:t>
      </w:r>
      <w:r>
        <w:rPr>
          <w:rStyle w:val="eop"/>
          <w:rFonts w:ascii="Aptos" w:eastAsiaTheme="majorEastAsia" w:hAnsi="Aptos" w:cs="Segoe UI"/>
        </w:rPr>
        <w:t> </w:t>
      </w:r>
    </w:p>
    <w:p w14:paraId="685C6E57" w14:textId="77777777" w:rsidR="00FC4A91" w:rsidRDefault="00FC4A91" w:rsidP="00FC4A91">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rPr>
        <w:t> </w:t>
      </w:r>
    </w:p>
    <w:p w14:paraId="3D01EAE7" w14:textId="77777777" w:rsidR="00FC4A91" w:rsidRDefault="00FC4A91" w:rsidP="00FC4A91">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 These settings support me in maintaining my control and organisational skills, which are vital qualities for business management. besides that, I have access to up-to-date information about marketing, finance, leadership, and operations through digital resources including the university's virtual learning environment, online journals, and business databases.</w:t>
      </w:r>
      <w:r>
        <w:rPr>
          <w:rStyle w:val="eop"/>
          <w:rFonts w:ascii="Aptos" w:eastAsiaTheme="majorEastAsia" w:hAnsi="Aptos" w:cs="Segoe UI"/>
        </w:rPr>
        <w:t> </w:t>
      </w:r>
    </w:p>
    <w:p w14:paraId="0D9D7DF5" w14:textId="77777777" w:rsidR="00FC4A91" w:rsidRDefault="00FC4A91" w:rsidP="00FC4A91">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rPr>
        <w:t> </w:t>
      </w:r>
    </w:p>
    <w:p w14:paraId="6DF5D1E7" w14:textId="77777777" w:rsidR="00FC4A91" w:rsidRDefault="00FC4A91" w:rsidP="00FC4A91">
      <w:pPr>
        <w:pStyle w:val="paragraph"/>
        <w:spacing w:before="0" w:beforeAutospacing="0" w:after="0" w:afterAutospacing="0"/>
        <w:jc w:val="center"/>
        <w:textAlignment w:val="baseline"/>
        <w:rPr>
          <w:rStyle w:val="normaltextrun"/>
          <w:rFonts w:ascii="Aptos" w:eastAsiaTheme="majorEastAsia" w:hAnsi="Aptos" w:cs="Segoe UI"/>
        </w:rPr>
      </w:pPr>
      <w:r>
        <w:rPr>
          <w:rStyle w:val="normaltextrun"/>
          <w:rFonts w:ascii="Aptos" w:eastAsiaTheme="majorEastAsia" w:hAnsi="Aptos" w:cs="Segoe UI"/>
        </w:rPr>
        <w:t>According to Johnson et al. (2020), digital learning materials are recognised to improve flexibility and encourage independent learning, both of which are essential for encouraging creative thinking. Another important element of my learning environment is the people I interact with. Lecturers provide expert knowledge and challenge me to think critically about business decisions, while classmates offer diverse perspectives</w:t>
      </w:r>
    </w:p>
    <w:p w14:paraId="7ECC3110" w14:textId="77777777" w:rsidR="006637E2" w:rsidRDefault="006637E2" w:rsidP="00FC4A91">
      <w:pPr>
        <w:pStyle w:val="paragraph"/>
        <w:spacing w:before="0" w:beforeAutospacing="0" w:after="0" w:afterAutospacing="0"/>
        <w:jc w:val="center"/>
        <w:textAlignment w:val="baseline"/>
        <w:rPr>
          <w:rFonts w:ascii="Segoe UI" w:hAnsi="Segoe UI" w:cs="Segoe UI"/>
          <w:sz w:val="18"/>
          <w:szCs w:val="18"/>
        </w:rPr>
      </w:pPr>
    </w:p>
    <w:p w14:paraId="198705CC" w14:textId="77777777" w:rsidR="006637E2" w:rsidRDefault="006637E2" w:rsidP="006637E2">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lastRenderedPageBreak/>
        <w:t>that broaden my understanding. It has been shown that collaborative learning improves confidence, problem-solving skills, and communication (Laal &amp; Ghodsi, 2012).</w:t>
      </w:r>
      <w:r>
        <w:rPr>
          <w:rStyle w:val="eop"/>
          <w:rFonts w:ascii="Aptos" w:eastAsiaTheme="majorEastAsia" w:hAnsi="Aptos" w:cs="Segoe UI"/>
        </w:rPr>
        <w:t> </w:t>
      </w:r>
    </w:p>
    <w:p w14:paraId="6BF61D54" w14:textId="77777777" w:rsidR="006637E2" w:rsidRDefault="006637E2" w:rsidP="006637E2">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rPr>
        <w:t> </w:t>
      </w:r>
    </w:p>
    <w:p w14:paraId="5BCFFE86" w14:textId="77777777" w:rsidR="006637E2" w:rsidRDefault="006637E2" w:rsidP="006637E2">
      <w:pPr>
        <w:pStyle w:val="paragraph"/>
        <w:spacing w:before="0" w:beforeAutospacing="0" w:after="0" w:afterAutospacing="0"/>
        <w:jc w:val="center"/>
        <w:textAlignment w:val="baseline"/>
        <w:rPr>
          <w:rStyle w:val="eop"/>
          <w:rFonts w:ascii="Aptos" w:eastAsiaTheme="majorEastAsia" w:hAnsi="Aptos" w:cs="Segoe UI"/>
        </w:rPr>
      </w:pPr>
      <w:r>
        <w:rPr>
          <w:rStyle w:val="normaltextrun"/>
          <w:rFonts w:ascii="Aptos" w:eastAsiaTheme="majorEastAsia" w:hAnsi="Aptos" w:cs="Segoe UI"/>
        </w:rPr>
        <w:t>In the cleaning sector, these abilities are crucial for managing employees, working with suppliers, and building customer connections. Presentations and group projects also help me develop my leadership and teamwork skills, which are crucial to managing an efficient company.</w:t>
      </w:r>
      <w:r>
        <w:rPr>
          <w:rStyle w:val="eop"/>
          <w:rFonts w:ascii="Aptos" w:eastAsiaTheme="majorEastAsia" w:hAnsi="Aptos" w:cs="Segoe UI"/>
        </w:rPr>
        <w:t> </w:t>
      </w:r>
    </w:p>
    <w:p w14:paraId="7AB3291A" w14:textId="77777777" w:rsidR="00F737AC" w:rsidRDefault="00F737AC" w:rsidP="006637E2">
      <w:pPr>
        <w:pStyle w:val="paragraph"/>
        <w:spacing w:before="0" w:beforeAutospacing="0" w:after="0" w:afterAutospacing="0"/>
        <w:jc w:val="center"/>
        <w:textAlignment w:val="baseline"/>
        <w:rPr>
          <w:rFonts w:ascii="Segoe UI" w:hAnsi="Segoe UI" w:cs="Segoe UI"/>
          <w:sz w:val="18"/>
          <w:szCs w:val="18"/>
        </w:rPr>
      </w:pPr>
    </w:p>
    <w:p w14:paraId="556440CE" w14:textId="77777777" w:rsidR="006637E2" w:rsidRDefault="006637E2" w:rsidP="006637E2">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 The procedures and techniques I use to organise my studies are also part of my personal learning environment. Setting goals, taking notes, and managing my time all help me remain on top of deadlines and make constant progress. According to research on self-regulated learning, students who organise, track, and evaluate their learning prod These daily tasks resemble to the organisational abilities required to manage a cleaning business, including staff scheduling, booking management, and financial record keeping.</w:t>
      </w:r>
      <w:r>
        <w:rPr>
          <w:rStyle w:val="eop"/>
          <w:rFonts w:ascii="Aptos" w:eastAsiaTheme="majorEastAsia" w:hAnsi="Aptos" w:cs="Segoe UI"/>
        </w:rPr>
        <w:t> </w:t>
      </w:r>
    </w:p>
    <w:p w14:paraId="02170EC8" w14:textId="77777777" w:rsidR="006637E2" w:rsidRDefault="006637E2" w:rsidP="006637E2">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rPr>
        <w:t> </w:t>
      </w:r>
    </w:p>
    <w:p w14:paraId="499ED05E" w14:textId="77777777" w:rsidR="006637E2" w:rsidRDefault="006637E2" w:rsidP="006637E2">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 Another essential component of my learning environment is reflective practice, which enables me to identify my areas of weakness and incorporate new ideas into my business plans. use better results and strengthen their professional abilities (Zimmerman, 2002). </w:t>
      </w:r>
      <w:r>
        <w:rPr>
          <w:rStyle w:val="eop"/>
          <w:rFonts w:ascii="Aptos" w:eastAsiaTheme="majorEastAsia" w:hAnsi="Aptos" w:cs="Segoe UI"/>
        </w:rPr>
        <w:t> </w:t>
      </w:r>
    </w:p>
    <w:p w14:paraId="6CAC8B74" w14:textId="77777777" w:rsidR="006637E2" w:rsidRDefault="006637E2" w:rsidP="006637E2">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rPr>
        <w:t> </w:t>
      </w:r>
    </w:p>
    <w:p w14:paraId="326EC1CD" w14:textId="77777777" w:rsidR="006637E2" w:rsidRDefault="006637E2" w:rsidP="006637E2">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Lastly, my learning environment isn't limited to the university. I can make well-informed judgements regarding price, marketing, and service quality because business education works best when theory and real-world experience are blended (Rae, 2006). My own learning environment involves a combination of practical environments, online resources, encouraging individuals, and good study techniques. When combined, these elements support my development as a student of business management and help me get ready for the challenges of managing my own cleaning business.</w:t>
      </w:r>
      <w:r>
        <w:rPr>
          <w:rStyle w:val="eop"/>
          <w:rFonts w:ascii="Aptos" w:eastAsiaTheme="majorEastAsia" w:hAnsi="Aptos" w:cs="Segoe UI"/>
        </w:rPr>
        <w:t> </w:t>
      </w:r>
    </w:p>
    <w:p w14:paraId="5E0D953C" w14:textId="77777777" w:rsidR="006637E2" w:rsidRDefault="006637E2" w:rsidP="006637E2">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A230EBD" w14:textId="77777777" w:rsidR="006637E2" w:rsidRDefault="006637E2" w:rsidP="006637E2">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23BE3B6" w14:textId="77777777" w:rsidR="0040752F" w:rsidRDefault="0040752F" w:rsidP="0040752F">
      <w:pPr>
        <w:pStyle w:val="paragraph"/>
        <w:spacing w:before="0" w:beforeAutospacing="0" w:after="0" w:afterAutospacing="0"/>
        <w:jc w:val="center"/>
        <w:textAlignment w:val="baseline"/>
        <w:rPr>
          <w:rStyle w:val="eop"/>
          <w:rFonts w:ascii="Aptos Display" w:eastAsiaTheme="majorEastAsia" w:hAnsi="Aptos Display" w:cs="Segoe UI"/>
          <w:color w:val="0F4761"/>
          <w:sz w:val="40"/>
          <w:szCs w:val="40"/>
        </w:rPr>
      </w:pPr>
      <w:r>
        <w:rPr>
          <w:noProof/>
        </w:rPr>
        <w:drawing>
          <wp:anchor distT="0" distB="0" distL="114300" distR="114300" simplePos="0" relativeHeight="251658240" behindDoc="1" locked="0" layoutInCell="1" allowOverlap="1" wp14:anchorId="76DF71B7" wp14:editId="7283298A">
            <wp:simplePos x="0" y="0"/>
            <wp:positionH relativeFrom="column">
              <wp:posOffset>94891</wp:posOffset>
            </wp:positionH>
            <wp:positionV relativeFrom="paragraph">
              <wp:posOffset>482573</wp:posOffset>
            </wp:positionV>
            <wp:extent cx="5730483" cy="2623931"/>
            <wp:effectExtent l="0" t="0" r="3810" b="5080"/>
            <wp:wrapTight wrapText="bothSides">
              <wp:wrapPolygon edited="0">
                <wp:start x="0" y="0"/>
                <wp:lineTo x="0" y="21485"/>
                <wp:lineTo x="21543" y="21485"/>
                <wp:lineTo x="21543" y="0"/>
                <wp:lineTo x="0" y="0"/>
              </wp:wrapPolygon>
            </wp:wrapTight>
            <wp:docPr id="1" name="Picture 1" descr="A group of people sitting arou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sitting around a tabl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483" cy="2623931"/>
                    </a:xfrm>
                    <a:prstGeom prst="rect">
                      <a:avLst/>
                    </a:prstGeom>
                    <a:noFill/>
                    <a:ln>
                      <a:noFill/>
                    </a:ln>
                  </pic:spPr>
                </pic:pic>
              </a:graphicData>
            </a:graphic>
          </wp:anchor>
        </w:drawing>
      </w:r>
      <w:r w:rsidR="006637E2">
        <w:rPr>
          <w:rStyle w:val="normaltextrun"/>
          <w:rFonts w:ascii="Aptos Display" w:eastAsiaTheme="majorEastAsia" w:hAnsi="Aptos Display" w:cs="Segoe UI"/>
          <w:color w:val="0F4761"/>
          <w:sz w:val="40"/>
          <w:szCs w:val="40"/>
        </w:rPr>
        <w:t>My learning styles</w:t>
      </w:r>
      <w:r w:rsidR="006637E2">
        <w:rPr>
          <w:rStyle w:val="eop"/>
          <w:rFonts w:ascii="Aptos Display" w:eastAsiaTheme="majorEastAsia" w:hAnsi="Aptos Display" w:cs="Segoe UI"/>
          <w:color w:val="0F4761"/>
          <w:sz w:val="40"/>
          <w:szCs w:val="40"/>
        </w:rPr>
        <w:t> </w:t>
      </w:r>
    </w:p>
    <w:p w14:paraId="0FD6935B" w14:textId="2A532194" w:rsidR="00724A6A" w:rsidRPr="002A6656" w:rsidRDefault="00724A6A" w:rsidP="0040752F">
      <w:pPr>
        <w:pStyle w:val="paragraph"/>
        <w:spacing w:before="0" w:beforeAutospacing="0" w:after="0" w:afterAutospacing="0"/>
        <w:jc w:val="center"/>
        <w:textAlignment w:val="baseline"/>
        <w:rPr>
          <w:rFonts w:ascii="Aptos Display" w:eastAsiaTheme="majorEastAsia" w:hAnsi="Aptos Display" w:cs="Segoe UI"/>
          <w:color w:val="0F4761"/>
          <w:sz w:val="40"/>
          <w:szCs w:val="40"/>
        </w:rPr>
      </w:pPr>
      <w:r>
        <w:rPr>
          <w:rStyle w:val="normaltextrun"/>
          <w:rFonts w:ascii="Aptos" w:eastAsiaTheme="majorEastAsia" w:hAnsi="Aptos" w:cs="Segoe UI"/>
        </w:rPr>
        <w:lastRenderedPageBreak/>
        <w:t>I've always been interested in learning styles, but I didn't totally understand my own style until I investigated tests. I was originally shocked to see that my results regularly showed a strong auditory skill type. I had always thought of myself as a visual learner who frequently preferred written notes and diagrams. But when I thought back on the times before, I saw that this auditory preference had been gently affecting my learning process all along. I can clearly remember that written explanations are the greatest way for me to learn complicated ideas, and when I read, I frequently "hear" words instead of just seeing them. My inner workings are in line with the studies, and this "aha!" moment has been extremely helpful. Auditory learners are people that learn best by spoken language and listening, according to the VARK model (Fleming &amp; Mills, 1992).</w:t>
      </w:r>
      <w:r>
        <w:rPr>
          <w:rStyle w:val="eop"/>
          <w:rFonts w:ascii="Aptos" w:eastAsiaTheme="majorEastAsia" w:hAnsi="Aptos" w:cs="Segoe UI"/>
        </w:rPr>
        <w:t> </w:t>
      </w:r>
    </w:p>
    <w:p w14:paraId="35DFC3C1" w14:textId="77777777" w:rsidR="00724A6A" w:rsidRDefault="00724A6A" w:rsidP="00724A6A">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 I can really relate to this. According to research, to reach their full potential, auditory learners should:</w:t>
      </w:r>
      <w:r>
        <w:rPr>
          <w:rStyle w:val="eop"/>
          <w:rFonts w:ascii="Aptos" w:eastAsiaTheme="majorEastAsia" w:hAnsi="Aptos" w:cs="Segoe UI"/>
        </w:rPr>
        <w:t> </w:t>
      </w:r>
    </w:p>
    <w:p w14:paraId="646597B5" w14:textId="77777777" w:rsidR="00724A6A" w:rsidRDefault="00724A6A" w:rsidP="00724A6A">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2879D75E" w14:textId="77777777" w:rsidR="00724A6A" w:rsidRDefault="00724A6A" w:rsidP="00724A6A">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rPr>
        <w:t>Participate in conversations</w:t>
      </w:r>
      <w:r>
        <w:rPr>
          <w:rStyle w:val="normaltextrun"/>
          <w:rFonts w:ascii="Aptos" w:eastAsiaTheme="majorEastAsia" w:hAnsi="Aptos" w:cs="Segoe UI"/>
        </w:rPr>
        <w:t>: Putting ideas and thoughts into words strengthens comprehension (SimpleK12, 2025).</w:t>
      </w:r>
      <w:r>
        <w:rPr>
          <w:rStyle w:val="eop"/>
          <w:rFonts w:ascii="Aptos" w:eastAsiaTheme="majorEastAsia" w:hAnsi="Aptos" w:cs="Segoe UI"/>
        </w:rPr>
        <w:t> </w:t>
      </w:r>
    </w:p>
    <w:p w14:paraId="6547F81B" w14:textId="77777777" w:rsidR="00724A6A" w:rsidRDefault="00724A6A" w:rsidP="00724A6A">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505FE2D" w14:textId="77777777" w:rsidR="00724A6A" w:rsidRDefault="00724A6A" w:rsidP="00724A6A">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rPr>
        <w:t>Make use of audio resources</w:t>
      </w:r>
      <w:r>
        <w:rPr>
          <w:rStyle w:val="normaltextrun"/>
          <w:rFonts w:ascii="Aptos" w:eastAsiaTheme="majorEastAsia" w:hAnsi="Aptos" w:cs="Segoe UI"/>
        </w:rPr>
        <w:t>: Recorded lectures, audiobooks, and podcasts are all excellent resources (Melio Education, 2021).</w:t>
      </w:r>
      <w:r>
        <w:rPr>
          <w:rStyle w:val="eop"/>
          <w:rFonts w:ascii="Aptos" w:eastAsiaTheme="majorEastAsia" w:hAnsi="Aptos" w:cs="Segoe UI"/>
        </w:rPr>
        <w:t> </w:t>
      </w:r>
    </w:p>
    <w:p w14:paraId="21F4BA13" w14:textId="77777777" w:rsidR="00724A6A" w:rsidRDefault="00724A6A" w:rsidP="00724A6A">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4932772" w14:textId="77777777" w:rsidR="00724A6A" w:rsidRDefault="00724A6A" w:rsidP="00724A6A">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b/>
          <w:bCs/>
        </w:rPr>
        <w:t>Read aloud</w:t>
      </w:r>
      <w:r>
        <w:rPr>
          <w:rStyle w:val="normaltextrun"/>
          <w:rFonts w:ascii="Aptos" w:eastAsiaTheme="majorEastAsia" w:hAnsi="Aptos" w:cs="Segoe UI"/>
        </w:rPr>
        <w:t>: Hearing the words aids in understanding and memory (Readability Tutor, 2024).</w:t>
      </w:r>
      <w:r>
        <w:rPr>
          <w:rStyle w:val="eop"/>
          <w:rFonts w:ascii="Aptos" w:eastAsiaTheme="majorEastAsia" w:hAnsi="Aptos" w:cs="Segoe UI"/>
        </w:rPr>
        <w:t> </w:t>
      </w:r>
    </w:p>
    <w:p w14:paraId="5C5D1143" w14:textId="77777777" w:rsidR="00724A6A" w:rsidRDefault="00724A6A" w:rsidP="00724A6A">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rPr>
        <w:t> </w:t>
      </w:r>
    </w:p>
    <w:p w14:paraId="796C10CD" w14:textId="77777777" w:rsidR="00724A6A" w:rsidRDefault="00724A6A" w:rsidP="00724A6A">
      <w:pPr>
        <w:pStyle w:val="paragraph"/>
        <w:spacing w:before="0" w:beforeAutospacing="0" w:after="0" w:afterAutospacing="0"/>
        <w:jc w:val="center"/>
        <w:textAlignment w:val="baseline"/>
        <w:rPr>
          <w:rStyle w:val="eop"/>
          <w:rFonts w:ascii="Aptos" w:eastAsiaTheme="majorEastAsia" w:hAnsi="Aptos" w:cs="Segoe UI"/>
        </w:rPr>
      </w:pPr>
      <w:r>
        <w:rPr>
          <w:rStyle w:val="normaltextrun"/>
          <w:rFonts w:ascii="Aptos" w:eastAsiaTheme="majorEastAsia" w:hAnsi="Aptos" w:cs="Segoe UI"/>
        </w:rPr>
        <w:t>This knowledge enables me to customise my learning strategies, using conventional visual aids in favour of more auditory-focused approaches.</w:t>
      </w:r>
      <w:r>
        <w:rPr>
          <w:rStyle w:val="eop"/>
          <w:rFonts w:ascii="Aptos" w:eastAsiaTheme="majorEastAsia" w:hAnsi="Aptos" w:cs="Segoe UI"/>
        </w:rPr>
        <w:t> </w:t>
      </w:r>
    </w:p>
    <w:p w14:paraId="60B53AFB" w14:textId="77777777" w:rsidR="00BC7438" w:rsidRDefault="00BC7438" w:rsidP="00724A6A">
      <w:pPr>
        <w:pStyle w:val="paragraph"/>
        <w:spacing w:before="0" w:beforeAutospacing="0" w:after="0" w:afterAutospacing="0"/>
        <w:jc w:val="center"/>
        <w:textAlignment w:val="baseline"/>
        <w:rPr>
          <w:rStyle w:val="eop"/>
          <w:rFonts w:ascii="Aptos" w:eastAsiaTheme="majorEastAsia" w:hAnsi="Aptos" w:cs="Segoe UI"/>
        </w:rPr>
      </w:pPr>
    </w:p>
    <w:p w14:paraId="6B667A67" w14:textId="77777777" w:rsidR="009039E6" w:rsidRDefault="009039E6" w:rsidP="009039E6">
      <w:pPr>
        <w:pStyle w:val="paragraph"/>
        <w:spacing w:before="0" w:beforeAutospacing="0" w:after="0" w:afterAutospacing="0"/>
        <w:jc w:val="center"/>
        <w:textAlignment w:val="baseline"/>
        <w:rPr>
          <w:rStyle w:val="eop"/>
          <w:rFonts w:ascii="Aptos Display" w:eastAsiaTheme="majorEastAsia" w:hAnsi="Aptos Display" w:cs="Segoe UI"/>
          <w:color w:val="0F4761"/>
          <w:sz w:val="40"/>
          <w:szCs w:val="40"/>
        </w:rPr>
      </w:pPr>
      <w:r>
        <w:rPr>
          <w:rStyle w:val="normaltextrun"/>
          <w:rFonts w:ascii="Aptos Display" w:eastAsiaTheme="majorEastAsia" w:hAnsi="Aptos Display" w:cs="Segoe UI"/>
          <w:color w:val="0F4761"/>
          <w:sz w:val="40"/>
          <w:szCs w:val="40"/>
        </w:rPr>
        <w:t>Personal plan for adapting independent learning</w:t>
      </w:r>
      <w:r>
        <w:rPr>
          <w:rStyle w:val="eop"/>
          <w:rFonts w:ascii="Aptos Display" w:eastAsiaTheme="majorEastAsia" w:hAnsi="Aptos Display" w:cs="Segoe UI"/>
          <w:color w:val="0F4761"/>
          <w:sz w:val="40"/>
          <w:szCs w:val="40"/>
        </w:rPr>
        <w:t> </w:t>
      </w:r>
    </w:p>
    <w:p w14:paraId="7A013EA9" w14:textId="77777777" w:rsidR="00BC7438" w:rsidRDefault="00BC7438" w:rsidP="009039E6">
      <w:pPr>
        <w:pStyle w:val="paragraph"/>
        <w:spacing w:before="0" w:beforeAutospacing="0" w:after="0" w:afterAutospacing="0"/>
        <w:jc w:val="center"/>
        <w:textAlignment w:val="baseline"/>
        <w:rPr>
          <w:rFonts w:ascii="Segoe UI" w:hAnsi="Segoe UI" w:cs="Segoe UI"/>
          <w:color w:val="0F4761"/>
          <w:sz w:val="18"/>
          <w:szCs w:val="18"/>
        </w:rPr>
      </w:pPr>
    </w:p>
    <w:p w14:paraId="5572A213" w14:textId="77777777" w:rsidR="009039E6" w:rsidRDefault="009039E6" w:rsidP="009039E6">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My newly gained knowledge of independent learning has brought to light how important to time management, self-control, and involvement in my studies. I intend to use a more organised and reflective approach to successfully modify my independent learning.</w:t>
      </w:r>
      <w:r>
        <w:rPr>
          <w:rStyle w:val="eop"/>
          <w:rFonts w:ascii="Aptos" w:eastAsiaTheme="majorEastAsia" w:hAnsi="Aptos" w:cs="Segoe UI"/>
        </w:rPr>
        <w:t> </w:t>
      </w:r>
    </w:p>
    <w:p w14:paraId="29C09908" w14:textId="77777777" w:rsidR="009039E6" w:rsidRDefault="009039E6" w:rsidP="009039E6">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 This involves setting clear learning goals, making weekly study plans, and separating more difficult assignments into smaller, more manageable projects. I can reduce delay and continue to make steady progress by doing this.</w:t>
      </w:r>
      <w:r>
        <w:rPr>
          <w:rStyle w:val="eop"/>
          <w:rFonts w:ascii="Aptos" w:eastAsiaTheme="majorEastAsia" w:hAnsi="Aptos" w:cs="Segoe UI"/>
        </w:rPr>
        <w:t> </w:t>
      </w:r>
    </w:p>
    <w:p w14:paraId="5CBB917C" w14:textId="77777777" w:rsidR="009039E6" w:rsidRDefault="009039E6" w:rsidP="009039E6">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In addition, I plan to use active learning techniques including applying knowledge to real-life scenarios, improving understanding through self-testing, and summarising important ideas in my own words. These techniques will improve my understanding and long-term memory. To change my study techniques as needed, I will also frequently reflect on my learning by recognising my areas of strength and those that need work.</w:t>
      </w:r>
      <w:r>
        <w:rPr>
          <w:rStyle w:val="eop"/>
          <w:rFonts w:ascii="Aptos" w:eastAsiaTheme="majorEastAsia" w:hAnsi="Aptos" w:cs="Segoe UI"/>
        </w:rPr>
        <w:t> </w:t>
      </w:r>
    </w:p>
    <w:p w14:paraId="22C92A20" w14:textId="77777777" w:rsidR="009039E6" w:rsidRDefault="009039E6" w:rsidP="009039E6">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I understand that support is still required for me to succeed as an independent learner. When I'm unsure about a concept, I'll ask lecturers and tutors for further explanation, and I'll use advice to help me do better academically. It will also be important to have access to learning tools including academic skills workshops, online journals, and study help programs. Study groups and other peer collaboration will improve motivation and understanding even more.</w:t>
      </w:r>
      <w:r>
        <w:rPr>
          <w:rStyle w:val="eop"/>
          <w:rFonts w:ascii="Aptos" w:eastAsiaTheme="majorEastAsia" w:hAnsi="Aptos" w:cs="Segoe UI"/>
        </w:rPr>
        <w:t> </w:t>
      </w:r>
    </w:p>
    <w:p w14:paraId="1A61CC91" w14:textId="77777777" w:rsidR="009039E6" w:rsidRDefault="009039E6" w:rsidP="009039E6">
      <w:pPr>
        <w:pStyle w:val="paragraph"/>
        <w:spacing w:before="0" w:beforeAutospacing="0" w:after="0" w:afterAutospacing="0"/>
        <w:jc w:val="center"/>
        <w:textAlignment w:val="baseline"/>
        <w:rPr>
          <w:rStyle w:val="eop"/>
          <w:rFonts w:ascii="Aptos" w:eastAsiaTheme="majorEastAsia" w:hAnsi="Aptos" w:cs="Segoe UI"/>
        </w:rPr>
      </w:pPr>
      <w:r>
        <w:rPr>
          <w:rStyle w:val="normaltextrun"/>
          <w:rFonts w:ascii="Aptos" w:eastAsiaTheme="majorEastAsia" w:hAnsi="Aptos" w:cs="Segoe UI"/>
        </w:rPr>
        <w:lastRenderedPageBreak/>
        <w:t>Overall, by combining effective self-management strategies with appropriate academic support, I am confident that I can develop greater independence, resilience, and success in my learning journey.</w:t>
      </w:r>
      <w:r>
        <w:rPr>
          <w:rStyle w:val="eop"/>
          <w:rFonts w:ascii="Aptos" w:eastAsiaTheme="majorEastAsia" w:hAnsi="Aptos" w:cs="Segoe UI"/>
        </w:rPr>
        <w:t> </w:t>
      </w:r>
    </w:p>
    <w:p w14:paraId="1D3635F5" w14:textId="77777777" w:rsidR="00BC7438" w:rsidRDefault="00BC7438" w:rsidP="009039E6">
      <w:pPr>
        <w:pStyle w:val="paragraph"/>
        <w:spacing w:before="0" w:beforeAutospacing="0" w:after="0" w:afterAutospacing="0"/>
        <w:jc w:val="center"/>
        <w:textAlignment w:val="baseline"/>
        <w:rPr>
          <w:rFonts w:ascii="Segoe UI" w:hAnsi="Segoe UI" w:cs="Segoe UI"/>
          <w:sz w:val="18"/>
          <w:szCs w:val="18"/>
        </w:rPr>
      </w:pPr>
    </w:p>
    <w:p w14:paraId="34F1A055" w14:textId="77777777" w:rsidR="009039E6" w:rsidRDefault="009039E6" w:rsidP="009039E6">
      <w:pPr>
        <w:pStyle w:val="paragraph"/>
        <w:spacing w:before="0" w:beforeAutospacing="0" w:after="0" w:afterAutospacing="0"/>
        <w:jc w:val="center"/>
        <w:textAlignment w:val="baseline"/>
        <w:rPr>
          <w:rStyle w:val="eop"/>
          <w:rFonts w:ascii="Aptos Display" w:eastAsiaTheme="majorEastAsia" w:hAnsi="Aptos Display" w:cs="Segoe UI"/>
          <w:color w:val="0F4761"/>
          <w:sz w:val="40"/>
          <w:szCs w:val="40"/>
        </w:rPr>
      </w:pPr>
      <w:r>
        <w:rPr>
          <w:rStyle w:val="normaltextrun"/>
          <w:rFonts w:ascii="Aptos Display" w:eastAsiaTheme="majorEastAsia" w:hAnsi="Aptos Display" w:cs="Segoe UI"/>
          <w:color w:val="0F4761"/>
          <w:sz w:val="40"/>
          <w:szCs w:val="40"/>
        </w:rPr>
        <w:t>Plan for Creating a Professional Identity and Participating in Organisational and Business Communities</w:t>
      </w:r>
      <w:r>
        <w:rPr>
          <w:rStyle w:val="eop"/>
          <w:rFonts w:ascii="Aptos Display" w:eastAsiaTheme="majorEastAsia" w:hAnsi="Aptos Display" w:cs="Segoe UI"/>
          <w:color w:val="0F4761"/>
          <w:sz w:val="40"/>
          <w:szCs w:val="40"/>
        </w:rPr>
        <w:t> </w:t>
      </w:r>
    </w:p>
    <w:p w14:paraId="5211F8C2" w14:textId="77777777" w:rsidR="00BC7438" w:rsidRDefault="00BC7438" w:rsidP="009039E6">
      <w:pPr>
        <w:pStyle w:val="paragraph"/>
        <w:spacing w:before="0" w:beforeAutospacing="0" w:after="0" w:afterAutospacing="0"/>
        <w:jc w:val="center"/>
        <w:textAlignment w:val="baseline"/>
        <w:rPr>
          <w:rFonts w:ascii="Segoe UI" w:hAnsi="Segoe UI" w:cs="Segoe UI"/>
          <w:color w:val="0F4761"/>
          <w:sz w:val="18"/>
          <w:szCs w:val="18"/>
        </w:rPr>
      </w:pPr>
    </w:p>
    <w:p w14:paraId="34A0A58F" w14:textId="77777777" w:rsidR="009039E6" w:rsidRDefault="009039E6" w:rsidP="009039E6">
      <w:pPr>
        <w:pStyle w:val="paragraph"/>
        <w:spacing w:before="0" w:beforeAutospacing="0" w:after="0" w:afterAutospacing="0"/>
        <w:jc w:val="center"/>
        <w:textAlignment w:val="baseline"/>
        <w:rPr>
          <w:rStyle w:val="eop"/>
          <w:rFonts w:ascii="Aptos" w:eastAsiaTheme="majorEastAsia" w:hAnsi="Aptos" w:cs="Segoe UI"/>
        </w:rPr>
      </w:pPr>
      <w:r>
        <w:rPr>
          <w:rStyle w:val="normaltextrun"/>
          <w:rFonts w:ascii="Aptos" w:eastAsiaTheme="majorEastAsia" w:hAnsi="Aptos" w:cs="Segoe UI"/>
        </w:rPr>
        <w:t>Long-term career development, growth in leadership, and making an important impact to community all depend on developing a strong professional identity as well as joining organisational and business communities. Building a visible, values-driven image while strategically interacting through digital platforms, volunteer work, networking events, and environmental activities is the main goal of my plan.</w:t>
      </w:r>
      <w:r>
        <w:rPr>
          <w:rStyle w:val="eop"/>
          <w:rFonts w:ascii="Aptos" w:eastAsiaTheme="majorEastAsia" w:hAnsi="Aptos" w:cs="Segoe UI"/>
        </w:rPr>
        <w:t> </w:t>
      </w:r>
    </w:p>
    <w:p w14:paraId="49A25E41" w14:textId="77777777" w:rsidR="00BC7438" w:rsidRDefault="00BC7438" w:rsidP="009039E6">
      <w:pPr>
        <w:pStyle w:val="paragraph"/>
        <w:spacing w:before="0" w:beforeAutospacing="0" w:after="0" w:afterAutospacing="0"/>
        <w:jc w:val="center"/>
        <w:textAlignment w:val="baseline"/>
        <w:rPr>
          <w:rFonts w:ascii="Segoe UI" w:hAnsi="Segoe UI" w:cs="Segoe UI"/>
          <w:sz w:val="18"/>
          <w:szCs w:val="18"/>
        </w:rPr>
      </w:pPr>
    </w:p>
    <w:p w14:paraId="11FC4022" w14:textId="77777777" w:rsidR="009039E6" w:rsidRDefault="009039E6" w:rsidP="009039E6">
      <w:pPr>
        <w:pStyle w:val="paragraph"/>
        <w:spacing w:before="0" w:beforeAutospacing="0" w:after="0" w:afterAutospacing="0"/>
        <w:jc w:val="center"/>
        <w:textAlignment w:val="baseline"/>
        <w:rPr>
          <w:rStyle w:val="eop"/>
          <w:rFonts w:ascii="Aptos Display" w:eastAsiaTheme="majorEastAsia" w:hAnsi="Aptos Display" w:cs="Segoe UI"/>
          <w:color w:val="0F4761"/>
          <w:sz w:val="40"/>
          <w:szCs w:val="40"/>
        </w:rPr>
      </w:pPr>
      <w:r>
        <w:rPr>
          <w:rStyle w:val="normaltextrun"/>
          <w:rFonts w:ascii="Aptos Display" w:eastAsiaTheme="majorEastAsia" w:hAnsi="Aptos Display" w:cs="Segoe UI"/>
          <w:color w:val="0F4761"/>
          <w:sz w:val="40"/>
          <w:szCs w:val="40"/>
        </w:rPr>
        <w:t>Developing a Professional Identity</w:t>
      </w:r>
      <w:r>
        <w:rPr>
          <w:rStyle w:val="eop"/>
          <w:rFonts w:ascii="Aptos Display" w:eastAsiaTheme="majorEastAsia" w:hAnsi="Aptos Display" w:cs="Segoe UI"/>
          <w:color w:val="0F4761"/>
          <w:sz w:val="40"/>
          <w:szCs w:val="40"/>
        </w:rPr>
        <w:t> </w:t>
      </w:r>
    </w:p>
    <w:p w14:paraId="717DA757" w14:textId="77777777" w:rsidR="00BC7438" w:rsidRDefault="00BC7438" w:rsidP="009039E6">
      <w:pPr>
        <w:pStyle w:val="paragraph"/>
        <w:spacing w:before="0" w:beforeAutospacing="0" w:after="0" w:afterAutospacing="0"/>
        <w:jc w:val="center"/>
        <w:textAlignment w:val="baseline"/>
        <w:rPr>
          <w:rFonts w:ascii="Segoe UI" w:hAnsi="Segoe UI" w:cs="Segoe UI"/>
          <w:color w:val="0F4761"/>
          <w:sz w:val="18"/>
          <w:szCs w:val="18"/>
        </w:rPr>
      </w:pPr>
    </w:p>
    <w:p w14:paraId="15352262" w14:textId="77777777" w:rsidR="009039E6" w:rsidRDefault="009039E6" w:rsidP="009039E6">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eastAsiaTheme="majorEastAsia" w:hAnsi="Aptos" w:cs="Segoe UI"/>
        </w:rPr>
        <w:t>My career path will be based on sustainability, integrity, and ongoing education. To ensure that my own beliefs and professional behaviour are consistent, I plan to make clear my values, skills, and career goals.</w:t>
      </w:r>
      <w:r>
        <w:rPr>
          <w:rStyle w:val="eop"/>
          <w:rFonts w:ascii="Aptos" w:eastAsiaTheme="majorEastAsia" w:hAnsi="Aptos" w:cs="Segoe UI"/>
        </w:rPr>
        <w:t> </w:t>
      </w:r>
    </w:p>
    <w:p w14:paraId="6967C952" w14:textId="77777777" w:rsidR="009039E6" w:rsidRDefault="009039E6" w:rsidP="009039E6">
      <w:pPr>
        <w:pStyle w:val="paragraph"/>
        <w:spacing w:before="0" w:beforeAutospacing="0" w:after="0" w:afterAutospacing="0"/>
        <w:jc w:val="center"/>
        <w:textAlignment w:val="baseline"/>
        <w:rPr>
          <w:rStyle w:val="eop"/>
          <w:rFonts w:ascii="Aptos" w:eastAsiaTheme="majorEastAsia" w:hAnsi="Aptos" w:cs="Segoe UI"/>
        </w:rPr>
      </w:pPr>
      <w:r>
        <w:rPr>
          <w:rStyle w:val="normaltextrun"/>
          <w:rFonts w:ascii="Aptos" w:eastAsiaTheme="majorEastAsia" w:hAnsi="Aptos" w:cs="Segoe UI"/>
        </w:rPr>
        <w:t>Ibarra (1999) believes that professional identity develops via exploration and introspection, thus as I gain experience, I will constantly review my goals and modify my identity. Developing trust and respect in professional groups can be improved by maintaining constancy across platforms and interaction.</w:t>
      </w:r>
      <w:r>
        <w:rPr>
          <w:rStyle w:val="eop"/>
          <w:rFonts w:ascii="Aptos" w:eastAsiaTheme="majorEastAsia" w:hAnsi="Aptos" w:cs="Segoe UI"/>
        </w:rPr>
        <w:t> </w:t>
      </w:r>
    </w:p>
    <w:p w14:paraId="1ED85A3A" w14:textId="77777777" w:rsidR="00BC7438" w:rsidRDefault="00BC7438" w:rsidP="009039E6">
      <w:pPr>
        <w:pStyle w:val="paragraph"/>
        <w:spacing w:before="0" w:beforeAutospacing="0" w:after="0" w:afterAutospacing="0"/>
        <w:jc w:val="center"/>
        <w:textAlignment w:val="baseline"/>
        <w:rPr>
          <w:rFonts w:ascii="Segoe UI" w:hAnsi="Segoe UI" w:cs="Segoe UI"/>
          <w:sz w:val="18"/>
          <w:szCs w:val="18"/>
        </w:rPr>
      </w:pPr>
    </w:p>
    <w:p w14:paraId="4DA34075" w14:textId="77777777" w:rsidR="009039E6" w:rsidRDefault="009039E6" w:rsidP="009039E6">
      <w:pPr>
        <w:pStyle w:val="paragraph"/>
        <w:spacing w:before="0" w:beforeAutospacing="0" w:after="0" w:afterAutospacing="0"/>
        <w:jc w:val="center"/>
        <w:textAlignment w:val="baseline"/>
        <w:rPr>
          <w:rStyle w:val="eop"/>
          <w:rFonts w:ascii="Aptos" w:eastAsiaTheme="majorEastAsia" w:hAnsi="Aptos" w:cs="Segoe UI"/>
        </w:rPr>
      </w:pPr>
      <w:r>
        <w:rPr>
          <w:rStyle w:val="normaltextrun"/>
          <w:rFonts w:ascii="Aptos Display" w:eastAsiaTheme="majorEastAsia" w:hAnsi="Aptos Display" w:cs="Segoe UI"/>
          <w:color w:val="0F4761"/>
          <w:sz w:val="40"/>
          <w:szCs w:val="40"/>
        </w:rPr>
        <w:t> Leveraging LinkedIn and Digital Presence</w:t>
      </w:r>
      <w:r>
        <w:rPr>
          <w:rStyle w:val="normaltextrun"/>
          <w:rFonts w:ascii="Aptos" w:eastAsiaTheme="majorEastAsia" w:hAnsi="Aptos" w:cs="Segoe UI"/>
        </w:rPr>
        <w:t> </w:t>
      </w:r>
      <w:r>
        <w:rPr>
          <w:rStyle w:val="eop"/>
          <w:rFonts w:ascii="Aptos" w:eastAsiaTheme="majorEastAsia" w:hAnsi="Aptos" w:cs="Segoe UI"/>
        </w:rPr>
        <w:t> </w:t>
      </w:r>
    </w:p>
    <w:p w14:paraId="3BE992AA" w14:textId="77777777" w:rsidR="00BC7438" w:rsidRDefault="00BC7438" w:rsidP="009039E6">
      <w:pPr>
        <w:pStyle w:val="paragraph"/>
        <w:spacing w:before="0" w:beforeAutospacing="0" w:after="0" w:afterAutospacing="0"/>
        <w:jc w:val="center"/>
        <w:textAlignment w:val="baseline"/>
        <w:rPr>
          <w:rFonts w:ascii="Segoe UI" w:hAnsi="Segoe UI" w:cs="Segoe UI"/>
          <w:sz w:val="18"/>
          <w:szCs w:val="18"/>
        </w:rPr>
      </w:pPr>
    </w:p>
    <w:p w14:paraId="0AEC9C81" w14:textId="77777777" w:rsidR="009039E6" w:rsidRDefault="009039E6" w:rsidP="009039E6">
      <w:pPr>
        <w:pStyle w:val="paragraph"/>
        <w:spacing w:before="0" w:beforeAutospacing="0" w:after="0" w:afterAutospacing="0"/>
        <w:jc w:val="center"/>
        <w:textAlignment w:val="baseline"/>
        <w:rPr>
          <w:rStyle w:val="eop"/>
          <w:rFonts w:ascii="Aptos" w:eastAsiaTheme="majorEastAsia" w:hAnsi="Aptos" w:cs="Segoe UI"/>
        </w:rPr>
      </w:pPr>
      <w:r>
        <w:rPr>
          <w:rStyle w:val="normaltextrun"/>
          <w:rFonts w:ascii="Aptos" w:eastAsiaTheme="majorEastAsia" w:hAnsi="Aptos" w:cs="Segoe UI"/>
        </w:rPr>
        <w:t>My professional brand will be created and expressed mostly through LinkedIn. I intend to keep up a professional profile that highlights my skills, passion for leadership, and importance of sustainability. Developing awareness and thought leadership will be supported by ongoing involvement through article sharing, industry discussion comments, and posting insights from my learning path (Goleman, 2017). In addition, I'll use LinkedIn to follow companies that share my beliefs, join organisations that interest me, and communicate with professionals.</w:t>
      </w:r>
      <w:r>
        <w:rPr>
          <w:rStyle w:val="eop"/>
          <w:rFonts w:ascii="Aptos" w:eastAsiaTheme="majorEastAsia" w:hAnsi="Aptos" w:cs="Segoe UI"/>
        </w:rPr>
        <w:t> </w:t>
      </w:r>
    </w:p>
    <w:p w14:paraId="2FE9CE8E" w14:textId="77777777" w:rsidR="00BC7438" w:rsidRDefault="00BC7438" w:rsidP="009039E6">
      <w:pPr>
        <w:pStyle w:val="paragraph"/>
        <w:spacing w:before="0" w:beforeAutospacing="0" w:after="0" w:afterAutospacing="0"/>
        <w:jc w:val="center"/>
        <w:textAlignment w:val="baseline"/>
        <w:rPr>
          <w:rFonts w:ascii="Segoe UI" w:hAnsi="Segoe UI" w:cs="Segoe UI"/>
          <w:sz w:val="18"/>
          <w:szCs w:val="18"/>
        </w:rPr>
      </w:pPr>
    </w:p>
    <w:p w14:paraId="323CA5BB" w14:textId="77777777" w:rsidR="009039E6" w:rsidRDefault="009039E6" w:rsidP="009039E6">
      <w:pPr>
        <w:pStyle w:val="paragraph"/>
        <w:spacing w:before="0" w:beforeAutospacing="0" w:after="0" w:afterAutospacing="0"/>
        <w:jc w:val="center"/>
        <w:textAlignment w:val="baseline"/>
        <w:rPr>
          <w:rStyle w:val="eop"/>
          <w:rFonts w:ascii="Aptos Display" w:eastAsiaTheme="majorEastAsia" w:hAnsi="Aptos Display" w:cs="Segoe UI"/>
          <w:color w:val="0F4761"/>
          <w:sz w:val="40"/>
          <w:szCs w:val="40"/>
        </w:rPr>
      </w:pPr>
      <w:r>
        <w:rPr>
          <w:rStyle w:val="normaltextrun"/>
          <w:rFonts w:ascii="Aptos Display" w:eastAsiaTheme="majorEastAsia" w:hAnsi="Aptos Display" w:cs="Segoe UI"/>
          <w:color w:val="0F4761"/>
          <w:sz w:val="40"/>
          <w:szCs w:val="40"/>
        </w:rPr>
        <w:t>Sustainable Leadership Journey</w:t>
      </w:r>
      <w:r>
        <w:rPr>
          <w:rStyle w:val="eop"/>
          <w:rFonts w:ascii="Aptos Display" w:eastAsiaTheme="majorEastAsia" w:hAnsi="Aptos Display" w:cs="Segoe UI"/>
          <w:color w:val="0F4761"/>
          <w:sz w:val="40"/>
          <w:szCs w:val="40"/>
        </w:rPr>
        <w:t> </w:t>
      </w:r>
    </w:p>
    <w:p w14:paraId="0F2E23AD" w14:textId="77777777" w:rsidR="00BC7438" w:rsidRDefault="00BC7438" w:rsidP="009039E6">
      <w:pPr>
        <w:pStyle w:val="paragraph"/>
        <w:spacing w:before="0" w:beforeAutospacing="0" w:after="0" w:afterAutospacing="0"/>
        <w:jc w:val="center"/>
        <w:textAlignment w:val="baseline"/>
        <w:rPr>
          <w:rFonts w:ascii="Segoe UI" w:hAnsi="Segoe UI" w:cs="Segoe UI"/>
          <w:color w:val="0F4761"/>
          <w:sz w:val="18"/>
          <w:szCs w:val="18"/>
        </w:rPr>
      </w:pPr>
    </w:p>
    <w:p w14:paraId="5BAEB87F" w14:textId="77777777" w:rsidR="009039E6" w:rsidRDefault="009039E6" w:rsidP="009039E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My involvement in business communities will be extremely important on my sustainable leadership path. This involves developing skills in social responsibility, making responsible choices, and environmental awareness. I will be able to put theory into practice by participating in a Responsible leadership adds to long-term impact on society in addition to improving organisational success (Avery &amp; </w:t>
      </w:r>
      <w:proofErr w:type="spellStart"/>
      <w:r>
        <w:rPr>
          <w:rStyle w:val="normaltextrun"/>
          <w:rFonts w:ascii="Aptos" w:eastAsiaTheme="majorEastAsia" w:hAnsi="Aptos" w:cs="Segoe UI"/>
        </w:rPr>
        <w:t>Bergsteiner</w:t>
      </w:r>
      <w:proofErr w:type="spellEnd"/>
      <w:r>
        <w:rPr>
          <w:rStyle w:val="normaltextrun"/>
          <w:rFonts w:ascii="Aptos" w:eastAsiaTheme="majorEastAsia" w:hAnsi="Aptos" w:cs="Segoe UI"/>
        </w:rPr>
        <w:t>, 2011).</w:t>
      </w:r>
      <w:r>
        <w:rPr>
          <w:rStyle w:val="eop"/>
          <w:rFonts w:ascii="Aptos" w:eastAsiaTheme="majorEastAsia" w:hAnsi="Aptos" w:cs="Segoe UI"/>
        </w:rPr>
        <w:t> </w:t>
      </w:r>
    </w:p>
    <w:p w14:paraId="58E8B780" w14:textId="77777777" w:rsidR="009039E6" w:rsidRDefault="009039E6" w:rsidP="009039E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Thinking back on these encounters will help me develop my leadership identity and guide my future professional choices.</w:t>
      </w:r>
      <w:r>
        <w:rPr>
          <w:rStyle w:val="eop"/>
          <w:rFonts w:ascii="Aptos" w:eastAsiaTheme="majorEastAsia" w:hAnsi="Aptos" w:cs="Segoe UI"/>
        </w:rPr>
        <w:t> </w:t>
      </w:r>
    </w:p>
    <w:p w14:paraId="72D4A1C2" w14:textId="77777777" w:rsidR="009039E6" w:rsidRDefault="009039E6" w:rsidP="009039E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24E7DC5" w14:textId="77777777" w:rsidR="009039E6" w:rsidRDefault="009039E6" w:rsidP="009039E6">
      <w:pPr>
        <w:pStyle w:val="paragraph"/>
        <w:spacing w:before="0" w:beforeAutospacing="0" w:after="0" w:afterAutospacing="0"/>
        <w:jc w:val="center"/>
        <w:textAlignment w:val="baseline"/>
        <w:rPr>
          <w:rStyle w:val="eop"/>
          <w:rFonts w:ascii="Aptos Display" w:eastAsiaTheme="majorEastAsia" w:hAnsi="Aptos Display" w:cs="Segoe UI"/>
          <w:color w:val="0F4761"/>
          <w:sz w:val="40"/>
          <w:szCs w:val="40"/>
        </w:rPr>
      </w:pPr>
      <w:r>
        <w:rPr>
          <w:rStyle w:val="normaltextrun"/>
          <w:rFonts w:ascii="Aptos Display" w:eastAsiaTheme="majorEastAsia" w:hAnsi="Aptos Display" w:cs="Segoe UI"/>
          <w:color w:val="0F4761"/>
          <w:sz w:val="40"/>
          <w:szCs w:val="40"/>
        </w:rPr>
        <w:lastRenderedPageBreak/>
        <w:t>Networking and Professional Events</w:t>
      </w:r>
      <w:r>
        <w:rPr>
          <w:rStyle w:val="eop"/>
          <w:rFonts w:ascii="Aptos Display" w:eastAsiaTheme="majorEastAsia" w:hAnsi="Aptos Display" w:cs="Segoe UI"/>
          <w:color w:val="0F4761"/>
          <w:sz w:val="40"/>
          <w:szCs w:val="40"/>
        </w:rPr>
        <w:t> </w:t>
      </w:r>
    </w:p>
    <w:p w14:paraId="4A932C9A" w14:textId="77777777" w:rsidR="00BC7438" w:rsidRDefault="00BC7438" w:rsidP="009039E6">
      <w:pPr>
        <w:pStyle w:val="paragraph"/>
        <w:spacing w:before="0" w:beforeAutospacing="0" w:after="0" w:afterAutospacing="0"/>
        <w:jc w:val="center"/>
        <w:textAlignment w:val="baseline"/>
        <w:rPr>
          <w:rFonts w:ascii="Segoe UI" w:hAnsi="Segoe UI" w:cs="Segoe UI"/>
          <w:sz w:val="18"/>
          <w:szCs w:val="18"/>
        </w:rPr>
      </w:pPr>
    </w:p>
    <w:p w14:paraId="783BD6CA" w14:textId="77777777" w:rsidR="009039E6" w:rsidRDefault="009039E6" w:rsidP="009039E6">
      <w:pPr>
        <w:pStyle w:val="paragraph"/>
        <w:spacing w:before="0" w:beforeAutospacing="0" w:after="0" w:afterAutospacing="0"/>
        <w:textAlignment w:val="baseline"/>
        <w:rPr>
          <w:rStyle w:val="eop"/>
          <w:rFonts w:ascii="Aptos Display" w:eastAsiaTheme="majorEastAsia" w:hAnsi="Aptos Display" w:cs="Segoe UI"/>
        </w:rPr>
      </w:pPr>
      <w:r>
        <w:rPr>
          <w:rStyle w:val="normaltextrun"/>
          <w:rFonts w:ascii="Aptos Display" w:eastAsiaTheme="majorEastAsia" w:hAnsi="Aptos Display" w:cs="Segoe UI"/>
        </w:rPr>
        <w:t>Visiting meetings, workshops, and networking events will give you the chance to develop deep professional connections. Instead, then focussing only on advertising my own business, I want to have real talks, share expertise, and look for leadership. Long-term professional success depends on exchange and trust, which are the foundation of effective networking (Ferrazzi, 2014). </w:t>
      </w:r>
      <w:r>
        <w:rPr>
          <w:rStyle w:val="eop"/>
          <w:rFonts w:ascii="Aptos Display" w:eastAsiaTheme="majorEastAsia" w:hAnsi="Aptos Display" w:cs="Segoe UI"/>
        </w:rPr>
        <w:t> </w:t>
      </w:r>
    </w:p>
    <w:p w14:paraId="6297EE5D" w14:textId="77777777" w:rsidR="00BC7438" w:rsidRDefault="00BC7438" w:rsidP="009039E6">
      <w:pPr>
        <w:pStyle w:val="paragraph"/>
        <w:spacing w:before="0" w:beforeAutospacing="0" w:after="0" w:afterAutospacing="0"/>
        <w:textAlignment w:val="baseline"/>
        <w:rPr>
          <w:rStyle w:val="eop"/>
          <w:rFonts w:ascii="Aptos Display" w:eastAsiaTheme="majorEastAsia" w:hAnsi="Aptos Display" w:cs="Segoe UI"/>
        </w:rPr>
      </w:pPr>
    </w:p>
    <w:p w14:paraId="14E0A15A" w14:textId="77777777" w:rsidR="00BC7438" w:rsidRDefault="00BC7438" w:rsidP="009039E6">
      <w:pPr>
        <w:pStyle w:val="paragraph"/>
        <w:spacing w:before="0" w:beforeAutospacing="0" w:after="0" w:afterAutospacing="0"/>
        <w:textAlignment w:val="baseline"/>
        <w:rPr>
          <w:rFonts w:ascii="Segoe UI" w:hAnsi="Segoe UI" w:cs="Segoe UI"/>
          <w:sz w:val="18"/>
          <w:szCs w:val="18"/>
        </w:rPr>
      </w:pPr>
    </w:p>
    <w:p w14:paraId="2AABF6A0" w14:textId="77777777" w:rsidR="009039E6" w:rsidRDefault="009039E6" w:rsidP="009039E6">
      <w:pPr>
        <w:pStyle w:val="paragraph"/>
        <w:spacing w:before="0" w:beforeAutospacing="0" w:after="0" w:afterAutospacing="0"/>
        <w:textAlignment w:val="baseline"/>
        <w:rPr>
          <w:rFonts w:ascii="Segoe UI" w:hAnsi="Segoe UI" w:cs="Segoe UI"/>
          <w:sz w:val="18"/>
          <w:szCs w:val="18"/>
        </w:rPr>
      </w:pPr>
      <w:r>
        <w:rPr>
          <w:rStyle w:val="eop"/>
          <w:rFonts w:ascii="Aptos Display" w:eastAsiaTheme="majorEastAsia" w:hAnsi="Aptos Display" w:cs="Segoe UI"/>
        </w:rPr>
        <w:t> </w:t>
      </w:r>
    </w:p>
    <w:p w14:paraId="222119B0" w14:textId="77777777" w:rsidR="009039E6" w:rsidRDefault="009039E6" w:rsidP="009039E6">
      <w:pPr>
        <w:pStyle w:val="paragraph"/>
        <w:spacing w:before="0" w:beforeAutospacing="0" w:after="0" w:afterAutospacing="0"/>
        <w:jc w:val="center"/>
        <w:textAlignment w:val="baseline"/>
        <w:rPr>
          <w:rStyle w:val="eop"/>
          <w:rFonts w:ascii="Aptos Display" w:eastAsiaTheme="majorEastAsia" w:hAnsi="Aptos Display" w:cs="Segoe UI"/>
          <w:color w:val="0F4761"/>
          <w:sz w:val="40"/>
          <w:szCs w:val="40"/>
        </w:rPr>
      </w:pPr>
      <w:r>
        <w:rPr>
          <w:rStyle w:val="normaltextrun"/>
          <w:rFonts w:ascii="Aptos Display" w:eastAsiaTheme="majorEastAsia" w:hAnsi="Aptos Display" w:cs="Segoe UI"/>
          <w:color w:val="0F4761"/>
          <w:sz w:val="40"/>
          <w:szCs w:val="40"/>
        </w:rPr>
        <w:t>Volunteer and Community Engagement</w:t>
      </w:r>
      <w:r>
        <w:rPr>
          <w:rStyle w:val="eop"/>
          <w:rFonts w:ascii="Aptos Display" w:eastAsiaTheme="majorEastAsia" w:hAnsi="Aptos Display" w:cs="Segoe UI"/>
          <w:color w:val="0F4761"/>
          <w:sz w:val="40"/>
          <w:szCs w:val="40"/>
        </w:rPr>
        <w:t> </w:t>
      </w:r>
    </w:p>
    <w:p w14:paraId="55F98F7C" w14:textId="77777777" w:rsidR="00BC7438" w:rsidRDefault="00BC7438" w:rsidP="009039E6">
      <w:pPr>
        <w:pStyle w:val="paragraph"/>
        <w:spacing w:before="0" w:beforeAutospacing="0" w:after="0" w:afterAutospacing="0"/>
        <w:jc w:val="center"/>
        <w:textAlignment w:val="baseline"/>
        <w:rPr>
          <w:rFonts w:ascii="Segoe UI" w:hAnsi="Segoe UI" w:cs="Segoe UI"/>
          <w:sz w:val="18"/>
          <w:szCs w:val="18"/>
        </w:rPr>
      </w:pPr>
    </w:p>
    <w:p w14:paraId="6AE34C4D" w14:textId="77777777" w:rsidR="009039E6" w:rsidRDefault="009039E6" w:rsidP="009039E6">
      <w:pPr>
        <w:pStyle w:val="paragraph"/>
        <w:spacing w:before="0" w:beforeAutospacing="0" w:after="0" w:afterAutospacing="0"/>
        <w:jc w:val="center"/>
        <w:textAlignment w:val="baseline"/>
        <w:rPr>
          <w:rFonts w:ascii="Segoe UI" w:hAnsi="Segoe UI" w:cs="Segoe UI"/>
          <w:sz w:val="18"/>
          <w:szCs w:val="18"/>
        </w:rPr>
      </w:pPr>
      <w:r>
        <w:rPr>
          <w:rStyle w:val="normaltextrun"/>
          <w:rFonts w:ascii="Aptos Display" w:eastAsiaTheme="majorEastAsia" w:hAnsi="Aptos Display" w:cs="Segoe UI"/>
        </w:rPr>
        <w:t>I will be able to get real-world experience as well as contributing to organisational and community growth through volunteer work. I can put my skills to use in practical settings by taking part in non-profit organisations or community projects, especially those that are related to sustainability or social impact. Additionally, volunteering promotes civic and ethical responsibility and strengthens professional networks (Clary et al., 1998).</w:t>
      </w:r>
      <w:r>
        <w:rPr>
          <w:rStyle w:val="eop"/>
          <w:rFonts w:ascii="Aptos Display" w:eastAsiaTheme="majorEastAsia" w:hAnsi="Aptos Display" w:cs="Segoe UI"/>
        </w:rPr>
        <w:t> </w:t>
      </w:r>
    </w:p>
    <w:p w14:paraId="19BEE91A" w14:textId="77777777" w:rsidR="00724A6A" w:rsidRDefault="00724A6A" w:rsidP="00724A6A">
      <w:pPr>
        <w:pStyle w:val="paragraph"/>
        <w:spacing w:before="0" w:beforeAutospacing="0" w:after="0" w:afterAutospacing="0"/>
        <w:jc w:val="center"/>
        <w:textAlignment w:val="baseline"/>
        <w:rPr>
          <w:rFonts w:ascii="Segoe UI" w:hAnsi="Segoe UI" w:cs="Segoe UI"/>
          <w:sz w:val="18"/>
          <w:szCs w:val="18"/>
        </w:rPr>
      </w:pPr>
    </w:p>
    <w:p w14:paraId="6A4FEBAD" w14:textId="77777777" w:rsidR="00BC7438" w:rsidRDefault="00BC7438" w:rsidP="00BC7438">
      <w:pPr>
        <w:pStyle w:val="paragraph"/>
        <w:spacing w:before="0" w:beforeAutospacing="0" w:after="0" w:afterAutospacing="0"/>
        <w:jc w:val="center"/>
        <w:textAlignment w:val="baseline"/>
        <w:rPr>
          <w:rStyle w:val="eop"/>
          <w:rFonts w:ascii="Aptos Display" w:eastAsiaTheme="majorEastAsia" w:hAnsi="Aptos Display" w:cs="Segoe UI"/>
          <w:color w:val="0F4761"/>
          <w:sz w:val="40"/>
          <w:szCs w:val="40"/>
        </w:rPr>
      </w:pPr>
      <w:r>
        <w:rPr>
          <w:rStyle w:val="normaltextrun"/>
          <w:rFonts w:ascii="Aptos Display" w:eastAsiaTheme="majorEastAsia" w:hAnsi="Aptos Display" w:cs="Segoe UI"/>
          <w:color w:val="0F4761"/>
          <w:sz w:val="40"/>
          <w:szCs w:val="40"/>
        </w:rPr>
        <w:t>Conclusion</w:t>
      </w:r>
      <w:r>
        <w:rPr>
          <w:rStyle w:val="eop"/>
          <w:rFonts w:ascii="Aptos Display" w:eastAsiaTheme="majorEastAsia" w:hAnsi="Aptos Display" w:cs="Segoe UI"/>
          <w:color w:val="0F4761"/>
          <w:sz w:val="40"/>
          <w:szCs w:val="40"/>
        </w:rPr>
        <w:t> </w:t>
      </w:r>
    </w:p>
    <w:p w14:paraId="0F7ADE43" w14:textId="77777777" w:rsidR="00BC7438" w:rsidRDefault="00BC7438" w:rsidP="00BC7438">
      <w:pPr>
        <w:pStyle w:val="paragraph"/>
        <w:spacing w:before="0" w:beforeAutospacing="0" w:after="0" w:afterAutospacing="0"/>
        <w:jc w:val="center"/>
        <w:textAlignment w:val="baseline"/>
        <w:rPr>
          <w:rFonts w:ascii="Segoe UI" w:hAnsi="Segoe UI" w:cs="Segoe UI"/>
          <w:sz w:val="18"/>
          <w:szCs w:val="18"/>
        </w:rPr>
      </w:pPr>
    </w:p>
    <w:p w14:paraId="17113520" w14:textId="77777777" w:rsidR="00BC7438" w:rsidRDefault="00BC7438" w:rsidP="00BC7438">
      <w:pPr>
        <w:pStyle w:val="paragraph"/>
        <w:spacing w:before="0" w:beforeAutospacing="0" w:after="0" w:afterAutospacing="0"/>
        <w:jc w:val="center"/>
        <w:textAlignment w:val="baseline"/>
        <w:rPr>
          <w:rFonts w:ascii="Segoe UI" w:hAnsi="Segoe UI" w:cs="Segoe UI"/>
          <w:sz w:val="18"/>
          <w:szCs w:val="18"/>
        </w:rPr>
      </w:pPr>
      <w:r>
        <w:rPr>
          <w:rStyle w:val="normaltextrun"/>
          <w:rFonts w:ascii="Aptos Display" w:eastAsiaTheme="majorEastAsia" w:hAnsi="Aptos Display" w:cs="Segoe UI"/>
        </w:rPr>
        <w:t>I want to establish a strong professional image and make an important impact to organisation and business communities through strategic identity development, active digital involvement, sustainable leadership practices, networking, and volunteer work. Both personal growth and positive societal influence will be supported by this integrated approach.</w:t>
      </w:r>
      <w:r>
        <w:rPr>
          <w:rStyle w:val="eop"/>
          <w:rFonts w:ascii="Aptos Display" w:eastAsiaTheme="majorEastAsia" w:hAnsi="Aptos Display" w:cs="Segoe UI"/>
        </w:rPr>
        <w:t> </w:t>
      </w:r>
    </w:p>
    <w:p w14:paraId="0A2FC7F9" w14:textId="77777777" w:rsidR="00BC7438" w:rsidRDefault="00BC7438" w:rsidP="00BC7438">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rPr>
        <w:t> </w:t>
      </w:r>
    </w:p>
    <w:p w14:paraId="66174989" w14:textId="77777777" w:rsidR="00BC7438" w:rsidRDefault="00BC7438" w:rsidP="00BC7438">
      <w:pPr>
        <w:pStyle w:val="paragraph"/>
        <w:spacing w:before="0" w:beforeAutospacing="0" w:after="0" w:afterAutospacing="0"/>
        <w:jc w:val="center"/>
        <w:textAlignment w:val="baseline"/>
        <w:rPr>
          <w:rFonts w:ascii="Segoe UI" w:hAnsi="Segoe UI" w:cs="Segoe UI"/>
          <w:sz w:val="18"/>
          <w:szCs w:val="18"/>
        </w:rPr>
      </w:pPr>
      <w:r>
        <w:rPr>
          <w:rStyle w:val="eop"/>
          <w:rFonts w:ascii="Aptos" w:eastAsiaTheme="majorEastAsia" w:hAnsi="Aptos" w:cs="Segoe UI"/>
        </w:rPr>
        <w:t> </w:t>
      </w:r>
    </w:p>
    <w:p w14:paraId="266D01CF" w14:textId="77777777" w:rsidR="00BC7438" w:rsidRDefault="00BC7438" w:rsidP="00BC7438">
      <w:pPr>
        <w:pStyle w:val="paragraph"/>
        <w:spacing w:before="0" w:beforeAutospacing="0" w:after="0" w:afterAutospacing="0"/>
        <w:textAlignment w:val="baseline"/>
        <w:rPr>
          <w:rStyle w:val="eop"/>
          <w:rFonts w:ascii="Aptos" w:eastAsiaTheme="majorEastAsia" w:hAnsi="Aptos" w:cs="Segoe UI"/>
        </w:rPr>
      </w:pPr>
      <w:r>
        <w:rPr>
          <w:rStyle w:val="eop"/>
          <w:rFonts w:ascii="Aptos" w:eastAsiaTheme="majorEastAsia" w:hAnsi="Aptos" w:cs="Segoe UI"/>
        </w:rPr>
        <w:t> </w:t>
      </w:r>
    </w:p>
    <w:p w14:paraId="3E89A8A6"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25884B38"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203CC0FB"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5ED3E8A6"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13EEAA5F"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2252AB7C"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2DFB8752"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3510C31E"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097E24A8"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080E8D69"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71FA079C"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2C02D7FB"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093C6AC7"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3C5927BA"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50FA63E3"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3B12B668"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299757B6"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35FD8240"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51336C57" w14:textId="77777777" w:rsidR="0000375D" w:rsidRDefault="0000375D" w:rsidP="00BC7438">
      <w:pPr>
        <w:pStyle w:val="paragraph"/>
        <w:spacing w:before="0" w:beforeAutospacing="0" w:after="0" w:afterAutospacing="0"/>
        <w:textAlignment w:val="baseline"/>
        <w:rPr>
          <w:rStyle w:val="eop"/>
          <w:rFonts w:ascii="Aptos" w:eastAsiaTheme="majorEastAsia" w:hAnsi="Aptos" w:cs="Segoe UI"/>
        </w:rPr>
      </w:pPr>
    </w:p>
    <w:p w14:paraId="0D706C0A" w14:textId="7CB75516" w:rsidR="0000375D" w:rsidRPr="001A194E" w:rsidRDefault="0000375D" w:rsidP="001A194E">
      <w:pPr>
        <w:pStyle w:val="paragraph"/>
        <w:spacing w:before="0" w:beforeAutospacing="0" w:after="0" w:afterAutospacing="0"/>
        <w:jc w:val="center"/>
        <w:textAlignment w:val="baseline"/>
        <w:rPr>
          <w:rFonts w:ascii="Segoe UI" w:hAnsi="Segoe UI" w:cs="Segoe UI"/>
          <w:b/>
          <w:bCs/>
          <w:i/>
          <w:iCs/>
          <w:sz w:val="44"/>
          <w:szCs w:val="44"/>
          <w:u w:val="single"/>
        </w:rPr>
      </w:pPr>
      <w:r w:rsidRPr="001A194E">
        <w:rPr>
          <w:rStyle w:val="eop"/>
          <w:rFonts w:ascii="Aptos" w:eastAsiaTheme="majorEastAsia" w:hAnsi="Aptos" w:cs="Segoe UI"/>
          <w:b/>
          <w:bCs/>
          <w:i/>
          <w:iCs/>
          <w:sz w:val="56"/>
          <w:szCs w:val="56"/>
          <w:u w:val="single"/>
        </w:rPr>
        <w:lastRenderedPageBreak/>
        <w:t>References</w:t>
      </w:r>
    </w:p>
    <w:p w14:paraId="01451F22" w14:textId="77777777" w:rsidR="003A5C28" w:rsidRDefault="003A5C28" w:rsidP="00816690">
      <w:pPr>
        <w:pStyle w:val="NormalWeb"/>
      </w:pPr>
      <w:r>
        <w:t xml:space="preserve">Avery, G. C., &amp; </w:t>
      </w:r>
      <w:proofErr w:type="spellStart"/>
      <w:r>
        <w:t>Bergsteiner</w:t>
      </w:r>
      <w:proofErr w:type="spellEnd"/>
      <w:r>
        <w:t xml:space="preserve">, H. (2011). Sustainable leadership practices for enhancing business resilience and performance. </w:t>
      </w:r>
      <w:r>
        <w:rPr>
          <w:rStyle w:val="Emphasis"/>
          <w:rFonts w:eastAsiaTheme="majorEastAsia"/>
        </w:rPr>
        <w:t>Strategy &amp; Leadership, 39</w:t>
      </w:r>
      <w:r>
        <w:t>(3), 5–15. https://doi.org/10.1108/10878571111128766</w:t>
      </w:r>
    </w:p>
    <w:p w14:paraId="53C81B90" w14:textId="77777777" w:rsidR="003A5C28" w:rsidRDefault="003A5C28" w:rsidP="00816690">
      <w:pPr>
        <w:pStyle w:val="NormalWeb"/>
      </w:pPr>
      <w:r>
        <w:t xml:space="preserve">Clary, E. G., Snyder, M., Ridge, R. D., Copeland, J., Stukas, A. A., Haugen, J., &amp; Miene, P. (1998). Understanding and assessing the motivations of volunteers: A functional approach. </w:t>
      </w:r>
      <w:r>
        <w:rPr>
          <w:rStyle w:val="Emphasis"/>
          <w:rFonts w:eastAsiaTheme="majorEastAsia"/>
        </w:rPr>
        <w:t>Journal of Personality and Social Psychology, 74</w:t>
      </w:r>
      <w:r>
        <w:t xml:space="preserve">(6), 1516–1530. </w:t>
      </w:r>
      <w:hyperlink r:id="rId9" w:tgtFrame="_new" w:history="1">
        <w:r>
          <w:rPr>
            <w:rStyle w:val="Hyperlink"/>
            <w:rFonts w:eastAsiaTheme="majorEastAsia"/>
          </w:rPr>
          <w:t>https://doi.org/10.1037/0022-3514.74.6.1516</w:t>
        </w:r>
      </w:hyperlink>
    </w:p>
    <w:p w14:paraId="3ED656B4" w14:textId="77777777" w:rsidR="003A5C28" w:rsidRDefault="003A5C28" w:rsidP="00816690">
      <w:pPr>
        <w:pStyle w:val="NormalWeb"/>
      </w:pPr>
      <w:r>
        <w:t xml:space="preserve">Ellis, R. A., &amp; Goodyear, P. (2019). </w:t>
      </w:r>
      <w:r>
        <w:rPr>
          <w:rStyle w:val="Emphasis"/>
          <w:rFonts w:eastAsiaTheme="majorEastAsia"/>
        </w:rPr>
        <w:t>The education ecology of universities: Integrating learning, strategy and the academy</w:t>
      </w:r>
      <w:r>
        <w:t>. Routledge.</w:t>
      </w:r>
    </w:p>
    <w:p w14:paraId="3FC91234" w14:textId="77777777" w:rsidR="003A5C28" w:rsidRDefault="003A5C28" w:rsidP="00816690">
      <w:pPr>
        <w:pStyle w:val="NormalWeb"/>
      </w:pPr>
      <w:r>
        <w:t xml:space="preserve">Ferrazzi, K. (2014). </w:t>
      </w:r>
      <w:r>
        <w:rPr>
          <w:rStyle w:val="Emphasis"/>
          <w:rFonts w:eastAsiaTheme="majorEastAsia"/>
        </w:rPr>
        <w:t>Never eat alone: And other secrets to success, one relationship at a time</w:t>
      </w:r>
      <w:r>
        <w:t xml:space="preserve"> (Updated ed.). Currency.</w:t>
      </w:r>
    </w:p>
    <w:p w14:paraId="1FCC346D" w14:textId="77777777" w:rsidR="003A5C28" w:rsidRDefault="003A5C28" w:rsidP="00816690">
      <w:pPr>
        <w:pStyle w:val="NormalWeb"/>
      </w:pPr>
      <w:r>
        <w:t xml:space="preserve">Fleming, N. D., &amp; Mills, C. (1992). Not another inventory, rather a catalyst for reflection. </w:t>
      </w:r>
      <w:r>
        <w:rPr>
          <w:rStyle w:val="Emphasis"/>
          <w:rFonts w:eastAsiaTheme="majorEastAsia"/>
        </w:rPr>
        <w:t>To Improve the Academy, 11</w:t>
      </w:r>
      <w:r>
        <w:t xml:space="preserve">, 137–155. </w:t>
      </w:r>
      <w:hyperlink r:id="rId10" w:tgtFrame="_new" w:history="1">
        <w:r>
          <w:rPr>
            <w:rStyle w:val="Hyperlink"/>
            <w:rFonts w:eastAsiaTheme="majorEastAsia"/>
          </w:rPr>
          <w:t>https://doi.org/10.1002/j.2334-4822.1992.tb00213.x</w:t>
        </w:r>
      </w:hyperlink>
    </w:p>
    <w:p w14:paraId="780403C6" w14:textId="77777777" w:rsidR="003A5C28" w:rsidRDefault="003A5C28" w:rsidP="00816690">
      <w:pPr>
        <w:pStyle w:val="NormalWeb"/>
      </w:pPr>
      <w:r>
        <w:t xml:space="preserve">Goleman, D. (2017). </w:t>
      </w:r>
      <w:r>
        <w:rPr>
          <w:rStyle w:val="Emphasis"/>
          <w:rFonts w:eastAsiaTheme="majorEastAsia"/>
        </w:rPr>
        <w:t>Leadership that gets results</w:t>
      </w:r>
      <w:r>
        <w:t>. Harvard Business Review Press.</w:t>
      </w:r>
    </w:p>
    <w:p w14:paraId="4D11BC63" w14:textId="77777777" w:rsidR="003A5C28" w:rsidRDefault="003A5C28" w:rsidP="00816690">
      <w:pPr>
        <w:pStyle w:val="NormalWeb"/>
      </w:pPr>
      <w:r w:rsidRPr="006019A5">
        <w:t>https://dissolve.com/stock-photo/Young-people-sitting-table-working-school-assignment-royalty-free-image/101-D2012-107-017</w:t>
      </w:r>
    </w:p>
    <w:p w14:paraId="3C750CBD" w14:textId="77777777" w:rsidR="003A5C28" w:rsidRDefault="003A5C28" w:rsidP="00816690">
      <w:pPr>
        <w:pStyle w:val="NormalWeb"/>
      </w:pPr>
      <w:r>
        <w:t xml:space="preserve">Ibarra, H. (1999). Provisional selves: Experimenting with image and identity in professional adaptation. </w:t>
      </w:r>
      <w:r>
        <w:rPr>
          <w:rStyle w:val="Emphasis"/>
          <w:rFonts w:eastAsiaTheme="majorEastAsia"/>
        </w:rPr>
        <w:t>Administrative Science Quarterly, 44</w:t>
      </w:r>
      <w:r>
        <w:t>(4), 764–791. https://doi.org/10.2307/2667055</w:t>
      </w:r>
    </w:p>
    <w:p w14:paraId="71768247" w14:textId="77777777" w:rsidR="003A5C28" w:rsidRDefault="003A5C28" w:rsidP="00816690">
      <w:pPr>
        <w:pStyle w:val="NormalWeb"/>
      </w:pPr>
      <w:r>
        <w:t xml:space="preserve">Johnson, A. M., Jacovina, M. E., Russell, D. G., &amp; Soto, C. M. (2020). Challenges and solutions when using technologies in the classroom. In D. L. Fisher &amp; J. K. McDonald (Eds.), </w:t>
      </w:r>
      <w:r>
        <w:rPr>
          <w:rStyle w:val="Emphasis"/>
          <w:rFonts w:eastAsiaTheme="majorEastAsia"/>
        </w:rPr>
        <w:t>Online learning and teaching in higher education</w:t>
      </w:r>
      <w:r>
        <w:t xml:space="preserve"> (pp. 13–30). Springer.</w:t>
      </w:r>
    </w:p>
    <w:p w14:paraId="6A70D2E7" w14:textId="77777777" w:rsidR="003A5C28" w:rsidRDefault="003A5C28" w:rsidP="00816690">
      <w:pPr>
        <w:pStyle w:val="NormalWeb"/>
      </w:pPr>
      <w:r>
        <w:t xml:space="preserve">Knowles, M. S. (1975). </w:t>
      </w:r>
      <w:r>
        <w:rPr>
          <w:rStyle w:val="Emphasis"/>
          <w:rFonts w:eastAsiaTheme="majorEastAsia"/>
        </w:rPr>
        <w:t>Self-directed learning: A guide for learners and teachers</w:t>
      </w:r>
      <w:r>
        <w:t>. Association Press.</w:t>
      </w:r>
    </w:p>
    <w:p w14:paraId="0557E487" w14:textId="77777777" w:rsidR="003A5C28" w:rsidRDefault="003A5C28" w:rsidP="00816690">
      <w:pPr>
        <w:pStyle w:val="NormalWeb"/>
      </w:pPr>
      <w:r>
        <w:t xml:space="preserve">Laal, M., &amp; Ghodsi, S. M. (2012). Benefits of collaborative learning. </w:t>
      </w:r>
      <w:r>
        <w:rPr>
          <w:rStyle w:val="Emphasis"/>
          <w:rFonts w:eastAsiaTheme="majorEastAsia"/>
        </w:rPr>
        <w:t xml:space="preserve">Procedia – Social and </w:t>
      </w:r>
      <w:proofErr w:type="spellStart"/>
      <w:r>
        <w:rPr>
          <w:rStyle w:val="Emphasis"/>
          <w:rFonts w:eastAsiaTheme="majorEastAsia"/>
        </w:rPr>
        <w:t>Behavioral</w:t>
      </w:r>
      <w:proofErr w:type="spellEnd"/>
      <w:r>
        <w:rPr>
          <w:rStyle w:val="Emphasis"/>
          <w:rFonts w:eastAsiaTheme="majorEastAsia"/>
        </w:rPr>
        <w:t xml:space="preserve"> Sciences, 31</w:t>
      </w:r>
      <w:r>
        <w:t xml:space="preserve">, 486–490. </w:t>
      </w:r>
      <w:hyperlink r:id="rId11" w:tgtFrame="_new" w:history="1">
        <w:r>
          <w:rPr>
            <w:rStyle w:val="Hyperlink"/>
            <w:rFonts w:eastAsiaTheme="majorEastAsia"/>
          </w:rPr>
          <w:t>https://doi.org/10.1016/j.sbspro.2011.12.091</w:t>
        </w:r>
      </w:hyperlink>
    </w:p>
    <w:p w14:paraId="17E6C525" w14:textId="77777777" w:rsidR="003A5C28" w:rsidRDefault="003A5C28" w:rsidP="00816690">
      <w:pPr>
        <w:pStyle w:val="NormalWeb"/>
      </w:pPr>
      <w:r>
        <w:t xml:space="preserve">Rae, D. (2006). Entrepreneurial learning: A conceptual framework for technology-based enterprise. </w:t>
      </w:r>
      <w:r>
        <w:rPr>
          <w:rStyle w:val="Emphasis"/>
          <w:rFonts w:eastAsiaTheme="majorEastAsia"/>
        </w:rPr>
        <w:t>Technology Analysis &amp; Strategic Management, 18</w:t>
      </w:r>
      <w:r>
        <w:t>(1), 39–56. https://doi.org/10.1080/09537320500520494</w:t>
      </w:r>
    </w:p>
    <w:p w14:paraId="0B25D577" w14:textId="77777777" w:rsidR="003A5C28" w:rsidRPr="00DF1668" w:rsidRDefault="003A5C28" w:rsidP="00DF1668">
      <w:pPr>
        <w:pStyle w:val="NormalWeb"/>
        <w:rPr>
          <w:color w:val="0F9ED5" w:themeColor="accent4"/>
          <w:u w:val="single"/>
        </w:rPr>
      </w:pPr>
      <w:r w:rsidRPr="00422317">
        <w:t>University of Sydney</w:t>
      </w:r>
      <w:r>
        <w:t>. “Donate to student”.</w:t>
      </w:r>
      <w:r w:rsidRPr="00422317">
        <w:rPr>
          <w:color w:val="0F9ED5" w:themeColor="accent4"/>
          <w:u w:val="single"/>
        </w:rPr>
        <w:t xml:space="preserve"> </w:t>
      </w:r>
      <w:r w:rsidRPr="00DF1668">
        <w:rPr>
          <w:color w:val="0F9ED5" w:themeColor="accent4"/>
          <w:u w:val="single"/>
        </w:rPr>
        <w:t>https://www.sydney.edu.au/engage/give/areas-to-support/students.html</w:t>
      </w:r>
    </w:p>
    <w:p w14:paraId="457AF279" w14:textId="77777777" w:rsidR="003A5C28" w:rsidRDefault="003A5C28" w:rsidP="00DF1668">
      <w:pPr>
        <w:pStyle w:val="NormalWeb"/>
      </w:pPr>
      <w:r>
        <w:t xml:space="preserve">Zimmerman, B. J. (2002). Becoming a self-regulated learner: An overview. </w:t>
      </w:r>
      <w:r>
        <w:rPr>
          <w:rStyle w:val="Emphasis"/>
          <w:rFonts w:eastAsiaTheme="majorEastAsia"/>
        </w:rPr>
        <w:t>Theory Into Practice, 41</w:t>
      </w:r>
      <w:r>
        <w:t xml:space="preserve">(2), 64–70. </w:t>
      </w:r>
      <w:hyperlink r:id="rId12" w:tgtFrame="_new" w:history="1">
        <w:r>
          <w:rPr>
            <w:rStyle w:val="Hyperlink"/>
            <w:rFonts w:eastAsiaTheme="majorEastAsia"/>
          </w:rPr>
          <w:t>https://doi.org/10.1207/s15430421tip4102_2</w:t>
        </w:r>
      </w:hyperlink>
    </w:p>
    <w:sectPr w:rsidR="003A5C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77168" w14:textId="77777777" w:rsidR="004613E8" w:rsidRDefault="004613E8" w:rsidP="002A6656">
      <w:pPr>
        <w:spacing w:after="0" w:line="240" w:lineRule="auto"/>
      </w:pPr>
      <w:r>
        <w:separator/>
      </w:r>
    </w:p>
  </w:endnote>
  <w:endnote w:type="continuationSeparator" w:id="0">
    <w:p w14:paraId="79333D37" w14:textId="77777777" w:rsidR="004613E8" w:rsidRDefault="004613E8" w:rsidP="002A6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8D08E" w14:textId="77777777" w:rsidR="004613E8" w:rsidRDefault="004613E8" w:rsidP="002A6656">
      <w:pPr>
        <w:spacing w:after="0" w:line="240" w:lineRule="auto"/>
      </w:pPr>
      <w:r>
        <w:separator/>
      </w:r>
    </w:p>
  </w:footnote>
  <w:footnote w:type="continuationSeparator" w:id="0">
    <w:p w14:paraId="35803A38" w14:textId="77777777" w:rsidR="004613E8" w:rsidRDefault="004613E8" w:rsidP="002A66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9B1B1F"/>
    <w:multiLevelType w:val="hybridMultilevel"/>
    <w:tmpl w:val="74289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2039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A91"/>
    <w:rsid w:val="0000375D"/>
    <w:rsid w:val="00106A44"/>
    <w:rsid w:val="00107B3C"/>
    <w:rsid w:val="0011066A"/>
    <w:rsid w:val="001A194E"/>
    <w:rsid w:val="0028702D"/>
    <w:rsid w:val="002A6656"/>
    <w:rsid w:val="002F5DBC"/>
    <w:rsid w:val="0035132F"/>
    <w:rsid w:val="003A5C28"/>
    <w:rsid w:val="0040752F"/>
    <w:rsid w:val="00422317"/>
    <w:rsid w:val="004613E8"/>
    <w:rsid w:val="00550D7F"/>
    <w:rsid w:val="005A1682"/>
    <w:rsid w:val="006019A5"/>
    <w:rsid w:val="006637E2"/>
    <w:rsid w:val="0071663A"/>
    <w:rsid w:val="00724A6A"/>
    <w:rsid w:val="007250F2"/>
    <w:rsid w:val="007D5488"/>
    <w:rsid w:val="00816690"/>
    <w:rsid w:val="00822B35"/>
    <w:rsid w:val="009039E6"/>
    <w:rsid w:val="00914C37"/>
    <w:rsid w:val="00BC7438"/>
    <w:rsid w:val="00C13EB3"/>
    <w:rsid w:val="00C95CCC"/>
    <w:rsid w:val="00CB0260"/>
    <w:rsid w:val="00CF1650"/>
    <w:rsid w:val="00DB4245"/>
    <w:rsid w:val="00DE760A"/>
    <w:rsid w:val="00DF1668"/>
    <w:rsid w:val="00F23012"/>
    <w:rsid w:val="00F737AC"/>
    <w:rsid w:val="00FC4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CF7EA"/>
  <w15:chartTrackingRefBased/>
  <w15:docId w15:val="{C6D56047-08F9-47C1-AA1B-0F82B57E0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A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4A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4A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4A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4A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4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4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4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4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A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4A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4A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4A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4A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4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4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4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4A91"/>
    <w:rPr>
      <w:rFonts w:eastAsiaTheme="majorEastAsia" w:cstheme="majorBidi"/>
      <w:color w:val="272727" w:themeColor="text1" w:themeTint="D8"/>
    </w:rPr>
  </w:style>
  <w:style w:type="paragraph" w:styleId="Title">
    <w:name w:val="Title"/>
    <w:basedOn w:val="Normal"/>
    <w:next w:val="Normal"/>
    <w:link w:val="TitleChar"/>
    <w:uiPriority w:val="10"/>
    <w:qFormat/>
    <w:rsid w:val="00FC4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4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4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4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4A91"/>
    <w:pPr>
      <w:spacing w:before="160"/>
      <w:jc w:val="center"/>
    </w:pPr>
    <w:rPr>
      <w:i/>
      <w:iCs/>
      <w:color w:val="404040" w:themeColor="text1" w:themeTint="BF"/>
    </w:rPr>
  </w:style>
  <w:style w:type="character" w:customStyle="1" w:styleId="QuoteChar">
    <w:name w:val="Quote Char"/>
    <w:basedOn w:val="DefaultParagraphFont"/>
    <w:link w:val="Quote"/>
    <w:uiPriority w:val="29"/>
    <w:rsid w:val="00FC4A91"/>
    <w:rPr>
      <w:i/>
      <w:iCs/>
      <w:color w:val="404040" w:themeColor="text1" w:themeTint="BF"/>
    </w:rPr>
  </w:style>
  <w:style w:type="paragraph" w:styleId="ListParagraph">
    <w:name w:val="List Paragraph"/>
    <w:basedOn w:val="Normal"/>
    <w:uiPriority w:val="34"/>
    <w:qFormat/>
    <w:rsid w:val="00FC4A91"/>
    <w:pPr>
      <w:ind w:left="720"/>
      <w:contextualSpacing/>
    </w:pPr>
  </w:style>
  <w:style w:type="character" w:styleId="IntenseEmphasis">
    <w:name w:val="Intense Emphasis"/>
    <w:basedOn w:val="DefaultParagraphFont"/>
    <w:uiPriority w:val="21"/>
    <w:qFormat/>
    <w:rsid w:val="00FC4A91"/>
    <w:rPr>
      <w:i/>
      <w:iCs/>
      <w:color w:val="0F4761" w:themeColor="accent1" w:themeShade="BF"/>
    </w:rPr>
  </w:style>
  <w:style w:type="paragraph" w:styleId="IntenseQuote">
    <w:name w:val="Intense Quote"/>
    <w:basedOn w:val="Normal"/>
    <w:next w:val="Normal"/>
    <w:link w:val="IntenseQuoteChar"/>
    <w:uiPriority w:val="30"/>
    <w:qFormat/>
    <w:rsid w:val="00FC4A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4A91"/>
    <w:rPr>
      <w:i/>
      <w:iCs/>
      <w:color w:val="0F4761" w:themeColor="accent1" w:themeShade="BF"/>
    </w:rPr>
  </w:style>
  <w:style w:type="character" w:styleId="IntenseReference">
    <w:name w:val="Intense Reference"/>
    <w:basedOn w:val="DefaultParagraphFont"/>
    <w:uiPriority w:val="32"/>
    <w:qFormat/>
    <w:rsid w:val="00FC4A91"/>
    <w:rPr>
      <w:b/>
      <w:bCs/>
      <w:smallCaps/>
      <w:color w:val="0F4761" w:themeColor="accent1" w:themeShade="BF"/>
      <w:spacing w:val="5"/>
    </w:rPr>
  </w:style>
  <w:style w:type="paragraph" w:customStyle="1" w:styleId="paragraph">
    <w:name w:val="paragraph"/>
    <w:basedOn w:val="Normal"/>
    <w:rsid w:val="00FC4A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C4A91"/>
  </w:style>
  <w:style w:type="character" w:customStyle="1" w:styleId="eop">
    <w:name w:val="eop"/>
    <w:basedOn w:val="DefaultParagraphFont"/>
    <w:rsid w:val="00FC4A91"/>
  </w:style>
  <w:style w:type="character" w:customStyle="1" w:styleId="wacimagecontainer">
    <w:name w:val="wacimagecontainer"/>
    <w:basedOn w:val="DefaultParagraphFont"/>
    <w:rsid w:val="00FC4A91"/>
  </w:style>
  <w:style w:type="paragraph" w:styleId="NormalWeb">
    <w:name w:val="Normal (Web)"/>
    <w:basedOn w:val="Normal"/>
    <w:uiPriority w:val="99"/>
    <w:unhideWhenUsed/>
    <w:rsid w:val="00DB42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B4245"/>
    <w:rPr>
      <w:i/>
      <w:iCs/>
    </w:rPr>
  </w:style>
  <w:style w:type="character" w:styleId="Hyperlink">
    <w:name w:val="Hyperlink"/>
    <w:basedOn w:val="DefaultParagraphFont"/>
    <w:uiPriority w:val="99"/>
    <w:semiHidden/>
    <w:unhideWhenUsed/>
    <w:rsid w:val="00DB4245"/>
    <w:rPr>
      <w:color w:val="0000FF"/>
      <w:u w:val="single"/>
    </w:rPr>
  </w:style>
  <w:style w:type="paragraph" w:styleId="Header">
    <w:name w:val="header"/>
    <w:basedOn w:val="Normal"/>
    <w:link w:val="HeaderChar"/>
    <w:uiPriority w:val="99"/>
    <w:unhideWhenUsed/>
    <w:rsid w:val="002A66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56"/>
  </w:style>
  <w:style w:type="paragraph" w:styleId="Footer">
    <w:name w:val="footer"/>
    <w:basedOn w:val="Normal"/>
    <w:link w:val="FooterChar"/>
    <w:uiPriority w:val="99"/>
    <w:unhideWhenUsed/>
    <w:rsid w:val="002A66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207/s15430421tip4102_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sbspro.2011.12.091" TargetMode="External"/><Relationship Id="rId5" Type="http://schemas.openxmlformats.org/officeDocument/2006/relationships/footnotes" Target="footnotes.xml"/><Relationship Id="rId10" Type="http://schemas.openxmlformats.org/officeDocument/2006/relationships/hyperlink" Target="https://doi.org/10.1002/j.2334-4822.1992.tb00213.x" TargetMode="External"/><Relationship Id="rId4" Type="http://schemas.openxmlformats.org/officeDocument/2006/relationships/webSettings" Target="webSettings.xml"/><Relationship Id="rId9" Type="http://schemas.openxmlformats.org/officeDocument/2006/relationships/hyperlink" Target="https://doi.org/10.1037/0022-3514.74.6.151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6</Pages>
  <Words>1908</Words>
  <Characters>10882</Characters>
  <Application>Microsoft Office Word</Application>
  <DocSecurity>0</DocSecurity>
  <Lines>90</Lines>
  <Paragraphs>25</Paragraphs>
  <ScaleCrop>false</ScaleCrop>
  <Company/>
  <LinksUpToDate>false</LinksUpToDate>
  <CharactersWithSpaces>12765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Rafferty</dc:creator>
  <cp:keywords/>
  <dc:description/>
  <cp:lastModifiedBy>Carol Rafferty</cp:lastModifiedBy>
  <cp:revision>23</cp:revision>
  <dcterms:created xsi:type="dcterms:W3CDTF">2026-01-04T18:30:00Z</dcterms:created>
  <dcterms:modified xsi:type="dcterms:W3CDTF">2026-01-04T19:43:00Z</dcterms:modified>
</cp:coreProperties>
</file>