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C9D6A" w14:textId="0B313BE9" w:rsidR="00191D3B" w:rsidRDefault="005B3E52" w:rsidP="005B3E52">
      <w:pPr>
        <w:jc w:val="center"/>
        <w:rPr>
          <w:b/>
          <w:bCs/>
          <w:i/>
          <w:iCs/>
          <w:sz w:val="32"/>
          <w:szCs w:val="32"/>
          <w:u w:val="single"/>
        </w:rPr>
      </w:pPr>
      <w:r w:rsidRPr="005B3E52">
        <w:rPr>
          <w:b/>
          <w:bCs/>
          <w:i/>
          <w:iCs/>
          <w:sz w:val="32"/>
          <w:szCs w:val="32"/>
          <w:u w:val="single"/>
        </w:rPr>
        <w:t>Scenario 1 – Types of trusts</w:t>
      </w:r>
    </w:p>
    <w:p w14:paraId="46C1A6A5" w14:textId="77777777" w:rsidR="005B3E52" w:rsidRDefault="005B3E52" w:rsidP="005B3E52">
      <w:pPr>
        <w:jc w:val="center"/>
        <w:rPr>
          <w:b/>
          <w:bCs/>
          <w:i/>
          <w:iCs/>
          <w:sz w:val="32"/>
          <w:szCs w:val="32"/>
          <w:u w:val="single"/>
        </w:rPr>
      </w:pPr>
    </w:p>
    <w:p w14:paraId="69BB58A8" w14:textId="5E46FF4C" w:rsidR="005B3E52" w:rsidRDefault="005B3E52" w:rsidP="005B3E52">
      <w:pPr>
        <w:pStyle w:val="ListParagraph"/>
        <w:numPr>
          <w:ilvl w:val="0"/>
          <w:numId w:val="2"/>
        </w:numPr>
        <w:rPr>
          <w:sz w:val="32"/>
          <w:szCs w:val="32"/>
        </w:rPr>
      </w:pPr>
      <w:r w:rsidRPr="005B3E52">
        <w:rPr>
          <w:sz w:val="32"/>
          <w:szCs w:val="32"/>
        </w:rPr>
        <w:t xml:space="preserve">Lucy acting as trustee to hold </w:t>
      </w:r>
      <w:r w:rsidR="002A7AD6">
        <w:rPr>
          <w:sz w:val="32"/>
          <w:szCs w:val="32"/>
        </w:rPr>
        <w:t>o</w:t>
      </w:r>
      <w:r w:rsidRPr="005B3E52">
        <w:rPr>
          <w:sz w:val="32"/>
          <w:szCs w:val="32"/>
        </w:rPr>
        <w:t xml:space="preserve">n trust £600 for Louise. </w:t>
      </w:r>
      <w:r>
        <w:rPr>
          <w:sz w:val="32"/>
          <w:szCs w:val="32"/>
        </w:rPr>
        <w:t>In addition, Lucy is to hold on trust £900 f</w:t>
      </w:r>
      <w:r w:rsidR="00F55662">
        <w:rPr>
          <w:sz w:val="32"/>
          <w:szCs w:val="32"/>
        </w:rPr>
        <w:t>or Steven and Philip a</w:t>
      </w:r>
      <w:r w:rsidR="005B79F0">
        <w:rPr>
          <w:sz w:val="32"/>
          <w:szCs w:val="32"/>
        </w:rPr>
        <w:t>nd the £900 is to be</w:t>
      </w:r>
      <w:r w:rsidR="00F55662">
        <w:rPr>
          <w:sz w:val="32"/>
          <w:szCs w:val="32"/>
        </w:rPr>
        <w:t xml:space="preserve"> </w:t>
      </w:r>
      <w:r w:rsidR="005B79F0">
        <w:rPr>
          <w:sz w:val="32"/>
          <w:szCs w:val="32"/>
        </w:rPr>
        <w:t xml:space="preserve">divided </w:t>
      </w:r>
      <w:r w:rsidR="00F55662">
        <w:rPr>
          <w:sz w:val="32"/>
          <w:szCs w:val="32"/>
        </w:rPr>
        <w:t xml:space="preserve">as Lucy would see fit. </w:t>
      </w:r>
    </w:p>
    <w:p w14:paraId="6512BDC0" w14:textId="7B62DAE6" w:rsidR="00F55662" w:rsidRDefault="00F55662" w:rsidP="00F55662">
      <w:pPr>
        <w:rPr>
          <w:sz w:val="32"/>
          <w:szCs w:val="32"/>
        </w:rPr>
      </w:pPr>
      <w:r>
        <w:rPr>
          <w:sz w:val="32"/>
          <w:szCs w:val="32"/>
        </w:rPr>
        <w:t xml:space="preserve">What types of trusts exist here? </w:t>
      </w:r>
    </w:p>
    <w:p w14:paraId="08C6A779" w14:textId="77777777" w:rsidR="00F55662" w:rsidRDefault="00F55662" w:rsidP="00F55662">
      <w:pPr>
        <w:rPr>
          <w:sz w:val="32"/>
          <w:szCs w:val="32"/>
        </w:rPr>
      </w:pPr>
    </w:p>
    <w:p w14:paraId="2CDA2F07" w14:textId="013D8C05" w:rsidR="00F55662" w:rsidRPr="00F55662" w:rsidRDefault="00F55662" w:rsidP="00F55662">
      <w:pPr>
        <w:rPr>
          <w:sz w:val="32"/>
          <w:szCs w:val="32"/>
        </w:rPr>
      </w:pPr>
      <w:r>
        <w:rPr>
          <w:sz w:val="32"/>
          <w:szCs w:val="32"/>
        </w:rPr>
        <w:t>-----------------------------------------------------------------------------------------------------------------------------------------------------------------------------------------------------------------------------------------------------------------------------------------------------------------------------------------------------------------------------------------------------------------------------------------------------------------------------------------------------------------------------------------------------------------------------------------------------------------------------------------------------------------------------------------------------------------------------------------------------------------------------------------------------------------------------------------------------------------------------------------------------------------------------------------------------------------------------------------------------------------------------------------------------------------------------------------------------------------------------------------------------</w:t>
      </w:r>
    </w:p>
    <w:p w14:paraId="5594ABCD" w14:textId="77777777" w:rsidR="005B3E52" w:rsidRDefault="005B3E52" w:rsidP="005B3E52">
      <w:pPr>
        <w:rPr>
          <w:sz w:val="32"/>
          <w:szCs w:val="32"/>
        </w:rPr>
      </w:pPr>
    </w:p>
    <w:p w14:paraId="7E6C0F5F" w14:textId="77777777" w:rsidR="005B3E52" w:rsidRPr="005B3E52" w:rsidRDefault="005B3E52" w:rsidP="005B3E52">
      <w:pPr>
        <w:rPr>
          <w:sz w:val="32"/>
          <w:szCs w:val="32"/>
        </w:rPr>
      </w:pPr>
    </w:p>
    <w:p w14:paraId="2388F243" w14:textId="77777777" w:rsidR="005B3E52" w:rsidRDefault="005B3E52" w:rsidP="00F55662">
      <w:pPr>
        <w:rPr>
          <w:b/>
          <w:bCs/>
          <w:i/>
          <w:iCs/>
          <w:sz w:val="32"/>
          <w:szCs w:val="32"/>
          <w:u w:val="single"/>
        </w:rPr>
      </w:pPr>
    </w:p>
    <w:p w14:paraId="4D81ED7C" w14:textId="77777777" w:rsidR="00F55662" w:rsidRDefault="00F55662" w:rsidP="00F55662">
      <w:pPr>
        <w:rPr>
          <w:b/>
          <w:bCs/>
          <w:i/>
          <w:iCs/>
          <w:sz w:val="32"/>
          <w:szCs w:val="32"/>
          <w:u w:val="single"/>
        </w:rPr>
      </w:pPr>
    </w:p>
    <w:p w14:paraId="648F8D5C" w14:textId="77777777" w:rsidR="005B3E52" w:rsidRDefault="005B3E52" w:rsidP="005B3E52">
      <w:pPr>
        <w:jc w:val="center"/>
        <w:rPr>
          <w:b/>
          <w:bCs/>
          <w:i/>
          <w:iCs/>
          <w:sz w:val="32"/>
          <w:szCs w:val="32"/>
          <w:u w:val="single"/>
        </w:rPr>
      </w:pPr>
    </w:p>
    <w:p w14:paraId="0CF54ECC" w14:textId="77777777" w:rsidR="005B3E52" w:rsidRDefault="005B3E52" w:rsidP="005B3E52">
      <w:pPr>
        <w:jc w:val="center"/>
        <w:rPr>
          <w:b/>
          <w:bCs/>
          <w:i/>
          <w:iCs/>
          <w:sz w:val="32"/>
          <w:szCs w:val="32"/>
          <w:u w:val="single"/>
        </w:rPr>
      </w:pPr>
    </w:p>
    <w:p w14:paraId="5F88D851" w14:textId="77777777" w:rsidR="005B3E52" w:rsidRDefault="005B3E52" w:rsidP="005B3E52">
      <w:pPr>
        <w:jc w:val="center"/>
        <w:rPr>
          <w:b/>
          <w:bCs/>
          <w:i/>
          <w:iCs/>
          <w:sz w:val="32"/>
          <w:szCs w:val="32"/>
          <w:u w:val="single"/>
        </w:rPr>
      </w:pPr>
    </w:p>
    <w:p w14:paraId="5E3A59FD" w14:textId="77777777" w:rsidR="005B3E52" w:rsidRDefault="005B3E52" w:rsidP="005B3E52">
      <w:pPr>
        <w:jc w:val="center"/>
        <w:rPr>
          <w:b/>
          <w:bCs/>
          <w:i/>
          <w:iCs/>
          <w:sz w:val="32"/>
          <w:szCs w:val="32"/>
          <w:u w:val="single"/>
        </w:rPr>
      </w:pPr>
    </w:p>
    <w:p w14:paraId="7F97E6CF" w14:textId="6BD1397F" w:rsidR="005B3E52" w:rsidRDefault="005B3E52" w:rsidP="005B3E52">
      <w:pPr>
        <w:jc w:val="center"/>
        <w:rPr>
          <w:b/>
          <w:bCs/>
          <w:i/>
          <w:iCs/>
          <w:sz w:val="32"/>
          <w:szCs w:val="32"/>
          <w:u w:val="single"/>
        </w:rPr>
      </w:pPr>
      <w:r>
        <w:rPr>
          <w:b/>
          <w:bCs/>
          <w:i/>
          <w:iCs/>
          <w:sz w:val="32"/>
          <w:szCs w:val="32"/>
          <w:u w:val="single"/>
        </w:rPr>
        <w:lastRenderedPageBreak/>
        <w:t xml:space="preserve">Scenario 2 – Three Certainties </w:t>
      </w:r>
    </w:p>
    <w:p w14:paraId="57BB58CE" w14:textId="77777777" w:rsidR="005B3E52" w:rsidRDefault="005B3E52" w:rsidP="005B3E52">
      <w:pPr>
        <w:jc w:val="center"/>
        <w:rPr>
          <w:b/>
          <w:bCs/>
          <w:i/>
          <w:iCs/>
          <w:sz w:val="32"/>
          <w:szCs w:val="32"/>
          <w:u w:val="single"/>
        </w:rPr>
      </w:pPr>
    </w:p>
    <w:p w14:paraId="687DF82D" w14:textId="77777777" w:rsidR="005B3E52" w:rsidRDefault="005B3E52" w:rsidP="005B3E52">
      <w:pPr>
        <w:jc w:val="center"/>
        <w:rPr>
          <w:b/>
          <w:bCs/>
          <w:i/>
          <w:iCs/>
          <w:sz w:val="32"/>
          <w:szCs w:val="32"/>
          <w:u w:val="single"/>
        </w:rPr>
      </w:pPr>
    </w:p>
    <w:p w14:paraId="384ED7FA" w14:textId="6E6B92A6" w:rsidR="005B3E52" w:rsidRDefault="005B3E52" w:rsidP="005B3E52">
      <w:pPr>
        <w:rPr>
          <w:sz w:val="32"/>
          <w:szCs w:val="32"/>
        </w:rPr>
      </w:pPr>
      <w:r>
        <w:rPr>
          <w:sz w:val="32"/>
          <w:szCs w:val="32"/>
        </w:rPr>
        <w:t xml:space="preserve">Consider if the following are valid trusts; </w:t>
      </w:r>
    </w:p>
    <w:p w14:paraId="20292895" w14:textId="77777777" w:rsidR="005B3E52" w:rsidRDefault="005B3E52" w:rsidP="005B3E52">
      <w:pPr>
        <w:rPr>
          <w:sz w:val="32"/>
          <w:szCs w:val="32"/>
        </w:rPr>
      </w:pPr>
    </w:p>
    <w:p w14:paraId="2746C1E2" w14:textId="3DB13933" w:rsidR="005B3E52" w:rsidRDefault="005B3E52" w:rsidP="005B3E52">
      <w:pPr>
        <w:pStyle w:val="ListParagraph"/>
        <w:numPr>
          <w:ilvl w:val="0"/>
          <w:numId w:val="1"/>
        </w:numPr>
        <w:rPr>
          <w:sz w:val="32"/>
          <w:szCs w:val="32"/>
        </w:rPr>
      </w:pPr>
      <w:r>
        <w:rPr>
          <w:sz w:val="32"/>
          <w:szCs w:val="32"/>
        </w:rPr>
        <w:t xml:space="preserve">Edward in his will has stated the following. £10, 000 to my aunt Muriel in full confidence that she will use it to brighten the lives of the children living in her neighbourhood. Half of my shares in Glaxo Plc should be held on trust for my children in equal shares. 10 of the books in my collection of rare first editions are to be sold and the proceeds held by my trustees on trust for my children. All that is left to be held by my trustees on trust for those of my good friends as they consider to be deserving of financial assistance in their old age. </w:t>
      </w:r>
    </w:p>
    <w:p w14:paraId="4992994C" w14:textId="77777777" w:rsidR="005B3E52" w:rsidRDefault="005B3E52" w:rsidP="005B3E52">
      <w:pPr>
        <w:rPr>
          <w:sz w:val="32"/>
          <w:szCs w:val="32"/>
        </w:rPr>
      </w:pPr>
    </w:p>
    <w:p w14:paraId="6A98F228" w14:textId="21581903" w:rsidR="005B3E52" w:rsidRDefault="005B3E52" w:rsidP="005B3E52">
      <w:pPr>
        <w:rPr>
          <w:sz w:val="32"/>
          <w:szCs w:val="32"/>
        </w:rPr>
      </w:pPr>
      <w:r>
        <w:rPr>
          <w:sz w:val="32"/>
          <w:szCs w:val="32"/>
        </w:rPr>
        <w:t>------------------------------------------------------------------------------------------------------------------------------------------------------------------------------------------------------------------------------------------------------------------------------------------------------------------------------------------------------------------------------------------------------------------------------------------------------------------------------------------------------------------------------------------------------------------------------------------------------------------------------------------------------------------------------------------------------------------------------------------------------------------------------------------------------------------------------------------------------------------------------------------------------------------------------------------------------------------------------------------------------------------------------------------------------------------------------------------------------------------------------------------------------------------------------------------------------------------------------------------------------------------------------------------------------------------------------------------------------------------------------------------------------------------------------------</w:t>
      </w:r>
      <w:r>
        <w:rPr>
          <w:sz w:val="32"/>
          <w:szCs w:val="32"/>
        </w:rPr>
        <w:lastRenderedPageBreak/>
        <w:t>--------------------------------------------------------------------------------------------------------------------------------------------------------------------------------------------------------------------------------------------------------------------------------------------------------------------------------------------------------------------------------------------------------------------------------------------------------------------------------------------------------------------------------------------------------------------------------------------------------------------------------------------------------------------</w:t>
      </w:r>
    </w:p>
    <w:p w14:paraId="198217D0" w14:textId="77777777" w:rsidR="00B931ED" w:rsidRDefault="00B931ED" w:rsidP="005B3E52">
      <w:pPr>
        <w:rPr>
          <w:sz w:val="32"/>
          <w:szCs w:val="32"/>
        </w:rPr>
      </w:pPr>
    </w:p>
    <w:p w14:paraId="3C95A800" w14:textId="77777777" w:rsidR="00B931ED" w:rsidRDefault="00B931ED" w:rsidP="005B3E52">
      <w:pPr>
        <w:rPr>
          <w:sz w:val="32"/>
          <w:szCs w:val="32"/>
        </w:rPr>
      </w:pPr>
    </w:p>
    <w:p w14:paraId="3D63091B" w14:textId="77777777" w:rsidR="00B931ED" w:rsidRDefault="00B931ED" w:rsidP="005B3E52">
      <w:pPr>
        <w:rPr>
          <w:sz w:val="32"/>
          <w:szCs w:val="32"/>
        </w:rPr>
      </w:pPr>
    </w:p>
    <w:p w14:paraId="793AF925" w14:textId="77777777" w:rsidR="00B931ED" w:rsidRDefault="00B931ED" w:rsidP="005B3E52">
      <w:pPr>
        <w:rPr>
          <w:sz w:val="32"/>
          <w:szCs w:val="32"/>
        </w:rPr>
      </w:pPr>
    </w:p>
    <w:p w14:paraId="334A38CF" w14:textId="77777777" w:rsidR="00B931ED" w:rsidRDefault="00B931ED" w:rsidP="005B3E52">
      <w:pPr>
        <w:rPr>
          <w:sz w:val="32"/>
          <w:szCs w:val="32"/>
        </w:rPr>
      </w:pPr>
    </w:p>
    <w:p w14:paraId="52C24E51" w14:textId="77777777" w:rsidR="00B931ED" w:rsidRDefault="00B931ED" w:rsidP="005B3E52">
      <w:pPr>
        <w:rPr>
          <w:sz w:val="32"/>
          <w:szCs w:val="32"/>
        </w:rPr>
      </w:pPr>
    </w:p>
    <w:p w14:paraId="4A3FB978" w14:textId="77777777" w:rsidR="00B931ED" w:rsidRDefault="00B931ED" w:rsidP="005B3E52">
      <w:pPr>
        <w:rPr>
          <w:sz w:val="32"/>
          <w:szCs w:val="32"/>
        </w:rPr>
      </w:pPr>
    </w:p>
    <w:p w14:paraId="66419BDF" w14:textId="77777777" w:rsidR="00B931ED" w:rsidRDefault="00B931ED" w:rsidP="005B3E52">
      <w:pPr>
        <w:rPr>
          <w:sz w:val="32"/>
          <w:szCs w:val="32"/>
        </w:rPr>
      </w:pPr>
    </w:p>
    <w:p w14:paraId="37A11CE2" w14:textId="77777777" w:rsidR="00B931ED" w:rsidRDefault="00B931ED" w:rsidP="005B3E52">
      <w:pPr>
        <w:rPr>
          <w:sz w:val="32"/>
          <w:szCs w:val="32"/>
        </w:rPr>
      </w:pPr>
    </w:p>
    <w:p w14:paraId="6E9259CE" w14:textId="77777777" w:rsidR="00B931ED" w:rsidRDefault="00B931ED" w:rsidP="005B3E52">
      <w:pPr>
        <w:rPr>
          <w:sz w:val="32"/>
          <w:szCs w:val="32"/>
        </w:rPr>
      </w:pPr>
    </w:p>
    <w:p w14:paraId="3ED80AD9" w14:textId="77777777" w:rsidR="00B931ED" w:rsidRDefault="00B931ED" w:rsidP="005B3E52">
      <w:pPr>
        <w:rPr>
          <w:sz w:val="32"/>
          <w:szCs w:val="32"/>
        </w:rPr>
      </w:pPr>
    </w:p>
    <w:p w14:paraId="039D57E7" w14:textId="77777777" w:rsidR="00B931ED" w:rsidRDefault="00B931ED" w:rsidP="005B3E52">
      <w:pPr>
        <w:rPr>
          <w:sz w:val="32"/>
          <w:szCs w:val="32"/>
        </w:rPr>
      </w:pPr>
    </w:p>
    <w:p w14:paraId="68C94ADC" w14:textId="77777777" w:rsidR="00B931ED" w:rsidRDefault="00B931ED" w:rsidP="005B3E52">
      <w:pPr>
        <w:rPr>
          <w:sz w:val="32"/>
          <w:szCs w:val="32"/>
        </w:rPr>
      </w:pPr>
    </w:p>
    <w:p w14:paraId="6325679C" w14:textId="77777777" w:rsidR="00B931ED" w:rsidRDefault="00B931ED" w:rsidP="005B3E52">
      <w:pPr>
        <w:rPr>
          <w:sz w:val="32"/>
          <w:szCs w:val="32"/>
        </w:rPr>
      </w:pPr>
    </w:p>
    <w:p w14:paraId="275C981B" w14:textId="77777777" w:rsidR="00B931ED" w:rsidRDefault="00B931ED" w:rsidP="005B3E52">
      <w:pPr>
        <w:rPr>
          <w:sz w:val="32"/>
          <w:szCs w:val="32"/>
        </w:rPr>
      </w:pPr>
    </w:p>
    <w:p w14:paraId="6F88BB1A" w14:textId="09F7C236" w:rsidR="00B931ED" w:rsidRDefault="00B931ED" w:rsidP="005B3E52">
      <w:pPr>
        <w:rPr>
          <w:b/>
          <w:bCs/>
          <w:i/>
          <w:iCs/>
          <w:sz w:val="32"/>
          <w:szCs w:val="32"/>
          <w:u w:val="single"/>
        </w:rPr>
      </w:pPr>
    </w:p>
    <w:p w14:paraId="548EC943" w14:textId="77777777" w:rsidR="00BF1D93" w:rsidRDefault="00BF1D93" w:rsidP="005B3E52">
      <w:pPr>
        <w:rPr>
          <w:b/>
          <w:bCs/>
          <w:i/>
          <w:iCs/>
          <w:sz w:val="32"/>
          <w:szCs w:val="32"/>
          <w:u w:val="single"/>
        </w:rPr>
      </w:pPr>
    </w:p>
    <w:p w14:paraId="20697C9B" w14:textId="77777777" w:rsidR="00BF1D93" w:rsidRDefault="00BF1D93" w:rsidP="005B3E52">
      <w:pPr>
        <w:rPr>
          <w:b/>
          <w:bCs/>
          <w:i/>
          <w:iCs/>
          <w:sz w:val="32"/>
          <w:szCs w:val="32"/>
          <w:u w:val="single"/>
        </w:rPr>
      </w:pPr>
    </w:p>
    <w:p w14:paraId="263149C2" w14:textId="77777777" w:rsidR="00BF1D93" w:rsidRDefault="00BF1D93" w:rsidP="005B3E52">
      <w:pPr>
        <w:rPr>
          <w:b/>
          <w:bCs/>
          <w:i/>
          <w:iCs/>
          <w:sz w:val="32"/>
          <w:szCs w:val="32"/>
          <w:u w:val="single"/>
        </w:rPr>
      </w:pPr>
    </w:p>
    <w:p w14:paraId="07B6D054" w14:textId="01B2C305" w:rsidR="00BF1D93" w:rsidRDefault="00BF1D93" w:rsidP="005B3E52">
      <w:pPr>
        <w:rPr>
          <w:b/>
          <w:bCs/>
          <w:i/>
          <w:iCs/>
          <w:sz w:val="32"/>
          <w:szCs w:val="32"/>
          <w:u w:val="single"/>
        </w:rPr>
      </w:pPr>
      <w:r>
        <w:rPr>
          <w:b/>
          <w:bCs/>
          <w:i/>
          <w:iCs/>
          <w:sz w:val="32"/>
          <w:szCs w:val="32"/>
          <w:u w:val="single"/>
        </w:rPr>
        <w:t xml:space="preserve">Section B Questions; </w:t>
      </w:r>
    </w:p>
    <w:p w14:paraId="3B9B22B2" w14:textId="77777777" w:rsidR="00BF1D93" w:rsidRDefault="00BF1D93" w:rsidP="005B3E52">
      <w:pPr>
        <w:rPr>
          <w:b/>
          <w:bCs/>
          <w:i/>
          <w:iCs/>
          <w:sz w:val="32"/>
          <w:szCs w:val="32"/>
          <w:u w:val="single"/>
        </w:rPr>
      </w:pPr>
    </w:p>
    <w:p w14:paraId="07F735AC" w14:textId="79FD08CD" w:rsidR="00BF1D93" w:rsidRPr="0056290B" w:rsidRDefault="00BF1D93" w:rsidP="00BF1D93">
      <w:pPr>
        <w:pStyle w:val="ListParagraph"/>
        <w:numPr>
          <w:ilvl w:val="0"/>
          <w:numId w:val="3"/>
        </w:numPr>
        <w:rPr>
          <w:b/>
          <w:bCs/>
          <w:i/>
          <w:iCs/>
          <w:sz w:val="32"/>
          <w:szCs w:val="32"/>
          <w:u w:val="single"/>
        </w:rPr>
      </w:pPr>
      <w:r>
        <w:rPr>
          <w:sz w:val="32"/>
          <w:szCs w:val="32"/>
        </w:rPr>
        <w:t xml:space="preserve">When does an individual not have capacity to be a trustee? [2 Marks] </w:t>
      </w:r>
    </w:p>
    <w:p w14:paraId="0CD125E8" w14:textId="5B4EF3EC" w:rsidR="0056290B" w:rsidRPr="0056290B" w:rsidRDefault="0056290B" w:rsidP="0056290B">
      <w:pPr>
        <w:rPr>
          <w:sz w:val="32"/>
          <w:szCs w:val="32"/>
        </w:rPr>
      </w:pPr>
      <w:r>
        <w:rPr>
          <w:sz w:val="32"/>
          <w:szCs w:val="32"/>
        </w:rPr>
        <w:t>………………………………………………………………………………………………………………………………………………………………………………………………………………………………………………………………………………………………………………………………………………………………………………………………………………………………………..</w:t>
      </w:r>
    </w:p>
    <w:p w14:paraId="071F70D6" w14:textId="77777777" w:rsidR="00BF1D93" w:rsidRDefault="00BF1D93" w:rsidP="00BF1D93">
      <w:pPr>
        <w:rPr>
          <w:b/>
          <w:bCs/>
          <w:i/>
          <w:iCs/>
          <w:sz w:val="32"/>
          <w:szCs w:val="32"/>
          <w:u w:val="single"/>
        </w:rPr>
      </w:pPr>
    </w:p>
    <w:p w14:paraId="5842981B" w14:textId="7E575AD8" w:rsidR="00BF1D93" w:rsidRPr="0056290B" w:rsidRDefault="00BF1D93" w:rsidP="00BF1D93">
      <w:pPr>
        <w:pStyle w:val="ListParagraph"/>
        <w:numPr>
          <w:ilvl w:val="0"/>
          <w:numId w:val="3"/>
        </w:numPr>
        <w:rPr>
          <w:b/>
          <w:bCs/>
          <w:i/>
          <w:iCs/>
          <w:sz w:val="32"/>
          <w:szCs w:val="32"/>
          <w:u w:val="single"/>
        </w:rPr>
      </w:pPr>
      <w:r>
        <w:rPr>
          <w:sz w:val="32"/>
          <w:szCs w:val="32"/>
        </w:rPr>
        <w:t>What is one remedy available under the common law? Identify any issues with this remedy and how those issues have been rectified. [</w:t>
      </w:r>
      <w:r w:rsidR="0056290B">
        <w:rPr>
          <w:sz w:val="32"/>
          <w:szCs w:val="32"/>
        </w:rPr>
        <w:t xml:space="preserve">4 Marks] </w:t>
      </w:r>
    </w:p>
    <w:p w14:paraId="69AB1CA7" w14:textId="61BD8259" w:rsidR="0056290B" w:rsidRDefault="0056290B" w:rsidP="0056290B">
      <w:pPr>
        <w:rPr>
          <w:sz w:val="32"/>
          <w:szCs w:val="32"/>
        </w:rPr>
      </w:pPr>
      <w:r w:rsidRPr="0056290B">
        <w:rPr>
          <w:sz w:val="32"/>
          <w:szCs w:val="32"/>
        </w:rPr>
        <w:t>…………………………………………………………………………………………………………………………………………………………………………………………………………………………………………………………………………………………………………………………………………………………………………………………………………………………………………………………………………………………………………………………………………………………………………………………………………………………………………………………………………………………………………………………………………………………………………………………………………………………………………………………………………………………………………………………………………</w:t>
      </w:r>
    </w:p>
    <w:p w14:paraId="7D6D3548" w14:textId="77777777" w:rsidR="0056290B" w:rsidRDefault="0056290B" w:rsidP="0056290B">
      <w:pPr>
        <w:rPr>
          <w:sz w:val="32"/>
          <w:szCs w:val="32"/>
        </w:rPr>
      </w:pPr>
    </w:p>
    <w:p w14:paraId="62A9A1AB" w14:textId="5082E5D3" w:rsidR="0056290B" w:rsidRDefault="00AC6A5B" w:rsidP="0056290B">
      <w:pPr>
        <w:pStyle w:val="ListParagraph"/>
        <w:numPr>
          <w:ilvl w:val="0"/>
          <w:numId w:val="3"/>
        </w:numPr>
        <w:rPr>
          <w:sz w:val="32"/>
          <w:szCs w:val="32"/>
        </w:rPr>
      </w:pPr>
      <w:r>
        <w:rPr>
          <w:sz w:val="32"/>
          <w:szCs w:val="32"/>
        </w:rPr>
        <w:t xml:space="preserve">Define the term Equity [1 Mark] </w:t>
      </w:r>
    </w:p>
    <w:p w14:paraId="72A90CF4" w14:textId="07EB8527" w:rsidR="00604397" w:rsidRDefault="00604397" w:rsidP="00604397">
      <w:pPr>
        <w:rPr>
          <w:sz w:val="32"/>
          <w:szCs w:val="32"/>
        </w:rPr>
      </w:pPr>
      <w:r>
        <w:rPr>
          <w:sz w:val="32"/>
          <w:szCs w:val="32"/>
        </w:rPr>
        <w:t>…………………………………………………………………………………………………………………………………………………………………………………………………………………………………………………………………………………………………………………………………………………………………………………………………………………………………………</w:t>
      </w:r>
      <w:r>
        <w:rPr>
          <w:sz w:val="32"/>
          <w:szCs w:val="32"/>
        </w:rPr>
        <w:lastRenderedPageBreak/>
        <w:t>…………………………………………………………………………………………………………………………………………………………..</w:t>
      </w:r>
    </w:p>
    <w:p w14:paraId="0416A956" w14:textId="77777777" w:rsidR="00604397" w:rsidRDefault="00604397" w:rsidP="00604397">
      <w:pPr>
        <w:rPr>
          <w:sz w:val="32"/>
          <w:szCs w:val="32"/>
        </w:rPr>
      </w:pPr>
    </w:p>
    <w:p w14:paraId="0F36ED35" w14:textId="70346870" w:rsidR="009C10E7" w:rsidRPr="009C10E7" w:rsidRDefault="009C10E7" w:rsidP="009C10E7">
      <w:pPr>
        <w:pStyle w:val="ListParagraph"/>
        <w:numPr>
          <w:ilvl w:val="0"/>
          <w:numId w:val="3"/>
        </w:numPr>
        <w:spacing w:line="256" w:lineRule="auto"/>
        <w:rPr>
          <w:sz w:val="32"/>
          <w:szCs w:val="32"/>
          <w:lang w:val="en-US"/>
        </w:rPr>
      </w:pPr>
      <w:r w:rsidRPr="009C10E7">
        <w:rPr>
          <w:sz w:val="32"/>
          <w:szCs w:val="32"/>
          <w:lang w:val="en-US"/>
        </w:rPr>
        <w:t>Explain what an equitable maxim is and briefly illustrate the following equitable maxims.</w:t>
      </w:r>
    </w:p>
    <w:p w14:paraId="4936B869" w14:textId="77777777" w:rsidR="009C10E7" w:rsidRDefault="009C10E7" w:rsidP="009C10E7">
      <w:pPr>
        <w:pStyle w:val="ListParagraph"/>
        <w:numPr>
          <w:ilvl w:val="0"/>
          <w:numId w:val="5"/>
        </w:numPr>
        <w:spacing w:line="256" w:lineRule="auto"/>
        <w:rPr>
          <w:sz w:val="32"/>
          <w:szCs w:val="32"/>
          <w:lang w:val="en-US"/>
        </w:rPr>
      </w:pPr>
      <w:r>
        <w:rPr>
          <w:sz w:val="32"/>
          <w:szCs w:val="32"/>
          <w:lang w:val="en-US"/>
        </w:rPr>
        <w:t>Equity follows the law.</w:t>
      </w:r>
    </w:p>
    <w:p w14:paraId="459866EA" w14:textId="14E489D6" w:rsidR="00604397" w:rsidRDefault="009C10E7" w:rsidP="009C10E7">
      <w:pPr>
        <w:pStyle w:val="ListParagraph"/>
        <w:numPr>
          <w:ilvl w:val="0"/>
          <w:numId w:val="5"/>
        </w:numPr>
        <w:spacing w:line="256" w:lineRule="auto"/>
        <w:rPr>
          <w:sz w:val="32"/>
          <w:szCs w:val="32"/>
          <w:lang w:val="en-US"/>
        </w:rPr>
      </w:pPr>
      <w:r>
        <w:rPr>
          <w:sz w:val="32"/>
          <w:szCs w:val="32"/>
          <w:lang w:val="en-US"/>
        </w:rPr>
        <w:t>He who comes to equity must come with clean hands.</w:t>
      </w:r>
      <w:r w:rsidR="00DF143D">
        <w:rPr>
          <w:sz w:val="32"/>
          <w:szCs w:val="32"/>
          <w:lang w:val="en-US"/>
        </w:rPr>
        <w:t xml:space="preserve"> [6 Marks] </w:t>
      </w:r>
    </w:p>
    <w:p w14:paraId="6E050F6E" w14:textId="1D090886" w:rsidR="009C10E7" w:rsidRDefault="00DF143D" w:rsidP="009C10E7">
      <w:pPr>
        <w:spacing w:line="256" w:lineRule="auto"/>
        <w:rPr>
          <w:sz w:val="32"/>
          <w:szCs w:val="32"/>
          <w:lang w:val="en-US"/>
        </w:rPr>
      </w:pPr>
      <w:r>
        <w:rPr>
          <w:sz w:val="32"/>
          <w:szCs w:val="32"/>
          <w:lang w:val="en-US"/>
        </w:rPr>
        <w:t>………………………………………………………………………………………………………………………………………………………………………………………………………………………………………………………………………………………………………………………………………………………………………………………………………………………………………………………………………………………………………………………………………………………………………………………………………………………………………………………………………………………………………………………………………………………………………………………………………………………………………………………………………………………………………………………………………………………………………………………………………………………………………………………………………………………………………………………………………………………………………………………………………………….</w:t>
      </w:r>
    </w:p>
    <w:p w14:paraId="4161FD48" w14:textId="77777777" w:rsidR="007120AE" w:rsidRDefault="007120AE" w:rsidP="009C10E7">
      <w:pPr>
        <w:spacing w:line="256" w:lineRule="auto"/>
        <w:rPr>
          <w:sz w:val="32"/>
          <w:szCs w:val="32"/>
          <w:lang w:val="en-US"/>
        </w:rPr>
      </w:pPr>
    </w:p>
    <w:p w14:paraId="54B71C5C" w14:textId="5DAEB801" w:rsidR="007120AE" w:rsidRPr="007E4C94" w:rsidRDefault="007120AE" w:rsidP="007120AE">
      <w:pPr>
        <w:pStyle w:val="ListParagraph"/>
        <w:numPr>
          <w:ilvl w:val="0"/>
          <w:numId w:val="3"/>
        </w:numPr>
        <w:spacing w:line="256" w:lineRule="auto"/>
        <w:rPr>
          <w:sz w:val="28"/>
          <w:szCs w:val="28"/>
        </w:rPr>
      </w:pPr>
      <w:r w:rsidRPr="007E4C94">
        <w:rPr>
          <w:sz w:val="28"/>
          <w:szCs w:val="28"/>
        </w:rPr>
        <w:t xml:space="preserve">Equity is so flexible it can apply to anything; it is so powerful it can revoke or nullify a judgement given by a common law court. Is this true? </w:t>
      </w:r>
      <w:r w:rsidRPr="007E4C94">
        <w:rPr>
          <w:sz w:val="28"/>
          <w:szCs w:val="28"/>
        </w:rPr>
        <w:t>[</w:t>
      </w:r>
      <w:r w:rsidR="007E4C94" w:rsidRPr="007E4C94">
        <w:rPr>
          <w:sz w:val="28"/>
          <w:szCs w:val="28"/>
        </w:rPr>
        <w:t>5 Questions]</w:t>
      </w:r>
    </w:p>
    <w:p w14:paraId="376199DB" w14:textId="12ACD3A9" w:rsidR="007E4C94" w:rsidRDefault="007E4C94" w:rsidP="007E4C94">
      <w:pPr>
        <w:spacing w:line="256" w:lineRule="auto"/>
        <w:rPr>
          <w:sz w:val="32"/>
          <w:szCs w:val="32"/>
        </w:rPr>
      </w:pPr>
      <w:r w:rsidRPr="007E4C94">
        <w:rPr>
          <w:sz w:val="32"/>
          <w:szCs w:val="32"/>
        </w:rPr>
        <w:t>……………………………………………………………………………………………………………………………………………………………………………………………………………………………………………………………………………………………………………………………………………………………………………………………………………………………………………………………………………………………………………………………………………………………………………………………………………………………………………………………………………………………………………………………………………………………………………………………………………………………………………………………………………………</w:t>
      </w:r>
      <w:r w:rsidRPr="007E4C94">
        <w:rPr>
          <w:sz w:val="32"/>
          <w:szCs w:val="32"/>
        </w:rPr>
        <w:lastRenderedPageBreak/>
        <w:t>……………………………………………………………………………………………………………………………………………………………………………………………………………………………………………………………………………………………………………………………………………………..</w:t>
      </w:r>
    </w:p>
    <w:p w14:paraId="6578EDDF" w14:textId="244F83D5" w:rsidR="003147D7" w:rsidRPr="003147D7" w:rsidRDefault="003147D7" w:rsidP="003147D7">
      <w:pPr>
        <w:pStyle w:val="ListParagraph"/>
        <w:numPr>
          <w:ilvl w:val="0"/>
          <w:numId w:val="3"/>
        </w:numPr>
        <w:spacing w:after="0" w:line="240" w:lineRule="auto"/>
        <w:rPr>
          <w:rFonts w:ascii="Calibri" w:hAnsi="Calibri" w:cs="Calibri"/>
          <w:sz w:val="28"/>
          <w:szCs w:val="28"/>
        </w:rPr>
      </w:pPr>
      <w:r w:rsidRPr="003147D7">
        <w:rPr>
          <w:rFonts w:ascii="Calibri" w:hAnsi="Calibri" w:cs="Calibri"/>
          <w:sz w:val="28"/>
          <w:szCs w:val="28"/>
        </w:rPr>
        <w:t>Is an injunction which forbids the commission or continuation of a wrongful act:</w:t>
      </w:r>
      <w:r w:rsidR="00755101">
        <w:rPr>
          <w:rFonts w:ascii="Calibri" w:hAnsi="Calibri" w:cs="Calibri"/>
          <w:sz w:val="28"/>
          <w:szCs w:val="28"/>
        </w:rPr>
        <w:t xml:space="preserve"> [1 Mark] </w:t>
      </w:r>
    </w:p>
    <w:p w14:paraId="6B4A723B" w14:textId="77777777" w:rsidR="003147D7" w:rsidRDefault="003147D7" w:rsidP="003147D7">
      <w:pPr>
        <w:ind w:left="720"/>
        <w:rPr>
          <w:rFonts w:ascii="Calibri" w:hAnsi="Calibri" w:cs="Calibri"/>
          <w:sz w:val="28"/>
          <w:szCs w:val="28"/>
        </w:rPr>
      </w:pPr>
    </w:p>
    <w:p w14:paraId="220D22B1" w14:textId="77777777" w:rsidR="003147D7" w:rsidRDefault="003147D7" w:rsidP="003147D7">
      <w:pPr>
        <w:numPr>
          <w:ilvl w:val="0"/>
          <w:numId w:val="8"/>
        </w:numPr>
        <w:spacing w:after="0" w:line="240" w:lineRule="auto"/>
        <w:rPr>
          <w:rFonts w:ascii="Calibri" w:hAnsi="Calibri" w:cs="Calibri"/>
          <w:sz w:val="28"/>
          <w:szCs w:val="28"/>
        </w:rPr>
      </w:pPr>
      <w:r>
        <w:rPr>
          <w:rFonts w:ascii="Calibri" w:hAnsi="Calibri" w:cs="Calibri"/>
          <w:sz w:val="28"/>
          <w:szCs w:val="28"/>
        </w:rPr>
        <w:t>A final injunction;</w:t>
      </w:r>
    </w:p>
    <w:p w14:paraId="6CF8B172" w14:textId="77777777" w:rsidR="003147D7" w:rsidRDefault="003147D7" w:rsidP="003147D7">
      <w:pPr>
        <w:numPr>
          <w:ilvl w:val="0"/>
          <w:numId w:val="8"/>
        </w:numPr>
        <w:spacing w:after="0" w:line="240" w:lineRule="auto"/>
        <w:rPr>
          <w:rFonts w:ascii="Calibri" w:hAnsi="Calibri" w:cs="Calibri"/>
          <w:sz w:val="28"/>
          <w:szCs w:val="28"/>
        </w:rPr>
      </w:pPr>
      <w:r>
        <w:rPr>
          <w:rFonts w:ascii="Calibri" w:hAnsi="Calibri" w:cs="Calibri"/>
          <w:sz w:val="28"/>
          <w:szCs w:val="28"/>
        </w:rPr>
        <w:t>An interim injunction;</w:t>
      </w:r>
    </w:p>
    <w:p w14:paraId="1BBC57C1" w14:textId="77777777" w:rsidR="003147D7" w:rsidRDefault="003147D7" w:rsidP="003147D7">
      <w:pPr>
        <w:numPr>
          <w:ilvl w:val="0"/>
          <w:numId w:val="8"/>
        </w:numPr>
        <w:spacing w:after="0" w:line="240" w:lineRule="auto"/>
        <w:rPr>
          <w:rFonts w:ascii="Calibri" w:hAnsi="Calibri" w:cs="Calibri"/>
          <w:sz w:val="28"/>
          <w:szCs w:val="28"/>
        </w:rPr>
      </w:pPr>
      <w:r>
        <w:rPr>
          <w:rFonts w:ascii="Calibri" w:hAnsi="Calibri" w:cs="Calibri"/>
          <w:sz w:val="28"/>
          <w:szCs w:val="28"/>
        </w:rPr>
        <w:t>A prohibitory injunction?</w:t>
      </w:r>
    </w:p>
    <w:p w14:paraId="3D3D8641" w14:textId="77777777" w:rsidR="003147D7" w:rsidRDefault="003147D7" w:rsidP="003147D7">
      <w:pPr>
        <w:spacing w:after="0" w:line="240" w:lineRule="auto"/>
        <w:rPr>
          <w:rFonts w:ascii="Calibri" w:hAnsi="Calibri" w:cs="Calibri"/>
          <w:sz w:val="28"/>
          <w:szCs w:val="28"/>
        </w:rPr>
      </w:pPr>
    </w:p>
    <w:p w14:paraId="224E3A3F" w14:textId="3746FFB3" w:rsidR="00882486" w:rsidRPr="00882486" w:rsidRDefault="00882486" w:rsidP="00882486">
      <w:pPr>
        <w:pStyle w:val="ListParagraph"/>
        <w:numPr>
          <w:ilvl w:val="0"/>
          <w:numId w:val="3"/>
        </w:numPr>
        <w:shd w:val="clear" w:color="auto" w:fill="FFFFFF"/>
        <w:spacing w:after="0" w:line="240" w:lineRule="auto"/>
        <w:rPr>
          <w:rFonts w:ascii="Times New Roman" w:eastAsia="Times New Roman" w:hAnsi="Times New Roman" w:cs="Times New Roman"/>
          <w:color w:val="26304D"/>
          <w:sz w:val="23"/>
          <w:szCs w:val="23"/>
        </w:rPr>
      </w:pPr>
      <w:r w:rsidRPr="00882486">
        <w:rPr>
          <w:rFonts w:ascii="Times New Roman" w:eastAsia="Times New Roman" w:hAnsi="Times New Roman" w:cs="Times New Roman"/>
          <w:color w:val="26304D"/>
          <w:sz w:val="23"/>
          <w:szCs w:val="23"/>
        </w:rPr>
        <w:t>According to </w:t>
      </w:r>
      <w:r w:rsidRPr="00882486">
        <w:rPr>
          <w:rFonts w:ascii="Times New Roman" w:eastAsia="Times New Roman" w:hAnsi="Times New Roman" w:cs="Times New Roman"/>
          <w:i/>
          <w:iCs/>
          <w:color w:val="26304D"/>
          <w:sz w:val="23"/>
          <w:szCs w:val="23"/>
        </w:rPr>
        <w:t>American Cyanamid Co. v Ethicon Ltd.</w:t>
      </w:r>
      <w:r w:rsidRPr="00882486">
        <w:rPr>
          <w:rFonts w:ascii="Times New Roman" w:eastAsia="Times New Roman" w:hAnsi="Times New Roman" w:cs="Times New Roman"/>
          <w:color w:val="26304D"/>
          <w:sz w:val="23"/>
          <w:szCs w:val="23"/>
        </w:rPr>
        <w:t> [1975] 1 All ER 504 there are several factors that the court must consider before deciding whether or not to issue an interim injunction. Which of the following is </w:t>
      </w:r>
      <w:r w:rsidRPr="00882486">
        <w:rPr>
          <w:rFonts w:ascii="Times New Roman" w:eastAsia="Times New Roman" w:hAnsi="Times New Roman" w:cs="Times New Roman"/>
          <w:b/>
          <w:bCs/>
          <w:color w:val="26304D"/>
          <w:sz w:val="23"/>
          <w:szCs w:val="23"/>
        </w:rPr>
        <w:t>not</w:t>
      </w:r>
      <w:r w:rsidRPr="00882486">
        <w:rPr>
          <w:rFonts w:ascii="Times New Roman" w:eastAsia="Times New Roman" w:hAnsi="Times New Roman" w:cs="Times New Roman"/>
          <w:color w:val="26304D"/>
          <w:sz w:val="23"/>
          <w:szCs w:val="23"/>
        </w:rPr>
        <w:t> a relevant factor?</w:t>
      </w:r>
      <w:r w:rsidR="00755101">
        <w:rPr>
          <w:rFonts w:ascii="Times New Roman" w:eastAsia="Times New Roman" w:hAnsi="Times New Roman" w:cs="Times New Roman"/>
          <w:color w:val="26304D"/>
          <w:sz w:val="23"/>
          <w:szCs w:val="23"/>
        </w:rPr>
        <w:t xml:space="preserve"> [ 1 Mark] </w:t>
      </w:r>
    </w:p>
    <w:p w14:paraId="2E1D5250" w14:textId="60D6B567" w:rsidR="00882486" w:rsidRPr="00882486" w:rsidRDefault="00882486" w:rsidP="006E67A7">
      <w:pPr>
        <w:pStyle w:val="ListParagraph"/>
        <w:numPr>
          <w:ilvl w:val="0"/>
          <w:numId w:val="9"/>
        </w:numPr>
        <w:shd w:val="clear" w:color="auto" w:fill="FFFFFF"/>
        <w:spacing w:after="0" w:line="240" w:lineRule="auto"/>
        <w:rPr>
          <w:rFonts w:ascii="Times New Roman" w:eastAsia="Times New Roman" w:hAnsi="Times New Roman" w:cs="Times New Roman"/>
          <w:color w:val="26304D"/>
          <w:sz w:val="23"/>
          <w:szCs w:val="23"/>
        </w:rPr>
      </w:pPr>
      <w:r w:rsidRPr="00882486">
        <w:rPr>
          <w:rFonts w:ascii="Times New Roman" w:eastAsia="Times New Roman" w:hAnsi="Times New Roman" w:cs="Times New Roman"/>
          <w:color w:val="26304D"/>
          <w:kern w:val="0"/>
          <w:sz w:val="23"/>
          <w:szCs w:val="23"/>
          <w14:ligatures w14:val="none"/>
        </w:rPr>
        <w:object w:dxaOrig="225" w:dyaOrig="225" w14:anchorId="47DB897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20.3pt;height:18.1pt" o:ole="">
            <v:imagedata r:id="rId5" o:title=""/>
          </v:shape>
          <w:control r:id="rId6" w:name="DefaultOcxName16" w:shapeid="_x0000_i1054"/>
        </w:object>
      </w:r>
      <w:r w:rsidRPr="00882486">
        <w:rPr>
          <w:rFonts w:ascii="Times New Roman" w:eastAsia="Times New Roman" w:hAnsi="Times New Roman" w:cs="Times New Roman"/>
          <w:color w:val="26304D"/>
          <w:sz w:val="23"/>
          <w:szCs w:val="23"/>
        </w:rPr>
        <w:t>Damages would be an adequate remedy</w:t>
      </w:r>
    </w:p>
    <w:p w14:paraId="35EB8F38" w14:textId="7CAAE5B8" w:rsidR="00882486" w:rsidRPr="00882486" w:rsidRDefault="00882486" w:rsidP="006E67A7">
      <w:pPr>
        <w:pStyle w:val="ListParagraph"/>
        <w:numPr>
          <w:ilvl w:val="0"/>
          <w:numId w:val="9"/>
        </w:numPr>
        <w:shd w:val="clear" w:color="auto" w:fill="FFFFFF"/>
        <w:spacing w:after="0" w:line="240" w:lineRule="auto"/>
        <w:rPr>
          <w:rFonts w:ascii="Arial" w:eastAsia="Times New Roman" w:hAnsi="Arial" w:cs="Arial"/>
          <w:color w:val="26304D"/>
          <w:sz w:val="23"/>
          <w:szCs w:val="23"/>
        </w:rPr>
      </w:pPr>
      <w:r w:rsidRPr="00882486">
        <w:rPr>
          <w:rFonts w:ascii="Arial" w:eastAsia="Times New Roman" w:hAnsi="Arial" w:cs="Arial"/>
          <w:color w:val="26304D"/>
          <w:kern w:val="0"/>
          <w:sz w:val="23"/>
          <w:szCs w:val="23"/>
          <w14:ligatures w14:val="none"/>
        </w:rPr>
        <w:object w:dxaOrig="225" w:dyaOrig="225" w14:anchorId="4C355D4A">
          <v:shape id="_x0000_i1050" type="#_x0000_t75" style="width:20.3pt;height:18.1pt" o:ole="">
            <v:imagedata r:id="rId7" o:title=""/>
          </v:shape>
          <w:control r:id="rId8" w:name="DefaultOcxName17" w:shapeid="_x0000_i1050"/>
        </w:object>
      </w:r>
      <w:r w:rsidRPr="00882486">
        <w:rPr>
          <w:rFonts w:ascii="Times New Roman" w:eastAsia="Times New Roman" w:hAnsi="Times New Roman" w:cs="Times New Roman"/>
          <w:color w:val="26304D"/>
          <w:sz w:val="23"/>
          <w:szCs w:val="23"/>
        </w:rPr>
        <w:t>The claimant has a good case in law and fact</w:t>
      </w:r>
    </w:p>
    <w:p w14:paraId="28E22E1D" w14:textId="384E7C94" w:rsidR="00882486" w:rsidRPr="006E67A7" w:rsidRDefault="006E67A7" w:rsidP="006E67A7">
      <w:pPr>
        <w:shd w:val="clear" w:color="auto" w:fill="FFFFFF"/>
        <w:spacing w:after="0" w:line="240" w:lineRule="auto"/>
        <w:ind w:left="720"/>
        <w:rPr>
          <w:rFonts w:ascii="Arial" w:eastAsia="Times New Roman" w:hAnsi="Arial" w:cs="Arial"/>
          <w:color w:val="26304D"/>
          <w:sz w:val="23"/>
          <w:szCs w:val="23"/>
        </w:rPr>
      </w:pPr>
      <w:r w:rsidRPr="006E67A7">
        <w:rPr>
          <w:rFonts w:ascii="Arial" w:eastAsia="Times New Roman" w:hAnsi="Arial" w:cs="Arial"/>
          <w:color w:val="26304D"/>
          <w:kern w:val="0"/>
          <w:sz w:val="23"/>
          <w:szCs w:val="23"/>
          <w14:ligatures w14:val="none"/>
        </w:rPr>
        <w:t xml:space="preserve">3 </w:t>
      </w:r>
      <w:r w:rsidR="00882486" w:rsidRPr="006E67A7">
        <w:rPr>
          <w:rFonts w:ascii="Arial" w:eastAsia="Times New Roman" w:hAnsi="Arial" w:cs="Arial"/>
          <w:color w:val="26304D"/>
          <w:kern w:val="0"/>
          <w:sz w:val="23"/>
          <w:szCs w:val="23"/>
          <w14:ligatures w14:val="none"/>
        </w:rPr>
        <w:object w:dxaOrig="225" w:dyaOrig="225" w14:anchorId="3648CF87">
          <v:shape id="_x0000_i1046" type="#_x0000_t75" style="width:20.3pt;height:18.1pt" o:ole="">
            <v:imagedata r:id="rId9" o:title=""/>
          </v:shape>
          <w:control r:id="rId10" w:name="DefaultOcxName18" w:shapeid="_x0000_i1046"/>
        </w:object>
      </w:r>
      <w:r w:rsidR="00882486" w:rsidRPr="006E67A7">
        <w:rPr>
          <w:rFonts w:ascii="Times New Roman" w:eastAsia="Times New Roman" w:hAnsi="Times New Roman" w:cs="Times New Roman"/>
          <w:color w:val="26304D"/>
          <w:sz w:val="23"/>
          <w:szCs w:val="23"/>
        </w:rPr>
        <w:t>The claimant would be able to compensate the defendant if the claimant fails at the eventual trial</w:t>
      </w:r>
    </w:p>
    <w:p w14:paraId="4689555E" w14:textId="3E16017D" w:rsidR="003147D7" w:rsidRDefault="003147D7" w:rsidP="006E67A7">
      <w:pPr>
        <w:spacing w:after="0" w:line="240" w:lineRule="auto"/>
        <w:rPr>
          <w:rFonts w:ascii="Calibri" w:hAnsi="Calibri" w:cs="Calibri"/>
          <w:sz w:val="28"/>
          <w:szCs w:val="28"/>
        </w:rPr>
      </w:pPr>
    </w:p>
    <w:p w14:paraId="71A49F52" w14:textId="1DB52329" w:rsidR="00755101" w:rsidRPr="00755101" w:rsidRDefault="00755101" w:rsidP="00755101">
      <w:pPr>
        <w:pStyle w:val="ListParagraph"/>
        <w:numPr>
          <w:ilvl w:val="0"/>
          <w:numId w:val="3"/>
        </w:numPr>
        <w:spacing w:after="240" w:line="348" w:lineRule="atLeast"/>
        <w:textAlignment w:val="baseline"/>
        <w:rPr>
          <w:rFonts w:ascii="inherit" w:eastAsia="Arial Unicode MS" w:hAnsi="inherit" w:cs="Arial Unicode MS" w:hint="eastAsia"/>
          <w:color w:val="000000"/>
          <w:sz w:val="23"/>
          <w:szCs w:val="23"/>
          <w:lang w:eastAsia="en-GB"/>
        </w:rPr>
      </w:pPr>
      <w:r w:rsidRPr="00755101">
        <w:rPr>
          <w:rFonts w:ascii="inherit" w:eastAsia="Arial Unicode MS" w:hAnsi="inherit" w:cs="Arial Unicode MS"/>
          <w:color w:val="000000"/>
          <w:sz w:val="23"/>
          <w:szCs w:val="23"/>
          <w:lang w:eastAsia="en-GB"/>
        </w:rPr>
        <w:t>Which of the following creates a discretionary trust?</w:t>
      </w:r>
      <w:r>
        <w:rPr>
          <w:rFonts w:ascii="inherit" w:eastAsia="Arial Unicode MS" w:hAnsi="inherit" w:cs="Arial Unicode MS"/>
          <w:color w:val="000000"/>
          <w:sz w:val="23"/>
          <w:szCs w:val="23"/>
          <w:lang w:eastAsia="en-GB"/>
        </w:rPr>
        <w:t xml:space="preserve"> [ 1 Mark] </w:t>
      </w:r>
    </w:p>
    <w:p w14:paraId="53810460" w14:textId="77777777" w:rsidR="00755101" w:rsidRPr="00755101" w:rsidRDefault="00755101" w:rsidP="00755101">
      <w:pPr>
        <w:ind w:left="360"/>
        <w:textAlignment w:val="baseline"/>
        <w:rPr>
          <w:rFonts w:ascii="inherit" w:eastAsia="Arial Unicode MS" w:hAnsi="inherit" w:cs="Arial Unicode MS" w:hint="eastAsia"/>
          <w:color w:val="000000"/>
          <w:lang w:eastAsia="en-GB"/>
        </w:rPr>
      </w:pPr>
      <w:r w:rsidRPr="00755101">
        <w:rPr>
          <w:rFonts w:ascii="inherit" w:eastAsia="Arial Unicode MS" w:hAnsi="inherit" w:cs="Arial Unicode MS"/>
          <w:b/>
          <w:bCs/>
          <w:color w:val="86A600"/>
          <w:bdr w:val="none" w:sz="0" w:space="0" w:color="auto" w:frame="1"/>
          <w:lang w:eastAsia="en-GB"/>
        </w:rPr>
        <w:t>a) </w:t>
      </w:r>
      <w:r w:rsidRPr="00755101">
        <w:rPr>
          <w:rFonts w:ascii="inherit" w:eastAsia="Arial Unicode MS" w:hAnsi="inherit" w:cs="Arial Unicode MS"/>
          <w:color w:val="000000"/>
          <w:bdr w:val="none" w:sz="0" w:space="0" w:color="auto" w:frame="1"/>
          <w:lang w:eastAsia="en-GB"/>
        </w:rPr>
        <w:t>To my trustee to hold for my niece Jia I give £100,000 should she pass her exams.</w:t>
      </w:r>
    </w:p>
    <w:p w14:paraId="1791ACD2" w14:textId="77777777" w:rsidR="00755101" w:rsidRPr="00755101" w:rsidRDefault="00755101" w:rsidP="00755101">
      <w:pPr>
        <w:ind w:left="360"/>
        <w:textAlignment w:val="baseline"/>
        <w:rPr>
          <w:rFonts w:ascii="inherit" w:eastAsia="Arial Unicode MS" w:hAnsi="inherit" w:cs="Arial Unicode MS" w:hint="eastAsia"/>
          <w:color w:val="000000"/>
          <w:lang w:eastAsia="en-GB"/>
        </w:rPr>
      </w:pPr>
      <w:r w:rsidRPr="00755101">
        <w:rPr>
          <w:rFonts w:ascii="inherit" w:eastAsia="Arial Unicode MS" w:hAnsi="inherit" w:cs="Arial Unicode MS"/>
          <w:b/>
          <w:bCs/>
          <w:color w:val="86A600"/>
          <w:bdr w:val="none" w:sz="0" w:space="0" w:color="auto" w:frame="1"/>
          <w:lang w:eastAsia="en-GB"/>
        </w:rPr>
        <w:t>b) </w:t>
      </w:r>
      <w:r w:rsidRPr="00755101">
        <w:rPr>
          <w:rFonts w:ascii="inherit" w:eastAsia="Arial Unicode MS" w:hAnsi="inherit" w:cs="Arial Unicode MS"/>
          <w:color w:val="000000"/>
          <w:bdr w:val="none" w:sz="0" w:space="0" w:color="auto" w:frame="1"/>
          <w:lang w:eastAsia="en-GB"/>
        </w:rPr>
        <w:t>To my trustee I give £100,000 to hold for such of my nieces Jia, Jane, and Julie, as they, at their absolute discretion, shall select to benefit.</w:t>
      </w:r>
    </w:p>
    <w:p w14:paraId="4A9FB4E0" w14:textId="2F5C8641" w:rsidR="00755101" w:rsidRPr="00755101" w:rsidRDefault="00755101" w:rsidP="00755101">
      <w:pPr>
        <w:textAlignment w:val="baseline"/>
        <w:rPr>
          <w:rFonts w:ascii="inherit" w:eastAsia="Arial Unicode MS" w:hAnsi="inherit" w:cs="Arial Unicode MS" w:hint="eastAsia"/>
          <w:color w:val="000000"/>
          <w:lang w:eastAsia="en-GB"/>
        </w:rPr>
      </w:pPr>
      <w:r>
        <w:rPr>
          <w:rFonts w:ascii="inherit" w:eastAsia="Arial Unicode MS" w:hAnsi="inherit" w:cs="Arial Unicode MS"/>
          <w:b/>
          <w:bCs/>
          <w:color w:val="86A600"/>
          <w:bdr w:val="none" w:sz="0" w:space="0" w:color="auto" w:frame="1"/>
          <w:lang w:eastAsia="en-GB"/>
        </w:rPr>
        <w:t xml:space="preserve">        </w:t>
      </w:r>
      <w:r w:rsidRPr="00755101">
        <w:rPr>
          <w:rFonts w:ascii="inherit" w:eastAsia="Arial Unicode MS" w:hAnsi="inherit" w:cs="Arial Unicode MS"/>
          <w:b/>
          <w:bCs/>
          <w:color w:val="86A600"/>
          <w:bdr w:val="none" w:sz="0" w:space="0" w:color="auto" w:frame="1"/>
          <w:lang w:eastAsia="en-GB"/>
        </w:rPr>
        <w:t>c) </w:t>
      </w:r>
      <w:r w:rsidRPr="00755101">
        <w:rPr>
          <w:rFonts w:ascii="inherit" w:eastAsia="Arial Unicode MS" w:hAnsi="inherit" w:cs="Arial Unicode MS"/>
          <w:color w:val="000000"/>
          <w:bdr w:val="none" w:sz="0" w:space="0" w:color="auto" w:frame="1"/>
          <w:lang w:eastAsia="en-GB"/>
        </w:rPr>
        <w:t>To my trustee I give £100,000 to hold for Jane for life then to Jia.</w:t>
      </w:r>
    </w:p>
    <w:p w14:paraId="6BEAE53E" w14:textId="4B9290D5" w:rsidR="00755101" w:rsidRPr="00755101" w:rsidRDefault="00755101" w:rsidP="00755101">
      <w:pPr>
        <w:textAlignment w:val="baseline"/>
        <w:rPr>
          <w:rFonts w:ascii="inherit" w:eastAsia="Arial Unicode MS" w:hAnsi="inherit" w:cs="Arial Unicode MS" w:hint="eastAsia"/>
          <w:color w:val="000000"/>
          <w:lang w:eastAsia="en-GB"/>
        </w:rPr>
      </w:pPr>
      <w:r>
        <w:rPr>
          <w:rFonts w:ascii="inherit" w:eastAsia="Arial Unicode MS" w:hAnsi="inherit" w:cs="Arial Unicode MS"/>
          <w:b/>
          <w:bCs/>
          <w:color w:val="86A600"/>
          <w:bdr w:val="none" w:sz="0" w:space="0" w:color="auto" w:frame="1"/>
          <w:lang w:eastAsia="en-GB"/>
        </w:rPr>
        <w:t xml:space="preserve">        </w:t>
      </w:r>
      <w:r w:rsidRPr="00755101">
        <w:rPr>
          <w:rFonts w:ascii="inherit" w:eastAsia="Arial Unicode MS" w:hAnsi="inherit" w:cs="Arial Unicode MS"/>
          <w:b/>
          <w:bCs/>
          <w:color w:val="86A600"/>
          <w:bdr w:val="none" w:sz="0" w:space="0" w:color="auto" w:frame="1"/>
          <w:lang w:eastAsia="en-GB"/>
        </w:rPr>
        <w:t>d) </w:t>
      </w:r>
      <w:r w:rsidRPr="00755101">
        <w:rPr>
          <w:rFonts w:ascii="inherit" w:eastAsia="Arial Unicode MS" w:hAnsi="inherit" w:cs="Arial Unicode MS"/>
          <w:color w:val="000000"/>
          <w:bdr w:val="none" w:sz="0" w:space="0" w:color="auto" w:frame="1"/>
          <w:lang w:eastAsia="en-GB"/>
        </w:rPr>
        <w:t>To my trustee I give £100,000 to divide between my nieces Jia, Jane, and Julie.</w:t>
      </w:r>
    </w:p>
    <w:p w14:paraId="5FA0963A" w14:textId="20E93100" w:rsidR="006E67A7" w:rsidRDefault="006E67A7" w:rsidP="00755101">
      <w:pPr>
        <w:spacing w:after="0" w:line="240" w:lineRule="auto"/>
        <w:rPr>
          <w:rFonts w:ascii="Calibri" w:hAnsi="Calibri" w:cs="Calibri"/>
          <w:sz w:val="28"/>
          <w:szCs w:val="28"/>
        </w:rPr>
      </w:pPr>
    </w:p>
    <w:p w14:paraId="086E209A" w14:textId="77777777" w:rsidR="00755101" w:rsidRPr="00755101" w:rsidRDefault="00755101" w:rsidP="00755101">
      <w:pPr>
        <w:spacing w:after="0" w:line="240" w:lineRule="auto"/>
        <w:rPr>
          <w:rFonts w:ascii="Calibri" w:hAnsi="Calibri" w:cs="Calibri"/>
          <w:sz w:val="28"/>
          <w:szCs w:val="28"/>
        </w:rPr>
      </w:pPr>
    </w:p>
    <w:p w14:paraId="360CD68B" w14:textId="0780838D" w:rsidR="007E4C94" w:rsidRPr="003147D7" w:rsidRDefault="007E4C94" w:rsidP="003147D7">
      <w:pPr>
        <w:spacing w:line="256" w:lineRule="auto"/>
        <w:rPr>
          <w:sz w:val="32"/>
          <w:szCs w:val="32"/>
        </w:rPr>
      </w:pPr>
    </w:p>
    <w:p w14:paraId="66381E5C" w14:textId="7881C6D9" w:rsidR="007120AE" w:rsidRPr="007120AE" w:rsidRDefault="007120AE" w:rsidP="007120AE">
      <w:pPr>
        <w:spacing w:line="256" w:lineRule="auto"/>
        <w:ind w:left="360"/>
        <w:rPr>
          <w:sz w:val="32"/>
          <w:szCs w:val="32"/>
          <w:lang w:val="en-US"/>
        </w:rPr>
      </w:pPr>
    </w:p>
    <w:sectPr w:rsidR="007120AE" w:rsidRPr="007120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rial Unicode MS">
    <w:altName w:val="Arial"/>
    <w:panose1 w:val="020B0604020202020204"/>
    <w:charset w:val="80"/>
    <w:family w:val="swiss"/>
    <w:pitch w:val="variable"/>
    <w:sig w:usb0="F7FFAFFF" w:usb1="E9DFFFFF" w:usb2="0000003F" w:usb3="00000000" w:csb0="003F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F4780D"/>
    <w:multiLevelType w:val="hybridMultilevel"/>
    <w:tmpl w:val="46F22A2E"/>
    <w:lvl w:ilvl="0" w:tplc="7428AFD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 w15:restartNumberingAfterBreak="0">
    <w:nsid w:val="224C727D"/>
    <w:multiLevelType w:val="hybridMultilevel"/>
    <w:tmpl w:val="97B0EA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F61834"/>
    <w:multiLevelType w:val="hybridMultilevel"/>
    <w:tmpl w:val="D3DC182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3CDE4BAD"/>
    <w:multiLevelType w:val="hybridMultilevel"/>
    <w:tmpl w:val="E96EA9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AD1DCC"/>
    <w:multiLevelType w:val="hybridMultilevel"/>
    <w:tmpl w:val="44AA803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4BE72832"/>
    <w:multiLevelType w:val="hybridMultilevel"/>
    <w:tmpl w:val="747E8F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5144525A"/>
    <w:multiLevelType w:val="hybridMultilevel"/>
    <w:tmpl w:val="7DE08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2FF1B19"/>
    <w:multiLevelType w:val="hybridMultilevel"/>
    <w:tmpl w:val="B058AB9E"/>
    <w:lvl w:ilvl="0" w:tplc="1D4A172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B9F7446"/>
    <w:multiLevelType w:val="hybridMultilevel"/>
    <w:tmpl w:val="25128328"/>
    <w:lvl w:ilvl="0" w:tplc="9930691E">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num w:numId="1" w16cid:durableId="1330865878">
    <w:abstractNumId w:val="3"/>
  </w:num>
  <w:num w:numId="2" w16cid:durableId="1485243840">
    <w:abstractNumId w:val="1"/>
  </w:num>
  <w:num w:numId="3" w16cid:durableId="1588883775">
    <w:abstractNumId w:val="6"/>
  </w:num>
  <w:num w:numId="4" w16cid:durableId="1613579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767741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8458218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7638224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117350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098181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3E52"/>
    <w:rsid w:val="00191D3B"/>
    <w:rsid w:val="002A7AD6"/>
    <w:rsid w:val="003147D7"/>
    <w:rsid w:val="00336B9F"/>
    <w:rsid w:val="0056290B"/>
    <w:rsid w:val="005B3E52"/>
    <w:rsid w:val="005B79F0"/>
    <w:rsid w:val="005D6DDB"/>
    <w:rsid w:val="00604397"/>
    <w:rsid w:val="006E67A7"/>
    <w:rsid w:val="007120AE"/>
    <w:rsid w:val="00755101"/>
    <w:rsid w:val="007E4C94"/>
    <w:rsid w:val="00882486"/>
    <w:rsid w:val="009C10E7"/>
    <w:rsid w:val="00AC6A5B"/>
    <w:rsid w:val="00B931ED"/>
    <w:rsid w:val="00BF1D93"/>
    <w:rsid w:val="00DF143D"/>
    <w:rsid w:val="00F556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8AE6"/>
  <w15:chartTrackingRefBased/>
  <w15:docId w15:val="{C97BF39B-1DF7-463C-A343-3A0C9C695E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3E52"/>
    <w:pPr>
      <w:ind w:left="720"/>
      <w:contextualSpacing/>
    </w:pPr>
  </w:style>
  <w:style w:type="paragraph" w:styleId="z-TopofForm">
    <w:name w:val="HTML Top of Form"/>
    <w:basedOn w:val="Normal"/>
    <w:next w:val="Normal"/>
    <w:link w:val="z-TopofFormChar"/>
    <w:hidden/>
    <w:uiPriority w:val="99"/>
    <w:semiHidden/>
    <w:unhideWhenUsed/>
    <w:rsid w:val="006E67A7"/>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E67A7"/>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E67A7"/>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E67A7"/>
    <w:rPr>
      <w:rFonts w:ascii="Arial"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2046147">
      <w:bodyDiv w:val="1"/>
      <w:marLeft w:val="0"/>
      <w:marRight w:val="0"/>
      <w:marTop w:val="0"/>
      <w:marBottom w:val="0"/>
      <w:divBdr>
        <w:top w:val="none" w:sz="0" w:space="0" w:color="auto"/>
        <w:left w:val="none" w:sz="0" w:space="0" w:color="auto"/>
        <w:bottom w:val="none" w:sz="0" w:space="0" w:color="auto"/>
        <w:right w:val="none" w:sz="0" w:space="0" w:color="auto"/>
      </w:divBdr>
    </w:div>
    <w:div w:id="1626739197">
      <w:bodyDiv w:val="1"/>
      <w:marLeft w:val="0"/>
      <w:marRight w:val="0"/>
      <w:marTop w:val="0"/>
      <w:marBottom w:val="0"/>
      <w:divBdr>
        <w:top w:val="none" w:sz="0" w:space="0" w:color="auto"/>
        <w:left w:val="none" w:sz="0" w:space="0" w:color="auto"/>
        <w:bottom w:val="none" w:sz="0" w:space="0" w:color="auto"/>
        <w:right w:val="none" w:sz="0" w:space="0" w:color="auto"/>
      </w:divBdr>
    </w:div>
    <w:div w:id="1675838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3" Type="http://schemas.openxmlformats.org/officeDocument/2006/relationships/settings" Target="settings.xml"/><Relationship Id="rId7" Type="http://schemas.openxmlformats.org/officeDocument/2006/relationships/image" Target="media/image2.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ontrol" Target="activeX/activeX1.xml"/><Relationship Id="rId11" Type="http://schemas.openxmlformats.org/officeDocument/2006/relationships/fontTable" Target="fontTable.xml"/><Relationship Id="rId5" Type="http://schemas.openxmlformats.org/officeDocument/2006/relationships/image" Target="media/image1.wmf"/><Relationship Id="rId10" Type="http://schemas.openxmlformats.org/officeDocument/2006/relationships/control" Target="activeX/activeX3.xml"/><Relationship Id="rId4" Type="http://schemas.openxmlformats.org/officeDocument/2006/relationships/webSettings" Target="webSettings.xml"/><Relationship Id="rId9" Type="http://schemas.openxmlformats.org/officeDocument/2006/relationships/image" Target="media/image3.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1110</Words>
  <Characters>6333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Draper</dc:creator>
  <cp:keywords/>
  <dc:description/>
  <cp:lastModifiedBy>Zita Draper</cp:lastModifiedBy>
  <cp:revision>2</cp:revision>
  <dcterms:created xsi:type="dcterms:W3CDTF">2024-04-23T07:26:00Z</dcterms:created>
  <dcterms:modified xsi:type="dcterms:W3CDTF">2024-04-23T07:26:00Z</dcterms:modified>
</cp:coreProperties>
</file>