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E68506" w14:textId="3B601A9D" w:rsidR="00F50D00" w:rsidRDefault="00F50D00" w:rsidP="00F50D00">
      <w:pPr>
        <w:pStyle w:val="Title"/>
        <w:jc w:val="center"/>
        <w:rPr>
          <w:rFonts w:ascii="Arial" w:hAnsi="Arial" w:cs="Arial"/>
          <w:sz w:val="40"/>
          <w:szCs w:val="40"/>
        </w:rPr>
      </w:pPr>
      <w:r>
        <w:rPr>
          <w:rFonts w:ascii="Arial" w:hAnsi="Arial" w:cs="Arial"/>
          <w:sz w:val="40"/>
          <w:szCs w:val="40"/>
        </w:rPr>
        <w:t>Assignment Title: Reflective Report</w:t>
      </w:r>
    </w:p>
    <w:p w14:paraId="098A039C" w14:textId="47ECCB3F" w:rsidR="00F50D00" w:rsidRDefault="00F50D00" w:rsidP="00F50D00">
      <w:pPr>
        <w:pStyle w:val="Title"/>
        <w:jc w:val="center"/>
        <w:rPr>
          <w:rFonts w:ascii="Arial" w:hAnsi="Arial" w:cs="Arial"/>
          <w:sz w:val="40"/>
          <w:szCs w:val="40"/>
        </w:rPr>
      </w:pPr>
      <w:r>
        <w:rPr>
          <w:rFonts w:ascii="Arial" w:hAnsi="Arial" w:cs="Arial"/>
          <w:sz w:val="40"/>
          <w:szCs w:val="40"/>
        </w:rPr>
        <w:t>Effective Team Working and Communication (BMSW4009)</w:t>
      </w:r>
    </w:p>
    <w:p w14:paraId="0EB935A4" w14:textId="77777777" w:rsidR="00F50D00" w:rsidRDefault="00F50D00" w:rsidP="00F50D00">
      <w:pPr>
        <w:pStyle w:val="Title"/>
        <w:jc w:val="center"/>
        <w:rPr>
          <w:rFonts w:ascii="Arial" w:hAnsi="Arial" w:cs="Arial"/>
          <w:sz w:val="40"/>
          <w:szCs w:val="40"/>
        </w:rPr>
      </w:pPr>
      <w:r>
        <w:rPr>
          <w:rFonts w:ascii="Arial" w:hAnsi="Arial" w:cs="Arial"/>
          <w:sz w:val="40"/>
          <w:szCs w:val="40"/>
        </w:rPr>
        <w:t>Mariana Barbu (2332258)</w:t>
      </w:r>
    </w:p>
    <w:p w14:paraId="724B905E" w14:textId="72FCC6DE" w:rsidR="00F50D00" w:rsidRDefault="00F50D00" w:rsidP="00F50D00">
      <w:pPr>
        <w:pStyle w:val="Title"/>
        <w:jc w:val="center"/>
        <w:rPr>
          <w:rFonts w:ascii="Arial" w:hAnsi="Arial" w:cs="Arial"/>
          <w:sz w:val="40"/>
          <w:szCs w:val="40"/>
        </w:rPr>
      </w:pPr>
      <w:r>
        <w:rPr>
          <w:rFonts w:ascii="Arial" w:hAnsi="Arial" w:cs="Arial"/>
          <w:sz w:val="40"/>
          <w:szCs w:val="40"/>
        </w:rPr>
        <w:t>Christopher Rogers</w:t>
      </w:r>
    </w:p>
    <w:p w14:paraId="57EE6467" w14:textId="409DC685" w:rsidR="00F50D00" w:rsidRDefault="00F50D00" w:rsidP="00F50D00">
      <w:pPr>
        <w:pStyle w:val="Title"/>
        <w:jc w:val="center"/>
        <w:rPr>
          <w:rFonts w:ascii="Arial" w:hAnsi="Arial" w:cs="Arial"/>
          <w:sz w:val="40"/>
          <w:szCs w:val="40"/>
        </w:rPr>
      </w:pPr>
      <w:r>
        <w:rPr>
          <w:rFonts w:ascii="Arial" w:hAnsi="Arial" w:cs="Arial"/>
          <w:sz w:val="40"/>
          <w:szCs w:val="40"/>
        </w:rPr>
        <w:t>Submission Date 29</w:t>
      </w:r>
      <w:r>
        <w:rPr>
          <w:rFonts w:ascii="Arial" w:hAnsi="Arial" w:cs="Arial"/>
          <w:sz w:val="40"/>
          <w:szCs w:val="40"/>
          <w:vertAlign w:val="superscript"/>
        </w:rPr>
        <w:t>th</w:t>
      </w:r>
      <w:r>
        <w:rPr>
          <w:rFonts w:ascii="Arial" w:hAnsi="Arial" w:cs="Arial"/>
          <w:sz w:val="40"/>
          <w:szCs w:val="40"/>
        </w:rPr>
        <w:t xml:space="preserve"> November 23:59</w:t>
      </w:r>
    </w:p>
    <w:p w14:paraId="6F8E9FCD" w14:textId="5B7D5980" w:rsidR="00F50D00" w:rsidRDefault="00F50D00" w:rsidP="00F50D00">
      <w:pPr>
        <w:pStyle w:val="Title"/>
        <w:jc w:val="center"/>
        <w:rPr>
          <w:rFonts w:ascii="Arial" w:hAnsi="Arial" w:cs="Arial"/>
          <w:sz w:val="40"/>
          <w:szCs w:val="40"/>
        </w:rPr>
      </w:pPr>
      <w:r>
        <w:rPr>
          <w:rFonts w:ascii="Arial" w:hAnsi="Arial" w:cs="Arial"/>
          <w:sz w:val="40"/>
          <w:szCs w:val="40"/>
        </w:rPr>
        <w:t>Word count: 10</w:t>
      </w:r>
      <w:r w:rsidR="00B67743">
        <w:rPr>
          <w:rFonts w:ascii="Arial" w:hAnsi="Arial" w:cs="Arial"/>
          <w:sz w:val="40"/>
          <w:szCs w:val="40"/>
        </w:rPr>
        <w:t>79</w:t>
      </w:r>
    </w:p>
    <w:p w14:paraId="0DB28FA2" w14:textId="08D1EBD9" w:rsidR="00F50D00" w:rsidRDefault="00F50D00">
      <w:pPr>
        <w:rPr>
          <w:rFonts w:ascii="Arial" w:eastAsiaTheme="majorEastAsia" w:hAnsi="Arial" w:cs="Arial"/>
          <w:spacing w:val="-10"/>
          <w:kern w:val="28"/>
          <w:sz w:val="40"/>
          <w:szCs w:val="40"/>
        </w:rPr>
      </w:pPr>
      <w:r>
        <w:rPr>
          <w:rFonts w:ascii="Arial" w:hAnsi="Arial" w:cs="Arial"/>
          <w:sz w:val="40"/>
          <w:szCs w:val="40"/>
        </w:rPr>
        <w:br w:type="page"/>
      </w:r>
    </w:p>
    <w:sdt>
      <w:sdtPr>
        <w:id w:val="-102717145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3B0E7EC" w14:textId="44C8AB63" w:rsidR="00425196" w:rsidRDefault="00425196">
          <w:pPr>
            <w:pStyle w:val="TOCHeading"/>
          </w:pPr>
          <w:r>
            <w:t>Table of Contents</w:t>
          </w:r>
        </w:p>
        <w:p w14:paraId="68659E03" w14:textId="1FD60220" w:rsidR="00425196" w:rsidRDefault="00425196">
          <w:pPr>
            <w:pStyle w:val="TOC1"/>
            <w:tabs>
              <w:tab w:val="right" w:leader="dot" w:pos="9016"/>
            </w:tabs>
            <w:rPr>
              <w:rFonts w:eastAsiaTheme="minorEastAsia"/>
              <w:noProof/>
              <w:lang w:eastAsia="en-GB"/>
            </w:rPr>
          </w:pPr>
          <w:r>
            <w:t>1. Introduction</w:t>
          </w:r>
          <w:r>
            <w:tab/>
            <w:t>3</w:t>
          </w:r>
          <w:r>
            <w:fldChar w:fldCharType="begin"/>
          </w:r>
          <w:r>
            <w:instrText xml:space="preserve"> TOC \o "1-3" \h \z \u </w:instrText>
          </w:r>
          <w:r>
            <w:fldChar w:fldCharType="separate"/>
          </w:r>
          <w:hyperlink w:anchor="_Toc183872468" w:history="1"/>
        </w:p>
        <w:p w14:paraId="1D6BD639" w14:textId="67968DDF" w:rsidR="00425196" w:rsidRDefault="00425196">
          <w:pPr>
            <w:pStyle w:val="TOC1"/>
            <w:tabs>
              <w:tab w:val="right" w:leader="dot" w:pos="9016"/>
            </w:tabs>
            <w:rPr>
              <w:rFonts w:eastAsiaTheme="minorEastAsia"/>
              <w:noProof/>
              <w:lang w:eastAsia="en-GB"/>
            </w:rPr>
          </w:pPr>
          <w:hyperlink w:anchor="_Toc183872469" w:history="1">
            <w:r w:rsidRPr="00296946">
              <w:rPr>
                <w:rStyle w:val="Hyperlink"/>
                <w:noProof/>
              </w:rPr>
              <w:t>2. Findings</w:t>
            </w:r>
            <w:r>
              <w:rPr>
                <w:noProof/>
                <w:webHidden/>
              </w:rPr>
              <w:tab/>
            </w:r>
            <w:r>
              <w:rPr>
                <w:noProof/>
                <w:webHidden/>
              </w:rPr>
              <w:fldChar w:fldCharType="begin"/>
            </w:r>
            <w:r>
              <w:rPr>
                <w:noProof/>
                <w:webHidden/>
              </w:rPr>
              <w:instrText xml:space="preserve"> PAGEREF _Toc183872469 \h </w:instrText>
            </w:r>
            <w:r>
              <w:rPr>
                <w:noProof/>
                <w:webHidden/>
              </w:rPr>
            </w:r>
            <w:r>
              <w:rPr>
                <w:noProof/>
                <w:webHidden/>
              </w:rPr>
              <w:fldChar w:fldCharType="separate"/>
            </w:r>
            <w:r>
              <w:rPr>
                <w:noProof/>
                <w:webHidden/>
              </w:rPr>
              <w:t>3</w:t>
            </w:r>
            <w:r>
              <w:rPr>
                <w:noProof/>
                <w:webHidden/>
              </w:rPr>
              <w:fldChar w:fldCharType="end"/>
            </w:r>
          </w:hyperlink>
        </w:p>
        <w:p w14:paraId="4D0614AF" w14:textId="64FF71E3" w:rsidR="00425196" w:rsidRDefault="00425196">
          <w:pPr>
            <w:pStyle w:val="TOC1"/>
            <w:tabs>
              <w:tab w:val="right" w:leader="dot" w:pos="9016"/>
            </w:tabs>
            <w:rPr>
              <w:rFonts w:eastAsiaTheme="minorEastAsia"/>
              <w:noProof/>
              <w:lang w:eastAsia="en-GB"/>
            </w:rPr>
          </w:pPr>
          <w:hyperlink w:anchor="_Toc183872470" w:history="1">
            <w:r w:rsidRPr="00296946">
              <w:rPr>
                <w:rStyle w:val="Hyperlink"/>
                <w:noProof/>
              </w:rPr>
              <w:t>3. Conclusion</w:t>
            </w:r>
            <w:r>
              <w:rPr>
                <w:noProof/>
                <w:webHidden/>
              </w:rPr>
              <w:tab/>
            </w:r>
            <w:r>
              <w:rPr>
                <w:noProof/>
                <w:webHidden/>
              </w:rPr>
              <w:fldChar w:fldCharType="begin"/>
            </w:r>
            <w:r>
              <w:rPr>
                <w:noProof/>
                <w:webHidden/>
              </w:rPr>
              <w:instrText xml:space="preserve"> PAGEREF _Toc183872470 \h </w:instrText>
            </w:r>
            <w:r>
              <w:rPr>
                <w:noProof/>
                <w:webHidden/>
              </w:rPr>
            </w:r>
            <w:r>
              <w:rPr>
                <w:noProof/>
                <w:webHidden/>
              </w:rPr>
              <w:fldChar w:fldCharType="separate"/>
            </w:r>
            <w:r>
              <w:rPr>
                <w:noProof/>
                <w:webHidden/>
              </w:rPr>
              <w:t>5</w:t>
            </w:r>
            <w:r>
              <w:rPr>
                <w:noProof/>
                <w:webHidden/>
              </w:rPr>
              <w:fldChar w:fldCharType="end"/>
            </w:r>
          </w:hyperlink>
        </w:p>
        <w:p w14:paraId="7D545E74" w14:textId="6511AC4E" w:rsidR="00425196" w:rsidRDefault="00425196">
          <w:pPr>
            <w:pStyle w:val="TOC1"/>
            <w:tabs>
              <w:tab w:val="right" w:leader="dot" w:pos="9016"/>
            </w:tabs>
            <w:rPr>
              <w:rFonts w:eastAsiaTheme="minorEastAsia"/>
              <w:noProof/>
              <w:lang w:eastAsia="en-GB"/>
            </w:rPr>
          </w:pPr>
          <w:hyperlink w:anchor="_Toc183872471" w:history="1">
            <w:r w:rsidRPr="00296946">
              <w:rPr>
                <w:rStyle w:val="Hyperlink"/>
                <w:noProof/>
              </w:rPr>
              <w:t>References</w:t>
            </w:r>
            <w:r>
              <w:rPr>
                <w:noProof/>
                <w:webHidden/>
              </w:rPr>
              <w:tab/>
            </w:r>
            <w:r>
              <w:rPr>
                <w:noProof/>
                <w:webHidden/>
              </w:rPr>
              <w:fldChar w:fldCharType="begin"/>
            </w:r>
            <w:r>
              <w:rPr>
                <w:noProof/>
                <w:webHidden/>
              </w:rPr>
              <w:instrText xml:space="preserve"> PAGEREF _Toc183872471 \h </w:instrText>
            </w:r>
            <w:r>
              <w:rPr>
                <w:noProof/>
                <w:webHidden/>
              </w:rPr>
            </w:r>
            <w:r>
              <w:rPr>
                <w:noProof/>
                <w:webHidden/>
              </w:rPr>
              <w:fldChar w:fldCharType="separate"/>
            </w:r>
            <w:r>
              <w:rPr>
                <w:noProof/>
                <w:webHidden/>
              </w:rPr>
              <w:t>7</w:t>
            </w:r>
            <w:r>
              <w:rPr>
                <w:noProof/>
                <w:webHidden/>
              </w:rPr>
              <w:fldChar w:fldCharType="end"/>
            </w:r>
          </w:hyperlink>
        </w:p>
        <w:p w14:paraId="64BE4F61" w14:textId="28B88306" w:rsidR="00425196" w:rsidRDefault="00425196">
          <w:r>
            <w:rPr>
              <w:b/>
              <w:bCs/>
            </w:rPr>
            <w:fldChar w:fldCharType="end"/>
          </w:r>
        </w:p>
      </w:sdtContent>
    </w:sdt>
    <w:p w14:paraId="56EE6E3E" w14:textId="5D3E920B" w:rsidR="00822CD0" w:rsidRDefault="00822CD0" w:rsidP="00FB4327">
      <w:pPr>
        <w:pStyle w:val="TOCHeading"/>
      </w:pPr>
    </w:p>
    <w:p w14:paraId="7851A817" w14:textId="77777777" w:rsidR="00F50D00" w:rsidRDefault="00F50D00">
      <w:pPr>
        <w:rPr>
          <w:rFonts w:ascii="Arial" w:eastAsiaTheme="majorEastAsia" w:hAnsi="Arial" w:cs="Arial"/>
          <w:spacing w:val="-10"/>
          <w:kern w:val="28"/>
          <w:sz w:val="40"/>
          <w:szCs w:val="40"/>
        </w:rPr>
      </w:pPr>
      <w:r>
        <w:rPr>
          <w:rFonts w:ascii="Arial" w:eastAsiaTheme="majorEastAsia" w:hAnsi="Arial" w:cs="Arial"/>
          <w:spacing w:val="-10"/>
          <w:kern w:val="28"/>
          <w:sz w:val="40"/>
          <w:szCs w:val="40"/>
        </w:rPr>
        <w:br w:type="page"/>
      </w:r>
    </w:p>
    <w:p w14:paraId="76EA9CB3" w14:textId="49E4D564" w:rsidR="00F50D00" w:rsidRPr="00822CD0" w:rsidRDefault="00822CD0" w:rsidP="00822CD0">
      <w:pPr>
        <w:pStyle w:val="Heading1"/>
        <w:rPr>
          <w:color w:val="auto"/>
        </w:rPr>
      </w:pPr>
      <w:bookmarkStart w:id="0" w:name="_Toc183853025"/>
      <w:bookmarkStart w:id="1" w:name="_Toc183872468"/>
      <w:r>
        <w:rPr>
          <w:color w:val="auto"/>
        </w:rPr>
        <w:t>1.</w:t>
      </w:r>
      <w:r w:rsidR="00F50D00" w:rsidRPr="00822CD0">
        <w:rPr>
          <w:color w:val="auto"/>
        </w:rPr>
        <w:t>Introduction</w:t>
      </w:r>
      <w:bookmarkEnd w:id="0"/>
      <w:bookmarkEnd w:id="1"/>
    </w:p>
    <w:p w14:paraId="7FA27DC5" w14:textId="77777777" w:rsidR="00FD35E9" w:rsidRPr="00FD35E9" w:rsidRDefault="00FD35E9" w:rsidP="00FD35E9"/>
    <w:p w14:paraId="5AADD1CB" w14:textId="69CEB68F" w:rsidR="0014467C" w:rsidRDefault="00F50D00" w:rsidP="00701737">
      <w:pPr>
        <w:spacing w:line="360" w:lineRule="auto"/>
        <w:jc w:val="both"/>
        <w:rPr>
          <w:rFonts w:ascii="Arial" w:eastAsiaTheme="majorEastAsia" w:hAnsi="Arial" w:cs="Arial"/>
          <w:spacing w:val="-10"/>
          <w:kern w:val="28"/>
        </w:rPr>
      </w:pPr>
      <w:r w:rsidRPr="00F50D00">
        <w:rPr>
          <w:rFonts w:ascii="Arial" w:eastAsiaTheme="majorEastAsia" w:hAnsi="Arial" w:cs="Arial"/>
          <w:spacing w:val="-10"/>
          <w:kern w:val="28"/>
        </w:rPr>
        <w:t xml:space="preserve">Teamwork refers to </w:t>
      </w:r>
      <w:r w:rsidR="0014467C">
        <w:rPr>
          <w:rFonts w:ascii="Arial" w:eastAsiaTheme="majorEastAsia" w:hAnsi="Arial" w:cs="Arial"/>
          <w:spacing w:val="-10"/>
          <w:kern w:val="28"/>
        </w:rPr>
        <w:t xml:space="preserve">the </w:t>
      </w:r>
      <w:r w:rsidRPr="00F50D00">
        <w:rPr>
          <w:rFonts w:ascii="Arial" w:eastAsiaTheme="majorEastAsia" w:hAnsi="Arial" w:cs="Arial"/>
          <w:spacing w:val="-10"/>
          <w:kern w:val="28"/>
        </w:rPr>
        <w:t>collaborative effort of a group of people to achieve a specific goal. It</w:t>
      </w:r>
      <w:r w:rsidR="00A30B64">
        <w:rPr>
          <w:rFonts w:ascii="Arial" w:eastAsiaTheme="majorEastAsia" w:hAnsi="Arial" w:cs="Arial"/>
          <w:spacing w:val="-10"/>
          <w:kern w:val="28"/>
        </w:rPr>
        <w:t xml:space="preserve"> </w:t>
      </w:r>
      <w:r w:rsidRPr="00F50D00">
        <w:rPr>
          <w:rFonts w:ascii="Arial" w:eastAsiaTheme="majorEastAsia" w:hAnsi="Arial" w:cs="Arial"/>
          <w:spacing w:val="-10"/>
          <w:kern w:val="28"/>
        </w:rPr>
        <w:t xml:space="preserve">enables </w:t>
      </w:r>
      <w:r w:rsidR="0014467C">
        <w:rPr>
          <w:rFonts w:ascii="Arial" w:eastAsiaTheme="majorEastAsia" w:hAnsi="Arial" w:cs="Arial"/>
          <w:spacing w:val="-10"/>
          <w:kern w:val="28"/>
        </w:rPr>
        <w:t>every</w:t>
      </w:r>
      <w:r w:rsidRPr="00F50D00">
        <w:rPr>
          <w:rFonts w:ascii="Arial" w:eastAsiaTheme="majorEastAsia" w:hAnsi="Arial" w:cs="Arial"/>
          <w:spacing w:val="-10"/>
          <w:kern w:val="28"/>
        </w:rPr>
        <w:t xml:space="preserve"> team member to create a positive work atmosphere and identify the</w:t>
      </w:r>
      <w:r w:rsidR="000C5B9B">
        <w:rPr>
          <w:rFonts w:ascii="Arial" w:eastAsiaTheme="majorEastAsia" w:hAnsi="Arial" w:cs="Arial"/>
          <w:spacing w:val="-10"/>
          <w:kern w:val="28"/>
        </w:rPr>
        <w:t xml:space="preserve"> </w:t>
      </w:r>
      <w:r w:rsidRPr="00F50D00">
        <w:rPr>
          <w:rFonts w:ascii="Arial" w:eastAsiaTheme="majorEastAsia" w:hAnsi="Arial" w:cs="Arial"/>
          <w:spacing w:val="-10"/>
          <w:kern w:val="28"/>
        </w:rPr>
        <w:t xml:space="preserve">strengths and skill sets of each other so that the </w:t>
      </w:r>
      <w:r w:rsidR="0014467C">
        <w:rPr>
          <w:rFonts w:ascii="Arial" w:eastAsiaTheme="majorEastAsia" w:hAnsi="Arial" w:cs="Arial"/>
          <w:spacing w:val="-10"/>
          <w:kern w:val="28"/>
        </w:rPr>
        <w:t>particular</w:t>
      </w:r>
      <w:r w:rsidRPr="00F50D00">
        <w:rPr>
          <w:rFonts w:ascii="Arial" w:eastAsiaTheme="majorEastAsia" w:hAnsi="Arial" w:cs="Arial"/>
          <w:spacing w:val="-10"/>
          <w:kern w:val="28"/>
        </w:rPr>
        <w:t xml:space="preserve"> skills can be utilised as per the</w:t>
      </w:r>
      <w:r w:rsidR="00A30B64">
        <w:rPr>
          <w:rFonts w:ascii="Arial" w:eastAsiaTheme="majorEastAsia" w:hAnsi="Arial" w:cs="Arial"/>
          <w:spacing w:val="-10"/>
          <w:kern w:val="28"/>
        </w:rPr>
        <w:t xml:space="preserve"> </w:t>
      </w:r>
      <w:r w:rsidRPr="00F50D00">
        <w:rPr>
          <w:rFonts w:ascii="Arial" w:eastAsiaTheme="majorEastAsia" w:hAnsi="Arial" w:cs="Arial"/>
          <w:spacing w:val="-10"/>
          <w:kern w:val="28"/>
        </w:rPr>
        <w:t>requirement</w:t>
      </w:r>
      <w:r w:rsidR="00A30B64">
        <w:rPr>
          <w:rFonts w:ascii="Arial" w:eastAsiaTheme="majorEastAsia" w:hAnsi="Arial" w:cs="Arial"/>
          <w:spacing w:val="-10"/>
          <w:kern w:val="28"/>
        </w:rPr>
        <w:t xml:space="preserve"> </w:t>
      </w:r>
      <w:r w:rsidRPr="00F50D00">
        <w:rPr>
          <w:rFonts w:ascii="Arial" w:eastAsiaTheme="majorEastAsia" w:hAnsi="Arial" w:cs="Arial"/>
          <w:spacing w:val="-10"/>
          <w:kern w:val="28"/>
        </w:rPr>
        <w:t xml:space="preserve">(Tannenbaum, et al., 2021). </w:t>
      </w:r>
      <w:r w:rsidR="0014467C">
        <w:rPr>
          <w:rFonts w:ascii="Arial" w:eastAsiaTheme="majorEastAsia" w:hAnsi="Arial" w:cs="Arial"/>
          <w:spacing w:val="-10"/>
          <w:kern w:val="28"/>
        </w:rPr>
        <w:t>Teamwork</w:t>
      </w:r>
      <w:r w:rsidRPr="00F50D00">
        <w:rPr>
          <w:rFonts w:ascii="Arial" w:eastAsiaTheme="majorEastAsia" w:hAnsi="Arial" w:cs="Arial"/>
          <w:spacing w:val="-10"/>
          <w:kern w:val="28"/>
        </w:rPr>
        <w:t xml:space="preserve"> is essential </w:t>
      </w:r>
      <w:r w:rsidR="0014467C">
        <w:rPr>
          <w:rFonts w:ascii="Arial" w:eastAsiaTheme="majorEastAsia" w:hAnsi="Arial" w:cs="Arial"/>
          <w:spacing w:val="-10"/>
          <w:kern w:val="28"/>
        </w:rPr>
        <w:t>to</w:t>
      </w:r>
      <w:r w:rsidRPr="00F50D00">
        <w:rPr>
          <w:rFonts w:ascii="Arial" w:eastAsiaTheme="majorEastAsia" w:hAnsi="Arial" w:cs="Arial"/>
          <w:spacing w:val="-10"/>
          <w:kern w:val="28"/>
        </w:rPr>
        <w:t xml:space="preserve"> the success of</w:t>
      </w:r>
      <w:r w:rsidR="00A30B64">
        <w:rPr>
          <w:rFonts w:ascii="Arial" w:eastAsiaTheme="majorEastAsia" w:hAnsi="Arial" w:cs="Arial"/>
          <w:spacing w:val="-10"/>
          <w:kern w:val="28"/>
        </w:rPr>
        <w:t xml:space="preserve"> </w:t>
      </w:r>
      <w:r w:rsidRPr="00F50D00">
        <w:rPr>
          <w:rFonts w:ascii="Arial" w:eastAsiaTheme="majorEastAsia" w:hAnsi="Arial" w:cs="Arial"/>
          <w:spacing w:val="-10"/>
          <w:kern w:val="28"/>
        </w:rPr>
        <w:t xml:space="preserve">any organisation. </w:t>
      </w:r>
      <w:r w:rsidR="0014467C">
        <w:rPr>
          <w:rFonts w:ascii="Arial" w:eastAsiaTheme="majorEastAsia" w:hAnsi="Arial" w:cs="Arial"/>
          <w:spacing w:val="-10"/>
          <w:kern w:val="28"/>
        </w:rPr>
        <w:t>To</w:t>
      </w:r>
      <w:r w:rsidRPr="00F50D00">
        <w:rPr>
          <w:rFonts w:ascii="Arial" w:eastAsiaTheme="majorEastAsia" w:hAnsi="Arial" w:cs="Arial"/>
          <w:spacing w:val="-10"/>
          <w:kern w:val="28"/>
        </w:rPr>
        <w:t xml:space="preserve"> </w:t>
      </w:r>
      <w:r w:rsidR="00FF5B5C">
        <w:rPr>
          <w:rFonts w:ascii="Arial" w:eastAsiaTheme="majorEastAsia" w:hAnsi="Arial" w:cs="Arial"/>
          <w:spacing w:val="-10"/>
          <w:kern w:val="28"/>
        </w:rPr>
        <w:t>work effectively in a team, team members need to exhibit excellent communication skills and build healthy relationships</w:t>
      </w:r>
      <w:r w:rsidRPr="00F50D00">
        <w:rPr>
          <w:rFonts w:ascii="Arial" w:eastAsiaTheme="majorEastAsia" w:hAnsi="Arial" w:cs="Arial"/>
          <w:spacing w:val="-10"/>
          <w:kern w:val="28"/>
        </w:rPr>
        <w:t xml:space="preserve"> with each other. </w:t>
      </w:r>
    </w:p>
    <w:p w14:paraId="11947ED2" w14:textId="01518F27" w:rsidR="00143DAF" w:rsidRDefault="0014467C" w:rsidP="0014467C">
      <w:pPr>
        <w:spacing w:line="360" w:lineRule="auto"/>
        <w:jc w:val="both"/>
        <w:rPr>
          <w:rFonts w:ascii="Arial" w:eastAsiaTheme="majorEastAsia" w:hAnsi="Arial" w:cs="Arial"/>
          <w:spacing w:val="-10"/>
          <w:kern w:val="28"/>
        </w:rPr>
      </w:pPr>
      <w:r>
        <w:rPr>
          <w:rFonts w:ascii="Arial" w:eastAsiaTheme="majorEastAsia" w:hAnsi="Arial" w:cs="Arial"/>
          <w:spacing w:val="-10"/>
          <w:kern w:val="28"/>
        </w:rPr>
        <w:t>Clear</w:t>
      </w:r>
      <w:r w:rsidR="00F50D00" w:rsidRPr="00F50D00">
        <w:rPr>
          <w:rFonts w:ascii="Arial" w:eastAsiaTheme="majorEastAsia" w:hAnsi="Arial" w:cs="Arial"/>
          <w:spacing w:val="-10"/>
          <w:kern w:val="28"/>
        </w:rPr>
        <w:t xml:space="preserve"> communication helps the team leaders to convey </w:t>
      </w:r>
      <w:r>
        <w:rPr>
          <w:rFonts w:ascii="Arial" w:eastAsiaTheme="majorEastAsia" w:hAnsi="Arial" w:cs="Arial"/>
          <w:spacing w:val="-10"/>
          <w:kern w:val="28"/>
        </w:rPr>
        <w:t>their</w:t>
      </w:r>
      <w:r w:rsidR="00F50D00" w:rsidRPr="00F50D00">
        <w:rPr>
          <w:rFonts w:ascii="Arial" w:eastAsiaTheme="majorEastAsia" w:hAnsi="Arial" w:cs="Arial"/>
          <w:spacing w:val="-10"/>
          <w:kern w:val="28"/>
        </w:rPr>
        <w:t xml:space="preserve"> roles and responsibilities to the</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 xml:space="preserve">team members in an effective manner. If the communication is </w:t>
      </w:r>
      <w:r>
        <w:rPr>
          <w:rFonts w:ascii="Arial" w:eastAsiaTheme="majorEastAsia" w:hAnsi="Arial" w:cs="Arial"/>
          <w:spacing w:val="-10"/>
          <w:kern w:val="28"/>
        </w:rPr>
        <w:t>unclear</w:t>
      </w:r>
      <w:r w:rsidR="00F50D00" w:rsidRPr="00F50D00">
        <w:rPr>
          <w:rFonts w:ascii="Arial" w:eastAsiaTheme="majorEastAsia" w:hAnsi="Arial" w:cs="Arial"/>
          <w:spacing w:val="-10"/>
          <w:kern w:val="28"/>
        </w:rPr>
        <w:t xml:space="preserve">, there </w:t>
      </w:r>
      <w:r>
        <w:rPr>
          <w:rFonts w:ascii="Arial" w:eastAsiaTheme="majorEastAsia" w:hAnsi="Arial" w:cs="Arial"/>
          <w:spacing w:val="-10"/>
          <w:kern w:val="28"/>
        </w:rPr>
        <w:t>will</w:t>
      </w:r>
      <w:r w:rsidR="00F50D00" w:rsidRPr="00F50D00">
        <w:rPr>
          <w:rFonts w:ascii="Arial" w:eastAsiaTheme="majorEastAsia" w:hAnsi="Arial" w:cs="Arial"/>
          <w:spacing w:val="-10"/>
          <w:kern w:val="28"/>
        </w:rPr>
        <w:t xml:space="preserve"> be</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 xml:space="preserve">confusion and </w:t>
      </w:r>
      <w:r>
        <w:rPr>
          <w:rFonts w:ascii="Arial" w:eastAsiaTheme="majorEastAsia" w:hAnsi="Arial" w:cs="Arial"/>
          <w:spacing w:val="-10"/>
          <w:kern w:val="28"/>
        </w:rPr>
        <w:t xml:space="preserve">a </w:t>
      </w:r>
      <w:r w:rsidR="00F50D00" w:rsidRPr="00F50D00">
        <w:rPr>
          <w:rFonts w:ascii="Arial" w:eastAsiaTheme="majorEastAsia" w:hAnsi="Arial" w:cs="Arial"/>
          <w:spacing w:val="-10"/>
          <w:kern w:val="28"/>
        </w:rPr>
        <w:t xml:space="preserve">lack of trust </w:t>
      </w:r>
      <w:r>
        <w:rPr>
          <w:rFonts w:ascii="Arial" w:eastAsiaTheme="majorEastAsia" w:hAnsi="Arial" w:cs="Arial"/>
          <w:spacing w:val="-10"/>
          <w:kern w:val="28"/>
        </w:rPr>
        <w:t>among</w:t>
      </w:r>
      <w:r w:rsidR="00F50D00" w:rsidRPr="00F50D00">
        <w:rPr>
          <w:rFonts w:ascii="Arial" w:eastAsiaTheme="majorEastAsia" w:hAnsi="Arial" w:cs="Arial"/>
          <w:spacing w:val="-10"/>
          <w:kern w:val="28"/>
        </w:rPr>
        <w:t xml:space="preserve"> the team members (Quintanilla &amp; Wahl, 2020). As a</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 xml:space="preserve">result, the team gets disjointed. The team members also need </w:t>
      </w:r>
      <w:r w:rsidR="00261046">
        <w:rPr>
          <w:rFonts w:ascii="Arial" w:eastAsiaTheme="majorEastAsia" w:hAnsi="Arial" w:cs="Arial"/>
          <w:spacing w:val="-10"/>
          <w:kern w:val="28"/>
        </w:rPr>
        <w:t>to respect each other mutually</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 xml:space="preserve">to foster a positive work environment and encourage open communication between them. </w:t>
      </w:r>
      <w:r w:rsidR="00701737">
        <w:rPr>
          <w:rFonts w:ascii="Arial" w:eastAsiaTheme="majorEastAsia" w:hAnsi="Arial" w:cs="Arial"/>
          <w:spacing w:val="-10"/>
          <w:kern w:val="28"/>
        </w:rPr>
        <w:t xml:space="preserve"> </w:t>
      </w:r>
      <w:r>
        <w:rPr>
          <w:rFonts w:ascii="Arial" w:eastAsiaTheme="majorEastAsia" w:hAnsi="Arial" w:cs="Arial"/>
          <w:spacing w:val="-10"/>
          <w:kern w:val="28"/>
        </w:rPr>
        <w:t>Effective</w:t>
      </w:r>
      <w:r w:rsidR="00F50D00" w:rsidRPr="00F50D00">
        <w:rPr>
          <w:rFonts w:ascii="Arial" w:eastAsiaTheme="majorEastAsia" w:hAnsi="Arial" w:cs="Arial"/>
          <w:spacing w:val="-10"/>
          <w:kern w:val="28"/>
        </w:rPr>
        <w:t xml:space="preserve"> teamwork also helps the team to successfully resolve or address conflicts between</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them, support each other in every situation and even share common goals and values. I have</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 xml:space="preserve">been assigned the role of a specialist, who provides knowledge and is known for being </w:t>
      </w:r>
      <w:r>
        <w:rPr>
          <w:rFonts w:ascii="Arial" w:eastAsiaTheme="majorEastAsia" w:hAnsi="Arial" w:cs="Arial"/>
          <w:spacing w:val="-10"/>
          <w:kern w:val="28"/>
        </w:rPr>
        <w:t>single-minded</w:t>
      </w:r>
      <w:r w:rsidR="00F50D00" w:rsidRPr="00F50D00">
        <w:rPr>
          <w:rFonts w:ascii="Arial" w:eastAsiaTheme="majorEastAsia" w:hAnsi="Arial" w:cs="Arial"/>
          <w:spacing w:val="-10"/>
          <w:kern w:val="28"/>
        </w:rPr>
        <w:t>, self-starting</w:t>
      </w:r>
      <w:r>
        <w:rPr>
          <w:rFonts w:ascii="Arial" w:eastAsiaTheme="majorEastAsia" w:hAnsi="Arial" w:cs="Arial"/>
          <w:spacing w:val="-10"/>
          <w:kern w:val="28"/>
        </w:rPr>
        <w:t>,</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and dedicated. However, as a specialist, I only contribute on a narrow</w:t>
      </w:r>
      <w:r w:rsidR="00701737">
        <w:rPr>
          <w:rFonts w:ascii="Arial" w:eastAsiaTheme="majorEastAsia" w:hAnsi="Arial" w:cs="Arial"/>
          <w:spacing w:val="-10"/>
          <w:kern w:val="28"/>
        </w:rPr>
        <w:t xml:space="preserve"> </w:t>
      </w:r>
      <w:r w:rsidR="00F50D00" w:rsidRPr="00F50D00">
        <w:rPr>
          <w:rFonts w:ascii="Arial" w:eastAsiaTheme="majorEastAsia" w:hAnsi="Arial" w:cs="Arial"/>
          <w:spacing w:val="-10"/>
          <w:kern w:val="28"/>
        </w:rPr>
        <w:t>front (Belbin, 2010).</w:t>
      </w:r>
    </w:p>
    <w:p w14:paraId="6FC57815" w14:textId="77777777" w:rsidR="0014467C" w:rsidRDefault="0014467C" w:rsidP="0014467C">
      <w:pPr>
        <w:spacing w:line="360" w:lineRule="auto"/>
        <w:jc w:val="both"/>
        <w:rPr>
          <w:rFonts w:ascii="Arial" w:eastAsiaTheme="majorEastAsia" w:hAnsi="Arial" w:cs="Arial"/>
          <w:spacing w:val="-10"/>
          <w:kern w:val="28"/>
        </w:rPr>
      </w:pPr>
    </w:p>
    <w:p w14:paraId="310E5480" w14:textId="06D79FC0" w:rsidR="0014467C" w:rsidRPr="0005341C" w:rsidRDefault="0014467C" w:rsidP="0005341C">
      <w:pPr>
        <w:pStyle w:val="Heading1"/>
        <w:rPr>
          <w:rFonts w:ascii="Arial" w:hAnsi="Arial" w:cs="Arial"/>
          <w:color w:val="auto"/>
          <w:spacing w:val="-10"/>
          <w:kern w:val="28"/>
        </w:rPr>
      </w:pPr>
      <w:bookmarkStart w:id="2" w:name="_Toc183872469"/>
      <w:r w:rsidRPr="0005341C">
        <w:rPr>
          <w:color w:val="auto"/>
        </w:rPr>
        <w:t>2. Findings</w:t>
      </w:r>
      <w:bookmarkEnd w:id="2"/>
    </w:p>
    <w:p w14:paraId="7AE9E157" w14:textId="77777777" w:rsidR="00FB4327" w:rsidRPr="00FB4327" w:rsidRDefault="00FB4327" w:rsidP="00FB4327"/>
    <w:p w14:paraId="168A8A02" w14:textId="6CA1A59E" w:rsidR="0020048C" w:rsidRDefault="009B4E39" w:rsidP="00DA3009">
      <w:pPr>
        <w:spacing w:line="360" w:lineRule="auto"/>
        <w:jc w:val="both"/>
        <w:rPr>
          <w:rFonts w:ascii="Arial" w:eastAsiaTheme="majorEastAsia" w:hAnsi="Arial" w:cs="Arial"/>
          <w:spacing w:val="-10"/>
          <w:kern w:val="28"/>
        </w:rPr>
      </w:pPr>
      <w:r>
        <w:rPr>
          <w:rFonts w:ascii="Arial" w:eastAsiaTheme="majorEastAsia" w:hAnsi="Arial" w:cs="Arial"/>
          <w:spacing w:val="-10"/>
          <w:kern w:val="28"/>
        </w:rPr>
        <w:t>Every member of a team needs to reflect</w:t>
      </w:r>
      <w:r w:rsidR="0014467C" w:rsidRPr="0014467C">
        <w:rPr>
          <w:rFonts w:ascii="Arial" w:eastAsiaTheme="majorEastAsia" w:hAnsi="Arial" w:cs="Arial"/>
          <w:spacing w:val="-10"/>
          <w:kern w:val="28"/>
        </w:rPr>
        <w:t xml:space="preserve"> </w:t>
      </w:r>
      <w:r>
        <w:rPr>
          <w:rFonts w:ascii="Arial" w:eastAsiaTheme="majorEastAsia" w:hAnsi="Arial" w:cs="Arial"/>
          <w:spacing w:val="-10"/>
          <w:kern w:val="28"/>
        </w:rPr>
        <w:t xml:space="preserve">on </w:t>
      </w:r>
      <w:r w:rsidR="0014467C" w:rsidRPr="0014467C">
        <w:rPr>
          <w:rFonts w:ascii="Arial" w:eastAsiaTheme="majorEastAsia" w:hAnsi="Arial" w:cs="Arial"/>
          <w:spacing w:val="-10"/>
          <w:kern w:val="28"/>
        </w:rPr>
        <w:t xml:space="preserve">their actions </w:t>
      </w:r>
      <w:r>
        <w:rPr>
          <w:rFonts w:ascii="Arial" w:eastAsiaTheme="majorEastAsia" w:hAnsi="Arial" w:cs="Arial"/>
          <w:spacing w:val="-10"/>
          <w:kern w:val="28"/>
        </w:rPr>
        <w:t>periodically</w:t>
      </w:r>
      <w:r w:rsidR="0014467C" w:rsidRPr="0014467C">
        <w:rPr>
          <w:rFonts w:ascii="Arial" w:eastAsiaTheme="majorEastAsia" w:hAnsi="Arial" w:cs="Arial"/>
          <w:spacing w:val="-10"/>
          <w:kern w:val="28"/>
        </w:rPr>
        <w:t xml:space="preserve"> to</w:t>
      </w:r>
      <w:r w:rsidR="00371761">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increase self-awareness and even identify one’s strengths and development areas</w:t>
      </w:r>
      <w:r w:rsidR="00A23852">
        <w:rPr>
          <w:rFonts w:ascii="Arial" w:eastAsiaTheme="majorEastAsia" w:hAnsi="Arial" w:cs="Arial"/>
          <w:spacing w:val="-10"/>
          <w:kern w:val="28"/>
        </w:rPr>
        <w:t xml:space="preserve"> (Covey,</w:t>
      </w:r>
      <w:r w:rsidR="00C76D5A">
        <w:rPr>
          <w:rFonts w:ascii="Arial" w:eastAsiaTheme="majorEastAsia" w:hAnsi="Arial" w:cs="Arial"/>
          <w:spacing w:val="-10"/>
          <w:kern w:val="28"/>
        </w:rPr>
        <w:t xml:space="preserve"> 2020)</w:t>
      </w:r>
      <w:r w:rsidR="0014467C" w:rsidRPr="0014467C">
        <w:rPr>
          <w:rFonts w:ascii="Arial" w:eastAsiaTheme="majorEastAsia" w:hAnsi="Arial" w:cs="Arial"/>
          <w:spacing w:val="-10"/>
          <w:kern w:val="28"/>
        </w:rPr>
        <w:t>. I have also</w:t>
      </w:r>
      <w:r w:rsidR="00DA5501">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done self-reflection to analyse my behaviours, attitudes</w:t>
      </w:r>
      <w:r>
        <w:rPr>
          <w:rFonts w:ascii="Arial" w:eastAsiaTheme="majorEastAsia" w:hAnsi="Arial" w:cs="Arial"/>
          <w:spacing w:val="-10"/>
          <w:kern w:val="28"/>
        </w:rPr>
        <w:t>,</w:t>
      </w:r>
      <w:r w:rsidR="0014467C" w:rsidRPr="0014467C">
        <w:rPr>
          <w:rFonts w:ascii="Arial" w:eastAsiaTheme="majorEastAsia" w:hAnsi="Arial" w:cs="Arial"/>
          <w:spacing w:val="-10"/>
          <w:kern w:val="28"/>
        </w:rPr>
        <w:t xml:space="preserve"> and preferences through some</w:t>
      </w:r>
      <w:r w:rsidR="00DA5501">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assessments, such as the Thomas-Kilmann conflict mode questionnaire, self-perception</w:t>
      </w:r>
      <w:r w:rsidR="00DA5501">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questionnaire and even the preferred communication style questionnaire. These assessments</w:t>
      </w:r>
      <w:r w:rsidR="00FF6E07">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helped me to identify my communication styles and preferences, along with analysing my</w:t>
      </w:r>
      <w:r w:rsidR="00FF6E07">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areas of development so that I can enhance my communication skills, align my values with</w:t>
      </w:r>
      <w:r w:rsidR="00FF6E07">
        <w:rPr>
          <w:rFonts w:ascii="Arial" w:eastAsiaTheme="majorEastAsia" w:hAnsi="Arial" w:cs="Arial"/>
          <w:spacing w:val="-10"/>
          <w:kern w:val="28"/>
        </w:rPr>
        <w:t xml:space="preserve"> </w:t>
      </w:r>
      <w:r w:rsidR="0014467C" w:rsidRPr="0014467C">
        <w:rPr>
          <w:rFonts w:ascii="Arial" w:eastAsiaTheme="majorEastAsia" w:hAnsi="Arial" w:cs="Arial"/>
          <w:spacing w:val="-10"/>
          <w:kern w:val="28"/>
        </w:rPr>
        <w:t xml:space="preserve">my actions and words and </w:t>
      </w:r>
      <w:r>
        <w:rPr>
          <w:rFonts w:ascii="Arial" w:eastAsiaTheme="majorEastAsia" w:hAnsi="Arial" w:cs="Arial"/>
          <w:spacing w:val="-10"/>
          <w:kern w:val="28"/>
        </w:rPr>
        <w:t>make</w:t>
      </w:r>
      <w:r w:rsidR="0014467C" w:rsidRPr="0014467C">
        <w:rPr>
          <w:rFonts w:ascii="Arial" w:eastAsiaTheme="majorEastAsia" w:hAnsi="Arial" w:cs="Arial"/>
          <w:spacing w:val="-10"/>
          <w:kern w:val="28"/>
        </w:rPr>
        <w:t xml:space="preserve"> effective decisions.</w:t>
      </w:r>
    </w:p>
    <w:p w14:paraId="4074C28E" w14:textId="09D30709" w:rsidR="00AF3118" w:rsidRDefault="00EE0F70" w:rsidP="00EE0F70">
      <w:pPr>
        <w:spacing w:line="360" w:lineRule="auto"/>
        <w:jc w:val="both"/>
        <w:rPr>
          <w:rFonts w:ascii="Arial" w:eastAsiaTheme="majorEastAsia" w:hAnsi="Arial" w:cs="Arial"/>
          <w:spacing w:val="-10"/>
          <w:kern w:val="28"/>
        </w:rPr>
      </w:pPr>
      <w:r w:rsidRPr="00EE0F70">
        <w:rPr>
          <w:rFonts w:ascii="Arial" w:eastAsiaTheme="majorEastAsia" w:hAnsi="Arial" w:cs="Arial"/>
          <w:spacing w:val="-10"/>
          <w:kern w:val="28"/>
        </w:rPr>
        <w:t xml:space="preserve">My experience working in a team was greatly influenced by communication and active listening (Stadler, 2019). Since it allowed us to comprehend each teammate's point of view, </w:t>
      </w:r>
      <w:r w:rsidRPr="00EE0F70">
        <w:rPr>
          <w:rFonts w:ascii="Arial" w:eastAsiaTheme="majorEastAsia" w:hAnsi="Arial" w:cs="Arial"/>
          <w:spacing w:val="-10"/>
          <w:kern w:val="28"/>
        </w:rPr>
        <w:lastRenderedPageBreak/>
        <w:t>communication was essential to dispute resolution. For instance, I was able to recognise the members' varied, adaptable, and structured methods by attentively listening.</w:t>
      </w:r>
    </w:p>
    <w:p w14:paraId="5C040B51" w14:textId="0761435F" w:rsidR="0030523D" w:rsidRPr="0030523D" w:rsidRDefault="0030523D" w:rsidP="0030523D">
      <w:pPr>
        <w:spacing w:line="360" w:lineRule="auto"/>
        <w:jc w:val="both"/>
        <w:rPr>
          <w:rFonts w:ascii="Arial" w:eastAsiaTheme="majorEastAsia" w:hAnsi="Arial" w:cs="Arial"/>
          <w:spacing w:val="-10"/>
          <w:kern w:val="28"/>
        </w:rPr>
      </w:pPr>
      <w:r w:rsidRPr="0030523D">
        <w:rPr>
          <w:rFonts w:ascii="Arial" w:eastAsiaTheme="majorEastAsia" w:hAnsi="Arial" w:cs="Arial"/>
          <w:spacing w:val="-10"/>
          <w:kern w:val="28"/>
        </w:rPr>
        <w:t xml:space="preserve">Active listening, in my opinion, is </w:t>
      </w:r>
      <w:r w:rsidR="00A074E9">
        <w:rPr>
          <w:rFonts w:ascii="Arial" w:eastAsiaTheme="majorEastAsia" w:hAnsi="Arial" w:cs="Arial"/>
          <w:spacing w:val="-10"/>
          <w:kern w:val="28"/>
        </w:rPr>
        <w:t xml:space="preserve">a </w:t>
      </w:r>
      <w:r w:rsidRPr="0030523D">
        <w:rPr>
          <w:rFonts w:ascii="Arial" w:eastAsiaTheme="majorEastAsia" w:hAnsi="Arial" w:cs="Arial"/>
          <w:spacing w:val="-10"/>
          <w:kern w:val="28"/>
        </w:rPr>
        <w:t xml:space="preserve">crucial ability for clear communication that leads to fruitful </w:t>
      </w:r>
      <w:r w:rsidR="00A074E9">
        <w:rPr>
          <w:rFonts w:ascii="Arial" w:eastAsiaTheme="majorEastAsia" w:hAnsi="Arial" w:cs="Arial"/>
          <w:spacing w:val="-10"/>
          <w:kern w:val="28"/>
        </w:rPr>
        <w:t>partnerships</w:t>
      </w:r>
      <w:r w:rsidRPr="0030523D">
        <w:rPr>
          <w:rFonts w:ascii="Arial" w:eastAsiaTheme="majorEastAsia" w:hAnsi="Arial" w:cs="Arial"/>
          <w:spacing w:val="-10"/>
          <w:kern w:val="28"/>
        </w:rPr>
        <w:t>. Every team member's complete participation is ensured through active listening (Kline, 2002). I have gotten the most out of team members by using vocal affirmations and active listening.</w:t>
      </w:r>
    </w:p>
    <w:p w14:paraId="1A6A2E5A" w14:textId="5A529316" w:rsidR="0074753D" w:rsidRDefault="0014467C" w:rsidP="0014467C">
      <w:pPr>
        <w:spacing w:line="360" w:lineRule="auto"/>
        <w:jc w:val="both"/>
        <w:rPr>
          <w:rFonts w:ascii="Arial" w:eastAsiaTheme="majorEastAsia" w:hAnsi="Arial" w:cs="Arial"/>
          <w:spacing w:val="-10"/>
          <w:kern w:val="28"/>
        </w:rPr>
      </w:pPr>
      <w:r w:rsidRPr="0014467C">
        <w:rPr>
          <w:rFonts w:ascii="Arial" w:eastAsiaTheme="majorEastAsia" w:hAnsi="Arial" w:cs="Arial"/>
          <w:spacing w:val="-10"/>
          <w:kern w:val="28"/>
        </w:rPr>
        <w:t>The Thomas-Kilmann conflict mode questionnaire helped me to use the Thomas-Kilmann</w:t>
      </w:r>
      <w:r w:rsidR="0020048C">
        <w:rPr>
          <w:rFonts w:ascii="Arial" w:eastAsiaTheme="majorEastAsia" w:hAnsi="Arial" w:cs="Arial"/>
          <w:spacing w:val="-10"/>
          <w:kern w:val="28"/>
        </w:rPr>
        <w:t xml:space="preserve"> </w:t>
      </w:r>
      <w:r w:rsidRPr="0014467C">
        <w:rPr>
          <w:rFonts w:ascii="Arial" w:eastAsiaTheme="majorEastAsia" w:hAnsi="Arial" w:cs="Arial"/>
          <w:spacing w:val="-10"/>
          <w:kern w:val="28"/>
        </w:rPr>
        <w:t>Conflict model to identify the pattern of ways I respond in conflict situations in my</w:t>
      </w:r>
      <w:r w:rsidR="0020048C">
        <w:rPr>
          <w:rFonts w:ascii="Arial" w:eastAsiaTheme="majorEastAsia" w:hAnsi="Arial" w:cs="Arial"/>
          <w:spacing w:val="-10"/>
          <w:kern w:val="28"/>
        </w:rPr>
        <w:t xml:space="preserve"> </w:t>
      </w:r>
      <w:r w:rsidRPr="0014467C">
        <w:rPr>
          <w:rFonts w:ascii="Arial" w:eastAsiaTheme="majorEastAsia" w:hAnsi="Arial" w:cs="Arial"/>
          <w:spacing w:val="-10"/>
          <w:kern w:val="28"/>
        </w:rPr>
        <w:t>workplace</w:t>
      </w:r>
      <w:r w:rsidR="0020048C">
        <w:rPr>
          <w:rFonts w:ascii="Arial" w:eastAsiaTheme="majorEastAsia" w:hAnsi="Arial" w:cs="Arial"/>
          <w:spacing w:val="-10"/>
          <w:kern w:val="28"/>
        </w:rPr>
        <w:t xml:space="preserve"> </w:t>
      </w:r>
      <w:r w:rsidRPr="0014467C">
        <w:rPr>
          <w:rFonts w:ascii="Arial" w:eastAsiaTheme="majorEastAsia" w:hAnsi="Arial" w:cs="Arial"/>
          <w:spacing w:val="-10"/>
          <w:kern w:val="28"/>
        </w:rPr>
        <w:t>(Kilmann, 2023).</w:t>
      </w:r>
      <w:r w:rsidR="000D51CA">
        <w:rPr>
          <w:rFonts w:ascii="Arial" w:eastAsiaTheme="majorEastAsia" w:hAnsi="Arial" w:cs="Arial"/>
          <w:spacing w:val="-10"/>
          <w:kern w:val="28"/>
        </w:rPr>
        <w:t xml:space="preserve"> </w:t>
      </w:r>
      <w:r w:rsidRPr="0014467C">
        <w:rPr>
          <w:rFonts w:ascii="Arial" w:eastAsiaTheme="majorEastAsia" w:hAnsi="Arial" w:cs="Arial"/>
          <w:spacing w:val="-10"/>
          <w:kern w:val="28"/>
        </w:rPr>
        <w:t>When I attempted the Thomas-Kilmann conflict mode</w:t>
      </w:r>
      <w:r w:rsidR="00FC19C7">
        <w:rPr>
          <w:rFonts w:ascii="Arial" w:eastAsiaTheme="majorEastAsia" w:hAnsi="Arial" w:cs="Arial"/>
          <w:spacing w:val="-10"/>
          <w:kern w:val="28"/>
        </w:rPr>
        <w:t xml:space="preserve"> </w:t>
      </w:r>
      <w:r w:rsidRPr="0014467C">
        <w:rPr>
          <w:rFonts w:ascii="Arial" w:eastAsiaTheme="majorEastAsia" w:hAnsi="Arial" w:cs="Arial"/>
          <w:spacing w:val="-10"/>
          <w:kern w:val="28"/>
        </w:rPr>
        <w:t>questionnaire</w:t>
      </w:r>
      <w:r w:rsidR="00156AA8">
        <w:rPr>
          <w:rFonts w:ascii="Arial" w:eastAsiaTheme="majorEastAsia" w:hAnsi="Arial" w:cs="Arial"/>
          <w:spacing w:val="-10"/>
          <w:kern w:val="28"/>
        </w:rPr>
        <w:t>,</w:t>
      </w:r>
      <w:r w:rsidRPr="0014467C">
        <w:rPr>
          <w:rFonts w:ascii="Arial" w:eastAsiaTheme="majorEastAsia" w:hAnsi="Arial" w:cs="Arial"/>
          <w:spacing w:val="-10"/>
          <w:kern w:val="28"/>
        </w:rPr>
        <w:t xml:space="preserve"> </w:t>
      </w:r>
      <w:r w:rsidR="00156AA8">
        <w:rPr>
          <w:rFonts w:ascii="Arial" w:eastAsiaTheme="majorEastAsia" w:hAnsi="Arial" w:cs="Arial"/>
          <w:spacing w:val="-10"/>
          <w:kern w:val="28"/>
        </w:rPr>
        <w:t xml:space="preserve">the highest score was </w:t>
      </w:r>
      <w:r w:rsidRPr="0014467C">
        <w:rPr>
          <w:rFonts w:ascii="Arial" w:eastAsiaTheme="majorEastAsia" w:hAnsi="Arial" w:cs="Arial"/>
          <w:spacing w:val="-10"/>
          <w:kern w:val="28"/>
        </w:rPr>
        <w:t>9</w:t>
      </w:r>
      <w:r w:rsidR="00156AA8">
        <w:rPr>
          <w:rFonts w:ascii="Arial" w:eastAsiaTheme="majorEastAsia" w:hAnsi="Arial" w:cs="Arial"/>
          <w:spacing w:val="-10"/>
          <w:kern w:val="28"/>
        </w:rPr>
        <w:t xml:space="preserve">, </w:t>
      </w:r>
      <w:r w:rsidRPr="0014467C">
        <w:rPr>
          <w:rFonts w:ascii="Arial" w:eastAsiaTheme="majorEastAsia" w:hAnsi="Arial" w:cs="Arial"/>
          <w:spacing w:val="-10"/>
          <w:kern w:val="28"/>
        </w:rPr>
        <w:t>for the compromising or sharing mode. This</w:t>
      </w:r>
      <w:r w:rsidR="0080194A">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means that I am moderately assertive and moderately cooperative. I try to find out the </w:t>
      </w:r>
      <w:r w:rsidR="009B4E39">
        <w:rPr>
          <w:rFonts w:ascii="Arial" w:eastAsiaTheme="majorEastAsia" w:hAnsi="Arial" w:cs="Arial"/>
          <w:spacing w:val="-10"/>
          <w:kern w:val="28"/>
        </w:rPr>
        <w:t>middle-ground</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solution in most situations. It allows me to choose a temporary solution for a complex</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problem to move forward in that particular situation. I give preference to the project I am</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working </w:t>
      </w:r>
      <w:r w:rsidR="009B4E39">
        <w:rPr>
          <w:rFonts w:ascii="Arial" w:eastAsiaTheme="majorEastAsia" w:hAnsi="Arial" w:cs="Arial"/>
          <w:spacing w:val="-10"/>
          <w:kern w:val="28"/>
        </w:rPr>
        <w:t>on</w:t>
      </w:r>
      <w:r w:rsidRPr="0014467C">
        <w:rPr>
          <w:rFonts w:ascii="Arial" w:eastAsiaTheme="majorEastAsia" w:hAnsi="Arial" w:cs="Arial"/>
          <w:spacing w:val="-10"/>
          <w:kern w:val="28"/>
        </w:rPr>
        <w:t xml:space="preserve"> or to the goal I want to achieve, along with maintaining the relationships with my</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team</w:t>
      </w:r>
      <w:r w:rsidR="008929E1">
        <w:rPr>
          <w:rFonts w:ascii="Arial" w:eastAsiaTheme="majorEastAsia" w:hAnsi="Arial" w:cs="Arial"/>
          <w:spacing w:val="-10"/>
          <w:kern w:val="28"/>
        </w:rPr>
        <w:t>, as well as finding</w:t>
      </w:r>
      <w:r w:rsidRPr="0014467C">
        <w:rPr>
          <w:rFonts w:ascii="Arial" w:eastAsiaTheme="majorEastAsia" w:hAnsi="Arial" w:cs="Arial"/>
          <w:spacing w:val="-10"/>
          <w:kern w:val="28"/>
        </w:rPr>
        <w:t xml:space="preserve"> a common ground that </w:t>
      </w:r>
      <w:r w:rsidR="009B4E39">
        <w:rPr>
          <w:rFonts w:ascii="Arial" w:eastAsiaTheme="majorEastAsia" w:hAnsi="Arial" w:cs="Arial"/>
          <w:spacing w:val="-10"/>
          <w:kern w:val="28"/>
        </w:rPr>
        <w:t>takes</w:t>
      </w:r>
      <w:r w:rsidRPr="0014467C">
        <w:rPr>
          <w:rFonts w:ascii="Arial" w:eastAsiaTheme="majorEastAsia" w:hAnsi="Arial" w:cs="Arial"/>
          <w:spacing w:val="-10"/>
          <w:kern w:val="28"/>
        </w:rPr>
        <w:t xml:space="preserve"> care of all possible suggestions or</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recommendations.</w:t>
      </w:r>
      <w:r w:rsidR="0074753D">
        <w:rPr>
          <w:rFonts w:ascii="Arial" w:eastAsiaTheme="majorEastAsia" w:hAnsi="Arial" w:cs="Arial"/>
          <w:spacing w:val="-10"/>
          <w:kern w:val="28"/>
        </w:rPr>
        <w:t xml:space="preserve"> </w:t>
      </w:r>
    </w:p>
    <w:p w14:paraId="4AC02683" w14:textId="77777777" w:rsidR="0074753D" w:rsidRDefault="0014467C" w:rsidP="0014467C">
      <w:pPr>
        <w:spacing w:line="360" w:lineRule="auto"/>
        <w:jc w:val="both"/>
        <w:rPr>
          <w:rFonts w:ascii="Arial" w:eastAsiaTheme="majorEastAsia" w:hAnsi="Arial" w:cs="Arial"/>
          <w:spacing w:val="-10"/>
          <w:kern w:val="28"/>
        </w:rPr>
      </w:pPr>
      <w:r w:rsidRPr="0014467C">
        <w:rPr>
          <w:rFonts w:ascii="Arial" w:eastAsiaTheme="majorEastAsia" w:hAnsi="Arial" w:cs="Arial"/>
          <w:spacing w:val="-10"/>
          <w:kern w:val="28"/>
        </w:rPr>
        <w:t>This assessment helped me to identify my negotiable nature to mostly</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choose the mutually acceptable solution in every situation. However, there are other modes,</w:t>
      </w:r>
      <w:r w:rsidR="00063626">
        <w:rPr>
          <w:rFonts w:ascii="Arial" w:eastAsiaTheme="majorEastAsia" w:hAnsi="Arial" w:cs="Arial"/>
          <w:spacing w:val="-10"/>
          <w:kern w:val="28"/>
        </w:rPr>
        <w:t xml:space="preserve"> </w:t>
      </w:r>
      <w:r w:rsidR="009B4E39">
        <w:rPr>
          <w:rFonts w:ascii="Arial" w:eastAsiaTheme="majorEastAsia" w:hAnsi="Arial" w:cs="Arial"/>
          <w:spacing w:val="-10"/>
          <w:kern w:val="28"/>
        </w:rPr>
        <w:t xml:space="preserve">in </w:t>
      </w:r>
      <w:r w:rsidRPr="0014467C">
        <w:rPr>
          <w:rFonts w:ascii="Arial" w:eastAsiaTheme="majorEastAsia" w:hAnsi="Arial" w:cs="Arial"/>
          <w:spacing w:val="-10"/>
          <w:kern w:val="28"/>
        </w:rPr>
        <w:t>which I feel I can learn to act effectively in different situations. For example, I can take quick</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and decisive actions in complex situations using the competing mode and even focus on</w:t>
      </w:r>
      <w:r w:rsidR="00063626">
        <w:rPr>
          <w:rFonts w:ascii="Arial" w:eastAsiaTheme="majorEastAsia" w:hAnsi="Arial" w:cs="Arial"/>
          <w:spacing w:val="-10"/>
          <w:kern w:val="28"/>
        </w:rPr>
        <w:t xml:space="preserve"> </w:t>
      </w:r>
      <w:r w:rsidR="009B4E39">
        <w:rPr>
          <w:rFonts w:ascii="Arial" w:eastAsiaTheme="majorEastAsia" w:hAnsi="Arial" w:cs="Arial"/>
          <w:spacing w:val="-10"/>
          <w:kern w:val="28"/>
        </w:rPr>
        <w:t>problem-solving</w:t>
      </w:r>
      <w:r w:rsidRPr="0014467C">
        <w:rPr>
          <w:rFonts w:ascii="Arial" w:eastAsiaTheme="majorEastAsia" w:hAnsi="Arial" w:cs="Arial"/>
          <w:spacing w:val="-10"/>
          <w:kern w:val="28"/>
        </w:rPr>
        <w:t xml:space="preserve"> to meet the needs of both parties using the collaborating mode.</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In the self-perception questionnaire, I scored </w:t>
      </w:r>
      <w:r w:rsidR="009B4E39">
        <w:rPr>
          <w:rFonts w:ascii="Arial" w:eastAsiaTheme="majorEastAsia" w:hAnsi="Arial" w:cs="Arial"/>
          <w:spacing w:val="-10"/>
          <w:kern w:val="28"/>
        </w:rPr>
        <w:t xml:space="preserve">a </w:t>
      </w:r>
      <w:r w:rsidRPr="0014467C">
        <w:rPr>
          <w:rFonts w:ascii="Arial" w:eastAsiaTheme="majorEastAsia" w:hAnsi="Arial" w:cs="Arial"/>
          <w:spacing w:val="-10"/>
          <w:kern w:val="28"/>
        </w:rPr>
        <w:t xml:space="preserve">maximum for the specialist role in a team. </w:t>
      </w:r>
    </w:p>
    <w:p w14:paraId="2E0042F4" w14:textId="659446E0" w:rsidR="006507F9" w:rsidRDefault="0014467C" w:rsidP="0014467C">
      <w:pPr>
        <w:spacing w:line="360" w:lineRule="auto"/>
        <w:jc w:val="both"/>
        <w:rPr>
          <w:rFonts w:ascii="Arial" w:eastAsiaTheme="majorEastAsia" w:hAnsi="Arial" w:cs="Arial"/>
          <w:spacing w:val="-10"/>
          <w:kern w:val="28"/>
        </w:rPr>
      </w:pPr>
      <w:r w:rsidRPr="0014467C">
        <w:rPr>
          <w:rFonts w:ascii="Arial" w:eastAsiaTheme="majorEastAsia" w:hAnsi="Arial" w:cs="Arial"/>
          <w:spacing w:val="-10"/>
          <w:kern w:val="28"/>
        </w:rPr>
        <w:t>Th</w:t>
      </w:r>
      <w:r w:rsidR="00013290">
        <w:rPr>
          <w:rFonts w:ascii="Arial" w:eastAsiaTheme="majorEastAsia" w:hAnsi="Arial" w:cs="Arial"/>
          <w:spacing w:val="-10"/>
          <w:kern w:val="28"/>
        </w:rPr>
        <w:t>is</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questionnaire used the Belbin Team Roles framework</w:t>
      </w:r>
      <w:r w:rsidR="006E5D78">
        <w:rPr>
          <w:rFonts w:ascii="Arial" w:eastAsiaTheme="majorEastAsia" w:hAnsi="Arial" w:cs="Arial"/>
          <w:spacing w:val="-10"/>
          <w:kern w:val="28"/>
        </w:rPr>
        <w:t xml:space="preserve"> and</w:t>
      </w:r>
      <w:r w:rsidRPr="0014467C">
        <w:rPr>
          <w:rFonts w:ascii="Arial" w:eastAsiaTheme="majorEastAsia" w:hAnsi="Arial" w:cs="Arial"/>
          <w:spacing w:val="-10"/>
          <w:kern w:val="28"/>
        </w:rPr>
        <w:t xml:space="preserve"> justifies the role of specialist I</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have been provided by my supervisor. As per the result of the assessment, I</w:t>
      </w:r>
      <w:r w:rsidR="006E5D78">
        <w:rPr>
          <w:rFonts w:ascii="Arial" w:eastAsiaTheme="majorEastAsia" w:hAnsi="Arial" w:cs="Arial"/>
          <w:spacing w:val="-10"/>
          <w:kern w:val="28"/>
        </w:rPr>
        <w:t xml:space="preserve"> </w:t>
      </w:r>
      <w:r w:rsidRPr="0014467C">
        <w:rPr>
          <w:rFonts w:ascii="Arial" w:eastAsiaTheme="majorEastAsia" w:hAnsi="Arial" w:cs="Arial"/>
          <w:spacing w:val="-10"/>
          <w:kern w:val="28"/>
        </w:rPr>
        <w:t>am very</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enthusiastic and bring in-depth knowledge of a particular subject </w:t>
      </w:r>
      <w:r w:rsidR="009B4E39">
        <w:rPr>
          <w:rFonts w:ascii="Arial" w:eastAsiaTheme="majorEastAsia" w:hAnsi="Arial" w:cs="Arial"/>
          <w:spacing w:val="-10"/>
          <w:kern w:val="28"/>
        </w:rPr>
        <w:t>to</w:t>
      </w:r>
      <w:r w:rsidRPr="0014467C">
        <w:rPr>
          <w:rFonts w:ascii="Arial" w:eastAsiaTheme="majorEastAsia" w:hAnsi="Arial" w:cs="Arial"/>
          <w:spacing w:val="-10"/>
          <w:kern w:val="28"/>
        </w:rPr>
        <w:t xml:space="preserve"> my team. For example, I</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contribute </w:t>
      </w:r>
      <w:r w:rsidR="009B4E39">
        <w:rPr>
          <w:rFonts w:ascii="Arial" w:eastAsiaTheme="majorEastAsia" w:hAnsi="Arial" w:cs="Arial"/>
          <w:spacing w:val="-10"/>
          <w:kern w:val="28"/>
        </w:rPr>
        <w:t>to</w:t>
      </w:r>
      <w:r w:rsidRPr="0014467C">
        <w:rPr>
          <w:rFonts w:ascii="Arial" w:eastAsiaTheme="majorEastAsia" w:hAnsi="Arial" w:cs="Arial"/>
          <w:spacing w:val="-10"/>
          <w:kern w:val="28"/>
        </w:rPr>
        <w:t xml:space="preserve"> creating proposals for my project and even work as </w:t>
      </w:r>
      <w:r w:rsidR="009B4E39">
        <w:rPr>
          <w:rFonts w:ascii="Arial" w:eastAsiaTheme="majorEastAsia" w:hAnsi="Arial" w:cs="Arial"/>
          <w:spacing w:val="-10"/>
          <w:kern w:val="28"/>
        </w:rPr>
        <w:t>an advisor</w:t>
      </w:r>
      <w:r w:rsidRPr="0014467C">
        <w:rPr>
          <w:rFonts w:ascii="Arial" w:eastAsiaTheme="majorEastAsia" w:hAnsi="Arial" w:cs="Arial"/>
          <w:spacing w:val="-10"/>
          <w:kern w:val="28"/>
        </w:rPr>
        <w:t xml:space="preserve"> for my project to</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provide technical knowledge, whenever needed. As per the result of the assessment, I like to</w:t>
      </w:r>
      <w:r w:rsidR="00063626">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take </w:t>
      </w:r>
      <w:r w:rsidR="009B4E39">
        <w:rPr>
          <w:rFonts w:ascii="Arial" w:eastAsiaTheme="majorEastAsia" w:hAnsi="Arial" w:cs="Arial"/>
          <w:spacing w:val="-10"/>
          <w:kern w:val="28"/>
        </w:rPr>
        <w:t>the initiative</w:t>
      </w:r>
      <w:r w:rsidRPr="0014467C">
        <w:rPr>
          <w:rFonts w:ascii="Arial" w:eastAsiaTheme="majorEastAsia" w:hAnsi="Arial" w:cs="Arial"/>
          <w:spacing w:val="-10"/>
          <w:kern w:val="28"/>
        </w:rPr>
        <w:t xml:space="preserve"> in accomplishing my project or team’s goals and objectives.</w:t>
      </w:r>
      <w:r w:rsidR="00B24BA8">
        <w:rPr>
          <w:rFonts w:ascii="Arial" w:eastAsiaTheme="majorEastAsia" w:hAnsi="Arial" w:cs="Arial"/>
          <w:spacing w:val="-10"/>
          <w:kern w:val="28"/>
        </w:rPr>
        <w:t xml:space="preserve"> </w:t>
      </w:r>
      <w:r w:rsidR="006507F9" w:rsidRPr="006507F9">
        <w:rPr>
          <w:rFonts w:ascii="Arial" w:eastAsiaTheme="majorEastAsia" w:hAnsi="Arial" w:cs="Arial"/>
          <w:bCs/>
          <w:iCs/>
          <w:spacing w:val="-10"/>
          <w:kern w:val="28"/>
        </w:rPr>
        <w:t xml:space="preserve">Recognising this precise role not only contributes to bringing success within the team in the workplace but also creates a cohesive team environment </w:t>
      </w:r>
      <w:sdt>
        <w:sdtPr>
          <w:rPr>
            <w:rFonts w:ascii="Arial" w:eastAsiaTheme="majorEastAsia" w:hAnsi="Arial" w:cs="Arial"/>
            <w:bCs/>
            <w:iCs/>
            <w:spacing w:val="-10"/>
            <w:kern w:val="28"/>
          </w:rPr>
          <w:id w:val="972569483"/>
          <w:citation/>
        </w:sdtPr>
        <w:sdtContent>
          <w:r w:rsidR="006507F9" w:rsidRPr="006507F9">
            <w:rPr>
              <w:rFonts w:ascii="Arial" w:eastAsiaTheme="majorEastAsia" w:hAnsi="Arial" w:cs="Arial"/>
              <w:bCs/>
              <w:iCs/>
              <w:spacing w:val="-10"/>
              <w:kern w:val="28"/>
            </w:rPr>
            <w:fldChar w:fldCharType="begin"/>
          </w:r>
          <w:r w:rsidR="006507F9" w:rsidRPr="006507F9">
            <w:rPr>
              <w:rFonts w:ascii="Arial" w:eastAsiaTheme="majorEastAsia" w:hAnsi="Arial" w:cs="Arial"/>
              <w:bCs/>
              <w:iCs/>
              <w:spacing w:val="-10"/>
              <w:kern w:val="28"/>
            </w:rPr>
            <w:instrText xml:space="preserve"> CITATION Tuc12 \l 1033 </w:instrText>
          </w:r>
          <w:r w:rsidR="006507F9" w:rsidRPr="006507F9">
            <w:rPr>
              <w:rFonts w:ascii="Arial" w:eastAsiaTheme="majorEastAsia" w:hAnsi="Arial" w:cs="Arial"/>
              <w:bCs/>
              <w:iCs/>
              <w:spacing w:val="-10"/>
              <w:kern w:val="28"/>
            </w:rPr>
            <w:fldChar w:fldCharType="separate"/>
          </w:r>
          <w:r w:rsidR="006507F9" w:rsidRPr="006507F9">
            <w:rPr>
              <w:rFonts w:ascii="Arial" w:eastAsiaTheme="majorEastAsia" w:hAnsi="Arial" w:cs="Arial"/>
              <w:bCs/>
              <w:iCs/>
              <w:spacing w:val="-10"/>
              <w:kern w:val="28"/>
            </w:rPr>
            <w:t>(Tuckman &amp; Harper, 2012)</w:t>
          </w:r>
          <w:r w:rsidR="006507F9" w:rsidRPr="006507F9">
            <w:rPr>
              <w:rFonts w:ascii="Arial" w:eastAsiaTheme="majorEastAsia" w:hAnsi="Arial" w:cs="Arial"/>
              <w:spacing w:val="-10"/>
              <w:kern w:val="28"/>
            </w:rPr>
            <w:fldChar w:fldCharType="end"/>
          </w:r>
        </w:sdtContent>
      </w:sdt>
    </w:p>
    <w:p w14:paraId="4F5DFE8A" w14:textId="59D46CE2" w:rsidR="00013290" w:rsidRPr="0014467C" w:rsidRDefault="00013290" w:rsidP="0014467C">
      <w:pPr>
        <w:spacing w:line="360" w:lineRule="auto"/>
        <w:jc w:val="both"/>
        <w:rPr>
          <w:rFonts w:ascii="Arial" w:eastAsiaTheme="majorEastAsia" w:hAnsi="Arial" w:cs="Arial"/>
          <w:spacing w:val="-10"/>
          <w:kern w:val="28"/>
        </w:rPr>
      </w:pPr>
      <w:r w:rsidRPr="00013290">
        <w:rPr>
          <w:rFonts w:ascii="Arial" w:eastAsiaTheme="majorEastAsia" w:hAnsi="Arial" w:cs="Arial"/>
          <w:spacing w:val="-10"/>
          <w:kern w:val="28"/>
        </w:rPr>
        <w:t xml:space="preserve">The </w:t>
      </w:r>
      <w:proofErr w:type="spellStart"/>
      <w:r w:rsidRPr="00013290">
        <w:rPr>
          <w:rFonts w:ascii="Arial" w:eastAsiaTheme="majorEastAsia" w:hAnsi="Arial" w:cs="Arial"/>
          <w:spacing w:val="-10"/>
          <w:kern w:val="28"/>
        </w:rPr>
        <w:t>Betari</w:t>
      </w:r>
      <w:proofErr w:type="spellEnd"/>
      <w:r w:rsidRPr="00013290">
        <w:rPr>
          <w:rFonts w:ascii="Arial" w:eastAsiaTheme="majorEastAsia" w:hAnsi="Arial" w:cs="Arial"/>
          <w:spacing w:val="-10"/>
          <w:kern w:val="28"/>
        </w:rPr>
        <w:t xml:space="preserve"> Box concept illustrates how one team member's actions and demeanour can influence those of another team member (Mindtools, 2024).  This happened between two members of our team, who did not interact very well, one of them, Martha, contesting a </w:t>
      </w:r>
      <w:r w:rsidRPr="00013290">
        <w:rPr>
          <w:rFonts w:ascii="Arial" w:eastAsiaTheme="majorEastAsia" w:hAnsi="Arial" w:cs="Arial"/>
          <w:spacing w:val="-10"/>
          <w:kern w:val="28"/>
        </w:rPr>
        <w:lastRenderedPageBreak/>
        <w:t>viewpoint that the other member, Franco, had put forth. Since that conversation, I've noticed that Franco has been reluctant to voice opinions in front of Martha. I understood Franco’s discomfort with forthright opposition to his viewpoint. A non-direct strategy is needed to guarantee Franco's high level of participation.</w:t>
      </w:r>
    </w:p>
    <w:p w14:paraId="71A09D60" w14:textId="31FB7DC7" w:rsidR="0014467C" w:rsidRDefault="0014467C" w:rsidP="0014467C">
      <w:pPr>
        <w:spacing w:line="360" w:lineRule="auto"/>
        <w:jc w:val="both"/>
        <w:rPr>
          <w:rFonts w:ascii="Arial" w:eastAsiaTheme="majorEastAsia" w:hAnsi="Arial" w:cs="Arial"/>
          <w:spacing w:val="-10"/>
          <w:kern w:val="28"/>
        </w:rPr>
      </w:pPr>
      <w:r w:rsidRPr="0014467C">
        <w:rPr>
          <w:rFonts w:ascii="Arial" w:eastAsiaTheme="majorEastAsia" w:hAnsi="Arial" w:cs="Arial"/>
          <w:spacing w:val="-10"/>
          <w:kern w:val="28"/>
        </w:rPr>
        <w:t>Finally, I also took an assessment to analyse my preferred communication style in my team.</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According to the result of the assessment, my preferred communication style is assertive.</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 xml:space="preserve">This means that I prefer </w:t>
      </w:r>
      <w:r w:rsidR="00855AE4">
        <w:rPr>
          <w:rFonts w:ascii="Arial" w:eastAsiaTheme="majorEastAsia" w:hAnsi="Arial" w:cs="Arial"/>
          <w:spacing w:val="-10"/>
          <w:kern w:val="28"/>
        </w:rPr>
        <w:t>to share my ideas and viewpoints with my team openly</w:t>
      </w:r>
      <w:r w:rsidRPr="0014467C">
        <w:rPr>
          <w:rFonts w:ascii="Arial" w:eastAsiaTheme="majorEastAsia" w:hAnsi="Arial" w:cs="Arial"/>
          <w:spacing w:val="-10"/>
          <w:kern w:val="28"/>
        </w:rPr>
        <w:t>. I also</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actively take part in all team discussions and facilitate a productive team discussion. In case I</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have any</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opinions or perspectives regarding any work in the workplace, I do not hesitate to</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raise my voice and convey the message to the team in a very respectful manner. Even though</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I am always ready to take up any challenges in my project, I know how to say ‘no’ whenever</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required. This assertive communication style is shown in my behaviour when I maintain a</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good body posture and eye contact in team meetings or discussions. I also prefer to</w:t>
      </w:r>
      <w:r w:rsidR="00183364">
        <w:rPr>
          <w:rFonts w:ascii="Arial" w:eastAsiaTheme="majorEastAsia" w:hAnsi="Arial" w:cs="Arial"/>
          <w:spacing w:val="-10"/>
          <w:kern w:val="28"/>
        </w:rPr>
        <w:t xml:space="preserve"> </w:t>
      </w:r>
      <w:r w:rsidRPr="0014467C">
        <w:rPr>
          <w:rFonts w:ascii="Arial" w:eastAsiaTheme="majorEastAsia" w:hAnsi="Arial" w:cs="Arial"/>
          <w:spacing w:val="-10"/>
          <w:kern w:val="28"/>
        </w:rPr>
        <w:t>communicate my ideas with my teams in a very clear voice so that it is understandable.</w:t>
      </w:r>
    </w:p>
    <w:p w14:paraId="5F09F487" w14:textId="77777777" w:rsidR="00BC4129" w:rsidRPr="00BC4129" w:rsidRDefault="00BC4129" w:rsidP="0014467C">
      <w:pPr>
        <w:spacing w:line="360" w:lineRule="auto"/>
        <w:jc w:val="both"/>
        <w:rPr>
          <w:rFonts w:ascii="Arial" w:eastAsiaTheme="majorEastAsia" w:hAnsi="Arial" w:cs="Arial"/>
          <w:spacing w:val="-10"/>
          <w:kern w:val="28"/>
          <w:sz w:val="32"/>
          <w:szCs w:val="32"/>
        </w:rPr>
      </w:pPr>
    </w:p>
    <w:p w14:paraId="3746B95D" w14:textId="77777777" w:rsidR="00BC4129" w:rsidRDefault="00BC4129" w:rsidP="00FB4327">
      <w:pPr>
        <w:pStyle w:val="Heading1"/>
        <w:rPr>
          <w:color w:val="auto"/>
        </w:rPr>
      </w:pPr>
      <w:bookmarkStart w:id="3" w:name="_Toc183872470"/>
      <w:r w:rsidRPr="00FB4327">
        <w:rPr>
          <w:color w:val="auto"/>
        </w:rPr>
        <w:t>3. Conclusion</w:t>
      </w:r>
      <w:bookmarkEnd w:id="3"/>
    </w:p>
    <w:p w14:paraId="39A91A93" w14:textId="77777777" w:rsidR="00FB4327" w:rsidRPr="00FB4327" w:rsidRDefault="00FB4327" w:rsidP="00FB4327"/>
    <w:p w14:paraId="5B5A8357" w14:textId="33525D86" w:rsidR="00BC4129" w:rsidRDefault="00BC4129" w:rsidP="00BC4129">
      <w:pPr>
        <w:spacing w:line="360" w:lineRule="auto"/>
        <w:jc w:val="both"/>
        <w:rPr>
          <w:rFonts w:ascii="Arial" w:eastAsiaTheme="majorEastAsia" w:hAnsi="Arial" w:cs="Arial"/>
          <w:spacing w:val="-10"/>
          <w:kern w:val="28"/>
        </w:rPr>
      </w:pPr>
      <w:r w:rsidRPr="00BC4129">
        <w:rPr>
          <w:rFonts w:ascii="Arial" w:eastAsiaTheme="majorEastAsia" w:hAnsi="Arial" w:cs="Arial"/>
          <w:spacing w:val="-10"/>
          <w:kern w:val="28"/>
        </w:rPr>
        <w:t>This module has enhanced my learning experience regarding communication in a group or</w:t>
      </w:r>
      <w:r w:rsidR="00682F2A">
        <w:rPr>
          <w:rFonts w:ascii="Arial" w:eastAsiaTheme="majorEastAsia" w:hAnsi="Arial" w:cs="Arial"/>
          <w:spacing w:val="-10"/>
          <w:kern w:val="28"/>
        </w:rPr>
        <w:t xml:space="preserve"> </w:t>
      </w:r>
      <w:r w:rsidRPr="00BC4129">
        <w:rPr>
          <w:rFonts w:ascii="Arial" w:eastAsiaTheme="majorEastAsia" w:hAnsi="Arial" w:cs="Arial"/>
          <w:spacing w:val="-10"/>
          <w:kern w:val="28"/>
        </w:rPr>
        <w:t>team setting. As per the analysis of the assessment results, I am a problem solver, take</w:t>
      </w:r>
      <w:r w:rsidR="00682F2A">
        <w:rPr>
          <w:rFonts w:ascii="Arial" w:eastAsiaTheme="majorEastAsia" w:hAnsi="Arial" w:cs="Arial"/>
          <w:spacing w:val="-10"/>
          <w:kern w:val="28"/>
        </w:rPr>
        <w:t xml:space="preserve"> </w:t>
      </w:r>
      <w:r w:rsidRPr="00BC4129">
        <w:rPr>
          <w:rFonts w:ascii="Arial" w:eastAsiaTheme="majorEastAsia" w:hAnsi="Arial" w:cs="Arial"/>
          <w:spacing w:val="-10"/>
          <w:kern w:val="28"/>
        </w:rPr>
        <w:t>initiatives, know my role well</w:t>
      </w:r>
      <w:r>
        <w:rPr>
          <w:rFonts w:ascii="Arial" w:eastAsiaTheme="majorEastAsia" w:hAnsi="Arial" w:cs="Arial"/>
          <w:spacing w:val="-10"/>
          <w:kern w:val="28"/>
        </w:rPr>
        <w:t>,</w:t>
      </w:r>
      <w:r w:rsidRPr="00BC4129">
        <w:rPr>
          <w:rFonts w:ascii="Arial" w:eastAsiaTheme="majorEastAsia" w:hAnsi="Arial" w:cs="Arial"/>
          <w:spacing w:val="-10"/>
          <w:kern w:val="28"/>
        </w:rPr>
        <w:t xml:space="preserve"> and even support my teammates by considering their</w:t>
      </w:r>
      <w:r w:rsidR="00682F2A">
        <w:rPr>
          <w:rFonts w:ascii="Arial" w:eastAsiaTheme="majorEastAsia" w:hAnsi="Arial" w:cs="Arial"/>
          <w:spacing w:val="-10"/>
          <w:kern w:val="28"/>
        </w:rPr>
        <w:t xml:space="preserve"> </w:t>
      </w:r>
      <w:r w:rsidRPr="00BC4129">
        <w:rPr>
          <w:rFonts w:ascii="Arial" w:eastAsiaTheme="majorEastAsia" w:hAnsi="Arial" w:cs="Arial"/>
          <w:spacing w:val="-10"/>
          <w:kern w:val="28"/>
        </w:rPr>
        <w:t>viewpoints</w:t>
      </w:r>
      <w:r w:rsidR="00443741">
        <w:rPr>
          <w:rFonts w:ascii="Arial" w:eastAsiaTheme="majorEastAsia" w:hAnsi="Arial" w:cs="Arial"/>
          <w:spacing w:val="-10"/>
          <w:kern w:val="28"/>
        </w:rPr>
        <w:t xml:space="preserve"> </w:t>
      </w:r>
      <w:r w:rsidRPr="00BC4129">
        <w:rPr>
          <w:rFonts w:ascii="Arial" w:eastAsiaTheme="majorEastAsia" w:hAnsi="Arial" w:cs="Arial"/>
          <w:spacing w:val="-10"/>
          <w:kern w:val="28"/>
        </w:rPr>
        <w:t>and concerns. However, I still need to improve some of my skills to be a more</w:t>
      </w:r>
      <w:r w:rsidR="00443741">
        <w:rPr>
          <w:rFonts w:ascii="Arial" w:eastAsiaTheme="majorEastAsia" w:hAnsi="Arial" w:cs="Arial"/>
          <w:spacing w:val="-10"/>
          <w:kern w:val="28"/>
        </w:rPr>
        <w:t xml:space="preserve"> </w:t>
      </w:r>
      <w:r w:rsidRPr="00BC4129">
        <w:rPr>
          <w:rFonts w:ascii="Arial" w:eastAsiaTheme="majorEastAsia" w:hAnsi="Arial" w:cs="Arial"/>
          <w:spacing w:val="-10"/>
          <w:kern w:val="28"/>
        </w:rPr>
        <w:t>effective team member and contribute towards the success of my organisation and the</w:t>
      </w:r>
      <w:r w:rsidR="00443741">
        <w:rPr>
          <w:rFonts w:ascii="Arial" w:eastAsiaTheme="majorEastAsia" w:hAnsi="Arial" w:cs="Arial"/>
          <w:spacing w:val="-10"/>
          <w:kern w:val="28"/>
        </w:rPr>
        <w:t xml:space="preserve"> </w:t>
      </w:r>
      <w:r w:rsidRPr="00BC4129">
        <w:rPr>
          <w:rFonts w:ascii="Arial" w:eastAsiaTheme="majorEastAsia" w:hAnsi="Arial" w:cs="Arial"/>
          <w:spacing w:val="-10"/>
          <w:kern w:val="28"/>
        </w:rPr>
        <w:t xml:space="preserve">business in </w:t>
      </w:r>
      <w:r>
        <w:rPr>
          <w:rFonts w:ascii="Arial" w:eastAsiaTheme="majorEastAsia" w:hAnsi="Arial" w:cs="Arial"/>
          <w:spacing w:val="-10"/>
          <w:kern w:val="28"/>
        </w:rPr>
        <w:t xml:space="preserve">the </w:t>
      </w:r>
      <w:r w:rsidRPr="00BC4129">
        <w:rPr>
          <w:rFonts w:ascii="Arial" w:eastAsiaTheme="majorEastAsia" w:hAnsi="Arial" w:cs="Arial"/>
          <w:spacing w:val="-10"/>
          <w:kern w:val="28"/>
        </w:rPr>
        <w:t>future.</w:t>
      </w:r>
      <w:r w:rsidR="00443741">
        <w:rPr>
          <w:rFonts w:ascii="Arial" w:eastAsiaTheme="majorEastAsia" w:hAnsi="Arial" w:cs="Arial"/>
          <w:spacing w:val="-10"/>
          <w:kern w:val="28"/>
        </w:rPr>
        <w:t xml:space="preserve"> </w:t>
      </w:r>
      <w:r w:rsidRPr="00BC4129">
        <w:rPr>
          <w:rFonts w:ascii="Arial" w:eastAsiaTheme="majorEastAsia" w:hAnsi="Arial" w:cs="Arial"/>
          <w:spacing w:val="-10"/>
          <w:kern w:val="28"/>
        </w:rPr>
        <w:t>For this, the action plans that I need to take are given in the following</w:t>
      </w:r>
      <w:r w:rsidR="00443741">
        <w:rPr>
          <w:rFonts w:ascii="Arial" w:eastAsiaTheme="majorEastAsia" w:hAnsi="Arial" w:cs="Arial"/>
          <w:spacing w:val="-10"/>
          <w:kern w:val="28"/>
        </w:rPr>
        <w:t xml:space="preserve"> </w:t>
      </w:r>
      <w:r w:rsidRPr="00BC4129">
        <w:rPr>
          <w:rFonts w:ascii="Arial" w:eastAsiaTheme="majorEastAsia" w:hAnsi="Arial" w:cs="Arial"/>
          <w:spacing w:val="-10"/>
          <w:kern w:val="28"/>
        </w:rPr>
        <w:t xml:space="preserve">figure. </w:t>
      </w:r>
      <w:r>
        <w:rPr>
          <w:rFonts w:ascii="Arial" w:eastAsiaTheme="majorEastAsia" w:hAnsi="Arial" w:cs="Arial"/>
          <w:spacing w:val="-10"/>
          <w:kern w:val="28"/>
        </w:rPr>
        <w:br w:type="page"/>
      </w:r>
    </w:p>
    <w:tbl>
      <w:tblPr>
        <w:tblpPr w:leftFromText="180" w:rightFromText="180" w:horzAnchor="margin" w:tblpXSpec="center" w:tblpY="96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8"/>
        <w:gridCol w:w="1843"/>
        <w:gridCol w:w="1843"/>
        <w:gridCol w:w="1397"/>
      </w:tblGrid>
      <w:tr w:rsidR="008819EA" w14:paraId="415E61CB" w14:textId="5FED5416" w:rsidTr="00986FBA">
        <w:tblPrEx>
          <w:tblCellMar>
            <w:top w:w="0" w:type="dxa"/>
            <w:bottom w:w="0" w:type="dxa"/>
          </w:tblCellMar>
        </w:tblPrEx>
        <w:trPr>
          <w:trHeight w:val="2208"/>
        </w:trPr>
        <w:tc>
          <w:tcPr>
            <w:tcW w:w="1838" w:type="dxa"/>
          </w:tcPr>
          <w:p w14:paraId="4553A0C9" w14:textId="688D6358" w:rsidR="008819EA" w:rsidRPr="00A46843" w:rsidRDefault="008819EA" w:rsidP="00373F37">
            <w:pPr>
              <w:rPr>
                <w:rFonts w:ascii="Arial" w:eastAsiaTheme="majorEastAsia" w:hAnsi="Arial" w:cs="Arial"/>
                <w:b/>
                <w:bCs/>
                <w:spacing w:val="-10"/>
                <w:kern w:val="28"/>
              </w:rPr>
            </w:pPr>
            <w:r w:rsidRPr="00A46843">
              <w:rPr>
                <w:rFonts w:ascii="Arial" w:eastAsiaTheme="majorEastAsia" w:hAnsi="Arial" w:cs="Arial"/>
                <w:b/>
                <w:bCs/>
                <w:spacing w:val="-10"/>
                <w:kern w:val="28"/>
              </w:rPr>
              <w:lastRenderedPageBreak/>
              <w:t xml:space="preserve">Focus </w:t>
            </w:r>
            <w:r w:rsidR="00A46843" w:rsidRPr="00A46843">
              <w:rPr>
                <w:rFonts w:ascii="Arial" w:eastAsiaTheme="majorEastAsia" w:hAnsi="Arial" w:cs="Arial"/>
                <w:b/>
                <w:bCs/>
                <w:spacing w:val="-10"/>
                <w:kern w:val="28"/>
              </w:rPr>
              <w:t>a</w:t>
            </w:r>
            <w:r w:rsidRPr="00A46843">
              <w:rPr>
                <w:rFonts w:ascii="Arial" w:eastAsiaTheme="majorEastAsia" w:hAnsi="Arial" w:cs="Arial"/>
                <w:b/>
                <w:bCs/>
                <w:spacing w:val="-10"/>
                <w:kern w:val="28"/>
              </w:rPr>
              <w:t>rea of</w:t>
            </w:r>
          </w:p>
          <w:p w14:paraId="38A8DE21" w14:textId="2994B9E7" w:rsidR="008819EA" w:rsidRDefault="00A46843" w:rsidP="00373F37">
            <w:pPr>
              <w:rPr>
                <w:rFonts w:ascii="Arial" w:eastAsiaTheme="majorEastAsia" w:hAnsi="Arial" w:cs="Arial"/>
                <w:spacing w:val="-10"/>
                <w:kern w:val="28"/>
              </w:rPr>
            </w:pPr>
            <w:r w:rsidRPr="00A46843">
              <w:rPr>
                <w:rFonts w:ascii="Arial" w:eastAsiaTheme="majorEastAsia" w:hAnsi="Arial" w:cs="Arial"/>
                <w:b/>
                <w:bCs/>
                <w:spacing w:val="-10"/>
                <w:kern w:val="28"/>
              </w:rPr>
              <w:t>l</w:t>
            </w:r>
            <w:r w:rsidR="008819EA" w:rsidRPr="00A46843">
              <w:rPr>
                <w:rFonts w:ascii="Arial" w:eastAsiaTheme="majorEastAsia" w:hAnsi="Arial" w:cs="Arial"/>
                <w:b/>
                <w:bCs/>
                <w:spacing w:val="-10"/>
                <w:kern w:val="28"/>
              </w:rPr>
              <w:t>earning</w:t>
            </w:r>
          </w:p>
        </w:tc>
        <w:tc>
          <w:tcPr>
            <w:tcW w:w="1843" w:type="dxa"/>
          </w:tcPr>
          <w:p w14:paraId="71D25F1C" w14:textId="77777777" w:rsidR="008819EA" w:rsidRPr="00A46843" w:rsidRDefault="008819EA" w:rsidP="00373F37">
            <w:pPr>
              <w:rPr>
                <w:rFonts w:ascii="Arial" w:eastAsiaTheme="majorEastAsia" w:hAnsi="Arial" w:cs="Arial"/>
                <w:b/>
                <w:bCs/>
                <w:spacing w:val="-10"/>
                <w:kern w:val="28"/>
              </w:rPr>
            </w:pPr>
            <w:r w:rsidRPr="00A46843">
              <w:rPr>
                <w:rFonts w:ascii="Arial" w:eastAsiaTheme="majorEastAsia" w:hAnsi="Arial" w:cs="Arial"/>
                <w:b/>
                <w:bCs/>
                <w:spacing w:val="-10"/>
                <w:kern w:val="28"/>
              </w:rPr>
              <w:t>What do I</w:t>
            </w:r>
          </w:p>
          <w:p w14:paraId="7AB56240" w14:textId="2E97B693" w:rsidR="008819EA" w:rsidRDefault="008819EA" w:rsidP="00373F37">
            <w:pPr>
              <w:rPr>
                <w:rFonts w:ascii="Arial" w:eastAsiaTheme="majorEastAsia" w:hAnsi="Arial" w:cs="Arial"/>
                <w:spacing w:val="-10"/>
                <w:kern w:val="28"/>
              </w:rPr>
            </w:pPr>
            <w:r w:rsidRPr="00A46843">
              <w:rPr>
                <w:rFonts w:ascii="Arial" w:eastAsiaTheme="majorEastAsia" w:hAnsi="Arial" w:cs="Arial"/>
                <w:b/>
                <w:bCs/>
                <w:spacing w:val="-10"/>
                <w:kern w:val="28"/>
              </w:rPr>
              <w:t>need to learn?</w:t>
            </w:r>
          </w:p>
        </w:tc>
        <w:tc>
          <w:tcPr>
            <w:tcW w:w="1843" w:type="dxa"/>
          </w:tcPr>
          <w:p w14:paraId="034F7541" w14:textId="77777777" w:rsidR="008819EA" w:rsidRPr="00A46843" w:rsidRDefault="008819EA" w:rsidP="00373F37">
            <w:pPr>
              <w:rPr>
                <w:rFonts w:ascii="Arial" w:eastAsiaTheme="majorEastAsia" w:hAnsi="Arial" w:cs="Arial"/>
                <w:b/>
                <w:bCs/>
                <w:spacing w:val="-10"/>
                <w:kern w:val="28"/>
              </w:rPr>
            </w:pPr>
            <w:r w:rsidRPr="00A46843">
              <w:rPr>
                <w:rFonts w:ascii="Arial" w:eastAsiaTheme="majorEastAsia" w:hAnsi="Arial" w:cs="Arial"/>
                <w:b/>
                <w:bCs/>
                <w:spacing w:val="-10"/>
                <w:kern w:val="28"/>
              </w:rPr>
              <w:t>What will I do to</w:t>
            </w:r>
          </w:p>
          <w:p w14:paraId="1A51F850" w14:textId="77777777" w:rsidR="008819EA" w:rsidRPr="00A46843" w:rsidRDefault="008819EA" w:rsidP="00373F37">
            <w:pPr>
              <w:rPr>
                <w:rFonts w:ascii="Arial" w:eastAsiaTheme="majorEastAsia" w:hAnsi="Arial" w:cs="Arial"/>
                <w:b/>
                <w:bCs/>
                <w:spacing w:val="-10"/>
                <w:kern w:val="28"/>
              </w:rPr>
            </w:pPr>
            <w:r w:rsidRPr="00A46843">
              <w:rPr>
                <w:rFonts w:ascii="Arial" w:eastAsiaTheme="majorEastAsia" w:hAnsi="Arial" w:cs="Arial"/>
                <w:b/>
                <w:bCs/>
                <w:spacing w:val="-10"/>
                <w:kern w:val="28"/>
              </w:rPr>
              <w:t>achieve my</w:t>
            </w:r>
          </w:p>
          <w:p w14:paraId="09563FFA" w14:textId="55AFC34B" w:rsidR="008819EA" w:rsidRDefault="008819EA" w:rsidP="00373F37">
            <w:pPr>
              <w:rPr>
                <w:rFonts w:ascii="Arial" w:eastAsiaTheme="majorEastAsia" w:hAnsi="Arial" w:cs="Arial"/>
                <w:spacing w:val="-10"/>
                <w:kern w:val="28"/>
              </w:rPr>
            </w:pPr>
            <w:r w:rsidRPr="00A46843">
              <w:rPr>
                <w:rFonts w:ascii="Arial" w:eastAsiaTheme="majorEastAsia" w:hAnsi="Arial" w:cs="Arial"/>
                <w:b/>
                <w:bCs/>
                <w:spacing w:val="-10"/>
                <w:kern w:val="28"/>
              </w:rPr>
              <w:t>learning?</w:t>
            </w:r>
          </w:p>
        </w:tc>
        <w:tc>
          <w:tcPr>
            <w:tcW w:w="283" w:type="dxa"/>
          </w:tcPr>
          <w:p w14:paraId="7639C83C" w14:textId="77777777" w:rsidR="008819EA" w:rsidRPr="00A46843" w:rsidRDefault="008819EA" w:rsidP="00373F37">
            <w:pPr>
              <w:rPr>
                <w:rFonts w:ascii="Arial" w:eastAsiaTheme="majorEastAsia" w:hAnsi="Arial" w:cs="Arial"/>
                <w:b/>
                <w:bCs/>
                <w:spacing w:val="-10"/>
                <w:kern w:val="28"/>
              </w:rPr>
            </w:pPr>
            <w:r w:rsidRPr="00A46843">
              <w:rPr>
                <w:rFonts w:ascii="Arial" w:eastAsiaTheme="majorEastAsia" w:hAnsi="Arial" w:cs="Arial"/>
                <w:b/>
                <w:bCs/>
                <w:spacing w:val="-10"/>
                <w:kern w:val="28"/>
              </w:rPr>
              <w:t>Target</w:t>
            </w:r>
          </w:p>
          <w:p w14:paraId="21C3A9E6" w14:textId="6F44C1F7" w:rsidR="008819EA" w:rsidRPr="00A46843" w:rsidRDefault="007E757E" w:rsidP="00373F37">
            <w:pPr>
              <w:rPr>
                <w:rFonts w:ascii="Arial" w:eastAsiaTheme="majorEastAsia" w:hAnsi="Arial" w:cs="Arial"/>
                <w:b/>
                <w:bCs/>
                <w:spacing w:val="-10"/>
                <w:kern w:val="28"/>
              </w:rPr>
            </w:pPr>
            <w:r w:rsidRPr="00A46843">
              <w:rPr>
                <w:rFonts w:ascii="Arial" w:eastAsiaTheme="majorEastAsia" w:hAnsi="Arial" w:cs="Arial"/>
                <w:b/>
                <w:bCs/>
                <w:spacing w:val="-10"/>
                <w:kern w:val="28"/>
              </w:rPr>
              <w:t>d</w:t>
            </w:r>
            <w:r w:rsidR="008819EA" w:rsidRPr="00A46843">
              <w:rPr>
                <w:rFonts w:ascii="Arial" w:eastAsiaTheme="majorEastAsia" w:hAnsi="Arial" w:cs="Arial"/>
                <w:b/>
                <w:bCs/>
                <w:spacing w:val="-10"/>
                <w:kern w:val="28"/>
              </w:rPr>
              <w:t>ates for</w:t>
            </w:r>
          </w:p>
          <w:p w14:paraId="6A599905" w14:textId="1EB34EF1" w:rsidR="008819EA" w:rsidRPr="00A46843" w:rsidRDefault="00A46843" w:rsidP="00373F37">
            <w:pPr>
              <w:rPr>
                <w:rFonts w:ascii="Arial" w:eastAsiaTheme="majorEastAsia" w:hAnsi="Arial" w:cs="Arial"/>
                <w:b/>
                <w:bCs/>
                <w:spacing w:val="-10"/>
                <w:kern w:val="28"/>
              </w:rPr>
            </w:pPr>
            <w:r w:rsidRPr="00A46843">
              <w:rPr>
                <w:rFonts w:ascii="Arial" w:eastAsiaTheme="majorEastAsia" w:hAnsi="Arial" w:cs="Arial"/>
                <w:b/>
                <w:bCs/>
                <w:spacing w:val="-10"/>
                <w:kern w:val="28"/>
              </w:rPr>
              <w:t>r</w:t>
            </w:r>
            <w:r w:rsidR="008819EA" w:rsidRPr="00A46843">
              <w:rPr>
                <w:rFonts w:ascii="Arial" w:eastAsiaTheme="majorEastAsia" w:hAnsi="Arial" w:cs="Arial"/>
                <w:b/>
                <w:bCs/>
                <w:spacing w:val="-10"/>
                <w:kern w:val="28"/>
              </w:rPr>
              <w:t>eview and</w:t>
            </w:r>
          </w:p>
          <w:p w14:paraId="2EBFB320" w14:textId="6AA66CC3" w:rsidR="008819EA" w:rsidRDefault="00A46843" w:rsidP="00373F37">
            <w:pPr>
              <w:rPr>
                <w:rFonts w:ascii="Arial" w:eastAsiaTheme="majorEastAsia" w:hAnsi="Arial" w:cs="Arial"/>
                <w:spacing w:val="-10"/>
                <w:kern w:val="28"/>
              </w:rPr>
            </w:pPr>
            <w:r w:rsidRPr="00A46843">
              <w:rPr>
                <w:rFonts w:ascii="Arial" w:eastAsiaTheme="majorEastAsia" w:hAnsi="Arial" w:cs="Arial"/>
                <w:b/>
                <w:bCs/>
                <w:spacing w:val="-10"/>
                <w:kern w:val="28"/>
              </w:rPr>
              <w:t>c</w:t>
            </w:r>
            <w:r w:rsidR="008819EA" w:rsidRPr="00A46843">
              <w:rPr>
                <w:rFonts w:ascii="Arial" w:eastAsiaTheme="majorEastAsia" w:hAnsi="Arial" w:cs="Arial"/>
                <w:b/>
                <w:bCs/>
                <w:spacing w:val="-10"/>
                <w:kern w:val="28"/>
              </w:rPr>
              <w:t>ompletion</w:t>
            </w:r>
          </w:p>
        </w:tc>
      </w:tr>
      <w:tr w:rsidR="008819EA" w14:paraId="342F2E86" w14:textId="77777777" w:rsidTr="00986FBA">
        <w:tblPrEx>
          <w:tblCellMar>
            <w:top w:w="0" w:type="dxa"/>
            <w:bottom w:w="0" w:type="dxa"/>
          </w:tblCellMar>
        </w:tblPrEx>
        <w:trPr>
          <w:trHeight w:val="2362"/>
        </w:trPr>
        <w:tc>
          <w:tcPr>
            <w:tcW w:w="1838" w:type="dxa"/>
          </w:tcPr>
          <w:p w14:paraId="74698FC8"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Enhance the</w:t>
            </w:r>
          </w:p>
          <w:p w14:paraId="10BDD349"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leadership</w:t>
            </w:r>
          </w:p>
          <w:p w14:paraId="7AD30397" w14:textId="5D5F5316" w:rsid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skills</w:t>
            </w:r>
          </w:p>
        </w:tc>
        <w:tc>
          <w:tcPr>
            <w:tcW w:w="1843" w:type="dxa"/>
          </w:tcPr>
          <w:p w14:paraId="07E0D513"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To manage</w:t>
            </w:r>
          </w:p>
          <w:p w14:paraId="575ADF84"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project and</w:t>
            </w:r>
          </w:p>
          <w:p w14:paraId="0C3DC134" w14:textId="543DABD6" w:rsid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team well</w:t>
            </w:r>
          </w:p>
        </w:tc>
        <w:tc>
          <w:tcPr>
            <w:tcW w:w="1843" w:type="dxa"/>
            <w:vMerge w:val="restart"/>
          </w:tcPr>
          <w:p w14:paraId="56ECA81A"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Attending</w:t>
            </w:r>
          </w:p>
          <w:p w14:paraId="4FF9C6D6"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relevant training</w:t>
            </w:r>
          </w:p>
          <w:p w14:paraId="3C4DCDF8" w14:textId="77777777" w:rsidR="008819EA" w:rsidRP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and workshop</w:t>
            </w:r>
          </w:p>
          <w:p w14:paraId="3829996B" w14:textId="0FE36ED9" w:rsid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sessions</w:t>
            </w:r>
          </w:p>
        </w:tc>
        <w:tc>
          <w:tcPr>
            <w:tcW w:w="283" w:type="dxa"/>
          </w:tcPr>
          <w:p w14:paraId="2EEF7A2F" w14:textId="6F6ECCA8" w:rsidR="008819EA" w:rsidRDefault="008819EA" w:rsidP="00373F37">
            <w:pPr>
              <w:rPr>
                <w:rFonts w:ascii="Arial" w:eastAsiaTheme="majorEastAsia" w:hAnsi="Arial" w:cs="Arial"/>
                <w:spacing w:val="-10"/>
                <w:kern w:val="28"/>
              </w:rPr>
            </w:pPr>
            <w:r w:rsidRPr="008819EA">
              <w:rPr>
                <w:rFonts w:ascii="Arial" w:eastAsiaTheme="majorEastAsia" w:hAnsi="Arial" w:cs="Arial"/>
                <w:spacing w:val="-10"/>
                <w:kern w:val="28"/>
              </w:rPr>
              <w:t>Next 1 year</w:t>
            </w:r>
          </w:p>
        </w:tc>
      </w:tr>
      <w:tr w:rsidR="008819EA" w14:paraId="6A2174E5" w14:textId="77777777" w:rsidTr="00986FBA">
        <w:tblPrEx>
          <w:tblCellMar>
            <w:top w:w="0" w:type="dxa"/>
            <w:bottom w:w="0" w:type="dxa"/>
          </w:tblCellMar>
        </w:tblPrEx>
        <w:trPr>
          <w:trHeight w:val="5112"/>
        </w:trPr>
        <w:tc>
          <w:tcPr>
            <w:tcW w:w="1838" w:type="dxa"/>
          </w:tcPr>
          <w:p w14:paraId="68152BEE"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Enhance the</w:t>
            </w:r>
          </w:p>
          <w:p w14:paraId="73BFC995" w14:textId="1F7EB0C6" w:rsidR="008819EA" w:rsidRPr="008819EA"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communication skills</w:t>
            </w:r>
          </w:p>
        </w:tc>
        <w:tc>
          <w:tcPr>
            <w:tcW w:w="1843" w:type="dxa"/>
          </w:tcPr>
          <w:p w14:paraId="1D3C17E6"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To be an</w:t>
            </w:r>
          </w:p>
          <w:p w14:paraId="256D861B"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active</w:t>
            </w:r>
          </w:p>
          <w:p w14:paraId="75BE9272"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listener for</w:t>
            </w:r>
          </w:p>
          <w:p w14:paraId="2B051B0C"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effectively</w:t>
            </w:r>
          </w:p>
          <w:p w14:paraId="7DEB6A1B"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achieving</w:t>
            </w:r>
          </w:p>
          <w:p w14:paraId="4B528A57"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team</w:t>
            </w:r>
          </w:p>
          <w:p w14:paraId="38920140"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consensus</w:t>
            </w:r>
          </w:p>
          <w:p w14:paraId="5446BF54"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in meetings</w:t>
            </w:r>
          </w:p>
          <w:p w14:paraId="3926D381"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within</w:t>
            </w:r>
          </w:p>
          <w:p w14:paraId="218CDB79"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defined</w:t>
            </w:r>
          </w:p>
          <w:p w14:paraId="1FA55A4F" w14:textId="33CC821B" w:rsidR="008819EA" w:rsidRPr="008819EA"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parameters</w:t>
            </w:r>
          </w:p>
        </w:tc>
        <w:tc>
          <w:tcPr>
            <w:tcW w:w="1843" w:type="dxa"/>
            <w:vMerge/>
          </w:tcPr>
          <w:p w14:paraId="258641DF" w14:textId="77777777" w:rsidR="008819EA" w:rsidRPr="008819EA" w:rsidRDefault="008819EA" w:rsidP="00373F37">
            <w:pPr>
              <w:rPr>
                <w:rFonts w:ascii="Arial" w:eastAsiaTheme="majorEastAsia" w:hAnsi="Arial" w:cs="Arial"/>
                <w:spacing w:val="-10"/>
                <w:kern w:val="28"/>
              </w:rPr>
            </w:pPr>
          </w:p>
        </w:tc>
        <w:tc>
          <w:tcPr>
            <w:tcW w:w="283" w:type="dxa"/>
          </w:tcPr>
          <w:p w14:paraId="0CDBE1E6" w14:textId="77777777" w:rsidR="00AD2719" w:rsidRPr="00AD2719"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Next 4</w:t>
            </w:r>
          </w:p>
          <w:p w14:paraId="2A99D231" w14:textId="6A75ED93" w:rsidR="008819EA" w:rsidRPr="008819EA" w:rsidRDefault="00AD2719" w:rsidP="00373F37">
            <w:pPr>
              <w:rPr>
                <w:rFonts w:ascii="Arial" w:eastAsiaTheme="majorEastAsia" w:hAnsi="Arial" w:cs="Arial"/>
                <w:spacing w:val="-10"/>
                <w:kern w:val="28"/>
              </w:rPr>
            </w:pPr>
            <w:r w:rsidRPr="00AD2719">
              <w:rPr>
                <w:rFonts w:ascii="Arial" w:eastAsiaTheme="majorEastAsia" w:hAnsi="Arial" w:cs="Arial"/>
                <w:spacing w:val="-10"/>
                <w:kern w:val="28"/>
              </w:rPr>
              <w:t>months</w:t>
            </w:r>
          </w:p>
        </w:tc>
      </w:tr>
      <w:tr w:rsidR="00373F37" w14:paraId="45BE8817" w14:textId="77777777" w:rsidTr="00986FBA">
        <w:tblPrEx>
          <w:tblCellMar>
            <w:top w:w="0" w:type="dxa"/>
            <w:bottom w:w="0" w:type="dxa"/>
          </w:tblCellMar>
        </w:tblPrEx>
        <w:trPr>
          <w:trHeight w:val="1028"/>
        </w:trPr>
        <w:tc>
          <w:tcPr>
            <w:tcW w:w="1838" w:type="dxa"/>
          </w:tcPr>
          <w:p w14:paraId="07DF2C55" w14:textId="59A82C2F" w:rsidR="00373F37" w:rsidRPr="00AD2719" w:rsidRDefault="00BC2DDC" w:rsidP="00373F37">
            <w:pPr>
              <w:rPr>
                <w:rFonts w:ascii="Arial" w:eastAsiaTheme="majorEastAsia" w:hAnsi="Arial" w:cs="Arial"/>
                <w:spacing w:val="-10"/>
                <w:kern w:val="28"/>
              </w:rPr>
            </w:pPr>
            <w:r>
              <w:rPr>
                <w:rFonts w:ascii="Arial" w:eastAsiaTheme="majorEastAsia" w:hAnsi="Arial" w:cs="Arial"/>
                <w:spacing w:val="-10"/>
                <w:kern w:val="28"/>
              </w:rPr>
              <w:t xml:space="preserve">Enhance the interpersonal </w:t>
            </w:r>
            <w:r w:rsidR="00D83735">
              <w:rPr>
                <w:rFonts w:ascii="Arial" w:eastAsiaTheme="majorEastAsia" w:hAnsi="Arial" w:cs="Arial"/>
                <w:spacing w:val="-10"/>
                <w:kern w:val="28"/>
              </w:rPr>
              <w:t>relationships</w:t>
            </w:r>
          </w:p>
        </w:tc>
        <w:tc>
          <w:tcPr>
            <w:tcW w:w="1843" w:type="dxa"/>
          </w:tcPr>
          <w:p w14:paraId="17B474C0" w14:textId="43D92C84" w:rsidR="00373F37" w:rsidRPr="00AD2719" w:rsidRDefault="00BA4A44" w:rsidP="00373F37">
            <w:pPr>
              <w:rPr>
                <w:rFonts w:ascii="Arial" w:eastAsiaTheme="majorEastAsia" w:hAnsi="Arial" w:cs="Arial"/>
                <w:spacing w:val="-10"/>
                <w:kern w:val="28"/>
              </w:rPr>
            </w:pPr>
            <w:r>
              <w:rPr>
                <w:rFonts w:ascii="Arial" w:eastAsiaTheme="majorEastAsia" w:hAnsi="Arial" w:cs="Arial"/>
                <w:spacing w:val="-10"/>
                <w:kern w:val="28"/>
              </w:rPr>
              <w:t>To effectively resolve conflicts within the team</w:t>
            </w:r>
          </w:p>
        </w:tc>
        <w:tc>
          <w:tcPr>
            <w:tcW w:w="1843" w:type="dxa"/>
          </w:tcPr>
          <w:p w14:paraId="00EFA240" w14:textId="77777777" w:rsidR="00373F37" w:rsidRPr="008819EA" w:rsidRDefault="00373F37" w:rsidP="00373F37">
            <w:pPr>
              <w:rPr>
                <w:rFonts w:ascii="Arial" w:eastAsiaTheme="majorEastAsia" w:hAnsi="Arial" w:cs="Arial"/>
                <w:spacing w:val="-10"/>
                <w:kern w:val="28"/>
              </w:rPr>
            </w:pPr>
          </w:p>
        </w:tc>
        <w:tc>
          <w:tcPr>
            <w:tcW w:w="283" w:type="dxa"/>
          </w:tcPr>
          <w:p w14:paraId="04302315" w14:textId="39349D5E" w:rsidR="00373F37" w:rsidRPr="00AD2719" w:rsidRDefault="00D83735" w:rsidP="00373F37">
            <w:pPr>
              <w:rPr>
                <w:rFonts w:ascii="Arial" w:eastAsiaTheme="majorEastAsia" w:hAnsi="Arial" w:cs="Arial"/>
                <w:spacing w:val="-10"/>
                <w:kern w:val="28"/>
              </w:rPr>
            </w:pPr>
            <w:r>
              <w:rPr>
                <w:rFonts w:ascii="Arial" w:eastAsiaTheme="majorEastAsia" w:hAnsi="Arial" w:cs="Arial"/>
                <w:spacing w:val="-10"/>
                <w:kern w:val="28"/>
              </w:rPr>
              <w:t>Next 6 months</w:t>
            </w:r>
          </w:p>
        </w:tc>
      </w:tr>
    </w:tbl>
    <w:p w14:paraId="67DC9132" w14:textId="0FFDEDD2" w:rsidR="00BC4129" w:rsidRPr="00425196" w:rsidRDefault="008819EA" w:rsidP="008819EA">
      <w:pPr>
        <w:pStyle w:val="Subtitle"/>
        <w:jc w:val="center"/>
        <w:rPr>
          <w:rFonts w:ascii="Arial" w:hAnsi="Arial" w:cs="Arial"/>
          <w:b/>
          <w:bCs/>
          <w:color w:val="auto"/>
        </w:rPr>
      </w:pPr>
      <w:r w:rsidRPr="00425196">
        <w:rPr>
          <w:rFonts w:ascii="Arial" w:hAnsi="Arial" w:cs="Arial"/>
          <w:b/>
          <w:bCs/>
          <w:color w:val="auto"/>
        </w:rPr>
        <w:t>Action Plan</w:t>
      </w:r>
    </w:p>
    <w:p w14:paraId="4B7A2039" w14:textId="77777777" w:rsidR="00416140" w:rsidRPr="00416140" w:rsidRDefault="00416140" w:rsidP="00416140"/>
    <w:p w14:paraId="6E3BFE42" w14:textId="77777777" w:rsidR="00416140" w:rsidRPr="00416140" w:rsidRDefault="00416140" w:rsidP="00416140"/>
    <w:p w14:paraId="2F1CB838" w14:textId="77777777" w:rsidR="00416140" w:rsidRPr="00416140" w:rsidRDefault="00416140" w:rsidP="00416140"/>
    <w:p w14:paraId="107E109B" w14:textId="77777777" w:rsidR="00416140" w:rsidRPr="00416140" w:rsidRDefault="00416140" w:rsidP="00416140"/>
    <w:p w14:paraId="4205501F" w14:textId="77777777" w:rsidR="00416140" w:rsidRPr="00416140" w:rsidRDefault="00416140" w:rsidP="00416140"/>
    <w:p w14:paraId="7BBB2787" w14:textId="77777777" w:rsidR="00416140" w:rsidRPr="00416140" w:rsidRDefault="00416140" w:rsidP="00416140"/>
    <w:p w14:paraId="4EBB9B3D" w14:textId="77777777" w:rsidR="00416140" w:rsidRPr="00416140" w:rsidRDefault="00416140" w:rsidP="00416140"/>
    <w:p w14:paraId="2D5A2C19" w14:textId="77777777" w:rsidR="00416140" w:rsidRPr="00416140" w:rsidRDefault="00416140" w:rsidP="00416140"/>
    <w:p w14:paraId="644A4A5E" w14:textId="77777777" w:rsidR="00416140" w:rsidRPr="00416140" w:rsidRDefault="00416140" w:rsidP="00416140"/>
    <w:p w14:paraId="44203DE8" w14:textId="77777777" w:rsidR="00416140" w:rsidRPr="00416140" w:rsidRDefault="00416140" w:rsidP="00416140"/>
    <w:p w14:paraId="57846074" w14:textId="77777777" w:rsidR="00416140" w:rsidRPr="00416140" w:rsidRDefault="00416140" w:rsidP="00416140"/>
    <w:p w14:paraId="05B3675B" w14:textId="77777777" w:rsidR="00416140" w:rsidRPr="00416140" w:rsidRDefault="00416140" w:rsidP="00416140"/>
    <w:p w14:paraId="241262C9" w14:textId="77777777" w:rsidR="00416140" w:rsidRPr="00416140" w:rsidRDefault="00416140" w:rsidP="00416140"/>
    <w:p w14:paraId="5B6EAA18" w14:textId="77777777" w:rsidR="00416140" w:rsidRPr="00416140" w:rsidRDefault="00416140" w:rsidP="00416140"/>
    <w:p w14:paraId="3855769E" w14:textId="77777777" w:rsidR="00416140" w:rsidRPr="00416140" w:rsidRDefault="00416140" w:rsidP="00416140"/>
    <w:p w14:paraId="3E5800F5" w14:textId="77777777" w:rsidR="00416140" w:rsidRPr="00416140" w:rsidRDefault="00416140" w:rsidP="00416140"/>
    <w:p w14:paraId="40DA94D5" w14:textId="77777777" w:rsidR="00416140" w:rsidRPr="00416140" w:rsidRDefault="00416140" w:rsidP="00416140"/>
    <w:p w14:paraId="577BAF60" w14:textId="77777777" w:rsidR="00416140" w:rsidRPr="00416140" w:rsidRDefault="00416140" w:rsidP="00416140"/>
    <w:p w14:paraId="121BDBF2" w14:textId="77777777" w:rsidR="00416140" w:rsidRPr="00416140" w:rsidRDefault="00416140" w:rsidP="00416140"/>
    <w:p w14:paraId="703FA36D" w14:textId="77777777" w:rsidR="00416140" w:rsidRPr="00416140" w:rsidRDefault="00416140" w:rsidP="00416140"/>
    <w:p w14:paraId="07528228" w14:textId="77777777" w:rsidR="00416140" w:rsidRPr="00416140" w:rsidRDefault="00416140" w:rsidP="00416140"/>
    <w:p w14:paraId="612AE1B2" w14:textId="77777777" w:rsidR="00416140" w:rsidRPr="00416140" w:rsidRDefault="00416140" w:rsidP="00416140"/>
    <w:p w14:paraId="2ADC3E5F" w14:textId="77777777" w:rsidR="00416140" w:rsidRPr="00416140" w:rsidRDefault="00416140" w:rsidP="00416140"/>
    <w:p w14:paraId="76BAD5FC" w14:textId="77777777" w:rsidR="00416140" w:rsidRPr="00416140" w:rsidRDefault="00416140" w:rsidP="00416140"/>
    <w:p w14:paraId="15AD2BE3" w14:textId="77777777" w:rsidR="00416140" w:rsidRPr="00416140" w:rsidRDefault="00416140" w:rsidP="00416140"/>
    <w:p w14:paraId="5CC43053" w14:textId="03EB0F9A" w:rsidR="00416140" w:rsidRDefault="00416140" w:rsidP="00416140">
      <w:pPr>
        <w:jc w:val="center"/>
      </w:pPr>
    </w:p>
    <w:p w14:paraId="6BC2285C" w14:textId="77777777" w:rsidR="00416140" w:rsidRDefault="00416140">
      <w:r>
        <w:br w:type="page"/>
      </w:r>
    </w:p>
    <w:p w14:paraId="23693473" w14:textId="3513F047" w:rsidR="00425196" w:rsidRPr="00425196" w:rsidRDefault="00425196" w:rsidP="00425196">
      <w:pPr>
        <w:pStyle w:val="Heading1"/>
        <w:rPr>
          <w:color w:val="auto"/>
        </w:rPr>
      </w:pPr>
      <w:bookmarkStart w:id="4" w:name="_Toc183872471"/>
      <w:r w:rsidRPr="00425196">
        <w:rPr>
          <w:color w:val="auto"/>
        </w:rPr>
        <w:lastRenderedPageBreak/>
        <w:t>References</w:t>
      </w:r>
      <w:bookmarkEnd w:id="4"/>
    </w:p>
    <w:p w14:paraId="2E0BF827" w14:textId="77777777" w:rsidR="00425196" w:rsidRDefault="00425196" w:rsidP="00FC425E">
      <w:pPr>
        <w:rPr>
          <w:rFonts w:ascii="Arial" w:hAnsi="Arial" w:cs="Arial"/>
        </w:rPr>
      </w:pPr>
    </w:p>
    <w:p w14:paraId="5568F07B" w14:textId="160DE4B7" w:rsidR="00FC425E" w:rsidRPr="00560589" w:rsidRDefault="00FC425E" w:rsidP="00FC425E">
      <w:pPr>
        <w:rPr>
          <w:rFonts w:ascii="Arial" w:hAnsi="Arial" w:cs="Arial"/>
        </w:rPr>
      </w:pPr>
      <w:r w:rsidRPr="00560589">
        <w:rPr>
          <w:rFonts w:ascii="Arial" w:hAnsi="Arial" w:cs="Arial"/>
        </w:rPr>
        <w:t xml:space="preserve">Belbin, R. M., 2010. </w:t>
      </w:r>
      <w:r w:rsidRPr="00560589">
        <w:rPr>
          <w:rFonts w:ascii="Arial" w:hAnsi="Arial" w:cs="Arial"/>
          <w:i/>
          <w:iCs/>
        </w:rPr>
        <w:t>Management Teams: Why They Succeed Or Fail</w:t>
      </w:r>
      <w:r w:rsidRPr="00560589">
        <w:rPr>
          <w:rFonts w:ascii="Arial" w:hAnsi="Arial" w:cs="Arial"/>
        </w:rPr>
        <w:t>. Burlington:</w:t>
      </w:r>
    </w:p>
    <w:p w14:paraId="34F3B171" w14:textId="35DE8244" w:rsidR="00416140" w:rsidRDefault="00FC425E" w:rsidP="00FC425E">
      <w:pPr>
        <w:rPr>
          <w:rFonts w:ascii="Arial" w:hAnsi="Arial" w:cs="Arial"/>
        </w:rPr>
      </w:pPr>
      <w:r w:rsidRPr="00560589">
        <w:rPr>
          <w:rFonts w:ascii="Arial" w:hAnsi="Arial" w:cs="Arial"/>
        </w:rPr>
        <w:t>Butterworth-Heinemann.</w:t>
      </w:r>
    </w:p>
    <w:p w14:paraId="5A219DF4" w14:textId="1269577C" w:rsidR="00506EFC" w:rsidRDefault="00506EFC" w:rsidP="00FC425E">
      <w:pPr>
        <w:rPr>
          <w:rFonts w:ascii="Arial" w:hAnsi="Arial" w:cs="Arial"/>
        </w:rPr>
      </w:pPr>
      <w:r w:rsidRPr="00506EFC">
        <w:rPr>
          <w:rFonts w:ascii="Arial" w:hAnsi="Arial" w:cs="Arial"/>
        </w:rPr>
        <w:t xml:space="preserve">Covey, SR 2020, </w:t>
      </w:r>
      <w:r w:rsidRPr="00506EFC">
        <w:rPr>
          <w:rFonts w:ascii="Arial" w:hAnsi="Arial" w:cs="Arial"/>
          <w:i/>
          <w:iCs/>
        </w:rPr>
        <w:t>The 7 Habits of Highly Effective People</w:t>
      </w:r>
      <w:r w:rsidRPr="00506EFC">
        <w:rPr>
          <w:rFonts w:ascii="Arial" w:hAnsi="Arial" w:cs="Arial"/>
        </w:rPr>
        <w:t>: 30th Anniversary Edition, Simon &amp; Schuster, New York.</w:t>
      </w:r>
    </w:p>
    <w:p w14:paraId="3FD19E24" w14:textId="6207CF24" w:rsidR="009D217A" w:rsidRDefault="009D217A" w:rsidP="009D217A">
      <w:pPr>
        <w:rPr>
          <w:rFonts w:ascii="Arial" w:hAnsi="Arial" w:cs="Arial"/>
        </w:rPr>
      </w:pPr>
      <w:r w:rsidRPr="009D217A">
        <w:rPr>
          <w:rFonts w:ascii="Arial" w:hAnsi="Arial" w:cs="Arial"/>
        </w:rPr>
        <w:t xml:space="preserve">Kilmann, R. H., 2023. </w:t>
      </w:r>
      <w:r w:rsidRPr="009D217A">
        <w:rPr>
          <w:rFonts w:ascii="Arial" w:hAnsi="Arial" w:cs="Arial"/>
          <w:i/>
          <w:iCs/>
        </w:rPr>
        <w:t xml:space="preserve">Mastering the Thomas-Kilmann Conflict Mode Instrument. </w:t>
      </w:r>
      <w:r w:rsidRPr="009D217A">
        <w:rPr>
          <w:rFonts w:ascii="Arial" w:hAnsi="Arial" w:cs="Arial"/>
        </w:rPr>
        <w:t>California:</w:t>
      </w:r>
      <w:r w:rsidR="00B23D37">
        <w:rPr>
          <w:rFonts w:ascii="Arial" w:hAnsi="Arial" w:cs="Arial"/>
        </w:rPr>
        <w:t xml:space="preserve"> </w:t>
      </w:r>
      <w:r w:rsidRPr="009D217A">
        <w:rPr>
          <w:rFonts w:ascii="Arial" w:hAnsi="Arial" w:cs="Arial"/>
        </w:rPr>
        <w:t>Kilmann Diagnostics.</w:t>
      </w:r>
    </w:p>
    <w:p w14:paraId="398E4E50" w14:textId="77777777" w:rsidR="00CD666F" w:rsidRDefault="0062423E" w:rsidP="009D217A">
      <w:pPr>
        <w:rPr>
          <w:rFonts w:ascii="Arial" w:hAnsi="Arial" w:cs="Arial"/>
        </w:rPr>
      </w:pPr>
      <w:r w:rsidRPr="0062423E">
        <w:rPr>
          <w:rFonts w:ascii="Arial" w:hAnsi="Arial" w:cs="Arial"/>
        </w:rPr>
        <w:t xml:space="preserve">Kline, N., 2002. </w:t>
      </w:r>
      <w:r w:rsidRPr="0062423E">
        <w:rPr>
          <w:rFonts w:ascii="Arial" w:hAnsi="Arial" w:cs="Arial"/>
          <w:i/>
          <w:iCs/>
        </w:rPr>
        <w:t>Time to Think: Listening to Ignite the Human Mind</w:t>
      </w:r>
      <w:r w:rsidRPr="0062423E">
        <w:rPr>
          <w:rFonts w:ascii="Arial" w:hAnsi="Arial" w:cs="Arial"/>
        </w:rPr>
        <w:t>. London: Cassell.</w:t>
      </w:r>
    </w:p>
    <w:p w14:paraId="19645031" w14:textId="5ED9627F" w:rsidR="00B67743" w:rsidRDefault="00B67743" w:rsidP="009D217A">
      <w:pPr>
        <w:rPr>
          <w:rFonts w:ascii="Arial" w:hAnsi="Arial" w:cs="Arial"/>
        </w:rPr>
      </w:pPr>
      <w:r w:rsidRPr="00B67743">
        <w:rPr>
          <w:rFonts w:ascii="Arial" w:hAnsi="Arial" w:cs="Arial"/>
          <w:lang w:val="en-US"/>
        </w:rPr>
        <w:t xml:space="preserve">Mindtools, 2024. </w:t>
      </w:r>
      <w:proofErr w:type="spellStart"/>
      <w:r w:rsidRPr="00B67743">
        <w:rPr>
          <w:rFonts w:ascii="Arial" w:hAnsi="Arial" w:cs="Arial"/>
          <w:i/>
          <w:iCs/>
          <w:lang w:val="en-US"/>
        </w:rPr>
        <w:t>Betari</w:t>
      </w:r>
      <w:proofErr w:type="spellEnd"/>
      <w:r w:rsidRPr="00B67743">
        <w:rPr>
          <w:rFonts w:ascii="Arial" w:hAnsi="Arial" w:cs="Arial"/>
          <w:i/>
          <w:iCs/>
          <w:lang w:val="en-US"/>
        </w:rPr>
        <w:t xml:space="preserve"> Box. </w:t>
      </w:r>
      <w:r w:rsidRPr="00B67743">
        <w:rPr>
          <w:rFonts w:ascii="Arial" w:hAnsi="Arial" w:cs="Arial"/>
          <w:lang w:val="en-US"/>
        </w:rPr>
        <w:t xml:space="preserve">[Online] </w:t>
      </w:r>
      <w:r w:rsidRPr="00B67743">
        <w:rPr>
          <w:rFonts w:ascii="Arial" w:hAnsi="Arial" w:cs="Arial"/>
          <w:lang w:val="en-US"/>
        </w:rPr>
        <w:br/>
        <w:t xml:space="preserve">Available at: </w:t>
      </w:r>
      <w:r w:rsidRPr="00B67743">
        <w:rPr>
          <w:rFonts w:ascii="Arial" w:hAnsi="Arial" w:cs="Arial"/>
          <w:u w:val="single"/>
          <w:lang w:val="en-US"/>
        </w:rPr>
        <w:t>https://www.mindtools.com/a1uv9ex/betari-box</w:t>
      </w:r>
    </w:p>
    <w:p w14:paraId="63B5CEC2" w14:textId="17FF55E1" w:rsidR="009D217A" w:rsidRDefault="009D217A" w:rsidP="009D217A">
      <w:pPr>
        <w:rPr>
          <w:rFonts w:ascii="Arial" w:hAnsi="Arial" w:cs="Arial"/>
        </w:rPr>
      </w:pPr>
      <w:r w:rsidRPr="009D217A">
        <w:rPr>
          <w:rFonts w:ascii="Arial" w:hAnsi="Arial" w:cs="Arial"/>
        </w:rPr>
        <w:t xml:space="preserve">Quintanilla, K. M. &amp;amp; Wahl, S. T., 2020. </w:t>
      </w:r>
      <w:r w:rsidRPr="00B23D37">
        <w:rPr>
          <w:rFonts w:ascii="Arial" w:hAnsi="Arial" w:cs="Arial"/>
          <w:i/>
          <w:iCs/>
        </w:rPr>
        <w:t>Business and Professional</w:t>
      </w:r>
      <w:r w:rsidR="00B23D37">
        <w:rPr>
          <w:rFonts w:ascii="Arial" w:hAnsi="Arial" w:cs="Arial"/>
        </w:rPr>
        <w:t xml:space="preserve"> </w:t>
      </w:r>
      <w:r w:rsidRPr="00B23D37">
        <w:rPr>
          <w:rFonts w:ascii="Arial" w:hAnsi="Arial" w:cs="Arial"/>
          <w:i/>
          <w:iCs/>
        </w:rPr>
        <w:t>Communication: KEYS</w:t>
      </w:r>
      <w:r w:rsidR="00B23D37" w:rsidRPr="00B23D37">
        <w:rPr>
          <w:rFonts w:ascii="Arial" w:hAnsi="Arial" w:cs="Arial"/>
          <w:i/>
          <w:iCs/>
        </w:rPr>
        <w:t xml:space="preserve"> </w:t>
      </w:r>
      <w:r w:rsidRPr="00B23D37">
        <w:rPr>
          <w:rFonts w:ascii="Arial" w:hAnsi="Arial" w:cs="Arial"/>
          <w:i/>
          <w:iCs/>
        </w:rPr>
        <w:t>for Workplace Excellence</w:t>
      </w:r>
      <w:r w:rsidRPr="009D217A">
        <w:rPr>
          <w:rFonts w:ascii="Arial" w:hAnsi="Arial" w:cs="Arial"/>
        </w:rPr>
        <w:t>. London: Sage.</w:t>
      </w:r>
    </w:p>
    <w:p w14:paraId="029D7795" w14:textId="77777777" w:rsidR="00AE38E8" w:rsidRPr="00AE38E8" w:rsidRDefault="00AE38E8" w:rsidP="00AE38E8">
      <w:pPr>
        <w:rPr>
          <w:rFonts w:ascii="Arial" w:hAnsi="Arial" w:cs="Arial"/>
        </w:rPr>
      </w:pPr>
      <w:r w:rsidRPr="00AE38E8">
        <w:rPr>
          <w:rFonts w:ascii="Arial" w:hAnsi="Arial" w:cs="Arial"/>
        </w:rPr>
        <w:t xml:space="preserve">Stadler, S., 2019. </w:t>
      </w:r>
      <w:r w:rsidRPr="00AE38E8">
        <w:rPr>
          <w:rFonts w:ascii="Arial" w:hAnsi="Arial" w:cs="Arial"/>
          <w:i/>
          <w:iCs/>
        </w:rPr>
        <w:t>Conflict, Culture and Communication</w:t>
      </w:r>
      <w:r w:rsidRPr="00AE38E8">
        <w:rPr>
          <w:rFonts w:ascii="Arial" w:hAnsi="Arial" w:cs="Arial"/>
        </w:rPr>
        <w:t>. London: Routledge.</w:t>
      </w:r>
    </w:p>
    <w:p w14:paraId="39560E3B" w14:textId="2154CE0A" w:rsidR="009D217A" w:rsidRDefault="009D217A" w:rsidP="009D217A">
      <w:pPr>
        <w:rPr>
          <w:rFonts w:ascii="Arial" w:hAnsi="Arial" w:cs="Arial"/>
        </w:rPr>
      </w:pPr>
      <w:r w:rsidRPr="009D217A">
        <w:rPr>
          <w:rFonts w:ascii="Arial" w:hAnsi="Arial" w:cs="Arial"/>
        </w:rPr>
        <w:t xml:space="preserve">Tannenbaum, S. I., Tannenbaum, S. &amp;amp; Salas, E., 2021. </w:t>
      </w:r>
      <w:r w:rsidRPr="00BB45BF">
        <w:rPr>
          <w:rFonts w:ascii="Arial" w:hAnsi="Arial" w:cs="Arial"/>
          <w:i/>
          <w:iCs/>
        </w:rPr>
        <w:t>Teams that Work: The</w:t>
      </w:r>
      <w:r w:rsidRPr="009D217A">
        <w:rPr>
          <w:rFonts w:ascii="Arial" w:hAnsi="Arial" w:cs="Arial"/>
        </w:rPr>
        <w:t xml:space="preserve"> </w:t>
      </w:r>
      <w:r w:rsidRPr="00BB45BF">
        <w:rPr>
          <w:rFonts w:ascii="Arial" w:hAnsi="Arial" w:cs="Arial"/>
          <w:i/>
          <w:iCs/>
        </w:rPr>
        <w:t>Seven Drivers</w:t>
      </w:r>
      <w:r w:rsidR="00B23D37" w:rsidRPr="00BB45BF">
        <w:rPr>
          <w:rFonts w:ascii="Arial" w:hAnsi="Arial" w:cs="Arial"/>
          <w:i/>
          <w:iCs/>
        </w:rPr>
        <w:t xml:space="preserve"> </w:t>
      </w:r>
      <w:r w:rsidRPr="00BB45BF">
        <w:rPr>
          <w:rFonts w:ascii="Arial" w:hAnsi="Arial" w:cs="Arial"/>
          <w:i/>
          <w:iCs/>
        </w:rPr>
        <w:t>of Team Effectiveness</w:t>
      </w:r>
      <w:r w:rsidRPr="009D217A">
        <w:rPr>
          <w:rFonts w:ascii="Arial" w:hAnsi="Arial" w:cs="Arial"/>
        </w:rPr>
        <w:t>. Oxford: Oxford University Press.</w:t>
      </w:r>
    </w:p>
    <w:p w14:paraId="23AC257B" w14:textId="203F820C" w:rsidR="00053F74" w:rsidRPr="009D217A" w:rsidRDefault="00053F74" w:rsidP="009D217A">
      <w:pPr>
        <w:rPr>
          <w:rFonts w:ascii="Arial" w:hAnsi="Arial" w:cs="Arial"/>
        </w:rPr>
      </w:pPr>
      <w:r w:rsidRPr="00053F74">
        <w:rPr>
          <w:rFonts w:ascii="Arial" w:hAnsi="Arial" w:cs="Arial"/>
          <w:bCs/>
          <w:iCs/>
        </w:rPr>
        <w:t xml:space="preserve">Tuckman, B. &amp; Harper, B., 2012. </w:t>
      </w:r>
      <w:r w:rsidRPr="00053F74">
        <w:rPr>
          <w:rFonts w:ascii="Arial" w:hAnsi="Arial" w:cs="Arial"/>
          <w:bCs/>
          <w:i/>
          <w:iCs/>
        </w:rPr>
        <w:t xml:space="preserve">Conducting educational research. 6th </w:t>
      </w:r>
      <w:proofErr w:type="spellStart"/>
      <w:r w:rsidRPr="00053F74">
        <w:rPr>
          <w:rFonts w:ascii="Arial" w:hAnsi="Arial" w:cs="Arial"/>
          <w:bCs/>
          <w:i/>
          <w:iCs/>
        </w:rPr>
        <w:t>edn</w:t>
      </w:r>
      <w:proofErr w:type="spellEnd"/>
      <w:r w:rsidRPr="00053F74">
        <w:rPr>
          <w:rFonts w:ascii="Arial" w:hAnsi="Arial" w:cs="Arial"/>
          <w:bCs/>
          <w:i/>
          <w:iCs/>
        </w:rPr>
        <w:t xml:space="preserve">. </w:t>
      </w:r>
      <w:r w:rsidRPr="00053F74">
        <w:rPr>
          <w:rFonts w:ascii="Arial" w:hAnsi="Arial" w:cs="Arial"/>
          <w:bCs/>
          <w:iCs/>
        </w:rPr>
        <w:t>United States: Rowman &amp; Littlefield Publishers</w:t>
      </w:r>
    </w:p>
    <w:sectPr w:rsidR="00053F74" w:rsidRPr="009D21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133F6B" w14:textId="77777777" w:rsidR="005A1EDB" w:rsidRDefault="005A1EDB" w:rsidP="005A1EDB">
      <w:pPr>
        <w:spacing w:after="0" w:line="240" w:lineRule="auto"/>
      </w:pPr>
      <w:r>
        <w:separator/>
      </w:r>
    </w:p>
  </w:endnote>
  <w:endnote w:type="continuationSeparator" w:id="0">
    <w:p w14:paraId="1B938837" w14:textId="77777777" w:rsidR="005A1EDB" w:rsidRDefault="005A1EDB" w:rsidP="005A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8883E4" w14:textId="77777777" w:rsidR="005A1EDB" w:rsidRDefault="005A1EDB" w:rsidP="005A1EDB">
      <w:pPr>
        <w:spacing w:after="0" w:line="240" w:lineRule="auto"/>
      </w:pPr>
      <w:r>
        <w:separator/>
      </w:r>
    </w:p>
  </w:footnote>
  <w:footnote w:type="continuationSeparator" w:id="0">
    <w:p w14:paraId="10B40724" w14:textId="77777777" w:rsidR="005A1EDB" w:rsidRDefault="005A1EDB" w:rsidP="005A1E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D00"/>
    <w:rsid w:val="00013290"/>
    <w:rsid w:val="0005341C"/>
    <w:rsid w:val="00053F74"/>
    <w:rsid w:val="00063626"/>
    <w:rsid w:val="000C5B9B"/>
    <w:rsid w:val="000D51CA"/>
    <w:rsid w:val="000F4312"/>
    <w:rsid w:val="00143DAF"/>
    <w:rsid w:val="0014467C"/>
    <w:rsid w:val="00156AA8"/>
    <w:rsid w:val="001631E3"/>
    <w:rsid w:val="00183364"/>
    <w:rsid w:val="001B7DD6"/>
    <w:rsid w:val="001C0626"/>
    <w:rsid w:val="0020048C"/>
    <w:rsid w:val="002121FE"/>
    <w:rsid w:val="002347F3"/>
    <w:rsid w:val="00234C46"/>
    <w:rsid w:val="00261046"/>
    <w:rsid w:val="0030523D"/>
    <w:rsid w:val="00333F8A"/>
    <w:rsid w:val="00371761"/>
    <w:rsid w:val="00373F37"/>
    <w:rsid w:val="00416140"/>
    <w:rsid w:val="00421E5F"/>
    <w:rsid w:val="00425196"/>
    <w:rsid w:val="00443741"/>
    <w:rsid w:val="00462793"/>
    <w:rsid w:val="004C5989"/>
    <w:rsid w:val="00506EFC"/>
    <w:rsid w:val="00560589"/>
    <w:rsid w:val="005A1EDB"/>
    <w:rsid w:val="005E28A3"/>
    <w:rsid w:val="006016B8"/>
    <w:rsid w:val="0062423E"/>
    <w:rsid w:val="006507F9"/>
    <w:rsid w:val="00672CE0"/>
    <w:rsid w:val="00682F2A"/>
    <w:rsid w:val="006E3FBF"/>
    <w:rsid w:val="006E5D78"/>
    <w:rsid w:val="00701737"/>
    <w:rsid w:val="007036E3"/>
    <w:rsid w:val="00740A59"/>
    <w:rsid w:val="0074753D"/>
    <w:rsid w:val="007C0E92"/>
    <w:rsid w:val="007E757E"/>
    <w:rsid w:val="0080194A"/>
    <w:rsid w:val="00812323"/>
    <w:rsid w:val="00822CD0"/>
    <w:rsid w:val="00836E96"/>
    <w:rsid w:val="00855AE4"/>
    <w:rsid w:val="008819EA"/>
    <w:rsid w:val="008929E1"/>
    <w:rsid w:val="008A14F2"/>
    <w:rsid w:val="0098370F"/>
    <w:rsid w:val="00986FBA"/>
    <w:rsid w:val="009B4E39"/>
    <w:rsid w:val="009D217A"/>
    <w:rsid w:val="00A074E9"/>
    <w:rsid w:val="00A23852"/>
    <w:rsid w:val="00A30B64"/>
    <w:rsid w:val="00A45D67"/>
    <w:rsid w:val="00A46843"/>
    <w:rsid w:val="00AD2719"/>
    <w:rsid w:val="00AE38E8"/>
    <w:rsid w:val="00AF3118"/>
    <w:rsid w:val="00B23D37"/>
    <w:rsid w:val="00B24BA8"/>
    <w:rsid w:val="00B36191"/>
    <w:rsid w:val="00B67743"/>
    <w:rsid w:val="00BA4A44"/>
    <w:rsid w:val="00BB45BF"/>
    <w:rsid w:val="00BC2DDC"/>
    <w:rsid w:val="00BC4129"/>
    <w:rsid w:val="00C07779"/>
    <w:rsid w:val="00C76D5A"/>
    <w:rsid w:val="00C93D46"/>
    <w:rsid w:val="00CD666F"/>
    <w:rsid w:val="00CD7DB8"/>
    <w:rsid w:val="00D01B84"/>
    <w:rsid w:val="00D12BDD"/>
    <w:rsid w:val="00D83735"/>
    <w:rsid w:val="00DA3009"/>
    <w:rsid w:val="00DA5501"/>
    <w:rsid w:val="00E037BD"/>
    <w:rsid w:val="00E06E8D"/>
    <w:rsid w:val="00E26C77"/>
    <w:rsid w:val="00EE0F70"/>
    <w:rsid w:val="00EF0773"/>
    <w:rsid w:val="00F241C5"/>
    <w:rsid w:val="00F50D00"/>
    <w:rsid w:val="00FB18F5"/>
    <w:rsid w:val="00FB4327"/>
    <w:rsid w:val="00FC19C7"/>
    <w:rsid w:val="00FC425E"/>
    <w:rsid w:val="00FD35E9"/>
    <w:rsid w:val="00FF5B5C"/>
    <w:rsid w:val="00FF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C5953E"/>
  <w15:chartTrackingRefBased/>
  <w15:docId w15:val="{54183466-F715-4FE3-AC31-B2679B940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D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D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D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D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D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D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D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D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D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D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D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D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D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D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D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D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D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D00"/>
    <w:rPr>
      <w:rFonts w:eastAsiaTheme="majorEastAsia" w:cstheme="majorBidi"/>
      <w:color w:val="272727" w:themeColor="text1" w:themeTint="D8"/>
    </w:rPr>
  </w:style>
  <w:style w:type="paragraph" w:styleId="Title">
    <w:name w:val="Title"/>
    <w:basedOn w:val="Normal"/>
    <w:next w:val="Normal"/>
    <w:link w:val="TitleChar"/>
    <w:uiPriority w:val="10"/>
    <w:qFormat/>
    <w:rsid w:val="00F50D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D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D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D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D00"/>
    <w:pPr>
      <w:spacing w:before="160"/>
      <w:jc w:val="center"/>
    </w:pPr>
    <w:rPr>
      <w:i/>
      <w:iCs/>
      <w:color w:val="404040" w:themeColor="text1" w:themeTint="BF"/>
    </w:rPr>
  </w:style>
  <w:style w:type="character" w:customStyle="1" w:styleId="QuoteChar">
    <w:name w:val="Quote Char"/>
    <w:basedOn w:val="DefaultParagraphFont"/>
    <w:link w:val="Quote"/>
    <w:uiPriority w:val="29"/>
    <w:rsid w:val="00F50D00"/>
    <w:rPr>
      <w:i/>
      <w:iCs/>
      <w:color w:val="404040" w:themeColor="text1" w:themeTint="BF"/>
    </w:rPr>
  </w:style>
  <w:style w:type="paragraph" w:styleId="ListParagraph">
    <w:name w:val="List Paragraph"/>
    <w:basedOn w:val="Normal"/>
    <w:uiPriority w:val="34"/>
    <w:qFormat/>
    <w:rsid w:val="00F50D00"/>
    <w:pPr>
      <w:ind w:left="720"/>
      <w:contextualSpacing/>
    </w:pPr>
  </w:style>
  <w:style w:type="character" w:styleId="IntenseEmphasis">
    <w:name w:val="Intense Emphasis"/>
    <w:basedOn w:val="DefaultParagraphFont"/>
    <w:uiPriority w:val="21"/>
    <w:qFormat/>
    <w:rsid w:val="00F50D00"/>
    <w:rPr>
      <w:i/>
      <w:iCs/>
      <w:color w:val="0F4761" w:themeColor="accent1" w:themeShade="BF"/>
    </w:rPr>
  </w:style>
  <w:style w:type="paragraph" w:styleId="IntenseQuote">
    <w:name w:val="Intense Quote"/>
    <w:basedOn w:val="Normal"/>
    <w:next w:val="Normal"/>
    <w:link w:val="IntenseQuoteChar"/>
    <w:uiPriority w:val="30"/>
    <w:qFormat/>
    <w:rsid w:val="00F50D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D00"/>
    <w:rPr>
      <w:i/>
      <w:iCs/>
      <w:color w:val="0F4761" w:themeColor="accent1" w:themeShade="BF"/>
    </w:rPr>
  </w:style>
  <w:style w:type="character" w:styleId="IntenseReference">
    <w:name w:val="Intense Reference"/>
    <w:basedOn w:val="DefaultParagraphFont"/>
    <w:uiPriority w:val="32"/>
    <w:qFormat/>
    <w:rsid w:val="00F50D00"/>
    <w:rPr>
      <w:b/>
      <w:bCs/>
      <w:smallCaps/>
      <w:color w:val="0F4761" w:themeColor="accent1" w:themeShade="BF"/>
      <w:spacing w:val="5"/>
    </w:rPr>
  </w:style>
  <w:style w:type="paragraph" w:styleId="TOCHeading">
    <w:name w:val="TOC Heading"/>
    <w:basedOn w:val="Heading1"/>
    <w:next w:val="Normal"/>
    <w:uiPriority w:val="39"/>
    <w:unhideWhenUsed/>
    <w:qFormat/>
    <w:rsid w:val="00F241C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4327"/>
    <w:pPr>
      <w:spacing w:after="100"/>
    </w:pPr>
  </w:style>
  <w:style w:type="character" w:styleId="Hyperlink">
    <w:name w:val="Hyperlink"/>
    <w:basedOn w:val="DefaultParagraphFont"/>
    <w:uiPriority w:val="99"/>
    <w:unhideWhenUsed/>
    <w:rsid w:val="00FB4327"/>
    <w:rPr>
      <w:color w:val="467886" w:themeColor="hyperlink"/>
      <w:u w:val="single"/>
    </w:rPr>
  </w:style>
  <w:style w:type="paragraph" w:styleId="Header">
    <w:name w:val="header"/>
    <w:basedOn w:val="Normal"/>
    <w:link w:val="HeaderChar"/>
    <w:uiPriority w:val="99"/>
    <w:unhideWhenUsed/>
    <w:rsid w:val="005A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EDB"/>
  </w:style>
  <w:style w:type="paragraph" w:styleId="Footer">
    <w:name w:val="footer"/>
    <w:basedOn w:val="Normal"/>
    <w:link w:val="FooterChar"/>
    <w:uiPriority w:val="99"/>
    <w:unhideWhenUsed/>
    <w:rsid w:val="005A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165263">
      <w:bodyDiv w:val="1"/>
      <w:marLeft w:val="0"/>
      <w:marRight w:val="0"/>
      <w:marTop w:val="0"/>
      <w:marBottom w:val="0"/>
      <w:divBdr>
        <w:top w:val="none" w:sz="0" w:space="0" w:color="auto"/>
        <w:left w:val="none" w:sz="0" w:space="0" w:color="auto"/>
        <w:bottom w:val="none" w:sz="0" w:space="0" w:color="auto"/>
        <w:right w:val="none" w:sz="0" w:space="0" w:color="auto"/>
      </w:divBdr>
    </w:div>
    <w:div w:id="1266301658">
      <w:bodyDiv w:val="1"/>
      <w:marLeft w:val="0"/>
      <w:marRight w:val="0"/>
      <w:marTop w:val="0"/>
      <w:marBottom w:val="0"/>
      <w:divBdr>
        <w:top w:val="none" w:sz="0" w:space="0" w:color="auto"/>
        <w:left w:val="none" w:sz="0" w:space="0" w:color="auto"/>
        <w:bottom w:val="none" w:sz="0" w:space="0" w:color="auto"/>
        <w:right w:val="none" w:sz="0" w:space="0" w:color="auto"/>
      </w:divBdr>
    </w:div>
    <w:div w:id="1318611714">
      <w:bodyDiv w:val="1"/>
      <w:marLeft w:val="0"/>
      <w:marRight w:val="0"/>
      <w:marTop w:val="0"/>
      <w:marBottom w:val="0"/>
      <w:divBdr>
        <w:top w:val="none" w:sz="0" w:space="0" w:color="auto"/>
        <w:left w:val="none" w:sz="0" w:space="0" w:color="auto"/>
        <w:bottom w:val="none" w:sz="0" w:space="0" w:color="auto"/>
        <w:right w:val="none" w:sz="0" w:space="0" w:color="auto"/>
      </w:divBdr>
    </w:div>
    <w:div w:id="1325477671">
      <w:bodyDiv w:val="1"/>
      <w:marLeft w:val="0"/>
      <w:marRight w:val="0"/>
      <w:marTop w:val="0"/>
      <w:marBottom w:val="0"/>
      <w:divBdr>
        <w:top w:val="none" w:sz="0" w:space="0" w:color="auto"/>
        <w:left w:val="none" w:sz="0" w:space="0" w:color="auto"/>
        <w:bottom w:val="none" w:sz="0" w:space="0" w:color="auto"/>
        <w:right w:val="none" w:sz="0" w:space="0" w:color="auto"/>
      </w:divBdr>
    </w:div>
    <w:div w:id="1335382464">
      <w:bodyDiv w:val="1"/>
      <w:marLeft w:val="0"/>
      <w:marRight w:val="0"/>
      <w:marTop w:val="0"/>
      <w:marBottom w:val="0"/>
      <w:divBdr>
        <w:top w:val="none" w:sz="0" w:space="0" w:color="auto"/>
        <w:left w:val="none" w:sz="0" w:space="0" w:color="auto"/>
        <w:bottom w:val="none" w:sz="0" w:space="0" w:color="auto"/>
        <w:right w:val="none" w:sz="0" w:space="0" w:color="auto"/>
      </w:divBdr>
    </w:div>
    <w:div w:id="1626931961">
      <w:bodyDiv w:val="1"/>
      <w:marLeft w:val="0"/>
      <w:marRight w:val="0"/>
      <w:marTop w:val="0"/>
      <w:marBottom w:val="0"/>
      <w:divBdr>
        <w:top w:val="none" w:sz="0" w:space="0" w:color="auto"/>
        <w:left w:val="none" w:sz="0" w:space="0" w:color="auto"/>
        <w:bottom w:val="none" w:sz="0" w:space="0" w:color="auto"/>
        <w:right w:val="none" w:sz="0" w:space="0" w:color="auto"/>
      </w:divBdr>
    </w:div>
    <w:div w:id="206001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4C23AAD6DFFF241913FC5F391671533" ma:contentTypeVersion="5" ma:contentTypeDescription="Create a new document." ma:contentTypeScope="" ma:versionID="be0da6575b18288a11ac4146129d8844">
  <xsd:schema xmlns:xsd="http://www.w3.org/2001/XMLSchema" xmlns:xs="http://www.w3.org/2001/XMLSchema" xmlns:p="http://schemas.microsoft.com/office/2006/metadata/properties" xmlns:ns3="887f0e61-a22c-4267-92b5-3f9bb1c3ecef" targetNamespace="http://schemas.microsoft.com/office/2006/metadata/properties" ma:root="true" ma:fieldsID="33c0be01be40fb4c5728817f6ee5ff95" ns3:_="">
    <xsd:import namespace="887f0e61-a22c-4267-92b5-3f9bb1c3ece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7f0e61-a22c-4267-92b5-3f9bb1c3ec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87f0e61-a22c-4267-92b5-3f9bb1c3ecef" xsi:nil="true"/>
  </documentManagement>
</p:properties>
</file>

<file path=customXml/itemProps1.xml><?xml version="1.0" encoding="utf-8"?>
<ds:datastoreItem xmlns:ds="http://schemas.openxmlformats.org/officeDocument/2006/customXml" ds:itemID="{6B495E68-5423-46C5-9D33-7EA72DA350C7}">
  <ds:schemaRefs>
    <ds:schemaRef ds:uri="http://schemas.openxmlformats.org/officeDocument/2006/bibliography"/>
  </ds:schemaRefs>
</ds:datastoreItem>
</file>

<file path=customXml/itemProps2.xml><?xml version="1.0" encoding="utf-8"?>
<ds:datastoreItem xmlns:ds="http://schemas.openxmlformats.org/officeDocument/2006/customXml" ds:itemID="{F66E8622-AC75-4E7C-AAB6-E6E8239070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7f0e61-a22c-4267-92b5-3f9bb1c3e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0DC98C-E43A-4B67-9C49-9E268EE8EA5A}">
  <ds:schemaRefs>
    <ds:schemaRef ds:uri="http://schemas.microsoft.com/sharepoint/v3/contenttype/forms"/>
  </ds:schemaRefs>
</ds:datastoreItem>
</file>

<file path=customXml/itemProps4.xml><?xml version="1.0" encoding="utf-8"?>
<ds:datastoreItem xmlns:ds="http://schemas.openxmlformats.org/officeDocument/2006/customXml" ds:itemID="{82A00F28-78A1-458D-AEB9-5DB8775F225F}">
  <ds:schemaRefs>
    <ds:schemaRef ds:uri="http://schemas.microsoft.com/office/2006/documentManagement/types"/>
    <ds:schemaRef ds:uri="http://purl.org/dc/elements/1.1/"/>
    <ds:schemaRef ds:uri="http://schemas.openxmlformats.org/package/2006/metadata/core-properties"/>
    <ds:schemaRef ds:uri="http://purl.org/dc/dcmitype/"/>
    <ds:schemaRef ds:uri="887f0e61-a22c-4267-92b5-3f9bb1c3ecef"/>
    <ds:schemaRef ds:uri="http://www.w3.org/XML/1998/namespace"/>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1384</Words>
  <Characters>7474</Characters>
  <Application>Microsoft Office Word</Application>
  <DocSecurity>0</DocSecurity>
  <Lines>207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Barbu (2332258)</dc:creator>
  <cp:keywords/>
  <dc:description/>
  <cp:lastModifiedBy>Mari Barbu (2332258)</cp:lastModifiedBy>
  <cp:revision>2</cp:revision>
  <dcterms:created xsi:type="dcterms:W3CDTF">2024-11-30T15:29:00Z</dcterms:created>
  <dcterms:modified xsi:type="dcterms:W3CDTF">2024-11-30T15:29:00Z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119107e7-4a20-403d-91e0-32bdfa85f742</vt:lpwstr>
  </property>
  <property fmtid="{D5CDD505-2E9C-101B-9397-08002B2CF9AE}" pid="3" name="ContentTypeId">
    <vt:lpwstr>0x01010004C23AAD6DFFF241913FC5F391671533</vt:lpwstr>
  </property>
</Properties>
</file>