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CF894" w14:textId="77777777" w:rsidR="00EB5DD5" w:rsidRPr="00A930CB" w:rsidRDefault="00EB5DD5" w:rsidP="00EB5DD5">
      <w:pPr>
        <w:spacing w:after="165" w:line="360" w:lineRule="auto"/>
        <w:rPr>
          <w:rFonts w:ascii="Tahoma" w:hAnsi="Tahoma" w:cs="Tahoma"/>
          <w:color w:val="000000"/>
          <w:sz w:val="40"/>
          <w:szCs w:val="40"/>
        </w:rPr>
      </w:pPr>
      <w:r>
        <w:rPr>
          <w:b/>
          <w:noProof/>
          <w:lang w:eastAsia="en-GB"/>
        </w:rPr>
        <w:drawing>
          <wp:inline distT="0" distB="0" distL="0" distR="0" wp14:anchorId="56F2E37D" wp14:editId="3F0E1E15">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AA9296C" w14:textId="77777777" w:rsidR="00EB5DD5" w:rsidRPr="00A930CB" w:rsidRDefault="00EB5DD5" w:rsidP="00EB5DD5">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B5DD5" w:rsidRPr="00A930CB" w14:paraId="4CF9FC30" w14:textId="77777777" w:rsidTr="00D81597">
        <w:tc>
          <w:tcPr>
            <w:tcW w:w="3438" w:type="dxa"/>
            <w:shd w:val="clear" w:color="auto" w:fill="D9D9D9"/>
          </w:tcPr>
          <w:p w14:paraId="36A6DE0A" w14:textId="77777777" w:rsidR="00EB5DD5" w:rsidRPr="00A930CB" w:rsidRDefault="00EB5DD5" w:rsidP="00D8159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AA0FC40" w14:textId="77777777" w:rsidR="00EB5DD5" w:rsidRPr="00A930CB" w:rsidRDefault="00EB5DD5" w:rsidP="00D81597">
            <w:pPr>
              <w:spacing w:before="120" w:after="120" w:line="360" w:lineRule="auto"/>
              <w:rPr>
                <w:rFonts w:ascii="Tahoma" w:hAnsi="Tahoma" w:cs="Tahoma"/>
                <w:sz w:val="32"/>
                <w:szCs w:val="32"/>
              </w:rPr>
            </w:pPr>
            <w:r>
              <w:rPr>
                <w:rFonts w:ascii="Tahoma" w:hAnsi="Tahoma" w:cs="Tahoma"/>
                <w:sz w:val="32"/>
                <w:szCs w:val="32"/>
              </w:rPr>
              <w:t>Alyson Downes</w:t>
            </w:r>
          </w:p>
        </w:tc>
      </w:tr>
      <w:tr w:rsidR="00EB5DD5" w:rsidRPr="00A930CB" w14:paraId="2B2A629E" w14:textId="77777777" w:rsidTr="00D81597">
        <w:tc>
          <w:tcPr>
            <w:tcW w:w="3438" w:type="dxa"/>
            <w:shd w:val="clear" w:color="auto" w:fill="D9D9D9"/>
          </w:tcPr>
          <w:p w14:paraId="2D4CAE95" w14:textId="77777777" w:rsidR="00EB5DD5" w:rsidRPr="00A930CB" w:rsidRDefault="00EB5DD5" w:rsidP="00D8159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71D2483E" w14:textId="77777777" w:rsidR="00EB5DD5" w:rsidRPr="00A930CB" w:rsidRDefault="00EB5DD5" w:rsidP="00D81597">
            <w:pPr>
              <w:spacing w:before="120" w:after="120" w:line="360" w:lineRule="auto"/>
              <w:rPr>
                <w:rFonts w:ascii="Tahoma" w:hAnsi="Tahoma" w:cs="Tahoma"/>
                <w:sz w:val="32"/>
                <w:szCs w:val="32"/>
              </w:rPr>
            </w:pPr>
            <w:r>
              <w:rPr>
                <w:rFonts w:ascii="Tahoma" w:hAnsi="Tahoma" w:cs="Tahoma"/>
                <w:sz w:val="32"/>
                <w:szCs w:val="32"/>
              </w:rPr>
              <w:t>2024912</w:t>
            </w:r>
          </w:p>
        </w:tc>
      </w:tr>
      <w:tr w:rsidR="00EB5DD5" w:rsidRPr="00A930CB" w14:paraId="59D96DA3" w14:textId="77777777" w:rsidTr="00D81597">
        <w:tc>
          <w:tcPr>
            <w:tcW w:w="3438" w:type="dxa"/>
            <w:shd w:val="clear" w:color="auto" w:fill="D9D9D9"/>
          </w:tcPr>
          <w:p w14:paraId="1416170D" w14:textId="77777777" w:rsidR="00EB5DD5" w:rsidRPr="00A930CB" w:rsidRDefault="00EB5DD5" w:rsidP="00D8159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E7F046C" w14:textId="77777777" w:rsidR="00EB5DD5" w:rsidRPr="00A930CB" w:rsidRDefault="00EB5DD5" w:rsidP="00D81597">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EB5DD5" w:rsidRPr="00A930CB" w14:paraId="5463FB33" w14:textId="77777777" w:rsidTr="00D81597">
        <w:trPr>
          <w:trHeight w:val="413"/>
        </w:trPr>
        <w:tc>
          <w:tcPr>
            <w:tcW w:w="3438" w:type="dxa"/>
            <w:shd w:val="clear" w:color="auto" w:fill="D9D9D9"/>
          </w:tcPr>
          <w:p w14:paraId="054FEE38" w14:textId="77777777" w:rsidR="00EB5DD5" w:rsidRPr="00A930CB" w:rsidRDefault="00EB5DD5" w:rsidP="00D8159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66729250" w14:textId="77777777" w:rsidR="00EB5DD5" w:rsidRPr="00A930CB" w:rsidRDefault="00EB5DD5" w:rsidP="00D81597">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1AA8C233" w14:textId="77777777" w:rsidR="00EB5DD5" w:rsidRPr="00A930CB" w:rsidRDefault="00EB5DD5" w:rsidP="00EB5DD5">
      <w:pPr>
        <w:spacing w:before="120" w:after="120" w:line="360" w:lineRule="auto"/>
        <w:rPr>
          <w:rFonts w:ascii="Calibri" w:hAnsi="Calibri"/>
          <w:color w:val="FF0000"/>
          <w:sz w:val="24"/>
          <w:szCs w:val="24"/>
        </w:rPr>
      </w:pPr>
    </w:p>
    <w:p w14:paraId="572EDCDE" w14:textId="77777777" w:rsidR="00EB5DD5" w:rsidRPr="00A930CB" w:rsidRDefault="00EB5DD5" w:rsidP="00EB5DD5">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BDC0F49" w14:textId="77777777" w:rsidR="00EB5DD5" w:rsidRPr="00A930CB" w:rsidRDefault="00EB5DD5" w:rsidP="00EB5D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44326CF" w14:textId="77777777" w:rsidR="00EB5DD5" w:rsidRDefault="00EB5DD5" w:rsidP="00EB5D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F348B06" w14:textId="77777777" w:rsidR="00EB5DD5" w:rsidRDefault="00EB5DD5" w:rsidP="00EB5DD5">
      <w:pPr>
        <w:rPr>
          <w:rFonts w:ascii="Tahoma" w:hAnsi="Tahoma" w:cs="Tahoma"/>
          <w:color w:val="000000"/>
          <w:sz w:val="24"/>
          <w:szCs w:val="24"/>
        </w:rPr>
      </w:pPr>
    </w:p>
    <w:p w14:paraId="3DC62505" w14:textId="77777777" w:rsidR="00EB5DD5" w:rsidRDefault="00EB5DD5" w:rsidP="00EB5DD5">
      <w:pPr>
        <w:rPr>
          <w:rFonts w:ascii="Tahoma" w:hAnsi="Tahoma" w:cs="Tahoma"/>
          <w:color w:val="000000"/>
          <w:sz w:val="24"/>
          <w:szCs w:val="24"/>
        </w:rPr>
      </w:pPr>
    </w:p>
    <w:p w14:paraId="7587015D" w14:textId="77777777" w:rsidR="00EB5DD5" w:rsidRDefault="00EB5DD5" w:rsidP="00EB5DD5">
      <w:pPr>
        <w:rPr>
          <w:rFonts w:ascii="Tahoma" w:hAnsi="Tahoma" w:cs="Tahoma"/>
          <w:color w:val="000000"/>
          <w:sz w:val="24"/>
          <w:szCs w:val="24"/>
        </w:rPr>
      </w:pPr>
    </w:p>
    <w:p w14:paraId="574C30BD" w14:textId="77777777" w:rsidR="00EB5DD5" w:rsidRDefault="00EB5DD5" w:rsidP="00EB5DD5">
      <w:pPr>
        <w:rPr>
          <w:rFonts w:ascii="Tahoma" w:hAnsi="Tahoma" w:cs="Tahoma"/>
          <w:color w:val="000000"/>
          <w:sz w:val="24"/>
          <w:szCs w:val="24"/>
        </w:rPr>
      </w:pPr>
      <w:r>
        <w:rPr>
          <w:rFonts w:ascii="Tahoma" w:hAnsi="Tahoma" w:cs="Tahoma"/>
          <w:color w:val="000000"/>
          <w:sz w:val="24"/>
          <w:szCs w:val="24"/>
        </w:rPr>
        <w:br w:type="page"/>
      </w:r>
    </w:p>
    <w:p w14:paraId="20F6A87D" w14:textId="77777777" w:rsidR="00EB5DD5" w:rsidRDefault="00EB5DD5" w:rsidP="00EB5DD5">
      <w:pPr>
        <w:rPr>
          <w:rFonts w:ascii="Tahoma" w:hAnsi="Tahoma" w:cs="Tahoma"/>
          <w:color w:val="000000"/>
          <w:sz w:val="24"/>
          <w:szCs w:val="24"/>
        </w:rPr>
      </w:pPr>
    </w:p>
    <w:sdt>
      <w:sdtPr>
        <w:rPr>
          <w:rFonts w:asciiTheme="minorHAnsi" w:eastAsiaTheme="minorHAnsi" w:hAnsiTheme="minorHAnsi" w:cstheme="minorBidi"/>
          <w:bCs w:val="0"/>
          <w:color w:val="auto"/>
          <w:kern w:val="0"/>
          <w:sz w:val="22"/>
          <w:szCs w:val="22"/>
          <w:lang w:val="en-GB"/>
        </w:rPr>
        <w:id w:val="-693691320"/>
        <w:docPartObj>
          <w:docPartGallery w:val="Table of Contents"/>
          <w:docPartUnique/>
        </w:docPartObj>
      </w:sdtPr>
      <w:sdtEndPr>
        <w:rPr>
          <w:b/>
          <w:noProof/>
        </w:rPr>
      </w:sdtEndPr>
      <w:sdtContent>
        <w:p w14:paraId="743DE276" w14:textId="384FE012" w:rsidR="00EB5DD5" w:rsidRDefault="00EB5DD5">
          <w:pPr>
            <w:pStyle w:val="TOCHeading"/>
          </w:pPr>
          <w:r>
            <w:t>Table of Contents</w:t>
          </w:r>
        </w:p>
        <w:p w14:paraId="241BB6C9" w14:textId="30526186" w:rsidR="003A00DE" w:rsidRDefault="00EB5DD5">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6673789" w:history="1">
            <w:r w:rsidR="003A00DE" w:rsidRPr="00C1673E">
              <w:rPr>
                <w:rStyle w:val="Hyperlink"/>
                <w:noProof/>
              </w:rPr>
              <w:t>Title Page</w:t>
            </w:r>
            <w:r w:rsidR="003A00DE">
              <w:rPr>
                <w:noProof/>
                <w:webHidden/>
              </w:rPr>
              <w:tab/>
            </w:r>
            <w:r w:rsidR="003A00DE">
              <w:rPr>
                <w:noProof/>
                <w:webHidden/>
              </w:rPr>
              <w:fldChar w:fldCharType="begin"/>
            </w:r>
            <w:r w:rsidR="003A00DE">
              <w:rPr>
                <w:noProof/>
                <w:webHidden/>
              </w:rPr>
              <w:instrText xml:space="preserve"> PAGEREF _Toc76673789 \h </w:instrText>
            </w:r>
            <w:r w:rsidR="003A00DE">
              <w:rPr>
                <w:noProof/>
                <w:webHidden/>
              </w:rPr>
            </w:r>
            <w:r w:rsidR="003A00DE">
              <w:rPr>
                <w:noProof/>
                <w:webHidden/>
              </w:rPr>
              <w:fldChar w:fldCharType="separate"/>
            </w:r>
            <w:r w:rsidR="00A731BB">
              <w:rPr>
                <w:noProof/>
                <w:webHidden/>
              </w:rPr>
              <w:t>3</w:t>
            </w:r>
            <w:r w:rsidR="003A00DE">
              <w:rPr>
                <w:noProof/>
                <w:webHidden/>
              </w:rPr>
              <w:fldChar w:fldCharType="end"/>
            </w:r>
          </w:hyperlink>
        </w:p>
        <w:p w14:paraId="563FF24B" w14:textId="306801D5" w:rsidR="003A00DE" w:rsidRDefault="00EE0BD8">
          <w:pPr>
            <w:pStyle w:val="TOC1"/>
            <w:tabs>
              <w:tab w:val="right" w:leader="dot" w:pos="9016"/>
            </w:tabs>
            <w:rPr>
              <w:rFonts w:eastAsiaTheme="minorEastAsia"/>
              <w:b w:val="0"/>
              <w:bCs w:val="0"/>
              <w:i w:val="0"/>
              <w:iCs w:val="0"/>
              <w:noProof/>
              <w:lang w:eastAsia="en-GB"/>
            </w:rPr>
          </w:pPr>
          <w:hyperlink w:anchor="_Toc76673790" w:history="1">
            <w:r w:rsidR="003A00DE" w:rsidRPr="00C1673E">
              <w:rPr>
                <w:rStyle w:val="Hyperlink"/>
                <w:noProof/>
              </w:rPr>
              <w:t>Executive Summary</w:t>
            </w:r>
            <w:r w:rsidR="003A00DE">
              <w:rPr>
                <w:noProof/>
                <w:webHidden/>
              </w:rPr>
              <w:tab/>
            </w:r>
            <w:r w:rsidR="003A00DE">
              <w:rPr>
                <w:noProof/>
                <w:webHidden/>
              </w:rPr>
              <w:fldChar w:fldCharType="begin"/>
            </w:r>
            <w:r w:rsidR="003A00DE">
              <w:rPr>
                <w:noProof/>
                <w:webHidden/>
              </w:rPr>
              <w:instrText xml:space="preserve"> PAGEREF _Toc76673790 \h </w:instrText>
            </w:r>
            <w:r w:rsidR="003A00DE">
              <w:rPr>
                <w:noProof/>
                <w:webHidden/>
              </w:rPr>
            </w:r>
            <w:r w:rsidR="003A00DE">
              <w:rPr>
                <w:noProof/>
                <w:webHidden/>
              </w:rPr>
              <w:fldChar w:fldCharType="separate"/>
            </w:r>
            <w:r w:rsidR="00A731BB">
              <w:rPr>
                <w:noProof/>
                <w:webHidden/>
              </w:rPr>
              <w:t>4</w:t>
            </w:r>
            <w:r w:rsidR="003A00DE">
              <w:rPr>
                <w:noProof/>
                <w:webHidden/>
              </w:rPr>
              <w:fldChar w:fldCharType="end"/>
            </w:r>
          </w:hyperlink>
        </w:p>
        <w:p w14:paraId="6E3F06B4" w14:textId="15E04088" w:rsidR="003A00DE" w:rsidRDefault="00EE0BD8">
          <w:pPr>
            <w:pStyle w:val="TOC1"/>
            <w:tabs>
              <w:tab w:val="right" w:leader="dot" w:pos="9016"/>
            </w:tabs>
            <w:rPr>
              <w:rFonts w:eastAsiaTheme="minorEastAsia"/>
              <w:b w:val="0"/>
              <w:bCs w:val="0"/>
              <w:i w:val="0"/>
              <w:iCs w:val="0"/>
              <w:noProof/>
              <w:lang w:eastAsia="en-GB"/>
            </w:rPr>
          </w:pPr>
          <w:hyperlink w:anchor="_Toc76673791" w:history="1">
            <w:r w:rsidR="003A00DE" w:rsidRPr="00C1673E">
              <w:rPr>
                <w:rStyle w:val="Hyperlink"/>
                <w:noProof/>
              </w:rPr>
              <w:t>Introduction</w:t>
            </w:r>
            <w:r w:rsidR="003A00DE">
              <w:rPr>
                <w:noProof/>
                <w:webHidden/>
              </w:rPr>
              <w:tab/>
            </w:r>
            <w:r w:rsidR="003A00DE">
              <w:rPr>
                <w:noProof/>
                <w:webHidden/>
              </w:rPr>
              <w:fldChar w:fldCharType="begin"/>
            </w:r>
            <w:r w:rsidR="003A00DE">
              <w:rPr>
                <w:noProof/>
                <w:webHidden/>
              </w:rPr>
              <w:instrText xml:space="preserve"> PAGEREF _Toc76673791 \h </w:instrText>
            </w:r>
            <w:r w:rsidR="003A00DE">
              <w:rPr>
                <w:noProof/>
                <w:webHidden/>
              </w:rPr>
            </w:r>
            <w:r w:rsidR="003A00DE">
              <w:rPr>
                <w:noProof/>
                <w:webHidden/>
              </w:rPr>
              <w:fldChar w:fldCharType="separate"/>
            </w:r>
            <w:r w:rsidR="00A731BB">
              <w:rPr>
                <w:noProof/>
                <w:webHidden/>
              </w:rPr>
              <w:t>4</w:t>
            </w:r>
            <w:r w:rsidR="003A00DE">
              <w:rPr>
                <w:noProof/>
                <w:webHidden/>
              </w:rPr>
              <w:fldChar w:fldCharType="end"/>
            </w:r>
          </w:hyperlink>
        </w:p>
        <w:p w14:paraId="02F110F8" w14:textId="35E62BB7" w:rsidR="003A00DE" w:rsidRDefault="00EE0BD8">
          <w:pPr>
            <w:pStyle w:val="TOC1"/>
            <w:tabs>
              <w:tab w:val="right" w:leader="dot" w:pos="9016"/>
            </w:tabs>
            <w:rPr>
              <w:rFonts w:eastAsiaTheme="minorEastAsia"/>
              <w:b w:val="0"/>
              <w:bCs w:val="0"/>
              <w:i w:val="0"/>
              <w:iCs w:val="0"/>
              <w:noProof/>
              <w:lang w:eastAsia="en-GB"/>
            </w:rPr>
          </w:pPr>
          <w:hyperlink w:anchor="_Toc76673792" w:history="1">
            <w:r w:rsidR="003A00DE" w:rsidRPr="00C1673E">
              <w:rPr>
                <w:rStyle w:val="Hyperlink"/>
                <w:noProof/>
              </w:rPr>
              <w:t>Market and Competitors</w:t>
            </w:r>
            <w:r w:rsidR="003A00DE">
              <w:rPr>
                <w:noProof/>
                <w:webHidden/>
              </w:rPr>
              <w:tab/>
            </w:r>
            <w:r w:rsidR="003A00DE">
              <w:rPr>
                <w:noProof/>
                <w:webHidden/>
              </w:rPr>
              <w:fldChar w:fldCharType="begin"/>
            </w:r>
            <w:r w:rsidR="003A00DE">
              <w:rPr>
                <w:noProof/>
                <w:webHidden/>
              </w:rPr>
              <w:instrText xml:space="preserve"> PAGEREF _Toc76673792 \h </w:instrText>
            </w:r>
            <w:r w:rsidR="003A00DE">
              <w:rPr>
                <w:noProof/>
                <w:webHidden/>
              </w:rPr>
            </w:r>
            <w:r w:rsidR="003A00DE">
              <w:rPr>
                <w:noProof/>
                <w:webHidden/>
              </w:rPr>
              <w:fldChar w:fldCharType="separate"/>
            </w:r>
            <w:r w:rsidR="00A731BB">
              <w:rPr>
                <w:noProof/>
                <w:webHidden/>
              </w:rPr>
              <w:t>5</w:t>
            </w:r>
            <w:r w:rsidR="003A00DE">
              <w:rPr>
                <w:noProof/>
                <w:webHidden/>
              </w:rPr>
              <w:fldChar w:fldCharType="end"/>
            </w:r>
          </w:hyperlink>
        </w:p>
        <w:p w14:paraId="7524AB05" w14:textId="5F93DC28" w:rsidR="003A00DE" w:rsidRDefault="00EE0BD8">
          <w:pPr>
            <w:pStyle w:val="TOC1"/>
            <w:tabs>
              <w:tab w:val="right" w:leader="dot" w:pos="9016"/>
            </w:tabs>
            <w:rPr>
              <w:rFonts w:eastAsiaTheme="minorEastAsia"/>
              <w:b w:val="0"/>
              <w:bCs w:val="0"/>
              <w:i w:val="0"/>
              <w:iCs w:val="0"/>
              <w:noProof/>
              <w:lang w:eastAsia="en-GB"/>
            </w:rPr>
          </w:pPr>
          <w:hyperlink w:anchor="_Toc76673793" w:history="1">
            <w:r w:rsidR="003A00DE" w:rsidRPr="00C1673E">
              <w:rPr>
                <w:rStyle w:val="Hyperlink"/>
                <w:noProof/>
              </w:rPr>
              <w:t>Sales and Marketing Strategy</w:t>
            </w:r>
            <w:r w:rsidR="003A00DE">
              <w:rPr>
                <w:noProof/>
                <w:webHidden/>
              </w:rPr>
              <w:tab/>
            </w:r>
            <w:r w:rsidR="003A00DE">
              <w:rPr>
                <w:noProof/>
                <w:webHidden/>
              </w:rPr>
              <w:fldChar w:fldCharType="begin"/>
            </w:r>
            <w:r w:rsidR="003A00DE">
              <w:rPr>
                <w:noProof/>
                <w:webHidden/>
              </w:rPr>
              <w:instrText xml:space="preserve"> PAGEREF _Toc76673793 \h </w:instrText>
            </w:r>
            <w:r w:rsidR="003A00DE">
              <w:rPr>
                <w:noProof/>
                <w:webHidden/>
              </w:rPr>
            </w:r>
            <w:r w:rsidR="003A00DE">
              <w:rPr>
                <w:noProof/>
                <w:webHidden/>
              </w:rPr>
              <w:fldChar w:fldCharType="separate"/>
            </w:r>
            <w:r w:rsidR="00A731BB">
              <w:rPr>
                <w:noProof/>
                <w:webHidden/>
              </w:rPr>
              <w:t>7</w:t>
            </w:r>
            <w:r w:rsidR="003A00DE">
              <w:rPr>
                <w:noProof/>
                <w:webHidden/>
              </w:rPr>
              <w:fldChar w:fldCharType="end"/>
            </w:r>
          </w:hyperlink>
        </w:p>
        <w:p w14:paraId="1AC1D01D" w14:textId="57BBE8F2" w:rsidR="003A00DE" w:rsidRDefault="00EE0BD8">
          <w:pPr>
            <w:pStyle w:val="TOC1"/>
            <w:tabs>
              <w:tab w:val="right" w:leader="dot" w:pos="9016"/>
            </w:tabs>
            <w:rPr>
              <w:rFonts w:eastAsiaTheme="minorEastAsia"/>
              <w:b w:val="0"/>
              <w:bCs w:val="0"/>
              <w:i w:val="0"/>
              <w:iCs w:val="0"/>
              <w:noProof/>
              <w:lang w:eastAsia="en-GB"/>
            </w:rPr>
          </w:pPr>
          <w:hyperlink w:anchor="_Toc76673794" w:history="1">
            <w:r w:rsidR="003A00DE" w:rsidRPr="00C1673E">
              <w:rPr>
                <w:rStyle w:val="Hyperlink"/>
                <w:noProof/>
              </w:rPr>
              <w:t>Product or Service Offerings</w:t>
            </w:r>
            <w:r w:rsidR="003A00DE">
              <w:rPr>
                <w:noProof/>
                <w:webHidden/>
              </w:rPr>
              <w:tab/>
            </w:r>
            <w:r w:rsidR="003A00DE">
              <w:rPr>
                <w:noProof/>
                <w:webHidden/>
              </w:rPr>
              <w:fldChar w:fldCharType="begin"/>
            </w:r>
            <w:r w:rsidR="003A00DE">
              <w:rPr>
                <w:noProof/>
                <w:webHidden/>
              </w:rPr>
              <w:instrText xml:space="preserve"> PAGEREF _Toc76673794 \h </w:instrText>
            </w:r>
            <w:r w:rsidR="003A00DE">
              <w:rPr>
                <w:noProof/>
                <w:webHidden/>
              </w:rPr>
            </w:r>
            <w:r w:rsidR="003A00DE">
              <w:rPr>
                <w:noProof/>
                <w:webHidden/>
              </w:rPr>
              <w:fldChar w:fldCharType="separate"/>
            </w:r>
            <w:r w:rsidR="00A731BB">
              <w:rPr>
                <w:noProof/>
                <w:webHidden/>
              </w:rPr>
              <w:t>7</w:t>
            </w:r>
            <w:r w:rsidR="003A00DE">
              <w:rPr>
                <w:noProof/>
                <w:webHidden/>
              </w:rPr>
              <w:fldChar w:fldCharType="end"/>
            </w:r>
          </w:hyperlink>
        </w:p>
        <w:p w14:paraId="1859A54E" w14:textId="2015CDCB" w:rsidR="003A00DE" w:rsidRDefault="00EE0BD8">
          <w:pPr>
            <w:pStyle w:val="TOC1"/>
            <w:tabs>
              <w:tab w:val="right" w:leader="dot" w:pos="9016"/>
            </w:tabs>
            <w:rPr>
              <w:rFonts w:eastAsiaTheme="minorEastAsia"/>
              <w:b w:val="0"/>
              <w:bCs w:val="0"/>
              <w:i w:val="0"/>
              <w:iCs w:val="0"/>
              <w:noProof/>
              <w:lang w:eastAsia="en-GB"/>
            </w:rPr>
          </w:pPr>
          <w:hyperlink w:anchor="_Toc76673795" w:history="1">
            <w:r w:rsidR="003A00DE" w:rsidRPr="00C1673E">
              <w:rPr>
                <w:rStyle w:val="Hyperlink"/>
                <w:noProof/>
              </w:rPr>
              <w:t>Pricing Strategy</w:t>
            </w:r>
            <w:r w:rsidR="003A00DE">
              <w:rPr>
                <w:noProof/>
                <w:webHidden/>
              </w:rPr>
              <w:tab/>
            </w:r>
            <w:r w:rsidR="003A00DE">
              <w:rPr>
                <w:noProof/>
                <w:webHidden/>
              </w:rPr>
              <w:fldChar w:fldCharType="begin"/>
            </w:r>
            <w:r w:rsidR="003A00DE">
              <w:rPr>
                <w:noProof/>
                <w:webHidden/>
              </w:rPr>
              <w:instrText xml:space="preserve"> PAGEREF _Toc76673795 \h </w:instrText>
            </w:r>
            <w:r w:rsidR="003A00DE">
              <w:rPr>
                <w:noProof/>
                <w:webHidden/>
              </w:rPr>
            </w:r>
            <w:r w:rsidR="003A00DE">
              <w:rPr>
                <w:noProof/>
                <w:webHidden/>
              </w:rPr>
              <w:fldChar w:fldCharType="separate"/>
            </w:r>
            <w:r w:rsidR="00A731BB">
              <w:rPr>
                <w:noProof/>
                <w:webHidden/>
              </w:rPr>
              <w:t>8</w:t>
            </w:r>
            <w:r w:rsidR="003A00DE">
              <w:rPr>
                <w:noProof/>
                <w:webHidden/>
              </w:rPr>
              <w:fldChar w:fldCharType="end"/>
            </w:r>
          </w:hyperlink>
        </w:p>
        <w:p w14:paraId="422760BA" w14:textId="06B4085B" w:rsidR="003A00DE" w:rsidRDefault="00EE0BD8">
          <w:pPr>
            <w:pStyle w:val="TOC1"/>
            <w:tabs>
              <w:tab w:val="right" w:leader="dot" w:pos="9016"/>
            </w:tabs>
            <w:rPr>
              <w:rFonts w:eastAsiaTheme="minorEastAsia"/>
              <w:b w:val="0"/>
              <w:bCs w:val="0"/>
              <w:i w:val="0"/>
              <w:iCs w:val="0"/>
              <w:noProof/>
              <w:lang w:eastAsia="en-GB"/>
            </w:rPr>
          </w:pPr>
          <w:hyperlink w:anchor="_Toc76673796" w:history="1">
            <w:r w:rsidR="003A00DE" w:rsidRPr="00C1673E">
              <w:rPr>
                <w:rStyle w:val="Hyperlink"/>
                <w:noProof/>
              </w:rPr>
              <w:t>Operations</w:t>
            </w:r>
            <w:r w:rsidR="003A00DE">
              <w:rPr>
                <w:noProof/>
                <w:webHidden/>
              </w:rPr>
              <w:tab/>
            </w:r>
            <w:r w:rsidR="003A00DE">
              <w:rPr>
                <w:noProof/>
                <w:webHidden/>
              </w:rPr>
              <w:fldChar w:fldCharType="begin"/>
            </w:r>
            <w:r w:rsidR="003A00DE">
              <w:rPr>
                <w:noProof/>
                <w:webHidden/>
              </w:rPr>
              <w:instrText xml:space="preserve"> PAGEREF _Toc76673796 \h </w:instrText>
            </w:r>
            <w:r w:rsidR="003A00DE">
              <w:rPr>
                <w:noProof/>
                <w:webHidden/>
              </w:rPr>
            </w:r>
            <w:r w:rsidR="003A00DE">
              <w:rPr>
                <w:noProof/>
                <w:webHidden/>
              </w:rPr>
              <w:fldChar w:fldCharType="separate"/>
            </w:r>
            <w:r w:rsidR="00A731BB">
              <w:rPr>
                <w:noProof/>
                <w:webHidden/>
              </w:rPr>
              <w:t>8</w:t>
            </w:r>
            <w:r w:rsidR="003A00DE">
              <w:rPr>
                <w:noProof/>
                <w:webHidden/>
              </w:rPr>
              <w:fldChar w:fldCharType="end"/>
            </w:r>
          </w:hyperlink>
        </w:p>
        <w:p w14:paraId="7BB68CAB" w14:textId="50314EFB" w:rsidR="003A00DE" w:rsidRDefault="00EE0BD8">
          <w:pPr>
            <w:pStyle w:val="TOC1"/>
            <w:tabs>
              <w:tab w:val="right" w:leader="dot" w:pos="9016"/>
            </w:tabs>
            <w:rPr>
              <w:rFonts w:eastAsiaTheme="minorEastAsia"/>
              <w:b w:val="0"/>
              <w:bCs w:val="0"/>
              <w:i w:val="0"/>
              <w:iCs w:val="0"/>
              <w:noProof/>
              <w:lang w:eastAsia="en-GB"/>
            </w:rPr>
          </w:pPr>
          <w:hyperlink w:anchor="_Toc76673797" w:history="1">
            <w:r w:rsidR="003A00DE" w:rsidRPr="00C1673E">
              <w:rPr>
                <w:rStyle w:val="Hyperlink"/>
                <w:noProof/>
              </w:rPr>
              <w:t>Financial Plan</w:t>
            </w:r>
            <w:r w:rsidR="003A00DE">
              <w:rPr>
                <w:noProof/>
                <w:webHidden/>
              </w:rPr>
              <w:tab/>
            </w:r>
            <w:r w:rsidR="003A00DE">
              <w:rPr>
                <w:noProof/>
                <w:webHidden/>
              </w:rPr>
              <w:fldChar w:fldCharType="begin"/>
            </w:r>
            <w:r w:rsidR="003A00DE">
              <w:rPr>
                <w:noProof/>
                <w:webHidden/>
              </w:rPr>
              <w:instrText xml:space="preserve"> PAGEREF _Toc76673797 \h </w:instrText>
            </w:r>
            <w:r w:rsidR="003A00DE">
              <w:rPr>
                <w:noProof/>
                <w:webHidden/>
              </w:rPr>
            </w:r>
            <w:r w:rsidR="003A00DE">
              <w:rPr>
                <w:noProof/>
                <w:webHidden/>
              </w:rPr>
              <w:fldChar w:fldCharType="separate"/>
            </w:r>
            <w:r w:rsidR="00A731BB">
              <w:rPr>
                <w:noProof/>
                <w:webHidden/>
              </w:rPr>
              <w:t>9</w:t>
            </w:r>
            <w:r w:rsidR="003A00DE">
              <w:rPr>
                <w:noProof/>
                <w:webHidden/>
              </w:rPr>
              <w:fldChar w:fldCharType="end"/>
            </w:r>
          </w:hyperlink>
        </w:p>
        <w:p w14:paraId="253F78CE" w14:textId="45CBF945" w:rsidR="003A00DE" w:rsidRDefault="00EE0BD8">
          <w:pPr>
            <w:pStyle w:val="TOC1"/>
            <w:tabs>
              <w:tab w:val="right" w:leader="dot" w:pos="9016"/>
            </w:tabs>
            <w:rPr>
              <w:rFonts w:eastAsiaTheme="minorEastAsia"/>
              <w:b w:val="0"/>
              <w:bCs w:val="0"/>
              <w:i w:val="0"/>
              <w:iCs w:val="0"/>
              <w:noProof/>
              <w:lang w:eastAsia="en-GB"/>
            </w:rPr>
          </w:pPr>
          <w:hyperlink w:anchor="_Toc76673798" w:history="1">
            <w:r w:rsidR="003A00DE" w:rsidRPr="00C1673E">
              <w:rPr>
                <w:rStyle w:val="Hyperlink"/>
                <w:noProof/>
              </w:rPr>
              <w:t>References</w:t>
            </w:r>
            <w:r w:rsidR="003A00DE">
              <w:rPr>
                <w:noProof/>
                <w:webHidden/>
              </w:rPr>
              <w:tab/>
            </w:r>
            <w:r w:rsidR="003A00DE">
              <w:rPr>
                <w:noProof/>
                <w:webHidden/>
              </w:rPr>
              <w:fldChar w:fldCharType="begin"/>
            </w:r>
            <w:r w:rsidR="003A00DE">
              <w:rPr>
                <w:noProof/>
                <w:webHidden/>
              </w:rPr>
              <w:instrText xml:space="preserve"> PAGEREF _Toc76673798 \h </w:instrText>
            </w:r>
            <w:r w:rsidR="003A00DE">
              <w:rPr>
                <w:noProof/>
                <w:webHidden/>
              </w:rPr>
            </w:r>
            <w:r w:rsidR="003A00DE">
              <w:rPr>
                <w:noProof/>
                <w:webHidden/>
              </w:rPr>
              <w:fldChar w:fldCharType="separate"/>
            </w:r>
            <w:r w:rsidR="00A731BB">
              <w:rPr>
                <w:noProof/>
                <w:webHidden/>
              </w:rPr>
              <w:t>13</w:t>
            </w:r>
            <w:r w:rsidR="003A00DE">
              <w:rPr>
                <w:noProof/>
                <w:webHidden/>
              </w:rPr>
              <w:fldChar w:fldCharType="end"/>
            </w:r>
          </w:hyperlink>
        </w:p>
        <w:p w14:paraId="0F0A33E8" w14:textId="226ADA6A" w:rsidR="003A00DE" w:rsidRDefault="00EE0BD8">
          <w:pPr>
            <w:pStyle w:val="TOC1"/>
            <w:tabs>
              <w:tab w:val="right" w:leader="dot" w:pos="9016"/>
            </w:tabs>
            <w:rPr>
              <w:rFonts w:eastAsiaTheme="minorEastAsia"/>
              <w:b w:val="0"/>
              <w:bCs w:val="0"/>
              <w:i w:val="0"/>
              <w:iCs w:val="0"/>
              <w:noProof/>
              <w:lang w:eastAsia="en-GB"/>
            </w:rPr>
          </w:pPr>
          <w:hyperlink w:anchor="_Toc76673799" w:history="1">
            <w:r w:rsidR="003A00DE" w:rsidRPr="00C1673E">
              <w:rPr>
                <w:rStyle w:val="Hyperlink"/>
                <w:noProof/>
              </w:rPr>
              <w:t>Appendices</w:t>
            </w:r>
            <w:r w:rsidR="003A00DE">
              <w:rPr>
                <w:noProof/>
                <w:webHidden/>
              </w:rPr>
              <w:tab/>
            </w:r>
            <w:r w:rsidR="003A00DE">
              <w:rPr>
                <w:noProof/>
                <w:webHidden/>
              </w:rPr>
              <w:fldChar w:fldCharType="begin"/>
            </w:r>
            <w:r w:rsidR="003A00DE">
              <w:rPr>
                <w:noProof/>
                <w:webHidden/>
              </w:rPr>
              <w:instrText xml:space="preserve"> PAGEREF _Toc76673799 \h </w:instrText>
            </w:r>
            <w:r w:rsidR="003A00DE">
              <w:rPr>
                <w:noProof/>
                <w:webHidden/>
              </w:rPr>
            </w:r>
            <w:r w:rsidR="003A00DE">
              <w:rPr>
                <w:noProof/>
                <w:webHidden/>
              </w:rPr>
              <w:fldChar w:fldCharType="separate"/>
            </w:r>
            <w:r w:rsidR="00A731BB">
              <w:rPr>
                <w:noProof/>
                <w:webHidden/>
              </w:rPr>
              <w:t>14</w:t>
            </w:r>
            <w:r w:rsidR="003A00DE">
              <w:rPr>
                <w:noProof/>
                <w:webHidden/>
              </w:rPr>
              <w:fldChar w:fldCharType="end"/>
            </w:r>
          </w:hyperlink>
        </w:p>
        <w:p w14:paraId="0525B046" w14:textId="1576002F" w:rsidR="00EB5DD5" w:rsidRDefault="00EB5DD5">
          <w:r>
            <w:rPr>
              <w:b/>
              <w:bCs/>
              <w:noProof/>
            </w:rPr>
            <w:fldChar w:fldCharType="end"/>
          </w:r>
        </w:p>
      </w:sdtContent>
    </w:sdt>
    <w:p w14:paraId="31AA977B" w14:textId="77777777" w:rsidR="00EB5DD5" w:rsidRDefault="00EB5DD5" w:rsidP="00EB5DD5">
      <w:pPr>
        <w:rPr>
          <w:rFonts w:ascii="Tahoma" w:hAnsi="Tahoma" w:cs="Tahoma"/>
          <w:color w:val="000000"/>
          <w:sz w:val="24"/>
          <w:szCs w:val="24"/>
        </w:rPr>
      </w:pPr>
    </w:p>
    <w:p w14:paraId="33AFF683" w14:textId="77777777" w:rsidR="00EB5DD5" w:rsidRPr="009878D0" w:rsidRDefault="00EB5DD5" w:rsidP="00EB5DD5">
      <w:pPr>
        <w:shd w:val="clear" w:color="auto" w:fill="FFFFFF"/>
        <w:spacing w:before="100" w:beforeAutospacing="1" w:after="100" w:afterAutospacing="1" w:line="240" w:lineRule="auto"/>
        <w:rPr>
          <w:rFonts w:eastAsia="Times New Roman" w:cstheme="minorHAnsi"/>
          <w:i/>
          <w:iCs/>
          <w:color w:val="222222"/>
          <w:sz w:val="28"/>
          <w:szCs w:val="28"/>
          <w:lang w:eastAsia="en-GB"/>
        </w:rPr>
      </w:pPr>
    </w:p>
    <w:p w14:paraId="0090DF34" w14:textId="77777777" w:rsidR="00EB5DD5" w:rsidRPr="009878D0" w:rsidRDefault="00EB5DD5" w:rsidP="00EB5DD5">
      <w:pPr>
        <w:shd w:val="clear" w:color="auto" w:fill="FFFFFF"/>
        <w:spacing w:before="100" w:beforeAutospacing="1" w:after="100" w:afterAutospacing="1" w:line="240" w:lineRule="auto"/>
        <w:rPr>
          <w:rFonts w:eastAsia="Times New Roman" w:cstheme="minorHAnsi"/>
          <w:i/>
          <w:iCs/>
          <w:color w:val="222222"/>
          <w:sz w:val="28"/>
          <w:szCs w:val="28"/>
          <w:lang w:eastAsia="en-GB"/>
        </w:rPr>
      </w:pPr>
    </w:p>
    <w:p w14:paraId="50CF78AD" w14:textId="77777777" w:rsidR="00EB5DD5" w:rsidRPr="009878D0" w:rsidRDefault="00EB5DD5" w:rsidP="00EB5DD5">
      <w:pPr>
        <w:shd w:val="clear" w:color="auto" w:fill="FFFFFF"/>
        <w:spacing w:before="100" w:beforeAutospacing="1" w:after="100" w:afterAutospacing="1" w:line="240" w:lineRule="auto"/>
        <w:rPr>
          <w:rFonts w:eastAsia="Times New Roman" w:cstheme="minorHAnsi"/>
          <w:i/>
          <w:iCs/>
          <w:color w:val="222222"/>
          <w:sz w:val="28"/>
          <w:szCs w:val="28"/>
          <w:lang w:eastAsia="en-GB"/>
        </w:rPr>
      </w:pPr>
    </w:p>
    <w:p w14:paraId="425553D3" w14:textId="77777777" w:rsidR="00EB5DD5" w:rsidRPr="009878D0" w:rsidRDefault="00EB5DD5" w:rsidP="00EB5DD5">
      <w:pPr>
        <w:shd w:val="clear" w:color="auto" w:fill="FFFFFF"/>
        <w:spacing w:before="100" w:beforeAutospacing="1" w:after="100" w:afterAutospacing="1" w:line="240" w:lineRule="auto"/>
        <w:rPr>
          <w:rFonts w:eastAsia="Times New Roman" w:cstheme="minorHAnsi"/>
          <w:i/>
          <w:iCs/>
          <w:color w:val="222222"/>
          <w:sz w:val="28"/>
          <w:szCs w:val="28"/>
          <w:lang w:eastAsia="en-GB"/>
        </w:rPr>
      </w:pPr>
    </w:p>
    <w:p w14:paraId="5E7D95D3" w14:textId="77777777" w:rsidR="00EB5DD5" w:rsidRPr="009878D0" w:rsidRDefault="00EB5DD5" w:rsidP="00EB5DD5">
      <w:pPr>
        <w:spacing w:after="0" w:line="240" w:lineRule="auto"/>
        <w:rPr>
          <w:rFonts w:eastAsia="Times New Roman" w:cstheme="minorHAnsi"/>
          <w:i/>
          <w:iCs/>
          <w:color w:val="222222"/>
          <w:sz w:val="28"/>
          <w:szCs w:val="28"/>
          <w:lang w:eastAsia="en-GB"/>
        </w:rPr>
      </w:pPr>
      <w:r w:rsidRPr="009878D0">
        <w:rPr>
          <w:rFonts w:eastAsia="Times New Roman" w:cstheme="minorHAnsi"/>
          <w:i/>
          <w:iCs/>
          <w:color w:val="222222"/>
          <w:sz w:val="28"/>
          <w:szCs w:val="28"/>
          <w:lang w:eastAsia="en-GB"/>
        </w:rPr>
        <w:br w:type="page"/>
      </w:r>
    </w:p>
    <w:p w14:paraId="12E9A722" w14:textId="60CBCE79" w:rsidR="00EB5DD5" w:rsidRPr="00CD3C4F" w:rsidRDefault="00EB5DD5" w:rsidP="00F77551">
      <w:pPr>
        <w:pStyle w:val="JAHeading2"/>
      </w:pPr>
      <w:bookmarkStart w:id="0" w:name="_Toc73883698"/>
      <w:bookmarkStart w:id="1" w:name="_Toc76673789"/>
      <w:r w:rsidRPr="00CD3C4F">
        <w:lastRenderedPageBreak/>
        <w:t>Title Page</w:t>
      </w:r>
      <w:bookmarkEnd w:id="0"/>
      <w:bookmarkEnd w:id="1"/>
    </w:p>
    <w:p w14:paraId="28BD70E9" w14:textId="77777777" w:rsidR="00EB5DD5" w:rsidRDefault="00EB5DD5" w:rsidP="004C534A">
      <w:pPr>
        <w:pStyle w:val="JAHeading1"/>
      </w:pPr>
    </w:p>
    <w:p w14:paraId="06A15EE8" w14:textId="77777777" w:rsidR="00EB5DD5" w:rsidRDefault="00EB5DD5" w:rsidP="004C534A">
      <w:pPr>
        <w:pStyle w:val="JAHeading1"/>
      </w:pPr>
    </w:p>
    <w:p w14:paraId="77C2AFF6" w14:textId="77777777" w:rsidR="00EB5DD5" w:rsidRPr="009878D0" w:rsidRDefault="00EB5DD5" w:rsidP="004C534A">
      <w:pPr>
        <w:pStyle w:val="JAHeading1"/>
      </w:pPr>
    </w:p>
    <w:p w14:paraId="02E56DBA" w14:textId="77777777" w:rsidR="00EB5DD5" w:rsidRDefault="00EB5DD5" w:rsidP="00EB5DD5">
      <w:pPr>
        <w:spacing w:after="0" w:line="240" w:lineRule="auto"/>
        <w:rPr>
          <w:rFonts w:cstheme="minorHAnsi"/>
          <w:sz w:val="28"/>
          <w:szCs w:val="28"/>
        </w:rPr>
      </w:pPr>
      <w:r>
        <w:rPr>
          <w:rFonts w:cstheme="minorHAnsi"/>
          <w:sz w:val="28"/>
          <w:szCs w:val="28"/>
        </w:rPr>
        <w:t xml:space="preserve">                      </w:t>
      </w:r>
      <w:r>
        <w:rPr>
          <w:rFonts w:cstheme="minorHAnsi"/>
          <w:noProof/>
          <w:sz w:val="28"/>
          <w:szCs w:val="28"/>
        </w:rPr>
        <w:drawing>
          <wp:inline distT="0" distB="0" distL="0" distR="0" wp14:anchorId="1BA4E625" wp14:editId="201DDD1B">
            <wp:extent cx="4114800" cy="2755900"/>
            <wp:effectExtent l="0" t="0" r="0" b="0"/>
            <wp:docPr id="2" name="Picture 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ackground patter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14800" cy="2755900"/>
                    </a:xfrm>
                    <a:prstGeom prst="rect">
                      <a:avLst/>
                    </a:prstGeom>
                  </pic:spPr>
                </pic:pic>
              </a:graphicData>
            </a:graphic>
          </wp:inline>
        </w:drawing>
      </w:r>
    </w:p>
    <w:p w14:paraId="36AF27B3" w14:textId="77777777" w:rsidR="00EB5DD5" w:rsidRDefault="00EB5DD5" w:rsidP="00EB5DD5">
      <w:pPr>
        <w:spacing w:after="0" w:line="240" w:lineRule="auto"/>
        <w:rPr>
          <w:rFonts w:cstheme="minorHAnsi"/>
          <w:sz w:val="28"/>
          <w:szCs w:val="28"/>
        </w:rPr>
      </w:pPr>
    </w:p>
    <w:p w14:paraId="7892E188" w14:textId="77777777" w:rsidR="00EB5DD5" w:rsidRDefault="00EB5DD5" w:rsidP="00EB5DD5">
      <w:pPr>
        <w:spacing w:after="0" w:line="240" w:lineRule="auto"/>
        <w:rPr>
          <w:rFonts w:cstheme="minorHAnsi"/>
          <w:sz w:val="28"/>
          <w:szCs w:val="28"/>
        </w:rPr>
      </w:pPr>
    </w:p>
    <w:p w14:paraId="35E317A4" w14:textId="77777777" w:rsidR="00EB5DD5" w:rsidRDefault="00EB5DD5" w:rsidP="00EB5DD5">
      <w:pPr>
        <w:spacing w:after="0" w:line="240" w:lineRule="auto"/>
        <w:rPr>
          <w:rFonts w:cstheme="minorHAnsi"/>
          <w:sz w:val="28"/>
          <w:szCs w:val="28"/>
        </w:rPr>
      </w:pPr>
    </w:p>
    <w:p w14:paraId="640EC485" w14:textId="77777777" w:rsidR="00EB5DD5" w:rsidRDefault="00EB5DD5" w:rsidP="00EB5DD5">
      <w:pPr>
        <w:spacing w:after="0" w:line="240" w:lineRule="auto"/>
        <w:jc w:val="center"/>
        <w:rPr>
          <w:rFonts w:cstheme="minorHAnsi"/>
          <w:sz w:val="36"/>
          <w:szCs w:val="36"/>
        </w:rPr>
      </w:pPr>
    </w:p>
    <w:p w14:paraId="25960945" w14:textId="77777777" w:rsidR="00EB5DD5" w:rsidRDefault="00EB5DD5" w:rsidP="00EB5DD5">
      <w:pPr>
        <w:spacing w:after="0" w:line="240" w:lineRule="auto"/>
        <w:rPr>
          <w:rFonts w:cstheme="minorHAnsi"/>
          <w:sz w:val="36"/>
          <w:szCs w:val="36"/>
        </w:rPr>
      </w:pPr>
      <w:r>
        <w:rPr>
          <w:rFonts w:cstheme="minorHAnsi"/>
          <w:sz w:val="36"/>
          <w:szCs w:val="36"/>
        </w:rPr>
        <w:t>Business plan for Simply Brownies</w:t>
      </w:r>
    </w:p>
    <w:p w14:paraId="07EE6593" w14:textId="77777777" w:rsidR="00EB5DD5" w:rsidRDefault="00EB5DD5" w:rsidP="00EB5DD5">
      <w:pPr>
        <w:spacing w:after="0" w:line="240" w:lineRule="auto"/>
        <w:rPr>
          <w:rFonts w:cstheme="minorHAnsi"/>
          <w:sz w:val="36"/>
          <w:szCs w:val="36"/>
        </w:rPr>
      </w:pPr>
      <w:r>
        <w:rPr>
          <w:rFonts w:cstheme="minorHAnsi"/>
          <w:sz w:val="36"/>
          <w:szCs w:val="36"/>
        </w:rPr>
        <w:t>By Alyson Downes</w:t>
      </w:r>
    </w:p>
    <w:p w14:paraId="5FBB7325" w14:textId="77777777" w:rsidR="00EB5DD5" w:rsidRDefault="00EB5DD5" w:rsidP="00EB5DD5">
      <w:pPr>
        <w:spacing w:after="0" w:line="240" w:lineRule="auto"/>
        <w:rPr>
          <w:rFonts w:cstheme="minorHAnsi"/>
          <w:sz w:val="36"/>
          <w:szCs w:val="36"/>
        </w:rPr>
      </w:pPr>
    </w:p>
    <w:p w14:paraId="353D3BDE" w14:textId="77777777" w:rsidR="00EB5DD5" w:rsidRDefault="00EB5DD5" w:rsidP="00EB5DD5">
      <w:pPr>
        <w:spacing w:after="0" w:line="240" w:lineRule="auto"/>
        <w:rPr>
          <w:rFonts w:cstheme="minorHAnsi"/>
          <w:sz w:val="36"/>
          <w:szCs w:val="36"/>
        </w:rPr>
      </w:pPr>
      <w:r>
        <w:rPr>
          <w:rFonts w:cstheme="minorHAnsi"/>
          <w:sz w:val="36"/>
          <w:szCs w:val="36"/>
        </w:rPr>
        <w:t>14</w:t>
      </w:r>
      <w:r w:rsidRPr="00C93A2A">
        <w:rPr>
          <w:rFonts w:cstheme="minorHAnsi"/>
          <w:sz w:val="36"/>
          <w:szCs w:val="36"/>
          <w:vertAlign w:val="superscript"/>
        </w:rPr>
        <w:t>th</w:t>
      </w:r>
      <w:r>
        <w:rPr>
          <w:rFonts w:cstheme="minorHAnsi"/>
          <w:sz w:val="36"/>
          <w:szCs w:val="36"/>
        </w:rPr>
        <w:t xml:space="preserve"> July 2021</w:t>
      </w:r>
    </w:p>
    <w:p w14:paraId="092E7CEF" w14:textId="77777777" w:rsidR="00EB5DD5" w:rsidRDefault="00EB5DD5" w:rsidP="00EB5DD5">
      <w:pPr>
        <w:spacing w:after="0" w:line="240" w:lineRule="auto"/>
        <w:rPr>
          <w:rFonts w:cstheme="minorHAnsi"/>
          <w:sz w:val="36"/>
          <w:szCs w:val="36"/>
        </w:rPr>
      </w:pPr>
    </w:p>
    <w:p w14:paraId="577B82A9" w14:textId="77777777" w:rsidR="00EB5DD5" w:rsidRDefault="00EB5DD5" w:rsidP="00EB5DD5">
      <w:pPr>
        <w:spacing w:after="0" w:line="240" w:lineRule="auto"/>
        <w:rPr>
          <w:rFonts w:cstheme="minorHAnsi"/>
          <w:sz w:val="36"/>
          <w:szCs w:val="36"/>
        </w:rPr>
      </w:pPr>
      <w:r>
        <w:rPr>
          <w:rFonts w:cstheme="minorHAnsi"/>
          <w:sz w:val="36"/>
          <w:szCs w:val="36"/>
        </w:rPr>
        <w:t>2 Derwent Street</w:t>
      </w:r>
    </w:p>
    <w:p w14:paraId="3850832F" w14:textId="77777777" w:rsidR="00EB5DD5" w:rsidRDefault="00EB5DD5" w:rsidP="00EB5DD5">
      <w:pPr>
        <w:spacing w:after="0" w:line="240" w:lineRule="auto"/>
        <w:rPr>
          <w:rFonts w:cstheme="minorHAnsi"/>
          <w:sz w:val="36"/>
          <w:szCs w:val="36"/>
        </w:rPr>
      </w:pPr>
      <w:r>
        <w:rPr>
          <w:rFonts w:cstheme="minorHAnsi"/>
          <w:sz w:val="36"/>
          <w:szCs w:val="36"/>
        </w:rPr>
        <w:t>Llanelli</w:t>
      </w:r>
    </w:p>
    <w:p w14:paraId="03C56A3C" w14:textId="77777777" w:rsidR="00EB5DD5" w:rsidRDefault="00EB5DD5" w:rsidP="00EB5DD5">
      <w:pPr>
        <w:spacing w:after="0" w:line="240" w:lineRule="auto"/>
        <w:rPr>
          <w:rFonts w:cstheme="minorHAnsi"/>
          <w:sz w:val="36"/>
          <w:szCs w:val="36"/>
        </w:rPr>
      </w:pPr>
      <w:r>
        <w:rPr>
          <w:rFonts w:cstheme="minorHAnsi"/>
          <w:sz w:val="36"/>
          <w:szCs w:val="36"/>
        </w:rPr>
        <w:t>Carmarthenshire</w:t>
      </w:r>
    </w:p>
    <w:p w14:paraId="47893033" w14:textId="77777777" w:rsidR="00EB5DD5" w:rsidRDefault="00EB5DD5" w:rsidP="00EB5DD5">
      <w:pPr>
        <w:spacing w:after="0" w:line="240" w:lineRule="auto"/>
        <w:rPr>
          <w:rFonts w:cstheme="minorHAnsi"/>
          <w:sz w:val="36"/>
          <w:szCs w:val="36"/>
        </w:rPr>
      </w:pPr>
      <w:r>
        <w:rPr>
          <w:rFonts w:cstheme="minorHAnsi"/>
          <w:sz w:val="36"/>
          <w:szCs w:val="36"/>
        </w:rPr>
        <w:t>SA15 3EP</w:t>
      </w:r>
    </w:p>
    <w:p w14:paraId="750AFB67" w14:textId="77777777" w:rsidR="00EB5DD5" w:rsidRDefault="00EB5DD5" w:rsidP="00EB5DD5">
      <w:pPr>
        <w:spacing w:after="0" w:line="240" w:lineRule="auto"/>
        <w:rPr>
          <w:rFonts w:cstheme="minorHAnsi"/>
          <w:sz w:val="36"/>
          <w:szCs w:val="36"/>
        </w:rPr>
      </w:pPr>
    </w:p>
    <w:p w14:paraId="415B8751" w14:textId="77777777" w:rsidR="00EB5DD5" w:rsidRDefault="00EB5DD5" w:rsidP="00EB5DD5">
      <w:pPr>
        <w:spacing w:after="0" w:line="240" w:lineRule="auto"/>
        <w:rPr>
          <w:rFonts w:cstheme="minorHAnsi"/>
          <w:sz w:val="36"/>
          <w:szCs w:val="36"/>
        </w:rPr>
      </w:pPr>
      <w:r>
        <w:rPr>
          <w:rFonts w:cstheme="minorHAnsi"/>
          <w:sz w:val="36"/>
          <w:szCs w:val="36"/>
        </w:rPr>
        <w:t>07970 889511</w:t>
      </w:r>
    </w:p>
    <w:p w14:paraId="6F6313A7" w14:textId="77777777" w:rsidR="00EB5DD5" w:rsidRDefault="00EE0BD8" w:rsidP="00EB5DD5">
      <w:pPr>
        <w:spacing w:after="0" w:line="240" w:lineRule="auto"/>
        <w:rPr>
          <w:rFonts w:cstheme="minorHAnsi"/>
          <w:sz w:val="36"/>
          <w:szCs w:val="36"/>
        </w:rPr>
      </w:pPr>
      <w:hyperlink r:id="rId7" w:history="1">
        <w:r w:rsidR="00EB5DD5" w:rsidRPr="00242DCA">
          <w:rPr>
            <w:rStyle w:val="Hyperlink"/>
            <w:rFonts w:cstheme="minorHAnsi"/>
            <w:sz w:val="36"/>
            <w:szCs w:val="36"/>
          </w:rPr>
          <w:t>Simplybrownies@gmail.com</w:t>
        </w:r>
      </w:hyperlink>
    </w:p>
    <w:p w14:paraId="46F5D6B8" w14:textId="77777777" w:rsidR="00EB5DD5" w:rsidRDefault="00EB5DD5" w:rsidP="00EB5DD5">
      <w:pPr>
        <w:spacing w:after="0" w:line="240" w:lineRule="auto"/>
        <w:rPr>
          <w:rFonts w:cstheme="minorHAnsi"/>
          <w:sz w:val="36"/>
          <w:szCs w:val="36"/>
        </w:rPr>
      </w:pPr>
      <w:r>
        <w:rPr>
          <w:rFonts w:cstheme="minorHAnsi"/>
          <w:sz w:val="36"/>
          <w:szCs w:val="36"/>
        </w:rPr>
        <w:t xml:space="preserve">Simplybrownies.co.uk </w:t>
      </w:r>
    </w:p>
    <w:p w14:paraId="603B1DCB" w14:textId="08912379" w:rsidR="00EB5DD5" w:rsidRDefault="00EB5DD5" w:rsidP="00F77551">
      <w:pPr>
        <w:pStyle w:val="JAHeading2"/>
        <w:rPr>
          <w:rStyle w:val="mntl-sc-block-headingtext"/>
        </w:rPr>
      </w:pPr>
      <w:bookmarkStart w:id="2" w:name="_Toc76673790"/>
      <w:r w:rsidRPr="00B45D40">
        <w:rPr>
          <w:rStyle w:val="mntl-sc-block-headingtext"/>
        </w:rPr>
        <w:lastRenderedPageBreak/>
        <w:t>Executive Summary</w:t>
      </w:r>
      <w:bookmarkEnd w:id="2"/>
      <w:r w:rsidR="00D6116F">
        <w:rPr>
          <w:rStyle w:val="mntl-sc-block-headingtext"/>
        </w:rPr>
        <w:t xml:space="preserve"> </w:t>
      </w:r>
    </w:p>
    <w:p w14:paraId="515FF60F" w14:textId="77637FA6" w:rsidR="000074AF" w:rsidRDefault="000074AF" w:rsidP="009C2FF4"/>
    <w:p w14:paraId="3F2506F4" w14:textId="343F1AE2" w:rsidR="00BF2245" w:rsidRDefault="00585FD4" w:rsidP="009C2FF4">
      <w:r>
        <w:t>Simply Brownies Mission</w:t>
      </w:r>
    </w:p>
    <w:p w14:paraId="73F712C9" w14:textId="5C0254ED" w:rsidR="00585FD4" w:rsidRDefault="00585FD4" w:rsidP="009C2FF4">
      <w:r>
        <w:t xml:space="preserve">Simply Brownies </w:t>
      </w:r>
      <w:r w:rsidR="00F90ECD">
        <w:t xml:space="preserve">offers luxury brownies with a superior taste, in a wide range of flavours. </w:t>
      </w:r>
      <w:r w:rsidR="002D7935">
        <w:t>Customers can order</w:t>
      </w:r>
      <w:r w:rsidR="006A454E">
        <w:t xml:space="preserve"> online through the website. Orders</w:t>
      </w:r>
      <w:r w:rsidR="00354B4D">
        <w:t xml:space="preserve"> </w:t>
      </w:r>
      <w:r w:rsidR="00826F8A">
        <w:t>are available for</w:t>
      </w:r>
      <w:r w:rsidR="00354B4D">
        <w:t xml:space="preserve"> UK wide </w:t>
      </w:r>
      <w:r w:rsidR="00826F8A">
        <w:t xml:space="preserve">delivery </w:t>
      </w:r>
      <w:r w:rsidR="00354B4D">
        <w:t>or</w:t>
      </w:r>
      <w:r w:rsidR="00826F8A">
        <w:t xml:space="preserve"> can be</w:t>
      </w:r>
      <w:r w:rsidR="00354B4D">
        <w:t xml:space="preserve"> collected </w:t>
      </w:r>
      <w:r w:rsidR="00826F8A">
        <w:t xml:space="preserve">free of charge </w:t>
      </w:r>
      <w:r w:rsidR="00BE0FB2">
        <w:t>from Llanelli for local customers.</w:t>
      </w:r>
      <w:r w:rsidR="002D7935">
        <w:t xml:space="preserve"> </w:t>
      </w:r>
      <w:r w:rsidR="00354B4D">
        <w:t xml:space="preserve"> </w:t>
      </w:r>
    </w:p>
    <w:p w14:paraId="6080EF46" w14:textId="1942B9DA" w:rsidR="00E0528B" w:rsidRDefault="00E0528B" w:rsidP="009C2FF4">
      <w:r>
        <w:t>The Company and Management</w:t>
      </w:r>
    </w:p>
    <w:p w14:paraId="2FE09E16" w14:textId="383E2E85" w:rsidR="00E0528B" w:rsidRDefault="002116EB" w:rsidP="009C2FF4">
      <w:r>
        <w:t xml:space="preserve">Simply Brownies is owned and run solely by </w:t>
      </w:r>
      <w:r w:rsidR="00333AD6">
        <w:t>Alyson Downes and</w:t>
      </w:r>
      <w:r>
        <w:t xml:space="preserve"> will be operated as a sole proprietorship.</w:t>
      </w:r>
      <w:r w:rsidR="00255D15">
        <w:t xml:space="preserve"> </w:t>
      </w:r>
    </w:p>
    <w:p w14:paraId="03534D92" w14:textId="56F73038" w:rsidR="00255D15" w:rsidRDefault="00255D15" w:rsidP="009C2FF4">
      <w:r>
        <w:t xml:space="preserve">Products </w:t>
      </w:r>
    </w:p>
    <w:p w14:paraId="6401A8C9" w14:textId="492221EB" w:rsidR="00255D15" w:rsidRDefault="00255D15" w:rsidP="009C2FF4">
      <w:r>
        <w:t xml:space="preserve">Brownies are available in boxes of 4, 6, 9 and 12. There is also a slab option which would be suitable as a cake alternative for </w:t>
      </w:r>
      <w:r w:rsidR="000F4C1E">
        <w:t>celebrations. All options are available in a wide range of flavours and are entirely customisable. Customers will select their flavour options from my pick and mix menu.</w:t>
      </w:r>
    </w:p>
    <w:p w14:paraId="3D7C181A" w14:textId="31B8527E" w:rsidR="000F4C1E" w:rsidRDefault="008E1902" w:rsidP="009C2FF4">
      <w:r>
        <w:t>The Market</w:t>
      </w:r>
    </w:p>
    <w:p w14:paraId="074167B8" w14:textId="316D0C3D" w:rsidR="008E1902" w:rsidRDefault="00333AD6" w:rsidP="009C2FF4">
      <w:r>
        <w:t>The</w:t>
      </w:r>
      <w:r w:rsidR="008E1902">
        <w:t xml:space="preserve"> target market</w:t>
      </w:r>
      <w:r>
        <w:t xml:space="preserve"> for the business</w:t>
      </w:r>
      <w:r w:rsidR="008E1902">
        <w:t xml:space="preserve"> is </w:t>
      </w:r>
      <w:r w:rsidR="008A1EB1">
        <w:t>18–5</w:t>
      </w:r>
      <w:r w:rsidR="009779F6">
        <w:t>9</w:t>
      </w:r>
      <w:r w:rsidR="008A1EB1">
        <w:t>-year-olds</w:t>
      </w:r>
      <w:r w:rsidR="008E1902">
        <w:t xml:space="preserve">. </w:t>
      </w:r>
      <w:r>
        <w:t>T</w:t>
      </w:r>
      <w:r w:rsidR="008E1902">
        <w:t xml:space="preserve">he majority will </w:t>
      </w:r>
      <w:r>
        <w:t xml:space="preserve">likely </w:t>
      </w:r>
      <w:r w:rsidR="008E1902">
        <w:t xml:space="preserve">be females. </w:t>
      </w:r>
      <w:r w:rsidR="008A1EB1">
        <w:t xml:space="preserve">They will be social media users and internet savvy. </w:t>
      </w:r>
    </w:p>
    <w:p w14:paraId="105EE223" w14:textId="25BE3E7C" w:rsidR="009779F6" w:rsidRDefault="009779F6" w:rsidP="009C2FF4">
      <w:r>
        <w:t>Competitive Advantage</w:t>
      </w:r>
    </w:p>
    <w:p w14:paraId="5F5BBEDC" w14:textId="395880B3" w:rsidR="009779F6" w:rsidRDefault="00EC39F1" w:rsidP="009C2FF4">
      <w:r>
        <w:t xml:space="preserve">Unlike competitors, </w:t>
      </w:r>
      <w:r w:rsidR="00333AD6">
        <w:t>Simply Brownies will</w:t>
      </w:r>
      <w:r w:rsidR="00F046EA">
        <w:t xml:space="preserve"> offer a pick and mix menu and the customer will build their own box using that menu. </w:t>
      </w:r>
      <w:r w:rsidR="006500AD">
        <w:t>The owner is</w:t>
      </w:r>
      <w:r w:rsidR="00F046EA">
        <w:t xml:space="preserve"> also confident that </w:t>
      </w:r>
      <w:r w:rsidR="006500AD">
        <w:t>the</w:t>
      </w:r>
      <w:r w:rsidR="00F046EA">
        <w:t xml:space="preserve"> brownies will be the best </w:t>
      </w:r>
      <w:r w:rsidR="004923F2">
        <w:t>the customer has tasted and would expect regular repeat orders.</w:t>
      </w:r>
    </w:p>
    <w:p w14:paraId="67AA33AF" w14:textId="6010815D" w:rsidR="004923F2" w:rsidRDefault="00776D64" w:rsidP="009C2FF4">
      <w:r>
        <w:t>Financial Projections</w:t>
      </w:r>
    </w:p>
    <w:p w14:paraId="7F7A51BA" w14:textId="49400776" w:rsidR="00776D64" w:rsidRDefault="00776D64" w:rsidP="009C2FF4">
      <w:r>
        <w:t xml:space="preserve">The start-up costs for Simply Brownies are extremely low, and </w:t>
      </w:r>
      <w:r w:rsidR="006500AD">
        <w:t>the business is</w:t>
      </w:r>
      <w:r>
        <w:t xml:space="preserve"> seeking a business loan of £1000. </w:t>
      </w:r>
      <w:r w:rsidR="0091424D">
        <w:t>This</w:t>
      </w:r>
      <w:r w:rsidR="00493417">
        <w:t>,</w:t>
      </w:r>
      <w:r w:rsidR="0091424D">
        <w:t xml:space="preserve"> along with </w:t>
      </w:r>
      <w:r w:rsidR="006500AD">
        <w:t>the owner’s</w:t>
      </w:r>
      <w:r w:rsidR="0091424D">
        <w:t xml:space="preserve"> personal investment of £500 will cover </w:t>
      </w:r>
      <w:r w:rsidR="00C82105">
        <w:t>all</w:t>
      </w:r>
      <w:r w:rsidR="00AE3BF5">
        <w:t xml:space="preserve"> start-up costs. </w:t>
      </w:r>
      <w:r w:rsidR="00396BC5">
        <w:t xml:space="preserve">Running costs are also low as </w:t>
      </w:r>
      <w:r w:rsidR="006500AD">
        <w:t>the business</w:t>
      </w:r>
      <w:r w:rsidR="00396BC5">
        <w:t xml:space="preserve"> will be </w:t>
      </w:r>
      <w:r w:rsidR="006500AD">
        <w:t>operated</w:t>
      </w:r>
      <w:r w:rsidR="00396BC5">
        <w:t xml:space="preserve"> from </w:t>
      </w:r>
      <w:r w:rsidR="006500AD">
        <w:t xml:space="preserve">the owner’s </w:t>
      </w:r>
      <w:r w:rsidR="00396BC5">
        <w:t xml:space="preserve">home. </w:t>
      </w:r>
      <w:r w:rsidR="006500AD">
        <w:t>Ca</w:t>
      </w:r>
      <w:r w:rsidR="00396BC5">
        <w:t xml:space="preserve">sh flow projections predict a profit of over £9000 in </w:t>
      </w:r>
      <w:r w:rsidR="006500AD">
        <w:t>the</w:t>
      </w:r>
      <w:r w:rsidR="00396BC5">
        <w:t xml:space="preserve"> first year of trading.</w:t>
      </w:r>
    </w:p>
    <w:p w14:paraId="4D5D657A" w14:textId="77777777" w:rsidR="00C82105" w:rsidRDefault="00C82105" w:rsidP="009C2FF4"/>
    <w:p w14:paraId="2E88E20D" w14:textId="077193D0" w:rsidR="00EB5DD5" w:rsidRDefault="00EB5DD5" w:rsidP="004772BA">
      <w:pPr>
        <w:pStyle w:val="JAHeading2"/>
        <w:rPr>
          <w:rStyle w:val="mntl-sc-block-headingtext"/>
        </w:rPr>
      </w:pPr>
      <w:bookmarkStart w:id="3" w:name="_Toc76673791"/>
      <w:r>
        <w:rPr>
          <w:rStyle w:val="mntl-sc-block-headingtext"/>
        </w:rPr>
        <w:t>Introduction</w:t>
      </w:r>
      <w:bookmarkEnd w:id="3"/>
    </w:p>
    <w:p w14:paraId="2B403E3F" w14:textId="77777777" w:rsidR="00EB5DD5" w:rsidRPr="00B45D40" w:rsidRDefault="00EB5DD5" w:rsidP="004C534A">
      <w:pPr>
        <w:pStyle w:val="JAHeading1"/>
        <w:rPr>
          <w:rStyle w:val="mntl-sc-block-headingtext"/>
        </w:rPr>
      </w:pPr>
    </w:p>
    <w:p w14:paraId="5454E9C8" w14:textId="77777777" w:rsidR="00EB5DD5" w:rsidRPr="00EB5DD5" w:rsidRDefault="00EB5DD5" w:rsidP="00EB5DD5">
      <w:bookmarkStart w:id="4" w:name="_Toc76665700"/>
      <w:r w:rsidRPr="00EB5DD5">
        <w:t>According to Your Company Formations (2020) the UK bakery market is worth in the region of £3.6 billion annually, which equates to 11 million sales per day. Before the pandemic hit, the market was growing at a rate of 2.1% per annum (Whitney 2019), although the artisan corner of the market was seeing a growth closer to 5%.</w:t>
      </w:r>
      <w:bookmarkEnd w:id="4"/>
      <w:r w:rsidRPr="00EB5DD5">
        <w:t xml:space="preserve"> </w:t>
      </w:r>
    </w:p>
    <w:p w14:paraId="58998E6C" w14:textId="77777777" w:rsidR="00EB5DD5" w:rsidRPr="00EB5DD5" w:rsidRDefault="00EB5DD5" w:rsidP="00EB5DD5">
      <w:bookmarkStart w:id="5" w:name="_Toc76665701"/>
      <w:r w:rsidRPr="00EB5DD5">
        <w:t>The pandemic has seen a growing demand for smaller, snack sized treats (British Baker 2021) and this trend is expected to continue throughout the next year. Instead of larger celebration cakes, consumers are instead looking for smaller bakes such as brownies, that will still have a visual impact and look appealing.</w:t>
      </w:r>
      <w:bookmarkEnd w:id="5"/>
      <w:r w:rsidRPr="00EB5DD5">
        <w:t xml:space="preserve"> </w:t>
      </w:r>
    </w:p>
    <w:p w14:paraId="15F9AD3D" w14:textId="248B2F5C" w:rsidR="00EB5DD5" w:rsidRPr="00EB5DD5" w:rsidRDefault="00EB5DD5" w:rsidP="00EB5DD5">
      <w:bookmarkStart w:id="6" w:name="_Toc76665702"/>
      <w:r w:rsidRPr="00EB5DD5">
        <w:lastRenderedPageBreak/>
        <w:t xml:space="preserve">Simply Brownies fits in to the bespoke, artisan corner of the market. As the name suggests, </w:t>
      </w:r>
      <w:r w:rsidR="006033FE">
        <w:t>the</w:t>
      </w:r>
      <w:r w:rsidRPr="00EB5DD5">
        <w:t xml:space="preserve"> business will sell brownies. </w:t>
      </w:r>
      <w:r w:rsidR="001F5C58">
        <w:t>Orders</w:t>
      </w:r>
      <w:r w:rsidRPr="00EB5DD5">
        <w:t xml:space="preserve"> will be </w:t>
      </w:r>
      <w:r w:rsidR="001F5C58">
        <w:t xml:space="preserve">taken </w:t>
      </w:r>
      <w:r w:rsidRPr="00EB5DD5">
        <w:t xml:space="preserve">exclusively online through </w:t>
      </w:r>
      <w:r w:rsidR="006033FE">
        <w:t>the</w:t>
      </w:r>
      <w:r w:rsidRPr="00EB5DD5">
        <w:t xml:space="preserve"> website. Although </w:t>
      </w:r>
      <w:r w:rsidR="006033FE">
        <w:t xml:space="preserve">it is </w:t>
      </w:r>
      <w:r w:rsidRPr="00EB5DD5">
        <w:t>expect</w:t>
      </w:r>
      <w:r w:rsidR="006033FE">
        <w:t>ed</w:t>
      </w:r>
      <w:r w:rsidRPr="00EB5DD5">
        <w:t xml:space="preserve"> that the majority of sales will be local, as that is the </w:t>
      </w:r>
      <w:r w:rsidR="00B960CC">
        <w:t xml:space="preserve">area </w:t>
      </w:r>
      <w:r w:rsidR="00C05E58">
        <w:t>that</w:t>
      </w:r>
      <w:r w:rsidR="00B960CC">
        <w:t xml:space="preserve"> will be target</w:t>
      </w:r>
      <w:r w:rsidR="00C05E58">
        <w:t>ed</w:t>
      </w:r>
      <w:r w:rsidR="00B960CC">
        <w:t xml:space="preserve"> </w:t>
      </w:r>
      <w:r w:rsidR="00C05E58">
        <w:t>in the majority of the marketing</w:t>
      </w:r>
      <w:r w:rsidRPr="00EB5DD5">
        <w:t xml:space="preserve">, </w:t>
      </w:r>
      <w:r w:rsidR="00977AFD">
        <w:t xml:space="preserve">the business </w:t>
      </w:r>
      <w:r w:rsidRPr="00EB5DD5">
        <w:t xml:space="preserve">will also offer UK wide delivery. Royal Mail </w:t>
      </w:r>
      <w:r w:rsidR="00977AFD">
        <w:t>will be used for</w:t>
      </w:r>
      <w:r w:rsidRPr="00EB5DD5">
        <w:t xml:space="preserve"> delivery and the customer will cover the postage cost. Local customers will be able to use the free ‘click and collect’ option.</w:t>
      </w:r>
      <w:bookmarkEnd w:id="6"/>
    </w:p>
    <w:p w14:paraId="65E5E295" w14:textId="61C7333A" w:rsidR="00977AFD" w:rsidRDefault="00EB5DD5" w:rsidP="00EB5DD5">
      <w:bookmarkStart w:id="7" w:name="_Toc76665703"/>
      <w:r w:rsidRPr="00EB5DD5">
        <w:t xml:space="preserve">Although there are many other bakers in </w:t>
      </w:r>
      <w:r w:rsidR="00977AFD">
        <w:t>the</w:t>
      </w:r>
      <w:r w:rsidRPr="00EB5DD5">
        <w:t xml:space="preserve"> local area, there is only one business that specialises </w:t>
      </w:r>
      <w:r w:rsidR="008669E9">
        <w:t xml:space="preserve">solely </w:t>
      </w:r>
      <w:r w:rsidRPr="00EB5DD5">
        <w:t xml:space="preserve">in brownies, and they are gluten free only. They do not have a website, and do not offer UK wide delivery as an option. There are other UK business that offer brownies by post, but </w:t>
      </w:r>
      <w:r w:rsidR="00855FD4">
        <w:t>it is</w:t>
      </w:r>
      <w:r w:rsidRPr="00EB5DD5">
        <w:t xml:space="preserve"> not believe</w:t>
      </w:r>
      <w:r w:rsidR="00855FD4">
        <w:t>d that</w:t>
      </w:r>
      <w:r w:rsidRPr="00EB5DD5">
        <w:t xml:space="preserve"> there is a single company dominating the market at this time.</w:t>
      </w:r>
      <w:bookmarkEnd w:id="7"/>
      <w:r w:rsidRPr="00EB5DD5">
        <w:t xml:space="preserve"> </w:t>
      </w:r>
      <w:bookmarkStart w:id="8" w:name="_Toc76665704"/>
    </w:p>
    <w:p w14:paraId="596CA720" w14:textId="58C05B09" w:rsidR="00EB5DD5" w:rsidRPr="00977AFD" w:rsidRDefault="00977AFD" w:rsidP="00EB5DD5">
      <w:pPr>
        <w:rPr>
          <w:rStyle w:val="mntl-sc-block-headingtext"/>
        </w:rPr>
      </w:pPr>
      <w:r>
        <w:t>Simply Brownies</w:t>
      </w:r>
      <w:r w:rsidR="00EB5DD5" w:rsidRPr="00EB5DD5">
        <w:t xml:space="preserve"> will be </w:t>
      </w:r>
      <w:r w:rsidR="00673DA1">
        <w:t>unique</w:t>
      </w:r>
      <w:r w:rsidR="00EB5DD5" w:rsidRPr="00EB5DD5">
        <w:t xml:space="preserve"> </w:t>
      </w:r>
      <w:r w:rsidR="000D64C4">
        <w:t>as</w:t>
      </w:r>
      <w:r w:rsidR="00EB5DD5" w:rsidRPr="00EB5DD5">
        <w:t xml:space="preserve"> </w:t>
      </w:r>
      <w:r w:rsidR="00002EA1">
        <w:t>it</w:t>
      </w:r>
      <w:r w:rsidR="00EB5DD5" w:rsidRPr="00EB5DD5">
        <w:t xml:space="preserve"> offer</w:t>
      </w:r>
      <w:r w:rsidR="00002EA1">
        <w:t>s</w:t>
      </w:r>
      <w:r w:rsidR="00EB5DD5" w:rsidRPr="00EB5DD5">
        <w:t xml:space="preserve"> a completely customisable service. Unlike other companies who offer boxes of set flavours, </w:t>
      </w:r>
      <w:r w:rsidR="00BD520C">
        <w:t>Simply Brownies’</w:t>
      </w:r>
      <w:r w:rsidR="00EB5DD5" w:rsidRPr="00EB5DD5">
        <w:t xml:space="preserve"> will be entirely chosen by the customer using </w:t>
      </w:r>
      <w:r w:rsidR="00BD520C">
        <w:t>the</w:t>
      </w:r>
      <w:r w:rsidR="00EB5DD5" w:rsidRPr="00EB5DD5">
        <w:t xml:space="preserve"> </w:t>
      </w:r>
      <w:r w:rsidR="000D64C4">
        <w:t xml:space="preserve">pick and mix </w:t>
      </w:r>
      <w:r w:rsidR="00EB5DD5" w:rsidRPr="00EB5DD5">
        <w:t xml:space="preserve">menu. </w:t>
      </w:r>
      <w:r w:rsidR="00BD520C">
        <w:t>The owner is</w:t>
      </w:r>
      <w:r w:rsidR="00EB5DD5" w:rsidRPr="00EB5DD5">
        <w:t xml:space="preserve"> also </w:t>
      </w:r>
      <w:r w:rsidR="00BD520C">
        <w:t>confident</w:t>
      </w:r>
      <w:r w:rsidR="00EB5DD5" w:rsidRPr="00EB5DD5">
        <w:t xml:space="preserve"> that </w:t>
      </w:r>
      <w:r w:rsidR="00BD520C">
        <w:t>the</w:t>
      </w:r>
      <w:r w:rsidR="00EB5DD5" w:rsidRPr="00EB5DD5">
        <w:t xml:space="preserve"> brownies will be superior in taste and quality</w:t>
      </w:r>
      <w:r w:rsidR="00EB5DD5" w:rsidRPr="00EB5DD5">
        <w:rPr>
          <w:rStyle w:val="mntl-sc-block-headingtext"/>
          <w:rFonts w:ascii="Calibri" w:hAnsi="Calibri" w:cs="Calibri (Body)"/>
          <w:color w:val="000000" w:themeColor="text1"/>
          <w:sz w:val="24"/>
          <w:szCs w:val="24"/>
        </w:rPr>
        <w:t>.</w:t>
      </w:r>
      <w:bookmarkEnd w:id="8"/>
    </w:p>
    <w:p w14:paraId="6E7DDB68" w14:textId="0EEDFCED" w:rsidR="006A2511" w:rsidRDefault="006A2511" w:rsidP="006A2511">
      <w:r w:rsidRPr="00EB5DD5">
        <w:t xml:space="preserve">Simply Brownies will be a sole proprietorship. As </w:t>
      </w:r>
      <w:r w:rsidR="00BD520C">
        <w:t>the</w:t>
      </w:r>
      <w:r w:rsidRPr="00EB5DD5">
        <w:t xml:space="preserve"> start-up costs are low, </w:t>
      </w:r>
      <w:r w:rsidR="00BD520C">
        <w:t>there is very little</w:t>
      </w:r>
      <w:r w:rsidRPr="00EB5DD5">
        <w:t xml:space="preserve"> risk involved </w:t>
      </w:r>
      <w:r w:rsidR="003B3AF3">
        <w:t>in</w:t>
      </w:r>
      <w:r w:rsidRPr="00EB5DD5">
        <w:t xml:space="preserve"> operating as a sole trader. </w:t>
      </w:r>
      <w:r w:rsidR="003B3AF3">
        <w:t>The</w:t>
      </w:r>
      <w:r w:rsidRPr="00EB5DD5">
        <w:t xml:space="preserve"> business will be an additional income and </w:t>
      </w:r>
      <w:r w:rsidR="003B3AF3">
        <w:t>the owner</w:t>
      </w:r>
      <w:r w:rsidRPr="00EB5DD5">
        <w:t xml:space="preserve"> will continue to work in paid employment as well as running </w:t>
      </w:r>
      <w:r w:rsidR="003B3AF3">
        <w:t>the</w:t>
      </w:r>
      <w:r w:rsidRPr="00EB5DD5">
        <w:t xml:space="preserve"> business for at least the first year of trading. </w:t>
      </w:r>
      <w:r w:rsidR="003B3AF3">
        <w:t>The owner</w:t>
      </w:r>
      <w:r w:rsidRPr="00EB5DD5">
        <w:t xml:space="preserve"> will run the business alone with no staff. </w:t>
      </w:r>
      <w:r w:rsidR="003B3AF3">
        <w:t>The owner</w:t>
      </w:r>
      <w:r w:rsidRPr="00EB5DD5">
        <w:t xml:space="preserve"> ha</w:t>
      </w:r>
      <w:r w:rsidR="003B3AF3">
        <w:t>s</w:t>
      </w:r>
      <w:r w:rsidRPr="00EB5DD5">
        <w:t xml:space="preserve"> experience of working in accounts</w:t>
      </w:r>
      <w:r w:rsidR="007C105D">
        <w:t xml:space="preserve"> and currently work</w:t>
      </w:r>
      <w:r w:rsidR="003B3AF3">
        <w:t>s</w:t>
      </w:r>
      <w:r w:rsidR="007C105D">
        <w:t xml:space="preserve"> in payroll</w:t>
      </w:r>
      <w:r w:rsidRPr="00EB5DD5">
        <w:t xml:space="preserve">, so will not be hiring an accountant. The business is small, and the book-keeping will not be overly </w:t>
      </w:r>
      <w:r w:rsidR="00EE0935" w:rsidRPr="00EB5DD5">
        <w:t>complicated,</w:t>
      </w:r>
      <w:r w:rsidRPr="00EB5DD5">
        <w:t xml:space="preserve"> so </w:t>
      </w:r>
      <w:r w:rsidR="003B3AF3">
        <w:t xml:space="preserve">it is not thought to </w:t>
      </w:r>
      <w:r w:rsidRPr="00EB5DD5">
        <w:t>be necessary.</w:t>
      </w:r>
    </w:p>
    <w:p w14:paraId="15BA436E" w14:textId="77777777" w:rsidR="006A2511" w:rsidRPr="00EB5DD5" w:rsidRDefault="006A2511" w:rsidP="00EB5DD5">
      <w:pPr>
        <w:rPr>
          <w:rStyle w:val="mntl-sc-block-headingtext"/>
          <w:rFonts w:ascii="Calibri" w:hAnsi="Calibri" w:cs="Calibri (Body)"/>
          <w:color w:val="000000" w:themeColor="text1"/>
          <w:sz w:val="24"/>
          <w:szCs w:val="24"/>
        </w:rPr>
      </w:pPr>
    </w:p>
    <w:p w14:paraId="3F58403E" w14:textId="72E89F3C" w:rsidR="00EB5DD5" w:rsidRDefault="00EB5DD5" w:rsidP="004946C4">
      <w:pPr>
        <w:pStyle w:val="JAHeading2"/>
        <w:rPr>
          <w:rStyle w:val="mntl-sc-block-headingtext"/>
        </w:rPr>
      </w:pPr>
      <w:bookmarkStart w:id="9" w:name="_Toc76665705"/>
      <w:bookmarkStart w:id="10" w:name="_Toc76673792"/>
      <w:r w:rsidRPr="001F6322">
        <w:rPr>
          <w:rStyle w:val="mntl-sc-block-headingtext"/>
        </w:rPr>
        <w:t xml:space="preserve">Market </w:t>
      </w:r>
      <w:r>
        <w:rPr>
          <w:rStyle w:val="mntl-sc-block-headingtext"/>
        </w:rPr>
        <w:t>and Competitors</w:t>
      </w:r>
      <w:bookmarkEnd w:id="9"/>
      <w:bookmarkEnd w:id="10"/>
    </w:p>
    <w:p w14:paraId="6131BA7B" w14:textId="77777777" w:rsidR="00EB5DD5" w:rsidRPr="009878D0" w:rsidRDefault="00EB5DD5" w:rsidP="004C534A">
      <w:pPr>
        <w:pStyle w:val="JAHeading1"/>
        <w:rPr>
          <w:rStyle w:val="mntl-sc-block-headingtext"/>
        </w:rPr>
      </w:pPr>
    </w:p>
    <w:p w14:paraId="37A55FDE" w14:textId="08C2C60E" w:rsidR="00EB5DD5" w:rsidRPr="00EB5DD5" w:rsidRDefault="00EB5DD5" w:rsidP="00EB5DD5">
      <w:bookmarkStart w:id="11" w:name="_Toc76665080"/>
      <w:bookmarkStart w:id="12" w:name="_Toc76665706"/>
      <w:r w:rsidRPr="00EB5DD5">
        <w:t xml:space="preserve">Although brownies can be enjoyed by anyone, </w:t>
      </w:r>
      <w:r w:rsidR="00EE0935">
        <w:t>the</w:t>
      </w:r>
      <w:r w:rsidRPr="00EB5DD5">
        <w:t xml:space="preserve"> target market will be adults between 18 and 59. </w:t>
      </w:r>
      <w:r w:rsidR="00EE0935">
        <w:t>A</w:t>
      </w:r>
      <w:r w:rsidRPr="00EB5DD5">
        <w:t xml:space="preserve">dvertising will be exclusively through social media channels, and orders will be exclusively </w:t>
      </w:r>
      <w:r w:rsidR="00CF2011">
        <w:t xml:space="preserve">accepted </w:t>
      </w:r>
      <w:r w:rsidRPr="00EB5DD5">
        <w:t xml:space="preserve">through </w:t>
      </w:r>
      <w:r w:rsidR="00EE0935">
        <w:t>the</w:t>
      </w:r>
      <w:r w:rsidRPr="00EB5DD5">
        <w:t xml:space="preserve"> website, so it makes sense that </w:t>
      </w:r>
      <w:r w:rsidR="00EE0935">
        <w:t>the</w:t>
      </w:r>
      <w:r w:rsidRPr="00EB5DD5">
        <w:t xml:space="preserve"> target market will be people</w:t>
      </w:r>
      <w:r w:rsidR="00483578">
        <w:t xml:space="preserve"> on the younger side,</w:t>
      </w:r>
      <w:r w:rsidRPr="00EB5DD5">
        <w:t xml:space="preserve"> who are more likely to be social media users and computer literate. 18–59-year-olds currently make up 56% of the UK population (Gov.UK, 2020)</w:t>
      </w:r>
      <w:bookmarkEnd w:id="11"/>
      <w:bookmarkEnd w:id="12"/>
    </w:p>
    <w:p w14:paraId="5E5B9D37" w14:textId="084CE1D5" w:rsidR="00EB5DD5" w:rsidRPr="00EB5DD5" w:rsidRDefault="00EE0935" w:rsidP="00EB5DD5">
      <w:bookmarkStart w:id="13" w:name="_Toc76665081"/>
      <w:r>
        <w:t>B</w:t>
      </w:r>
      <w:r w:rsidR="00EB5DD5" w:rsidRPr="00EB5DD5">
        <w:t xml:space="preserve">rownies will be available for delivery UK wide, although </w:t>
      </w:r>
      <w:r>
        <w:t>it is</w:t>
      </w:r>
      <w:r w:rsidR="00EB5DD5" w:rsidRPr="00EB5DD5">
        <w:t xml:space="preserve"> expect</w:t>
      </w:r>
      <w:r>
        <w:t>ed</w:t>
      </w:r>
      <w:r w:rsidR="00EB5DD5" w:rsidRPr="00EB5DD5">
        <w:t xml:space="preserve"> that more than 50% of customers will be local which will enable them take advantage of the free ‘click and collect’ option. </w:t>
      </w:r>
      <w:r>
        <w:t>The owner</w:t>
      </w:r>
      <w:r w:rsidR="00EB5DD5" w:rsidRPr="00EB5DD5">
        <w:t xml:space="preserve"> ha</w:t>
      </w:r>
      <w:r>
        <w:t>s</w:t>
      </w:r>
      <w:r w:rsidR="00EB5DD5" w:rsidRPr="00EB5DD5">
        <w:t xml:space="preserve"> previously r</w:t>
      </w:r>
      <w:r w:rsidR="005111A5">
        <w:t>u</w:t>
      </w:r>
      <w:r w:rsidR="00EB5DD5" w:rsidRPr="00EB5DD5">
        <w:t xml:space="preserve">n a successful celebration cake business and built up a loyal local customer base whilst doing so. </w:t>
      </w:r>
      <w:r>
        <w:t>The owner</w:t>
      </w:r>
      <w:r w:rsidR="00EB5DD5" w:rsidRPr="00EB5DD5">
        <w:t xml:space="preserve"> believe</w:t>
      </w:r>
      <w:r>
        <w:t>s</w:t>
      </w:r>
      <w:r w:rsidR="00EB5DD5" w:rsidRPr="00EB5DD5">
        <w:t xml:space="preserve"> that many of these customers would order from Simply Brownies</w:t>
      </w:r>
      <w:r w:rsidR="00B0410C">
        <w:t xml:space="preserve"> and from </w:t>
      </w:r>
      <w:r>
        <w:t>her</w:t>
      </w:r>
      <w:r w:rsidR="00EB5DD5" w:rsidRPr="00EB5DD5">
        <w:t xml:space="preserve"> experience of running </w:t>
      </w:r>
      <w:r w:rsidR="00B0410C">
        <w:t>the</w:t>
      </w:r>
      <w:r w:rsidR="00EB5DD5" w:rsidRPr="00EB5DD5">
        <w:t xml:space="preserve"> cake business, </w:t>
      </w:r>
      <w:r>
        <w:t xml:space="preserve">it is </w:t>
      </w:r>
      <w:r w:rsidR="00EB5DD5" w:rsidRPr="00EB5DD5">
        <w:t>expect</w:t>
      </w:r>
      <w:r>
        <w:t>ed</w:t>
      </w:r>
      <w:r w:rsidR="00EB5DD5" w:rsidRPr="00EB5DD5">
        <w:t xml:space="preserve"> that the majority of orders w</w:t>
      </w:r>
      <w:r w:rsidR="00B0410C">
        <w:t>ould</w:t>
      </w:r>
      <w:r w:rsidR="00EB5DD5" w:rsidRPr="00EB5DD5">
        <w:t xml:space="preserve"> come from females.</w:t>
      </w:r>
      <w:bookmarkEnd w:id="13"/>
      <w:r w:rsidR="00EB5DD5" w:rsidRPr="00EB5DD5">
        <w:t xml:space="preserve"> </w:t>
      </w:r>
    </w:p>
    <w:p w14:paraId="7BAB3173" w14:textId="391EAF64" w:rsidR="00EB5DD5" w:rsidRPr="00EB5DD5" w:rsidRDefault="00161A6B" w:rsidP="00EB5DD5">
      <w:bookmarkStart w:id="14" w:name="_Toc76665082"/>
      <w:r>
        <w:t>The owner believes</w:t>
      </w:r>
      <w:r w:rsidR="00B0410C">
        <w:t xml:space="preserve"> that</w:t>
      </w:r>
      <w:r w:rsidR="00EB5DD5" w:rsidRPr="00EB5DD5">
        <w:t xml:space="preserve"> </w:t>
      </w:r>
      <w:r>
        <w:t>customers</w:t>
      </w:r>
      <w:r w:rsidR="00EB5DD5" w:rsidRPr="00EB5DD5">
        <w:t xml:space="preserve"> will order brownies far more frequently than they would celebration cakes. </w:t>
      </w:r>
      <w:r w:rsidR="00B0410C">
        <w:t>Although</w:t>
      </w:r>
      <w:r w:rsidR="00EB5DD5" w:rsidRPr="00EB5DD5">
        <w:t xml:space="preserve"> </w:t>
      </w:r>
      <w:r>
        <w:t>it is</w:t>
      </w:r>
      <w:r w:rsidR="00EB5DD5" w:rsidRPr="00EB5DD5">
        <w:t xml:space="preserve"> expect</w:t>
      </w:r>
      <w:r>
        <w:t>ed that</w:t>
      </w:r>
      <w:r w:rsidR="00EB5DD5" w:rsidRPr="00EB5DD5">
        <w:t xml:space="preserve"> at least 70% of orders </w:t>
      </w:r>
      <w:r>
        <w:t>will</w:t>
      </w:r>
      <w:r w:rsidR="00EB5DD5" w:rsidRPr="00EB5DD5">
        <w:t xml:space="preserve"> be purchased for celebrations or to be given as gifts, as brownies are cheaper and can be purchased in a variety of </w:t>
      </w:r>
      <w:r w:rsidR="001B1349">
        <w:t>box sizes</w:t>
      </w:r>
      <w:r w:rsidR="00EB5DD5" w:rsidRPr="00EB5DD5">
        <w:t xml:space="preserve">, </w:t>
      </w:r>
      <w:r w:rsidR="00795373">
        <w:t>it is expected that Simply Brownies will</w:t>
      </w:r>
      <w:r w:rsidR="00EB5DD5" w:rsidRPr="00EB5DD5">
        <w:t xml:space="preserve"> receive many orders from people simply wanting to treat themselves or their loved ones. </w:t>
      </w:r>
      <w:r w:rsidR="00795373">
        <w:t>R</w:t>
      </w:r>
      <w:r w:rsidR="00EB5DD5" w:rsidRPr="00EB5DD5">
        <w:t>epeat orders are extremely likely.</w:t>
      </w:r>
      <w:bookmarkEnd w:id="14"/>
    </w:p>
    <w:p w14:paraId="71950D3F" w14:textId="23FE2FE0" w:rsidR="00EB5DD5" w:rsidRPr="00EB5DD5" w:rsidRDefault="00EB5DD5" w:rsidP="00EB5DD5">
      <w:bookmarkStart w:id="15" w:name="_Toc76665083"/>
      <w:r w:rsidRPr="00EB5DD5">
        <w:t>As for competition, although there are a number of bakers in</w:t>
      </w:r>
      <w:r w:rsidR="00795373">
        <w:t xml:space="preserve"> the</w:t>
      </w:r>
      <w:r w:rsidRPr="00EB5DD5">
        <w:t xml:space="preserve"> local area, there is only one that focuses fully on brownies. </w:t>
      </w:r>
      <w:r w:rsidR="00795373">
        <w:t>The owner</w:t>
      </w:r>
      <w:r w:rsidRPr="00EB5DD5">
        <w:t xml:space="preserve"> do</w:t>
      </w:r>
      <w:r w:rsidR="00795373">
        <w:t>es</w:t>
      </w:r>
      <w:r w:rsidRPr="00EB5DD5">
        <w:t xml:space="preserve"> not believe that </w:t>
      </w:r>
      <w:r w:rsidR="00795373">
        <w:t xml:space="preserve">particular </w:t>
      </w:r>
      <w:r w:rsidRPr="00EB5DD5">
        <w:t>business would be consider</w:t>
      </w:r>
      <w:r w:rsidR="00B978BE">
        <w:t>ed competition</w:t>
      </w:r>
      <w:r w:rsidRPr="00EB5DD5">
        <w:t xml:space="preserve"> as they do not have a website or take orders directly, they simply supply local cafes</w:t>
      </w:r>
      <w:r w:rsidR="00B978BE">
        <w:t xml:space="preserve">. </w:t>
      </w:r>
      <w:r w:rsidR="00B978BE">
        <w:lastRenderedPageBreak/>
        <w:t>This</w:t>
      </w:r>
      <w:r w:rsidRPr="00EB5DD5">
        <w:t xml:space="preserve"> is not a market </w:t>
      </w:r>
      <w:r w:rsidR="0006197D">
        <w:t>that Simply Brownies is</w:t>
      </w:r>
      <w:r w:rsidRPr="00EB5DD5">
        <w:t xml:space="preserve"> looking to break in to. The closest business model to </w:t>
      </w:r>
      <w:r w:rsidR="0006197D">
        <w:t>Simply Brownies</w:t>
      </w:r>
      <w:r w:rsidRPr="00EB5DD5">
        <w:t xml:space="preserve"> is a company called Big Bear Blondies who are based in Beddau, South Wales (Big Bear Blondies, 2020).</w:t>
      </w:r>
      <w:bookmarkEnd w:id="15"/>
    </w:p>
    <w:p w14:paraId="7E2A2F7B" w14:textId="0EE419FE" w:rsidR="00EB5DD5" w:rsidRPr="00EB5DD5" w:rsidRDefault="00EB5DD5" w:rsidP="00EB5DD5">
      <w:bookmarkStart w:id="16" w:name="_Toc76665084"/>
      <w:r w:rsidRPr="00EB5DD5">
        <w:t xml:space="preserve">Their business model is similar to </w:t>
      </w:r>
      <w:r w:rsidR="00CC2495">
        <w:t>Simply Brownies</w:t>
      </w:r>
      <w:r w:rsidRPr="00EB5DD5">
        <w:t>, in that they open orders on their website for that particular week only, orders are paid for upfront and cannot be ordered further in advance. Where</w:t>
      </w:r>
      <w:r w:rsidR="00ED6526">
        <w:t>as</w:t>
      </w:r>
      <w:r w:rsidRPr="00EB5DD5">
        <w:t xml:space="preserve"> they open their orders on a Sunday and keep them open until they sell-out for the week, </w:t>
      </w:r>
      <w:r w:rsidR="00EF1E1F">
        <w:t>Simply Brownies</w:t>
      </w:r>
      <w:r w:rsidR="0034321C">
        <w:t xml:space="preserve"> orders</w:t>
      </w:r>
      <w:r w:rsidR="00EF1E1F">
        <w:t xml:space="preserve"> </w:t>
      </w:r>
      <w:r w:rsidRPr="00EB5DD5">
        <w:t>will be open Wednesday to Sunday (unless</w:t>
      </w:r>
      <w:r w:rsidR="00EF1E1F">
        <w:t xml:space="preserve"> they</w:t>
      </w:r>
      <w:r w:rsidRPr="00EB5DD5">
        <w:t xml:space="preserve"> reach </w:t>
      </w:r>
      <w:r w:rsidR="00722407">
        <w:t>the</w:t>
      </w:r>
      <w:r w:rsidRPr="00EB5DD5">
        <w:t xml:space="preserve"> maximum order threshold before Sunday, in which case they will close earlier), and will be prepared for postage or collection the following week. </w:t>
      </w:r>
      <w:r w:rsidR="00EF1E1F">
        <w:t>Big Bear Blondies</w:t>
      </w:r>
      <w:r w:rsidRPr="00EB5DD5">
        <w:t xml:space="preserve"> products are also of a similar size to</w:t>
      </w:r>
      <w:r w:rsidR="00EF1E1F">
        <w:t xml:space="preserve"> Simply Brownies</w:t>
      </w:r>
      <w:r w:rsidRPr="00EB5DD5">
        <w:t xml:space="preserve">, although </w:t>
      </w:r>
      <w:r w:rsidR="00EF1E1F">
        <w:t>the owner</w:t>
      </w:r>
      <w:r w:rsidRPr="00EB5DD5">
        <w:t xml:space="preserve"> believe</w:t>
      </w:r>
      <w:r w:rsidR="00EF1E1F">
        <w:t>s</w:t>
      </w:r>
      <w:r w:rsidRPr="00EB5DD5">
        <w:t xml:space="preserve"> that </w:t>
      </w:r>
      <w:r w:rsidR="00EF1E1F">
        <w:t>Simply Brownies’</w:t>
      </w:r>
      <w:r w:rsidRPr="00EB5DD5">
        <w:t xml:space="preserve"> are of a superior quality when it comes to taste.</w:t>
      </w:r>
      <w:bookmarkEnd w:id="16"/>
    </w:p>
    <w:p w14:paraId="336C7CCB" w14:textId="0768BA28" w:rsidR="00EB5DD5" w:rsidRPr="00EB5DD5" w:rsidRDefault="00EB5DD5" w:rsidP="00EB5DD5">
      <w:bookmarkStart w:id="17" w:name="_Toc76665085"/>
      <w:r w:rsidRPr="00EB5DD5">
        <w:t xml:space="preserve">The main difference between businesses is that when ordering with Simply Brownies, the customer chooses only the flavours they want. Big Bear Blondies release six flavours a week and their boxes contain one of each flavour. </w:t>
      </w:r>
      <w:r w:rsidR="00EF1E1F">
        <w:t>T</w:t>
      </w:r>
      <w:r w:rsidRPr="00EB5DD5">
        <w:t xml:space="preserve">his can mean customers that may otherwise want a box every week, could be deterred from ordering some weeks if the flavours are not to their taste. With Simply Brownies this is not an issue. As well as offering a range of different sized boxes, customers will also select their own flavours using </w:t>
      </w:r>
      <w:r w:rsidR="003B1F94">
        <w:t>the</w:t>
      </w:r>
      <w:r w:rsidRPr="00EB5DD5">
        <w:t xml:space="preserve"> pick </w:t>
      </w:r>
      <w:r w:rsidR="00BB1C3E">
        <w:t>and</w:t>
      </w:r>
      <w:r w:rsidRPr="00EB5DD5">
        <w:t xml:space="preserve"> mix menu. Big Bear Blondies charge £13 for a box of 6, whilst Simply Brownies will charge £15, so </w:t>
      </w:r>
      <w:r w:rsidR="003B1F94">
        <w:t>the</w:t>
      </w:r>
      <w:r w:rsidRPr="00EB5DD5">
        <w:t xml:space="preserve"> pricing strategies are not hugely dissimilar.</w:t>
      </w:r>
      <w:bookmarkEnd w:id="17"/>
      <w:r w:rsidRPr="00EB5DD5">
        <w:t xml:space="preserve"> </w:t>
      </w:r>
    </w:p>
    <w:p w14:paraId="63FC3C01" w14:textId="27CC2B47" w:rsidR="00EB5DD5" w:rsidRDefault="00EB5DD5" w:rsidP="00EB5DD5">
      <w:bookmarkStart w:id="18" w:name="_Toc76665086"/>
      <w:r w:rsidRPr="00EB5DD5">
        <w:t>Big Bear Blondies also advertise exclusively on social media and are extremely popular, so</w:t>
      </w:r>
      <w:r w:rsidR="00577269">
        <w:t xml:space="preserve"> there are no concerns </w:t>
      </w:r>
      <w:r w:rsidRPr="00EB5DD5">
        <w:t xml:space="preserve">that the market is </w:t>
      </w:r>
      <w:r w:rsidR="00577269">
        <w:t>not large enough for both businesses</w:t>
      </w:r>
      <w:r w:rsidRPr="00EB5DD5">
        <w:t>. The maximum number of orders they can accept in a week is 200, and they regularly post on social media to inform their customers that they have sold out and orders have closed. Selling 200 boxes every week at £13 per box would give them an annual turnover of £135,200.</w:t>
      </w:r>
      <w:bookmarkEnd w:id="18"/>
    </w:p>
    <w:p w14:paraId="58A8162F" w14:textId="7D72A285" w:rsidR="00B77450" w:rsidRDefault="007F78C2" w:rsidP="00EB5DD5">
      <w:r>
        <w:t>The</w:t>
      </w:r>
      <w:r w:rsidR="002548DC">
        <w:t xml:space="preserve"> PEST analysis </w:t>
      </w:r>
      <w:r w:rsidR="00CD332E">
        <w:t>(</w:t>
      </w:r>
      <w:r w:rsidR="00F42DE6">
        <w:t xml:space="preserve">Kenton, W. 2020) </w:t>
      </w:r>
      <w:r w:rsidR="002548DC">
        <w:t xml:space="preserve">highlighted the risk of </w:t>
      </w:r>
      <w:r w:rsidR="00592AA8">
        <w:t>grocery price increases</w:t>
      </w:r>
      <w:r w:rsidR="00AC50BE">
        <w:t xml:space="preserve">. Both Brexit and inflation due to the economic recovery post pandemic can drive up grocery prices which will mean </w:t>
      </w:r>
      <w:r>
        <w:t>the</w:t>
      </w:r>
      <w:r w:rsidR="00A733AB">
        <w:t xml:space="preserve"> product will cost more to produce. </w:t>
      </w:r>
      <w:r w:rsidR="00617CCC">
        <w:t>However,</w:t>
      </w:r>
      <w:r w:rsidR="00A733AB">
        <w:t xml:space="preserve"> </w:t>
      </w:r>
      <w:r>
        <w:t>Simply Brownies</w:t>
      </w:r>
      <w:r w:rsidR="00A733AB">
        <w:t xml:space="preserve"> profit margins are wide enough that the effect will not be detrimental, and </w:t>
      </w:r>
      <w:r w:rsidR="00592AA8">
        <w:t>there will still be opportunity to make a healthy profit.</w:t>
      </w:r>
    </w:p>
    <w:p w14:paraId="2AD42F36" w14:textId="6CD95B8A" w:rsidR="00434D27" w:rsidRDefault="007F78C2" w:rsidP="00EB5DD5">
      <w:r>
        <w:t>A</w:t>
      </w:r>
      <w:r w:rsidR="00434D27">
        <w:t xml:space="preserve"> SWOT analysis</w:t>
      </w:r>
      <w:r>
        <w:t xml:space="preserve"> has also been completed</w:t>
      </w:r>
      <w:r w:rsidR="00434D27">
        <w:t>:</w:t>
      </w:r>
    </w:p>
    <w:p w14:paraId="4F44F24C" w14:textId="68E32E28" w:rsidR="00EB5DD5" w:rsidRDefault="00B77450" w:rsidP="00EB5DD5">
      <w:r>
        <w:rPr>
          <w:noProof/>
        </w:rPr>
        <w:drawing>
          <wp:inline distT="0" distB="0" distL="0" distR="0" wp14:anchorId="4297E620" wp14:editId="454F2A63">
            <wp:extent cx="3822970" cy="2714113"/>
            <wp:effectExtent l="0" t="0" r="0" b="3810"/>
            <wp:docPr id="12" name="Picture 1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imel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13313" cy="2778252"/>
                    </a:xfrm>
                    <a:prstGeom prst="rect">
                      <a:avLst/>
                    </a:prstGeom>
                  </pic:spPr>
                </pic:pic>
              </a:graphicData>
            </a:graphic>
          </wp:inline>
        </w:drawing>
      </w:r>
    </w:p>
    <w:p w14:paraId="6E6EB5C8" w14:textId="3DBD35F3" w:rsidR="002D78F7" w:rsidRDefault="00355E6E" w:rsidP="00EB5DD5">
      <w:r>
        <w:lastRenderedPageBreak/>
        <w:t xml:space="preserve">The main risk to </w:t>
      </w:r>
      <w:r w:rsidR="00FB5C7B">
        <w:t>the</w:t>
      </w:r>
      <w:r>
        <w:t xml:space="preserve"> business will be illness, as </w:t>
      </w:r>
      <w:r w:rsidR="00FB5C7B">
        <w:t>the owner</w:t>
      </w:r>
      <w:r>
        <w:t xml:space="preserve"> will be running the business alone with no staff. </w:t>
      </w:r>
      <w:r w:rsidR="00FB5C7B">
        <w:t>The</w:t>
      </w:r>
      <w:r>
        <w:t xml:space="preserve"> business model means that orders</w:t>
      </w:r>
      <w:r w:rsidR="00FB5C7B">
        <w:t xml:space="preserve"> are not accepted</w:t>
      </w:r>
      <w:r>
        <w:t xml:space="preserve"> for more than a week in advance, so were </w:t>
      </w:r>
      <w:r w:rsidR="00FB5C7B">
        <w:t xml:space="preserve">the owner </w:t>
      </w:r>
      <w:r>
        <w:t xml:space="preserve">to become ill, </w:t>
      </w:r>
      <w:r w:rsidR="00FB5C7B">
        <w:t>orders would close</w:t>
      </w:r>
      <w:r>
        <w:t xml:space="preserve"> for the week and not </w:t>
      </w:r>
      <w:r w:rsidR="00FB5C7B">
        <w:t xml:space="preserve">be </w:t>
      </w:r>
      <w:r>
        <w:t>turn</w:t>
      </w:r>
      <w:r w:rsidR="00FB5C7B">
        <w:t>ed</w:t>
      </w:r>
      <w:r>
        <w:t xml:space="preserve"> back on until </w:t>
      </w:r>
      <w:r w:rsidR="00FB5C7B">
        <w:t>the owner</w:t>
      </w:r>
      <w:r>
        <w:t xml:space="preserve"> </w:t>
      </w:r>
      <w:r w:rsidR="00FB5C7B">
        <w:t>was</w:t>
      </w:r>
      <w:r>
        <w:t xml:space="preserve"> recovered. </w:t>
      </w:r>
      <w:r w:rsidR="00497D6C">
        <w:t xml:space="preserve">As </w:t>
      </w:r>
      <w:r w:rsidR="00FB5C7B">
        <w:t>the</w:t>
      </w:r>
      <w:r w:rsidR="00497D6C">
        <w:t xml:space="preserve"> maximum order capacity per week is 40, that would be the maximum number of orders that would need to be cancelled and refunded </w:t>
      </w:r>
      <w:r w:rsidR="004F1216">
        <w:t xml:space="preserve">if this were to happen. </w:t>
      </w:r>
      <w:r w:rsidR="00FB5C7B">
        <w:t>The owner does</w:t>
      </w:r>
      <w:r w:rsidR="004F1216">
        <w:t xml:space="preserve"> not believe this would be disastrous. </w:t>
      </w:r>
      <w:r w:rsidR="00FB5C7B">
        <w:t xml:space="preserve">There </w:t>
      </w:r>
      <w:r w:rsidR="004F1216">
        <w:t xml:space="preserve">would </w:t>
      </w:r>
      <w:r w:rsidR="00FB5C7B">
        <w:t>be</w:t>
      </w:r>
      <w:r w:rsidR="004F1216">
        <w:t xml:space="preserve"> no income for the period of illness, but as </w:t>
      </w:r>
      <w:r w:rsidR="00FB5C7B">
        <w:t>the business’</w:t>
      </w:r>
      <w:r w:rsidR="004F1216">
        <w:t xml:space="preserve"> running costs without having to purchase ingredients and packaging are very low, </w:t>
      </w:r>
      <w:r w:rsidR="00127097">
        <w:t>there would be very little in the way of loss. Any losses that occurred would be quicky recuperated when</w:t>
      </w:r>
      <w:r w:rsidR="00050D79">
        <w:t xml:space="preserve"> trading re-start</w:t>
      </w:r>
      <w:r w:rsidR="00FB5C7B">
        <w:t>ed</w:t>
      </w:r>
      <w:r w:rsidR="00050D79">
        <w:t xml:space="preserve">. There is also the risk of customer court action. </w:t>
      </w:r>
      <w:r w:rsidR="00FB5C7B">
        <w:t>The owner has</w:t>
      </w:r>
      <w:r w:rsidR="00050D79">
        <w:t xml:space="preserve"> purchased product and public liability insurance </w:t>
      </w:r>
      <w:r w:rsidR="00AB2600">
        <w:t xml:space="preserve">with cover up to £5 million </w:t>
      </w:r>
      <w:r w:rsidR="00370348">
        <w:t xml:space="preserve">so </w:t>
      </w:r>
      <w:r w:rsidR="00FB5C7B">
        <w:t>would</w:t>
      </w:r>
      <w:r w:rsidR="00370348">
        <w:t xml:space="preserve"> be covered if this should occur. There is also the risk of fire or flood. Damages would be covered by building and contents insurance</w:t>
      </w:r>
      <w:r w:rsidR="005306A6">
        <w:t xml:space="preserve">, and although </w:t>
      </w:r>
      <w:r w:rsidR="00FB5C7B">
        <w:t>the business</w:t>
      </w:r>
      <w:r w:rsidR="005306A6">
        <w:t xml:space="preserve"> would be unable to trade until all damage was repaired which would mean no income, </w:t>
      </w:r>
      <w:r w:rsidR="009B1A4B">
        <w:t xml:space="preserve">as stated earlier, running costs are low enough that </w:t>
      </w:r>
      <w:r w:rsidR="004B6AEE">
        <w:t>this w</w:t>
      </w:r>
      <w:r w:rsidR="00365673">
        <w:t>ould</w:t>
      </w:r>
      <w:r w:rsidR="004B6AEE">
        <w:t xml:space="preserve"> not </w:t>
      </w:r>
      <w:r w:rsidR="00810A54">
        <w:t xml:space="preserve">mean </w:t>
      </w:r>
      <w:r w:rsidR="00365673">
        <w:t xml:space="preserve">that the business </w:t>
      </w:r>
      <w:r w:rsidR="00810A54">
        <w:t>would be unable to cover them should the worst happen.</w:t>
      </w:r>
    </w:p>
    <w:p w14:paraId="095C4F73" w14:textId="5A419DF4" w:rsidR="005D2FAA" w:rsidRDefault="005D2FAA" w:rsidP="00EB5DD5">
      <w:r>
        <w:t xml:space="preserve">In the current climate it is also worth mentioning, that should we enter another lockdown, </w:t>
      </w:r>
      <w:r w:rsidR="00365673">
        <w:t>the</w:t>
      </w:r>
      <w:r>
        <w:t xml:space="preserve"> business would still be able to trade, and </w:t>
      </w:r>
      <w:r w:rsidR="00365673">
        <w:t xml:space="preserve">the owner </w:t>
      </w:r>
      <w:r>
        <w:t xml:space="preserve">would not expect a </w:t>
      </w:r>
      <w:r w:rsidR="000B3CEB">
        <w:t>big difference in the number of sales received.</w:t>
      </w:r>
    </w:p>
    <w:p w14:paraId="2B9643BB" w14:textId="77777777" w:rsidR="00A00EDF" w:rsidRPr="00EB5DD5" w:rsidRDefault="00A00EDF" w:rsidP="00EB5DD5"/>
    <w:p w14:paraId="1F665647" w14:textId="2A5F9619" w:rsidR="00EB5DD5" w:rsidRDefault="00EB5DD5" w:rsidP="0061231A">
      <w:pPr>
        <w:pStyle w:val="JAHeading2"/>
        <w:rPr>
          <w:rStyle w:val="mntl-sc-block-headingtext"/>
        </w:rPr>
      </w:pPr>
      <w:bookmarkStart w:id="19" w:name="_Toc76673793"/>
      <w:r w:rsidRPr="00EB5DD5">
        <w:rPr>
          <w:rStyle w:val="mntl-sc-block-headingtext"/>
        </w:rPr>
        <w:t>Sales and Marketing Strategy</w:t>
      </w:r>
      <w:bookmarkEnd w:id="19"/>
    </w:p>
    <w:p w14:paraId="300E1499" w14:textId="77777777" w:rsidR="00EB5DD5" w:rsidRDefault="00EB5DD5" w:rsidP="00EB5DD5">
      <w:pPr>
        <w:pStyle w:val="JAHeading2"/>
        <w:rPr>
          <w:rStyle w:val="mntl-sc-block-headingtext"/>
        </w:rPr>
      </w:pPr>
    </w:p>
    <w:p w14:paraId="4F9DE66A" w14:textId="76FAC141" w:rsidR="00EB5DD5" w:rsidRPr="00EB5DD5" w:rsidRDefault="00CB6793" w:rsidP="00EB5DD5">
      <w:r>
        <w:t>Simply Brownies</w:t>
      </w:r>
      <w:r w:rsidR="00EB5DD5" w:rsidRPr="00EB5DD5">
        <w:t xml:space="preserve"> </w:t>
      </w:r>
      <w:r>
        <w:t>will be marketed</w:t>
      </w:r>
      <w:r w:rsidR="00EB5DD5" w:rsidRPr="00EB5DD5">
        <w:t xml:space="preserve"> exclusively </w:t>
      </w:r>
      <w:r w:rsidR="00C8475F">
        <w:t>through</w:t>
      </w:r>
      <w:r w:rsidR="00EB5DD5" w:rsidRPr="00EB5DD5">
        <w:t xml:space="preserve"> social media and </w:t>
      </w:r>
      <w:r>
        <w:t>orders accepted</w:t>
      </w:r>
      <w:r w:rsidR="00EB5DD5" w:rsidRPr="00EB5DD5">
        <w:t xml:space="preserve"> solely through </w:t>
      </w:r>
      <w:r>
        <w:t xml:space="preserve">the </w:t>
      </w:r>
      <w:r w:rsidR="00EB5DD5" w:rsidRPr="00EB5DD5">
        <w:t xml:space="preserve">website. </w:t>
      </w:r>
      <w:r>
        <w:t>The owner</w:t>
      </w:r>
      <w:r w:rsidR="00EB5DD5" w:rsidRPr="00EB5DD5">
        <w:t xml:space="preserve"> would expect sales to start relatively slowly until </w:t>
      </w:r>
      <w:r>
        <w:t>the business’</w:t>
      </w:r>
      <w:r w:rsidR="00EB5DD5" w:rsidRPr="00EB5DD5">
        <w:t xml:space="preserve"> social media accounts </w:t>
      </w:r>
      <w:r w:rsidR="00D31042">
        <w:t xml:space="preserve">grow </w:t>
      </w:r>
      <w:r w:rsidR="004651B5">
        <w:t xml:space="preserve">a larger following. </w:t>
      </w:r>
      <w:r>
        <w:t>No orders will be accepted</w:t>
      </w:r>
      <w:r w:rsidR="004651B5">
        <w:t xml:space="preserve"> through </w:t>
      </w:r>
      <w:r>
        <w:t xml:space="preserve">the business’ </w:t>
      </w:r>
      <w:r w:rsidR="004651B5">
        <w:t xml:space="preserve">social media </w:t>
      </w:r>
      <w:r w:rsidR="00810A54">
        <w:t>channels;</w:t>
      </w:r>
      <w:r w:rsidR="004651B5">
        <w:t xml:space="preserve"> they are solely to advertise </w:t>
      </w:r>
      <w:r>
        <w:t>Simply Brownies</w:t>
      </w:r>
      <w:r w:rsidR="004651B5">
        <w:t xml:space="preserve"> products and </w:t>
      </w:r>
      <w:r w:rsidR="00946886">
        <w:t xml:space="preserve">widen </w:t>
      </w:r>
      <w:r>
        <w:t>the</w:t>
      </w:r>
      <w:r w:rsidR="00946886">
        <w:t xml:space="preserve"> customer base.</w:t>
      </w:r>
    </w:p>
    <w:p w14:paraId="4D0D87BF" w14:textId="5A8E51DF" w:rsidR="00EB5DD5" w:rsidRDefault="00CB6793" w:rsidP="00EB5DD5">
      <w:r>
        <w:t>The business</w:t>
      </w:r>
      <w:r w:rsidR="00EB5DD5" w:rsidRPr="00EB5DD5">
        <w:t xml:space="preserve"> will </w:t>
      </w:r>
      <w:r>
        <w:t xml:space="preserve">increase </w:t>
      </w:r>
      <w:r w:rsidR="00EB5DD5" w:rsidRPr="00EB5DD5">
        <w:t>social media posts, run competitions and add limited edition seasonal flavours around Christmas and Easter so</w:t>
      </w:r>
      <w:r w:rsidR="00D52D90">
        <w:t xml:space="preserve"> the owner</w:t>
      </w:r>
      <w:r w:rsidR="00EB5DD5" w:rsidRPr="00EB5DD5">
        <w:t xml:space="preserve"> would expect to see an increase in sales at those times. </w:t>
      </w:r>
      <w:r w:rsidR="00D52D90">
        <w:t>There should</w:t>
      </w:r>
      <w:r w:rsidR="00EB5DD5" w:rsidRPr="00EB5DD5">
        <w:t xml:space="preserve"> also </w:t>
      </w:r>
      <w:r w:rsidR="00D52D90">
        <w:t>be</w:t>
      </w:r>
      <w:r w:rsidR="00EB5DD5" w:rsidRPr="00EB5DD5">
        <w:t xml:space="preserve"> an increase in orders for Mother's Day, Father's Day and Valentine's Day. There may also be a slight increase in July for Teacher's gifts, but not as significant as other occasions. </w:t>
      </w:r>
      <w:r w:rsidR="007732A7">
        <w:t>The business could</w:t>
      </w:r>
      <w:r w:rsidR="00EB5DD5" w:rsidRPr="00EB5DD5">
        <w:t xml:space="preserve"> expect a slight dip in January (new year’s resolution diets, plus reining in spending after Christmas) as well as in August during holiday season.</w:t>
      </w:r>
    </w:p>
    <w:p w14:paraId="028B7BD2" w14:textId="46C3D0BD" w:rsidR="00557B45" w:rsidRDefault="007732A7" w:rsidP="00EB5DD5">
      <w:r>
        <w:t>Simply Brownies</w:t>
      </w:r>
      <w:r w:rsidR="00557B45">
        <w:t xml:space="preserve"> </w:t>
      </w:r>
      <w:r w:rsidR="00C74DE7">
        <w:t>intend to</w:t>
      </w:r>
      <w:r w:rsidR="00557B45">
        <w:t xml:space="preserve"> run a monthly competition on both Facebook and Instagram</w:t>
      </w:r>
      <w:r w:rsidR="00230C45">
        <w:t xml:space="preserve">. The prize will be a box of 6 brownies. Entrants will need to like </w:t>
      </w:r>
      <w:r>
        <w:t>the</w:t>
      </w:r>
      <w:r w:rsidR="00230C45">
        <w:t xml:space="preserve"> page, like the post, tag a friend in the comments and share the post to their ‘stories’. </w:t>
      </w:r>
      <w:r>
        <w:t>The owner</w:t>
      </w:r>
      <w:r w:rsidR="00230C45">
        <w:t xml:space="preserve"> believe</w:t>
      </w:r>
      <w:r>
        <w:t>s</w:t>
      </w:r>
      <w:r w:rsidR="00230C45">
        <w:t xml:space="preserve"> this strateg</w:t>
      </w:r>
      <w:r w:rsidR="00ED2AE1">
        <w:t xml:space="preserve">y will grow </w:t>
      </w:r>
      <w:r>
        <w:t xml:space="preserve">their </w:t>
      </w:r>
      <w:r w:rsidR="00ED2AE1">
        <w:t xml:space="preserve">follower base and number of people viewing </w:t>
      </w:r>
      <w:r>
        <w:t>the</w:t>
      </w:r>
      <w:r w:rsidR="00ED2AE1">
        <w:t xml:space="preserve"> page, month on month. </w:t>
      </w:r>
    </w:p>
    <w:p w14:paraId="2AE35167" w14:textId="77777777" w:rsidR="00A00EDF" w:rsidRPr="00EB5DD5" w:rsidRDefault="00A00EDF" w:rsidP="00EB5DD5"/>
    <w:p w14:paraId="5A18D389" w14:textId="123CB9D5" w:rsidR="00EB5DD5" w:rsidRDefault="00EB5DD5" w:rsidP="00C8475F">
      <w:pPr>
        <w:pStyle w:val="JAHeading2"/>
        <w:rPr>
          <w:rStyle w:val="mntl-sc-block-subheadingtext"/>
        </w:rPr>
      </w:pPr>
      <w:bookmarkStart w:id="20" w:name="_Toc76673794"/>
      <w:r w:rsidRPr="00BD49DB">
        <w:rPr>
          <w:rStyle w:val="mntl-sc-block-subheadingtext"/>
        </w:rPr>
        <w:t>Product or Service Offerings</w:t>
      </w:r>
      <w:bookmarkEnd w:id="20"/>
    </w:p>
    <w:p w14:paraId="3EB1CADD" w14:textId="77777777" w:rsidR="00EB5DD5" w:rsidRPr="00BD49DB" w:rsidRDefault="00EB5DD5" w:rsidP="00EB5DD5">
      <w:pPr>
        <w:pStyle w:val="JAHeading3"/>
        <w:rPr>
          <w:rStyle w:val="mntl-sc-block-subheadingtext"/>
        </w:rPr>
      </w:pPr>
    </w:p>
    <w:p w14:paraId="0578047E" w14:textId="77777777" w:rsidR="00EB5DD5" w:rsidRPr="00EB5DD5" w:rsidRDefault="00EB5DD5" w:rsidP="00EB5DD5">
      <w:r w:rsidRPr="00EB5DD5">
        <w:t xml:space="preserve">Simply Brownies will offer a wide range of different flavoured brownies. They will be available in boxes of 4, 6, 9 or 12. There is also a ‘slab’ option. This is a 9-inch square brownie. It will be </w:t>
      </w:r>
      <w:r w:rsidRPr="00EB5DD5">
        <w:lastRenderedPageBreak/>
        <w:t xml:space="preserve">decorated according to the flavour selection, and can contain a customisable message, such as ‘Happy Birthday’. This option can be used as an alternative to a celebration cake and could be used for a number of different occasions. </w:t>
      </w:r>
    </w:p>
    <w:p w14:paraId="498FFA85" w14:textId="54DF08FC" w:rsidR="00EB5DD5" w:rsidRPr="00EB5DD5" w:rsidRDefault="00D648B7" w:rsidP="00EB5DD5">
      <w:r>
        <w:t>Simply Brownies</w:t>
      </w:r>
      <w:r w:rsidR="00EB5DD5" w:rsidRPr="00EB5DD5">
        <w:t xml:space="preserve"> will also offer seasonal flavours and products, such as mini-egg and crème egg at easter, or gingerbread and Christmas tree shaped brownies at Christmas. Slabs can also be seasonal, and packaging styles and colours</w:t>
      </w:r>
      <w:r>
        <w:t xml:space="preserve"> will be customised</w:t>
      </w:r>
      <w:r w:rsidR="00EB5DD5" w:rsidRPr="00EB5DD5">
        <w:t xml:space="preserve"> for sales ordered as gifts for occasions, such as Mother’s Day and Valentine’s Day. </w:t>
      </w:r>
    </w:p>
    <w:p w14:paraId="338A9403" w14:textId="652A4A26" w:rsidR="00EB5DD5" w:rsidRPr="00EB5DD5" w:rsidRDefault="00D648B7" w:rsidP="00EB5DD5">
      <w:r>
        <w:t>Simply Brownies</w:t>
      </w:r>
      <w:r w:rsidR="00EB5DD5" w:rsidRPr="00EB5DD5">
        <w:t xml:space="preserve"> believe the unique selling point for </w:t>
      </w:r>
      <w:r>
        <w:t>the</w:t>
      </w:r>
      <w:r w:rsidR="00EB5DD5" w:rsidRPr="00EB5DD5">
        <w:t xml:space="preserve"> business is the taste of </w:t>
      </w:r>
      <w:r>
        <w:t>the</w:t>
      </w:r>
      <w:r w:rsidR="00EB5DD5" w:rsidRPr="00EB5DD5">
        <w:t xml:space="preserve"> product, as well as the fully customisable options available to the customer who will order only the flavours they want, using </w:t>
      </w:r>
      <w:r>
        <w:t>the</w:t>
      </w:r>
      <w:r w:rsidR="00EB5DD5" w:rsidRPr="00EB5DD5">
        <w:t xml:space="preserve"> pick </w:t>
      </w:r>
      <w:r w:rsidR="007D006F">
        <w:t>and</w:t>
      </w:r>
      <w:r w:rsidR="00EB5DD5" w:rsidRPr="00EB5DD5">
        <w:t xml:space="preserve"> mix menu.</w:t>
      </w:r>
    </w:p>
    <w:p w14:paraId="665D0CCE" w14:textId="540981AE" w:rsidR="00EB5DD5" w:rsidRDefault="00D648B7" w:rsidP="00EB5DD5">
      <w:r>
        <w:t>A</w:t>
      </w:r>
      <w:r w:rsidR="00EB5DD5" w:rsidRPr="00EB5DD5">
        <w:t xml:space="preserve"> price</w:t>
      </w:r>
      <w:r>
        <w:t xml:space="preserve"> </w:t>
      </w:r>
      <w:r w:rsidR="00EB5DD5" w:rsidRPr="00EB5DD5">
        <w:t>and flavour list</w:t>
      </w:r>
      <w:r>
        <w:t xml:space="preserve"> available to view</w:t>
      </w:r>
      <w:r w:rsidR="00EB5DD5" w:rsidRPr="00EB5DD5">
        <w:t xml:space="preserve"> in the appendix.</w:t>
      </w:r>
    </w:p>
    <w:p w14:paraId="46BE6BDC" w14:textId="77777777" w:rsidR="00EB5DD5" w:rsidRPr="00EB5DD5" w:rsidRDefault="00EB5DD5" w:rsidP="00EB5DD5"/>
    <w:p w14:paraId="42C98F52" w14:textId="2242C902" w:rsidR="00EB5DD5" w:rsidRPr="00EB5DD5" w:rsidRDefault="00EB5DD5" w:rsidP="00CF710F">
      <w:pPr>
        <w:pStyle w:val="JAHeading2"/>
        <w:rPr>
          <w:rStyle w:val="mntl-sc-block-subheadingtext"/>
        </w:rPr>
      </w:pPr>
      <w:bookmarkStart w:id="21" w:name="_Toc76673795"/>
      <w:r w:rsidRPr="00EB5DD5">
        <w:rPr>
          <w:rStyle w:val="mntl-sc-block-subheadingtext"/>
        </w:rPr>
        <w:t>Pricing Strategy</w:t>
      </w:r>
      <w:bookmarkEnd w:id="21"/>
    </w:p>
    <w:p w14:paraId="77260AD2" w14:textId="77777777" w:rsidR="00EB5DD5" w:rsidRPr="00BD49DB" w:rsidRDefault="00EB5DD5" w:rsidP="00EB5DD5">
      <w:pPr>
        <w:pStyle w:val="JAHeading3"/>
        <w:rPr>
          <w:rStyle w:val="mntl-sc-block-subheadingtext"/>
        </w:rPr>
      </w:pPr>
    </w:p>
    <w:p w14:paraId="4D58422D" w14:textId="27D153E6" w:rsidR="00EB5DD5" w:rsidRDefault="00BA7ED6" w:rsidP="004C2037">
      <w:r>
        <w:t xml:space="preserve">The owner </w:t>
      </w:r>
      <w:r w:rsidR="00EB5DD5" w:rsidRPr="00EB5DD5">
        <w:t xml:space="preserve">came up with </w:t>
      </w:r>
      <w:r>
        <w:t>the</w:t>
      </w:r>
      <w:r w:rsidR="00EB5DD5" w:rsidRPr="00EB5DD5">
        <w:t xml:space="preserve"> pricing strategy by researching similar business models, calculating </w:t>
      </w:r>
      <w:r>
        <w:t>their</w:t>
      </w:r>
      <w:r w:rsidR="00EB5DD5" w:rsidRPr="00EB5DD5">
        <w:t xml:space="preserve"> costs, and deciding which end of the market </w:t>
      </w:r>
      <w:r w:rsidR="002C69E3">
        <w:t>the business</w:t>
      </w:r>
      <w:r w:rsidR="00EB5DD5" w:rsidRPr="00EB5DD5">
        <w:t xml:space="preserve"> was</w:t>
      </w:r>
      <w:r w:rsidR="002C69E3">
        <w:t xml:space="preserve"> </w:t>
      </w:r>
      <w:r w:rsidR="00EB5DD5" w:rsidRPr="00EB5DD5">
        <w:t xml:space="preserve">to be a part of. </w:t>
      </w:r>
      <w:r>
        <w:t>The owner</w:t>
      </w:r>
      <w:r w:rsidR="00EB5DD5" w:rsidRPr="00EB5DD5">
        <w:t xml:space="preserve"> did not want to charge the lowest price possible, as </w:t>
      </w:r>
      <w:r>
        <w:t>Simply</w:t>
      </w:r>
      <w:r w:rsidR="00EB5DD5" w:rsidRPr="00EB5DD5">
        <w:t xml:space="preserve"> </w:t>
      </w:r>
      <w:r>
        <w:t>B</w:t>
      </w:r>
      <w:r w:rsidR="00EB5DD5" w:rsidRPr="00EB5DD5">
        <w:t>rownies</w:t>
      </w:r>
      <w:r>
        <w:t xml:space="preserve"> offer products</w:t>
      </w:r>
      <w:r w:rsidR="00EB5DD5" w:rsidRPr="00EB5DD5">
        <w:t xml:space="preserve"> very good quality</w:t>
      </w:r>
      <w:r w:rsidR="000B1520">
        <w:t xml:space="preserve"> products</w:t>
      </w:r>
      <w:r w:rsidR="00EB5DD5" w:rsidRPr="00EB5DD5">
        <w:t xml:space="preserve">, and </w:t>
      </w:r>
      <w:r w:rsidR="000B1520">
        <w:t>the pricing</w:t>
      </w:r>
      <w:r w:rsidR="00EB5DD5" w:rsidRPr="00EB5DD5">
        <w:t xml:space="preserve"> reflect</w:t>
      </w:r>
      <w:r w:rsidR="000B1520">
        <w:t>s</w:t>
      </w:r>
      <w:r w:rsidR="00EB5DD5" w:rsidRPr="00EB5DD5">
        <w:t xml:space="preserve"> that. </w:t>
      </w:r>
    </w:p>
    <w:p w14:paraId="60467889" w14:textId="77777777" w:rsidR="007D006F" w:rsidRDefault="007D006F" w:rsidP="004C2037"/>
    <w:p w14:paraId="2ACCC825" w14:textId="4DEF8CA4" w:rsidR="00EB5DD5" w:rsidRDefault="00EB5DD5" w:rsidP="00497564">
      <w:pPr>
        <w:pStyle w:val="JAHeading2"/>
        <w:rPr>
          <w:rStyle w:val="mntl-sc-block-headingtext"/>
        </w:rPr>
      </w:pPr>
      <w:bookmarkStart w:id="22" w:name="_Toc76673796"/>
      <w:r w:rsidRPr="00EB5DD5">
        <w:rPr>
          <w:rStyle w:val="mntl-sc-block-headingtext"/>
        </w:rPr>
        <w:t>Operations</w:t>
      </w:r>
      <w:bookmarkEnd w:id="22"/>
    </w:p>
    <w:p w14:paraId="79F356AD" w14:textId="77777777" w:rsidR="00EB5DD5" w:rsidRDefault="00EB5DD5" w:rsidP="004C534A">
      <w:pPr>
        <w:pStyle w:val="JAHeading1"/>
        <w:rPr>
          <w:rStyle w:val="mntl-sc-block-headingtext"/>
        </w:rPr>
      </w:pPr>
    </w:p>
    <w:p w14:paraId="0D270E68" w14:textId="542B6B9B" w:rsidR="00EB5DD5" w:rsidRPr="00EB5DD5" w:rsidRDefault="00EB5DD5" w:rsidP="00EB5DD5">
      <w:r w:rsidRPr="00EB5DD5">
        <w:t xml:space="preserve">Simply Brownies will be operated out of </w:t>
      </w:r>
      <w:r w:rsidR="00FB26EC">
        <w:t>the owner’s</w:t>
      </w:r>
      <w:r w:rsidRPr="00EB5DD5">
        <w:t xml:space="preserve"> home kitchen. </w:t>
      </w:r>
      <w:r w:rsidR="00FB26EC">
        <w:t xml:space="preserve">The owner </w:t>
      </w:r>
      <w:r w:rsidRPr="00EB5DD5">
        <w:t>ha</w:t>
      </w:r>
      <w:r w:rsidR="00FB26EC">
        <w:t>s</w:t>
      </w:r>
      <w:r w:rsidRPr="00EB5DD5">
        <w:t xml:space="preserve"> completed </w:t>
      </w:r>
      <w:r w:rsidR="00FB26EC">
        <w:t>the</w:t>
      </w:r>
      <w:r w:rsidRPr="00EB5DD5">
        <w:t xml:space="preserve"> level 2 hygiene certificate (High Speed Training, 2021) and registered </w:t>
      </w:r>
      <w:r w:rsidR="00FB26EC">
        <w:t>the</w:t>
      </w:r>
      <w:r w:rsidRPr="00EB5DD5">
        <w:t xml:space="preserve"> business with Carmarthenshire County Council. An environmental health officer has inspected </w:t>
      </w:r>
      <w:r w:rsidR="00FB26EC">
        <w:t>the</w:t>
      </w:r>
      <w:r w:rsidRPr="00EB5DD5">
        <w:t xml:space="preserve"> kitchen as well as </w:t>
      </w:r>
      <w:r w:rsidR="00FB26EC">
        <w:t>the</w:t>
      </w:r>
      <w:r w:rsidRPr="00EB5DD5">
        <w:t xml:space="preserve"> food hygiene qualification, cleaning schedules and storage space. They have also viewed ingredient lists which have </w:t>
      </w:r>
      <w:r w:rsidR="00FB26EC">
        <w:t xml:space="preserve">been </w:t>
      </w:r>
      <w:r w:rsidRPr="00EB5DD5">
        <w:t xml:space="preserve">printed that show any allergens in </w:t>
      </w:r>
      <w:r w:rsidR="00FB26EC">
        <w:t>the</w:t>
      </w:r>
      <w:r w:rsidRPr="00EB5DD5">
        <w:t xml:space="preserve"> products. These are given to customers with </w:t>
      </w:r>
      <w:r w:rsidR="00A961E2" w:rsidRPr="00EB5DD5">
        <w:t>each</w:t>
      </w:r>
      <w:r w:rsidRPr="00EB5DD5">
        <w:t xml:space="preserve"> order, </w:t>
      </w:r>
      <w:r w:rsidR="008133CC">
        <w:t>along with</w:t>
      </w:r>
      <w:r w:rsidRPr="00EB5DD5">
        <w:t xml:space="preserve"> storage </w:t>
      </w:r>
      <w:r w:rsidR="008133CC">
        <w:t>instructions</w:t>
      </w:r>
      <w:r w:rsidRPr="00EB5DD5">
        <w:t xml:space="preserve">. </w:t>
      </w:r>
      <w:r w:rsidR="00FB26EC">
        <w:t>The business has</w:t>
      </w:r>
      <w:r w:rsidRPr="00EB5DD5">
        <w:t xml:space="preserve"> followed all advice from the Food Standards Agency website and Safer Food Better Business information packs and been awarded a 5* hygiene rating. (Food Standards Agency, 2020). </w:t>
      </w:r>
      <w:r w:rsidR="00BC2E71">
        <w:t>Simply Brownies</w:t>
      </w:r>
      <w:r w:rsidRPr="00EB5DD5">
        <w:t xml:space="preserve"> also ha</w:t>
      </w:r>
      <w:r w:rsidR="00BC2E71">
        <w:t>s</w:t>
      </w:r>
      <w:r w:rsidRPr="00EB5DD5">
        <w:t xml:space="preserve"> public and product liability insurance in place.</w:t>
      </w:r>
    </w:p>
    <w:p w14:paraId="2E6072E4" w14:textId="5F21DA4D" w:rsidR="00EB5DD5" w:rsidRPr="00EB5DD5" w:rsidRDefault="00BC2E71" w:rsidP="00EB5DD5">
      <w:r>
        <w:t>The</w:t>
      </w:r>
      <w:r w:rsidR="00EB5DD5" w:rsidRPr="00EB5DD5">
        <w:t xml:space="preserve"> current kitchen</w:t>
      </w:r>
      <w:r>
        <w:t xml:space="preserve"> space</w:t>
      </w:r>
      <w:r w:rsidR="00EB5DD5" w:rsidRPr="00EB5DD5">
        <w:t xml:space="preserve"> is small, although if </w:t>
      </w:r>
      <w:r>
        <w:t>the</w:t>
      </w:r>
      <w:r w:rsidR="00EB5DD5" w:rsidRPr="00EB5DD5">
        <w:t xml:space="preserve"> business were to grow to a point that enabled </w:t>
      </w:r>
      <w:r>
        <w:t>the owner</w:t>
      </w:r>
      <w:r w:rsidR="00EB5DD5" w:rsidRPr="00EB5DD5">
        <w:t xml:space="preserve"> to give up work and focus solely on it, </w:t>
      </w:r>
      <w:r>
        <w:t>there is</w:t>
      </w:r>
      <w:r w:rsidR="00EB5DD5" w:rsidRPr="00EB5DD5">
        <w:t xml:space="preserve"> room for expansion. However, that is not necessary at the moment.</w:t>
      </w:r>
    </w:p>
    <w:p w14:paraId="452456C4" w14:textId="30682473" w:rsidR="00EB5DD5" w:rsidRPr="00EB5DD5" w:rsidRDefault="006006E5" w:rsidP="00EB5DD5">
      <w:r>
        <w:t xml:space="preserve">The business </w:t>
      </w:r>
      <w:r w:rsidR="00EB5DD5" w:rsidRPr="00EB5DD5">
        <w:t>intend</w:t>
      </w:r>
      <w:r>
        <w:t>s</w:t>
      </w:r>
      <w:r w:rsidR="00EB5DD5" w:rsidRPr="00EB5DD5">
        <w:t xml:space="preserve"> to purchase brownie tins, mixing bowls, utensils and pans, and that is all that will be required in the way of equipment. </w:t>
      </w:r>
      <w:r>
        <w:t xml:space="preserve">The owner </w:t>
      </w:r>
      <w:r w:rsidR="00EB5DD5" w:rsidRPr="00EB5DD5">
        <w:t xml:space="preserve">will be using the oven that is currently in </w:t>
      </w:r>
      <w:r>
        <w:t xml:space="preserve">the </w:t>
      </w:r>
      <w:r w:rsidR="00EB5DD5" w:rsidRPr="00EB5DD5">
        <w:t xml:space="preserve">kitchen as that will be adequate. After </w:t>
      </w:r>
      <w:r>
        <w:t>the</w:t>
      </w:r>
      <w:r w:rsidR="00EB5DD5" w:rsidRPr="00EB5DD5">
        <w:t xml:space="preserve"> first year of </w:t>
      </w:r>
      <w:r>
        <w:t xml:space="preserve">trading, the business </w:t>
      </w:r>
      <w:r w:rsidR="00EB5DD5" w:rsidRPr="00EB5DD5">
        <w:t xml:space="preserve">may purchase an additional oven which </w:t>
      </w:r>
      <w:r>
        <w:t>would</w:t>
      </w:r>
      <w:r w:rsidR="00EB5DD5" w:rsidRPr="00EB5DD5">
        <w:t xml:space="preserve"> enable </w:t>
      </w:r>
      <w:r>
        <w:t xml:space="preserve">more </w:t>
      </w:r>
      <w:r w:rsidR="00EB5DD5" w:rsidRPr="00EB5DD5">
        <w:t>orders</w:t>
      </w:r>
      <w:r>
        <w:t xml:space="preserve"> to be fulfilled</w:t>
      </w:r>
      <w:r w:rsidR="00EB5DD5" w:rsidRPr="00EB5DD5">
        <w:t>,</w:t>
      </w:r>
      <w:r>
        <w:t xml:space="preserve"> however</w:t>
      </w:r>
      <w:r w:rsidR="00EB5DD5" w:rsidRPr="00EB5DD5">
        <w:t xml:space="preserve"> that is not required at this point. </w:t>
      </w:r>
    </w:p>
    <w:p w14:paraId="1E21710D" w14:textId="78A176F3" w:rsidR="00EB5DD5" w:rsidRPr="00EB5DD5" w:rsidRDefault="006006E5" w:rsidP="00EB5DD5">
      <w:r>
        <w:lastRenderedPageBreak/>
        <w:t xml:space="preserve">Simply Brownies </w:t>
      </w:r>
      <w:r w:rsidR="00EB5DD5" w:rsidRPr="00EB5DD5">
        <w:t xml:space="preserve">will be able to bake four orders at the same time, and this will take around 45 minutes to complete in total. The maximum number of orders </w:t>
      </w:r>
      <w:r>
        <w:t>that can</w:t>
      </w:r>
      <w:r w:rsidR="00EB5DD5" w:rsidRPr="00EB5DD5">
        <w:t xml:space="preserve"> be accept</w:t>
      </w:r>
      <w:r>
        <w:t>ed</w:t>
      </w:r>
      <w:r w:rsidR="00EB5DD5" w:rsidRPr="00EB5DD5">
        <w:t xml:space="preserve"> initially will be 40 per week. This is manageable for </w:t>
      </w:r>
      <w:r w:rsidR="002741AB">
        <w:t>the owner</w:t>
      </w:r>
      <w:r w:rsidR="00EB5DD5" w:rsidRPr="00EB5DD5">
        <w:t xml:space="preserve"> alongside paid employment. If </w:t>
      </w:r>
      <w:r w:rsidR="002741AB">
        <w:t xml:space="preserve">Simply Brownies’ </w:t>
      </w:r>
      <w:r w:rsidR="00EB5DD5" w:rsidRPr="00EB5DD5">
        <w:t xml:space="preserve">sales increase according to </w:t>
      </w:r>
      <w:r w:rsidR="002741AB">
        <w:t>the</w:t>
      </w:r>
      <w:r w:rsidR="00EB5DD5" w:rsidRPr="00EB5DD5">
        <w:t xml:space="preserve"> forecast, after six months </w:t>
      </w:r>
      <w:r w:rsidR="002741AB">
        <w:t>the owner</w:t>
      </w:r>
      <w:r w:rsidR="00EB5DD5" w:rsidRPr="00EB5DD5">
        <w:t xml:space="preserve"> intend</w:t>
      </w:r>
      <w:r w:rsidR="002741AB">
        <w:t>s</w:t>
      </w:r>
      <w:r w:rsidR="00EB5DD5" w:rsidRPr="00EB5DD5">
        <w:t xml:space="preserve"> to reduce the hours </w:t>
      </w:r>
      <w:r w:rsidR="002741AB">
        <w:t>at</w:t>
      </w:r>
      <w:r w:rsidR="00EB5DD5" w:rsidRPr="00EB5DD5">
        <w:t xml:space="preserve"> </w:t>
      </w:r>
      <w:r w:rsidR="002741AB">
        <w:t>her</w:t>
      </w:r>
      <w:r w:rsidR="00EB5DD5" w:rsidRPr="00EB5DD5">
        <w:t xml:space="preserve"> full-time job, which will </w:t>
      </w:r>
      <w:r w:rsidR="002741AB">
        <w:t>mean orders can</w:t>
      </w:r>
      <w:r w:rsidR="00EB5DD5" w:rsidRPr="00EB5DD5">
        <w:t xml:space="preserve"> increase to 60 per week. </w:t>
      </w:r>
    </w:p>
    <w:p w14:paraId="188A3E72" w14:textId="3FFD3580" w:rsidR="00865AF2" w:rsidRDefault="00EB5DD5" w:rsidP="00EB5DD5">
      <w:r w:rsidRPr="00EB5DD5">
        <w:t xml:space="preserve">Orders will be accepted solely through </w:t>
      </w:r>
      <w:r w:rsidR="002741AB">
        <w:t>the</w:t>
      </w:r>
      <w:r w:rsidRPr="00EB5DD5">
        <w:t xml:space="preserve"> website. Customers will be able to place orders from Wednesday to Sunday each week, which will be delivered or ready to collect on Thursday, Friday or Saturday of the following week. </w:t>
      </w:r>
      <w:r w:rsidR="00A41133">
        <w:t>Customers</w:t>
      </w:r>
      <w:r w:rsidRPr="00EB5DD5">
        <w:t xml:space="preserve"> will be able to select the day they would prefer. Orders will not be able to be made any further in advance. This will mean that on a Sunday evening when orders have closed, </w:t>
      </w:r>
      <w:r w:rsidR="0055050F">
        <w:t xml:space="preserve">the owner </w:t>
      </w:r>
      <w:r w:rsidRPr="00EB5DD5">
        <w:t xml:space="preserve">will be able to see exactly what </w:t>
      </w:r>
      <w:r w:rsidR="0055050F">
        <w:t>has been ordered for</w:t>
      </w:r>
      <w:r w:rsidRPr="00EB5DD5">
        <w:t xml:space="preserve"> the following week, and </w:t>
      </w:r>
      <w:r w:rsidR="00091123">
        <w:t>the quantity of</w:t>
      </w:r>
      <w:r w:rsidRPr="00EB5DD5">
        <w:t xml:space="preserve"> ingredients </w:t>
      </w:r>
      <w:r w:rsidR="00091123">
        <w:t>required</w:t>
      </w:r>
      <w:r w:rsidRPr="00EB5DD5">
        <w:t xml:space="preserve">. </w:t>
      </w:r>
      <w:r w:rsidR="0055050F">
        <w:t>I</w:t>
      </w:r>
      <w:r w:rsidRPr="00EB5DD5">
        <w:t xml:space="preserve">ngredients will be sourced from supermarkets, and other supplies such as packaging will be purchased online in bulk. </w:t>
      </w:r>
    </w:p>
    <w:p w14:paraId="40FEC981" w14:textId="600454C5" w:rsidR="0027077B" w:rsidRDefault="00865AF2" w:rsidP="00EB5DD5">
      <w:r>
        <w:t xml:space="preserve">The </w:t>
      </w:r>
      <w:r w:rsidR="00EF469B">
        <w:t>payment infrastructure used on the website so that customers can make card payments will be Stripe</w:t>
      </w:r>
      <w:r w:rsidR="0027077B">
        <w:t xml:space="preserve"> (Stripe, 2021)</w:t>
      </w:r>
    </w:p>
    <w:p w14:paraId="45320C42" w14:textId="3F23BB8E" w:rsidR="00EB5DD5" w:rsidRDefault="00EB5DD5" w:rsidP="00EB5DD5">
      <w:r w:rsidRPr="00EB5DD5">
        <w:t xml:space="preserve">All orders will be paid for before </w:t>
      </w:r>
      <w:r w:rsidR="0055050F">
        <w:t>ingredients have been purchased</w:t>
      </w:r>
      <w:r w:rsidRPr="00EB5DD5">
        <w:t>, so there is no risk of late payment.</w:t>
      </w:r>
    </w:p>
    <w:p w14:paraId="4F91679B" w14:textId="77777777" w:rsidR="00EB5DD5" w:rsidRPr="00EB5DD5" w:rsidRDefault="00EB5DD5" w:rsidP="00EB5DD5"/>
    <w:p w14:paraId="069B41DF" w14:textId="724E696D" w:rsidR="00EB5DD5" w:rsidRPr="00EB5DD5" w:rsidRDefault="00EB5DD5" w:rsidP="00EC192C">
      <w:pPr>
        <w:pStyle w:val="JAHeading2"/>
        <w:rPr>
          <w:rStyle w:val="mntl-sc-block-headingtext"/>
        </w:rPr>
      </w:pPr>
      <w:bookmarkStart w:id="23" w:name="_Toc76673797"/>
      <w:r w:rsidRPr="00EB5DD5">
        <w:t>Financial Plan</w:t>
      </w:r>
      <w:bookmarkEnd w:id="23"/>
    </w:p>
    <w:p w14:paraId="452F7482" w14:textId="77777777" w:rsidR="00EB5DD5" w:rsidRPr="00B63BAE" w:rsidRDefault="00EB5DD5" w:rsidP="004C534A">
      <w:pPr>
        <w:pStyle w:val="JAHeading1"/>
        <w:rPr>
          <w:rStyle w:val="mntl-sc-block-headingtext"/>
        </w:rPr>
      </w:pPr>
    </w:p>
    <w:p w14:paraId="0D3ABDE3" w14:textId="6580F112" w:rsidR="00EB5DD5" w:rsidRPr="00EB5DD5" w:rsidRDefault="00EB5DD5" w:rsidP="00EB5DD5">
      <w:r w:rsidRPr="00EB5DD5">
        <w:t xml:space="preserve">Simply Brownies does not have huge start-up or running costs as </w:t>
      </w:r>
      <w:r w:rsidR="00473B12">
        <w:t>it</w:t>
      </w:r>
      <w:r w:rsidRPr="00EB5DD5">
        <w:t xml:space="preserve"> will be operat</w:t>
      </w:r>
      <w:r w:rsidR="00473B12">
        <w:t>ed</w:t>
      </w:r>
      <w:r w:rsidRPr="00EB5DD5">
        <w:t xml:space="preserve"> from </w:t>
      </w:r>
      <w:r w:rsidR="00473B12">
        <w:t>the business owner’s</w:t>
      </w:r>
      <w:r w:rsidRPr="00EB5DD5">
        <w:t xml:space="preserve"> home. The biggest investment will be </w:t>
      </w:r>
      <w:r w:rsidR="00473B12">
        <w:t>the</w:t>
      </w:r>
      <w:r w:rsidRPr="00EB5DD5">
        <w:t xml:space="preserve"> website design and build. </w:t>
      </w:r>
    </w:p>
    <w:p w14:paraId="219377F2" w14:textId="1CC45A6F" w:rsidR="00EB5DD5" w:rsidRPr="00EB5DD5" w:rsidRDefault="00473B12" w:rsidP="00EB5DD5">
      <w:r>
        <w:t>Simply Brownies</w:t>
      </w:r>
      <w:r w:rsidR="00EB5DD5" w:rsidRPr="00EB5DD5">
        <w:t xml:space="preserve"> intend to apply for a business loan of £1000 which be repaid over a £24 month period. </w:t>
      </w:r>
      <w:r>
        <w:t>The owner</w:t>
      </w:r>
      <w:r w:rsidR="00EB5DD5" w:rsidRPr="00EB5DD5">
        <w:t xml:space="preserve"> will also be investing £500 from savings. The </w:t>
      </w:r>
      <w:r w:rsidR="00722E18">
        <w:t>largest</w:t>
      </w:r>
      <w:r w:rsidR="00EB5DD5" w:rsidRPr="00EB5DD5">
        <w:t xml:space="preserve"> start-up cost will be the design and creation of </w:t>
      </w:r>
      <w:r>
        <w:t>the</w:t>
      </w:r>
      <w:r w:rsidR="00EB5DD5" w:rsidRPr="00EB5DD5">
        <w:t xml:space="preserve"> website. All orders will be taken through the website, so it is imperative that it works exactly that way </w:t>
      </w:r>
      <w:r>
        <w:t>that the owner requires,</w:t>
      </w:r>
      <w:r w:rsidR="00EB5DD5" w:rsidRPr="00EB5DD5">
        <w:t xml:space="preserve"> and n</w:t>
      </w:r>
      <w:r>
        <w:t>o costs will be cut</w:t>
      </w:r>
      <w:r w:rsidR="00EB5DD5" w:rsidRPr="00EB5DD5">
        <w:t xml:space="preserve"> in this area. </w:t>
      </w:r>
      <w:r>
        <w:t>The owner has</w:t>
      </w:r>
      <w:r w:rsidR="00EB5DD5" w:rsidRPr="00EB5DD5">
        <w:t xml:space="preserve"> been quoted £1000 for this service.</w:t>
      </w:r>
    </w:p>
    <w:p w14:paraId="316D4785" w14:textId="77777777" w:rsidR="00EB5DD5" w:rsidRPr="00EB5DD5" w:rsidRDefault="00EB5DD5" w:rsidP="00EB5DD5">
      <w:r w:rsidRPr="00EB5DD5">
        <w:t xml:space="preserve">The remainder of the start-up funds will be used for equipment and supplies such as packaging. </w:t>
      </w:r>
    </w:p>
    <w:p w14:paraId="485D9388" w14:textId="61D836AE" w:rsidR="00EB5DD5" w:rsidRPr="00EB5DD5" w:rsidRDefault="00E62773" w:rsidP="00EB5DD5">
      <w:r>
        <w:t>P</w:t>
      </w:r>
      <w:r w:rsidR="00EB5DD5" w:rsidRPr="00EB5DD5">
        <w:t>roducts costings, prices and profit margins are shown in the table below:</w:t>
      </w:r>
    </w:p>
    <w:p w14:paraId="57B60A7F" w14:textId="77777777" w:rsidR="00EB5DD5" w:rsidRPr="00EB5DD5" w:rsidRDefault="00EB5DD5" w:rsidP="004C534A">
      <w:pPr>
        <w:pStyle w:val="JAHeading1"/>
        <w:rPr>
          <w:rStyle w:val="mntl-sc-block-headingtext"/>
          <w:sz w:val="24"/>
          <w:szCs w:val="24"/>
        </w:rPr>
      </w:pPr>
    </w:p>
    <w:p w14:paraId="70C3B924" w14:textId="15BFF638" w:rsidR="00B70696" w:rsidRDefault="00EB5DD5" w:rsidP="00EB5DD5">
      <w:r>
        <w:rPr>
          <w:noProof/>
        </w:rPr>
        <w:drawing>
          <wp:inline distT="0" distB="0" distL="0" distR="0" wp14:anchorId="66676516" wp14:editId="279DF03C">
            <wp:extent cx="5575300" cy="1881494"/>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88479" cy="1885941"/>
                    </a:xfrm>
                    <a:prstGeom prst="rect">
                      <a:avLst/>
                    </a:prstGeom>
                  </pic:spPr>
                </pic:pic>
              </a:graphicData>
            </a:graphic>
          </wp:inline>
        </w:drawing>
      </w:r>
    </w:p>
    <w:p w14:paraId="00556DBB" w14:textId="77777777" w:rsidR="007D4072" w:rsidRDefault="007D4072" w:rsidP="00EB5DD5"/>
    <w:p w14:paraId="35663361" w14:textId="6D09AA15" w:rsidR="00EB5DD5" w:rsidRPr="00EB5DD5" w:rsidRDefault="00E62773" w:rsidP="00EB5DD5">
      <w:r>
        <w:lastRenderedPageBreak/>
        <w:t>Sales</w:t>
      </w:r>
      <w:r w:rsidR="00EB5DD5" w:rsidRPr="00EB5DD5">
        <w:t xml:space="preserve"> forecast</w:t>
      </w:r>
      <w:r>
        <w:t xml:space="preserve"> for the first year</w:t>
      </w:r>
      <w:r w:rsidR="005A2E51">
        <w:t xml:space="preserve"> (number of sales)</w:t>
      </w:r>
      <w:r w:rsidR="00EB5DD5" w:rsidRPr="00EB5DD5">
        <w:t>:</w:t>
      </w:r>
    </w:p>
    <w:p w14:paraId="6D73BD59" w14:textId="6FDC727E" w:rsidR="00EB5DD5" w:rsidRDefault="00EB5DD5" w:rsidP="00EB5DD5"/>
    <w:p w14:paraId="77212D41" w14:textId="685F58ED" w:rsidR="00EB5DD5" w:rsidRDefault="00EB5DD5" w:rsidP="00EB5DD5">
      <w:r>
        <w:rPr>
          <w:noProof/>
        </w:rPr>
        <w:drawing>
          <wp:inline distT="0" distB="0" distL="0" distR="0" wp14:anchorId="797D9F80" wp14:editId="31074E77">
            <wp:extent cx="5731510" cy="2773045"/>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73045"/>
                    </a:xfrm>
                    <a:prstGeom prst="rect">
                      <a:avLst/>
                    </a:prstGeom>
                  </pic:spPr>
                </pic:pic>
              </a:graphicData>
            </a:graphic>
          </wp:inline>
        </w:drawing>
      </w:r>
    </w:p>
    <w:p w14:paraId="2CE36C91" w14:textId="2BC8D131" w:rsidR="007D4072" w:rsidRDefault="007D4072" w:rsidP="00EB5DD5"/>
    <w:p w14:paraId="520E0876" w14:textId="65F1328E" w:rsidR="007D4072" w:rsidRDefault="007D4072" w:rsidP="00EB5DD5">
      <w:r>
        <w:t>Income from sales according to forecast:</w:t>
      </w:r>
    </w:p>
    <w:p w14:paraId="1750A2EC" w14:textId="51F07796" w:rsidR="00EB5DD5" w:rsidRDefault="00EB5DD5" w:rsidP="00EB5DD5"/>
    <w:p w14:paraId="11288F69" w14:textId="4DC6D1A4" w:rsidR="00EB5DD5" w:rsidRDefault="00EB5DD5" w:rsidP="00EB5DD5">
      <w:r>
        <w:rPr>
          <w:noProof/>
        </w:rPr>
        <w:drawing>
          <wp:inline distT="0" distB="0" distL="0" distR="0" wp14:anchorId="296686C1" wp14:editId="7217CFA6">
            <wp:extent cx="5731510" cy="2207895"/>
            <wp:effectExtent l="0" t="0" r="0" b="190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07895"/>
                    </a:xfrm>
                    <a:prstGeom prst="rect">
                      <a:avLst/>
                    </a:prstGeom>
                  </pic:spPr>
                </pic:pic>
              </a:graphicData>
            </a:graphic>
          </wp:inline>
        </w:drawing>
      </w:r>
    </w:p>
    <w:p w14:paraId="5F656B59" w14:textId="77777777" w:rsidR="002A0B85" w:rsidRDefault="002A0B85" w:rsidP="00EB5DD5"/>
    <w:p w14:paraId="622F473D" w14:textId="5CF568EA" w:rsidR="00EB5DD5" w:rsidRPr="00EB5DD5" w:rsidRDefault="002A0B85" w:rsidP="00EB5DD5">
      <w:r>
        <w:t>Sales Costs:</w:t>
      </w:r>
    </w:p>
    <w:p w14:paraId="530DF86B" w14:textId="2FEB5848" w:rsidR="00EB5DD5" w:rsidRDefault="00EB5DD5" w:rsidP="00EB5DD5"/>
    <w:p w14:paraId="2CFF63F0" w14:textId="1EF2A7D5" w:rsidR="00EB5DD5" w:rsidRDefault="007D4072" w:rsidP="00EB5DD5">
      <w:r>
        <w:rPr>
          <w:noProof/>
        </w:rPr>
        <w:lastRenderedPageBreak/>
        <w:drawing>
          <wp:inline distT="0" distB="0" distL="0" distR="0" wp14:anchorId="6EFD4746" wp14:editId="3F007C12">
            <wp:extent cx="5321030" cy="2607458"/>
            <wp:effectExtent l="0" t="0" r="635"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62921" cy="2627986"/>
                    </a:xfrm>
                    <a:prstGeom prst="rect">
                      <a:avLst/>
                    </a:prstGeom>
                  </pic:spPr>
                </pic:pic>
              </a:graphicData>
            </a:graphic>
          </wp:inline>
        </w:drawing>
      </w:r>
    </w:p>
    <w:p w14:paraId="774E621B" w14:textId="2EA03F55" w:rsidR="00EB5DD5" w:rsidRDefault="00EB5DD5" w:rsidP="00EB5DD5"/>
    <w:p w14:paraId="1C051E38" w14:textId="0F4588A1" w:rsidR="00EB5DD5" w:rsidRPr="00EB5DD5" w:rsidRDefault="00EB5DD5" w:rsidP="00EB5DD5">
      <w:r w:rsidRPr="00EB5DD5">
        <w:t xml:space="preserve">From January to June, </w:t>
      </w:r>
      <w:r w:rsidR="008A602F">
        <w:t>the owner</w:t>
      </w:r>
      <w:r w:rsidRPr="00EB5DD5">
        <w:t xml:space="preserve"> will continue to work full time, so living costs </w:t>
      </w:r>
      <w:r w:rsidR="008A602F">
        <w:t xml:space="preserve">can be covered </w:t>
      </w:r>
      <w:r w:rsidRPr="00EB5DD5">
        <w:t xml:space="preserve">with salary alone. From July 1st, </w:t>
      </w:r>
      <w:r w:rsidR="008A602F">
        <w:t xml:space="preserve">the owner </w:t>
      </w:r>
      <w:r w:rsidRPr="00EB5DD5">
        <w:t>intend</w:t>
      </w:r>
      <w:r w:rsidR="008A602F">
        <w:t>s</w:t>
      </w:r>
      <w:r w:rsidRPr="00EB5DD5">
        <w:t xml:space="preserve"> to reduce </w:t>
      </w:r>
      <w:r w:rsidR="00733780">
        <w:t>her</w:t>
      </w:r>
      <w:r w:rsidRPr="00EB5DD5">
        <w:t xml:space="preserve"> hours at work </w:t>
      </w:r>
      <w:r w:rsidR="008A602F">
        <w:t>which will enable additional orders to be taken.</w:t>
      </w:r>
      <w:r w:rsidRPr="00EB5DD5">
        <w:t xml:space="preserve"> All profit made during </w:t>
      </w:r>
      <w:r w:rsidR="008A602F">
        <w:t xml:space="preserve">the </w:t>
      </w:r>
      <w:r w:rsidRPr="00EB5DD5">
        <w:t>first 6 months, as well as the excess from</w:t>
      </w:r>
      <w:r w:rsidR="008A602F">
        <w:t xml:space="preserve"> the owner’s</w:t>
      </w:r>
      <w:r w:rsidRPr="00EB5DD5">
        <w:t xml:space="preserve"> wages will be saved to use as a contingency plan/in case of emergency.</w:t>
      </w:r>
    </w:p>
    <w:p w14:paraId="0B651C2B" w14:textId="3BAFF040" w:rsidR="00EB5DD5" w:rsidRPr="00EB5DD5" w:rsidRDefault="008A602F" w:rsidP="00EB5DD5">
      <w:r>
        <w:t>The c</w:t>
      </w:r>
      <w:r w:rsidR="00EB5DD5" w:rsidRPr="00EB5DD5">
        <w:t>ashflow for first year of business</w:t>
      </w:r>
      <w:r>
        <w:t xml:space="preserve"> predicts a profit of </w:t>
      </w:r>
      <w:r w:rsidR="00865AF2">
        <w:t>£9235.88</w:t>
      </w:r>
      <w:r w:rsidR="00EB5DD5" w:rsidRPr="00EB5DD5">
        <w:t>:</w:t>
      </w:r>
    </w:p>
    <w:p w14:paraId="54AA7E23" w14:textId="4697667A" w:rsidR="00EB5DD5" w:rsidRDefault="00EB5DD5" w:rsidP="00EB5DD5"/>
    <w:p w14:paraId="394322D3" w14:textId="7804B44D" w:rsidR="00EB5DD5" w:rsidRDefault="00EB5DD5" w:rsidP="00EB5DD5">
      <w:r>
        <w:rPr>
          <w:noProof/>
        </w:rPr>
        <w:drawing>
          <wp:inline distT="0" distB="0" distL="0" distR="0" wp14:anchorId="43822BDD" wp14:editId="3F13DCA6">
            <wp:extent cx="5731510" cy="2677409"/>
            <wp:effectExtent l="0" t="0" r="0" b="254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77409"/>
                    </a:xfrm>
                    <a:prstGeom prst="rect">
                      <a:avLst/>
                    </a:prstGeom>
                  </pic:spPr>
                </pic:pic>
              </a:graphicData>
            </a:graphic>
          </wp:inline>
        </w:drawing>
      </w:r>
    </w:p>
    <w:p w14:paraId="6785F2AB" w14:textId="425690B4" w:rsidR="00EB5DD5" w:rsidRDefault="00EB5DD5" w:rsidP="00EB5DD5"/>
    <w:p w14:paraId="0DFA31D8" w14:textId="51581286" w:rsidR="00EB5DD5" w:rsidRDefault="00EB5DD5" w:rsidP="00EB5DD5">
      <w:r>
        <w:t>Cashflow forecast with sales 20% lower than forecast:</w:t>
      </w:r>
    </w:p>
    <w:p w14:paraId="3ACB845C" w14:textId="355B6D24" w:rsidR="00EB5DD5" w:rsidRDefault="00EB5DD5" w:rsidP="00EB5DD5">
      <w:r>
        <w:rPr>
          <w:noProof/>
        </w:rPr>
        <w:lastRenderedPageBreak/>
        <w:drawing>
          <wp:inline distT="0" distB="0" distL="0" distR="0" wp14:anchorId="7126E75B" wp14:editId="27788890">
            <wp:extent cx="5731510" cy="2690688"/>
            <wp:effectExtent l="0" t="0" r="0" b="190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690688"/>
                    </a:xfrm>
                    <a:prstGeom prst="rect">
                      <a:avLst/>
                    </a:prstGeom>
                  </pic:spPr>
                </pic:pic>
              </a:graphicData>
            </a:graphic>
          </wp:inline>
        </w:drawing>
      </w:r>
    </w:p>
    <w:p w14:paraId="0F76C5A3" w14:textId="5F2CE881" w:rsidR="00EB5DD5" w:rsidRDefault="00EB5DD5" w:rsidP="00EB5DD5"/>
    <w:p w14:paraId="3B1ED08C" w14:textId="079630A9" w:rsidR="00EB5DD5" w:rsidRPr="00EB5DD5" w:rsidRDefault="00CF2555" w:rsidP="00EB5DD5">
      <w:r>
        <w:t>Simply Brownies</w:t>
      </w:r>
      <w:r w:rsidR="00EB5DD5" w:rsidRPr="00EB5DD5">
        <w:t xml:space="preserve"> business model means that all orders are paid for in advance, therefore</w:t>
      </w:r>
      <w:r>
        <w:t xml:space="preserve"> there</w:t>
      </w:r>
      <w:r w:rsidR="00EB5DD5" w:rsidRPr="00EB5DD5">
        <w:t xml:space="preserve"> is no risk of late payment.</w:t>
      </w:r>
    </w:p>
    <w:p w14:paraId="58E09772" w14:textId="65CB958A" w:rsidR="00EB5DD5" w:rsidRDefault="00EB5DD5" w:rsidP="00EB5DD5">
      <w:r w:rsidRPr="00EB5DD5">
        <w:t xml:space="preserve">In the extremely unlikely event that </w:t>
      </w:r>
      <w:r w:rsidR="00CF2555">
        <w:t>no orders are received</w:t>
      </w:r>
      <w:r w:rsidRPr="00EB5DD5">
        <w:t xml:space="preserve">, then obviously </w:t>
      </w:r>
      <w:r w:rsidR="00CF2555">
        <w:t xml:space="preserve">the owner </w:t>
      </w:r>
      <w:r w:rsidRPr="00EB5DD5">
        <w:t xml:space="preserve">would not go ahead and reduce </w:t>
      </w:r>
      <w:r w:rsidR="00CF2555">
        <w:t xml:space="preserve">her </w:t>
      </w:r>
      <w:r w:rsidRPr="00EB5DD5">
        <w:t xml:space="preserve">hours </w:t>
      </w:r>
      <w:r w:rsidR="00CF2555">
        <w:t>at her</w:t>
      </w:r>
      <w:r w:rsidRPr="00EB5DD5">
        <w:t xml:space="preserve"> full-time job after six months of trading as planned. </w:t>
      </w:r>
      <w:r w:rsidR="00CF2555">
        <w:t>The owner</w:t>
      </w:r>
      <w:r w:rsidRPr="00EB5DD5">
        <w:t xml:space="preserve"> would not need to purchase ingredients, packaging, business cards or any other running supplies, and all other outgoings such as loan repayments, insurance and website running costs are low enough that </w:t>
      </w:r>
      <w:r w:rsidR="00A77DDB">
        <w:t xml:space="preserve">costs </w:t>
      </w:r>
      <w:r w:rsidRPr="00EB5DD5">
        <w:t xml:space="preserve">could comfortably </w:t>
      </w:r>
      <w:r w:rsidR="00A77DDB">
        <w:t>be covered</w:t>
      </w:r>
      <w:r w:rsidRPr="00EB5DD5">
        <w:t xml:space="preserve"> </w:t>
      </w:r>
      <w:r w:rsidR="00A77DDB">
        <w:t>using her</w:t>
      </w:r>
      <w:r w:rsidRPr="00EB5DD5">
        <w:t xml:space="preserve"> salary. </w:t>
      </w:r>
      <w:r w:rsidR="00A77DDB">
        <w:t xml:space="preserve">The owner </w:t>
      </w:r>
      <w:r w:rsidRPr="00EB5DD5">
        <w:t>believe</w:t>
      </w:r>
      <w:r w:rsidR="00A77DDB">
        <w:t>s</w:t>
      </w:r>
      <w:r w:rsidRPr="00EB5DD5">
        <w:t xml:space="preserve"> that the amount of the loan require</w:t>
      </w:r>
      <w:r w:rsidR="00A77DDB">
        <w:t>d</w:t>
      </w:r>
      <w:r w:rsidRPr="00EB5DD5">
        <w:t xml:space="preserve"> is low enough that even with zero sales, the risk to any potential lender is extremely low.</w:t>
      </w:r>
    </w:p>
    <w:p w14:paraId="52F6D1F8" w14:textId="61E1EA99" w:rsidR="00720C6D" w:rsidRDefault="00720C6D" w:rsidP="00EB5DD5"/>
    <w:p w14:paraId="32F1ED76" w14:textId="00A93C3F" w:rsidR="00720C6D" w:rsidRDefault="00720C6D" w:rsidP="00EB5DD5"/>
    <w:p w14:paraId="7778DC6E" w14:textId="3468EBA4" w:rsidR="00720C6D" w:rsidRDefault="00720C6D" w:rsidP="00EB5DD5"/>
    <w:p w14:paraId="3824C094" w14:textId="25B051BB" w:rsidR="00720C6D" w:rsidRDefault="00720C6D" w:rsidP="00EB5DD5"/>
    <w:p w14:paraId="783C329F" w14:textId="5B80F492" w:rsidR="00720C6D" w:rsidRDefault="00720C6D" w:rsidP="00EB5DD5"/>
    <w:p w14:paraId="7D337474" w14:textId="5FA0D822" w:rsidR="00720C6D" w:rsidRDefault="00720C6D" w:rsidP="00EB5DD5"/>
    <w:p w14:paraId="38906971" w14:textId="755D7487" w:rsidR="00720C6D" w:rsidRDefault="00720C6D" w:rsidP="00EB5DD5"/>
    <w:p w14:paraId="1D4C4E04" w14:textId="7FB7AB15" w:rsidR="00720C6D" w:rsidRDefault="00720C6D" w:rsidP="00EB5DD5"/>
    <w:p w14:paraId="442B3B8A" w14:textId="05AA8C83" w:rsidR="00720C6D" w:rsidRDefault="00720C6D" w:rsidP="00EB5DD5"/>
    <w:p w14:paraId="7ADD3209" w14:textId="72BA6B70" w:rsidR="00720C6D" w:rsidRDefault="00720C6D" w:rsidP="00EB5DD5"/>
    <w:p w14:paraId="74B88E43" w14:textId="77777777" w:rsidR="00720C6D" w:rsidRDefault="00720C6D" w:rsidP="00EB5DD5"/>
    <w:p w14:paraId="2E6EE24C" w14:textId="77777777" w:rsidR="00C2497E" w:rsidRDefault="00C2497E" w:rsidP="00C2497E">
      <w:pPr>
        <w:pStyle w:val="JAHeading2"/>
        <w:rPr>
          <w:rStyle w:val="mntl-sc-block-headingtext"/>
        </w:rPr>
      </w:pPr>
      <w:bookmarkStart w:id="24" w:name="_Toc76673798"/>
    </w:p>
    <w:p w14:paraId="7B53EEEA" w14:textId="77777777" w:rsidR="00C2497E" w:rsidRDefault="00C2497E" w:rsidP="00C2497E">
      <w:pPr>
        <w:pStyle w:val="JAHeading2"/>
        <w:rPr>
          <w:rStyle w:val="mntl-sc-block-headingtext"/>
        </w:rPr>
      </w:pPr>
    </w:p>
    <w:p w14:paraId="56F02B67" w14:textId="6EEC53B3" w:rsidR="00EB5DD5" w:rsidRDefault="00EB5DD5" w:rsidP="00C2497E">
      <w:pPr>
        <w:pStyle w:val="JAHeading2"/>
        <w:rPr>
          <w:rStyle w:val="mntl-sc-block-headingtext"/>
        </w:rPr>
      </w:pPr>
      <w:r>
        <w:rPr>
          <w:rStyle w:val="mntl-sc-block-headingtext"/>
        </w:rPr>
        <w:lastRenderedPageBreak/>
        <w:t>References</w:t>
      </w:r>
      <w:bookmarkEnd w:id="24"/>
    </w:p>
    <w:p w14:paraId="26A071E3" w14:textId="77777777" w:rsidR="00EB5DD5" w:rsidRDefault="00EB5DD5" w:rsidP="004C534A">
      <w:pPr>
        <w:pStyle w:val="JAHeading1"/>
        <w:rPr>
          <w:rStyle w:val="mntl-sc-block-headingtext"/>
        </w:rPr>
      </w:pPr>
    </w:p>
    <w:p w14:paraId="56BDEE1A" w14:textId="77777777" w:rsidR="00EB5DD5" w:rsidRPr="00EB5DD5" w:rsidRDefault="00EB5DD5" w:rsidP="00EB5DD5">
      <w:pPr>
        <w:rPr>
          <w:sz w:val="20"/>
          <w:szCs w:val="20"/>
        </w:rPr>
      </w:pPr>
      <w:r w:rsidRPr="00EB5DD5">
        <w:rPr>
          <w:sz w:val="20"/>
          <w:szCs w:val="20"/>
        </w:rPr>
        <w:t xml:space="preserve">Big Bear Blondies (2020) Welcome to Big Bear Blondies [Online] Available at: </w:t>
      </w:r>
      <w:hyperlink r:id="rId15" w:history="1">
        <w:r w:rsidRPr="00EB5DD5">
          <w:rPr>
            <w:rStyle w:val="Hyperlink"/>
            <w:sz w:val="20"/>
            <w:szCs w:val="20"/>
          </w:rPr>
          <w:t>https://www.bigbearblondies.com/</w:t>
        </w:r>
      </w:hyperlink>
      <w:r w:rsidRPr="00EB5DD5">
        <w:rPr>
          <w:sz w:val="20"/>
          <w:szCs w:val="20"/>
        </w:rPr>
        <w:t xml:space="preserve"> (Accessed 30th June 2021)</w:t>
      </w:r>
    </w:p>
    <w:p w14:paraId="4F64338F" w14:textId="77777777" w:rsidR="00EB5DD5" w:rsidRPr="00EB5DD5" w:rsidRDefault="00EB5DD5" w:rsidP="00EB5DD5">
      <w:pPr>
        <w:rPr>
          <w:sz w:val="20"/>
          <w:szCs w:val="20"/>
        </w:rPr>
      </w:pPr>
      <w:r w:rsidRPr="00EB5DD5">
        <w:rPr>
          <w:sz w:val="20"/>
          <w:szCs w:val="20"/>
        </w:rPr>
        <w:t xml:space="preserve">British Baker (2021) Top Bakery Trends for 2021: Part 2 [Online] Available at: </w:t>
      </w:r>
      <w:hyperlink r:id="rId16" w:history="1">
        <w:r w:rsidRPr="00EB5DD5">
          <w:rPr>
            <w:rStyle w:val="Hyperlink"/>
            <w:sz w:val="20"/>
            <w:szCs w:val="20"/>
          </w:rPr>
          <w:t>https://bakeryinfo.co.uk/finished-goods-reports/top-bakery-trends-for-2021-revealed-part-2/652037.article</w:t>
        </w:r>
      </w:hyperlink>
      <w:r w:rsidRPr="00EB5DD5">
        <w:rPr>
          <w:sz w:val="20"/>
          <w:szCs w:val="20"/>
        </w:rPr>
        <w:t xml:space="preserve"> (Accessed 4th July 2021)</w:t>
      </w:r>
    </w:p>
    <w:p w14:paraId="521AE62A" w14:textId="77777777" w:rsidR="00EB5DD5" w:rsidRPr="00EB5DD5" w:rsidRDefault="00EB5DD5" w:rsidP="00EB5DD5">
      <w:pPr>
        <w:rPr>
          <w:sz w:val="20"/>
          <w:szCs w:val="20"/>
        </w:rPr>
      </w:pPr>
      <w:r w:rsidRPr="00EB5DD5">
        <w:rPr>
          <w:sz w:val="20"/>
          <w:szCs w:val="20"/>
        </w:rPr>
        <w:t xml:space="preserve">Food Standards Agency (2020) Safer Food Better Business [Online] Available at: </w:t>
      </w:r>
      <w:hyperlink r:id="rId17" w:history="1">
        <w:r w:rsidRPr="00EB5DD5">
          <w:rPr>
            <w:rStyle w:val="Hyperlink"/>
            <w:sz w:val="20"/>
            <w:szCs w:val="20"/>
          </w:rPr>
          <w:t>https://www.food.gov.uk/business-guidance/safer-food-better-business-sfbb</w:t>
        </w:r>
      </w:hyperlink>
      <w:r w:rsidRPr="00EB5DD5">
        <w:rPr>
          <w:sz w:val="20"/>
          <w:szCs w:val="20"/>
        </w:rPr>
        <w:t xml:space="preserve"> (Accessed 30th June 2021)</w:t>
      </w:r>
    </w:p>
    <w:p w14:paraId="6CFCC4B4" w14:textId="107636BE" w:rsidR="00EB5DD5" w:rsidRDefault="00EB5DD5" w:rsidP="00EB5DD5">
      <w:pPr>
        <w:rPr>
          <w:sz w:val="20"/>
          <w:szCs w:val="20"/>
        </w:rPr>
      </w:pPr>
      <w:r w:rsidRPr="00EB5DD5">
        <w:rPr>
          <w:sz w:val="20"/>
          <w:szCs w:val="20"/>
        </w:rPr>
        <w:t xml:space="preserve">Food Standards Agency (2020) Starting a Food Business from Home [Online} Available at: </w:t>
      </w:r>
      <w:hyperlink r:id="rId18" w:history="1">
        <w:r w:rsidRPr="00EB5DD5">
          <w:rPr>
            <w:rStyle w:val="Hyperlink"/>
            <w:sz w:val="20"/>
            <w:szCs w:val="20"/>
          </w:rPr>
          <w:t>https://www.food.gov.uk/business-guidance/starting-a-food-business-from-home</w:t>
        </w:r>
      </w:hyperlink>
      <w:r w:rsidRPr="00EB5DD5">
        <w:rPr>
          <w:sz w:val="20"/>
          <w:szCs w:val="20"/>
        </w:rPr>
        <w:t xml:space="preserve"> (Accessed 30th June 2021)</w:t>
      </w:r>
    </w:p>
    <w:p w14:paraId="221EDF7B" w14:textId="2C0B31D5" w:rsidR="00F42DE6" w:rsidRPr="00EB5DD5" w:rsidRDefault="00F42DE6" w:rsidP="00EB5DD5">
      <w:pPr>
        <w:rPr>
          <w:sz w:val="20"/>
          <w:szCs w:val="20"/>
        </w:rPr>
      </w:pPr>
      <w:r>
        <w:rPr>
          <w:sz w:val="20"/>
          <w:szCs w:val="20"/>
        </w:rPr>
        <w:t xml:space="preserve">Kenton, W. (2020) </w:t>
      </w:r>
      <w:r w:rsidRPr="00D44CE4">
        <w:rPr>
          <w:i/>
          <w:iCs/>
          <w:sz w:val="20"/>
          <w:szCs w:val="20"/>
        </w:rPr>
        <w:t>PEST Analysis</w:t>
      </w:r>
      <w:r>
        <w:rPr>
          <w:sz w:val="20"/>
          <w:szCs w:val="20"/>
        </w:rPr>
        <w:t xml:space="preserve"> [Online] Available at: </w:t>
      </w:r>
      <w:hyperlink r:id="rId19" w:anchor=":~:text=PEST%20Analysis%20(political%2C%20economic%2C,are%20central%20to%20this%20model" w:history="1">
        <w:r w:rsidRPr="00242DCA">
          <w:rPr>
            <w:rStyle w:val="Hyperlink"/>
            <w:sz w:val="20"/>
            <w:szCs w:val="20"/>
          </w:rPr>
          <w:t>https://www.investopedia.com/terms/p/pest-analysis.asp#:~:text=PEST%20Analysis%20(political%2C%20economic%2C,are%20central%20to%20this%20model</w:t>
        </w:r>
      </w:hyperlink>
      <w:r>
        <w:rPr>
          <w:sz w:val="20"/>
          <w:szCs w:val="20"/>
        </w:rPr>
        <w:t xml:space="preserve"> (Accessed </w:t>
      </w:r>
      <w:r w:rsidR="00D44CE4">
        <w:rPr>
          <w:sz w:val="20"/>
          <w:szCs w:val="20"/>
        </w:rPr>
        <w:t>8</w:t>
      </w:r>
      <w:r w:rsidR="00D44CE4" w:rsidRPr="00D44CE4">
        <w:rPr>
          <w:sz w:val="20"/>
          <w:szCs w:val="20"/>
          <w:vertAlign w:val="superscript"/>
        </w:rPr>
        <w:t>th</w:t>
      </w:r>
      <w:r w:rsidR="00D44CE4">
        <w:rPr>
          <w:sz w:val="20"/>
          <w:szCs w:val="20"/>
        </w:rPr>
        <w:t xml:space="preserve"> July 2021)</w:t>
      </w:r>
    </w:p>
    <w:p w14:paraId="3813195D" w14:textId="77777777" w:rsidR="00EB5DD5" w:rsidRPr="00EB5DD5" w:rsidRDefault="00EB5DD5" w:rsidP="00EB5DD5">
      <w:pPr>
        <w:rPr>
          <w:sz w:val="20"/>
          <w:szCs w:val="20"/>
        </w:rPr>
      </w:pPr>
      <w:r w:rsidRPr="00EB5DD5">
        <w:rPr>
          <w:sz w:val="20"/>
          <w:szCs w:val="20"/>
        </w:rPr>
        <w:t xml:space="preserve">Gov.Uk (2020) Age Groups [Online] Available at: </w:t>
      </w:r>
      <w:hyperlink r:id="rId20" w:history="1">
        <w:r w:rsidRPr="00EB5DD5">
          <w:rPr>
            <w:rStyle w:val="Hyperlink"/>
            <w:sz w:val="20"/>
            <w:szCs w:val="20"/>
          </w:rPr>
          <w:t>https://www.ethnicity-facts-figures.service.gov.uk/uk-population-by-ethnicity/demographics/age-groups/latest</w:t>
        </w:r>
      </w:hyperlink>
      <w:r w:rsidRPr="00EB5DD5">
        <w:rPr>
          <w:sz w:val="20"/>
          <w:szCs w:val="20"/>
        </w:rPr>
        <w:t xml:space="preserve"> (Accessed 6th July 2021)</w:t>
      </w:r>
    </w:p>
    <w:p w14:paraId="4FC0D4E2" w14:textId="77777777" w:rsidR="00EB5DD5" w:rsidRPr="00EB5DD5" w:rsidRDefault="00EB5DD5" w:rsidP="00EB5DD5">
      <w:pPr>
        <w:rPr>
          <w:sz w:val="20"/>
          <w:szCs w:val="20"/>
        </w:rPr>
      </w:pPr>
      <w:r w:rsidRPr="00EB5DD5">
        <w:rPr>
          <w:sz w:val="20"/>
          <w:szCs w:val="20"/>
        </w:rPr>
        <w:t xml:space="preserve">High Speed Training (2021) Looking for a Food Hygiene Certificate [Online] Available at: </w:t>
      </w:r>
      <w:hyperlink r:id="rId21" w:history="1">
        <w:r w:rsidRPr="00EB5DD5">
          <w:rPr>
            <w:rStyle w:val="Hyperlink"/>
            <w:sz w:val="20"/>
            <w:szCs w:val="20"/>
          </w:rPr>
          <w:t>https://www.highspeedtraining.co.uk/food-hygiene/</w:t>
        </w:r>
      </w:hyperlink>
      <w:r w:rsidRPr="00EB5DD5">
        <w:rPr>
          <w:sz w:val="20"/>
          <w:szCs w:val="20"/>
        </w:rPr>
        <w:t xml:space="preserve"> (Accessed 2nd July 2021)</w:t>
      </w:r>
    </w:p>
    <w:p w14:paraId="33B3C29C" w14:textId="04F69644" w:rsidR="00EB5DD5" w:rsidRDefault="00EB5DD5" w:rsidP="00EB5DD5">
      <w:pPr>
        <w:rPr>
          <w:sz w:val="20"/>
          <w:szCs w:val="20"/>
        </w:rPr>
      </w:pPr>
      <w:r w:rsidRPr="00EB5DD5">
        <w:rPr>
          <w:sz w:val="20"/>
          <w:szCs w:val="20"/>
        </w:rPr>
        <w:t xml:space="preserve">Ibis World (2021) Bakery Product retailing in the UK [Online] Available at: </w:t>
      </w:r>
      <w:hyperlink r:id="rId22" w:history="1">
        <w:r w:rsidRPr="00EB5DD5">
          <w:rPr>
            <w:rStyle w:val="Hyperlink"/>
            <w:sz w:val="20"/>
            <w:szCs w:val="20"/>
          </w:rPr>
          <w:t>https://www.ibisworld.com/united-kingdom/market-research-reports/bakery-product-retailing-industry/</w:t>
        </w:r>
      </w:hyperlink>
      <w:r w:rsidRPr="00EB5DD5">
        <w:rPr>
          <w:sz w:val="20"/>
          <w:szCs w:val="20"/>
        </w:rPr>
        <w:t xml:space="preserve"> (Accessed 4th July 2021) </w:t>
      </w:r>
    </w:p>
    <w:p w14:paraId="02EF7331" w14:textId="3225BA95" w:rsidR="00576A51" w:rsidRPr="00EB5DD5" w:rsidRDefault="00576A51" w:rsidP="00EB5DD5">
      <w:pPr>
        <w:rPr>
          <w:sz w:val="20"/>
          <w:szCs w:val="20"/>
        </w:rPr>
      </w:pPr>
      <w:r>
        <w:rPr>
          <w:sz w:val="20"/>
          <w:szCs w:val="20"/>
        </w:rPr>
        <w:t xml:space="preserve">Stripe (2021) </w:t>
      </w:r>
      <w:r w:rsidRPr="00576A51">
        <w:rPr>
          <w:i/>
          <w:iCs/>
          <w:sz w:val="20"/>
          <w:szCs w:val="20"/>
        </w:rPr>
        <w:t>Payments Infrastructure for the Internet</w:t>
      </w:r>
      <w:r>
        <w:rPr>
          <w:sz w:val="20"/>
          <w:szCs w:val="20"/>
        </w:rPr>
        <w:t xml:space="preserve"> [Online] Available at: </w:t>
      </w:r>
      <w:hyperlink r:id="rId23" w:history="1">
        <w:r w:rsidRPr="00242DCA">
          <w:rPr>
            <w:rStyle w:val="Hyperlink"/>
            <w:sz w:val="20"/>
            <w:szCs w:val="20"/>
          </w:rPr>
          <w:t>https://stripe.com/gb?utm_campaign=paid_brand-UK_en_Search_Brand_Stripe-2032860449&amp;utm_medium=cpc&amp;utm_source=google&amp;ad_content=355351450259&amp;utm_term=kwd-94834400&amp;utm_matchtype=e&amp;utm_adposition=&amp;utm_device=c&amp;gclid=Cj0KCQjwraqHBhDsARIsAKuGZeEuDEClgC3P9Tq0-b8PfKE8htWJ_2zoOLQ3cua_-dsb6gVkEf8549caAiYgEALw_wcB</w:t>
        </w:r>
      </w:hyperlink>
      <w:r>
        <w:rPr>
          <w:sz w:val="20"/>
          <w:szCs w:val="20"/>
        </w:rPr>
        <w:t xml:space="preserve"> (Accessed 4</w:t>
      </w:r>
      <w:r w:rsidRPr="00576A51">
        <w:rPr>
          <w:sz w:val="20"/>
          <w:szCs w:val="20"/>
          <w:vertAlign w:val="superscript"/>
        </w:rPr>
        <w:t>th</w:t>
      </w:r>
      <w:r>
        <w:rPr>
          <w:sz w:val="20"/>
          <w:szCs w:val="20"/>
        </w:rPr>
        <w:t xml:space="preserve"> July 2021)</w:t>
      </w:r>
    </w:p>
    <w:p w14:paraId="123DB2B7" w14:textId="77777777" w:rsidR="00EB5DD5" w:rsidRPr="00EB5DD5" w:rsidRDefault="00EB5DD5" w:rsidP="00EB5DD5">
      <w:pPr>
        <w:rPr>
          <w:sz w:val="20"/>
          <w:szCs w:val="20"/>
        </w:rPr>
      </w:pPr>
      <w:r w:rsidRPr="00EB5DD5">
        <w:rPr>
          <w:sz w:val="20"/>
          <w:szCs w:val="20"/>
        </w:rPr>
        <w:t xml:space="preserve">Ward, S. (2020) Business Plan Example: The Business Overview [Online] </w:t>
      </w:r>
      <w:hyperlink r:id="rId24" w:history="1">
        <w:r w:rsidRPr="00EB5DD5">
          <w:rPr>
            <w:rStyle w:val="Hyperlink"/>
            <w:sz w:val="20"/>
            <w:szCs w:val="20"/>
          </w:rPr>
          <w:t>https://www.thebalancesmb.com/business-plan-example-of-the-industry-overview-2948009</w:t>
        </w:r>
      </w:hyperlink>
      <w:r w:rsidRPr="00EB5DD5">
        <w:rPr>
          <w:sz w:val="20"/>
          <w:szCs w:val="20"/>
        </w:rPr>
        <w:t xml:space="preserve"> (Accessed 4th July 2021)</w:t>
      </w:r>
    </w:p>
    <w:p w14:paraId="63FDDA5D" w14:textId="77777777" w:rsidR="00EB5DD5" w:rsidRPr="00EB5DD5" w:rsidRDefault="00EB5DD5" w:rsidP="00EB5DD5">
      <w:pPr>
        <w:rPr>
          <w:sz w:val="20"/>
          <w:szCs w:val="20"/>
        </w:rPr>
      </w:pPr>
      <w:r w:rsidRPr="00EB5DD5">
        <w:rPr>
          <w:sz w:val="20"/>
          <w:szCs w:val="20"/>
        </w:rPr>
        <w:t xml:space="preserve">Whitney, P. (2019) Overview of the Market [Online] Available at:  </w:t>
      </w:r>
      <w:hyperlink r:id="rId25" w:history="1">
        <w:r w:rsidRPr="00EB5DD5">
          <w:rPr>
            <w:rStyle w:val="Hyperlink"/>
            <w:sz w:val="20"/>
            <w:szCs w:val="20"/>
          </w:rPr>
          <w:t>https://www.hallidays.co.uk/views-and-insight/sector-report/bakery-product-production-industry</w:t>
        </w:r>
      </w:hyperlink>
      <w:r w:rsidRPr="00EB5DD5">
        <w:rPr>
          <w:sz w:val="20"/>
          <w:szCs w:val="20"/>
        </w:rPr>
        <w:t xml:space="preserve"> (Accessed 4th July 2021)</w:t>
      </w:r>
    </w:p>
    <w:p w14:paraId="1CAF115B" w14:textId="77777777" w:rsidR="00EB5DD5" w:rsidRPr="00EB5DD5" w:rsidRDefault="00EB5DD5" w:rsidP="00EB5DD5">
      <w:pPr>
        <w:rPr>
          <w:sz w:val="20"/>
          <w:szCs w:val="20"/>
        </w:rPr>
      </w:pPr>
      <w:r w:rsidRPr="00EB5DD5">
        <w:rPr>
          <w:sz w:val="20"/>
          <w:szCs w:val="20"/>
        </w:rPr>
        <w:t xml:space="preserve">Your Company Formations (2020) How to Start up your own Artisan Bakery Business [Online} Available at: </w:t>
      </w:r>
      <w:hyperlink r:id="rId26" w:history="1">
        <w:r w:rsidRPr="00EB5DD5">
          <w:rPr>
            <w:rStyle w:val="Hyperlink"/>
            <w:sz w:val="20"/>
            <w:szCs w:val="20"/>
          </w:rPr>
          <w:t>https://www.yourcompanyformations.co.uk/blog/how-to-start-up-your-own-artisan-bakery-business/</w:t>
        </w:r>
      </w:hyperlink>
      <w:r w:rsidRPr="00EB5DD5">
        <w:rPr>
          <w:sz w:val="20"/>
          <w:szCs w:val="20"/>
        </w:rPr>
        <w:t xml:space="preserve"> (Accessed 4th July 2021)</w:t>
      </w:r>
    </w:p>
    <w:p w14:paraId="0435B061" w14:textId="79C432AD" w:rsidR="00EB5DD5" w:rsidRDefault="00EB5DD5" w:rsidP="00EB5DD5"/>
    <w:p w14:paraId="76D91C4B" w14:textId="25CA8209" w:rsidR="00EB5DD5" w:rsidRDefault="00EB5DD5">
      <w:pPr>
        <w:spacing w:after="0" w:line="240" w:lineRule="auto"/>
      </w:pPr>
      <w:r>
        <w:br w:type="page"/>
      </w:r>
    </w:p>
    <w:p w14:paraId="790BA4DD" w14:textId="0FBCBCE4" w:rsidR="00EB5DD5" w:rsidRDefault="00EB5DD5" w:rsidP="00EE0BD8">
      <w:pPr>
        <w:pStyle w:val="JAHeading2"/>
        <w:rPr>
          <w:rStyle w:val="mntl-sc-block-headingtext"/>
        </w:rPr>
      </w:pPr>
      <w:bookmarkStart w:id="25" w:name="_Toc76673799"/>
      <w:r w:rsidRPr="004D3174">
        <w:rPr>
          <w:rStyle w:val="mntl-sc-block-headingtext"/>
        </w:rPr>
        <w:lastRenderedPageBreak/>
        <w:t>Appendices</w:t>
      </w:r>
      <w:bookmarkEnd w:id="25"/>
      <w:r w:rsidRPr="004D3174">
        <w:rPr>
          <w:rStyle w:val="mntl-sc-block-headingtext"/>
        </w:rPr>
        <w:t xml:space="preserve"> </w:t>
      </w:r>
    </w:p>
    <w:p w14:paraId="73C3BD51" w14:textId="77777777" w:rsidR="00EB5DD5" w:rsidRPr="004D3174" w:rsidRDefault="00EB5DD5" w:rsidP="004C534A">
      <w:pPr>
        <w:pStyle w:val="JAHeading1"/>
      </w:pPr>
    </w:p>
    <w:p w14:paraId="64EB63AA" w14:textId="7EA67F7D" w:rsidR="00EB5DD5" w:rsidRPr="00EB5DD5" w:rsidRDefault="00EB5DD5" w:rsidP="00EB5DD5">
      <w:r w:rsidRPr="00EB5DD5">
        <w:t>Price and flavour list:</w:t>
      </w:r>
    </w:p>
    <w:p w14:paraId="5475CF54" w14:textId="2D653327" w:rsidR="00EB5DD5" w:rsidRDefault="00EB5DD5" w:rsidP="00EB5DD5">
      <w:pPr>
        <w:rPr>
          <w:color w:val="000000" w:themeColor="text1"/>
          <w:sz w:val="24"/>
          <w:szCs w:val="24"/>
        </w:rPr>
      </w:pPr>
      <w:r>
        <w:rPr>
          <w:noProof/>
        </w:rPr>
        <w:drawing>
          <wp:inline distT="0" distB="0" distL="0" distR="0" wp14:anchorId="30F4770F" wp14:editId="2D883F9C">
            <wp:extent cx="5432943" cy="7048500"/>
            <wp:effectExtent l="0" t="0" r="3175" b="0"/>
            <wp:docPr id="3" name="Picture 3"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447006" cy="7066745"/>
                    </a:xfrm>
                    <a:prstGeom prst="rect">
                      <a:avLst/>
                    </a:prstGeom>
                  </pic:spPr>
                </pic:pic>
              </a:graphicData>
            </a:graphic>
          </wp:inline>
        </w:drawing>
      </w:r>
    </w:p>
    <w:p w14:paraId="1E683916" w14:textId="0370F999" w:rsidR="00EB5DD5" w:rsidRDefault="00EB5DD5" w:rsidP="00EB5DD5">
      <w:pPr>
        <w:rPr>
          <w:color w:val="000000" w:themeColor="text1"/>
          <w:sz w:val="24"/>
          <w:szCs w:val="24"/>
        </w:rPr>
      </w:pPr>
    </w:p>
    <w:p w14:paraId="2024257F" w14:textId="25BF347B" w:rsidR="00EB5DD5" w:rsidRDefault="00EB5DD5" w:rsidP="00EB5DD5">
      <w:pPr>
        <w:rPr>
          <w:color w:val="000000" w:themeColor="text1"/>
          <w:sz w:val="24"/>
          <w:szCs w:val="24"/>
        </w:rPr>
      </w:pPr>
    </w:p>
    <w:p w14:paraId="334D2721" w14:textId="01B3816D" w:rsidR="00EB5DD5" w:rsidRDefault="00EB5DD5" w:rsidP="00EB5DD5">
      <w:pPr>
        <w:rPr>
          <w:color w:val="000000" w:themeColor="text1"/>
          <w:sz w:val="24"/>
          <w:szCs w:val="24"/>
        </w:rPr>
      </w:pPr>
      <w:r>
        <w:rPr>
          <w:noProof/>
        </w:rPr>
        <w:lastRenderedPageBreak/>
        <w:drawing>
          <wp:inline distT="0" distB="0" distL="0" distR="0" wp14:anchorId="299D1320" wp14:editId="09F389C5">
            <wp:extent cx="2620811" cy="2057400"/>
            <wp:effectExtent l="0" t="0" r="0" b="0"/>
            <wp:docPr id="6" name="Picture 6" descr="A picture containing cake, chocolate, sweet,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ake, chocolate, sweet, pie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51372" cy="2081391"/>
                    </a:xfrm>
                    <a:prstGeom prst="rect">
                      <a:avLst/>
                    </a:prstGeom>
                  </pic:spPr>
                </pic:pic>
              </a:graphicData>
            </a:graphic>
          </wp:inline>
        </w:drawing>
      </w:r>
      <w:r>
        <w:rPr>
          <w:color w:val="000000" w:themeColor="text1"/>
          <w:sz w:val="24"/>
          <w:szCs w:val="24"/>
        </w:rPr>
        <w:t xml:space="preserve">        </w:t>
      </w:r>
      <w:r>
        <w:rPr>
          <w:noProof/>
        </w:rPr>
        <w:drawing>
          <wp:inline distT="0" distB="0" distL="0" distR="0" wp14:anchorId="3F10537E" wp14:editId="705FDB91">
            <wp:extent cx="2912318" cy="2184400"/>
            <wp:effectExtent l="0" t="4445" r="4445" b="4445"/>
            <wp:docPr id="4" name="Picture 4" descr="A picture containing indoor, sweet, accessory,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sweet, accessory, cas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2950791" cy="2213257"/>
                    </a:xfrm>
                    <a:prstGeom prst="rect">
                      <a:avLst/>
                    </a:prstGeom>
                  </pic:spPr>
                </pic:pic>
              </a:graphicData>
            </a:graphic>
          </wp:inline>
        </w:drawing>
      </w:r>
    </w:p>
    <w:p w14:paraId="5E78DD9B" w14:textId="555EB0C3" w:rsidR="00EB5DD5" w:rsidRPr="00EB5DD5" w:rsidRDefault="00EB5DD5" w:rsidP="00EB5DD5">
      <w:r w:rsidRPr="00EB5DD5">
        <w:t>Sample choc orange brownie                                Sample Happy Birthday slab</w:t>
      </w:r>
    </w:p>
    <w:p w14:paraId="2CB0132A" w14:textId="61D43B01" w:rsidR="00EB5DD5" w:rsidRDefault="00EB5DD5" w:rsidP="00EB5DD5">
      <w:pPr>
        <w:rPr>
          <w:color w:val="000000" w:themeColor="text1"/>
          <w:sz w:val="24"/>
          <w:szCs w:val="24"/>
        </w:rPr>
      </w:pPr>
      <w:r>
        <w:rPr>
          <w:noProof/>
        </w:rPr>
        <w:drawing>
          <wp:inline distT="0" distB="0" distL="0" distR="0" wp14:anchorId="43B90248" wp14:editId="2B996C62">
            <wp:extent cx="2351405" cy="2044700"/>
            <wp:effectExtent l="0" t="0" r="0" b="0"/>
            <wp:docPr id="8" name="Picture 8" descr="A picture containing chocolate, sweet, food,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ocolate, sweet, food, piec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72812" cy="2063315"/>
                    </a:xfrm>
                    <a:prstGeom prst="rect">
                      <a:avLst/>
                    </a:prstGeom>
                  </pic:spPr>
                </pic:pic>
              </a:graphicData>
            </a:graphic>
          </wp:inline>
        </w:drawing>
      </w:r>
      <w:r>
        <w:rPr>
          <w:color w:val="000000" w:themeColor="text1"/>
          <w:sz w:val="24"/>
          <w:szCs w:val="24"/>
        </w:rPr>
        <w:t xml:space="preserve">              </w:t>
      </w:r>
      <w:r>
        <w:rPr>
          <w:noProof/>
        </w:rPr>
        <w:drawing>
          <wp:inline distT="0" distB="0" distL="0" distR="0" wp14:anchorId="0CDDF740" wp14:editId="3A6304FA">
            <wp:extent cx="2116017" cy="2157730"/>
            <wp:effectExtent l="4445" t="0" r="0" b="0"/>
            <wp:docPr id="5" name="Picture 5" descr="A picture containing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box&#10;&#10;Description automatically generated"/>
                    <pic:cNvPicPr/>
                  </pic:nvPicPr>
                  <pic:blipFill rotWithShape="1">
                    <a:blip r:embed="rId31" cstate="print">
                      <a:extLst>
                        <a:ext uri="{28A0092B-C50C-407E-A947-70E740481C1C}">
                          <a14:useLocalDpi xmlns:a14="http://schemas.microsoft.com/office/drawing/2010/main" val="0"/>
                        </a:ext>
                      </a:extLst>
                    </a:blip>
                    <a:srcRect l="10827" r="12342"/>
                    <a:stretch/>
                  </pic:blipFill>
                  <pic:spPr bwMode="auto">
                    <a:xfrm rot="5400000">
                      <a:off x="0" y="0"/>
                      <a:ext cx="2135988" cy="2178095"/>
                    </a:xfrm>
                    <a:prstGeom prst="rect">
                      <a:avLst/>
                    </a:prstGeom>
                    <a:ln>
                      <a:noFill/>
                    </a:ln>
                    <a:extLst>
                      <a:ext uri="{53640926-AAD7-44D8-BBD7-CCE9431645EC}">
                        <a14:shadowObscured xmlns:a14="http://schemas.microsoft.com/office/drawing/2010/main"/>
                      </a:ext>
                    </a:extLst>
                  </pic:spPr>
                </pic:pic>
              </a:graphicData>
            </a:graphic>
          </wp:inline>
        </w:drawing>
      </w:r>
    </w:p>
    <w:p w14:paraId="25E88635" w14:textId="3308CEEC" w:rsidR="00EB5DD5" w:rsidRPr="00EB5DD5" w:rsidRDefault="00EB5DD5" w:rsidP="00EB5DD5">
      <w:r w:rsidRPr="00EB5DD5">
        <w:t>Sample Oreo brownie                                           Sample box of 6</w:t>
      </w:r>
    </w:p>
    <w:p w14:paraId="73F6FD16" w14:textId="71C142AF" w:rsidR="00EB5DD5" w:rsidRDefault="00EB5DD5" w:rsidP="00EB5DD5">
      <w:pPr>
        <w:rPr>
          <w:color w:val="000000" w:themeColor="text1"/>
          <w:sz w:val="24"/>
          <w:szCs w:val="24"/>
        </w:rPr>
      </w:pPr>
      <w:r>
        <w:rPr>
          <w:noProof/>
        </w:rPr>
        <w:drawing>
          <wp:inline distT="0" distB="0" distL="0" distR="0" wp14:anchorId="4FD19FE9" wp14:editId="37F09D4A">
            <wp:extent cx="2297527" cy="1981200"/>
            <wp:effectExtent l="0" t="0" r="1270" b="0"/>
            <wp:docPr id="9" name="Picture 9" descr="A picture containing cake, chocolate, piece, sw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ake, chocolate, piece, swee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47923" cy="2024658"/>
                    </a:xfrm>
                    <a:prstGeom prst="rect">
                      <a:avLst/>
                    </a:prstGeom>
                  </pic:spPr>
                </pic:pic>
              </a:graphicData>
            </a:graphic>
          </wp:inline>
        </w:drawing>
      </w:r>
      <w:r>
        <w:rPr>
          <w:color w:val="000000" w:themeColor="text1"/>
          <w:sz w:val="24"/>
          <w:szCs w:val="24"/>
        </w:rPr>
        <w:t xml:space="preserve">              </w:t>
      </w:r>
      <w:r>
        <w:rPr>
          <w:noProof/>
        </w:rPr>
        <w:drawing>
          <wp:inline distT="0" distB="0" distL="0" distR="0" wp14:anchorId="730B33A4" wp14:editId="0FC909A0">
            <wp:extent cx="2267788" cy="1993900"/>
            <wp:effectExtent l="0" t="0" r="5715" b="0"/>
            <wp:docPr id="10" name="Picture 10" descr="A picture containing cake, chocolate, sweet,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ake, chocolate, sweet, foo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299456" cy="2021743"/>
                    </a:xfrm>
                    <a:prstGeom prst="rect">
                      <a:avLst/>
                    </a:prstGeom>
                  </pic:spPr>
                </pic:pic>
              </a:graphicData>
            </a:graphic>
          </wp:inline>
        </w:drawing>
      </w:r>
    </w:p>
    <w:p w14:paraId="1E2816DB" w14:textId="4063A7E3" w:rsidR="00EB5DD5" w:rsidRPr="00EB5DD5" w:rsidRDefault="00EB5DD5" w:rsidP="00EB5DD5">
      <w:r w:rsidRPr="00EB5DD5">
        <w:t>Sample Ferrero brownie                                      Sample Galaxy brownie</w:t>
      </w:r>
    </w:p>
    <w:p w14:paraId="4A2C7A9E" w14:textId="36C02ACF" w:rsidR="00EB5DD5" w:rsidRDefault="00EB5DD5" w:rsidP="00EB5DD5">
      <w:pPr>
        <w:rPr>
          <w:color w:val="000000" w:themeColor="text1"/>
          <w:sz w:val="24"/>
          <w:szCs w:val="24"/>
        </w:rPr>
      </w:pPr>
      <w:r>
        <w:rPr>
          <w:noProof/>
        </w:rPr>
        <w:lastRenderedPageBreak/>
        <w:drawing>
          <wp:inline distT="0" distB="0" distL="0" distR="0" wp14:anchorId="2EE7DDFA" wp14:editId="103B8C7A">
            <wp:extent cx="2286000" cy="1982304"/>
            <wp:effectExtent l="0" t="0" r="0" b="0"/>
            <wp:docPr id="7" name="Picture 7" descr="A picture containing indoor, chocolate, piece, sw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chocolate, piece, swee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51015" cy="2038681"/>
                    </a:xfrm>
                    <a:prstGeom prst="rect">
                      <a:avLst/>
                    </a:prstGeom>
                  </pic:spPr>
                </pic:pic>
              </a:graphicData>
            </a:graphic>
          </wp:inline>
        </w:drawing>
      </w:r>
    </w:p>
    <w:p w14:paraId="05372038" w14:textId="0F8DB386" w:rsidR="00EB5DD5" w:rsidRDefault="00EB5DD5" w:rsidP="00EB5DD5">
      <w:r w:rsidRPr="00EB5DD5">
        <w:t>Sample Biscoff brownie</w:t>
      </w:r>
    </w:p>
    <w:p w14:paraId="4A2CD393" w14:textId="77777777" w:rsidR="0016538C" w:rsidRPr="00EB5DD5" w:rsidRDefault="0016538C" w:rsidP="00EB5DD5"/>
    <w:p w14:paraId="6975C400" w14:textId="34BD9B93" w:rsidR="00EB5DD5" w:rsidRPr="004C534A" w:rsidRDefault="0016538C" w:rsidP="004C534A">
      <w:pPr>
        <w:pStyle w:val="JAHeading1"/>
      </w:pPr>
      <w:r w:rsidRPr="004C534A">
        <w:lastRenderedPageBreak/>
        <w:t xml:space="preserve">Costs and Prices </w:t>
      </w:r>
    </w:p>
    <w:p w14:paraId="690622D4" w14:textId="67A8FCD4" w:rsidR="0016538C" w:rsidRDefault="0016538C" w:rsidP="004C534A">
      <w:pPr>
        <w:pStyle w:val="JAHeading1"/>
      </w:pPr>
      <w:r>
        <w:rPr>
          <w:noProof/>
        </w:rPr>
        <w:drawing>
          <wp:inline distT="0" distB="0" distL="0" distR="0" wp14:anchorId="15BA8885" wp14:editId="78DD94F9">
            <wp:extent cx="5731510" cy="3763010"/>
            <wp:effectExtent l="0" t="0" r="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763010"/>
                    </a:xfrm>
                    <a:prstGeom prst="rect">
                      <a:avLst/>
                    </a:prstGeom>
                  </pic:spPr>
                </pic:pic>
              </a:graphicData>
            </a:graphic>
          </wp:inline>
        </w:drawing>
      </w:r>
    </w:p>
    <w:p w14:paraId="58F85244" w14:textId="10927A35" w:rsidR="0016538C" w:rsidRDefault="004C534A" w:rsidP="004C534A">
      <w:pPr>
        <w:pStyle w:val="JAHeading1"/>
      </w:pPr>
      <w:r>
        <w:t>Sales Forecast</w:t>
      </w:r>
      <w:r w:rsidR="00A676AD">
        <w:t xml:space="preserve"> – Number of Sales</w:t>
      </w:r>
    </w:p>
    <w:p w14:paraId="474C7484" w14:textId="3D1507B7" w:rsidR="004C534A" w:rsidRDefault="004C534A" w:rsidP="004C534A">
      <w:pPr>
        <w:pStyle w:val="JAHeading1"/>
      </w:pPr>
      <w:r>
        <w:rPr>
          <w:noProof/>
        </w:rPr>
        <w:drawing>
          <wp:inline distT="0" distB="0" distL="0" distR="0" wp14:anchorId="561AB239" wp14:editId="58187388">
            <wp:extent cx="5731510" cy="2909570"/>
            <wp:effectExtent l="0" t="0" r="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909570"/>
                    </a:xfrm>
                    <a:prstGeom prst="rect">
                      <a:avLst/>
                    </a:prstGeom>
                  </pic:spPr>
                </pic:pic>
              </a:graphicData>
            </a:graphic>
          </wp:inline>
        </w:drawing>
      </w:r>
    </w:p>
    <w:p w14:paraId="788BEE89" w14:textId="5E66F9F3" w:rsidR="0016538C" w:rsidRDefault="004C534A" w:rsidP="004C534A">
      <w:pPr>
        <w:pStyle w:val="JAHeading1"/>
      </w:pPr>
      <w:r>
        <w:rPr>
          <w:noProof/>
        </w:rPr>
        <w:lastRenderedPageBreak/>
        <w:drawing>
          <wp:inline distT="0" distB="0" distL="0" distR="0" wp14:anchorId="071973FB" wp14:editId="06D5A9E8">
            <wp:extent cx="3764604" cy="2645632"/>
            <wp:effectExtent l="0" t="0" r="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37">
                      <a:extLst>
                        <a:ext uri="{28A0092B-C50C-407E-A947-70E740481C1C}">
                          <a14:useLocalDpi xmlns:a14="http://schemas.microsoft.com/office/drawing/2010/main" val="0"/>
                        </a:ext>
                      </a:extLst>
                    </a:blip>
                    <a:stretch>
                      <a:fillRect/>
                    </a:stretch>
                  </pic:blipFill>
                  <pic:spPr>
                    <a:xfrm>
                      <a:off x="0" y="0"/>
                      <a:ext cx="3802048" cy="2671946"/>
                    </a:xfrm>
                    <a:prstGeom prst="rect">
                      <a:avLst/>
                    </a:prstGeom>
                  </pic:spPr>
                </pic:pic>
              </a:graphicData>
            </a:graphic>
          </wp:inline>
        </w:drawing>
      </w:r>
    </w:p>
    <w:p w14:paraId="2F8FD00C" w14:textId="3C6433BD" w:rsidR="00A676AD" w:rsidRDefault="00A676AD" w:rsidP="004C534A">
      <w:pPr>
        <w:pStyle w:val="JAHeading1"/>
      </w:pPr>
      <w:r>
        <w:t>Sales Forecast – Sales Income</w:t>
      </w:r>
    </w:p>
    <w:p w14:paraId="26F59539" w14:textId="6B1AADC2" w:rsidR="00A676AD" w:rsidRDefault="00A676AD" w:rsidP="004C534A">
      <w:pPr>
        <w:pStyle w:val="JAHeading1"/>
      </w:pPr>
      <w:r>
        <w:rPr>
          <w:noProof/>
        </w:rPr>
        <w:drawing>
          <wp:inline distT="0" distB="0" distL="0" distR="0" wp14:anchorId="1383C3CC" wp14:editId="61E3615A">
            <wp:extent cx="5731510" cy="2825115"/>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825115"/>
                    </a:xfrm>
                    <a:prstGeom prst="rect">
                      <a:avLst/>
                    </a:prstGeom>
                  </pic:spPr>
                </pic:pic>
              </a:graphicData>
            </a:graphic>
          </wp:inline>
        </w:drawing>
      </w:r>
    </w:p>
    <w:p w14:paraId="7988D32D" w14:textId="5522C6E3" w:rsidR="00A676AD" w:rsidRDefault="00A676AD" w:rsidP="004C534A">
      <w:pPr>
        <w:pStyle w:val="JAHeading1"/>
      </w:pPr>
      <w:r>
        <w:rPr>
          <w:noProof/>
        </w:rPr>
        <w:drawing>
          <wp:inline distT="0" distB="0" distL="0" distR="0" wp14:anchorId="3234D11A" wp14:editId="2C663799">
            <wp:extent cx="4474723" cy="2567041"/>
            <wp:effectExtent l="0" t="0" r="0" b="0"/>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4522302" cy="2594336"/>
                    </a:xfrm>
                    <a:prstGeom prst="rect">
                      <a:avLst/>
                    </a:prstGeom>
                  </pic:spPr>
                </pic:pic>
              </a:graphicData>
            </a:graphic>
          </wp:inline>
        </w:drawing>
      </w:r>
    </w:p>
    <w:p w14:paraId="483D540D" w14:textId="072FDB61" w:rsidR="004C534A" w:rsidRDefault="00A676AD" w:rsidP="004C534A">
      <w:pPr>
        <w:pStyle w:val="JAHeading1"/>
      </w:pPr>
      <w:r>
        <w:lastRenderedPageBreak/>
        <w:t xml:space="preserve">Sales Forecast – </w:t>
      </w:r>
      <w:r w:rsidR="002A0B85">
        <w:t>Sales Costs</w:t>
      </w:r>
    </w:p>
    <w:p w14:paraId="67344009" w14:textId="1C2A50A8" w:rsidR="00A676AD" w:rsidRDefault="00A676AD" w:rsidP="004C534A">
      <w:pPr>
        <w:pStyle w:val="JAHeading1"/>
      </w:pPr>
      <w:r>
        <w:rPr>
          <w:noProof/>
        </w:rPr>
        <w:drawing>
          <wp:inline distT="0" distB="0" distL="0" distR="0" wp14:anchorId="70844E22" wp14:editId="67289D60">
            <wp:extent cx="5731510" cy="2808605"/>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08605"/>
                    </a:xfrm>
                    <a:prstGeom prst="rect">
                      <a:avLst/>
                    </a:prstGeom>
                  </pic:spPr>
                </pic:pic>
              </a:graphicData>
            </a:graphic>
          </wp:inline>
        </w:drawing>
      </w:r>
    </w:p>
    <w:p w14:paraId="1E64FC46" w14:textId="02811DAC" w:rsidR="00A676AD" w:rsidRDefault="00A676AD" w:rsidP="004C534A">
      <w:pPr>
        <w:pStyle w:val="JAHeading1"/>
      </w:pPr>
      <w:r>
        <w:rPr>
          <w:noProof/>
        </w:rPr>
        <w:drawing>
          <wp:inline distT="0" distB="0" distL="0" distR="0" wp14:anchorId="2E5BFD31" wp14:editId="18829760">
            <wp:extent cx="3949430" cy="3031403"/>
            <wp:effectExtent l="0" t="0" r="635" b="4445"/>
            <wp:docPr id="25" name="Picture 2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bar char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977745" cy="3053136"/>
                    </a:xfrm>
                    <a:prstGeom prst="rect">
                      <a:avLst/>
                    </a:prstGeom>
                  </pic:spPr>
                </pic:pic>
              </a:graphicData>
            </a:graphic>
          </wp:inline>
        </w:drawing>
      </w:r>
    </w:p>
    <w:p w14:paraId="2E11D1EF" w14:textId="7CAF7EC9" w:rsidR="00EB5DD5" w:rsidRDefault="00EB5DD5" w:rsidP="00EB5DD5">
      <w:pPr>
        <w:rPr>
          <w:color w:val="000000" w:themeColor="text1"/>
          <w:sz w:val="24"/>
          <w:szCs w:val="24"/>
        </w:rPr>
      </w:pPr>
    </w:p>
    <w:p w14:paraId="739FD15D" w14:textId="77777777" w:rsidR="00EB5DD5" w:rsidRPr="00EB5DD5" w:rsidRDefault="00EB5DD5" w:rsidP="00EB5DD5">
      <w:pPr>
        <w:rPr>
          <w:color w:val="000000" w:themeColor="text1"/>
          <w:sz w:val="24"/>
          <w:szCs w:val="24"/>
        </w:rPr>
      </w:pPr>
    </w:p>
    <w:p w14:paraId="4B40B906" w14:textId="3DD3FB86" w:rsidR="00EB5DD5" w:rsidRDefault="00A7593C" w:rsidP="00EB5DD5">
      <w:r>
        <w:t>Survival Budget:</w:t>
      </w:r>
    </w:p>
    <w:p w14:paraId="08650BFD" w14:textId="27CDA270" w:rsidR="00A7593C" w:rsidRDefault="00A7593C" w:rsidP="00EB5DD5">
      <w:r>
        <w:rPr>
          <w:noProof/>
        </w:rPr>
        <w:lastRenderedPageBreak/>
        <w:drawing>
          <wp:inline distT="0" distB="0" distL="0" distR="0" wp14:anchorId="0C1467C1" wp14:editId="0F988F1E">
            <wp:extent cx="5731510" cy="2915920"/>
            <wp:effectExtent l="0" t="0" r="0" b="5080"/>
            <wp:docPr id="27" name="Picture 2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tab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915920"/>
                    </a:xfrm>
                    <a:prstGeom prst="rect">
                      <a:avLst/>
                    </a:prstGeom>
                  </pic:spPr>
                </pic:pic>
              </a:graphicData>
            </a:graphic>
          </wp:inline>
        </w:drawing>
      </w:r>
    </w:p>
    <w:p w14:paraId="16DD6680" w14:textId="46B1FEBD" w:rsidR="00CA7EAB" w:rsidRDefault="00CA7EAB" w:rsidP="00EB5DD5"/>
    <w:p w14:paraId="35866204" w14:textId="3AA19C86" w:rsidR="00CA7EAB" w:rsidRDefault="00CA7EAB" w:rsidP="00EB5DD5">
      <w:r>
        <w:t>Cashflow Forecast for First Year:</w:t>
      </w:r>
    </w:p>
    <w:p w14:paraId="0F3D3832" w14:textId="2E213F45" w:rsidR="00CA7EAB" w:rsidRDefault="00CA7EAB" w:rsidP="00EB5DD5">
      <w:r>
        <w:rPr>
          <w:noProof/>
        </w:rPr>
        <w:drawing>
          <wp:inline distT="0" distB="0" distL="0" distR="0" wp14:anchorId="1027FEE7" wp14:editId="4B3AE99E">
            <wp:extent cx="5731510" cy="2733040"/>
            <wp:effectExtent l="0" t="0" r="0" b="0"/>
            <wp:docPr id="28" name="Picture 2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733040"/>
                    </a:xfrm>
                    <a:prstGeom prst="rect">
                      <a:avLst/>
                    </a:prstGeom>
                  </pic:spPr>
                </pic:pic>
              </a:graphicData>
            </a:graphic>
          </wp:inline>
        </w:drawing>
      </w:r>
    </w:p>
    <w:p w14:paraId="4C8510FC" w14:textId="527B17B6" w:rsidR="00CA7EAB" w:rsidRDefault="00CA7EAB" w:rsidP="00EB5DD5"/>
    <w:p w14:paraId="5749916F" w14:textId="1C30F562" w:rsidR="00CA7EAB" w:rsidRDefault="00CA7EAB" w:rsidP="00EB5DD5">
      <w:r>
        <w:t>Costs Table:</w:t>
      </w:r>
    </w:p>
    <w:p w14:paraId="1D4282F3" w14:textId="22F447FC" w:rsidR="00CA7EAB" w:rsidRDefault="00CA7EAB" w:rsidP="00EB5DD5">
      <w:r>
        <w:rPr>
          <w:noProof/>
        </w:rPr>
        <w:lastRenderedPageBreak/>
        <w:drawing>
          <wp:inline distT="0" distB="0" distL="0" distR="0" wp14:anchorId="01F5E389" wp14:editId="30DCD56B">
            <wp:extent cx="6302801" cy="2383277"/>
            <wp:effectExtent l="0" t="0" r="0" b="4445"/>
            <wp:docPr id="29" name="Picture 29"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able&#10;&#10;Description automatically generated with medium confidenc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319061" cy="2389425"/>
                    </a:xfrm>
                    <a:prstGeom prst="rect">
                      <a:avLst/>
                    </a:prstGeom>
                  </pic:spPr>
                </pic:pic>
              </a:graphicData>
            </a:graphic>
          </wp:inline>
        </w:drawing>
      </w:r>
    </w:p>
    <w:p w14:paraId="107A476C" w14:textId="75B13229" w:rsidR="00CA7EAB" w:rsidRDefault="00CA7EAB" w:rsidP="00EB5DD5"/>
    <w:p w14:paraId="29DE4DD3" w14:textId="06C22BEE" w:rsidR="00CA7EAB" w:rsidRDefault="00CA7EAB" w:rsidP="00EB5DD5">
      <w:r>
        <w:t xml:space="preserve">Sales and Costs Forecasts </w:t>
      </w:r>
      <w:r w:rsidR="005F2CD6">
        <w:t>with 20% Fewer Sales</w:t>
      </w:r>
    </w:p>
    <w:p w14:paraId="2293940B" w14:textId="3581C12F" w:rsidR="005F2CD6" w:rsidRDefault="00092E28" w:rsidP="00EB5DD5">
      <w:r>
        <w:t>Sales:</w:t>
      </w:r>
    </w:p>
    <w:p w14:paraId="4DDD06DC" w14:textId="4963EB4F" w:rsidR="00092E28" w:rsidRDefault="00092E28" w:rsidP="00EB5DD5">
      <w:r>
        <w:rPr>
          <w:noProof/>
        </w:rPr>
        <w:drawing>
          <wp:inline distT="0" distB="0" distL="0" distR="0" wp14:anchorId="6A87C28D" wp14:editId="27F3A73F">
            <wp:extent cx="5731510" cy="2785110"/>
            <wp:effectExtent l="0" t="0" r="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785110"/>
                    </a:xfrm>
                    <a:prstGeom prst="rect">
                      <a:avLst/>
                    </a:prstGeom>
                  </pic:spPr>
                </pic:pic>
              </a:graphicData>
            </a:graphic>
          </wp:inline>
        </w:drawing>
      </w:r>
    </w:p>
    <w:p w14:paraId="19472439" w14:textId="2640B635" w:rsidR="00092E28" w:rsidRDefault="00092E28" w:rsidP="00EB5DD5"/>
    <w:p w14:paraId="1B9AD1F1" w14:textId="76A0A6E0" w:rsidR="00092E28" w:rsidRDefault="00092E28" w:rsidP="00EB5DD5">
      <w:r>
        <w:t>Income:</w:t>
      </w:r>
    </w:p>
    <w:p w14:paraId="0C2EE6B3" w14:textId="2D9918BB" w:rsidR="00092E28" w:rsidRDefault="00092E28" w:rsidP="00EB5DD5">
      <w:r>
        <w:rPr>
          <w:noProof/>
        </w:rPr>
        <w:lastRenderedPageBreak/>
        <w:drawing>
          <wp:inline distT="0" distB="0" distL="0" distR="0" wp14:anchorId="7E9DD0AE" wp14:editId="2857064A">
            <wp:extent cx="5880627" cy="2947481"/>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61390" cy="2987961"/>
                    </a:xfrm>
                    <a:prstGeom prst="rect">
                      <a:avLst/>
                    </a:prstGeom>
                  </pic:spPr>
                </pic:pic>
              </a:graphicData>
            </a:graphic>
          </wp:inline>
        </w:drawing>
      </w:r>
    </w:p>
    <w:p w14:paraId="65567B39" w14:textId="3BC1A71F" w:rsidR="00FB56CC" w:rsidRDefault="00FB56CC" w:rsidP="00EB5DD5">
      <w:r>
        <w:t>Income:</w:t>
      </w:r>
    </w:p>
    <w:p w14:paraId="0F3531BF" w14:textId="20DA87E9" w:rsidR="00FB56CC" w:rsidRDefault="00FB56CC" w:rsidP="00EB5DD5">
      <w:r>
        <w:rPr>
          <w:noProof/>
        </w:rPr>
        <w:drawing>
          <wp:inline distT="0" distB="0" distL="0" distR="0" wp14:anchorId="5301F390" wp14:editId="224A8B9B">
            <wp:extent cx="5731510" cy="2794635"/>
            <wp:effectExtent l="0" t="0" r="0" b="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794635"/>
                    </a:xfrm>
                    <a:prstGeom prst="rect">
                      <a:avLst/>
                    </a:prstGeom>
                  </pic:spPr>
                </pic:pic>
              </a:graphicData>
            </a:graphic>
          </wp:inline>
        </w:drawing>
      </w:r>
    </w:p>
    <w:p w14:paraId="7A9CBDDF" w14:textId="77F54D1B" w:rsidR="00FB56CC" w:rsidRDefault="00FB56CC" w:rsidP="00EB5DD5"/>
    <w:p w14:paraId="7B499E05" w14:textId="238504A0" w:rsidR="00FB56CC" w:rsidRDefault="00FB56CC" w:rsidP="00EB5DD5">
      <w:r>
        <w:t>Cashflow Forecast with 20% Fewer Sales:</w:t>
      </w:r>
    </w:p>
    <w:p w14:paraId="410F3156" w14:textId="78EE60EC" w:rsidR="00FB56CC" w:rsidRDefault="006677DF" w:rsidP="00EB5DD5">
      <w:r>
        <w:rPr>
          <w:noProof/>
        </w:rPr>
        <w:lastRenderedPageBreak/>
        <w:drawing>
          <wp:inline distT="0" distB="0" distL="0" distR="0" wp14:anchorId="6C092642" wp14:editId="0A26FE27">
            <wp:extent cx="5731510" cy="2742565"/>
            <wp:effectExtent l="0" t="0" r="0" b="635"/>
            <wp:docPr id="33" name="Picture 33"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with low confidenc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742565"/>
                    </a:xfrm>
                    <a:prstGeom prst="rect">
                      <a:avLst/>
                    </a:prstGeom>
                  </pic:spPr>
                </pic:pic>
              </a:graphicData>
            </a:graphic>
          </wp:inline>
        </w:drawing>
      </w:r>
    </w:p>
    <w:p w14:paraId="2E9D901E" w14:textId="77777777" w:rsidR="00EB5DD5" w:rsidRDefault="00EB5DD5" w:rsidP="00EB5DD5"/>
    <w:p w14:paraId="6DD16F8F" w14:textId="77777777" w:rsidR="00EB5DD5" w:rsidRDefault="00EB5DD5" w:rsidP="00EB5DD5"/>
    <w:sectPr w:rsidR="00EB5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Body)">
    <w:altName w:val="Calibri"/>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DD5"/>
    <w:rsid w:val="00002EA1"/>
    <w:rsid w:val="000074AF"/>
    <w:rsid w:val="00050D79"/>
    <w:rsid w:val="0006197D"/>
    <w:rsid w:val="00091123"/>
    <w:rsid w:val="00092E28"/>
    <w:rsid w:val="000B1520"/>
    <w:rsid w:val="000B3CEB"/>
    <w:rsid w:val="000D64C4"/>
    <w:rsid w:val="000D6CDC"/>
    <w:rsid w:val="000F4C1E"/>
    <w:rsid w:val="001122E1"/>
    <w:rsid w:val="00127097"/>
    <w:rsid w:val="00161A6B"/>
    <w:rsid w:val="0016538C"/>
    <w:rsid w:val="001878A8"/>
    <w:rsid w:val="001B1349"/>
    <w:rsid w:val="001F5C58"/>
    <w:rsid w:val="002116EB"/>
    <w:rsid w:val="00230C45"/>
    <w:rsid w:val="002479BC"/>
    <w:rsid w:val="002548DC"/>
    <w:rsid w:val="00255D15"/>
    <w:rsid w:val="0027077B"/>
    <w:rsid w:val="002741AB"/>
    <w:rsid w:val="002A0B85"/>
    <w:rsid w:val="002C69E3"/>
    <w:rsid w:val="002D78F7"/>
    <w:rsid w:val="002D7935"/>
    <w:rsid w:val="00333AD6"/>
    <w:rsid w:val="0034321C"/>
    <w:rsid w:val="00354B4D"/>
    <w:rsid w:val="00355E6E"/>
    <w:rsid w:val="00365673"/>
    <w:rsid w:val="00370348"/>
    <w:rsid w:val="00396BC5"/>
    <w:rsid w:val="003A00DE"/>
    <w:rsid w:val="003B1F94"/>
    <w:rsid w:val="003B3AF3"/>
    <w:rsid w:val="00406553"/>
    <w:rsid w:val="00434D27"/>
    <w:rsid w:val="004651B5"/>
    <w:rsid w:val="00473B12"/>
    <w:rsid w:val="004772BA"/>
    <w:rsid w:val="00483578"/>
    <w:rsid w:val="004923F2"/>
    <w:rsid w:val="00493417"/>
    <w:rsid w:val="004946C4"/>
    <w:rsid w:val="00497564"/>
    <w:rsid w:val="00497D6C"/>
    <w:rsid w:val="004B6AEE"/>
    <w:rsid w:val="004C2037"/>
    <w:rsid w:val="004C534A"/>
    <w:rsid w:val="004D7F73"/>
    <w:rsid w:val="004F1216"/>
    <w:rsid w:val="005111A5"/>
    <w:rsid w:val="00527E98"/>
    <w:rsid w:val="005306A6"/>
    <w:rsid w:val="0055050F"/>
    <w:rsid w:val="00557B45"/>
    <w:rsid w:val="00576A51"/>
    <w:rsid w:val="00577269"/>
    <w:rsid w:val="00585FD4"/>
    <w:rsid w:val="00592AA8"/>
    <w:rsid w:val="005A2E51"/>
    <w:rsid w:val="005B6AA1"/>
    <w:rsid w:val="005D2FAA"/>
    <w:rsid w:val="005F2CD6"/>
    <w:rsid w:val="006006E5"/>
    <w:rsid w:val="006033FE"/>
    <w:rsid w:val="0061231A"/>
    <w:rsid w:val="00617CCC"/>
    <w:rsid w:val="006500AD"/>
    <w:rsid w:val="006677DF"/>
    <w:rsid w:val="00671F64"/>
    <w:rsid w:val="00673DA1"/>
    <w:rsid w:val="006A2511"/>
    <w:rsid w:val="006A454E"/>
    <w:rsid w:val="0070312E"/>
    <w:rsid w:val="00705F71"/>
    <w:rsid w:val="00720C6D"/>
    <w:rsid w:val="00722407"/>
    <w:rsid w:val="00722E18"/>
    <w:rsid w:val="00733780"/>
    <w:rsid w:val="007732A7"/>
    <w:rsid w:val="00776D64"/>
    <w:rsid w:val="00795373"/>
    <w:rsid w:val="007C105D"/>
    <w:rsid w:val="007D006F"/>
    <w:rsid w:val="007D4072"/>
    <w:rsid w:val="007F78C2"/>
    <w:rsid w:val="00810A54"/>
    <w:rsid w:val="008133CC"/>
    <w:rsid w:val="00826F8A"/>
    <w:rsid w:val="00855FD4"/>
    <w:rsid w:val="0085676D"/>
    <w:rsid w:val="00865AF2"/>
    <w:rsid w:val="008669E9"/>
    <w:rsid w:val="008A1EB1"/>
    <w:rsid w:val="008A602F"/>
    <w:rsid w:val="008E1902"/>
    <w:rsid w:val="0091424D"/>
    <w:rsid w:val="00946886"/>
    <w:rsid w:val="009779F6"/>
    <w:rsid w:val="00977AFD"/>
    <w:rsid w:val="009B1A4B"/>
    <w:rsid w:val="009C2FF4"/>
    <w:rsid w:val="00A00EDF"/>
    <w:rsid w:val="00A41133"/>
    <w:rsid w:val="00A449BB"/>
    <w:rsid w:val="00A676AD"/>
    <w:rsid w:val="00A731BB"/>
    <w:rsid w:val="00A733AB"/>
    <w:rsid w:val="00A7593C"/>
    <w:rsid w:val="00A77DDB"/>
    <w:rsid w:val="00A961E2"/>
    <w:rsid w:val="00AB2600"/>
    <w:rsid w:val="00AC50BE"/>
    <w:rsid w:val="00AE3BF5"/>
    <w:rsid w:val="00B0410C"/>
    <w:rsid w:val="00B70696"/>
    <w:rsid w:val="00B77450"/>
    <w:rsid w:val="00B960CC"/>
    <w:rsid w:val="00B978BE"/>
    <w:rsid w:val="00BA7ED6"/>
    <w:rsid w:val="00BB1C3E"/>
    <w:rsid w:val="00BC2E71"/>
    <w:rsid w:val="00BD520C"/>
    <w:rsid w:val="00BE0FB2"/>
    <w:rsid w:val="00BF2245"/>
    <w:rsid w:val="00C05E58"/>
    <w:rsid w:val="00C2497E"/>
    <w:rsid w:val="00C74DE7"/>
    <w:rsid w:val="00C7776F"/>
    <w:rsid w:val="00C82105"/>
    <w:rsid w:val="00C8475F"/>
    <w:rsid w:val="00CA7EAB"/>
    <w:rsid w:val="00CB6793"/>
    <w:rsid w:val="00CC2495"/>
    <w:rsid w:val="00CD332E"/>
    <w:rsid w:val="00CD3C4F"/>
    <w:rsid w:val="00CF2011"/>
    <w:rsid w:val="00CF2555"/>
    <w:rsid w:val="00CF710F"/>
    <w:rsid w:val="00D04C55"/>
    <w:rsid w:val="00D31042"/>
    <w:rsid w:val="00D44CE4"/>
    <w:rsid w:val="00D52D90"/>
    <w:rsid w:val="00D6116F"/>
    <w:rsid w:val="00D648B7"/>
    <w:rsid w:val="00DD2F6C"/>
    <w:rsid w:val="00E0528B"/>
    <w:rsid w:val="00E62773"/>
    <w:rsid w:val="00E802D5"/>
    <w:rsid w:val="00EB5DD5"/>
    <w:rsid w:val="00EB6374"/>
    <w:rsid w:val="00EC192C"/>
    <w:rsid w:val="00EC39F1"/>
    <w:rsid w:val="00ED2AE1"/>
    <w:rsid w:val="00ED6526"/>
    <w:rsid w:val="00EE0935"/>
    <w:rsid w:val="00EE0BD8"/>
    <w:rsid w:val="00EF1E1F"/>
    <w:rsid w:val="00EF469B"/>
    <w:rsid w:val="00F046EA"/>
    <w:rsid w:val="00F42DE6"/>
    <w:rsid w:val="00F77551"/>
    <w:rsid w:val="00F90ECD"/>
    <w:rsid w:val="00FB26EC"/>
    <w:rsid w:val="00FB56CC"/>
    <w:rsid w:val="00FB5C7B"/>
    <w:rsid w:val="00FF6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4DB9D"/>
  <w15:chartTrackingRefBased/>
  <w15:docId w15:val="{30FB948E-81A9-614D-8D5E-4ACDD655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D5"/>
    <w:pPr>
      <w:spacing w:after="160" w:line="259" w:lineRule="auto"/>
    </w:pPr>
    <w:rPr>
      <w:sz w:val="22"/>
      <w:szCs w:val="22"/>
    </w:rPr>
  </w:style>
  <w:style w:type="paragraph" w:styleId="Heading1">
    <w:name w:val="heading 1"/>
    <w:basedOn w:val="Normal"/>
    <w:next w:val="Normal"/>
    <w:link w:val="Heading1Char"/>
    <w:uiPriority w:val="9"/>
    <w:qFormat/>
    <w:rsid w:val="00EB5D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5D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EB5DD5"/>
    <w:pPr>
      <w:spacing w:before="120" w:after="0"/>
    </w:pPr>
    <w:rPr>
      <w:b/>
      <w:bCs/>
      <w:i/>
      <w:iCs/>
      <w:sz w:val="24"/>
      <w:szCs w:val="24"/>
    </w:rPr>
  </w:style>
  <w:style w:type="character" w:styleId="Hyperlink">
    <w:name w:val="Hyperlink"/>
    <w:basedOn w:val="DefaultParagraphFont"/>
    <w:uiPriority w:val="99"/>
    <w:unhideWhenUsed/>
    <w:rsid w:val="00EB5DD5"/>
    <w:rPr>
      <w:color w:val="0000FF"/>
      <w:u w:val="single"/>
    </w:rPr>
  </w:style>
  <w:style w:type="character" w:customStyle="1" w:styleId="Heading1Char">
    <w:name w:val="Heading 1 Char"/>
    <w:basedOn w:val="DefaultParagraphFont"/>
    <w:link w:val="Heading1"/>
    <w:uiPriority w:val="9"/>
    <w:rsid w:val="00EB5D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5DD5"/>
    <w:pPr>
      <w:keepLines w:val="0"/>
      <w:spacing w:after="60"/>
      <w:outlineLvl w:val="9"/>
    </w:pPr>
    <w:rPr>
      <w:rFonts w:ascii="Calibri Light" w:hAnsi="Calibri Light"/>
      <w:bCs/>
      <w:color w:val="4472C4" w:themeColor="accent1"/>
      <w:kern w:val="32"/>
      <w:lang w:val="en-US"/>
    </w:rPr>
  </w:style>
  <w:style w:type="paragraph" w:customStyle="1" w:styleId="JAHeading1">
    <w:name w:val="JA Heading 1"/>
    <w:basedOn w:val="Heading1"/>
    <w:link w:val="JAHeading1Char"/>
    <w:autoRedefine/>
    <w:qFormat/>
    <w:rsid w:val="00CD3C4F"/>
    <w:rPr>
      <w:rFonts w:asciiTheme="minorHAnsi" w:hAnsiTheme="minorHAnsi" w:cstheme="minorHAnsi"/>
      <w:color w:val="000000" w:themeColor="text1"/>
      <w:kern w:val="32"/>
      <w:sz w:val="22"/>
      <w:szCs w:val="22"/>
    </w:rPr>
  </w:style>
  <w:style w:type="character" w:customStyle="1" w:styleId="JAHeading1Char">
    <w:name w:val="JA Heading 1 Char"/>
    <w:basedOn w:val="Heading1Char"/>
    <w:link w:val="JAHeading1"/>
    <w:rsid w:val="00CD3C4F"/>
    <w:rPr>
      <w:rFonts w:asciiTheme="majorHAnsi" w:eastAsiaTheme="majorEastAsia" w:hAnsiTheme="majorHAnsi" w:cstheme="minorHAnsi"/>
      <w:color w:val="000000" w:themeColor="text1"/>
      <w:kern w:val="32"/>
      <w:sz w:val="22"/>
      <w:szCs w:val="22"/>
    </w:rPr>
  </w:style>
  <w:style w:type="character" w:customStyle="1" w:styleId="mntl-sc-block-headingtext">
    <w:name w:val="mntl-sc-block-heading__text"/>
    <w:basedOn w:val="DefaultParagraphFont"/>
    <w:rsid w:val="00EB5DD5"/>
  </w:style>
  <w:style w:type="paragraph" w:styleId="TOC3">
    <w:name w:val="toc 3"/>
    <w:basedOn w:val="Normal"/>
    <w:next w:val="Normal"/>
    <w:autoRedefine/>
    <w:uiPriority w:val="39"/>
    <w:unhideWhenUsed/>
    <w:rsid w:val="00EB5DD5"/>
    <w:pPr>
      <w:spacing w:after="0"/>
      <w:ind w:left="440"/>
    </w:pPr>
    <w:rPr>
      <w:sz w:val="20"/>
      <w:szCs w:val="20"/>
    </w:rPr>
  </w:style>
  <w:style w:type="paragraph" w:customStyle="1" w:styleId="JAHeading2">
    <w:name w:val="JA Heading 2"/>
    <w:basedOn w:val="Heading1"/>
    <w:link w:val="JAHeading2Char"/>
    <w:autoRedefine/>
    <w:qFormat/>
    <w:rsid w:val="00EB5DD5"/>
    <w:pPr>
      <w:keepNext w:val="0"/>
      <w:keepLines w:val="0"/>
      <w:spacing w:after="60"/>
    </w:pPr>
    <w:rPr>
      <w:rFonts w:asciiTheme="minorHAnsi" w:eastAsia="Calibri" w:hAnsiTheme="minorHAnsi" w:cstheme="minorHAnsi"/>
      <w:bCs/>
      <w:w w:val="101"/>
      <w:kern w:val="32"/>
      <w:sz w:val="28"/>
      <w:szCs w:val="28"/>
    </w:rPr>
  </w:style>
  <w:style w:type="character" w:customStyle="1" w:styleId="JAHeading2Char">
    <w:name w:val="JA Heading 2 Char"/>
    <w:basedOn w:val="DefaultParagraphFont"/>
    <w:link w:val="JAHeading2"/>
    <w:rsid w:val="00EB5DD5"/>
    <w:rPr>
      <w:rFonts w:eastAsia="Calibri" w:cstheme="minorHAnsi"/>
      <w:bCs/>
      <w:color w:val="2F5496" w:themeColor="accent1" w:themeShade="BF"/>
      <w:w w:val="101"/>
      <w:kern w:val="32"/>
      <w:sz w:val="28"/>
      <w:szCs w:val="28"/>
    </w:rPr>
  </w:style>
  <w:style w:type="paragraph" w:customStyle="1" w:styleId="JAHeading3">
    <w:name w:val="JA Heading 3"/>
    <w:basedOn w:val="Heading3"/>
    <w:link w:val="JAHeading3Char"/>
    <w:autoRedefine/>
    <w:qFormat/>
    <w:rsid w:val="00EB5DD5"/>
    <w:pPr>
      <w:keepLines w:val="0"/>
      <w:spacing w:before="240" w:after="60"/>
    </w:pPr>
    <w:rPr>
      <w:rFonts w:asciiTheme="minorHAnsi" w:hAnsiTheme="minorHAnsi" w:cstheme="minorHAnsi"/>
      <w:bCs/>
      <w:color w:val="2F5496" w:themeColor="accent1" w:themeShade="BF"/>
      <w:sz w:val="28"/>
      <w:szCs w:val="28"/>
    </w:rPr>
  </w:style>
  <w:style w:type="character" w:customStyle="1" w:styleId="JAHeading3Char">
    <w:name w:val="JA Heading 3 Char"/>
    <w:basedOn w:val="Heading3Char"/>
    <w:link w:val="JAHeading3"/>
    <w:rsid w:val="00EB5DD5"/>
    <w:rPr>
      <w:rFonts w:asciiTheme="majorHAnsi" w:eastAsiaTheme="majorEastAsia" w:hAnsiTheme="majorHAnsi" w:cstheme="minorHAnsi"/>
      <w:bCs/>
      <w:color w:val="2F5496" w:themeColor="accent1" w:themeShade="BF"/>
      <w:sz w:val="28"/>
      <w:szCs w:val="28"/>
    </w:rPr>
  </w:style>
  <w:style w:type="character" w:customStyle="1" w:styleId="mntl-sc-block-subheadingtext">
    <w:name w:val="mntl-sc-block-subheading__text"/>
    <w:basedOn w:val="DefaultParagraphFont"/>
    <w:rsid w:val="00EB5DD5"/>
  </w:style>
  <w:style w:type="character" w:customStyle="1" w:styleId="Heading3Char">
    <w:name w:val="Heading 3 Char"/>
    <w:basedOn w:val="DefaultParagraphFont"/>
    <w:link w:val="Heading3"/>
    <w:uiPriority w:val="9"/>
    <w:semiHidden/>
    <w:rsid w:val="00EB5DD5"/>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EB5DD5"/>
    <w:rPr>
      <w:color w:val="954F72" w:themeColor="followedHyperlink"/>
      <w:u w:val="single"/>
    </w:rPr>
  </w:style>
  <w:style w:type="paragraph" w:styleId="TOC2">
    <w:name w:val="toc 2"/>
    <w:basedOn w:val="Normal"/>
    <w:next w:val="Normal"/>
    <w:autoRedefine/>
    <w:uiPriority w:val="39"/>
    <w:unhideWhenUsed/>
    <w:rsid w:val="00EB5DD5"/>
    <w:pPr>
      <w:spacing w:before="120" w:after="0"/>
      <w:ind w:left="220"/>
    </w:pPr>
    <w:rPr>
      <w:b/>
      <w:bCs/>
    </w:rPr>
  </w:style>
  <w:style w:type="paragraph" w:styleId="TOC4">
    <w:name w:val="toc 4"/>
    <w:basedOn w:val="Normal"/>
    <w:next w:val="Normal"/>
    <w:autoRedefine/>
    <w:uiPriority w:val="39"/>
    <w:unhideWhenUsed/>
    <w:rsid w:val="00EB5DD5"/>
    <w:pPr>
      <w:spacing w:after="0"/>
      <w:ind w:left="660"/>
    </w:pPr>
    <w:rPr>
      <w:sz w:val="20"/>
      <w:szCs w:val="20"/>
    </w:rPr>
  </w:style>
  <w:style w:type="paragraph" w:styleId="TOC5">
    <w:name w:val="toc 5"/>
    <w:basedOn w:val="Normal"/>
    <w:next w:val="Normal"/>
    <w:autoRedefine/>
    <w:uiPriority w:val="39"/>
    <w:unhideWhenUsed/>
    <w:rsid w:val="00EB5DD5"/>
    <w:pPr>
      <w:spacing w:after="0"/>
      <w:ind w:left="880"/>
    </w:pPr>
    <w:rPr>
      <w:sz w:val="20"/>
      <w:szCs w:val="20"/>
    </w:rPr>
  </w:style>
  <w:style w:type="paragraph" w:styleId="TOC6">
    <w:name w:val="toc 6"/>
    <w:basedOn w:val="Normal"/>
    <w:next w:val="Normal"/>
    <w:autoRedefine/>
    <w:uiPriority w:val="39"/>
    <w:unhideWhenUsed/>
    <w:rsid w:val="00EB5DD5"/>
    <w:pPr>
      <w:spacing w:after="0"/>
      <w:ind w:left="1100"/>
    </w:pPr>
    <w:rPr>
      <w:sz w:val="20"/>
      <w:szCs w:val="20"/>
    </w:rPr>
  </w:style>
  <w:style w:type="paragraph" w:styleId="TOC7">
    <w:name w:val="toc 7"/>
    <w:basedOn w:val="Normal"/>
    <w:next w:val="Normal"/>
    <w:autoRedefine/>
    <w:uiPriority w:val="39"/>
    <w:unhideWhenUsed/>
    <w:rsid w:val="00EB5DD5"/>
    <w:pPr>
      <w:spacing w:after="0"/>
      <w:ind w:left="1320"/>
    </w:pPr>
    <w:rPr>
      <w:sz w:val="20"/>
      <w:szCs w:val="20"/>
    </w:rPr>
  </w:style>
  <w:style w:type="paragraph" w:styleId="TOC8">
    <w:name w:val="toc 8"/>
    <w:basedOn w:val="Normal"/>
    <w:next w:val="Normal"/>
    <w:autoRedefine/>
    <w:uiPriority w:val="39"/>
    <w:unhideWhenUsed/>
    <w:rsid w:val="00EB5DD5"/>
    <w:pPr>
      <w:spacing w:after="0"/>
      <w:ind w:left="1540"/>
    </w:pPr>
    <w:rPr>
      <w:sz w:val="20"/>
      <w:szCs w:val="20"/>
    </w:rPr>
  </w:style>
  <w:style w:type="paragraph" w:styleId="TOC9">
    <w:name w:val="toc 9"/>
    <w:basedOn w:val="Normal"/>
    <w:next w:val="Normal"/>
    <w:autoRedefine/>
    <w:uiPriority w:val="39"/>
    <w:unhideWhenUsed/>
    <w:rsid w:val="00EB5DD5"/>
    <w:pPr>
      <w:spacing w:after="0"/>
      <w:ind w:left="1760"/>
    </w:pPr>
    <w:rPr>
      <w:sz w:val="20"/>
      <w:szCs w:val="20"/>
    </w:rPr>
  </w:style>
  <w:style w:type="character" w:styleId="UnresolvedMention">
    <w:name w:val="Unresolved Mention"/>
    <w:basedOn w:val="DefaultParagraphFont"/>
    <w:uiPriority w:val="99"/>
    <w:semiHidden/>
    <w:unhideWhenUsed/>
    <w:rsid w:val="00F42D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food.gov.uk/business-guidance/starting-a-food-business-from-home" TargetMode="External"/><Relationship Id="rId26" Type="http://schemas.openxmlformats.org/officeDocument/2006/relationships/hyperlink" Target="https://www.yourcompanyformations.co.uk/blog/how-to-start-up-your-own-artisan-bakery-business/" TargetMode="External"/><Relationship Id="rId39" Type="http://schemas.openxmlformats.org/officeDocument/2006/relationships/image" Target="media/image22.png"/><Relationship Id="rId21" Type="http://schemas.openxmlformats.org/officeDocument/2006/relationships/hyperlink" Target="https://www.highspeedtraining.co.uk/food-hygiene/" TargetMode="External"/><Relationship Id="rId34" Type="http://schemas.openxmlformats.org/officeDocument/2006/relationships/image" Target="media/image17.jpeg"/><Relationship Id="rId42" Type="http://schemas.openxmlformats.org/officeDocument/2006/relationships/image" Target="media/image25.png"/><Relationship Id="rId47" Type="http://schemas.openxmlformats.org/officeDocument/2006/relationships/image" Target="media/image30.png"/><Relationship Id="rId7" Type="http://schemas.openxmlformats.org/officeDocument/2006/relationships/hyperlink" Target="mailto:Simplybrownies@gmail.com" TargetMode="External"/><Relationship Id="rId2" Type="http://schemas.openxmlformats.org/officeDocument/2006/relationships/styles" Target="styles.xml"/><Relationship Id="rId16" Type="http://schemas.openxmlformats.org/officeDocument/2006/relationships/hyperlink" Target="https://bakeryinfo.co.uk/finished-goods-reports/top-bakery-trends-for-2021-revealed-part-2/652037.article" TargetMode="External"/><Relationship Id="rId29" Type="http://schemas.openxmlformats.org/officeDocument/2006/relationships/image" Target="media/image12.jpeg"/><Relationship Id="rId11" Type="http://schemas.openxmlformats.org/officeDocument/2006/relationships/image" Target="media/image6.png"/><Relationship Id="rId24" Type="http://schemas.openxmlformats.org/officeDocument/2006/relationships/hyperlink" Target="https://www.thebalancesmb.com/business-plan-example-of-the-industry-overview-2948009" TargetMode="External"/><Relationship Id="rId32" Type="http://schemas.openxmlformats.org/officeDocument/2006/relationships/image" Target="media/image15.jpe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image" Target="media/image1.jpeg"/><Relationship Id="rId15" Type="http://schemas.openxmlformats.org/officeDocument/2006/relationships/hyperlink" Target="https://www.bigbearblondies.com/" TargetMode="External"/><Relationship Id="rId23" Type="http://schemas.openxmlformats.org/officeDocument/2006/relationships/hyperlink" Target="https://stripe.com/gb?utm_campaign=paid_brand-UK_en_Search_Brand_Stripe-2032860449&amp;utm_medium=cpc&amp;utm_source=google&amp;ad_content=355351450259&amp;utm_term=kwd-94834400&amp;utm_matchtype=e&amp;utm_adposition=&amp;utm_device=c&amp;gclid=Cj0KCQjwraqHBhDsARIsAKuGZeEuDEClgC3P9Tq0-b8PfKE8htWJ_2zoOLQ3cua_-dsb6gVkEf8549caAiYgEALw_wcB" TargetMode="External"/><Relationship Id="rId28" Type="http://schemas.openxmlformats.org/officeDocument/2006/relationships/image" Target="media/image11.jpeg"/><Relationship Id="rId36" Type="http://schemas.openxmlformats.org/officeDocument/2006/relationships/image" Target="media/image19.png"/><Relationship Id="rId49"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investopedia.com/terms/p/pest-analysis.asp" TargetMode="External"/><Relationship Id="rId31" Type="http://schemas.openxmlformats.org/officeDocument/2006/relationships/image" Target="media/image14.jpeg"/><Relationship Id="rId44"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ibisworld.com/united-kingdom/market-research-reports/bakery-product-retailing-industry/" TargetMode="External"/><Relationship Id="rId27" Type="http://schemas.openxmlformats.org/officeDocument/2006/relationships/image" Target="media/image10.png"/><Relationship Id="rId30" Type="http://schemas.openxmlformats.org/officeDocument/2006/relationships/image" Target="media/image13.jpe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www.food.gov.uk/business-guidance/safer-food-better-business-sfbb" TargetMode="External"/><Relationship Id="rId25" Type="http://schemas.openxmlformats.org/officeDocument/2006/relationships/hyperlink" Target="https://www.hallidays.co.uk/views-and-insight/sector-report/bakery-product-production-industry" TargetMode="External"/><Relationship Id="rId33" Type="http://schemas.openxmlformats.org/officeDocument/2006/relationships/image" Target="media/image16.jpe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hyperlink" Target="https://www.ethnicity-facts-figures.service.gov.uk/uk-population-by-ethnicity/demographics/age-groups/latest" TargetMode="External"/><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E3C89-52E4-974A-9DD1-EFA7BA9DD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23</Pages>
  <Words>3613</Words>
  <Characters>20596</Characters>
  <Application>Microsoft Office Word</Application>
  <DocSecurity>0</DocSecurity>
  <Lines>171</Lines>
  <Paragraphs>48</Paragraphs>
  <ScaleCrop>false</ScaleCrop>
  <Company/>
  <LinksUpToDate>false</LinksUpToDate>
  <CharactersWithSpaces>24161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Claire Downes (2024912)</dc:creator>
  <cp:keywords/>
  <dc:description/>
  <cp:lastModifiedBy>Alyson Claire Downes (2024912)</cp:lastModifiedBy>
  <cp:revision>171</cp:revision>
  <dcterms:created xsi:type="dcterms:W3CDTF">2021-07-08T18:00:00Z</dcterms:created>
  <dcterms:modified xsi:type="dcterms:W3CDTF">2021-07-12T09:28:00Z</dcterms:modified>
</cp:coreProperties>
</file>