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9A1187" w14:textId="01208AA0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5872D66B" w14:textId="12AA3F71" w:rsidR="002645F3" w:rsidRDefault="002645F3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Alicia Moga 1909156 HND Business Management, Level 5</w:t>
      </w:r>
    </w:p>
    <w:p w14:paraId="207BC470" w14:textId="77777777" w:rsidR="001F65C6" w:rsidRP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2C2D731E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1F65C6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1F65C6">
        <w:rPr>
          <w:rFonts w:ascii="Arial" w:hAnsi="Arial" w:cs="Arial"/>
        </w:rPr>
        <w:t xml:space="preserve">Creative brief for TV </w:t>
      </w:r>
      <w:r w:rsidR="0067449B">
        <w:rPr>
          <w:rFonts w:ascii="Arial" w:hAnsi="Arial" w:cs="Arial"/>
        </w:rPr>
        <w:t>advertisement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21442E46" w:rsidR="005304A0" w:rsidRDefault="00907786">
            <w:pPr>
              <w:rPr>
                <w:rFonts w:ascii="Arial" w:hAnsi="Arial" w:cs="Arial"/>
              </w:rPr>
            </w:pPr>
            <w:hyperlink r:id="rId4" w:history="1">
              <w:r>
                <w:rPr>
                  <w:rStyle w:val="Hyperlink"/>
                  <w:rFonts w:ascii="Arial" w:hAnsi="Arial" w:cs="Arial"/>
                </w:rPr>
                <w:t xml:space="preserve">Creative brief </w:t>
              </w:r>
              <w:r>
                <w:rPr>
                  <w:rStyle w:val="Hyperlink"/>
                  <w:rFonts w:ascii="Arial" w:hAnsi="Arial" w:cs="Arial"/>
                </w:rPr>
                <w:t>link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sdt>
            <w:sdtPr>
              <w:id w:val="-573587230"/>
              <w:bibliography/>
            </w:sdtPr>
            <w:sdtContent>
              <w:p w14:paraId="0C417D64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sz w:val="24"/>
                    <w:szCs w:val="24"/>
                    <w:lang w:val="en-US"/>
                  </w:rPr>
                </w:pPr>
                <w:r>
                  <w:fldChar w:fldCharType="begin"/>
                </w:r>
                <w:r>
                  <w:instrText xml:space="preserve"> BIBLIOGRAPHY </w:instrText>
                </w:r>
                <w:r>
                  <w:fldChar w:fldCharType="separate"/>
                </w:r>
                <w:r>
                  <w:rPr>
                    <w:noProof/>
                    <w:lang w:val="en-US"/>
                  </w:rPr>
                  <w:t xml:space="preserve">Berry, M. (2018, April 18). </w:t>
                </w:r>
                <w:r>
                  <w:rPr>
                    <w:i/>
                    <w:iCs/>
                    <w:noProof/>
                    <w:lang w:val="en-US"/>
                  </w:rPr>
                  <w:t>Why your Business can not Ignore Evolving Customer Personas</w:t>
                </w:r>
                <w:r>
                  <w:rPr>
                    <w:noProof/>
                    <w:lang w:val="en-US"/>
                  </w:rPr>
                  <w:t>. Retrieved from digitalmarketingmagazine.co.uk: http://digitalmarketingmagazine.co.uk/customer-experience/why-your-business-can-not-ignore-evolving-customer-personas/4848</w:t>
                </w:r>
              </w:p>
              <w:p w14:paraId="477429AA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Blythe, J. (2012). </w:t>
                </w:r>
                <w:r>
                  <w:rPr>
                    <w:i/>
                    <w:iCs/>
                    <w:noProof/>
                    <w:lang w:val="en-US"/>
                  </w:rPr>
                  <w:t>Essentials of Marketing.</w:t>
                </w:r>
                <w:r>
                  <w:rPr>
                    <w:noProof/>
                    <w:lang w:val="en-US"/>
                  </w:rPr>
                  <w:t xml:space="preserve"> Harlow: Pearson.</w:t>
                </w:r>
              </w:p>
              <w:p w14:paraId="4E6F2B69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Davies, J. (2017, February 20). </w:t>
                </w:r>
                <w:r>
                  <w:rPr>
                    <w:i/>
                    <w:iCs/>
                    <w:noProof/>
                    <w:lang w:val="en-US"/>
                  </w:rPr>
                  <w:t>Two-Thirds Hate Brands That Use Slang</w:t>
                </w:r>
                <w:r>
                  <w:rPr>
                    <w:noProof/>
                    <w:lang w:val="en-US"/>
                  </w:rPr>
                  <w:t>. Retrieved from digitalmarketingmagazine.co.uk: http://digitalmarketingmagazine.co.uk/digital-marketing-news/two-thirds-hate-brands-that-use-slang/4124</w:t>
                </w:r>
              </w:p>
              <w:p w14:paraId="19E12E05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Hancock, A. (2020, November 3). </w:t>
                </w:r>
                <w:r>
                  <w:rPr>
                    <w:i/>
                    <w:iCs/>
                    <w:noProof/>
                    <w:lang w:val="en-US"/>
                  </w:rPr>
                  <w:t>HelloFresh doubles revenue as consumers snap up meal kits</w:t>
                </w:r>
                <w:r>
                  <w:rPr>
                    <w:noProof/>
                    <w:lang w:val="en-US"/>
                  </w:rPr>
                  <w:t>. Retrieved from ft.com: https://www.ft.com/content/d3de9fd2-40fd-4d7f-9da5-b68317617112</w:t>
                </w:r>
              </w:p>
              <w:p w14:paraId="6EAF253E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Kotler, P. K. (2012). </w:t>
                </w:r>
                <w:r>
                  <w:rPr>
                    <w:i/>
                    <w:iCs/>
                    <w:noProof/>
                    <w:lang w:val="en-US"/>
                  </w:rPr>
                  <w:t>A framework for marketing management.</w:t>
                </w:r>
                <w:r>
                  <w:rPr>
                    <w:noProof/>
                    <w:lang w:val="en-US"/>
                  </w:rPr>
                  <w:t xml:space="preserve"> Harlow: Pearson.</w:t>
                </w:r>
              </w:p>
              <w:p w14:paraId="5034BAE7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Mullins, L. J. (2019). </w:t>
                </w:r>
                <w:r>
                  <w:rPr>
                    <w:i/>
                    <w:iCs/>
                    <w:noProof/>
                    <w:lang w:val="en-US"/>
                  </w:rPr>
                  <w:t>Organisational behaviour in the workplace.</w:t>
                </w:r>
                <w:r>
                  <w:rPr>
                    <w:noProof/>
                    <w:lang w:val="en-US"/>
                  </w:rPr>
                  <w:t xml:space="preserve"> New York: Pearson.</w:t>
                </w:r>
              </w:p>
              <w:p w14:paraId="11F301AB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Nestle. (2020, November 6). </w:t>
                </w:r>
                <w:r>
                  <w:rPr>
                    <w:i/>
                    <w:iCs/>
                    <w:noProof/>
                    <w:lang w:val="en-US"/>
                  </w:rPr>
                  <w:t>Nestlé to acquire majority stake in UK’s Mindful Chef</w:t>
                </w:r>
                <w:r>
                  <w:rPr>
                    <w:noProof/>
                    <w:lang w:val="en-US"/>
                  </w:rPr>
                  <w:t>. Retrieved from www.nestle.co.uk: https://www.nestle.co.uk/en-gb/media/pressreleases/allpressreleases/nestle-acquire-majority-stake-uk-mindful-chef</w:t>
                </w:r>
              </w:p>
              <w:p w14:paraId="3293B71E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Nott, G. (2020, July 27). </w:t>
                </w:r>
                <w:r>
                  <w:rPr>
                    <w:i/>
                    <w:iCs/>
                    <w:noProof/>
                    <w:lang w:val="en-US"/>
                  </w:rPr>
                  <w:t>Gousto accelerates growth plans after online sales boom</w:t>
                </w:r>
                <w:r>
                  <w:rPr>
                    <w:noProof/>
                    <w:lang w:val="en-US"/>
                  </w:rPr>
                  <w:t>. Retrieved from thegrocer.co.uk: https://www.thegrocer.co.uk/online/gousto-accelerates-growth-plans-after-online-sales-boom/646704.article</w:t>
                </w:r>
              </w:p>
              <w:p w14:paraId="67E4C400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Reporters, M. W. (2020, December 22). </w:t>
                </w:r>
                <w:r>
                  <w:rPr>
                    <w:i/>
                    <w:iCs/>
                    <w:noProof/>
                    <w:lang w:val="en-US"/>
                  </w:rPr>
                  <w:t>Marketers from Uber, TSB, Direct Line and more share key trends for 2021</w:t>
                </w:r>
                <w:r>
                  <w:rPr>
                    <w:noProof/>
                    <w:lang w:val="en-US"/>
                  </w:rPr>
                  <w:t>. Retrieved from www.marketingweek.com: https://www.marketingweek.com/marketers-from-uber-tsb-direct-line-and-more-share-key-trends-for-2021/</w:t>
                </w:r>
              </w:p>
              <w:p w14:paraId="4E40267D" w14:textId="77777777" w:rsidR="00907786" w:rsidRDefault="00907786" w:rsidP="00907786">
                <w:pPr>
                  <w:pStyle w:val="Bibliography"/>
                  <w:ind w:left="720" w:hanging="720"/>
                  <w:rPr>
                    <w:noProof/>
                    <w:lang w:val="en-US"/>
                  </w:rPr>
                </w:pPr>
                <w:r>
                  <w:rPr>
                    <w:noProof/>
                    <w:lang w:val="en-US"/>
                  </w:rPr>
                  <w:t xml:space="preserve">Smithers, R. (2020, January 24). </w:t>
                </w:r>
                <w:r>
                  <w:rPr>
                    <w:i/>
                    <w:iCs/>
                    <w:noProof/>
                    <w:lang w:val="en-US"/>
                  </w:rPr>
                  <w:t>UK households waste 4.5m tonnes of food each year</w:t>
                </w:r>
                <w:r>
                  <w:rPr>
                    <w:noProof/>
                    <w:lang w:val="en-US"/>
                  </w:rPr>
                  <w:t>. Retrieved from theguardian.com: https://www.theguardian.com/environment/2020/jan/24/uk-households-waste-45m-tonnes-of-food-each-year</w:t>
                </w:r>
              </w:p>
              <w:p w14:paraId="0E11783C" w14:textId="77777777" w:rsidR="00907786" w:rsidRDefault="00907786" w:rsidP="00907786">
                <w:r>
                  <w:rPr>
                    <w:b/>
                    <w:bCs/>
                    <w:noProof/>
                  </w:rPr>
                  <w:fldChar w:fldCharType="end"/>
                </w:r>
              </w:p>
            </w:sdtContent>
          </w:sdt>
          <w:p w14:paraId="4F3E3BB6" w14:textId="77777777" w:rsidR="00907786" w:rsidRDefault="00907786" w:rsidP="00907786"/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77777777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F65C6"/>
    <w:rsid w:val="002645F3"/>
    <w:rsid w:val="00384652"/>
    <w:rsid w:val="005304A0"/>
    <w:rsid w:val="0067449B"/>
    <w:rsid w:val="006B1A7F"/>
    <w:rsid w:val="00907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907786"/>
  </w:style>
  <w:style w:type="character" w:styleId="Hyperlink">
    <w:name w:val="Hyperlink"/>
    <w:basedOn w:val="DefaultParagraphFont"/>
    <w:uiPriority w:val="99"/>
    <w:unhideWhenUsed/>
    <w:rsid w:val="0090778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778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645F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hjanE6Cf3B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333</Words>
  <Characters>1899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Alicja Moga</cp:lastModifiedBy>
  <cp:revision>2</cp:revision>
  <dcterms:created xsi:type="dcterms:W3CDTF">2021-03-15T23:07:00Z</dcterms:created>
  <dcterms:modified xsi:type="dcterms:W3CDTF">2021-03-15T23:07:00Z</dcterms:modified>
</cp:coreProperties>
</file>