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D7ABC51" w:rsidP="11CAB0F5" w:rsidRDefault="6D7ABC51" w14:paraId="7C267EB8" w14:textId="6F4A3773">
      <w:pPr>
        <w:spacing w:before="0" w:beforeAutospacing="off" w:after="0" w:afterAutospacing="off"/>
        <w:ind w:left="0" w:right="531"/>
        <w:rPr>
          <w:rFonts w:ascii="Calibri" w:hAnsi="Calibri" w:eastAsia="Calibri" w:cs="Calibri"/>
          <w:noProof w:val="0"/>
          <w:sz w:val="24"/>
          <w:szCs w:val="24"/>
          <w:lang w:val="en-US"/>
        </w:rPr>
      </w:pPr>
      <w:r w:rsidRPr="11CAB0F5" w:rsidR="6D7ABC51">
        <w:rPr>
          <w:rFonts w:ascii="Calibri" w:hAnsi="Calibri" w:eastAsia="Calibri" w:cs="Calibri"/>
          <w:noProof w:val="0"/>
          <w:sz w:val="24"/>
          <w:szCs w:val="24"/>
          <w:lang w:val="en-US"/>
        </w:rPr>
        <w:t>Title page</w:t>
      </w:r>
    </w:p>
    <w:p w:rsidR="11CAB0F5" w:rsidP="11CAB0F5" w:rsidRDefault="11CAB0F5" w14:paraId="594BF2B0" w14:textId="121A16A9">
      <w:pPr>
        <w:spacing w:before="0" w:beforeAutospacing="off" w:after="0" w:afterAutospacing="off"/>
        <w:ind w:left="0" w:right="531"/>
        <w:rPr>
          <w:rFonts w:ascii="Calibri" w:hAnsi="Calibri" w:eastAsia="Calibri" w:cs="Calibri"/>
          <w:noProof w:val="0"/>
          <w:sz w:val="24"/>
          <w:szCs w:val="24"/>
          <w:lang w:val="en-US"/>
        </w:rPr>
      </w:pPr>
    </w:p>
    <w:p w:rsidR="6D7ABC51" w:rsidP="11CAB0F5" w:rsidRDefault="6D7ABC51" w14:paraId="51B519F9" w14:textId="7B6B90C8">
      <w:pPr>
        <w:spacing w:before="0" w:beforeAutospacing="off" w:after="0" w:afterAutospacing="off"/>
        <w:ind w:left="0" w:right="531"/>
        <w:rPr>
          <w:rFonts w:ascii="Calibri" w:hAnsi="Calibri" w:eastAsia="Calibri" w:cs="Calibri"/>
          <w:noProof w:val="0"/>
          <w:sz w:val="24"/>
          <w:szCs w:val="24"/>
          <w:lang w:val="en-US"/>
        </w:rPr>
      </w:pPr>
      <w:r w:rsidRPr="11CAB0F5" w:rsidR="6D7ABC51">
        <w:rPr>
          <w:rFonts w:ascii="Calibri" w:hAnsi="Calibri" w:eastAsia="Calibri" w:cs="Calibri"/>
          <w:noProof w:val="0"/>
          <w:sz w:val="24"/>
          <w:szCs w:val="24"/>
          <w:lang w:val="en-US"/>
        </w:rPr>
        <w:t>Contents page</w:t>
      </w:r>
    </w:p>
    <w:p w:rsidR="11CAB0F5" w:rsidP="11CAB0F5" w:rsidRDefault="11CAB0F5" w14:paraId="20BA8A4D" w14:textId="1D3E1547">
      <w:pPr>
        <w:spacing w:before="0" w:beforeAutospacing="off" w:after="0" w:afterAutospacing="off"/>
        <w:ind w:left="0" w:right="531"/>
        <w:rPr>
          <w:rFonts w:ascii="Calibri" w:hAnsi="Calibri" w:eastAsia="Calibri" w:cs="Calibri"/>
          <w:noProof w:val="0"/>
          <w:sz w:val="24"/>
          <w:szCs w:val="24"/>
          <w:lang w:val="en-US"/>
        </w:rPr>
      </w:pPr>
    </w:p>
    <w:p xmlns:wp14="http://schemas.microsoft.com/office/word/2010/wordml" w:rsidP="11CAB0F5" wp14:paraId="3D037D8B" wp14:textId="332D275C">
      <w:pPr>
        <w:spacing w:before="0" w:beforeAutospacing="off" w:after="0" w:afterAutospacing="off"/>
        <w:ind w:left="0" w:right="531"/>
        <w:rPr>
          <w:rFonts w:ascii="Calibri" w:hAnsi="Calibri" w:eastAsia="Calibri" w:cs="Calibri"/>
          <w:noProof w:val="0"/>
          <w:sz w:val="24"/>
          <w:szCs w:val="24"/>
          <w:lang w:val="en-US"/>
        </w:rPr>
      </w:pPr>
      <w:r w:rsidRPr="11CAB0F5" w:rsidR="7357583C">
        <w:rPr>
          <w:rFonts w:ascii="Calibri" w:hAnsi="Calibri" w:eastAsia="Calibri" w:cs="Calibri"/>
          <w:noProof w:val="0"/>
          <w:sz w:val="24"/>
          <w:szCs w:val="24"/>
          <w:lang w:val="en-US"/>
        </w:rPr>
        <w:t>7</w:t>
      </w:r>
      <w:r w:rsidRPr="11CAB0F5" w:rsidR="4466723D">
        <w:rPr>
          <w:rFonts w:ascii="Calibri" w:hAnsi="Calibri" w:eastAsia="Calibri" w:cs="Calibri"/>
          <w:noProof w:val="0"/>
          <w:sz w:val="24"/>
          <w:szCs w:val="24"/>
          <w:lang w:val="en-US"/>
        </w:rPr>
        <w:t>321</w:t>
      </w:r>
      <w:r w:rsidRPr="11CAB0F5" w:rsidR="7357583C">
        <w:rPr>
          <w:rFonts w:ascii="Calibri" w:hAnsi="Calibri" w:eastAsia="Calibri" w:cs="Calibri"/>
          <w:noProof w:val="0"/>
          <w:sz w:val="24"/>
          <w:szCs w:val="24"/>
          <w:lang w:val="en-US"/>
        </w:rPr>
        <w:t xml:space="preserve"> words</w:t>
      </w:r>
      <w:r w:rsidRPr="11CAB0F5" w:rsidR="59E97294">
        <w:rPr>
          <w:rFonts w:ascii="Calibri" w:hAnsi="Calibri" w:eastAsia="Calibri" w:cs="Calibri"/>
          <w:noProof w:val="0"/>
          <w:sz w:val="24"/>
          <w:szCs w:val="24"/>
          <w:lang w:val="en-US"/>
        </w:rPr>
        <w:t xml:space="preserve"> (excluding appendices)</w:t>
      </w:r>
    </w:p>
    <w:p xmlns:wp14="http://schemas.microsoft.com/office/word/2010/wordml" w:rsidP="11CAB0F5" wp14:paraId="7847E825" wp14:textId="0B762134">
      <w:pPr>
        <w:pStyle w:val="Normal"/>
        <w:spacing w:before="0" w:beforeAutospacing="off" w:after="0" w:afterAutospacing="off"/>
        <w:ind w:left="0" w:right="531"/>
        <w:rPr>
          <w:rFonts w:ascii="Calibri" w:hAnsi="Calibri" w:eastAsia="Calibri" w:cs="Calibri"/>
          <w:noProof w:val="0"/>
          <w:sz w:val="24"/>
          <w:szCs w:val="24"/>
          <w:lang w:val="en-US"/>
        </w:rPr>
      </w:pPr>
    </w:p>
    <w:p xmlns:wp14="http://schemas.microsoft.com/office/word/2010/wordml" w:rsidP="11CAB0F5" wp14:paraId="3E8E4B15" wp14:textId="17BBE460">
      <w:pPr>
        <w:spacing w:before="0" w:beforeAutospacing="off" w:after="0" w:afterAutospacing="off" w:line="276" w:lineRule="auto"/>
        <w:ind/>
        <w:jc w:val="left"/>
        <w:rPr>
          <w:rFonts w:ascii="Calibri" w:hAnsi="Calibri" w:eastAsia="Calibri" w:cs="Calibri"/>
          <w:b w:val="0"/>
          <w:bCs w:val="0"/>
          <w:i w:val="1"/>
          <w:iCs w:val="1"/>
          <w:caps w:val="0"/>
          <w:smallCaps w:val="0"/>
          <w:noProof w:val="0"/>
          <w:color w:val="000000" w:themeColor="text1" w:themeTint="FF" w:themeShade="FF"/>
          <w:sz w:val="24"/>
          <w:szCs w:val="24"/>
          <w:lang w:val="en-US"/>
        </w:rPr>
      </w:pPr>
      <w:r w:rsidRPr="11CAB0F5" w:rsidR="21587F07">
        <w:rPr>
          <w:rFonts w:ascii="Calibri" w:hAnsi="Calibri" w:eastAsia="Calibri" w:cs="Calibri"/>
          <w:b w:val="1"/>
          <w:bCs w:val="1"/>
          <w:i w:val="1"/>
          <w:iCs w:val="1"/>
          <w:caps w:val="0"/>
          <w:smallCaps w:val="0"/>
          <w:noProof w:val="0"/>
          <w:color w:val="000000" w:themeColor="text1" w:themeTint="FF" w:themeShade="FF"/>
          <w:sz w:val="24"/>
          <w:szCs w:val="24"/>
          <w:lang w:val="en-US"/>
        </w:rPr>
        <w:t>Abstract</w:t>
      </w:r>
    </w:p>
    <w:p xmlns:wp14="http://schemas.microsoft.com/office/word/2010/wordml" w:rsidP="11CAB0F5" wp14:paraId="6D46087B" wp14:textId="5963AB30">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0B706E8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Transformation across the Welsh education system has seen a </w:t>
      </w:r>
      <w:r w:rsidRPr="11CAB0F5" w:rsidR="0B706E85">
        <w:rPr>
          <w:rFonts w:ascii="Calibri" w:hAnsi="Calibri" w:eastAsia="Calibri" w:cs="Calibri"/>
          <w:b w:val="0"/>
          <w:bCs w:val="0"/>
          <w:i w:val="0"/>
          <w:iCs w:val="0"/>
          <w:caps w:val="0"/>
          <w:smallCaps w:val="0"/>
          <w:noProof w:val="0"/>
          <w:color w:val="000000" w:themeColor="text1" w:themeTint="FF" w:themeShade="FF"/>
          <w:sz w:val="24"/>
          <w:szCs w:val="24"/>
          <w:lang w:val="en-US"/>
        </w:rPr>
        <w:t>multi</w:t>
      </w:r>
      <w:r w:rsidRPr="11CAB0F5" w:rsidR="075C731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0B706E85">
        <w:rPr>
          <w:rFonts w:ascii="Calibri" w:hAnsi="Calibri" w:eastAsia="Calibri" w:cs="Calibri"/>
          <w:b w:val="0"/>
          <w:bCs w:val="0"/>
          <w:i w:val="0"/>
          <w:iCs w:val="0"/>
          <w:caps w:val="0"/>
          <w:smallCaps w:val="0"/>
          <w:noProof w:val="0"/>
          <w:color w:val="000000" w:themeColor="text1" w:themeTint="FF" w:themeShade="FF"/>
          <w:sz w:val="24"/>
          <w:szCs w:val="24"/>
          <w:lang w:val="en-US"/>
        </w:rPr>
        <w:t>faceted</w:t>
      </w:r>
      <w:r w:rsidRPr="11CAB0F5" w:rsidR="0B706E8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approach to the development of a self-improving school system. </w:t>
      </w:r>
      <w:r w:rsidRPr="11CAB0F5" w:rsidR="1D8AE93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Through the implementation of several levers including, but not </w:t>
      </w:r>
      <w:r w:rsidRPr="11CAB0F5" w:rsidR="1D8AE93B">
        <w:rPr>
          <w:rFonts w:ascii="Calibri" w:hAnsi="Calibri" w:eastAsia="Calibri" w:cs="Calibri"/>
          <w:b w:val="0"/>
          <w:bCs w:val="0"/>
          <w:i w:val="0"/>
          <w:iCs w:val="0"/>
          <w:caps w:val="0"/>
          <w:smallCaps w:val="0"/>
          <w:noProof w:val="0"/>
          <w:color w:val="000000" w:themeColor="text1" w:themeTint="FF" w:themeShade="FF"/>
          <w:sz w:val="24"/>
          <w:szCs w:val="24"/>
          <w:lang w:val="en-US"/>
        </w:rPr>
        <w:t>liimited</w:t>
      </w:r>
      <w:r w:rsidRPr="11CAB0F5" w:rsidR="1D8AE93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changes to curriculum, professional standards, initial teacher education, mechanisms for support and challenge the focus has</w:t>
      </w:r>
      <w:r w:rsidRPr="11CAB0F5" w:rsidR="6D601F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been on creating </w:t>
      </w:r>
      <w:r w:rsidRPr="11CAB0F5" w:rsidR="6D601F53">
        <w:rPr>
          <w:rFonts w:ascii="Calibri" w:hAnsi="Calibri" w:eastAsia="Calibri" w:cs="Calibri"/>
          <w:b w:val="0"/>
          <w:bCs w:val="0"/>
          <w:i w:val="0"/>
          <w:iCs w:val="0"/>
          <w:caps w:val="0"/>
          <w:smallCaps w:val="0"/>
          <w:noProof w:val="0"/>
          <w:color w:val="000000" w:themeColor="text1" w:themeTint="FF" w:themeShade="FF"/>
          <w:sz w:val="24"/>
          <w:szCs w:val="24"/>
          <w:lang w:val="en-US"/>
        </w:rPr>
        <w:t>capacity</w:t>
      </w:r>
      <w:r w:rsidRPr="11CAB0F5" w:rsidR="6D601F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within the system by improving practitioners’ knowledge, skills and </w:t>
      </w:r>
      <w:r w:rsidRPr="11CAB0F5" w:rsidR="68F7DE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adaptability with collaboration being the preferred mechanism in creating </w:t>
      </w:r>
      <w:r w:rsidRPr="11CAB0F5" w:rsidR="51DB40B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w:t>
      </w:r>
      <w:r w:rsidRPr="11CAB0F5" w:rsidR="68F7DE51">
        <w:rPr>
          <w:rFonts w:ascii="Calibri" w:hAnsi="Calibri" w:eastAsia="Calibri" w:cs="Calibri"/>
          <w:b w:val="0"/>
          <w:bCs w:val="0"/>
          <w:i w:val="0"/>
          <w:iCs w:val="0"/>
          <w:caps w:val="0"/>
          <w:smallCaps w:val="0"/>
          <w:noProof w:val="0"/>
          <w:color w:val="000000" w:themeColor="text1" w:themeTint="FF" w:themeShade="FF"/>
          <w:sz w:val="24"/>
          <w:szCs w:val="24"/>
          <w:lang w:val="en-US"/>
        </w:rPr>
        <w:t>change.</w:t>
      </w:r>
      <w:r w:rsidRPr="11CAB0F5" w:rsidR="16D8FC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While there is some evidence to suggest that a level of momentum is </w:t>
      </w:r>
      <w:r w:rsidRPr="11CAB0F5" w:rsidR="4A304689">
        <w:rPr>
          <w:rFonts w:ascii="Calibri" w:hAnsi="Calibri" w:eastAsia="Calibri" w:cs="Calibri"/>
          <w:b w:val="0"/>
          <w:bCs w:val="0"/>
          <w:i w:val="0"/>
          <w:iCs w:val="0"/>
          <w:caps w:val="0"/>
          <w:smallCaps w:val="0"/>
          <w:noProof w:val="0"/>
          <w:color w:val="000000" w:themeColor="text1" w:themeTint="FF" w:themeShade="FF"/>
          <w:sz w:val="24"/>
          <w:szCs w:val="24"/>
          <w:lang w:val="en-US"/>
        </w:rPr>
        <w:t>present,</w:t>
      </w:r>
      <w:r w:rsidRPr="11CAB0F5" w:rsidR="16D8FC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perils in the system in Wales are </w:t>
      </w:r>
      <w:r w:rsidRPr="11CAB0F5" w:rsidR="34C92923">
        <w:rPr>
          <w:rFonts w:ascii="Calibri" w:hAnsi="Calibri" w:eastAsia="Calibri" w:cs="Calibri"/>
          <w:b w:val="0"/>
          <w:bCs w:val="0"/>
          <w:i w:val="0"/>
          <w:iCs w:val="0"/>
          <w:caps w:val="0"/>
          <w:smallCaps w:val="0"/>
          <w:noProof w:val="0"/>
          <w:color w:val="000000" w:themeColor="text1" w:themeTint="FF" w:themeShade="FF"/>
          <w:sz w:val="24"/>
          <w:szCs w:val="24"/>
          <w:lang w:val="en-US"/>
        </w:rPr>
        <w:t>proving</w:t>
      </w:r>
      <w:r w:rsidRPr="11CAB0F5" w:rsidR="16D8FC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16D8FC38">
        <w:rPr>
          <w:rFonts w:ascii="Calibri" w:hAnsi="Calibri" w:eastAsia="Calibri" w:cs="Calibri"/>
          <w:b w:val="0"/>
          <w:bCs w:val="0"/>
          <w:i w:val="0"/>
          <w:iCs w:val="0"/>
          <w:caps w:val="0"/>
          <w:smallCaps w:val="0"/>
          <w:noProof w:val="0"/>
          <w:color w:val="000000" w:themeColor="text1" w:themeTint="FF" w:themeShade="FF"/>
          <w:sz w:val="24"/>
          <w:szCs w:val="24"/>
          <w:lang w:val="en-US"/>
        </w:rPr>
        <w:t>co</w:t>
      </w:r>
      <w:r w:rsidRPr="11CAB0F5" w:rsidR="76449548">
        <w:rPr>
          <w:rFonts w:ascii="Calibri" w:hAnsi="Calibri" w:eastAsia="Calibri" w:cs="Calibri"/>
          <w:b w:val="0"/>
          <w:bCs w:val="0"/>
          <w:i w:val="0"/>
          <w:iCs w:val="0"/>
          <w:caps w:val="0"/>
          <w:smallCaps w:val="0"/>
          <w:noProof w:val="0"/>
          <w:color w:val="000000" w:themeColor="text1" w:themeTint="FF" w:themeShade="FF"/>
          <w:sz w:val="24"/>
          <w:szCs w:val="24"/>
          <w:lang w:val="en-US"/>
        </w:rPr>
        <w:t>u</w:t>
      </w:r>
      <w:r w:rsidRPr="11CAB0F5" w:rsidR="16D8FC38">
        <w:rPr>
          <w:rFonts w:ascii="Calibri" w:hAnsi="Calibri" w:eastAsia="Calibri" w:cs="Calibri"/>
          <w:b w:val="0"/>
          <w:bCs w:val="0"/>
          <w:i w:val="0"/>
          <w:iCs w:val="0"/>
          <w:caps w:val="0"/>
          <w:smallCaps w:val="0"/>
          <w:noProof w:val="0"/>
          <w:color w:val="000000" w:themeColor="text1" w:themeTint="FF" w:themeShade="FF"/>
          <w:sz w:val="24"/>
          <w:szCs w:val="24"/>
          <w:lang w:val="en-US"/>
        </w:rPr>
        <w:t>nter</w:t>
      </w:r>
      <w:r w:rsidRPr="11CAB0F5" w:rsidR="0C04E69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16D8FC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productive to </w:t>
      </w:r>
      <w:r w:rsidRPr="11CAB0F5" w:rsidR="4410B93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w:t>
      </w:r>
      <w:r w:rsidRPr="11CAB0F5" w:rsidR="4410B930">
        <w:rPr>
          <w:rFonts w:ascii="Calibri" w:hAnsi="Calibri" w:eastAsia="Calibri" w:cs="Calibri"/>
          <w:b w:val="0"/>
          <w:bCs w:val="0"/>
          <w:i w:val="0"/>
          <w:iCs w:val="0"/>
          <w:caps w:val="0"/>
          <w:smallCaps w:val="0"/>
          <w:noProof w:val="0"/>
          <w:color w:val="000000" w:themeColor="text1" w:themeTint="FF" w:themeShade="FF"/>
          <w:sz w:val="24"/>
          <w:szCs w:val="24"/>
          <w:lang w:val="en-US"/>
        </w:rPr>
        <w:t>realisation</w:t>
      </w:r>
      <w:r w:rsidRPr="11CAB0F5" w:rsidR="4410B93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w:t>
      </w:r>
      <w:r w:rsidRPr="11CAB0F5" w:rsidR="16D8FC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potential impact of</w:t>
      </w:r>
      <w:r w:rsidRPr="11CAB0F5" w:rsidR="239B229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gains already seen.</w:t>
      </w:r>
      <w:r w:rsidRPr="11CAB0F5" w:rsidR="144524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Emerging findings from research suggests that </w:t>
      </w:r>
      <w:r w:rsidRPr="11CAB0F5" w:rsidR="14452406">
        <w:rPr>
          <w:rFonts w:ascii="Calibri" w:hAnsi="Calibri" w:eastAsia="Calibri" w:cs="Calibri"/>
          <w:b w:val="0"/>
          <w:bCs w:val="0"/>
          <w:i w:val="0"/>
          <w:iCs w:val="0"/>
          <w:caps w:val="0"/>
          <w:smallCaps w:val="0"/>
          <w:noProof w:val="0"/>
          <w:color w:val="000000" w:themeColor="text1" w:themeTint="FF" w:themeShade="FF"/>
          <w:sz w:val="24"/>
          <w:szCs w:val="24"/>
          <w:lang w:val="en-US"/>
        </w:rPr>
        <w:t>xxxxx</w:t>
      </w:r>
      <w:r w:rsidRPr="11CAB0F5" w:rsidR="144524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however despite Wales being a small country with only around 2000 educational settings, there is significant variation in the exte</w:t>
      </w:r>
      <w:r w:rsidRPr="11CAB0F5" w:rsidR="026DEA2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nt to which collaboration is embedded, variation in what it looks like and key differences from England. </w:t>
      </w:r>
      <w:r w:rsidRPr="11CAB0F5" w:rsidR="026DEA2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research therefore </w:t>
      </w:r>
      <w:r w:rsidRPr="11CAB0F5" w:rsidR="026DEA26">
        <w:rPr>
          <w:rFonts w:ascii="Calibri" w:hAnsi="Calibri" w:eastAsia="Calibri" w:cs="Calibri"/>
          <w:b w:val="0"/>
          <w:bCs w:val="0"/>
          <w:i w:val="0"/>
          <w:iCs w:val="0"/>
          <w:caps w:val="0"/>
          <w:smallCaps w:val="0"/>
          <w:noProof w:val="0"/>
          <w:color w:val="000000" w:themeColor="text1" w:themeTint="FF" w:themeShade="FF"/>
          <w:sz w:val="24"/>
          <w:szCs w:val="24"/>
          <w:lang w:val="en-US"/>
        </w:rPr>
        <w:t>seeks</w:t>
      </w:r>
      <w:r w:rsidRPr="11CAB0F5" w:rsidR="026DEA2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confirm whether the same relationships that have been found in recent empirical studies</w:t>
      </w:r>
      <w:r w:rsidRPr="11CAB0F5" w:rsidR="475E6D2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can also be seen in the Welsh context.</w:t>
      </w:r>
      <w:r w:rsidRPr="11CAB0F5" w:rsidR="144524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16D8FC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6D601F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1CAB0F5" wp14:paraId="704D2835" wp14:textId="100EC5F5">
      <w:pPr>
        <w:spacing w:before="0" w:beforeAutospacing="off" w:after="0" w:afterAutospacing="off" w:line="276"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572D45A7">
        <w:rPr>
          <w:rFonts w:ascii="Calibri" w:hAnsi="Calibri" w:eastAsia="Calibri" w:cs="Calibri"/>
          <w:b w:val="0"/>
          <w:bCs w:val="0"/>
          <w:i w:val="0"/>
          <w:iCs w:val="0"/>
          <w:caps w:val="0"/>
          <w:smallCaps w:val="0"/>
          <w:noProof w:val="0"/>
          <w:color w:val="000000" w:themeColor="text1" w:themeTint="FF" w:themeShade="FF"/>
          <w:sz w:val="24"/>
          <w:szCs w:val="24"/>
          <w:lang w:val="en-US"/>
        </w:rPr>
        <w:t>The aim of this research was to explore available secondary data</w:t>
      </w:r>
      <w:r w:rsidRPr="11CAB0F5" w:rsidR="024C2F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48319AC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from the </w:t>
      </w:r>
      <w:r w:rsidRPr="11CAB0F5" w:rsidR="48319AC5">
        <w:rPr>
          <w:rFonts w:ascii="Calibri" w:hAnsi="Calibri" w:eastAsia="Calibri" w:cs="Calibri"/>
          <w:b w:val="0"/>
          <w:bCs w:val="0"/>
          <w:i w:val="0"/>
          <w:iCs w:val="0"/>
          <w:caps w:val="0"/>
          <w:smallCaps w:val="0"/>
          <w:noProof w:val="0"/>
          <w:color w:val="000000" w:themeColor="text1" w:themeTint="FF" w:themeShade="FF"/>
          <w:sz w:val="24"/>
          <w:szCs w:val="24"/>
          <w:lang w:val="en-US"/>
        </w:rPr>
        <w:t>Programme</w:t>
      </w:r>
      <w:r w:rsidRPr="11CAB0F5" w:rsidR="48319AC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 </w:t>
      </w:r>
      <w:r w:rsidRPr="11CAB0F5" w:rsidR="48319AC5">
        <w:rPr>
          <w:rFonts w:ascii="Calibri" w:hAnsi="Calibri" w:eastAsia="Calibri" w:cs="Calibri"/>
          <w:b w:val="0"/>
          <w:bCs w:val="0"/>
          <w:i w:val="0"/>
          <w:iCs w:val="0"/>
          <w:caps w:val="0"/>
          <w:smallCaps w:val="0"/>
          <w:noProof w:val="0"/>
          <w:color w:val="000000" w:themeColor="text1" w:themeTint="FF" w:themeShade="FF"/>
          <w:sz w:val="24"/>
          <w:szCs w:val="24"/>
          <w:lang w:val="en-US"/>
        </w:rPr>
        <w:t>International</w:t>
      </w:r>
      <w:r w:rsidRPr="11CAB0F5" w:rsidR="48319AC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Student Attainment (PISA) </w:t>
      </w:r>
      <w:r w:rsidRPr="11CAB0F5" w:rsidR="024C2F53">
        <w:rPr>
          <w:rFonts w:ascii="Calibri" w:hAnsi="Calibri" w:eastAsia="Calibri" w:cs="Calibri"/>
          <w:b w:val="0"/>
          <w:bCs w:val="0"/>
          <w:i w:val="0"/>
          <w:iCs w:val="0"/>
          <w:caps w:val="0"/>
          <w:smallCaps w:val="0"/>
          <w:noProof w:val="0"/>
          <w:color w:val="000000" w:themeColor="text1" w:themeTint="FF" w:themeShade="FF"/>
          <w:sz w:val="24"/>
          <w:szCs w:val="24"/>
          <w:lang w:val="en-US"/>
        </w:rPr>
        <w:t>to</w:t>
      </w:r>
      <w:r w:rsidRPr="11CAB0F5" w:rsidR="024C2F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024C2F53">
        <w:rPr>
          <w:rFonts w:ascii="Calibri" w:hAnsi="Calibri" w:eastAsia="Calibri" w:cs="Calibri"/>
          <w:b w:val="0"/>
          <w:bCs w:val="0"/>
          <w:i w:val="0"/>
          <w:iCs w:val="0"/>
          <w:caps w:val="0"/>
          <w:smallCaps w:val="0"/>
          <w:noProof w:val="0"/>
          <w:color w:val="000000" w:themeColor="text1" w:themeTint="FF" w:themeShade="FF"/>
          <w:sz w:val="24"/>
          <w:szCs w:val="24"/>
          <w:lang w:val="en-US"/>
        </w:rPr>
        <w:t>determin</w:t>
      </w:r>
      <w:r w:rsidRPr="11CAB0F5" w:rsidR="024C2F53">
        <w:rPr>
          <w:rFonts w:ascii="Calibri" w:hAnsi="Calibri" w:eastAsia="Calibri" w:cs="Calibri"/>
          <w:b w:val="0"/>
          <w:bCs w:val="0"/>
          <w:i w:val="0"/>
          <w:iCs w:val="0"/>
          <w:caps w:val="0"/>
          <w:smallCaps w:val="0"/>
          <w:noProof w:val="0"/>
          <w:color w:val="000000" w:themeColor="text1" w:themeTint="FF" w:themeShade="FF"/>
          <w:sz w:val="24"/>
          <w:szCs w:val="24"/>
          <w:lang w:val="en-US"/>
        </w:rPr>
        <w:t>e</w:t>
      </w:r>
      <w:r w:rsidRPr="11CAB0F5" w:rsidR="024C2F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impact that collaboration and a culture of collaboration has on individual practitioners’ levels of job satisfaction, their</w:t>
      </w:r>
      <w:r w:rsidRPr="11CAB0F5" w:rsidR="024C2F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024C2F53">
        <w:rPr>
          <w:rFonts w:ascii="Calibri" w:hAnsi="Calibri" w:eastAsia="Calibri" w:cs="Calibri"/>
          <w:b w:val="0"/>
          <w:bCs w:val="0"/>
          <w:i w:val="0"/>
          <w:iCs w:val="0"/>
          <w:caps w:val="0"/>
          <w:smallCaps w:val="0"/>
          <w:noProof w:val="0"/>
          <w:color w:val="000000" w:themeColor="text1" w:themeTint="FF" w:themeShade="FF"/>
          <w:sz w:val="24"/>
          <w:szCs w:val="24"/>
          <w:lang w:val="en-US"/>
        </w:rPr>
        <w:t>perception</w:t>
      </w:r>
      <w:r w:rsidRPr="11CAB0F5" w:rsidR="024C2F53">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11CAB0F5" w:rsidR="024C2F5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their own professional practice</w:t>
      </w:r>
      <w:r w:rsidRPr="11CAB0F5" w:rsidR="6DB640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whether they wish to continue in role.</w:t>
      </w:r>
    </w:p>
    <w:p xmlns:wp14="http://schemas.microsoft.com/office/word/2010/wordml" w:rsidP="11CAB0F5" wp14:paraId="23A99641" wp14:textId="68CFDA89">
      <w:pPr>
        <w:spacing w:before="0" w:beforeAutospacing="off" w:after="0" w:afterAutospacing="off" w:line="276"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21587F07">
        <w:rPr>
          <w:rFonts w:ascii="Calibri" w:hAnsi="Calibri" w:eastAsia="Calibri" w:cs="Calibri"/>
          <w:b w:val="0"/>
          <w:bCs w:val="0"/>
          <w:i w:val="0"/>
          <w:iCs w:val="0"/>
          <w:caps w:val="0"/>
          <w:smallCaps w:val="0"/>
          <w:noProof w:val="0"/>
          <w:color w:val="000000" w:themeColor="text1" w:themeTint="FF" w:themeShade="FF"/>
          <w:sz w:val="24"/>
          <w:szCs w:val="24"/>
          <w:lang w:val="en-US"/>
        </w:rPr>
        <w:t>The following question w</w:t>
      </w:r>
      <w:r w:rsidRPr="11CAB0F5" w:rsidR="7B3C6E08">
        <w:rPr>
          <w:rFonts w:ascii="Calibri" w:hAnsi="Calibri" w:eastAsia="Calibri" w:cs="Calibri"/>
          <w:b w:val="0"/>
          <w:bCs w:val="0"/>
          <w:i w:val="0"/>
          <w:iCs w:val="0"/>
          <w:caps w:val="0"/>
          <w:smallCaps w:val="0"/>
          <w:noProof w:val="0"/>
          <w:color w:val="000000" w:themeColor="text1" w:themeTint="FF" w:themeShade="FF"/>
          <w:sz w:val="24"/>
          <w:szCs w:val="24"/>
          <w:lang w:val="en-US"/>
        </w:rPr>
        <w:t>as</w:t>
      </w:r>
      <w:r w:rsidRPr="11CAB0F5" w:rsidR="21587F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used </w:t>
      </w:r>
      <w:r w:rsidRPr="11CAB0F5" w:rsidR="643F3A3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as a framework for the </w:t>
      </w:r>
      <w:r w:rsidRPr="11CAB0F5" w:rsidR="643F3A36">
        <w:rPr>
          <w:rFonts w:ascii="Calibri" w:hAnsi="Calibri" w:eastAsia="Calibri" w:cs="Calibri"/>
          <w:b w:val="0"/>
          <w:bCs w:val="0"/>
          <w:i w:val="0"/>
          <w:iCs w:val="0"/>
          <w:caps w:val="0"/>
          <w:smallCaps w:val="0"/>
          <w:noProof w:val="0"/>
          <w:color w:val="000000" w:themeColor="text1" w:themeTint="FF" w:themeShade="FF"/>
          <w:sz w:val="24"/>
          <w:szCs w:val="24"/>
          <w:lang w:val="en-US"/>
        </w:rPr>
        <w:t>an</w:t>
      </w:r>
      <w:r w:rsidRPr="11CAB0F5" w:rsidR="1CC8B91C">
        <w:rPr>
          <w:rFonts w:ascii="Calibri" w:hAnsi="Calibri" w:eastAsia="Calibri" w:cs="Calibri"/>
          <w:b w:val="0"/>
          <w:bCs w:val="0"/>
          <w:i w:val="0"/>
          <w:iCs w:val="0"/>
          <w:caps w:val="0"/>
          <w:smallCaps w:val="0"/>
          <w:noProof w:val="0"/>
          <w:color w:val="000000" w:themeColor="text1" w:themeTint="FF" w:themeShade="FF"/>
          <w:sz w:val="24"/>
          <w:szCs w:val="24"/>
          <w:lang w:val="en-US"/>
        </w:rPr>
        <w:t>a</w:t>
      </w:r>
      <w:r w:rsidRPr="11CAB0F5" w:rsidR="643F3A36">
        <w:rPr>
          <w:rFonts w:ascii="Calibri" w:hAnsi="Calibri" w:eastAsia="Calibri" w:cs="Calibri"/>
          <w:b w:val="0"/>
          <w:bCs w:val="0"/>
          <w:i w:val="0"/>
          <w:iCs w:val="0"/>
          <w:caps w:val="0"/>
          <w:smallCaps w:val="0"/>
          <w:noProof w:val="0"/>
          <w:color w:val="000000" w:themeColor="text1" w:themeTint="FF" w:themeShade="FF"/>
          <w:sz w:val="24"/>
          <w:szCs w:val="24"/>
          <w:lang w:val="en-US"/>
        </w:rPr>
        <w:t>lysis</w:t>
      </w:r>
      <w:r w:rsidRPr="11CAB0F5" w:rsidR="643F3A3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data</w:t>
      </w:r>
      <w:r w:rsidRPr="11CAB0F5" w:rsidR="21587F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1CAB0F5" wp14:paraId="3E68C61E" wp14:textId="6C0EB408">
      <w:pPr>
        <w:pStyle w:val="Normal"/>
        <w:suppressLineNumbers w:val="0"/>
        <w:bidi w:val="0"/>
        <w:spacing w:before="0" w:beforeAutospacing="off" w:after="160" w:afterAutospacing="off" w:line="276" w:lineRule="auto"/>
        <w:ind w:left="0" w:right="0" w:hanging="0"/>
        <w:jc w:val="left"/>
        <w:rPr>
          <w:rFonts w:ascii="Calibri" w:hAnsi="Calibri" w:eastAsia="Calibri" w:cs="Calibri"/>
          <w:b w:val="0"/>
          <w:bCs w:val="0"/>
          <w:i w:val="1"/>
          <w:iCs w:val="1"/>
          <w:caps w:val="0"/>
          <w:smallCaps w:val="0"/>
          <w:noProof w:val="0"/>
          <w:color w:val="000000" w:themeColor="text1" w:themeTint="FF" w:themeShade="FF"/>
          <w:sz w:val="24"/>
          <w:szCs w:val="24"/>
          <w:lang w:val="en-US"/>
        </w:rPr>
      </w:pPr>
      <w:r w:rsidRPr="11CAB0F5" w:rsidR="77AB5EF3">
        <w:rPr>
          <w:rFonts w:ascii="Calibri" w:hAnsi="Calibri" w:eastAsia="Calibri" w:cs="Calibri"/>
          <w:b w:val="0"/>
          <w:bCs w:val="0"/>
          <w:i w:val="1"/>
          <w:iCs w:val="1"/>
          <w:caps w:val="0"/>
          <w:smallCaps w:val="0"/>
          <w:noProof w:val="0"/>
          <w:color w:val="000000" w:themeColor="text1" w:themeTint="FF" w:themeShade="FF"/>
          <w:sz w:val="24"/>
          <w:szCs w:val="24"/>
          <w:lang w:val="en-US"/>
        </w:rPr>
        <w:t>Is there a relationship between collaboration and jo</w:t>
      </w:r>
      <w:r w:rsidRPr="11CAB0F5" w:rsidR="77AB5EF3">
        <w:rPr>
          <w:rFonts w:ascii="Calibri" w:hAnsi="Calibri" w:eastAsia="Calibri" w:cs="Calibri"/>
          <w:b w:val="0"/>
          <w:bCs w:val="0"/>
          <w:i w:val="1"/>
          <w:iCs w:val="1"/>
          <w:caps w:val="0"/>
          <w:smallCaps w:val="0"/>
          <w:noProof w:val="0"/>
          <w:color w:val="000000" w:themeColor="text1" w:themeTint="FF" w:themeShade="FF"/>
          <w:sz w:val="24"/>
          <w:szCs w:val="24"/>
          <w:lang w:val="en-US"/>
        </w:rPr>
        <w:t>b satisfac</w:t>
      </w:r>
      <w:r w:rsidRPr="11CAB0F5" w:rsidR="77AB5EF3">
        <w:rPr>
          <w:rFonts w:ascii="Calibri" w:hAnsi="Calibri" w:eastAsia="Calibri" w:cs="Calibri"/>
          <w:b w:val="0"/>
          <w:bCs w:val="0"/>
          <w:i w:val="1"/>
          <w:iCs w:val="1"/>
          <w:caps w:val="0"/>
          <w:smallCaps w:val="0"/>
          <w:noProof w:val="0"/>
          <w:color w:val="000000" w:themeColor="text1" w:themeTint="FF" w:themeShade="FF"/>
          <w:sz w:val="24"/>
          <w:szCs w:val="24"/>
          <w:lang w:val="en-US"/>
        </w:rPr>
        <w:t xml:space="preserve">tion, </w:t>
      </w:r>
      <w:r w:rsidRPr="11CAB0F5" w:rsidR="77AB5EF3">
        <w:rPr>
          <w:rFonts w:ascii="Calibri" w:hAnsi="Calibri" w:eastAsia="Calibri" w:cs="Calibri"/>
          <w:b w:val="0"/>
          <w:bCs w:val="0"/>
          <w:i w:val="1"/>
          <w:iCs w:val="1"/>
          <w:caps w:val="0"/>
          <w:smallCaps w:val="0"/>
          <w:noProof w:val="0"/>
          <w:color w:val="000000" w:themeColor="text1" w:themeTint="FF" w:themeShade="FF"/>
          <w:sz w:val="24"/>
          <w:szCs w:val="24"/>
          <w:lang w:val="en-US"/>
        </w:rPr>
        <w:t>perception</w:t>
      </w:r>
      <w:r w:rsidRPr="11CAB0F5" w:rsidR="77AB5EF3">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of professional improvement and consideration of leaving teaching for teachers in the United Kingdom?</w:t>
      </w:r>
    </w:p>
    <w:p xmlns:wp14="http://schemas.microsoft.com/office/word/2010/wordml" w:rsidP="11CAB0F5" wp14:paraId="3341D789" wp14:textId="1C81EABD">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2BE15DBE">
        <w:rPr>
          <w:rFonts w:ascii="Calibri" w:hAnsi="Calibri" w:eastAsia="Calibri" w:cs="Calibri"/>
          <w:b w:val="0"/>
          <w:bCs w:val="0"/>
          <w:i w:val="0"/>
          <w:iCs w:val="0"/>
          <w:caps w:val="0"/>
          <w:smallCaps w:val="0"/>
          <w:noProof w:val="0"/>
          <w:color w:val="000000" w:themeColor="text1" w:themeTint="FF" w:themeShade="FF"/>
          <w:sz w:val="24"/>
          <w:szCs w:val="24"/>
          <w:lang w:val="en-US"/>
        </w:rPr>
        <w:t>A</w:t>
      </w:r>
      <w:r w:rsidRPr="11CAB0F5" w:rsidR="15E03CE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quantitative </w:t>
      </w:r>
      <w:r w:rsidRPr="11CAB0F5" w:rsidR="15E03CE5">
        <w:rPr>
          <w:rFonts w:ascii="Calibri" w:hAnsi="Calibri" w:eastAsia="Calibri" w:cs="Calibri"/>
          <w:b w:val="0"/>
          <w:bCs w:val="0"/>
          <w:i w:val="0"/>
          <w:iCs w:val="0"/>
          <w:caps w:val="0"/>
          <w:smallCaps w:val="0"/>
          <w:noProof w:val="0"/>
          <w:color w:val="000000" w:themeColor="text1" w:themeTint="FF" w:themeShade="FF"/>
          <w:sz w:val="24"/>
          <w:szCs w:val="24"/>
          <w:lang w:val="en-US"/>
        </w:rPr>
        <w:t>approach</w:t>
      </w:r>
      <w:r w:rsidRPr="11CAB0F5" w:rsidR="509BDD0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was deployed using secondary data from the </w:t>
      </w:r>
      <w:r w:rsidRPr="11CAB0F5" w:rsidR="509BDD04">
        <w:rPr>
          <w:rFonts w:ascii="Calibri" w:hAnsi="Calibri" w:eastAsia="Calibri" w:cs="Calibri"/>
          <w:b w:val="0"/>
          <w:bCs w:val="0"/>
          <w:i w:val="0"/>
          <w:iCs w:val="0"/>
          <w:caps w:val="0"/>
          <w:smallCaps w:val="0"/>
          <w:noProof w:val="0"/>
          <w:color w:val="000000" w:themeColor="text1" w:themeTint="FF" w:themeShade="FF"/>
          <w:sz w:val="24"/>
          <w:szCs w:val="24"/>
          <w:lang w:val="en-US"/>
        </w:rPr>
        <w:t>Programme</w:t>
      </w:r>
      <w:r w:rsidRPr="11CAB0F5" w:rsidR="509BDD0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 International Student Attainment (PISA) (OECD, </w:t>
      </w:r>
      <w:r w:rsidRPr="11CAB0F5" w:rsidR="60BD95B8">
        <w:rPr>
          <w:rFonts w:ascii="Calibri" w:hAnsi="Calibri" w:eastAsia="Calibri" w:cs="Calibri"/>
          <w:b w:val="0"/>
          <w:bCs w:val="0"/>
          <w:i w:val="0"/>
          <w:iCs w:val="0"/>
          <w:caps w:val="0"/>
          <w:smallCaps w:val="0"/>
          <w:noProof w:val="0"/>
          <w:color w:val="000000" w:themeColor="text1" w:themeTint="FF" w:themeShade="FF"/>
          <w:sz w:val="24"/>
          <w:szCs w:val="24"/>
          <w:lang w:val="en-US"/>
        </w:rPr>
        <w:t>2022</w:t>
      </w:r>
      <w:r w:rsidRPr="11CAB0F5" w:rsidR="509BDD0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13B6230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Using this data allows consideration of these questions in relation to those in the UK and, while this is not addressing specifically the potential outcomes within the Welsh educational system, cultural</w:t>
      </w:r>
      <w:r w:rsidRPr="11CAB0F5" w:rsidR="4F1A779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ly it is closer than an </w:t>
      </w:r>
      <w:r w:rsidRPr="11CAB0F5" w:rsidR="4F1A7792">
        <w:rPr>
          <w:rFonts w:ascii="Calibri" w:hAnsi="Calibri" w:eastAsia="Calibri" w:cs="Calibri"/>
          <w:b w:val="0"/>
          <w:bCs w:val="0"/>
          <w:i w:val="0"/>
          <w:iCs w:val="0"/>
          <w:caps w:val="0"/>
          <w:smallCaps w:val="0"/>
          <w:noProof w:val="0"/>
          <w:color w:val="000000" w:themeColor="text1" w:themeTint="FF" w:themeShade="FF"/>
          <w:sz w:val="24"/>
          <w:szCs w:val="24"/>
          <w:lang w:val="en-US"/>
        </w:rPr>
        <w:t>international outcomes</w:t>
      </w:r>
      <w:r w:rsidRPr="11CAB0F5" w:rsidR="4F1A779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15E03CE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3008F421">
        <w:rPr>
          <w:rFonts w:ascii="Calibri" w:hAnsi="Calibri" w:eastAsia="Calibri" w:cs="Calibri"/>
          <w:b w:val="0"/>
          <w:bCs w:val="0"/>
          <w:i w:val="0"/>
          <w:iCs w:val="0"/>
          <w:caps w:val="0"/>
          <w:smallCaps w:val="0"/>
          <w:noProof w:val="0"/>
          <w:color w:val="000000" w:themeColor="text1" w:themeTint="FF" w:themeShade="FF"/>
          <w:sz w:val="24"/>
          <w:szCs w:val="24"/>
          <w:lang w:val="en-US"/>
        </w:rPr>
        <w:t>Quantitative</w:t>
      </w:r>
      <w:r w:rsidRPr="11CAB0F5" w:rsidR="7779128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approach</w:t>
      </w:r>
      <w:r w:rsidRPr="11CAB0F5" w:rsidR="572492E5">
        <w:rPr>
          <w:rFonts w:ascii="Calibri" w:hAnsi="Calibri" w:eastAsia="Calibri" w:cs="Calibri"/>
          <w:b w:val="0"/>
          <w:bCs w:val="0"/>
          <w:i w:val="0"/>
          <w:iCs w:val="0"/>
          <w:caps w:val="0"/>
          <w:smallCaps w:val="0"/>
          <w:noProof w:val="0"/>
          <w:color w:val="000000" w:themeColor="text1" w:themeTint="FF" w:themeShade="FF"/>
          <w:sz w:val="24"/>
          <w:szCs w:val="24"/>
          <w:lang w:val="en-US"/>
        </w:rPr>
        <w:t>es are</w:t>
      </w:r>
      <w:r w:rsidRPr="11CAB0F5" w:rsidR="7779128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more unusual in educational research however </w:t>
      </w:r>
      <w:r w:rsidRPr="11CAB0F5" w:rsidR="77791285">
        <w:rPr>
          <w:rFonts w:ascii="Calibri" w:hAnsi="Calibri" w:eastAsia="Calibri" w:cs="Calibri"/>
          <w:b w:val="0"/>
          <w:bCs w:val="0"/>
          <w:i w:val="0"/>
          <w:iCs w:val="0"/>
          <w:caps w:val="0"/>
          <w:smallCaps w:val="0"/>
          <w:noProof w:val="0"/>
          <w:color w:val="000000" w:themeColor="text1" w:themeTint="FF" w:themeShade="FF"/>
          <w:sz w:val="24"/>
          <w:szCs w:val="24"/>
          <w:lang w:val="en-US"/>
        </w:rPr>
        <w:t>allows</w:t>
      </w:r>
      <w:r w:rsidRPr="11CAB0F5" w:rsidR="7779128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theory to inform the research</w:t>
      </w:r>
      <w:r w:rsidRPr="11CAB0F5" w:rsidR="7A18C2B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allows a larger sample size and to confirm findings internationally on this. </w:t>
      </w:r>
      <w:r w:rsidRPr="11CAB0F5" w:rsidR="7779128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21587F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findings </w:t>
      </w:r>
      <w:r w:rsidRPr="11CAB0F5" w:rsidR="21587F07">
        <w:rPr>
          <w:rFonts w:ascii="Calibri" w:hAnsi="Calibri" w:eastAsia="Calibri" w:cs="Calibri"/>
          <w:b w:val="0"/>
          <w:bCs w:val="0"/>
          <w:i w:val="0"/>
          <w:iCs w:val="0"/>
          <w:caps w:val="0"/>
          <w:smallCaps w:val="0"/>
          <w:noProof w:val="0"/>
          <w:color w:val="000000" w:themeColor="text1" w:themeTint="FF" w:themeShade="FF"/>
          <w:sz w:val="24"/>
          <w:szCs w:val="24"/>
          <w:lang w:val="en-US"/>
        </w:rPr>
        <w:t>demonstrate</w:t>
      </w:r>
      <w:r w:rsidRPr="11CAB0F5" w:rsidR="21587F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w:t>
      </w:r>
      <w:r w:rsidRPr="11CAB0F5" w:rsidR="112F5EBB">
        <w:rPr>
          <w:rFonts w:ascii="Calibri" w:hAnsi="Calibri" w:eastAsia="Calibri" w:cs="Calibri"/>
          <w:b w:val="0"/>
          <w:bCs w:val="0"/>
          <w:i w:val="0"/>
          <w:iCs w:val="0"/>
          <w:caps w:val="0"/>
          <w:smallCaps w:val="0"/>
          <w:noProof w:val="0"/>
          <w:color w:val="000000" w:themeColor="text1" w:themeTint="FF" w:themeShade="FF"/>
          <w:sz w:val="24"/>
          <w:szCs w:val="24"/>
          <w:lang w:val="en-US"/>
        </w:rPr>
        <w:t>the frequency of facilitated collaborative activities has a positive impact on job satisfaction and teachers’ perception of making progress and improvements in their professional practice.</w:t>
      </w:r>
      <w:r w:rsidRPr="11CAB0F5" w:rsidR="112F5EB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turn, </w:t>
      </w:r>
      <w:r w:rsidRPr="11CAB0F5" w:rsidR="5FF60C9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greater </w:t>
      </w:r>
      <w:r w:rsidRPr="11CAB0F5" w:rsidR="112F5EB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job satisfaction and </w:t>
      </w:r>
      <w:r w:rsidRPr="11CAB0F5" w:rsidR="112F5EBB">
        <w:rPr>
          <w:rFonts w:ascii="Calibri" w:hAnsi="Calibri" w:eastAsia="Calibri" w:cs="Calibri"/>
          <w:b w:val="0"/>
          <w:bCs w:val="0"/>
          <w:i w:val="0"/>
          <w:iCs w:val="0"/>
          <w:caps w:val="0"/>
          <w:smallCaps w:val="0"/>
          <w:noProof w:val="0"/>
          <w:color w:val="000000" w:themeColor="text1" w:themeTint="FF" w:themeShade="FF"/>
          <w:sz w:val="24"/>
          <w:szCs w:val="24"/>
          <w:lang w:val="en-US"/>
        </w:rPr>
        <w:t>perceptions</w:t>
      </w:r>
      <w:r w:rsidRPr="11CAB0F5" w:rsidR="112F5EB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making progress in professional practice</w:t>
      </w:r>
      <w:r w:rsidRPr="11CAB0F5" w:rsidR="5D0201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were found to have an impact on whether teachers consider leaving the profession.</w:t>
      </w:r>
    </w:p>
    <w:p xmlns:wp14="http://schemas.microsoft.com/office/word/2010/wordml" w:rsidP="11CAB0F5" wp14:paraId="7A08DCEF" wp14:textId="682C0CE1">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1"/>
          <w:iCs w:val="1"/>
          <w:caps w:val="0"/>
          <w:smallCaps w:val="0"/>
          <w:noProof w:val="0"/>
          <w:color w:val="000000" w:themeColor="text1" w:themeTint="FF" w:themeShade="FF"/>
          <w:sz w:val="24"/>
          <w:szCs w:val="24"/>
          <w:lang w:val="en-US"/>
        </w:rPr>
      </w:pPr>
      <w:r w:rsidRPr="11CAB0F5" w:rsidR="21587F07">
        <w:rPr>
          <w:rFonts w:ascii="Calibri" w:hAnsi="Calibri" w:eastAsia="Calibri" w:cs="Calibri"/>
          <w:b w:val="0"/>
          <w:bCs w:val="0"/>
          <w:i w:val="1"/>
          <w:iCs w:val="1"/>
          <w:caps w:val="0"/>
          <w:smallCaps w:val="0"/>
          <w:noProof w:val="0"/>
          <w:color w:val="000000" w:themeColor="text1" w:themeTint="FF" w:themeShade="FF"/>
          <w:sz w:val="24"/>
          <w:szCs w:val="24"/>
          <w:lang w:val="en-US"/>
        </w:rPr>
        <w:t>The</w:t>
      </w:r>
      <w:r w:rsidRPr="11CAB0F5" w:rsidR="1F96A242">
        <w:rPr>
          <w:rFonts w:ascii="Calibri" w:hAnsi="Calibri" w:eastAsia="Calibri" w:cs="Calibri"/>
          <w:b w:val="0"/>
          <w:bCs w:val="0"/>
          <w:i w:val="1"/>
          <w:iCs w:val="1"/>
          <w:caps w:val="0"/>
          <w:smallCaps w:val="0"/>
          <w:noProof w:val="0"/>
          <w:color w:val="000000" w:themeColor="text1" w:themeTint="FF" w:themeShade="FF"/>
          <w:sz w:val="24"/>
          <w:szCs w:val="24"/>
          <w:lang w:val="en-US"/>
        </w:rPr>
        <w:t>se</w:t>
      </w:r>
      <w:r w:rsidRPr="11CAB0F5" w:rsidR="21587F0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findings contribute </w:t>
      </w:r>
      <w:r w:rsidRPr="11CAB0F5" w:rsidR="7C57A98A">
        <w:rPr>
          <w:rFonts w:ascii="Calibri" w:hAnsi="Calibri" w:eastAsia="Calibri" w:cs="Calibri"/>
          <w:b w:val="0"/>
          <w:bCs w:val="0"/>
          <w:i w:val="1"/>
          <w:iCs w:val="1"/>
          <w:caps w:val="0"/>
          <w:smallCaps w:val="0"/>
          <w:noProof w:val="0"/>
          <w:color w:val="000000" w:themeColor="text1" w:themeTint="FF" w:themeShade="FF"/>
          <w:sz w:val="24"/>
          <w:szCs w:val="24"/>
          <w:lang w:val="en-US"/>
        </w:rPr>
        <w:t>useful</w:t>
      </w:r>
      <w:r w:rsidRPr="11CAB0F5" w:rsidR="21587F0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knowledge to</w:t>
      </w:r>
      <w:r w:rsidRPr="11CAB0F5" w:rsidR="2FBA7E5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research in this area. </w:t>
      </w:r>
    </w:p>
    <w:p xmlns:wp14="http://schemas.microsoft.com/office/word/2010/wordml" w:rsidP="11CAB0F5" wp14:paraId="134FEF4A" wp14:textId="29344268">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1"/>
          <w:iCs w:val="1"/>
          <w:caps w:val="0"/>
          <w:smallCaps w:val="0"/>
          <w:noProof w:val="0"/>
          <w:color w:val="000000" w:themeColor="text1" w:themeTint="FF" w:themeShade="FF"/>
          <w:sz w:val="24"/>
          <w:szCs w:val="24"/>
          <w:lang w:val="en-US"/>
        </w:rPr>
      </w:pPr>
      <w:r w:rsidRPr="11CAB0F5" w:rsidR="21587F0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justify the deployment of collaborative professional enquiry in schools as well as </w:t>
      </w:r>
      <w:r w:rsidRPr="11CAB0F5" w:rsidR="21587F07">
        <w:rPr>
          <w:rFonts w:ascii="Calibri" w:hAnsi="Calibri" w:eastAsia="Calibri" w:cs="Calibri"/>
          <w:b w:val="0"/>
          <w:bCs w:val="0"/>
          <w:i w:val="1"/>
          <w:iCs w:val="1"/>
          <w:caps w:val="0"/>
          <w:smallCaps w:val="0"/>
          <w:noProof w:val="0"/>
          <w:color w:val="000000" w:themeColor="text1" w:themeTint="FF" w:themeShade="FF"/>
          <w:sz w:val="24"/>
          <w:szCs w:val="24"/>
          <w:lang w:val="en-US"/>
        </w:rPr>
        <w:t>identifying</w:t>
      </w:r>
      <w:r w:rsidRPr="11CAB0F5" w:rsidR="21587F0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research questions, for example, </w:t>
      </w:r>
      <w:r w:rsidRPr="11CAB0F5" w:rsidR="21587F07">
        <w:rPr>
          <w:rFonts w:ascii="Calibri" w:hAnsi="Calibri" w:eastAsia="Calibri" w:cs="Calibri"/>
          <w:b w:val="0"/>
          <w:bCs w:val="0"/>
          <w:i w:val="1"/>
          <w:iCs w:val="1"/>
          <w:caps w:val="0"/>
          <w:smallCaps w:val="0"/>
          <w:noProof w:val="0"/>
          <w:color w:val="000000" w:themeColor="text1" w:themeTint="FF" w:themeShade="FF"/>
          <w:sz w:val="24"/>
          <w:szCs w:val="24"/>
          <w:lang w:val="en-US"/>
        </w:rPr>
        <w:t>establishing</w:t>
      </w:r>
      <w:r w:rsidRPr="11CAB0F5" w:rsidR="21587F0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11CAB0F5" w:rsidR="27AF7BAF">
        <w:rPr>
          <w:rFonts w:ascii="Calibri" w:hAnsi="Calibri" w:eastAsia="Calibri" w:cs="Calibri"/>
          <w:b w:val="0"/>
          <w:bCs w:val="0"/>
          <w:i w:val="1"/>
          <w:iCs w:val="1"/>
          <w:caps w:val="0"/>
          <w:smallCaps w:val="0"/>
          <w:noProof w:val="0"/>
          <w:color w:val="000000" w:themeColor="text1" w:themeTint="FF" w:themeShade="FF"/>
          <w:sz w:val="24"/>
          <w:szCs w:val="24"/>
          <w:lang w:val="en-US"/>
        </w:rPr>
        <w:t xml:space="preserve">from the broad term of collaboration which aspects have greater impact on job </w:t>
      </w:r>
      <w:r w:rsidRPr="11CAB0F5" w:rsidR="27AF7BAF">
        <w:rPr>
          <w:rFonts w:ascii="Calibri" w:hAnsi="Calibri" w:eastAsia="Calibri" w:cs="Calibri"/>
          <w:b w:val="0"/>
          <w:bCs w:val="0"/>
          <w:i w:val="1"/>
          <w:iCs w:val="1"/>
          <w:caps w:val="0"/>
          <w:smallCaps w:val="0"/>
          <w:noProof w:val="0"/>
          <w:color w:val="000000" w:themeColor="text1" w:themeTint="FF" w:themeShade="FF"/>
          <w:sz w:val="24"/>
          <w:szCs w:val="24"/>
          <w:lang w:val="en-US"/>
        </w:rPr>
        <w:t>satistfaction</w:t>
      </w:r>
      <w:r w:rsidRPr="11CAB0F5" w:rsidR="27AF7BAF">
        <w:rPr>
          <w:rFonts w:ascii="Calibri" w:hAnsi="Calibri" w:eastAsia="Calibri" w:cs="Calibri"/>
          <w:b w:val="0"/>
          <w:bCs w:val="0"/>
          <w:i w:val="1"/>
          <w:iCs w:val="1"/>
          <w:caps w:val="0"/>
          <w:smallCaps w:val="0"/>
          <w:noProof w:val="0"/>
          <w:color w:val="000000" w:themeColor="text1" w:themeTint="FF" w:themeShade="FF"/>
          <w:sz w:val="24"/>
          <w:szCs w:val="24"/>
          <w:lang w:val="en-US"/>
        </w:rPr>
        <w:t>, professional efficacy and retainment within the profession</w:t>
      </w:r>
      <w:r w:rsidRPr="11CAB0F5" w:rsidR="27AF7BAF">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p>
    <w:p xmlns:wp14="http://schemas.microsoft.com/office/word/2010/wordml" w:rsidP="11CAB0F5" wp14:paraId="66165D2C" wp14:textId="47500D69">
      <w:pPr>
        <w:spacing w:before="0" w:beforeAutospacing="off" w:after="0" w:afterAutospacing="off" w:line="276"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21587F07">
        <w:rPr>
          <w:rFonts w:ascii="Calibri" w:hAnsi="Calibri" w:eastAsia="Calibri" w:cs="Calibri"/>
          <w:b w:val="1"/>
          <w:bCs w:val="1"/>
          <w:i w:val="0"/>
          <w:iCs w:val="0"/>
          <w:caps w:val="0"/>
          <w:smallCaps w:val="0"/>
          <w:noProof w:val="0"/>
          <w:color w:val="000000" w:themeColor="text1" w:themeTint="FF" w:themeShade="FF"/>
          <w:sz w:val="24"/>
          <w:szCs w:val="24"/>
          <w:lang w:val="en-US"/>
        </w:rPr>
        <w:t>Keywords</w:t>
      </w:r>
    </w:p>
    <w:p xmlns:wp14="http://schemas.microsoft.com/office/word/2010/wordml" w:rsidP="11CAB0F5" wp14:paraId="1108939F" wp14:textId="3B4E6441">
      <w:pPr>
        <w:spacing w:before="0" w:beforeAutospacing="off" w:after="0" w:afterAutospacing="off" w:line="276"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21587F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Collaboration, </w:t>
      </w:r>
      <w:r w:rsidRPr="11CAB0F5" w:rsidR="7D5E9B7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professional </w:t>
      </w:r>
      <w:r w:rsidRPr="11CAB0F5" w:rsidR="72696138">
        <w:rPr>
          <w:rFonts w:ascii="Calibri" w:hAnsi="Calibri" w:eastAsia="Calibri" w:cs="Calibri"/>
          <w:b w:val="0"/>
          <w:bCs w:val="0"/>
          <w:i w:val="0"/>
          <w:iCs w:val="0"/>
          <w:caps w:val="0"/>
          <w:smallCaps w:val="0"/>
          <w:noProof w:val="0"/>
          <w:color w:val="000000" w:themeColor="text1" w:themeTint="FF" w:themeShade="FF"/>
          <w:sz w:val="24"/>
          <w:szCs w:val="24"/>
          <w:lang w:val="en-US"/>
        </w:rPr>
        <w:t>improvement</w:t>
      </w:r>
      <w:r w:rsidRPr="11CAB0F5" w:rsidR="21587F07">
        <w:rPr>
          <w:rFonts w:ascii="Calibri" w:hAnsi="Calibri" w:eastAsia="Calibri" w:cs="Calibri"/>
          <w:b w:val="0"/>
          <w:bCs w:val="0"/>
          <w:i w:val="0"/>
          <w:iCs w:val="0"/>
          <w:caps w:val="0"/>
          <w:smallCaps w:val="0"/>
          <w:noProof w:val="0"/>
          <w:color w:val="000000" w:themeColor="text1" w:themeTint="FF" w:themeShade="FF"/>
          <w:sz w:val="24"/>
          <w:szCs w:val="24"/>
          <w:lang w:val="en-US"/>
        </w:rPr>
        <w:t>, self-i</w:t>
      </w:r>
      <w:r w:rsidRPr="11CAB0F5" w:rsidR="21587F07">
        <w:rPr>
          <w:rFonts w:ascii="Calibri" w:hAnsi="Calibri" w:eastAsia="Calibri" w:cs="Calibri"/>
          <w:b w:val="0"/>
          <w:bCs w:val="0"/>
          <w:i w:val="0"/>
          <w:iCs w:val="0"/>
          <w:caps w:val="0"/>
          <w:smallCaps w:val="0"/>
          <w:noProof w:val="0"/>
          <w:color w:val="000000" w:themeColor="text1" w:themeTint="FF" w:themeShade="FF"/>
          <w:sz w:val="24"/>
          <w:szCs w:val="24"/>
          <w:lang w:val="en-US"/>
        </w:rPr>
        <w:t>mproving system</w:t>
      </w:r>
      <w:r w:rsidRPr="11CAB0F5" w:rsidR="21587F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4F40A5DA">
        <w:rPr>
          <w:rFonts w:ascii="Calibri" w:hAnsi="Calibri" w:eastAsia="Calibri" w:cs="Calibri"/>
          <w:b w:val="0"/>
          <w:bCs w:val="0"/>
          <w:i w:val="0"/>
          <w:iCs w:val="0"/>
          <w:caps w:val="0"/>
          <w:smallCaps w:val="0"/>
          <w:noProof w:val="0"/>
          <w:color w:val="000000" w:themeColor="text1" w:themeTint="FF" w:themeShade="FF"/>
          <w:sz w:val="24"/>
          <w:szCs w:val="24"/>
          <w:lang w:val="en-US"/>
        </w:rPr>
        <w:t>job satisfaction</w:t>
      </w:r>
      <w:r w:rsidRPr="11CAB0F5" w:rsidR="21587F07">
        <w:rPr>
          <w:rFonts w:ascii="Calibri" w:hAnsi="Calibri" w:eastAsia="Calibri" w:cs="Calibri"/>
          <w:b w:val="0"/>
          <w:bCs w:val="0"/>
          <w:i w:val="0"/>
          <w:iCs w:val="0"/>
          <w:caps w:val="0"/>
          <w:smallCaps w:val="0"/>
          <w:noProof w:val="0"/>
          <w:color w:val="000000" w:themeColor="text1" w:themeTint="FF" w:themeShade="FF"/>
          <w:sz w:val="24"/>
          <w:szCs w:val="24"/>
          <w:lang w:val="en-US"/>
        </w:rPr>
        <w:t>.</w:t>
      </w:r>
    </w:p>
    <w:p xmlns:wp14="http://schemas.microsoft.com/office/word/2010/wordml" w:rsidP="11CAB0F5" wp14:paraId="0A7102D8" wp14:textId="3501B5A3">
      <w:pPr>
        <w:spacing w:before="0" w:beforeAutospacing="off" w:after="0" w:afterAutospacing="off" w:line="276"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21587F07">
        <w:rPr>
          <w:rFonts w:ascii="Calibri" w:hAnsi="Calibri" w:eastAsia="Calibri" w:cs="Calibri"/>
          <w:b w:val="1"/>
          <w:bCs w:val="1"/>
          <w:i w:val="0"/>
          <w:iCs w:val="0"/>
          <w:caps w:val="0"/>
          <w:smallCaps w:val="0"/>
          <w:noProof w:val="0"/>
          <w:color w:val="000000" w:themeColor="text1" w:themeTint="FF" w:themeShade="FF"/>
          <w:sz w:val="24"/>
          <w:szCs w:val="24"/>
          <w:lang w:val="en-US"/>
        </w:rPr>
        <w:t>Definitions of keywords</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850"/>
        <w:gridCol w:w="6510"/>
      </w:tblGrid>
      <w:tr w:rsidR="11CAB0F5" w:rsidTr="11CAB0F5" w14:paraId="6001E3C5">
        <w:trPr>
          <w:trHeight w:val="300"/>
        </w:trPr>
        <w:tc>
          <w:tcPr>
            <w:tcW w:w="2850" w:type="dxa"/>
            <w:tcMar>
              <w:left w:w="105" w:type="dxa"/>
              <w:right w:w="105" w:type="dxa"/>
            </w:tcMar>
            <w:vAlign w:val="top"/>
          </w:tcPr>
          <w:p w:rsidR="11CAB0F5" w:rsidP="11CAB0F5" w:rsidRDefault="11CAB0F5" w14:paraId="5676FFB7" w14:textId="78AC1A02">
            <w:pPr>
              <w:rPr>
                <w:rFonts w:ascii="Calibri" w:hAnsi="Calibri" w:eastAsia="Calibri" w:cs="Calibri"/>
                <w:b w:val="0"/>
                <w:bCs w:val="0"/>
                <w:i w:val="0"/>
                <w:iCs w:val="0"/>
                <w:sz w:val="24"/>
                <w:szCs w:val="24"/>
              </w:rPr>
            </w:pPr>
            <w:r w:rsidRPr="11CAB0F5" w:rsidR="11CAB0F5">
              <w:rPr>
                <w:rFonts w:ascii="Calibri" w:hAnsi="Calibri" w:eastAsia="Calibri" w:cs="Calibri"/>
                <w:b w:val="1"/>
                <w:bCs w:val="1"/>
                <w:i w:val="0"/>
                <w:iCs w:val="0"/>
                <w:sz w:val="24"/>
                <w:szCs w:val="24"/>
                <w:lang w:val="en-US"/>
              </w:rPr>
              <w:t>Word</w:t>
            </w:r>
          </w:p>
        </w:tc>
        <w:tc>
          <w:tcPr>
            <w:tcW w:w="6510" w:type="dxa"/>
            <w:tcMar>
              <w:left w:w="105" w:type="dxa"/>
              <w:right w:w="105" w:type="dxa"/>
            </w:tcMar>
            <w:vAlign w:val="top"/>
          </w:tcPr>
          <w:p w:rsidR="11CAB0F5" w:rsidP="11CAB0F5" w:rsidRDefault="11CAB0F5" w14:paraId="23FF28AB" w14:textId="6C79A8CC">
            <w:pPr>
              <w:rPr>
                <w:rFonts w:ascii="Calibri" w:hAnsi="Calibri" w:eastAsia="Calibri" w:cs="Calibri"/>
                <w:b w:val="0"/>
                <w:bCs w:val="0"/>
                <w:i w:val="0"/>
                <w:iCs w:val="0"/>
                <w:sz w:val="24"/>
                <w:szCs w:val="24"/>
              </w:rPr>
            </w:pPr>
            <w:r w:rsidRPr="11CAB0F5" w:rsidR="11CAB0F5">
              <w:rPr>
                <w:rFonts w:ascii="Calibri" w:hAnsi="Calibri" w:eastAsia="Calibri" w:cs="Calibri"/>
                <w:b w:val="1"/>
                <w:bCs w:val="1"/>
                <w:i w:val="0"/>
                <w:iCs w:val="0"/>
                <w:sz w:val="24"/>
                <w:szCs w:val="24"/>
                <w:lang w:val="en-US"/>
              </w:rPr>
              <w:t>Definition</w:t>
            </w:r>
          </w:p>
        </w:tc>
      </w:tr>
      <w:tr w:rsidR="11CAB0F5" w:rsidTr="11CAB0F5" w14:paraId="52283C0E">
        <w:trPr>
          <w:trHeight w:val="300"/>
        </w:trPr>
        <w:tc>
          <w:tcPr>
            <w:tcW w:w="2850" w:type="dxa"/>
            <w:tcMar>
              <w:left w:w="105" w:type="dxa"/>
              <w:right w:w="105" w:type="dxa"/>
            </w:tcMar>
            <w:vAlign w:val="top"/>
          </w:tcPr>
          <w:p w:rsidR="11CAB0F5" w:rsidP="11CAB0F5" w:rsidRDefault="11CAB0F5" w14:paraId="3CF37DAF" w14:textId="292FB7B1">
            <w:pPr>
              <w:rPr>
                <w:rFonts w:ascii="Calibri" w:hAnsi="Calibri" w:eastAsia="Calibri" w:cs="Calibri"/>
                <w:b w:val="0"/>
                <w:bCs w:val="0"/>
                <w:i w:val="0"/>
                <w:iCs w:val="0"/>
                <w:sz w:val="24"/>
                <w:szCs w:val="24"/>
              </w:rPr>
            </w:pPr>
            <w:r w:rsidRPr="11CAB0F5" w:rsidR="11CAB0F5">
              <w:rPr>
                <w:rFonts w:ascii="Calibri" w:hAnsi="Calibri" w:eastAsia="Calibri" w:cs="Calibri"/>
                <w:b w:val="0"/>
                <w:bCs w:val="0"/>
                <w:i w:val="0"/>
                <w:iCs w:val="0"/>
                <w:sz w:val="24"/>
                <w:szCs w:val="24"/>
                <w:lang w:val="en-US"/>
              </w:rPr>
              <w:t>Collaboration</w:t>
            </w:r>
          </w:p>
        </w:tc>
        <w:tc>
          <w:tcPr>
            <w:tcW w:w="6510" w:type="dxa"/>
            <w:tcMar>
              <w:left w:w="105" w:type="dxa"/>
              <w:right w:w="105" w:type="dxa"/>
            </w:tcMar>
            <w:vAlign w:val="top"/>
          </w:tcPr>
          <w:p w:rsidR="11CAB0F5" w:rsidP="11CAB0F5" w:rsidRDefault="11CAB0F5" w14:paraId="64778693" w14:textId="2999BA6D">
            <w:pPr>
              <w:rPr>
                <w:rFonts w:ascii="Calibri" w:hAnsi="Calibri" w:eastAsia="Calibri" w:cs="Calibri"/>
                <w:b w:val="0"/>
                <w:bCs w:val="0"/>
                <w:i w:val="0"/>
                <w:iCs w:val="0"/>
                <w:sz w:val="24"/>
                <w:szCs w:val="24"/>
                <w:lang w:val="en-US"/>
              </w:rPr>
            </w:pPr>
            <w:r w:rsidRPr="11CAB0F5" w:rsidR="11CAB0F5">
              <w:rPr>
                <w:rFonts w:ascii="Calibri" w:hAnsi="Calibri" w:eastAsia="Calibri" w:cs="Calibri"/>
                <w:b w:val="0"/>
                <w:bCs w:val="0"/>
                <w:i w:val="0"/>
                <w:iCs w:val="0"/>
                <w:sz w:val="24"/>
                <w:szCs w:val="24"/>
                <w:lang w:val="en-US"/>
              </w:rPr>
              <w:t xml:space="preserve">Two or more people working together to create or achieve </w:t>
            </w:r>
            <w:r w:rsidRPr="11CAB0F5" w:rsidR="248D72B0">
              <w:rPr>
                <w:rFonts w:ascii="Calibri" w:hAnsi="Calibri" w:eastAsia="Calibri" w:cs="Calibri"/>
                <w:b w:val="0"/>
                <w:bCs w:val="0"/>
                <w:i w:val="0"/>
                <w:iCs w:val="0"/>
                <w:sz w:val="24"/>
                <w:szCs w:val="24"/>
                <w:lang w:val="en-US"/>
              </w:rPr>
              <w:t>a target.</w:t>
            </w:r>
          </w:p>
        </w:tc>
      </w:tr>
      <w:tr w:rsidR="11CAB0F5" w:rsidTr="11CAB0F5" w14:paraId="41AD27E7">
        <w:trPr>
          <w:trHeight w:val="300"/>
        </w:trPr>
        <w:tc>
          <w:tcPr>
            <w:tcW w:w="2850" w:type="dxa"/>
            <w:tcMar>
              <w:left w:w="105" w:type="dxa"/>
              <w:right w:w="105" w:type="dxa"/>
            </w:tcMar>
            <w:vAlign w:val="top"/>
          </w:tcPr>
          <w:p w:rsidR="5A31EEA0" w:rsidP="11CAB0F5" w:rsidRDefault="5A31EEA0" w14:paraId="623FDA86" w14:textId="7B0C8E37">
            <w:pPr>
              <w:pStyle w:val="Normal"/>
              <w:suppressLineNumbers w:val="0"/>
              <w:bidi w:val="0"/>
              <w:spacing w:before="0" w:beforeAutospacing="off" w:after="0" w:afterAutospacing="off" w:line="240" w:lineRule="auto"/>
              <w:ind w:left="0" w:right="0"/>
              <w:jc w:val="left"/>
              <w:rPr>
                <w:rFonts w:ascii="Calibri" w:hAnsi="Calibri" w:eastAsia="Calibri" w:cs="Calibri"/>
                <w:b w:val="0"/>
                <w:bCs w:val="0"/>
                <w:i w:val="0"/>
                <w:iCs w:val="0"/>
                <w:sz w:val="24"/>
                <w:szCs w:val="24"/>
                <w:lang w:val="en-US"/>
              </w:rPr>
            </w:pPr>
            <w:r w:rsidRPr="11CAB0F5" w:rsidR="5A31EEA0">
              <w:rPr>
                <w:rFonts w:ascii="Calibri" w:hAnsi="Calibri" w:eastAsia="Calibri" w:cs="Calibri"/>
                <w:b w:val="0"/>
                <w:bCs w:val="0"/>
                <w:i w:val="0"/>
                <w:iCs w:val="0"/>
                <w:sz w:val="24"/>
                <w:szCs w:val="24"/>
                <w:lang w:val="en-US"/>
              </w:rPr>
              <w:t xml:space="preserve">Professional </w:t>
            </w:r>
            <w:r w:rsidRPr="11CAB0F5" w:rsidR="1E2AA5D5">
              <w:rPr>
                <w:rFonts w:ascii="Calibri" w:hAnsi="Calibri" w:eastAsia="Calibri" w:cs="Calibri"/>
                <w:b w:val="0"/>
                <w:bCs w:val="0"/>
                <w:i w:val="0"/>
                <w:iCs w:val="0"/>
                <w:sz w:val="24"/>
                <w:szCs w:val="24"/>
                <w:lang w:val="en-US"/>
              </w:rPr>
              <w:t>improvement</w:t>
            </w:r>
          </w:p>
        </w:tc>
        <w:tc>
          <w:tcPr>
            <w:tcW w:w="6510" w:type="dxa"/>
            <w:tcMar>
              <w:left w:w="105" w:type="dxa"/>
              <w:right w:w="105" w:type="dxa"/>
            </w:tcMar>
            <w:vAlign w:val="top"/>
          </w:tcPr>
          <w:p w:rsidR="6C080A6A" w:rsidP="11CAB0F5" w:rsidRDefault="6C080A6A" w14:paraId="0B2704EF" w14:textId="695E73D9">
            <w:pPr>
              <w:pStyle w:val="Normal"/>
              <w:suppressLineNumbers w:val="0"/>
              <w:bidi w:val="0"/>
              <w:spacing w:before="0" w:beforeAutospacing="off" w:after="0" w:afterAutospacing="off" w:line="240" w:lineRule="auto"/>
              <w:ind w:left="0" w:right="0"/>
              <w:jc w:val="left"/>
              <w:rPr>
                <w:rFonts w:ascii="Calibri" w:hAnsi="Calibri" w:eastAsia="Calibri" w:cs="Calibri"/>
                <w:b w:val="0"/>
                <w:bCs w:val="0"/>
                <w:i w:val="0"/>
                <w:iCs w:val="0"/>
                <w:sz w:val="24"/>
                <w:szCs w:val="24"/>
                <w:lang w:val="en-US"/>
              </w:rPr>
            </w:pPr>
            <w:r w:rsidRPr="11CAB0F5" w:rsidR="6C080A6A">
              <w:rPr>
                <w:rFonts w:ascii="Calibri" w:hAnsi="Calibri" w:eastAsia="Calibri" w:cs="Calibri"/>
                <w:b w:val="0"/>
                <w:bCs w:val="0"/>
                <w:i w:val="0"/>
                <w:iCs w:val="0"/>
                <w:sz w:val="24"/>
                <w:szCs w:val="24"/>
                <w:lang w:val="en-US"/>
              </w:rPr>
              <w:t>Self-perception of improvement in their professional responsibilities</w:t>
            </w:r>
            <w:r w:rsidRPr="11CAB0F5" w:rsidR="66A2CFE0">
              <w:rPr>
                <w:rFonts w:ascii="Calibri" w:hAnsi="Calibri" w:eastAsia="Calibri" w:cs="Calibri"/>
                <w:b w:val="0"/>
                <w:bCs w:val="0"/>
                <w:i w:val="0"/>
                <w:iCs w:val="0"/>
                <w:sz w:val="24"/>
                <w:szCs w:val="24"/>
                <w:lang w:val="en-US"/>
              </w:rPr>
              <w:t>.</w:t>
            </w:r>
          </w:p>
        </w:tc>
      </w:tr>
      <w:tr w:rsidR="11CAB0F5" w:rsidTr="11CAB0F5" w14:paraId="27474B1F">
        <w:trPr>
          <w:trHeight w:val="300"/>
        </w:trPr>
        <w:tc>
          <w:tcPr>
            <w:tcW w:w="2850" w:type="dxa"/>
            <w:tcMar>
              <w:left w:w="105" w:type="dxa"/>
              <w:right w:w="105" w:type="dxa"/>
            </w:tcMar>
            <w:vAlign w:val="top"/>
          </w:tcPr>
          <w:p w:rsidR="11CAB0F5" w:rsidP="11CAB0F5" w:rsidRDefault="11CAB0F5" w14:paraId="58D9BFEB" w14:textId="413930DF">
            <w:pPr>
              <w:rPr>
                <w:rFonts w:ascii="Calibri" w:hAnsi="Calibri" w:eastAsia="Calibri" w:cs="Calibri"/>
                <w:b w:val="0"/>
                <w:bCs w:val="0"/>
                <w:i w:val="0"/>
                <w:iCs w:val="0"/>
                <w:sz w:val="24"/>
                <w:szCs w:val="24"/>
              </w:rPr>
            </w:pPr>
            <w:r w:rsidRPr="11CAB0F5" w:rsidR="11CAB0F5">
              <w:rPr>
                <w:rFonts w:ascii="Calibri" w:hAnsi="Calibri" w:eastAsia="Calibri" w:cs="Calibri"/>
                <w:b w:val="0"/>
                <w:bCs w:val="0"/>
                <w:i w:val="0"/>
                <w:iCs w:val="0"/>
                <w:sz w:val="24"/>
                <w:szCs w:val="24"/>
                <w:lang w:val="en-US"/>
              </w:rPr>
              <w:t>Self-improving system</w:t>
            </w:r>
          </w:p>
        </w:tc>
        <w:tc>
          <w:tcPr>
            <w:tcW w:w="6510" w:type="dxa"/>
            <w:tcMar>
              <w:left w:w="105" w:type="dxa"/>
              <w:right w:w="105" w:type="dxa"/>
            </w:tcMar>
            <w:vAlign w:val="top"/>
          </w:tcPr>
          <w:p w:rsidR="11CAB0F5" w:rsidP="11CAB0F5" w:rsidRDefault="11CAB0F5" w14:paraId="5BF3E052" w14:textId="30244F0D">
            <w:pPr>
              <w:rPr>
                <w:rFonts w:ascii="Calibri" w:hAnsi="Calibri" w:eastAsia="Calibri" w:cs="Calibri"/>
                <w:b w:val="0"/>
                <w:bCs w:val="0"/>
                <w:i w:val="0"/>
                <w:iCs w:val="0"/>
                <w:sz w:val="24"/>
                <w:szCs w:val="24"/>
              </w:rPr>
            </w:pPr>
            <w:r w:rsidRPr="11CAB0F5" w:rsidR="11CAB0F5">
              <w:rPr>
                <w:rFonts w:ascii="Calibri" w:hAnsi="Calibri" w:eastAsia="Calibri" w:cs="Calibri"/>
                <w:b w:val="0"/>
                <w:bCs w:val="0"/>
                <w:i w:val="0"/>
                <w:iCs w:val="0"/>
                <w:sz w:val="24"/>
                <w:szCs w:val="24"/>
                <w:lang w:val="en-US"/>
              </w:rPr>
              <w:t>The assumption that much of the responsibility for school improvement sits with the system itself (Hargreaves, 2010).</w:t>
            </w:r>
          </w:p>
        </w:tc>
      </w:tr>
      <w:tr w:rsidR="11CAB0F5" w:rsidTr="11CAB0F5" w14:paraId="5C837D24">
        <w:trPr>
          <w:trHeight w:val="300"/>
        </w:trPr>
        <w:tc>
          <w:tcPr>
            <w:tcW w:w="2850" w:type="dxa"/>
            <w:tcMar>
              <w:left w:w="105" w:type="dxa"/>
              <w:right w:w="105" w:type="dxa"/>
            </w:tcMar>
            <w:vAlign w:val="top"/>
          </w:tcPr>
          <w:p w:rsidR="2605F564" w:rsidP="11CAB0F5" w:rsidRDefault="2605F564" w14:paraId="1CF15C24" w14:textId="52910961">
            <w:pPr>
              <w:pStyle w:val="Normal"/>
              <w:suppressLineNumbers w:val="0"/>
              <w:bidi w:val="0"/>
              <w:spacing w:before="0" w:beforeAutospacing="off" w:after="0" w:afterAutospacing="off" w:line="240" w:lineRule="auto"/>
              <w:ind w:left="0" w:right="0"/>
              <w:jc w:val="left"/>
              <w:rPr>
                <w:rFonts w:ascii="Calibri" w:hAnsi="Calibri" w:eastAsia="Calibri" w:cs="Calibri"/>
                <w:b w:val="0"/>
                <w:bCs w:val="0"/>
                <w:i w:val="0"/>
                <w:iCs w:val="0"/>
                <w:sz w:val="24"/>
                <w:szCs w:val="24"/>
                <w:lang w:val="en-US"/>
              </w:rPr>
            </w:pPr>
            <w:r w:rsidRPr="11CAB0F5" w:rsidR="2605F564">
              <w:rPr>
                <w:rFonts w:ascii="Calibri" w:hAnsi="Calibri" w:eastAsia="Calibri" w:cs="Calibri"/>
                <w:b w:val="0"/>
                <w:bCs w:val="0"/>
                <w:i w:val="0"/>
                <w:iCs w:val="0"/>
                <w:sz w:val="24"/>
                <w:szCs w:val="24"/>
                <w:lang w:val="en-US"/>
              </w:rPr>
              <w:t xml:space="preserve">Job </w:t>
            </w:r>
            <w:r w:rsidRPr="11CAB0F5" w:rsidR="2605F564">
              <w:rPr>
                <w:rFonts w:ascii="Calibri" w:hAnsi="Calibri" w:eastAsia="Calibri" w:cs="Calibri"/>
                <w:b w:val="0"/>
                <w:bCs w:val="0"/>
                <w:i w:val="0"/>
                <w:iCs w:val="0"/>
                <w:sz w:val="24"/>
                <w:szCs w:val="24"/>
                <w:lang w:val="en-US"/>
              </w:rPr>
              <w:t>satisfaction</w:t>
            </w:r>
          </w:p>
        </w:tc>
        <w:tc>
          <w:tcPr>
            <w:tcW w:w="6510" w:type="dxa"/>
            <w:tcMar>
              <w:left w:w="105" w:type="dxa"/>
              <w:right w:w="105" w:type="dxa"/>
            </w:tcMar>
            <w:vAlign w:val="top"/>
          </w:tcPr>
          <w:p w:rsidR="14804CD2" w:rsidP="11CAB0F5" w:rsidRDefault="14804CD2" w14:paraId="5CFD4AE2" w14:textId="4379EE55">
            <w:pPr>
              <w:rPr>
                <w:rFonts w:ascii="Calibri" w:hAnsi="Calibri" w:eastAsia="Calibri" w:cs="Calibri"/>
                <w:noProof w:val="0"/>
                <w:sz w:val="24"/>
                <w:szCs w:val="24"/>
                <w:lang w:val="en-US"/>
              </w:rPr>
            </w:pPr>
            <w:r w:rsidRPr="11CAB0F5" w:rsidR="14804CD2">
              <w:rPr>
                <w:rFonts w:ascii="Calibri" w:hAnsi="Calibri" w:eastAsia="Calibri" w:cs="Calibri"/>
                <w:noProof w:val="0"/>
                <w:sz w:val="24"/>
                <w:szCs w:val="24"/>
                <w:lang w:val="en-US"/>
              </w:rPr>
              <w:t>Teachers’ positive emotions to their work and profession as job satisfaction for teachers (</w:t>
            </w:r>
            <w:r w:rsidRPr="11CAB0F5" w:rsidR="14804CD2">
              <w:rPr>
                <w:rFonts w:ascii="Calibri" w:hAnsi="Calibri" w:eastAsia="Calibri" w:cs="Calibri"/>
                <w:noProof w:val="0"/>
                <w:sz w:val="24"/>
                <w:szCs w:val="24"/>
                <w:lang w:val="en-US"/>
              </w:rPr>
              <w:t>Skaalvik</w:t>
            </w:r>
            <w:r w:rsidRPr="11CAB0F5" w:rsidR="14804CD2">
              <w:rPr>
                <w:rFonts w:ascii="Calibri" w:hAnsi="Calibri" w:eastAsia="Calibri" w:cs="Calibri"/>
                <w:noProof w:val="0"/>
                <w:sz w:val="24"/>
                <w:szCs w:val="24"/>
                <w:lang w:val="en-US"/>
              </w:rPr>
              <w:t xml:space="preserve"> and </w:t>
            </w:r>
            <w:r w:rsidRPr="11CAB0F5" w:rsidR="14804CD2">
              <w:rPr>
                <w:rFonts w:ascii="Calibri" w:hAnsi="Calibri" w:eastAsia="Calibri" w:cs="Calibri"/>
                <w:noProof w:val="0"/>
                <w:sz w:val="24"/>
                <w:szCs w:val="24"/>
                <w:lang w:val="en-US"/>
              </w:rPr>
              <w:t>Skallvik</w:t>
            </w:r>
            <w:r w:rsidRPr="11CAB0F5" w:rsidR="14804CD2">
              <w:rPr>
                <w:rFonts w:ascii="Calibri" w:hAnsi="Calibri" w:eastAsia="Calibri" w:cs="Calibri"/>
                <w:noProof w:val="0"/>
                <w:sz w:val="24"/>
                <w:szCs w:val="24"/>
                <w:lang w:val="en-US"/>
              </w:rPr>
              <w:t>, 2010).</w:t>
            </w:r>
          </w:p>
        </w:tc>
      </w:tr>
    </w:tbl>
    <w:p xmlns:wp14="http://schemas.microsoft.com/office/word/2010/wordml" w:rsidP="11CAB0F5" wp14:paraId="22FA841C" wp14:textId="392D5375">
      <w:pPr>
        <w:pStyle w:val="Normal"/>
        <w:spacing w:before="0" w:beforeAutospacing="off" w:after="0" w:afterAutospacing="off" w:line="276" w:lineRule="auto"/>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11CAB0F5" wp14:paraId="2795C38B" wp14:textId="72FDBC72">
      <w:pPr>
        <w:spacing w:before="0" w:beforeAutospacing="off" w:after="0" w:afterAutospacing="off"/>
        <w:ind w:left="0" w:right="531"/>
        <w:rPr>
          <w:rFonts w:ascii="Calibri" w:hAnsi="Calibri" w:eastAsia="Calibri" w:cs="Calibri"/>
          <w:b w:val="1"/>
          <w:bCs w:val="1"/>
          <w:noProof w:val="0"/>
          <w:sz w:val="24"/>
          <w:szCs w:val="24"/>
          <w:lang w:val="en-US"/>
        </w:rPr>
      </w:pPr>
      <w:r w:rsidRPr="11CAB0F5" w:rsidR="5D548F0A">
        <w:rPr>
          <w:rFonts w:ascii="Calibri" w:hAnsi="Calibri" w:eastAsia="Calibri" w:cs="Calibri"/>
          <w:b w:val="1"/>
          <w:bCs w:val="1"/>
          <w:noProof w:val="0"/>
          <w:sz w:val="24"/>
          <w:szCs w:val="24"/>
          <w:lang w:val="en-US"/>
        </w:rPr>
        <w:t>Introduction</w:t>
      </w:r>
    </w:p>
    <w:p xmlns:wp14="http://schemas.microsoft.com/office/word/2010/wordml" w:rsidP="11CAB0F5" wp14:paraId="6B3B1043" wp14:textId="54FA63B9">
      <w:pPr>
        <w:spacing w:before="0" w:beforeAutospacing="off" w:after="0" w:afterAutospacing="off"/>
        <w:ind w:left="0" w:right="531"/>
        <w:rPr>
          <w:rFonts w:ascii="Calibri" w:hAnsi="Calibri" w:eastAsia="Calibri" w:cs="Calibri"/>
          <w:i w:val="1"/>
          <w:iCs w:val="1"/>
          <w:noProof w:val="0"/>
          <w:sz w:val="24"/>
          <w:szCs w:val="24"/>
          <w:lang w:val="en-US"/>
        </w:rPr>
      </w:pPr>
    </w:p>
    <w:p w:rsidR="2B084883" w:rsidP="11CAB0F5" w:rsidRDefault="2B084883" w14:paraId="760CCDB7" w14:textId="1B6CF10F">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2B0848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w:t>
      </w:r>
      <w:r w:rsidRPr="11CAB0F5" w:rsidR="2B084883">
        <w:rPr>
          <w:rFonts w:ascii="Calibri" w:hAnsi="Calibri" w:eastAsia="Calibri" w:cs="Calibri"/>
          <w:b w:val="0"/>
          <w:bCs w:val="0"/>
          <w:i w:val="0"/>
          <w:iCs w:val="0"/>
          <w:caps w:val="0"/>
          <w:smallCaps w:val="0"/>
          <w:noProof w:val="0"/>
          <w:color w:val="000000" w:themeColor="text1" w:themeTint="FF" w:themeShade="FF"/>
          <w:sz w:val="24"/>
          <w:szCs w:val="24"/>
          <w:lang w:val="en-US"/>
        </w:rPr>
        <w:t>Programme</w:t>
      </w:r>
      <w:r w:rsidRPr="11CAB0F5" w:rsidR="2B0848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 International Student Attainment has been a significant driver of changes in the Welsh education system since the 2012 outcomes demonstrated that 15 year olds in Wales were </w:t>
      </w:r>
      <w:r w:rsidRPr="11CAB0F5" w:rsidR="1A5AAFFF">
        <w:rPr>
          <w:rFonts w:ascii="Calibri" w:hAnsi="Calibri" w:eastAsia="Calibri" w:cs="Calibri"/>
          <w:b w:val="0"/>
          <w:bCs w:val="0"/>
          <w:i w:val="0"/>
          <w:iCs w:val="0"/>
          <w:caps w:val="0"/>
          <w:smallCaps w:val="0"/>
          <w:noProof w:val="0"/>
          <w:color w:val="000000" w:themeColor="text1" w:themeTint="FF" w:themeShade="FF"/>
          <w:sz w:val="24"/>
          <w:szCs w:val="24"/>
          <w:lang w:val="en-US"/>
        </w:rPr>
        <w:t>not only below their peers in the three other domains in the United Kingdom but also undesirably occupied a space quite consid</w:t>
      </w:r>
      <w:r w:rsidRPr="11CAB0F5" w:rsidR="2D19C661">
        <w:rPr>
          <w:rFonts w:ascii="Calibri" w:hAnsi="Calibri" w:eastAsia="Calibri" w:cs="Calibri"/>
          <w:b w:val="0"/>
          <w:bCs w:val="0"/>
          <w:i w:val="0"/>
          <w:iCs w:val="0"/>
          <w:caps w:val="0"/>
          <w:smallCaps w:val="0"/>
          <w:noProof w:val="0"/>
          <w:color w:val="000000" w:themeColor="text1" w:themeTint="FF" w:themeShade="FF"/>
          <w:sz w:val="24"/>
          <w:szCs w:val="24"/>
          <w:lang w:val="en-US"/>
        </w:rPr>
        <w:t>erably far down the rankings tables of 80 other countries and economies</w:t>
      </w:r>
      <w:r w:rsidRPr="11CAB0F5" w:rsidR="4F39A8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(Dixon, 2016)</w:t>
      </w:r>
      <w:r w:rsidRPr="11CAB0F5" w:rsidR="2D19C6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2D19C6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4199E6A9">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11CAB0F5" w:rsidR="2D19C661">
        <w:rPr>
          <w:rFonts w:ascii="Calibri" w:hAnsi="Calibri" w:eastAsia="Calibri" w:cs="Calibri"/>
          <w:b w:val="0"/>
          <w:bCs w:val="0"/>
          <w:i w:val="0"/>
          <w:iCs w:val="0"/>
          <w:caps w:val="0"/>
          <w:smallCaps w:val="0"/>
          <w:noProof w:val="0"/>
          <w:color w:val="000000" w:themeColor="text1" w:themeTint="FF" w:themeShade="FF"/>
          <w:sz w:val="24"/>
          <w:szCs w:val="24"/>
          <w:lang w:val="en-US"/>
        </w:rPr>
        <w:t>he</w:t>
      </w:r>
      <w:r w:rsidRPr="11CAB0F5" w:rsidR="25637E2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changes that have followed have </w:t>
      </w:r>
      <w:r w:rsidRPr="11CAB0F5" w:rsidR="44C1E02E">
        <w:rPr>
          <w:rFonts w:ascii="Calibri" w:hAnsi="Calibri" w:eastAsia="Calibri" w:cs="Calibri"/>
          <w:b w:val="0"/>
          <w:bCs w:val="0"/>
          <w:i w:val="0"/>
          <w:iCs w:val="0"/>
          <w:caps w:val="0"/>
          <w:smallCaps w:val="0"/>
          <w:noProof w:val="0"/>
          <w:color w:val="000000" w:themeColor="text1" w:themeTint="FF" w:themeShade="FF"/>
          <w:sz w:val="24"/>
          <w:szCs w:val="24"/>
          <w:lang w:val="en-US"/>
        </w:rPr>
        <w:t>signalled</w:t>
      </w:r>
      <w:r w:rsidRPr="11CAB0F5" w:rsidR="44C1E02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both externally and internally</w:t>
      </w:r>
      <w:r w:rsidRPr="11CAB0F5" w:rsidR="25637E2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the education system in Wales is not good enough and needs to improve. </w:t>
      </w:r>
      <w:r w:rsidRPr="11CAB0F5" w:rsidR="6A4C2A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Collaboration and collaborative working practices have been </w:t>
      </w:r>
      <w:r w:rsidRPr="11CAB0F5" w:rsidR="6A4C2A1D">
        <w:rPr>
          <w:rFonts w:ascii="Calibri" w:hAnsi="Calibri" w:eastAsia="Calibri" w:cs="Calibri"/>
          <w:b w:val="0"/>
          <w:bCs w:val="0"/>
          <w:i w:val="0"/>
          <w:iCs w:val="0"/>
          <w:caps w:val="0"/>
          <w:smallCaps w:val="0"/>
          <w:noProof w:val="0"/>
          <w:color w:val="000000" w:themeColor="text1" w:themeTint="FF" w:themeShade="FF"/>
          <w:sz w:val="24"/>
          <w:szCs w:val="24"/>
          <w:lang w:val="en-US"/>
        </w:rPr>
        <w:t>evident</w:t>
      </w:r>
      <w:r w:rsidRPr="11CAB0F5" w:rsidR="6A4C2A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various guises for decades within Wales, and, demonstrative of the esteem </w:t>
      </w:r>
      <w:r w:rsidRPr="11CAB0F5" w:rsidR="279B04C6">
        <w:rPr>
          <w:rFonts w:ascii="Calibri" w:hAnsi="Calibri" w:eastAsia="Calibri" w:cs="Calibri"/>
          <w:b w:val="0"/>
          <w:bCs w:val="0"/>
          <w:i w:val="0"/>
          <w:iCs w:val="0"/>
          <w:caps w:val="0"/>
          <w:smallCaps w:val="0"/>
          <w:noProof w:val="0"/>
          <w:color w:val="000000" w:themeColor="text1" w:themeTint="FF" w:themeShade="FF"/>
          <w:sz w:val="24"/>
          <w:szCs w:val="24"/>
          <w:lang w:val="en-US"/>
        </w:rPr>
        <w:t>and value attributed to it, there has been a notable increase in its presence since the 2012 outcomes</w:t>
      </w:r>
      <w:r w:rsidRPr="11CAB0F5" w:rsidR="03FD304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(Harris et al, Evans)</w:t>
      </w:r>
      <w:r w:rsidRPr="11CAB0F5" w:rsidR="279B04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41A63794">
        <w:rPr>
          <w:rFonts w:ascii="Calibri" w:hAnsi="Calibri" w:eastAsia="Calibri" w:cs="Calibri"/>
          <w:b w:val="0"/>
          <w:bCs w:val="0"/>
          <w:i w:val="0"/>
          <w:iCs w:val="0"/>
          <w:caps w:val="0"/>
          <w:smallCaps w:val="0"/>
          <w:noProof w:val="0"/>
          <w:color w:val="000000" w:themeColor="text1" w:themeTint="FF" w:themeShade="FF"/>
          <w:sz w:val="24"/>
          <w:szCs w:val="24"/>
          <w:lang w:val="en-US"/>
        </w:rPr>
        <w:t>There is a general acceptance of collaboration being a</w:t>
      </w:r>
      <w:r w:rsidRPr="11CAB0F5" w:rsidR="049262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significant</w:t>
      </w:r>
      <w:r w:rsidRPr="11CAB0F5" w:rsidR="41A6379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contributing mechanism in bringing about improvements within schools, across schools and across the system as a whole.</w:t>
      </w:r>
      <w:r w:rsidRPr="11CAB0F5" w:rsidR="41A6379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63D22094">
        <w:rPr>
          <w:rFonts w:ascii="Calibri" w:hAnsi="Calibri" w:eastAsia="Calibri" w:cs="Calibri"/>
          <w:b w:val="0"/>
          <w:bCs w:val="0"/>
          <w:i w:val="0"/>
          <w:iCs w:val="0"/>
          <w:caps w:val="0"/>
          <w:smallCaps w:val="0"/>
          <w:noProof w:val="0"/>
          <w:color w:val="000000" w:themeColor="text1" w:themeTint="FF" w:themeShade="FF"/>
          <w:sz w:val="24"/>
          <w:szCs w:val="24"/>
          <w:lang w:val="en-US"/>
        </w:rPr>
        <w:t>There is, however,</w:t>
      </w:r>
      <w:r w:rsidRPr="11CAB0F5" w:rsidR="0578FD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0578FD43">
        <w:rPr>
          <w:rFonts w:ascii="Calibri" w:hAnsi="Calibri" w:eastAsia="Calibri" w:cs="Calibri"/>
          <w:b w:val="0"/>
          <w:bCs w:val="0"/>
          <w:i w:val="0"/>
          <w:iCs w:val="0"/>
          <w:caps w:val="0"/>
          <w:smallCaps w:val="0"/>
          <w:noProof w:val="0"/>
          <w:color w:val="000000" w:themeColor="text1" w:themeTint="FF" w:themeShade="FF"/>
          <w:sz w:val="24"/>
          <w:szCs w:val="24"/>
          <w:lang w:val="en-US"/>
        </w:rPr>
        <w:t>rather</w:t>
      </w:r>
      <w:r w:rsidRPr="11CAB0F5" w:rsidR="63D2209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less</w:t>
      </w:r>
      <w:r w:rsidRPr="11CAB0F5" w:rsidR="63D2209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knowledge about why </w:t>
      </w:r>
      <w:r w:rsidRPr="11CAB0F5" w:rsidR="64CBFE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or how it achieves this and what it </w:t>
      </w:r>
      <w:r w:rsidRPr="11CAB0F5" w:rsidR="64CBFEB2">
        <w:rPr>
          <w:rFonts w:ascii="Calibri" w:hAnsi="Calibri" w:eastAsia="Calibri" w:cs="Calibri"/>
          <w:b w:val="0"/>
          <w:bCs w:val="0"/>
          <w:i w:val="0"/>
          <w:iCs w:val="0"/>
          <w:caps w:val="0"/>
          <w:smallCaps w:val="0"/>
          <w:noProof w:val="0"/>
          <w:color w:val="000000" w:themeColor="text1" w:themeTint="FF" w:themeShade="FF"/>
          <w:sz w:val="24"/>
          <w:szCs w:val="24"/>
          <w:lang w:val="en-US"/>
        </w:rPr>
        <w:t>impacts</w:t>
      </w:r>
      <w:r w:rsidRPr="11CAB0F5" w:rsidR="64CBFE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w:t>
      </w:r>
      <w:r w:rsidRPr="11CAB0F5" w:rsidR="2AEF62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(Harris &amp; Jones)</w:t>
      </w:r>
      <w:r w:rsidRPr="11CAB0F5" w:rsidR="64CBFEB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63D2209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38D0A96E">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11CAB0F5" w:rsidR="63D22094">
        <w:rPr>
          <w:rFonts w:ascii="Calibri" w:hAnsi="Calibri" w:eastAsia="Calibri" w:cs="Calibri"/>
          <w:b w:val="0"/>
          <w:bCs w:val="0"/>
          <w:i w:val="0"/>
          <w:iCs w:val="0"/>
          <w:caps w:val="0"/>
          <w:smallCaps w:val="0"/>
          <w:noProof w:val="0"/>
          <w:color w:val="000000" w:themeColor="text1" w:themeTint="FF" w:themeShade="FF"/>
          <w:sz w:val="24"/>
          <w:szCs w:val="24"/>
          <w:lang w:val="en-US"/>
        </w:rPr>
        <w:t>his sets the scene for this piece of research</w:t>
      </w:r>
      <w:r w:rsidRPr="11CAB0F5" w:rsidR="63D2209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1A5AAFF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559DD47F" w:rsidP="11CAB0F5" w:rsidRDefault="559DD47F" w14:paraId="59D9C65E" w14:textId="191A7D04">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Wales has looked internationally in considering features of highly effective and high performing school systems. In doing so, it </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appears to have</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garnered evidence to support high volumes of transformation across the system and high value on progressively developing towards a self-improving system through using the readily available human resources</w:t>
      </w:r>
      <w:r w:rsidRPr="11CAB0F5" w:rsidR="0AC1E9F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(Evans)</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Collaboration can be considered a sensible mechanism; one that </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facilitates</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transfer within and across schools. However, there is not yet a body of empirical evidence that supports the impact of this collaboration ‘push’ across the system in Wales. While Wales can, and does, draw on national and international research, there are often wider factors that potentially make the context too dissimilar to apply findings without alteration or adaptation. Hudson et al (2019) rigorously discuss the policy implementation gap and </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how</w:t>
      </w:r>
      <w:r w:rsidRPr="11CAB0F5" w:rsidR="5E0CDD9F">
        <w:rPr>
          <w:rFonts w:ascii="Calibri" w:hAnsi="Calibri" w:eastAsia="Calibri" w:cs="Calibri"/>
          <w:b w:val="0"/>
          <w:bCs w:val="0"/>
          <w:i w:val="0"/>
          <w:iCs w:val="0"/>
          <w:caps w:val="0"/>
          <w:smallCaps w:val="0"/>
          <w:noProof w:val="0"/>
          <w:color w:val="000000" w:themeColor="text1" w:themeTint="FF" w:themeShade="FF"/>
          <w:sz w:val="24"/>
          <w:szCs w:val="24"/>
          <w:lang w:val="en-US"/>
        </w:rPr>
        <w:t>this</w:t>
      </w:r>
      <w:r w:rsidRPr="11CAB0F5" w:rsidR="5E0CDD9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leads to</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policies </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fail</w:t>
      </w:r>
      <w:r w:rsidRPr="11CAB0F5" w:rsidR="75F380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ing; </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Wales is no exception. Indeed, Dixon (201</w:t>
      </w:r>
      <w:r w:rsidRPr="11CAB0F5" w:rsidR="3BAB8438">
        <w:rPr>
          <w:rFonts w:ascii="Calibri" w:hAnsi="Calibri" w:eastAsia="Calibri" w:cs="Calibri"/>
          <w:b w:val="0"/>
          <w:bCs w:val="0"/>
          <w:i w:val="0"/>
          <w:iCs w:val="0"/>
          <w:caps w:val="0"/>
          <w:smallCaps w:val="0"/>
          <w:noProof w:val="0"/>
          <w:color w:val="000000" w:themeColor="text1" w:themeTint="FF" w:themeShade="FF"/>
          <w:sz w:val="24"/>
          <w:szCs w:val="24"/>
          <w:lang w:val="en-US"/>
        </w:rPr>
        <w:t>6</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laid out the several failures of the Welsh Government in taking policies from other countries</w:t>
      </w:r>
      <w:r w:rsidRPr="11CAB0F5" w:rsidR="6C564B7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attempting</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implementation without </w:t>
      </w:r>
      <w:r w:rsidRPr="11CAB0F5" w:rsidR="6FACCF8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adaptation for the context and therefore </w:t>
      </w:r>
      <w:r w:rsidRPr="11CAB0F5" w:rsidR="6FACCF84">
        <w:rPr>
          <w:rFonts w:ascii="Calibri" w:hAnsi="Calibri" w:eastAsia="Calibri" w:cs="Calibri"/>
          <w:b w:val="0"/>
          <w:bCs w:val="0"/>
          <w:i w:val="0"/>
          <w:iCs w:val="0"/>
          <w:caps w:val="0"/>
          <w:smallCaps w:val="0"/>
          <w:noProof w:val="0"/>
          <w:color w:val="000000" w:themeColor="text1" w:themeTint="FF" w:themeShade="FF"/>
          <w:sz w:val="24"/>
          <w:szCs w:val="24"/>
          <w:lang w:val="en-US"/>
        </w:rPr>
        <w:t>minimising</w:t>
      </w:r>
      <w:r w:rsidRPr="11CAB0F5" w:rsidR="6FACCF8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any positive impacts</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559DD47F" w:rsidP="11CAB0F5" w:rsidRDefault="559DD47F" w14:paraId="0350E9DE" w14:textId="4B33FA1E">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Research findings relating to collaboration even from English ‘</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neighbours</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are difficult to reconcile. The education systems are different in many important ways. England has a selective school system, Wales does not. England has significantly greater per pupil funding than Wales. </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England is awash with structural collaboration through its dominance by multi-academy trusts, Wales has a very small number of executive headteachers</w:t>
      </w:r>
      <w:r w:rsidRPr="11CAB0F5" w:rsidR="0B69B67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(Ainscow</w:t>
      </w:r>
      <w:r w:rsidRPr="11CAB0F5" w:rsidR="2CED3BF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et al, 2019</w:t>
      </w:r>
      <w:r w:rsidRPr="11CAB0F5" w:rsidR="05DD5C56">
        <w:rPr>
          <w:rFonts w:ascii="Calibri" w:hAnsi="Calibri" w:eastAsia="Calibri" w:cs="Calibri"/>
          <w:b w:val="0"/>
          <w:bCs w:val="0"/>
          <w:i w:val="0"/>
          <w:iCs w:val="0"/>
          <w:caps w:val="0"/>
          <w:smallCaps w:val="0"/>
          <w:noProof w:val="0"/>
          <w:color w:val="000000" w:themeColor="text1" w:themeTint="FF" w:themeShade="FF"/>
          <w:sz w:val="24"/>
          <w:szCs w:val="24"/>
          <w:lang w:val="en-US"/>
        </w:rPr>
        <w:t>; Sibieta, 2024</w:t>
      </w:r>
      <w:r w:rsidRPr="11CAB0F5" w:rsidR="2CED3BF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These few examples make important suggestions as to how research into England is not as applicable to Wales and </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demonstrate</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further that international research outcomes can inform but may not be applied.</w:t>
      </w:r>
    </w:p>
    <w:p w:rsidR="4155C6D8" w:rsidP="11CAB0F5" w:rsidRDefault="4155C6D8" w14:paraId="34761B0E" w14:textId="25E83A95">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4155C6D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'Doing collaboration’ and implementing the principles of </w:t>
      </w:r>
      <w:r w:rsidRPr="11CAB0F5" w:rsidR="4155C6D8">
        <w:rPr>
          <w:rFonts w:ascii="Calibri" w:hAnsi="Calibri" w:eastAsia="Calibri" w:cs="Calibri"/>
          <w:b w:val="0"/>
          <w:bCs w:val="0"/>
          <w:i w:val="0"/>
          <w:iCs w:val="0"/>
          <w:caps w:val="0"/>
          <w:smallCaps w:val="0"/>
          <w:noProof w:val="0"/>
          <w:color w:val="000000" w:themeColor="text1" w:themeTint="FF" w:themeShade="FF"/>
          <w:sz w:val="24"/>
          <w:szCs w:val="24"/>
          <w:lang w:val="en-US"/>
        </w:rPr>
        <w:t>various types</w:t>
      </w:r>
      <w:r w:rsidRPr="11CAB0F5" w:rsidR="4155C6D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collaboration all have significant cost implications which can be increasingly </w:t>
      </w:r>
      <w:r w:rsidRPr="11CAB0F5" w:rsidR="4A310381">
        <w:rPr>
          <w:rFonts w:ascii="Calibri" w:hAnsi="Calibri" w:eastAsia="Calibri" w:cs="Calibri"/>
          <w:b w:val="0"/>
          <w:bCs w:val="0"/>
          <w:i w:val="0"/>
          <w:iCs w:val="0"/>
          <w:caps w:val="0"/>
          <w:smallCaps w:val="0"/>
          <w:noProof w:val="0"/>
          <w:color w:val="000000" w:themeColor="text1" w:themeTint="FF" w:themeShade="FF"/>
          <w:sz w:val="24"/>
          <w:szCs w:val="24"/>
          <w:lang w:val="en-US"/>
        </w:rPr>
        <w:t>difficult</w:t>
      </w:r>
      <w:r w:rsidRPr="11CAB0F5" w:rsidR="4155C6D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accommodate given the </w:t>
      </w:r>
      <w:r w:rsidRPr="11CAB0F5" w:rsidR="4155C6D8">
        <w:rPr>
          <w:rFonts w:ascii="Calibri" w:hAnsi="Calibri" w:eastAsia="Calibri" w:cs="Calibri"/>
          <w:b w:val="0"/>
          <w:bCs w:val="0"/>
          <w:i w:val="0"/>
          <w:iCs w:val="0"/>
          <w:caps w:val="0"/>
          <w:smallCaps w:val="0"/>
          <w:noProof w:val="0"/>
          <w:color w:val="000000" w:themeColor="text1" w:themeTint="FF" w:themeShade="FF"/>
          <w:sz w:val="24"/>
          <w:szCs w:val="24"/>
          <w:lang w:val="en-US"/>
        </w:rPr>
        <w:t>relative</w:t>
      </w:r>
      <w:r w:rsidRPr="11CAB0F5" w:rsidR="3F916CA3">
        <w:rPr>
          <w:rFonts w:ascii="Calibri" w:hAnsi="Calibri" w:eastAsia="Calibri" w:cs="Calibri"/>
          <w:b w:val="0"/>
          <w:bCs w:val="0"/>
          <w:i w:val="0"/>
          <w:iCs w:val="0"/>
          <w:caps w:val="0"/>
          <w:smallCaps w:val="0"/>
          <w:noProof w:val="0"/>
          <w:color w:val="000000" w:themeColor="text1" w:themeTint="FF" w:themeShade="FF"/>
          <w:sz w:val="24"/>
          <w:szCs w:val="24"/>
          <w:lang w:val="en-US"/>
        </w:rPr>
        <w:t>ly challenging</w:t>
      </w:r>
      <w:r w:rsidRPr="11CAB0F5" w:rsidR="3F916C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budget scenarios.</w:t>
      </w:r>
      <w:r w:rsidRPr="11CAB0F5" w:rsidR="4A31038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Headteachers across Wales are considering budgets ‘line-by-line' to carefully examine whether costs can be removed, reduced or better value for money can be achieved. </w:t>
      </w:r>
      <w:r w:rsidRPr="11CAB0F5" w:rsidR="6674BABA">
        <w:rPr>
          <w:rFonts w:ascii="Calibri" w:hAnsi="Calibri" w:eastAsia="Calibri" w:cs="Calibri"/>
          <w:b w:val="0"/>
          <w:bCs w:val="0"/>
          <w:i w:val="0"/>
          <w:iCs w:val="0"/>
          <w:caps w:val="0"/>
          <w:smallCaps w:val="0"/>
          <w:noProof w:val="0"/>
          <w:color w:val="000000" w:themeColor="text1" w:themeTint="FF" w:themeShade="FF"/>
          <w:sz w:val="24"/>
          <w:szCs w:val="24"/>
          <w:lang w:val="en-US"/>
        </w:rPr>
        <w:t>Harris and Jones (2022) outline that the</w:t>
      </w:r>
      <w:r w:rsidRPr="11CAB0F5" w:rsidR="3C3CA1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amount of</w:t>
      </w:r>
      <w:r w:rsidRPr="11CAB0F5" w:rsidR="6674BAB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w:t>
      </w:r>
      <w:r w:rsidRPr="11CAB0F5" w:rsidR="7B2D079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narrative of collaboration and collaborative activity </w:t>
      </w:r>
      <w:r w:rsidRPr="11CAB0F5" w:rsidR="362909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far outweighs the available empirical findings examining impact. </w:t>
      </w:r>
      <w:r w:rsidRPr="11CAB0F5" w:rsidR="24C5F193">
        <w:rPr>
          <w:rFonts w:ascii="Calibri" w:hAnsi="Calibri" w:eastAsia="Calibri" w:cs="Calibri"/>
          <w:b w:val="0"/>
          <w:bCs w:val="0"/>
          <w:i w:val="0"/>
          <w:iCs w:val="0"/>
          <w:caps w:val="0"/>
          <w:smallCaps w:val="0"/>
          <w:noProof w:val="0"/>
          <w:color w:val="000000" w:themeColor="text1" w:themeTint="FF" w:themeShade="FF"/>
          <w:sz w:val="24"/>
          <w:szCs w:val="24"/>
          <w:lang w:val="en-US"/>
        </w:rPr>
        <w:t>The same question, therefore, has to be asked of collaboration; does it provide value for money?</w:t>
      </w:r>
      <w:r w:rsidRPr="11CAB0F5" w:rsidR="24C5F19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24C5F193">
        <w:rPr>
          <w:rFonts w:ascii="Calibri" w:hAnsi="Calibri" w:eastAsia="Calibri" w:cs="Calibri"/>
          <w:b w:val="0"/>
          <w:bCs w:val="0"/>
          <w:i w:val="0"/>
          <w:iCs w:val="0"/>
          <w:caps w:val="0"/>
          <w:smallCaps w:val="0"/>
          <w:noProof w:val="0"/>
          <w:color w:val="000000" w:themeColor="text1" w:themeTint="FF" w:themeShade="FF"/>
          <w:sz w:val="24"/>
          <w:szCs w:val="24"/>
          <w:lang w:val="en-US"/>
        </w:rPr>
        <w:t>What is the impact of the collaborative work that has been undertaken?</w:t>
      </w:r>
    </w:p>
    <w:p w:rsidR="559DD47F" w:rsidP="11CAB0F5" w:rsidRDefault="559DD47F" w14:paraId="362ED823" w14:textId="0EE96542">
      <w:pPr>
        <w:spacing w:before="0" w:beforeAutospacing="off" w:after="0" w:afterAutospacing="off" w:line="276" w:lineRule="auto"/>
        <w:ind w:firstLine="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The purpose of this research study therefore was to consider current research into collaboration in school setting</w:t>
      </w:r>
      <w:r w:rsidRPr="11CAB0F5" w:rsidR="24045C61">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determine</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whether it has an impact on individual teachers in terms of their job satisfaction, their self-perception of progressing their professional practice</w:t>
      </w:r>
      <w:r w:rsidRPr="11CAB0F5" w:rsidR="702F80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(referred to as professional improvement)</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and consideration of leaving the profession</w:t>
      </w:r>
      <w:r w:rsidRPr="11CAB0F5" w:rsidR="559DD4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11CAB0F5" w:rsidP="11CAB0F5" w:rsidRDefault="11CAB0F5" w14:paraId="4641749E" w14:textId="3A90685C">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1"/>
          <w:iCs w:val="1"/>
          <w:caps w:val="0"/>
          <w:smallCaps w:val="0"/>
          <w:noProof w:val="0"/>
          <w:color w:val="000000" w:themeColor="text1" w:themeTint="FF" w:themeShade="FF"/>
          <w:sz w:val="24"/>
          <w:szCs w:val="24"/>
          <w:lang w:val="en-US"/>
        </w:rPr>
      </w:pPr>
    </w:p>
    <w:p w:rsidR="2810B309" w:rsidP="11CAB0F5" w:rsidRDefault="2810B309" w14:paraId="5BA306E0" w14:textId="23ABE405">
      <w:pPr>
        <w:spacing w:before="0" w:beforeAutospacing="off" w:after="160" w:afterAutospacing="off" w:line="276" w:lineRule="auto"/>
        <w:ind w:left="0" w:right="0"/>
        <w:jc w:val="left"/>
        <w:rPr>
          <w:rFonts w:ascii="Calibri" w:hAnsi="Calibri" w:eastAsia="Calibri" w:cs="Calibri"/>
          <w:b w:val="1"/>
          <w:bCs w:val="1"/>
          <w:i w:val="0"/>
          <w:iCs w:val="0"/>
          <w:caps w:val="0"/>
          <w:smallCaps w:val="0"/>
          <w:noProof w:val="0"/>
          <w:color w:val="000000" w:themeColor="text1" w:themeTint="FF" w:themeShade="FF"/>
          <w:sz w:val="24"/>
          <w:szCs w:val="24"/>
          <w:lang w:val="en-US"/>
        </w:rPr>
      </w:pPr>
      <w:r w:rsidRPr="11CAB0F5" w:rsidR="2810B309">
        <w:rPr>
          <w:rFonts w:ascii="Calibri" w:hAnsi="Calibri" w:eastAsia="Calibri" w:cs="Calibri"/>
          <w:b w:val="1"/>
          <w:bCs w:val="1"/>
          <w:i w:val="0"/>
          <w:iCs w:val="0"/>
          <w:caps w:val="0"/>
          <w:smallCaps w:val="0"/>
          <w:noProof w:val="0"/>
          <w:color w:val="000000" w:themeColor="text1" w:themeTint="FF" w:themeShade="FF"/>
          <w:sz w:val="24"/>
          <w:szCs w:val="24"/>
          <w:lang w:val="en-US"/>
        </w:rPr>
        <w:t>Literature review</w:t>
      </w:r>
    </w:p>
    <w:p w:rsidR="51670A38" w:rsidP="11CAB0F5" w:rsidRDefault="51670A38" w14:paraId="472BE03E" w14:textId="718252DA">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51670A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Collaboration, as a mechanism for enabling change and </w:t>
      </w:r>
      <w:r w:rsidRPr="11CAB0F5" w:rsidR="51670A38">
        <w:rPr>
          <w:rFonts w:ascii="Calibri" w:hAnsi="Calibri" w:eastAsia="Calibri" w:cs="Calibri"/>
          <w:b w:val="0"/>
          <w:bCs w:val="0"/>
          <w:i w:val="0"/>
          <w:iCs w:val="0"/>
          <w:caps w:val="0"/>
          <w:smallCaps w:val="0"/>
          <w:noProof w:val="0"/>
          <w:color w:val="000000" w:themeColor="text1" w:themeTint="FF" w:themeShade="FF"/>
          <w:sz w:val="24"/>
          <w:szCs w:val="24"/>
          <w:lang w:val="en-US"/>
        </w:rPr>
        <w:t>development</w:t>
      </w:r>
      <w:r w:rsidRPr="11CAB0F5" w:rsidR="51670A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has </w:t>
      </w:r>
      <w:r w:rsidRPr="11CAB0F5" w:rsidR="0DFEA139">
        <w:rPr>
          <w:rFonts w:ascii="Calibri" w:hAnsi="Calibri" w:eastAsia="Calibri" w:cs="Calibri"/>
          <w:b w:val="0"/>
          <w:bCs w:val="0"/>
          <w:i w:val="0"/>
          <w:iCs w:val="0"/>
          <w:caps w:val="0"/>
          <w:smallCaps w:val="0"/>
          <w:noProof w:val="0"/>
          <w:color w:val="000000" w:themeColor="text1" w:themeTint="FF" w:themeShade="FF"/>
          <w:sz w:val="24"/>
          <w:szCs w:val="24"/>
          <w:lang w:val="en-US"/>
        </w:rPr>
        <w:t>held a central presence</w:t>
      </w:r>
      <w:r w:rsidRPr="11CAB0F5" w:rsidR="51670A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the </w:t>
      </w:r>
      <w:r w:rsidRPr="11CAB0F5" w:rsidR="58F0ACFD">
        <w:rPr>
          <w:rFonts w:ascii="Calibri" w:hAnsi="Calibri" w:eastAsia="Calibri" w:cs="Calibri"/>
          <w:b w:val="0"/>
          <w:bCs w:val="0"/>
          <w:i w:val="0"/>
          <w:iCs w:val="0"/>
          <w:caps w:val="0"/>
          <w:smallCaps w:val="0"/>
          <w:noProof w:val="0"/>
          <w:color w:val="000000" w:themeColor="text1" w:themeTint="FF" w:themeShade="FF"/>
          <w:sz w:val="24"/>
          <w:szCs w:val="24"/>
          <w:lang w:val="en-US"/>
        </w:rPr>
        <w:t>transformations seen over the past decade</w:t>
      </w:r>
      <w:r w:rsidRPr="11CAB0F5" w:rsidR="0118E70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can be seen in </w:t>
      </w:r>
      <w:r w:rsidRPr="11CAB0F5" w:rsidR="0118E70B">
        <w:rPr>
          <w:rFonts w:ascii="Calibri" w:hAnsi="Calibri" w:eastAsia="Calibri" w:cs="Calibri"/>
          <w:b w:val="0"/>
          <w:bCs w:val="0"/>
          <w:i w:val="0"/>
          <w:iCs w:val="0"/>
          <w:caps w:val="0"/>
          <w:smallCaps w:val="0"/>
          <w:noProof w:val="0"/>
          <w:color w:val="000000" w:themeColor="text1" w:themeTint="FF" w:themeShade="FF"/>
          <w:sz w:val="24"/>
          <w:szCs w:val="24"/>
          <w:lang w:val="en-US"/>
        </w:rPr>
        <w:t>initial</w:t>
      </w:r>
      <w:r w:rsidRPr="11CAB0F5" w:rsidR="0118E70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teacher education </w:t>
      </w:r>
      <w:r w:rsidRPr="11CAB0F5" w:rsidR="0118E70B">
        <w:rPr>
          <w:rFonts w:ascii="Calibri" w:hAnsi="Calibri" w:eastAsia="Calibri" w:cs="Calibri"/>
          <w:b w:val="0"/>
          <w:bCs w:val="0"/>
          <w:i w:val="0"/>
          <w:iCs w:val="0"/>
          <w:caps w:val="0"/>
          <w:smallCaps w:val="0"/>
          <w:noProof w:val="0"/>
          <w:color w:val="000000" w:themeColor="text1" w:themeTint="FF" w:themeShade="FF"/>
          <w:sz w:val="24"/>
          <w:szCs w:val="24"/>
          <w:lang w:val="en-US"/>
        </w:rPr>
        <w:t>programmes</w:t>
      </w:r>
      <w:r w:rsidRPr="11CAB0F5" w:rsidR="0118E70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0118E70B">
        <w:rPr>
          <w:rFonts w:ascii="Calibri" w:hAnsi="Calibri" w:eastAsia="Calibri" w:cs="Calibri"/>
          <w:b w:val="0"/>
          <w:bCs w:val="0"/>
          <w:i w:val="0"/>
          <w:iCs w:val="0"/>
          <w:caps w:val="0"/>
          <w:smallCaps w:val="0"/>
          <w:noProof w:val="0"/>
          <w:color w:val="000000" w:themeColor="text1" w:themeTint="FF" w:themeShade="FF"/>
          <w:sz w:val="24"/>
          <w:szCs w:val="24"/>
          <w:lang w:val="en-US"/>
        </w:rPr>
        <w:t>impacting</w:t>
      </w:r>
      <w:r w:rsidRPr="11CAB0F5" w:rsidR="0118E70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individual teachers through the revisions to the Professional Teaching Standards (Welsh </w:t>
      </w:r>
      <w:r w:rsidRPr="11CAB0F5" w:rsidR="6F2E20C5">
        <w:rPr>
          <w:rFonts w:ascii="Calibri" w:hAnsi="Calibri" w:eastAsia="Calibri" w:cs="Calibri"/>
          <w:b w:val="0"/>
          <w:bCs w:val="0"/>
          <w:i w:val="0"/>
          <w:iCs w:val="0"/>
          <w:caps w:val="0"/>
          <w:smallCaps w:val="0"/>
          <w:noProof w:val="0"/>
          <w:color w:val="000000" w:themeColor="text1" w:themeTint="FF" w:themeShade="FF"/>
          <w:sz w:val="24"/>
          <w:szCs w:val="24"/>
          <w:lang w:val="en-US"/>
        </w:rPr>
        <w:t>Government</w:t>
      </w:r>
      <w:r w:rsidRPr="11CAB0F5" w:rsidR="0118E70B">
        <w:rPr>
          <w:rFonts w:ascii="Calibri" w:hAnsi="Calibri" w:eastAsia="Calibri" w:cs="Calibri"/>
          <w:b w:val="0"/>
          <w:bCs w:val="0"/>
          <w:i w:val="0"/>
          <w:iCs w:val="0"/>
          <w:caps w:val="0"/>
          <w:smallCaps w:val="0"/>
          <w:noProof w:val="0"/>
          <w:color w:val="000000" w:themeColor="text1" w:themeTint="FF" w:themeShade="FF"/>
          <w:sz w:val="24"/>
          <w:szCs w:val="24"/>
          <w:lang w:val="en-US"/>
        </w:rPr>
        <w:t>, 2019)</w:t>
      </w:r>
      <w:r w:rsidRPr="11CAB0F5" w:rsidR="040C5F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is </w:t>
      </w:r>
      <w:r w:rsidRPr="11CAB0F5" w:rsidR="040C5F12">
        <w:rPr>
          <w:rFonts w:ascii="Calibri" w:hAnsi="Calibri" w:eastAsia="Calibri" w:cs="Calibri"/>
          <w:b w:val="0"/>
          <w:bCs w:val="0"/>
          <w:i w:val="0"/>
          <w:iCs w:val="0"/>
          <w:caps w:val="0"/>
          <w:smallCaps w:val="0"/>
          <w:noProof w:val="0"/>
          <w:color w:val="000000" w:themeColor="text1" w:themeTint="FF" w:themeShade="FF"/>
          <w:sz w:val="24"/>
          <w:szCs w:val="24"/>
          <w:lang w:val="en-US"/>
        </w:rPr>
        <w:t>emerging</w:t>
      </w:r>
      <w:r w:rsidRPr="11CAB0F5" w:rsidR="040C5F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the 22 local authorieities’ response to the Welsh Government directive for collaborative working and learning in response to the middle tier review </w:t>
      </w:r>
      <w:r w:rsidRPr="11CAB0F5" w:rsidR="040C5F12">
        <w:rPr>
          <w:rFonts w:ascii="Calibri" w:hAnsi="Calibri" w:eastAsia="Calibri" w:cs="Calibri"/>
          <w:b w:val="0"/>
          <w:bCs w:val="0"/>
          <w:i w:val="0"/>
          <w:iCs w:val="0"/>
          <w:caps w:val="0"/>
          <w:smallCaps w:val="0"/>
          <w:noProof w:val="0"/>
          <w:color w:val="000000" w:themeColor="text1" w:themeTint="FF" w:themeShade="FF"/>
          <w:sz w:val="24"/>
          <w:szCs w:val="24"/>
          <w:lang w:val="en-US"/>
        </w:rPr>
        <w:t>( )</w:t>
      </w:r>
      <w:r w:rsidRPr="11CAB0F5" w:rsidR="040C5F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which will see school improvement </w:t>
      </w:r>
      <w:r w:rsidRPr="11CAB0F5" w:rsidR="73F1DE43">
        <w:rPr>
          <w:rFonts w:ascii="Calibri" w:hAnsi="Calibri" w:eastAsia="Calibri" w:cs="Calibri"/>
          <w:b w:val="0"/>
          <w:bCs w:val="0"/>
          <w:i w:val="0"/>
          <w:iCs w:val="0"/>
          <w:caps w:val="0"/>
          <w:smallCaps w:val="0"/>
          <w:noProof w:val="0"/>
          <w:color w:val="000000" w:themeColor="text1" w:themeTint="FF" w:themeShade="FF"/>
          <w:sz w:val="24"/>
          <w:szCs w:val="24"/>
          <w:lang w:val="en-US"/>
        </w:rPr>
        <w:t>advisory function</w:t>
      </w:r>
      <w:r w:rsidRPr="11CAB0F5" w:rsidR="040C5F12">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11CAB0F5" w:rsidR="73F1DE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sitting with schools rather than external partners. It can also be seen at </w:t>
      </w:r>
      <w:r w:rsidRPr="11CAB0F5" w:rsidR="73F1DE43">
        <w:rPr>
          <w:rFonts w:ascii="Calibri" w:hAnsi="Calibri" w:eastAsia="Calibri" w:cs="Calibri"/>
          <w:b w:val="0"/>
          <w:bCs w:val="0"/>
          <w:i w:val="0"/>
          <w:iCs w:val="0"/>
          <w:caps w:val="0"/>
          <w:smallCaps w:val="0"/>
          <w:noProof w:val="0"/>
          <w:color w:val="000000" w:themeColor="text1" w:themeTint="FF" w:themeShade="FF"/>
          <w:sz w:val="24"/>
          <w:szCs w:val="24"/>
          <w:lang w:val="en-US"/>
        </w:rPr>
        <w:t>whole system</w:t>
      </w:r>
      <w:r w:rsidRPr="11CAB0F5" w:rsidR="73F1DE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level, </w:t>
      </w:r>
      <w:r w:rsidRPr="11CAB0F5" w:rsidR="73F1DE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working </w:t>
      </w:r>
      <w:r w:rsidRPr="11CAB0F5" w:rsidR="51670A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51670A38">
        <w:rPr>
          <w:rFonts w:ascii="Calibri" w:hAnsi="Calibri" w:eastAsia="Calibri" w:cs="Calibri"/>
          <w:b w:val="0"/>
          <w:bCs w:val="0"/>
          <w:i w:val="0"/>
          <w:iCs w:val="0"/>
          <w:caps w:val="0"/>
          <w:smallCaps w:val="0"/>
          <w:noProof w:val="0"/>
          <w:color w:val="000000" w:themeColor="text1" w:themeTint="FF" w:themeShade="FF"/>
          <w:sz w:val="24"/>
          <w:szCs w:val="24"/>
          <w:lang w:val="en-US"/>
        </w:rPr>
        <w:t>internationally</w:t>
      </w:r>
      <w:r w:rsidRPr="11CAB0F5" w:rsidR="51670A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614C592B">
        <w:rPr>
          <w:rFonts w:ascii="Calibri" w:hAnsi="Calibri" w:eastAsia="Calibri" w:cs="Calibri"/>
          <w:b w:val="0"/>
          <w:bCs w:val="0"/>
          <w:i w:val="0"/>
          <w:iCs w:val="0"/>
          <w:caps w:val="0"/>
          <w:smallCaps w:val="0"/>
          <w:noProof w:val="0"/>
          <w:color w:val="000000" w:themeColor="text1" w:themeTint="FF" w:themeShade="FF"/>
          <w:sz w:val="24"/>
          <w:szCs w:val="24"/>
          <w:lang w:val="en-US"/>
        </w:rPr>
        <w:t>to</w:t>
      </w:r>
      <w:r w:rsidRPr="11CAB0F5" w:rsidR="51670A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6BBCD867">
        <w:rPr>
          <w:rFonts w:ascii="Calibri" w:hAnsi="Calibri" w:eastAsia="Calibri" w:cs="Calibri"/>
          <w:b w:val="0"/>
          <w:bCs w:val="0"/>
          <w:i w:val="0"/>
          <w:iCs w:val="0"/>
          <w:caps w:val="0"/>
          <w:smallCaps w:val="0"/>
          <w:noProof w:val="0"/>
          <w:color w:val="000000" w:themeColor="text1" w:themeTint="FF" w:themeShade="FF"/>
          <w:sz w:val="24"/>
          <w:szCs w:val="24"/>
          <w:lang w:val="en-US"/>
        </w:rPr>
        <w:t>inform</w:t>
      </w:r>
      <w:r w:rsidRPr="11CAB0F5" w:rsidR="51670A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policy and practice </w:t>
      </w:r>
      <w:r w:rsidRPr="11CAB0F5" w:rsidR="0329659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through engaging with a wider variety of experts, researchers, other </w:t>
      </w:r>
      <w:r w:rsidRPr="11CAB0F5" w:rsidR="03296593">
        <w:rPr>
          <w:rFonts w:ascii="Calibri" w:hAnsi="Calibri" w:eastAsia="Calibri" w:cs="Calibri"/>
          <w:b w:val="0"/>
          <w:bCs w:val="0"/>
          <w:i w:val="0"/>
          <w:iCs w:val="0"/>
          <w:caps w:val="0"/>
          <w:smallCaps w:val="0"/>
          <w:noProof w:val="0"/>
          <w:color w:val="000000" w:themeColor="text1" w:themeTint="FF" w:themeShade="FF"/>
          <w:sz w:val="24"/>
          <w:szCs w:val="24"/>
          <w:lang w:val="en-US"/>
        </w:rPr>
        <w:t>organisations</w:t>
      </w:r>
      <w:r w:rsidRPr="11CAB0F5" w:rsidR="0329659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other education systems than previously </w:t>
      </w:r>
      <w:r w:rsidRPr="11CAB0F5" w:rsidR="51670A38">
        <w:rPr>
          <w:rFonts w:ascii="Calibri" w:hAnsi="Calibri" w:eastAsia="Calibri" w:cs="Calibri"/>
          <w:b w:val="0"/>
          <w:bCs w:val="0"/>
          <w:i w:val="0"/>
          <w:iCs w:val="0"/>
          <w:caps w:val="0"/>
          <w:smallCaps w:val="0"/>
          <w:noProof w:val="0"/>
          <w:color w:val="000000" w:themeColor="text1" w:themeTint="FF" w:themeShade="FF"/>
          <w:sz w:val="24"/>
          <w:szCs w:val="24"/>
          <w:lang w:val="en-US"/>
        </w:rPr>
        <w:t>(Kools and Stoll, 2017)</w:t>
      </w:r>
      <w:r w:rsidRPr="11CAB0F5" w:rsidR="51670A38">
        <w:rPr>
          <w:rFonts w:ascii="Calibri" w:hAnsi="Calibri" w:eastAsia="Calibri" w:cs="Calibri"/>
          <w:b w:val="0"/>
          <w:bCs w:val="0"/>
          <w:i w:val="0"/>
          <w:iCs w:val="0"/>
          <w:caps w:val="0"/>
          <w:smallCaps w:val="0"/>
          <w:noProof w:val="0"/>
          <w:color w:val="000000" w:themeColor="text1" w:themeTint="FF" w:themeShade="FF"/>
          <w:sz w:val="24"/>
          <w:szCs w:val="24"/>
          <w:lang w:val="en-US"/>
        </w:rPr>
        <w:t>. There are, however, many factors that could be considered ‘opposing forces’ whether i</w:t>
      </w:r>
      <w:r w:rsidRPr="11CAB0F5" w:rsidR="6DC5BB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ntentionally meaning to or not. Wales is a small country, and its </w:t>
      </w:r>
      <w:r w:rsidRPr="11CAB0F5" w:rsidR="6DC5BBD7">
        <w:rPr>
          <w:rFonts w:ascii="Calibri" w:hAnsi="Calibri" w:eastAsia="Calibri" w:cs="Calibri"/>
          <w:b w:val="0"/>
          <w:bCs w:val="0"/>
          <w:i w:val="0"/>
          <w:iCs w:val="0"/>
          <w:caps w:val="0"/>
          <w:smallCaps w:val="0"/>
          <w:noProof w:val="0"/>
          <w:color w:val="000000" w:themeColor="text1" w:themeTint="FF" w:themeShade="FF"/>
          <w:sz w:val="24"/>
          <w:szCs w:val="24"/>
          <w:lang w:val="en-US"/>
        </w:rPr>
        <w:t>capacity</w:t>
      </w:r>
      <w:r w:rsidRPr="11CAB0F5" w:rsidR="6DC5BB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respond to the scale of </w:t>
      </w:r>
      <w:r w:rsidRPr="11CAB0F5" w:rsidR="0F79C6BB">
        <w:rPr>
          <w:rFonts w:ascii="Calibri" w:hAnsi="Calibri" w:eastAsia="Calibri" w:cs="Calibri"/>
          <w:b w:val="0"/>
          <w:bCs w:val="0"/>
          <w:i w:val="0"/>
          <w:iCs w:val="0"/>
          <w:caps w:val="0"/>
          <w:smallCaps w:val="0"/>
          <w:noProof w:val="0"/>
          <w:color w:val="000000" w:themeColor="text1" w:themeTint="FF" w:themeShade="FF"/>
          <w:sz w:val="24"/>
          <w:szCs w:val="24"/>
          <w:lang w:val="en-US"/>
        </w:rPr>
        <w:t>transformation</w:t>
      </w:r>
      <w:r w:rsidRPr="11CAB0F5" w:rsidR="6DC5BB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questionable. Indeed, the system bemoans the rapidly shifting landscape within Welsh education and trade unions are increasingly ‘noisy’ about the pace of implementation and the expectations for individuals through to wider networks with the lack of resou</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rce available.</w:t>
      </w:r>
    </w:p>
    <w:p w:rsidR="35CDD3A9" w:rsidP="11CAB0F5" w:rsidRDefault="35CDD3A9" w14:paraId="7A2701B3" w14:textId="1DDB612D">
      <w:pPr>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With such </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significant change</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there are notable challenges to implementation at various levels in the system. </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Welsh</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Government, in commissioning international researchers to review the system, </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were</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informed that progress was </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evident</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only two of </w:t>
      </w:r>
      <w:r w:rsidRPr="11CAB0F5" w:rsidR="12F91CC7">
        <w:rPr>
          <w:rFonts w:ascii="Calibri" w:hAnsi="Calibri" w:eastAsia="Calibri" w:cs="Calibri"/>
          <w:b w:val="0"/>
          <w:bCs w:val="0"/>
          <w:i w:val="0"/>
          <w:iCs w:val="0"/>
          <w:caps w:val="0"/>
          <w:smallCaps w:val="0"/>
          <w:noProof w:val="0"/>
          <w:color w:val="000000" w:themeColor="text1" w:themeTint="FF" w:themeShade="FF"/>
          <w:sz w:val="24"/>
          <w:szCs w:val="24"/>
          <w:lang w:val="en-US"/>
        </w:rPr>
        <w:t>seven</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markers set out in the ‘Schools as learning </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organisations’</w:t>
      </w:r>
      <w:r w:rsidRPr="11CAB0F5" w:rsidR="35CDD3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framework document (ref</w:t>
      </w:r>
      <w:r w:rsidRPr="11CAB0F5" w:rsidR="7DF28A70">
        <w:rPr>
          <w:rFonts w:ascii="Calibri" w:hAnsi="Calibri" w:eastAsia="Calibri" w:cs="Calibri"/>
          <w:b w:val="0"/>
          <w:bCs w:val="0"/>
          <w:i w:val="0"/>
          <w:iCs w:val="0"/>
          <w:caps w:val="0"/>
          <w:smallCaps w:val="0"/>
          <w:noProof w:val="0"/>
          <w:color w:val="000000" w:themeColor="text1" w:themeTint="FF" w:themeShade="FF"/>
          <w:sz w:val="24"/>
          <w:szCs w:val="24"/>
          <w:lang w:val="en-US"/>
        </w:rPr>
        <w:t>erence)</w:t>
      </w:r>
      <w:r w:rsidRPr="11CAB0F5" w:rsidR="49DC8A59">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9DC8A59" w:rsidP="11CAB0F5" w:rsidRDefault="49DC8A59" w14:paraId="5E3EA420" w14:textId="619DB16B">
      <w:pPr>
        <w:spacing w:line="276" w:lineRule="auto"/>
        <w:jc w:val="left"/>
        <w:rPr>
          <w:rFonts w:ascii="Calibri" w:hAnsi="Calibri" w:eastAsia="Calibri" w:cs="Calibri"/>
          <w:noProof w:val="0"/>
          <w:sz w:val="24"/>
          <w:szCs w:val="24"/>
          <w:lang w:val="en-US"/>
        </w:rPr>
      </w:pPr>
      <w:r w:rsidRPr="11CAB0F5" w:rsidR="49DC8A5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With such significant and rapid change, it seems </w:t>
      </w:r>
      <w:r w:rsidRPr="11CAB0F5" w:rsidR="49DC8A59">
        <w:rPr>
          <w:rFonts w:ascii="Calibri" w:hAnsi="Calibri" w:eastAsia="Calibri" w:cs="Calibri"/>
          <w:b w:val="0"/>
          <w:bCs w:val="0"/>
          <w:i w:val="0"/>
          <w:iCs w:val="0"/>
          <w:caps w:val="0"/>
          <w:smallCaps w:val="0"/>
          <w:noProof w:val="0"/>
          <w:color w:val="000000" w:themeColor="text1" w:themeTint="FF" w:themeShade="FF"/>
          <w:sz w:val="24"/>
          <w:szCs w:val="24"/>
          <w:lang w:val="en-US"/>
        </w:rPr>
        <w:t>somewhat inevitable</w:t>
      </w:r>
      <w:r w:rsidRPr="11CAB0F5" w:rsidR="49DC8A5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there will be sizable variation in what ‘collaboration’ is, what it does, what it looks like</w:t>
      </w:r>
      <w:r w:rsidRPr="11CAB0F5" w:rsidR="370760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how it is done. </w:t>
      </w:r>
      <w:r w:rsidRPr="11CAB0F5" w:rsidR="20A0DFC0">
        <w:rPr>
          <w:rFonts w:ascii="Calibri" w:hAnsi="Calibri" w:eastAsia="Calibri" w:cs="Calibri"/>
          <w:b w:val="0"/>
          <w:bCs w:val="0"/>
          <w:i w:val="0"/>
          <w:iCs w:val="0"/>
          <w:caps w:val="0"/>
          <w:smallCaps w:val="0"/>
          <w:noProof w:val="0"/>
          <w:color w:val="000000" w:themeColor="text1" w:themeTint="FF" w:themeShade="FF"/>
          <w:sz w:val="24"/>
          <w:szCs w:val="24"/>
          <w:lang w:val="en-US"/>
        </w:rPr>
        <w:t>Empirical findings</w:t>
      </w:r>
      <w:r w:rsidRPr="11CAB0F5" w:rsidR="47FD701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about collaboration in Wales </w:t>
      </w:r>
      <w:r w:rsidRPr="11CAB0F5" w:rsidR="47AC4627">
        <w:rPr>
          <w:rFonts w:ascii="Calibri" w:hAnsi="Calibri" w:eastAsia="Calibri" w:cs="Calibri"/>
          <w:b w:val="0"/>
          <w:bCs w:val="0"/>
          <w:i w:val="0"/>
          <w:iCs w:val="0"/>
          <w:caps w:val="0"/>
          <w:smallCaps w:val="0"/>
          <w:noProof w:val="0"/>
          <w:color w:val="000000" w:themeColor="text1" w:themeTint="FF" w:themeShade="FF"/>
          <w:sz w:val="24"/>
          <w:szCs w:val="24"/>
          <w:lang w:val="en-US"/>
        </w:rPr>
        <w:t>detail</w:t>
      </w:r>
      <w:r w:rsidRPr="11CAB0F5" w:rsidR="47FD701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61E43106">
        <w:rPr>
          <w:rFonts w:ascii="Calibri" w:hAnsi="Calibri" w:eastAsia="Calibri" w:cs="Calibri"/>
          <w:b w:val="0"/>
          <w:bCs w:val="0"/>
          <w:i w:val="0"/>
          <w:iCs w:val="0"/>
          <w:caps w:val="0"/>
          <w:smallCaps w:val="0"/>
          <w:noProof w:val="0"/>
          <w:color w:val="000000" w:themeColor="text1" w:themeTint="FF" w:themeShade="FF"/>
          <w:sz w:val="24"/>
          <w:szCs w:val="24"/>
          <w:lang w:val="en-US"/>
        </w:rPr>
        <w:t>a high level</w:t>
      </w:r>
      <w:r w:rsidRPr="11CAB0F5" w:rsidR="61E43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variation both within schools and acros</w:t>
      </w:r>
      <w:r w:rsidRPr="11CAB0F5" w:rsidR="47FD7019">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11CAB0F5" w:rsidR="5AEE30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61E43106">
        <w:rPr>
          <w:rFonts w:ascii="Calibri" w:hAnsi="Calibri" w:eastAsia="Calibri" w:cs="Calibri"/>
          <w:b w:val="0"/>
          <w:bCs w:val="0"/>
          <w:i w:val="0"/>
          <w:iCs w:val="0"/>
          <w:caps w:val="0"/>
          <w:smallCaps w:val="0"/>
          <w:noProof w:val="0"/>
          <w:color w:val="000000" w:themeColor="text1" w:themeTint="FF" w:themeShade="FF"/>
          <w:sz w:val="24"/>
          <w:szCs w:val="24"/>
          <w:lang w:val="en-US"/>
        </w:rPr>
        <w:t>schools (</w:t>
      </w:r>
      <w:r w:rsidRPr="11CAB0F5" w:rsidR="14EFE109">
        <w:rPr>
          <w:rFonts w:ascii="Calibri" w:hAnsi="Calibri" w:eastAsia="Calibri" w:cs="Calibri"/>
          <w:b w:val="0"/>
          <w:bCs w:val="0"/>
          <w:i w:val="0"/>
          <w:iCs w:val="0"/>
          <w:caps w:val="0"/>
          <w:smallCaps w:val="0"/>
          <w:noProof w:val="0"/>
          <w:color w:val="000000" w:themeColor="text1" w:themeTint="FF" w:themeShade="FF"/>
          <w:sz w:val="24"/>
          <w:szCs w:val="24"/>
          <w:lang w:val="en-US"/>
        </w:rPr>
        <w:t>Harris et al, 2017</w:t>
      </w:r>
      <w:r w:rsidRPr="11CAB0F5" w:rsidR="61E4310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664DE9A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it is </w:t>
      </w:r>
      <w:r w:rsidRPr="11CAB0F5" w:rsidR="45123750">
        <w:rPr>
          <w:rFonts w:ascii="Calibri" w:hAnsi="Calibri" w:eastAsia="Calibri" w:cs="Calibri"/>
          <w:b w:val="0"/>
          <w:bCs w:val="0"/>
          <w:i w:val="0"/>
          <w:iCs w:val="0"/>
          <w:caps w:val="0"/>
          <w:smallCaps w:val="0"/>
          <w:noProof w:val="0"/>
          <w:color w:val="000000" w:themeColor="text1" w:themeTint="FF" w:themeShade="FF"/>
          <w:sz w:val="24"/>
          <w:szCs w:val="24"/>
          <w:lang w:val="en-US"/>
        </w:rPr>
        <w:t>therefore</w:t>
      </w:r>
      <w:r w:rsidRPr="11CAB0F5" w:rsidR="664DE9A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more</w:t>
      </w:r>
      <w:r w:rsidRPr="11CAB0F5" w:rsidR="664DE9A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understandable that this has generated a greater volume of descriptive narrative about the types of collaboration rather than as</w:t>
      </w:r>
      <w:r w:rsidRPr="11CAB0F5" w:rsidR="384F55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king </w:t>
      </w:r>
      <w:r w:rsidRPr="11CAB0F5" w:rsidR="664DE9A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its impact (Cordingley, 2015). </w:t>
      </w:r>
      <w:r w:rsidRPr="11CAB0F5" w:rsidR="6855CCF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Much of the available literature on any impact relating to collaboration focuses on the ways in which the teacher creates impact through developing their performance. </w:t>
      </w:r>
      <w:r w:rsidRPr="11CAB0F5" w:rsidR="20F304E2">
        <w:rPr>
          <w:rFonts w:ascii="Calibri" w:hAnsi="Calibri" w:eastAsia="Calibri" w:cs="Calibri"/>
          <w:b w:val="0"/>
          <w:bCs w:val="0"/>
          <w:i w:val="0"/>
          <w:iCs w:val="0"/>
          <w:caps w:val="0"/>
          <w:smallCaps w:val="0"/>
          <w:noProof w:val="0"/>
          <w:color w:val="000000" w:themeColor="text1" w:themeTint="FF" w:themeShade="FF"/>
          <w:sz w:val="24"/>
          <w:szCs w:val="24"/>
          <w:lang w:val="en-US"/>
        </w:rPr>
        <w:t>Justified by several documents, including the 2010 White Paper foreword by the then Prime Minister and deputy prime minister, David Cameron and Nick Clegg was clear “</w:t>
      </w:r>
      <w:r w:rsidRPr="11CAB0F5" w:rsidR="20F304E2">
        <w:rPr>
          <w:rFonts w:ascii="Calibri" w:hAnsi="Calibri" w:eastAsia="Calibri" w:cs="Calibri"/>
          <w:noProof w:val="0"/>
          <w:sz w:val="24"/>
          <w:szCs w:val="24"/>
          <w:lang w:val="en-US"/>
        </w:rPr>
        <w:t xml:space="preserve">The first, and most important, lesson is that no education system can be better than the quality of its teachers.” </w:t>
      </w:r>
      <w:hyperlink r:id="R0e08ade432084728">
        <w:r w:rsidRPr="11CAB0F5" w:rsidR="20F304E2">
          <w:rPr>
            <w:rStyle w:val="Hyperlink"/>
            <w:rFonts w:ascii="Calibri" w:hAnsi="Calibri" w:eastAsia="Calibri" w:cs="Calibri"/>
            <w:noProof w:val="0"/>
            <w:sz w:val="24"/>
            <w:szCs w:val="24"/>
            <w:lang w:val="en-US"/>
          </w:rPr>
          <w:t>https://www.education-uk.org/documents/pdfs/2010-white-paper-teaching.pdf</w:t>
        </w:r>
      </w:hyperlink>
      <w:r w:rsidRPr="11CAB0F5" w:rsidR="20F304E2">
        <w:rPr>
          <w:rFonts w:ascii="Calibri" w:hAnsi="Calibri" w:eastAsia="Calibri" w:cs="Calibri"/>
          <w:noProof w:val="0"/>
          <w:sz w:val="24"/>
          <w:szCs w:val="24"/>
          <w:lang w:val="en-US"/>
        </w:rPr>
        <w:t xml:space="preserve"> This set alongside findings </w:t>
      </w:r>
      <w:r w:rsidRPr="11CAB0F5" w:rsidR="20F304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such as 30% of the variance in pupil outcomes comes from variability in teachers (Hattie </w:t>
      </w:r>
      <w:r w:rsidRPr="11CAB0F5" w:rsidR="20F304E2">
        <w:rPr>
          <w:rFonts w:ascii="Calibri" w:hAnsi="Calibri" w:eastAsia="Calibri" w:cs="Calibri"/>
          <w:b w:val="0"/>
          <w:bCs w:val="0"/>
          <w:i w:val="0"/>
          <w:iCs w:val="0"/>
          <w:caps w:val="0"/>
          <w:smallCaps w:val="0"/>
          <w:noProof w:val="0"/>
          <w:color w:val="000000" w:themeColor="text1" w:themeTint="FF" w:themeShade="FF"/>
          <w:sz w:val="24"/>
          <w:szCs w:val="24"/>
          <w:lang w:val="en-US"/>
        </w:rPr>
        <w:t>xxxx</w:t>
      </w:r>
      <w:r w:rsidRPr="11CAB0F5" w:rsidR="20F304E2">
        <w:rPr>
          <w:rFonts w:ascii="Calibri" w:hAnsi="Calibri" w:eastAsia="Calibri" w:cs="Calibri"/>
          <w:b w:val="0"/>
          <w:bCs w:val="0"/>
          <w:i w:val="0"/>
          <w:iCs w:val="0"/>
          <w:caps w:val="0"/>
          <w:smallCaps w:val="0"/>
          <w:noProof w:val="0"/>
          <w:color w:val="000000" w:themeColor="text1" w:themeTint="FF" w:themeShade="FF"/>
          <w:sz w:val="24"/>
          <w:szCs w:val="24"/>
          <w:lang w:val="en-US"/>
        </w:rPr>
        <w:t>) has led to the need to develop teachers’ performance being an unquestioned and accepted priority if a country is to improve its own performance in international comparative testing. It makes sense therefore that where the impact of collaboration has been considered, it is with</w:t>
      </w:r>
      <w:r w:rsidRPr="11CAB0F5" w:rsidR="00DC7A3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reference to teaching performance. </w:t>
      </w:r>
      <w:r w:rsidRPr="11CAB0F5" w:rsidR="323E5F1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5E5529DD">
        <w:rPr>
          <w:rFonts w:ascii="Calibri" w:hAnsi="Calibri" w:eastAsia="Calibri" w:cs="Calibri"/>
          <w:b w:val="0"/>
          <w:bCs w:val="0"/>
          <w:i w:val="0"/>
          <w:iCs w:val="0"/>
          <w:caps w:val="0"/>
          <w:smallCaps w:val="0"/>
          <w:noProof w:val="0"/>
          <w:color w:val="000000" w:themeColor="text1" w:themeTint="FF" w:themeShade="FF"/>
          <w:sz w:val="24"/>
          <w:szCs w:val="24"/>
          <w:lang w:val="en-US"/>
        </w:rPr>
        <w:t>A</w:t>
      </w:r>
      <w:r w:rsidRPr="11CAB0F5" w:rsidR="323E5F13">
        <w:rPr>
          <w:rFonts w:ascii="Calibri" w:hAnsi="Calibri" w:eastAsia="Calibri" w:cs="Calibri"/>
          <w:b w:val="0"/>
          <w:bCs w:val="0"/>
          <w:i w:val="0"/>
          <w:iCs w:val="0"/>
          <w:caps w:val="0"/>
          <w:smallCaps w:val="0"/>
          <w:noProof w:val="0"/>
          <w:color w:val="000000" w:themeColor="text1" w:themeTint="FF" w:themeShade="FF"/>
          <w:sz w:val="24"/>
          <w:szCs w:val="24"/>
          <w:lang w:val="en-US"/>
        </w:rPr>
        <w:t>pproaches with the introduction of collaborative working practices in other professions, for example the team approach in GP surgeries, have similarly looked to outputs and outcomes for the ‘customer’ as a measure of impact</w:t>
      </w:r>
      <w:r w:rsidRPr="11CAB0F5" w:rsidR="313962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323E5F13">
        <w:rPr>
          <w:rFonts w:ascii="Calibri" w:hAnsi="Calibri" w:eastAsia="Calibri" w:cs="Calibri"/>
          <w:b w:val="0"/>
          <w:bCs w:val="0"/>
          <w:i w:val="1"/>
          <w:iCs w:val="1"/>
          <w:caps w:val="0"/>
          <w:smallCaps w:val="0"/>
          <w:noProof w:val="0"/>
          <w:color w:val="000000" w:themeColor="text1" w:themeTint="FF" w:themeShade="FF"/>
          <w:sz w:val="24"/>
          <w:szCs w:val="24"/>
          <w:lang w:val="en-US"/>
        </w:rPr>
        <w:t>(</w:t>
      </w:r>
      <w:r w:rsidRPr="11CAB0F5" w:rsidR="323E5F13">
        <w:rPr>
          <w:rFonts w:ascii="Calibri" w:hAnsi="Calibri" w:eastAsia="Calibri" w:cs="Calibri"/>
          <w:b w:val="0"/>
          <w:bCs w:val="0"/>
          <w:i w:val="1"/>
          <w:iCs w:val="1"/>
          <w:caps w:val="0"/>
          <w:smallCaps w:val="0"/>
          <w:noProof w:val="0"/>
          <w:color w:val="000000" w:themeColor="text1" w:themeTint="FF" w:themeShade="FF"/>
          <w:sz w:val="24"/>
          <w:szCs w:val="24"/>
          <w:lang w:val="en-US"/>
        </w:rPr>
        <w:t>Ickovics</w:t>
      </w:r>
      <w:r w:rsidRPr="11CAB0F5" w:rsidR="323E5F13">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et al, 2019).</w:t>
      </w:r>
      <w:r w:rsidRPr="11CAB0F5" w:rsidR="323E5F1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00DC7A34">
        <w:rPr>
          <w:rFonts w:ascii="Calibri" w:hAnsi="Calibri" w:eastAsia="Calibri" w:cs="Calibri"/>
          <w:b w:val="0"/>
          <w:bCs w:val="0"/>
          <w:i w:val="0"/>
          <w:iCs w:val="0"/>
          <w:caps w:val="0"/>
          <w:smallCaps w:val="0"/>
          <w:noProof w:val="0"/>
          <w:color w:val="000000" w:themeColor="text1" w:themeTint="FF" w:themeShade="FF"/>
          <w:sz w:val="24"/>
          <w:szCs w:val="24"/>
          <w:lang w:val="en-US"/>
        </w:rPr>
        <w:t>Findings accumulated, it</w:t>
      </w:r>
      <w:r w:rsidRPr="11CAB0F5" w:rsidR="6855CCF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w:t>
      </w:r>
      <w:r w:rsidRPr="11CAB0F5" w:rsidR="6855CCFA">
        <w:rPr>
          <w:rFonts w:ascii="Calibri" w:hAnsi="Calibri" w:eastAsia="Calibri" w:cs="Calibri"/>
          <w:b w:val="0"/>
          <w:bCs w:val="0"/>
          <w:i w:val="0"/>
          <w:iCs w:val="0"/>
          <w:caps w:val="0"/>
          <w:smallCaps w:val="0"/>
          <w:noProof w:val="0"/>
          <w:color w:val="000000" w:themeColor="text1" w:themeTint="FF" w:themeShade="FF"/>
          <w:sz w:val="24"/>
          <w:szCs w:val="24"/>
          <w:lang w:val="en-US"/>
        </w:rPr>
        <w:t>relatively uncontested</w:t>
      </w:r>
      <w:r w:rsidRPr="11CAB0F5" w:rsidR="6855CCF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collaboration leads to improvements in pupil outcomes </w:t>
      </w:r>
      <w:r w:rsidRPr="11CAB0F5" w:rsidR="4EDA05CF">
        <w:rPr>
          <w:rFonts w:ascii="Calibri" w:hAnsi="Calibri" w:eastAsia="Calibri" w:cs="Calibri"/>
          <w:b w:val="0"/>
          <w:bCs w:val="0"/>
          <w:i w:val="0"/>
          <w:iCs w:val="0"/>
          <w:caps w:val="0"/>
          <w:smallCaps w:val="0"/>
          <w:noProof w:val="0"/>
          <w:color w:val="000000" w:themeColor="text1" w:themeTint="FF" w:themeShade="FF"/>
          <w:sz w:val="24"/>
          <w:szCs w:val="24"/>
          <w:lang w:val="en-US"/>
        </w:rPr>
        <w:t>as a result of improved teacher performance</w:t>
      </w:r>
      <w:r w:rsidRPr="11CAB0F5" w:rsidR="7F0F6B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6855CCF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(Cordingley, </w:t>
      </w:r>
      <w:r w:rsidRPr="11CAB0F5" w:rsidR="6855CCFA">
        <w:rPr>
          <w:rFonts w:ascii="Calibri" w:hAnsi="Calibri" w:eastAsia="Calibri" w:cs="Calibri"/>
          <w:b w:val="0"/>
          <w:bCs w:val="0"/>
          <w:i w:val="0"/>
          <w:iCs w:val="0"/>
          <w:caps w:val="0"/>
          <w:smallCaps w:val="0"/>
          <w:noProof w:val="0"/>
          <w:color w:val="000000" w:themeColor="text1" w:themeTint="FF" w:themeShade="FF"/>
          <w:sz w:val="24"/>
          <w:szCs w:val="24"/>
          <w:lang w:val="en-US"/>
        </w:rPr>
        <w:t>xxxx</w:t>
      </w:r>
      <w:r w:rsidRPr="11CAB0F5" w:rsidR="6855CCFA">
        <w:rPr>
          <w:rFonts w:ascii="Calibri" w:hAnsi="Calibri" w:eastAsia="Calibri" w:cs="Calibri"/>
          <w:b w:val="0"/>
          <w:bCs w:val="0"/>
          <w:i w:val="0"/>
          <w:iCs w:val="0"/>
          <w:caps w:val="0"/>
          <w:smallCaps w:val="0"/>
          <w:noProof w:val="0"/>
          <w:color w:val="000000" w:themeColor="text1" w:themeTint="FF" w:themeShade="FF"/>
          <w:sz w:val="24"/>
          <w:szCs w:val="24"/>
          <w:lang w:val="en-US"/>
        </w:rPr>
        <w:t>). However, much less is known about what factors shape</w:t>
      </w:r>
      <w:r w:rsidRPr="11CAB0F5" w:rsidR="5D71084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teacher</w:t>
      </w:r>
      <w:r w:rsidRPr="11CAB0F5" w:rsidR="6855CCF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performance and why. </w:t>
      </w:r>
    </w:p>
    <w:p w:rsidR="6855CCFA" w:rsidP="11CAB0F5" w:rsidRDefault="6855CCFA" w14:paraId="425001F1" w14:textId="3FAEBF92">
      <w:pPr>
        <w:pStyle w:val="Normal"/>
        <w:suppressLineNumbers w:val="0"/>
        <w:bidi w:val="0"/>
        <w:spacing w:before="0" w:beforeAutospacing="off" w:after="160" w:afterAutospacing="off" w:line="276" w:lineRule="auto"/>
        <w:ind w:left="0" w:right="0"/>
        <w:jc w:val="left"/>
        <w:rPr>
          <w:rFonts w:ascii="Calibri" w:hAnsi="Calibri" w:eastAsia="Calibri" w:cs="Calibri"/>
          <w:noProof w:val="0"/>
          <w:sz w:val="24"/>
          <w:szCs w:val="24"/>
          <w:lang w:val="en-US"/>
        </w:rPr>
      </w:pPr>
      <w:r w:rsidRPr="11CAB0F5" w:rsidR="6855CCF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piece of research asks whether </w:t>
      </w:r>
      <w:r w:rsidRPr="11CAB0F5" w:rsidR="6855CCFA">
        <w:rPr>
          <w:rFonts w:ascii="Calibri" w:hAnsi="Calibri" w:eastAsia="Calibri" w:cs="Calibri"/>
          <w:b w:val="0"/>
          <w:bCs w:val="0"/>
          <w:i w:val="0"/>
          <w:iCs w:val="0"/>
          <w:caps w:val="0"/>
          <w:smallCaps w:val="0"/>
          <w:noProof w:val="0"/>
          <w:color w:val="000000" w:themeColor="text1" w:themeTint="FF" w:themeShade="FF"/>
          <w:sz w:val="24"/>
          <w:szCs w:val="24"/>
          <w:lang w:val="en-US"/>
        </w:rPr>
        <w:t>collabo</w:t>
      </w:r>
      <w:r w:rsidRPr="11CAB0F5" w:rsidR="37084DA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ration could be a factor that </w:t>
      </w:r>
      <w:r w:rsidRPr="11CAB0F5" w:rsidR="37084DA7">
        <w:rPr>
          <w:rFonts w:ascii="Calibri" w:hAnsi="Calibri" w:eastAsia="Calibri" w:cs="Calibri"/>
          <w:b w:val="0"/>
          <w:bCs w:val="0"/>
          <w:i w:val="0"/>
          <w:iCs w:val="0"/>
          <w:caps w:val="0"/>
          <w:smallCaps w:val="0"/>
          <w:noProof w:val="0"/>
          <w:color w:val="000000" w:themeColor="text1" w:themeTint="FF" w:themeShade="FF"/>
          <w:sz w:val="24"/>
          <w:szCs w:val="24"/>
          <w:lang w:val="en-US"/>
        </w:rPr>
        <w:t>impacts</w:t>
      </w:r>
      <w:r w:rsidRPr="11CAB0F5" w:rsidR="37084DA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29E0D58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teacher satisfaction, </w:t>
      </w:r>
      <w:r w:rsidRPr="11CAB0F5" w:rsidR="29E0D58E">
        <w:rPr>
          <w:rFonts w:ascii="Calibri" w:hAnsi="Calibri" w:eastAsia="Calibri" w:cs="Calibri"/>
          <w:b w:val="0"/>
          <w:bCs w:val="0"/>
          <w:i w:val="0"/>
          <w:iCs w:val="0"/>
          <w:caps w:val="0"/>
          <w:smallCaps w:val="0"/>
          <w:noProof w:val="0"/>
          <w:color w:val="000000" w:themeColor="text1" w:themeTint="FF" w:themeShade="FF"/>
          <w:sz w:val="24"/>
          <w:szCs w:val="24"/>
          <w:lang w:val="en-US"/>
        </w:rPr>
        <w:t>perceptions</w:t>
      </w:r>
      <w:r w:rsidRPr="11CAB0F5" w:rsidR="29E0D58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improvements in their own practice and whether there is any relationship between collaboration and consideration of staying or leaving teaching.</w:t>
      </w:r>
      <w:r w:rsidRPr="11CAB0F5" w:rsidR="37084DA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1D0ACBE4">
        <w:rPr>
          <w:rFonts w:ascii="Calibri" w:hAnsi="Calibri" w:eastAsia="Calibri" w:cs="Calibri"/>
          <w:noProof w:val="0"/>
          <w:sz w:val="24"/>
          <w:szCs w:val="24"/>
          <w:lang w:val="en-US"/>
        </w:rPr>
        <w:t xml:space="preserve">Recent reports detail that there are more teachers leaving the profession now than previously which is problematic given that there are fewer teachers coming into the </w:t>
      </w:r>
      <w:r w:rsidRPr="11CAB0F5" w:rsidR="52FBEB5B">
        <w:rPr>
          <w:rFonts w:ascii="Calibri" w:hAnsi="Calibri" w:eastAsia="Calibri" w:cs="Calibri"/>
          <w:noProof w:val="0"/>
          <w:sz w:val="24"/>
          <w:szCs w:val="24"/>
          <w:lang w:val="en-US"/>
        </w:rPr>
        <w:t>system (</w:t>
      </w:r>
      <w:r w:rsidRPr="11CAB0F5" w:rsidR="4CB80053">
        <w:rPr>
          <w:rFonts w:ascii="Calibri" w:hAnsi="Calibri" w:eastAsia="Calibri" w:cs="Calibri"/>
          <w:noProof w:val="0"/>
          <w:sz w:val="24"/>
          <w:szCs w:val="24"/>
          <w:lang w:val="en-US"/>
        </w:rPr>
        <w:t>Davies et al, 2018</w:t>
      </w:r>
      <w:r w:rsidRPr="11CAB0F5" w:rsidR="4CB80053">
        <w:rPr>
          <w:rFonts w:ascii="Calibri" w:hAnsi="Calibri" w:eastAsia="Calibri" w:cs="Calibri"/>
          <w:noProof w:val="0"/>
          <w:sz w:val="24"/>
          <w:szCs w:val="24"/>
          <w:lang w:val="en-US"/>
        </w:rPr>
        <w:t>; Hutchinson et al, 2024</w:t>
      </w:r>
      <w:r w:rsidRPr="11CAB0F5" w:rsidR="52FBEB5B">
        <w:rPr>
          <w:rFonts w:ascii="Calibri" w:hAnsi="Calibri" w:eastAsia="Calibri" w:cs="Calibri"/>
          <w:noProof w:val="0"/>
          <w:sz w:val="24"/>
          <w:szCs w:val="24"/>
          <w:lang w:val="en-US"/>
        </w:rPr>
        <w:t>)</w:t>
      </w:r>
      <w:r w:rsidRPr="11CAB0F5" w:rsidR="52FBEB5B">
        <w:rPr>
          <w:rFonts w:ascii="Calibri" w:hAnsi="Calibri" w:eastAsia="Calibri" w:cs="Calibri"/>
          <w:noProof w:val="0"/>
          <w:sz w:val="24"/>
          <w:szCs w:val="24"/>
          <w:lang w:val="en-US"/>
        </w:rPr>
        <w:t>.</w:t>
      </w:r>
      <w:r w:rsidRPr="11CAB0F5" w:rsidR="1D0ACBE4">
        <w:rPr>
          <w:rFonts w:ascii="Calibri" w:hAnsi="Calibri" w:eastAsia="Calibri" w:cs="Calibri"/>
          <w:noProof w:val="0"/>
          <w:sz w:val="24"/>
          <w:szCs w:val="24"/>
          <w:lang w:val="en-US"/>
        </w:rPr>
        <w:t xml:space="preserve"> </w:t>
      </w:r>
    </w:p>
    <w:p w:rsidR="5802BE94" w:rsidP="11CAB0F5" w:rsidRDefault="5802BE94" w14:paraId="4C9F802D" w14:textId="174D5BEB">
      <w:pPr>
        <w:spacing w:line="276" w:lineRule="auto"/>
        <w:jc w:val="left"/>
        <w:rPr>
          <w:rFonts w:ascii="Calibri" w:hAnsi="Calibri" w:eastAsia="Calibri" w:cs="Calibri"/>
          <w:noProof w:val="0"/>
          <w:sz w:val="24"/>
          <w:szCs w:val="24"/>
          <w:lang w:val="en-US"/>
        </w:rPr>
      </w:pPr>
      <w:r w:rsidRPr="11CAB0F5" w:rsidR="5802BE94">
        <w:rPr>
          <w:rFonts w:ascii="Calibri" w:hAnsi="Calibri" w:eastAsia="Calibri" w:cs="Calibri"/>
          <w:noProof w:val="0"/>
          <w:sz w:val="24"/>
          <w:szCs w:val="24"/>
          <w:lang w:val="en-US"/>
        </w:rPr>
        <w:t>Skaalvik</w:t>
      </w:r>
      <w:r w:rsidRPr="11CAB0F5" w:rsidR="5802BE94">
        <w:rPr>
          <w:rFonts w:ascii="Calibri" w:hAnsi="Calibri" w:eastAsia="Calibri" w:cs="Calibri"/>
          <w:noProof w:val="0"/>
          <w:sz w:val="24"/>
          <w:szCs w:val="24"/>
          <w:lang w:val="en-US"/>
        </w:rPr>
        <w:t xml:space="preserve"> and </w:t>
      </w:r>
      <w:r w:rsidRPr="11CAB0F5" w:rsidR="5802BE94">
        <w:rPr>
          <w:rFonts w:ascii="Calibri" w:hAnsi="Calibri" w:eastAsia="Calibri" w:cs="Calibri"/>
          <w:noProof w:val="0"/>
          <w:sz w:val="24"/>
          <w:szCs w:val="24"/>
          <w:lang w:val="en-US"/>
        </w:rPr>
        <w:t>Skallvik</w:t>
      </w:r>
      <w:r w:rsidRPr="11CAB0F5" w:rsidR="5802BE94">
        <w:rPr>
          <w:rFonts w:ascii="Calibri" w:hAnsi="Calibri" w:eastAsia="Calibri" w:cs="Calibri"/>
          <w:noProof w:val="0"/>
          <w:sz w:val="24"/>
          <w:szCs w:val="24"/>
          <w:lang w:val="en-US"/>
        </w:rPr>
        <w:t xml:space="preserve"> (2010) </w:t>
      </w:r>
      <w:r w:rsidRPr="11CAB0F5" w:rsidR="07EEF098">
        <w:rPr>
          <w:rFonts w:ascii="Calibri" w:hAnsi="Calibri" w:eastAsia="Calibri" w:cs="Calibri"/>
          <w:noProof w:val="0"/>
          <w:sz w:val="24"/>
          <w:szCs w:val="24"/>
          <w:lang w:val="en-US"/>
        </w:rPr>
        <w:t>regard teachers’ positive emotions to their work and profession as job satisfaction for teachers.</w:t>
      </w:r>
      <w:r w:rsidRPr="11CAB0F5" w:rsidR="64E988A7">
        <w:rPr>
          <w:rFonts w:ascii="Calibri" w:hAnsi="Calibri" w:eastAsia="Calibri" w:cs="Calibri"/>
          <w:noProof w:val="0"/>
          <w:sz w:val="24"/>
          <w:szCs w:val="24"/>
          <w:lang w:val="en-US"/>
        </w:rPr>
        <w:t xml:space="preserve"> Job satisfaction has been consistently linked with staying in</w:t>
      </w:r>
      <w:r w:rsidRPr="11CAB0F5" w:rsidR="0719038C">
        <w:rPr>
          <w:rFonts w:ascii="Calibri" w:hAnsi="Calibri" w:eastAsia="Calibri" w:cs="Calibri"/>
          <w:noProof w:val="0"/>
          <w:sz w:val="24"/>
          <w:szCs w:val="24"/>
          <w:lang w:val="en-US"/>
        </w:rPr>
        <w:t xml:space="preserve"> the teaching</w:t>
      </w:r>
      <w:r w:rsidRPr="11CAB0F5" w:rsidR="64E988A7">
        <w:rPr>
          <w:rFonts w:ascii="Calibri" w:hAnsi="Calibri" w:eastAsia="Calibri" w:cs="Calibri"/>
          <w:noProof w:val="0"/>
          <w:sz w:val="24"/>
          <w:szCs w:val="24"/>
          <w:lang w:val="en-US"/>
        </w:rPr>
        <w:t xml:space="preserve"> profession (</w:t>
      </w:r>
      <w:r w:rsidRPr="11CAB0F5" w:rsidR="4E25B995">
        <w:rPr>
          <w:rFonts w:ascii="Calibri" w:hAnsi="Calibri" w:eastAsia="Calibri" w:cs="Calibri"/>
          <w:noProof w:val="0"/>
          <w:sz w:val="24"/>
          <w:szCs w:val="24"/>
          <w:lang w:val="en-US"/>
        </w:rPr>
        <w:t>Moe &amp; Katz, 2022</w:t>
      </w:r>
      <w:r w:rsidRPr="11CAB0F5" w:rsidR="64E988A7">
        <w:rPr>
          <w:rFonts w:ascii="Calibri" w:hAnsi="Calibri" w:eastAsia="Calibri" w:cs="Calibri"/>
          <w:noProof w:val="0"/>
          <w:sz w:val="24"/>
          <w:szCs w:val="24"/>
          <w:lang w:val="en-US"/>
        </w:rPr>
        <w:t>)</w:t>
      </w:r>
      <w:r w:rsidRPr="11CAB0F5" w:rsidR="0DD52BE3">
        <w:rPr>
          <w:rFonts w:ascii="Calibri" w:hAnsi="Calibri" w:eastAsia="Calibri" w:cs="Calibri"/>
          <w:noProof w:val="0"/>
          <w:sz w:val="24"/>
          <w:szCs w:val="24"/>
          <w:lang w:val="en-US"/>
        </w:rPr>
        <w:t>.</w:t>
      </w:r>
      <w:r w:rsidRPr="11CAB0F5" w:rsidR="0B162F2D">
        <w:rPr>
          <w:rFonts w:ascii="Calibri" w:hAnsi="Calibri" w:eastAsia="Calibri" w:cs="Calibri"/>
          <w:noProof w:val="0"/>
          <w:sz w:val="24"/>
          <w:szCs w:val="24"/>
          <w:lang w:val="en-US"/>
        </w:rPr>
        <w:t xml:space="preserve"> </w:t>
      </w:r>
      <w:r w:rsidRPr="11CAB0F5" w:rsidR="0B162F2D">
        <w:rPr>
          <w:rFonts w:ascii="Calibri" w:hAnsi="Calibri" w:eastAsia="Calibri" w:cs="Calibri"/>
          <w:noProof w:val="0"/>
          <w:sz w:val="24"/>
          <w:szCs w:val="24"/>
          <w:lang w:val="en-US"/>
        </w:rPr>
        <w:t>Studies of the impact of job satisfaction on teachers themselves or schools are however relatively scarce with most of the research focusing on performance related variables (Li et al., 2018).</w:t>
      </w:r>
      <w:r w:rsidRPr="11CAB0F5" w:rsidR="451FCBDF">
        <w:rPr>
          <w:rFonts w:ascii="Calibri" w:hAnsi="Calibri" w:eastAsia="Calibri" w:cs="Calibri"/>
          <w:noProof w:val="0"/>
          <w:sz w:val="24"/>
          <w:szCs w:val="24"/>
          <w:lang w:val="en-US"/>
        </w:rPr>
        <w:t xml:space="preserve"> Decisions to leave any profession or job are often complex and will include factors unrelated to teaching and the profession itself however knowledge of how to sustainably retain good teachers would be entirely beneficial and therefore it is appropriate to direct research to examine whether any of the changes, including collaboration, do or could have an impact in this area as well as those with existing empirical evidence like teacher performance.</w:t>
      </w:r>
    </w:p>
    <w:p w:rsidR="5A57F2C6" w:rsidP="11CAB0F5" w:rsidRDefault="5A57F2C6" w14:paraId="1CB3E6B7" w14:textId="6E7785B0">
      <w:pPr>
        <w:spacing w:before="0" w:beforeAutospacing="off" w:after="160" w:afterAutospacing="off" w:line="276" w:lineRule="auto"/>
        <w:ind w:left="0" w:right="0"/>
        <w:jc w:val="left"/>
        <w:rPr>
          <w:rFonts w:ascii="Calibri" w:hAnsi="Calibri" w:eastAsia="Calibri" w:cs="Calibri"/>
          <w:noProof w:val="0"/>
          <w:sz w:val="24"/>
          <w:szCs w:val="24"/>
          <w:lang w:val="en-US"/>
        </w:rPr>
      </w:pPr>
      <w:r w:rsidRPr="11CAB0F5" w:rsidR="5A57F2C6">
        <w:rPr>
          <w:rFonts w:ascii="Calibri" w:hAnsi="Calibri" w:eastAsia="Calibri" w:cs="Calibri"/>
          <w:noProof w:val="0"/>
          <w:sz w:val="24"/>
          <w:szCs w:val="24"/>
          <w:lang w:val="en-US"/>
        </w:rPr>
        <w:t>For the main or upper pay scale teacher without a teaching and leadership responsibility, they will spend nearly all of their time in a classroom with a class of pupils.</w:t>
      </w:r>
      <w:r w:rsidRPr="11CAB0F5" w:rsidR="5A57F2C6">
        <w:rPr>
          <w:rFonts w:ascii="Calibri" w:hAnsi="Calibri" w:eastAsia="Calibri" w:cs="Calibri"/>
          <w:noProof w:val="0"/>
          <w:sz w:val="24"/>
          <w:szCs w:val="24"/>
          <w:lang w:val="en-US"/>
        </w:rPr>
        <w:t xml:space="preserve"> Following changes to working terms and conditions in 1999, teachers routinely have 10% of their time available for</w:t>
      </w:r>
      <w:r w:rsidRPr="11CAB0F5" w:rsidR="307B6CD6">
        <w:rPr>
          <w:rFonts w:ascii="Calibri" w:hAnsi="Calibri" w:eastAsia="Calibri" w:cs="Calibri"/>
          <w:noProof w:val="0"/>
          <w:sz w:val="24"/>
          <w:szCs w:val="24"/>
          <w:lang w:val="en-US"/>
        </w:rPr>
        <w:t xml:space="preserve"> planning, </w:t>
      </w:r>
      <w:r w:rsidRPr="11CAB0F5" w:rsidR="307B6CD6">
        <w:rPr>
          <w:rFonts w:ascii="Calibri" w:hAnsi="Calibri" w:eastAsia="Calibri" w:cs="Calibri"/>
          <w:noProof w:val="0"/>
          <w:sz w:val="24"/>
          <w:szCs w:val="24"/>
          <w:lang w:val="en-US"/>
        </w:rPr>
        <w:t>preparation</w:t>
      </w:r>
      <w:r w:rsidRPr="11CAB0F5" w:rsidR="307B6CD6">
        <w:rPr>
          <w:rFonts w:ascii="Calibri" w:hAnsi="Calibri" w:eastAsia="Calibri" w:cs="Calibri"/>
          <w:noProof w:val="0"/>
          <w:sz w:val="24"/>
          <w:szCs w:val="24"/>
          <w:lang w:val="en-US"/>
        </w:rPr>
        <w:t xml:space="preserve"> and assessment (PPA) however, other than this, they are teaching classes. </w:t>
      </w:r>
      <w:r w:rsidRPr="11CAB0F5" w:rsidR="307B6CD6">
        <w:rPr>
          <w:rFonts w:ascii="Calibri" w:hAnsi="Calibri" w:eastAsia="Calibri" w:cs="Calibri"/>
          <w:noProof w:val="0"/>
          <w:sz w:val="24"/>
          <w:szCs w:val="24"/>
          <w:lang w:val="en-US"/>
        </w:rPr>
        <w:t xml:space="preserve">In a small number of schools, </w:t>
      </w:r>
      <w:r w:rsidRPr="11CAB0F5" w:rsidR="307B6CD6">
        <w:rPr>
          <w:rFonts w:ascii="Calibri" w:hAnsi="Calibri" w:eastAsia="Calibri" w:cs="Calibri"/>
          <w:noProof w:val="0"/>
          <w:sz w:val="24"/>
          <w:szCs w:val="24"/>
          <w:lang w:val="en-US"/>
        </w:rPr>
        <w:t>additional</w:t>
      </w:r>
      <w:r w:rsidRPr="11CAB0F5" w:rsidR="307B6CD6">
        <w:rPr>
          <w:rFonts w:ascii="Calibri" w:hAnsi="Calibri" w:eastAsia="Calibri" w:cs="Calibri"/>
          <w:noProof w:val="0"/>
          <w:sz w:val="24"/>
          <w:szCs w:val="24"/>
          <w:lang w:val="en-US"/>
        </w:rPr>
        <w:t xml:space="preserve"> PPA and/</w:t>
      </w:r>
      <w:r w:rsidRPr="11CAB0F5" w:rsidR="1AD0BBD0">
        <w:rPr>
          <w:rFonts w:ascii="Calibri" w:hAnsi="Calibri" w:eastAsia="Calibri" w:cs="Calibri"/>
          <w:noProof w:val="0"/>
          <w:sz w:val="24"/>
          <w:szCs w:val="24"/>
          <w:lang w:val="en-US"/>
        </w:rPr>
        <w:t>or collaboration time can be given however, with budgets being tight, these schools are very few in number.</w:t>
      </w:r>
      <w:r w:rsidRPr="11CAB0F5" w:rsidR="1AD0BBD0">
        <w:rPr>
          <w:rFonts w:ascii="Calibri" w:hAnsi="Calibri" w:eastAsia="Calibri" w:cs="Calibri"/>
          <w:noProof w:val="0"/>
          <w:sz w:val="24"/>
          <w:szCs w:val="24"/>
          <w:lang w:val="en-US"/>
        </w:rPr>
        <w:t xml:space="preserve"> </w:t>
      </w:r>
      <w:r w:rsidRPr="11CAB0F5" w:rsidR="5A57F2C6">
        <w:rPr>
          <w:rFonts w:ascii="Calibri" w:hAnsi="Calibri" w:eastAsia="Calibri" w:cs="Calibri"/>
          <w:noProof w:val="0"/>
          <w:sz w:val="24"/>
          <w:szCs w:val="24"/>
          <w:lang w:val="en-US"/>
        </w:rPr>
        <w:t xml:space="preserve">Time available to interact with other professionals is </w:t>
      </w:r>
      <w:r w:rsidRPr="11CAB0F5" w:rsidR="4687B72D">
        <w:rPr>
          <w:rFonts w:ascii="Calibri" w:hAnsi="Calibri" w:eastAsia="Calibri" w:cs="Calibri"/>
          <w:noProof w:val="0"/>
          <w:sz w:val="24"/>
          <w:szCs w:val="24"/>
          <w:lang w:val="en-US"/>
        </w:rPr>
        <w:t>v</w:t>
      </w:r>
      <w:r w:rsidRPr="11CAB0F5" w:rsidR="373FEFAF">
        <w:rPr>
          <w:rFonts w:ascii="Calibri" w:hAnsi="Calibri" w:eastAsia="Calibri" w:cs="Calibri"/>
          <w:noProof w:val="0"/>
          <w:sz w:val="24"/>
          <w:szCs w:val="24"/>
          <w:lang w:val="en-US"/>
        </w:rPr>
        <w:t>ery limited</w:t>
      </w:r>
      <w:r w:rsidRPr="11CAB0F5" w:rsidR="373FEFAF">
        <w:rPr>
          <w:rFonts w:ascii="Calibri" w:hAnsi="Calibri" w:eastAsia="Calibri" w:cs="Calibri"/>
          <w:noProof w:val="0"/>
          <w:sz w:val="24"/>
          <w:szCs w:val="24"/>
          <w:lang w:val="en-US"/>
        </w:rPr>
        <w:t xml:space="preserve"> (Reeves et al., 2017). It has further been found that low job satisfaction linked with isolation is a significant factor in teacher b</w:t>
      </w:r>
      <w:r w:rsidRPr="11CAB0F5" w:rsidR="7BEE1A93">
        <w:rPr>
          <w:rFonts w:ascii="Calibri" w:hAnsi="Calibri" w:eastAsia="Calibri" w:cs="Calibri"/>
          <w:noProof w:val="0"/>
          <w:sz w:val="24"/>
          <w:szCs w:val="24"/>
          <w:lang w:val="en-US"/>
        </w:rPr>
        <w:t xml:space="preserve">urnout </w:t>
      </w:r>
      <w:r w:rsidRPr="11CAB0F5" w:rsidR="7B22994B">
        <w:rPr>
          <w:rFonts w:ascii="Calibri" w:hAnsi="Calibri" w:eastAsia="Calibri" w:cs="Calibri"/>
          <w:noProof w:val="0"/>
          <w:sz w:val="24"/>
          <w:szCs w:val="24"/>
          <w:lang w:val="en-US"/>
        </w:rPr>
        <w:t xml:space="preserve">(Tatar &amp; </w:t>
      </w:r>
      <w:r w:rsidRPr="11CAB0F5" w:rsidR="7B22994B">
        <w:rPr>
          <w:rFonts w:ascii="Calibri" w:hAnsi="Calibri" w:eastAsia="Calibri" w:cs="Calibri"/>
          <w:noProof w:val="0"/>
          <w:sz w:val="24"/>
          <w:szCs w:val="24"/>
          <w:lang w:val="en-US"/>
        </w:rPr>
        <w:t>Horenczyk</w:t>
      </w:r>
      <w:r w:rsidRPr="11CAB0F5" w:rsidR="7B22994B">
        <w:rPr>
          <w:rFonts w:ascii="Calibri" w:hAnsi="Calibri" w:eastAsia="Calibri" w:cs="Calibri"/>
          <w:noProof w:val="0"/>
          <w:sz w:val="24"/>
          <w:szCs w:val="24"/>
          <w:lang w:val="en-US"/>
        </w:rPr>
        <w:t xml:space="preserve">, 2003). </w:t>
      </w:r>
      <w:r w:rsidRPr="11CAB0F5" w:rsidR="1A362BD2">
        <w:rPr>
          <w:rFonts w:ascii="Calibri" w:hAnsi="Calibri" w:eastAsia="Calibri" w:cs="Calibri"/>
          <w:noProof w:val="0"/>
          <w:sz w:val="24"/>
          <w:szCs w:val="24"/>
          <w:lang w:val="en-US"/>
        </w:rPr>
        <w:t xml:space="preserve">In addition to this, previously policy has driven a ‘one size fits all’ for teachers’ professional learning and while policy has changed, </w:t>
      </w:r>
      <w:r w:rsidRPr="11CAB0F5" w:rsidR="05EDA088">
        <w:rPr>
          <w:rFonts w:ascii="Calibri" w:hAnsi="Calibri" w:eastAsia="Calibri" w:cs="Calibri"/>
          <w:noProof w:val="0"/>
          <w:sz w:val="24"/>
          <w:szCs w:val="24"/>
          <w:lang w:val="en-US"/>
        </w:rPr>
        <w:t xml:space="preserve">'one size fits all' approaches are still </w:t>
      </w:r>
      <w:r w:rsidRPr="11CAB0F5" w:rsidR="05EDA088">
        <w:rPr>
          <w:rFonts w:ascii="Calibri" w:hAnsi="Calibri" w:eastAsia="Calibri" w:cs="Calibri"/>
          <w:noProof w:val="0"/>
          <w:sz w:val="24"/>
          <w:szCs w:val="24"/>
          <w:lang w:val="en-US"/>
        </w:rPr>
        <w:t>evident</w:t>
      </w:r>
      <w:r w:rsidRPr="11CAB0F5" w:rsidR="05EDA088">
        <w:rPr>
          <w:rFonts w:ascii="Calibri" w:hAnsi="Calibri" w:eastAsia="Calibri" w:cs="Calibri"/>
          <w:noProof w:val="0"/>
          <w:sz w:val="24"/>
          <w:szCs w:val="24"/>
          <w:lang w:val="en-US"/>
        </w:rPr>
        <w:t xml:space="preserve"> in schools in parts. Where ‘one size fits all’ approaches are seen, they typically exist in the format of workshops or conferences externally and this resu</w:t>
      </w:r>
      <w:r w:rsidRPr="11CAB0F5" w:rsidR="5E266D7F">
        <w:rPr>
          <w:rFonts w:ascii="Calibri" w:hAnsi="Calibri" w:eastAsia="Calibri" w:cs="Calibri"/>
          <w:noProof w:val="0"/>
          <w:sz w:val="24"/>
          <w:szCs w:val="24"/>
          <w:lang w:val="en-US"/>
        </w:rPr>
        <w:t>lts in few intentional opportunities for professional dialogue and interactions (</w:t>
      </w:r>
      <w:r w:rsidRPr="11CAB0F5" w:rsidR="5E266D7F">
        <w:rPr>
          <w:rFonts w:ascii="Calibri" w:hAnsi="Calibri" w:eastAsia="Calibri" w:cs="Calibri"/>
          <w:noProof w:val="0"/>
          <w:sz w:val="24"/>
          <w:szCs w:val="24"/>
          <w:lang w:val="en-US"/>
        </w:rPr>
        <w:t>Durksen</w:t>
      </w:r>
      <w:r w:rsidRPr="11CAB0F5" w:rsidR="5E266D7F">
        <w:rPr>
          <w:rFonts w:ascii="Calibri" w:hAnsi="Calibri" w:eastAsia="Calibri" w:cs="Calibri"/>
          <w:noProof w:val="0"/>
          <w:sz w:val="24"/>
          <w:szCs w:val="24"/>
          <w:lang w:val="en-US"/>
        </w:rPr>
        <w:t xml:space="preserve"> et al., 2017).  </w:t>
      </w:r>
    </w:p>
    <w:p w:rsidR="5E266D7F" w:rsidP="11CAB0F5" w:rsidRDefault="5E266D7F" w14:paraId="52510980" w14:textId="02910FBF">
      <w:pPr>
        <w:pStyle w:val="Normal"/>
        <w:suppressLineNumbers w:val="0"/>
        <w:bidi w:val="0"/>
        <w:spacing w:before="0" w:beforeAutospacing="off" w:after="160" w:afterAutospacing="off" w:line="276" w:lineRule="auto"/>
        <w:ind w:left="0" w:right="0"/>
        <w:jc w:val="left"/>
        <w:rPr>
          <w:rFonts w:ascii="Calibri" w:hAnsi="Calibri" w:eastAsia="Calibri" w:cs="Calibri"/>
          <w:noProof w:val="0"/>
          <w:sz w:val="24"/>
          <w:szCs w:val="24"/>
          <w:lang w:val="en-US"/>
        </w:rPr>
      </w:pPr>
      <w:r w:rsidRPr="11CAB0F5" w:rsidR="5E266D7F">
        <w:rPr>
          <w:rFonts w:ascii="Calibri" w:hAnsi="Calibri" w:eastAsia="Calibri" w:cs="Calibri"/>
          <w:noProof w:val="0"/>
          <w:sz w:val="24"/>
          <w:szCs w:val="24"/>
          <w:lang w:val="en-US"/>
        </w:rPr>
        <w:t>Collaboration, as a means of professional learning</w:t>
      </w:r>
      <w:r w:rsidRPr="11CAB0F5" w:rsidR="5963CE64">
        <w:rPr>
          <w:rFonts w:ascii="Calibri" w:hAnsi="Calibri" w:eastAsia="Calibri" w:cs="Calibri"/>
          <w:noProof w:val="0"/>
          <w:sz w:val="24"/>
          <w:szCs w:val="24"/>
          <w:lang w:val="en-US"/>
        </w:rPr>
        <w:t>,</w:t>
      </w:r>
      <w:r w:rsidRPr="11CAB0F5" w:rsidR="420A8951">
        <w:rPr>
          <w:rFonts w:ascii="Calibri" w:hAnsi="Calibri" w:eastAsia="Calibri" w:cs="Calibri"/>
          <w:noProof w:val="0"/>
          <w:sz w:val="24"/>
          <w:szCs w:val="24"/>
          <w:lang w:val="en-US"/>
        </w:rPr>
        <w:t xml:space="preserve"> however</w:t>
      </w:r>
      <w:r w:rsidRPr="11CAB0F5" w:rsidR="5E266D7F">
        <w:rPr>
          <w:rFonts w:ascii="Calibri" w:hAnsi="Calibri" w:eastAsia="Calibri" w:cs="Calibri"/>
          <w:noProof w:val="0"/>
          <w:sz w:val="24"/>
          <w:szCs w:val="24"/>
          <w:lang w:val="en-US"/>
        </w:rPr>
        <w:t xml:space="preserve">, can provide teachers with opportunities to engage with their peers and be involved in discussions, </w:t>
      </w:r>
      <w:r w:rsidRPr="11CAB0F5" w:rsidR="5E266D7F">
        <w:rPr>
          <w:rFonts w:ascii="Calibri" w:hAnsi="Calibri" w:eastAsia="Calibri" w:cs="Calibri"/>
          <w:noProof w:val="0"/>
          <w:sz w:val="24"/>
          <w:szCs w:val="24"/>
          <w:lang w:val="en-US"/>
        </w:rPr>
        <w:t>evaluations</w:t>
      </w:r>
      <w:r w:rsidRPr="11CAB0F5" w:rsidR="5E266D7F">
        <w:rPr>
          <w:rFonts w:ascii="Calibri" w:hAnsi="Calibri" w:eastAsia="Calibri" w:cs="Calibri"/>
          <w:noProof w:val="0"/>
          <w:sz w:val="24"/>
          <w:szCs w:val="24"/>
          <w:lang w:val="en-US"/>
        </w:rPr>
        <w:t xml:space="preserve"> and reflections. At its very core, colla</w:t>
      </w:r>
      <w:r w:rsidRPr="11CAB0F5" w:rsidR="0302A996">
        <w:rPr>
          <w:rFonts w:ascii="Calibri" w:hAnsi="Calibri" w:eastAsia="Calibri" w:cs="Calibri"/>
          <w:noProof w:val="0"/>
          <w:sz w:val="24"/>
          <w:szCs w:val="24"/>
          <w:lang w:val="en-US"/>
        </w:rPr>
        <w:t xml:space="preserve">boration is specifically about engagement with others and Plauborg (2009) </w:t>
      </w:r>
      <w:r w:rsidRPr="11CAB0F5" w:rsidR="0302A996">
        <w:rPr>
          <w:rFonts w:ascii="Calibri" w:hAnsi="Calibri" w:eastAsia="Calibri" w:cs="Calibri"/>
          <w:noProof w:val="0"/>
          <w:sz w:val="24"/>
          <w:szCs w:val="24"/>
          <w:lang w:val="en-US"/>
        </w:rPr>
        <w:t>determined</w:t>
      </w:r>
      <w:r w:rsidRPr="11CAB0F5" w:rsidR="0302A996">
        <w:rPr>
          <w:rFonts w:ascii="Calibri" w:hAnsi="Calibri" w:eastAsia="Calibri" w:cs="Calibri"/>
          <w:noProof w:val="0"/>
          <w:sz w:val="24"/>
          <w:szCs w:val="24"/>
          <w:lang w:val="en-US"/>
        </w:rPr>
        <w:t xml:space="preserve"> that this alone could improve teaching practices. Teachers that</w:t>
      </w:r>
      <w:r w:rsidRPr="11CAB0F5" w:rsidR="69B31566">
        <w:rPr>
          <w:rFonts w:ascii="Calibri" w:hAnsi="Calibri" w:eastAsia="Calibri" w:cs="Calibri"/>
          <w:noProof w:val="0"/>
          <w:sz w:val="24"/>
          <w:szCs w:val="24"/>
          <w:lang w:val="en-US"/>
        </w:rPr>
        <w:t xml:space="preserve"> engage in collaboration activities report better well-being and job </w:t>
      </w:r>
      <w:r w:rsidRPr="11CAB0F5" w:rsidR="7B2F44F6">
        <w:rPr>
          <w:rFonts w:ascii="Calibri" w:hAnsi="Calibri" w:eastAsia="Calibri" w:cs="Calibri"/>
          <w:noProof w:val="0"/>
          <w:sz w:val="24"/>
          <w:szCs w:val="24"/>
          <w:lang w:val="en-US"/>
        </w:rPr>
        <w:t>satisfaction</w:t>
      </w:r>
      <w:r w:rsidRPr="11CAB0F5" w:rsidR="69B31566">
        <w:rPr>
          <w:rFonts w:ascii="Calibri" w:hAnsi="Calibri" w:eastAsia="Calibri" w:cs="Calibri"/>
          <w:noProof w:val="0"/>
          <w:sz w:val="24"/>
          <w:szCs w:val="24"/>
          <w:lang w:val="en-US"/>
        </w:rPr>
        <w:t xml:space="preserve"> than those that do not or those that engage less </w:t>
      </w:r>
      <w:r w:rsidRPr="11CAB0F5" w:rsidR="69B31566">
        <w:rPr>
          <w:rFonts w:ascii="Calibri" w:hAnsi="Calibri" w:eastAsia="Calibri" w:cs="Calibri"/>
          <w:noProof w:val="0"/>
          <w:sz w:val="24"/>
          <w:szCs w:val="24"/>
          <w:lang w:val="en-US"/>
        </w:rPr>
        <w:t>frequently</w:t>
      </w:r>
      <w:r w:rsidRPr="11CAB0F5" w:rsidR="5A01E92C">
        <w:rPr>
          <w:rFonts w:ascii="Calibri" w:hAnsi="Calibri" w:eastAsia="Calibri" w:cs="Calibri"/>
          <w:noProof w:val="0"/>
          <w:sz w:val="24"/>
          <w:szCs w:val="24"/>
          <w:lang w:val="en-US"/>
        </w:rPr>
        <w:t>; it satisfies teachers’ psychological needs satisfaction</w:t>
      </w:r>
      <w:r w:rsidRPr="11CAB0F5" w:rsidR="69B31566">
        <w:rPr>
          <w:rFonts w:ascii="Calibri" w:hAnsi="Calibri" w:eastAsia="Calibri" w:cs="Calibri"/>
          <w:noProof w:val="0"/>
          <w:sz w:val="24"/>
          <w:szCs w:val="24"/>
          <w:lang w:val="en-US"/>
        </w:rPr>
        <w:t xml:space="preserve"> (Reeves et al., 2017, Torres</w:t>
      </w:r>
      <w:r w:rsidRPr="11CAB0F5" w:rsidR="28E2C732">
        <w:rPr>
          <w:rFonts w:ascii="Calibri" w:hAnsi="Calibri" w:eastAsia="Calibri" w:cs="Calibri"/>
          <w:noProof w:val="0"/>
          <w:sz w:val="24"/>
          <w:szCs w:val="24"/>
          <w:lang w:val="en-US"/>
        </w:rPr>
        <w:t>, 2019</w:t>
      </w:r>
      <w:r w:rsidRPr="11CAB0F5" w:rsidR="69B31566">
        <w:rPr>
          <w:rFonts w:ascii="Calibri" w:hAnsi="Calibri" w:eastAsia="Calibri" w:cs="Calibri"/>
          <w:noProof w:val="0"/>
          <w:sz w:val="24"/>
          <w:szCs w:val="24"/>
          <w:lang w:val="en-US"/>
        </w:rPr>
        <w:t xml:space="preserve">). </w:t>
      </w:r>
      <w:r w:rsidRPr="11CAB0F5" w:rsidR="4D58D278">
        <w:rPr>
          <w:rFonts w:ascii="Calibri" w:hAnsi="Calibri" w:eastAsia="Calibri" w:cs="Calibri"/>
          <w:noProof w:val="0"/>
          <w:sz w:val="24"/>
          <w:szCs w:val="24"/>
          <w:lang w:val="en-US"/>
        </w:rPr>
        <w:t xml:space="preserve">Liu and Zhang (2024) more recently considered the PISA 2018 dataset and found collaboration to be a ‘mediating’ factor between job </w:t>
      </w:r>
      <w:r w:rsidRPr="11CAB0F5" w:rsidR="4D58D278">
        <w:rPr>
          <w:rFonts w:ascii="Calibri" w:hAnsi="Calibri" w:eastAsia="Calibri" w:cs="Calibri"/>
          <w:noProof w:val="0"/>
          <w:sz w:val="24"/>
          <w:szCs w:val="24"/>
          <w:lang w:val="en-US"/>
        </w:rPr>
        <w:t>satisfactiona</w:t>
      </w:r>
      <w:r w:rsidRPr="11CAB0F5" w:rsidR="4D58D278">
        <w:rPr>
          <w:rFonts w:ascii="Calibri" w:hAnsi="Calibri" w:eastAsia="Calibri" w:cs="Calibri"/>
          <w:noProof w:val="0"/>
          <w:sz w:val="24"/>
          <w:szCs w:val="24"/>
          <w:lang w:val="en-US"/>
        </w:rPr>
        <w:t xml:space="preserve"> </w:t>
      </w:r>
      <w:r w:rsidRPr="11CAB0F5" w:rsidR="4D58D278">
        <w:rPr>
          <w:rFonts w:ascii="Calibri" w:hAnsi="Calibri" w:eastAsia="Calibri" w:cs="Calibri"/>
          <w:noProof w:val="0"/>
          <w:sz w:val="24"/>
          <w:szCs w:val="24"/>
          <w:lang w:val="en-US"/>
        </w:rPr>
        <w:t>nd</w:t>
      </w:r>
      <w:r w:rsidRPr="11CAB0F5" w:rsidR="4D58D278">
        <w:rPr>
          <w:rFonts w:ascii="Calibri" w:hAnsi="Calibri" w:eastAsia="Calibri" w:cs="Calibri"/>
          <w:noProof w:val="0"/>
          <w:sz w:val="24"/>
          <w:szCs w:val="24"/>
          <w:lang w:val="en-US"/>
        </w:rPr>
        <w:t xml:space="preserve"> job performance; that collaboration was found to positively influence teacher performance and t</w:t>
      </w:r>
      <w:r w:rsidRPr="11CAB0F5" w:rsidR="7268F969">
        <w:rPr>
          <w:rFonts w:ascii="Calibri" w:hAnsi="Calibri" w:eastAsia="Calibri" w:cs="Calibri"/>
          <w:noProof w:val="0"/>
          <w:sz w:val="24"/>
          <w:szCs w:val="24"/>
          <w:lang w:val="en-US"/>
        </w:rPr>
        <w:t xml:space="preserve">eacher performance influenced job </w:t>
      </w:r>
      <w:r w:rsidRPr="11CAB0F5" w:rsidR="7268F969">
        <w:rPr>
          <w:rFonts w:ascii="Calibri" w:hAnsi="Calibri" w:eastAsia="Calibri" w:cs="Calibri"/>
          <w:noProof w:val="0"/>
          <w:sz w:val="24"/>
          <w:szCs w:val="24"/>
          <w:lang w:val="en-US"/>
        </w:rPr>
        <w:t>satifaction</w:t>
      </w:r>
      <w:r w:rsidRPr="11CAB0F5" w:rsidR="7268F969">
        <w:rPr>
          <w:rFonts w:ascii="Calibri" w:hAnsi="Calibri" w:eastAsia="Calibri" w:cs="Calibri"/>
          <w:noProof w:val="0"/>
          <w:sz w:val="24"/>
          <w:szCs w:val="24"/>
          <w:lang w:val="en-US"/>
        </w:rPr>
        <w:t xml:space="preserve">. Again, using PISA data from 2015 professional collaboration was found to positively influence </w:t>
      </w:r>
      <w:r w:rsidRPr="11CAB0F5" w:rsidR="2038C702">
        <w:rPr>
          <w:rFonts w:ascii="Calibri" w:hAnsi="Calibri" w:eastAsia="Calibri" w:cs="Calibri"/>
          <w:noProof w:val="0"/>
          <w:sz w:val="24"/>
          <w:szCs w:val="24"/>
          <w:lang w:val="en-US"/>
        </w:rPr>
        <w:t xml:space="preserve">teacher self-efficacy and job satisfaction in a sample of 1000 teachers from Hong Kong. This study also </w:t>
      </w:r>
      <w:r w:rsidRPr="11CAB0F5" w:rsidR="2038C702">
        <w:rPr>
          <w:rFonts w:ascii="Calibri" w:hAnsi="Calibri" w:eastAsia="Calibri" w:cs="Calibri"/>
          <w:noProof w:val="0"/>
          <w:sz w:val="24"/>
          <w:szCs w:val="24"/>
          <w:lang w:val="en-US"/>
        </w:rPr>
        <w:t>determined</w:t>
      </w:r>
      <w:r w:rsidRPr="11CAB0F5" w:rsidR="2038C702">
        <w:rPr>
          <w:rFonts w:ascii="Calibri" w:hAnsi="Calibri" w:eastAsia="Calibri" w:cs="Calibri"/>
          <w:noProof w:val="0"/>
          <w:sz w:val="24"/>
          <w:szCs w:val="24"/>
          <w:lang w:val="en-US"/>
        </w:rPr>
        <w:t xml:space="preserve"> that collaboration enhances self-efficacy and this, in turn,</w:t>
      </w:r>
      <w:r w:rsidRPr="11CAB0F5" w:rsidR="3CD5AA9D">
        <w:rPr>
          <w:rFonts w:ascii="Calibri" w:hAnsi="Calibri" w:eastAsia="Calibri" w:cs="Calibri"/>
          <w:noProof w:val="0"/>
          <w:sz w:val="24"/>
          <w:szCs w:val="24"/>
          <w:lang w:val="en-US"/>
        </w:rPr>
        <w:t xml:space="preserve"> enhances job satisfaction (Edinger &amp; Edinger, 2018).</w:t>
      </w:r>
      <w:r w:rsidRPr="11CAB0F5" w:rsidR="2F3F50AB">
        <w:rPr>
          <w:rFonts w:ascii="Calibri" w:hAnsi="Calibri" w:eastAsia="Calibri" w:cs="Calibri"/>
          <w:noProof w:val="0"/>
          <w:sz w:val="24"/>
          <w:szCs w:val="24"/>
          <w:lang w:val="en-US"/>
        </w:rPr>
        <w:t xml:space="preserve"> A sample of Korean teachers from the same PISA dataset further supports these findings</w:t>
      </w:r>
      <w:r w:rsidRPr="11CAB0F5" w:rsidR="72C39DF7">
        <w:rPr>
          <w:rFonts w:ascii="Calibri" w:hAnsi="Calibri" w:eastAsia="Calibri" w:cs="Calibri"/>
          <w:noProof w:val="0"/>
          <w:sz w:val="24"/>
          <w:szCs w:val="24"/>
          <w:lang w:val="en-US"/>
        </w:rPr>
        <w:t xml:space="preserve"> (Yoo and Jang, 2022)</w:t>
      </w:r>
      <w:r w:rsidRPr="11CAB0F5" w:rsidR="77859D42">
        <w:rPr>
          <w:rFonts w:ascii="Calibri" w:hAnsi="Calibri" w:eastAsia="Calibri" w:cs="Calibri"/>
          <w:noProof w:val="0"/>
          <w:sz w:val="24"/>
          <w:szCs w:val="24"/>
          <w:lang w:val="en-US"/>
        </w:rPr>
        <w:t xml:space="preserve">. Edinger &amp; Edinger (2018) highlighted the importance of professional collaborative relationships in job satisfaction. </w:t>
      </w:r>
    </w:p>
    <w:p w:rsidR="78B8BC09" w:rsidP="11CAB0F5" w:rsidRDefault="78B8BC09" w14:paraId="3365E853" w14:textId="3821E453">
      <w:pPr>
        <w:pStyle w:val="Normal"/>
        <w:suppressLineNumbers w:val="0"/>
        <w:bidi w:val="0"/>
        <w:spacing w:before="0" w:beforeAutospacing="off" w:after="160" w:afterAutospacing="off" w:line="276" w:lineRule="auto"/>
        <w:ind w:left="0" w:right="0"/>
        <w:jc w:val="left"/>
        <w:rPr>
          <w:rFonts w:ascii="Calibri" w:hAnsi="Calibri" w:eastAsia="Calibri" w:cs="Calibri"/>
          <w:noProof w:val="0"/>
          <w:sz w:val="24"/>
          <w:szCs w:val="24"/>
          <w:lang w:val="en-US"/>
        </w:rPr>
      </w:pPr>
      <w:r w:rsidRPr="11CAB0F5" w:rsidR="78B8BC09">
        <w:rPr>
          <w:rFonts w:ascii="Calibri" w:hAnsi="Calibri" w:eastAsia="Calibri" w:cs="Calibri"/>
          <w:noProof w:val="0"/>
          <w:sz w:val="24"/>
          <w:szCs w:val="24"/>
          <w:lang w:val="en-US"/>
        </w:rPr>
        <w:t xml:space="preserve">These studies give rise to interesting findings however the collaborative practices that can be seen in Hong Kong, for example, mean that classroom teachers spend only half their time teaching. The other half is for planning, </w:t>
      </w:r>
      <w:r w:rsidRPr="11CAB0F5" w:rsidR="78B8BC09">
        <w:rPr>
          <w:rFonts w:ascii="Calibri" w:hAnsi="Calibri" w:eastAsia="Calibri" w:cs="Calibri"/>
          <w:noProof w:val="0"/>
          <w:sz w:val="24"/>
          <w:szCs w:val="24"/>
          <w:lang w:val="en-US"/>
        </w:rPr>
        <w:t>collaborating</w:t>
      </w:r>
      <w:r w:rsidRPr="11CAB0F5" w:rsidR="78B8BC09">
        <w:rPr>
          <w:rFonts w:ascii="Calibri" w:hAnsi="Calibri" w:eastAsia="Calibri" w:cs="Calibri"/>
          <w:noProof w:val="0"/>
          <w:sz w:val="24"/>
          <w:szCs w:val="24"/>
          <w:lang w:val="en-US"/>
        </w:rPr>
        <w:t xml:space="preserve"> and developing. This context is very </w:t>
      </w:r>
      <w:r w:rsidRPr="11CAB0F5" w:rsidR="78B8BC09">
        <w:rPr>
          <w:rFonts w:ascii="Calibri" w:hAnsi="Calibri" w:eastAsia="Calibri" w:cs="Calibri"/>
          <w:noProof w:val="0"/>
          <w:sz w:val="24"/>
          <w:szCs w:val="24"/>
          <w:lang w:val="en-US"/>
        </w:rPr>
        <w:t>difference</w:t>
      </w:r>
      <w:r w:rsidRPr="11CAB0F5" w:rsidR="78B8BC09">
        <w:rPr>
          <w:rFonts w:ascii="Calibri" w:hAnsi="Calibri" w:eastAsia="Calibri" w:cs="Calibri"/>
          <w:noProof w:val="0"/>
          <w:sz w:val="24"/>
          <w:szCs w:val="24"/>
          <w:lang w:val="en-US"/>
        </w:rPr>
        <w:t xml:space="preserve"> to </w:t>
      </w:r>
      <w:r w:rsidRPr="11CAB0F5" w:rsidR="1DCD988F">
        <w:rPr>
          <w:rFonts w:ascii="Calibri" w:hAnsi="Calibri" w:eastAsia="Calibri" w:cs="Calibri"/>
          <w:noProof w:val="0"/>
          <w:sz w:val="24"/>
          <w:szCs w:val="24"/>
          <w:lang w:val="en-US"/>
        </w:rPr>
        <w:t xml:space="preserve">Wales and therefore there is a question about the transferability and applicability of these findings. </w:t>
      </w:r>
      <w:r w:rsidRPr="11CAB0F5" w:rsidR="1DCD988F">
        <w:rPr>
          <w:rFonts w:ascii="Calibri" w:hAnsi="Calibri" w:eastAsia="Calibri" w:cs="Calibri"/>
          <w:noProof w:val="0"/>
          <w:sz w:val="24"/>
          <w:szCs w:val="24"/>
          <w:lang w:val="en-US"/>
        </w:rPr>
        <w:t>Estyn</w:t>
      </w:r>
      <w:r w:rsidRPr="11CAB0F5" w:rsidR="1DCD988F">
        <w:rPr>
          <w:rFonts w:ascii="Calibri" w:hAnsi="Calibri" w:eastAsia="Calibri" w:cs="Calibri"/>
          <w:noProof w:val="0"/>
          <w:sz w:val="24"/>
          <w:szCs w:val="24"/>
          <w:lang w:val="en-US"/>
        </w:rPr>
        <w:t xml:space="preserve"> reports on professional learning communities, Education Development Trust evaluations of a peer review </w:t>
      </w:r>
      <w:r w:rsidRPr="11CAB0F5" w:rsidR="1DCD988F">
        <w:rPr>
          <w:rFonts w:ascii="Calibri" w:hAnsi="Calibri" w:eastAsia="Calibri" w:cs="Calibri"/>
          <w:noProof w:val="0"/>
          <w:sz w:val="24"/>
          <w:szCs w:val="24"/>
          <w:lang w:val="en-US"/>
        </w:rPr>
        <w:t>programme</w:t>
      </w:r>
      <w:r w:rsidRPr="11CAB0F5" w:rsidR="1DCD988F">
        <w:rPr>
          <w:rFonts w:ascii="Calibri" w:hAnsi="Calibri" w:eastAsia="Calibri" w:cs="Calibri"/>
          <w:noProof w:val="0"/>
          <w:sz w:val="24"/>
          <w:szCs w:val="24"/>
          <w:lang w:val="en-US"/>
        </w:rPr>
        <w:t xml:space="preserve"> provide some evidence that collaboration has a positive impact in </w:t>
      </w:r>
      <w:r w:rsidRPr="11CAB0F5" w:rsidR="1D27CA0C">
        <w:rPr>
          <w:rFonts w:ascii="Calibri" w:hAnsi="Calibri" w:eastAsia="Calibri" w:cs="Calibri"/>
          <w:noProof w:val="0"/>
          <w:sz w:val="24"/>
          <w:szCs w:val="24"/>
          <w:lang w:val="en-US"/>
        </w:rPr>
        <w:t xml:space="preserve">Wales.  However, research into the impact of collaboration is generally </w:t>
      </w:r>
      <w:r w:rsidRPr="11CAB0F5" w:rsidR="1D27CA0C">
        <w:rPr>
          <w:rFonts w:ascii="Calibri" w:hAnsi="Calibri" w:eastAsia="Calibri" w:cs="Calibri"/>
          <w:noProof w:val="0"/>
          <w:sz w:val="24"/>
          <w:szCs w:val="24"/>
          <w:lang w:val="en-US"/>
        </w:rPr>
        <w:t>very limited</w:t>
      </w:r>
      <w:r w:rsidRPr="11CAB0F5" w:rsidR="1D27CA0C">
        <w:rPr>
          <w:rFonts w:ascii="Calibri" w:hAnsi="Calibri" w:eastAsia="Calibri" w:cs="Calibri"/>
          <w:noProof w:val="0"/>
          <w:sz w:val="24"/>
          <w:szCs w:val="24"/>
          <w:lang w:val="en-US"/>
        </w:rPr>
        <w:t xml:space="preserve"> outside pupil outcomes (Kools, 2016). </w:t>
      </w:r>
    </w:p>
    <w:p w:rsidR="797C0695" w:rsidP="11CAB0F5" w:rsidRDefault="797C0695" w14:paraId="2FF735C4" w14:textId="71471EB1">
      <w:pPr>
        <w:spacing w:before="0" w:beforeAutospacing="off" w:after="160" w:afterAutospacing="off" w:line="276" w:lineRule="auto"/>
        <w:ind w:left="0" w:right="0" w:hanging="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797C0695">
        <w:rPr>
          <w:rFonts w:ascii="Calibri" w:hAnsi="Calibri" w:eastAsia="Calibri" w:cs="Calibri"/>
          <w:b w:val="0"/>
          <w:bCs w:val="0"/>
          <w:i w:val="0"/>
          <w:iCs w:val="0"/>
          <w:caps w:val="0"/>
          <w:smallCaps w:val="0"/>
          <w:noProof w:val="0"/>
          <w:color w:val="000000" w:themeColor="text1" w:themeTint="FF" w:themeShade="FF"/>
          <w:sz w:val="24"/>
          <w:szCs w:val="24"/>
          <w:lang w:val="en-US"/>
        </w:rPr>
        <w:t>From the literature review, the following question ha</w:t>
      </w:r>
      <w:r w:rsidRPr="11CAB0F5" w:rsidR="0CDA89B2">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11CAB0F5" w:rsidR="797C069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been </w:t>
      </w:r>
      <w:r w:rsidRPr="11CAB0F5" w:rsidR="797C0695">
        <w:rPr>
          <w:rFonts w:ascii="Calibri" w:hAnsi="Calibri" w:eastAsia="Calibri" w:cs="Calibri"/>
          <w:b w:val="0"/>
          <w:bCs w:val="0"/>
          <w:i w:val="0"/>
          <w:iCs w:val="0"/>
          <w:caps w:val="0"/>
          <w:smallCaps w:val="0"/>
          <w:noProof w:val="0"/>
          <w:color w:val="000000" w:themeColor="text1" w:themeTint="FF" w:themeShade="FF"/>
          <w:sz w:val="24"/>
          <w:szCs w:val="24"/>
          <w:lang w:val="en-US"/>
        </w:rPr>
        <w:t>identified</w:t>
      </w:r>
      <w:r w:rsidRPr="11CAB0F5" w:rsidR="797C069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These will be used to build a set of hypotheses. </w:t>
      </w:r>
      <w:r w:rsidRPr="11CAB0F5" w:rsidR="4892689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Is there a relationship between collaboration and job satisfaction, </w:t>
      </w:r>
      <w:r w:rsidRPr="11CAB0F5" w:rsidR="48926899">
        <w:rPr>
          <w:rFonts w:ascii="Calibri" w:hAnsi="Calibri" w:eastAsia="Calibri" w:cs="Calibri"/>
          <w:b w:val="0"/>
          <w:bCs w:val="0"/>
          <w:i w:val="0"/>
          <w:iCs w:val="0"/>
          <w:caps w:val="0"/>
          <w:smallCaps w:val="0"/>
          <w:noProof w:val="0"/>
          <w:color w:val="000000" w:themeColor="text1" w:themeTint="FF" w:themeShade="FF"/>
          <w:sz w:val="24"/>
          <w:szCs w:val="24"/>
          <w:lang w:val="en-US"/>
        </w:rPr>
        <w:t>perception</w:t>
      </w:r>
      <w:r w:rsidRPr="11CAB0F5" w:rsidR="4892689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professional improvement and consideration of leaving teaching for teachers in the United Kingdom?</w:t>
      </w:r>
    </w:p>
    <w:p w:rsidR="769BF0F3" w:rsidP="11CAB0F5" w:rsidRDefault="769BF0F3" w14:paraId="5E0FA998" w14:textId="0D2C3F69">
      <w:pPr>
        <w:spacing w:line="276" w:lineRule="auto"/>
        <w:jc w:val="left"/>
        <w:rPr>
          <w:rFonts w:ascii="Calibri" w:hAnsi="Calibri" w:eastAsia="Calibri" w:cs="Calibri"/>
          <w:b w:val="0"/>
          <w:bCs w:val="0"/>
          <w:i w:val="1"/>
          <w:iCs w:val="1"/>
          <w:caps w:val="0"/>
          <w:smallCaps w:val="0"/>
          <w:noProof w:val="0"/>
          <w:color w:val="000000" w:themeColor="text1" w:themeTint="FF" w:themeShade="FF"/>
          <w:sz w:val="24"/>
          <w:szCs w:val="24"/>
          <w:lang w:val="en-US"/>
        </w:rPr>
      </w:pPr>
      <w:r w:rsidRPr="11CAB0F5" w:rsidR="769BF0F3">
        <w:rPr>
          <w:rFonts w:ascii="Calibri" w:hAnsi="Calibri" w:eastAsia="Calibri" w:cs="Calibri"/>
          <w:b w:val="0"/>
          <w:bCs w:val="0"/>
          <w:i w:val="0"/>
          <w:iCs w:val="0"/>
          <w:caps w:val="0"/>
          <w:smallCaps w:val="0"/>
          <w:noProof w:val="0"/>
          <w:color w:val="000000" w:themeColor="text1" w:themeTint="FF" w:themeShade="FF"/>
          <w:sz w:val="24"/>
          <w:szCs w:val="24"/>
          <w:lang w:val="en-US"/>
        </w:rPr>
        <w:t>A quantitative approach was used for this research study as it sought to allow the theory to generate the findings with specific hypotheses and data analyses (Bryman, 2016).  The secondary data analysed has been drawn from a questionnaire administered within PISA by the OECD and the sampling frame used was teachers working in the UK as the most contextually similar to Wales. It should be noted that there are likely Welsh participants within the sample.</w:t>
      </w:r>
    </w:p>
    <w:p w:rsidR="11CAB0F5" w:rsidP="11CAB0F5" w:rsidRDefault="11CAB0F5" w14:paraId="708C5167" w14:textId="641A337C">
      <w:pPr>
        <w:pStyle w:val="Normal"/>
        <w:spacing w:before="0" w:beforeAutospacing="off" w:after="0" w:afterAutospacing="off" w:line="276" w:lineRule="auto"/>
        <w:ind w:firstLine="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424E74E6" w:rsidP="11CAB0F5" w:rsidRDefault="424E74E6" w14:paraId="095E05C2" w14:textId="64C52D96">
      <w:pPr>
        <w:spacing w:line="276"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424E74E6">
        <w:rPr>
          <w:rFonts w:ascii="Calibri" w:hAnsi="Calibri" w:eastAsia="Calibri" w:cs="Calibri"/>
          <w:b w:val="1"/>
          <w:bCs w:val="1"/>
          <w:i w:val="0"/>
          <w:iCs w:val="0"/>
          <w:caps w:val="0"/>
          <w:smallCaps w:val="0"/>
          <w:noProof w:val="0"/>
          <w:color w:val="000000" w:themeColor="text1" w:themeTint="FF" w:themeShade="FF"/>
          <w:sz w:val="24"/>
          <w:szCs w:val="24"/>
          <w:lang w:val="en-US"/>
        </w:rPr>
        <w:t>Methods</w:t>
      </w:r>
    </w:p>
    <w:p w:rsidR="7C3EA5D8" w:rsidP="11CAB0F5" w:rsidRDefault="7C3EA5D8" w14:paraId="41515180" w14:textId="7D7D3BB0">
      <w:pPr>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7C3EA5D8">
        <w:rPr>
          <w:rFonts w:ascii="Calibri" w:hAnsi="Calibri" w:eastAsia="Calibri" w:cs="Calibri"/>
          <w:b w:val="0"/>
          <w:bCs w:val="0"/>
          <w:i w:val="0"/>
          <w:iCs w:val="0"/>
          <w:caps w:val="0"/>
          <w:smallCaps w:val="0"/>
          <w:noProof w:val="0"/>
          <w:color w:val="000000" w:themeColor="text1" w:themeTint="FF" w:themeShade="FF"/>
          <w:sz w:val="24"/>
          <w:szCs w:val="24"/>
          <w:lang w:val="en-US"/>
        </w:rPr>
        <w:t>Much of the available empirical findings relating to collaboration have been generated from qualitative research, which is reflective of the shift seen across researchers in t</w:t>
      </w:r>
      <w:r w:rsidRPr="11CAB0F5" w:rsidR="28DA7E6B">
        <w:rPr>
          <w:rFonts w:ascii="Calibri" w:hAnsi="Calibri" w:eastAsia="Calibri" w:cs="Calibri"/>
          <w:b w:val="0"/>
          <w:bCs w:val="0"/>
          <w:i w:val="0"/>
          <w:iCs w:val="0"/>
          <w:caps w:val="0"/>
          <w:smallCaps w:val="0"/>
          <w:noProof w:val="0"/>
          <w:color w:val="000000" w:themeColor="text1" w:themeTint="FF" w:themeShade="FF"/>
          <w:sz w:val="24"/>
          <w:szCs w:val="24"/>
          <w:lang w:val="en-US"/>
        </w:rPr>
        <w:t>he past recent decades (Bryman, 2019).</w:t>
      </w:r>
      <w:r w:rsidRPr="11CAB0F5" w:rsidR="33BF494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3D149E41">
        <w:rPr>
          <w:rFonts w:ascii="Calibri" w:hAnsi="Calibri" w:eastAsia="Calibri" w:cs="Calibri"/>
          <w:b w:val="0"/>
          <w:bCs w:val="0"/>
          <w:i w:val="0"/>
          <w:iCs w:val="0"/>
          <w:caps w:val="0"/>
          <w:smallCaps w:val="0"/>
          <w:noProof w:val="0"/>
          <w:color w:val="000000" w:themeColor="text1" w:themeTint="FF" w:themeShade="FF"/>
          <w:sz w:val="24"/>
          <w:szCs w:val="24"/>
          <w:lang w:val="en-US"/>
        </w:rPr>
        <w:t>Th</w:t>
      </w:r>
      <w:r w:rsidRPr="11CAB0F5" w:rsidR="33BF494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is </w:t>
      </w:r>
      <w:r w:rsidRPr="11CAB0F5" w:rsidR="33BF4949">
        <w:rPr>
          <w:rFonts w:ascii="Calibri" w:hAnsi="Calibri" w:eastAsia="Calibri" w:cs="Calibri"/>
          <w:b w:val="0"/>
          <w:bCs w:val="0"/>
          <w:i w:val="0"/>
          <w:iCs w:val="0"/>
          <w:caps w:val="0"/>
          <w:smallCaps w:val="0"/>
          <w:noProof w:val="0"/>
          <w:color w:val="000000" w:themeColor="text1" w:themeTint="FF" w:themeShade="FF"/>
          <w:sz w:val="24"/>
          <w:szCs w:val="24"/>
          <w:lang w:val="en-US"/>
        </w:rPr>
        <w:t>move</w:t>
      </w:r>
      <w:r w:rsidRPr="11CAB0F5" w:rsidR="33BF494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away from quantitative research in this area </w:t>
      </w:r>
      <w:r w:rsidRPr="11CAB0F5" w:rsidR="33BF4949">
        <w:rPr>
          <w:rFonts w:ascii="Calibri" w:hAnsi="Calibri" w:eastAsia="Calibri" w:cs="Calibri"/>
          <w:b w:val="0"/>
          <w:bCs w:val="0"/>
          <w:i w:val="0"/>
          <w:iCs w:val="0"/>
          <w:caps w:val="0"/>
          <w:smallCaps w:val="0"/>
          <w:noProof w:val="0"/>
          <w:color w:val="000000" w:themeColor="text1" w:themeTint="FF" w:themeShade="FF"/>
          <w:sz w:val="24"/>
          <w:szCs w:val="24"/>
          <w:lang w:val="en-US"/>
        </w:rPr>
        <w:t>possibly leaves</w:t>
      </w:r>
      <w:r w:rsidRPr="11CAB0F5" w:rsidR="33BF494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some gaps in findings. </w:t>
      </w:r>
      <w:r w:rsidRPr="11CAB0F5" w:rsidR="6D9BBEC7">
        <w:rPr>
          <w:rFonts w:ascii="Calibri" w:hAnsi="Calibri" w:eastAsia="Calibri" w:cs="Calibri"/>
          <w:b w:val="0"/>
          <w:bCs w:val="0"/>
          <w:i w:val="0"/>
          <w:iCs w:val="0"/>
          <w:caps w:val="0"/>
          <w:smallCaps w:val="0"/>
          <w:noProof w:val="0"/>
          <w:color w:val="000000" w:themeColor="text1" w:themeTint="FF" w:themeShade="FF"/>
          <w:sz w:val="24"/>
          <w:szCs w:val="24"/>
          <w:lang w:val="en-US"/>
        </w:rPr>
        <w:t>Qualitative methods tend to have smaller samples in the pursuit of depth of knowledge and the</w:t>
      </w:r>
      <w:r w:rsidRPr="11CAB0F5" w:rsidR="33BF494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strength of quantitative </w:t>
      </w:r>
      <w:r w:rsidRPr="11CAB0F5" w:rsidR="33BF4949">
        <w:rPr>
          <w:rFonts w:ascii="Calibri" w:hAnsi="Calibri" w:eastAsia="Calibri" w:cs="Calibri"/>
          <w:b w:val="0"/>
          <w:bCs w:val="0"/>
          <w:i w:val="0"/>
          <w:iCs w:val="0"/>
          <w:caps w:val="0"/>
          <w:smallCaps w:val="0"/>
          <w:noProof w:val="0"/>
          <w:color w:val="000000" w:themeColor="text1" w:themeTint="FF" w:themeShade="FF"/>
          <w:sz w:val="24"/>
          <w:szCs w:val="24"/>
          <w:lang w:val="en-US"/>
        </w:rPr>
        <w:t>methodology</w:t>
      </w:r>
      <w:r w:rsidRPr="11CAB0F5" w:rsidR="33BF494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that it allows for vast </w:t>
      </w:r>
      <w:r w:rsidRPr="11CAB0F5" w:rsidR="64BFC8D0">
        <w:rPr>
          <w:rFonts w:ascii="Calibri" w:hAnsi="Calibri" w:eastAsia="Calibri" w:cs="Calibri"/>
          <w:b w:val="0"/>
          <w:bCs w:val="0"/>
          <w:i w:val="0"/>
          <w:iCs w:val="0"/>
          <w:caps w:val="0"/>
          <w:smallCaps w:val="0"/>
          <w:noProof w:val="0"/>
          <w:color w:val="000000" w:themeColor="text1" w:themeTint="FF" w:themeShade="FF"/>
          <w:sz w:val="24"/>
          <w:szCs w:val="24"/>
          <w:lang w:val="en-US"/>
        </w:rPr>
        <w:t>volumes of data collection</w:t>
      </w:r>
      <w:r w:rsidRPr="11CAB0F5" w:rsidR="00DC14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can play an important part in eliciting findings that are both exploratory and confirmatory in nature. </w:t>
      </w:r>
      <w:r w:rsidRPr="11CAB0F5" w:rsidR="33634F6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 further strength of </w:t>
      </w:r>
      <w:r w:rsidRPr="11CAB0F5" w:rsidR="33634F66">
        <w:rPr>
          <w:rFonts w:ascii="Calibri" w:hAnsi="Calibri" w:eastAsia="Calibri" w:cs="Calibri"/>
          <w:b w:val="0"/>
          <w:bCs w:val="0"/>
          <w:i w:val="0"/>
          <w:iCs w:val="0"/>
          <w:caps w:val="0"/>
          <w:smallCaps w:val="0"/>
          <w:noProof w:val="0"/>
          <w:color w:val="000000" w:themeColor="text1" w:themeTint="FF" w:themeShade="FF"/>
          <w:sz w:val="24"/>
          <w:szCs w:val="24"/>
          <w:lang w:val="en-US"/>
        </w:rPr>
        <w:t>utilising</w:t>
      </w:r>
      <w:r w:rsidRPr="11CAB0F5" w:rsidR="33634F6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quantitative approach here is that it provides a different lens to some of the findings already available.</w:t>
      </w:r>
    </w:p>
    <w:p w:rsidR="00DC1464" w:rsidP="11CAB0F5" w:rsidRDefault="00DC1464" w14:paraId="2AB56C8D" w14:textId="0E3DBFAA">
      <w:pPr>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00DC1464">
        <w:rPr>
          <w:rFonts w:ascii="Calibri" w:hAnsi="Calibri" w:eastAsia="Calibri" w:cs="Calibri"/>
          <w:b w:val="0"/>
          <w:bCs w:val="0"/>
          <w:i w:val="0"/>
          <w:iCs w:val="0"/>
          <w:caps w:val="0"/>
          <w:smallCaps w:val="0"/>
          <w:noProof w:val="0"/>
          <w:color w:val="000000" w:themeColor="text1" w:themeTint="FF" w:themeShade="FF"/>
          <w:sz w:val="24"/>
          <w:szCs w:val="24"/>
          <w:lang w:val="en-US"/>
        </w:rPr>
        <w:t>In using quantitative methods</w:t>
      </w:r>
      <w:r w:rsidRPr="11CAB0F5" w:rsidR="35510C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748EF70B">
        <w:rPr>
          <w:rFonts w:ascii="Calibri" w:hAnsi="Calibri" w:eastAsia="Calibri" w:cs="Calibri"/>
          <w:b w:val="0"/>
          <w:bCs w:val="0"/>
          <w:i w:val="0"/>
          <w:iCs w:val="0"/>
          <w:caps w:val="0"/>
          <w:smallCaps w:val="0"/>
          <w:noProof w:val="0"/>
          <w:color w:val="000000" w:themeColor="text1" w:themeTint="FF" w:themeShade="FF"/>
          <w:sz w:val="24"/>
          <w:szCs w:val="24"/>
          <w:lang w:val="en-US"/>
        </w:rPr>
        <w:t>this research tends</w:t>
      </w:r>
      <w:r w:rsidRPr="11CAB0F5" w:rsidR="35510C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35510C4D">
        <w:rPr>
          <w:rFonts w:ascii="Calibri" w:hAnsi="Calibri" w:eastAsia="Calibri" w:cs="Calibri"/>
          <w:b w:val="0"/>
          <w:bCs w:val="0"/>
          <w:i w:val="0"/>
          <w:iCs w:val="0"/>
          <w:caps w:val="0"/>
          <w:smallCaps w:val="0"/>
          <w:noProof w:val="0"/>
          <w:color w:val="000000" w:themeColor="text1" w:themeTint="FF" w:themeShade="FF"/>
          <w:sz w:val="24"/>
          <w:szCs w:val="24"/>
          <w:lang w:val="en-US"/>
        </w:rPr>
        <w:t>towards positivism and a preference for a more ‘scientific’ approach</w:t>
      </w:r>
      <w:r w:rsidRPr="11CAB0F5" w:rsidR="00DC14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study </w:t>
      </w:r>
      <w:r w:rsidRPr="11CAB0F5" w:rsidR="02994C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will work with </w:t>
      </w:r>
      <w:r w:rsidRPr="11CAB0F5" w:rsidR="02994C1A">
        <w:rPr>
          <w:rFonts w:ascii="Calibri" w:hAnsi="Calibri" w:eastAsia="Calibri" w:cs="Calibri"/>
          <w:b w:val="0"/>
          <w:bCs w:val="0"/>
          <w:i w:val="0"/>
          <w:iCs w:val="0"/>
          <w:caps w:val="0"/>
          <w:smallCaps w:val="0"/>
          <w:noProof w:val="0"/>
          <w:color w:val="000000" w:themeColor="text1" w:themeTint="FF" w:themeShade="FF"/>
          <w:sz w:val="24"/>
          <w:szCs w:val="24"/>
          <w:lang w:val="en-US"/>
        </w:rPr>
        <w:t>re</w:t>
      </w:r>
      <w:r w:rsidRPr="11CAB0F5" w:rsidR="02994C1A">
        <w:rPr>
          <w:rFonts w:ascii="Calibri" w:hAnsi="Calibri" w:eastAsia="Calibri" w:cs="Calibri"/>
          <w:b w:val="0"/>
          <w:bCs w:val="0"/>
          <w:i w:val="0"/>
          <w:iCs w:val="0"/>
          <w:caps w:val="0"/>
          <w:smallCaps w:val="0"/>
          <w:noProof w:val="0"/>
          <w:color w:val="000000" w:themeColor="text1" w:themeTint="FF" w:themeShade="FF"/>
          <w:sz w:val="24"/>
          <w:szCs w:val="24"/>
          <w:lang w:val="en-US"/>
        </w:rPr>
        <w:t>latively large</w:t>
      </w:r>
      <w:r w:rsidRPr="11CAB0F5" w:rsidR="02994C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v</w:t>
      </w:r>
      <w:r w:rsidRPr="11CAB0F5" w:rsidR="02994C1A">
        <w:rPr>
          <w:rFonts w:ascii="Calibri" w:hAnsi="Calibri" w:eastAsia="Calibri" w:cs="Calibri"/>
          <w:b w:val="0"/>
          <w:bCs w:val="0"/>
          <w:i w:val="0"/>
          <w:iCs w:val="0"/>
          <w:caps w:val="0"/>
          <w:smallCaps w:val="0"/>
          <w:noProof w:val="0"/>
          <w:color w:val="000000" w:themeColor="text1" w:themeTint="FF" w:themeShade="FF"/>
          <w:sz w:val="24"/>
          <w:szCs w:val="24"/>
          <w:lang w:val="en-US"/>
        </w:rPr>
        <w:t>olumes of numerical information, using it to test the deductive view that the outcomes will come from the theory</w:t>
      </w:r>
      <w:r w:rsidRPr="11CAB0F5" w:rsidR="5E05800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which have been </w:t>
      </w:r>
      <w:r w:rsidRPr="11CAB0F5" w:rsidR="5E058005">
        <w:rPr>
          <w:rFonts w:ascii="Calibri" w:hAnsi="Calibri" w:eastAsia="Calibri" w:cs="Calibri"/>
          <w:b w:val="0"/>
          <w:bCs w:val="0"/>
          <w:i w:val="0"/>
          <w:iCs w:val="0"/>
          <w:caps w:val="0"/>
          <w:smallCaps w:val="0"/>
          <w:noProof w:val="0"/>
          <w:color w:val="000000" w:themeColor="text1" w:themeTint="FF" w:themeShade="FF"/>
          <w:sz w:val="24"/>
          <w:szCs w:val="24"/>
          <w:lang w:val="en-US"/>
        </w:rPr>
        <w:t>id</w:t>
      </w:r>
      <w:r w:rsidRPr="11CAB0F5" w:rsidR="5E058005">
        <w:rPr>
          <w:rFonts w:ascii="Calibri" w:hAnsi="Calibri" w:eastAsia="Calibri" w:cs="Calibri"/>
          <w:b w:val="0"/>
          <w:bCs w:val="0"/>
          <w:i w:val="0"/>
          <w:iCs w:val="0"/>
          <w:caps w:val="0"/>
          <w:smallCaps w:val="0"/>
          <w:noProof w:val="0"/>
          <w:color w:val="000000" w:themeColor="text1" w:themeTint="FF" w:themeShade="FF"/>
          <w:sz w:val="24"/>
          <w:szCs w:val="24"/>
          <w:lang w:val="en-US"/>
        </w:rPr>
        <w:t>entified</w:t>
      </w:r>
      <w:r w:rsidRPr="11CAB0F5" w:rsidR="5E05800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w:t>
      </w:r>
      <w:r w:rsidRPr="11CAB0F5" w:rsidR="5E058005">
        <w:rPr>
          <w:rFonts w:ascii="Calibri" w:hAnsi="Calibri" w:eastAsia="Calibri" w:cs="Calibri"/>
          <w:b w:val="0"/>
          <w:bCs w:val="0"/>
          <w:i w:val="0"/>
          <w:iCs w:val="0"/>
          <w:caps w:val="0"/>
          <w:smallCaps w:val="0"/>
          <w:noProof w:val="0"/>
          <w:color w:val="000000" w:themeColor="text1" w:themeTint="FF" w:themeShade="FF"/>
          <w:sz w:val="24"/>
          <w:szCs w:val="24"/>
          <w:lang w:val="en-US"/>
        </w:rPr>
        <w:t>n the introduction</w:t>
      </w:r>
      <w:r w:rsidRPr="11CAB0F5" w:rsidR="02994C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60FCABD1">
        <w:rPr>
          <w:rFonts w:ascii="Calibri" w:hAnsi="Calibri" w:eastAsia="Calibri" w:cs="Calibri"/>
          <w:b w:val="0"/>
          <w:bCs w:val="0"/>
          <w:i w:val="0"/>
          <w:iCs w:val="0"/>
          <w:caps w:val="0"/>
          <w:smallCaps w:val="0"/>
          <w:noProof w:val="0"/>
          <w:color w:val="000000" w:themeColor="text1" w:themeTint="FF" w:themeShade="FF"/>
          <w:sz w:val="24"/>
          <w:szCs w:val="24"/>
          <w:lang w:val="en-US"/>
        </w:rPr>
        <w:t>Th</w:t>
      </w:r>
      <w:r w:rsidRPr="11CAB0F5" w:rsidR="60FCABD1">
        <w:rPr>
          <w:rFonts w:ascii="Calibri" w:hAnsi="Calibri" w:eastAsia="Calibri" w:cs="Calibri"/>
          <w:b w:val="0"/>
          <w:bCs w:val="0"/>
          <w:i w:val="0"/>
          <w:iCs w:val="0"/>
          <w:caps w:val="0"/>
          <w:smallCaps w:val="0"/>
          <w:noProof w:val="0"/>
          <w:color w:val="000000" w:themeColor="text1" w:themeTint="FF" w:themeShade="FF"/>
          <w:sz w:val="24"/>
          <w:szCs w:val="24"/>
          <w:lang w:val="en-US"/>
        </w:rPr>
        <w:t>rough having dependent and independent variables, there</w:t>
      </w:r>
      <w:r w:rsidRPr="11CAB0F5" w:rsidR="60FCABD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w:t>
      </w:r>
      <w:r w:rsidRPr="11CAB0F5" w:rsidR="60FCABD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 </w:t>
      </w:r>
      <w:r w:rsidRPr="11CAB0F5" w:rsidR="60FCABD1">
        <w:rPr>
          <w:rFonts w:ascii="Calibri" w:hAnsi="Calibri" w:eastAsia="Calibri" w:cs="Calibri"/>
          <w:b w:val="0"/>
          <w:bCs w:val="0"/>
          <w:i w:val="0"/>
          <w:iCs w:val="0"/>
          <w:caps w:val="0"/>
          <w:smallCaps w:val="0"/>
          <w:noProof w:val="0"/>
          <w:color w:val="000000" w:themeColor="text1" w:themeTint="FF" w:themeShade="FF"/>
          <w:sz w:val="24"/>
          <w:szCs w:val="24"/>
          <w:lang w:val="en-US"/>
        </w:rPr>
        <w:t>po</w:t>
      </w:r>
      <w:r w:rsidRPr="11CAB0F5" w:rsidR="60FCABD1">
        <w:rPr>
          <w:rFonts w:ascii="Calibri" w:hAnsi="Calibri" w:eastAsia="Calibri" w:cs="Calibri"/>
          <w:b w:val="0"/>
          <w:bCs w:val="0"/>
          <w:i w:val="0"/>
          <w:iCs w:val="0"/>
          <w:caps w:val="0"/>
          <w:smallCaps w:val="0"/>
          <w:noProof w:val="0"/>
          <w:color w:val="000000" w:themeColor="text1" w:themeTint="FF" w:themeShade="FF"/>
          <w:sz w:val="24"/>
          <w:szCs w:val="24"/>
          <w:lang w:val="en-US"/>
        </w:rPr>
        <w:t>ssibly a</w:t>
      </w:r>
      <w:r w:rsidRPr="11CAB0F5" w:rsidR="60FCABD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w:t>
      </w:r>
      <w:r w:rsidRPr="11CAB0F5" w:rsidR="60FCABD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reater level of justification in making statements around causality. The research is therefore </w:t>
      </w:r>
      <w:r w:rsidRPr="11CAB0F5" w:rsidR="02994C1A">
        <w:rPr>
          <w:rFonts w:ascii="Calibri" w:hAnsi="Calibri" w:eastAsia="Calibri" w:cs="Calibri"/>
          <w:b w:val="0"/>
          <w:bCs w:val="0"/>
          <w:i w:val="0"/>
          <w:iCs w:val="0"/>
          <w:caps w:val="0"/>
          <w:smallCaps w:val="0"/>
          <w:noProof w:val="0"/>
          <w:color w:val="000000" w:themeColor="text1" w:themeTint="FF" w:themeShade="FF"/>
          <w:sz w:val="24"/>
          <w:szCs w:val="24"/>
          <w:lang w:val="en-US"/>
        </w:rPr>
        <w:t>confirmatory in nature (REFERENCE HERE)</w:t>
      </w:r>
      <w:r w:rsidRPr="11CAB0F5" w:rsidR="685BF09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Its underlying philosophy is objectivist, meaning that </w:t>
      </w:r>
      <w:r w:rsidRPr="11CAB0F5" w:rsidR="7E9FE780">
        <w:rPr>
          <w:rFonts w:ascii="Calibri" w:hAnsi="Calibri" w:eastAsia="Calibri" w:cs="Calibri"/>
          <w:b w:val="0"/>
          <w:bCs w:val="0"/>
          <w:i w:val="0"/>
          <w:iCs w:val="0"/>
          <w:caps w:val="0"/>
          <w:smallCaps w:val="0"/>
          <w:noProof w:val="0"/>
          <w:color w:val="000000" w:themeColor="text1" w:themeTint="FF" w:themeShade="FF"/>
          <w:sz w:val="24"/>
          <w:szCs w:val="24"/>
          <w:lang w:val="en-US"/>
        </w:rPr>
        <w:t>any</w:t>
      </w:r>
      <w:r w:rsidRPr="11CAB0F5" w:rsidR="685BF09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findings</w:t>
      </w:r>
      <w:r w:rsidRPr="11CAB0F5" w:rsidR="73A30FB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connecting phenomena and their meanings</w:t>
      </w:r>
      <w:r w:rsidRPr="11CAB0F5" w:rsidR="685BF09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are independent of </w:t>
      </w:r>
      <w:r w:rsidRPr="11CAB0F5" w:rsidR="574131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any </w:t>
      </w:r>
      <w:r w:rsidRPr="11CAB0F5" w:rsidR="1E153639">
        <w:rPr>
          <w:rFonts w:ascii="Calibri" w:hAnsi="Calibri" w:eastAsia="Calibri" w:cs="Calibri"/>
          <w:b w:val="0"/>
          <w:bCs w:val="0"/>
          <w:i w:val="0"/>
          <w:iCs w:val="0"/>
          <w:caps w:val="0"/>
          <w:smallCaps w:val="0"/>
          <w:noProof w:val="0"/>
          <w:color w:val="000000" w:themeColor="text1" w:themeTint="FF" w:themeShade="FF"/>
          <w:sz w:val="24"/>
          <w:szCs w:val="24"/>
          <w:lang w:val="en-US"/>
        </w:rPr>
        <w:t>participants</w:t>
      </w:r>
      <w:r w:rsidRPr="11CAB0F5" w:rsidR="4FBF120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(Bryman, 2019)</w:t>
      </w:r>
      <w:r w:rsidRPr="11CAB0F5" w:rsidR="1E15363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685BF09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425059BA" w:rsidP="11CAB0F5" w:rsidRDefault="425059BA" w14:paraId="639E910A" w14:textId="2F5AF1D1">
      <w:pPr>
        <w:spacing w:after="0" w:line="240" w:lineRule="auto"/>
        <w:jc w:val="both"/>
        <w:rPr>
          <w:rFonts w:ascii="Calibri" w:hAnsi="Calibri" w:eastAsia="Calibri" w:cs="Calibri"/>
          <w:b w:val="1"/>
          <w:bCs w:val="1"/>
          <w:i w:val="1"/>
          <w:iCs w:val="1"/>
          <w:caps w:val="0"/>
          <w:smallCaps w:val="0"/>
          <w:noProof w:val="0"/>
          <w:color w:val="000000" w:themeColor="text1" w:themeTint="FF" w:themeShade="FF"/>
          <w:sz w:val="24"/>
          <w:szCs w:val="24"/>
          <w:lang w:val="en-US"/>
        </w:rPr>
      </w:pPr>
      <w:r w:rsidRPr="11CAB0F5" w:rsidR="425059B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aim of this assignment is to produce an analysis of secondary data to explore and examine relationships between collaboration and its potential impact on professional improvements, job satisfaction and consideration of leaving teaching while also </w:t>
      </w:r>
      <w:r w:rsidRPr="11CAB0F5" w:rsidR="425059BA">
        <w:rPr>
          <w:rFonts w:ascii="Calibri" w:hAnsi="Calibri" w:eastAsia="Calibri" w:cs="Calibri"/>
          <w:b w:val="0"/>
          <w:bCs w:val="0"/>
          <w:i w:val="0"/>
          <w:iCs w:val="0"/>
          <w:caps w:val="0"/>
          <w:smallCaps w:val="0"/>
          <w:noProof w:val="0"/>
          <w:color w:val="000000" w:themeColor="text1" w:themeTint="FF" w:themeShade="FF"/>
          <w:sz w:val="24"/>
          <w:szCs w:val="24"/>
          <w:lang w:val="en-US"/>
        </w:rPr>
        <w:t>identifying</w:t>
      </w:r>
      <w:r w:rsidRPr="11CAB0F5" w:rsidR="425059B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any gaps in knowledge using the hypotheses set out below in figure </w:t>
      </w:r>
      <w:r w:rsidRPr="11CAB0F5" w:rsidR="425059B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  </w:t>
      </w:r>
      <w:r w:rsidRPr="11CAB0F5" w:rsidR="425059BA">
        <w:rPr>
          <w:rFonts w:ascii="Calibri" w:hAnsi="Calibri" w:eastAsia="Calibri" w:cs="Calibri"/>
          <w:b w:val="0"/>
          <w:bCs w:val="0"/>
          <w:i w:val="0"/>
          <w:iCs w:val="0"/>
          <w:caps w:val="0"/>
          <w:smallCaps w:val="0"/>
          <w:noProof w:val="0"/>
          <w:color w:val="000000" w:themeColor="text1" w:themeTint="FF" w:themeShade="FF"/>
          <w:sz w:val="24"/>
          <w:szCs w:val="24"/>
          <w:lang w:val="en-US"/>
        </w:rPr>
        <w:t>Using a secondary data source gives access to a larger volume of high-quality data that would be beyond the means of an individual researcher</w:t>
      </w:r>
      <w:r w:rsidRPr="11CAB0F5" w:rsidR="425059B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425059BA">
        <w:rPr>
          <w:rFonts w:ascii="Calibri" w:hAnsi="Calibri" w:eastAsia="Calibri" w:cs="Calibri"/>
          <w:b w:val="0"/>
          <w:bCs w:val="0"/>
          <w:i w:val="0"/>
          <w:iCs w:val="0"/>
          <w:caps w:val="0"/>
          <w:smallCaps w:val="0"/>
          <w:noProof w:val="0"/>
          <w:color w:val="000000" w:themeColor="text1" w:themeTint="FF" w:themeShade="FF"/>
          <w:sz w:val="24"/>
          <w:szCs w:val="24"/>
          <w:lang w:val="en-US"/>
        </w:rPr>
        <w:t>There are limitations of working with secondary data as well and these include a lack of familiarity with the data, a reliance on the researcher in describing the methodology accurately and thoroughly so that an understanding can be developed but also a gap in understanding the nuances of the data due to a lack of involvement in planning, collecting and handling it</w:t>
      </w:r>
      <w:r w:rsidRPr="11CAB0F5" w:rsidR="425059BA">
        <w:rPr>
          <w:rFonts w:ascii="Calibri" w:hAnsi="Calibri" w:eastAsia="Calibri" w:cs="Calibri"/>
          <w:b w:val="1"/>
          <w:bCs w:val="1"/>
          <w:i w:val="1"/>
          <w:iCs w:val="1"/>
          <w:caps w:val="0"/>
          <w:smallCaps w:val="0"/>
          <w:noProof w:val="0"/>
          <w:color w:val="000000" w:themeColor="text1" w:themeTint="FF" w:themeShade="FF"/>
          <w:sz w:val="24"/>
          <w:szCs w:val="24"/>
          <w:lang w:val="en-US"/>
        </w:rPr>
        <w:t xml:space="preserve"> (BRYCE and Laura).  </w:t>
      </w:r>
    </w:p>
    <w:p w:rsidR="11CAB0F5" w:rsidP="11CAB0F5" w:rsidRDefault="11CAB0F5" w14:paraId="731FEBA3" w14:textId="52B09A4E">
      <w:pPr>
        <w:spacing w:after="0" w:line="240" w:lineRule="auto"/>
        <w:jc w:val="both"/>
        <w:rPr>
          <w:rFonts w:ascii="Calibri" w:hAnsi="Calibri" w:eastAsia="Calibri" w:cs="Calibri"/>
          <w:b w:val="1"/>
          <w:bCs w:val="1"/>
          <w:i w:val="1"/>
          <w:iCs w:val="1"/>
          <w:caps w:val="0"/>
          <w:smallCaps w:val="0"/>
          <w:noProof w:val="0"/>
          <w:color w:val="000000" w:themeColor="text1" w:themeTint="FF" w:themeShade="FF"/>
          <w:sz w:val="24"/>
          <w:szCs w:val="24"/>
          <w:lang w:val="en-US"/>
        </w:rPr>
      </w:pPr>
    </w:p>
    <w:p w:rsidR="06FD524B" w:rsidP="11CAB0F5" w:rsidRDefault="06FD524B" w14:paraId="18526F8A" w14:textId="11D11363">
      <w:pPr>
        <w:spacing w:line="276" w:lineRule="auto"/>
        <w:jc w:val="left"/>
        <w:rPr>
          <w:rFonts w:ascii="Calibri" w:hAnsi="Calibri" w:eastAsia="Calibri" w:cs="Calibri"/>
          <w:b w:val="0"/>
          <w:bCs w:val="0"/>
          <w:i w:val="1"/>
          <w:iCs w:val="1"/>
          <w:caps w:val="0"/>
          <w:smallCaps w:val="0"/>
          <w:noProof w:val="0"/>
          <w:color w:val="000000" w:themeColor="text1" w:themeTint="FF" w:themeShade="FF"/>
          <w:sz w:val="24"/>
          <w:szCs w:val="24"/>
          <w:lang w:val="en-US"/>
        </w:rPr>
      </w:pPr>
      <w:r w:rsidRPr="11CAB0F5" w:rsidR="06FD524B">
        <w:rPr>
          <w:rFonts w:ascii="Calibri" w:hAnsi="Calibri" w:eastAsia="Calibri" w:cs="Calibri"/>
          <w:b w:val="0"/>
          <w:bCs w:val="0"/>
          <w:i w:val="1"/>
          <w:iCs w:val="1"/>
          <w:caps w:val="0"/>
          <w:smallCaps w:val="0"/>
          <w:noProof w:val="0"/>
          <w:color w:val="000000" w:themeColor="text1" w:themeTint="FF" w:themeShade="FF"/>
          <w:sz w:val="24"/>
          <w:szCs w:val="24"/>
          <w:lang w:val="en-US"/>
        </w:rPr>
        <w:t>Figure 1: Hypotheses</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9360"/>
      </w:tblGrid>
      <w:tr w:rsidR="11CAB0F5" w:rsidTr="11CAB0F5" w14:paraId="78EE8AD5">
        <w:trPr>
          <w:trHeight w:val="300"/>
        </w:trPr>
        <w:tc>
          <w:tcPr>
            <w:tcW w:w="9360" w:type="dxa"/>
            <w:tcMar>
              <w:left w:w="105" w:type="dxa"/>
              <w:right w:w="105" w:type="dxa"/>
            </w:tcMar>
            <w:vAlign w:val="top"/>
          </w:tcPr>
          <w:p w:rsidR="793A34CF" w:rsidP="11CAB0F5" w:rsidRDefault="793A34CF" w14:paraId="16DEC33C" w14:textId="233E27C8">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1"/>
                <w:bCs w:val="1"/>
                <w:i w:val="1"/>
                <w:iCs w:val="1"/>
                <w:caps w:val="0"/>
                <w:smallCaps w:val="0"/>
                <w:noProof w:val="0"/>
                <w:color w:val="000000" w:themeColor="text1" w:themeTint="FF" w:themeShade="FF"/>
                <w:sz w:val="16"/>
                <w:szCs w:val="16"/>
                <w:lang w:val="en-US"/>
              </w:rPr>
              <w:t xml:space="preserve">Does the frequency of </w:t>
            </w:r>
            <w:r w:rsidRPr="11CAB0F5" w:rsidR="793A34CF">
              <w:rPr>
                <w:rFonts w:ascii="Calibri" w:hAnsi="Calibri" w:eastAsia="Calibri" w:cs="Calibri"/>
                <w:b w:val="1"/>
                <w:bCs w:val="1"/>
                <w:i w:val="1"/>
                <w:iCs w:val="1"/>
                <w:caps w:val="0"/>
                <w:smallCaps w:val="0"/>
                <w:noProof w:val="0"/>
                <w:color w:val="000000" w:themeColor="text1" w:themeTint="FF" w:themeShade="FF"/>
                <w:sz w:val="16"/>
                <w:szCs w:val="16"/>
                <w:lang w:val="en-US"/>
              </w:rPr>
              <w:t>facilitated</w:t>
            </w:r>
            <w:r w:rsidRPr="11CAB0F5" w:rsidR="793A34CF">
              <w:rPr>
                <w:rFonts w:ascii="Calibri" w:hAnsi="Calibri" w:eastAsia="Calibri" w:cs="Calibri"/>
                <w:b w:val="1"/>
                <w:bCs w:val="1"/>
                <w:i w:val="1"/>
                <w:iCs w:val="1"/>
                <w:caps w:val="0"/>
                <w:smallCaps w:val="0"/>
                <w:noProof w:val="0"/>
                <w:color w:val="000000" w:themeColor="text1" w:themeTint="FF" w:themeShade="FF"/>
                <w:sz w:val="16"/>
                <w:szCs w:val="16"/>
                <w:lang w:val="en-US"/>
              </w:rPr>
              <w:t xml:space="preserve"> collaboration impact on job satisfaction?</w:t>
            </w:r>
          </w:p>
          <w:p w:rsidR="11CAB0F5" w:rsidP="11CAB0F5" w:rsidRDefault="11CAB0F5" w14:paraId="224D540B" w14:textId="2261F51C">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p>
          <w:p w:rsidR="793A34CF" w:rsidP="11CAB0F5" w:rsidRDefault="793A34CF" w14:paraId="3301AA3B" w14:textId="08B4312C">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1"/>
                <w:bCs w:val="1"/>
                <w:i w:val="0"/>
                <w:iCs w:val="0"/>
                <w:caps w:val="0"/>
                <w:smallCaps w:val="0"/>
                <w:noProof w:val="0"/>
                <w:color w:val="000000" w:themeColor="text1" w:themeTint="FF" w:themeShade="FF"/>
                <w:sz w:val="16"/>
                <w:szCs w:val="16"/>
                <w:lang w:val="en-US"/>
              </w:rPr>
              <w:t>Null hypothesis</w:t>
            </w:r>
          </w:p>
          <w:p w:rsidR="793A34CF" w:rsidP="11CAB0F5" w:rsidRDefault="793A34CF" w14:paraId="21817CF6" w14:textId="642B2852">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There is no relationship between job satisfaction and frequency of collaboration. </w:t>
            </w:r>
          </w:p>
          <w:p w:rsidR="11CAB0F5" w:rsidP="11CAB0F5" w:rsidRDefault="11CAB0F5" w14:paraId="5D273BE6" w14:textId="34D67F47">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p>
          <w:p w:rsidR="793A34CF" w:rsidP="11CAB0F5" w:rsidRDefault="793A34CF" w14:paraId="7D455654" w14:textId="03747B6C">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1"/>
                <w:bCs w:val="1"/>
                <w:i w:val="0"/>
                <w:iCs w:val="0"/>
                <w:caps w:val="0"/>
                <w:smallCaps w:val="0"/>
                <w:noProof w:val="0"/>
                <w:color w:val="000000" w:themeColor="text1" w:themeTint="FF" w:themeShade="FF"/>
                <w:sz w:val="16"/>
                <w:szCs w:val="16"/>
                <w:lang w:val="en-US"/>
              </w:rPr>
              <w:t>Alternative hypothesis</w:t>
            </w:r>
          </w:p>
          <w:p w:rsidR="793A34CF" w:rsidP="11CAB0F5" w:rsidRDefault="793A34CF" w14:paraId="5CAC36B5" w14:textId="46BA552A">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There is a significant difference in job satisfaction with those that have a greater frequency of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facilitated</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collaboration with colleagues.</w:t>
            </w:r>
          </w:p>
          <w:p w:rsidR="11CAB0F5" w:rsidP="11CAB0F5" w:rsidRDefault="11CAB0F5" w14:paraId="79FB4685" w14:textId="1CAF1690">
            <w:pPr>
              <w:rPr>
                <w:rFonts w:ascii="Calibri" w:hAnsi="Calibri" w:eastAsia="Calibri" w:cs="Calibri"/>
                <w:b w:val="0"/>
                <w:bCs w:val="0"/>
                <w:i w:val="1"/>
                <w:iCs w:val="1"/>
                <w:sz w:val="16"/>
                <w:szCs w:val="16"/>
              </w:rPr>
            </w:pPr>
          </w:p>
        </w:tc>
      </w:tr>
      <w:tr w:rsidR="11CAB0F5" w:rsidTr="11CAB0F5" w14:paraId="642B524F">
        <w:trPr>
          <w:trHeight w:val="300"/>
        </w:trPr>
        <w:tc>
          <w:tcPr>
            <w:tcW w:w="9360" w:type="dxa"/>
            <w:tcMar>
              <w:left w:w="105" w:type="dxa"/>
              <w:right w:w="105" w:type="dxa"/>
            </w:tcMar>
            <w:vAlign w:val="top"/>
          </w:tcPr>
          <w:p w:rsidR="793A34CF" w:rsidP="11CAB0F5" w:rsidRDefault="793A34CF" w14:paraId="30688B90" w14:textId="029BC123">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1"/>
                <w:bCs w:val="1"/>
                <w:i w:val="1"/>
                <w:iCs w:val="1"/>
                <w:caps w:val="0"/>
                <w:smallCaps w:val="0"/>
                <w:noProof w:val="0"/>
                <w:color w:val="000000" w:themeColor="text1" w:themeTint="FF" w:themeShade="FF"/>
                <w:sz w:val="16"/>
                <w:szCs w:val="16"/>
                <w:lang w:val="en-US"/>
              </w:rPr>
              <w:t>Does the amount of time spent engaging in collaborative activities impact on job satisfaction?</w:t>
            </w:r>
          </w:p>
          <w:p w:rsidR="11CAB0F5" w:rsidP="11CAB0F5" w:rsidRDefault="11CAB0F5" w14:paraId="2A8179DA" w14:textId="5E3E7942">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p>
          <w:p w:rsidR="793A34CF" w:rsidP="11CAB0F5" w:rsidRDefault="793A34CF" w14:paraId="59FB2266" w14:textId="19F8ECC5">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1"/>
                <w:bCs w:val="1"/>
                <w:i w:val="0"/>
                <w:iCs w:val="0"/>
                <w:caps w:val="0"/>
                <w:smallCaps w:val="0"/>
                <w:noProof w:val="0"/>
                <w:color w:val="000000" w:themeColor="text1" w:themeTint="FF" w:themeShade="FF"/>
                <w:sz w:val="16"/>
                <w:szCs w:val="16"/>
                <w:lang w:val="en-US"/>
              </w:rPr>
              <w:t>Null hypothesis</w:t>
            </w:r>
          </w:p>
          <w:p w:rsidR="793A34CF" w:rsidP="11CAB0F5" w:rsidRDefault="793A34CF" w14:paraId="635CA4A6" w14:textId="504C26A2">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There is no relationship between job satisfaction and hours spent collaborating with colleagues in the past week. </w:t>
            </w:r>
          </w:p>
          <w:p w:rsidR="11CAB0F5" w:rsidP="11CAB0F5" w:rsidRDefault="11CAB0F5" w14:paraId="6BF718D2" w14:textId="31C4FCC9">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p>
          <w:p w:rsidR="793A34CF" w:rsidP="11CAB0F5" w:rsidRDefault="793A34CF" w14:paraId="33CAF423" w14:textId="6EE18E02">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1"/>
                <w:bCs w:val="1"/>
                <w:i w:val="0"/>
                <w:iCs w:val="0"/>
                <w:caps w:val="0"/>
                <w:smallCaps w:val="0"/>
                <w:noProof w:val="0"/>
                <w:color w:val="000000" w:themeColor="text1" w:themeTint="FF" w:themeShade="FF"/>
                <w:sz w:val="16"/>
                <w:szCs w:val="16"/>
                <w:lang w:val="en-US"/>
              </w:rPr>
              <w:t>Alternative hypothesis</w:t>
            </w:r>
          </w:p>
          <w:p w:rsidR="793A34CF" w:rsidP="11CAB0F5" w:rsidRDefault="793A34CF" w14:paraId="25E733F7" w14:textId="0FCE212B">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There is a positive correlation between job satisfaction and hours spent collaborating with colleagues in the past week.</w:t>
            </w:r>
          </w:p>
          <w:p w:rsidR="11CAB0F5" w:rsidP="11CAB0F5" w:rsidRDefault="11CAB0F5" w14:paraId="2241B425" w14:textId="49619EF0">
            <w:pPr>
              <w:rPr>
                <w:rFonts w:ascii="Calibri" w:hAnsi="Calibri" w:eastAsia="Calibri" w:cs="Calibri"/>
                <w:b w:val="0"/>
                <w:bCs w:val="0"/>
                <w:i w:val="1"/>
                <w:iCs w:val="1"/>
                <w:sz w:val="16"/>
                <w:szCs w:val="16"/>
              </w:rPr>
            </w:pPr>
          </w:p>
        </w:tc>
      </w:tr>
      <w:tr w:rsidR="11CAB0F5" w:rsidTr="11CAB0F5" w14:paraId="2C7EAAE9">
        <w:trPr>
          <w:trHeight w:val="300"/>
        </w:trPr>
        <w:tc>
          <w:tcPr>
            <w:tcW w:w="9360" w:type="dxa"/>
            <w:tcMar>
              <w:left w:w="105" w:type="dxa"/>
              <w:right w:w="105" w:type="dxa"/>
            </w:tcMar>
            <w:vAlign w:val="top"/>
          </w:tcPr>
          <w:p w:rsidR="793A34CF" w:rsidP="11CAB0F5" w:rsidRDefault="793A34CF" w14:paraId="0C5C41C8" w14:textId="662A22DD">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1"/>
                <w:bCs w:val="1"/>
                <w:i w:val="0"/>
                <w:iCs w:val="0"/>
                <w:caps w:val="0"/>
                <w:smallCaps w:val="0"/>
                <w:noProof w:val="0"/>
                <w:color w:val="000000" w:themeColor="text1" w:themeTint="FF" w:themeShade="FF"/>
                <w:sz w:val="16"/>
                <w:szCs w:val="16"/>
                <w:lang w:val="en-US"/>
              </w:rPr>
              <w:t>Does job satisfaction impact on consideration of leaving the profession in the next five years?</w:t>
            </w:r>
          </w:p>
          <w:p w:rsidR="11CAB0F5" w:rsidP="11CAB0F5" w:rsidRDefault="11CAB0F5" w14:paraId="25D2AFA2" w14:textId="7576CE9A">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p>
          <w:p w:rsidR="793A34CF" w:rsidP="11CAB0F5" w:rsidRDefault="793A34CF" w14:paraId="229609F5" w14:textId="39A54FFD">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1"/>
                <w:bCs w:val="1"/>
                <w:i w:val="0"/>
                <w:iCs w:val="0"/>
                <w:caps w:val="0"/>
                <w:smallCaps w:val="0"/>
                <w:noProof w:val="0"/>
                <w:color w:val="000000" w:themeColor="text1" w:themeTint="FF" w:themeShade="FF"/>
                <w:sz w:val="16"/>
                <w:szCs w:val="16"/>
                <w:lang w:val="en-US"/>
              </w:rPr>
              <w:t>Null hypothesis</w:t>
            </w:r>
          </w:p>
          <w:p w:rsidR="793A34CF" w:rsidP="11CAB0F5" w:rsidRDefault="793A34CF" w14:paraId="36326E74" w14:textId="527CE371">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There is no significant difference between the satisfaction levels of those considering leaving teaching in the next five years and those who are not.</w:t>
            </w:r>
          </w:p>
          <w:p w:rsidR="11CAB0F5" w:rsidP="11CAB0F5" w:rsidRDefault="11CAB0F5" w14:paraId="7A713380" w14:textId="18F72901">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p>
          <w:p w:rsidR="793A34CF" w:rsidP="11CAB0F5" w:rsidRDefault="793A34CF" w14:paraId="3EC70DC6" w14:textId="5D11E3B5">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1"/>
                <w:bCs w:val="1"/>
                <w:i w:val="0"/>
                <w:iCs w:val="0"/>
                <w:caps w:val="0"/>
                <w:smallCaps w:val="0"/>
                <w:noProof w:val="0"/>
                <w:color w:val="000000" w:themeColor="text1" w:themeTint="FF" w:themeShade="FF"/>
                <w:sz w:val="16"/>
                <w:szCs w:val="16"/>
                <w:lang w:val="en-US"/>
              </w:rPr>
              <w:t>Alternative hypothesis</w:t>
            </w:r>
          </w:p>
          <w:p w:rsidR="793A34CF" w:rsidP="11CAB0F5" w:rsidRDefault="793A34CF" w14:paraId="234FE2F7" w14:textId="31E0A75C">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There is a significant difference between the satisfaction levels of those considering leaving teaching in the next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give</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years and those who are not; those that are considering leaving will have lower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satifaction</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levels.</w:t>
            </w:r>
          </w:p>
          <w:p w:rsidR="11CAB0F5" w:rsidP="11CAB0F5" w:rsidRDefault="11CAB0F5" w14:paraId="0F9FEA0E" w14:textId="383327F8">
            <w:pPr>
              <w:pStyle w:val="Normal"/>
              <w:spacing w:line="279" w:lineRule="auto"/>
              <w:jc w:val="left"/>
              <w:rPr>
                <w:rFonts w:ascii="Calibri" w:hAnsi="Calibri" w:eastAsia="Calibri" w:cs="Calibri"/>
                <w:b w:val="1"/>
                <w:bCs w:val="1"/>
                <w:i w:val="1"/>
                <w:iCs w:val="1"/>
                <w:caps w:val="0"/>
                <w:smallCaps w:val="0"/>
                <w:noProof w:val="0"/>
                <w:color w:val="000000" w:themeColor="text1" w:themeTint="FF" w:themeShade="FF"/>
                <w:sz w:val="16"/>
                <w:szCs w:val="16"/>
                <w:lang w:val="en-US"/>
              </w:rPr>
            </w:pPr>
          </w:p>
        </w:tc>
      </w:tr>
      <w:tr w:rsidR="11CAB0F5" w:rsidTr="11CAB0F5" w14:paraId="594D7021">
        <w:trPr>
          <w:trHeight w:val="300"/>
        </w:trPr>
        <w:tc>
          <w:tcPr>
            <w:tcW w:w="9360" w:type="dxa"/>
            <w:tcMar>
              <w:left w:w="105" w:type="dxa"/>
              <w:right w:w="105" w:type="dxa"/>
            </w:tcMar>
            <w:vAlign w:val="top"/>
          </w:tcPr>
          <w:p w:rsidR="793A34CF" w:rsidP="11CAB0F5" w:rsidRDefault="793A34CF" w14:paraId="6EDB5375" w14:textId="12A828DC">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1"/>
                <w:bCs w:val="1"/>
                <w:i w:val="0"/>
                <w:iCs w:val="0"/>
                <w:caps w:val="0"/>
                <w:smallCaps w:val="0"/>
                <w:noProof w:val="0"/>
                <w:color w:val="000000" w:themeColor="text1" w:themeTint="FF" w:themeShade="FF"/>
                <w:sz w:val="16"/>
                <w:szCs w:val="16"/>
                <w:lang w:val="en-US"/>
              </w:rPr>
              <w:t>Null hypotheses</w:t>
            </w:r>
          </w:p>
          <w:p w:rsidR="793A34CF" w:rsidP="11CAB0F5" w:rsidRDefault="793A34CF" w14:paraId="7A85A002" w14:textId="7F533272">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There is no significant difference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in the amount of</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time spent collaborating with colleagues between the two groups of teachers (those considering leaving teaching in the next five years and those not considering leaving teaching in the next five years).</w:t>
            </w:r>
          </w:p>
          <w:p w:rsidR="11CAB0F5" w:rsidP="11CAB0F5" w:rsidRDefault="11CAB0F5" w14:paraId="52472A1F" w14:textId="45104366">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793A34CF" w:rsidP="11CAB0F5" w:rsidRDefault="793A34CF" w14:paraId="2427D853" w14:textId="4F793DF7">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There is no significant different in the frequency of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facilitated</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collaboration with colleagues between the two groups of teachers (those considering leaving teaching in the next five years and those not considering leaving teaching in the next five years).</w:t>
            </w:r>
          </w:p>
          <w:p w:rsidR="11CAB0F5" w:rsidP="11CAB0F5" w:rsidRDefault="11CAB0F5" w14:paraId="78B49B53" w14:textId="492FDD53">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793A34CF" w:rsidP="11CAB0F5" w:rsidRDefault="793A34CF" w14:paraId="4A3E4FC5" w14:textId="0BAC9E60">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1"/>
                <w:bCs w:val="1"/>
                <w:i w:val="0"/>
                <w:iCs w:val="0"/>
                <w:caps w:val="0"/>
                <w:smallCaps w:val="0"/>
                <w:noProof w:val="0"/>
                <w:color w:val="000000" w:themeColor="text1" w:themeTint="FF" w:themeShade="FF"/>
                <w:sz w:val="16"/>
                <w:szCs w:val="16"/>
                <w:lang w:val="en-US"/>
              </w:rPr>
              <w:t>Alternative hypotheses</w:t>
            </w:r>
          </w:p>
          <w:p w:rsidR="793A34CF" w:rsidP="11CAB0F5" w:rsidRDefault="793A34CF" w14:paraId="584D5769" w14:textId="50653ECF">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There is a significant difference in the amount of time spent collaborating with colleagues between the two groups of teachers (those considering leaving teaching in the next five years and those not considering leaving teaching in the next five years); those that are not considering leaving will spend significantly more time collaborating with colleagues than those that are considering leaving.</w:t>
            </w:r>
          </w:p>
          <w:p w:rsidR="11CAB0F5" w:rsidP="11CAB0F5" w:rsidRDefault="11CAB0F5" w14:paraId="131025BD" w14:textId="660859AB">
            <w:pPr>
              <w:pStyle w:val="Normal"/>
              <w:spacing w:line="279" w:lineRule="auto"/>
              <w:jc w:val="left"/>
              <w:rPr>
                <w:rFonts w:ascii="Calibri" w:hAnsi="Calibri" w:eastAsia="Calibri" w:cs="Calibri"/>
                <w:b w:val="1"/>
                <w:bCs w:val="1"/>
                <w:i w:val="0"/>
                <w:iCs w:val="0"/>
                <w:caps w:val="0"/>
                <w:smallCaps w:val="0"/>
                <w:noProof w:val="0"/>
                <w:color w:val="000000" w:themeColor="text1" w:themeTint="FF" w:themeShade="FF"/>
                <w:sz w:val="16"/>
                <w:szCs w:val="16"/>
                <w:lang w:val="en-US"/>
              </w:rPr>
            </w:pPr>
          </w:p>
        </w:tc>
      </w:tr>
      <w:tr w:rsidR="11CAB0F5" w:rsidTr="11CAB0F5" w14:paraId="0422EF41">
        <w:trPr>
          <w:trHeight w:val="300"/>
        </w:trPr>
        <w:tc>
          <w:tcPr>
            <w:tcW w:w="9360" w:type="dxa"/>
            <w:tcMar>
              <w:left w:w="105" w:type="dxa"/>
              <w:right w:w="105" w:type="dxa"/>
            </w:tcMar>
            <w:vAlign w:val="top"/>
          </w:tcPr>
          <w:p w:rsidR="793A34CF" w:rsidP="11CAB0F5" w:rsidRDefault="793A34CF" w14:paraId="37AD1297" w14:textId="770BDDFE">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Null hypothesis</w:t>
            </w:r>
          </w:p>
          <w:p w:rsidR="793A34CF" w:rsidP="11CAB0F5" w:rsidRDefault="793A34CF" w14:paraId="631BC84F" w14:textId="374C48B7">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There will be no relationship between the frequency of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facilitated</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collaboration and consideration of leaving teaching in the next five years.</w:t>
            </w:r>
          </w:p>
          <w:p w:rsidR="11CAB0F5" w:rsidP="11CAB0F5" w:rsidRDefault="11CAB0F5" w14:paraId="1EE27A0C" w14:textId="718314E6">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p w:rsidR="793A34CF" w:rsidP="11CAB0F5" w:rsidRDefault="793A34CF" w14:paraId="7DF681B5" w14:textId="013196E0">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Alternative hypothesis</w:t>
            </w:r>
          </w:p>
          <w:p w:rsidR="793A34CF" w:rsidP="11CAB0F5" w:rsidRDefault="793A34CF" w14:paraId="5ED9933C" w14:textId="4210B012">
            <w:pPr>
              <w:spacing w:before="0" w:beforeAutospacing="off" w:after="0" w:afterAutospacing="off" w:line="279" w:lineRule="auto"/>
              <w:ind w:left="0" w:right="531"/>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There will be a significant association between the frequency of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facilitated</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collaboration and consideration of leaving teaching in the next five years. Those that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participate</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more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frequently</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will be less likely to have considered leaving teaching.</w:t>
            </w:r>
          </w:p>
          <w:p w:rsidR="11CAB0F5" w:rsidP="11CAB0F5" w:rsidRDefault="11CAB0F5" w14:paraId="6DA9ABFE" w14:textId="79164C48">
            <w:pPr>
              <w:pStyle w:val="Normal"/>
              <w:spacing w:line="279" w:lineRule="auto"/>
              <w:jc w:val="left"/>
              <w:rPr>
                <w:rFonts w:ascii="Calibri" w:hAnsi="Calibri" w:eastAsia="Calibri" w:cs="Calibri"/>
                <w:b w:val="1"/>
                <w:bCs w:val="1"/>
                <w:i w:val="0"/>
                <w:iCs w:val="0"/>
                <w:caps w:val="0"/>
                <w:smallCaps w:val="0"/>
                <w:noProof w:val="0"/>
                <w:color w:val="000000" w:themeColor="text1" w:themeTint="FF" w:themeShade="FF"/>
                <w:sz w:val="16"/>
                <w:szCs w:val="16"/>
                <w:lang w:val="en-US"/>
              </w:rPr>
            </w:pPr>
          </w:p>
        </w:tc>
      </w:tr>
      <w:tr w:rsidR="11CAB0F5" w:rsidTr="11CAB0F5" w14:paraId="75B3FAA6">
        <w:trPr>
          <w:trHeight w:val="300"/>
        </w:trPr>
        <w:tc>
          <w:tcPr>
            <w:tcW w:w="9360" w:type="dxa"/>
            <w:tcMar>
              <w:left w:w="105" w:type="dxa"/>
              <w:right w:w="105" w:type="dxa"/>
            </w:tcMar>
            <w:vAlign w:val="top"/>
          </w:tcPr>
          <w:p w:rsidR="793A34CF" w:rsidP="11CAB0F5" w:rsidRDefault="793A34CF" w14:paraId="2D31D0B3" w14:textId="0BEA0FAC">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Null hypothesis</w:t>
            </w:r>
          </w:p>
          <w:p w:rsidR="793A34CF" w:rsidP="11CAB0F5" w:rsidRDefault="793A34CF" w14:paraId="54254F5F" w14:textId="6CF7A766">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There is no significant difference between those that have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Bachelor’s</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degrees,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Master’s</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degrees and doctorates and the extent to which they engage in collaboration.</w:t>
            </w:r>
          </w:p>
          <w:p w:rsidR="11CAB0F5" w:rsidP="11CAB0F5" w:rsidRDefault="11CAB0F5" w14:paraId="14291CDC" w14:textId="1D0B1834">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p>
          <w:p w:rsidR="793A34CF" w:rsidP="11CAB0F5" w:rsidRDefault="793A34CF" w14:paraId="1CA16A98" w14:textId="0320ED75">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Alternative hypothesis</w:t>
            </w:r>
          </w:p>
          <w:p w:rsidR="793A34CF" w:rsidP="11CAB0F5" w:rsidRDefault="793A34CF" w14:paraId="2EDB5053" w14:textId="409E5B69">
            <w:pPr>
              <w:spacing w:before="0" w:beforeAutospacing="off" w:after="0" w:afterAutospacing="off"/>
              <w:ind w:left="0" w:right="531"/>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There will be a significant difference between those that have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Bachelor’s</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degrees, </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Master’s</w:t>
            </w:r>
            <w:r w:rsidRPr="11CAB0F5" w:rsidR="793A34CF">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degrees and doctorates and the extent to which they engage in collaboration; those with higher level qualifications will undertake more collaboration.</w:t>
            </w:r>
          </w:p>
          <w:p w:rsidR="11CAB0F5" w:rsidP="11CAB0F5" w:rsidRDefault="11CAB0F5" w14:paraId="758E2F45" w14:textId="6A502EAF">
            <w:pPr>
              <w:pStyle w:val="Normal"/>
              <w:spacing w:line="279" w:lineRule="auto"/>
              <w:jc w:val="left"/>
              <w:rPr>
                <w:rFonts w:ascii="Calibri" w:hAnsi="Calibri" w:eastAsia="Calibri" w:cs="Calibri"/>
                <w:b w:val="0"/>
                <w:bCs w:val="0"/>
                <w:i w:val="0"/>
                <w:iCs w:val="0"/>
                <w:caps w:val="0"/>
                <w:smallCaps w:val="0"/>
                <w:noProof w:val="0"/>
                <w:color w:val="000000" w:themeColor="text1" w:themeTint="FF" w:themeShade="FF"/>
                <w:sz w:val="16"/>
                <w:szCs w:val="16"/>
                <w:lang w:val="en-US"/>
              </w:rPr>
            </w:pPr>
          </w:p>
        </w:tc>
      </w:tr>
      <w:tr w:rsidR="11CAB0F5" w:rsidTr="11CAB0F5" w14:paraId="23A2B0FF">
        <w:trPr>
          <w:trHeight w:val="300"/>
        </w:trPr>
        <w:tc>
          <w:tcPr>
            <w:tcW w:w="9360" w:type="dxa"/>
            <w:tcMar>
              <w:left w:w="105" w:type="dxa"/>
              <w:right w:w="105" w:type="dxa"/>
            </w:tcMar>
            <w:vAlign w:val="top"/>
          </w:tcPr>
          <w:p w:rsidR="18CF681C" w:rsidP="11CAB0F5" w:rsidRDefault="18CF681C" w14:paraId="04836028" w14:textId="5D846760">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16"/>
                <w:szCs w:val="16"/>
                <w:lang w:val="en-US"/>
              </w:rPr>
            </w:pPr>
            <w:r w:rsidRPr="11CAB0F5" w:rsidR="18CF681C">
              <w:rPr>
                <w:rFonts w:ascii="Calibri" w:hAnsi="Calibri" w:eastAsia="Calibri" w:cs="Calibri"/>
                <w:b w:val="0"/>
                <w:bCs w:val="0"/>
                <w:noProof w:val="0"/>
                <w:sz w:val="16"/>
                <w:szCs w:val="16"/>
                <w:lang w:val="en-US"/>
              </w:rPr>
              <w:t>Null hypothesis</w:t>
            </w:r>
          </w:p>
          <w:p w:rsidR="18CF681C" w:rsidP="11CAB0F5" w:rsidRDefault="18CF681C" w14:paraId="73215B93" w14:textId="378B378D">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16"/>
                <w:szCs w:val="16"/>
                <w:lang w:val="en-US"/>
              </w:rPr>
            </w:pPr>
            <w:r w:rsidRPr="11CAB0F5" w:rsidR="18CF681C">
              <w:rPr>
                <w:rFonts w:ascii="Calibri" w:hAnsi="Calibri" w:eastAsia="Calibri" w:cs="Calibri"/>
                <w:b w:val="0"/>
                <w:bCs w:val="0"/>
                <w:noProof w:val="0"/>
                <w:sz w:val="16"/>
                <w:szCs w:val="16"/>
                <w:lang w:val="en-US"/>
              </w:rPr>
              <w:t>There is no significant difference between those that consider that there has been a positive impact on professional practice in the past twelve months and those that do not in terms of whether they have considered leaving teaching in the next five years or not.</w:t>
            </w:r>
          </w:p>
          <w:p w:rsidR="11CAB0F5" w:rsidP="11CAB0F5" w:rsidRDefault="11CAB0F5" w14:paraId="58808C71" w14:textId="279D3A88">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16"/>
                <w:szCs w:val="16"/>
                <w:lang w:val="en-US"/>
              </w:rPr>
            </w:pPr>
          </w:p>
          <w:p w:rsidR="18CF681C" w:rsidP="11CAB0F5" w:rsidRDefault="18CF681C" w14:paraId="6E741BA1" w14:textId="7E99B474">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16"/>
                <w:szCs w:val="16"/>
                <w:lang w:val="en-US"/>
              </w:rPr>
            </w:pPr>
            <w:r w:rsidRPr="11CAB0F5" w:rsidR="18CF681C">
              <w:rPr>
                <w:rFonts w:ascii="Calibri" w:hAnsi="Calibri" w:eastAsia="Calibri" w:cs="Calibri"/>
                <w:b w:val="0"/>
                <w:bCs w:val="0"/>
                <w:noProof w:val="0"/>
                <w:sz w:val="16"/>
                <w:szCs w:val="16"/>
                <w:lang w:val="en-US"/>
              </w:rPr>
              <w:t>Alternative hypothesis</w:t>
            </w:r>
          </w:p>
          <w:p w:rsidR="18CF681C" w:rsidP="11CAB0F5" w:rsidRDefault="18CF681C" w14:paraId="031DE9E3" w14:textId="661B7889">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16"/>
                <w:szCs w:val="16"/>
                <w:lang w:val="en-US"/>
              </w:rPr>
            </w:pPr>
            <w:r w:rsidRPr="11CAB0F5" w:rsidR="18CF681C">
              <w:rPr>
                <w:rFonts w:ascii="Calibri" w:hAnsi="Calibri" w:eastAsia="Calibri" w:cs="Calibri"/>
                <w:b w:val="0"/>
                <w:bCs w:val="0"/>
                <w:noProof w:val="0"/>
                <w:sz w:val="16"/>
                <w:szCs w:val="16"/>
                <w:lang w:val="en-US"/>
              </w:rPr>
              <w:t>There is a significant difference between those that consider that there has been a positive impact on professional practice in the past twelve months and those that do not in terms of whether they have considered leaving teaching in the next five years or not; those that do not consider there has been a positive impact will be more likely to have considered leaving teaching.</w:t>
            </w:r>
          </w:p>
          <w:p w:rsidR="11CAB0F5" w:rsidP="11CAB0F5" w:rsidRDefault="11CAB0F5" w14:paraId="520FC7F0" w14:textId="014D525F">
            <w:pPr>
              <w:pStyle w:val="Normal"/>
              <w:rPr>
                <w:rFonts w:ascii="Calibri" w:hAnsi="Calibri" w:eastAsia="Calibri" w:cs="Calibri"/>
                <w:b w:val="0"/>
                <w:bCs w:val="0"/>
                <w:i w:val="0"/>
                <w:iCs w:val="0"/>
                <w:caps w:val="0"/>
                <w:smallCaps w:val="0"/>
                <w:noProof w:val="0"/>
                <w:color w:val="000000" w:themeColor="text1" w:themeTint="FF" w:themeShade="FF"/>
                <w:sz w:val="16"/>
                <w:szCs w:val="16"/>
                <w:highlight w:val="yellow"/>
                <w:lang w:val="en-US"/>
              </w:rPr>
            </w:pPr>
          </w:p>
        </w:tc>
      </w:tr>
    </w:tbl>
    <w:p w:rsidR="11CAB0F5" w:rsidP="11CAB0F5" w:rsidRDefault="11CAB0F5" w14:paraId="6C2DE5C0" w14:textId="79B9E342">
      <w:pPr>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250CCF61" w:rsidP="11CAB0F5" w:rsidRDefault="250CCF61" w14:paraId="5252517F" w14:textId="0E800A65">
      <w:pPr>
        <w:pStyle w:val="Normal"/>
        <w:suppressLineNumbers w:val="0"/>
        <w:bidi w:val="0"/>
        <w:spacing w:before="0" w:beforeAutospacing="off" w:after="160" w:afterAutospacing="off" w:line="276" w:lineRule="auto"/>
        <w:ind w:left="0" w:right="0"/>
        <w:jc w:val="left"/>
        <w:rPr>
          <w:rFonts w:ascii="Calibri" w:hAnsi="Calibri" w:eastAsia="Calibri" w:cs="Calibri"/>
          <w:noProof w:val="0"/>
          <w:sz w:val="24"/>
          <w:szCs w:val="24"/>
          <w:lang w:val="en-US"/>
        </w:rPr>
      </w:pPr>
      <w:r w:rsidRPr="11CAB0F5" w:rsidR="250CCF61">
        <w:rPr>
          <w:rFonts w:ascii="Calibri" w:hAnsi="Calibri" w:eastAsia="Calibri" w:cs="Calibri"/>
          <w:b w:val="0"/>
          <w:bCs w:val="0"/>
          <w:i w:val="0"/>
          <w:iCs w:val="0"/>
          <w:caps w:val="0"/>
          <w:smallCaps w:val="0"/>
          <w:noProof w:val="0"/>
          <w:color w:val="auto"/>
          <w:sz w:val="24"/>
          <w:szCs w:val="24"/>
          <w:lang w:val="en-US"/>
        </w:rPr>
        <w:t>The secondary source was from t</w:t>
      </w:r>
      <w:r w:rsidRPr="11CAB0F5" w:rsidR="04D143B0">
        <w:rPr>
          <w:rFonts w:ascii="Calibri" w:hAnsi="Calibri" w:eastAsia="Calibri" w:cs="Calibri"/>
          <w:b w:val="0"/>
          <w:bCs w:val="0"/>
          <w:i w:val="0"/>
          <w:iCs w:val="0"/>
          <w:caps w:val="0"/>
          <w:smallCaps w:val="0"/>
          <w:noProof w:val="0"/>
          <w:color w:val="auto"/>
          <w:sz w:val="24"/>
          <w:szCs w:val="24"/>
          <w:lang w:val="en-US"/>
        </w:rPr>
        <w:t xml:space="preserve">he </w:t>
      </w:r>
      <w:r w:rsidRPr="11CAB0F5" w:rsidR="04D143B0">
        <w:rPr>
          <w:rFonts w:ascii="Calibri" w:hAnsi="Calibri" w:eastAsia="Calibri" w:cs="Calibri"/>
          <w:b w:val="0"/>
          <w:bCs w:val="0"/>
          <w:i w:val="0"/>
          <w:iCs w:val="0"/>
          <w:caps w:val="0"/>
          <w:smallCaps w:val="0"/>
          <w:noProof w:val="0"/>
          <w:color w:val="auto"/>
          <w:sz w:val="24"/>
          <w:szCs w:val="24"/>
          <w:lang w:val="en-US"/>
        </w:rPr>
        <w:t>Programme</w:t>
      </w:r>
      <w:r w:rsidRPr="11CAB0F5" w:rsidR="04D143B0">
        <w:rPr>
          <w:rFonts w:ascii="Calibri" w:hAnsi="Calibri" w:eastAsia="Calibri" w:cs="Calibri"/>
          <w:b w:val="0"/>
          <w:bCs w:val="0"/>
          <w:i w:val="0"/>
          <w:iCs w:val="0"/>
          <w:caps w:val="0"/>
          <w:smallCaps w:val="0"/>
          <w:noProof w:val="0"/>
          <w:color w:val="auto"/>
          <w:sz w:val="24"/>
          <w:szCs w:val="24"/>
          <w:lang w:val="en-US"/>
        </w:rPr>
        <w:t xml:space="preserve"> for International Student Attainment (PISA)</w:t>
      </w:r>
      <w:r w:rsidRPr="11CAB0F5" w:rsidR="7120937F">
        <w:rPr>
          <w:rFonts w:ascii="Calibri" w:hAnsi="Calibri" w:eastAsia="Calibri" w:cs="Calibri"/>
          <w:b w:val="0"/>
          <w:bCs w:val="0"/>
          <w:i w:val="0"/>
          <w:iCs w:val="0"/>
          <w:caps w:val="0"/>
          <w:smallCaps w:val="0"/>
          <w:noProof w:val="0"/>
          <w:color w:val="auto"/>
          <w:sz w:val="24"/>
          <w:szCs w:val="24"/>
          <w:lang w:val="en-US"/>
        </w:rPr>
        <w:t>,</w:t>
      </w:r>
      <w:r w:rsidRPr="11CAB0F5" w:rsidR="04D143B0">
        <w:rPr>
          <w:rFonts w:ascii="Calibri" w:hAnsi="Calibri" w:eastAsia="Calibri" w:cs="Calibri"/>
          <w:b w:val="0"/>
          <w:bCs w:val="0"/>
          <w:i w:val="0"/>
          <w:iCs w:val="0"/>
          <w:caps w:val="0"/>
          <w:smallCaps w:val="0"/>
          <w:noProof w:val="0"/>
          <w:color w:val="auto"/>
          <w:sz w:val="24"/>
          <w:szCs w:val="24"/>
          <w:lang w:val="en-US"/>
        </w:rPr>
        <w:t xml:space="preserve"> developed by the </w:t>
      </w:r>
      <w:r w:rsidRPr="11CAB0F5" w:rsidR="04D143B0">
        <w:rPr>
          <w:rFonts w:ascii="Calibri" w:hAnsi="Calibri" w:eastAsia="Calibri" w:cs="Calibri"/>
          <w:b w:val="0"/>
          <w:bCs w:val="0"/>
          <w:i w:val="0"/>
          <w:iCs w:val="0"/>
          <w:caps w:val="0"/>
          <w:smallCaps w:val="0"/>
          <w:noProof w:val="0"/>
          <w:color w:val="auto"/>
          <w:sz w:val="24"/>
          <w:szCs w:val="24"/>
          <w:lang w:val="en-US"/>
        </w:rPr>
        <w:t>Organisation</w:t>
      </w:r>
      <w:r w:rsidRPr="11CAB0F5" w:rsidR="04D143B0">
        <w:rPr>
          <w:rFonts w:ascii="Calibri" w:hAnsi="Calibri" w:eastAsia="Calibri" w:cs="Calibri"/>
          <w:b w:val="0"/>
          <w:bCs w:val="0"/>
          <w:i w:val="0"/>
          <w:iCs w:val="0"/>
          <w:caps w:val="0"/>
          <w:smallCaps w:val="0"/>
          <w:noProof w:val="0"/>
          <w:color w:val="auto"/>
          <w:sz w:val="24"/>
          <w:szCs w:val="24"/>
          <w:lang w:val="en-US"/>
        </w:rPr>
        <w:t xml:space="preserve"> for </w:t>
      </w:r>
      <w:r w:rsidRPr="11CAB0F5" w:rsidR="04D143B0">
        <w:rPr>
          <w:rFonts w:ascii="Calibri" w:hAnsi="Calibri" w:eastAsia="Calibri" w:cs="Calibri"/>
          <w:b w:val="0"/>
          <w:bCs w:val="0"/>
          <w:i w:val="0"/>
          <w:iCs w:val="0"/>
          <w:caps w:val="0"/>
          <w:smallCaps w:val="0"/>
          <w:noProof w:val="0"/>
          <w:color w:val="auto"/>
          <w:sz w:val="24"/>
          <w:szCs w:val="24"/>
          <w:lang w:val="en-US"/>
        </w:rPr>
        <w:t>Economic Co-operation and Development (OECD)</w:t>
      </w:r>
      <w:r w:rsidRPr="11CAB0F5" w:rsidR="43A16D18">
        <w:rPr>
          <w:rFonts w:ascii="Calibri" w:hAnsi="Calibri" w:eastAsia="Calibri" w:cs="Calibri"/>
          <w:b w:val="0"/>
          <w:bCs w:val="0"/>
          <w:i w:val="0"/>
          <w:iCs w:val="0"/>
          <w:caps w:val="0"/>
          <w:smallCaps w:val="0"/>
          <w:noProof w:val="0"/>
          <w:color w:val="auto"/>
          <w:sz w:val="24"/>
          <w:szCs w:val="24"/>
          <w:lang w:val="en-US"/>
        </w:rPr>
        <w:t>, originally</w:t>
      </w:r>
      <w:r w:rsidRPr="11CAB0F5" w:rsidR="04D143B0">
        <w:rPr>
          <w:rFonts w:ascii="Calibri" w:hAnsi="Calibri" w:eastAsia="Calibri" w:cs="Calibri"/>
          <w:b w:val="0"/>
          <w:bCs w:val="0"/>
          <w:i w:val="0"/>
          <w:iCs w:val="0"/>
          <w:caps w:val="0"/>
          <w:smallCaps w:val="0"/>
          <w:noProof w:val="0"/>
          <w:color w:val="auto"/>
          <w:sz w:val="24"/>
          <w:szCs w:val="24"/>
          <w:lang w:val="en-US"/>
        </w:rPr>
        <w:t xml:space="preserve"> to test 15 years old</w:t>
      </w:r>
      <w:r w:rsidRPr="11CAB0F5" w:rsidR="7163A985">
        <w:rPr>
          <w:rFonts w:ascii="Calibri" w:hAnsi="Calibri" w:eastAsia="Calibri" w:cs="Calibri"/>
          <w:b w:val="0"/>
          <w:bCs w:val="0"/>
          <w:i w:val="0"/>
          <w:iCs w:val="0"/>
          <w:caps w:val="0"/>
          <w:smallCaps w:val="0"/>
          <w:noProof w:val="0"/>
          <w:color w:val="auto"/>
          <w:sz w:val="24"/>
          <w:szCs w:val="24"/>
          <w:lang w:val="en-US"/>
        </w:rPr>
        <w:t>s in mathematics, science and reading.</w:t>
      </w:r>
      <w:r w:rsidRPr="11CAB0F5" w:rsidR="7163A985">
        <w:rPr>
          <w:rFonts w:ascii="Calibri" w:hAnsi="Calibri" w:eastAsia="Calibri" w:cs="Calibri"/>
          <w:b w:val="0"/>
          <w:bCs w:val="0"/>
          <w:i w:val="0"/>
          <w:iCs w:val="0"/>
          <w:caps w:val="0"/>
          <w:smallCaps w:val="0"/>
          <w:noProof w:val="0"/>
          <w:color w:val="auto"/>
          <w:sz w:val="24"/>
          <w:szCs w:val="24"/>
          <w:lang w:val="en-US"/>
        </w:rPr>
        <w:t xml:space="preserve"> </w:t>
      </w:r>
      <w:r w:rsidRPr="11CAB0F5" w:rsidR="51583E1F">
        <w:rPr>
          <w:rFonts w:ascii="Calibri" w:hAnsi="Calibri" w:eastAsia="Calibri" w:cs="Calibri"/>
          <w:b w:val="0"/>
          <w:bCs w:val="0"/>
          <w:i w:val="0"/>
          <w:iCs w:val="0"/>
          <w:caps w:val="0"/>
          <w:smallCaps w:val="0"/>
          <w:noProof w:val="0"/>
          <w:color w:val="auto"/>
          <w:sz w:val="24"/>
          <w:szCs w:val="24"/>
          <w:lang w:val="en-US"/>
        </w:rPr>
        <w:t xml:space="preserve">More recently, </w:t>
      </w:r>
      <w:r w:rsidRPr="11CAB0F5" w:rsidR="7163A985">
        <w:rPr>
          <w:rFonts w:ascii="Calibri" w:hAnsi="Calibri" w:eastAsia="Calibri" w:cs="Calibri"/>
          <w:b w:val="0"/>
          <w:bCs w:val="0"/>
          <w:i w:val="0"/>
          <w:iCs w:val="0"/>
          <w:caps w:val="0"/>
          <w:smallCaps w:val="0"/>
          <w:noProof w:val="0"/>
          <w:color w:val="auto"/>
          <w:sz w:val="24"/>
          <w:szCs w:val="24"/>
          <w:lang w:val="en-US"/>
        </w:rPr>
        <w:t xml:space="preserve">OECD developed a teacher questionnaire </w:t>
      </w:r>
      <w:r w:rsidRPr="11CAB0F5" w:rsidR="6AA4487F">
        <w:rPr>
          <w:rFonts w:ascii="Calibri" w:hAnsi="Calibri" w:eastAsia="Calibri" w:cs="Calibri"/>
          <w:b w:val="0"/>
          <w:bCs w:val="0"/>
          <w:i w:val="0"/>
          <w:iCs w:val="0"/>
          <w:caps w:val="0"/>
          <w:smallCaps w:val="0"/>
          <w:noProof w:val="0"/>
          <w:color w:val="auto"/>
          <w:sz w:val="24"/>
          <w:szCs w:val="24"/>
          <w:lang w:val="en-US"/>
        </w:rPr>
        <w:t>designed to add context to each of the tested school settings</w:t>
      </w:r>
      <w:r w:rsidRPr="11CAB0F5" w:rsidR="758A7565">
        <w:rPr>
          <w:rFonts w:ascii="Calibri" w:hAnsi="Calibri" w:eastAsia="Calibri" w:cs="Calibri"/>
          <w:b w:val="0"/>
          <w:bCs w:val="0"/>
          <w:i w:val="0"/>
          <w:iCs w:val="0"/>
          <w:caps w:val="0"/>
          <w:smallCaps w:val="0"/>
          <w:noProof w:val="0"/>
          <w:color w:val="auto"/>
          <w:sz w:val="24"/>
          <w:szCs w:val="24"/>
          <w:lang w:val="en-US"/>
        </w:rPr>
        <w:t xml:space="preserve">. </w:t>
      </w:r>
      <w:r w:rsidRPr="11CAB0F5" w:rsidR="758A7565">
        <w:rPr>
          <w:rFonts w:ascii="Calibri" w:hAnsi="Calibri" w:eastAsia="Calibri" w:cs="Calibri"/>
          <w:b w:val="0"/>
          <w:bCs w:val="0"/>
          <w:i w:val="0"/>
          <w:iCs w:val="0"/>
          <w:caps w:val="0"/>
          <w:smallCaps w:val="0"/>
          <w:noProof w:val="0"/>
          <w:color w:val="auto"/>
          <w:sz w:val="24"/>
          <w:szCs w:val="24"/>
          <w:lang w:val="en-US"/>
        </w:rPr>
        <w:t>This</w:t>
      </w:r>
      <w:r w:rsidRPr="11CAB0F5" w:rsidR="7163A985">
        <w:rPr>
          <w:rFonts w:ascii="Calibri" w:hAnsi="Calibri" w:eastAsia="Calibri" w:cs="Calibri"/>
          <w:b w:val="0"/>
          <w:bCs w:val="0"/>
          <w:i w:val="0"/>
          <w:iCs w:val="0"/>
          <w:caps w:val="0"/>
          <w:smallCaps w:val="0"/>
          <w:noProof w:val="0"/>
          <w:color w:val="auto"/>
          <w:sz w:val="24"/>
          <w:szCs w:val="24"/>
          <w:lang w:val="en-US"/>
        </w:rPr>
        <w:t xml:space="preserve"> was implemented</w:t>
      </w:r>
      <w:r w:rsidRPr="11CAB0F5" w:rsidR="71F92C2B">
        <w:rPr>
          <w:rFonts w:ascii="Calibri" w:hAnsi="Calibri" w:eastAsia="Calibri" w:cs="Calibri"/>
          <w:b w:val="0"/>
          <w:bCs w:val="0"/>
          <w:i w:val="0"/>
          <w:iCs w:val="0"/>
          <w:caps w:val="0"/>
          <w:smallCaps w:val="0"/>
          <w:noProof w:val="0"/>
          <w:color w:val="auto"/>
          <w:sz w:val="24"/>
          <w:szCs w:val="24"/>
          <w:lang w:val="en-US"/>
        </w:rPr>
        <w:t xml:space="preserve"> on a non-mandatory basis </w:t>
      </w:r>
      <w:r w:rsidRPr="11CAB0F5" w:rsidR="7163A985">
        <w:rPr>
          <w:rFonts w:ascii="Calibri" w:hAnsi="Calibri" w:eastAsia="Calibri" w:cs="Calibri"/>
          <w:b w:val="0"/>
          <w:bCs w:val="0"/>
          <w:i w:val="0"/>
          <w:iCs w:val="0"/>
          <w:caps w:val="0"/>
          <w:smallCaps w:val="0"/>
          <w:noProof w:val="0"/>
          <w:color w:val="auto"/>
          <w:sz w:val="24"/>
          <w:szCs w:val="24"/>
          <w:lang w:val="en-US"/>
        </w:rPr>
        <w:t>for the first time in 2019 and again in the 2022 testing</w:t>
      </w:r>
      <w:r w:rsidRPr="11CAB0F5" w:rsidR="0CEC30EC">
        <w:rPr>
          <w:rFonts w:ascii="Calibri" w:hAnsi="Calibri" w:eastAsia="Calibri" w:cs="Calibri"/>
          <w:b w:val="0"/>
          <w:bCs w:val="0"/>
          <w:i w:val="0"/>
          <w:iCs w:val="0"/>
          <w:caps w:val="0"/>
          <w:smallCaps w:val="0"/>
          <w:noProof w:val="0"/>
          <w:color w:val="auto"/>
          <w:sz w:val="24"/>
          <w:szCs w:val="24"/>
          <w:lang w:val="en-US"/>
        </w:rPr>
        <w:t>.</w:t>
      </w:r>
      <w:r w:rsidRPr="11CAB0F5" w:rsidR="00579BB7">
        <w:rPr>
          <w:rFonts w:ascii="Calibri" w:hAnsi="Calibri" w:eastAsia="Calibri" w:cs="Calibri"/>
          <w:b w:val="0"/>
          <w:bCs w:val="0"/>
          <w:i w:val="0"/>
          <w:iCs w:val="0"/>
          <w:caps w:val="0"/>
          <w:smallCaps w:val="0"/>
          <w:noProof w:val="0"/>
          <w:color w:val="auto"/>
          <w:sz w:val="24"/>
          <w:szCs w:val="24"/>
          <w:lang w:val="en-US"/>
        </w:rPr>
        <w:t xml:space="preserve"> The </w:t>
      </w:r>
      <w:r w:rsidRPr="11CAB0F5" w:rsidR="164FD88C">
        <w:rPr>
          <w:rFonts w:ascii="Calibri" w:hAnsi="Calibri" w:eastAsia="Calibri" w:cs="Calibri"/>
          <w:b w:val="0"/>
          <w:bCs w:val="0"/>
          <w:i w:val="0"/>
          <w:iCs w:val="0"/>
          <w:caps w:val="0"/>
          <w:smallCaps w:val="0"/>
          <w:noProof w:val="0"/>
          <w:color w:val="auto"/>
          <w:sz w:val="24"/>
          <w:szCs w:val="24"/>
          <w:lang w:val="en-US"/>
        </w:rPr>
        <w:t xml:space="preserve">forty minute, online </w:t>
      </w:r>
      <w:r w:rsidRPr="11CAB0F5" w:rsidR="00579BB7">
        <w:rPr>
          <w:rFonts w:ascii="Calibri" w:hAnsi="Calibri" w:eastAsia="Calibri" w:cs="Calibri"/>
          <w:b w:val="0"/>
          <w:bCs w:val="0"/>
          <w:i w:val="0"/>
          <w:iCs w:val="0"/>
          <w:caps w:val="0"/>
          <w:smallCaps w:val="0"/>
          <w:noProof w:val="0"/>
          <w:color w:val="auto"/>
          <w:sz w:val="24"/>
          <w:szCs w:val="24"/>
          <w:lang w:val="en-US"/>
        </w:rPr>
        <w:t>questionnaires also ask teachers about their teaching practices and their views.</w:t>
      </w:r>
      <w:r w:rsidRPr="11CAB0F5" w:rsidR="036DB7C7">
        <w:rPr>
          <w:rFonts w:ascii="Calibri" w:hAnsi="Calibri" w:eastAsia="Calibri" w:cs="Calibri"/>
          <w:b w:val="0"/>
          <w:bCs w:val="0"/>
          <w:i w:val="0"/>
          <w:iCs w:val="0"/>
          <w:caps w:val="0"/>
          <w:smallCaps w:val="0"/>
          <w:noProof w:val="0"/>
          <w:color w:val="auto"/>
          <w:sz w:val="24"/>
          <w:szCs w:val="24"/>
          <w:lang w:val="en-US"/>
        </w:rPr>
        <w:t xml:space="preserve"> Of the eighty-one countries that took part in the student testing,</w:t>
      </w:r>
      <w:r w:rsidRPr="11CAB0F5" w:rsidR="0CEC30EC">
        <w:rPr>
          <w:rFonts w:ascii="Calibri" w:hAnsi="Calibri" w:eastAsia="Calibri" w:cs="Calibri"/>
          <w:b w:val="0"/>
          <w:bCs w:val="0"/>
          <w:i w:val="0"/>
          <w:iCs w:val="0"/>
          <w:caps w:val="0"/>
          <w:smallCaps w:val="0"/>
          <w:noProof w:val="0"/>
          <w:color w:val="auto"/>
          <w:sz w:val="24"/>
          <w:szCs w:val="24"/>
          <w:lang w:val="en-US"/>
        </w:rPr>
        <w:t xml:space="preserve"> </w:t>
      </w:r>
      <w:r w:rsidRPr="11CAB0F5" w:rsidR="20796126">
        <w:rPr>
          <w:rFonts w:ascii="Calibri" w:hAnsi="Calibri" w:eastAsia="Calibri" w:cs="Calibri"/>
          <w:b w:val="0"/>
          <w:bCs w:val="0"/>
          <w:i w:val="0"/>
          <w:iCs w:val="0"/>
          <w:caps w:val="0"/>
          <w:smallCaps w:val="0"/>
          <w:noProof w:val="0"/>
          <w:color w:val="auto"/>
          <w:sz w:val="24"/>
          <w:szCs w:val="24"/>
          <w:lang w:val="en-US"/>
        </w:rPr>
        <w:t>a</w:t>
      </w:r>
      <w:r w:rsidRPr="11CAB0F5" w:rsidR="0CEC30EC">
        <w:rPr>
          <w:rFonts w:ascii="Calibri" w:hAnsi="Calibri" w:eastAsia="Calibri" w:cs="Calibri"/>
          <w:b w:val="0"/>
          <w:bCs w:val="0"/>
          <w:i w:val="0"/>
          <w:iCs w:val="0"/>
          <w:caps w:val="0"/>
          <w:smallCaps w:val="0"/>
          <w:noProof w:val="0"/>
          <w:color w:val="auto"/>
          <w:sz w:val="24"/>
          <w:szCs w:val="24"/>
          <w:lang w:val="en-US"/>
        </w:rPr>
        <w:t xml:space="preserve"> limited number of countries opted to take part in the teacher questionnaire </w:t>
      </w:r>
      <w:r w:rsidRPr="11CAB0F5" w:rsidR="0CEC30EC">
        <w:rPr>
          <w:rFonts w:ascii="Calibri" w:hAnsi="Calibri" w:eastAsia="Calibri" w:cs="Calibri"/>
          <w:b w:val="0"/>
          <w:bCs w:val="0"/>
          <w:i w:val="0"/>
          <w:iCs w:val="0"/>
          <w:caps w:val="0"/>
          <w:smallCaps w:val="0"/>
          <w:noProof w:val="0"/>
          <w:color w:val="auto"/>
          <w:sz w:val="24"/>
          <w:szCs w:val="24"/>
          <w:lang w:val="en-US"/>
        </w:rPr>
        <w:t>option</w:t>
      </w:r>
      <w:r w:rsidRPr="11CAB0F5" w:rsidR="19D12EF5">
        <w:rPr>
          <w:rFonts w:ascii="Calibri" w:hAnsi="Calibri" w:eastAsia="Calibri" w:cs="Calibri"/>
          <w:b w:val="0"/>
          <w:bCs w:val="0"/>
          <w:i w:val="0"/>
          <w:iCs w:val="0"/>
          <w:caps w:val="0"/>
          <w:smallCaps w:val="0"/>
          <w:noProof w:val="0"/>
          <w:color w:val="auto"/>
          <w:sz w:val="24"/>
          <w:szCs w:val="24"/>
          <w:lang w:val="en-US"/>
        </w:rPr>
        <w:t xml:space="preserve"> (19)</w:t>
      </w:r>
      <w:r w:rsidRPr="11CAB0F5" w:rsidR="0CEC30EC">
        <w:rPr>
          <w:rFonts w:ascii="Calibri" w:hAnsi="Calibri" w:eastAsia="Calibri" w:cs="Calibri"/>
          <w:b w:val="0"/>
          <w:bCs w:val="0"/>
          <w:i w:val="0"/>
          <w:iCs w:val="0"/>
          <w:caps w:val="0"/>
          <w:smallCaps w:val="0"/>
          <w:noProof w:val="0"/>
          <w:color w:val="auto"/>
          <w:sz w:val="24"/>
          <w:szCs w:val="24"/>
          <w:lang w:val="en-US"/>
        </w:rPr>
        <w:t xml:space="preserve">. Where countries did </w:t>
      </w:r>
      <w:r w:rsidRPr="11CAB0F5" w:rsidR="0CEC30EC">
        <w:rPr>
          <w:rFonts w:ascii="Calibri" w:hAnsi="Calibri" w:eastAsia="Calibri" w:cs="Calibri"/>
          <w:b w:val="0"/>
          <w:bCs w:val="0"/>
          <w:i w:val="0"/>
          <w:iCs w:val="0"/>
          <w:caps w:val="0"/>
          <w:smallCaps w:val="0"/>
          <w:noProof w:val="0"/>
          <w:color w:val="auto"/>
          <w:sz w:val="24"/>
          <w:szCs w:val="24"/>
          <w:lang w:val="en-US"/>
        </w:rPr>
        <w:t>participate</w:t>
      </w:r>
      <w:r w:rsidRPr="11CAB0F5" w:rsidR="0CEC30EC">
        <w:rPr>
          <w:rFonts w:ascii="Calibri" w:hAnsi="Calibri" w:eastAsia="Calibri" w:cs="Calibri"/>
          <w:b w:val="0"/>
          <w:bCs w:val="0"/>
          <w:i w:val="0"/>
          <w:iCs w:val="0"/>
          <w:caps w:val="0"/>
          <w:smallCaps w:val="0"/>
          <w:noProof w:val="0"/>
          <w:color w:val="auto"/>
          <w:sz w:val="24"/>
          <w:szCs w:val="24"/>
          <w:lang w:val="en-US"/>
        </w:rPr>
        <w:t xml:space="preserve"> in the teacher questionnaire </w:t>
      </w:r>
      <w:r w:rsidRPr="11CAB0F5" w:rsidR="0CEC30EC">
        <w:rPr>
          <w:rFonts w:ascii="Calibri" w:hAnsi="Calibri" w:eastAsia="Calibri" w:cs="Calibri"/>
          <w:b w:val="0"/>
          <w:bCs w:val="0"/>
          <w:i w:val="0"/>
          <w:iCs w:val="0"/>
          <w:caps w:val="0"/>
          <w:smallCaps w:val="0"/>
          <w:noProof w:val="0"/>
          <w:color w:val="auto"/>
          <w:sz w:val="24"/>
          <w:szCs w:val="24"/>
          <w:lang w:val="en-US"/>
        </w:rPr>
        <w:t>option</w:t>
      </w:r>
      <w:r w:rsidRPr="11CAB0F5" w:rsidR="0CEC30EC">
        <w:rPr>
          <w:rFonts w:ascii="Calibri" w:hAnsi="Calibri" w:eastAsia="Calibri" w:cs="Calibri"/>
          <w:b w:val="0"/>
          <w:bCs w:val="0"/>
          <w:i w:val="0"/>
          <w:iCs w:val="0"/>
          <w:caps w:val="0"/>
          <w:smallCaps w:val="0"/>
          <w:noProof w:val="0"/>
          <w:color w:val="auto"/>
          <w:sz w:val="24"/>
          <w:szCs w:val="24"/>
          <w:lang w:val="en-US"/>
        </w:rPr>
        <w:t xml:space="preserve">, teachers were sampled from the already sampled schools. </w:t>
      </w:r>
      <w:r w:rsidRPr="11CAB0F5" w:rsidR="7166D047">
        <w:rPr>
          <w:rFonts w:ascii="Calibri" w:hAnsi="Calibri" w:eastAsia="Calibri" w:cs="Calibri"/>
          <w:b w:val="1"/>
          <w:bCs w:val="1"/>
          <w:i w:val="0"/>
          <w:iCs w:val="0"/>
          <w:caps w:val="0"/>
          <w:smallCaps w:val="0"/>
          <w:noProof w:val="0"/>
          <w:color w:val="auto"/>
          <w:sz w:val="24"/>
          <w:szCs w:val="24"/>
          <w:lang w:val="en-US"/>
        </w:rPr>
        <w:t>REFERENCES</w:t>
      </w:r>
      <w:r w:rsidRPr="11CAB0F5" w:rsidR="78E2BDC3">
        <w:rPr>
          <w:rFonts w:ascii="Calibri" w:hAnsi="Calibri" w:eastAsia="Calibri" w:cs="Calibri"/>
          <w:noProof w:val="0"/>
          <w:sz w:val="24"/>
          <w:szCs w:val="24"/>
          <w:lang w:val="en-US"/>
        </w:rPr>
        <w:t xml:space="preserve"> </w:t>
      </w:r>
      <w:r w:rsidRPr="11CAB0F5" w:rsidR="78E2BDC3">
        <w:rPr>
          <w:rFonts w:ascii="Calibri" w:hAnsi="Calibri" w:eastAsia="Calibri" w:cs="Calibri"/>
          <w:i w:val="1"/>
          <w:iCs w:val="1"/>
          <w:noProof w:val="0"/>
          <w:sz w:val="24"/>
          <w:szCs w:val="24"/>
          <w:lang w:val="en-US"/>
        </w:rPr>
        <w:t xml:space="preserve">In this study, the dataset included data of </w:t>
      </w:r>
      <w:r w:rsidRPr="11CAB0F5" w:rsidR="78E2BDC3">
        <w:rPr>
          <w:rFonts w:ascii="Calibri" w:hAnsi="Calibri" w:eastAsia="Calibri" w:cs="Calibri"/>
          <w:i w:val="1"/>
          <w:iCs w:val="1"/>
          <w:noProof w:val="0"/>
          <w:sz w:val="24"/>
          <w:szCs w:val="24"/>
          <w:lang w:val="en-US"/>
        </w:rPr>
        <w:t>107,367 teachers</w:t>
      </w:r>
      <w:r w:rsidRPr="11CAB0F5" w:rsidR="78E2BDC3">
        <w:rPr>
          <w:rFonts w:ascii="Calibri" w:hAnsi="Calibri" w:eastAsia="Calibri" w:cs="Calibri"/>
          <w:i w:val="1"/>
          <w:iCs w:val="1"/>
          <w:noProof w:val="0"/>
          <w:sz w:val="24"/>
          <w:szCs w:val="24"/>
          <w:lang w:val="en-US"/>
        </w:rPr>
        <w:t xml:space="preserve"> nested within 5563 schools from 19 participating countries/ economies.</w:t>
      </w:r>
    </w:p>
    <w:p w:rsidR="1E6332B6" w:rsidP="11CAB0F5" w:rsidRDefault="1E6332B6" w14:paraId="7FCA365C" w14:textId="1C88C0D2">
      <w:pPr>
        <w:spacing w:line="276"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1E6332B6">
        <w:rPr>
          <w:rFonts w:ascii="Calibri" w:hAnsi="Calibri" w:eastAsia="Calibri" w:cs="Calibri"/>
          <w:b w:val="0"/>
          <w:bCs w:val="0"/>
          <w:i w:val="0"/>
          <w:iCs w:val="0"/>
          <w:caps w:val="0"/>
          <w:smallCaps w:val="0"/>
          <w:noProof w:val="0"/>
          <w:color w:val="000000" w:themeColor="text1" w:themeTint="FF" w:themeShade="FF"/>
          <w:sz w:val="24"/>
          <w:szCs w:val="24"/>
          <w:lang w:val="en-US"/>
        </w:rPr>
        <w:t>PISA has set out and published clear guidelines for the ethical considerations that they take into account.</w:t>
      </w:r>
      <w:r w:rsidRPr="11CAB0F5" w:rsidR="1E6332B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includes information about how the responsible data handling, confidentiality, </w:t>
      </w:r>
      <w:r w:rsidRPr="11CAB0F5" w:rsidR="3E8DFD70">
        <w:rPr>
          <w:rFonts w:ascii="Calibri" w:hAnsi="Calibri" w:eastAsia="Calibri" w:cs="Calibri"/>
          <w:b w:val="0"/>
          <w:bCs w:val="0"/>
          <w:i w:val="0"/>
          <w:iCs w:val="0"/>
          <w:caps w:val="0"/>
          <w:smallCaps w:val="0"/>
          <w:noProof w:val="0"/>
          <w:color w:val="000000" w:themeColor="text1" w:themeTint="FF" w:themeShade="FF"/>
          <w:sz w:val="24"/>
          <w:szCs w:val="24"/>
          <w:lang w:val="en-US"/>
        </w:rPr>
        <w:t>appropriate reporting</w:t>
      </w:r>
      <w:r w:rsidRPr="11CAB0F5" w:rsidR="3E8DFD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cultural </w:t>
      </w:r>
      <w:r w:rsidRPr="11CAB0F5" w:rsidR="3E8DFD70">
        <w:rPr>
          <w:rFonts w:ascii="Calibri" w:hAnsi="Calibri" w:eastAsia="Calibri" w:cs="Calibri"/>
          <w:b w:val="0"/>
          <w:bCs w:val="0"/>
          <w:i w:val="0"/>
          <w:iCs w:val="0"/>
          <w:caps w:val="0"/>
          <w:smallCaps w:val="0"/>
          <w:noProof w:val="0"/>
          <w:color w:val="000000" w:themeColor="text1" w:themeTint="FF" w:themeShade="FF"/>
          <w:sz w:val="24"/>
          <w:szCs w:val="24"/>
          <w:lang w:val="en-US"/>
        </w:rPr>
        <w:t>appropriateness</w:t>
      </w:r>
      <w:r w:rsidRPr="11CAB0F5" w:rsidR="3E8DFD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w:t>
      </w:r>
      <w:r w:rsidRPr="11CAB0F5" w:rsidR="3E8DFD70">
        <w:rPr>
          <w:rFonts w:ascii="Calibri" w:hAnsi="Calibri" w:eastAsia="Calibri" w:cs="Calibri"/>
          <w:b w:val="0"/>
          <w:bCs w:val="0"/>
          <w:i w:val="0"/>
          <w:iCs w:val="0"/>
          <w:caps w:val="0"/>
          <w:smallCaps w:val="0"/>
          <w:noProof w:val="0"/>
          <w:color w:val="000000" w:themeColor="text1" w:themeTint="FF" w:themeShade="FF"/>
          <w:sz w:val="24"/>
          <w:szCs w:val="24"/>
          <w:lang w:val="en-US"/>
        </w:rPr>
        <w:t>transparency it</w:t>
      </w:r>
      <w:r w:rsidRPr="11CAB0F5" w:rsidR="3E8DFD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conforms to. Furthermore, PISA’s governance model has in place </w:t>
      </w:r>
      <w:r w:rsidRPr="11CAB0F5" w:rsidR="4D5C97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groups to ensure that these are followed through </w:t>
      </w:r>
      <w:r w:rsidRPr="11CAB0F5" w:rsidR="4D5C9764">
        <w:rPr>
          <w:rFonts w:ascii="Calibri" w:hAnsi="Calibri" w:eastAsia="Calibri" w:cs="Calibri"/>
          <w:b w:val="0"/>
          <w:bCs w:val="0"/>
          <w:i w:val="0"/>
          <w:iCs w:val="0"/>
          <w:caps w:val="0"/>
          <w:smallCaps w:val="0"/>
          <w:noProof w:val="0"/>
          <w:color w:val="000000" w:themeColor="text1" w:themeTint="FF" w:themeShade="FF"/>
          <w:sz w:val="24"/>
          <w:szCs w:val="24"/>
          <w:lang w:val="en-US"/>
        </w:rPr>
        <w:t>a</w:t>
      </w:r>
      <w:r w:rsidRPr="11CAB0F5" w:rsidR="4D5C9764">
        <w:rPr>
          <w:rFonts w:ascii="Calibri" w:hAnsi="Calibri" w:eastAsia="Calibri" w:cs="Calibri"/>
          <w:b w:val="0"/>
          <w:bCs w:val="0"/>
          <w:i w:val="0"/>
          <w:iCs w:val="0"/>
          <w:caps w:val="0"/>
          <w:smallCaps w:val="0"/>
          <w:noProof w:val="0"/>
          <w:color w:val="000000" w:themeColor="text1" w:themeTint="FF" w:themeShade="FF"/>
          <w:sz w:val="24"/>
          <w:szCs w:val="24"/>
          <w:lang w:val="en-US"/>
        </w:rPr>
        <w:t>ppropriate examination</w:t>
      </w:r>
      <w:r w:rsidRPr="11CAB0F5" w:rsidR="4D5C97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4D5C97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and challenge to processes. Within the teacher questionnaire, </w:t>
      </w:r>
      <w:r w:rsidRPr="11CAB0F5" w:rsidR="4D5C9764">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11CAB0F5" w:rsidR="4D5C9764">
        <w:rPr>
          <w:rFonts w:ascii="Calibri" w:hAnsi="Calibri" w:eastAsia="Calibri" w:cs="Calibri"/>
          <w:b w:val="0"/>
          <w:bCs w:val="0"/>
          <w:i w:val="0"/>
          <w:iCs w:val="0"/>
          <w:caps w:val="0"/>
          <w:smallCaps w:val="0"/>
          <w:noProof w:val="0"/>
          <w:color w:val="000000" w:themeColor="text1" w:themeTint="FF" w:themeShade="FF"/>
          <w:sz w:val="24"/>
          <w:szCs w:val="24"/>
          <w:lang w:val="en-US"/>
        </w:rPr>
        <w:t>t can be seen that</w:t>
      </w:r>
      <w:r w:rsidRPr="11CAB0F5" w:rsidR="31841F7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w:t>
      </w:r>
      <w:r w:rsidRPr="11CAB0F5" w:rsidR="31841F7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31841F7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opening page has participant information which outlines the purpose of the questionnaire, the intended use of the data, the </w:t>
      </w:r>
      <w:r w:rsidRPr="11CAB0F5" w:rsidR="31841F77">
        <w:rPr>
          <w:rFonts w:ascii="Calibri" w:hAnsi="Calibri" w:eastAsia="Calibri" w:cs="Calibri"/>
          <w:b w:val="0"/>
          <w:bCs w:val="0"/>
          <w:i w:val="0"/>
          <w:iCs w:val="0"/>
          <w:caps w:val="0"/>
          <w:smallCaps w:val="0"/>
          <w:noProof w:val="0"/>
          <w:color w:val="000000" w:themeColor="text1" w:themeTint="FF" w:themeShade="FF"/>
          <w:sz w:val="24"/>
          <w:szCs w:val="24"/>
          <w:lang w:val="en-US"/>
        </w:rPr>
        <w:t>c</w:t>
      </w:r>
      <w:r w:rsidRPr="11CAB0F5" w:rsidR="31841F77">
        <w:rPr>
          <w:rFonts w:ascii="Calibri" w:hAnsi="Calibri" w:eastAsia="Calibri" w:cs="Calibri"/>
          <w:b w:val="0"/>
          <w:bCs w:val="0"/>
          <w:i w:val="0"/>
          <w:iCs w:val="0"/>
          <w:caps w:val="0"/>
          <w:smallCaps w:val="0"/>
          <w:noProof w:val="0"/>
          <w:color w:val="000000" w:themeColor="text1" w:themeTint="FF" w:themeShade="FF"/>
          <w:sz w:val="24"/>
          <w:szCs w:val="24"/>
          <w:lang w:val="en-US"/>
        </w:rPr>
        <w:t>onfidentiality</w:t>
      </w:r>
      <w:r w:rsidRPr="11CAB0F5" w:rsidR="31841F7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31841F77">
        <w:rPr>
          <w:rFonts w:ascii="Calibri" w:hAnsi="Calibri" w:eastAsia="Calibri" w:cs="Calibri"/>
          <w:b w:val="0"/>
          <w:bCs w:val="0"/>
          <w:i w:val="0"/>
          <w:iCs w:val="0"/>
          <w:caps w:val="0"/>
          <w:smallCaps w:val="0"/>
          <w:noProof w:val="0"/>
          <w:color w:val="000000" w:themeColor="text1" w:themeTint="FF" w:themeShade="FF"/>
          <w:sz w:val="24"/>
          <w:szCs w:val="24"/>
          <w:lang w:val="en-US"/>
        </w:rPr>
        <w:t>and the assurance that no individual teacher will be identifiable (</w:t>
      </w:r>
      <w:r w:rsidRPr="11CAB0F5" w:rsidR="31A4FC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see appendix III, </w:t>
      </w:r>
      <w:r w:rsidRPr="11CAB0F5" w:rsidR="31A4FCD6">
        <w:rPr>
          <w:rFonts w:ascii="Calibri" w:hAnsi="Calibri" w:eastAsia="Calibri" w:cs="Calibri"/>
          <w:b w:val="0"/>
          <w:bCs w:val="0"/>
          <w:i w:val="0"/>
          <w:iCs w:val="0"/>
          <w:caps w:val="0"/>
          <w:smallCaps w:val="0"/>
          <w:noProof w:val="0"/>
          <w:color w:val="000000" w:themeColor="text1" w:themeTint="FF" w:themeShade="FF"/>
          <w:sz w:val="24"/>
          <w:szCs w:val="24"/>
          <w:lang w:val="en-US"/>
        </w:rPr>
        <w:t>p</w:t>
      </w:r>
      <w:r w:rsidRPr="11CAB0F5" w:rsidR="31A4FCD6">
        <w:rPr>
          <w:rFonts w:ascii="Calibri" w:hAnsi="Calibri" w:eastAsia="Calibri" w:cs="Calibri"/>
          <w:b w:val="0"/>
          <w:bCs w:val="0"/>
          <w:i w:val="0"/>
          <w:iCs w:val="0"/>
          <w:caps w:val="0"/>
          <w:smallCaps w:val="0"/>
          <w:noProof w:val="0"/>
          <w:color w:val="000000" w:themeColor="text1" w:themeTint="FF" w:themeShade="FF"/>
          <w:sz w:val="24"/>
          <w:szCs w:val="24"/>
          <w:lang w:val="en-US"/>
        </w:rPr>
        <w:t>x</w:t>
      </w:r>
      <w:r w:rsidRPr="11CAB0F5" w:rsidR="31841F77">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31841F77">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C06F97C" w:rsidP="11CAB0F5" w:rsidRDefault="6C06F97C" w14:paraId="72A714E7" w14:textId="5C22CA32">
      <w:pPr>
        <w:spacing w:before="0" w:beforeAutospacing="off" w:after="160" w:afterAutospacing="off" w:line="276" w:lineRule="auto"/>
        <w:ind w:left="0" w:right="0"/>
        <w:jc w:val="left"/>
        <w:rPr>
          <w:rFonts w:ascii="Calibri" w:hAnsi="Calibri" w:eastAsia="Calibri" w:cs="Calibri"/>
          <w:b w:val="1"/>
          <w:bCs w:val="1"/>
          <w:noProof w:val="0"/>
          <w:sz w:val="24"/>
          <w:szCs w:val="24"/>
          <w:lang w:val="en-US"/>
        </w:rPr>
      </w:pPr>
      <w:r w:rsidRPr="11CAB0F5" w:rsidR="6C06F97C">
        <w:rPr>
          <w:rFonts w:ascii="Calibri" w:hAnsi="Calibri" w:eastAsia="Calibri" w:cs="Calibri"/>
          <w:b w:val="1"/>
          <w:bCs w:val="1"/>
          <w:noProof w:val="0"/>
          <w:sz w:val="24"/>
          <w:szCs w:val="24"/>
          <w:lang w:val="en-US"/>
        </w:rPr>
        <w:t xml:space="preserve">Measures </w:t>
      </w:r>
    </w:p>
    <w:p w:rsidR="43C581C2" w:rsidP="11CAB0F5" w:rsidRDefault="43C581C2" w14:paraId="72A3CEC8" w14:textId="47C6A0E9">
      <w:pPr>
        <w:spacing w:before="0" w:beforeAutospacing="off" w:after="160" w:afterAutospacing="off" w:line="276" w:lineRule="auto"/>
        <w:ind w:left="0" w:right="0"/>
        <w:jc w:val="left"/>
        <w:rPr>
          <w:rFonts w:ascii="Calibri" w:hAnsi="Calibri" w:eastAsia="Calibri" w:cs="Calibri"/>
          <w:noProof w:val="0"/>
          <w:sz w:val="24"/>
          <w:szCs w:val="24"/>
          <w:lang w:val="en-US"/>
        </w:rPr>
      </w:pPr>
      <w:r w:rsidRPr="11CAB0F5" w:rsidR="43C581C2">
        <w:rPr>
          <w:rFonts w:ascii="Calibri" w:hAnsi="Calibri" w:eastAsia="Calibri" w:cs="Calibri"/>
          <w:noProof w:val="0"/>
          <w:sz w:val="24"/>
          <w:szCs w:val="24"/>
          <w:lang w:val="en-US"/>
        </w:rPr>
        <w:t>The i</w:t>
      </w:r>
      <w:r w:rsidRPr="11CAB0F5" w:rsidR="6C06F97C">
        <w:rPr>
          <w:rFonts w:ascii="Calibri" w:hAnsi="Calibri" w:eastAsia="Calibri" w:cs="Calibri"/>
          <w:noProof w:val="0"/>
          <w:sz w:val="24"/>
          <w:szCs w:val="24"/>
          <w:lang w:val="en-US"/>
        </w:rPr>
        <w:t>tems used to construct the scales for the independent, moderation, and dependent variables were all drawn from the PISA 20</w:t>
      </w:r>
      <w:r w:rsidRPr="11CAB0F5" w:rsidR="65E7BFDB">
        <w:rPr>
          <w:rFonts w:ascii="Calibri" w:hAnsi="Calibri" w:eastAsia="Calibri" w:cs="Calibri"/>
          <w:noProof w:val="0"/>
          <w:sz w:val="24"/>
          <w:szCs w:val="24"/>
          <w:lang w:val="en-US"/>
        </w:rPr>
        <w:t>22</w:t>
      </w:r>
      <w:r w:rsidRPr="11CAB0F5" w:rsidR="6C06F97C">
        <w:rPr>
          <w:rFonts w:ascii="Calibri" w:hAnsi="Calibri" w:eastAsia="Calibri" w:cs="Calibri"/>
          <w:noProof w:val="0"/>
          <w:sz w:val="24"/>
          <w:szCs w:val="24"/>
          <w:lang w:val="en-US"/>
        </w:rPr>
        <w:t xml:space="preserve"> teacher questionnaires</w:t>
      </w:r>
      <w:r w:rsidRPr="11CAB0F5" w:rsidR="5550390C">
        <w:rPr>
          <w:rFonts w:ascii="Calibri" w:hAnsi="Calibri" w:eastAsia="Calibri" w:cs="Calibri"/>
          <w:noProof w:val="0"/>
          <w:sz w:val="24"/>
          <w:szCs w:val="24"/>
          <w:lang w:val="en-US"/>
        </w:rPr>
        <w:t>*</w:t>
      </w:r>
      <w:r w:rsidRPr="11CAB0F5" w:rsidR="6C06F97C">
        <w:rPr>
          <w:rFonts w:ascii="Calibri" w:hAnsi="Calibri" w:eastAsia="Calibri" w:cs="Calibri"/>
          <w:noProof w:val="0"/>
          <w:sz w:val="24"/>
          <w:szCs w:val="24"/>
          <w:lang w:val="en-US"/>
        </w:rPr>
        <w:t xml:space="preserve">. </w:t>
      </w:r>
    </w:p>
    <w:p w:rsidR="33E1729A" w:rsidP="11CAB0F5" w:rsidRDefault="33E1729A" w14:paraId="59ECC3F9" w14:textId="101D1C28">
      <w:pPr>
        <w:spacing w:before="0" w:beforeAutospacing="off" w:after="160" w:afterAutospacing="off" w:line="276" w:lineRule="auto"/>
        <w:ind w:left="0" w:right="0"/>
        <w:jc w:val="left"/>
        <w:rPr>
          <w:rFonts w:ascii="Calibri" w:hAnsi="Calibri" w:eastAsia="Calibri" w:cs="Calibri"/>
          <w:b w:val="0"/>
          <w:bCs w:val="0"/>
          <w:i w:val="1"/>
          <w:iCs w:val="1"/>
          <w:caps w:val="0"/>
          <w:smallCaps w:val="0"/>
          <w:noProof w:val="0"/>
          <w:color w:val="000000" w:themeColor="text1" w:themeTint="FF" w:themeShade="FF"/>
          <w:sz w:val="24"/>
          <w:szCs w:val="24"/>
          <w:lang w:val="en-US"/>
        </w:rPr>
      </w:pPr>
      <w:r w:rsidRPr="11CAB0F5" w:rsidR="33E1729A">
        <w:rPr>
          <w:rFonts w:ascii="Calibri" w:hAnsi="Calibri" w:eastAsia="Calibri" w:cs="Calibri"/>
          <w:b w:val="0"/>
          <w:bCs w:val="0"/>
          <w:i w:val="1"/>
          <w:iCs w:val="1"/>
          <w:caps w:val="0"/>
          <w:smallCaps w:val="0"/>
          <w:noProof w:val="0"/>
          <w:color w:val="000000" w:themeColor="text1" w:themeTint="FF" w:themeShade="FF"/>
          <w:sz w:val="24"/>
          <w:szCs w:val="24"/>
          <w:lang w:val="en-US"/>
        </w:rPr>
        <w:t>Figure II: Questions used from PISA and their response types</w:t>
      </w:r>
    </w:p>
    <w:tbl>
      <w:tblPr>
        <w:tblStyle w:val="TableGrid"/>
        <w:tblW w:w="0" w:type="auto"/>
        <w:tblLayout w:type="fixed"/>
        <w:tblLook w:val="06A0" w:firstRow="1" w:lastRow="0" w:firstColumn="1" w:lastColumn="0" w:noHBand="1" w:noVBand="1"/>
      </w:tblPr>
      <w:tblGrid>
        <w:gridCol w:w="1515"/>
        <w:gridCol w:w="3165"/>
        <w:gridCol w:w="2340"/>
        <w:gridCol w:w="2340"/>
      </w:tblGrid>
      <w:tr w:rsidR="11CAB0F5" w:rsidTr="11CAB0F5" w14:paraId="3C5C78F0">
        <w:trPr>
          <w:trHeight w:val="390"/>
        </w:trPr>
        <w:tc>
          <w:tcPr>
            <w:tcW w:w="1515" w:type="dxa"/>
            <w:tcMar/>
          </w:tcPr>
          <w:p w:rsidR="33E1729A" w:rsidP="11CAB0F5" w:rsidRDefault="33E1729A" w14:paraId="2F5526AA" w14:textId="121DD545">
            <w:pPr>
              <w:pStyle w:val="Normal"/>
              <w:rPr>
                <w:rFonts w:ascii="Calibri" w:hAnsi="Calibri" w:eastAsia="Calibri" w:cs="Calibri"/>
                <w:b w:val="1"/>
                <w:bCs w:val="1"/>
                <w:i w:val="0"/>
                <w:iCs w:val="0"/>
                <w:caps w:val="0"/>
                <w:smallCaps w:val="0"/>
                <w:noProof w:val="0"/>
                <w:color w:val="000000" w:themeColor="text1" w:themeTint="FF" w:themeShade="FF"/>
                <w:sz w:val="24"/>
                <w:szCs w:val="24"/>
                <w:highlight w:val="yellow"/>
                <w:lang w:val="en-US"/>
              </w:rPr>
            </w:pPr>
            <w:r w:rsidRPr="11CAB0F5" w:rsidR="33E1729A">
              <w:rPr>
                <w:rFonts w:ascii="Calibri" w:hAnsi="Calibri" w:eastAsia="Calibri" w:cs="Calibri"/>
                <w:b w:val="1"/>
                <w:bCs w:val="1"/>
                <w:i w:val="0"/>
                <w:iCs w:val="0"/>
                <w:caps w:val="0"/>
                <w:smallCaps w:val="0"/>
                <w:noProof w:val="0"/>
                <w:color w:val="000000" w:themeColor="text1" w:themeTint="FF" w:themeShade="FF"/>
                <w:sz w:val="24"/>
                <w:szCs w:val="24"/>
                <w:highlight w:val="yellow"/>
                <w:lang w:val="en-US"/>
              </w:rPr>
              <w:t>Concept</w:t>
            </w:r>
          </w:p>
        </w:tc>
        <w:tc>
          <w:tcPr>
            <w:tcW w:w="3165" w:type="dxa"/>
            <w:tcMar/>
          </w:tcPr>
          <w:p w:rsidR="11CAB0F5" w:rsidP="11CAB0F5" w:rsidRDefault="11CAB0F5" w14:paraId="4A0195EA" w14:textId="78FA57B8">
            <w:pPr>
              <w:pStyle w:val="Normal"/>
              <w:rPr>
                <w:rFonts w:ascii="Calibri" w:hAnsi="Calibri" w:eastAsia="Calibri" w:cs="Calibri"/>
                <w:b w:val="1"/>
                <w:bCs w:val="1"/>
                <w:i w:val="0"/>
                <w:iCs w:val="0"/>
                <w:caps w:val="0"/>
                <w:smallCaps w:val="0"/>
                <w:noProof w:val="0"/>
                <w:color w:val="000000" w:themeColor="text1" w:themeTint="FF" w:themeShade="FF"/>
                <w:sz w:val="24"/>
                <w:szCs w:val="24"/>
                <w:highlight w:val="yellow"/>
                <w:lang w:val="en-US"/>
              </w:rPr>
            </w:pPr>
            <w:r w:rsidRPr="11CAB0F5" w:rsidR="11CAB0F5">
              <w:rPr>
                <w:rFonts w:ascii="Calibri" w:hAnsi="Calibri" w:eastAsia="Calibri" w:cs="Calibri"/>
                <w:b w:val="1"/>
                <w:bCs w:val="1"/>
                <w:i w:val="0"/>
                <w:iCs w:val="0"/>
                <w:caps w:val="0"/>
                <w:smallCaps w:val="0"/>
                <w:noProof w:val="0"/>
                <w:color w:val="000000" w:themeColor="text1" w:themeTint="FF" w:themeShade="FF"/>
                <w:sz w:val="24"/>
                <w:szCs w:val="24"/>
                <w:highlight w:val="yellow"/>
                <w:lang w:val="en-US"/>
              </w:rPr>
              <w:t>Question</w:t>
            </w:r>
          </w:p>
        </w:tc>
        <w:tc>
          <w:tcPr>
            <w:tcW w:w="2340" w:type="dxa"/>
            <w:tcMar/>
          </w:tcPr>
          <w:p w:rsidR="11CAB0F5" w:rsidP="11CAB0F5" w:rsidRDefault="11CAB0F5" w14:paraId="5513A296" w14:textId="67DCD98E">
            <w:pPr>
              <w:pStyle w:val="Normal"/>
              <w:rPr>
                <w:rFonts w:ascii="Calibri" w:hAnsi="Calibri" w:eastAsia="Calibri" w:cs="Calibri"/>
                <w:b w:val="1"/>
                <w:bCs w:val="1"/>
                <w:i w:val="0"/>
                <w:iCs w:val="0"/>
                <w:caps w:val="0"/>
                <w:smallCaps w:val="0"/>
                <w:noProof w:val="0"/>
                <w:color w:val="000000" w:themeColor="text1" w:themeTint="FF" w:themeShade="FF"/>
                <w:sz w:val="24"/>
                <w:szCs w:val="24"/>
                <w:highlight w:val="yellow"/>
                <w:lang w:val="en-US"/>
              </w:rPr>
            </w:pPr>
            <w:r w:rsidRPr="11CAB0F5" w:rsidR="11CAB0F5">
              <w:rPr>
                <w:rFonts w:ascii="Calibri" w:hAnsi="Calibri" w:eastAsia="Calibri" w:cs="Calibri"/>
                <w:b w:val="1"/>
                <w:bCs w:val="1"/>
                <w:i w:val="0"/>
                <w:iCs w:val="0"/>
                <w:caps w:val="0"/>
                <w:smallCaps w:val="0"/>
                <w:noProof w:val="0"/>
                <w:color w:val="000000" w:themeColor="text1" w:themeTint="FF" w:themeShade="FF"/>
                <w:sz w:val="24"/>
                <w:szCs w:val="24"/>
                <w:highlight w:val="yellow"/>
                <w:lang w:val="en-US"/>
              </w:rPr>
              <w:t>Response capture</w:t>
            </w:r>
            <w:r w:rsidRPr="11CAB0F5" w:rsidR="11CAB0F5">
              <w:rPr>
                <w:rFonts w:ascii="Calibri" w:hAnsi="Calibri" w:eastAsia="Calibri" w:cs="Calibri"/>
                <w:b w:val="1"/>
                <w:bCs w:val="1"/>
                <w:i w:val="0"/>
                <w:iCs w:val="0"/>
                <w:caps w:val="0"/>
                <w:smallCaps w:val="0"/>
                <w:noProof w:val="0"/>
                <w:color w:val="000000" w:themeColor="text1" w:themeTint="FF" w:themeShade="FF"/>
                <w:sz w:val="24"/>
                <w:szCs w:val="24"/>
                <w:lang w:val="en-US"/>
              </w:rPr>
              <w:t xml:space="preserve"> </w:t>
            </w:r>
          </w:p>
        </w:tc>
        <w:tc>
          <w:tcPr>
            <w:tcW w:w="2340" w:type="dxa"/>
            <w:tcMar/>
          </w:tcPr>
          <w:p w:rsidR="11CAB0F5" w:rsidP="11CAB0F5" w:rsidRDefault="11CAB0F5" w14:paraId="5E36F52C" w14:textId="3C138535">
            <w:pPr>
              <w:pStyle w:val="Normal"/>
              <w:rPr>
                <w:rFonts w:ascii="Calibri" w:hAnsi="Calibri" w:eastAsia="Calibri" w:cs="Calibri"/>
                <w:b w:val="1"/>
                <w:bCs w:val="1"/>
                <w:i w:val="0"/>
                <w:iCs w:val="0"/>
                <w:caps w:val="0"/>
                <w:smallCaps w:val="0"/>
                <w:noProof w:val="0"/>
                <w:color w:val="000000" w:themeColor="text1" w:themeTint="FF" w:themeShade="FF"/>
                <w:sz w:val="24"/>
                <w:szCs w:val="24"/>
                <w:highlight w:val="yellow"/>
                <w:lang w:val="en-US"/>
              </w:rPr>
            </w:pPr>
            <w:r w:rsidRPr="11CAB0F5" w:rsidR="11CAB0F5">
              <w:rPr>
                <w:rFonts w:ascii="Calibri" w:hAnsi="Calibri" w:eastAsia="Calibri" w:cs="Calibri"/>
                <w:b w:val="1"/>
                <w:bCs w:val="1"/>
                <w:i w:val="0"/>
                <w:iCs w:val="0"/>
                <w:caps w:val="0"/>
                <w:smallCaps w:val="0"/>
                <w:noProof w:val="0"/>
                <w:color w:val="000000" w:themeColor="text1" w:themeTint="FF" w:themeShade="FF"/>
                <w:sz w:val="24"/>
                <w:szCs w:val="24"/>
                <w:highlight w:val="yellow"/>
                <w:lang w:val="en-US"/>
              </w:rPr>
              <w:t>Type of data</w:t>
            </w:r>
          </w:p>
        </w:tc>
      </w:tr>
      <w:tr w:rsidR="11CAB0F5" w:rsidTr="11CAB0F5" w14:paraId="21758FA5">
        <w:trPr>
          <w:trHeight w:val="390"/>
        </w:trPr>
        <w:tc>
          <w:tcPr>
            <w:tcW w:w="1515" w:type="dxa"/>
            <w:tcMar/>
          </w:tcPr>
          <w:p w:rsidR="439972BD" w:rsidP="11CAB0F5" w:rsidRDefault="439972BD" w14:paraId="6AE8AA12" w14:textId="71E25773">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Age</w:t>
            </w:r>
          </w:p>
        </w:tc>
        <w:tc>
          <w:tcPr>
            <w:tcW w:w="3165" w:type="dxa"/>
            <w:tcMar/>
          </w:tcPr>
          <w:p w:rsidR="439972BD" w:rsidP="11CAB0F5" w:rsidRDefault="439972BD" w14:paraId="6EDE2919" w14:textId="01031DC4">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How old are you?</w:t>
            </w:r>
          </w:p>
        </w:tc>
        <w:tc>
          <w:tcPr>
            <w:tcW w:w="2340" w:type="dxa"/>
            <w:tcMar/>
          </w:tcPr>
          <w:p w:rsidR="439972BD" w:rsidP="11CAB0F5" w:rsidRDefault="439972BD" w14:paraId="27DE503B" w14:textId="78EDE829">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Slide</w:t>
            </w: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bar</w:t>
            </w:r>
          </w:p>
        </w:tc>
        <w:tc>
          <w:tcPr>
            <w:tcW w:w="2340" w:type="dxa"/>
            <w:tcMar/>
          </w:tcPr>
          <w:p w:rsidR="439972BD" w:rsidP="11CAB0F5" w:rsidRDefault="439972BD" w14:paraId="0D1D7B6C" w14:textId="216C1726">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Scale</w:t>
            </w:r>
          </w:p>
        </w:tc>
      </w:tr>
      <w:tr w:rsidR="11CAB0F5" w:rsidTr="11CAB0F5" w14:paraId="147660FA">
        <w:trPr>
          <w:trHeight w:val="390"/>
        </w:trPr>
        <w:tc>
          <w:tcPr>
            <w:tcW w:w="1515" w:type="dxa"/>
            <w:tcMar/>
          </w:tcPr>
          <w:p w:rsidR="439972BD" w:rsidP="11CAB0F5" w:rsidRDefault="439972BD" w14:paraId="5E6FAFEB" w14:textId="115CCFCB">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Level of education</w:t>
            </w:r>
          </w:p>
        </w:tc>
        <w:tc>
          <w:tcPr>
            <w:tcW w:w="3165" w:type="dxa"/>
            <w:tcMar/>
          </w:tcPr>
          <w:p w:rsidR="439972BD" w:rsidP="11CAB0F5" w:rsidRDefault="439972BD" w14:paraId="0827FE8A" w14:textId="58EFB24A">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 xml:space="preserve">Which is your </w:t>
            </w: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highest level</w:t>
            </w: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qualification?</w:t>
            </w:r>
          </w:p>
        </w:tc>
        <w:tc>
          <w:tcPr>
            <w:tcW w:w="2340" w:type="dxa"/>
            <w:tcMar/>
          </w:tcPr>
          <w:p w:rsidR="439972BD" w:rsidP="11CAB0F5" w:rsidRDefault="439972BD" w14:paraId="2A78835E" w14:textId="3B59026F">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3 to 8</w:t>
            </w:r>
          </w:p>
          <w:p w:rsidR="439972BD" w:rsidP="11CAB0F5" w:rsidRDefault="439972BD" w14:paraId="53E969EF" w14:textId="72D41816">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Used:</w:t>
            </w:r>
          </w:p>
          <w:p w:rsidR="439972BD" w:rsidP="11CAB0F5" w:rsidRDefault="439972BD" w14:paraId="39CD45BD" w14:textId="11306082">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6 – first degree</w:t>
            </w:r>
          </w:p>
          <w:p w:rsidR="439972BD" w:rsidP="11CAB0F5" w:rsidRDefault="439972BD" w14:paraId="4884EE68" w14:textId="289B0A35">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7 – Master's degree</w:t>
            </w:r>
          </w:p>
          <w:p w:rsidR="439972BD" w:rsidP="11CAB0F5" w:rsidRDefault="439972BD" w14:paraId="01A8F1F2" w14:textId="6E17ED4B">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8 – postdoctoral</w:t>
            </w:r>
          </w:p>
        </w:tc>
        <w:tc>
          <w:tcPr>
            <w:tcW w:w="2340" w:type="dxa"/>
            <w:tcMar/>
          </w:tcPr>
          <w:p w:rsidR="439972BD" w:rsidP="11CAB0F5" w:rsidRDefault="439972BD" w14:paraId="52D8516D" w14:textId="51831928">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39972BD">
              <w:rPr>
                <w:rFonts w:ascii="Calibri" w:hAnsi="Calibri" w:eastAsia="Calibri" w:cs="Calibri"/>
                <w:b w:val="0"/>
                <w:bCs w:val="0"/>
                <w:i w:val="0"/>
                <w:iCs w:val="0"/>
                <w:caps w:val="0"/>
                <w:smallCaps w:val="0"/>
                <w:noProof w:val="0"/>
                <w:color w:val="000000" w:themeColor="text1" w:themeTint="FF" w:themeShade="FF"/>
                <w:sz w:val="16"/>
                <w:szCs w:val="16"/>
                <w:lang w:val="en-US"/>
              </w:rPr>
              <w:t>Ordinal</w:t>
            </w:r>
          </w:p>
        </w:tc>
      </w:tr>
      <w:tr w:rsidR="11CAB0F5" w:rsidTr="11CAB0F5" w14:paraId="3A4A9E0D">
        <w:trPr>
          <w:trHeight w:val="300"/>
        </w:trPr>
        <w:tc>
          <w:tcPr>
            <w:tcW w:w="1515" w:type="dxa"/>
            <w:tcMar/>
          </w:tcPr>
          <w:p w:rsidR="1E87AD5B" w:rsidP="11CAB0F5" w:rsidRDefault="1E87AD5B" w14:paraId="6934232E" w14:textId="467F149C">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1E87AD5B">
              <w:rPr>
                <w:rFonts w:ascii="Calibri" w:hAnsi="Calibri" w:eastAsia="Calibri" w:cs="Calibri"/>
                <w:b w:val="0"/>
                <w:bCs w:val="0"/>
                <w:i w:val="0"/>
                <w:iCs w:val="0"/>
                <w:caps w:val="0"/>
                <w:smallCaps w:val="0"/>
                <w:noProof w:val="0"/>
                <w:color w:val="000000" w:themeColor="text1" w:themeTint="FF" w:themeShade="FF"/>
                <w:sz w:val="16"/>
                <w:szCs w:val="16"/>
                <w:lang w:val="en-US"/>
              </w:rPr>
              <w:t>Job satisfaction</w:t>
            </w:r>
          </w:p>
          <w:p w:rsidR="11CAB0F5" w:rsidP="11CAB0F5" w:rsidRDefault="11CAB0F5" w14:paraId="4FAD8D79" w14:textId="14ACF35C">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p>
        </w:tc>
        <w:tc>
          <w:tcPr>
            <w:tcW w:w="3165" w:type="dxa"/>
            <w:tcMar/>
          </w:tcPr>
          <w:p w:rsidR="5612C80E" w:rsidP="11CAB0F5" w:rsidRDefault="5612C80E" w14:paraId="31CE8F26" w14:textId="4C101383">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5612C80E">
              <w:rPr>
                <w:rFonts w:ascii="Calibri" w:hAnsi="Calibri" w:eastAsia="Calibri" w:cs="Calibri"/>
                <w:b w:val="0"/>
                <w:bCs w:val="0"/>
                <w:i w:val="0"/>
                <w:iCs w:val="0"/>
                <w:caps w:val="0"/>
                <w:smallCaps w:val="0"/>
                <w:noProof w:val="0"/>
                <w:color w:val="000000" w:themeColor="text1" w:themeTint="FF" w:themeShade="FF"/>
                <w:sz w:val="16"/>
                <w:szCs w:val="16"/>
                <w:lang w:val="en-US"/>
              </w:rPr>
              <w:t>TC258</w:t>
            </w:r>
          </w:p>
          <w:p w:rsidR="5612C80E" w:rsidP="11CAB0F5" w:rsidRDefault="5612C80E" w14:paraId="23947379" w14:textId="742862DC">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5612C80E">
              <w:rPr>
                <w:rFonts w:ascii="Calibri" w:hAnsi="Calibri" w:eastAsia="Calibri" w:cs="Calibri"/>
                <w:b w:val="0"/>
                <w:bCs w:val="0"/>
                <w:i w:val="0"/>
                <w:iCs w:val="0"/>
                <w:caps w:val="0"/>
                <w:smallCaps w:val="0"/>
                <w:noProof w:val="0"/>
                <w:color w:val="000000" w:themeColor="text1" w:themeTint="FF" w:themeShade="FF"/>
                <w:sz w:val="16"/>
                <w:szCs w:val="16"/>
                <w:lang w:val="en-US"/>
              </w:rPr>
              <w:t xml:space="preserve">Overall, how satisfied are you with </w:t>
            </w:r>
            <w:r w:rsidRPr="11CAB0F5" w:rsidR="5612C80E">
              <w:rPr>
                <w:rFonts w:ascii="Calibri" w:hAnsi="Calibri" w:eastAsia="Calibri" w:cs="Calibri"/>
                <w:b w:val="0"/>
                <w:bCs w:val="0"/>
                <w:i w:val="0"/>
                <w:iCs w:val="0"/>
                <w:caps w:val="0"/>
                <w:smallCaps w:val="0"/>
                <w:noProof w:val="0"/>
                <w:color w:val="000000" w:themeColor="text1" w:themeTint="FF" w:themeShade="FF"/>
                <w:sz w:val="16"/>
                <w:szCs w:val="16"/>
                <w:lang w:val="en-US"/>
              </w:rPr>
              <w:t>you</w:t>
            </w:r>
            <w:r w:rsidRPr="11CAB0F5" w:rsidR="6F842759">
              <w:rPr>
                <w:rFonts w:ascii="Calibri" w:hAnsi="Calibri" w:eastAsia="Calibri" w:cs="Calibri"/>
                <w:b w:val="0"/>
                <w:bCs w:val="0"/>
                <w:i w:val="0"/>
                <w:iCs w:val="0"/>
                <w:caps w:val="0"/>
                <w:smallCaps w:val="0"/>
                <w:noProof w:val="0"/>
                <w:color w:val="000000" w:themeColor="text1" w:themeTint="FF" w:themeShade="FF"/>
                <w:sz w:val="16"/>
                <w:szCs w:val="16"/>
                <w:lang w:val="en-US"/>
              </w:rPr>
              <w:t>r</w:t>
            </w:r>
            <w:r w:rsidRPr="11CAB0F5" w:rsidR="5612C80E">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job as a whole these days?</w:t>
            </w:r>
          </w:p>
        </w:tc>
        <w:tc>
          <w:tcPr>
            <w:tcW w:w="2340" w:type="dxa"/>
            <w:tcMar/>
          </w:tcPr>
          <w:p w:rsidR="5612C80E" w:rsidP="11CAB0F5" w:rsidRDefault="5612C80E" w14:paraId="41E502AA" w14:textId="6E376EC6">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5612C80E">
              <w:rPr>
                <w:rFonts w:ascii="Calibri" w:hAnsi="Calibri" w:eastAsia="Calibri" w:cs="Calibri"/>
                <w:b w:val="0"/>
                <w:bCs w:val="0"/>
                <w:i w:val="0"/>
                <w:iCs w:val="0"/>
                <w:caps w:val="0"/>
                <w:smallCaps w:val="0"/>
                <w:noProof w:val="0"/>
                <w:color w:val="000000" w:themeColor="text1" w:themeTint="FF" w:themeShade="FF"/>
                <w:sz w:val="16"/>
                <w:szCs w:val="16"/>
                <w:lang w:val="en-US"/>
              </w:rPr>
              <w:t>Slide</w:t>
            </w:r>
            <w:r w:rsidRPr="11CAB0F5" w:rsidR="5612C80E">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bar 0 to 10</w:t>
            </w:r>
          </w:p>
        </w:tc>
        <w:tc>
          <w:tcPr>
            <w:tcW w:w="2340" w:type="dxa"/>
            <w:tcMar/>
          </w:tcPr>
          <w:p w:rsidR="59951C16" w:rsidP="11CAB0F5" w:rsidRDefault="59951C16" w14:paraId="71F1232C" w14:textId="78C41054">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59951C16">
              <w:rPr>
                <w:rFonts w:ascii="Calibri" w:hAnsi="Calibri" w:eastAsia="Calibri" w:cs="Calibri"/>
                <w:b w:val="0"/>
                <w:bCs w:val="0"/>
                <w:i w:val="0"/>
                <w:iCs w:val="0"/>
                <w:caps w:val="0"/>
                <w:smallCaps w:val="0"/>
                <w:noProof w:val="0"/>
                <w:color w:val="000000" w:themeColor="text1" w:themeTint="FF" w:themeShade="FF"/>
                <w:sz w:val="16"/>
                <w:szCs w:val="16"/>
                <w:lang w:val="en-US"/>
              </w:rPr>
              <w:t>Scale</w:t>
            </w:r>
          </w:p>
        </w:tc>
      </w:tr>
      <w:tr w:rsidR="11CAB0F5" w:rsidTr="11CAB0F5" w14:paraId="36B33BB6">
        <w:trPr>
          <w:trHeight w:val="300"/>
        </w:trPr>
        <w:tc>
          <w:tcPr>
            <w:tcW w:w="1515" w:type="dxa"/>
            <w:tcMar/>
          </w:tcPr>
          <w:p w:rsidR="7F083023" w:rsidP="11CAB0F5" w:rsidRDefault="7F083023" w14:paraId="4C0BC9DF" w14:textId="173CBA5B">
            <w:pPr>
              <w:pStyle w:val="Normal"/>
              <w:suppressLineNumbers w:val="0"/>
              <w:bidi w:val="0"/>
              <w:spacing w:before="0" w:beforeAutospacing="off" w:after="0" w:afterAutospacing="off" w:line="240" w:lineRule="auto"/>
              <w:ind w:left="0" w:right="0"/>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F083023">
              <w:rPr>
                <w:rFonts w:ascii="Calibri" w:hAnsi="Calibri" w:eastAsia="Calibri" w:cs="Calibri"/>
                <w:b w:val="0"/>
                <w:bCs w:val="0"/>
                <w:i w:val="0"/>
                <w:iCs w:val="0"/>
                <w:caps w:val="0"/>
                <w:smallCaps w:val="0"/>
                <w:noProof w:val="0"/>
                <w:color w:val="000000" w:themeColor="text1" w:themeTint="FF" w:themeShade="FF"/>
                <w:sz w:val="16"/>
                <w:szCs w:val="16"/>
                <w:lang w:val="en-US"/>
              </w:rPr>
              <w:t>Professional improvement</w:t>
            </w:r>
          </w:p>
        </w:tc>
        <w:tc>
          <w:tcPr>
            <w:tcW w:w="3165" w:type="dxa"/>
            <w:tcMar/>
          </w:tcPr>
          <w:p w:rsidR="38F34119" w:rsidP="11CAB0F5" w:rsidRDefault="38F34119" w14:paraId="3668D070" w14:textId="0179E7DC">
            <w:pPr>
              <w:rPr>
                <w:rFonts w:ascii="Calibri" w:hAnsi="Calibri" w:eastAsia="Calibri" w:cs="Calibri"/>
                <w:noProof w:val="0"/>
                <w:sz w:val="16"/>
                <w:szCs w:val="16"/>
                <w:lang w:val="en-US"/>
              </w:rPr>
            </w:pPr>
            <w:r w:rsidRPr="11CAB0F5" w:rsidR="38F34119">
              <w:rPr>
                <w:rFonts w:ascii="Calibri" w:hAnsi="Calibri" w:eastAsia="Calibri" w:cs="Calibri"/>
                <w:noProof w:val="0"/>
                <w:sz w:val="16"/>
                <w:szCs w:val="16"/>
                <w:lang w:val="en-US"/>
              </w:rPr>
              <w:t>TC219</w:t>
            </w:r>
          </w:p>
          <w:p w:rsidR="38F34119" w:rsidP="11CAB0F5" w:rsidRDefault="38F34119" w14:paraId="4FA34CB2" w14:textId="16A127EC">
            <w:pPr>
              <w:rPr>
                <w:rFonts w:ascii="Calibri" w:hAnsi="Calibri" w:eastAsia="Calibri" w:cs="Calibri"/>
                <w:noProof w:val="0"/>
                <w:sz w:val="16"/>
                <w:szCs w:val="16"/>
                <w:lang w:val="en-US"/>
              </w:rPr>
            </w:pPr>
            <w:r w:rsidRPr="11CAB0F5" w:rsidR="38F34119">
              <w:rPr>
                <w:rFonts w:ascii="Calibri" w:hAnsi="Calibri" w:eastAsia="Calibri" w:cs="Calibri"/>
                <w:noProof w:val="0"/>
                <w:sz w:val="16"/>
                <w:szCs w:val="16"/>
                <w:lang w:val="en-US"/>
              </w:rPr>
              <w:t xml:space="preserve">Thinking of </w:t>
            </w:r>
            <w:r w:rsidRPr="11CAB0F5" w:rsidR="38F34119">
              <w:rPr>
                <w:rFonts w:ascii="Calibri" w:hAnsi="Calibri" w:eastAsia="Calibri" w:cs="Calibri"/>
                <w:noProof w:val="0"/>
                <w:sz w:val="16"/>
                <w:szCs w:val="16"/>
                <w:lang w:val="en-US"/>
              </w:rPr>
              <w:t>all of</w:t>
            </w:r>
            <w:r w:rsidRPr="11CAB0F5" w:rsidR="38F34119">
              <w:rPr>
                <w:rFonts w:ascii="Calibri" w:hAnsi="Calibri" w:eastAsia="Calibri" w:cs="Calibri"/>
                <w:noProof w:val="0"/>
                <w:sz w:val="16"/>
                <w:szCs w:val="16"/>
                <w:lang w:val="en-US"/>
              </w:rPr>
              <w:t xml:space="preserve"> your professional development activities during the last 12 months, did any of these have a positive impact on your teaching practice?</w:t>
            </w:r>
          </w:p>
        </w:tc>
        <w:tc>
          <w:tcPr>
            <w:tcW w:w="2340" w:type="dxa"/>
            <w:tcMar/>
          </w:tcPr>
          <w:p w:rsidR="38F34119" w:rsidP="11CAB0F5" w:rsidRDefault="38F34119" w14:paraId="31A235CA" w14:textId="39C18492">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38F34119">
              <w:rPr>
                <w:rFonts w:ascii="Calibri" w:hAnsi="Calibri" w:eastAsia="Calibri" w:cs="Calibri"/>
                <w:b w:val="0"/>
                <w:bCs w:val="0"/>
                <w:i w:val="0"/>
                <w:iCs w:val="0"/>
                <w:caps w:val="0"/>
                <w:smallCaps w:val="0"/>
                <w:noProof w:val="0"/>
                <w:color w:val="000000" w:themeColor="text1" w:themeTint="FF" w:themeShade="FF"/>
                <w:sz w:val="16"/>
                <w:szCs w:val="16"/>
                <w:lang w:val="en-US"/>
              </w:rPr>
              <w:t>Yes</w:t>
            </w:r>
          </w:p>
          <w:p w:rsidR="38F34119" w:rsidP="11CAB0F5" w:rsidRDefault="38F34119" w14:paraId="5E4A8372" w14:textId="3955D556">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38F34119">
              <w:rPr>
                <w:rFonts w:ascii="Calibri" w:hAnsi="Calibri" w:eastAsia="Calibri" w:cs="Calibri"/>
                <w:b w:val="0"/>
                <w:bCs w:val="0"/>
                <w:i w:val="0"/>
                <w:iCs w:val="0"/>
                <w:caps w:val="0"/>
                <w:smallCaps w:val="0"/>
                <w:noProof w:val="0"/>
                <w:color w:val="000000" w:themeColor="text1" w:themeTint="FF" w:themeShade="FF"/>
                <w:sz w:val="16"/>
                <w:szCs w:val="16"/>
                <w:lang w:val="en-US"/>
              </w:rPr>
              <w:t>No</w:t>
            </w:r>
            <w:r w:rsidRPr="11CAB0F5" w:rsidR="38F34119">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w:t>
            </w:r>
          </w:p>
          <w:p w:rsidR="38F34119" w:rsidP="11CAB0F5" w:rsidRDefault="38F34119" w14:paraId="0C1E0905" w14:textId="6328A22A">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38F34119">
              <w:rPr>
                <w:rFonts w:ascii="Calibri" w:hAnsi="Calibri" w:eastAsia="Calibri" w:cs="Calibri"/>
                <w:b w:val="0"/>
                <w:bCs w:val="0"/>
                <w:i w:val="0"/>
                <w:iCs w:val="0"/>
                <w:caps w:val="0"/>
                <w:smallCaps w:val="0"/>
                <w:noProof w:val="0"/>
                <w:color w:val="000000" w:themeColor="text1" w:themeTint="FF" w:themeShade="FF"/>
                <w:sz w:val="16"/>
                <w:szCs w:val="16"/>
                <w:lang w:val="en-US"/>
              </w:rPr>
              <w:t>I did not participate</w:t>
            </w:r>
          </w:p>
        </w:tc>
        <w:tc>
          <w:tcPr>
            <w:tcW w:w="2340" w:type="dxa"/>
            <w:tcMar/>
          </w:tcPr>
          <w:p w:rsidR="46EE1357" w:rsidP="11CAB0F5" w:rsidRDefault="46EE1357" w14:paraId="5313CE08" w14:textId="3679C666">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6EE1357">
              <w:rPr>
                <w:rFonts w:ascii="Calibri" w:hAnsi="Calibri" w:eastAsia="Calibri" w:cs="Calibri"/>
                <w:b w:val="0"/>
                <w:bCs w:val="0"/>
                <w:i w:val="0"/>
                <w:iCs w:val="0"/>
                <w:caps w:val="0"/>
                <w:smallCaps w:val="0"/>
                <w:noProof w:val="0"/>
                <w:color w:val="000000" w:themeColor="text1" w:themeTint="FF" w:themeShade="FF"/>
                <w:sz w:val="16"/>
                <w:szCs w:val="16"/>
                <w:lang w:val="en-US"/>
              </w:rPr>
              <w:t>Nominal</w:t>
            </w:r>
          </w:p>
        </w:tc>
      </w:tr>
      <w:tr w:rsidR="11CAB0F5" w:rsidTr="11CAB0F5" w14:paraId="60344505">
        <w:trPr>
          <w:trHeight w:val="300"/>
        </w:trPr>
        <w:tc>
          <w:tcPr>
            <w:tcW w:w="1515" w:type="dxa"/>
            <w:tcMar/>
          </w:tcPr>
          <w:p w:rsidR="21D3201B" w:rsidP="11CAB0F5" w:rsidRDefault="21D3201B" w14:paraId="09F2BE76" w14:textId="5E1A5E36">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21D3201B">
              <w:rPr>
                <w:rFonts w:ascii="Calibri" w:hAnsi="Calibri" w:eastAsia="Calibri" w:cs="Calibri"/>
                <w:b w:val="0"/>
                <w:bCs w:val="0"/>
                <w:i w:val="0"/>
                <w:iCs w:val="0"/>
                <w:caps w:val="0"/>
                <w:smallCaps w:val="0"/>
                <w:noProof w:val="0"/>
                <w:color w:val="000000" w:themeColor="text1" w:themeTint="FF" w:themeShade="FF"/>
                <w:sz w:val="16"/>
                <w:szCs w:val="16"/>
                <w:lang w:val="en-US"/>
              </w:rPr>
              <w:t>Collaboration</w:t>
            </w:r>
            <w:r w:rsidRPr="11CAB0F5" w:rsidR="315D9C27">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engagement</w:t>
            </w:r>
          </w:p>
        </w:tc>
        <w:tc>
          <w:tcPr>
            <w:tcW w:w="3165" w:type="dxa"/>
            <w:tcMar/>
          </w:tcPr>
          <w:p w:rsidR="1D76974A" w:rsidP="11CAB0F5" w:rsidRDefault="1D76974A" w14:paraId="3A63B820" w14:textId="449A99E0">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1D76974A">
              <w:rPr>
                <w:rFonts w:ascii="Calibri" w:hAnsi="Calibri" w:eastAsia="Calibri" w:cs="Calibri"/>
                <w:b w:val="0"/>
                <w:bCs w:val="0"/>
                <w:i w:val="0"/>
                <w:iCs w:val="0"/>
                <w:caps w:val="0"/>
                <w:smallCaps w:val="0"/>
                <w:noProof w:val="0"/>
                <w:color w:val="000000" w:themeColor="text1" w:themeTint="FF" w:themeShade="FF"/>
                <w:sz w:val="16"/>
                <w:szCs w:val="16"/>
                <w:lang w:val="en-US"/>
              </w:rPr>
              <w:t>QTC216</w:t>
            </w:r>
          </w:p>
          <w:p w:rsidR="1D76974A" w:rsidP="11CAB0F5" w:rsidRDefault="1D76974A" w14:paraId="7BA0308B" w14:textId="6F2681F7">
            <w:pPr>
              <w:rPr>
                <w:rFonts w:ascii="Calibri" w:hAnsi="Calibri" w:eastAsia="Calibri" w:cs="Calibri"/>
                <w:noProof w:val="0"/>
                <w:sz w:val="16"/>
                <w:szCs w:val="16"/>
                <w:lang w:val="en-US"/>
              </w:rPr>
            </w:pPr>
            <w:r w:rsidRPr="11CAB0F5" w:rsidR="1D76974A">
              <w:rPr>
                <w:rFonts w:ascii="Calibri" w:hAnsi="Calibri" w:eastAsia="Calibri" w:cs="Calibri"/>
                <w:noProof w:val="0"/>
                <w:sz w:val="16"/>
                <w:szCs w:val="16"/>
                <w:lang w:val="en-US"/>
              </w:rPr>
              <w:t>How many 60-minute hours did you spend on the following tasks during your most recent complete calendar week at this school?</w:t>
            </w:r>
          </w:p>
        </w:tc>
        <w:tc>
          <w:tcPr>
            <w:tcW w:w="2340" w:type="dxa"/>
            <w:tcMar/>
          </w:tcPr>
          <w:p w:rsidR="1D76974A" w:rsidP="11CAB0F5" w:rsidRDefault="1D76974A" w14:paraId="3355397C" w14:textId="10E481AA">
            <w:pPr>
              <w:rPr>
                <w:rFonts w:ascii="Calibri" w:hAnsi="Calibri" w:eastAsia="Calibri" w:cs="Calibri"/>
                <w:noProof w:val="0"/>
                <w:sz w:val="16"/>
                <w:szCs w:val="16"/>
                <w:lang w:val="en-US"/>
              </w:rPr>
            </w:pPr>
            <w:r w:rsidRPr="11CAB0F5" w:rsidR="1D76974A">
              <w:rPr>
                <w:rFonts w:ascii="Calibri" w:hAnsi="Calibri" w:eastAsia="Calibri" w:cs="Calibri"/>
                <w:noProof w:val="0"/>
                <w:sz w:val="16"/>
                <w:szCs w:val="16"/>
                <w:lang w:val="en-US"/>
              </w:rPr>
              <w:t xml:space="preserve">TC216Q03JA </w:t>
            </w:r>
            <w:r w:rsidRPr="11CAB0F5" w:rsidR="1D76974A">
              <w:rPr>
                <w:rFonts w:ascii="Calibri" w:hAnsi="Calibri" w:eastAsia="Calibri" w:cs="Calibri"/>
                <w:noProof w:val="0"/>
                <w:sz w:val="16"/>
                <w:szCs w:val="16"/>
                <w:lang w:val="en-US"/>
              </w:rPr>
              <w:t>Team work</w:t>
            </w:r>
            <w:r w:rsidRPr="11CAB0F5" w:rsidR="1D76974A">
              <w:rPr>
                <w:rFonts w:ascii="Calibri" w:hAnsi="Calibri" w:eastAsia="Calibri" w:cs="Calibri"/>
                <w:noProof w:val="0"/>
                <w:sz w:val="16"/>
                <w:szCs w:val="16"/>
                <w:lang w:val="en-US"/>
              </w:rPr>
              <w:t xml:space="preserve"> and dialogue with colleagues within this school</w:t>
            </w:r>
          </w:p>
        </w:tc>
        <w:tc>
          <w:tcPr>
            <w:tcW w:w="2340" w:type="dxa"/>
            <w:tcMar/>
          </w:tcPr>
          <w:p w:rsidR="72546AB4" w:rsidP="11CAB0F5" w:rsidRDefault="72546AB4" w14:paraId="08875F70" w14:textId="6F2EEC31">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72546AB4">
              <w:rPr>
                <w:rFonts w:ascii="Calibri" w:hAnsi="Calibri" w:eastAsia="Calibri" w:cs="Calibri"/>
                <w:b w:val="0"/>
                <w:bCs w:val="0"/>
                <w:i w:val="0"/>
                <w:iCs w:val="0"/>
                <w:caps w:val="0"/>
                <w:smallCaps w:val="0"/>
                <w:noProof w:val="0"/>
                <w:color w:val="000000" w:themeColor="text1" w:themeTint="FF" w:themeShade="FF"/>
                <w:sz w:val="16"/>
                <w:szCs w:val="16"/>
                <w:lang w:val="en-US"/>
              </w:rPr>
              <w:t>Scale</w:t>
            </w:r>
          </w:p>
        </w:tc>
      </w:tr>
      <w:tr w:rsidR="11CAB0F5" w:rsidTr="11CAB0F5" w14:paraId="092F2A99">
        <w:trPr>
          <w:trHeight w:val="300"/>
        </w:trPr>
        <w:tc>
          <w:tcPr>
            <w:tcW w:w="1515" w:type="dxa"/>
            <w:tcMar/>
          </w:tcPr>
          <w:p w:rsidR="4B0B79D5" w:rsidP="11CAB0F5" w:rsidRDefault="4B0B79D5" w14:paraId="0B582717" w14:textId="6B8009B7">
            <w:pPr>
              <w:pStyle w:val="Normal"/>
              <w:suppressLineNumbers w:val="0"/>
              <w:bidi w:val="0"/>
              <w:spacing w:before="0" w:beforeAutospacing="off" w:after="0" w:afterAutospacing="off" w:line="240" w:lineRule="auto"/>
              <w:ind w:left="0" w:right="0"/>
              <w:jc w:val="left"/>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B0B79D5">
              <w:rPr>
                <w:rFonts w:ascii="Calibri" w:hAnsi="Calibri" w:eastAsia="Calibri" w:cs="Calibri"/>
                <w:b w:val="0"/>
                <w:bCs w:val="0"/>
                <w:i w:val="0"/>
                <w:iCs w:val="0"/>
                <w:caps w:val="0"/>
                <w:smallCaps w:val="0"/>
                <w:noProof w:val="0"/>
                <w:color w:val="000000" w:themeColor="text1" w:themeTint="FF" w:themeShade="FF"/>
                <w:sz w:val="16"/>
                <w:szCs w:val="16"/>
                <w:lang w:val="en-US"/>
              </w:rPr>
              <w:t xml:space="preserve">Facilitated collaboration </w:t>
            </w:r>
            <w:r w:rsidRPr="11CAB0F5" w:rsidR="4B0B79D5">
              <w:rPr>
                <w:rFonts w:ascii="Calibri" w:hAnsi="Calibri" w:eastAsia="Calibri" w:cs="Calibri"/>
                <w:b w:val="0"/>
                <w:bCs w:val="0"/>
                <w:i w:val="0"/>
                <w:iCs w:val="0"/>
                <w:caps w:val="0"/>
                <w:smallCaps w:val="0"/>
                <w:noProof w:val="0"/>
                <w:color w:val="000000" w:themeColor="text1" w:themeTint="FF" w:themeShade="FF"/>
                <w:sz w:val="16"/>
                <w:szCs w:val="16"/>
                <w:lang w:val="en-US"/>
              </w:rPr>
              <w:t>opportunites</w:t>
            </w:r>
          </w:p>
        </w:tc>
        <w:tc>
          <w:tcPr>
            <w:tcW w:w="3165" w:type="dxa"/>
            <w:tcMar/>
          </w:tcPr>
          <w:p w:rsidR="5FE06EB9" w:rsidP="11CAB0F5" w:rsidRDefault="5FE06EB9" w14:paraId="7AC633C2" w14:textId="14AD880E">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5FE06EB9">
              <w:rPr>
                <w:rFonts w:ascii="Calibri" w:hAnsi="Calibri" w:eastAsia="Calibri" w:cs="Calibri"/>
                <w:b w:val="0"/>
                <w:bCs w:val="0"/>
                <w:i w:val="0"/>
                <w:iCs w:val="0"/>
                <w:caps w:val="0"/>
                <w:smallCaps w:val="0"/>
                <w:noProof w:val="0"/>
                <w:color w:val="000000" w:themeColor="text1" w:themeTint="FF" w:themeShade="FF"/>
                <w:sz w:val="16"/>
                <w:szCs w:val="16"/>
                <w:lang w:val="en-US"/>
              </w:rPr>
              <w:t>TC046</w:t>
            </w:r>
          </w:p>
          <w:p w:rsidR="5FE06EB9" w:rsidP="11CAB0F5" w:rsidRDefault="5FE06EB9" w14:paraId="2A5CC445" w14:textId="4E83D9F6">
            <w:pPr>
              <w:rPr>
                <w:rFonts w:ascii="Calibri" w:hAnsi="Calibri" w:eastAsia="Calibri" w:cs="Calibri"/>
                <w:noProof w:val="0"/>
                <w:sz w:val="16"/>
                <w:szCs w:val="16"/>
                <w:lang w:val="en-US"/>
              </w:rPr>
            </w:pPr>
            <w:r w:rsidRPr="11CAB0F5" w:rsidR="5FE06EB9">
              <w:rPr>
                <w:rFonts w:ascii="Calibri" w:hAnsi="Calibri" w:eastAsia="Calibri" w:cs="Calibri"/>
                <w:noProof w:val="0"/>
                <w:sz w:val="16"/>
                <w:szCs w:val="16"/>
                <w:lang w:val="en-US"/>
              </w:rPr>
              <w:t xml:space="preserve">On average, how often </w:t>
            </w:r>
            <w:r w:rsidRPr="11CAB0F5" w:rsidR="696A56A5">
              <w:rPr>
                <w:rFonts w:ascii="Calibri" w:hAnsi="Calibri" w:eastAsia="Calibri" w:cs="Calibri"/>
                <w:noProof w:val="0"/>
                <w:sz w:val="16"/>
                <w:szCs w:val="16"/>
                <w:lang w:val="en-US"/>
              </w:rPr>
              <w:t>are there opportunities to</w:t>
            </w:r>
            <w:r w:rsidRPr="11CAB0F5" w:rsidR="5FE06EB9">
              <w:rPr>
                <w:rFonts w:ascii="Calibri" w:hAnsi="Calibri" w:eastAsia="Calibri" w:cs="Calibri"/>
                <w:noProof w:val="0"/>
                <w:sz w:val="16"/>
                <w:szCs w:val="16"/>
                <w:lang w:val="en-US"/>
              </w:rPr>
              <w:t xml:space="preserve"> </w:t>
            </w:r>
            <w:r w:rsidRPr="11CAB0F5" w:rsidR="76ADA377">
              <w:rPr>
                <w:rFonts w:ascii="Calibri" w:hAnsi="Calibri" w:eastAsia="Calibri" w:cs="Calibri"/>
                <w:noProof w:val="0"/>
                <w:sz w:val="16"/>
                <w:szCs w:val="16"/>
                <w:lang w:val="en-US"/>
              </w:rPr>
              <w:t xml:space="preserve">collaborate with others </w:t>
            </w:r>
            <w:r w:rsidRPr="11CAB0F5" w:rsidR="5FE06EB9">
              <w:rPr>
                <w:rFonts w:ascii="Calibri" w:hAnsi="Calibri" w:eastAsia="Calibri" w:cs="Calibri"/>
                <w:noProof w:val="0"/>
                <w:sz w:val="16"/>
                <w:szCs w:val="16"/>
                <w:lang w:val="en-US"/>
              </w:rPr>
              <w:t>in this school?</w:t>
            </w:r>
          </w:p>
          <w:p w:rsidR="11CAB0F5" w:rsidP="11CAB0F5" w:rsidRDefault="11CAB0F5" w14:paraId="74792057" w14:textId="58F9ACEC">
            <w:pPr>
              <w:rPr>
                <w:rFonts w:ascii="Calibri" w:hAnsi="Calibri" w:eastAsia="Calibri" w:cs="Calibri"/>
                <w:noProof w:val="0"/>
                <w:sz w:val="16"/>
                <w:szCs w:val="16"/>
                <w:lang w:val="en-US"/>
              </w:rPr>
            </w:pPr>
          </w:p>
        </w:tc>
        <w:tc>
          <w:tcPr>
            <w:tcW w:w="2340" w:type="dxa"/>
            <w:tcMar/>
          </w:tcPr>
          <w:p w:rsidR="370F255D" w:rsidP="11CAB0F5" w:rsidRDefault="370F255D" w14:paraId="379BE39D" w14:textId="3B83A864">
            <w:pPr>
              <w:pStyle w:val="Normal"/>
              <w:rPr>
                <w:rFonts w:ascii="Calibri" w:hAnsi="Calibri" w:eastAsia="Calibri" w:cs="Calibri"/>
                <w:noProof w:val="0"/>
                <w:sz w:val="16"/>
                <w:szCs w:val="16"/>
                <w:lang w:val="en-US"/>
              </w:rPr>
            </w:pPr>
            <w:r w:rsidRPr="11CAB0F5" w:rsidR="370F255D">
              <w:rPr>
                <w:rFonts w:ascii="Calibri" w:hAnsi="Calibri" w:eastAsia="Calibri" w:cs="Calibri"/>
                <w:noProof w:val="0"/>
                <w:sz w:val="16"/>
                <w:szCs w:val="16"/>
                <w:lang w:val="en-US"/>
              </w:rPr>
              <w:t xml:space="preserve">0 </w:t>
            </w:r>
            <w:r w:rsidRPr="11CAB0F5" w:rsidR="5FE06EB9">
              <w:rPr>
                <w:rFonts w:ascii="Calibri" w:hAnsi="Calibri" w:eastAsia="Calibri" w:cs="Calibri"/>
                <w:noProof w:val="0"/>
                <w:sz w:val="16"/>
                <w:szCs w:val="16"/>
                <w:lang w:val="en-US"/>
              </w:rPr>
              <w:t>Never</w:t>
            </w:r>
          </w:p>
          <w:p w:rsidR="7F5DEFA3" w:rsidP="11CAB0F5" w:rsidRDefault="7F5DEFA3" w14:paraId="5F7D6AB1" w14:textId="0E4B8664">
            <w:pPr>
              <w:pStyle w:val="Normal"/>
              <w:rPr>
                <w:rFonts w:ascii="Calibri" w:hAnsi="Calibri" w:eastAsia="Calibri" w:cs="Calibri"/>
                <w:noProof w:val="0"/>
                <w:sz w:val="16"/>
                <w:szCs w:val="16"/>
                <w:lang w:val="en-US"/>
              </w:rPr>
            </w:pPr>
            <w:r w:rsidRPr="11CAB0F5" w:rsidR="7F5DEFA3">
              <w:rPr>
                <w:rFonts w:ascii="Calibri" w:hAnsi="Calibri" w:eastAsia="Calibri" w:cs="Calibri"/>
                <w:noProof w:val="0"/>
                <w:sz w:val="16"/>
                <w:szCs w:val="16"/>
                <w:lang w:val="en-US"/>
              </w:rPr>
              <w:t xml:space="preserve">1 </w:t>
            </w:r>
            <w:r w:rsidRPr="11CAB0F5" w:rsidR="5FE06EB9">
              <w:rPr>
                <w:rFonts w:ascii="Calibri" w:hAnsi="Calibri" w:eastAsia="Calibri" w:cs="Calibri"/>
                <w:noProof w:val="0"/>
                <w:sz w:val="16"/>
                <w:szCs w:val="16"/>
                <w:lang w:val="en-US"/>
              </w:rPr>
              <w:t>Once a year or less</w:t>
            </w:r>
          </w:p>
          <w:p w:rsidR="5D8CF09C" w:rsidP="11CAB0F5" w:rsidRDefault="5D8CF09C" w14:paraId="59D2FFA2" w14:textId="2EF68A79">
            <w:pPr>
              <w:pStyle w:val="Normal"/>
              <w:rPr>
                <w:rFonts w:ascii="Calibri" w:hAnsi="Calibri" w:eastAsia="Calibri" w:cs="Calibri"/>
                <w:noProof w:val="0"/>
                <w:sz w:val="16"/>
                <w:szCs w:val="16"/>
                <w:lang w:val="en-US"/>
              </w:rPr>
            </w:pPr>
            <w:r w:rsidRPr="11CAB0F5" w:rsidR="5D8CF09C">
              <w:rPr>
                <w:rFonts w:ascii="Calibri" w:hAnsi="Calibri" w:eastAsia="Calibri" w:cs="Calibri"/>
                <w:noProof w:val="0"/>
                <w:sz w:val="16"/>
                <w:szCs w:val="16"/>
                <w:lang w:val="en-US"/>
              </w:rPr>
              <w:t xml:space="preserve">2 </w:t>
            </w:r>
            <w:r w:rsidRPr="11CAB0F5" w:rsidR="5FE06EB9">
              <w:rPr>
                <w:rFonts w:ascii="Calibri" w:hAnsi="Calibri" w:eastAsia="Calibri" w:cs="Calibri"/>
                <w:noProof w:val="0"/>
                <w:sz w:val="16"/>
                <w:szCs w:val="16"/>
                <w:lang w:val="en-US"/>
              </w:rPr>
              <w:t xml:space="preserve">2-4 times a </w:t>
            </w:r>
            <w:r w:rsidRPr="11CAB0F5" w:rsidR="5FE06EB9">
              <w:rPr>
                <w:rFonts w:ascii="Calibri" w:hAnsi="Calibri" w:eastAsia="Calibri" w:cs="Calibri"/>
                <w:noProof w:val="0"/>
                <w:sz w:val="16"/>
                <w:szCs w:val="16"/>
                <w:lang w:val="en-US"/>
              </w:rPr>
              <w:t>yer</w:t>
            </w:r>
          </w:p>
          <w:p w:rsidR="67A50ECE" w:rsidP="11CAB0F5" w:rsidRDefault="67A50ECE" w14:paraId="7848606C" w14:textId="5B1796C2">
            <w:pPr>
              <w:pStyle w:val="Normal"/>
              <w:rPr>
                <w:rFonts w:ascii="Calibri" w:hAnsi="Calibri" w:eastAsia="Calibri" w:cs="Calibri"/>
                <w:noProof w:val="0"/>
                <w:sz w:val="16"/>
                <w:szCs w:val="16"/>
                <w:lang w:val="en-US"/>
              </w:rPr>
            </w:pPr>
            <w:r w:rsidRPr="11CAB0F5" w:rsidR="67A50ECE">
              <w:rPr>
                <w:rFonts w:ascii="Calibri" w:hAnsi="Calibri" w:eastAsia="Calibri" w:cs="Calibri"/>
                <w:noProof w:val="0"/>
                <w:sz w:val="16"/>
                <w:szCs w:val="16"/>
                <w:lang w:val="en-US"/>
              </w:rPr>
              <w:t xml:space="preserve">3 </w:t>
            </w:r>
            <w:r w:rsidRPr="11CAB0F5" w:rsidR="5FE06EB9">
              <w:rPr>
                <w:rFonts w:ascii="Calibri" w:hAnsi="Calibri" w:eastAsia="Calibri" w:cs="Calibri"/>
                <w:noProof w:val="0"/>
                <w:sz w:val="16"/>
                <w:szCs w:val="16"/>
                <w:lang w:val="en-US"/>
              </w:rPr>
              <w:t>5-10 times a year</w:t>
            </w:r>
          </w:p>
          <w:p w:rsidR="4F17EFA7" w:rsidP="11CAB0F5" w:rsidRDefault="4F17EFA7" w14:paraId="6ABBDE58" w14:textId="6D0FC7BF">
            <w:pPr>
              <w:pStyle w:val="Normal"/>
              <w:rPr>
                <w:rFonts w:ascii="Calibri" w:hAnsi="Calibri" w:eastAsia="Calibri" w:cs="Calibri"/>
                <w:noProof w:val="0"/>
                <w:sz w:val="16"/>
                <w:szCs w:val="16"/>
                <w:lang w:val="en-US"/>
              </w:rPr>
            </w:pPr>
            <w:r w:rsidRPr="11CAB0F5" w:rsidR="4F17EFA7">
              <w:rPr>
                <w:rFonts w:ascii="Calibri" w:hAnsi="Calibri" w:eastAsia="Calibri" w:cs="Calibri"/>
                <w:noProof w:val="0"/>
                <w:sz w:val="16"/>
                <w:szCs w:val="16"/>
                <w:lang w:val="en-US"/>
              </w:rPr>
              <w:t xml:space="preserve">4 </w:t>
            </w:r>
            <w:r w:rsidRPr="11CAB0F5" w:rsidR="5FE06EB9">
              <w:rPr>
                <w:rFonts w:ascii="Calibri" w:hAnsi="Calibri" w:eastAsia="Calibri" w:cs="Calibri"/>
                <w:noProof w:val="0"/>
                <w:sz w:val="16"/>
                <w:szCs w:val="16"/>
                <w:lang w:val="en-US"/>
              </w:rPr>
              <w:t>1-3 times a month</w:t>
            </w:r>
          </w:p>
          <w:p w:rsidR="2C530CEF" w:rsidP="11CAB0F5" w:rsidRDefault="2C530CEF" w14:paraId="224DC3D0" w14:textId="5FE795FD">
            <w:pPr>
              <w:pStyle w:val="Normal"/>
              <w:rPr>
                <w:rFonts w:ascii="Calibri" w:hAnsi="Calibri" w:eastAsia="Calibri" w:cs="Calibri"/>
                <w:noProof w:val="0"/>
                <w:sz w:val="16"/>
                <w:szCs w:val="16"/>
                <w:lang w:val="en-US"/>
              </w:rPr>
            </w:pPr>
            <w:r w:rsidRPr="11CAB0F5" w:rsidR="2C530CEF">
              <w:rPr>
                <w:rFonts w:ascii="Calibri" w:hAnsi="Calibri" w:eastAsia="Calibri" w:cs="Calibri"/>
                <w:noProof w:val="0"/>
                <w:sz w:val="16"/>
                <w:szCs w:val="16"/>
                <w:lang w:val="en-US"/>
              </w:rPr>
              <w:t xml:space="preserve">5 </w:t>
            </w:r>
            <w:r w:rsidRPr="11CAB0F5" w:rsidR="5FE06EB9">
              <w:rPr>
                <w:rFonts w:ascii="Calibri" w:hAnsi="Calibri" w:eastAsia="Calibri" w:cs="Calibri"/>
                <w:noProof w:val="0"/>
                <w:sz w:val="16"/>
                <w:szCs w:val="16"/>
                <w:lang w:val="en-US"/>
              </w:rPr>
              <w:t xml:space="preserve">Once a week </w:t>
            </w:r>
          </w:p>
          <w:p w:rsidR="4E62DFAD" w:rsidP="11CAB0F5" w:rsidRDefault="4E62DFAD" w14:paraId="685128F9" w14:textId="54A06F23">
            <w:pPr>
              <w:pStyle w:val="Normal"/>
              <w:rPr>
                <w:rFonts w:ascii="Calibri" w:hAnsi="Calibri" w:eastAsia="Calibri" w:cs="Calibri"/>
                <w:noProof w:val="0"/>
                <w:sz w:val="16"/>
                <w:szCs w:val="16"/>
                <w:lang w:val="en-US"/>
              </w:rPr>
            </w:pPr>
            <w:r w:rsidRPr="11CAB0F5" w:rsidR="4E62DFAD">
              <w:rPr>
                <w:rFonts w:ascii="Calibri" w:hAnsi="Calibri" w:eastAsia="Calibri" w:cs="Calibri"/>
                <w:noProof w:val="0"/>
                <w:sz w:val="16"/>
                <w:szCs w:val="16"/>
                <w:lang w:val="en-US"/>
              </w:rPr>
              <w:t>6 Multiple times a week</w:t>
            </w:r>
          </w:p>
        </w:tc>
        <w:tc>
          <w:tcPr>
            <w:tcW w:w="2340" w:type="dxa"/>
            <w:tcMar/>
          </w:tcPr>
          <w:p w:rsidR="0DAB2594" w:rsidP="11CAB0F5" w:rsidRDefault="0DAB2594" w14:paraId="40E22712" w14:textId="73F6AF4C">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0DAB2594">
              <w:rPr>
                <w:rFonts w:ascii="Calibri" w:hAnsi="Calibri" w:eastAsia="Calibri" w:cs="Calibri"/>
                <w:b w:val="0"/>
                <w:bCs w:val="0"/>
                <w:i w:val="0"/>
                <w:iCs w:val="0"/>
                <w:caps w:val="0"/>
                <w:smallCaps w:val="0"/>
                <w:noProof w:val="0"/>
                <w:color w:val="000000" w:themeColor="text1" w:themeTint="FF" w:themeShade="FF"/>
                <w:sz w:val="16"/>
                <w:szCs w:val="16"/>
                <w:lang w:val="en-US"/>
              </w:rPr>
              <w:t>Ordinal</w:t>
            </w:r>
          </w:p>
        </w:tc>
      </w:tr>
      <w:tr w:rsidR="11CAB0F5" w:rsidTr="11CAB0F5" w14:paraId="554999B4">
        <w:trPr>
          <w:trHeight w:val="300"/>
        </w:trPr>
        <w:tc>
          <w:tcPr>
            <w:tcW w:w="1515" w:type="dxa"/>
            <w:tcMar/>
          </w:tcPr>
          <w:p w:rsidR="37CD3E86" w:rsidP="11CAB0F5" w:rsidRDefault="37CD3E86" w14:paraId="7813CC1C" w14:textId="358E4183">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37CD3E86">
              <w:rPr>
                <w:rFonts w:ascii="Calibri" w:hAnsi="Calibri" w:eastAsia="Calibri" w:cs="Calibri"/>
                <w:b w:val="0"/>
                <w:bCs w:val="0"/>
                <w:i w:val="0"/>
                <w:iCs w:val="0"/>
                <w:caps w:val="0"/>
                <w:smallCaps w:val="0"/>
                <w:noProof w:val="0"/>
                <w:color w:val="000000" w:themeColor="text1" w:themeTint="FF" w:themeShade="FF"/>
                <w:sz w:val="16"/>
                <w:szCs w:val="16"/>
                <w:lang w:val="en-US"/>
              </w:rPr>
              <w:t>Leaving profession</w:t>
            </w:r>
          </w:p>
        </w:tc>
        <w:tc>
          <w:tcPr>
            <w:tcW w:w="3165" w:type="dxa"/>
            <w:tcMar/>
          </w:tcPr>
          <w:p w:rsidR="33774E13" w:rsidP="11CAB0F5" w:rsidRDefault="33774E13" w14:paraId="223CF9FC" w14:textId="0757C88F">
            <w:pPr>
              <w:rPr>
                <w:rFonts w:ascii="Calibri" w:hAnsi="Calibri" w:eastAsia="Calibri" w:cs="Calibri"/>
                <w:noProof w:val="0"/>
                <w:sz w:val="16"/>
                <w:szCs w:val="16"/>
                <w:lang w:val="en-US"/>
              </w:rPr>
            </w:pPr>
            <w:r w:rsidRPr="11CAB0F5" w:rsidR="33774E13">
              <w:rPr>
                <w:rFonts w:ascii="Calibri" w:hAnsi="Calibri" w:eastAsia="Calibri" w:cs="Calibri"/>
                <w:noProof w:val="0"/>
                <w:sz w:val="16"/>
                <w:szCs w:val="16"/>
                <w:lang w:val="en-US"/>
              </w:rPr>
              <w:t>TC250 This school year, have you seriously considered leaving classroom teaching?</w:t>
            </w:r>
          </w:p>
        </w:tc>
        <w:tc>
          <w:tcPr>
            <w:tcW w:w="2340" w:type="dxa"/>
            <w:tcMar/>
          </w:tcPr>
          <w:p w:rsidR="33774E13" w:rsidP="11CAB0F5" w:rsidRDefault="33774E13" w14:paraId="5E5692C1" w14:textId="19BD72F1">
            <w:pPr>
              <w:pStyle w:val="Normal"/>
              <w:rPr>
                <w:rFonts w:ascii="Calibri" w:hAnsi="Calibri" w:eastAsia="Calibri" w:cs="Calibri"/>
                <w:noProof w:val="0"/>
                <w:sz w:val="16"/>
                <w:szCs w:val="16"/>
                <w:lang w:val="en-US"/>
              </w:rPr>
            </w:pPr>
            <w:r w:rsidRPr="11CAB0F5" w:rsidR="33774E13">
              <w:rPr>
                <w:rFonts w:ascii="Calibri" w:hAnsi="Calibri" w:eastAsia="Calibri" w:cs="Calibri"/>
                <w:noProof w:val="0"/>
                <w:sz w:val="16"/>
                <w:szCs w:val="16"/>
                <w:lang w:val="en-US"/>
              </w:rPr>
              <w:t>Yes</w:t>
            </w:r>
          </w:p>
          <w:p w:rsidR="33774E13" w:rsidP="11CAB0F5" w:rsidRDefault="33774E13" w14:paraId="640288FB" w14:textId="03F47F79">
            <w:pPr>
              <w:pStyle w:val="Normal"/>
              <w:rPr>
                <w:rFonts w:ascii="Calibri" w:hAnsi="Calibri" w:eastAsia="Calibri" w:cs="Calibri"/>
                <w:noProof w:val="0"/>
                <w:sz w:val="16"/>
                <w:szCs w:val="16"/>
                <w:lang w:val="en-US"/>
              </w:rPr>
            </w:pPr>
            <w:r w:rsidRPr="11CAB0F5" w:rsidR="33774E13">
              <w:rPr>
                <w:rFonts w:ascii="Calibri" w:hAnsi="Calibri" w:eastAsia="Calibri" w:cs="Calibri"/>
                <w:noProof w:val="0"/>
                <w:sz w:val="16"/>
                <w:szCs w:val="16"/>
                <w:lang w:val="en-US"/>
              </w:rPr>
              <w:t>No</w:t>
            </w:r>
          </w:p>
        </w:tc>
        <w:tc>
          <w:tcPr>
            <w:tcW w:w="2340" w:type="dxa"/>
            <w:tcMar/>
          </w:tcPr>
          <w:p w:rsidR="4182C358" w:rsidP="11CAB0F5" w:rsidRDefault="4182C358" w14:paraId="054E0C71" w14:textId="7349AE51">
            <w:pPr>
              <w:pStyle w:val="Normal"/>
              <w:rPr>
                <w:rFonts w:ascii="Calibri" w:hAnsi="Calibri" w:eastAsia="Calibri" w:cs="Calibri"/>
                <w:b w:val="0"/>
                <w:bCs w:val="0"/>
                <w:i w:val="0"/>
                <w:iCs w:val="0"/>
                <w:caps w:val="0"/>
                <w:smallCaps w:val="0"/>
                <w:noProof w:val="0"/>
                <w:color w:val="000000" w:themeColor="text1" w:themeTint="FF" w:themeShade="FF"/>
                <w:sz w:val="16"/>
                <w:szCs w:val="16"/>
                <w:lang w:val="en-US"/>
              </w:rPr>
            </w:pPr>
            <w:r w:rsidRPr="11CAB0F5" w:rsidR="4182C358">
              <w:rPr>
                <w:rFonts w:ascii="Calibri" w:hAnsi="Calibri" w:eastAsia="Calibri" w:cs="Calibri"/>
                <w:b w:val="0"/>
                <w:bCs w:val="0"/>
                <w:i w:val="0"/>
                <w:iCs w:val="0"/>
                <w:caps w:val="0"/>
                <w:smallCaps w:val="0"/>
                <w:noProof w:val="0"/>
                <w:color w:val="000000" w:themeColor="text1" w:themeTint="FF" w:themeShade="FF"/>
                <w:sz w:val="16"/>
                <w:szCs w:val="16"/>
                <w:lang w:val="en-US"/>
              </w:rPr>
              <w:t>Nominal</w:t>
            </w:r>
          </w:p>
        </w:tc>
      </w:tr>
    </w:tbl>
    <w:p w:rsidR="42B1DCF3" w:rsidP="11CAB0F5" w:rsidRDefault="42B1DCF3" w14:paraId="08E61A44" w14:textId="7EB1734C">
      <w:pPr>
        <w:spacing w:before="0" w:beforeAutospacing="off" w:after="160" w:afterAutospacing="off" w:line="276" w:lineRule="auto"/>
        <w:ind w:left="0" w:right="0"/>
        <w:jc w:val="left"/>
        <w:rPr>
          <w:rFonts w:ascii="Calibri" w:hAnsi="Calibri" w:eastAsia="Calibri" w:cs="Calibri"/>
          <w:i w:val="1"/>
          <w:iCs w:val="1"/>
          <w:noProof w:val="0"/>
          <w:sz w:val="24"/>
          <w:szCs w:val="24"/>
          <w:lang w:val="en-US"/>
        </w:rPr>
      </w:pPr>
      <w:r w:rsidRPr="11CAB0F5" w:rsidR="42B1DCF3">
        <w:rPr>
          <w:rFonts w:ascii="Calibri" w:hAnsi="Calibri" w:eastAsia="Calibri" w:cs="Calibri"/>
          <w:i w:val="1"/>
          <w:iCs w:val="1"/>
          <w:noProof w:val="0"/>
          <w:sz w:val="24"/>
          <w:szCs w:val="24"/>
          <w:lang w:val="en-US"/>
        </w:rPr>
        <w:t>*See appendix III for the teacher questionnaire</w:t>
      </w:r>
    </w:p>
    <w:p w:rsidR="209B7C20" w:rsidP="11CAB0F5" w:rsidRDefault="209B7C20" w14:paraId="30B7B8CA" w14:textId="2A785814">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209B7C20">
        <w:rPr>
          <w:rFonts w:ascii="Calibri" w:hAnsi="Calibri" w:eastAsia="Calibri" w:cs="Calibri"/>
          <w:b w:val="0"/>
          <w:bCs w:val="0"/>
          <w:i w:val="0"/>
          <w:iCs w:val="0"/>
          <w:caps w:val="0"/>
          <w:smallCaps w:val="0"/>
          <w:noProof w:val="0"/>
          <w:color w:val="000000" w:themeColor="text1" w:themeTint="FF" w:themeShade="FF"/>
          <w:sz w:val="24"/>
          <w:szCs w:val="24"/>
          <w:lang w:val="en-US"/>
        </w:rPr>
        <w:t>To</w:t>
      </w:r>
      <w:r w:rsidRPr="11CAB0F5" w:rsidR="209B7C2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ensure relevance to the hypotheses being genera</w:t>
      </w:r>
      <w:r w:rsidRPr="11CAB0F5" w:rsidR="188D30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ted within the context of Wales, the data available from the teachers that identified as working in Great Britain was used as the </w:t>
      </w:r>
      <w:r w:rsidRPr="11CAB0F5" w:rsidR="216F5BBC">
        <w:rPr>
          <w:rFonts w:ascii="Calibri" w:hAnsi="Calibri" w:eastAsia="Calibri" w:cs="Calibri"/>
          <w:b w:val="0"/>
          <w:bCs w:val="0"/>
          <w:i w:val="0"/>
          <w:iCs w:val="0"/>
          <w:caps w:val="0"/>
          <w:smallCaps w:val="0"/>
          <w:noProof w:val="0"/>
          <w:color w:val="000000" w:themeColor="text1" w:themeTint="FF" w:themeShade="FF"/>
          <w:sz w:val="24"/>
          <w:szCs w:val="24"/>
          <w:lang w:val="en-US"/>
        </w:rPr>
        <w:t>sampling frame</w:t>
      </w:r>
      <w:r w:rsidRPr="11CAB0F5" w:rsidR="72820EF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due to it being the closest available context</w:t>
      </w:r>
      <w:r w:rsidRPr="11CAB0F5" w:rsidR="188D301A">
        <w:rPr>
          <w:rFonts w:ascii="Calibri" w:hAnsi="Calibri" w:eastAsia="Calibri" w:cs="Calibri"/>
          <w:b w:val="0"/>
          <w:bCs w:val="0"/>
          <w:i w:val="0"/>
          <w:iCs w:val="0"/>
          <w:caps w:val="0"/>
          <w:smallCaps w:val="0"/>
          <w:noProof w:val="0"/>
          <w:color w:val="000000" w:themeColor="text1" w:themeTint="FF" w:themeShade="FF"/>
          <w:sz w:val="24"/>
          <w:szCs w:val="24"/>
          <w:lang w:val="en-US"/>
        </w:rPr>
        <w:t>. The infor</w:t>
      </w:r>
      <w:r w:rsidRPr="11CAB0F5" w:rsidR="3F3A6C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mation available about the </w:t>
      </w:r>
      <w:r w:rsidRPr="11CAB0F5" w:rsidR="3F3A6C82">
        <w:rPr>
          <w:rFonts w:ascii="Calibri" w:hAnsi="Calibri" w:eastAsia="Calibri" w:cs="Calibri"/>
          <w:b w:val="0"/>
          <w:bCs w:val="0"/>
          <w:i w:val="0"/>
          <w:iCs w:val="0"/>
          <w:caps w:val="0"/>
          <w:smallCaps w:val="0"/>
          <w:noProof w:val="0"/>
          <w:color w:val="000000" w:themeColor="text1" w:themeTint="FF" w:themeShade="FF"/>
          <w:sz w:val="24"/>
          <w:szCs w:val="24"/>
          <w:lang w:val="en-US"/>
        </w:rPr>
        <w:t>teachers</w:t>
      </w:r>
      <w:r w:rsidRPr="11CAB0F5" w:rsidR="49D8026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3F3A6C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individual profiles was limited to age and length of time in teaching with no further information available.</w:t>
      </w:r>
      <w:r w:rsidRPr="11CAB0F5" w:rsidR="61FB1A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Initially, the data was cleansed to remove all variables not under consideration and then to remove participants where there was</w:t>
      </w:r>
      <w:r w:rsidRPr="11CAB0F5" w:rsidR="69AAD9F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non-sampling error of</w:t>
      </w:r>
      <w:r w:rsidRPr="11CAB0F5" w:rsidR="61FB1A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61FB1A97">
        <w:rPr>
          <w:rFonts w:ascii="Calibri" w:hAnsi="Calibri" w:eastAsia="Calibri" w:cs="Calibri"/>
          <w:b w:val="0"/>
          <w:bCs w:val="0"/>
          <w:i w:val="0"/>
          <w:iCs w:val="0"/>
          <w:caps w:val="0"/>
          <w:smallCaps w:val="0"/>
          <w:noProof w:val="0"/>
          <w:color w:val="000000" w:themeColor="text1" w:themeTint="FF" w:themeShade="FF"/>
          <w:sz w:val="24"/>
          <w:szCs w:val="24"/>
          <w:lang w:val="en-US"/>
        </w:rPr>
        <w:t>non</w:t>
      </w:r>
      <w:r w:rsidRPr="11CAB0F5" w:rsidR="08CAA1E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61FB1A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response or partial non</w:t>
      </w:r>
      <w:r w:rsidRPr="11CAB0F5" w:rsidR="1CAE4AA7">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61FB1A97">
        <w:rPr>
          <w:rFonts w:ascii="Calibri" w:hAnsi="Calibri" w:eastAsia="Calibri" w:cs="Calibri"/>
          <w:b w:val="0"/>
          <w:bCs w:val="0"/>
          <w:i w:val="0"/>
          <w:iCs w:val="0"/>
          <w:caps w:val="0"/>
          <w:smallCaps w:val="0"/>
          <w:noProof w:val="0"/>
          <w:color w:val="000000" w:themeColor="text1" w:themeTint="FF" w:themeShade="FF"/>
          <w:sz w:val="24"/>
          <w:szCs w:val="24"/>
          <w:lang w:val="en-US"/>
        </w:rPr>
        <w:t>response.</w:t>
      </w:r>
      <w:r w:rsidRPr="11CAB0F5" w:rsidR="3F3A6C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6DF4475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 </w:t>
      </w:r>
      <w:r w:rsidRPr="11CAB0F5" w:rsidR="1053839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probability approach was taken to sampling </w:t>
      </w:r>
      <w:r w:rsidRPr="11CAB0F5" w:rsidR="4548B7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as this is </w:t>
      </w:r>
      <w:r w:rsidRPr="11CAB0F5" w:rsidR="4548B75F">
        <w:rPr>
          <w:rFonts w:ascii="Calibri" w:hAnsi="Calibri" w:eastAsia="Calibri" w:cs="Calibri"/>
          <w:b w:val="0"/>
          <w:bCs w:val="0"/>
          <w:i w:val="0"/>
          <w:iCs w:val="0"/>
          <w:caps w:val="0"/>
          <w:smallCaps w:val="0"/>
          <w:noProof w:val="0"/>
          <w:color w:val="000000" w:themeColor="text1" w:themeTint="FF" w:themeShade="FF"/>
          <w:sz w:val="24"/>
          <w:szCs w:val="24"/>
          <w:lang w:val="en-US"/>
        </w:rPr>
        <w:t>generally thought</w:t>
      </w:r>
      <w:r w:rsidRPr="11CAB0F5" w:rsidR="4548B7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generate a more representative sample</w:t>
      </w:r>
      <w:r w:rsidRPr="11CAB0F5" w:rsidR="56DC016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(Bryman, 2019)</w:t>
      </w:r>
      <w:r w:rsidRPr="11CAB0F5" w:rsidR="4548B7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CAB0F5" w:rsidR="1053839B">
        <w:rPr>
          <w:rFonts w:ascii="Calibri" w:hAnsi="Calibri" w:eastAsia="Calibri" w:cs="Calibri"/>
          <w:b w:val="0"/>
          <w:bCs w:val="0"/>
          <w:i w:val="0"/>
          <w:iCs w:val="0"/>
          <w:caps w:val="0"/>
          <w:smallCaps w:val="0"/>
          <w:noProof w:val="0"/>
          <w:color w:val="000000" w:themeColor="text1" w:themeTint="FF" w:themeShade="FF"/>
          <w:sz w:val="24"/>
          <w:szCs w:val="24"/>
          <w:lang w:val="en-US"/>
        </w:rPr>
        <w:t>with a systematic selection method used</w:t>
      </w:r>
      <w:r w:rsidRPr="11CAB0F5" w:rsidR="4D9FB60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150 participants were selected to allow sufficient sample size for statements around </w:t>
      </w:r>
      <w:r w:rsidRPr="11CAB0F5" w:rsidR="4D9FB60D">
        <w:rPr>
          <w:rFonts w:ascii="Calibri" w:hAnsi="Calibri" w:eastAsia="Calibri" w:cs="Calibri"/>
          <w:b w:val="0"/>
          <w:bCs w:val="0"/>
          <w:i w:val="0"/>
          <w:iCs w:val="0"/>
          <w:caps w:val="0"/>
          <w:smallCaps w:val="0"/>
          <w:noProof w:val="0"/>
          <w:color w:val="000000" w:themeColor="text1" w:themeTint="FF" w:themeShade="FF"/>
          <w:sz w:val="24"/>
          <w:szCs w:val="24"/>
          <w:lang w:val="en-US"/>
        </w:rPr>
        <w:t>generalisability</w:t>
      </w:r>
      <w:r w:rsidRPr="11CAB0F5" w:rsidR="4D9FB60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D9FB60D" w:rsidP="11CAB0F5" w:rsidRDefault="4D9FB60D" w14:paraId="187BC973" w14:textId="5BD1E046">
      <w:pPr>
        <w:pStyle w:val="Normal"/>
        <w:suppressLineNumbers w:val="0"/>
        <w:bidi w:val="0"/>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4D9FB60D">
        <w:rPr>
          <w:rFonts w:ascii="Calibri" w:hAnsi="Calibri" w:eastAsia="Calibri" w:cs="Calibri"/>
          <w:b w:val="0"/>
          <w:bCs w:val="0"/>
          <w:i w:val="0"/>
          <w:iCs w:val="0"/>
          <w:caps w:val="0"/>
          <w:smallCaps w:val="0"/>
          <w:noProof w:val="0"/>
          <w:color w:val="000000" w:themeColor="text1" w:themeTint="FF" w:themeShade="FF"/>
          <w:sz w:val="24"/>
          <w:szCs w:val="24"/>
          <w:lang w:val="en-US"/>
        </w:rPr>
        <w:t>Using the following where N=542 and n=150</w:t>
      </w:r>
      <w:r w:rsidRPr="11CAB0F5" w:rsidR="4FA1A9E1">
        <w:rPr>
          <w:rFonts w:ascii="Calibri" w:hAnsi="Calibri" w:eastAsia="Calibri" w:cs="Calibri"/>
          <w:b w:val="0"/>
          <w:bCs w:val="0"/>
          <w:i w:val="0"/>
          <w:iCs w:val="0"/>
          <w:caps w:val="0"/>
          <w:smallCaps w:val="0"/>
          <w:noProof w:val="0"/>
          <w:color w:val="000000" w:themeColor="text1" w:themeTint="FF" w:themeShade="FF"/>
          <w:sz w:val="24"/>
          <w:szCs w:val="24"/>
          <w:lang w:val="en-US"/>
        </w:rPr>
        <w:t>, k = 3.613. Therefore, every third participant was selected for the sample.</w:t>
      </w:r>
    </w:p>
    <w:p w:rsidR="4D9FB60D" w:rsidP="11CAB0F5" w:rsidRDefault="4D9FB60D" w14:paraId="3CDF60C8" w14:textId="5779555B">
      <w:pPr>
        <w:bidi w:val="0"/>
        <w:spacing w:before="0" w:beforeAutospacing="off" w:after="160" w:afterAutospacing="off" w:line="276" w:lineRule="auto"/>
        <w:ind w:left="0" w:right="0"/>
        <w:jc w:val="left"/>
        <w:rPr>
          <w:rFonts w:ascii="Calibri" w:hAnsi="Calibri" w:eastAsia="Calibri" w:cs="Calibri"/>
          <w:sz w:val="24"/>
          <w:szCs w:val="24"/>
        </w:rPr>
      </w:pPr>
      <w:r w:rsidR="4D9FB60D">
        <w:drawing>
          <wp:inline wp14:editId="153CB0E5" wp14:anchorId="202956FA">
            <wp:extent cx="2267952" cy="1181530"/>
            <wp:effectExtent l="0" t="0" r="0" b="0"/>
            <wp:docPr id="1737396985" name="" title=""/>
            <wp:cNvGraphicFramePr>
              <a:graphicFrameLocks noChangeAspect="1"/>
            </wp:cNvGraphicFramePr>
            <a:graphic>
              <a:graphicData uri="http://schemas.openxmlformats.org/drawingml/2006/picture">
                <pic:pic>
                  <pic:nvPicPr>
                    <pic:cNvPr id="0" name=""/>
                    <pic:cNvPicPr/>
                  </pic:nvPicPr>
                  <pic:blipFill>
                    <a:blip r:embed="Rb54d05afb0dd4377">
                      <a:extLst>
                        <a:ext xmlns:a="http://schemas.openxmlformats.org/drawingml/2006/main" uri="{28A0092B-C50C-407E-A947-70E740481C1C}">
                          <a14:useLocalDpi val="0"/>
                        </a:ext>
                      </a:extLst>
                    </a:blip>
                    <a:stretch>
                      <a:fillRect/>
                    </a:stretch>
                  </pic:blipFill>
                  <pic:spPr>
                    <a:xfrm>
                      <a:off x="0" y="0"/>
                      <a:ext cx="2267952" cy="1181530"/>
                    </a:xfrm>
                    <a:prstGeom prst="rect">
                      <a:avLst/>
                    </a:prstGeom>
                  </pic:spPr>
                </pic:pic>
              </a:graphicData>
            </a:graphic>
          </wp:inline>
        </w:drawing>
      </w:r>
    </w:p>
    <w:p w:rsidR="3FCCC446" w:rsidP="11CAB0F5" w:rsidRDefault="3FCCC446" w14:paraId="29B787B4" w14:textId="7F89803E">
      <w:pPr>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3FCCC446">
        <w:rPr>
          <w:rFonts w:ascii="Calibri" w:hAnsi="Calibri" w:eastAsia="Calibri" w:cs="Calibri"/>
          <w:b w:val="0"/>
          <w:bCs w:val="0"/>
          <w:i w:val="0"/>
          <w:iCs w:val="0"/>
          <w:caps w:val="0"/>
          <w:smallCaps w:val="0"/>
          <w:noProof w:val="0"/>
          <w:color w:val="000000" w:themeColor="text1" w:themeTint="FF" w:themeShade="FF"/>
          <w:sz w:val="24"/>
          <w:szCs w:val="24"/>
          <w:lang w:val="en-US"/>
        </w:rPr>
        <w:t>This gave a sample with the following descriptive demographic profile:</w:t>
      </w:r>
    </w:p>
    <w:p w:rsidR="50E869F8" w:rsidP="11CAB0F5" w:rsidRDefault="50E869F8" w14:paraId="4FF525FE" w14:textId="21158211">
      <w:pPr>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50E869F8">
        <w:rPr>
          <w:rFonts w:ascii="Calibri" w:hAnsi="Calibri" w:eastAsia="Calibri" w:cs="Calibri"/>
          <w:b w:val="0"/>
          <w:bCs w:val="0"/>
          <w:i w:val="0"/>
          <w:iCs w:val="0"/>
          <w:caps w:val="0"/>
          <w:smallCaps w:val="0"/>
          <w:noProof w:val="0"/>
          <w:color w:val="000000" w:themeColor="text1" w:themeTint="FF" w:themeShade="FF"/>
          <w:sz w:val="24"/>
          <w:szCs w:val="24"/>
          <w:lang w:val="en-US"/>
        </w:rPr>
        <w:t>This study included teachers’ age and while the gender and total years of working experience were collected in the PISA study, they were not used in this. The ages however had a range of 41, with the lowest age being 21.</w:t>
      </w:r>
      <w:r w:rsidRPr="11CAB0F5" w:rsidR="6E391D1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mean age was 40.1 with a </w:t>
      </w:r>
      <w:r w:rsidRPr="11CAB0F5" w:rsidR="6E391D17">
        <w:rPr>
          <w:rFonts w:ascii="Calibri" w:hAnsi="Calibri" w:eastAsia="Calibri" w:cs="Calibri"/>
          <w:b w:val="0"/>
          <w:bCs w:val="0"/>
          <w:i w:val="0"/>
          <w:iCs w:val="0"/>
          <w:caps w:val="0"/>
          <w:smallCaps w:val="0"/>
          <w:noProof w:val="0"/>
          <w:color w:val="000000" w:themeColor="text1" w:themeTint="FF" w:themeShade="FF"/>
          <w:sz w:val="24"/>
          <w:szCs w:val="24"/>
          <w:lang w:val="en-US"/>
        </w:rPr>
        <w:t>relaively</w:t>
      </w:r>
      <w:r w:rsidRPr="11CAB0F5" w:rsidR="6E391D1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close </w:t>
      </w:r>
      <w:r w:rsidRPr="11CAB0F5" w:rsidR="0C5F348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median of 39. The mode age was 23 however this is </w:t>
      </w:r>
      <w:r w:rsidRPr="11CAB0F5" w:rsidR="0C5F3487">
        <w:rPr>
          <w:rFonts w:ascii="Calibri" w:hAnsi="Calibri" w:eastAsia="Calibri" w:cs="Calibri"/>
          <w:b w:val="0"/>
          <w:bCs w:val="0"/>
          <w:i w:val="0"/>
          <w:iCs w:val="0"/>
          <w:caps w:val="0"/>
          <w:smallCaps w:val="0"/>
          <w:noProof w:val="0"/>
          <w:color w:val="000000" w:themeColor="text1" w:themeTint="FF" w:themeShade="FF"/>
          <w:sz w:val="24"/>
          <w:szCs w:val="24"/>
          <w:lang w:val="en-US"/>
        </w:rPr>
        <w:t>visualised</w:t>
      </w:r>
      <w:r w:rsidRPr="11CAB0F5" w:rsidR="0C5F348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well with the histogram in appendix </w:t>
      </w:r>
      <w:r w:rsidRPr="11CAB0F5" w:rsidR="0C5F3487">
        <w:rPr>
          <w:rFonts w:ascii="Calibri" w:hAnsi="Calibri" w:eastAsia="Calibri" w:cs="Calibri"/>
          <w:b w:val="0"/>
          <w:bCs w:val="0"/>
          <w:i w:val="0"/>
          <w:iCs w:val="0"/>
          <w:caps w:val="0"/>
          <w:smallCaps w:val="0"/>
          <w:noProof w:val="0"/>
          <w:color w:val="000000" w:themeColor="text1" w:themeTint="FF" w:themeShade="FF"/>
          <w:sz w:val="24"/>
          <w:szCs w:val="24"/>
          <w:highlight w:val="yellow"/>
          <w:lang w:val="en-US"/>
        </w:rPr>
        <w:t xml:space="preserve">ii. </w:t>
      </w:r>
      <w:r w:rsidRPr="11CAB0F5" w:rsidR="0C5F3487">
        <w:rPr>
          <w:rFonts w:ascii="Calibri" w:hAnsi="Calibri" w:eastAsia="Calibri" w:cs="Calibri"/>
          <w:b w:val="0"/>
          <w:bCs w:val="0"/>
          <w:i w:val="0"/>
          <w:iCs w:val="0"/>
          <w:caps w:val="0"/>
          <w:smallCaps w:val="0"/>
          <w:noProof w:val="0"/>
          <w:color w:val="000000" w:themeColor="text1" w:themeTint="FF" w:themeShade="FF"/>
          <w:sz w:val="24"/>
          <w:szCs w:val="24"/>
          <w:lang w:val="en-US"/>
        </w:rPr>
        <w:t>While this m</w:t>
      </w:r>
      <w:r w:rsidRPr="11CAB0F5" w:rsidR="3D5A7D2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eans that the demographic distribution of ages does not meet normal population criteria, and is therefore </w:t>
      </w:r>
      <w:r w:rsidRPr="11CAB0F5" w:rsidR="76F19A92">
        <w:rPr>
          <w:rFonts w:ascii="Calibri" w:hAnsi="Calibri" w:eastAsia="Calibri" w:cs="Calibri"/>
          <w:b w:val="0"/>
          <w:bCs w:val="0"/>
          <w:i w:val="0"/>
          <w:iCs w:val="0"/>
          <w:caps w:val="0"/>
          <w:smallCaps w:val="0"/>
          <w:noProof w:val="0"/>
          <w:color w:val="000000" w:themeColor="text1" w:themeTint="FF" w:themeShade="FF"/>
          <w:sz w:val="24"/>
          <w:szCs w:val="24"/>
          <w:lang w:val="en-US"/>
        </w:rPr>
        <w:t>nonparametric</w:t>
      </w:r>
      <w:r w:rsidRPr="11CAB0F5" w:rsidR="3D5A7D2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is not of concern and just highlights higher proportions of younger teachers completing the questionnaire. There is a possibility that this is due </w:t>
      </w:r>
      <w:r w:rsidRPr="11CAB0F5" w:rsidR="01B3C7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to a </w:t>
      </w:r>
      <w:r w:rsidRPr="11CAB0F5" w:rsidR="6AC72689">
        <w:rPr>
          <w:rFonts w:ascii="Calibri" w:hAnsi="Calibri" w:eastAsia="Calibri" w:cs="Calibri"/>
          <w:b w:val="0"/>
          <w:bCs w:val="0"/>
          <w:i w:val="0"/>
          <w:iCs w:val="0"/>
          <w:caps w:val="0"/>
          <w:smallCaps w:val="0"/>
          <w:noProof w:val="0"/>
          <w:color w:val="000000" w:themeColor="text1" w:themeTint="FF" w:themeShade="FF"/>
          <w:sz w:val="24"/>
          <w:szCs w:val="24"/>
          <w:lang w:val="en-US"/>
        </w:rPr>
        <w:t>non-sampling</w:t>
      </w:r>
      <w:r w:rsidRPr="11CAB0F5" w:rsidR="01B3C7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error</w:t>
      </w:r>
      <w:r w:rsidRPr="11CAB0F5" w:rsidR="744E32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that </w:t>
      </w:r>
      <w:r w:rsidRPr="11CAB0F5" w:rsidR="744E32AF">
        <w:rPr>
          <w:rFonts w:ascii="Calibri" w:hAnsi="Calibri" w:eastAsia="Calibri" w:cs="Calibri"/>
          <w:b w:val="0"/>
          <w:bCs w:val="0"/>
          <w:i w:val="0"/>
          <w:iCs w:val="0"/>
          <w:caps w:val="0"/>
          <w:smallCaps w:val="0"/>
          <w:noProof w:val="0"/>
          <w:color w:val="000000" w:themeColor="text1" w:themeTint="FF" w:themeShade="FF"/>
          <w:sz w:val="24"/>
          <w:szCs w:val="24"/>
          <w:lang w:val="en-US"/>
        </w:rPr>
        <w:t>perhaps the</w:t>
      </w:r>
      <w:r w:rsidRPr="11CAB0F5" w:rsidR="744E32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teachers that completed the questionnaire self-elected within the schools that had opted in and possibly that younger teachers are more likely to </w:t>
      </w:r>
      <w:r w:rsidRPr="11CAB0F5" w:rsidR="35F47D20">
        <w:rPr>
          <w:rFonts w:ascii="Calibri" w:hAnsi="Calibri" w:eastAsia="Calibri" w:cs="Calibri"/>
          <w:b w:val="0"/>
          <w:bCs w:val="0"/>
          <w:i w:val="0"/>
          <w:iCs w:val="0"/>
          <w:caps w:val="0"/>
          <w:smallCaps w:val="0"/>
          <w:noProof w:val="0"/>
          <w:color w:val="000000" w:themeColor="text1" w:themeTint="FF" w:themeShade="FF"/>
          <w:sz w:val="24"/>
          <w:szCs w:val="24"/>
          <w:lang w:val="en-US"/>
        </w:rPr>
        <w:t>complete</w:t>
      </w:r>
      <w:r w:rsidRPr="11CAB0F5" w:rsidR="744E32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questionnaires.</w:t>
      </w:r>
    </w:p>
    <w:p w:rsidR="3786AD91" w:rsidP="11CAB0F5" w:rsidRDefault="3786AD91" w14:paraId="6F83E076" w14:textId="0EF3A83A">
      <w:pPr>
        <w:pStyle w:val="Normal"/>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highlight w:val="yellow"/>
          <w:lang w:val="en-US"/>
        </w:rPr>
      </w:pPr>
      <w:r w:rsidRPr="11CAB0F5" w:rsidR="3786AD91">
        <w:rPr>
          <w:rFonts w:ascii="Calibri" w:hAnsi="Calibri" w:eastAsia="Calibri" w:cs="Calibri"/>
          <w:b w:val="0"/>
          <w:bCs w:val="0"/>
          <w:i w:val="0"/>
          <w:iCs w:val="0"/>
          <w:caps w:val="0"/>
          <w:smallCaps w:val="0"/>
          <w:noProof w:val="0"/>
          <w:color w:val="000000" w:themeColor="text1" w:themeTint="FF" w:themeShade="FF"/>
          <w:sz w:val="24"/>
          <w:szCs w:val="24"/>
          <w:highlight w:val="yellow"/>
          <w:lang w:val="en-US"/>
        </w:rPr>
        <w:t xml:space="preserve">Link to </w:t>
      </w:r>
      <w:r w:rsidRPr="11CAB0F5" w:rsidR="3786AD91">
        <w:rPr>
          <w:rFonts w:ascii="Calibri" w:hAnsi="Calibri" w:eastAsia="Calibri" w:cs="Calibri"/>
          <w:b w:val="0"/>
          <w:bCs w:val="0"/>
          <w:i w:val="0"/>
          <w:iCs w:val="0"/>
          <w:caps w:val="0"/>
          <w:smallCaps w:val="0"/>
          <w:noProof w:val="0"/>
          <w:color w:val="000000" w:themeColor="text1" w:themeTint="FF" w:themeShade="FF"/>
          <w:sz w:val="24"/>
          <w:szCs w:val="24"/>
          <w:highlight w:val="yellow"/>
          <w:lang w:val="en-US"/>
        </w:rPr>
        <w:t>generalisability</w:t>
      </w:r>
    </w:p>
    <w:p w:rsidR="6EA26D0C" w:rsidP="11CAB0F5" w:rsidRDefault="6EA26D0C" w14:paraId="306A88B4" w14:textId="40474262">
      <w:pPr>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1CAB0F5" w:rsidR="6EA26D0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To </w:t>
      </w:r>
      <w:r w:rsidRPr="11CAB0F5" w:rsidR="6EA26D0C">
        <w:rPr>
          <w:rFonts w:ascii="Calibri" w:hAnsi="Calibri" w:eastAsia="Calibri" w:cs="Calibri"/>
          <w:b w:val="0"/>
          <w:bCs w:val="0"/>
          <w:i w:val="0"/>
          <w:iCs w:val="0"/>
          <w:caps w:val="0"/>
          <w:smallCaps w:val="0"/>
          <w:noProof w:val="0"/>
          <w:color w:val="000000" w:themeColor="text1" w:themeTint="FF" w:themeShade="FF"/>
          <w:sz w:val="24"/>
          <w:szCs w:val="24"/>
          <w:lang w:val="en-US"/>
        </w:rPr>
        <w:t>demonstrate</w:t>
      </w:r>
      <w:r w:rsidRPr="11CAB0F5" w:rsidR="6EA26D0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level of reflexivity, there is a need to acknowledge the potential for bias with the researcher being an insider to the sector and having also conducted prior research in this area (Bryman, 2016). </w:t>
      </w:r>
      <w:r w:rsidRPr="11CAB0F5" w:rsidR="7866C2EB">
        <w:rPr>
          <w:rFonts w:ascii="Calibri" w:hAnsi="Calibri" w:eastAsia="Calibri" w:cs="Calibri"/>
          <w:b w:val="0"/>
          <w:bCs w:val="0"/>
          <w:i w:val="0"/>
          <w:iCs w:val="0"/>
          <w:caps w:val="0"/>
          <w:smallCaps w:val="0"/>
          <w:noProof w:val="0"/>
          <w:color w:val="000000" w:themeColor="text1" w:themeTint="FF" w:themeShade="FF"/>
          <w:sz w:val="24"/>
          <w:szCs w:val="24"/>
          <w:lang w:val="en-US"/>
        </w:rPr>
        <w:t>‘Social situatedness’ should also be noted (Vygotsky, 1962</w:t>
      </w:r>
      <w:r w:rsidRPr="11CAB0F5" w:rsidR="7866C2E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26060A30">
        <w:rPr>
          <w:rFonts w:ascii="Calibri" w:hAnsi="Calibri" w:eastAsia="Calibri" w:cs="Calibri"/>
          <w:b w:val="0"/>
          <w:bCs w:val="0"/>
          <w:i w:val="0"/>
          <w:iCs w:val="0"/>
          <w:caps w:val="0"/>
          <w:smallCaps w:val="0"/>
          <w:noProof w:val="0"/>
          <w:color w:val="000000" w:themeColor="text1" w:themeTint="FF" w:themeShade="FF"/>
          <w:sz w:val="24"/>
          <w:szCs w:val="24"/>
          <w:lang w:val="en-US"/>
        </w:rPr>
        <w:t>However</w:t>
      </w:r>
      <w:r w:rsidRPr="11CAB0F5" w:rsidR="26060A3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quantitative </w:t>
      </w:r>
      <w:r w:rsidRPr="11CAB0F5" w:rsidR="26060A30">
        <w:rPr>
          <w:rFonts w:ascii="Calibri" w:hAnsi="Calibri" w:eastAsia="Calibri" w:cs="Calibri"/>
          <w:b w:val="0"/>
          <w:bCs w:val="0"/>
          <w:i w:val="0"/>
          <w:iCs w:val="0"/>
          <w:caps w:val="0"/>
          <w:smallCaps w:val="0"/>
          <w:noProof w:val="0"/>
          <w:color w:val="000000" w:themeColor="text1" w:themeTint="FF" w:themeShade="FF"/>
          <w:sz w:val="24"/>
          <w:szCs w:val="24"/>
          <w:lang w:val="en-US"/>
        </w:rPr>
        <w:t>methodology</w:t>
      </w:r>
      <w:r w:rsidRPr="11CAB0F5" w:rsidR="26060A3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many ways mitigates against bias as the </w:t>
      </w:r>
      <w:r w:rsidRPr="11CAB0F5" w:rsidR="3A59397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26060A30">
        <w:rPr>
          <w:rFonts w:ascii="Calibri" w:hAnsi="Calibri" w:eastAsia="Calibri" w:cs="Calibri"/>
          <w:b w:val="0"/>
          <w:bCs w:val="0"/>
          <w:i w:val="0"/>
          <w:iCs w:val="0"/>
          <w:caps w:val="0"/>
          <w:smallCaps w:val="0"/>
          <w:noProof w:val="0"/>
          <w:color w:val="000000" w:themeColor="text1" w:themeTint="FF" w:themeShade="FF"/>
          <w:sz w:val="24"/>
          <w:szCs w:val="24"/>
          <w:lang w:val="en-US"/>
        </w:rPr>
        <w:t>suredness</w:t>
      </w:r>
      <w:r w:rsidRPr="11CAB0F5" w:rsidR="046DDA1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1CAB0F5" w:rsidR="26060A3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the significance testing limits interpretations of the data to that which is displayed by the data. </w:t>
      </w:r>
      <w:r w:rsidRPr="11CAB0F5" w:rsidR="189E6C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clear benefits to insider research </w:t>
      </w:r>
      <w:r w:rsidRPr="11CAB0F5" w:rsidR="189E6CA4">
        <w:rPr>
          <w:rFonts w:ascii="Calibri" w:hAnsi="Calibri" w:eastAsia="Calibri" w:cs="Calibri"/>
          <w:b w:val="0"/>
          <w:bCs w:val="0"/>
          <w:i w:val="0"/>
          <w:iCs w:val="0"/>
          <w:caps w:val="0"/>
          <w:smallCaps w:val="0"/>
          <w:noProof w:val="0"/>
          <w:color w:val="000000" w:themeColor="text1" w:themeTint="FF" w:themeShade="FF"/>
          <w:sz w:val="24"/>
          <w:szCs w:val="24"/>
          <w:lang w:val="en-US"/>
        </w:rPr>
        <w:t>is</w:t>
      </w:r>
      <w:r w:rsidRPr="11CAB0F5" w:rsidR="189E6C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the researcher has </w:t>
      </w:r>
      <w:r w:rsidRPr="11CAB0F5" w:rsidR="189E6CA4">
        <w:rPr>
          <w:rFonts w:ascii="Calibri" w:hAnsi="Calibri" w:eastAsia="Calibri" w:cs="Calibri"/>
          <w:b w:val="0"/>
          <w:bCs w:val="0"/>
          <w:i w:val="0"/>
          <w:iCs w:val="0"/>
          <w:caps w:val="0"/>
          <w:smallCaps w:val="0"/>
          <w:noProof w:val="0"/>
          <w:color w:val="000000" w:themeColor="text1" w:themeTint="FF" w:themeShade="FF"/>
          <w:sz w:val="24"/>
          <w:szCs w:val="24"/>
          <w:lang w:val="en-US"/>
        </w:rPr>
        <w:t>a good level</w:t>
      </w:r>
      <w:r w:rsidRPr="11CAB0F5" w:rsidR="189E6C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insight and this can </w:t>
      </w:r>
      <w:r w:rsidRPr="11CAB0F5" w:rsidR="189E6CA4">
        <w:rPr>
          <w:rFonts w:ascii="Calibri" w:hAnsi="Calibri" w:eastAsia="Calibri" w:cs="Calibri"/>
          <w:b w:val="0"/>
          <w:bCs w:val="0"/>
          <w:i w:val="0"/>
          <w:iCs w:val="0"/>
          <w:caps w:val="0"/>
          <w:smallCaps w:val="0"/>
          <w:noProof w:val="0"/>
          <w:color w:val="000000" w:themeColor="text1" w:themeTint="FF" w:themeShade="FF"/>
          <w:sz w:val="24"/>
          <w:szCs w:val="24"/>
          <w:lang w:val="en-US"/>
        </w:rPr>
        <w:t>contextualise</w:t>
      </w:r>
      <w:r w:rsidRPr="11CAB0F5" w:rsidR="189E6C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findings </w:t>
      </w:r>
      <w:r w:rsidRPr="11CAB0F5" w:rsidR="1748AB1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and discussion of the data analysis well. There does, however, remain the question as to whether an outsider, with a more objective viewpoint, </w:t>
      </w:r>
      <w:r w:rsidRPr="11CAB0F5" w:rsidR="1748AB16">
        <w:rPr>
          <w:rFonts w:ascii="Calibri" w:hAnsi="Calibri" w:eastAsia="Calibri" w:cs="Calibri"/>
          <w:b w:val="0"/>
          <w:bCs w:val="0"/>
          <w:i w:val="0"/>
          <w:iCs w:val="0"/>
          <w:caps w:val="0"/>
          <w:smallCaps w:val="0"/>
          <w:noProof w:val="0"/>
          <w:color w:val="000000" w:themeColor="text1" w:themeTint="FF" w:themeShade="FF"/>
          <w:sz w:val="24"/>
          <w:szCs w:val="24"/>
          <w:lang w:val="en-US"/>
        </w:rPr>
        <w:t>arrive</w:t>
      </w:r>
      <w:r w:rsidRPr="11CAB0F5" w:rsidR="1748AB1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at the same points of discussion?</w:t>
      </w:r>
    </w:p>
    <w:p xmlns:wp14="http://schemas.microsoft.com/office/word/2010/wordml" w:rsidP="11CAB0F5" wp14:paraId="1258E1AB" wp14:textId="675A9EF4">
      <w:pPr>
        <w:spacing w:before="0" w:beforeAutospacing="off" w:after="0" w:afterAutospacing="off"/>
        <w:ind w:left="0" w:right="531"/>
        <w:rPr>
          <w:rFonts w:ascii="Calibri" w:hAnsi="Calibri" w:eastAsia="Calibri" w:cs="Calibri"/>
          <w:b w:val="1"/>
          <w:bCs w:val="1"/>
          <w:noProof w:val="0"/>
          <w:sz w:val="24"/>
          <w:szCs w:val="24"/>
          <w:lang w:val="en-US"/>
        </w:rPr>
      </w:pPr>
      <w:r w:rsidRPr="11CAB0F5" w:rsidR="7357583C">
        <w:rPr>
          <w:rFonts w:ascii="Calibri" w:hAnsi="Calibri" w:eastAsia="Calibri" w:cs="Calibri"/>
          <w:b w:val="1"/>
          <w:bCs w:val="1"/>
          <w:noProof w:val="0"/>
          <w:sz w:val="24"/>
          <w:szCs w:val="24"/>
          <w:lang w:val="en-US"/>
        </w:rPr>
        <w:t>Results (including results of Analysis)</w:t>
      </w:r>
    </w:p>
    <w:p w:rsidR="0115B3F9" w:rsidP="11CAB0F5" w:rsidRDefault="0115B3F9" w14:paraId="1BBB867C" w14:textId="7CD66D0E">
      <w:pPr>
        <w:pStyle w:val="Normal"/>
        <w:suppressLineNumbers w:val="0"/>
        <w:bidi w:val="0"/>
        <w:spacing w:before="0" w:beforeAutospacing="off" w:after="0" w:afterAutospacing="off" w:line="279" w:lineRule="auto"/>
        <w:ind w:left="0" w:right="531"/>
        <w:jc w:val="left"/>
        <w:rPr>
          <w:rFonts w:ascii="Calibri" w:hAnsi="Calibri" w:eastAsia="Calibri" w:cs="Calibri"/>
          <w:b w:val="1"/>
          <w:bCs w:val="1"/>
          <w:i w:val="1"/>
          <w:iCs w:val="1"/>
          <w:noProof w:val="0"/>
          <w:sz w:val="24"/>
          <w:szCs w:val="24"/>
          <w:lang w:val="en-US"/>
        </w:rPr>
      </w:pPr>
      <w:r w:rsidRPr="11CAB0F5" w:rsidR="0115B3F9">
        <w:rPr>
          <w:rFonts w:ascii="Calibri" w:hAnsi="Calibri" w:eastAsia="Calibri" w:cs="Calibri"/>
          <w:b w:val="1"/>
          <w:bCs w:val="1"/>
          <w:i w:val="1"/>
          <w:iCs w:val="1"/>
          <w:noProof w:val="0"/>
          <w:sz w:val="24"/>
          <w:szCs w:val="24"/>
          <w:lang w:val="en-US"/>
        </w:rPr>
        <w:t>Descriptive statistics</w:t>
      </w:r>
    </w:p>
    <w:p w:rsidR="11CAB0F5" w:rsidP="11CAB0F5" w:rsidRDefault="11CAB0F5" w14:paraId="7ACE1890" w14:textId="4D6969E1">
      <w:pPr>
        <w:rPr>
          <w:rFonts w:ascii="Calibri" w:hAnsi="Calibri" w:eastAsia="Calibri" w:cs="Calibri"/>
          <w:sz w:val="24"/>
          <w:szCs w:val="24"/>
        </w:rPr>
      </w:pPr>
    </w:p>
    <w:p w:rsidR="4C38C06E" w:rsidP="11CAB0F5" w:rsidRDefault="4C38C06E" w14:paraId="556001B9" w14:textId="487A0891">
      <w:pPr>
        <w:rPr>
          <w:rFonts w:ascii="Calibri" w:hAnsi="Calibri" w:eastAsia="Calibri" w:cs="Calibri"/>
          <w:i w:val="1"/>
          <w:iCs w:val="1"/>
          <w:sz w:val="16"/>
          <w:szCs w:val="16"/>
        </w:rPr>
      </w:pPr>
      <w:r w:rsidRPr="11CAB0F5" w:rsidR="4C38C06E">
        <w:rPr>
          <w:rFonts w:ascii="Calibri" w:hAnsi="Calibri" w:eastAsia="Calibri" w:cs="Calibri"/>
          <w:i w:val="1"/>
          <w:iCs w:val="1"/>
          <w:sz w:val="16"/>
          <w:szCs w:val="16"/>
        </w:rPr>
        <w:t>Table IV: Descriptive statistics of measures for variables</w:t>
      </w:r>
    </w:p>
    <w:tbl>
      <w:tblPr>
        <w:tblStyle w:val="TableNormal"/>
        <w:tblW w:w="0" w:type="auto"/>
        <w:tblLayout w:type="fixed"/>
        <w:tblLook w:val="06A0" w:firstRow="1" w:lastRow="0" w:firstColumn="1" w:lastColumn="0" w:noHBand="1" w:noVBand="1"/>
      </w:tblPr>
      <w:tblGrid>
        <w:gridCol w:w="2195"/>
        <w:gridCol w:w="1180"/>
        <w:gridCol w:w="1219"/>
        <w:gridCol w:w="1182"/>
        <w:gridCol w:w="1202"/>
      </w:tblGrid>
      <w:tr w:rsidR="11CAB0F5" w:rsidTr="11CAB0F5" w14:paraId="69DBC56A">
        <w:trPr>
          <w:trHeight w:val="300"/>
        </w:trPr>
        <w:tc>
          <w:tcPr>
            <w:tcW w:w="21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0693D863" w14:textId="0261CB49">
            <w:pPr>
              <w:rPr>
                <w:rFonts w:ascii="Calibri" w:hAnsi="Calibri" w:eastAsia="Calibri" w:cs="Calibri"/>
                <w:sz w:val="24"/>
                <w:szCs w:val="24"/>
              </w:rPr>
            </w:pPr>
          </w:p>
        </w:tc>
        <w:tc>
          <w:tcPr>
            <w:tcW w:w="11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38D3909C" w14:textId="478EE8B4">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24"/>
                <w:szCs w:val="24"/>
                <w:u w:val="none"/>
              </w:rPr>
            </w:pPr>
            <w:r w:rsidRPr="11CAB0F5" w:rsidR="11CAB0F5">
              <w:rPr>
                <w:rFonts w:ascii="Calibri" w:hAnsi="Calibri" w:eastAsia="Calibri" w:cs="Calibri"/>
                <w:b w:val="1"/>
                <w:bCs w:val="1"/>
                <w:i w:val="0"/>
                <w:iCs w:val="0"/>
                <w:strike w:val="0"/>
                <w:dstrike w:val="0"/>
                <w:color w:val="000000" w:themeColor="text1" w:themeTint="FF" w:themeShade="FF"/>
                <w:sz w:val="24"/>
                <w:szCs w:val="24"/>
                <w:u w:val="none"/>
              </w:rPr>
              <w:t>Mean</w:t>
            </w:r>
          </w:p>
        </w:tc>
        <w:tc>
          <w:tcPr>
            <w:tcW w:w="121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6D22B856" w14:textId="6E051FFC">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24"/>
                <w:szCs w:val="24"/>
                <w:u w:val="none"/>
              </w:rPr>
            </w:pPr>
            <w:r w:rsidRPr="11CAB0F5" w:rsidR="11CAB0F5">
              <w:rPr>
                <w:rFonts w:ascii="Calibri" w:hAnsi="Calibri" w:eastAsia="Calibri" w:cs="Calibri"/>
                <w:b w:val="1"/>
                <w:bCs w:val="1"/>
                <w:i w:val="0"/>
                <w:iCs w:val="0"/>
                <w:strike w:val="0"/>
                <w:dstrike w:val="0"/>
                <w:color w:val="000000" w:themeColor="text1" w:themeTint="FF" w:themeShade="FF"/>
                <w:sz w:val="24"/>
                <w:szCs w:val="24"/>
                <w:u w:val="none"/>
              </w:rPr>
              <w:t>Median</w:t>
            </w: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0FA42A75" w14:textId="1E9B48B7">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24"/>
                <w:szCs w:val="24"/>
                <w:u w:val="none"/>
              </w:rPr>
            </w:pPr>
            <w:r w:rsidRPr="11CAB0F5" w:rsidR="11CAB0F5">
              <w:rPr>
                <w:rFonts w:ascii="Calibri" w:hAnsi="Calibri" w:eastAsia="Calibri" w:cs="Calibri"/>
                <w:b w:val="1"/>
                <w:bCs w:val="1"/>
                <w:i w:val="0"/>
                <w:iCs w:val="0"/>
                <w:strike w:val="0"/>
                <w:dstrike w:val="0"/>
                <w:color w:val="000000" w:themeColor="text1" w:themeTint="FF" w:themeShade="FF"/>
                <w:sz w:val="24"/>
                <w:szCs w:val="24"/>
                <w:u w:val="none"/>
              </w:rPr>
              <w:t>Mode</w:t>
            </w:r>
          </w:p>
        </w:tc>
        <w:tc>
          <w:tcPr>
            <w:tcW w:w="120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6F3A290E" w14:textId="5BD5B0D1">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24"/>
                <w:szCs w:val="24"/>
                <w:u w:val="none"/>
              </w:rPr>
            </w:pPr>
            <w:r w:rsidRPr="11CAB0F5" w:rsidR="11CAB0F5">
              <w:rPr>
                <w:rFonts w:ascii="Calibri" w:hAnsi="Calibri" w:eastAsia="Calibri" w:cs="Calibri"/>
                <w:b w:val="1"/>
                <w:bCs w:val="1"/>
                <w:i w:val="0"/>
                <w:iCs w:val="0"/>
                <w:strike w:val="0"/>
                <w:dstrike w:val="0"/>
                <w:color w:val="000000" w:themeColor="text1" w:themeTint="FF" w:themeShade="FF"/>
                <w:sz w:val="24"/>
                <w:szCs w:val="24"/>
                <w:u w:val="none"/>
              </w:rPr>
              <w:t>Range</w:t>
            </w:r>
          </w:p>
        </w:tc>
      </w:tr>
      <w:tr w:rsidR="11CAB0F5" w:rsidTr="11CAB0F5" w14:paraId="75CBA374">
        <w:trPr>
          <w:trHeight w:val="300"/>
        </w:trPr>
        <w:tc>
          <w:tcPr>
            <w:tcW w:w="21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7BEA922F" w14:textId="266DEB0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Freq collaborating</w:t>
            </w:r>
          </w:p>
        </w:tc>
        <w:tc>
          <w:tcPr>
            <w:tcW w:w="11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4E7ED6F9" w14:textId="7A7464B6">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2.8</w:t>
            </w:r>
          </w:p>
        </w:tc>
        <w:tc>
          <w:tcPr>
            <w:tcW w:w="121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757986EF" w14:textId="72A2A4C8">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3</w:t>
            </w: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396F0E5C" w14:textId="25E58259">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2</w:t>
            </w:r>
          </w:p>
        </w:tc>
        <w:tc>
          <w:tcPr>
            <w:tcW w:w="120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10F76540" w14:textId="700798FC">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10</w:t>
            </w:r>
          </w:p>
        </w:tc>
      </w:tr>
      <w:tr w:rsidR="11CAB0F5" w:rsidTr="11CAB0F5" w14:paraId="79B76CCB">
        <w:trPr>
          <w:trHeight w:val="300"/>
        </w:trPr>
        <w:tc>
          <w:tcPr>
            <w:tcW w:w="21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716F1E7B" w14:textId="025664F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Hours collaborating</w:t>
            </w:r>
          </w:p>
        </w:tc>
        <w:tc>
          <w:tcPr>
            <w:tcW w:w="11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57E0496F" w14:textId="171D3020">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3.0</w:t>
            </w:r>
          </w:p>
        </w:tc>
        <w:tc>
          <w:tcPr>
            <w:tcW w:w="121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5FC95E9A" w14:textId="4F58AD5E">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3</w:t>
            </w: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509D3D55" w14:textId="34EDAC05">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3</w:t>
            </w:r>
          </w:p>
        </w:tc>
        <w:tc>
          <w:tcPr>
            <w:tcW w:w="120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31AA8D27" w14:textId="1C0022D6">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8</w:t>
            </w:r>
          </w:p>
        </w:tc>
      </w:tr>
      <w:tr w:rsidR="11CAB0F5" w:rsidTr="11CAB0F5" w14:paraId="17272237">
        <w:trPr>
          <w:trHeight w:val="300"/>
        </w:trPr>
        <w:tc>
          <w:tcPr>
            <w:tcW w:w="21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12740ADD" w14:textId="4710F0B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Satisfaction</w:t>
            </w:r>
          </w:p>
        </w:tc>
        <w:tc>
          <w:tcPr>
            <w:tcW w:w="11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5C469504" w14:textId="209AB920">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3.8</w:t>
            </w:r>
          </w:p>
        </w:tc>
        <w:tc>
          <w:tcPr>
            <w:tcW w:w="121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4105B7A3" w14:textId="38E36562">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4.1</w:t>
            </w: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7B114356" w14:textId="4A99FB67">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4.1</w:t>
            </w:r>
          </w:p>
        </w:tc>
        <w:tc>
          <w:tcPr>
            <w:tcW w:w="120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2DA95D4A" w14:textId="5190E2FA">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4</w:t>
            </w:r>
          </w:p>
        </w:tc>
      </w:tr>
      <w:tr w:rsidR="11CAB0F5" w:rsidTr="11CAB0F5" w14:paraId="20807E9C">
        <w:trPr>
          <w:trHeight w:val="300"/>
        </w:trPr>
        <w:tc>
          <w:tcPr>
            <w:tcW w:w="219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567FFB66" w14:textId="4A0B9A3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Age</w:t>
            </w:r>
          </w:p>
        </w:tc>
        <w:tc>
          <w:tcPr>
            <w:tcW w:w="11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5C3FAC68" w14:textId="394C26C1">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40.1</w:t>
            </w:r>
          </w:p>
        </w:tc>
        <w:tc>
          <w:tcPr>
            <w:tcW w:w="121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74B5FD1F" w14:textId="31CD7C69">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39</w:t>
            </w: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169A56D2" w14:textId="0CB2FB9D">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23</w:t>
            </w:r>
          </w:p>
        </w:tc>
        <w:tc>
          <w:tcPr>
            <w:tcW w:w="120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1CAB0F5" w:rsidP="11CAB0F5" w:rsidRDefault="11CAB0F5" w14:paraId="79FDA908" w14:textId="05E4B111">
            <w:pPr>
              <w:spacing w:before="0" w:beforeAutospacing="off" w:after="0" w:afterAutospacing="off"/>
              <w:jc w:val="right"/>
              <w:rPr>
                <w:rFonts w:ascii="Calibri" w:hAnsi="Calibri" w:eastAsia="Calibri" w:cs="Calibri"/>
                <w:b w:val="0"/>
                <w:bCs w:val="0"/>
                <w:i w:val="0"/>
                <w:iCs w:val="0"/>
                <w:strike w:val="0"/>
                <w:dstrike w:val="0"/>
                <w:color w:val="000000" w:themeColor="text1" w:themeTint="FF" w:themeShade="FF"/>
                <w:sz w:val="16"/>
                <w:szCs w:val="16"/>
                <w:u w:val="none"/>
              </w:rPr>
            </w:pPr>
            <w:r w:rsidRPr="11CAB0F5" w:rsidR="11CAB0F5">
              <w:rPr>
                <w:rFonts w:ascii="Calibri" w:hAnsi="Calibri" w:eastAsia="Calibri" w:cs="Calibri"/>
                <w:b w:val="0"/>
                <w:bCs w:val="0"/>
                <w:i w:val="0"/>
                <w:iCs w:val="0"/>
                <w:strike w:val="0"/>
                <w:dstrike w:val="0"/>
                <w:color w:val="000000" w:themeColor="text1" w:themeTint="FF" w:themeShade="FF"/>
                <w:sz w:val="16"/>
                <w:szCs w:val="16"/>
                <w:u w:val="none"/>
              </w:rPr>
              <w:t>44</w:t>
            </w:r>
          </w:p>
        </w:tc>
      </w:tr>
    </w:tbl>
    <w:p w:rsidR="11CAB0F5" w:rsidP="11CAB0F5" w:rsidRDefault="11CAB0F5" w14:paraId="58AAC5AB" w14:textId="3CA68352">
      <w:pPr>
        <w:rPr>
          <w:rFonts w:ascii="Calibri" w:hAnsi="Calibri" w:eastAsia="Calibri" w:cs="Calibri"/>
          <w:sz w:val="24"/>
          <w:szCs w:val="24"/>
        </w:rPr>
      </w:pPr>
    </w:p>
    <w:p w:rsidR="6E5331F2" w:rsidP="11CAB0F5" w:rsidRDefault="6E5331F2" w14:paraId="60EA9297" w14:textId="1BD50125">
      <w:pPr>
        <w:rPr>
          <w:rFonts w:ascii="Calibri" w:hAnsi="Calibri" w:eastAsia="Calibri" w:cs="Calibri"/>
          <w:sz w:val="24"/>
          <w:szCs w:val="24"/>
        </w:rPr>
      </w:pPr>
      <w:r w:rsidRPr="11CAB0F5" w:rsidR="6E5331F2">
        <w:rPr>
          <w:rFonts w:ascii="Calibri" w:hAnsi="Calibri" w:eastAsia="Calibri" w:cs="Calibri"/>
          <w:sz w:val="24"/>
          <w:szCs w:val="24"/>
        </w:rPr>
        <w:t>Looking to the descriptive statistics above, without selecting any variables, there is little to be learned from the mean and the median for the frequency of facilitated collaboration, hours spent collaborating in the past week and satisfaction in role as they all tend towards the c</w:t>
      </w:r>
      <w:r w:rsidRPr="11CAB0F5" w:rsidR="41EFDCAB">
        <w:rPr>
          <w:rFonts w:ascii="Calibri" w:hAnsi="Calibri" w:eastAsia="Calibri" w:cs="Calibri"/>
          <w:sz w:val="24"/>
          <w:szCs w:val="24"/>
        </w:rPr>
        <w:t>entral value of the Likert scale that responses were given in. The mode and range give rise to some more interesting interpretations as we can see that:</w:t>
      </w:r>
    </w:p>
    <w:p w:rsidR="41EFDCAB" w:rsidP="11CAB0F5" w:rsidRDefault="41EFDCAB" w14:paraId="3113DC26" w14:textId="7F210313">
      <w:pPr>
        <w:pStyle w:val="ListParagraph"/>
        <w:numPr>
          <w:ilvl w:val="0"/>
          <w:numId w:val="9"/>
        </w:numPr>
        <w:rPr>
          <w:rFonts w:ascii="Calibri" w:hAnsi="Calibri" w:eastAsia="Calibri" w:cs="Calibri"/>
          <w:sz w:val="24"/>
          <w:szCs w:val="24"/>
        </w:rPr>
      </w:pPr>
      <w:r w:rsidRPr="11CAB0F5" w:rsidR="41EFDCAB">
        <w:rPr>
          <w:rFonts w:ascii="Calibri" w:hAnsi="Calibri" w:eastAsia="Calibri" w:cs="Calibri"/>
          <w:sz w:val="24"/>
          <w:szCs w:val="24"/>
        </w:rPr>
        <w:t xml:space="preserve">The mode for the frequency of </w:t>
      </w:r>
      <w:r w:rsidRPr="11CAB0F5" w:rsidR="41EFDCAB">
        <w:rPr>
          <w:rFonts w:ascii="Calibri" w:hAnsi="Calibri" w:eastAsia="Calibri" w:cs="Calibri"/>
          <w:sz w:val="24"/>
          <w:szCs w:val="24"/>
        </w:rPr>
        <w:t>facilitated</w:t>
      </w:r>
      <w:r w:rsidRPr="11CAB0F5" w:rsidR="41EFDCAB">
        <w:rPr>
          <w:rFonts w:ascii="Calibri" w:hAnsi="Calibri" w:eastAsia="Calibri" w:cs="Calibri"/>
          <w:sz w:val="24"/>
          <w:szCs w:val="24"/>
        </w:rPr>
        <w:t xml:space="preserve"> collaboration is 2 which </w:t>
      </w:r>
      <w:r w:rsidRPr="11CAB0F5" w:rsidR="41EFDCAB">
        <w:rPr>
          <w:rFonts w:ascii="Calibri" w:hAnsi="Calibri" w:eastAsia="Calibri" w:cs="Calibri"/>
          <w:sz w:val="24"/>
          <w:szCs w:val="24"/>
        </w:rPr>
        <w:t>represent</w:t>
      </w:r>
      <w:r w:rsidRPr="11CAB0F5" w:rsidR="0EB3F3BA">
        <w:rPr>
          <w:rFonts w:ascii="Calibri" w:hAnsi="Calibri" w:eastAsia="Calibri" w:cs="Calibri"/>
          <w:sz w:val="24"/>
          <w:szCs w:val="24"/>
        </w:rPr>
        <w:t>s</w:t>
      </w:r>
      <w:r w:rsidRPr="11CAB0F5" w:rsidR="41EFDCAB">
        <w:rPr>
          <w:rFonts w:ascii="Calibri" w:hAnsi="Calibri" w:eastAsia="Calibri" w:cs="Calibri"/>
          <w:sz w:val="24"/>
          <w:szCs w:val="24"/>
        </w:rPr>
        <w:t xml:space="preserve"> </w:t>
      </w:r>
      <w:r w:rsidRPr="11CAB0F5" w:rsidR="31B9024F">
        <w:rPr>
          <w:rFonts w:ascii="Calibri" w:hAnsi="Calibri" w:eastAsia="Calibri" w:cs="Calibri"/>
          <w:sz w:val="24"/>
          <w:szCs w:val="24"/>
        </w:rPr>
        <w:t>2</w:t>
      </w:r>
      <w:r w:rsidRPr="11CAB0F5" w:rsidR="41EFDCAB">
        <w:rPr>
          <w:rFonts w:ascii="Calibri" w:hAnsi="Calibri" w:eastAsia="Calibri" w:cs="Calibri"/>
          <w:sz w:val="24"/>
          <w:szCs w:val="24"/>
        </w:rPr>
        <w:t>-</w:t>
      </w:r>
      <w:r w:rsidRPr="11CAB0F5" w:rsidR="674A12FD">
        <w:rPr>
          <w:rFonts w:ascii="Calibri" w:hAnsi="Calibri" w:eastAsia="Calibri" w:cs="Calibri"/>
          <w:sz w:val="24"/>
          <w:szCs w:val="24"/>
        </w:rPr>
        <w:t>4</w:t>
      </w:r>
      <w:r w:rsidRPr="11CAB0F5" w:rsidR="41EFDCAB">
        <w:rPr>
          <w:rFonts w:ascii="Calibri" w:hAnsi="Calibri" w:eastAsia="Calibri" w:cs="Calibri"/>
          <w:sz w:val="24"/>
          <w:szCs w:val="24"/>
        </w:rPr>
        <w:t xml:space="preserve"> times per year. </w:t>
      </w:r>
      <w:r w:rsidRPr="11CAB0F5" w:rsidR="41EFDCAB">
        <w:rPr>
          <w:rFonts w:ascii="Calibri" w:hAnsi="Calibri" w:eastAsia="Calibri" w:cs="Calibri"/>
          <w:sz w:val="24"/>
          <w:szCs w:val="24"/>
        </w:rPr>
        <w:t>If</w:t>
      </w:r>
      <w:r w:rsidRPr="11CAB0F5" w:rsidR="41EFDCAB">
        <w:rPr>
          <w:rFonts w:ascii="Calibri" w:hAnsi="Calibri" w:eastAsia="Calibri" w:cs="Calibri"/>
          <w:sz w:val="24"/>
          <w:szCs w:val="24"/>
        </w:rPr>
        <w:t xml:space="preserve"> the British school year of </w:t>
      </w:r>
      <w:r w:rsidRPr="11CAB0F5" w:rsidR="41EFDCAB">
        <w:rPr>
          <w:rFonts w:ascii="Calibri" w:hAnsi="Calibri" w:eastAsia="Calibri" w:cs="Calibri"/>
          <w:sz w:val="24"/>
          <w:szCs w:val="24"/>
        </w:rPr>
        <w:t>39 weeks</w:t>
      </w:r>
      <w:r w:rsidRPr="11CAB0F5" w:rsidR="41EFDCAB">
        <w:rPr>
          <w:rFonts w:ascii="Calibri" w:hAnsi="Calibri" w:eastAsia="Calibri" w:cs="Calibri"/>
          <w:sz w:val="24"/>
          <w:szCs w:val="24"/>
        </w:rPr>
        <w:t xml:space="preserve"> per academic </w:t>
      </w:r>
      <w:r w:rsidRPr="11CAB0F5" w:rsidR="12E72239">
        <w:rPr>
          <w:rFonts w:ascii="Calibri" w:hAnsi="Calibri" w:eastAsia="Calibri" w:cs="Calibri"/>
          <w:sz w:val="24"/>
          <w:szCs w:val="24"/>
        </w:rPr>
        <w:t xml:space="preserve">year is considered and, within that, six </w:t>
      </w:r>
      <w:r w:rsidRPr="11CAB0F5" w:rsidR="01D327E9">
        <w:rPr>
          <w:rFonts w:ascii="Calibri" w:hAnsi="Calibri" w:eastAsia="Calibri" w:cs="Calibri"/>
          <w:sz w:val="24"/>
          <w:szCs w:val="24"/>
        </w:rPr>
        <w:t>dedicated</w:t>
      </w:r>
      <w:r w:rsidRPr="11CAB0F5" w:rsidR="12E72239">
        <w:rPr>
          <w:rFonts w:ascii="Calibri" w:hAnsi="Calibri" w:eastAsia="Calibri" w:cs="Calibri"/>
          <w:sz w:val="24"/>
          <w:szCs w:val="24"/>
        </w:rPr>
        <w:t xml:space="preserve"> in school education and training days where opportunities are not being made available. </w:t>
      </w:r>
    </w:p>
    <w:p w:rsidR="12E72239" w:rsidP="11CAB0F5" w:rsidRDefault="12E72239" w14:paraId="306E4870" w14:textId="06146E58">
      <w:pPr>
        <w:pStyle w:val="ListParagraph"/>
        <w:numPr>
          <w:ilvl w:val="0"/>
          <w:numId w:val="9"/>
        </w:numPr>
        <w:rPr>
          <w:rFonts w:ascii="Calibri" w:hAnsi="Calibri" w:eastAsia="Calibri" w:cs="Calibri"/>
          <w:sz w:val="24"/>
          <w:szCs w:val="24"/>
        </w:rPr>
      </w:pPr>
      <w:r w:rsidRPr="11CAB0F5" w:rsidR="12E72239">
        <w:rPr>
          <w:rFonts w:ascii="Calibri" w:hAnsi="Calibri" w:eastAsia="Calibri" w:cs="Calibri"/>
          <w:sz w:val="24"/>
          <w:szCs w:val="24"/>
        </w:rPr>
        <w:t xml:space="preserve">The range for the frequency of </w:t>
      </w:r>
      <w:r w:rsidRPr="11CAB0F5" w:rsidR="12E72239">
        <w:rPr>
          <w:rFonts w:ascii="Calibri" w:hAnsi="Calibri" w:eastAsia="Calibri" w:cs="Calibri"/>
          <w:sz w:val="24"/>
          <w:szCs w:val="24"/>
        </w:rPr>
        <w:t>facilitated</w:t>
      </w:r>
      <w:r w:rsidRPr="11CAB0F5" w:rsidR="12E72239">
        <w:rPr>
          <w:rFonts w:ascii="Calibri" w:hAnsi="Calibri" w:eastAsia="Calibri" w:cs="Calibri"/>
          <w:sz w:val="24"/>
          <w:szCs w:val="24"/>
        </w:rPr>
        <w:t xml:space="preserve"> collaboration is 10 which is quite large and means that there is quite a diverse range of responses here which could be interesting to further explore.</w:t>
      </w:r>
    </w:p>
    <w:p w:rsidR="12E72239" w:rsidP="11CAB0F5" w:rsidRDefault="12E72239" w14:paraId="75109A08" w14:textId="337568D2">
      <w:pPr>
        <w:pStyle w:val="ListParagraph"/>
        <w:numPr>
          <w:ilvl w:val="0"/>
          <w:numId w:val="9"/>
        </w:numPr>
        <w:rPr>
          <w:rFonts w:ascii="Calibri" w:hAnsi="Calibri" w:eastAsia="Calibri" w:cs="Calibri"/>
          <w:sz w:val="24"/>
          <w:szCs w:val="24"/>
        </w:rPr>
      </w:pPr>
      <w:r w:rsidRPr="11CAB0F5" w:rsidR="12E72239">
        <w:rPr>
          <w:rFonts w:ascii="Calibri" w:hAnsi="Calibri" w:eastAsia="Calibri" w:cs="Calibri"/>
          <w:sz w:val="24"/>
          <w:szCs w:val="24"/>
        </w:rPr>
        <w:t xml:space="preserve">The mode for the number of hours spent collaborating in the last week is </w:t>
      </w:r>
      <w:r w:rsidRPr="11CAB0F5" w:rsidR="12E72239">
        <w:rPr>
          <w:rFonts w:ascii="Calibri" w:hAnsi="Calibri" w:eastAsia="Calibri" w:cs="Calibri"/>
          <w:sz w:val="24"/>
          <w:szCs w:val="24"/>
        </w:rPr>
        <w:t>3 which</w:t>
      </w:r>
      <w:r w:rsidRPr="11CAB0F5" w:rsidR="12E72239">
        <w:rPr>
          <w:rFonts w:ascii="Calibri" w:hAnsi="Calibri" w:eastAsia="Calibri" w:cs="Calibri"/>
          <w:sz w:val="24"/>
          <w:szCs w:val="24"/>
        </w:rPr>
        <w:t xml:space="preserve"> is of interest as teaching contracted hours are 32.5 per week and this would suggest around 10% of this time is spent in this way. This assumes that teachers a</w:t>
      </w:r>
      <w:r w:rsidRPr="11CAB0F5" w:rsidR="5769694B">
        <w:rPr>
          <w:rFonts w:ascii="Calibri" w:hAnsi="Calibri" w:eastAsia="Calibri" w:cs="Calibri"/>
          <w:sz w:val="24"/>
          <w:szCs w:val="24"/>
        </w:rPr>
        <w:t xml:space="preserve">re not working outside contracted </w:t>
      </w:r>
      <w:r w:rsidRPr="11CAB0F5" w:rsidR="5769694B">
        <w:rPr>
          <w:rFonts w:ascii="Calibri" w:hAnsi="Calibri" w:eastAsia="Calibri" w:cs="Calibri"/>
          <w:sz w:val="24"/>
          <w:szCs w:val="24"/>
        </w:rPr>
        <w:t>hours</w:t>
      </w:r>
      <w:r w:rsidRPr="11CAB0F5" w:rsidR="5769694B">
        <w:rPr>
          <w:rFonts w:ascii="Calibri" w:hAnsi="Calibri" w:eastAsia="Calibri" w:cs="Calibri"/>
          <w:sz w:val="24"/>
          <w:szCs w:val="24"/>
        </w:rPr>
        <w:t xml:space="preserve"> which is not always true. </w:t>
      </w:r>
      <w:r w:rsidRPr="11CAB0F5" w:rsidR="5769694B">
        <w:rPr>
          <w:rFonts w:ascii="Calibri" w:hAnsi="Calibri" w:eastAsia="Calibri" w:cs="Calibri"/>
          <w:sz w:val="24"/>
          <w:szCs w:val="24"/>
        </w:rPr>
        <w:t>Again</w:t>
      </w:r>
      <w:r w:rsidRPr="11CAB0F5" w:rsidR="5769694B">
        <w:rPr>
          <w:rFonts w:ascii="Calibri" w:hAnsi="Calibri" w:eastAsia="Calibri" w:cs="Calibri"/>
          <w:sz w:val="24"/>
          <w:szCs w:val="24"/>
        </w:rPr>
        <w:t xml:space="preserve"> the range for this is quite large at 8 and again this could be interesting to explore further.</w:t>
      </w:r>
    </w:p>
    <w:p w:rsidR="5769694B" w:rsidP="11CAB0F5" w:rsidRDefault="5769694B" w14:paraId="63AB535E" w14:textId="2887F6E5">
      <w:pPr>
        <w:pStyle w:val="ListParagraph"/>
        <w:numPr>
          <w:ilvl w:val="0"/>
          <w:numId w:val="9"/>
        </w:numPr>
        <w:rPr>
          <w:rFonts w:ascii="Calibri" w:hAnsi="Calibri" w:eastAsia="Calibri" w:cs="Calibri"/>
          <w:sz w:val="24"/>
          <w:szCs w:val="24"/>
        </w:rPr>
      </w:pPr>
      <w:r w:rsidRPr="11CAB0F5" w:rsidR="5769694B">
        <w:rPr>
          <w:rFonts w:ascii="Calibri" w:hAnsi="Calibri" w:eastAsia="Calibri" w:cs="Calibri"/>
          <w:sz w:val="24"/>
          <w:szCs w:val="24"/>
        </w:rPr>
        <w:t xml:space="preserve">The three measures of average (mean, median and mode) are </w:t>
      </w:r>
      <w:r w:rsidRPr="11CAB0F5" w:rsidR="5769694B">
        <w:rPr>
          <w:rFonts w:ascii="Calibri" w:hAnsi="Calibri" w:eastAsia="Calibri" w:cs="Calibri"/>
          <w:sz w:val="24"/>
          <w:szCs w:val="24"/>
        </w:rPr>
        <w:t>relatively consistent</w:t>
      </w:r>
      <w:r w:rsidRPr="11CAB0F5" w:rsidR="5769694B">
        <w:rPr>
          <w:rFonts w:ascii="Calibri" w:hAnsi="Calibri" w:eastAsia="Calibri" w:cs="Calibri"/>
          <w:sz w:val="24"/>
          <w:szCs w:val="24"/>
        </w:rPr>
        <w:t xml:space="preserve"> for the satisfaction rating however the range between 4 on a </w:t>
      </w:r>
      <w:r w:rsidRPr="11CAB0F5" w:rsidR="5769694B">
        <w:rPr>
          <w:rFonts w:ascii="Calibri" w:hAnsi="Calibri" w:eastAsia="Calibri" w:cs="Calibri"/>
          <w:sz w:val="24"/>
          <w:szCs w:val="24"/>
        </w:rPr>
        <w:t>5 point</w:t>
      </w:r>
      <w:r w:rsidRPr="11CAB0F5" w:rsidR="5769694B">
        <w:rPr>
          <w:rFonts w:ascii="Calibri" w:hAnsi="Calibri" w:eastAsia="Calibri" w:cs="Calibri"/>
          <w:sz w:val="24"/>
          <w:szCs w:val="24"/>
        </w:rPr>
        <w:t xml:space="preserve"> scale does suggest a wide set of responses.</w:t>
      </w:r>
    </w:p>
    <w:p w:rsidR="56322D8B" w:rsidP="11CAB0F5" w:rsidRDefault="56322D8B" w14:paraId="63247FF3" w14:textId="16C06FD0">
      <w:pPr>
        <w:pStyle w:val="Normal"/>
        <w:suppressLineNumbers w:val="0"/>
        <w:bidi w:val="0"/>
        <w:spacing w:before="0" w:beforeAutospacing="off" w:after="0" w:afterAutospacing="off" w:line="279" w:lineRule="auto"/>
        <w:ind w:left="0" w:right="531"/>
        <w:jc w:val="left"/>
        <w:rPr>
          <w:rFonts w:ascii="Calibri" w:hAnsi="Calibri" w:eastAsia="Calibri" w:cs="Calibri"/>
          <w:b w:val="1"/>
          <w:bCs w:val="1"/>
          <w:i w:val="1"/>
          <w:iCs w:val="1"/>
          <w:noProof w:val="0"/>
          <w:sz w:val="24"/>
          <w:szCs w:val="24"/>
          <w:lang w:val="en-US"/>
        </w:rPr>
      </w:pPr>
    </w:p>
    <w:p w:rsidR="4638EE8C" w:rsidP="11CAB0F5" w:rsidRDefault="4638EE8C" w14:paraId="41DA48DB" w14:textId="61FEBCEE">
      <w:pPr>
        <w:pStyle w:val="Normal"/>
        <w:suppressLineNumbers w:val="0"/>
        <w:bidi w:val="0"/>
        <w:spacing w:before="0" w:beforeAutospacing="off" w:after="0" w:afterAutospacing="off" w:line="279" w:lineRule="auto"/>
        <w:ind w:left="0" w:right="531"/>
        <w:jc w:val="left"/>
        <w:rPr>
          <w:rFonts w:ascii="Calibri" w:hAnsi="Calibri" w:eastAsia="Calibri" w:cs="Calibri"/>
          <w:b w:val="1"/>
          <w:bCs w:val="1"/>
          <w:i w:val="1"/>
          <w:iCs w:val="1"/>
          <w:noProof w:val="0"/>
          <w:sz w:val="24"/>
          <w:szCs w:val="24"/>
          <w:lang w:val="en-US"/>
        </w:rPr>
      </w:pPr>
      <w:r w:rsidRPr="11CAB0F5" w:rsidR="4638EE8C">
        <w:rPr>
          <w:rFonts w:ascii="Calibri" w:hAnsi="Calibri" w:eastAsia="Calibri" w:cs="Calibri"/>
          <w:b w:val="1"/>
          <w:bCs w:val="1"/>
          <w:i w:val="1"/>
          <w:iCs w:val="1"/>
          <w:noProof w:val="0"/>
          <w:sz w:val="24"/>
          <w:szCs w:val="24"/>
          <w:lang w:val="en-US"/>
        </w:rPr>
        <w:t xml:space="preserve">Does the frequency of </w:t>
      </w:r>
      <w:r w:rsidRPr="11CAB0F5" w:rsidR="4638EE8C">
        <w:rPr>
          <w:rFonts w:ascii="Calibri" w:hAnsi="Calibri" w:eastAsia="Calibri" w:cs="Calibri"/>
          <w:b w:val="1"/>
          <w:bCs w:val="1"/>
          <w:i w:val="1"/>
          <w:iCs w:val="1"/>
          <w:noProof w:val="0"/>
          <w:sz w:val="24"/>
          <w:szCs w:val="24"/>
          <w:lang w:val="en-US"/>
        </w:rPr>
        <w:t>facilitated</w:t>
      </w:r>
      <w:r w:rsidRPr="11CAB0F5" w:rsidR="4638EE8C">
        <w:rPr>
          <w:rFonts w:ascii="Calibri" w:hAnsi="Calibri" w:eastAsia="Calibri" w:cs="Calibri"/>
          <w:b w:val="1"/>
          <w:bCs w:val="1"/>
          <w:i w:val="1"/>
          <w:iCs w:val="1"/>
          <w:noProof w:val="0"/>
          <w:sz w:val="24"/>
          <w:szCs w:val="24"/>
          <w:lang w:val="en-US"/>
        </w:rPr>
        <w:t xml:space="preserve"> collaboration impact on job satisfaction?</w:t>
      </w:r>
    </w:p>
    <w:p w:rsidR="56322D8B" w:rsidP="11CAB0F5" w:rsidRDefault="56322D8B" w14:paraId="14EB7D65" w14:textId="412CCC54">
      <w:pPr>
        <w:pStyle w:val="Normal"/>
        <w:spacing w:before="0" w:beforeAutospacing="off" w:after="0" w:afterAutospacing="off"/>
        <w:ind w:left="0" w:right="531"/>
        <w:rPr>
          <w:rFonts w:ascii="Calibri" w:hAnsi="Calibri" w:eastAsia="Calibri" w:cs="Calibri"/>
          <w:noProof w:val="0"/>
          <w:sz w:val="24"/>
          <w:szCs w:val="24"/>
          <w:lang w:val="en-US"/>
        </w:rPr>
      </w:pPr>
    </w:p>
    <w:p w:rsidR="617E2BB0" w:rsidP="11CAB0F5" w:rsidRDefault="617E2BB0" w14:paraId="47E0E017" w14:textId="77D0BD65">
      <w:pPr>
        <w:spacing w:before="0" w:beforeAutospacing="off" w:after="0" w:afterAutospacing="off"/>
        <w:ind w:left="0" w:right="531"/>
        <w:rPr>
          <w:rFonts w:ascii="Calibri" w:hAnsi="Calibri" w:eastAsia="Calibri" w:cs="Calibri"/>
          <w:b w:val="1"/>
          <w:bCs w:val="1"/>
          <w:noProof w:val="0"/>
          <w:sz w:val="20"/>
          <w:szCs w:val="20"/>
          <w:lang w:val="en-US"/>
        </w:rPr>
      </w:pPr>
      <w:r w:rsidRPr="11CAB0F5" w:rsidR="617E2BB0">
        <w:rPr>
          <w:rFonts w:ascii="Calibri" w:hAnsi="Calibri" w:eastAsia="Calibri" w:cs="Calibri"/>
          <w:b w:val="1"/>
          <w:bCs w:val="1"/>
          <w:noProof w:val="0"/>
          <w:sz w:val="20"/>
          <w:szCs w:val="20"/>
          <w:lang w:val="en-US"/>
        </w:rPr>
        <w:t>Null hypothesis</w:t>
      </w:r>
    </w:p>
    <w:p w:rsidR="617E2BB0" w:rsidP="11CAB0F5" w:rsidRDefault="617E2BB0" w14:paraId="4983181C" w14:textId="0771B4C0">
      <w:pPr>
        <w:spacing w:before="0" w:beforeAutospacing="off" w:after="0" w:afterAutospacing="off"/>
        <w:ind w:left="0" w:right="531"/>
        <w:rPr>
          <w:rFonts w:ascii="Calibri" w:hAnsi="Calibri" w:eastAsia="Calibri" w:cs="Calibri"/>
          <w:noProof w:val="0"/>
          <w:sz w:val="20"/>
          <w:szCs w:val="20"/>
          <w:lang w:val="en-US"/>
        </w:rPr>
      </w:pPr>
      <w:r w:rsidRPr="11CAB0F5" w:rsidR="617E2BB0">
        <w:rPr>
          <w:rFonts w:ascii="Calibri" w:hAnsi="Calibri" w:eastAsia="Calibri" w:cs="Calibri"/>
          <w:noProof w:val="0"/>
          <w:sz w:val="20"/>
          <w:szCs w:val="20"/>
          <w:lang w:val="en-US"/>
        </w:rPr>
        <w:t xml:space="preserve">There is no relationship between job satisfaction and frequency of collaboration. </w:t>
      </w:r>
    </w:p>
    <w:p w:rsidR="56322D8B" w:rsidP="11CAB0F5" w:rsidRDefault="56322D8B" w14:paraId="7704FDC5" w14:textId="5E10A7BD">
      <w:pPr>
        <w:spacing w:before="0" w:beforeAutospacing="off" w:after="0" w:afterAutospacing="off"/>
        <w:ind w:left="0" w:right="531"/>
        <w:rPr>
          <w:rFonts w:ascii="Calibri" w:hAnsi="Calibri" w:eastAsia="Calibri" w:cs="Calibri"/>
          <w:noProof w:val="0"/>
          <w:sz w:val="20"/>
          <w:szCs w:val="20"/>
          <w:lang w:val="en-US"/>
        </w:rPr>
      </w:pPr>
    </w:p>
    <w:p w:rsidR="617E2BB0" w:rsidP="11CAB0F5" w:rsidRDefault="617E2BB0" w14:paraId="679DA724" w14:textId="56F600DB">
      <w:pPr>
        <w:spacing w:before="0" w:beforeAutospacing="off" w:after="0" w:afterAutospacing="off"/>
        <w:ind w:left="0" w:right="531"/>
        <w:rPr>
          <w:rFonts w:ascii="Calibri" w:hAnsi="Calibri" w:eastAsia="Calibri" w:cs="Calibri"/>
          <w:b w:val="1"/>
          <w:bCs w:val="1"/>
          <w:noProof w:val="0"/>
          <w:sz w:val="20"/>
          <w:szCs w:val="20"/>
          <w:lang w:val="en-US"/>
        </w:rPr>
      </w:pPr>
      <w:r w:rsidRPr="11CAB0F5" w:rsidR="617E2BB0">
        <w:rPr>
          <w:rFonts w:ascii="Calibri" w:hAnsi="Calibri" w:eastAsia="Calibri" w:cs="Calibri"/>
          <w:b w:val="1"/>
          <w:bCs w:val="1"/>
          <w:noProof w:val="0"/>
          <w:sz w:val="20"/>
          <w:szCs w:val="20"/>
          <w:lang w:val="en-US"/>
        </w:rPr>
        <w:t>Alternative hypothesis</w:t>
      </w:r>
    </w:p>
    <w:p w:rsidR="617E2BB0" w:rsidP="11CAB0F5" w:rsidRDefault="617E2BB0" w14:paraId="67BC2A9A" w14:textId="666096A6">
      <w:pPr>
        <w:pStyle w:val="Normal"/>
        <w:suppressLineNumbers w:val="0"/>
        <w:bidi w:val="0"/>
        <w:spacing w:before="0" w:beforeAutospacing="off" w:after="0" w:afterAutospacing="off" w:line="279" w:lineRule="auto"/>
        <w:ind w:left="0" w:right="531"/>
        <w:jc w:val="left"/>
        <w:rPr>
          <w:rFonts w:ascii="Calibri" w:hAnsi="Calibri" w:eastAsia="Calibri" w:cs="Calibri"/>
          <w:noProof w:val="0"/>
          <w:sz w:val="20"/>
          <w:szCs w:val="20"/>
          <w:lang w:val="en-US"/>
        </w:rPr>
      </w:pPr>
      <w:r w:rsidRPr="11CAB0F5" w:rsidR="617E2BB0">
        <w:rPr>
          <w:rFonts w:ascii="Calibri" w:hAnsi="Calibri" w:eastAsia="Calibri" w:cs="Calibri"/>
          <w:noProof w:val="0"/>
          <w:sz w:val="20"/>
          <w:szCs w:val="20"/>
          <w:lang w:val="en-US"/>
        </w:rPr>
        <w:t xml:space="preserve">There is a significant difference in job satisfaction with those that have a greater frequency of </w:t>
      </w:r>
      <w:r w:rsidRPr="11CAB0F5" w:rsidR="617E2BB0">
        <w:rPr>
          <w:rFonts w:ascii="Calibri" w:hAnsi="Calibri" w:eastAsia="Calibri" w:cs="Calibri"/>
          <w:noProof w:val="0"/>
          <w:sz w:val="20"/>
          <w:szCs w:val="20"/>
          <w:lang w:val="en-US"/>
        </w:rPr>
        <w:t>facilitated</w:t>
      </w:r>
      <w:r w:rsidRPr="11CAB0F5" w:rsidR="617E2BB0">
        <w:rPr>
          <w:rFonts w:ascii="Calibri" w:hAnsi="Calibri" w:eastAsia="Calibri" w:cs="Calibri"/>
          <w:noProof w:val="0"/>
          <w:sz w:val="20"/>
          <w:szCs w:val="20"/>
          <w:lang w:val="en-US"/>
        </w:rPr>
        <w:t xml:space="preserve"> collaboration with colleagues. </w:t>
      </w:r>
    </w:p>
    <w:p w:rsidR="11CAB0F5" w:rsidP="11CAB0F5" w:rsidRDefault="11CAB0F5" w14:paraId="10F6C853" w14:textId="42C84F25">
      <w:pPr>
        <w:pStyle w:val="Normal"/>
        <w:suppressLineNumbers w:val="0"/>
        <w:bidi w:val="0"/>
        <w:spacing w:before="0" w:beforeAutospacing="off" w:after="0" w:afterAutospacing="off" w:line="279" w:lineRule="auto"/>
        <w:ind w:left="0" w:right="531"/>
        <w:jc w:val="left"/>
        <w:rPr>
          <w:rFonts w:ascii="Calibri" w:hAnsi="Calibri" w:eastAsia="Calibri" w:cs="Calibri"/>
          <w:noProof w:val="0"/>
          <w:sz w:val="24"/>
          <w:szCs w:val="24"/>
          <w:lang w:val="en-US"/>
        </w:rPr>
      </w:pPr>
    </w:p>
    <w:p w:rsidR="7BE4A4CD" w:rsidP="11CAB0F5" w:rsidRDefault="7BE4A4CD" w14:paraId="17B81797" w14:textId="16619B6A">
      <w:pPr>
        <w:pStyle w:val="Normal"/>
        <w:suppressLineNumbers w:val="0"/>
        <w:bidi w:val="0"/>
        <w:spacing w:before="0" w:beforeAutospacing="off" w:after="0" w:afterAutospacing="off" w:line="279" w:lineRule="auto"/>
        <w:ind w:left="0" w:right="531"/>
        <w:jc w:val="left"/>
        <w:rPr>
          <w:rFonts w:ascii="Calibri" w:hAnsi="Calibri" w:eastAsia="Calibri" w:cs="Calibri"/>
          <w:noProof w:val="0"/>
          <w:sz w:val="24"/>
          <w:szCs w:val="24"/>
          <w:lang w:val="en-US"/>
        </w:rPr>
      </w:pPr>
      <w:r w:rsidRPr="11CAB0F5" w:rsidR="7BE4A4CD">
        <w:rPr>
          <w:rFonts w:ascii="Calibri" w:hAnsi="Calibri" w:eastAsia="Calibri" w:cs="Calibri"/>
          <w:noProof w:val="0"/>
          <w:sz w:val="24"/>
          <w:szCs w:val="24"/>
          <w:lang w:val="en-US"/>
        </w:rPr>
        <w:t xml:space="preserve">Looking </w:t>
      </w:r>
      <w:r w:rsidRPr="11CAB0F5" w:rsidR="7BE4A4CD">
        <w:rPr>
          <w:rFonts w:ascii="Calibri" w:hAnsi="Calibri" w:eastAsia="Calibri" w:cs="Calibri"/>
          <w:noProof w:val="0"/>
          <w:sz w:val="24"/>
          <w:szCs w:val="24"/>
          <w:lang w:val="en-US"/>
        </w:rPr>
        <w:t>to</w:t>
      </w:r>
      <w:r w:rsidRPr="11CAB0F5" w:rsidR="7BE4A4CD">
        <w:rPr>
          <w:rFonts w:ascii="Calibri" w:hAnsi="Calibri" w:eastAsia="Calibri" w:cs="Calibri"/>
          <w:noProof w:val="0"/>
          <w:sz w:val="24"/>
          <w:szCs w:val="24"/>
          <w:lang w:val="en-US"/>
        </w:rPr>
        <w:t xml:space="preserve"> descriptive statistics, </w:t>
      </w:r>
      <w:r w:rsidRPr="11CAB0F5" w:rsidR="7BE4A4CD">
        <w:rPr>
          <w:rFonts w:ascii="Calibri" w:hAnsi="Calibri" w:eastAsia="Calibri" w:cs="Calibri"/>
          <w:noProof w:val="0"/>
          <w:sz w:val="24"/>
          <w:szCs w:val="24"/>
          <w:lang w:val="en-US"/>
        </w:rPr>
        <w:t>it can be seen that generally</w:t>
      </w:r>
      <w:r w:rsidRPr="11CAB0F5" w:rsidR="7BE4A4CD">
        <w:rPr>
          <w:rFonts w:ascii="Calibri" w:hAnsi="Calibri" w:eastAsia="Calibri" w:cs="Calibri"/>
          <w:noProof w:val="0"/>
          <w:sz w:val="24"/>
          <w:szCs w:val="24"/>
          <w:lang w:val="en-US"/>
        </w:rPr>
        <w:t xml:space="preserve"> the mean satisfaction ratings show a level of increase as the frequency of collaboration increases.</w:t>
      </w:r>
    </w:p>
    <w:p w:rsidR="11CAB0F5" w:rsidP="11CAB0F5" w:rsidRDefault="11CAB0F5" w14:paraId="37183FCE" w14:textId="6624B51F">
      <w:pPr>
        <w:pStyle w:val="Normal"/>
        <w:suppressLineNumbers w:val="0"/>
        <w:bidi w:val="0"/>
        <w:spacing w:before="0" w:beforeAutospacing="off" w:after="0" w:afterAutospacing="off" w:line="279" w:lineRule="auto"/>
        <w:ind w:left="0" w:right="531"/>
        <w:jc w:val="left"/>
        <w:rPr>
          <w:rFonts w:ascii="Calibri" w:hAnsi="Calibri" w:eastAsia="Calibri" w:cs="Calibri"/>
          <w:noProof w:val="0"/>
          <w:sz w:val="24"/>
          <w:szCs w:val="24"/>
          <w:lang w:val="en-US"/>
        </w:rPr>
      </w:pPr>
    </w:p>
    <w:p w:rsidR="7BE4A4CD" w:rsidP="11CAB0F5" w:rsidRDefault="7BE4A4CD" w14:paraId="3B3599C6" w14:textId="4453B403">
      <w:pPr>
        <w:bidi w:val="0"/>
        <w:spacing w:before="0" w:beforeAutospacing="off" w:after="0" w:afterAutospacing="off" w:line="279" w:lineRule="auto"/>
        <w:ind w:left="0" w:right="531"/>
        <w:jc w:val="left"/>
        <w:rPr>
          <w:rFonts w:ascii="Calibri" w:hAnsi="Calibri" w:eastAsia="Calibri" w:cs="Calibri"/>
          <w:sz w:val="24"/>
          <w:szCs w:val="24"/>
        </w:rPr>
      </w:pPr>
      <w:r w:rsidR="7BE4A4CD">
        <w:drawing>
          <wp:inline wp14:editId="2A2C2FD9" wp14:anchorId="448E78AC">
            <wp:extent cx="2048484" cy="1493872"/>
            <wp:effectExtent l="0" t="0" r="0" b="0"/>
            <wp:docPr id="1321443917" name="" title=""/>
            <wp:cNvGraphicFramePr>
              <a:graphicFrameLocks noChangeAspect="1"/>
            </wp:cNvGraphicFramePr>
            <a:graphic>
              <a:graphicData uri="http://schemas.openxmlformats.org/drawingml/2006/picture">
                <pic:pic>
                  <pic:nvPicPr>
                    <pic:cNvPr id="0" name=""/>
                    <pic:cNvPicPr/>
                  </pic:nvPicPr>
                  <pic:blipFill>
                    <a:blip r:embed="R39e71827b73f4fb9">
                      <a:extLst>
                        <a:ext xmlns:a="http://schemas.openxmlformats.org/drawingml/2006/main" uri="{28A0092B-C50C-407E-A947-70E740481C1C}">
                          <a14:useLocalDpi val="0"/>
                        </a:ext>
                      </a:extLst>
                    </a:blip>
                    <a:stretch>
                      <a:fillRect/>
                    </a:stretch>
                  </pic:blipFill>
                  <pic:spPr>
                    <a:xfrm>
                      <a:off x="0" y="0"/>
                      <a:ext cx="2048484" cy="1493872"/>
                    </a:xfrm>
                    <a:prstGeom prst="rect">
                      <a:avLst/>
                    </a:prstGeom>
                  </pic:spPr>
                </pic:pic>
              </a:graphicData>
            </a:graphic>
          </wp:inline>
        </w:drawing>
      </w:r>
    </w:p>
    <w:p w:rsidR="56322D8B" w:rsidP="11CAB0F5" w:rsidRDefault="56322D8B" w14:paraId="2687EFF6" w14:textId="290A8894">
      <w:pPr>
        <w:spacing w:before="0" w:beforeAutospacing="off" w:after="0" w:afterAutospacing="off"/>
        <w:ind w:left="0" w:right="531"/>
        <w:rPr>
          <w:rFonts w:ascii="Calibri" w:hAnsi="Calibri" w:eastAsia="Calibri" w:cs="Calibri"/>
          <w:sz w:val="24"/>
          <w:szCs w:val="24"/>
        </w:rPr>
      </w:pPr>
    </w:p>
    <w:p w:rsidR="0D98C783" w:rsidP="11CAB0F5" w:rsidRDefault="0D98C783" w14:paraId="0669C277" w14:textId="4558AEE2">
      <w:pPr>
        <w:spacing w:before="0" w:beforeAutospacing="off" w:after="0" w:afterAutospacing="off"/>
        <w:ind w:left="0" w:right="531"/>
        <w:rPr>
          <w:rFonts w:ascii="Calibri" w:hAnsi="Calibri" w:eastAsia="Calibri" w:cs="Calibri"/>
          <w:sz w:val="24"/>
          <w:szCs w:val="24"/>
        </w:rPr>
      </w:pPr>
      <w:r w:rsidRPr="11CAB0F5" w:rsidR="0D98C783">
        <w:rPr>
          <w:rFonts w:ascii="Calibri" w:hAnsi="Calibri" w:eastAsia="Calibri" w:cs="Calibri"/>
          <w:sz w:val="24"/>
          <w:szCs w:val="24"/>
        </w:rPr>
        <w:t xml:space="preserve">As the data </w:t>
      </w:r>
      <w:r w:rsidRPr="11CAB0F5" w:rsidR="2E7D31B7">
        <w:rPr>
          <w:rFonts w:ascii="Calibri" w:hAnsi="Calibri" w:eastAsia="Calibri" w:cs="Calibri"/>
          <w:sz w:val="24"/>
          <w:szCs w:val="24"/>
        </w:rPr>
        <w:t>suggests that it does not follow a normal distribution a</w:t>
      </w:r>
      <w:r w:rsidRPr="11CAB0F5" w:rsidR="0D98C783">
        <w:rPr>
          <w:rFonts w:ascii="Calibri" w:hAnsi="Calibri" w:eastAsia="Calibri" w:cs="Calibri"/>
          <w:sz w:val="24"/>
          <w:szCs w:val="24"/>
        </w:rPr>
        <w:t xml:space="preserve"> </w:t>
      </w:r>
      <w:r w:rsidRPr="11CAB0F5" w:rsidR="13D061FB">
        <w:rPr>
          <w:rFonts w:ascii="Calibri" w:hAnsi="Calibri" w:eastAsia="Calibri" w:cs="Calibri"/>
          <w:sz w:val="24"/>
          <w:szCs w:val="24"/>
        </w:rPr>
        <w:t>non-parametric</w:t>
      </w:r>
      <w:r w:rsidRPr="11CAB0F5" w:rsidR="735855E7">
        <w:rPr>
          <w:rFonts w:ascii="Calibri" w:hAnsi="Calibri" w:eastAsia="Calibri" w:cs="Calibri"/>
          <w:sz w:val="24"/>
          <w:szCs w:val="24"/>
        </w:rPr>
        <w:t xml:space="preserve"> test, the</w:t>
      </w:r>
      <w:r w:rsidRPr="11CAB0F5" w:rsidR="0D98C783">
        <w:rPr>
          <w:rFonts w:ascii="Calibri" w:hAnsi="Calibri" w:eastAsia="Calibri" w:cs="Calibri"/>
          <w:sz w:val="24"/>
          <w:szCs w:val="24"/>
        </w:rPr>
        <w:t xml:space="preserve"> Kruskal Wallis</w:t>
      </w:r>
      <w:r w:rsidRPr="11CAB0F5" w:rsidR="096917F7">
        <w:rPr>
          <w:rFonts w:ascii="Calibri" w:hAnsi="Calibri" w:eastAsia="Calibri" w:cs="Calibri"/>
          <w:sz w:val="24"/>
          <w:szCs w:val="24"/>
        </w:rPr>
        <w:t xml:space="preserve">, has been used to </w:t>
      </w:r>
      <w:r w:rsidRPr="11CAB0F5" w:rsidR="096917F7">
        <w:rPr>
          <w:rFonts w:ascii="Calibri" w:hAnsi="Calibri" w:eastAsia="Calibri" w:cs="Calibri"/>
          <w:sz w:val="24"/>
          <w:szCs w:val="24"/>
        </w:rPr>
        <w:t>determine</w:t>
      </w:r>
      <w:r w:rsidRPr="11CAB0F5" w:rsidR="096917F7">
        <w:rPr>
          <w:rFonts w:ascii="Calibri" w:hAnsi="Calibri" w:eastAsia="Calibri" w:cs="Calibri"/>
          <w:sz w:val="24"/>
          <w:szCs w:val="24"/>
        </w:rPr>
        <w:t xml:space="preserve"> if there is a statistically significant association between the variables. </w:t>
      </w:r>
    </w:p>
    <w:p w:rsidR="56322D8B" w:rsidP="11CAB0F5" w:rsidRDefault="56322D8B" w14:paraId="0BA5D3B1" w14:textId="66C85B0C">
      <w:pPr>
        <w:spacing w:before="0" w:beforeAutospacing="off" w:after="0" w:afterAutospacing="off"/>
        <w:ind w:left="0" w:right="531"/>
        <w:rPr>
          <w:rFonts w:ascii="Calibri" w:hAnsi="Calibri" w:eastAsia="Calibri" w:cs="Calibri"/>
          <w:sz w:val="24"/>
          <w:szCs w:val="24"/>
        </w:rPr>
      </w:pPr>
    </w:p>
    <w:p w:rsidR="2C2582DC" w:rsidP="11CAB0F5" w:rsidRDefault="2C2582DC" w14:paraId="08A4CAEE" w14:textId="04A81857">
      <w:pPr>
        <w:spacing w:before="0" w:beforeAutospacing="off" w:after="0" w:afterAutospacing="off"/>
        <w:ind w:left="0" w:right="531"/>
        <w:rPr>
          <w:rFonts w:ascii="Calibri" w:hAnsi="Calibri" w:eastAsia="Calibri" w:cs="Calibri"/>
          <w:sz w:val="24"/>
          <w:szCs w:val="24"/>
        </w:rPr>
      </w:pPr>
      <w:r w:rsidR="2C2582DC">
        <w:drawing>
          <wp:inline wp14:editId="7B27266B" wp14:anchorId="50328340">
            <wp:extent cx="3560273" cy="3733800"/>
            <wp:effectExtent l="0" t="0" r="0" b="0"/>
            <wp:docPr id="867890039" name="" title=""/>
            <wp:cNvGraphicFramePr>
              <a:graphicFrameLocks noChangeAspect="1"/>
            </wp:cNvGraphicFramePr>
            <a:graphic>
              <a:graphicData uri="http://schemas.openxmlformats.org/drawingml/2006/picture">
                <pic:pic>
                  <pic:nvPicPr>
                    <pic:cNvPr id="0" name=""/>
                    <pic:cNvPicPr/>
                  </pic:nvPicPr>
                  <pic:blipFill>
                    <a:blip r:embed="R6f56808fea6e461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60273" cy="3733800"/>
                    </a:xfrm>
                    <a:prstGeom prst="rect">
                      <a:avLst/>
                    </a:prstGeom>
                  </pic:spPr>
                </pic:pic>
              </a:graphicData>
            </a:graphic>
          </wp:inline>
        </w:drawing>
      </w:r>
    </w:p>
    <w:p w:rsidR="56322D8B" w:rsidP="11CAB0F5" w:rsidRDefault="56322D8B" w14:paraId="3418EF3A" w14:textId="3E69F99E">
      <w:pPr>
        <w:spacing w:before="0" w:beforeAutospacing="off" w:after="0" w:afterAutospacing="off"/>
        <w:ind w:left="0" w:right="531"/>
        <w:rPr>
          <w:rFonts w:ascii="Calibri" w:hAnsi="Calibri" w:eastAsia="Calibri" w:cs="Calibri"/>
          <w:noProof w:val="0"/>
          <w:sz w:val="24"/>
          <w:szCs w:val="24"/>
          <w:lang w:val="en-US"/>
        </w:rPr>
      </w:pPr>
    </w:p>
    <w:p w:rsidR="41EEF789" w:rsidP="11CAB0F5" w:rsidRDefault="41EEF789" w14:paraId="3BE3CF1D" w14:textId="6E3BE073">
      <w:pPr>
        <w:spacing w:before="0" w:beforeAutospacing="off" w:after="0" w:afterAutospacing="off"/>
        <w:ind w:left="0" w:right="531"/>
        <w:rPr>
          <w:rFonts w:ascii="Calibri" w:hAnsi="Calibri" w:eastAsia="Calibri" w:cs="Calibri"/>
          <w:noProof w:val="0"/>
          <w:sz w:val="24"/>
          <w:szCs w:val="24"/>
          <w:lang w:val="en-US"/>
        </w:rPr>
      </w:pPr>
      <w:r w:rsidRPr="11CAB0F5" w:rsidR="41EEF789">
        <w:rPr>
          <w:rFonts w:ascii="Calibri" w:hAnsi="Calibri" w:eastAsia="Calibri" w:cs="Calibri"/>
          <w:noProof w:val="0"/>
          <w:sz w:val="24"/>
          <w:szCs w:val="24"/>
          <w:lang w:val="en-US"/>
        </w:rPr>
        <w:t xml:space="preserve">The means of the </w:t>
      </w:r>
      <w:r w:rsidRPr="11CAB0F5" w:rsidR="41EEF789">
        <w:rPr>
          <w:rFonts w:ascii="Calibri" w:hAnsi="Calibri" w:eastAsia="Calibri" w:cs="Calibri"/>
          <w:noProof w:val="0"/>
          <w:sz w:val="24"/>
          <w:szCs w:val="24"/>
          <w:lang w:val="en-US"/>
        </w:rPr>
        <w:t>different groups</w:t>
      </w:r>
      <w:r w:rsidRPr="11CAB0F5" w:rsidR="41EEF789">
        <w:rPr>
          <w:rFonts w:ascii="Calibri" w:hAnsi="Calibri" w:eastAsia="Calibri" w:cs="Calibri"/>
          <w:noProof w:val="0"/>
          <w:sz w:val="24"/>
          <w:szCs w:val="24"/>
          <w:lang w:val="en-US"/>
        </w:rPr>
        <w:t xml:space="preserve"> </w:t>
      </w:r>
      <w:r w:rsidRPr="11CAB0F5" w:rsidR="41EEF789">
        <w:rPr>
          <w:rFonts w:ascii="Calibri" w:hAnsi="Calibri" w:eastAsia="Calibri" w:cs="Calibri"/>
          <w:noProof w:val="0"/>
          <w:sz w:val="24"/>
          <w:szCs w:val="24"/>
          <w:lang w:val="en-US"/>
        </w:rPr>
        <w:t>indicate</w:t>
      </w:r>
      <w:r w:rsidRPr="11CAB0F5" w:rsidR="41EEF789">
        <w:rPr>
          <w:rFonts w:ascii="Calibri" w:hAnsi="Calibri" w:eastAsia="Calibri" w:cs="Calibri"/>
          <w:noProof w:val="0"/>
          <w:sz w:val="24"/>
          <w:szCs w:val="24"/>
          <w:lang w:val="en-US"/>
        </w:rPr>
        <w:t xml:space="preserve"> that </w:t>
      </w:r>
      <w:r w:rsidRPr="11CAB0F5" w:rsidR="41EEF789">
        <w:rPr>
          <w:rFonts w:ascii="Calibri" w:hAnsi="Calibri" w:eastAsia="Calibri" w:cs="Calibri"/>
          <w:noProof w:val="0"/>
          <w:sz w:val="24"/>
          <w:szCs w:val="24"/>
          <w:lang w:val="en-US"/>
        </w:rPr>
        <w:t>generally those</w:t>
      </w:r>
      <w:r w:rsidRPr="11CAB0F5" w:rsidR="41EEF789">
        <w:rPr>
          <w:rFonts w:ascii="Calibri" w:hAnsi="Calibri" w:eastAsia="Calibri" w:cs="Calibri"/>
          <w:noProof w:val="0"/>
          <w:sz w:val="24"/>
          <w:szCs w:val="24"/>
          <w:lang w:val="en-US"/>
        </w:rPr>
        <w:t xml:space="preserve"> that have </w:t>
      </w:r>
      <w:r w:rsidRPr="11CAB0F5" w:rsidR="41EEF789">
        <w:rPr>
          <w:rFonts w:ascii="Calibri" w:hAnsi="Calibri" w:eastAsia="Calibri" w:cs="Calibri"/>
          <w:noProof w:val="0"/>
          <w:sz w:val="24"/>
          <w:szCs w:val="24"/>
          <w:lang w:val="en-US"/>
        </w:rPr>
        <w:t>facilitated</w:t>
      </w:r>
      <w:r w:rsidRPr="11CAB0F5" w:rsidR="41EEF789">
        <w:rPr>
          <w:rFonts w:ascii="Calibri" w:hAnsi="Calibri" w:eastAsia="Calibri" w:cs="Calibri"/>
          <w:noProof w:val="0"/>
          <w:sz w:val="24"/>
          <w:szCs w:val="24"/>
          <w:lang w:val="en-US"/>
        </w:rPr>
        <w:t xml:space="preserve"> collaboration activities more </w:t>
      </w:r>
      <w:r w:rsidRPr="11CAB0F5" w:rsidR="41EEF789">
        <w:rPr>
          <w:rFonts w:ascii="Calibri" w:hAnsi="Calibri" w:eastAsia="Calibri" w:cs="Calibri"/>
          <w:noProof w:val="0"/>
          <w:sz w:val="24"/>
          <w:szCs w:val="24"/>
          <w:lang w:val="en-US"/>
        </w:rPr>
        <w:t>frequently</w:t>
      </w:r>
      <w:r w:rsidRPr="11CAB0F5" w:rsidR="41EEF789">
        <w:rPr>
          <w:rFonts w:ascii="Calibri" w:hAnsi="Calibri" w:eastAsia="Calibri" w:cs="Calibri"/>
          <w:noProof w:val="0"/>
          <w:sz w:val="24"/>
          <w:szCs w:val="24"/>
          <w:lang w:val="en-US"/>
        </w:rPr>
        <w:t xml:space="preserve"> tend to have higher satisfaction scores. Looking to the </w:t>
      </w:r>
      <w:r w:rsidRPr="11CAB0F5" w:rsidR="41EEF789">
        <w:rPr>
          <w:rFonts w:ascii="Calibri" w:hAnsi="Calibri" w:eastAsia="Calibri" w:cs="Calibri"/>
          <w:noProof w:val="0"/>
          <w:sz w:val="24"/>
          <w:szCs w:val="24"/>
          <w:lang w:val="en-US"/>
        </w:rPr>
        <w:t>K</w:t>
      </w:r>
      <w:r w:rsidRPr="11CAB0F5" w:rsidR="19F06FF2">
        <w:rPr>
          <w:rFonts w:ascii="Calibri" w:hAnsi="Calibri" w:eastAsia="Calibri" w:cs="Calibri"/>
          <w:noProof w:val="0"/>
          <w:sz w:val="24"/>
          <w:szCs w:val="24"/>
          <w:lang w:val="en-US"/>
        </w:rPr>
        <w:t>r</w:t>
      </w:r>
      <w:r w:rsidRPr="11CAB0F5" w:rsidR="41EEF789">
        <w:rPr>
          <w:rFonts w:ascii="Calibri" w:hAnsi="Calibri" w:eastAsia="Calibri" w:cs="Calibri"/>
          <w:noProof w:val="0"/>
          <w:sz w:val="24"/>
          <w:szCs w:val="24"/>
          <w:lang w:val="en-US"/>
        </w:rPr>
        <w:t>uskal</w:t>
      </w:r>
      <w:r w:rsidRPr="11CAB0F5" w:rsidR="41EEF789">
        <w:rPr>
          <w:rFonts w:ascii="Calibri" w:hAnsi="Calibri" w:eastAsia="Calibri" w:cs="Calibri"/>
          <w:noProof w:val="0"/>
          <w:sz w:val="24"/>
          <w:szCs w:val="24"/>
          <w:lang w:val="en-US"/>
        </w:rPr>
        <w:t xml:space="preserve"> Wallis H value of 51.</w:t>
      </w:r>
      <w:r w:rsidRPr="11CAB0F5" w:rsidR="1283D444">
        <w:rPr>
          <w:rFonts w:ascii="Calibri" w:hAnsi="Calibri" w:eastAsia="Calibri" w:cs="Calibri"/>
          <w:noProof w:val="0"/>
          <w:sz w:val="24"/>
          <w:szCs w:val="24"/>
          <w:lang w:val="en-US"/>
        </w:rPr>
        <w:t>861</w:t>
      </w:r>
      <w:r w:rsidRPr="11CAB0F5" w:rsidR="367BC457">
        <w:rPr>
          <w:rFonts w:ascii="Calibri" w:hAnsi="Calibri" w:eastAsia="Calibri" w:cs="Calibri"/>
          <w:noProof w:val="0"/>
          <w:sz w:val="24"/>
          <w:szCs w:val="24"/>
          <w:lang w:val="en-US"/>
        </w:rPr>
        <w:t>, p&lt;0.001</w:t>
      </w:r>
      <w:r w:rsidRPr="11CAB0F5" w:rsidR="37D7C842">
        <w:rPr>
          <w:rFonts w:ascii="Calibri" w:hAnsi="Calibri" w:eastAsia="Calibri" w:cs="Calibri"/>
          <w:noProof w:val="0"/>
          <w:sz w:val="24"/>
          <w:szCs w:val="24"/>
          <w:lang w:val="en-US"/>
        </w:rPr>
        <w:t>,</w:t>
      </w:r>
      <w:r w:rsidRPr="11CAB0F5" w:rsidR="1283D444">
        <w:rPr>
          <w:rFonts w:ascii="Calibri" w:hAnsi="Calibri" w:eastAsia="Calibri" w:cs="Calibri"/>
          <w:noProof w:val="0"/>
          <w:sz w:val="24"/>
          <w:szCs w:val="24"/>
          <w:lang w:val="en-US"/>
        </w:rPr>
        <w:t xml:space="preserve"> </w:t>
      </w:r>
      <w:r w:rsidRPr="11CAB0F5" w:rsidR="1283D444">
        <w:rPr>
          <w:rFonts w:ascii="Calibri" w:hAnsi="Calibri" w:eastAsia="Calibri" w:cs="Calibri"/>
          <w:noProof w:val="0"/>
          <w:sz w:val="24"/>
          <w:szCs w:val="24"/>
          <w:lang w:val="en-US"/>
        </w:rPr>
        <w:t>th</w:t>
      </w:r>
      <w:r w:rsidRPr="11CAB0F5" w:rsidR="57B20EE9">
        <w:rPr>
          <w:rFonts w:ascii="Calibri" w:hAnsi="Calibri" w:eastAsia="Calibri" w:cs="Calibri"/>
          <w:noProof w:val="0"/>
          <w:sz w:val="24"/>
          <w:szCs w:val="24"/>
          <w:lang w:val="en-US"/>
        </w:rPr>
        <w:t>ere is a statistically significant difference between the groups and therefore the null hypothesis can be rejected.</w:t>
      </w:r>
      <w:r w:rsidRPr="11CAB0F5" w:rsidR="4B3C0BE6">
        <w:rPr>
          <w:rFonts w:ascii="Calibri" w:hAnsi="Calibri" w:eastAsia="Calibri" w:cs="Calibri"/>
          <w:noProof w:val="0"/>
          <w:sz w:val="24"/>
          <w:szCs w:val="24"/>
          <w:lang w:val="en-US"/>
        </w:rPr>
        <w:t xml:space="preserve"> This lends support to </w:t>
      </w:r>
      <w:r w:rsidRPr="11CAB0F5" w:rsidR="52C8A90E">
        <w:rPr>
          <w:rFonts w:ascii="Calibri" w:hAnsi="Calibri" w:eastAsia="Calibri" w:cs="Calibri"/>
          <w:noProof w:val="0"/>
          <w:sz w:val="24"/>
          <w:szCs w:val="24"/>
          <w:lang w:val="en-US"/>
        </w:rPr>
        <w:t>the statement</w:t>
      </w:r>
      <w:r w:rsidRPr="11CAB0F5" w:rsidR="4B3C0BE6">
        <w:rPr>
          <w:rFonts w:ascii="Calibri" w:hAnsi="Calibri" w:eastAsia="Calibri" w:cs="Calibri"/>
          <w:noProof w:val="0"/>
          <w:sz w:val="24"/>
          <w:szCs w:val="24"/>
          <w:lang w:val="en-US"/>
        </w:rPr>
        <w:t xml:space="preserve"> that those that take part in </w:t>
      </w:r>
      <w:r w:rsidRPr="11CAB0F5" w:rsidR="4B3C0BE6">
        <w:rPr>
          <w:rFonts w:ascii="Calibri" w:hAnsi="Calibri" w:eastAsia="Calibri" w:cs="Calibri"/>
          <w:noProof w:val="0"/>
          <w:sz w:val="24"/>
          <w:szCs w:val="24"/>
          <w:lang w:val="en-US"/>
        </w:rPr>
        <w:t>facilitated</w:t>
      </w:r>
      <w:r w:rsidRPr="11CAB0F5" w:rsidR="4B3C0BE6">
        <w:rPr>
          <w:rFonts w:ascii="Calibri" w:hAnsi="Calibri" w:eastAsia="Calibri" w:cs="Calibri"/>
          <w:noProof w:val="0"/>
          <w:sz w:val="24"/>
          <w:szCs w:val="24"/>
          <w:lang w:val="en-US"/>
        </w:rPr>
        <w:t xml:space="preserve"> collaborative activities more </w:t>
      </w:r>
      <w:r w:rsidRPr="11CAB0F5" w:rsidR="4B3C0BE6">
        <w:rPr>
          <w:rFonts w:ascii="Calibri" w:hAnsi="Calibri" w:eastAsia="Calibri" w:cs="Calibri"/>
          <w:noProof w:val="0"/>
          <w:sz w:val="24"/>
          <w:szCs w:val="24"/>
          <w:lang w:val="en-US"/>
        </w:rPr>
        <w:t>frequently</w:t>
      </w:r>
      <w:r w:rsidRPr="11CAB0F5" w:rsidR="4B3C0BE6">
        <w:rPr>
          <w:rFonts w:ascii="Calibri" w:hAnsi="Calibri" w:eastAsia="Calibri" w:cs="Calibri"/>
          <w:noProof w:val="0"/>
          <w:sz w:val="24"/>
          <w:szCs w:val="24"/>
          <w:lang w:val="en-US"/>
        </w:rPr>
        <w:t xml:space="preserve"> tend to be more satisfied than those with a smaller frequency. </w:t>
      </w:r>
    </w:p>
    <w:p w:rsidR="56322D8B" w:rsidP="11CAB0F5" w:rsidRDefault="56322D8B" w14:paraId="52C1283E" w14:textId="6F1062F1">
      <w:pPr>
        <w:pStyle w:val="Normal"/>
        <w:spacing w:before="0" w:beforeAutospacing="off" w:after="0" w:afterAutospacing="off"/>
        <w:ind w:left="0" w:right="531"/>
        <w:rPr>
          <w:rFonts w:ascii="Calibri" w:hAnsi="Calibri" w:eastAsia="Calibri" w:cs="Calibri"/>
          <w:noProof w:val="0"/>
          <w:sz w:val="24"/>
          <w:szCs w:val="24"/>
          <w:lang w:val="en-US"/>
        </w:rPr>
      </w:pPr>
    </w:p>
    <w:p w:rsidR="1DFB2887" w:rsidP="11CAB0F5" w:rsidRDefault="1DFB2887" w14:paraId="24C38003" w14:textId="77E95658">
      <w:pPr>
        <w:pStyle w:val="Normal"/>
        <w:suppressLineNumbers w:val="0"/>
        <w:bidi w:val="0"/>
        <w:spacing w:before="0" w:beforeAutospacing="off" w:after="0" w:afterAutospacing="off" w:line="279" w:lineRule="auto"/>
        <w:ind w:left="0" w:right="531"/>
        <w:jc w:val="left"/>
        <w:rPr>
          <w:rFonts w:ascii="Calibri" w:hAnsi="Calibri" w:eastAsia="Calibri" w:cs="Calibri"/>
          <w:b w:val="1"/>
          <w:bCs w:val="1"/>
          <w:i w:val="1"/>
          <w:iCs w:val="1"/>
          <w:noProof w:val="0"/>
          <w:sz w:val="24"/>
          <w:szCs w:val="24"/>
          <w:lang w:val="en-US"/>
        </w:rPr>
      </w:pPr>
      <w:r w:rsidRPr="11CAB0F5" w:rsidR="1DFB2887">
        <w:rPr>
          <w:rFonts w:ascii="Calibri" w:hAnsi="Calibri" w:eastAsia="Calibri" w:cs="Calibri"/>
          <w:b w:val="1"/>
          <w:bCs w:val="1"/>
          <w:i w:val="1"/>
          <w:iCs w:val="1"/>
          <w:noProof w:val="0"/>
          <w:sz w:val="24"/>
          <w:szCs w:val="24"/>
          <w:lang w:val="en-US"/>
        </w:rPr>
        <w:t>Does the amount of time spent engaging in collaborative activities impact on job satisfaction?</w:t>
      </w:r>
    </w:p>
    <w:p w:rsidR="56322D8B" w:rsidP="11CAB0F5" w:rsidRDefault="56322D8B" w14:paraId="10D03967" w14:textId="7445A48D">
      <w:pPr>
        <w:pStyle w:val="Normal"/>
        <w:spacing w:before="0" w:beforeAutospacing="off" w:after="0" w:afterAutospacing="off"/>
        <w:ind w:left="0" w:right="531"/>
        <w:rPr>
          <w:rFonts w:ascii="Calibri" w:hAnsi="Calibri" w:eastAsia="Calibri" w:cs="Calibri"/>
          <w:b w:val="1"/>
          <w:bCs w:val="1"/>
          <w:i w:val="1"/>
          <w:iCs w:val="1"/>
          <w:noProof w:val="0"/>
          <w:sz w:val="24"/>
          <w:szCs w:val="24"/>
          <w:lang w:val="en-US"/>
        </w:rPr>
      </w:pPr>
    </w:p>
    <w:p w:rsidR="4B890CDF" w:rsidP="11CAB0F5" w:rsidRDefault="4B890CDF" w14:paraId="109B6961" w14:textId="77D0BD65">
      <w:pPr>
        <w:spacing w:before="0" w:beforeAutospacing="off" w:after="0" w:afterAutospacing="off"/>
        <w:ind w:left="0" w:right="531"/>
        <w:rPr>
          <w:rFonts w:ascii="Calibri" w:hAnsi="Calibri" w:eastAsia="Calibri" w:cs="Calibri"/>
          <w:b w:val="1"/>
          <w:bCs w:val="1"/>
          <w:noProof w:val="0"/>
          <w:sz w:val="20"/>
          <w:szCs w:val="20"/>
          <w:lang w:val="en-US"/>
        </w:rPr>
      </w:pPr>
      <w:r w:rsidRPr="11CAB0F5" w:rsidR="4B890CDF">
        <w:rPr>
          <w:rFonts w:ascii="Calibri" w:hAnsi="Calibri" w:eastAsia="Calibri" w:cs="Calibri"/>
          <w:b w:val="1"/>
          <w:bCs w:val="1"/>
          <w:noProof w:val="0"/>
          <w:sz w:val="20"/>
          <w:szCs w:val="20"/>
          <w:lang w:val="en-US"/>
        </w:rPr>
        <w:t>Null hypothesis</w:t>
      </w:r>
    </w:p>
    <w:p w:rsidR="4B890CDF" w:rsidP="11CAB0F5" w:rsidRDefault="4B890CDF" w14:paraId="723CAE98" w14:textId="31F85DFF">
      <w:pPr>
        <w:spacing w:before="0" w:beforeAutospacing="off" w:after="0" w:afterAutospacing="off"/>
        <w:ind w:left="0" w:right="531"/>
        <w:rPr>
          <w:rFonts w:ascii="Calibri" w:hAnsi="Calibri" w:eastAsia="Calibri" w:cs="Calibri"/>
          <w:noProof w:val="0"/>
          <w:sz w:val="20"/>
          <w:szCs w:val="20"/>
          <w:lang w:val="en-US"/>
        </w:rPr>
      </w:pPr>
      <w:r w:rsidRPr="11CAB0F5" w:rsidR="4B890CDF">
        <w:rPr>
          <w:rFonts w:ascii="Calibri" w:hAnsi="Calibri" w:eastAsia="Calibri" w:cs="Calibri"/>
          <w:noProof w:val="0"/>
          <w:sz w:val="20"/>
          <w:szCs w:val="20"/>
          <w:lang w:val="en-US"/>
        </w:rPr>
        <w:t xml:space="preserve">There is no relationship between job satisfaction and hours spent collaborating with colleagues in the past week. </w:t>
      </w:r>
    </w:p>
    <w:p w:rsidR="56322D8B" w:rsidP="11CAB0F5" w:rsidRDefault="56322D8B" w14:paraId="31989C37" w14:textId="5E10A7BD">
      <w:pPr>
        <w:spacing w:before="0" w:beforeAutospacing="off" w:after="0" w:afterAutospacing="off"/>
        <w:ind w:left="0" w:right="531"/>
        <w:rPr>
          <w:rFonts w:ascii="Calibri" w:hAnsi="Calibri" w:eastAsia="Calibri" w:cs="Calibri"/>
          <w:noProof w:val="0"/>
          <w:sz w:val="20"/>
          <w:szCs w:val="20"/>
          <w:lang w:val="en-US"/>
        </w:rPr>
      </w:pPr>
    </w:p>
    <w:p w:rsidR="4B890CDF" w:rsidP="11CAB0F5" w:rsidRDefault="4B890CDF" w14:paraId="4886DA87" w14:textId="56F600DB">
      <w:pPr>
        <w:spacing w:before="0" w:beforeAutospacing="off" w:after="0" w:afterAutospacing="off"/>
        <w:ind w:left="0" w:right="531"/>
        <w:rPr>
          <w:rFonts w:ascii="Calibri" w:hAnsi="Calibri" w:eastAsia="Calibri" w:cs="Calibri"/>
          <w:b w:val="1"/>
          <w:bCs w:val="1"/>
          <w:noProof w:val="0"/>
          <w:sz w:val="20"/>
          <w:szCs w:val="20"/>
          <w:lang w:val="en-US"/>
        </w:rPr>
      </w:pPr>
      <w:r w:rsidRPr="11CAB0F5" w:rsidR="4B890CDF">
        <w:rPr>
          <w:rFonts w:ascii="Calibri" w:hAnsi="Calibri" w:eastAsia="Calibri" w:cs="Calibri"/>
          <w:b w:val="1"/>
          <w:bCs w:val="1"/>
          <w:noProof w:val="0"/>
          <w:sz w:val="20"/>
          <w:szCs w:val="20"/>
          <w:lang w:val="en-US"/>
        </w:rPr>
        <w:t>Alternative hypothesis</w:t>
      </w:r>
    </w:p>
    <w:p w:rsidR="4B890CDF" w:rsidP="11CAB0F5" w:rsidRDefault="4B890CDF" w14:paraId="490305B0" w14:textId="0FF142DA">
      <w:pPr>
        <w:spacing w:before="0" w:beforeAutospacing="off" w:after="0" w:afterAutospacing="off"/>
        <w:ind w:left="0" w:right="531"/>
        <w:rPr>
          <w:rFonts w:ascii="Calibri" w:hAnsi="Calibri" w:eastAsia="Calibri" w:cs="Calibri"/>
          <w:noProof w:val="0"/>
          <w:sz w:val="20"/>
          <w:szCs w:val="20"/>
          <w:lang w:val="en-US"/>
        </w:rPr>
      </w:pPr>
      <w:r w:rsidRPr="11CAB0F5" w:rsidR="4B890CDF">
        <w:rPr>
          <w:rFonts w:ascii="Calibri" w:hAnsi="Calibri" w:eastAsia="Calibri" w:cs="Calibri"/>
          <w:noProof w:val="0"/>
          <w:sz w:val="20"/>
          <w:szCs w:val="20"/>
          <w:lang w:val="en-US"/>
        </w:rPr>
        <w:t>There is a positive correlation between job satisfaction and hours spent collaborating with colleagues in the past we</w:t>
      </w:r>
      <w:r w:rsidRPr="11CAB0F5" w:rsidR="56540A08">
        <w:rPr>
          <w:rFonts w:ascii="Calibri" w:hAnsi="Calibri" w:eastAsia="Calibri" w:cs="Calibri"/>
          <w:noProof w:val="0"/>
          <w:sz w:val="20"/>
          <w:szCs w:val="20"/>
          <w:lang w:val="en-US"/>
        </w:rPr>
        <w:t>ek.</w:t>
      </w:r>
    </w:p>
    <w:p w:rsidR="11CAB0F5" w:rsidP="11CAB0F5" w:rsidRDefault="11CAB0F5" w14:paraId="0493B625" w14:textId="33E2C746">
      <w:pPr>
        <w:spacing w:before="0" w:beforeAutospacing="off" w:after="0" w:afterAutospacing="off"/>
        <w:ind w:left="0" w:right="531"/>
        <w:rPr>
          <w:rFonts w:ascii="Calibri" w:hAnsi="Calibri" w:eastAsia="Calibri" w:cs="Calibri"/>
          <w:noProof w:val="0"/>
          <w:sz w:val="24"/>
          <w:szCs w:val="24"/>
          <w:lang w:val="en-US"/>
        </w:rPr>
      </w:pPr>
    </w:p>
    <w:p w:rsidR="25CF135F" w:rsidP="11CAB0F5" w:rsidRDefault="25CF135F" w14:paraId="3CF28F65" w14:textId="4C9B7FA0">
      <w:pPr>
        <w:spacing w:before="0" w:beforeAutospacing="off" w:after="0" w:afterAutospacing="off"/>
        <w:ind w:left="0" w:right="531"/>
        <w:rPr>
          <w:rFonts w:ascii="Calibri" w:hAnsi="Calibri" w:eastAsia="Calibri" w:cs="Calibri"/>
          <w:sz w:val="24"/>
          <w:szCs w:val="24"/>
        </w:rPr>
      </w:pPr>
      <w:r w:rsidR="25CF135F">
        <w:drawing>
          <wp:inline wp14:editId="68E8A018" wp14:anchorId="40EBA9B4">
            <wp:extent cx="2885377" cy="2686607"/>
            <wp:effectExtent l="0" t="0" r="0" b="0"/>
            <wp:docPr id="1698916278" name="" title=""/>
            <wp:cNvGraphicFramePr>
              <a:graphicFrameLocks noChangeAspect="1"/>
            </wp:cNvGraphicFramePr>
            <a:graphic>
              <a:graphicData uri="http://schemas.openxmlformats.org/drawingml/2006/picture">
                <pic:pic>
                  <pic:nvPicPr>
                    <pic:cNvPr id="0" name=""/>
                    <pic:cNvPicPr/>
                  </pic:nvPicPr>
                  <pic:blipFill>
                    <a:blip r:embed="Rc5d6568c9e4f46d8">
                      <a:extLst>
                        <a:ext xmlns:a="http://schemas.openxmlformats.org/drawingml/2006/main" uri="{28A0092B-C50C-407E-A947-70E740481C1C}">
                          <a14:useLocalDpi val="0"/>
                        </a:ext>
                      </a:extLst>
                    </a:blip>
                    <a:stretch>
                      <a:fillRect/>
                    </a:stretch>
                  </pic:blipFill>
                  <pic:spPr>
                    <a:xfrm>
                      <a:off x="0" y="0"/>
                      <a:ext cx="2885377" cy="2686607"/>
                    </a:xfrm>
                    <a:prstGeom prst="rect">
                      <a:avLst/>
                    </a:prstGeom>
                  </pic:spPr>
                </pic:pic>
              </a:graphicData>
            </a:graphic>
          </wp:inline>
        </w:drawing>
      </w:r>
    </w:p>
    <w:p w:rsidR="56322D8B" w:rsidP="11CAB0F5" w:rsidRDefault="56322D8B" w14:paraId="27D15243" w14:textId="15597BD0">
      <w:pPr>
        <w:pStyle w:val="Normal"/>
        <w:spacing w:before="0" w:beforeAutospacing="off" w:after="0" w:afterAutospacing="off"/>
        <w:ind w:left="0" w:right="531"/>
        <w:rPr>
          <w:rFonts w:ascii="Calibri" w:hAnsi="Calibri" w:eastAsia="Calibri" w:cs="Calibri"/>
          <w:b w:val="1"/>
          <w:bCs w:val="1"/>
          <w:i w:val="1"/>
          <w:iCs w:val="1"/>
          <w:noProof w:val="0"/>
          <w:sz w:val="24"/>
          <w:szCs w:val="24"/>
          <w:lang w:val="en-US"/>
        </w:rPr>
      </w:pPr>
    </w:p>
    <w:p w:rsidR="25CF135F" w:rsidP="11CAB0F5" w:rsidRDefault="25CF135F" w14:paraId="2BC838E3" w14:textId="71A5203B">
      <w:pPr>
        <w:pStyle w:val="Normal"/>
        <w:spacing w:before="0" w:beforeAutospacing="off" w:after="0" w:afterAutospacing="off"/>
        <w:ind w:left="0" w:right="531"/>
        <w:rPr>
          <w:rFonts w:ascii="Calibri" w:hAnsi="Calibri" w:eastAsia="Calibri" w:cs="Calibri"/>
          <w:b w:val="0"/>
          <w:bCs w:val="0"/>
          <w:i w:val="0"/>
          <w:iCs w:val="0"/>
          <w:noProof w:val="0"/>
          <w:sz w:val="24"/>
          <w:szCs w:val="24"/>
          <w:lang w:val="en-US"/>
        </w:rPr>
      </w:pPr>
      <w:r w:rsidRPr="11CAB0F5" w:rsidR="25CF135F">
        <w:rPr>
          <w:rFonts w:ascii="Calibri" w:hAnsi="Calibri" w:eastAsia="Calibri" w:cs="Calibri"/>
          <w:b w:val="0"/>
          <w:bCs w:val="0"/>
          <w:i w:val="0"/>
          <w:iCs w:val="0"/>
          <w:noProof w:val="0"/>
          <w:sz w:val="24"/>
          <w:szCs w:val="24"/>
          <w:lang w:val="en-US"/>
        </w:rPr>
        <w:t xml:space="preserve">Considering the means of job satisfaction by hours spent collaborating with others in the past week shows that </w:t>
      </w:r>
      <w:r w:rsidRPr="11CAB0F5" w:rsidR="25CF135F">
        <w:rPr>
          <w:rFonts w:ascii="Calibri" w:hAnsi="Calibri" w:eastAsia="Calibri" w:cs="Calibri"/>
          <w:b w:val="0"/>
          <w:bCs w:val="0"/>
          <w:i w:val="0"/>
          <w:iCs w:val="0"/>
          <w:noProof w:val="0"/>
          <w:sz w:val="24"/>
          <w:szCs w:val="24"/>
          <w:lang w:val="en-US"/>
        </w:rPr>
        <w:t>generally the</w:t>
      </w:r>
      <w:r w:rsidRPr="11CAB0F5" w:rsidR="25CF135F">
        <w:rPr>
          <w:rFonts w:ascii="Calibri" w:hAnsi="Calibri" w:eastAsia="Calibri" w:cs="Calibri"/>
          <w:b w:val="0"/>
          <w:bCs w:val="0"/>
          <w:i w:val="0"/>
          <w:iCs w:val="0"/>
          <w:noProof w:val="0"/>
          <w:sz w:val="24"/>
          <w:szCs w:val="24"/>
          <w:lang w:val="en-US"/>
        </w:rPr>
        <w:t xml:space="preserve"> mean satisfaction is higher for participants in the groups that have spent more time colla</w:t>
      </w:r>
      <w:r w:rsidRPr="11CAB0F5" w:rsidR="4E2A5931">
        <w:rPr>
          <w:rFonts w:ascii="Calibri" w:hAnsi="Calibri" w:eastAsia="Calibri" w:cs="Calibri"/>
          <w:b w:val="0"/>
          <w:bCs w:val="0"/>
          <w:i w:val="0"/>
          <w:iCs w:val="0"/>
          <w:noProof w:val="0"/>
          <w:sz w:val="24"/>
          <w:szCs w:val="24"/>
          <w:lang w:val="en-US"/>
        </w:rPr>
        <w:t>borating in the past week.</w:t>
      </w:r>
    </w:p>
    <w:p w:rsidR="3DDE5049" w:rsidP="11CAB0F5" w:rsidRDefault="3DDE5049" w14:paraId="55D3A4C5" w14:textId="3EC09AE4">
      <w:pPr>
        <w:spacing w:before="0" w:beforeAutospacing="off" w:after="0" w:afterAutospacing="off"/>
        <w:ind w:left="0" w:right="531"/>
        <w:rPr>
          <w:rFonts w:ascii="Calibri" w:hAnsi="Calibri" w:eastAsia="Calibri" w:cs="Calibri"/>
          <w:sz w:val="24"/>
          <w:szCs w:val="24"/>
        </w:rPr>
      </w:pPr>
      <w:r w:rsidR="3DDE5049">
        <w:drawing>
          <wp:inline wp14:editId="6103EF98" wp14:anchorId="2E64368F">
            <wp:extent cx="4562475" cy="2288549"/>
            <wp:effectExtent l="0" t="0" r="0" b="0"/>
            <wp:docPr id="1321125421" name="" title=""/>
            <wp:cNvGraphicFramePr>
              <a:graphicFrameLocks noChangeAspect="1"/>
            </wp:cNvGraphicFramePr>
            <a:graphic>
              <a:graphicData uri="http://schemas.openxmlformats.org/drawingml/2006/picture">
                <pic:pic>
                  <pic:nvPicPr>
                    <pic:cNvPr id="0" name=""/>
                    <pic:cNvPicPr/>
                  </pic:nvPicPr>
                  <pic:blipFill>
                    <a:blip r:embed="R11629f69fbfe40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62475" cy="2288549"/>
                    </a:xfrm>
                    <a:prstGeom prst="rect">
                      <a:avLst/>
                    </a:prstGeom>
                  </pic:spPr>
                </pic:pic>
              </a:graphicData>
            </a:graphic>
          </wp:inline>
        </w:drawing>
      </w:r>
    </w:p>
    <w:p w:rsidR="41EB8D02" w:rsidP="11CAB0F5" w:rsidRDefault="41EB8D02" w14:paraId="2973D51B" w14:textId="57E3ECE5">
      <w:pPr>
        <w:spacing w:before="0" w:beforeAutospacing="off" w:after="0" w:afterAutospacing="off"/>
        <w:ind w:left="0" w:right="531"/>
        <w:rPr>
          <w:rFonts w:ascii="Calibri" w:hAnsi="Calibri" w:eastAsia="Calibri" w:cs="Calibri"/>
          <w:noProof w:val="0"/>
          <w:sz w:val="24"/>
          <w:szCs w:val="24"/>
          <w:lang w:val="en-US"/>
        </w:rPr>
      </w:pPr>
      <w:r w:rsidRPr="11CAB0F5" w:rsidR="41EB8D02">
        <w:rPr>
          <w:rFonts w:ascii="Calibri" w:hAnsi="Calibri" w:eastAsia="Calibri" w:cs="Calibri"/>
          <w:noProof w:val="0"/>
          <w:sz w:val="24"/>
          <w:szCs w:val="24"/>
          <w:lang w:val="en-US"/>
        </w:rPr>
        <w:t xml:space="preserve">Spearman’s Rho shows a correlation coefficient of 0.675 which is broadly regarded as a strong positive correlation between the two variables. </w:t>
      </w:r>
      <w:r w:rsidRPr="11CAB0F5" w:rsidR="41EB8D02">
        <w:rPr>
          <w:rFonts w:ascii="Calibri" w:hAnsi="Calibri" w:eastAsia="Calibri" w:cs="Calibri"/>
          <w:noProof w:val="0"/>
          <w:sz w:val="24"/>
          <w:szCs w:val="24"/>
          <w:lang w:val="en-US"/>
        </w:rPr>
        <w:t>The null hypothesi</w:t>
      </w:r>
      <w:r w:rsidRPr="11CAB0F5" w:rsidR="03E8E189">
        <w:rPr>
          <w:rFonts w:ascii="Calibri" w:hAnsi="Calibri" w:eastAsia="Calibri" w:cs="Calibri"/>
          <w:noProof w:val="0"/>
          <w:sz w:val="24"/>
          <w:szCs w:val="24"/>
          <w:lang w:val="en-US"/>
        </w:rPr>
        <w:t xml:space="preserve">s can therefore be rejected as this </w:t>
      </w:r>
      <w:r w:rsidRPr="11CAB0F5" w:rsidR="03E8E189">
        <w:rPr>
          <w:rFonts w:ascii="Calibri" w:hAnsi="Calibri" w:eastAsia="Calibri" w:cs="Calibri"/>
          <w:noProof w:val="0"/>
          <w:sz w:val="24"/>
          <w:szCs w:val="24"/>
          <w:lang w:val="en-US"/>
        </w:rPr>
        <w:t>demonstrates</w:t>
      </w:r>
      <w:r w:rsidRPr="11CAB0F5" w:rsidR="03E8E189">
        <w:rPr>
          <w:rFonts w:ascii="Calibri" w:hAnsi="Calibri" w:eastAsia="Calibri" w:cs="Calibri"/>
          <w:noProof w:val="0"/>
          <w:sz w:val="24"/>
          <w:szCs w:val="24"/>
          <w:lang w:val="en-US"/>
        </w:rPr>
        <w:t xml:space="preserve"> clearly that as time spent in collaboration activities increases so does satisfaction in role.</w:t>
      </w:r>
    </w:p>
    <w:p w:rsidR="56322D8B" w:rsidP="11CAB0F5" w:rsidRDefault="56322D8B" w14:paraId="234E6BC2" w14:textId="5905922A">
      <w:pPr>
        <w:spacing w:before="0" w:beforeAutospacing="off" w:after="0" w:afterAutospacing="off"/>
        <w:ind w:left="0" w:right="531"/>
        <w:rPr>
          <w:rFonts w:ascii="Calibri" w:hAnsi="Calibri" w:eastAsia="Calibri" w:cs="Calibri"/>
          <w:noProof w:val="0"/>
          <w:sz w:val="24"/>
          <w:szCs w:val="24"/>
          <w:lang w:val="en-US"/>
        </w:rPr>
      </w:pPr>
    </w:p>
    <w:p w:rsidR="03E8E189" w:rsidP="11CAB0F5" w:rsidRDefault="03E8E189" w14:paraId="0C4BEB72" w14:textId="5DEFDD95">
      <w:pPr>
        <w:spacing w:before="0" w:beforeAutospacing="off" w:after="0" w:afterAutospacing="off"/>
        <w:ind w:left="0" w:right="531"/>
        <w:rPr>
          <w:rFonts w:ascii="Calibri" w:hAnsi="Calibri" w:eastAsia="Calibri" w:cs="Calibri"/>
          <w:noProof w:val="0"/>
          <w:sz w:val="24"/>
          <w:szCs w:val="24"/>
          <w:highlight w:val="green"/>
          <w:lang w:val="en-US"/>
        </w:rPr>
      </w:pPr>
      <w:r w:rsidRPr="11CAB0F5" w:rsidR="03E8E189">
        <w:rPr>
          <w:rFonts w:ascii="Calibri" w:hAnsi="Calibri" w:eastAsia="Calibri" w:cs="Calibri"/>
          <w:noProof w:val="0"/>
          <w:sz w:val="24"/>
          <w:szCs w:val="24"/>
          <w:highlight w:val="green"/>
          <w:lang w:val="en-US"/>
        </w:rPr>
        <w:t>DO I NEED TO DO ANY FURTHER TESTING HERE OR IS THIS SUFFICIENT FOR THE HYPOTHESIS?</w:t>
      </w:r>
    </w:p>
    <w:p w:rsidR="56322D8B" w:rsidP="11CAB0F5" w:rsidRDefault="56322D8B" w14:paraId="6B8A512A" w14:textId="112EC8DA">
      <w:pPr>
        <w:spacing w:before="0" w:beforeAutospacing="off" w:after="0" w:afterAutospacing="off"/>
        <w:ind w:left="0" w:right="531"/>
        <w:rPr>
          <w:rFonts w:ascii="Calibri" w:hAnsi="Calibri" w:eastAsia="Calibri" w:cs="Calibri"/>
          <w:noProof w:val="0"/>
          <w:sz w:val="24"/>
          <w:szCs w:val="24"/>
          <w:lang w:val="en-US"/>
        </w:rPr>
      </w:pPr>
    </w:p>
    <w:p w:rsidR="53BEB38C" w:rsidP="11CAB0F5" w:rsidRDefault="53BEB38C" w14:paraId="7A956F75" w14:textId="0BAA21AB">
      <w:pPr>
        <w:spacing w:before="0" w:beforeAutospacing="off" w:after="0" w:afterAutospacing="off"/>
        <w:ind w:left="0" w:right="531"/>
        <w:rPr>
          <w:rFonts w:ascii="Calibri" w:hAnsi="Calibri" w:eastAsia="Calibri" w:cs="Calibri"/>
          <w:b w:val="1"/>
          <w:bCs w:val="1"/>
          <w:i w:val="1"/>
          <w:iCs w:val="1"/>
          <w:noProof w:val="0"/>
          <w:sz w:val="24"/>
          <w:szCs w:val="24"/>
          <w:lang w:val="en-US"/>
        </w:rPr>
      </w:pPr>
      <w:r w:rsidRPr="11CAB0F5" w:rsidR="53BEB38C">
        <w:rPr>
          <w:rFonts w:ascii="Calibri" w:hAnsi="Calibri" w:eastAsia="Calibri" w:cs="Calibri"/>
          <w:b w:val="1"/>
          <w:bCs w:val="1"/>
          <w:i w:val="1"/>
          <w:iCs w:val="1"/>
          <w:noProof w:val="0"/>
          <w:sz w:val="24"/>
          <w:szCs w:val="24"/>
          <w:lang w:val="en-US"/>
        </w:rPr>
        <w:t>Does perceived positive impact on practice from professional learning impact on job satisfaction?</w:t>
      </w:r>
    </w:p>
    <w:p w:rsidR="56322D8B" w:rsidP="11CAB0F5" w:rsidRDefault="56322D8B" w14:paraId="56C1CE3B" w14:textId="430E141D">
      <w:pPr>
        <w:spacing w:before="0" w:beforeAutospacing="off" w:after="0" w:afterAutospacing="off"/>
        <w:ind w:left="0" w:right="531"/>
        <w:rPr>
          <w:rFonts w:ascii="Calibri" w:hAnsi="Calibri" w:eastAsia="Calibri" w:cs="Calibri"/>
          <w:b w:val="1"/>
          <w:bCs w:val="1"/>
          <w:i w:val="1"/>
          <w:iCs w:val="1"/>
          <w:noProof w:val="0"/>
          <w:sz w:val="24"/>
          <w:szCs w:val="24"/>
          <w:lang w:val="en-US"/>
        </w:rPr>
      </w:pPr>
    </w:p>
    <w:p w:rsidR="6B40A5A6" w:rsidP="11CAB0F5" w:rsidRDefault="6B40A5A6" w14:paraId="66BABD4D" w14:textId="77D0BD65">
      <w:pPr>
        <w:spacing w:before="0" w:beforeAutospacing="off" w:after="0" w:afterAutospacing="off"/>
        <w:ind w:left="0" w:right="531"/>
        <w:rPr>
          <w:rFonts w:ascii="Calibri" w:hAnsi="Calibri" w:eastAsia="Calibri" w:cs="Calibri"/>
          <w:b w:val="1"/>
          <w:bCs w:val="1"/>
          <w:noProof w:val="0"/>
          <w:sz w:val="24"/>
          <w:szCs w:val="24"/>
          <w:lang w:val="en-US"/>
        </w:rPr>
      </w:pPr>
      <w:r w:rsidRPr="11CAB0F5" w:rsidR="6B40A5A6">
        <w:rPr>
          <w:rFonts w:ascii="Calibri" w:hAnsi="Calibri" w:eastAsia="Calibri" w:cs="Calibri"/>
          <w:b w:val="1"/>
          <w:bCs w:val="1"/>
          <w:noProof w:val="0"/>
          <w:sz w:val="24"/>
          <w:szCs w:val="24"/>
          <w:lang w:val="en-US"/>
        </w:rPr>
        <w:t>Null hypothesis</w:t>
      </w:r>
    </w:p>
    <w:p w:rsidR="6B40A5A6" w:rsidP="11CAB0F5" w:rsidRDefault="6B40A5A6" w14:paraId="67C55D6D" w14:textId="1E5C3C16">
      <w:pPr>
        <w:spacing w:before="0" w:beforeAutospacing="off" w:after="0" w:afterAutospacing="off"/>
        <w:ind w:left="0" w:right="531"/>
        <w:rPr>
          <w:rFonts w:ascii="Calibri" w:hAnsi="Calibri" w:eastAsia="Calibri" w:cs="Calibri"/>
          <w:noProof w:val="0"/>
          <w:sz w:val="24"/>
          <w:szCs w:val="24"/>
          <w:lang w:val="en-US"/>
        </w:rPr>
      </w:pPr>
      <w:r w:rsidRPr="11CAB0F5" w:rsidR="6B40A5A6">
        <w:rPr>
          <w:rFonts w:ascii="Calibri" w:hAnsi="Calibri" w:eastAsia="Calibri" w:cs="Calibri"/>
          <w:noProof w:val="0"/>
          <w:sz w:val="24"/>
          <w:szCs w:val="24"/>
          <w:lang w:val="en-US"/>
        </w:rPr>
        <w:t>There is no significant difference between the satisfaction levels of those who consider that there has been a positive impact on their practice from their professional learning in the past twelve months and those that do not consider that there has been a positive impact.</w:t>
      </w:r>
    </w:p>
    <w:p w:rsidR="56322D8B" w:rsidP="11CAB0F5" w:rsidRDefault="56322D8B" w14:paraId="0F176FAF" w14:textId="5E10A7BD">
      <w:pPr>
        <w:spacing w:before="0" w:beforeAutospacing="off" w:after="0" w:afterAutospacing="off"/>
        <w:ind w:left="0" w:right="531"/>
        <w:rPr>
          <w:rFonts w:ascii="Calibri" w:hAnsi="Calibri" w:eastAsia="Calibri" w:cs="Calibri"/>
          <w:noProof w:val="0"/>
          <w:sz w:val="24"/>
          <w:szCs w:val="24"/>
          <w:lang w:val="en-US"/>
        </w:rPr>
      </w:pPr>
    </w:p>
    <w:p w:rsidR="6B40A5A6" w:rsidP="11CAB0F5" w:rsidRDefault="6B40A5A6" w14:paraId="5235F79F" w14:textId="56F600DB">
      <w:pPr>
        <w:spacing w:before="0" w:beforeAutospacing="off" w:after="0" w:afterAutospacing="off"/>
        <w:ind w:left="0" w:right="531"/>
        <w:rPr>
          <w:rFonts w:ascii="Calibri" w:hAnsi="Calibri" w:eastAsia="Calibri" w:cs="Calibri"/>
          <w:b w:val="1"/>
          <w:bCs w:val="1"/>
          <w:noProof w:val="0"/>
          <w:sz w:val="24"/>
          <w:szCs w:val="24"/>
          <w:lang w:val="en-US"/>
        </w:rPr>
      </w:pPr>
      <w:r w:rsidRPr="11CAB0F5" w:rsidR="6B40A5A6">
        <w:rPr>
          <w:rFonts w:ascii="Calibri" w:hAnsi="Calibri" w:eastAsia="Calibri" w:cs="Calibri"/>
          <w:b w:val="1"/>
          <w:bCs w:val="1"/>
          <w:noProof w:val="0"/>
          <w:sz w:val="24"/>
          <w:szCs w:val="24"/>
          <w:lang w:val="en-US"/>
        </w:rPr>
        <w:t>Alternative hypothesis</w:t>
      </w:r>
    </w:p>
    <w:p w:rsidR="6B40A5A6" w:rsidP="11CAB0F5" w:rsidRDefault="6B40A5A6" w14:paraId="7BBAA84A" w14:textId="6A6C5932">
      <w:pPr>
        <w:spacing w:before="0" w:beforeAutospacing="off" w:after="0" w:afterAutospacing="off"/>
        <w:ind w:left="0" w:right="531"/>
        <w:rPr>
          <w:rFonts w:ascii="Calibri" w:hAnsi="Calibri" w:eastAsia="Calibri" w:cs="Calibri"/>
          <w:noProof w:val="0"/>
          <w:sz w:val="24"/>
          <w:szCs w:val="24"/>
          <w:lang w:val="en-US"/>
        </w:rPr>
      </w:pPr>
      <w:r w:rsidRPr="11CAB0F5" w:rsidR="6B40A5A6">
        <w:rPr>
          <w:rFonts w:ascii="Calibri" w:hAnsi="Calibri" w:eastAsia="Calibri" w:cs="Calibri"/>
          <w:noProof w:val="0"/>
          <w:sz w:val="24"/>
          <w:szCs w:val="24"/>
          <w:lang w:val="en-US"/>
        </w:rPr>
        <w:t xml:space="preserve">There is a significant difference between the satisfaction levels of those </w:t>
      </w:r>
      <w:r w:rsidRPr="11CAB0F5" w:rsidR="5262B78D">
        <w:rPr>
          <w:rFonts w:ascii="Calibri" w:hAnsi="Calibri" w:eastAsia="Calibri" w:cs="Calibri"/>
          <w:noProof w:val="0"/>
          <w:sz w:val="24"/>
          <w:szCs w:val="24"/>
          <w:lang w:val="en-US"/>
        </w:rPr>
        <w:t xml:space="preserve">that </w:t>
      </w:r>
      <w:r w:rsidRPr="11CAB0F5" w:rsidR="5262B78D">
        <w:rPr>
          <w:rFonts w:ascii="Calibri" w:hAnsi="Calibri" w:eastAsia="Calibri" w:cs="Calibri"/>
          <w:noProof w:val="0"/>
          <w:sz w:val="24"/>
          <w:szCs w:val="24"/>
          <w:lang w:val="en-US"/>
        </w:rPr>
        <w:t>consider</w:t>
      </w:r>
      <w:r w:rsidRPr="11CAB0F5" w:rsidR="5262B78D">
        <w:rPr>
          <w:rFonts w:ascii="Calibri" w:hAnsi="Calibri" w:eastAsia="Calibri" w:cs="Calibri"/>
          <w:noProof w:val="0"/>
          <w:sz w:val="24"/>
          <w:szCs w:val="24"/>
          <w:lang w:val="en-US"/>
        </w:rPr>
        <w:t xml:space="preserve"> a positive impact on practice from professional learning and those that do not</w:t>
      </w:r>
      <w:r w:rsidRPr="11CAB0F5" w:rsidR="6B40A5A6">
        <w:rPr>
          <w:rFonts w:ascii="Calibri" w:hAnsi="Calibri" w:eastAsia="Calibri" w:cs="Calibri"/>
          <w:noProof w:val="0"/>
          <w:sz w:val="24"/>
          <w:szCs w:val="24"/>
          <w:lang w:val="en-US"/>
        </w:rPr>
        <w:t xml:space="preserve">; those </w:t>
      </w:r>
      <w:r w:rsidRPr="11CAB0F5" w:rsidR="6B40A5A6">
        <w:rPr>
          <w:rFonts w:ascii="Calibri" w:hAnsi="Calibri" w:eastAsia="Calibri" w:cs="Calibri"/>
          <w:noProof w:val="0"/>
          <w:sz w:val="24"/>
          <w:szCs w:val="24"/>
          <w:lang w:val="en-US"/>
        </w:rPr>
        <w:t>that are</w:t>
      </w:r>
      <w:r w:rsidRPr="11CAB0F5" w:rsidR="6B40A5A6">
        <w:rPr>
          <w:rFonts w:ascii="Calibri" w:hAnsi="Calibri" w:eastAsia="Calibri" w:cs="Calibri"/>
          <w:noProof w:val="0"/>
          <w:sz w:val="24"/>
          <w:szCs w:val="24"/>
          <w:lang w:val="en-US"/>
        </w:rPr>
        <w:t xml:space="preserve"> </w:t>
      </w:r>
      <w:r w:rsidRPr="11CAB0F5" w:rsidR="3DC9891C">
        <w:rPr>
          <w:rFonts w:ascii="Calibri" w:hAnsi="Calibri" w:eastAsia="Calibri" w:cs="Calibri"/>
          <w:noProof w:val="0"/>
          <w:sz w:val="24"/>
          <w:szCs w:val="24"/>
          <w:lang w:val="en-US"/>
        </w:rPr>
        <w:t>do not</w:t>
      </w:r>
      <w:r w:rsidRPr="11CAB0F5" w:rsidR="6B40A5A6">
        <w:rPr>
          <w:rFonts w:ascii="Calibri" w:hAnsi="Calibri" w:eastAsia="Calibri" w:cs="Calibri"/>
          <w:noProof w:val="0"/>
          <w:sz w:val="24"/>
          <w:szCs w:val="24"/>
          <w:lang w:val="en-US"/>
        </w:rPr>
        <w:t xml:space="preserve"> </w:t>
      </w:r>
      <w:r w:rsidRPr="11CAB0F5" w:rsidR="6B40A5A6">
        <w:rPr>
          <w:rFonts w:ascii="Calibri" w:hAnsi="Calibri" w:eastAsia="Calibri" w:cs="Calibri"/>
          <w:noProof w:val="0"/>
          <w:sz w:val="24"/>
          <w:szCs w:val="24"/>
          <w:lang w:val="en-US"/>
        </w:rPr>
        <w:t>will ha</w:t>
      </w:r>
      <w:r w:rsidRPr="11CAB0F5" w:rsidR="6B40A5A6">
        <w:rPr>
          <w:rFonts w:ascii="Calibri" w:hAnsi="Calibri" w:eastAsia="Calibri" w:cs="Calibri"/>
          <w:noProof w:val="0"/>
          <w:sz w:val="24"/>
          <w:szCs w:val="24"/>
          <w:lang w:val="en-US"/>
        </w:rPr>
        <w:t xml:space="preserve">ve lower </w:t>
      </w:r>
      <w:r w:rsidRPr="11CAB0F5" w:rsidR="650F4ADE">
        <w:rPr>
          <w:rFonts w:ascii="Calibri" w:hAnsi="Calibri" w:eastAsia="Calibri" w:cs="Calibri"/>
          <w:noProof w:val="0"/>
          <w:sz w:val="24"/>
          <w:szCs w:val="24"/>
          <w:lang w:val="en-US"/>
        </w:rPr>
        <w:t>satisfaction</w:t>
      </w:r>
      <w:r w:rsidRPr="11CAB0F5" w:rsidR="6B40A5A6">
        <w:rPr>
          <w:rFonts w:ascii="Calibri" w:hAnsi="Calibri" w:eastAsia="Calibri" w:cs="Calibri"/>
          <w:noProof w:val="0"/>
          <w:sz w:val="24"/>
          <w:szCs w:val="24"/>
          <w:lang w:val="en-US"/>
        </w:rPr>
        <w:t xml:space="preserve"> levels.</w:t>
      </w:r>
    </w:p>
    <w:p w:rsidR="11CAB0F5" w:rsidP="11CAB0F5" w:rsidRDefault="11CAB0F5" w14:paraId="0C82E0CE" w14:textId="33C57B0A">
      <w:pPr>
        <w:spacing w:before="0" w:beforeAutospacing="off" w:after="0" w:afterAutospacing="off"/>
        <w:ind w:left="0" w:right="531"/>
        <w:rPr>
          <w:rFonts w:ascii="Calibri" w:hAnsi="Calibri" w:eastAsia="Calibri" w:cs="Calibri"/>
          <w:noProof w:val="0"/>
          <w:sz w:val="24"/>
          <w:szCs w:val="24"/>
          <w:lang w:val="en-US"/>
        </w:rPr>
      </w:pPr>
    </w:p>
    <w:p w:rsidR="36581F4B" w:rsidP="11CAB0F5" w:rsidRDefault="36581F4B" w14:paraId="5C4FBF4D" w14:textId="7327B61A">
      <w:pPr>
        <w:spacing w:before="0" w:beforeAutospacing="off" w:after="0" w:afterAutospacing="off"/>
        <w:ind w:left="0" w:right="531"/>
        <w:rPr>
          <w:rFonts w:ascii="Calibri" w:hAnsi="Calibri" w:eastAsia="Calibri" w:cs="Calibri"/>
          <w:sz w:val="24"/>
          <w:szCs w:val="24"/>
        </w:rPr>
      </w:pPr>
      <w:r w:rsidR="36581F4B">
        <w:drawing>
          <wp:inline wp14:editId="4980B11F" wp14:anchorId="7DD814A8">
            <wp:extent cx="2848577" cy="1779575"/>
            <wp:effectExtent l="0" t="0" r="0" b="0"/>
            <wp:docPr id="321448118" name="" title=""/>
            <wp:cNvGraphicFramePr>
              <a:graphicFrameLocks noChangeAspect="1"/>
            </wp:cNvGraphicFramePr>
            <a:graphic>
              <a:graphicData uri="http://schemas.openxmlformats.org/drawingml/2006/picture">
                <pic:pic>
                  <pic:nvPicPr>
                    <pic:cNvPr id="0" name=""/>
                    <pic:cNvPicPr/>
                  </pic:nvPicPr>
                  <pic:blipFill>
                    <a:blip r:embed="R6c09f9b4fe874a5b">
                      <a:extLst>
                        <a:ext xmlns:a="http://schemas.openxmlformats.org/drawingml/2006/main" uri="{28A0092B-C50C-407E-A947-70E740481C1C}">
                          <a14:useLocalDpi val="0"/>
                        </a:ext>
                      </a:extLst>
                    </a:blip>
                    <a:stretch>
                      <a:fillRect/>
                    </a:stretch>
                  </pic:blipFill>
                  <pic:spPr>
                    <a:xfrm>
                      <a:off x="0" y="0"/>
                      <a:ext cx="2848577" cy="1779575"/>
                    </a:xfrm>
                    <a:prstGeom prst="rect">
                      <a:avLst/>
                    </a:prstGeom>
                  </pic:spPr>
                </pic:pic>
              </a:graphicData>
            </a:graphic>
          </wp:inline>
        </w:drawing>
      </w:r>
    </w:p>
    <w:p w:rsidR="56322D8B" w:rsidP="11CAB0F5" w:rsidRDefault="56322D8B" w14:paraId="6309F927" w14:textId="7B3AC4DB">
      <w:pPr>
        <w:spacing w:before="0" w:beforeAutospacing="off" w:after="0" w:afterAutospacing="off"/>
        <w:ind w:left="0" w:right="531"/>
        <w:rPr>
          <w:rFonts w:ascii="Calibri" w:hAnsi="Calibri" w:eastAsia="Calibri" w:cs="Calibri"/>
          <w:b w:val="1"/>
          <w:bCs w:val="1"/>
          <w:i w:val="1"/>
          <w:iCs w:val="1"/>
          <w:noProof w:val="0"/>
          <w:sz w:val="24"/>
          <w:szCs w:val="24"/>
          <w:lang w:val="en-US"/>
        </w:rPr>
      </w:pPr>
    </w:p>
    <w:p w:rsidR="36581F4B" w:rsidP="11CAB0F5" w:rsidRDefault="36581F4B" w14:paraId="38BC6C1F" w14:textId="1AA08028">
      <w:pPr>
        <w:spacing w:before="0" w:beforeAutospacing="off" w:after="0" w:afterAutospacing="off"/>
        <w:ind w:left="0" w:right="531"/>
        <w:rPr>
          <w:rFonts w:ascii="Calibri" w:hAnsi="Calibri" w:eastAsia="Calibri" w:cs="Calibri"/>
          <w:b w:val="0"/>
          <w:bCs w:val="0"/>
          <w:i w:val="0"/>
          <w:iCs w:val="0"/>
          <w:noProof w:val="0"/>
          <w:sz w:val="24"/>
          <w:szCs w:val="24"/>
          <w:lang w:val="en-US"/>
        </w:rPr>
      </w:pPr>
      <w:r w:rsidRPr="11CAB0F5" w:rsidR="36581F4B">
        <w:rPr>
          <w:rFonts w:ascii="Calibri" w:hAnsi="Calibri" w:eastAsia="Calibri" w:cs="Calibri"/>
          <w:b w:val="0"/>
          <w:bCs w:val="0"/>
          <w:i w:val="0"/>
          <w:iCs w:val="0"/>
          <w:noProof w:val="0"/>
          <w:sz w:val="24"/>
          <w:szCs w:val="24"/>
          <w:lang w:val="en-US"/>
        </w:rPr>
        <w:t xml:space="preserve">This shows that those that consider that </w:t>
      </w:r>
      <w:r w:rsidRPr="11CAB0F5" w:rsidR="36581F4B">
        <w:rPr>
          <w:rFonts w:ascii="Calibri" w:hAnsi="Calibri" w:eastAsia="Calibri" w:cs="Calibri"/>
          <w:b w:val="0"/>
          <w:bCs w:val="0"/>
          <w:i w:val="0"/>
          <w:iCs w:val="0"/>
          <w:noProof w:val="0"/>
          <w:sz w:val="24"/>
          <w:szCs w:val="24"/>
          <w:lang w:val="en-US"/>
        </w:rPr>
        <w:t>the professional</w:t>
      </w:r>
      <w:r w:rsidRPr="11CAB0F5" w:rsidR="36581F4B">
        <w:rPr>
          <w:rFonts w:ascii="Calibri" w:hAnsi="Calibri" w:eastAsia="Calibri" w:cs="Calibri"/>
          <w:b w:val="0"/>
          <w:bCs w:val="0"/>
          <w:i w:val="0"/>
          <w:iCs w:val="0"/>
          <w:noProof w:val="0"/>
          <w:sz w:val="24"/>
          <w:szCs w:val="24"/>
          <w:lang w:val="en-US"/>
        </w:rPr>
        <w:t xml:space="preserve"> learning has had an impact on their practice have a higher </w:t>
      </w:r>
      <w:r w:rsidRPr="11CAB0F5" w:rsidR="36581F4B">
        <w:rPr>
          <w:rFonts w:ascii="Calibri" w:hAnsi="Calibri" w:eastAsia="Calibri" w:cs="Calibri"/>
          <w:b w:val="0"/>
          <w:bCs w:val="0"/>
          <w:i w:val="0"/>
          <w:iCs w:val="0"/>
          <w:noProof w:val="0"/>
          <w:sz w:val="24"/>
          <w:szCs w:val="24"/>
          <w:lang w:val="en-US"/>
        </w:rPr>
        <w:t>mean</w:t>
      </w:r>
      <w:r w:rsidRPr="11CAB0F5" w:rsidR="36581F4B">
        <w:rPr>
          <w:rFonts w:ascii="Calibri" w:hAnsi="Calibri" w:eastAsia="Calibri" w:cs="Calibri"/>
          <w:b w:val="0"/>
          <w:bCs w:val="0"/>
          <w:i w:val="0"/>
          <w:iCs w:val="0"/>
          <w:noProof w:val="0"/>
          <w:sz w:val="24"/>
          <w:szCs w:val="24"/>
          <w:lang w:val="en-US"/>
        </w:rPr>
        <w:t xml:space="preserve"> than those that do not.</w:t>
      </w:r>
    </w:p>
    <w:p w:rsidR="56322D8B" w:rsidP="11CAB0F5" w:rsidRDefault="56322D8B" w14:paraId="7DFDB61F" w14:textId="4C1C595A">
      <w:pPr>
        <w:spacing w:before="0" w:beforeAutospacing="off" w:after="0" w:afterAutospacing="off"/>
        <w:ind w:left="0" w:right="531"/>
        <w:rPr>
          <w:rFonts w:ascii="Calibri" w:hAnsi="Calibri" w:eastAsia="Calibri" w:cs="Calibri"/>
          <w:b w:val="1"/>
          <w:bCs w:val="1"/>
          <w:i w:val="1"/>
          <w:iCs w:val="1"/>
          <w:noProof w:val="0"/>
          <w:sz w:val="24"/>
          <w:szCs w:val="24"/>
          <w:lang w:val="en-US"/>
        </w:rPr>
      </w:pPr>
    </w:p>
    <w:p w:rsidR="6AF8C914" w:rsidP="11CAB0F5" w:rsidRDefault="6AF8C914" w14:paraId="18F883F6" w14:textId="0CF855E9">
      <w:pPr>
        <w:spacing w:before="0" w:beforeAutospacing="off" w:after="0" w:afterAutospacing="off"/>
        <w:ind w:left="0" w:right="531"/>
        <w:rPr>
          <w:rFonts w:ascii="Calibri" w:hAnsi="Calibri" w:eastAsia="Calibri" w:cs="Calibri"/>
          <w:sz w:val="24"/>
          <w:szCs w:val="24"/>
        </w:rPr>
      </w:pPr>
      <w:r w:rsidR="6AF8C914">
        <w:drawing>
          <wp:inline wp14:editId="7AA55B08" wp14:anchorId="1ACF7125">
            <wp:extent cx="2154238" cy="1376868"/>
            <wp:effectExtent l="0" t="0" r="0" b="0"/>
            <wp:docPr id="2112020140" name="" title=""/>
            <wp:cNvGraphicFramePr>
              <a:graphicFrameLocks noChangeAspect="1"/>
            </wp:cNvGraphicFramePr>
            <a:graphic>
              <a:graphicData uri="http://schemas.openxmlformats.org/drawingml/2006/picture">
                <pic:pic>
                  <pic:nvPicPr>
                    <pic:cNvPr id="0" name=""/>
                    <pic:cNvPicPr/>
                  </pic:nvPicPr>
                  <pic:blipFill>
                    <a:blip r:embed="R5f911f82a423478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54238" cy="1376868"/>
                    </a:xfrm>
                    <a:prstGeom prst="rect">
                      <a:avLst/>
                    </a:prstGeom>
                  </pic:spPr>
                </pic:pic>
              </a:graphicData>
            </a:graphic>
          </wp:inline>
        </w:drawing>
      </w:r>
    </w:p>
    <w:p w:rsidR="56322D8B" w:rsidP="11CAB0F5" w:rsidRDefault="56322D8B" w14:paraId="735B7CAD" w14:textId="16996338">
      <w:pPr>
        <w:spacing w:before="0" w:beforeAutospacing="off" w:after="0" w:afterAutospacing="off"/>
        <w:ind w:left="0" w:right="531"/>
        <w:rPr>
          <w:rFonts w:ascii="Calibri" w:hAnsi="Calibri" w:eastAsia="Calibri" w:cs="Calibri"/>
          <w:sz w:val="24"/>
          <w:szCs w:val="24"/>
        </w:rPr>
      </w:pPr>
    </w:p>
    <w:p w:rsidR="5132BA12" w:rsidP="11CAB0F5" w:rsidRDefault="5132BA12" w14:paraId="75FDED63" w14:textId="5C15AE3C">
      <w:pPr>
        <w:spacing w:before="0" w:beforeAutospacing="off" w:after="0" w:afterAutospacing="off"/>
        <w:ind w:left="0" w:right="531"/>
        <w:rPr>
          <w:rFonts w:ascii="Calibri" w:hAnsi="Calibri" w:eastAsia="Calibri" w:cs="Calibri"/>
          <w:sz w:val="24"/>
          <w:szCs w:val="24"/>
        </w:rPr>
      </w:pPr>
      <w:r w:rsidRPr="11CAB0F5" w:rsidR="5132BA12">
        <w:rPr>
          <w:rFonts w:ascii="Calibri" w:hAnsi="Calibri" w:eastAsia="Calibri" w:cs="Calibri"/>
          <w:sz w:val="24"/>
          <w:szCs w:val="24"/>
        </w:rPr>
        <w:t xml:space="preserve">As the distribution for satisfaction as a variable </w:t>
      </w:r>
      <w:r w:rsidRPr="11CAB0F5" w:rsidR="5132BA12">
        <w:rPr>
          <w:rFonts w:ascii="Calibri" w:hAnsi="Calibri" w:eastAsia="Calibri" w:cs="Calibri"/>
          <w:sz w:val="24"/>
          <w:szCs w:val="24"/>
        </w:rPr>
        <w:t>indicates</w:t>
      </w:r>
      <w:r w:rsidRPr="11CAB0F5" w:rsidR="5132BA12">
        <w:rPr>
          <w:rFonts w:ascii="Calibri" w:hAnsi="Calibri" w:eastAsia="Calibri" w:cs="Calibri"/>
          <w:sz w:val="24"/>
          <w:szCs w:val="24"/>
        </w:rPr>
        <w:t xml:space="preserve"> that it is not normal</w:t>
      </w:r>
      <w:r w:rsidRPr="11CAB0F5" w:rsidR="2B0B6AA4">
        <w:rPr>
          <w:rFonts w:ascii="Calibri" w:hAnsi="Calibri" w:eastAsia="Calibri" w:cs="Calibri"/>
          <w:sz w:val="24"/>
          <w:szCs w:val="24"/>
        </w:rPr>
        <w:t>ly distributed</w:t>
      </w:r>
      <w:r w:rsidRPr="11CAB0F5" w:rsidR="5132BA12">
        <w:rPr>
          <w:rFonts w:ascii="Calibri" w:hAnsi="Calibri" w:eastAsia="Calibri" w:cs="Calibri"/>
          <w:sz w:val="24"/>
          <w:szCs w:val="24"/>
        </w:rPr>
        <w:t xml:space="preserve">, the data should therefore be treated as </w:t>
      </w:r>
      <w:r w:rsidRPr="11CAB0F5" w:rsidR="5A3B39F6">
        <w:rPr>
          <w:rFonts w:ascii="Calibri" w:hAnsi="Calibri" w:eastAsia="Calibri" w:cs="Calibri"/>
          <w:sz w:val="24"/>
          <w:szCs w:val="24"/>
        </w:rPr>
        <w:t>non-parametric</w:t>
      </w:r>
      <w:r w:rsidRPr="11CAB0F5" w:rsidR="5132BA12">
        <w:rPr>
          <w:rFonts w:ascii="Calibri" w:hAnsi="Calibri" w:eastAsia="Calibri" w:cs="Calibri"/>
          <w:sz w:val="24"/>
          <w:szCs w:val="24"/>
        </w:rPr>
        <w:t xml:space="preserve"> and, given the ordinal nature of the grouping category, a </w:t>
      </w:r>
      <w:r w:rsidRPr="11CAB0F5" w:rsidR="6D06A0A1">
        <w:rPr>
          <w:rFonts w:ascii="Calibri" w:hAnsi="Calibri" w:eastAsia="Calibri" w:cs="Calibri"/>
          <w:sz w:val="24"/>
          <w:szCs w:val="24"/>
        </w:rPr>
        <w:t>Mann Whitney</w:t>
      </w:r>
      <w:r w:rsidRPr="11CAB0F5" w:rsidR="5132BA12">
        <w:rPr>
          <w:rFonts w:ascii="Calibri" w:hAnsi="Calibri" w:eastAsia="Calibri" w:cs="Calibri"/>
          <w:sz w:val="24"/>
          <w:szCs w:val="24"/>
        </w:rPr>
        <w:t xml:space="preserve"> test was </w:t>
      </w:r>
      <w:r w:rsidRPr="11CAB0F5" w:rsidR="61E38847">
        <w:rPr>
          <w:rFonts w:ascii="Calibri" w:hAnsi="Calibri" w:eastAsia="Calibri" w:cs="Calibri"/>
          <w:sz w:val="24"/>
          <w:szCs w:val="24"/>
        </w:rPr>
        <w:t>used.</w:t>
      </w:r>
      <w:r w:rsidRPr="11CAB0F5" w:rsidR="41C8FDCF">
        <w:rPr>
          <w:rFonts w:ascii="Calibri" w:hAnsi="Calibri" w:eastAsia="Calibri" w:cs="Calibri"/>
          <w:sz w:val="24"/>
          <w:szCs w:val="24"/>
        </w:rPr>
        <w:t xml:space="preserve"> From this it can be concluded that there is a statistically </w:t>
      </w:r>
      <w:r w:rsidRPr="11CAB0F5" w:rsidR="1D06E8AE">
        <w:rPr>
          <w:rFonts w:ascii="Calibri" w:hAnsi="Calibri" w:eastAsia="Calibri" w:cs="Calibri"/>
          <w:sz w:val="24"/>
          <w:szCs w:val="24"/>
        </w:rPr>
        <w:t>significant</w:t>
      </w:r>
      <w:r w:rsidRPr="11CAB0F5" w:rsidR="41C8FDCF">
        <w:rPr>
          <w:rFonts w:ascii="Calibri" w:hAnsi="Calibri" w:eastAsia="Calibri" w:cs="Calibri"/>
          <w:sz w:val="24"/>
          <w:szCs w:val="24"/>
        </w:rPr>
        <w:t xml:space="preserve"> difference between the two groups and the null hypothesis rejected (U = 339.5, p</w:t>
      </w:r>
      <w:r w:rsidRPr="11CAB0F5" w:rsidR="21EFA40E">
        <w:rPr>
          <w:rFonts w:ascii="Calibri" w:hAnsi="Calibri" w:eastAsia="Calibri" w:cs="Calibri"/>
          <w:sz w:val="24"/>
          <w:szCs w:val="24"/>
        </w:rPr>
        <w:t xml:space="preserve"> </w:t>
      </w:r>
      <w:r w:rsidRPr="11CAB0F5" w:rsidR="5E0F1BEB">
        <w:rPr>
          <w:rFonts w:ascii="Calibri" w:hAnsi="Calibri" w:eastAsia="Calibri" w:cs="Calibri"/>
          <w:sz w:val="24"/>
          <w:szCs w:val="24"/>
        </w:rPr>
        <w:t>&lt;</w:t>
      </w:r>
      <w:r w:rsidRPr="11CAB0F5" w:rsidR="21EFA40E">
        <w:rPr>
          <w:rFonts w:ascii="Calibri" w:hAnsi="Calibri" w:eastAsia="Calibri" w:cs="Calibri"/>
          <w:sz w:val="24"/>
          <w:szCs w:val="24"/>
        </w:rPr>
        <w:t xml:space="preserve"> -</w:t>
      </w:r>
      <w:r w:rsidRPr="11CAB0F5" w:rsidR="436FCB61">
        <w:rPr>
          <w:rFonts w:ascii="Calibri" w:hAnsi="Calibri" w:eastAsia="Calibri" w:cs="Calibri"/>
          <w:sz w:val="24"/>
          <w:szCs w:val="24"/>
        </w:rPr>
        <w:t>0.001 and Z value –5.684</w:t>
      </w:r>
      <w:r w:rsidRPr="11CAB0F5" w:rsidR="21EFA40E">
        <w:rPr>
          <w:rFonts w:ascii="Calibri" w:hAnsi="Calibri" w:eastAsia="Calibri" w:cs="Calibri"/>
          <w:sz w:val="24"/>
          <w:szCs w:val="24"/>
        </w:rPr>
        <w:t xml:space="preserve">). Considering the means of the two groups from descriptive statistics, the </w:t>
      </w:r>
      <w:r w:rsidRPr="11CAB0F5" w:rsidR="21EFA40E">
        <w:rPr>
          <w:rFonts w:ascii="Calibri" w:hAnsi="Calibri" w:eastAsia="Calibri" w:cs="Calibri"/>
          <w:sz w:val="24"/>
          <w:szCs w:val="24"/>
        </w:rPr>
        <w:t>mean</w:t>
      </w:r>
      <w:r w:rsidRPr="11CAB0F5" w:rsidR="21EFA40E">
        <w:rPr>
          <w:rFonts w:ascii="Calibri" w:hAnsi="Calibri" w:eastAsia="Calibri" w:cs="Calibri"/>
          <w:sz w:val="24"/>
          <w:szCs w:val="24"/>
        </w:rPr>
        <w:t xml:space="preserve"> of </w:t>
      </w:r>
      <w:r w:rsidRPr="11CAB0F5" w:rsidR="145F872B">
        <w:rPr>
          <w:rFonts w:ascii="Calibri" w:hAnsi="Calibri" w:eastAsia="Calibri" w:cs="Calibri"/>
          <w:sz w:val="24"/>
          <w:szCs w:val="24"/>
        </w:rPr>
        <w:t>the group who perceived that professional learning had a positive impact on their practice were significantly more satisfied in their role than those that did not</w:t>
      </w:r>
      <w:r w:rsidRPr="11CAB0F5" w:rsidR="145F872B">
        <w:rPr>
          <w:rFonts w:ascii="Calibri" w:hAnsi="Calibri" w:eastAsia="Calibri" w:cs="Calibri"/>
          <w:sz w:val="24"/>
          <w:szCs w:val="24"/>
        </w:rPr>
        <w:t xml:space="preserve">. </w:t>
      </w:r>
      <w:r w:rsidRPr="11CAB0F5" w:rsidR="41C8FDCF">
        <w:rPr>
          <w:rFonts w:ascii="Calibri" w:hAnsi="Calibri" w:eastAsia="Calibri" w:cs="Calibri"/>
          <w:sz w:val="24"/>
          <w:szCs w:val="24"/>
        </w:rPr>
        <w:t xml:space="preserve"> </w:t>
      </w:r>
    </w:p>
    <w:p w:rsidR="56322D8B" w:rsidP="11CAB0F5" w:rsidRDefault="56322D8B" w14:paraId="6FE82758" w14:textId="271623EF">
      <w:pPr>
        <w:spacing w:before="0" w:beforeAutospacing="off" w:after="0" w:afterAutospacing="off"/>
        <w:ind w:left="0" w:right="531"/>
        <w:rPr>
          <w:rFonts w:ascii="Calibri" w:hAnsi="Calibri" w:eastAsia="Calibri" w:cs="Calibri"/>
          <w:sz w:val="24"/>
          <w:szCs w:val="24"/>
        </w:rPr>
      </w:pPr>
    </w:p>
    <w:p w:rsidR="5CD1C464" w:rsidP="11CAB0F5" w:rsidRDefault="5CD1C464" w14:paraId="2BE66B43" w14:textId="52226411">
      <w:pPr>
        <w:spacing w:before="0" w:beforeAutospacing="off" w:after="0" w:afterAutospacing="off"/>
        <w:ind w:left="0" w:right="531"/>
        <w:rPr>
          <w:rFonts w:ascii="Calibri" w:hAnsi="Calibri" w:eastAsia="Calibri" w:cs="Calibri"/>
          <w:sz w:val="24"/>
          <w:szCs w:val="24"/>
        </w:rPr>
      </w:pPr>
      <w:r w:rsidR="5CD1C464">
        <w:drawing>
          <wp:inline wp14:editId="6C2A2901" wp14:anchorId="5361C08A">
            <wp:extent cx="2408236" cy="2408236"/>
            <wp:effectExtent l="0" t="0" r="0" b="0"/>
            <wp:docPr id="556526629" name="" title=""/>
            <wp:cNvGraphicFramePr>
              <a:graphicFrameLocks noChangeAspect="1"/>
            </wp:cNvGraphicFramePr>
            <a:graphic>
              <a:graphicData uri="http://schemas.openxmlformats.org/drawingml/2006/picture">
                <pic:pic>
                  <pic:nvPicPr>
                    <pic:cNvPr id="0" name=""/>
                    <pic:cNvPicPr/>
                  </pic:nvPicPr>
                  <pic:blipFill>
                    <a:blip r:embed="Ref873fa7601e4af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08236" cy="2408236"/>
                    </a:xfrm>
                    <a:prstGeom prst="rect">
                      <a:avLst/>
                    </a:prstGeom>
                  </pic:spPr>
                </pic:pic>
              </a:graphicData>
            </a:graphic>
          </wp:inline>
        </w:drawing>
      </w:r>
    </w:p>
    <w:p w:rsidR="56322D8B" w:rsidP="11CAB0F5" w:rsidRDefault="56322D8B" w14:paraId="026F0142" w14:textId="58C81F60">
      <w:pPr>
        <w:spacing w:before="0" w:beforeAutospacing="off" w:after="0" w:afterAutospacing="off"/>
        <w:ind w:left="0" w:right="531"/>
        <w:rPr>
          <w:rFonts w:ascii="Calibri" w:hAnsi="Calibri" w:eastAsia="Calibri" w:cs="Calibri"/>
          <w:b w:val="1"/>
          <w:bCs w:val="1"/>
          <w:noProof w:val="0"/>
          <w:sz w:val="24"/>
          <w:szCs w:val="24"/>
          <w:lang w:val="en-US"/>
        </w:rPr>
      </w:pPr>
    </w:p>
    <w:p w:rsidR="7E7C7465" w:rsidP="11CAB0F5" w:rsidRDefault="7E7C7465" w14:paraId="12FBFB92" w14:textId="64298286">
      <w:pPr>
        <w:pStyle w:val="Normal"/>
        <w:suppressLineNumbers w:val="0"/>
        <w:bidi w:val="0"/>
        <w:spacing w:before="0" w:beforeAutospacing="off" w:after="0" w:afterAutospacing="off" w:line="279" w:lineRule="auto"/>
        <w:ind w:left="0" w:right="531"/>
        <w:jc w:val="left"/>
        <w:rPr>
          <w:rFonts w:ascii="Calibri" w:hAnsi="Calibri" w:eastAsia="Calibri" w:cs="Calibri"/>
          <w:b w:val="1"/>
          <w:bCs w:val="1"/>
          <w:noProof w:val="0"/>
          <w:sz w:val="24"/>
          <w:szCs w:val="24"/>
          <w:lang w:val="en-US"/>
        </w:rPr>
      </w:pPr>
      <w:r w:rsidRPr="11CAB0F5" w:rsidR="7E7C7465">
        <w:rPr>
          <w:rFonts w:ascii="Calibri" w:hAnsi="Calibri" w:eastAsia="Calibri" w:cs="Calibri"/>
          <w:b w:val="1"/>
          <w:bCs w:val="1"/>
          <w:noProof w:val="0"/>
          <w:sz w:val="24"/>
          <w:szCs w:val="24"/>
          <w:lang w:val="en-US"/>
        </w:rPr>
        <w:t>Does job satisfaction impact on consideration of leaving the profession in the next five years?</w:t>
      </w:r>
    </w:p>
    <w:p w:rsidR="56322D8B" w:rsidP="11CAB0F5" w:rsidRDefault="56322D8B" w14:paraId="705CF6F1" w14:textId="7B1EA513">
      <w:pPr>
        <w:spacing w:before="0" w:beforeAutospacing="off" w:after="0" w:afterAutospacing="off"/>
        <w:ind w:left="0" w:right="531"/>
        <w:rPr>
          <w:rFonts w:ascii="Calibri" w:hAnsi="Calibri" w:eastAsia="Calibri" w:cs="Calibri"/>
          <w:b w:val="1"/>
          <w:bCs w:val="1"/>
          <w:noProof w:val="0"/>
          <w:sz w:val="24"/>
          <w:szCs w:val="24"/>
          <w:lang w:val="en-US"/>
        </w:rPr>
      </w:pPr>
    </w:p>
    <w:p w:rsidR="07B311EA" w:rsidP="11CAB0F5" w:rsidRDefault="07B311EA" w14:paraId="4C2BD181" w14:textId="77D0BD65">
      <w:pPr>
        <w:spacing w:before="0" w:beforeAutospacing="off" w:after="0" w:afterAutospacing="off"/>
        <w:ind w:left="0" w:right="531"/>
        <w:rPr>
          <w:rFonts w:ascii="Calibri" w:hAnsi="Calibri" w:eastAsia="Calibri" w:cs="Calibri"/>
          <w:b w:val="1"/>
          <w:bCs w:val="1"/>
          <w:noProof w:val="0"/>
          <w:sz w:val="24"/>
          <w:szCs w:val="24"/>
          <w:lang w:val="en-US"/>
        </w:rPr>
      </w:pPr>
      <w:r w:rsidRPr="11CAB0F5" w:rsidR="07B311EA">
        <w:rPr>
          <w:rFonts w:ascii="Calibri" w:hAnsi="Calibri" w:eastAsia="Calibri" w:cs="Calibri"/>
          <w:b w:val="1"/>
          <w:bCs w:val="1"/>
          <w:noProof w:val="0"/>
          <w:sz w:val="24"/>
          <w:szCs w:val="24"/>
          <w:lang w:val="en-US"/>
        </w:rPr>
        <w:t>Null hypothesis</w:t>
      </w:r>
    </w:p>
    <w:p w:rsidR="07B311EA" w:rsidP="11CAB0F5" w:rsidRDefault="07B311EA" w14:paraId="5ACC5B47" w14:textId="01B4E581">
      <w:pPr>
        <w:spacing w:before="0" w:beforeAutospacing="off" w:after="0" w:afterAutospacing="off"/>
        <w:ind w:left="0" w:right="531"/>
        <w:rPr>
          <w:rFonts w:ascii="Calibri" w:hAnsi="Calibri" w:eastAsia="Calibri" w:cs="Calibri"/>
          <w:noProof w:val="0"/>
          <w:sz w:val="24"/>
          <w:szCs w:val="24"/>
          <w:lang w:val="en-US"/>
        </w:rPr>
      </w:pPr>
      <w:r w:rsidRPr="11CAB0F5" w:rsidR="07B311EA">
        <w:rPr>
          <w:rFonts w:ascii="Calibri" w:hAnsi="Calibri" w:eastAsia="Calibri" w:cs="Calibri"/>
          <w:noProof w:val="0"/>
          <w:sz w:val="24"/>
          <w:szCs w:val="24"/>
          <w:lang w:val="en-US"/>
        </w:rPr>
        <w:t>There is no significant difference between the satisfaction levels of those considering leaving teaching in the next five years and those who are not.</w:t>
      </w:r>
    </w:p>
    <w:p w:rsidR="56322D8B" w:rsidP="11CAB0F5" w:rsidRDefault="56322D8B" w14:paraId="3A94075A" w14:textId="5E10A7BD">
      <w:pPr>
        <w:spacing w:before="0" w:beforeAutospacing="off" w:after="0" w:afterAutospacing="off"/>
        <w:ind w:left="0" w:right="531"/>
        <w:rPr>
          <w:rFonts w:ascii="Calibri" w:hAnsi="Calibri" w:eastAsia="Calibri" w:cs="Calibri"/>
          <w:noProof w:val="0"/>
          <w:sz w:val="24"/>
          <w:szCs w:val="24"/>
          <w:lang w:val="en-US"/>
        </w:rPr>
      </w:pPr>
    </w:p>
    <w:p w:rsidR="07B311EA" w:rsidP="11CAB0F5" w:rsidRDefault="07B311EA" w14:paraId="07069E5C" w14:textId="56F600DB">
      <w:pPr>
        <w:spacing w:before="0" w:beforeAutospacing="off" w:after="0" w:afterAutospacing="off"/>
        <w:ind w:left="0" w:right="531"/>
        <w:rPr>
          <w:rFonts w:ascii="Calibri" w:hAnsi="Calibri" w:eastAsia="Calibri" w:cs="Calibri"/>
          <w:b w:val="1"/>
          <w:bCs w:val="1"/>
          <w:noProof w:val="0"/>
          <w:sz w:val="24"/>
          <w:szCs w:val="24"/>
          <w:lang w:val="en-US"/>
        </w:rPr>
      </w:pPr>
      <w:r w:rsidRPr="11CAB0F5" w:rsidR="07B311EA">
        <w:rPr>
          <w:rFonts w:ascii="Calibri" w:hAnsi="Calibri" w:eastAsia="Calibri" w:cs="Calibri"/>
          <w:b w:val="1"/>
          <w:bCs w:val="1"/>
          <w:noProof w:val="0"/>
          <w:sz w:val="24"/>
          <w:szCs w:val="24"/>
          <w:lang w:val="en-US"/>
        </w:rPr>
        <w:t>Alternative hypothesis</w:t>
      </w:r>
    </w:p>
    <w:p w:rsidR="07B311EA" w:rsidP="11CAB0F5" w:rsidRDefault="07B311EA" w14:paraId="01F08821" w14:textId="6727A3F6">
      <w:pPr>
        <w:spacing w:before="0" w:beforeAutospacing="off" w:after="0" w:afterAutospacing="off"/>
        <w:ind w:left="0" w:right="531"/>
        <w:rPr>
          <w:rFonts w:ascii="Calibri" w:hAnsi="Calibri" w:eastAsia="Calibri" w:cs="Calibri"/>
          <w:noProof w:val="0"/>
          <w:sz w:val="24"/>
          <w:szCs w:val="24"/>
          <w:lang w:val="en-US"/>
        </w:rPr>
      </w:pPr>
      <w:r w:rsidRPr="11CAB0F5" w:rsidR="07B311EA">
        <w:rPr>
          <w:rFonts w:ascii="Calibri" w:hAnsi="Calibri" w:eastAsia="Calibri" w:cs="Calibri"/>
          <w:noProof w:val="0"/>
          <w:sz w:val="24"/>
          <w:szCs w:val="24"/>
          <w:lang w:val="en-US"/>
        </w:rPr>
        <w:t xml:space="preserve">There is a significant difference between the satisfaction levels of those considering leaving teaching in the next </w:t>
      </w:r>
      <w:r w:rsidRPr="11CAB0F5" w:rsidR="07B311EA">
        <w:rPr>
          <w:rFonts w:ascii="Calibri" w:hAnsi="Calibri" w:eastAsia="Calibri" w:cs="Calibri"/>
          <w:noProof w:val="0"/>
          <w:sz w:val="24"/>
          <w:szCs w:val="24"/>
          <w:lang w:val="en-US"/>
        </w:rPr>
        <w:t>give</w:t>
      </w:r>
      <w:r w:rsidRPr="11CAB0F5" w:rsidR="07B311EA">
        <w:rPr>
          <w:rFonts w:ascii="Calibri" w:hAnsi="Calibri" w:eastAsia="Calibri" w:cs="Calibri"/>
          <w:noProof w:val="0"/>
          <w:sz w:val="24"/>
          <w:szCs w:val="24"/>
          <w:lang w:val="en-US"/>
        </w:rPr>
        <w:t xml:space="preserve"> years and those who are not; those that are considering leaving will have lower </w:t>
      </w:r>
      <w:r w:rsidRPr="11CAB0F5" w:rsidR="07B311EA">
        <w:rPr>
          <w:rFonts w:ascii="Calibri" w:hAnsi="Calibri" w:eastAsia="Calibri" w:cs="Calibri"/>
          <w:noProof w:val="0"/>
          <w:sz w:val="24"/>
          <w:szCs w:val="24"/>
          <w:lang w:val="en-US"/>
        </w:rPr>
        <w:t>satifaction</w:t>
      </w:r>
      <w:r w:rsidRPr="11CAB0F5" w:rsidR="07B311EA">
        <w:rPr>
          <w:rFonts w:ascii="Calibri" w:hAnsi="Calibri" w:eastAsia="Calibri" w:cs="Calibri"/>
          <w:noProof w:val="0"/>
          <w:sz w:val="24"/>
          <w:szCs w:val="24"/>
          <w:lang w:val="en-US"/>
        </w:rPr>
        <w:t xml:space="preserve"> levels. </w:t>
      </w:r>
    </w:p>
    <w:p w:rsidR="11CAB0F5" w:rsidP="11CAB0F5" w:rsidRDefault="11CAB0F5" w14:paraId="1AD98D50" w14:textId="78D79BF3">
      <w:pPr>
        <w:spacing w:before="0" w:beforeAutospacing="off" w:after="0" w:afterAutospacing="off"/>
        <w:ind w:left="0" w:right="531"/>
        <w:rPr>
          <w:rFonts w:ascii="Calibri" w:hAnsi="Calibri" w:eastAsia="Calibri" w:cs="Calibri"/>
          <w:noProof w:val="0"/>
          <w:sz w:val="24"/>
          <w:szCs w:val="24"/>
          <w:lang w:val="en-US"/>
        </w:rPr>
      </w:pPr>
    </w:p>
    <w:p w:rsidR="387754F4" w:rsidP="11CAB0F5" w:rsidRDefault="387754F4" w14:paraId="1AD118E1" w14:textId="27FFC36D">
      <w:pPr>
        <w:spacing w:before="0" w:beforeAutospacing="off" w:after="0" w:afterAutospacing="off"/>
        <w:ind w:left="0" w:right="531"/>
        <w:rPr>
          <w:rFonts w:ascii="Calibri" w:hAnsi="Calibri" w:eastAsia="Calibri" w:cs="Calibri"/>
          <w:noProof w:val="0"/>
          <w:sz w:val="24"/>
          <w:szCs w:val="24"/>
          <w:lang w:val="en-US"/>
        </w:rPr>
      </w:pPr>
      <w:r w:rsidRPr="11CAB0F5" w:rsidR="387754F4">
        <w:rPr>
          <w:rFonts w:ascii="Calibri" w:hAnsi="Calibri" w:eastAsia="Calibri" w:cs="Calibri"/>
          <w:noProof w:val="0"/>
          <w:sz w:val="24"/>
          <w:szCs w:val="24"/>
          <w:lang w:val="en-US"/>
        </w:rPr>
        <w:t>It can be seen that those</w:t>
      </w:r>
      <w:r w:rsidRPr="11CAB0F5" w:rsidR="387754F4">
        <w:rPr>
          <w:rFonts w:ascii="Calibri" w:hAnsi="Calibri" w:eastAsia="Calibri" w:cs="Calibri"/>
          <w:noProof w:val="0"/>
          <w:sz w:val="24"/>
          <w:szCs w:val="24"/>
          <w:lang w:val="en-US"/>
        </w:rPr>
        <w:t xml:space="preserve"> that have not considered leaving teaching in the next five years have a higher mean satisfaction rating than those that have considered leaving. </w:t>
      </w:r>
    </w:p>
    <w:p w:rsidR="11CAB0F5" w:rsidP="11CAB0F5" w:rsidRDefault="11CAB0F5" w14:paraId="1EA2B152" w14:textId="74AC87CE">
      <w:pPr>
        <w:spacing w:before="0" w:beforeAutospacing="off" w:after="0" w:afterAutospacing="off"/>
        <w:ind w:left="0" w:right="531"/>
        <w:rPr>
          <w:rFonts w:ascii="Calibri" w:hAnsi="Calibri" w:eastAsia="Calibri" w:cs="Calibri"/>
          <w:noProof w:val="0"/>
          <w:sz w:val="24"/>
          <w:szCs w:val="24"/>
          <w:lang w:val="en-US"/>
        </w:rPr>
      </w:pPr>
    </w:p>
    <w:p w:rsidR="387754F4" w:rsidP="11CAB0F5" w:rsidRDefault="387754F4" w14:paraId="77CC2FEE" w14:textId="161A09D2">
      <w:pPr>
        <w:spacing w:before="0" w:beforeAutospacing="off" w:after="0" w:afterAutospacing="off"/>
        <w:ind w:left="0" w:right="531"/>
        <w:rPr>
          <w:rFonts w:ascii="Calibri" w:hAnsi="Calibri" w:eastAsia="Calibri" w:cs="Calibri"/>
          <w:sz w:val="24"/>
          <w:szCs w:val="24"/>
        </w:rPr>
      </w:pPr>
      <w:r w:rsidR="387754F4">
        <w:drawing>
          <wp:inline wp14:editId="7BE091A9" wp14:anchorId="06D5C0D0">
            <wp:extent cx="2762858" cy="1499319"/>
            <wp:effectExtent l="0" t="0" r="0" b="0"/>
            <wp:docPr id="1562560415" name="" title=""/>
            <wp:cNvGraphicFramePr>
              <a:graphicFrameLocks noChangeAspect="1"/>
            </wp:cNvGraphicFramePr>
            <a:graphic>
              <a:graphicData uri="http://schemas.openxmlformats.org/drawingml/2006/picture">
                <pic:pic>
                  <pic:nvPicPr>
                    <pic:cNvPr id="0" name=""/>
                    <pic:cNvPicPr/>
                  </pic:nvPicPr>
                  <pic:blipFill>
                    <a:blip r:embed="R10c08c99f1024a6c">
                      <a:extLst>
                        <a:ext xmlns:a="http://schemas.openxmlformats.org/drawingml/2006/main" uri="{28A0092B-C50C-407E-A947-70E740481C1C}">
                          <a14:useLocalDpi val="0"/>
                        </a:ext>
                      </a:extLst>
                    </a:blip>
                    <a:stretch>
                      <a:fillRect/>
                    </a:stretch>
                  </pic:blipFill>
                  <pic:spPr>
                    <a:xfrm>
                      <a:off x="0" y="0"/>
                      <a:ext cx="2762858" cy="1499319"/>
                    </a:xfrm>
                    <a:prstGeom prst="rect">
                      <a:avLst/>
                    </a:prstGeom>
                  </pic:spPr>
                </pic:pic>
              </a:graphicData>
            </a:graphic>
          </wp:inline>
        </w:drawing>
      </w:r>
    </w:p>
    <w:p w:rsidR="56322D8B" w:rsidP="11CAB0F5" w:rsidRDefault="56322D8B" w14:paraId="1587148A" w14:textId="7A59A60F">
      <w:pPr>
        <w:spacing w:before="0" w:beforeAutospacing="off" w:after="0" w:afterAutospacing="off"/>
        <w:ind w:left="0" w:right="531"/>
        <w:rPr>
          <w:rFonts w:ascii="Calibri" w:hAnsi="Calibri" w:eastAsia="Calibri" w:cs="Calibri"/>
          <w:noProof w:val="0"/>
          <w:sz w:val="24"/>
          <w:szCs w:val="24"/>
          <w:lang w:val="en-US"/>
        </w:rPr>
      </w:pPr>
    </w:p>
    <w:p w:rsidR="30B72FD2" w:rsidP="11CAB0F5" w:rsidRDefault="30B72FD2" w14:paraId="484201AD" w14:textId="13FDC4BC">
      <w:pPr>
        <w:spacing w:before="0" w:beforeAutospacing="off" w:after="0" w:afterAutospacing="off"/>
        <w:ind w:left="0" w:right="531"/>
        <w:rPr>
          <w:rFonts w:ascii="Calibri" w:hAnsi="Calibri" w:eastAsia="Calibri" w:cs="Calibri"/>
          <w:noProof w:val="0"/>
          <w:sz w:val="24"/>
          <w:szCs w:val="24"/>
          <w:lang w:val="en-US"/>
        </w:rPr>
      </w:pPr>
      <w:r w:rsidRPr="11CAB0F5" w:rsidR="30B72FD2">
        <w:rPr>
          <w:rFonts w:ascii="Calibri" w:hAnsi="Calibri" w:eastAsia="Calibri" w:cs="Calibri"/>
          <w:noProof w:val="0"/>
          <w:sz w:val="24"/>
          <w:szCs w:val="24"/>
          <w:lang w:val="en-US"/>
        </w:rPr>
        <w:t xml:space="preserve">From the data and the descriptive statistics available in the appendices, </w:t>
      </w:r>
      <w:r w:rsidRPr="11CAB0F5" w:rsidR="1998B3C3">
        <w:rPr>
          <w:rFonts w:ascii="Calibri" w:hAnsi="Calibri" w:eastAsia="Calibri" w:cs="Calibri"/>
          <w:noProof w:val="0"/>
          <w:sz w:val="24"/>
          <w:szCs w:val="24"/>
          <w:lang w:val="en-US"/>
        </w:rPr>
        <w:t xml:space="preserve">there is a suggestion that there is a level of difference between the two </w:t>
      </w:r>
      <w:r w:rsidRPr="11CAB0F5" w:rsidR="1998B3C3">
        <w:rPr>
          <w:rFonts w:ascii="Calibri" w:hAnsi="Calibri" w:eastAsia="Calibri" w:cs="Calibri"/>
          <w:noProof w:val="0"/>
          <w:sz w:val="24"/>
          <w:szCs w:val="24"/>
          <w:lang w:val="en-US"/>
        </w:rPr>
        <w:t>different groups</w:t>
      </w:r>
      <w:r w:rsidRPr="11CAB0F5" w:rsidR="1998B3C3">
        <w:rPr>
          <w:rFonts w:ascii="Calibri" w:hAnsi="Calibri" w:eastAsia="Calibri" w:cs="Calibri"/>
          <w:noProof w:val="0"/>
          <w:sz w:val="24"/>
          <w:szCs w:val="24"/>
          <w:lang w:val="en-US"/>
        </w:rPr>
        <w:t xml:space="preserve"> (those considering leaving teaching in the next five years and those who are not). </w:t>
      </w:r>
    </w:p>
    <w:p w:rsidR="56322D8B" w:rsidP="11CAB0F5" w:rsidRDefault="56322D8B" w14:paraId="41C6F0E5" w14:textId="0D149550">
      <w:pPr>
        <w:spacing w:before="0" w:beforeAutospacing="off" w:after="0" w:afterAutospacing="off"/>
        <w:ind w:left="0" w:right="531"/>
        <w:rPr>
          <w:rFonts w:ascii="Calibri" w:hAnsi="Calibri" w:eastAsia="Calibri" w:cs="Calibri"/>
          <w:noProof w:val="0"/>
          <w:sz w:val="24"/>
          <w:szCs w:val="24"/>
          <w:lang w:val="en-US"/>
        </w:rPr>
      </w:pPr>
    </w:p>
    <w:p w:rsidR="1D323F95" w:rsidP="11CAB0F5" w:rsidRDefault="1D323F95" w14:paraId="08382F7C" w14:textId="22847759">
      <w:pPr>
        <w:spacing w:before="0" w:beforeAutospacing="off" w:after="0" w:afterAutospacing="off"/>
        <w:ind w:left="0" w:right="531"/>
        <w:rPr>
          <w:rFonts w:ascii="Calibri" w:hAnsi="Calibri" w:eastAsia="Calibri" w:cs="Calibri"/>
          <w:sz w:val="24"/>
          <w:szCs w:val="24"/>
        </w:rPr>
      </w:pPr>
      <w:r w:rsidR="1D323F95">
        <w:drawing>
          <wp:inline wp14:editId="6F3871FD" wp14:anchorId="27AD3197">
            <wp:extent cx="3114675" cy="1990725"/>
            <wp:effectExtent l="0" t="0" r="0" b="0"/>
            <wp:docPr id="1335117185" name="" title=""/>
            <wp:cNvGraphicFramePr>
              <a:graphicFrameLocks noChangeAspect="1"/>
            </wp:cNvGraphicFramePr>
            <a:graphic>
              <a:graphicData uri="http://schemas.openxmlformats.org/drawingml/2006/picture">
                <pic:pic>
                  <pic:nvPicPr>
                    <pic:cNvPr id="0" name=""/>
                    <pic:cNvPicPr/>
                  </pic:nvPicPr>
                  <pic:blipFill>
                    <a:blip r:embed="R21a99851daa744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14675" cy="1990725"/>
                    </a:xfrm>
                    <a:prstGeom prst="rect">
                      <a:avLst/>
                    </a:prstGeom>
                  </pic:spPr>
                </pic:pic>
              </a:graphicData>
            </a:graphic>
          </wp:inline>
        </w:drawing>
      </w:r>
    </w:p>
    <w:p w:rsidR="56322D8B" w:rsidP="11CAB0F5" w:rsidRDefault="56322D8B" w14:paraId="1572F2AC" w14:textId="466E135D">
      <w:pPr>
        <w:pStyle w:val="Normal"/>
        <w:rPr>
          <w:rFonts w:ascii="Calibri" w:hAnsi="Calibri" w:eastAsia="Calibri" w:cs="Calibri"/>
          <w:sz w:val="24"/>
          <w:szCs w:val="24"/>
        </w:rPr>
      </w:pPr>
    </w:p>
    <w:p w:rsidR="409583F7" w:rsidP="11CAB0F5" w:rsidRDefault="409583F7" w14:paraId="5E944F39" w14:textId="70BA714E">
      <w:pPr>
        <w:spacing w:before="0" w:beforeAutospacing="off" w:after="0" w:afterAutospacing="off"/>
        <w:ind w:left="0" w:right="531"/>
        <w:rPr>
          <w:rFonts w:ascii="Calibri" w:hAnsi="Calibri" w:eastAsia="Calibri" w:cs="Calibri"/>
          <w:sz w:val="24"/>
          <w:szCs w:val="24"/>
        </w:rPr>
      </w:pPr>
      <w:r w:rsidRPr="11CAB0F5" w:rsidR="409583F7">
        <w:rPr>
          <w:rFonts w:ascii="Calibri" w:hAnsi="Calibri" w:eastAsia="Calibri" w:cs="Calibri"/>
          <w:sz w:val="24"/>
          <w:szCs w:val="24"/>
        </w:rPr>
        <w:t xml:space="preserve">As the distribution for satisfaction as a variable </w:t>
      </w:r>
      <w:r w:rsidRPr="11CAB0F5" w:rsidR="409583F7">
        <w:rPr>
          <w:rFonts w:ascii="Calibri" w:hAnsi="Calibri" w:eastAsia="Calibri" w:cs="Calibri"/>
          <w:sz w:val="24"/>
          <w:szCs w:val="24"/>
        </w:rPr>
        <w:t>indicates</w:t>
      </w:r>
      <w:r w:rsidRPr="11CAB0F5" w:rsidR="409583F7">
        <w:rPr>
          <w:rFonts w:ascii="Calibri" w:hAnsi="Calibri" w:eastAsia="Calibri" w:cs="Calibri"/>
          <w:sz w:val="24"/>
          <w:szCs w:val="24"/>
        </w:rPr>
        <w:t xml:space="preserve"> that it is not normally distributed, the data should therefore be treated as non-parametric and, given the ordinal nature of the grouping category, a Mann Whitney test was used. From this it can be concluded that there is a statistically significant difference between the two groups and the null hypothesis rejected (U = 582, p &lt; -0.001 and Z value –7.152). Considering the means of the two groups from descriptive statistics, the mean of the group who have considered leaving tea</w:t>
      </w:r>
      <w:r w:rsidRPr="11CAB0F5" w:rsidR="6493B8A3">
        <w:rPr>
          <w:rFonts w:ascii="Calibri" w:hAnsi="Calibri" w:eastAsia="Calibri" w:cs="Calibri"/>
          <w:sz w:val="24"/>
          <w:szCs w:val="24"/>
        </w:rPr>
        <w:t xml:space="preserve">ching in the next five years have statistically significantly lower job </w:t>
      </w:r>
      <w:r w:rsidRPr="11CAB0F5" w:rsidR="6493B8A3">
        <w:rPr>
          <w:rFonts w:ascii="Calibri" w:hAnsi="Calibri" w:eastAsia="Calibri" w:cs="Calibri"/>
          <w:sz w:val="24"/>
          <w:szCs w:val="24"/>
        </w:rPr>
        <w:t>satisfaction</w:t>
      </w:r>
      <w:r w:rsidRPr="11CAB0F5" w:rsidR="6493B8A3">
        <w:rPr>
          <w:rFonts w:ascii="Calibri" w:hAnsi="Calibri" w:eastAsia="Calibri" w:cs="Calibri"/>
          <w:sz w:val="24"/>
          <w:szCs w:val="24"/>
        </w:rPr>
        <w:t xml:space="preserve"> levels than those that have not considered leaving the profession. </w:t>
      </w:r>
    </w:p>
    <w:p w:rsidR="56322D8B" w:rsidP="11CAB0F5" w:rsidRDefault="56322D8B" w14:paraId="2E8FA491" w14:textId="3BE59206">
      <w:pPr>
        <w:pStyle w:val="Normal"/>
        <w:spacing w:before="0" w:beforeAutospacing="off" w:after="0" w:afterAutospacing="off"/>
        <w:ind w:left="0" w:right="531"/>
        <w:rPr>
          <w:rFonts w:ascii="Calibri" w:hAnsi="Calibri" w:eastAsia="Calibri" w:cs="Calibri"/>
          <w:sz w:val="24"/>
          <w:szCs w:val="24"/>
        </w:rPr>
      </w:pPr>
    </w:p>
    <w:p w:rsidR="540FF26E" w:rsidP="11CAB0F5" w:rsidRDefault="540FF26E" w14:paraId="211266F0" w14:textId="480941D8">
      <w:pPr>
        <w:bidi w:val="0"/>
        <w:spacing w:before="0" w:beforeAutospacing="off" w:after="0" w:afterAutospacing="off" w:line="279" w:lineRule="auto"/>
        <w:ind w:left="0" w:right="0"/>
        <w:jc w:val="left"/>
        <w:rPr>
          <w:rFonts w:ascii="Calibri" w:hAnsi="Calibri" w:eastAsia="Calibri" w:cs="Calibri"/>
          <w:sz w:val="24"/>
          <w:szCs w:val="24"/>
        </w:rPr>
      </w:pPr>
      <w:r w:rsidR="540FF26E">
        <w:drawing>
          <wp:inline wp14:editId="5B060B27" wp14:anchorId="5F20DF7A">
            <wp:extent cx="2400298" cy="2400298"/>
            <wp:effectExtent l="0" t="0" r="0" b="0"/>
            <wp:docPr id="1761396687" name="" title=""/>
            <wp:cNvGraphicFramePr>
              <a:graphicFrameLocks noChangeAspect="1"/>
            </wp:cNvGraphicFramePr>
            <a:graphic>
              <a:graphicData uri="http://schemas.openxmlformats.org/drawingml/2006/picture">
                <pic:pic>
                  <pic:nvPicPr>
                    <pic:cNvPr id="0" name=""/>
                    <pic:cNvPicPr/>
                  </pic:nvPicPr>
                  <pic:blipFill>
                    <a:blip r:embed="Rcea0dc1143e04cb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00298" cy="2400298"/>
                    </a:xfrm>
                    <a:prstGeom prst="rect">
                      <a:avLst/>
                    </a:prstGeom>
                  </pic:spPr>
                </pic:pic>
              </a:graphicData>
            </a:graphic>
          </wp:inline>
        </w:drawing>
      </w:r>
    </w:p>
    <w:p w:rsidR="56322D8B" w:rsidP="11CAB0F5" w:rsidRDefault="56322D8B" w14:paraId="3D8F1C1F" w14:textId="749094E0">
      <w:pPr>
        <w:spacing w:before="0" w:beforeAutospacing="off" w:after="0" w:afterAutospacing="off"/>
        <w:ind w:left="0" w:right="531"/>
        <w:rPr>
          <w:rFonts w:ascii="Calibri" w:hAnsi="Calibri" w:eastAsia="Calibri" w:cs="Calibri"/>
          <w:sz w:val="24"/>
          <w:szCs w:val="24"/>
        </w:rPr>
      </w:pPr>
    </w:p>
    <w:p w:rsidR="56322D8B" w:rsidP="11CAB0F5" w:rsidRDefault="56322D8B" w14:paraId="1770CCE4" w14:textId="200D8F2F">
      <w:pPr>
        <w:spacing w:before="0" w:beforeAutospacing="off" w:after="0" w:afterAutospacing="off"/>
        <w:ind w:left="0" w:right="531"/>
        <w:rPr>
          <w:rFonts w:ascii="Calibri" w:hAnsi="Calibri" w:eastAsia="Calibri" w:cs="Calibri"/>
          <w:sz w:val="24"/>
          <w:szCs w:val="24"/>
        </w:rPr>
      </w:pPr>
    </w:p>
    <w:p w:rsidR="0160AA74" w:rsidP="11CAB0F5" w:rsidRDefault="0160AA74" w14:paraId="78A902EA" w14:textId="6D030451">
      <w:pPr>
        <w:spacing w:before="0" w:beforeAutospacing="off" w:after="0" w:afterAutospacing="off"/>
        <w:ind w:left="0" w:right="531"/>
        <w:rPr>
          <w:rFonts w:ascii="Calibri" w:hAnsi="Calibri" w:eastAsia="Calibri" w:cs="Calibri"/>
          <w:b w:val="1"/>
          <w:bCs w:val="1"/>
          <w:i w:val="1"/>
          <w:iCs w:val="1"/>
          <w:noProof w:val="0"/>
          <w:sz w:val="24"/>
          <w:szCs w:val="24"/>
          <w:lang w:val="en-US"/>
        </w:rPr>
      </w:pPr>
      <w:r w:rsidRPr="11CAB0F5" w:rsidR="0160AA74">
        <w:rPr>
          <w:rFonts w:ascii="Calibri" w:hAnsi="Calibri" w:eastAsia="Calibri" w:cs="Calibri"/>
          <w:b w:val="1"/>
          <w:bCs w:val="1"/>
          <w:i w:val="1"/>
          <w:iCs w:val="1"/>
          <w:noProof w:val="0"/>
          <w:sz w:val="24"/>
          <w:szCs w:val="24"/>
          <w:lang w:val="en-US"/>
        </w:rPr>
        <w:t xml:space="preserve">Does the amount of time spent collaborating and the frequency of </w:t>
      </w:r>
      <w:r w:rsidRPr="11CAB0F5" w:rsidR="0160AA74">
        <w:rPr>
          <w:rFonts w:ascii="Calibri" w:hAnsi="Calibri" w:eastAsia="Calibri" w:cs="Calibri"/>
          <w:b w:val="1"/>
          <w:bCs w:val="1"/>
          <w:i w:val="1"/>
          <w:iCs w:val="1"/>
          <w:noProof w:val="0"/>
          <w:sz w:val="24"/>
          <w:szCs w:val="24"/>
          <w:lang w:val="en-US"/>
        </w:rPr>
        <w:t>facilitated</w:t>
      </w:r>
      <w:r w:rsidRPr="11CAB0F5" w:rsidR="0160AA74">
        <w:rPr>
          <w:rFonts w:ascii="Calibri" w:hAnsi="Calibri" w:eastAsia="Calibri" w:cs="Calibri"/>
          <w:b w:val="1"/>
          <w:bCs w:val="1"/>
          <w:i w:val="1"/>
          <w:iCs w:val="1"/>
          <w:noProof w:val="0"/>
          <w:sz w:val="24"/>
          <w:szCs w:val="24"/>
          <w:lang w:val="en-US"/>
        </w:rPr>
        <w:t xml:space="preserve"> collaboration have a relationship with consideration of leaving the profession in the next five years?</w:t>
      </w:r>
    </w:p>
    <w:p w:rsidR="56322D8B" w:rsidP="11CAB0F5" w:rsidRDefault="56322D8B" w14:paraId="7B1C1DA6" w14:textId="16A46F21">
      <w:pPr>
        <w:spacing w:before="0" w:beforeAutospacing="off" w:after="0" w:afterAutospacing="off"/>
        <w:ind w:left="0" w:right="531"/>
        <w:rPr>
          <w:rFonts w:ascii="Calibri" w:hAnsi="Calibri" w:eastAsia="Calibri" w:cs="Calibri"/>
          <w:b w:val="1"/>
          <w:bCs w:val="1"/>
          <w:i w:val="1"/>
          <w:iCs w:val="1"/>
          <w:noProof w:val="0"/>
          <w:sz w:val="24"/>
          <w:szCs w:val="24"/>
          <w:lang w:val="en-US"/>
        </w:rPr>
      </w:pPr>
    </w:p>
    <w:p w:rsidR="6E1486FF" w:rsidP="11CAB0F5" w:rsidRDefault="6E1486FF" w14:paraId="202DA7F1" w14:textId="4DE2F4AB">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r w:rsidRPr="11CAB0F5" w:rsidR="6E1486FF">
        <w:rPr>
          <w:rFonts w:ascii="Calibri" w:hAnsi="Calibri" w:eastAsia="Calibri" w:cs="Calibri"/>
          <w:b w:val="0"/>
          <w:bCs w:val="0"/>
          <w:i w:val="0"/>
          <w:iCs w:val="0"/>
          <w:noProof w:val="0"/>
          <w:sz w:val="24"/>
          <w:szCs w:val="24"/>
          <w:lang w:val="en-US"/>
        </w:rPr>
        <w:t>Exploring further whether there is a relationship between the amount of time spent in collaborative activities with colleagues and considering leaving the profession, it can be seen from descriptive statistics that there is a difference in the means between the cons</w:t>
      </w:r>
      <w:r w:rsidRPr="11CAB0F5" w:rsidR="58D8C121">
        <w:rPr>
          <w:rFonts w:ascii="Calibri" w:hAnsi="Calibri" w:eastAsia="Calibri" w:cs="Calibri"/>
          <w:b w:val="0"/>
          <w:bCs w:val="0"/>
          <w:i w:val="0"/>
          <w:iCs w:val="0"/>
          <w:noProof w:val="0"/>
          <w:sz w:val="24"/>
          <w:szCs w:val="24"/>
          <w:lang w:val="en-US"/>
        </w:rPr>
        <w:t xml:space="preserve">idering and not considering leaving teaching in the next five years groups. The data here presents as parametric and therefore a one tailed independent t test was conducted to </w:t>
      </w:r>
      <w:r w:rsidRPr="11CAB0F5" w:rsidR="58D8C121">
        <w:rPr>
          <w:rFonts w:ascii="Calibri" w:hAnsi="Calibri" w:eastAsia="Calibri" w:cs="Calibri"/>
          <w:b w:val="0"/>
          <w:bCs w:val="0"/>
          <w:i w:val="0"/>
          <w:iCs w:val="0"/>
          <w:noProof w:val="0"/>
          <w:sz w:val="24"/>
          <w:szCs w:val="24"/>
          <w:lang w:val="en-US"/>
        </w:rPr>
        <w:t>ascertain</w:t>
      </w:r>
      <w:r w:rsidRPr="11CAB0F5" w:rsidR="58D8C121">
        <w:rPr>
          <w:rFonts w:ascii="Calibri" w:hAnsi="Calibri" w:eastAsia="Calibri" w:cs="Calibri"/>
          <w:b w:val="0"/>
          <w:bCs w:val="0"/>
          <w:i w:val="0"/>
          <w:iCs w:val="0"/>
          <w:noProof w:val="0"/>
          <w:sz w:val="24"/>
          <w:szCs w:val="24"/>
          <w:lang w:val="en-US"/>
        </w:rPr>
        <w:t xml:space="preserve"> whether the difference in the means between the two groups was</w:t>
      </w:r>
      <w:r w:rsidRPr="11CAB0F5" w:rsidR="4F86A8D3">
        <w:rPr>
          <w:rFonts w:ascii="Calibri" w:hAnsi="Calibri" w:eastAsia="Calibri" w:cs="Calibri"/>
          <w:b w:val="0"/>
          <w:bCs w:val="0"/>
          <w:i w:val="0"/>
          <w:iCs w:val="0"/>
          <w:noProof w:val="0"/>
          <w:sz w:val="24"/>
          <w:szCs w:val="24"/>
          <w:lang w:val="en-US"/>
        </w:rPr>
        <w:t xml:space="preserve"> statistically significant or not. The hypotheses are as follows:</w:t>
      </w:r>
    </w:p>
    <w:p w:rsidR="56322D8B" w:rsidP="11CAB0F5" w:rsidRDefault="56322D8B" w14:paraId="0C8746C5" w14:textId="6E3C1E39">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p>
    <w:p w:rsidR="4F86A8D3" w:rsidP="11CAB0F5" w:rsidRDefault="4F86A8D3" w14:paraId="15C03488" w14:textId="33A4A695">
      <w:pPr>
        <w:pStyle w:val="Normal"/>
        <w:suppressLineNumbers w:val="0"/>
        <w:bidi w:val="0"/>
        <w:spacing w:before="0" w:beforeAutospacing="off" w:after="0" w:afterAutospacing="off" w:line="279" w:lineRule="auto"/>
        <w:ind w:left="0" w:right="531"/>
        <w:jc w:val="left"/>
        <w:rPr>
          <w:rFonts w:ascii="Calibri" w:hAnsi="Calibri" w:eastAsia="Calibri" w:cs="Calibri"/>
          <w:b w:val="1"/>
          <w:bCs w:val="1"/>
          <w:i w:val="0"/>
          <w:iCs w:val="0"/>
          <w:noProof w:val="0"/>
          <w:sz w:val="24"/>
          <w:szCs w:val="24"/>
          <w:lang w:val="en-US"/>
        </w:rPr>
      </w:pPr>
      <w:r w:rsidRPr="11CAB0F5" w:rsidR="4F86A8D3">
        <w:rPr>
          <w:rFonts w:ascii="Calibri" w:hAnsi="Calibri" w:eastAsia="Calibri" w:cs="Calibri"/>
          <w:b w:val="1"/>
          <w:bCs w:val="1"/>
          <w:i w:val="0"/>
          <w:iCs w:val="0"/>
          <w:noProof w:val="0"/>
          <w:sz w:val="24"/>
          <w:szCs w:val="24"/>
          <w:lang w:val="en-US"/>
        </w:rPr>
        <w:t>Null hypothes</w:t>
      </w:r>
      <w:r w:rsidRPr="11CAB0F5" w:rsidR="644EC2CB">
        <w:rPr>
          <w:rFonts w:ascii="Calibri" w:hAnsi="Calibri" w:eastAsia="Calibri" w:cs="Calibri"/>
          <w:b w:val="1"/>
          <w:bCs w:val="1"/>
          <w:i w:val="0"/>
          <w:iCs w:val="0"/>
          <w:noProof w:val="0"/>
          <w:sz w:val="24"/>
          <w:szCs w:val="24"/>
          <w:lang w:val="en-US"/>
        </w:rPr>
        <w:t>es</w:t>
      </w:r>
    </w:p>
    <w:p w:rsidR="4F86A8D3" w:rsidP="11CAB0F5" w:rsidRDefault="4F86A8D3" w14:paraId="2EE74ED4" w14:textId="5E394733">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r w:rsidRPr="11CAB0F5" w:rsidR="4F86A8D3">
        <w:rPr>
          <w:rFonts w:ascii="Calibri" w:hAnsi="Calibri" w:eastAsia="Calibri" w:cs="Calibri"/>
          <w:b w:val="0"/>
          <w:bCs w:val="0"/>
          <w:i w:val="0"/>
          <w:iCs w:val="0"/>
          <w:noProof w:val="0"/>
          <w:sz w:val="24"/>
          <w:szCs w:val="24"/>
          <w:lang w:val="en-US"/>
        </w:rPr>
        <w:t xml:space="preserve">There is no significant difference </w:t>
      </w:r>
      <w:r w:rsidRPr="11CAB0F5" w:rsidR="4F86A8D3">
        <w:rPr>
          <w:rFonts w:ascii="Calibri" w:hAnsi="Calibri" w:eastAsia="Calibri" w:cs="Calibri"/>
          <w:b w:val="0"/>
          <w:bCs w:val="0"/>
          <w:i w:val="0"/>
          <w:iCs w:val="0"/>
          <w:noProof w:val="0"/>
          <w:sz w:val="24"/>
          <w:szCs w:val="24"/>
          <w:lang w:val="en-US"/>
        </w:rPr>
        <w:t>in the amount of</w:t>
      </w:r>
      <w:r w:rsidRPr="11CAB0F5" w:rsidR="4F86A8D3">
        <w:rPr>
          <w:rFonts w:ascii="Calibri" w:hAnsi="Calibri" w:eastAsia="Calibri" w:cs="Calibri"/>
          <w:b w:val="0"/>
          <w:bCs w:val="0"/>
          <w:i w:val="0"/>
          <w:iCs w:val="0"/>
          <w:noProof w:val="0"/>
          <w:sz w:val="24"/>
          <w:szCs w:val="24"/>
          <w:lang w:val="en-US"/>
        </w:rPr>
        <w:t xml:space="preserve"> time spent collaborating with colleagues between the two groups of teachers (those considering leaving teaching in the next </w:t>
      </w:r>
      <w:r w:rsidRPr="11CAB0F5" w:rsidR="4F86A8D3">
        <w:rPr>
          <w:rFonts w:ascii="Calibri" w:hAnsi="Calibri" w:eastAsia="Calibri" w:cs="Calibri"/>
          <w:b w:val="0"/>
          <w:bCs w:val="0"/>
          <w:i w:val="0"/>
          <w:iCs w:val="0"/>
          <w:noProof w:val="0"/>
          <w:sz w:val="24"/>
          <w:szCs w:val="24"/>
          <w:lang w:val="en-US"/>
        </w:rPr>
        <w:t>fiv</w:t>
      </w:r>
      <w:r w:rsidRPr="11CAB0F5" w:rsidR="4F86A8D3">
        <w:rPr>
          <w:rFonts w:ascii="Calibri" w:hAnsi="Calibri" w:eastAsia="Calibri" w:cs="Calibri"/>
          <w:b w:val="0"/>
          <w:bCs w:val="0"/>
          <w:i w:val="0"/>
          <w:iCs w:val="0"/>
          <w:noProof w:val="0"/>
          <w:sz w:val="24"/>
          <w:szCs w:val="24"/>
          <w:lang w:val="en-US"/>
        </w:rPr>
        <w:t>e years and those not considering leaving teaching in the next five years).</w:t>
      </w:r>
    </w:p>
    <w:p w:rsidR="56322D8B" w:rsidP="11CAB0F5" w:rsidRDefault="56322D8B" w14:paraId="543CF59F" w14:textId="2A56CFE0">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p>
    <w:p w:rsidR="63986DD3" w:rsidP="11CAB0F5" w:rsidRDefault="63986DD3" w14:paraId="300D0D8F" w14:textId="26F6673E">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r w:rsidRPr="11CAB0F5" w:rsidR="63986DD3">
        <w:rPr>
          <w:rFonts w:ascii="Calibri" w:hAnsi="Calibri" w:eastAsia="Calibri" w:cs="Calibri"/>
          <w:b w:val="0"/>
          <w:bCs w:val="0"/>
          <w:i w:val="0"/>
          <w:iCs w:val="0"/>
          <w:noProof w:val="0"/>
          <w:sz w:val="24"/>
          <w:szCs w:val="24"/>
          <w:lang w:val="en-US"/>
        </w:rPr>
        <w:t xml:space="preserve">There is no significant different in the frequency of </w:t>
      </w:r>
      <w:r w:rsidRPr="11CAB0F5" w:rsidR="63986DD3">
        <w:rPr>
          <w:rFonts w:ascii="Calibri" w:hAnsi="Calibri" w:eastAsia="Calibri" w:cs="Calibri"/>
          <w:b w:val="0"/>
          <w:bCs w:val="0"/>
          <w:i w:val="0"/>
          <w:iCs w:val="0"/>
          <w:noProof w:val="0"/>
          <w:sz w:val="24"/>
          <w:szCs w:val="24"/>
          <w:lang w:val="en-US"/>
        </w:rPr>
        <w:t>facilitated</w:t>
      </w:r>
      <w:r w:rsidRPr="11CAB0F5" w:rsidR="63986DD3">
        <w:rPr>
          <w:rFonts w:ascii="Calibri" w:hAnsi="Calibri" w:eastAsia="Calibri" w:cs="Calibri"/>
          <w:b w:val="0"/>
          <w:bCs w:val="0"/>
          <w:i w:val="0"/>
          <w:iCs w:val="0"/>
          <w:noProof w:val="0"/>
          <w:sz w:val="24"/>
          <w:szCs w:val="24"/>
          <w:lang w:val="en-US"/>
        </w:rPr>
        <w:t xml:space="preserve"> collaboration with colleagues between the two groups of teachers (those considering leaving teaching in the next five years and those not considering leaving teaching in the next five years).</w:t>
      </w:r>
    </w:p>
    <w:p w:rsidR="56322D8B" w:rsidP="11CAB0F5" w:rsidRDefault="56322D8B" w14:paraId="5D557EB1" w14:textId="1FC198F9">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p>
    <w:p w:rsidR="4F86A8D3" w:rsidP="11CAB0F5" w:rsidRDefault="4F86A8D3" w14:paraId="6EB8CEB5" w14:textId="4037CE05">
      <w:pPr>
        <w:pStyle w:val="Normal"/>
        <w:suppressLineNumbers w:val="0"/>
        <w:bidi w:val="0"/>
        <w:spacing w:before="0" w:beforeAutospacing="off" w:after="0" w:afterAutospacing="off" w:line="279" w:lineRule="auto"/>
        <w:ind w:left="0" w:right="531"/>
        <w:jc w:val="left"/>
        <w:rPr>
          <w:rFonts w:ascii="Calibri" w:hAnsi="Calibri" w:eastAsia="Calibri" w:cs="Calibri"/>
          <w:b w:val="1"/>
          <w:bCs w:val="1"/>
          <w:i w:val="0"/>
          <w:iCs w:val="0"/>
          <w:noProof w:val="0"/>
          <w:sz w:val="24"/>
          <w:szCs w:val="24"/>
          <w:lang w:val="en-US"/>
        </w:rPr>
      </w:pPr>
      <w:r w:rsidRPr="11CAB0F5" w:rsidR="4F86A8D3">
        <w:rPr>
          <w:rFonts w:ascii="Calibri" w:hAnsi="Calibri" w:eastAsia="Calibri" w:cs="Calibri"/>
          <w:b w:val="1"/>
          <w:bCs w:val="1"/>
          <w:i w:val="0"/>
          <w:iCs w:val="0"/>
          <w:noProof w:val="0"/>
          <w:sz w:val="24"/>
          <w:szCs w:val="24"/>
          <w:lang w:val="en-US"/>
        </w:rPr>
        <w:t>Alternative hypothes</w:t>
      </w:r>
      <w:r w:rsidRPr="11CAB0F5" w:rsidR="139D9372">
        <w:rPr>
          <w:rFonts w:ascii="Calibri" w:hAnsi="Calibri" w:eastAsia="Calibri" w:cs="Calibri"/>
          <w:b w:val="1"/>
          <w:bCs w:val="1"/>
          <w:i w:val="0"/>
          <w:iCs w:val="0"/>
          <w:noProof w:val="0"/>
          <w:sz w:val="24"/>
          <w:szCs w:val="24"/>
          <w:lang w:val="en-US"/>
        </w:rPr>
        <w:t>es</w:t>
      </w:r>
    </w:p>
    <w:p w:rsidR="4F86A8D3" w:rsidP="11CAB0F5" w:rsidRDefault="4F86A8D3" w14:paraId="529B56C8" w14:textId="27A64628">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r w:rsidRPr="11CAB0F5" w:rsidR="4F86A8D3">
        <w:rPr>
          <w:rFonts w:ascii="Calibri" w:hAnsi="Calibri" w:eastAsia="Calibri" w:cs="Calibri"/>
          <w:b w:val="0"/>
          <w:bCs w:val="0"/>
          <w:i w:val="0"/>
          <w:iCs w:val="0"/>
          <w:noProof w:val="0"/>
          <w:sz w:val="24"/>
          <w:szCs w:val="24"/>
          <w:lang w:val="en-US"/>
        </w:rPr>
        <w:t xml:space="preserve">There is a significant difference </w:t>
      </w:r>
      <w:r w:rsidRPr="11CAB0F5" w:rsidR="4F86A8D3">
        <w:rPr>
          <w:rFonts w:ascii="Calibri" w:hAnsi="Calibri" w:eastAsia="Calibri" w:cs="Calibri"/>
          <w:b w:val="0"/>
          <w:bCs w:val="0"/>
          <w:i w:val="0"/>
          <w:iCs w:val="0"/>
          <w:noProof w:val="0"/>
          <w:sz w:val="24"/>
          <w:szCs w:val="24"/>
          <w:lang w:val="en-US"/>
        </w:rPr>
        <w:t>in the amount of</w:t>
      </w:r>
      <w:r w:rsidRPr="11CAB0F5" w:rsidR="4F86A8D3">
        <w:rPr>
          <w:rFonts w:ascii="Calibri" w:hAnsi="Calibri" w:eastAsia="Calibri" w:cs="Calibri"/>
          <w:b w:val="0"/>
          <w:bCs w:val="0"/>
          <w:i w:val="0"/>
          <w:iCs w:val="0"/>
          <w:noProof w:val="0"/>
          <w:sz w:val="24"/>
          <w:szCs w:val="24"/>
          <w:lang w:val="en-US"/>
        </w:rPr>
        <w:t xml:space="preserve"> time spent collaborating with colleagues between the two groups of teachers (those considering leaving teaching in the next five years and those not considering leaving teaching in the next five years); those that are not considering leaving will</w:t>
      </w:r>
      <w:r w:rsidRPr="11CAB0F5" w:rsidR="1EDC7326">
        <w:rPr>
          <w:rFonts w:ascii="Calibri" w:hAnsi="Calibri" w:eastAsia="Calibri" w:cs="Calibri"/>
          <w:b w:val="0"/>
          <w:bCs w:val="0"/>
          <w:i w:val="0"/>
          <w:iCs w:val="0"/>
          <w:noProof w:val="0"/>
          <w:sz w:val="24"/>
          <w:szCs w:val="24"/>
          <w:lang w:val="en-US"/>
        </w:rPr>
        <w:t xml:space="preserve"> </w:t>
      </w:r>
      <w:r w:rsidRPr="11CAB0F5" w:rsidR="1EDC7326">
        <w:rPr>
          <w:rFonts w:ascii="Calibri" w:hAnsi="Calibri" w:eastAsia="Calibri" w:cs="Calibri"/>
          <w:b w:val="0"/>
          <w:bCs w:val="0"/>
          <w:i w:val="0"/>
          <w:iCs w:val="0"/>
          <w:noProof w:val="0"/>
          <w:sz w:val="24"/>
          <w:szCs w:val="24"/>
          <w:lang w:val="en-US"/>
        </w:rPr>
        <w:t>spe</w:t>
      </w:r>
      <w:r w:rsidRPr="11CAB0F5" w:rsidR="1EDC7326">
        <w:rPr>
          <w:rFonts w:ascii="Calibri" w:hAnsi="Calibri" w:eastAsia="Calibri" w:cs="Calibri"/>
          <w:b w:val="0"/>
          <w:bCs w:val="0"/>
          <w:i w:val="0"/>
          <w:iCs w:val="0"/>
          <w:noProof w:val="0"/>
          <w:sz w:val="24"/>
          <w:szCs w:val="24"/>
          <w:lang w:val="en-US"/>
        </w:rPr>
        <w:t xml:space="preserve">nd significantly more time collaborating with colleagues than those that are considering leaving. </w:t>
      </w:r>
    </w:p>
    <w:p w:rsidR="56322D8B" w:rsidP="11CAB0F5" w:rsidRDefault="56322D8B" w14:paraId="12A742C4" w14:textId="36A5BFDF">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p>
    <w:p w:rsidR="4D84C0E1" w:rsidP="11CAB0F5" w:rsidRDefault="4D84C0E1" w14:paraId="74B64B3E" w14:textId="735CC9A2">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r w:rsidRPr="11CAB0F5" w:rsidR="4D84C0E1">
        <w:rPr>
          <w:rFonts w:ascii="Calibri" w:hAnsi="Calibri" w:eastAsia="Calibri" w:cs="Calibri"/>
          <w:b w:val="0"/>
          <w:bCs w:val="0"/>
          <w:i w:val="0"/>
          <w:iCs w:val="0"/>
          <w:noProof w:val="0"/>
          <w:sz w:val="24"/>
          <w:szCs w:val="24"/>
          <w:lang w:val="en-US"/>
        </w:rPr>
        <w:t>There is a significant difference in the frequency of facilitated collaboration with colleagues between the two groups of teachers (those considering leaving teaching in the next five years and those not considering leaving teaching in the next five years); those that are not considering leaving will spend significantly more time collaborating with colleagues than those that are considering leaving.</w:t>
      </w:r>
    </w:p>
    <w:p w:rsidR="11CAB0F5" w:rsidP="11CAB0F5" w:rsidRDefault="11CAB0F5" w14:paraId="71B8EE45" w14:textId="6EC0E87D">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p>
    <w:p w:rsidR="3439CAD5" w:rsidP="11CAB0F5" w:rsidRDefault="3439CAD5" w14:paraId="1A1974CA" w14:textId="4A649E54">
      <w:pPr>
        <w:bidi w:val="0"/>
        <w:spacing w:before="0" w:beforeAutospacing="off" w:after="0" w:afterAutospacing="off" w:line="279" w:lineRule="auto"/>
        <w:ind w:left="0" w:right="531"/>
        <w:jc w:val="left"/>
        <w:rPr>
          <w:rFonts w:ascii="Calibri" w:hAnsi="Calibri" w:eastAsia="Calibri" w:cs="Calibri"/>
          <w:sz w:val="24"/>
          <w:szCs w:val="24"/>
        </w:rPr>
      </w:pPr>
      <w:r w:rsidR="3439CAD5">
        <w:drawing>
          <wp:inline wp14:editId="4130CA5C" wp14:anchorId="2F54E484">
            <wp:extent cx="3024630" cy="1589099"/>
            <wp:effectExtent l="0" t="0" r="0" b="0"/>
            <wp:docPr id="1945634890" name="" title=""/>
            <wp:cNvGraphicFramePr>
              <a:graphicFrameLocks noChangeAspect="1"/>
            </wp:cNvGraphicFramePr>
            <a:graphic>
              <a:graphicData uri="http://schemas.openxmlformats.org/drawingml/2006/picture">
                <pic:pic>
                  <pic:nvPicPr>
                    <pic:cNvPr id="0" name=""/>
                    <pic:cNvPicPr/>
                  </pic:nvPicPr>
                  <pic:blipFill>
                    <a:blip r:embed="Rb115b9cf05d84ec3">
                      <a:extLst>
                        <a:ext xmlns:a="http://schemas.openxmlformats.org/drawingml/2006/main" uri="{28A0092B-C50C-407E-A947-70E740481C1C}">
                          <a14:useLocalDpi val="0"/>
                        </a:ext>
                      </a:extLst>
                    </a:blip>
                    <a:stretch>
                      <a:fillRect/>
                    </a:stretch>
                  </pic:blipFill>
                  <pic:spPr>
                    <a:xfrm>
                      <a:off x="0" y="0"/>
                      <a:ext cx="3024630" cy="1589099"/>
                    </a:xfrm>
                    <a:prstGeom prst="rect">
                      <a:avLst/>
                    </a:prstGeom>
                  </pic:spPr>
                </pic:pic>
              </a:graphicData>
            </a:graphic>
          </wp:inline>
        </w:drawing>
      </w:r>
    </w:p>
    <w:p w:rsidR="56322D8B" w:rsidP="11CAB0F5" w:rsidRDefault="56322D8B" w14:paraId="6F070EC3" w14:textId="62C19593">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p>
    <w:p w:rsidR="3439CAD5" w:rsidP="11CAB0F5" w:rsidRDefault="3439CAD5" w14:paraId="7F5E7E64" w14:textId="7AA8577F">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r w:rsidRPr="11CAB0F5" w:rsidR="3439CAD5">
        <w:rPr>
          <w:rFonts w:ascii="Calibri" w:hAnsi="Calibri" w:eastAsia="Calibri" w:cs="Calibri"/>
          <w:b w:val="0"/>
          <w:bCs w:val="0"/>
          <w:i w:val="0"/>
          <w:iCs w:val="0"/>
          <w:noProof w:val="0"/>
          <w:sz w:val="24"/>
          <w:szCs w:val="24"/>
          <w:lang w:val="en-US"/>
        </w:rPr>
        <w:t xml:space="preserve">Those that have not considered leaving in the next five years have a higher mean number of hours spent collaborating with colleagues in the past week </w:t>
      </w:r>
      <w:r w:rsidRPr="11CAB0F5" w:rsidR="3439CAD5">
        <w:rPr>
          <w:rFonts w:ascii="Calibri" w:hAnsi="Calibri" w:eastAsia="Calibri" w:cs="Calibri"/>
          <w:b w:val="0"/>
          <w:bCs w:val="0"/>
          <w:i w:val="0"/>
          <w:iCs w:val="0"/>
          <w:noProof w:val="0"/>
          <w:sz w:val="24"/>
          <w:szCs w:val="24"/>
          <w:lang w:val="en-US"/>
        </w:rPr>
        <w:t>that</w:t>
      </w:r>
      <w:r w:rsidRPr="11CAB0F5" w:rsidR="3439CAD5">
        <w:rPr>
          <w:rFonts w:ascii="Calibri" w:hAnsi="Calibri" w:eastAsia="Calibri" w:cs="Calibri"/>
          <w:b w:val="0"/>
          <w:bCs w:val="0"/>
          <w:i w:val="0"/>
          <w:iCs w:val="0"/>
          <w:noProof w:val="0"/>
          <w:sz w:val="24"/>
          <w:szCs w:val="24"/>
          <w:lang w:val="en-US"/>
        </w:rPr>
        <w:t xml:space="preserve"> those that have considered leaving.</w:t>
      </w:r>
    </w:p>
    <w:p w:rsidR="11CAB0F5" w:rsidP="11CAB0F5" w:rsidRDefault="11CAB0F5" w14:paraId="1EE24941" w14:textId="02D6F718">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p>
    <w:p w:rsidR="5F3550D8" w:rsidP="11CAB0F5" w:rsidRDefault="5F3550D8" w14:paraId="27DF39AA" w14:textId="3F0A83E6">
      <w:pPr>
        <w:bidi w:val="0"/>
        <w:spacing w:before="0" w:beforeAutospacing="off" w:after="0" w:afterAutospacing="off" w:line="279" w:lineRule="auto"/>
        <w:ind w:left="0" w:right="531"/>
        <w:jc w:val="left"/>
        <w:rPr>
          <w:rFonts w:ascii="Calibri" w:hAnsi="Calibri" w:eastAsia="Calibri" w:cs="Calibri"/>
          <w:sz w:val="24"/>
          <w:szCs w:val="24"/>
        </w:rPr>
      </w:pPr>
      <w:r w:rsidR="5F3550D8">
        <w:drawing>
          <wp:inline wp14:editId="3A749F17" wp14:anchorId="4F90A494">
            <wp:extent cx="3067666" cy="1613170"/>
            <wp:effectExtent l="0" t="0" r="0" b="0"/>
            <wp:docPr id="783050801" name="" title=""/>
            <wp:cNvGraphicFramePr>
              <a:graphicFrameLocks noChangeAspect="1"/>
            </wp:cNvGraphicFramePr>
            <a:graphic>
              <a:graphicData uri="http://schemas.openxmlformats.org/drawingml/2006/picture">
                <pic:pic>
                  <pic:nvPicPr>
                    <pic:cNvPr id="0" name=""/>
                    <pic:cNvPicPr/>
                  </pic:nvPicPr>
                  <pic:blipFill>
                    <a:blip r:embed="Rc1c165098b5145b7">
                      <a:extLst>
                        <a:ext xmlns:a="http://schemas.openxmlformats.org/drawingml/2006/main" uri="{28A0092B-C50C-407E-A947-70E740481C1C}">
                          <a14:useLocalDpi val="0"/>
                        </a:ext>
                      </a:extLst>
                    </a:blip>
                    <a:stretch>
                      <a:fillRect/>
                    </a:stretch>
                  </pic:blipFill>
                  <pic:spPr>
                    <a:xfrm>
                      <a:off x="0" y="0"/>
                      <a:ext cx="3067666" cy="1613170"/>
                    </a:xfrm>
                    <a:prstGeom prst="rect">
                      <a:avLst/>
                    </a:prstGeom>
                  </pic:spPr>
                </pic:pic>
              </a:graphicData>
            </a:graphic>
          </wp:inline>
        </w:drawing>
      </w:r>
    </w:p>
    <w:p w:rsidR="11CAB0F5" w:rsidP="11CAB0F5" w:rsidRDefault="11CAB0F5" w14:paraId="1C54F46B" w14:textId="4D203520">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p>
    <w:p w:rsidR="5F3550D8" w:rsidP="11CAB0F5" w:rsidRDefault="5F3550D8" w14:paraId="1A1CC751" w14:textId="43B87345">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sz w:val="24"/>
          <w:szCs w:val="24"/>
          <w:lang w:val="en-US"/>
        </w:rPr>
      </w:pPr>
      <w:r w:rsidRPr="11CAB0F5" w:rsidR="5F3550D8">
        <w:rPr>
          <w:rFonts w:ascii="Calibri" w:hAnsi="Calibri" w:eastAsia="Calibri" w:cs="Calibri"/>
          <w:b w:val="0"/>
          <w:bCs w:val="0"/>
          <w:i w:val="0"/>
          <w:iCs w:val="0"/>
          <w:noProof w:val="0"/>
          <w:sz w:val="24"/>
          <w:szCs w:val="24"/>
          <w:lang w:val="en-US"/>
        </w:rPr>
        <w:t>Similarly, there is a higher mean frequency of collaboration for those that have not considered leaving teaching in the next five years than those that have considered leaving.</w:t>
      </w:r>
    </w:p>
    <w:p w:rsidR="6459B8DE" w:rsidP="11CAB0F5" w:rsidRDefault="6459B8DE" w14:paraId="462D146D" w14:textId="1C68BAB0">
      <w:pPr>
        <w:spacing w:before="0" w:beforeAutospacing="off" w:after="0" w:afterAutospacing="off"/>
        <w:ind w:left="0" w:right="531"/>
        <w:rPr>
          <w:rFonts w:ascii="Calibri" w:hAnsi="Calibri" w:eastAsia="Calibri" w:cs="Calibri"/>
          <w:sz w:val="24"/>
          <w:szCs w:val="24"/>
        </w:rPr>
      </w:pPr>
      <w:r w:rsidR="6459B8DE">
        <w:drawing>
          <wp:inline wp14:editId="5F7BF997" wp14:anchorId="68143FCD">
            <wp:extent cx="3114675" cy="1990725"/>
            <wp:effectExtent l="0" t="0" r="0" b="0"/>
            <wp:docPr id="1329736358" name="" title=""/>
            <wp:cNvGraphicFramePr>
              <a:graphicFrameLocks noChangeAspect="1"/>
            </wp:cNvGraphicFramePr>
            <a:graphic>
              <a:graphicData uri="http://schemas.openxmlformats.org/drawingml/2006/picture">
                <pic:pic>
                  <pic:nvPicPr>
                    <pic:cNvPr id="0" name=""/>
                    <pic:cNvPicPr/>
                  </pic:nvPicPr>
                  <pic:blipFill>
                    <a:blip r:embed="R55042f2cc2b3445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14675" cy="1990725"/>
                    </a:xfrm>
                    <a:prstGeom prst="rect">
                      <a:avLst/>
                    </a:prstGeom>
                  </pic:spPr>
                </pic:pic>
              </a:graphicData>
            </a:graphic>
          </wp:inline>
        </w:drawing>
      </w:r>
    </w:p>
    <w:p w:rsidR="56322D8B" w:rsidP="11CAB0F5" w:rsidRDefault="56322D8B" w14:paraId="19C7C826" w14:textId="3A312E15">
      <w:pPr>
        <w:spacing w:before="0" w:beforeAutospacing="off" w:after="0" w:afterAutospacing="off"/>
        <w:ind w:left="0" w:right="531"/>
        <w:rPr>
          <w:rFonts w:ascii="Calibri" w:hAnsi="Calibri" w:eastAsia="Calibri" w:cs="Calibri"/>
          <w:sz w:val="24"/>
          <w:szCs w:val="24"/>
        </w:rPr>
      </w:pPr>
    </w:p>
    <w:p w:rsidR="6459B8DE" w:rsidP="11CAB0F5" w:rsidRDefault="6459B8DE" w14:paraId="144D8AC5" w14:textId="0C3B0750">
      <w:pPr>
        <w:spacing w:before="0" w:beforeAutospacing="off" w:after="0" w:afterAutospacing="off"/>
        <w:ind w:left="0" w:right="531"/>
        <w:rPr>
          <w:rFonts w:ascii="Calibri" w:hAnsi="Calibri" w:eastAsia="Calibri" w:cs="Calibri"/>
          <w:sz w:val="24"/>
          <w:szCs w:val="24"/>
        </w:rPr>
      </w:pPr>
      <w:r w:rsidR="6459B8DE">
        <w:drawing>
          <wp:inline wp14:editId="11C845CF" wp14:anchorId="49C9AD83">
            <wp:extent cx="3201986" cy="3201986"/>
            <wp:effectExtent l="0" t="0" r="0" b="0"/>
            <wp:docPr id="385215797" name="" title=""/>
            <wp:cNvGraphicFramePr>
              <a:graphicFrameLocks noChangeAspect="1"/>
            </wp:cNvGraphicFramePr>
            <a:graphic>
              <a:graphicData uri="http://schemas.openxmlformats.org/drawingml/2006/picture">
                <pic:pic>
                  <pic:nvPicPr>
                    <pic:cNvPr id="0" name=""/>
                    <pic:cNvPicPr/>
                  </pic:nvPicPr>
                  <pic:blipFill>
                    <a:blip r:embed="R76a62f4f5ac147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01986" cy="3201986"/>
                    </a:xfrm>
                    <a:prstGeom prst="rect">
                      <a:avLst/>
                    </a:prstGeom>
                  </pic:spPr>
                </pic:pic>
              </a:graphicData>
            </a:graphic>
          </wp:inline>
        </w:drawing>
      </w:r>
    </w:p>
    <w:p w:rsidR="7749EEF3" w:rsidP="11CAB0F5" w:rsidRDefault="7749EEF3" w14:paraId="4AED9D2E" w14:textId="741908E1">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i w:val="0"/>
          <w:iCs w:val="0"/>
          <w:noProof w:val="0"/>
          <w:color w:val="000000" w:themeColor="text1" w:themeTint="FF" w:themeShade="FF"/>
          <w:sz w:val="24"/>
          <w:szCs w:val="24"/>
          <w:lang w:val="en-US"/>
        </w:rPr>
      </w:pPr>
      <w:r w:rsidRPr="11CAB0F5" w:rsidR="7749EEF3">
        <w:rPr>
          <w:rFonts w:ascii="Calibri" w:hAnsi="Calibri" w:eastAsia="Calibri" w:cs="Calibri"/>
          <w:sz w:val="24"/>
          <w:szCs w:val="24"/>
        </w:rPr>
        <w:t xml:space="preserve">Again, a statistically significant difference between the two groups can be seen and the null hypothesis rejected (U = 582, p &lt; -0.001 and Z value –7.152). Considering the means of the two groups from descriptive statistics, the mean of the group who have considered leaving teaching in the next five years have spent a statistically significantly </w:t>
      </w:r>
      <w:r w:rsidRPr="11CAB0F5" w:rsidR="0267646C">
        <w:rPr>
          <w:rFonts w:ascii="Calibri" w:hAnsi="Calibri" w:eastAsia="Calibri" w:cs="Calibri"/>
          <w:sz w:val="24"/>
          <w:szCs w:val="24"/>
        </w:rPr>
        <w:t>smaller amount of time collaborating with colleagues</w:t>
      </w:r>
      <w:r w:rsidRPr="11CAB0F5" w:rsidR="7749EEF3">
        <w:rPr>
          <w:rFonts w:ascii="Calibri" w:hAnsi="Calibri" w:eastAsia="Calibri" w:cs="Calibri"/>
          <w:sz w:val="24"/>
          <w:szCs w:val="24"/>
        </w:rPr>
        <w:t xml:space="preserve"> than those that have not considered leaving the profession. </w:t>
      </w:r>
      <w:r w:rsidRPr="11CAB0F5" w:rsidR="744A5A34">
        <w:rPr>
          <w:rFonts w:ascii="Calibri" w:hAnsi="Calibri" w:eastAsia="Calibri" w:cs="Calibri"/>
          <w:b w:val="0"/>
          <w:bCs w:val="0"/>
          <w:i w:val="0"/>
          <w:iCs w:val="0"/>
          <w:noProof w:val="0"/>
          <w:color w:val="000000" w:themeColor="text1" w:themeTint="FF" w:themeShade="FF"/>
          <w:sz w:val="24"/>
          <w:szCs w:val="24"/>
          <w:lang w:val="en-US"/>
        </w:rPr>
        <w:t>The mean time spent collaborating with colleagues was 2.10604 hours per week higher for those not considering lea</w:t>
      </w:r>
      <w:r w:rsidRPr="11CAB0F5" w:rsidR="26ACC741">
        <w:rPr>
          <w:rFonts w:ascii="Calibri" w:hAnsi="Calibri" w:eastAsia="Calibri" w:cs="Calibri"/>
          <w:b w:val="0"/>
          <w:bCs w:val="0"/>
          <w:i w:val="0"/>
          <w:iCs w:val="0"/>
          <w:noProof w:val="0"/>
          <w:color w:val="000000" w:themeColor="text1" w:themeTint="FF" w:themeShade="FF"/>
          <w:sz w:val="24"/>
          <w:szCs w:val="24"/>
          <w:lang w:val="en-US"/>
        </w:rPr>
        <w:t xml:space="preserve">ving teaching in the next five years (95%). </w:t>
      </w:r>
    </w:p>
    <w:p w:rsidR="56322D8B" w:rsidP="11CAB0F5" w:rsidRDefault="56322D8B" w14:paraId="3775D5E5" w14:textId="7A986CD0">
      <w:pPr>
        <w:spacing w:before="0" w:beforeAutospacing="off" w:after="0" w:afterAutospacing="off"/>
        <w:jc w:val="left"/>
        <w:rPr>
          <w:rFonts w:ascii="Calibri" w:hAnsi="Calibri" w:eastAsia="Calibri" w:cs="Calibri"/>
          <w:b w:val="0"/>
          <w:bCs w:val="0"/>
          <w:i w:val="0"/>
          <w:iCs w:val="0"/>
          <w:noProof w:val="0"/>
          <w:color w:val="000000" w:themeColor="text1" w:themeTint="FF" w:themeShade="FF"/>
          <w:sz w:val="24"/>
          <w:szCs w:val="24"/>
          <w:lang w:val="en-US"/>
        </w:rPr>
      </w:pPr>
    </w:p>
    <w:p w:rsidR="56322D8B" w:rsidP="11CAB0F5" w:rsidRDefault="56322D8B" w14:paraId="1457DED3" w14:textId="5FC3B974">
      <w:pPr>
        <w:spacing w:before="0" w:beforeAutospacing="off" w:after="0" w:afterAutospacing="off"/>
        <w:jc w:val="left"/>
        <w:rPr>
          <w:rFonts w:ascii="Calibri" w:hAnsi="Calibri" w:eastAsia="Calibri" w:cs="Calibri"/>
          <w:sz w:val="24"/>
          <w:szCs w:val="24"/>
        </w:rPr>
      </w:pPr>
    </w:p>
    <w:p w:rsidR="0F53E045" w:rsidP="11CAB0F5" w:rsidRDefault="0F53E045" w14:paraId="18E8915F" w14:textId="2B5CBD2D">
      <w:pPr>
        <w:pStyle w:val="Normal"/>
        <w:suppressLineNumbers w:val="0"/>
        <w:bidi w:val="0"/>
        <w:spacing w:before="0" w:beforeAutospacing="off" w:after="0" w:afterAutospacing="off" w:line="279" w:lineRule="auto"/>
        <w:ind w:left="0" w:right="531"/>
        <w:jc w:val="left"/>
        <w:rPr>
          <w:rFonts w:ascii="Calibri" w:hAnsi="Calibri" w:eastAsia="Calibri" w:cs="Calibri"/>
          <w:i w:val="1"/>
          <w:iCs w:val="1"/>
          <w:sz w:val="24"/>
          <w:szCs w:val="24"/>
        </w:rPr>
      </w:pPr>
      <w:r w:rsidRPr="11CAB0F5" w:rsidR="0F53E045">
        <w:rPr>
          <w:rFonts w:ascii="Calibri" w:hAnsi="Calibri" w:eastAsia="Calibri" w:cs="Calibri"/>
          <w:i w:val="1"/>
          <w:iCs w:val="1"/>
          <w:sz w:val="24"/>
          <w:szCs w:val="24"/>
        </w:rPr>
        <w:t xml:space="preserve">Frequency of </w:t>
      </w:r>
      <w:r w:rsidRPr="11CAB0F5" w:rsidR="0F53E045">
        <w:rPr>
          <w:rFonts w:ascii="Calibri" w:hAnsi="Calibri" w:eastAsia="Calibri" w:cs="Calibri"/>
          <w:i w:val="1"/>
          <w:iCs w:val="1"/>
          <w:sz w:val="24"/>
          <w:szCs w:val="24"/>
        </w:rPr>
        <w:t>facilitated</w:t>
      </w:r>
      <w:r w:rsidRPr="11CAB0F5" w:rsidR="0F53E045">
        <w:rPr>
          <w:rFonts w:ascii="Calibri" w:hAnsi="Calibri" w:eastAsia="Calibri" w:cs="Calibri"/>
          <w:i w:val="1"/>
          <w:iCs w:val="1"/>
          <w:sz w:val="24"/>
          <w:szCs w:val="24"/>
        </w:rPr>
        <w:t xml:space="preserve"> collaboration and consideration of leaving the profession in the next five years</w:t>
      </w:r>
    </w:p>
    <w:p w:rsidR="56322D8B" w:rsidP="11CAB0F5" w:rsidRDefault="56322D8B" w14:paraId="5BEB126A" w14:textId="5F549D6D">
      <w:pPr>
        <w:pStyle w:val="Normal"/>
        <w:suppressLineNumbers w:val="0"/>
        <w:bidi w:val="0"/>
        <w:spacing w:before="0" w:beforeAutospacing="off" w:after="0" w:afterAutospacing="off" w:line="279" w:lineRule="auto"/>
        <w:ind w:left="0" w:right="531"/>
        <w:jc w:val="left"/>
        <w:rPr>
          <w:rFonts w:ascii="Calibri" w:hAnsi="Calibri" w:eastAsia="Calibri" w:cs="Calibri"/>
          <w:i w:val="1"/>
          <w:iCs w:val="1"/>
          <w:sz w:val="24"/>
          <w:szCs w:val="24"/>
        </w:rPr>
      </w:pPr>
    </w:p>
    <w:p w:rsidR="0F53E045" w:rsidP="11CAB0F5" w:rsidRDefault="0F53E045" w14:paraId="4597D6E4" w14:textId="422361A7">
      <w:pPr>
        <w:pStyle w:val="Normal"/>
        <w:suppressLineNumbers w:val="0"/>
        <w:bidi w:val="0"/>
        <w:spacing w:before="0" w:beforeAutospacing="off" w:after="0" w:afterAutospacing="off" w:line="279" w:lineRule="auto"/>
        <w:ind w:left="0" w:right="531"/>
        <w:jc w:val="left"/>
        <w:rPr>
          <w:rFonts w:ascii="Calibri" w:hAnsi="Calibri" w:eastAsia="Calibri" w:cs="Calibri"/>
          <w:sz w:val="24"/>
          <w:szCs w:val="24"/>
        </w:rPr>
      </w:pPr>
      <w:r w:rsidRPr="11CAB0F5" w:rsidR="0F53E045">
        <w:rPr>
          <w:rFonts w:ascii="Calibri" w:hAnsi="Calibri" w:eastAsia="Calibri" w:cs="Calibri"/>
          <w:sz w:val="24"/>
          <w:szCs w:val="24"/>
        </w:rPr>
        <w:t>Null hypothesis</w:t>
      </w:r>
    </w:p>
    <w:p w:rsidR="0F53E045" w:rsidP="11CAB0F5" w:rsidRDefault="0F53E045" w14:paraId="6BB0A192" w14:textId="48BECC8C">
      <w:pPr>
        <w:pStyle w:val="Normal"/>
        <w:suppressLineNumbers w:val="0"/>
        <w:bidi w:val="0"/>
        <w:spacing w:before="0" w:beforeAutospacing="off" w:after="0" w:afterAutospacing="off" w:line="279" w:lineRule="auto"/>
        <w:ind w:left="0" w:right="531"/>
        <w:jc w:val="left"/>
        <w:rPr>
          <w:rFonts w:ascii="Calibri" w:hAnsi="Calibri" w:eastAsia="Calibri" w:cs="Calibri"/>
          <w:sz w:val="24"/>
          <w:szCs w:val="24"/>
        </w:rPr>
      </w:pPr>
      <w:r w:rsidRPr="11CAB0F5" w:rsidR="0F53E045">
        <w:rPr>
          <w:rFonts w:ascii="Calibri" w:hAnsi="Calibri" w:eastAsia="Calibri" w:cs="Calibri"/>
          <w:sz w:val="24"/>
          <w:szCs w:val="24"/>
        </w:rPr>
        <w:t xml:space="preserve">There will be no relationship between the frequency of </w:t>
      </w:r>
      <w:r w:rsidRPr="11CAB0F5" w:rsidR="0F53E045">
        <w:rPr>
          <w:rFonts w:ascii="Calibri" w:hAnsi="Calibri" w:eastAsia="Calibri" w:cs="Calibri"/>
          <w:sz w:val="24"/>
          <w:szCs w:val="24"/>
        </w:rPr>
        <w:t>facilitated</w:t>
      </w:r>
      <w:r w:rsidRPr="11CAB0F5" w:rsidR="0F53E045">
        <w:rPr>
          <w:rFonts w:ascii="Calibri" w:hAnsi="Calibri" w:eastAsia="Calibri" w:cs="Calibri"/>
          <w:sz w:val="24"/>
          <w:szCs w:val="24"/>
        </w:rPr>
        <w:t xml:space="preserve"> collaboration and consideration of leaving teaching in the next five years.</w:t>
      </w:r>
    </w:p>
    <w:p w:rsidR="56322D8B" w:rsidP="11CAB0F5" w:rsidRDefault="56322D8B" w14:paraId="476FD882" w14:textId="44346532">
      <w:pPr>
        <w:pStyle w:val="Normal"/>
        <w:suppressLineNumbers w:val="0"/>
        <w:bidi w:val="0"/>
        <w:spacing w:before="0" w:beforeAutospacing="off" w:after="0" w:afterAutospacing="off" w:line="279" w:lineRule="auto"/>
        <w:ind w:left="0" w:right="531"/>
        <w:jc w:val="left"/>
        <w:rPr>
          <w:rFonts w:ascii="Calibri" w:hAnsi="Calibri" w:eastAsia="Calibri" w:cs="Calibri"/>
          <w:sz w:val="24"/>
          <w:szCs w:val="24"/>
        </w:rPr>
      </w:pPr>
    </w:p>
    <w:p w:rsidR="0F53E045" w:rsidP="11CAB0F5" w:rsidRDefault="0F53E045" w14:paraId="489AB815" w14:textId="66A8042B">
      <w:pPr>
        <w:pStyle w:val="Normal"/>
        <w:suppressLineNumbers w:val="0"/>
        <w:bidi w:val="0"/>
        <w:spacing w:before="0" w:beforeAutospacing="off" w:after="0" w:afterAutospacing="off" w:line="279" w:lineRule="auto"/>
        <w:ind w:left="0" w:right="531"/>
        <w:jc w:val="left"/>
        <w:rPr>
          <w:rFonts w:ascii="Calibri" w:hAnsi="Calibri" w:eastAsia="Calibri" w:cs="Calibri"/>
          <w:sz w:val="24"/>
          <w:szCs w:val="24"/>
        </w:rPr>
      </w:pPr>
      <w:r w:rsidRPr="11CAB0F5" w:rsidR="0F53E045">
        <w:rPr>
          <w:rFonts w:ascii="Calibri" w:hAnsi="Calibri" w:eastAsia="Calibri" w:cs="Calibri"/>
          <w:sz w:val="24"/>
          <w:szCs w:val="24"/>
        </w:rPr>
        <w:t>Alternative hypothesis</w:t>
      </w:r>
    </w:p>
    <w:p w:rsidR="0F53E045" w:rsidP="11CAB0F5" w:rsidRDefault="0F53E045" w14:paraId="19518B5E" w14:textId="4F651693">
      <w:pPr>
        <w:pStyle w:val="Normal"/>
        <w:suppressLineNumbers w:val="0"/>
        <w:bidi w:val="0"/>
        <w:spacing w:before="0" w:beforeAutospacing="off" w:after="0" w:afterAutospacing="off" w:line="279" w:lineRule="auto"/>
        <w:ind w:left="0" w:right="531"/>
        <w:jc w:val="left"/>
        <w:rPr>
          <w:rFonts w:ascii="Calibri" w:hAnsi="Calibri" w:eastAsia="Calibri" w:cs="Calibri"/>
          <w:sz w:val="24"/>
          <w:szCs w:val="24"/>
        </w:rPr>
      </w:pPr>
      <w:r w:rsidRPr="11CAB0F5" w:rsidR="0F53E045">
        <w:rPr>
          <w:rFonts w:ascii="Calibri" w:hAnsi="Calibri" w:eastAsia="Calibri" w:cs="Calibri"/>
          <w:sz w:val="24"/>
          <w:szCs w:val="24"/>
        </w:rPr>
        <w:t xml:space="preserve">There will be a significant association between the frequency of </w:t>
      </w:r>
      <w:r w:rsidRPr="11CAB0F5" w:rsidR="0F53E045">
        <w:rPr>
          <w:rFonts w:ascii="Calibri" w:hAnsi="Calibri" w:eastAsia="Calibri" w:cs="Calibri"/>
          <w:sz w:val="24"/>
          <w:szCs w:val="24"/>
        </w:rPr>
        <w:t>facilitated</w:t>
      </w:r>
      <w:r w:rsidRPr="11CAB0F5" w:rsidR="0F53E045">
        <w:rPr>
          <w:rFonts w:ascii="Calibri" w:hAnsi="Calibri" w:eastAsia="Calibri" w:cs="Calibri"/>
          <w:sz w:val="24"/>
          <w:szCs w:val="24"/>
        </w:rPr>
        <w:t xml:space="preserve"> collaboration and consideration of leaving teaching in the next five years. Those that </w:t>
      </w:r>
      <w:r w:rsidRPr="11CAB0F5" w:rsidR="0F53E045">
        <w:rPr>
          <w:rFonts w:ascii="Calibri" w:hAnsi="Calibri" w:eastAsia="Calibri" w:cs="Calibri"/>
          <w:sz w:val="24"/>
          <w:szCs w:val="24"/>
        </w:rPr>
        <w:t>participate</w:t>
      </w:r>
      <w:r w:rsidRPr="11CAB0F5" w:rsidR="0F53E045">
        <w:rPr>
          <w:rFonts w:ascii="Calibri" w:hAnsi="Calibri" w:eastAsia="Calibri" w:cs="Calibri"/>
          <w:sz w:val="24"/>
          <w:szCs w:val="24"/>
        </w:rPr>
        <w:t xml:space="preserve"> more </w:t>
      </w:r>
      <w:r w:rsidRPr="11CAB0F5" w:rsidR="0F53E045">
        <w:rPr>
          <w:rFonts w:ascii="Calibri" w:hAnsi="Calibri" w:eastAsia="Calibri" w:cs="Calibri"/>
          <w:sz w:val="24"/>
          <w:szCs w:val="24"/>
        </w:rPr>
        <w:t>frequently</w:t>
      </w:r>
      <w:r w:rsidRPr="11CAB0F5" w:rsidR="0F53E045">
        <w:rPr>
          <w:rFonts w:ascii="Calibri" w:hAnsi="Calibri" w:eastAsia="Calibri" w:cs="Calibri"/>
          <w:sz w:val="24"/>
          <w:szCs w:val="24"/>
        </w:rPr>
        <w:t xml:space="preserve"> will be less likely to have considered leaving teaching.</w:t>
      </w:r>
    </w:p>
    <w:p w:rsidR="56322D8B" w:rsidP="11CAB0F5" w:rsidRDefault="56322D8B" w14:paraId="75739AD2" w14:textId="78B4DD21">
      <w:pPr>
        <w:spacing w:before="0" w:beforeAutospacing="off" w:after="0" w:afterAutospacing="off"/>
        <w:ind w:left="0" w:right="531"/>
        <w:rPr>
          <w:rFonts w:ascii="Calibri" w:hAnsi="Calibri" w:eastAsia="Calibri" w:cs="Calibri"/>
          <w:sz w:val="24"/>
          <w:szCs w:val="24"/>
        </w:rPr>
      </w:pPr>
    </w:p>
    <w:p w:rsidR="387CB6C6" w:rsidP="11CAB0F5" w:rsidRDefault="387CB6C6" w14:paraId="2A865297" w14:textId="77AB1845">
      <w:pPr>
        <w:spacing w:before="0" w:beforeAutospacing="off" w:after="0" w:afterAutospacing="off"/>
        <w:ind w:left="0" w:right="531"/>
        <w:rPr>
          <w:rFonts w:ascii="Calibri" w:hAnsi="Calibri" w:eastAsia="Calibri" w:cs="Calibri"/>
          <w:sz w:val="24"/>
          <w:szCs w:val="24"/>
        </w:rPr>
      </w:pPr>
      <w:r w:rsidR="387CB6C6">
        <w:drawing>
          <wp:inline wp14:editId="78A56624" wp14:anchorId="175A96F8">
            <wp:extent cx="3630612" cy="2343570"/>
            <wp:effectExtent l="0" t="0" r="0" b="0"/>
            <wp:docPr id="1826769613" name="" title=""/>
            <wp:cNvGraphicFramePr>
              <a:graphicFrameLocks noChangeAspect="1"/>
            </wp:cNvGraphicFramePr>
            <a:graphic>
              <a:graphicData uri="http://schemas.openxmlformats.org/drawingml/2006/picture">
                <pic:pic>
                  <pic:nvPicPr>
                    <pic:cNvPr id="0" name=""/>
                    <pic:cNvPicPr/>
                  </pic:nvPicPr>
                  <pic:blipFill>
                    <a:blip r:embed="Ra4cb7871163f49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30612" cy="2343570"/>
                    </a:xfrm>
                    <a:prstGeom prst="rect">
                      <a:avLst/>
                    </a:prstGeom>
                  </pic:spPr>
                </pic:pic>
              </a:graphicData>
            </a:graphic>
          </wp:inline>
        </w:drawing>
      </w:r>
    </w:p>
    <w:p w:rsidR="56322D8B" w:rsidP="11CAB0F5" w:rsidRDefault="56322D8B" w14:paraId="7D804BA7" w14:textId="624ABB7E">
      <w:pPr>
        <w:spacing w:before="0" w:beforeAutospacing="off" w:after="0" w:afterAutospacing="off"/>
        <w:ind w:left="0" w:right="531"/>
        <w:rPr>
          <w:rFonts w:ascii="Calibri" w:hAnsi="Calibri" w:eastAsia="Calibri" w:cs="Calibri"/>
          <w:sz w:val="24"/>
          <w:szCs w:val="24"/>
        </w:rPr>
      </w:pPr>
    </w:p>
    <w:p w:rsidR="2A11FBE0" w:rsidP="11CAB0F5" w:rsidRDefault="2A11FBE0" w14:paraId="00F445F1" w14:textId="4FEEC55F">
      <w:pPr>
        <w:spacing w:before="0" w:beforeAutospacing="off" w:after="0" w:afterAutospacing="off"/>
        <w:ind w:left="0" w:right="531"/>
        <w:rPr>
          <w:rFonts w:ascii="Calibri" w:hAnsi="Calibri" w:eastAsia="Calibri" w:cs="Calibri"/>
          <w:sz w:val="24"/>
          <w:szCs w:val="24"/>
        </w:rPr>
      </w:pPr>
      <w:r w:rsidR="2A11FBE0">
        <w:drawing>
          <wp:inline wp14:editId="37C53201" wp14:anchorId="3732EEC2">
            <wp:extent cx="3586931" cy="1425575"/>
            <wp:effectExtent l="0" t="0" r="0" b="0"/>
            <wp:docPr id="506986590" name="" title=""/>
            <wp:cNvGraphicFramePr>
              <a:graphicFrameLocks noChangeAspect="1"/>
            </wp:cNvGraphicFramePr>
            <a:graphic>
              <a:graphicData uri="http://schemas.openxmlformats.org/drawingml/2006/picture">
                <pic:pic>
                  <pic:nvPicPr>
                    <pic:cNvPr id="0" name=""/>
                    <pic:cNvPicPr/>
                  </pic:nvPicPr>
                  <pic:blipFill>
                    <a:blip r:embed="R12e5bc76535e4f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86931" cy="1425575"/>
                    </a:xfrm>
                    <a:prstGeom prst="rect">
                      <a:avLst/>
                    </a:prstGeom>
                  </pic:spPr>
                </pic:pic>
              </a:graphicData>
            </a:graphic>
          </wp:inline>
        </w:drawing>
      </w:r>
    </w:p>
    <w:p w:rsidR="56322D8B" w:rsidP="11CAB0F5" w:rsidRDefault="56322D8B" w14:paraId="7F632DE3" w14:textId="3DA51DEE">
      <w:pPr>
        <w:spacing w:before="0" w:beforeAutospacing="off" w:after="0" w:afterAutospacing="off"/>
        <w:ind w:left="0" w:right="531"/>
        <w:rPr>
          <w:rFonts w:ascii="Calibri" w:hAnsi="Calibri" w:eastAsia="Calibri" w:cs="Calibri"/>
          <w:sz w:val="24"/>
          <w:szCs w:val="24"/>
        </w:rPr>
      </w:pPr>
    </w:p>
    <w:p w:rsidR="528009A9" w:rsidP="11CAB0F5" w:rsidRDefault="528009A9" w14:paraId="75B1396C" w14:textId="7AB65922">
      <w:pPr>
        <w:spacing w:before="0" w:beforeAutospacing="off" w:after="0" w:afterAutospacing="off"/>
        <w:ind w:left="0" w:right="531"/>
        <w:rPr>
          <w:rFonts w:ascii="Calibri" w:hAnsi="Calibri" w:eastAsia="Calibri" w:cs="Calibri"/>
          <w:sz w:val="24"/>
          <w:szCs w:val="24"/>
        </w:rPr>
      </w:pPr>
      <w:r w:rsidRPr="11CAB0F5" w:rsidR="528009A9">
        <w:rPr>
          <w:rFonts w:ascii="Calibri" w:hAnsi="Calibri" w:eastAsia="Calibri" w:cs="Calibri"/>
          <w:sz w:val="24"/>
          <w:szCs w:val="24"/>
        </w:rPr>
        <w:t xml:space="preserve">As the distributions when examined as histograms do not present as normal, </w:t>
      </w:r>
      <w:r w:rsidRPr="11CAB0F5" w:rsidR="2B369345">
        <w:rPr>
          <w:rFonts w:ascii="Calibri" w:hAnsi="Calibri" w:eastAsia="Calibri" w:cs="Calibri"/>
          <w:sz w:val="24"/>
          <w:szCs w:val="24"/>
        </w:rPr>
        <w:t>non-parametric</w:t>
      </w:r>
      <w:r w:rsidRPr="11CAB0F5" w:rsidR="528009A9">
        <w:rPr>
          <w:rFonts w:ascii="Calibri" w:hAnsi="Calibri" w:eastAsia="Calibri" w:cs="Calibri"/>
          <w:sz w:val="24"/>
          <w:szCs w:val="24"/>
        </w:rPr>
        <w:t xml:space="preserve"> testing needs to be used. With two nominal variables, the Chi Square test would ordinarily be used</w:t>
      </w:r>
      <w:r w:rsidRPr="11CAB0F5" w:rsidR="528009A9">
        <w:rPr>
          <w:rFonts w:ascii="Calibri" w:hAnsi="Calibri" w:eastAsia="Calibri" w:cs="Calibri"/>
          <w:sz w:val="24"/>
          <w:szCs w:val="24"/>
        </w:rPr>
        <w:t xml:space="preserve"> however</w:t>
      </w:r>
      <w:r w:rsidRPr="11CAB0F5" w:rsidR="528009A9">
        <w:rPr>
          <w:rFonts w:ascii="Calibri" w:hAnsi="Calibri" w:eastAsia="Calibri" w:cs="Calibri"/>
          <w:sz w:val="24"/>
          <w:szCs w:val="24"/>
        </w:rPr>
        <w:t xml:space="preserve"> as over 20% of the cells have a count of less than 5, the Fisher test needed to be used which gives a value of 43.910. The p value here is &lt;0.01 which is less than 0.05 and therefore the null hypothesis can be rejected. This outcome suggests that there is a significant association between the consideration of leaving teaching in the next five years and the frequency with which they engage in </w:t>
      </w:r>
      <w:r w:rsidRPr="11CAB0F5" w:rsidR="528009A9">
        <w:rPr>
          <w:rFonts w:ascii="Calibri" w:hAnsi="Calibri" w:eastAsia="Calibri" w:cs="Calibri"/>
          <w:sz w:val="24"/>
          <w:szCs w:val="24"/>
        </w:rPr>
        <w:t>facilitated</w:t>
      </w:r>
      <w:r w:rsidRPr="11CAB0F5" w:rsidR="528009A9">
        <w:rPr>
          <w:rFonts w:ascii="Calibri" w:hAnsi="Calibri" w:eastAsia="Calibri" w:cs="Calibri"/>
          <w:sz w:val="24"/>
          <w:szCs w:val="24"/>
        </w:rPr>
        <w:t xml:space="preserve"> collaboration</w:t>
      </w:r>
      <w:r w:rsidRPr="11CAB0F5" w:rsidR="746E6828">
        <w:rPr>
          <w:rFonts w:ascii="Calibri" w:hAnsi="Calibri" w:eastAsia="Calibri" w:cs="Calibri"/>
          <w:sz w:val="24"/>
          <w:szCs w:val="24"/>
        </w:rPr>
        <w:t xml:space="preserve"> with those that engage in </w:t>
      </w:r>
      <w:r w:rsidRPr="11CAB0F5" w:rsidR="746E6828">
        <w:rPr>
          <w:rFonts w:ascii="Calibri" w:hAnsi="Calibri" w:eastAsia="Calibri" w:cs="Calibri"/>
          <w:sz w:val="24"/>
          <w:szCs w:val="24"/>
        </w:rPr>
        <w:t>facilitated</w:t>
      </w:r>
      <w:r w:rsidRPr="11CAB0F5" w:rsidR="746E6828">
        <w:rPr>
          <w:rFonts w:ascii="Calibri" w:hAnsi="Calibri" w:eastAsia="Calibri" w:cs="Calibri"/>
          <w:sz w:val="24"/>
          <w:szCs w:val="24"/>
        </w:rPr>
        <w:t xml:space="preserve"> collaboration less </w:t>
      </w:r>
      <w:r w:rsidRPr="11CAB0F5" w:rsidR="746E6828">
        <w:rPr>
          <w:rFonts w:ascii="Calibri" w:hAnsi="Calibri" w:eastAsia="Calibri" w:cs="Calibri"/>
          <w:sz w:val="24"/>
          <w:szCs w:val="24"/>
        </w:rPr>
        <w:t>frequently</w:t>
      </w:r>
      <w:r w:rsidRPr="11CAB0F5" w:rsidR="746E6828">
        <w:rPr>
          <w:rFonts w:ascii="Calibri" w:hAnsi="Calibri" w:eastAsia="Calibri" w:cs="Calibri"/>
          <w:sz w:val="24"/>
          <w:szCs w:val="24"/>
        </w:rPr>
        <w:t xml:space="preserve"> being more likely to have considered leaving the profession in the next five years.</w:t>
      </w:r>
    </w:p>
    <w:p w:rsidR="56322D8B" w:rsidP="11CAB0F5" w:rsidRDefault="56322D8B" w14:paraId="212F7FDC" w14:textId="1239BBF6">
      <w:pPr>
        <w:spacing w:before="0" w:beforeAutospacing="off" w:after="0" w:afterAutospacing="off"/>
        <w:jc w:val="left"/>
        <w:rPr>
          <w:rFonts w:ascii="Calibri" w:hAnsi="Calibri" w:eastAsia="Calibri" w:cs="Calibri"/>
          <w:sz w:val="24"/>
          <w:szCs w:val="24"/>
        </w:rPr>
      </w:pPr>
    </w:p>
    <w:p w:rsidR="7B8C429D" w:rsidP="11CAB0F5" w:rsidRDefault="7B8C429D" w14:paraId="792F4488" w14:textId="54A6A78E">
      <w:pPr>
        <w:pStyle w:val="Normal"/>
        <w:spacing w:before="0" w:beforeAutospacing="off" w:after="0" w:afterAutospacing="off"/>
        <w:ind w:left="0" w:right="531"/>
        <w:rPr>
          <w:rFonts w:ascii="Calibri" w:hAnsi="Calibri" w:eastAsia="Calibri" w:cs="Calibri"/>
          <w:b w:val="1"/>
          <w:bCs w:val="1"/>
          <w:i w:val="1"/>
          <w:iCs w:val="1"/>
          <w:noProof w:val="0"/>
          <w:sz w:val="24"/>
          <w:szCs w:val="24"/>
          <w:lang w:val="en-US"/>
        </w:rPr>
      </w:pPr>
      <w:r w:rsidRPr="11CAB0F5" w:rsidR="7B8C429D">
        <w:rPr>
          <w:rFonts w:ascii="Calibri" w:hAnsi="Calibri" w:eastAsia="Calibri" w:cs="Calibri"/>
          <w:b w:val="1"/>
          <w:bCs w:val="1"/>
          <w:i w:val="1"/>
          <w:iCs w:val="1"/>
          <w:noProof w:val="0"/>
          <w:sz w:val="24"/>
          <w:szCs w:val="24"/>
          <w:lang w:val="en-US"/>
        </w:rPr>
        <w:t xml:space="preserve">Do </w:t>
      </w:r>
      <w:r w:rsidRPr="11CAB0F5" w:rsidR="16C4B2C4">
        <w:rPr>
          <w:rFonts w:ascii="Calibri" w:hAnsi="Calibri" w:eastAsia="Calibri" w:cs="Calibri"/>
          <w:b w:val="1"/>
          <w:bCs w:val="1"/>
          <w:i w:val="1"/>
          <w:iCs w:val="1"/>
          <w:noProof w:val="0"/>
          <w:sz w:val="24"/>
          <w:szCs w:val="24"/>
          <w:lang w:val="en-US"/>
        </w:rPr>
        <w:t xml:space="preserve">the level of teachers’ qualifications </w:t>
      </w:r>
      <w:r w:rsidRPr="11CAB0F5" w:rsidR="2B0E796C">
        <w:rPr>
          <w:rFonts w:ascii="Calibri" w:hAnsi="Calibri" w:eastAsia="Calibri" w:cs="Calibri"/>
          <w:b w:val="1"/>
          <w:bCs w:val="1"/>
          <w:i w:val="1"/>
          <w:iCs w:val="1"/>
          <w:noProof w:val="0"/>
          <w:sz w:val="24"/>
          <w:szCs w:val="24"/>
          <w:lang w:val="en-US"/>
        </w:rPr>
        <w:t>impact</w:t>
      </w:r>
      <w:r w:rsidRPr="11CAB0F5" w:rsidR="16C4B2C4">
        <w:rPr>
          <w:rFonts w:ascii="Calibri" w:hAnsi="Calibri" w:eastAsia="Calibri" w:cs="Calibri"/>
          <w:b w:val="1"/>
          <w:bCs w:val="1"/>
          <w:i w:val="1"/>
          <w:iCs w:val="1"/>
          <w:noProof w:val="0"/>
          <w:sz w:val="24"/>
          <w:szCs w:val="24"/>
          <w:lang w:val="en-US"/>
        </w:rPr>
        <w:t xml:space="preserve"> on the extent to which </w:t>
      </w:r>
      <w:r w:rsidRPr="11CAB0F5" w:rsidR="134C093C">
        <w:rPr>
          <w:rFonts w:ascii="Calibri" w:hAnsi="Calibri" w:eastAsia="Calibri" w:cs="Calibri"/>
          <w:b w:val="1"/>
          <w:bCs w:val="1"/>
          <w:i w:val="1"/>
          <w:iCs w:val="1"/>
          <w:noProof w:val="0"/>
          <w:sz w:val="24"/>
          <w:szCs w:val="24"/>
          <w:lang w:val="en-US"/>
        </w:rPr>
        <w:t>teachers</w:t>
      </w:r>
      <w:r w:rsidRPr="11CAB0F5" w:rsidR="16C4B2C4">
        <w:rPr>
          <w:rFonts w:ascii="Calibri" w:hAnsi="Calibri" w:eastAsia="Calibri" w:cs="Calibri"/>
          <w:b w:val="1"/>
          <w:bCs w:val="1"/>
          <w:i w:val="1"/>
          <w:iCs w:val="1"/>
          <w:noProof w:val="0"/>
          <w:sz w:val="24"/>
          <w:szCs w:val="24"/>
          <w:lang w:val="en-US"/>
        </w:rPr>
        <w:t xml:space="preserve"> engage in collaboration</w:t>
      </w:r>
    </w:p>
    <w:p w:rsidR="56322D8B" w:rsidP="11CAB0F5" w:rsidRDefault="56322D8B" w14:paraId="106D0143" w14:textId="0730ECD2">
      <w:pPr>
        <w:spacing w:before="0" w:beforeAutospacing="off" w:after="0" w:afterAutospacing="off"/>
        <w:ind w:left="0" w:right="531"/>
        <w:rPr>
          <w:rFonts w:ascii="Calibri" w:hAnsi="Calibri" w:eastAsia="Calibri" w:cs="Calibri"/>
          <w:b w:val="1"/>
          <w:bCs w:val="1"/>
          <w:i w:val="1"/>
          <w:iCs w:val="1"/>
          <w:noProof w:val="0"/>
          <w:sz w:val="24"/>
          <w:szCs w:val="24"/>
          <w:lang w:val="en-US"/>
        </w:rPr>
      </w:pPr>
    </w:p>
    <w:p w:rsidR="35DB9828" w:rsidP="11CAB0F5" w:rsidRDefault="35DB9828" w14:paraId="483418BA" w14:textId="5C672CBB">
      <w:pPr>
        <w:spacing w:before="0" w:beforeAutospacing="off" w:after="0" w:afterAutospacing="off"/>
        <w:ind w:left="0" w:right="531"/>
        <w:rPr>
          <w:rFonts w:ascii="Calibri" w:hAnsi="Calibri" w:eastAsia="Calibri" w:cs="Calibri"/>
          <w:b w:val="0"/>
          <w:bCs w:val="0"/>
          <w:i w:val="0"/>
          <w:iCs w:val="0"/>
          <w:noProof w:val="0"/>
          <w:sz w:val="24"/>
          <w:szCs w:val="24"/>
          <w:lang w:val="en-US"/>
        </w:rPr>
      </w:pPr>
      <w:r w:rsidRPr="11CAB0F5" w:rsidR="35DB9828">
        <w:rPr>
          <w:rFonts w:ascii="Calibri" w:hAnsi="Calibri" w:eastAsia="Calibri" w:cs="Calibri"/>
          <w:b w:val="0"/>
          <w:bCs w:val="0"/>
          <w:i w:val="0"/>
          <w:iCs w:val="0"/>
          <w:noProof w:val="0"/>
          <w:sz w:val="24"/>
          <w:szCs w:val="24"/>
          <w:lang w:val="en-US"/>
        </w:rPr>
        <w:t>Null hypothesis</w:t>
      </w:r>
    </w:p>
    <w:p w:rsidR="35DB9828" w:rsidP="11CAB0F5" w:rsidRDefault="35DB9828" w14:paraId="57A1884B" w14:textId="6697CD83">
      <w:pPr>
        <w:spacing w:before="0" w:beforeAutospacing="off" w:after="0" w:afterAutospacing="off"/>
        <w:ind w:left="0" w:right="531"/>
        <w:rPr>
          <w:rFonts w:ascii="Calibri" w:hAnsi="Calibri" w:eastAsia="Calibri" w:cs="Calibri"/>
          <w:b w:val="0"/>
          <w:bCs w:val="0"/>
          <w:i w:val="0"/>
          <w:iCs w:val="0"/>
          <w:noProof w:val="0"/>
          <w:sz w:val="24"/>
          <w:szCs w:val="24"/>
          <w:lang w:val="en-US"/>
        </w:rPr>
      </w:pPr>
      <w:r w:rsidRPr="11CAB0F5" w:rsidR="35DB9828">
        <w:rPr>
          <w:rFonts w:ascii="Calibri" w:hAnsi="Calibri" w:eastAsia="Calibri" w:cs="Calibri"/>
          <w:b w:val="0"/>
          <w:bCs w:val="0"/>
          <w:i w:val="0"/>
          <w:iCs w:val="0"/>
          <w:noProof w:val="0"/>
          <w:sz w:val="24"/>
          <w:szCs w:val="24"/>
          <w:lang w:val="en-US"/>
        </w:rPr>
        <w:t xml:space="preserve">There is no significant difference between those that have </w:t>
      </w:r>
      <w:r w:rsidRPr="11CAB0F5" w:rsidR="35DB9828">
        <w:rPr>
          <w:rFonts w:ascii="Calibri" w:hAnsi="Calibri" w:eastAsia="Calibri" w:cs="Calibri"/>
          <w:b w:val="0"/>
          <w:bCs w:val="0"/>
          <w:i w:val="0"/>
          <w:iCs w:val="0"/>
          <w:noProof w:val="0"/>
          <w:sz w:val="24"/>
          <w:szCs w:val="24"/>
          <w:lang w:val="en-US"/>
        </w:rPr>
        <w:t>Bachelor’s</w:t>
      </w:r>
      <w:r w:rsidRPr="11CAB0F5" w:rsidR="35DB9828">
        <w:rPr>
          <w:rFonts w:ascii="Calibri" w:hAnsi="Calibri" w:eastAsia="Calibri" w:cs="Calibri"/>
          <w:b w:val="0"/>
          <w:bCs w:val="0"/>
          <w:i w:val="0"/>
          <w:iCs w:val="0"/>
          <w:noProof w:val="0"/>
          <w:sz w:val="24"/>
          <w:szCs w:val="24"/>
          <w:lang w:val="en-US"/>
        </w:rPr>
        <w:t xml:space="preserve"> degrees, </w:t>
      </w:r>
      <w:r w:rsidRPr="11CAB0F5" w:rsidR="35DB9828">
        <w:rPr>
          <w:rFonts w:ascii="Calibri" w:hAnsi="Calibri" w:eastAsia="Calibri" w:cs="Calibri"/>
          <w:b w:val="0"/>
          <w:bCs w:val="0"/>
          <w:i w:val="0"/>
          <w:iCs w:val="0"/>
          <w:noProof w:val="0"/>
          <w:sz w:val="24"/>
          <w:szCs w:val="24"/>
          <w:lang w:val="en-US"/>
        </w:rPr>
        <w:t>Master’s</w:t>
      </w:r>
      <w:r w:rsidRPr="11CAB0F5" w:rsidR="35DB9828">
        <w:rPr>
          <w:rFonts w:ascii="Calibri" w:hAnsi="Calibri" w:eastAsia="Calibri" w:cs="Calibri"/>
          <w:b w:val="0"/>
          <w:bCs w:val="0"/>
          <w:i w:val="0"/>
          <w:iCs w:val="0"/>
          <w:noProof w:val="0"/>
          <w:sz w:val="24"/>
          <w:szCs w:val="24"/>
          <w:lang w:val="en-US"/>
        </w:rPr>
        <w:t xml:space="preserve"> degrees and doctorates and the extent to which they engage in collaboration.</w:t>
      </w:r>
    </w:p>
    <w:p w:rsidR="56322D8B" w:rsidP="11CAB0F5" w:rsidRDefault="56322D8B" w14:paraId="1F327065" w14:textId="49771934">
      <w:pPr>
        <w:spacing w:before="0" w:beforeAutospacing="off" w:after="0" w:afterAutospacing="off"/>
        <w:ind w:left="0" w:right="531"/>
        <w:rPr>
          <w:rFonts w:ascii="Calibri" w:hAnsi="Calibri" w:eastAsia="Calibri" w:cs="Calibri"/>
          <w:b w:val="0"/>
          <w:bCs w:val="0"/>
          <w:i w:val="0"/>
          <w:iCs w:val="0"/>
          <w:noProof w:val="0"/>
          <w:sz w:val="24"/>
          <w:szCs w:val="24"/>
          <w:lang w:val="en-US"/>
        </w:rPr>
      </w:pPr>
    </w:p>
    <w:p w:rsidR="35DB9828" w:rsidP="11CAB0F5" w:rsidRDefault="35DB9828" w14:paraId="24BD6F48" w14:textId="7FD85702">
      <w:pPr>
        <w:spacing w:before="0" w:beforeAutospacing="off" w:after="0" w:afterAutospacing="off"/>
        <w:ind w:left="0" w:right="531"/>
        <w:rPr>
          <w:rFonts w:ascii="Calibri" w:hAnsi="Calibri" w:eastAsia="Calibri" w:cs="Calibri"/>
          <w:b w:val="0"/>
          <w:bCs w:val="0"/>
          <w:i w:val="0"/>
          <w:iCs w:val="0"/>
          <w:noProof w:val="0"/>
          <w:sz w:val="24"/>
          <w:szCs w:val="24"/>
          <w:lang w:val="en-US"/>
        </w:rPr>
      </w:pPr>
      <w:r w:rsidRPr="11CAB0F5" w:rsidR="35DB9828">
        <w:rPr>
          <w:rFonts w:ascii="Calibri" w:hAnsi="Calibri" w:eastAsia="Calibri" w:cs="Calibri"/>
          <w:b w:val="0"/>
          <w:bCs w:val="0"/>
          <w:i w:val="0"/>
          <w:iCs w:val="0"/>
          <w:noProof w:val="0"/>
          <w:sz w:val="24"/>
          <w:szCs w:val="24"/>
          <w:lang w:val="en-US"/>
        </w:rPr>
        <w:t>Alternative hypothesis</w:t>
      </w:r>
    </w:p>
    <w:p w:rsidR="35DB9828" w:rsidP="11CAB0F5" w:rsidRDefault="35DB9828" w14:paraId="410B3889" w14:textId="46988EC9">
      <w:pPr>
        <w:spacing w:before="0" w:beforeAutospacing="off" w:after="0" w:afterAutospacing="off"/>
        <w:ind w:left="0" w:right="531"/>
        <w:rPr>
          <w:rFonts w:ascii="Calibri" w:hAnsi="Calibri" w:eastAsia="Calibri" w:cs="Calibri"/>
          <w:b w:val="0"/>
          <w:bCs w:val="0"/>
          <w:i w:val="0"/>
          <w:iCs w:val="0"/>
          <w:noProof w:val="0"/>
          <w:sz w:val="24"/>
          <w:szCs w:val="24"/>
          <w:lang w:val="en-US"/>
        </w:rPr>
      </w:pPr>
      <w:r w:rsidRPr="11CAB0F5" w:rsidR="35DB9828">
        <w:rPr>
          <w:rFonts w:ascii="Calibri" w:hAnsi="Calibri" w:eastAsia="Calibri" w:cs="Calibri"/>
          <w:b w:val="0"/>
          <w:bCs w:val="0"/>
          <w:i w:val="0"/>
          <w:iCs w:val="0"/>
          <w:noProof w:val="0"/>
          <w:sz w:val="24"/>
          <w:szCs w:val="24"/>
          <w:lang w:val="en-US"/>
        </w:rPr>
        <w:t xml:space="preserve">There will be a significant difference between those that have </w:t>
      </w:r>
      <w:r w:rsidRPr="11CAB0F5" w:rsidR="35DB9828">
        <w:rPr>
          <w:rFonts w:ascii="Calibri" w:hAnsi="Calibri" w:eastAsia="Calibri" w:cs="Calibri"/>
          <w:b w:val="0"/>
          <w:bCs w:val="0"/>
          <w:i w:val="0"/>
          <w:iCs w:val="0"/>
          <w:noProof w:val="0"/>
          <w:sz w:val="24"/>
          <w:szCs w:val="24"/>
          <w:lang w:val="en-US"/>
        </w:rPr>
        <w:t>Bachelor’s</w:t>
      </w:r>
      <w:r w:rsidRPr="11CAB0F5" w:rsidR="35DB9828">
        <w:rPr>
          <w:rFonts w:ascii="Calibri" w:hAnsi="Calibri" w:eastAsia="Calibri" w:cs="Calibri"/>
          <w:b w:val="0"/>
          <w:bCs w:val="0"/>
          <w:i w:val="0"/>
          <w:iCs w:val="0"/>
          <w:noProof w:val="0"/>
          <w:sz w:val="24"/>
          <w:szCs w:val="24"/>
          <w:lang w:val="en-US"/>
        </w:rPr>
        <w:t xml:space="preserve"> degrees, </w:t>
      </w:r>
      <w:r w:rsidRPr="11CAB0F5" w:rsidR="35DB9828">
        <w:rPr>
          <w:rFonts w:ascii="Calibri" w:hAnsi="Calibri" w:eastAsia="Calibri" w:cs="Calibri"/>
          <w:b w:val="0"/>
          <w:bCs w:val="0"/>
          <w:i w:val="0"/>
          <w:iCs w:val="0"/>
          <w:noProof w:val="0"/>
          <w:sz w:val="24"/>
          <w:szCs w:val="24"/>
          <w:lang w:val="en-US"/>
        </w:rPr>
        <w:t>Master’s</w:t>
      </w:r>
      <w:r w:rsidRPr="11CAB0F5" w:rsidR="35DB9828">
        <w:rPr>
          <w:rFonts w:ascii="Calibri" w:hAnsi="Calibri" w:eastAsia="Calibri" w:cs="Calibri"/>
          <w:b w:val="0"/>
          <w:bCs w:val="0"/>
          <w:i w:val="0"/>
          <w:iCs w:val="0"/>
          <w:noProof w:val="0"/>
          <w:sz w:val="24"/>
          <w:szCs w:val="24"/>
          <w:lang w:val="en-US"/>
        </w:rPr>
        <w:t xml:space="preserve"> degrees and doctorates and the extent to which they engage in collaboration; those with higher level qualifications will undertake more collaboration.</w:t>
      </w:r>
    </w:p>
    <w:p w:rsidR="11CAB0F5" w:rsidP="11CAB0F5" w:rsidRDefault="11CAB0F5" w14:paraId="2D81B088" w14:textId="10F6C433">
      <w:pPr>
        <w:spacing w:before="0" w:beforeAutospacing="off" w:after="0" w:afterAutospacing="off"/>
        <w:ind w:left="0" w:right="531"/>
        <w:rPr>
          <w:rFonts w:ascii="Calibri" w:hAnsi="Calibri" w:eastAsia="Calibri" w:cs="Calibri"/>
          <w:b w:val="0"/>
          <w:bCs w:val="0"/>
          <w:i w:val="0"/>
          <w:iCs w:val="0"/>
          <w:noProof w:val="0"/>
          <w:sz w:val="24"/>
          <w:szCs w:val="24"/>
          <w:lang w:val="en-US"/>
        </w:rPr>
      </w:pPr>
    </w:p>
    <w:p w:rsidR="4EB1B34F" w:rsidP="11CAB0F5" w:rsidRDefault="4EB1B34F" w14:paraId="34717180" w14:textId="1FC11FB8">
      <w:pPr>
        <w:spacing w:before="0" w:beforeAutospacing="off" w:after="0" w:afterAutospacing="off"/>
        <w:ind w:left="0" w:right="531"/>
        <w:rPr>
          <w:rFonts w:ascii="Calibri" w:hAnsi="Calibri" w:eastAsia="Calibri" w:cs="Calibri"/>
          <w:sz w:val="24"/>
          <w:szCs w:val="24"/>
        </w:rPr>
      </w:pPr>
      <w:r w:rsidR="4EB1B34F">
        <w:drawing>
          <wp:inline wp14:editId="64AF1609" wp14:anchorId="44FB023C">
            <wp:extent cx="3412436" cy="1810074"/>
            <wp:effectExtent l="0" t="0" r="0" b="0"/>
            <wp:docPr id="1378779902" name="" title=""/>
            <wp:cNvGraphicFramePr>
              <a:graphicFrameLocks noChangeAspect="1"/>
            </wp:cNvGraphicFramePr>
            <a:graphic>
              <a:graphicData uri="http://schemas.openxmlformats.org/drawingml/2006/picture">
                <pic:pic>
                  <pic:nvPicPr>
                    <pic:cNvPr id="0" name=""/>
                    <pic:cNvPicPr/>
                  </pic:nvPicPr>
                  <pic:blipFill>
                    <a:blip r:embed="R378f909f406d4efa">
                      <a:extLst>
                        <a:ext xmlns:a="http://schemas.openxmlformats.org/drawingml/2006/main" uri="{28A0092B-C50C-407E-A947-70E740481C1C}">
                          <a14:useLocalDpi val="0"/>
                        </a:ext>
                      </a:extLst>
                    </a:blip>
                    <a:stretch>
                      <a:fillRect/>
                    </a:stretch>
                  </pic:blipFill>
                  <pic:spPr>
                    <a:xfrm>
                      <a:off x="0" y="0"/>
                      <a:ext cx="3412436" cy="1810074"/>
                    </a:xfrm>
                    <a:prstGeom prst="rect">
                      <a:avLst/>
                    </a:prstGeom>
                  </pic:spPr>
                </pic:pic>
              </a:graphicData>
            </a:graphic>
          </wp:inline>
        </w:drawing>
      </w:r>
    </w:p>
    <w:p w:rsidR="56322D8B" w:rsidP="11CAB0F5" w:rsidRDefault="56322D8B" w14:paraId="33D9A482" w14:textId="3072DFE3">
      <w:pPr>
        <w:pStyle w:val="Normal"/>
        <w:spacing w:before="0" w:beforeAutospacing="off" w:after="0" w:afterAutospacing="off"/>
        <w:ind w:left="0" w:right="531"/>
        <w:rPr>
          <w:rFonts w:ascii="Calibri" w:hAnsi="Calibri" w:eastAsia="Calibri" w:cs="Calibri"/>
          <w:b w:val="0"/>
          <w:bCs w:val="0"/>
          <w:i w:val="0"/>
          <w:iCs w:val="0"/>
          <w:noProof w:val="0"/>
          <w:sz w:val="24"/>
          <w:szCs w:val="24"/>
          <w:lang w:val="en-US"/>
        </w:rPr>
      </w:pPr>
    </w:p>
    <w:p w:rsidR="4EB1B34F" w:rsidP="11CAB0F5" w:rsidRDefault="4EB1B34F" w14:paraId="55E4A1BB" w14:textId="492AAB8A">
      <w:pPr>
        <w:pStyle w:val="Normal"/>
        <w:spacing w:before="0" w:beforeAutospacing="off" w:after="0" w:afterAutospacing="off"/>
        <w:ind w:left="0" w:right="531"/>
        <w:rPr>
          <w:rFonts w:ascii="Calibri" w:hAnsi="Calibri" w:eastAsia="Calibri" w:cs="Calibri"/>
          <w:b w:val="0"/>
          <w:bCs w:val="0"/>
          <w:i w:val="0"/>
          <w:iCs w:val="0"/>
          <w:noProof w:val="0"/>
          <w:sz w:val="24"/>
          <w:szCs w:val="24"/>
          <w:lang w:val="en-US"/>
        </w:rPr>
      </w:pPr>
      <w:r w:rsidRPr="11CAB0F5" w:rsidR="4EB1B34F">
        <w:rPr>
          <w:rFonts w:ascii="Calibri" w:hAnsi="Calibri" w:eastAsia="Calibri" w:cs="Calibri"/>
          <w:b w:val="0"/>
          <w:bCs w:val="0"/>
          <w:i w:val="0"/>
          <w:iCs w:val="0"/>
          <w:noProof w:val="0"/>
          <w:sz w:val="24"/>
          <w:szCs w:val="24"/>
          <w:lang w:val="en-US"/>
        </w:rPr>
        <w:t xml:space="preserve">There is a different between those with first degrees and those with </w:t>
      </w:r>
      <w:r w:rsidRPr="11CAB0F5" w:rsidR="4EB1B34F">
        <w:rPr>
          <w:rFonts w:ascii="Calibri" w:hAnsi="Calibri" w:eastAsia="Calibri" w:cs="Calibri"/>
          <w:b w:val="0"/>
          <w:bCs w:val="0"/>
          <w:i w:val="0"/>
          <w:iCs w:val="0"/>
          <w:noProof w:val="0"/>
          <w:sz w:val="24"/>
          <w:szCs w:val="24"/>
          <w:lang w:val="en-US"/>
        </w:rPr>
        <w:t>Master’s</w:t>
      </w:r>
      <w:r w:rsidRPr="11CAB0F5" w:rsidR="4EB1B34F">
        <w:rPr>
          <w:rFonts w:ascii="Calibri" w:hAnsi="Calibri" w:eastAsia="Calibri" w:cs="Calibri"/>
          <w:b w:val="0"/>
          <w:bCs w:val="0"/>
          <w:i w:val="0"/>
          <w:iCs w:val="0"/>
          <w:noProof w:val="0"/>
          <w:sz w:val="24"/>
          <w:szCs w:val="24"/>
          <w:lang w:val="en-US"/>
        </w:rPr>
        <w:t xml:space="preserve"> and postdoctoral degrees however the differences seem quite </w:t>
      </w:r>
      <w:r w:rsidRPr="11CAB0F5" w:rsidR="4EB1B34F">
        <w:rPr>
          <w:rFonts w:ascii="Calibri" w:hAnsi="Calibri" w:eastAsia="Calibri" w:cs="Calibri"/>
          <w:b w:val="0"/>
          <w:bCs w:val="0"/>
          <w:i w:val="0"/>
          <w:iCs w:val="0"/>
          <w:noProof w:val="0"/>
          <w:sz w:val="24"/>
          <w:szCs w:val="24"/>
          <w:lang w:val="en-US"/>
        </w:rPr>
        <w:t>small</w:t>
      </w:r>
      <w:r w:rsidRPr="11CAB0F5" w:rsidR="4EB1B34F">
        <w:rPr>
          <w:rFonts w:ascii="Calibri" w:hAnsi="Calibri" w:eastAsia="Calibri" w:cs="Calibri"/>
          <w:b w:val="0"/>
          <w:bCs w:val="0"/>
          <w:i w:val="0"/>
          <w:iCs w:val="0"/>
          <w:noProof w:val="0"/>
          <w:sz w:val="24"/>
          <w:szCs w:val="24"/>
          <w:lang w:val="en-US"/>
        </w:rPr>
        <w:t xml:space="preserve"> and it should also be noted that the</w:t>
      </w:r>
      <w:r w:rsidRPr="11CAB0F5" w:rsidR="05AAA77D">
        <w:rPr>
          <w:rFonts w:ascii="Calibri" w:hAnsi="Calibri" w:eastAsia="Calibri" w:cs="Calibri"/>
          <w:b w:val="0"/>
          <w:bCs w:val="0"/>
          <w:i w:val="0"/>
          <w:iCs w:val="0"/>
          <w:noProof w:val="0"/>
          <w:sz w:val="24"/>
          <w:szCs w:val="24"/>
          <w:lang w:val="en-US"/>
        </w:rPr>
        <w:t xml:space="preserve">re are very few with higher level qualifications, particularly at postdoctoral </w:t>
      </w:r>
      <w:r w:rsidRPr="11CAB0F5" w:rsidR="05AAA77D">
        <w:rPr>
          <w:rFonts w:ascii="Calibri" w:hAnsi="Calibri" w:eastAsia="Calibri" w:cs="Calibri"/>
          <w:b w:val="0"/>
          <w:bCs w:val="0"/>
          <w:i w:val="0"/>
          <w:iCs w:val="0"/>
          <w:noProof w:val="0"/>
          <w:sz w:val="24"/>
          <w:szCs w:val="24"/>
          <w:lang w:val="en-US"/>
        </w:rPr>
        <w:t>level.</w:t>
      </w:r>
    </w:p>
    <w:p w:rsidR="11CAB0F5" w:rsidP="11CAB0F5" w:rsidRDefault="11CAB0F5" w14:paraId="7B5608BE" w14:textId="5C98B62B">
      <w:pPr>
        <w:pStyle w:val="Normal"/>
        <w:spacing w:before="0" w:beforeAutospacing="off" w:after="0" w:afterAutospacing="off"/>
        <w:ind w:left="0" w:right="531"/>
        <w:rPr>
          <w:rFonts w:ascii="Calibri" w:hAnsi="Calibri" w:eastAsia="Calibri" w:cs="Calibri"/>
          <w:b w:val="0"/>
          <w:bCs w:val="0"/>
          <w:i w:val="0"/>
          <w:iCs w:val="0"/>
          <w:noProof w:val="0"/>
          <w:sz w:val="24"/>
          <w:szCs w:val="24"/>
          <w:lang w:val="en-US"/>
        </w:rPr>
      </w:pPr>
    </w:p>
    <w:p w:rsidR="7DF3C3CA" w:rsidP="11CAB0F5" w:rsidRDefault="7DF3C3CA" w14:paraId="47CDDB1D" w14:textId="20D43D63">
      <w:pPr>
        <w:spacing w:before="0" w:beforeAutospacing="off" w:after="0" w:afterAutospacing="off"/>
        <w:ind w:left="0" w:right="531"/>
        <w:rPr>
          <w:rFonts w:ascii="Calibri" w:hAnsi="Calibri" w:eastAsia="Calibri" w:cs="Calibri"/>
          <w:sz w:val="24"/>
          <w:szCs w:val="24"/>
        </w:rPr>
      </w:pPr>
      <w:r w:rsidR="7DF3C3CA">
        <w:drawing>
          <wp:inline wp14:editId="3F27A217" wp14:anchorId="2986D0FC">
            <wp:extent cx="3726676" cy="2108200"/>
            <wp:effectExtent l="0" t="0" r="0" b="0"/>
            <wp:docPr id="1490042521" name="" title=""/>
            <wp:cNvGraphicFramePr>
              <a:graphicFrameLocks noChangeAspect="1"/>
            </wp:cNvGraphicFramePr>
            <a:graphic>
              <a:graphicData uri="http://schemas.openxmlformats.org/drawingml/2006/picture">
                <pic:pic>
                  <pic:nvPicPr>
                    <pic:cNvPr id="0" name=""/>
                    <pic:cNvPicPr/>
                  </pic:nvPicPr>
                  <pic:blipFill>
                    <a:blip r:embed="Rde428c4742cd456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26676" cy="2108200"/>
                    </a:xfrm>
                    <a:prstGeom prst="rect">
                      <a:avLst/>
                    </a:prstGeom>
                  </pic:spPr>
                </pic:pic>
              </a:graphicData>
            </a:graphic>
          </wp:inline>
        </w:drawing>
      </w:r>
    </w:p>
    <w:p w:rsidR="56322D8B" w:rsidP="11CAB0F5" w:rsidRDefault="56322D8B" w14:paraId="614A77B0" w14:textId="328B9C3E">
      <w:pPr>
        <w:spacing w:before="0" w:beforeAutospacing="off" w:after="0" w:afterAutospacing="off"/>
        <w:jc w:val="left"/>
        <w:rPr>
          <w:rFonts w:ascii="Calibri" w:hAnsi="Calibri" w:eastAsia="Calibri" w:cs="Calibri"/>
          <w:b w:val="0"/>
          <w:bCs w:val="0"/>
          <w:i w:val="1"/>
          <w:iCs w:val="1"/>
          <w:noProof w:val="0"/>
          <w:color w:val="000000" w:themeColor="text1" w:themeTint="FF" w:themeShade="FF"/>
          <w:sz w:val="24"/>
          <w:szCs w:val="24"/>
          <w:lang w:val="en-US"/>
        </w:rPr>
      </w:pPr>
    </w:p>
    <w:p w:rsidR="6D9FDFB0" w:rsidP="11CAB0F5" w:rsidRDefault="6D9FDFB0" w14:paraId="69D5912E" w14:textId="066A5804">
      <w:pPr>
        <w:spacing w:before="0" w:beforeAutospacing="off" w:after="0" w:afterAutospacing="off"/>
        <w:jc w:val="left"/>
        <w:rPr>
          <w:rFonts w:ascii="Calibri" w:hAnsi="Calibri" w:eastAsia="Calibri" w:cs="Calibri"/>
          <w:sz w:val="24"/>
          <w:szCs w:val="24"/>
        </w:rPr>
      </w:pPr>
      <w:r w:rsidR="6D9FDFB0">
        <w:drawing>
          <wp:inline wp14:editId="5D4233DC" wp14:anchorId="667B84AC">
            <wp:extent cx="3684337" cy="1346200"/>
            <wp:effectExtent l="0" t="0" r="0" b="0"/>
            <wp:docPr id="968043533" name="" title=""/>
            <wp:cNvGraphicFramePr>
              <a:graphicFrameLocks noChangeAspect="1"/>
            </wp:cNvGraphicFramePr>
            <a:graphic>
              <a:graphicData uri="http://schemas.openxmlformats.org/drawingml/2006/picture">
                <pic:pic>
                  <pic:nvPicPr>
                    <pic:cNvPr id="0" name=""/>
                    <pic:cNvPicPr/>
                  </pic:nvPicPr>
                  <pic:blipFill>
                    <a:blip r:embed="R779357f954db444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4337" cy="1346200"/>
                    </a:xfrm>
                    <a:prstGeom prst="rect">
                      <a:avLst/>
                    </a:prstGeom>
                  </pic:spPr>
                </pic:pic>
              </a:graphicData>
            </a:graphic>
          </wp:inline>
        </w:drawing>
      </w:r>
    </w:p>
    <w:p w:rsidR="6D9FDFB0" w:rsidP="11CAB0F5" w:rsidRDefault="6D9FDFB0" w14:paraId="7E616F07" w14:textId="237FA9A3">
      <w:pPr>
        <w:spacing w:before="0" w:beforeAutospacing="off" w:after="0" w:afterAutospacing="off"/>
        <w:jc w:val="left"/>
        <w:rPr>
          <w:rFonts w:ascii="Calibri" w:hAnsi="Calibri" w:eastAsia="Calibri" w:cs="Calibri"/>
          <w:sz w:val="24"/>
          <w:szCs w:val="24"/>
        </w:rPr>
      </w:pPr>
      <w:r w:rsidRPr="11CAB0F5" w:rsidR="6D9FDFB0">
        <w:rPr>
          <w:rFonts w:ascii="Calibri" w:hAnsi="Calibri" w:eastAsia="Calibri" w:cs="Calibri"/>
          <w:sz w:val="24"/>
          <w:szCs w:val="24"/>
        </w:rPr>
        <w:t xml:space="preserve">As the distributions when examined as histograms do not present as normal, </w:t>
      </w:r>
      <w:r w:rsidRPr="11CAB0F5" w:rsidR="2B369345">
        <w:rPr>
          <w:rFonts w:ascii="Calibri" w:hAnsi="Calibri" w:eastAsia="Calibri" w:cs="Calibri"/>
          <w:sz w:val="24"/>
          <w:szCs w:val="24"/>
        </w:rPr>
        <w:t>non-parametric</w:t>
      </w:r>
      <w:r w:rsidRPr="11CAB0F5" w:rsidR="6D9FDFB0">
        <w:rPr>
          <w:rFonts w:ascii="Calibri" w:hAnsi="Calibri" w:eastAsia="Calibri" w:cs="Calibri"/>
          <w:sz w:val="24"/>
          <w:szCs w:val="24"/>
        </w:rPr>
        <w:t xml:space="preserve"> testing needs to be used. With two nominal variables, the Chi Square test would ordinarily be used</w:t>
      </w:r>
      <w:r w:rsidRPr="11CAB0F5" w:rsidR="6D9FDFB0">
        <w:rPr>
          <w:rFonts w:ascii="Calibri" w:hAnsi="Calibri" w:eastAsia="Calibri" w:cs="Calibri"/>
          <w:sz w:val="24"/>
          <w:szCs w:val="24"/>
        </w:rPr>
        <w:t xml:space="preserve"> however</w:t>
      </w:r>
      <w:r w:rsidRPr="11CAB0F5" w:rsidR="6D9FDFB0">
        <w:rPr>
          <w:rFonts w:ascii="Calibri" w:hAnsi="Calibri" w:eastAsia="Calibri" w:cs="Calibri"/>
          <w:sz w:val="24"/>
          <w:szCs w:val="24"/>
        </w:rPr>
        <w:t xml:space="preserve"> as over 20% of the cells have a count of less than 5, the Fisher test needed to be used</w:t>
      </w:r>
      <w:r w:rsidRPr="11CAB0F5" w:rsidR="7BE00AC7">
        <w:rPr>
          <w:rFonts w:ascii="Calibri" w:hAnsi="Calibri" w:eastAsia="Calibri" w:cs="Calibri"/>
          <w:sz w:val="24"/>
          <w:szCs w:val="24"/>
        </w:rPr>
        <w:t xml:space="preserve"> which gives a value of 23.665</w:t>
      </w:r>
      <w:r w:rsidRPr="11CAB0F5" w:rsidR="6D9FDFB0">
        <w:rPr>
          <w:rFonts w:ascii="Calibri" w:hAnsi="Calibri" w:eastAsia="Calibri" w:cs="Calibri"/>
          <w:sz w:val="24"/>
          <w:szCs w:val="24"/>
        </w:rPr>
        <w:t xml:space="preserve">. </w:t>
      </w:r>
      <w:r w:rsidRPr="11CAB0F5" w:rsidR="6D9FDFB0">
        <w:rPr>
          <w:rFonts w:ascii="Calibri" w:hAnsi="Calibri" w:eastAsia="Calibri" w:cs="Calibri"/>
          <w:sz w:val="24"/>
          <w:szCs w:val="24"/>
        </w:rPr>
        <w:t>The p value here is 0.471 which is less than 0.05 and therefore the null hypothesis can be rejected.</w:t>
      </w:r>
      <w:r w:rsidRPr="11CAB0F5" w:rsidR="6D9FDFB0">
        <w:rPr>
          <w:rFonts w:ascii="Calibri" w:hAnsi="Calibri" w:eastAsia="Calibri" w:cs="Calibri"/>
          <w:sz w:val="24"/>
          <w:szCs w:val="24"/>
        </w:rPr>
        <w:t xml:space="preserve"> This outcome suggests that there is a significant association between the level of education that teachers have and the frequency with which they engage in </w:t>
      </w:r>
      <w:r w:rsidRPr="11CAB0F5" w:rsidR="6D9FDFB0">
        <w:rPr>
          <w:rFonts w:ascii="Calibri" w:hAnsi="Calibri" w:eastAsia="Calibri" w:cs="Calibri"/>
          <w:sz w:val="24"/>
          <w:szCs w:val="24"/>
        </w:rPr>
        <w:t>facilitated</w:t>
      </w:r>
      <w:r w:rsidRPr="11CAB0F5" w:rsidR="6D9FDFB0">
        <w:rPr>
          <w:rFonts w:ascii="Calibri" w:hAnsi="Calibri" w:eastAsia="Calibri" w:cs="Calibri"/>
          <w:sz w:val="24"/>
          <w:szCs w:val="24"/>
        </w:rPr>
        <w:t xml:space="preserve"> collaboration. However, what is not known here is whether the engagement is mandatory in </w:t>
      </w:r>
      <w:r w:rsidRPr="11CAB0F5" w:rsidR="6D9FDFB0">
        <w:rPr>
          <w:rFonts w:ascii="Calibri" w:hAnsi="Calibri" w:eastAsia="Calibri" w:cs="Calibri"/>
          <w:sz w:val="24"/>
          <w:szCs w:val="24"/>
        </w:rPr>
        <w:t>the terms</w:t>
      </w:r>
      <w:r w:rsidRPr="11CAB0F5" w:rsidR="6D9FDFB0">
        <w:rPr>
          <w:rFonts w:ascii="Calibri" w:hAnsi="Calibri" w:eastAsia="Calibri" w:cs="Calibri"/>
          <w:sz w:val="24"/>
          <w:szCs w:val="24"/>
        </w:rPr>
        <w:t xml:space="preserve"> of employment and/or voluntary and therefore this offers little knowledge to discuss.</w:t>
      </w:r>
    </w:p>
    <w:p w:rsidR="56322D8B" w:rsidP="11CAB0F5" w:rsidRDefault="56322D8B" w14:paraId="53CF2468" w14:textId="6744A8BC">
      <w:pPr>
        <w:pStyle w:val="Normal"/>
        <w:spacing w:before="0" w:beforeAutospacing="off" w:after="0" w:afterAutospacing="off"/>
        <w:ind w:left="0" w:right="531"/>
        <w:rPr>
          <w:rFonts w:ascii="Calibri" w:hAnsi="Calibri" w:eastAsia="Calibri" w:cs="Calibri"/>
          <w:sz w:val="24"/>
          <w:szCs w:val="24"/>
        </w:rPr>
      </w:pPr>
    </w:p>
    <w:p w:rsidR="074DBB20" w:rsidP="11CAB0F5" w:rsidRDefault="074DBB20" w14:paraId="74BC6154" w14:textId="1B62AF1B">
      <w:pPr>
        <w:pStyle w:val="Normal"/>
        <w:spacing w:before="0" w:beforeAutospacing="off" w:after="0" w:afterAutospacing="off"/>
        <w:ind w:left="0" w:right="531"/>
        <w:rPr>
          <w:rFonts w:ascii="Calibri" w:hAnsi="Calibri" w:eastAsia="Calibri" w:cs="Calibri"/>
          <w:b w:val="1"/>
          <w:bCs w:val="1"/>
          <w:i w:val="1"/>
          <w:iCs w:val="1"/>
          <w:sz w:val="24"/>
          <w:szCs w:val="24"/>
        </w:rPr>
      </w:pPr>
      <w:r w:rsidRPr="11CAB0F5" w:rsidR="074DBB20">
        <w:rPr>
          <w:rFonts w:ascii="Calibri" w:hAnsi="Calibri" w:eastAsia="Calibri" w:cs="Calibri"/>
          <w:b w:val="1"/>
          <w:bCs w:val="1"/>
          <w:i w:val="1"/>
          <w:iCs w:val="1"/>
          <w:sz w:val="24"/>
          <w:szCs w:val="24"/>
        </w:rPr>
        <w:t xml:space="preserve">Does the </w:t>
      </w:r>
      <w:r w:rsidRPr="11CAB0F5" w:rsidR="074DBB20">
        <w:rPr>
          <w:rFonts w:ascii="Calibri" w:hAnsi="Calibri" w:eastAsia="Calibri" w:cs="Calibri"/>
          <w:b w:val="1"/>
          <w:bCs w:val="1"/>
          <w:i w:val="1"/>
          <w:iCs w:val="1"/>
          <w:sz w:val="24"/>
          <w:szCs w:val="24"/>
        </w:rPr>
        <w:t>perception</w:t>
      </w:r>
      <w:r w:rsidRPr="11CAB0F5" w:rsidR="074DBB20">
        <w:rPr>
          <w:rFonts w:ascii="Calibri" w:hAnsi="Calibri" w:eastAsia="Calibri" w:cs="Calibri"/>
          <w:b w:val="1"/>
          <w:bCs w:val="1"/>
          <w:i w:val="1"/>
          <w:iCs w:val="1"/>
          <w:sz w:val="24"/>
          <w:szCs w:val="24"/>
        </w:rPr>
        <w:t xml:space="preserve"> of </w:t>
      </w:r>
      <w:r w:rsidRPr="11CAB0F5" w:rsidR="074DBB20">
        <w:rPr>
          <w:rFonts w:ascii="Calibri" w:hAnsi="Calibri" w:eastAsia="Calibri" w:cs="Calibri"/>
          <w:b w:val="1"/>
          <w:bCs w:val="1"/>
          <w:i w:val="1"/>
          <w:iCs w:val="1"/>
          <w:sz w:val="24"/>
          <w:szCs w:val="24"/>
        </w:rPr>
        <w:t>there</w:t>
      </w:r>
      <w:r w:rsidRPr="11CAB0F5" w:rsidR="074DBB20">
        <w:rPr>
          <w:rFonts w:ascii="Calibri" w:hAnsi="Calibri" w:eastAsia="Calibri" w:cs="Calibri"/>
          <w:b w:val="1"/>
          <w:bCs w:val="1"/>
          <w:i w:val="1"/>
          <w:iCs w:val="1"/>
          <w:sz w:val="24"/>
          <w:szCs w:val="24"/>
        </w:rPr>
        <w:t xml:space="preserve"> having been a positive impact on professional practice in the past twelve months have a relationship with consideration of leaving teaching?</w:t>
      </w:r>
    </w:p>
    <w:p w:rsidR="56322D8B" w:rsidP="11CAB0F5" w:rsidRDefault="56322D8B" w14:paraId="71D8BE5F" w14:textId="69DD43FA">
      <w:pPr>
        <w:spacing w:before="0" w:beforeAutospacing="off" w:after="0" w:afterAutospacing="off"/>
        <w:ind w:left="0" w:right="531"/>
        <w:rPr>
          <w:rFonts w:ascii="Calibri" w:hAnsi="Calibri" w:eastAsia="Calibri" w:cs="Calibri"/>
          <w:b w:val="1"/>
          <w:bCs w:val="1"/>
          <w:noProof w:val="0"/>
          <w:sz w:val="24"/>
          <w:szCs w:val="24"/>
          <w:lang w:val="en-US"/>
        </w:rPr>
      </w:pPr>
    </w:p>
    <w:p w:rsidR="56322D8B" w:rsidP="11CAB0F5" w:rsidRDefault="56322D8B" w14:paraId="62D0EC36" w14:textId="5D846760">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24"/>
          <w:szCs w:val="24"/>
          <w:lang w:val="en-US"/>
        </w:rPr>
      </w:pPr>
      <w:r w:rsidRPr="11CAB0F5" w:rsidR="773189C8">
        <w:rPr>
          <w:rFonts w:ascii="Calibri" w:hAnsi="Calibri" w:eastAsia="Calibri" w:cs="Calibri"/>
          <w:b w:val="0"/>
          <w:bCs w:val="0"/>
          <w:noProof w:val="0"/>
          <w:sz w:val="24"/>
          <w:szCs w:val="24"/>
          <w:lang w:val="en-US"/>
        </w:rPr>
        <w:t>Null hypothesis</w:t>
      </w:r>
    </w:p>
    <w:p w:rsidR="56322D8B" w:rsidP="11CAB0F5" w:rsidRDefault="56322D8B" w14:paraId="205DB81E" w14:textId="378B378D">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24"/>
          <w:szCs w:val="24"/>
          <w:lang w:val="en-US"/>
        </w:rPr>
      </w:pPr>
      <w:r w:rsidRPr="11CAB0F5" w:rsidR="773189C8">
        <w:rPr>
          <w:rFonts w:ascii="Calibri" w:hAnsi="Calibri" w:eastAsia="Calibri" w:cs="Calibri"/>
          <w:b w:val="0"/>
          <w:bCs w:val="0"/>
          <w:noProof w:val="0"/>
          <w:sz w:val="24"/>
          <w:szCs w:val="24"/>
          <w:lang w:val="en-US"/>
        </w:rPr>
        <w:t>There is no significant difference between those that consider that there has been a positive impact on professional practice in the past twelve months and those that do not in terms of whether they have considered leaving teaching in the next five years or not.</w:t>
      </w:r>
    </w:p>
    <w:p w:rsidR="56322D8B" w:rsidP="11CAB0F5" w:rsidRDefault="56322D8B" w14:paraId="6EA3D325" w14:textId="279D3A88">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24"/>
          <w:szCs w:val="24"/>
          <w:lang w:val="en-US"/>
        </w:rPr>
      </w:pPr>
    </w:p>
    <w:p w:rsidR="56322D8B" w:rsidP="11CAB0F5" w:rsidRDefault="56322D8B" w14:paraId="30F802B4" w14:textId="7E99B474">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24"/>
          <w:szCs w:val="24"/>
          <w:lang w:val="en-US"/>
        </w:rPr>
      </w:pPr>
      <w:r w:rsidRPr="11CAB0F5" w:rsidR="773189C8">
        <w:rPr>
          <w:rFonts w:ascii="Calibri" w:hAnsi="Calibri" w:eastAsia="Calibri" w:cs="Calibri"/>
          <w:b w:val="0"/>
          <w:bCs w:val="0"/>
          <w:noProof w:val="0"/>
          <w:sz w:val="24"/>
          <w:szCs w:val="24"/>
          <w:lang w:val="en-US"/>
        </w:rPr>
        <w:t>Alternative hypothesis</w:t>
      </w:r>
    </w:p>
    <w:p w:rsidR="56322D8B" w:rsidP="11CAB0F5" w:rsidRDefault="56322D8B" w14:paraId="78584A7E" w14:textId="2ED3D16B">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24"/>
          <w:szCs w:val="24"/>
          <w:lang w:val="en-US"/>
        </w:rPr>
      </w:pPr>
      <w:r w:rsidRPr="11CAB0F5" w:rsidR="773189C8">
        <w:rPr>
          <w:rFonts w:ascii="Calibri" w:hAnsi="Calibri" w:eastAsia="Calibri" w:cs="Calibri"/>
          <w:b w:val="0"/>
          <w:bCs w:val="0"/>
          <w:noProof w:val="0"/>
          <w:sz w:val="24"/>
          <w:szCs w:val="24"/>
          <w:lang w:val="en-US"/>
        </w:rPr>
        <w:t xml:space="preserve">There is a significant difference between those that consider that there has been a positive impact on professional practice in the past twelve months and those that do not in terms of whether they have considered leaving teaching in the next five years or not; those that do not consider there has been a positive impact will be more likely to </w:t>
      </w:r>
      <w:r w:rsidRPr="11CAB0F5" w:rsidR="726FF86B">
        <w:rPr>
          <w:rFonts w:ascii="Calibri" w:hAnsi="Calibri" w:eastAsia="Calibri" w:cs="Calibri"/>
          <w:b w:val="0"/>
          <w:bCs w:val="0"/>
          <w:noProof w:val="0"/>
          <w:sz w:val="24"/>
          <w:szCs w:val="24"/>
          <w:lang w:val="en-US"/>
        </w:rPr>
        <w:t xml:space="preserve">have considered leaving teaching. </w:t>
      </w:r>
    </w:p>
    <w:p w:rsidR="56322D8B" w:rsidP="11CAB0F5" w:rsidRDefault="56322D8B" w14:paraId="21EFD07A" w14:textId="5622701C">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24"/>
          <w:szCs w:val="24"/>
          <w:lang w:val="en-US"/>
        </w:rPr>
      </w:pPr>
    </w:p>
    <w:p w:rsidR="56322D8B" w:rsidP="11CAB0F5" w:rsidRDefault="56322D8B" w14:paraId="401E7D32" w14:textId="1B34F0D2">
      <w:pPr>
        <w:pStyle w:val="Normal"/>
        <w:suppressLineNumbers w:val="0"/>
        <w:bidi w:val="0"/>
        <w:spacing w:before="0" w:beforeAutospacing="off" w:after="0" w:afterAutospacing="off" w:line="279" w:lineRule="auto"/>
        <w:ind w:left="0" w:right="531"/>
        <w:jc w:val="left"/>
        <w:rPr>
          <w:rFonts w:ascii="Calibri" w:hAnsi="Calibri" w:eastAsia="Calibri" w:cs="Calibri"/>
          <w:b w:val="0"/>
          <w:bCs w:val="0"/>
          <w:noProof w:val="0"/>
          <w:sz w:val="24"/>
          <w:szCs w:val="24"/>
          <w:lang w:val="en-US"/>
        </w:rPr>
      </w:pPr>
      <w:r w:rsidRPr="11CAB0F5" w:rsidR="773189C8">
        <w:rPr>
          <w:rFonts w:ascii="Calibri" w:hAnsi="Calibri" w:eastAsia="Calibri" w:cs="Calibri"/>
          <w:b w:val="0"/>
          <w:bCs w:val="0"/>
          <w:noProof w:val="0"/>
          <w:sz w:val="24"/>
          <w:szCs w:val="24"/>
          <w:lang w:val="en-US"/>
        </w:rPr>
        <w:t xml:space="preserve">A Chi square was used to consider whether there was a statistical significance in the four groups created from two variable: whether the professional learning that has been done in the past twelve months has </w:t>
      </w:r>
      <w:r w:rsidRPr="11CAB0F5" w:rsidR="773189C8">
        <w:rPr>
          <w:rFonts w:ascii="Calibri" w:hAnsi="Calibri" w:eastAsia="Calibri" w:cs="Calibri"/>
          <w:b w:val="0"/>
          <w:bCs w:val="0"/>
          <w:noProof w:val="0"/>
          <w:sz w:val="24"/>
          <w:szCs w:val="24"/>
          <w:lang w:val="en-US"/>
        </w:rPr>
        <w:t>impacted</w:t>
      </w:r>
      <w:r w:rsidRPr="11CAB0F5" w:rsidR="773189C8">
        <w:rPr>
          <w:rFonts w:ascii="Calibri" w:hAnsi="Calibri" w:eastAsia="Calibri" w:cs="Calibri"/>
          <w:b w:val="0"/>
          <w:bCs w:val="0"/>
          <w:noProof w:val="0"/>
          <w:sz w:val="24"/>
          <w:szCs w:val="24"/>
          <w:lang w:val="en-US"/>
        </w:rPr>
        <w:t xml:space="preserve"> positively on practice and whether participants had considered leaving teaching within the next five years or not.</w:t>
      </w:r>
    </w:p>
    <w:p w:rsidR="56322D8B" w:rsidP="11CAB0F5" w:rsidRDefault="56322D8B" w14:paraId="486A4CE5" w14:textId="1630A908">
      <w:pPr>
        <w:spacing w:before="0" w:beforeAutospacing="off" w:after="0" w:afterAutospacing="off"/>
        <w:ind w:left="0" w:right="531"/>
        <w:rPr>
          <w:rFonts w:ascii="Calibri" w:hAnsi="Calibri" w:eastAsia="Calibri" w:cs="Calibri"/>
          <w:b w:val="1"/>
          <w:bCs w:val="1"/>
          <w:noProof w:val="0"/>
          <w:sz w:val="24"/>
          <w:szCs w:val="24"/>
          <w:lang w:val="en-US"/>
        </w:rPr>
      </w:pPr>
    </w:p>
    <w:p w:rsidR="56322D8B" w:rsidP="11CAB0F5" w:rsidRDefault="56322D8B" w14:paraId="0C2149A6" w14:textId="40D71862">
      <w:pPr>
        <w:spacing w:before="0" w:beforeAutospacing="off" w:after="0" w:afterAutospacing="off"/>
        <w:ind w:left="0" w:right="531"/>
        <w:rPr>
          <w:rFonts w:ascii="Calibri" w:hAnsi="Calibri" w:eastAsia="Calibri" w:cs="Calibri"/>
          <w:noProof w:val="0"/>
          <w:sz w:val="24"/>
          <w:szCs w:val="24"/>
          <w:lang w:val="en-US"/>
        </w:rPr>
      </w:pPr>
      <w:r w:rsidR="488D1DEB">
        <w:drawing>
          <wp:inline wp14:editId="2A5ADE79" wp14:anchorId="20998EE5">
            <wp:extent cx="4667248" cy="2476500"/>
            <wp:effectExtent l="0" t="0" r="0" b="0"/>
            <wp:docPr id="703486551" name="" title=""/>
            <wp:cNvGraphicFramePr>
              <a:graphicFrameLocks noChangeAspect="1"/>
            </wp:cNvGraphicFramePr>
            <a:graphic>
              <a:graphicData uri="http://schemas.openxmlformats.org/drawingml/2006/picture">
                <pic:pic>
                  <pic:nvPicPr>
                    <pic:cNvPr id="0" name=""/>
                    <pic:cNvPicPr/>
                  </pic:nvPicPr>
                  <pic:blipFill>
                    <a:blip r:embed="R49059e04b74b4fb7">
                      <a:extLst>
                        <a:ext xmlns:a="http://schemas.openxmlformats.org/drawingml/2006/main" uri="{28A0092B-C50C-407E-A947-70E740481C1C}">
                          <a14:useLocalDpi val="0"/>
                        </a:ext>
                      </a:extLst>
                    </a:blip>
                    <a:stretch>
                      <a:fillRect/>
                    </a:stretch>
                  </pic:blipFill>
                  <pic:spPr>
                    <a:xfrm>
                      <a:off x="0" y="0"/>
                      <a:ext cx="4667248" cy="2476500"/>
                    </a:xfrm>
                    <a:prstGeom prst="rect">
                      <a:avLst/>
                    </a:prstGeom>
                  </pic:spPr>
                </pic:pic>
              </a:graphicData>
            </a:graphic>
          </wp:inline>
        </w:drawing>
      </w:r>
    </w:p>
    <w:p xmlns:wp14="http://schemas.microsoft.com/office/word/2010/wordml" w:rsidP="11CAB0F5" wp14:paraId="40C293D6" wp14:textId="57AFFAAF">
      <w:pPr>
        <w:spacing w:before="0" w:beforeAutospacing="off" w:after="0" w:afterAutospacing="off"/>
        <w:ind w:left="0" w:right="531"/>
        <w:rPr>
          <w:rFonts w:ascii="Calibri" w:hAnsi="Calibri" w:eastAsia="Calibri" w:cs="Calibri"/>
          <w:i w:val="1"/>
          <w:iCs w:val="1"/>
          <w:noProof w:val="0"/>
          <w:sz w:val="24"/>
          <w:szCs w:val="24"/>
          <w:lang w:val="en-US"/>
        </w:rPr>
      </w:pPr>
    </w:p>
    <w:p w:rsidR="488D1DEB" w:rsidP="11CAB0F5" w:rsidRDefault="488D1DEB" w14:paraId="4FFA7AE0" w14:textId="59997A11">
      <w:pPr>
        <w:spacing w:before="0" w:beforeAutospacing="off" w:after="0" w:afterAutospacing="off"/>
        <w:ind w:left="0" w:right="531"/>
        <w:rPr>
          <w:rFonts w:ascii="Calibri" w:hAnsi="Calibri" w:eastAsia="Calibri" w:cs="Calibri"/>
          <w:sz w:val="24"/>
          <w:szCs w:val="24"/>
        </w:rPr>
      </w:pPr>
      <w:r w:rsidR="488D1DEB">
        <w:drawing>
          <wp:inline wp14:editId="6DA713D3" wp14:anchorId="1D8B9E32">
            <wp:extent cx="5781674" cy="2524125"/>
            <wp:effectExtent l="0" t="0" r="0" b="0"/>
            <wp:docPr id="529930778" name="" title=""/>
            <wp:cNvGraphicFramePr>
              <a:graphicFrameLocks noChangeAspect="1"/>
            </wp:cNvGraphicFramePr>
            <a:graphic>
              <a:graphicData uri="http://schemas.openxmlformats.org/drawingml/2006/picture">
                <pic:pic>
                  <pic:nvPicPr>
                    <pic:cNvPr id="0" name=""/>
                    <pic:cNvPicPr/>
                  </pic:nvPicPr>
                  <pic:blipFill>
                    <a:blip r:embed="Rb1062c407ee74b30">
                      <a:extLst>
                        <a:ext xmlns:a="http://schemas.openxmlformats.org/drawingml/2006/main" uri="{28A0092B-C50C-407E-A947-70E740481C1C}">
                          <a14:useLocalDpi val="0"/>
                        </a:ext>
                      </a:extLst>
                    </a:blip>
                    <a:stretch>
                      <a:fillRect/>
                    </a:stretch>
                  </pic:blipFill>
                  <pic:spPr>
                    <a:xfrm>
                      <a:off x="0" y="0"/>
                      <a:ext cx="5781674" cy="2524125"/>
                    </a:xfrm>
                    <a:prstGeom prst="rect">
                      <a:avLst/>
                    </a:prstGeom>
                  </pic:spPr>
                </pic:pic>
              </a:graphicData>
            </a:graphic>
          </wp:inline>
        </w:drawing>
      </w:r>
    </w:p>
    <w:p w:rsidR="06D99839" w:rsidP="11CAB0F5" w:rsidRDefault="06D99839" w14:paraId="3C728668" w14:textId="417997D7">
      <w:pPr>
        <w:spacing w:before="0" w:beforeAutospacing="off" w:after="0" w:afterAutospacing="off"/>
        <w:ind w:left="0" w:right="531"/>
        <w:rPr>
          <w:rFonts w:ascii="Calibri" w:hAnsi="Calibri" w:eastAsia="Calibri" w:cs="Calibri"/>
          <w:sz w:val="24"/>
          <w:szCs w:val="24"/>
        </w:rPr>
      </w:pPr>
      <w:r w:rsidRPr="11CAB0F5" w:rsidR="06D99839">
        <w:rPr>
          <w:rFonts w:ascii="Calibri" w:hAnsi="Calibri" w:eastAsia="Calibri" w:cs="Calibri"/>
          <w:sz w:val="24"/>
          <w:szCs w:val="24"/>
        </w:rPr>
        <w:t xml:space="preserve">Chi square here has a value of 19.686, p &lt;0.001 therefore the null hypothesis can be </w:t>
      </w:r>
      <w:r w:rsidRPr="11CAB0F5" w:rsidR="06D99839">
        <w:rPr>
          <w:rFonts w:ascii="Calibri" w:hAnsi="Calibri" w:eastAsia="Calibri" w:cs="Calibri"/>
          <w:sz w:val="24"/>
          <w:szCs w:val="24"/>
        </w:rPr>
        <w:t>rejected</w:t>
      </w:r>
      <w:r w:rsidRPr="11CAB0F5" w:rsidR="06D99839">
        <w:rPr>
          <w:rFonts w:ascii="Calibri" w:hAnsi="Calibri" w:eastAsia="Calibri" w:cs="Calibri"/>
          <w:sz w:val="24"/>
          <w:szCs w:val="24"/>
        </w:rPr>
        <w:t xml:space="preserve"> and this </w:t>
      </w:r>
      <w:r w:rsidRPr="11CAB0F5" w:rsidR="06D99839">
        <w:rPr>
          <w:rFonts w:ascii="Calibri" w:hAnsi="Calibri" w:eastAsia="Calibri" w:cs="Calibri"/>
          <w:sz w:val="24"/>
          <w:szCs w:val="24"/>
        </w:rPr>
        <w:t>demonstrates</w:t>
      </w:r>
      <w:r w:rsidRPr="11CAB0F5" w:rsidR="06D99839">
        <w:rPr>
          <w:rFonts w:ascii="Calibri" w:hAnsi="Calibri" w:eastAsia="Calibri" w:cs="Calibri"/>
          <w:sz w:val="24"/>
          <w:szCs w:val="24"/>
        </w:rPr>
        <w:t xml:space="preserve"> a statistical association between the </w:t>
      </w:r>
      <w:r w:rsidRPr="11CAB0F5" w:rsidR="06D99839">
        <w:rPr>
          <w:rFonts w:ascii="Calibri" w:hAnsi="Calibri" w:eastAsia="Calibri" w:cs="Calibri"/>
          <w:sz w:val="24"/>
          <w:szCs w:val="24"/>
        </w:rPr>
        <w:t>perception</w:t>
      </w:r>
      <w:r w:rsidRPr="11CAB0F5" w:rsidR="06D99839">
        <w:rPr>
          <w:rFonts w:ascii="Calibri" w:hAnsi="Calibri" w:eastAsia="Calibri" w:cs="Calibri"/>
          <w:sz w:val="24"/>
          <w:szCs w:val="24"/>
        </w:rPr>
        <w:t xml:space="preserve"> that</w:t>
      </w:r>
      <w:r w:rsidRPr="11CAB0F5" w:rsidR="50BC388D">
        <w:rPr>
          <w:rFonts w:ascii="Calibri" w:hAnsi="Calibri" w:eastAsia="Calibri" w:cs="Calibri"/>
          <w:sz w:val="24"/>
          <w:szCs w:val="24"/>
        </w:rPr>
        <w:t xml:space="preserve"> professional practice has positively been </w:t>
      </w:r>
      <w:r w:rsidRPr="11CAB0F5" w:rsidR="50BC388D">
        <w:rPr>
          <w:rFonts w:ascii="Calibri" w:hAnsi="Calibri" w:eastAsia="Calibri" w:cs="Calibri"/>
          <w:sz w:val="24"/>
          <w:szCs w:val="24"/>
        </w:rPr>
        <w:t>impacted</w:t>
      </w:r>
      <w:r w:rsidRPr="11CAB0F5" w:rsidR="50BC388D">
        <w:rPr>
          <w:rFonts w:ascii="Calibri" w:hAnsi="Calibri" w:eastAsia="Calibri" w:cs="Calibri"/>
          <w:sz w:val="24"/>
          <w:szCs w:val="24"/>
        </w:rPr>
        <w:t xml:space="preserve"> in the past 12 months and </w:t>
      </w:r>
      <w:r w:rsidRPr="11CAB0F5" w:rsidR="00EE47DD">
        <w:rPr>
          <w:rFonts w:ascii="Calibri" w:hAnsi="Calibri" w:eastAsia="Calibri" w:cs="Calibri"/>
          <w:sz w:val="24"/>
          <w:szCs w:val="24"/>
        </w:rPr>
        <w:t>consideration</w:t>
      </w:r>
      <w:r w:rsidRPr="11CAB0F5" w:rsidR="50BC388D">
        <w:rPr>
          <w:rFonts w:ascii="Calibri" w:hAnsi="Calibri" w:eastAsia="Calibri" w:cs="Calibri"/>
          <w:sz w:val="24"/>
          <w:szCs w:val="24"/>
        </w:rPr>
        <w:t xml:space="preserve"> of leaving teaching in the next five years. Looking to the crosstabs output</w:t>
      </w:r>
    </w:p>
    <w:p w:rsidR="11CAB0F5" w:rsidP="11CAB0F5" w:rsidRDefault="11CAB0F5" w14:paraId="67999C46" w14:textId="6015482B">
      <w:pPr>
        <w:spacing w:before="0" w:beforeAutospacing="off" w:after="0" w:afterAutospacing="off"/>
        <w:ind w:left="0" w:right="531"/>
        <w:rPr>
          <w:rFonts w:ascii="Calibri" w:hAnsi="Calibri" w:eastAsia="Calibri" w:cs="Calibri"/>
          <w:sz w:val="24"/>
          <w:szCs w:val="24"/>
        </w:rPr>
      </w:pPr>
    </w:p>
    <w:p w:rsidR="23260C09" w:rsidP="11CAB0F5" w:rsidRDefault="23260C09" w14:paraId="6119DCC1" w14:textId="46F1C400">
      <w:pPr>
        <w:spacing w:before="0" w:beforeAutospacing="off" w:after="0" w:afterAutospacing="off"/>
        <w:ind w:left="0" w:right="531"/>
        <w:rPr>
          <w:rFonts w:ascii="Calibri" w:hAnsi="Calibri" w:eastAsia="Calibri" w:cs="Calibri"/>
          <w:sz w:val="24"/>
          <w:szCs w:val="24"/>
        </w:rPr>
      </w:pPr>
      <w:r w:rsidR="23260C09">
        <w:drawing>
          <wp:inline wp14:editId="29F4339A" wp14:anchorId="637AEC8B">
            <wp:extent cx="5619752" cy="2324100"/>
            <wp:effectExtent l="0" t="0" r="0" b="0"/>
            <wp:docPr id="109380326" name="" title=""/>
            <wp:cNvGraphicFramePr>
              <a:graphicFrameLocks noChangeAspect="1"/>
            </wp:cNvGraphicFramePr>
            <a:graphic>
              <a:graphicData uri="http://schemas.openxmlformats.org/drawingml/2006/picture">
                <pic:pic>
                  <pic:nvPicPr>
                    <pic:cNvPr id="0" name=""/>
                    <pic:cNvPicPr/>
                  </pic:nvPicPr>
                  <pic:blipFill>
                    <a:blip r:embed="R9fcf9452a780433f">
                      <a:extLst>
                        <a:ext xmlns:a="http://schemas.openxmlformats.org/drawingml/2006/main" uri="{28A0092B-C50C-407E-A947-70E740481C1C}">
                          <a14:useLocalDpi val="0"/>
                        </a:ext>
                      </a:extLst>
                    </a:blip>
                    <a:stretch>
                      <a:fillRect/>
                    </a:stretch>
                  </pic:blipFill>
                  <pic:spPr>
                    <a:xfrm>
                      <a:off x="0" y="0"/>
                      <a:ext cx="5619752" cy="2324100"/>
                    </a:xfrm>
                    <a:prstGeom prst="rect">
                      <a:avLst/>
                    </a:prstGeom>
                  </pic:spPr>
                </pic:pic>
              </a:graphicData>
            </a:graphic>
          </wp:inline>
        </w:drawing>
      </w:r>
    </w:p>
    <w:p w:rsidR="026D6111" w:rsidP="11CAB0F5" w:rsidRDefault="026D6111" w14:paraId="30067BD1" w14:textId="3451E897">
      <w:pPr>
        <w:spacing w:before="0" w:beforeAutospacing="off" w:after="0" w:afterAutospacing="off"/>
        <w:ind w:left="0" w:right="531"/>
        <w:rPr>
          <w:rFonts w:ascii="Calibri" w:hAnsi="Calibri" w:eastAsia="Calibri" w:cs="Calibri"/>
          <w:i w:val="0"/>
          <w:iCs w:val="0"/>
          <w:noProof w:val="0"/>
          <w:sz w:val="24"/>
          <w:szCs w:val="24"/>
          <w:lang w:val="en-US"/>
        </w:rPr>
      </w:pPr>
      <w:r w:rsidRPr="11CAB0F5" w:rsidR="026D6111">
        <w:rPr>
          <w:rFonts w:ascii="Calibri" w:hAnsi="Calibri" w:eastAsia="Calibri" w:cs="Calibri"/>
          <w:i w:val="0"/>
          <w:iCs w:val="0"/>
          <w:noProof w:val="0"/>
          <w:sz w:val="24"/>
          <w:szCs w:val="24"/>
          <w:lang w:val="en-US"/>
        </w:rPr>
        <w:t>Divergence between count and expected count can be seen. There are more than</w:t>
      </w:r>
      <w:r w:rsidRPr="11CAB0F5" w:rsidR="02AEC3B0">
        <w:rPr>
          <w:rFonts w:ascii="Calibri" w:hAnsi="Calibri" w:eastAsia="Calibri" w:cs="Calibri"/>
          <w:i w:val="0"/>
          <w:iCs w:val="0"/>
          <w:noProof w:val="0"/>
          <w:sz w:val="24"/>
          <w:szCs w:val="24"/>
          <w:lang w:val="en-US"/>
        </w:rPr>
        <w:t xml:space="preserve"> expected participants that have considered leaving the profession in the next five years stating that there has not been a positive impact on professional practice in the past twelve months </w:t>
      </w:r>
      <w:r w:rsidRPr="11CAB0F5" w:rsidR="79BB9885">
        <w:rPr>
          <w:rFonts w:ascii="Calibri" w:hAnsi="Calibri" w:eastAsia="Calibri" w:cs="Calibri"/>
          <w:i w:val="0"/>
          <w:iCs w:val="0"/>
          <w:noProof w:val="0"/>
          <w:sz w:val="24"/>
          <w:szCs w:val="24"/>
          <w:lang w:val="en-US"/>
        </w:rPr>
        <w:t xml:space="preserve">and similarly a disproportionately high number of people who deem that there has been a positive impact on </w:t>
      </w:r>
      <w:r w:rsidRPr="11CAB0F5" w:rsidR="36D4C46B">
        <w:rPr>
          <w:rFonts w:ascii="Calibri" w:hAnsi="Calibri" w:eastAsia="Calibri" w:cs="Calibri"/>
          <w:i w:val="0"/>
          <w:iCs w:val="0"/>
          <w:noProof w:val="0"/>
          <w:sz w:val="24"/>
          <w:szCs w:val="24"/>
          <w:lang w:val="en-US"/>
        </w:rPr>
        <w:t>their</w:t>
      </w:r>
      <w:r w:rsidRPr="11CAB0F5" w:rsidR="79BB9885">
        <w:rPr>
          <w:rFonts w:ascii="Calibri" w:hAnsi="Calibri" w:eastAsia="Calibri" w:cs="Calibri"/>
          <w:i w:val="0"/>
          <w:iCs w:val="0"/>
          <w:noProof w:val="0"/>
          <w:sz w:val="24"/>
          <w:szCs w:val="24"/>
          <w:lang w:val="en-US"/>
        </w:rPr>
        <w:t xml:space="preserve"> professional practice who are not considering leaving the profession. The furthe</w:t>
      </w:r>
      <w:r w:rsidRPr="11CAB0F5" w:rsidR="1195F55F">
        <w:rPr>
          <w:rFonts w:ascii="Calibri" w:hAnsi="Calibri" w:eastAsia="Calibri" w:cs="Calibri"/>
          <w:i w:val="0"/>
          <w:iCs w:val="0"/>
          <w:noProof w:val="0"/>
          <w:sz w:val="24"/>
          <w:szCs w:val="24"/>
          <w:lang w:val="en-US"/>
        </w:rPr>
        <w:t xml:space="preserve">r two comparisons of count and expected counts also add support for the </w:t>
      </w:r>
      <w:r w:rsidRPr="11CAB0F5" w:rsidR="02AEC3B0">
        <w:rPr>
          <w:rFonts w:ascii="Calibri" w:hAnsi="Calibri" w:eastAsia="Calibri" w:cs="Calibri"/>
          <w:i w:val="0"/>
          <w:iCs w:val="0"/>
          <w:noProof w:val="0"/>
          <w:sz w:val="24"/>
          <w:szCs w:val="24"/>
          <w:lang w:val="en-US"/>
        </w:rPr>
        <w:t>alternative hypothesis</w:t>
      </w:r>
      <w:r w:rsidRPr="11CAB0F5" w:rsidR="0D7994D6">
        <w:rPr>
          <w:rFonts w:ascii="Calibri" w:hAnsi="Calibri" w:eastAsia="Calibri" w:cs="Calibri"/>
          <w:i w:val="0"/>
          <w:iCs w:val="0"/>
          <w:noProof w:val="0"/>
          <w:sz w:val="24"/>
          <w:szCs w:val="24"/>
          <w:lang w:val="en-US"/>
        </w:rPr>
        <w:t>; that those who perceive that there has been a positive impact on their professional practice are less likely to be considering leaving teaching.</w:t>
      </w:r>
    </w:p>
    <w:p w:rsidR="11CAB0F5" w:rsidP="11CAB0F5" w:rsidRDefault="11CAB0F5" w14:paraId="7729BF89" w14:textId="2AECAA27">
      <w:pPr>
        <w:pStyle w:val="Normal"/>
        <w:spacing w:before="0" w:beforeAutospacing="off" w:after="0" w:afterAutospacing="off"/>
        <w:ind w:left="0" w:right="531"/>
        <w:rPr>
          <w:rFonts w:ascii="Calibri" w:hAnsi="Calibri" w:eastAsia="Calibri" w:cs="Calibri"/>
          <w:i w:val="0"/>
          <w:iCs w:val="0"/>
          <w:noProof w:val="0"/>
          <w:sz w:val="24"/>
          <w:szCs w:val="24"/>
          <w:lang w:val="en-US"/>
        </w:rPr>
      </w:pPr>
    </w:p>
    <w:p w:rsidR="0F4E5D70" w:rsidP="11CAB0F5" w:rsidRDefault="0F4E5D70" w14:paraId="69DA1C22" w14:textId="6617AFFC">
      <w:pPr>
        <w:spacing w:before="0" w:beforeAutospacing="off" w:after="0" w:afterAutospacing="off"/>
        <w:ind w:left="0" w:right="531" w:firstLine="0"/>
        <w:rPr>
          <w:rFonts w:ascii="Calibri" w:hAnsi="Calibri" w:eastAsia="Calibri" w:cs="Calibri"/>
          <w:b w:val="1"/>
          <w:bCs w:val="1"/>
          <w:noProof w:val="0"/>
          <w:sz w:val="24"/>
          <w:szCs w:val="24"/>
          <w:lang w:val="en-US"/>
        </w:rPr>
      </w:pPr>
      <w:r w:rsidRPr="11CAB0F5" w:rsidR="0F4E5D70">
        <w:rPr>
          <w:rFonts w:ascii="Calibri" w:hAnsi="Calibri" w:eastAsia="Calibri" w:cs="Calibri"/>
          <w:b w:val="1"/>
          <w:bCs w:val="1"/>
          <w:noProof w:val="0"/>
          <w:sz w:val="24"/>
          <w:szCs w:val="24"/>
          <w:lang w:val="en-US"/>
        </w:rPr>
        <w:t>Discussion</w:t>
      </w:r>
    </w:p>
    <w:p w:rsidR="148FA9B2" w:rsidP="11CAB0F5" w:rsidRDefault="148FA9B2" w14:paraId="219008D1" w14:textId="09C4DCC9">
      <w:pPr>
        <w:spacing w:before="0" w:beforeAutospacing="off" w:after="0" w:afterAutospacing="off"/>
        <w:ind w:left="0" w:right="531" w:firstLine="0"/>
        <w:rPr>
          <w:rFonts w:ascii="Calibri" w:hAnsi="Calibri" w:eastAsia="Calibri" w:cs="Calibri"/>
          <w:b w:val="0"/>
          <w:bCs w:val="0"/>
          <w:noProof w:val="0"/>
          <w:sz w:val="24"/>
          <w:szCs w:val="24"/>
          <w:lang w:val="en-US"/>
        </w:rPr>
      </w:pPr>
      <w:r w:rsidRPr="11CAB0F5" w:rsidR="148FA9B2">
        <w:rPr>
          <w:rFonts w:ascii="Calibri" w:hAnsi="Calibri" w:eastAsia="Calibri" w:cs="Calibri"/>
          <w:b w:val="0"/>
          <w:bCs w:val="0"/>
          <w:noProof w:val="0"/>
          <w:sz w:val="24"/>
          <w:szCs w:val="24"/>
          <w:lang w:val="en-US"/>
        </w:rPr>
        <w:t xml:space="preserve">The findings of this piece of research confirm </w:t>
      </w:r>
      <w:r w:rsidRPr="11CAB0F5" w:rsidR="1F08F1CA">
        <w:rPr>
          <w:rFonts w:ascii="Calibri" w:hAnsi="Calibri" w:eastAsia="Calibri" w:cs="Calibri"/>
          <w:b w:val="0"/>
          <w:bCs w:val="0"/>
          <w:noProof w:val="0"/>
          <w:sz w:val="24"/>
          <w:szCs w:val="24"/>
          <w:lang w:val="en-US"/>
        </w:rPr>
        <w:t>previous</w:t>
      </w:r>
      <w:r w:rsidRPr="11CAB0F5" w:rsidR="1F08F1CA">
        <w:rPr>
          <w:rFonts w:ascii="Calibri" w:hAnsi="Calibri" w:eastAsia="Calibri" w:cs="Calibri"/>
          <w:b w:val="0"/>
          <w:bCs w:val="0"/>
          <w:noProof w:val="0"/>
          <w:sz w:val="24"/>
          <w:szCs w:val="24"/>
          <w:lang w:val="en-US"/>
        </w:rPr>
        <w:t xml:space="preserve"> findings </w:t>
      </w:r>
      <w:r w:rsidRPr="11CAB0F5" w:rsidR="148FA9B2">
        <w:rPr>
          <w:rFonts w:ascii="Calibri" w:hAnsi="Calibri" w:eastAsia="Calibri" w:cs="Calibri"/>
          <w:b w:val="0"/>
          <w:bCs w:val="0"/>
          <w:noProof w:val="0"/>
          <w:sz w:val="24"/>
          <w:szCs w:val="24"/>
          <w:lang w:val="en-US"/>
        </w:rPr>
        <w:t>that there are significant relationships between job the frequency and quantity of collaboration</w:t>
      </w:r>
      <w:r w:rsidRPr="11CAB0F5" w:rsidR="5E176505">
        <w:rPr>
          <w:rFonts w:ascii="Calibri" w:hAnsi="Calibri" w:eastAsia="Calibri" w:cs="Calibri"/>
          <w:b w:val="0"/>
          <w:bCs w:val="0"/>
          <w:noProof w:val="0"/>
          <w:sz w:val="24"/>
          <w:szCs w:val="24"/>
          <w:lang w:val="en-US"/>
        </w:rPr>
        <w:t xml:space="preserve">, job satisfaction, </w:t>
      </w:r>
      <w:r w:rsidRPr="11CAB0F5" w:rsidR="5E176505">
        <w:rPr>
          <w:rFonts w:ascii="Calibri" w:hAnsi="Calibri" w:eastAsia="Calibri" w:cs="Calibri"/>
          <w:b w:val="0"/>
          <w:bCs w:val="0"/>
          <w:noProof w:val="0"/>
          <w:sz w:val="24"/>
          <w:szCs w:val="24"/>
          <w:lang w:val="en-US"/>
        </w:rPr>
        <w:t>p</w:t>
      </w:r>
      <w:r w:rsidRPr="11CAB0F5" w:rsidR="5E176505">
        <w:rPr>
          <w:rFonts w:ascii="Calibri" w:hAnsi="Calibri" w:eastAsia="Calibri" w:cs="Calibri"/>
          <w:b w:val="0"/>
          <w:bCs w:val="0"/>
          <w:noProof w:val="0"/>
          <w:sz w:val="24"/>
          <w:szCs w:val="24"/>
          <w:lang w:val="en-US"/>
        </w:rPr>
        <w:t>erception</w:t>
      </w:r>
      <w:r w:rsidRPr="11CAB0F5" w:rsidR="5E176505">
        <w:rPr>
          <w:rFonts w:ascii="Calibri" w:hAnsi="Calibri" w:eastAsia="Calibri" w:cs="Calibri"/>
          <w:b w:val="0"/>
          <w:bCs w:val="0"/>
          <w:noProof w:val="0"/>
          <w:sz w:val="24"/>
          <w:szCs w:val="24"/>
          <w:lang w:val="en-US"/>
        </w:rPr>
        <w:t xml:space="preserve"> </w:t>
      </w:r>
      <w:r w:rsidRPr="11CAB0F5" w:rsidR="5E176505">
        <w:rPr>
          <w:rFonts w:ascii="Calibri" w:hAnsi="Calibri" w:eastAsia="Calibri" w:cs="Calibri"/>
          <w:b w:val="0"/>
          <w:bCs w:val="0"/>
          <w:noProof w:val="0"/>
          <w:sz w:val="24"/>
          <w:szCs w:val="24"/>
          <w:lang w:val="en-US"/>
        </w:rPr>
        <w:t>of professional improvement as well as consideration of leaving teaching</w:t>
      </w:r>
      <w:r w:rsidRPr="11CAB0F5" w:rsidR="4015DBDF">
        <w:rPr>
          <w:rFonts w:ascii="Calibri" w:hAnsi="Calibri" w:eastAsia="Calibri" w:cs="Calibri"/>
          <w:b w:val="0"/>
          <w:bCs w:val="0"/>
          <w:noProof w:val="0"/>
          <w:sz w:val="24"/>
          <w:szCs w:val="24"/>
          <w:lang w:val="en-US"/>
        </w:rPr>
        <w:t xml:space="preserve">. Findings </w:t>
      </w:r>
      <w:r w:rsidRPr="11CAB0F5" w:rsidR="5E176505">
        <w:rPr>
          <w:rFonts w:ascii="Calibri" w:hAnsi="Calibri" w:eastAsia="Calibri" w:cs="Calibri"/>
          <w:b w:val="0"/>
          <w:bCs w:val="0"/>
          <w:noProof w:val="0"/>
          <w:sz w:val="24"/>
          <w:szCs w:val="24"/>
          <w:lang w:val="en-US"/>
        </w:rPr>
        <w:t>i</w:t>
      </w:r>
      <w:r w:rsidRPr="11CAB0F5" w:rsidR="5E176505">
        <w:rPr>
          <w:rFonts w:ascii="Calibri" w:hAnsi="Calibri" w:eastAsia="Calibri" w:cs="Calibri"/>
          <w:b w:val="0"/>
          <w:bCs w:val="0"/>
          <w:noProof w:val="0"/>
          <w:sz w:val="24"/>
          <w:szCs w:val="24"/>
          <w:lang w:val="en-US"/>
        </w:rPr>
        <w:t>dentified</w:t>
      </w:r>
      <w:r w:rsidRPr="11CAB0F5" w:rsidR="5E176505">
        <w:rPr>
          <w:rFonts w:ascii="Calibri" w:hAnsi="Calibri" w:eastAsia="Calibri" w:cs="Calibri"/>
          <w:b w:val="0"/>
          <w:bCs w:val="0"/>
          <w:noProof w:val="0"/>
          <w:sz w:val="24"/>
          <w:szCs w:val="24"/>
          <w:lang w:val="en-US"/>
        </w:rPr>
        <w:t xml:space="preserve"> </w:t>
      </w:r>
      <w:r w:rsidRPr="11CAB0F5" w:rsidR="5E176505">
        <w:rPr>
          <w:rFonts w:ascii="Calibri" w:hAnsi="Calibri" w:eastAsia="Calibri" w:cs="Calibri"/>
          <w:b w:val="0"/>
          <w:bCs w:val="0"/>
          <w:noProof w:val="0"/>
          <w:sz w:val="24"/>
          <w:szCs w:val="24"/>
          <w:lang w:val="en-US"/>
        </w:rPr>
        <w:t xml:space="preserve">by other researchers internationally are also </w:t>
      </w:r>
      <w:r w:rsidRPr="11CAB0F5" w:rsidR="5E176505">
        <w:rPr>
          <w:rFonts w:ascii="Calibri" w:hAnsi="Calibri" w:eastAsia="Calibri" w:cs="Calibri"/>
          <w:b w:val="0"/>
          <w:bCs w:val="0"/>
          <w:noProof w:val="0"/>
          <w:sz w:val="24"/>
          <w:szCs w:val="24"/>
          <w:lang w:val="en-US"/>
        </w:rPr>
        <w:t>e</w:t>
      </w:r>
      <w:r w:rsidRPr="11CAB0F5" w:rsidR="5E176505">
        <w:rPr>
          <w:rFonts w:ascii="Calibri" w:hAnsi="Calibri" w:eastAsia="Calibri" w:cs="Calibri"/>
          <w:b w:val="0"/>
          <w:bCs w:val="0"/>
          <w:noProof w:val="0"/>
          <w:sz w:val="24"/>
          <w:szCs w:val="24"/>
          <w:lang w:val="en-US"/>
        </w:rPr>
        <w:t>vident</w:t>
      </w:r>
      <w:r w:rsidRPr="11CAB0F5" w:rsidR="5E176505">
        <w:rPr>
          <w:rFonts w:ascii="Calibri" w:hAnsi="Calibri" w:eastAsia="Calibri" w:cs="Calibri"/>
          <w:b w:val="0"/>
          <w:bCs w:val="0"/>
          <w:noProof w:val="0"/>
          <w:sz w:val="24"/>
          <w:szCs w:val="24"/>
          <w:lang w:val="en-US"/>
        </w:rPr>
        <w:t xml:space="preserve"> </w:t>
      </w:r>
      <w:r w:rsidRPr="11CAB0F5" w:rsidR="5E176505">
        <w:rPr>
          <w:rFonts w:ascii="Calibri" w:hAnsi="Calibri" w:eastAsia="Calibri" w:cs="Calibri"/>
          <w:b w:val="0"/>
          <w:bCs w:val="0"/>
          <w:noProof w:val="0"/>
          <w:sz w:val="24"/>
          <w:szCs w:val="24"/>
          <w:lang w:val="en-US"/>
        </w:rPr>
        <w:t>in the United Kingdom.</w:t>
      </w:r>
      <w:r w:rsidRPr="11CAB0F5" w:rsidR="4CE665F2">
        <w:rPr>
          <w:rFonts w:ascii="Calibri" w:hAnsi="Calibri" w:eastAsia="Calibri" w:cs="Calibri"/>
          <w:b w:val="0"/>
          <w:bCs w:val="0"/>
          <w:noProof w:val="0"/>
          <w:sz w:val="24"/>
          <w:szCs w:val="24"/>
          <w:lang w:val="en-US"/>
        </w:rPr>
        <w:t xml:space="preserve"> </w:t>
      </w:r>
    </w:p>
    <w:p w:rsidR="11CAB0F5" w:rsidP="11CAB0F5" w:rsidRDefault="11CAB0F5" w14:paraId="77B3A34B" w14:textId="1B8929A8">
      <w:pPr>
        <w:spacing w:before="0" w:beforeAutospacing="off" w:after="0" w:afterAutospacing="off"/>
        <w:ind w:left="0" w:right="531" w:firstLine="0"/>
        <w:rPr>
          <w:rFonts w:ascii="Calibri" w:hAnsi="Calibri" w:eastAsia="Calibri" w:cs="Calibri"/>
          <w:b w:val="0"/>
          <w:bCs w:val="0"/>
          <w:noProof w:val="0"/>
          <w:sz w:val="24"/>
          <w:szCs w:val="24"/>
          <w:lang w:val="en-US"/>
        </w:rPr>
      </w:pPr>
    </w:p>
    <w:p w:rsidR="7F5D19D6" w:rsidP="11CAB0F5" w:rsidRDefault="7F5D19D6" w14:paraId="755FD769" w14:textId="03AEA615">
      <w:pPr>
        <w:spacing w:before="0" w:beforeAutospacing="off" w:after="0" w:afterAutospacing="off"/>
        <w:ind w:left="0" w:right="531"/>
        <w:rPr>
          <w:rFonts w:ascii="Calibri" w:hAnsi="Calibri" w:eastAsia="Calibri" w:cs="Calibri"/>
          <w:i w:val="0"/>
          <w:iCs w:val="0"/>
          <w:noProof w:val="0"/>
          <w:sz w:val="24"/>
          <w:szCs w:val="24"/>
          <w:lang w:val="en-US"/>
        </w:rPr>
      </w:pPr>
      <w:r w:rsidRPr="11CAB0F5" w:rsidR="7F5D19D6">
        <w:rPr>
          <w:rFonts w:ascii="Calibri" w:hAnsi="Calibri" w:eastAsia="Calibri" w:cs="Calibri"/>
          <w:i w:val="0"/>
          <w:iCs w:val="0"/>
          <w:noProof w:val="0"/>
          <w:sz w:val="24"/>
          <w:szCs w:val="24"/>
          <w:lang w:val="en-US"/>
        </w:rPr>
        <w:t xml:space="preserve">In </w:t>
      </w:r>
      <w:r w:rsidRPr="11CAB0F5" w:rsidR="7F5D19D6">
        <w:rPr>
          <w:rFonts w:ascii="Calibri" w:hAnsi="Calibri" w:eastAsia="Calibri" w:cs="Calibri"/>
          <w:i w:val="0"/>
          <w:iCs w:val="0"/>
          <w:noProof w:val="0"/>
          <w:sz w:val="24"/>
          <w:szCs w:val="24"/>
          <w:lang w:val="en-US"/>
        </w:rPr>
        <w:t>summary</w:t>
      </w:r>
      <w:r w:rsidRPr="11CAB0F5" w:rsidR="3F4ED06E">
        <w:rPr>
          <w:rFonts w:ascii="Calibri" w:hAnsi="Calibri" w:eastAsia="Calibri" w:cs="Calibri"/>
          <w:i w:val="0"/>
          <w:iCs w:val="0"/>
          <w:noProof w:val="0"/>
          <w:sz w:val="24"/>
          <w:szCs w:val="24"/>
          <w:lang w:val="en-US"/>
        </w:rPr>
        <w:t>, it can be seen that</w:t>
      </w:r>
      <w:r w:rsidRPr="11CAB0F5" w:rsidR="3F4ED06E">
        <w:rPr>
          <w:rFonts w:ascii="Calibri" w:hAnsi="Calibri" w:eastAsia="Calibri" w:cs="Calibri"/>
          <w:i w:val="0"/>
          <w:iCs w:val="0"/>
          <w:noProof w:val="0"/>
          <w:sz w:val="24"/>
          <w:szCs w:val="24"/>
          <w:lang w:val="en-US"/>
        </w:rPr>
        <w:t>:</w:t>
      </w:r>
    </w:p>
    <w:p w:rsidR="3F4ED06E" w:rsidP="11CAB0F5" w:rsidRDefault="3F4ED06E" w14:paraId="7CF7E2B6" w14:textId="43AFCDF1">
      <w:pPr>
        <w:pStyle w:val="ListParagraph"/>
        <w:numPr>
          <w:ilvl w:val="0"/>
          <w:numId w:val="10"/>
        </w:numPr>
        <w:spacing w:before="0" w:beforeAutospacing="off" w:after="0" w:afterAutospacing="off"/>
        <w:ind w:right="531"/>
        <w:rPr>
          <w:rFonts w:ascii="Calibri" w:hAnsi="Calibri" w:eastAsia="Calibri" w:cs="Calibri"/>
          <w:i w:val="0"/>
          <w:iCs w:val="0"/>
          <w:noProof w:val="0"/>
          <w:sz w:val="24"/>
          <w:szCs w:val="24"/>
          <w:lang w:val="en-US"/>
        </w:rPr>
      </w:pPr>
      <w:r w:rsidRPr="11CAB0F5" w:rsidR="3F4ED06E">
        <w:rPr>
          <w:rFonts w:ascii="Calibri" w:hAnsi="Calibri" w:eastAsia="Calibri" w:cs="Calibri"/>
          <w:i w:val="0"/>
          <w:iCs w:val="0"/>
          <w:noProof w:val="0"/>
          <w:sz w:val="24"/>
          <w:szCs w:val="24"/>
          <w:lang w:val="en-US"/>
        </w:rPr>
        <w:t xml:space="preserve">Job satisfaction for those not considering leaving teaching is significantly higher than for those that have considered leaving. </w:t>
      </w:r>
    </w:p>
    <w:p w:rsidR="3F4ED06E" w:rsidP="11CAB0F5" w:rsidRDefault="3F4ED06E" w14:paraId="1DD1F2D4" w14:textId="07A89C0C">
      <w:pPr>
        <w:pStyle w:val="ListParagraph"/>
        <w:numPr>
          <w:ilvl w:val="0"/>
          <w:numId w:val="10"/>
        </w:numPr>
        <w:spacing w:before="0" w:beforeAutospacing="off" w:after="0" w:afterAutospacing="off"/>
        <w:ind w:right="531"/>
        <w:rPr>
          <w:rFonts w:ascii="Calibri" w:hAnsi="Calibri" w:eastAsia="Calibri" w:cs="Calibri"/>
          <w:i w:val="0"/>
          <w:iCs w:val="0"/>
          <w:noProof w:val="0"/>
          <w:sz w:val="24"/>
          <w:szCs w:val="24"/>
          <w:lang w:val="en-US"/>
        </w:rPr>
      </w:pPr>
      <w:r w:rsidRPr="11CAB0F5" w:rsidR="3F4ED06E">
        <w:rPr>
          <w:rFonts w:ascii="Calibri" w:hAnsi="Calibri" w:eastAsia="Calibri" w:cs="Calibri"/>
          <w:i w:val="0"/>
          <w:iCs w:val="0"/>
          <w:noProof w:val="0"/>
          <w:sz w:val="24"/>
          <w:szCs w:val="24"/>
          <w:lang w:val="en-US"/>
        </w:rPr>
        <w:t>Those that perceive that there has been a positive impact on professional practice in the past twelve months are significantly more satisfied than those that did not; they are also significantly less likely to be considering leaving teaching.</w:t>
      </w:r>
    </w:p>
    <w:p w:rsidR="3F4ED06E" w:rsidP="11CAB0F5" w:rsidRDefault="3F4ED06E" w14:paraId="77B8C71A" w14:textId="44D4C984">
      <w:pPr>
        <w:pStyle w:val="ListParagraph"/>
        <w:numPr>
          <w:ilvl w:val="0"/>
          <w:numId w:val="10"/>
        </w:numPr>
        <w:spacing w:before="0" w:beforeAutospacing="off" w:after="0" w:afterAutospacing="off"/>
        <w:ind w:right="531"/>
        <w:rPr>
          <w:rFonts w:ascii="Calibri" w:hAnsi="Calibri" w:eastAsia="Calibri" w:cs="Calibri"/>
          <w:i w:val="0"/>
          <w:iCs w:val="0"/>
          <w:noProof w:val="0"/>
          <w:sz w:val="24"/>
          <w:szCs w:val="24"/>
          <w:lang w:val="en-US"/>
        </w:rPr>
      </w:pPr>
      <w:r w:rsidRPr="11CAB0F5" w:rsidR="3F4ED06E">
        <w:rPr>
          <w:rFonts w:ascii="Calibri" w:hAnsi="Calibri" w:eastAsia="Calibri" w:cs="Calibri"/>
          <w:i w:val="0"/>
          <w:iCs w:val="0"/>
          <w:noProof w:val="0"/>
          <w:sz w:val="24"/>
          <w:szCs w:val="24"/>
          <w:lang w:val="en-US"/>
        </w:rPr>
        <w:t xml:space="preserve">Those that collaborate more </w:t>
      </w:r>
      <w:r w:rsidRPr="11CAB0F5" w:rsidR="3F4ED06E">
        <w:rPr>
          <w:rFonts w:ascii="Calibri" w:hAnsi="Calibri" w:eastAsia="Calibri" w:cs="Calibri"/>
          <w:i w:val="0"/>
          <w:iCs w:val="0"/>
          <w:noProof w:val="0"/>
          <w:sz w:val="24"/>
          <w:szCs w:val="24"/>
          <w:lang w:val="en-US"/>
        </w:rPr>
        <w:t>frequently</w:t>
      </w:r>
      <w:r w:rsidRPr="11CAB0F5" w:rsidR="3F4ED06E">
        <w:rPr>
          <w:rFonts w:ascii="Calibri" w:hAnsi="Calibri" w:eastAsia="Calibri" w:cs="Calibri"/>
          <w:i w:val="0"/>
          <w:iCs w:val="0"/>
          <w:noProof w:val="0"/>
          <w:sz w:val="24"/>
          <w:szCs w:val="24"/>
          <w:lang w:val="en-US"/>
        </w:rPr>
        <w:t xml:space="preserve"> have higher job satisfaction and are significantly less likely to be considering leaving the profession.</w:t>
      </w:r>
    </w:p>
    <w:p w:rsidR="3F4ED06E" w:rsidP="11CAB0F5" w:rsidRDefault="3F4ED06E" w14:paraId="22D2A388" w14:textId="59F35113">
      <w:pPr>
        <w:pStyle w:val="ListParagraph"/>
        <w:numPr>
          <w:ilvl w:val="0"/>
          <w:numId w:val="10"/>
        </w:numPr>
        <w:spacing w:before="0" w:beforeAutospacing="off" w:after="0" w:afterAutospacing="off"/>
        <w:ind w:right="531"/>
        <w:rPr>
          <w:rFonts w:ascii="Calibri" w:hAnsi="Calibri" w:eastAsia="Calibri" w:cs="Calibri"/>
          <w:sz w:val="24"/>
          <w:szCs w:val="24"/>
        </w:rPr>
      </w:pPr>
      <w:r w:rsidRPr="11CAB0F5" w:rsidR="3F4ED06E">
        <w:rPr>
          <w:rFonts w:ascii="Calibri" w:hAnsi="Calibri" w:eastAsia="Calibri" w:cs="Calibri"/>
          <w:i w:val="0"/>
          <w:iCs w:val="0"/>
          <w:noProof w:val="0"/>
          <w:sz w:val="24"/>
          <w:szCs w:val="24"/>
          <w:lang w:val="en-US"/>
        </w:rPr>
        <w:t>Those that spent more time collaborating have greater job satisfaction and are significantly less likely to be considering leaving teaching</w:t>
      </w:r>
      <w:r w:rsidRPr="11CAB0F5" w:rsidR="18AD5BC1">
        <w:rPr>
          <w:rFonts w:ascii="Calibri" w:hAnsi="Calibri" w:eastAsia="Calibri" w:cs="Calibri"/>
          <w:i w:val="0"/>
          <w:iCs w:val="0"/>
          <w:noProof w:val="0"/>
          <w:sz w:val="24"/>
          <w:szCs w:val="24"/>
          <w:lang w:val="en-US"/>
        </w:rPr>
        <w:t xml:space="preserve">. </w:t>
      </w:r>
    </w:p>
    <w:p w:rsidR="11CAB0F5" w:rsidP="11CAB0F5" w:rsidRDefault="11CAB0F5" w14:paraId="21B6D25C" w14:textId="6ABAD465">
      <w:pPr>
        <w:pStyle w:val="Normal"/>
        <w:spacing w:before="0" w:beforeAutospacing="off" w:after="0" w:afterAutospacing="off"/>
        <w:ind w:left="0" w:right="531"/>
        <w:rPr>
          <w:rFonts w:ascii="Calibri" w:hAnsi="Calibri" w:eastAsia="Calibri" w:cs="Calibri"/>
          <w:i w:val="0"/>
          <w:iCs w:val="0"/>
          <w:noProof w:val="0"/>
          <w:sz w:val="24"/>
          <w:szCs w:val="24"/>
          <w:lang w:val="en-US"/>
        </w:rPr>
      </w:pPr>
    </w:p>
    <w:p w:rsidR="3F4ED06E" w:rsidP="11CAB0F5" w:rsidRDefault="3F4ED06E" w14:paraId="1BD821EC" w14:textId="4DC827BF">
      <w:pPr>
        <w:pStyle w:val="Normal"/>
        <w:spacing w:before="0" w:beforeAutospacing="off" w:after="0" w:afterAutospacing="off"/>
        <w:ind w:left="0" w:right="531"/>
        <w:rPr>
          <w:rFonts w:ascii="Calibri" w:hAnsi="Calibri" w:eastAsia="Calibri" w:cs="Calibri"/>
          <w:i w:val="0"/>
          <w:iCs w:val="0"/>
          <w:noProof w:val="0"/>
          <w:sz w:val="24"/>
          <w:szCs w:val="24"/>
          <w:lang w:val="en-US"/>
        </w:rPr>
      </w:pPr>
      <w:r w:rsidRPr="11CAB0F5" w:rsidR="3F4ED06E">
        <w:rPr>
          <w:rFonts w:ascii="Calibri" w:hAnsi="Calibri" w:eastAsia="Calibri" w:cs="Calibri"/>
          <w:i w:val="0"/>
          <w:iCs w:val="0"/>
          <w:noProof w:val="0"/>
          <w:sz w:val="24"/>
          <w:szCs w:val="24"/>
          <w:lang w:val="en-US"/>
        </w:rPr>
        <w:t xml:space="preserve">There are biases present in this piece of research, as there are with all pieces of ‘insider research’ and it is important to note this to </w:t>
      </w:r>
      <w:r w:rsidRPr="11CAB0F5" w:rsidR="3F4ED06E">
        <w:rPr>
          <w:rFonts w:ascii="Calibri" w:hAnsi="Calibri" w:eastAsia="Calibri" w:cs="Calibri"/>
          <w:i w:val="0"/>
          <w:iCs w:val="0"/>
          <w:noProof w:val="0"/>
          <w:sz w:val="24"/>
          <w:szCs w:val="24"/>
          <w:lang w:val="en-US"/>
        </w:rPr>
        <w:t>demonstrate</w:t>
      </w:r>
      <w:r w:rsidRPr="11CAB0F5" w:rsidR="3F4ED06E">
        <w:rPr>
          <w:rFonts w:ascii="Calibri" w:hAnsi="Calibri" w:eastAsia="Calibri" w:cs="Calibri"/>
          <w:i w:val="0"/>
          <w:iCs w:val="0"/>
          <w:noProof w:val="0"/>
          <w:sz w:val="24"/>
          <w:szCs w:val="24"/>
          <w:lang w:val="en-US"/>
        </w:rPr>
        <w:t xml:space="preserve"> reflexivity. While all research can be critiqued and more significant attention drawn to the criticisms, there is also a need to acknowledge that the lens given by an insider to the sector can potentially more accurately target the potential use of the findings in applying them to known contexts and situations.</w:t>
      </w:r>
    </w:p>
    <w:p w:rsidR="11CAB0F5" w:rsidP="11CAB0F5" w:rsidRDefault="11CAB0F5" w14:paraId="42D3EB96" w14:textId="68079B8F">
      <w:pPr>
        <w:pStyle w:val="Normal"/>
        <w:spacing w:before="0" w:beforeAutospacing="off" w:after="0" w:afterAutospacing="off"/>
        <w:ind w:left="0" w:right="531" w:firstLine="0"/>
        <w:rPr>
          <w:rFonts w:ascii="Calibri" w:hAnsi="Calibri" w:eastAsia="Calibri" w:cs="Calibri"/>
          <w:b w:val="0"/>
          <w:bCs w:val="0"/>
          <w:noProof w:val="0"/>
          <w:sz w:val="24"/>
          <w:szCs w:val="24"/>
          <w:lang w:val="en-US"/>
        </w:rPr>
      </w:pPr>
    </w:p>
    <w:p w:rsidR="72C867ED" w:rsidP="11CAB0F5" w:rsidRDefault="72C867ED" w14:paraId="444C3F89" w14:textId="6196DC23">
      <w:pPr>
        <w:spacing w:before="0" w:beforeAutospacing="off" w:after="0" w:afterAutospacing="off"/>
        <w:ind w:left="0" w:right="531" w:firstLine="0"/>
        <w:rPr>
          <w:rFonts w:ascii="Calibri" w:hAnsi="Calibri" w:eastAsia="Calibri" w:cs="Calibri"/>
          <w:b w:val="0"/>
          <w:bCs w:val="0"/>
          <w:noProof w:val="0"/>
          <w:sz w:val="24"/>
          <w:szCs w:val="24"/>
          <w:lang w:val="en-US"/>
        </w:rPr>
      </w:pPr>
      <w:r w:rsidRPr="11CAB0F5" w:rsidR="72C867ED">
        <w:rPr>
          <w:rFonts w:ascii="Calibri" w:hAnsi="Calibri" w:eastAsia="Calibri" w:cs="Calibri"/>
          <w:b w:val="0"/>
          <w:bCs w:val="0"/>
          <w:noProof w:val="0"/>
          <w:sz w:val="24"/>
          <w:szCs w:val="24"/>
          <w:lang w:val="en-US"/>
        </w:rPr>
        <w:t xml:space="preserve">This </w:t>
      </w:r>
      <w:r w:rsidRPr="11CAB0F5" w:rsidR="4CE665F2">
        <w:rPr>
          <w:rFonts w:ascii="Calibri" w:hAnsi="Calibri" w:eastAsia="Calibri" w:cs="Calibri"/>
          <w:b w:val="0"/>
          <w:bCs w:val="0"/>
          <w:noProof w:val="0"/>
          <w:sz w:val="24"/>
          <w:szCs w:val="24"/>
          <w:lang w:val="en-US"/>
        </w:rPr>
        <w:t xml:space="preserve">piece of research </w:t>
      </w:r>
      <w:r w:rsidRPr="11CAB0F5" w:rsidR="5823C40D">
        <w:rPr>
          <w:rFonts w:ascii="Calibri" w:hAnsi="Calibri" w:eastAsia="Calibri" w:cs="Calibri"/>
          <w:b w:val="0"/>
          <w:bCs w:val="0"/>
          <w:noProof w:val="0"/>
          <w:sz w:val="24"/>
          <w:szCs w:val="24"/>
          <w:lang w:val="en-US"/>
        </w:rPr>
        <w:t>also</w:t>
      </w:r>
      <w:r w:rsidRPr="11CAB0F5" w:rsidR="4CE665F2">
        <w:rPr>
          <w:rFonts w:ascii="Calibri" w:hAnsi="Calibri" w:eastAsia="Calibri" w:cs="Calibri"/>
          <w:b w:val="0"/>
          <w:bCs w:val="0"/>
          <w:noProof w:val="0"/>
          <w:sz w:val="24"/>
          <w:szCs w:val="24"/>
          <w:lang w:val="en-US"/>
        </w:rPr>
        <w:t xml:space="preserve"> give</w:t>
      </w:r>
      <w:r w:rsidRPr="11CAB0F5" w:rsidR="3E787F5B">
        <w:rPr>
          <w:rFonts w:ascii="Calibri" w:hAnsi="Calibri" w:eastAsia="Calibri" w:cs="Calibri"/>
          <w:b w:val="0"/>
          <w:bCs w:val="0"/>
          <w:noProof w:val="0"/>
          <w:sz w:val="24"/>
          <w:szCs w:val="24"/>
          <w:lang w:val="en-US"/>
        </w:rPr>
        <w:t>s</w:t>
      </w:r>
      <w:r w:rsidRPr="11CAB0F5" w:rsidR="4CE665F2">
        <w:rPr>
          <w:rFonts w:ascii="Calibri" w:hAnsi="Calibri" w:eastAsia="Calibri" w:cs="Calibri"/>
          <w:b w:val="0"/>
          <w:bCs w:val="0"/>
          <w:noProof w:val="0"/>
          <w:sz w:val="24"/>
          <w:szCs w:val="24"/>
          <w:lang w:val="en-US"/>
        </w:rPr>
        <w:t xml:space="preserve"> rise to recommendations for future research. Collaboration is</w:t>
      </w:r>
      <w:r w:rsidRPr="11CAB0F5" w:rsidR="4CE665F2">
        <w:rPr>
          <w:rFonts w:ascii="Calibri" w:hAnsi="Calibri" w:eastAsia="Calibri" w:cs="Calibri"/>
          <w:b w:val="0"/>
          <w:bCs w:val="0"/>
          <w:noProof w:val="0"/>
          <w:sz w:val="24"/>
          <w:szCs w:val="24"/>
          <w:lang w:val="en-US"/>
        </w:rPr>
        <w:t xml:space="preserve"> </w:t>
      </w:r>
      <w:r w:rsidRPr="11CAB0F5" w:rsidR="4CE665F2">
        <w:rPr>
          <w:rFonts w:ascii="Calibri" w:hAnsi="Calibri" w:eastAsia="Calibri" w:cs="Calibri"/>
          <w:b w:val="0"/>
          <w:bCs w:val="0"/>
          <w:noProof w:val="0"/>
          <w:sz w:val="24"/>
          <w:szCs w:val="24"/>
          <w:lang w:val="en-US"/>
        </w:rPr>
        <w:t>a very broa</w:t>
      </w:r>
      <w:r w:rsidRPr="11CAB0F5" w:rsidR="4CE665F2">
        <w:rPr>
          <w:rFonts w:ascii="Calibri" w:hAnsi="Calibri" w:eastAsia="Calibri" w:cs="Calibri"/>
          <w:b w:val="0"/>
          <w:bCs w:val="0"/>
          <w:noProof w:val="0"/>
          <w:sz w:val="24"/>
          <w:szCs w:val="24"/>
          <w:lang w:val="en-US"/>
        </w:rPr>
        <w:t>d</w:t>
      </w:r>
      <w:r w:rsidRPr="11CAB0F5" w:rsidR="4CE665F2">
        <w:rPr>
          <w:rFonts w:ascii="Calibri" w:hAnsi="Calibri" w:eastAsia="Calibri" w:cs="Calibri"/>
          <w:b w:val="0"/>
          <w:bCs w:val="0"/>
          <w:noProof w:val="0"/>
          <w:sz w:val="24"/>
          <w:szCs w:val="24"/>
          <w:lang w:val="en-US"/>
        </w:rPr>
        <w:t xml:space="preserve"> term and, as discussed in the literature review, collaboration across the United Kingdom bears similarities </w:t>
      </w:r>
      <w:r w:rsidRPr="11CAB0F5" w:rsidR="1F0EF2B6">
        <w:rPr>
          <w:rFonts w:ascii="Calibri" w:hAnsi="Calibri" w:eastAsia="Calibri" w:cs="Calibri"/>
          <w:b w:val="0"/>
          <w:bCs w:val="0"/>
          <w:noProof w:val="0"/>
          <w:sz w:val="24"/>
          <w:szCs w:val="24"/>
          <w:lang w:val="en-US"/>
        </w:rPr>
        <w:t>but there are also very notable differences, particularly between England and Wales.</w:t>
      </w:r>
      <w:r w:rsidRPr="11CAB0F5" w:rsidR="6CF5824D">
        <w:rPr>
          <w:rFonts w:ascii="Calibri" w:hAnsi="Calibri" w:eastAsia="Calibri" w:cs="Calibri"/>
          <w:b w:val="0"/>
          <w:bCs w:val="0"/>
          <w:noProof w:val="0"/>
          <w:sz w:val="24"/>
          <w:szCs w:val="24"/>
          <w:lang w:val="en-US"/>
        </w:rPr>
        <w:t xml:space="preserve"> It is</w:t>
      </w:r>
      <w:r w:rsidRPr="11CAB0F5" w:rsidR="6CF5824D">
        <w:rPr>
          <w:rFonts w:ascii="Calibri" w:hAnsi="Calibri" w:eastAsia="Calibri" w:cs="Calibri"/>
          <w:b w:val="0"/>
          <w:bCs w:val="0"/>
          <w:noProof w:val="0"/>
          <w:sz w:val="24"/>
          <w:szCs w:val="24"/>
          <w:lang w:val="en-US"/>
        </w:rPr>
        <w:t xml:space="preserve"> </w:t>
      </w:r>
      <w:r w:rsidRPr="11CAB0F5" w:rsidR="6CF5824D">
        <w:rPr>
          <w:rFonts w:ascii="Calibri" w:hAnsi="Calibri" w:eastAsia="Calibri" w:cs="Calibri"/>
          <w:b w:val="0"/>
          <w:bCs w:val="0"/>
          <w:noProof w:val="0"/>
          <w:sz w:val="24"/>
          <w:szCs w:val="24"/>
          <w:lang w:val="en-US"/>
        </w:rPr>
        <w:t>feasibl</w:t>
      </w:r>
      <w:r w:rsidRPr="11CAB0F5" w:rsidR="6CF5824D">
        <w:rPr>
          <w:rFonts w:ascii="Calibri" w:hAnsi="Calibri" w:eastAsia="Calibri" w:cs="Calibri"/>
          <w:b w:val="0"/>
          <w:bCs w:val="0"/>
          <w:noProof w:val="0"/>
          <w:sz w:val="24"/>
          <w:szCs w:val="24"/>
          <w:lang w:val="en-US"/>
        </w:rPr>
        <w:t>e</w:t>
      </w:r>
      <w:r w:rsidRPr="11CAB0F5" w:rsidR="6CF5824D">
        <w:rPr>
          <w:rFonts w:ascii="Calibri" w:hAnsi="Calibri" w:eastAsia="Calibri" w:cs="Calibri"/>
          <w:b w:val="0"/>
          <w:bCs w:val="0"/>
          <w:noProof w:val="0"/>
          <w:sz w:val="24"/>
          <w:szCs w:val="24"/>
          <w:lang w:val="en-US"/>
        </w:rPr>
        <w:t xml:space="preserve"> that English teachers have included academy structures in their responses and Welsh teachers have not.</w:t>
      </w:r>
      <w:r w:rsidRPr="11CAB0F5" w:rsidR="1F0EF2B6">
        <w:rPr>
          <w:rFonts w:ascii="Calibri" w:hAnsi="Calibri" w:eastAsia="Calibri" w:cs="Calibri"/>
          <w:b w:val="0"/>
          <w:bCs w:val="0"/>
          <w:noProof w:val="0"/>
          <w:sz w:val="24"/>
          <w:szCs w:val="24"/>
          <w:lang w:val="en-US"/>
        </w:rPr>
        <w:t xml:space="preserve"> </w:t>
      </w:r>
      <w:r w:rsidRPr="11CAB0F5" w:rsidR="1F0EF2B6">
        <w:rPr>
          <w:rFonts w:ascii="Calibri" w:hAnsi="Calibri" w:eastAsia="Calibri" w:cs="Calibri"/>
          <w:b w:val="0"/>
          <w:bCs w:val="0"/>
          <w:noProof w:val="0"/>
          <w:sz w:val="24"/>
          <w:szCs w:val="24"/>
          <w:lang w:val="en-US"/>
        </w:rPr>
        <w:t>Therefore, the first recommendation resulting from this piece of research is that research looks to disaggregate these two in order to generate findings that are speci</w:t>
      </w:r>
      <w:r w:rsidRPr="11CAB0F5" w:rsidR="18176A64">
        <w:rPr>
          <w:rFonts w:ascii="Calibri" w:hAnsi="Calibri" w:eastAsia="Calibri" w:cs="Calibri"/>
          <w:b w:val="0"/>
          <w:bCs w:val="0"/>
          <w:noProof w:val="0"/>
          <w:sz w:val="24"/>
          <w:szCs w:val="24"/>
          <w:lang w:val="en-US"/>
        </w:rPr>
        <w:t>fic to Wales to inform evaluation and learning in this area</w:t>
      </w:r>
      <w:r w:rsidRPr="11CAB0F5" w:rsidR="18176A64">
        <w:rPr>
          <w:rFonts w:ascii="Calibri" w:hAnsi="Calibri" w:eastAsia="Calibri" w:cs="Calibri"/>
          <w:b w:val="0"/>
          <w:bCs w:val="0"/>
          <w:noProof w:val="0"/>
          <w:sz w:val="24"/>
          <w:szCs w:val="24"/>
          <w:lang w:val="en-US"/>
        </w:rPr>
        <w:t>.</w:t>
      </w:r>
      <w:r w:rsidRPr="11CAB0F5" w:rsidR="18176A64">
        <w:rPr>
          <w:rFonts w:ascii="Calibri" w:hAnsi="Calibri" w:eastAsia="Calibri" w:cs="Calibri"/>
          <w:b w:val="0"/>
          <w:bCs w:val="0"/>
          <w:noProof w:val="0"/>
          <w:sz w:val="24"/>
          <w:szCs w:val="24"/>
          <w:lang w:val="en-US"/>
        </w:rPr>
        <w:t xml:space="preserve"> </w:t>
      </w:r>
    </w:p>
    <w:p w:rsidR="11CAB0F5" w:rsidP="11CAB0F5" w:rsidRDefault="11CAB0F5" w14:paraId="1411C26F" w14:textId="50AE85C4">
      <w:pPr>
        <w:spacing w:before="0" w:beforeAutospacing="off" w:after="0" w:afterAutospacing="off"/>
        <w:ind w:left="0" w:right="531"/>
        <w:rPr>
          <w:rFonts w:ascii="Calibri" w:hAnsi="Calibri" w:eastAsia="Calibri" w:cs="Calibri"/>
          <w:b w:val="0"/>
          <w:bCs w:val="0"/>
          <w:noProof w:val="0"/>
          <w:sz w:val="24"/>
          <w:szCs w:val="24"/>
          <w:lang w:val="en-US"/>
        </w:rPr>
      </w:pPr>
    </w:p>
    <w:p w:rsidR="18176A64" w:rsidP="11CAB0F5" w:rsidRDefault="18176A64" w14:paraId="76A2A03B" w14:textId="6F6518A9">
      <w:pPr>
        <w:spacing w:before="0" w:beforeAutospacing="off" w:after="0" w:afterAutospacing="off"/>
        <w:ind w:left="0" w:right="531"/>
        <w:rPr>
          <w:rFonts w:ascii="Calibri" w:hAnsi="Calibri" w:eastAsia="Calibri" w:cs="Calibri"/>
          <w:b w:val="0"/>
          <w:bCs w:val="0"/>
          <w:noProof w:val="0"/>
          <w:sz w:val="24"/>
          <w:szCs w:val="24"/>
          <w:lang w:val="en-US"/>
        </w:rPr>
      </w:pPr>
      <w:r w:rsidRPr="11CAB0F5" w:rsidR="18176A64">
        <w:rPr>
          <w:rFonts w:ascii="Calibri" w:hAnsi="Calibri" w:eastAsia="Calibri" w:cs="Calibri"/>
          <w:b w:val="0"/>
          <w:bCs w:val="0"/>
          <w:noProof w:val="0"/>
          <w:sz w:val="24"/>
          <w:szCs w:val="24"/>
          <w:lang w:val="en-US"/>
        </w:rPr>
        <w:t>The second recommenda</w:t>
      </w:r>
      <w:r w:rsidRPr="11CAB0F5" w:rsidR="6643C7D6">
        <w:rPr>
          <w:rFonts w:ascii="Calibri" w:hAnsi="Calibri" w:eastAsia="Calibri" w:cs="Calibri"/>
          <w:b w:val="0"/>
          <w:bCs w:val="0"/>
          <w:noProof w:val="0"/>
          <w:sz w:val="24"/>
          <w:szCs w:val="24"/>
          <w:lang w:val="en-US"/>
        </w:rPr>
        <w:t xml:space="preserve">tion is that </w:t>
      </w:r>
      <w:r w:rsidRPr="11CAB0F5" w:rsidR="0E8FC0E8">
        <w:rPr>
          <w:rFonts w:ascii="Calibri" w:hAnsi="Calibri" w:eastAsia="Calibri" w:cs="Calibri"/>
          <w:b w:val="0"/>
          <w:bCs w:val="0"/>
          <w:noProof w:val="0"/>
          <w:sz w:val="24"/>
          <w:szCs w:val="24"/>
          <w:lang w:val="en-US"/>
        </w:rPr>
        <w:t xml:space="preserve">the impact of </w:t>
      </w:r>
      <w:r w:rsidRPr="11CAB0F5" w:rsidR="6643C7D6">
        <w:rPr>
          <w:rFonts w:ascii="Calibri" w:hAnsi="Calibri" w:eastAsia="Calibri" w:cs="Calibri"/>
          <w:b w:val="0"/>
          <w:bCs w:val="0"/>
          <w:noProof w:val="0"/>
          <w:sz w:val="24"/>
          <w:szCs w:val="24"/>
          <w:lang w:val="en-US"/>
        </w:rPr>
        <w:t>different types</w:t>
      </w:r>
      <w:r w:rsidRPr="11CAB0F5" w:rsidR="6643C7D6">
        <w:rPr>
          <w:rFonts w:ascii="Calibri" w:hAnsi="Calibri" w:eastAsia="Calibri" w:cs="Calibri"/>
          <w:b w:val="0"/>
          <w:bCs w:val="0"/>
          <w:noProof w:val="0"/>
          <w:sz w:val="24"/>
          <w:szCs w:val="24"/>
          <w:lang w:val="en-US"/>
        </w:rPr>
        <w:t xml:space="preserve"> of collaborative activities that are prevalent in the Welsh education system</w:t>
      </w:r>
      <w:r w:rsidRPr="11CAB0F5" w:rsidR="52D262BE">
        <w:rPr>
          <w:rFonts w:ascii="Calibri" w:hAnsi="Calibri" w:eastAsia="Calibri" w:cs="Calibri"/>
          <w:b w:val="0"/>
          <w:bCs w:val="0"/>
          <w:noProof w:val="0"/>
          <w:sz w:val="24"/>
          <w:szCs w:val="24"/>
          <w:lang w:val="en-US"/>
        </w:rPr>
        <w:t xml:space="preserve"> on job satisfaction, </w:t>
      </w:r>
      <w:r w:rsidRPr="11CAB0F5" w:rsidR="52D262BE">
        <w:rPr>
          <w:rFonts w:ascii="Calibri" w:hAnsi="Calibri" w:eastAsia="Calibri" w:cs="Calibri"/>
          <w:b w:val="0"/>
          <w:bCs w:val="0"/>
          <w:noProof w:val="0"/>
          <w:sz w:val="24"/>
          <w:szCs w:val="24"/>
          <w:lang w:val="en-US"/>
        </w:rPr>
        <w:t>perception</w:t>
      </w:r>
      <w:r w:rsidRPr="11CAB0F5" w:rsidR="52D262BE">
        <w:rPr>
          <w:rFonts w:ascii="Calibri" w:hAnsi="Calibri" w:eastAsia="Calibri" w:cs="Calibri"/>
          <w:b w:val="0"/>
          <w:bCs w:val="0"/>
          <w:noProof w:val="0"/>
          <w:sz w:val="24"/>
          <w:szCs w:val="24"/>
          <w:lang w:val="en-US"/>
        </w:rPr>
        <w:t xml:space="preserve"> of improvement on professional practice and consideration of leaving teaching</w:t>
      </w:r>
      <w:r w:rsidRPr="11CAB0F5" w:rsidR="6643C7D6">
        <w:rPr>
          <w:rFonts w:ascii="Calibri" w:hAnsi="Calibri" w:eastAsia="Calibri" w:cs="Calibri"/>
          <w:b w:val="0"/>
          <w:bCs w:val="0"/>
          <w:noProof w:val="0"/>
          <w:sz w:val="24"/>
          <w:szCs w:val="24"/>
          <w:lang w:val="en-US"/>
        </w:rPr>
        <w:t xml:space="preserve"> </w:t>
      </w:r>
      <w:r w:rsidRPr="11CAB0F5" w:rsidR="6643C7D6">
        <w:rPr>
          <w:rFonts w:ascii="Calibri" w:hAnsi="Calibri" w:eastAsia="Calibri" w:cs="Calibri"/>
          <w:b w:val="0"/>
          <w:bCs w:val="0"/>
          <w:noProof w:val="0"/>
          <w:sz w:val="24"/>
          <w:szCs w:val="24"/>
          <w:lang w:val="en-US"/>
        </w:rPr>
        <w:t>should be</w:t>
      </w:r>
      <w:r w:rsidRPr="11CAB0F5" w:rsidR="37451A8E">
        <w:rPr>
          <w:rFonts w:ascii="Calibri" w:hAnsi="Calibri" w:eastAsia="Calibri" w:cs="Calibri"/>
          <w:b w:val="0"/>
          <w:bCs w:val="0"/>
          <w:noProof w:val="0"/>
          <w:sz w:val="24"/>
          <w:szCs w:val="24"/>
          <w:lang w:val="en-US"/>
        </w:rPr>
        <w:t xml:space="preserve"> researched</w:t>
      </w:r>
      <w:r w:rsidRPr="11CAB0F5" w:rsidR="40DC2F97">
        <w:rPr>
          <w:rFonts w:ascii="Calibri" w:hAnsi="Calibri" w:eastAsia="Calibri" w:cs="Calibri"/>
          <w:b w:val="0"/>
          <w:bCs w:val="0"/>
          <w:noProof w:val="0"/>
          <w:sz w:val="24"/>
          <w:szCs w:val="24"/>
          <w:lang w:val="en-US"/>
        </w:rPr>
        <w:t xml:space="preserve">. </w:t>
      </w:r>
      <w:r w:rsidRPr="11CAB0F5" w:rsidR="19EB2343">
        <w:rPr>
          <w:rFonts w:ascii="Calibri" w:hAnsi="Calibri" w:eastAsia="Calibri" w:cs="Calibri"/>
          <w:b w:val="0"/>
          <w:bCs w:val="0"/>
          <w:noProof w:val="0"/>
          <w:sz w:val="24"/>
          <w:szCs w:val="24"/>
          <w:lang w:val="en-US"/>
        </w:rPr>
        <w:t xml:space="preserve">It is possible that some of the variation in responses is accounted for by variance in type of collaboration activity </w:t>
      </w:r>
      <w:r w:rsidRPr="11CAB0F5" w:rsidR="19EB2343">
        <w:rPr>
          <w:rFonts w:ascii="Calibri" w:hAnsi="Calibri" w:eastAsia="Calibri" w:cs="Calibri"/>
          <w:b w:val="0"/>
          <w:bCs w:val="0"/>
          <w:noProof w:val="0"/>
          <w:sz w:val="24"/>
          <w:szCs w:val="24"/>
          <w:lang w:val="en-US"/>
        </w:rPr>
        <w:t>and also</w:t>
      </w:r>
      <w:r w:rsidRPr="11CAB0F5" w:rsidR="19EB2343">
        <w:rPr>
          <w:rFonts w:ascii="Calibri" w:hAnsi="Calibri" w:eastAsia="Calibri" w:cs="Calibri"/>
          <w:b w:val="0"/>
          <w:bCs w:val="0"/>
          <w:noProof w:val="0"/>
          <w:sz w:val="24"/>
          <w:szCs w:val="24"/>
          <w:lang w:val="en-US"/>
        </w:rPr>
        <w:t xml:space="preserve"> both </w:t>
      </w:r>
      <w:r w:rsidRPr="11CAB0F5" w:rsidR="19EB2343">
        <w:rPr>
          <w:rFonts w:ascii="Calibri" w:hAnsi="Calibri" w:eastAsia="Calibri" w:cs="Calibri"/>
          <w:b w:val="0"/>
          <w:bCs w:val="0"/>
          <w:noProof w:val="0"/>
          <w:sz w:val="24"/>
          <w:szCs w:val="24"/>
          <w:lang w:val="en-US"/>
        </w:rPr>
        <w:t>perceptions</w:t>
      </w:r>
      <w:r w:rsidRPr="11CAB0F5" w:rsidR="19EB2343">
        <w:rPr>
          <w:rFonts w:ascii="Calibri" w:hAnsi="Calibri" w:eastAsia="Calibri" w:cs="Calibri"/>
          <w:b w:val="0"/>
          <w:bCs w:val="0"/>
          <w:noProof w:val="0"/>
          <w:sz w:val="24"/>
          <w:szCs w:val="24"/>
          <w:lang w:val="en-US"/>
        </w:rPr>
        <w:t xml:space="preserve"> and misperceptions of what constitutes collaboration. </w:t>
      </w:r>
      <w:r w:rsidRPr="11CAB0F5" w:rsidR="40DC2F97">
        <w:rPr>
          <w:rFonts w:ascii="Calibri" w:hAnsi="Calibri" w:eastAsia="Calibri" w:cs="Calibri"/>
          <w:b w:val="0"/>
          <w:bCs w:val="0"/>
          <w:noProof w:val="0"/>
          <w:sz w:val="24"/>
          <w:szCs w:val="24"/>
          <w:lang w:val="en-US"/>
        </w:rPr>
        <w:t xml:space="preserve">This is </w:t>
      </w:r>
      <w:r w:rsidRPr="11CAB0F5" w:rsidR="344B5EDC">
        <w:rPr>
          <w:rFonts w:ascii="Calibri" w:hAnsi="Calibri" w:eastAsia="Calibri" w:cs="Calibri"/>
          <w:b w:val="0"/>
          <w:bCs w:val="0"/>
          <w:noProof w:val="0"/>
          <w:sz w:val="24"/>
          <w:szCs w:val="24"/>
          <w:lang w:val="en-US"/>
        </w:rPr>
        <w:t>particularly</w:t>
      </w:r>
      <w:r w:rsidRPr="11CAB0F5" w:rsidR="07B9C44B">
        <w:rPr>
          <w:rFonts w:ascii="Calibri" w:hAnsi="Calibri" w:eastAsia="Calibri" w:cs="Calibri"/>
          <w:b w:val="0"/>
          <w:bCs w:val="0"/>
          <w:noProof w:val="0"/>
          <w:sz w:val="24"/>
          <w:szCs w:val="24"/>
          <w:lang w:val="en-US"/>
        </w:rPr>
        <w:t xml:space="preserve"> relevant and important</w:t>
      </w:r>
      <w:r w:rsidRPr="11CAB0F5" w:rsidR="344B5EDC">
        <w:rPr>
          <w:rFonts w:ascii="Calibri" w:hAnsi="Calibri" w:eastAsia="Calibri" w:cs="Calibri"/>
          <w:b w:val="0"/>
          <w:bCs w:val="0"/>
          <w:noProof w:val="0"/>
          <w:sz w:val="24"/>
          <w:szCs w:val="24"/>
          <w:lang w:val="en-US"/>
        </w:rPr>
        <w:t xml:space="preserve"> in the light of </w:t>
      </w:r>
      <w:r w:rsidRPr="11CAB0F5" w:rsidR="344B5EDC">
        <w:rPr>
          <w:rFonts w:ascii="Calibri" w:hAnsi="Calibri" w:eastAsia="Calibri" w:cs="Calibri"/>
          <w:b w:val="0"/>
          <w:bCs w:val="0"/>
          <w:noProof w:val="0"/>
          <w:sz w:val="24"/>
          <w:szCs w:val="24"/>
          <w:lang w:val="en-US"/>
        </w:rPr>
        <w:t>very hard</w:t>
      </w:r>
      <w:r w:rsidRPr="11CAB0F5" w:rsidR="344B5EDC">
        <w:rPr>
          <w:rFonts w:ascii="Calibri" w:hAnsi="Calibri" w:eastAsia="Calibri" w:cs="Calibri"/>
          <w:b w:val="0"/>
          <w:bCs w:val="0"/>
          <w:noProof w:val="0"/>
          <w:sz w:val="24"/>
          <w:szCs w:val="24"/>
          <w:lang w:val="en-US"/>
        </w:rPr>
        <w:t xml:space="preserve"> headlines about the quantity of teachers leaving teaching for reasons other than retirement in Wales and difficulties </w:t>
      </w:r>
      <w:r w:rsidRPr="11CAB0F5" w:rsidR="344B5EDC">
        <w:rPr>
          <w:rFonts w:ascii="Calibri" w:hAnsi="Calibri" w:eastAsia="Calibri" w:cs="Calibri"/>
          <w:b w:val="0"/>
          <w:bCs w:val="0"/>
          <w:noProof w:val="0"/>
          <w:sz w:val="24"/>
          <w:szCs w:val="24"/>
          <w:lang w:val="en-US"/>
        </w:rPr>
        <w:t>to recruit</w:t>
      </w:r>
      <w:r w:rsidRPr="11CAB0F5" w:rsidR="344B5EDC">
        <w:rPr>
          <w:rFonts w:ascii="Calibri" w:hAnsi="Calibri" w:eastAsia="Calibri" w:cs="Calibri"/>
          <w:b w:val="0"/>
          <w:bCs w:val="0"/>
          <w:noProof w:val="0"/>
          <w:sz w:val="24"/>
          <w:szCs w:val="24"/>
          <w:lang w:val="en-US"/>
        </w:rPr>
        <w:t xml:space="preserve"> and </w:t>
      </w:r>
      <w:r w:rsidRPr="11CAB0F5" w:rsidR="344B5EDC">
        <w:rPr>
          <w:rFonts w:ascii="Calibri" w:hAnsi="Calibri" w:eastAsia="Calibri" w:cs="Calibri"/>
          <w:b w:val="0"/>
          <w:bCs w:val="0"/>
          <w:noProof w:val="0"/>
          <w:sz w:val="24"/>
          <w:szCs w:val="24"/>
          <w:lang w:val="en-US"/>
        </w:rPr>
        <w:t>retain</w:t>
      </w:r>
      <w:r w:rsidRPr="11CAB0F5" w:rsidR="344B5EDC">
        <w:rPr>
          <w:rFonts w:ascii="Calibri" w:hAnsi="Calibri" w:eastAsia="Calibri" w:cs="Calibri"/>
          <w:b w:val="0"/>
          <w:bCs w:val="0"/>
          <w:noProof w:val="0"/>
          <w:sz w:val="24"/>
          <w:szCs w:val="24"/>
          <w:lang w:val="en-US"/>
        </w:rPr>
        <w:t xml:space="preserve"> (references).</w:t>
      </w:r>
    </w:p>
    <w:p w:rsidR="11CAB0F5" w:rsidP="11CAB0F5" w:rsidRDefault="11CAB0F5" w14:paraId="52C63FC0" w14:textId="48253002">
      <w:pPr>
        <w:spacing w:before="0" w:beforeAutospacing="off" w:after="0" w:afterAutospacing="off"/>
        <w:ind w:left="0" w:right="531"/>
        <w:rPr>
          <w:rFonts w:ascii="Calibri" w:hAnsi="Calibri" w:eastAsia="Calibri" w:cs="Calibri"/>
          <w:b w:val="0"/>
          <w:bCs w:val="0"/>
          <w:noProof w:val="0"/>
          <w:sz w:val="24"/>
          <w:szCs w:val="24"/>
          <w:lang w:val="en-US"/>
        </w:rPr>
      </w:pPr>
    </w:p>
    <w:p w:rsidR="3BAD7373" w:rsidP="11CAB0F5" w:rsidRDefault="3BAD7373" w14:paraId="667F1593" w14:textId="5647B82D">
      <w:pPr>
        <w:spacing w:before="0" w:beforeAutospacing="off" w:after="0" w:afterAutospacing="off"/>
        <w:ind w:left="0" w:right="531"/>
        <w:rPr>
          <w:rFonts w:ascii="Calibri" w:hAnsi="Calibri" w:eastAsia="Calibri" w:cs="Calibri"/>
          <w:b w:val="0"/>
          <w:bCs w:val="0"/>
          <w:noProof w:val="0"/>
          <w:sz w:val="24"/>
          <w:szCs w:val="24"/>
          <w:lang w:val="en-US"/>
        </w:rPr>
      </w:pPr>
      <w:r w:rsidRPr="11CAB0F5" w:rsidR="3BAD7373">
        <w:rPr>
          <w:rFonts w:ascii="Calibri" w:hAnsi="Calibri" w:eastAsia="Calibri" w:cs="Calibri"/>
          <w:b w:val="0"/>
          <w:bCs w:val="0"/>
          <w:noProof w:val="0"/>
          <w:sz w:val="24"/>
          <w:szCs w:val="24"/>
          <w:lang w:val="en-US"/>
        </w:rPr>
        <w:t>The third recommendation for further research is to delve to a greater level of granularity in the research to ask questions such as “at what stage in teaching does collaboration have the most impact”?</w:t>
      </w:r>
      <w:r w:rsidRPr="11CAB0F5" w:rsidR="61456B92">
        <w:rPr>
          <w:rFonts w:ascii="Calibri" w:hAnsi="Calibri" w:eastAsia="Calibri" w:cs="Calibri"/>
          <w:b w:val="0"/>
          <w:bCs w:val="0"/>
          <w:noProof w:val="0"/>
          <w:sz w:val="24"/>
          <w:szCs w:val="24"/>
          <w:lang w:val="en-US"/>
        </w:rPr>
        <w:t xml:space="preserve"> Is collaboration held in higher regard by those that have worked in this way since the outset of their career in comparison to those that have experienced </w:t>
      </w:r>
      <w:r w:rsidRPr="11CAB0F5" w:rsidR="61456B92">
        <w:rPr>
          <w:rFonts w:ascii="Calibri" w:hAnsi="Calibri" w:eastAsia="Calibri" w:cs="Calibri"/>
          <w:b w:val="0"/>
          <w:bCs w:val="0"/>
          <w:noProof w:val="0"/>
          <w:sz w:val="24"/>
          <w:szCs w:val="24"/>
          <w:lang w:val="en-US"/>
        </w:rPr>
        <w:t>different types</w:t>
      </w:r>
      <w:r w:rsidRPr="11CAB0F5" w:rsidR="61456B92">
        <w:rPr>
          <w:rFonts w:ascii="Calibri" w:hAnsi="Calibri" w:eastAsia="Calibri" w:cs="Calibri"/>
          <w:b w:val="0"/>
          <w:bCs w:val="0"/>
          <w:noProof w:val="0"/>
          <w:sz w:val="24"/>
          <w:szCs w:val="24"/>
          <w:lang w:val="en-US"/>
        </w:rPr>
        <w:t xml:space="preserve"> and formats of professional learning? Does collaboration have more impact than other forms of pro</w:t>
      </w:r>
      <w:r w:rsidRPr="11CAB0F5" w:rsidR="6D74EEA1">
        <w:rPr>
          <w:rFonts w:ascii="Calibri" w:hAnsi="Calibri" w:eastAsia="Calibri" w:cs="Calibri"/>
          <w:b w:val="0"/>
          <w:bCs w:val="0"/>
          <w:noProof w:val="0"/>
          <w:sz w:val="24"/>
          <w:szCs w:val="24"/>
          <w:lang w:val="en-US"/>
        </w:rPr>
        <w:t>fessional learning and development, for example, coaching?</w:t>
      </w:r>
    </w:p>
    <w:p w:rsidR="11CAB0F5" w:rsidP="11CAB0F5" w:rsidRDefault="11CAB0F5" w14:paraId="10E3CDA2" w14:textId="698251D8">
      <w:pPr>
        <w:spacing w:before="0" w:beforeAutospacing="off" w:after="0" w:afterAutospacing="off"/>
        <w:ind w:left="0" w:right="531"/>
        <w:rPr>
          <w:rFonts w:ascii="Calibri" w:hAnsi="Calibri" w:eastAsia="Calibri" w:cs="Calibri"/>
          <w:b w:val="0"/>
          <w:bCs w:val="0"/>
          <w:noProof w:val="0"/>
          <w:sz w:val="24"/>
          <w:szCs w:val="24"/>
          <w:lang w:val="en-US"/>
        </w:rPr>
      </w:pPr>
    </w:p>
    <w:p w:rsidR="6D74EEA1" w:rsidP="11CAB0F5" w:rsidRDefault="6D74EEA1" w14:paraId="7647DE5F" w14:textId="7449DE17">
      <w:pPr>
        <w:spacing w:before="0" w:beforeAutospacing="off" w:after="0" w:afterAutospacing="off"/>
        <w:ind w:left="0" w:right="531"/>
        <w:rPr>
          <w:rFonts w:ascii="Calibri" w:hAnsi="Calibri" w:eastAsia="Calibri" w:cs="Calibri"/>
          <w:b w:val="0"/>
          <w:bCs w:val="0"/>
          <w:noProof w:val="0"/>
          <w:sz w:val="24"/>
          <w:szCs w:val="24"/>
          <w:lang w:val="en-US"/>
        </w:rPr>
      </w:pPr>
      <w:r w:rsidRPr="11CAB0F5" w:rsidR="6D74EEA1">
        <w:rPr>
          <w:rFonts w:ascii="Calibri" w:hAnsi="Calibri" w:eastAsia="Calibri" w:cs="Calibri"/>
          <w:b w:val="0"/>
          <w:bCs w:val="0"/>
          <w:noProof w:val="0"/>
          <w:sz w:val="24"/>
          <w:szCs w:val="24"/>
          <w:lang w:val="en-US"/>
        </w:rPr>
        <w:t xml:space="preserve">The cost incurred by collaboration and collaborative activity is significant and it is important, within the context of Welsh education and Welsh educational budgets, that there is empirical evidence to support its continued and progressive </w:t>
      </w:r>
      <w:r w:rsidRPr="11CAB0F5" w:rsidR="4F888153">
        <w:rPr>
          <w:rFonts w:ascii="Calibri" w:hAnsi="Calibri" w:eastAsia="Calibri" w:cs="Calibri"/>
          <w:b w:val="0"/>
          <w:bCs w:val="0"/>
          <w:noProof w:val="0"/>
          <w:sz w:val="24"/>
          <w:szCs w:val="24"/>
          <w:lang w:val="en-US"/>
        </w:rPr>
        <w:t xml:space="preserve">use as a means of developing education staff. This fully justifies and generates the need for continued research in this area. </w:t>
      </w:r>
    </w:p>
    <w:p w:rsidR="11CAB0F5" w:rsidP="11CAB0F5" w:rsidRDefault="11CAB0F5" w14:paraId="2D2B4948" w14:textId="539EE1D9">
      <w:pPr>
        <w:spacing w:line="276"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11CAB0F5" w:rsidP="11CAB0F5" w:rsidRDefault="11CAB0F5" w14:paraId="2F015A9A" w14:textId="4DFFC45E">
      <w:pPr>
        <w:spacing w:before="0" w:beforeAutospacing="off" w:after="0" w:afterAutospacing="off"/>
        <w:ind w:left="0" w:right="531"/>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59452db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14e2c8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d49aa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c985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443f0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a38a8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90a5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804a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c30434d"/>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ce1aa3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C435AA"/>
    <w:rsid w:val="0049E7F7"/>
    <w:rsid w:val="00579BB7"/>
    <w:rsid w:val="005974F3"/>
    <w:rsid w:val="0085F7B9"/>
    <w:rsid w:val="00BC7ABE"/>
    <w:rsid w:val="00CFD441"/>
    <w:rsid w:val="00DC1464"/>
    <w:rsid w:val="00DC7A34"/>
    <w:rsid w:val="00DDEF77"/>
    <w:rsid w:val="00EE47DD"/>
    <w:rsid w:val="00FAEFC8"/>
    <w:rsid w:val="0115B3F9"/>
    <w:rsid w:val="0118E70B"/>
    <w:rsid w:val="015C2487"/>
    <w:rsid w:val="0160AA74"/>
    <w:rsid w:val="01B3C700"/>
    <w:rsid w:val="01CCE935"/>
    <w:rsid w:val="01D327E9"/>
    <w:rsid w:val="020A9F77"/>
    <w:rsid w:val="0247DF49"/>
    <w:rsid w:val="024C2F53"/>
    <w:rsid w:val="024C8E1A"/>
    <w:rsid w:val="024C8E1A"/>
    <w:rsid w:val="025E6711"/>
    <w:rsid w:val="0267646C"/>
    <w:rsid w:val="026D6111"/>
    <w:rsid w:val="026DEA26"/>
    <w:rsid w:val="0279FD63"/>
    <w:rsid w:val="02994C1A"/>
    <w:rsid w:val="02AEC3B0"/>
    <w:rsid w:val="02B4DC57"/>
    <w:rsid w:val="02B78E0D"/>
    <w:rsid w:val="02BDFF28"/>
    <w:rsid w:val="02D0B286"/>
    <w:rsid w:val="02FBEB9C"/>
    <w:rsid w:val="0302A996"/>
    <w:rsid w:val="03195217"/>
    <w:rsid w:val="03296593"/>
    <w:rsid w:val="0342CC61"/>
    <w:rsid w:val="0342CC61"/>
    <w:rsid w:val="036DB7C7"/>
    <w:rsid w:val="039AF053"/>
    <w:rsid w:val="03A0A66C"/>
    <w:rsid w:val="03A230D7"/>
    <w:rsid w:val="03D372E2"/>
    <w:rsid w:val="03D688E1"/>
    <w:rsid w:val="03D688E1"/>
    <w:rsid w:val="03E057CD"/>
    <w:rsid w:val="03E8E189"/>
    <w:rsid w:val="03FD304C"/>
    <w:rsid w:val="040C5F12"/>
    <w:rsid w:val="046DDA1D"/>
    <w:rsid w:val="049262EC"/>
    <w:rsid w:val="04A18047"/>
    <w:rsid w:val="04A9263F"/>
    <w:rsid w:val="04D143B0"/>
    <w:rsid w:val="04E813AC"/>
    <w:rsid w:val="04EF64FE"/>
    <w:rsid w:val="0541CC56"/>
    <w:rsid w:val="0578FD43"/>
    <w:rsid w:val="05AAA77D"/>
    <w:rsid w:val="05DD5C56"/>
    <w:rsid w:val="05EDA088"/>
    <w:rsid w:val="06019D9B"/>
    <w:rsid w:val="06434D08"/>
    <w:rsid w:val="064C750A"/>
    <w:rsid w:val="06673338"/>
    <w:rsid w:val="066B63D1"/>
    <w:rsid w:val="0694EE69"/>
    <w:rsid w:val="06D99839"/>
    <w:rsid w:val="06E6531F"/>
    <w:rsid w:val="06F7C6D4"/>
    <w:rsid w:val="06FD524B"/>
    <w:rsid w:val="0713E472"/>
    <w:rsid w:val="0719038C"/>
    <w:rsid w:val="074DBB20"/>
    <w:rsid w:val="075C731B"/>
    <w:rsid w:val="07AA81C3"/>
    <w:rsid w:val="07B311EA"/>
    <w:rsid w:val="07B9C44B"/>
    <w:rsid w:val="07EEF098"/>
    <w:rsid w:val="07F59216"/>
    <w:rsid w:val="080F3809"/>
    <w:rsid w:val="082647D4"/>
    <w:rsid w:val="0830FADA"/>
    <w:rsid w:val="0830FADA"/>
    <w:rsid w:val="0857ACF0"/>
    <w:rsid w:val="08632BDE"/>
    <w:rsid w:val="08717C0F"/>
    <w:rsid w:val="08717C0F"/>
    <w:rsid w:val="08CAA1E0"/>
    <w:rsid w:val="08F21E8A"/>
    <w:rsid w:val="09366E68"/>
    <w:rsid w:val="09544E76"/>
    <w:rsid w:val="09544E76"/>
    <w:rsid w:val="0955623D"/>
    <w:rsid w:val="096917F7"/>
    <w:rsid w:val="096AB711"/>
    <w:rsid w:val="096AB711"/>
    <w:rsid w:val="09A8EAF3"/>
    <w:rsid w:val="0A1A738D"/>
    <w:rsid w:val="0A49A7A1"/>
    <w:rsid w:val="0AA14C55"/>
    <w:rsid w:val="0AC1E9F6"/>
    <w:rsid w:val="0AC6923A"/>
    <w:rsid w:val="0ACE3D75"/>
    <w:rsid w:val="0B162F2D"/>
    <w:rsid w:val="0B69B67A"/>
    <w:rsid w:val="0B706E85"/>
    <w:rsid w:val="0B998F20"/>
    <w:rsid w:val="0BAA2E2C"/>
    <w:rsid w:val="0BBB75DC"/>
    <w:rsid w:val="0BC539F6"/>
    <w:rsid w:val="0C04E698"/>
    <w:rsid w:val="0C0F4F0D"/>
    <w:rsid w:val="0C23448B"/>
    <w:rsid w:val="0C42D3DA"/>
    <w:rsid w:val="0C4A94C2"/>
    <w:rsid w:val="0C51ED31"/>
    <w:rsid w:val="0C5F3487"/>
    <w:rsid w:val="0C7B803B"/>
    <w:rsid w:val="0CDA89B2"/>
    <w:rsid w:val="0CEC30EC"/>
    <w:rsid w:val="0CFA5154"/>
    <w:rsid w:val="0D164420"/>
    <w:rsid w:val="0D340DE7"/>
    <w:rsid w:val="0D3F9473"/>
    <w:rsid w:val="0D67D28B"/>
    <w:rsid w:val="0D67D28B"/>
    <w:rsid w:val="0D788A29"/>
    <w:rsid w:val="0D7994D6"/>
    <w:rsid w:val="0D98C783"/>
    <w:rsid w:val="0DAB2594"/>
    <w:rsid w:val="0DBBF11D"/>
    <w:rsid w:val="0DD52BE3"/>
    <w:rsid w:val="0DD95990"/>
    <w:rsid w:val="0DF939F2"/>
    <w:rsid w:val="0DF939F2"/>
    <w:rsid w:val="0DFEA139"/>
    <w:rsid w:val="0E13E8E6"/>
    <w:rsid w:val="0E248166"/>
    <w:rsid w:val="0E86AAF1"/>
    <w:rsid w:val="0E8CD62A"/>
    <w:rsid w:val="0E8CD62A"/>
    <w:rsid w:val="0E8FC0E8"/>
    <w:rsid w:val="0EB06539"/>
    <w:rsid w:val="0EB3F3BA"/>
    <w:rsid w:val="0EEAB8E9"/>
    <w:rsid w:val="0F4E5D70"/>
    <w:rsid w:val="0F53E045"/>
    <w:rsid w:val="0F5471E9"/>
    <w:rsid w:val="0F5471E9"/>
    <w:rsid w:val="0F79C6BB"/>
    <w:rsid w:val="0FB1F301"/>
    <w:rsid w:val="0FDD91F7"/>
    <w:rsid w:val="1019E695"/>
    <w:rsid w:val="1053839B"/>
    <w:rsid w:val="1062546F"/>
    <w:rsid w:val="10F320C7"/>
    <w:rsid w:val="112F5EBB"/>
    <w:rsid w:val="114A81B9"/>
    <w:rsid w:val="116F1421"/>
    <w:rsid w:val="116F1421"/>
    <w:rsid w:val="116FF147"/>
    <w:rsid w:val="1172FCBF"/>
    <w:rsid w:val="1172FCBF"/>
    <w:rsid w:val="11742E63"/>
    <w:rsid w:val="11910326"/>
    <w:rsid w:val="1195F55F"/>
    <w:rsid w:val="11A89F1C"/>
    <w:rsid w:val="11B438E6"/>
    <w:rsid w:val="11B438E6"/>
    <w:rsid w:val="11BF7523"/>
    <w:rsid w:val="11CAB0F5"/>
    <w:rsid w:val="120CE61B"/>
    <w:rsid w:val="12200563"/>
    <w:rsid w:val="12200563"/>
    <w:rsid w:val="12562793"/>
    <w:rsid w:val="12562793"/>
    <w:rsid w:val="1280B237"/>
    <w:rsid w:val="1283D444"/>
    <w:rsid w:val="12E72239"/>
    <w:rsid w:val="12E781E8"/>
    <w:rsid w:val="12F91CC7"/>
    <w:rsid w:val="1303DAA1"/>
    <w:rsid w:val="1303DAA1"/>
    <w:rsid w:val="134C093C"/>
    <w:rsid w:val="134D724C"/>
    <w:rsid w:val="136C8493"/>
    <w:rsid w:val="139D9372"/>
    <w:rsid w:val="13B6230D"/>
    <w:rsid w:val="13D061FB"/>
    <w:rsid w:val="140B8E53"/>
    <w:rsid w:val="141C4959"/>
    <w:rsid w:val="1423C3CD"/>
    <w:rsid w:val="14452406"/>
    <w:rsid w:val="145F872B"/>
    <w:rsid w:val="146AA722"/>
    <w:rsid w:val="14804CD2"/>
    <w:rsid w:val="148397B5"/>
    <w:rsid w:val="1484368D"/>
    <w:rsid w:val="148BAF36"/>
    <w:rsid w:val="148FA9B2"/>
    <w:rsid w:val="14DA27EC"/>
    <w:rsid w:val="14ED4F14"/>
    <w:rsid w:val="14EFE109"/>
    <w:rsid w:val="150D688C"/>
    <w:rsid w:val="1530098A"/>
    <w:rsid w:val="153D53F9"/>
    <w:rsid w:val="1553C537"/>
    <w:rsid w:val="159F4A9D"/>
    <w:rsid w:val="15A908E3"/>
    <w:rsid w:val="15C6F42A"/>
    <w:rsid w:val="15C6F42A"/>
    <w:rsid w:val="15E03CE5"/>
    <w:rsid w:val="15EDF3DC"/>
    <w:rsid w:val="16154D15"/>
    <w:rsid w:val="164568FD"/>
    <w:rsid w:val="164FD88C"/>
    <w:rsid w:val="16A7D830"/>
    <w:rsid w:val="16B8443F"/>
    <w:rsid w:val="16B8443F"/>
    <w:rsid w:val="16C4B2C4"/>
    <w:rsid w:val="16D8FC38"/>
    <w:rsid w:val="170611FA"/>
    <w:rsid w:val="170989EE"/>
    <w:rsid w:val="172D16FE"/>
    <w:rsid w:val="1748AB16"/>
    <w:rsid w:val="174E348B"/>
    <w:rsid w:val="17F79F7F"/>
    <w:rsid w:val="180E9670"/>
    <w:rsid w:val="18176A64"/>
    <w:rsid w:val="181E236D"/>
    <w:rsid w:val="1820DED9"/>
    <w:rsid w:val="1835FA37"/>
    <w:rsid w:val="1872E45C"/>
    <w:rsid w:val="188D301A"/>
    <w:rsid w:val="189E6CA4"/>
    <w:rsid w:val="18AD5BC1"/>
    <w:rsid w:val="18CF681C"/>
    <w:rsid w:val="18E8C9FD"/>
    <w:rsid w:val="18E8C9FD"/>
    <w:rsid w:val="1911AA5B"/>
    <w:rsid w:val="191DB8AB"/>
    <w:rsid w:val="193D570F"/>
    <w:rsid w:val="1998B3C3"/>
    <w:rsid w:val="19AFA051"/>
    <w:rsid w:val="19AFA051"/>
    <w:rsid w:val="19D12EF5"/>
    <w:rsid w:val="19EB2343"/>
    <w:rsid w:val="19F06FF2"/>
    <w:rsid w:val="1A362BD2"/>
    <w:rsid w:val="1A4DAE82"/>
    <w:rsid w:val="1A4EE3C7"/>
    <w:rsid w:val="1A4EE3C7"/>
    <w:rsid w:val="1A59E154"/>
    <w:rsid w:val="1A5AAFFF"/>
    <w:rsid w:val="1A701C68"/>
    <w:rsid w:val="1A77618F"/>
    <w:rsid w:val="1AD0BBD0"/>
    <w:rsid w:val="1B200CC8"/>
    <w:rsid w:val="1C0AAEF0"/>
    <w:rsid w:val="1C3FD024"/>
    <w:rsid w:val="1C40AA4C"/>
    <w:rsid w:val="1C4DC0F8"/>
    <w:rsid w:val="1C8637C7"/>
    <w:rsid w:val="1C8637C7"/>
    <w:rsid w:val="1CAE4AA7"/>
    <w:rsid w:val="1CC8B725"/>
    <w:rsid w:val="1CC8B91C"/>
    <w:rsid w:val="1CE920A7"/>
    <w:rsid w:val="1CF798E8"/>
    <w:rsid w:val="1D06E8AE"/>
    <w:rsid w:val="1D0ACBE4"/>
    <w:rsid w:val="1D27CA0C"/>
    <w:rsid w:val="1D317DC2"/>
    <w:rsid w:val="1D317DC2"/>
    <w:rsid w:val="1D323F95"/>
    <w:rsid w:val="1D348E17"/>
    <w:rsid w:val="1D76974A"/>
    <w:rsid w:val="1D88AE68"/>
    <w:rsid w:val="1D88AE68"/>
    <w:rsid w:val="1D8AE93B"/>
    <w:rsid w:val="1DCD988F"/>
    <w:rsid w:val="1DDACDC7"/>
    <w:rsid w:val="1DE83854"/>
    <w:rsid w:val="1DFB2887"/>
    <w:rsid w:val="1E020EEB"/>
    <w:rsid w:val="1E153639"/>
    <w:rsid w:val="1E1A4645"/>
    <w:rsid w:val="1E2A26DD"/>
    <w:rsid w:val="1E2AA5D5"/>
    <w:rsid w:val="1E6332B6"/>
    <w:rsid w:val="1E770975"/>
    <w:rsid w:val="1E836C10"/>
    <w:rsid w:val="1E87AD5B"/>
    <w:rsid w:val="1E8C0868"/>
    <w:rsid w:val="1EDC7326"/>
    <w:rsid w:val="1F08F1CA"/>
    <w:rsid w:val="1F0EF2B6"/>
    <w:rsid w:val="1F6609B4"/>
    <w:rsid w:val="1F8B9DF4"/>
    <w:rsid w:val="1F96A242"/>
    <w:rsid w:val="1FC8AC72"/>
    <w:rsid w:val="1FC97D41"/>
    <w:rsid w:val="1FFE2EBC"/>
    <w:rsid w:val="2023B6F3"/>
    <w:rsid w:val="202E18C5"/>
    <w:rsid w:val="2038C702"/>
    <w:rsid w:val="205BAB29"/>
    <w:rsid w:val="20796126"/>
    <w:rsid w:val="209B7C20"/>
    <w:rsid w:val="20A0DFC0"/>
    <w:rsid w:val="20AD4082"/>
    <w:rsid w:val="20AD4082"/>
    <w:rsid w:val="20DE3981"/>
    <w:rsid w:val="20E32CF2"/>
    <w:rsid w:val="20F304E2"/>
    <w:rsid w:val="20F6E7AD"/>
    <w:rsid w:val="2141FA1A"/>
    <w:rsid w:val="2151B031"/>
    <w:rsid w:val="21587F07"/>
    <w:rsid w:val="216F5BBC"/>
    <w:rsid w:val="217B4C50"/>
    <w:rsid w:val="217B4C50"/>
    <w:rsid w:val="219DC900"/>
    <w:rsid w:val="21A33506"/>
    <w:rsid w:val="21D3201B"/>
    <w:rsid w:val="21EFA40E"/>
    <w:rsid w:val="224ACCC3"/>
    <w:rsid w:val="224B932D"/>
    <w:rsid w:val="225159CB"/>
    <w:rsid w:val="2271FD12"/>
    <w:rsid w:val="23260C09"/>
    <w:rsid w:val="234C4BA7"/>
    <w:rsid w:val="2353797A"/>
    <w:rsid w:val="2353797A"/>
    <w:rsid w:val="2371E84C"/>
    <w:rsid w:val="237F0935"/>
    <w:rsid w:val="237F0935"/>
    <w:rsid w:val="239B2290"/>
    <w:rsid w:val="23B373F5"/>
    <w:rsid w:val="23C4D20B"/>
    <w:rsid w:val="23D858C4"/>
    <w:rsid w:val="24045C61"/>
    <w:rsid w:val="244D093D"/>
    <w:rsid w:val="2472810D"/>
    <w:rsid w:val="248935C3"/>
    <w:rsid w:val="248D3D57"/>
    <w:rsid w:val="248D3D57"/>
    <w:rsid w:val="248D72B0"/>
    <w:rsid w:val="24AAC267"/>
    <w:rsid w:val="24AAC267"/>
    <w:rsid w:val="24AC6386"/>
    <w:rsid w:val="24AC6386"/>
    <w:rsid w:val="24C5F193"/>
    <w:rsid w:val="250CCF61"/>
    <w:rsid w:val="250FA5FE"/>
    <w:rsid w:val="251C3834"/>
    <w:rsid w:val="251C3834"/>
    <w:rsid w:val="2558ED39"/>
    <w:rsid w:val="25637E24"/>
    <w:rsid w:val="2582BFAA"/>
    <w:rsid w:val="25CF135F"/>
    <w:rsid w:val="25D911EC"/>
    <w:rsid w:val="25E7E23A"/>
    <w:rsid w:val="2601FA91"/>
    <w:rsid w:val="2605F564"/>
    <w:rsid w:val="26060A30"/>
    <w:rsid w:val="26151517"/>
    <w:rsid w:val="261E2373"/>
    <w:rsid w:val="26362CC4"/>
    <w:rsid w:val="266E7449"/>
    <w:rsid w:val="26ACC741"/>
    <w:rsid w:val="27039CAB"/>
    <w:rsid w:val="273A0677"/>
    <w:rsid w:val="273A0677"/>
    <w:rsid w:val="2776E0D5"/>
    <w:rsid w:val="279B04C6"/>
    <w:rsid w:val="27AF7BAF"/>
    <w:rsid w:val="2810B309"/>
    <w:rsid w:val="281CEFD1"/>
    <w:rsid w:val="281CEFD1"/>
    <w:rsid w:val="2835F6C9"/>
    <w:rsid w:val="283BCDC3"/>
    <w:rsid w:val="283BCDC3"/>
    <w:rsid w:val="285A39AA"/>
    <w:rsid w:val="285A39AA"/>
    <w:rsid w:val="28658C9B"/>
    <w:rsid w:val="28658C9B"/>
    <w:rsid w:val="28DA7E6B"/>
    <w:rsid w:val="28E2C732"/>
    <w:rsid w:val="2906E979"/>
    <w:rsid w:val="290BDABB"/>
    <w:rsid w:val="2927C926"/>
    <w:rsid w:val="2927C926"/>
    <w:rsid w:val="2949CDBA"/>
    <w:rsid w:val="2949CDBA"/>
    <w:rsid w:val="29D5CC94"/>
    <w:rsid w:val="29D5CC94"/>
    <w:rsid w:val="29E0D58E"/>
    <w:rsid w:val="29F414FF"/>
    <w:rsid w:val="2A11FBE0"/>
    <w:rsid w:val="2A1F6C1C"/>
    <w:rsid w:val="2A1F6C1C"/>
    <w:rsid w:val="2A303876"/>
    <w:rsid w:val="2A7C2BF0"/>
    <w:rsid w:val="2A8FC0A4"/>
    <w:rsid w:val="2AD1AEDC"/>
    <w:rsid w:val="2AEF62E2"/>
    <w:rsid w:val="2B084883"/>
    <w:rsid w:val="2B0B6AA4"/>
    <w:rsid w:val="2B0E796C"/>
    <w:rsid w:val="2B149A4C"/>
    <w:rsid w:val="2B19F46F"/>
    <w:rsid w:val="2B19F46F"/>
    <w:rsid w:val="2B369345"/>
    <w:rsid w:val="2B65D6F1"/>
    <w:rsid w:val="2BB7A658"/>
    <w:rsid w:val="2BBBE678"/>
    <w:rsid w:val="2BCAF344"/>
    <w:rsid w:val="2BE15DBE"/>
    <w:rsid w:val="2C2582DC"/>
    <w:rsid w:val="2C530CEF"/>
    <w:rsid w:val="2C54E574"/>
    <w:rsid w:val="2C5AF332"/>
    <w:rsid w:val="2C8463D7"/>
    <w:rsid w:val="2C8463D7"/>
    <w:rsid w:val="2CB2611D"/>
    <w:rsid w:val="2CB7C95F"/>
    <w:rsid w:val="2CE6C32E"/>
    <w:rsid w:val="2CE6C32E"/>
    <w:rsid w:val="2CED3BFC"/>
    <w:rsid w:val="2D19C661"/>
    <w:rsid w:val="2D2E172D"/>
    <w:rsid w:val="2D5175DA"/>
    <w:rsid w:val="2DDA600E"/>
    <w:rsid w:val="2DE2CF74"/>
    <w:rsid w:val="2DEEE6D3"/>
    <w:rsid w:val="2E1B14F9"/>
    <w:rsid w:val="2E1D8AAF"/>
    <w:rsid w:val="2E1D8AAF"/>
    <w:rsid w:val="2E3AC04D"/>
    <w:rsid w:val="2E497BF8"/>
    <w:rsid w:val="2E516B43"/>
    <w:rsid w:val="2E539186"/>
    <w:rsid w:val="2E5E0017"/>
    <w:rsid w:val="2E5E0017"/>
    <w:rsid w:val="2E66FB57"/>
    <w:rsid w:val="2E7D31B7"/>
    <w:rsid w:val="2E90DF2D"/>
    <w:rsid w:val="2E90DF2D"/>
    <w:rsid w:val="2E9789FB"/>
    <w:rsid w:val="2ED64507"/>
    <w:rsid w:val="2EF3725E"/>
    <w:rsid w:val="2F22BE1C"/>
    <w:rsid w:val="2F27D57A"/>
    <w:rsid w:val="2F38BAA6"/>
    <w:rsid w:val="2F3F50AB"/>
    <w:rsid w:val="2FA82910"/>
    <w:rsid w:val="2FBA7E57"/>
    <w:rsid w:val="2FFA4408"/>
    <w:rsid w:val="3008F421"/>
    <w:rsid w:val="30146117"/>
    <w:rsid w:val="301B7E01"/>
    <w:rsid w:val="3026F24F"/>
    <w:rsid w:val="307B6CD6"/>
    <w:rsid w:val="307F6936"/>
    <w:rsid w:val="30B72FD2"/>
    <w:rsid w:val="30D3B932"/>
    <w:rsid w:val="30EF76B0"/>
    <w:rsid w:val="31271B16"/>
    <w:rsid w:val="313962A3"/>
    <w:rsid w:val="314139B5"/>
    <w:rsid w:val="314A2C05"/>
    <w:rsid w:val="315D9C27"/>
    <w:rsid w:val="316304E2"/>
    <w:rsid w:val="317BD25F"/>
    <w:rsid w:val="31841F77"/>
    <w:rsid w:val="31917C76"/>
    <w:rsid w:val="31917C76"/>
    <w:rsid w:val="319F466B"/>
    <w:rsid w:val="31A4FCD6"/>
    <w:rsid w:val="31B9024F"/>
    <w:rsid w:val="31D88989"/>
    <w:rsid w:val="31D88989"/>
    <w:rsid w:val="31FE9BD6"/>
    <w:rsid w:val="31FE9BD6"/>
    <w:rsid w:val="321A4D6A"/>
    <w:rsid w:val="323E5F13"/>
    <w:rsid w:val="324C5D10"/>
    <w:rsid w:val="3292CE51"/>
    <w:rsid w:val="329B7171"/>
    <w:rsid w:val="32A2EA7D"/>
    <w:rsid w:val="32C2E46E"/>
    <w:rsid w:val="32C71E89"/>
    <w:rsid w:val="3313F408"/>
    <w:rsid w:val="3344A207"/>
    <w:rsid w:val="33634F66"/>
    <w:rsid w:val="33774E13"/>
    <w:rsid w:val="339852F8"/>
    <w:rsid w:val="33BF4949"/>
    <w:rsid w:val="33CF2408"/>
    <w:rsid w:val="33CF2408"/>
    <w:rsid w:val="33E1729A"/>
    <w:rsid w:val="34259C63"/>
    <w:rsid w:val="34318553"/>
    <w:rsid w:val="3439CAD5"/>
    <w:rsid w:val="344B5EDC"/>
    <w:rsid w:val="3459D15A"/>
    <w:rsid w:val="34763DA6"/>
    <w:rsid w:val="3484A29A"/>
    <w:rsid w:val="3484AEF5"/>
    <w:rsid w:val="34902FF3"/>
    <w:rsid w:val="34902FF3"/>
    <w:rsid w:val="34C92923"/>
    <w:rsid w:val="34E0D8D4"/>
    <w:rsid w:val="35078BDF"/>
    <w:rsid w:val="350CCF8F"/>
    <w:rsid w:val="35510C4D"/>
    <w:rsid w:val="357DB047"/>
    <w:rsid w:val="357DB047"/>
    <w:rsid w:val="357DDC9D"/>
    <w:rsid w:val="358C56E1"/>
    <w:rsid w:val="35A0E328"/>
    <w:rsid w:val="35AFB809"/>
    <w:rsid w:val="35AFB809"/>
    <w:rsid w:val="35BFF317"/>
    <w:rsid w:val="35CDD3A9"/>
    <w:rsid w:val="35D75EFB"/>
    <w:rsid w:val="35D75EFB"/>
    <w:rsid w:val="35DB9828"/>
    <w:rsid w:val="35F47D20"/>
    <w:rsid w:val="3602D648"/>
    <w:rsid w:val="36290997"/>
    <w:rsid w:val="36581F4B"/>
    <w:rsid w:val="367BC457"/>
    <w:rsid w:val="36D4C46B"/>
    <w:rsid w:val="36DB7D7A"/>
    <w:rsid w:val="37076060"/>
    <w:rsid w:val="37084DA7"/>
    <w:rsid w:val="370F255D"/>
    <w:rsid w:val="37144565"/>
    <w:rsid w:val="373FEFAF"/>
    <w:rsid w:val="37451A8E"/>
    <w:rsid w:val="3755C101"/>
    <w:rsid w:val="37582CCB"/>
    <w:rsid w:val="37781226"/>
    <w:rsid w:val="3786AD91"/>
    <w:rsid w:val="3798CC21"/>
    <w:rsid w:val="37BF335C"/>
    <w:rsid w:val="37CD3E86"/>
    <w:rsid w:val="37D1A8EF"/>
    <w:rsid w:val="37D7C842"/>
    <w:rsid w:val="38036004"/>
    <w:rsid w:val="38036004"/>
    <w:rsid w:val="3848B8CA"/>
    <w:rsid w:val="384BC992"/>
    <w:rsid w:val="384BC992"/>
    <w:rsid w:val="384F5508"/>
    <w:rsid w:val="387754F4"/>
    <w:rsid w:val="387CB6C6"/>
    <w:rsid w:val="38A6D267"/>
    <w:rsid w:val="38AB5556"/>
    <w:rsid w:val="38ACC0CC"/>
    <w:rsid w:val="38B47260"/>
    <w:rsid w:val="38C587B8"/>
    <w:rsid w:val="38D0A96E"/>
    <w:rsid w:val="38F34119"/>
    <w:rsid w:val="38FF1652"/>
    <w:rsid w:val="393D1B28"/>
    <w:rsid w:val="3945626B"/>
    <w:rsid w:val="39876779"/>
    <w:rsid w:val="39876779"/>
    <w:rsid w:val="39C435AA"/>
    <w:rsid w:val="39D96BE3"/>
    <w:rsid w:val="39E46A40"/>
    <w:rsid w:val="3A2A65EF"/>
    <w:rsid w:val="3A593972"/>
    <w:rsid w:val="3A93E141"/>
    <w:rsid w:val="3AD41F6C"/>
    <w:rsid w:val="3ADF0B09"/>
    <w:rsid w:val="3ADF0B09"/>
    <w:rsid w:val="3AEB9C50"/>
    <w:rsid w:val="3AF3ACAA"/>
    <w:rsid w:val="3AF3ACAA"/>
    <w:rsid w:val="3B1ADD4C"/>
    <w:rsid w:val="3B34A36D"/>
    <w:rsid w:val="3B4439CE"/>
    <w:rsid w:val="3B9ECBF8"/>
    <w:rsid w:val="3BAB8438"/>
    <w:rsid w:val="3BAD7373"/>
    <w:rsid w:val="3BBEE3E5"/>
    <w:rsid w:val="3BD391F7"/>
    <w:rsid w:val="3C356200"/>
    <w:rsid w:val="3C356200"/>
    <w:rsid w:val="3C3CA1EE"/>
    <w:rsid w:val="3C70A640"/>
    <w:rsid w:val="3C831885"/>
    <w:rsid w:val="3C9C3BFA"/>
    <w:rsid w:val="3C9C3BFA"/>
    <w:rsid w:val="3CD5AA9D"/>
    <w:rsid w:val="3CE21FEA"/>
    <w:rsid w:val="3D020569"/>
    <w:rsid w:val="3D027689"/>
    <w:rsid w:val="3D149E41"/>
    <w:rsid w:val="3D2C0480"/>
    <w:rsid w:val="3D422344"/>
    <w:rsid w:val="3D422344"/>
    <w:rsid w:val="3D42D20E"/>
    <w:rsid w:val="3D5A04C6"/>
    <w:rsid w:val="3D5A7D21"/>
    <w:rsid w:val="3DB39546"/>
    <w:rsid w:val="3DC9891C"/>
    <w:rsid w:val="3DDE5049"/>
    <w:rsid w:val="3E787F5B"/>
    <w:rsid w:val="3E8D6ED4"/>
    <w:rsid w:val="3E8DFD70"/>
    <w:rsid w:val="3E92C7BF"/>
    <w:rsid w:val="3ED1A77D"/>
    <w:rsid w:val="3EDDED2E"/>
    <w:rsid w:val="3EDFC403"/>
    <w:rsid w:val="3F0F0D6D"/>
    <w:rsid w:val="3F30048C"/>
    <w:rsid w:val="3F3A6C82"/>
    <w:rsid w:val="3F492D96"/>
    <w:rsid w:val="3F492D96"/>
    <w:rsid w:val="3F4ED06E"/>
    <w:rsid w:val="3F6DEA4F"/>
    <w:rsid w:val="3F916CA3"/>
    <w:rsid w:val="3F9AD79D"/>
    <w:rsid w:val="3F9AD79D"/>
    <w:rsid w:val="3FA002DA"/>
    <w:rsid w:val="3FCCC446"/>
    <w:rsid w:val="4015DBDF"/>
    <w:rsid w:val="4046D822"/>
    <w:rsid w:val="4046D822"/>
    <w:rsid w:val="4071B2C8"/>
    <w:rsid w:val="409583F7"/>
    <w:rsid w:val="40CE4085"/>
    <w:rsid w:val="40DC2F97"/>
    <w:rsid w:val="412C6957"/>
    <w:rsid w:val="412C6957"/>
    <w:rsid w:val="412F050D"/>
    <w:rsid w:val="412FF5A7"/>
    <w:rsid w:val="41522B6C"/>
    <w:rsid w:val="41522B6C"/>
    <w:rsid w:val="4155C6D8"/>
    <w:rsid w:val="417520BF"/>
    <w:rsid w:val="4182C358"/>
    <w:rsid w:val="4199E6A9"/>
    <w:rsid w:val="41A63794"/>
    <w:rsid w:val="41C8FDCF"/>
    <w:rsid w:val="41EB8D02"/>
    <w:rsid w:val="41EEF789"/>
    <w:rsid w:val="41EFDCAB"/>
    <w:rsid w:val="420A8951"/>
    <w:rsid w:val="4240FF04"/>
    <w:rsid w:val="42413B25"/>
    <w:rsid w:val="424E74E6"/>
    <w:rsid w:val="425059BA"/>
    <w:rsid w:val="42574180"/>
    <w:rsid w:val="4277CA31"/>
    <w:rsid w:val="42B1DCF3"/>
    <w:rsid w:val="42BC37ED"/>
    <w:rsid w:val="42DCC5D3"/>
    <w:rsid w:val="42DCC5D3"/>
    <w:rsid w:val="42FBAF48"/>
    <w:rsid w:val="431CC184"/>
    <w:rsid w:val="4354DD80"/>
    <w:rsid w:val="436FCB61"/>
    <w:rsid w:val="439972BD"/>
    <w:rsid w:val="439D501B"/>
    <w:rsid w:val="43A16D18"/>
    <w:rsid w:val="43AAA24C"/>
    <w:rsid w:val="43C581C2"/>
    <w:rsid w:val="43D47555"/>
    <w:rsid w:val="43D77468"/>
    <w:rsid w:val="43D8222B"/>
    <w:rsid w:val="43DE60FD"/>
    <w:rsid w:val="43E92C50"/>
    <w:rsid w:val="4410B930"/>
    <w:rsid w:val="441A52E6"/>
    <w:rsid w:val="44279CB1"/>
    <w:rsid w:val="445A0528"/>
    <w:rsid w:val="445A0528"/>
    <w:rsid w:val="4462CADC"/>
    <w:rsid w:val="4466723D"/>
    <w:rsid w:val="4478A9F9"/>
    <w:rsid w:val="44C1E02E"/>
    <w:rsid w:val="44D85DEA"/>
    <w:rsid w:val="44DA313F"/>
    <w:rsid w:val="44DD0A78"/>
    <w:rsid w:val="44DED039"/>
    <w:rsid w:val="44DED039"/>
    <w:rsid w:val="45123750"/>
    <w:rsid w:val="451313B3"/>
    <w:rsid w:val="451FCBDF"/>
    <w:rsid w:val="4548B75F"/>
    <w:rsid w:val="455D0925"/>
    <w:rsid w:val="458C6CF4"/>
    <w:rsid w:val="45FEEE81"/>
    <w:rsid w:val="4638EE8C"/>
    <w:rsid w:val="4687B72D"/>
    <w:rsid w:val="46AED3F6"/>
    <w:rsid w:val="46C45CE8"/>
    <w:rsid w:val="46CD287D"/>
    <w:rsid w:val="46EE1357"/>
    <w:rsid w:val="46F5D101"/>
    <w:rsid w:val="471A5839"/>
    <w:rsid w:val="472044BD"/>
    <w:rsid w:val="475E6D2A"/>
    <w:rsid w:val="4794AD31"/>
    <w:rsid w:val="47AABBEE"/>
    <w:rsid w:val="47AC4627"/>
    <w:rsid w:val="47AE5FAD"/>
    <w:rsid w:val="47B3A6F7"/>
    <w:rsid w:val="47B3A6F7"/>
    <w:rsid w:val="47FD7019"/>
    <w:rsid w:val="481B202A"/>
    <w:rsid w:val="48319AC5"/>
    <w:rsid w:val="487F917E"/>
    <w:rsid w:val="487FB51F"/>
    <w:rsid w:val="4886B8DA"/>
    <w:rsid w:val="488D1DEB"/>
    <w:rsid w:val="48926899"/>
    <w:rsid w:val="48D64F49"/>
    <w:rsid w:val="48D64FEF"/>
    <w:rsid w:val="48E08C06"/>
    <w:rsid w:val="495DC2E7"/>
    <w:rsid w:val="499DB0FA"/>
    <w:rsid w:val="499DB0FA"/>
    <w:rsid w:val="49D80260"/>
    <w:rsid w:val="49DC8A59"/>
    <w:rsid w:val="49EA002B"/>
    <w:rsid w:val="4A053852"/>
    <w:rsid w:val="4A1BC5D9"/>
    <w:rsid w:val="4A304689"/>
    <w:rsid w:val="4A310381"/>
    <w:rsid w:val="4A794F13"/>
    <w:rsid w:val="4A97A0ED"/>
    <w:rsid w:val="4B0B79D5"/>
    <w:rsid w:val="4B13080A"/>
    <w:rsid w:val="4B13080A"/>
    <w:rsid w:val="4B25EA32"/>
    <w:rsid w:val="4B3C0BE6"/>
    <w:rsid w:val="4B890CDF"/>
    <w:rsid w:val="4BA40366"/>
    <w:rsid w:val="4BCF372C"/>
    <w:rsid w:val="4BF52CF7"/>
    <w:rsid w:val="4BF52CF7"/>
    <w:rsid w:val="4C13DF9B"/>
    <w:rsid w:val="4C31A890"/>
    <w:rsid w:val="4C31A890"/>
    <w:rsid w:val="4C38C06E"/>
    <w:rsid w:val="4C9D7E27"/>
    <w:rsid w:val="4CB80053"/>
    <w:rsid w:val="4CC520F0"/>
    <w:rsid w:val="4CC89168"/>
    <w:rsid w:val="4CE665F2"/>
    <w:rsid w:val="4D1A9290"/>
    <w:rsid w:val="4D20E28E"/>
    <w:rsid w:val="4D23E81B"/>
    <w:rsid w:val="4D24323E"/>
    <w:rsid w:val="4D24323E"/>
    <w:rsid w:val="4D449975"/>
    <w:rsid w:val="4D58D278"/>
    <w:rsid w:val="4D5C9764"/>
    <w:rsid w:val="4D700730"/>
    <w:rsid w:val="4D700730"/>
    <w:rsid w:val="4D7DDE6F"/>
    <w:rsid w:val="4D84C0E1"/>
    <w:rsid w:val="4D89E602"/>
    <w:rsid w:val="4D9FB60D"/>
    <w:rsid w:val="4DB8F706"/>
    <w:rsid w:val="4DC440C3"/>
    <w:rsid w:val="4DC440C3"/>
    <w:rsid w:val="4DD95C65"/>
    <w:rsid w:val="4DD95C65"/>
    <w:rsid w:val="4DFBBB0D"/>
    <w:rsid w:val="4E25B995"/>
    <w:rsid w:val="4E2A5931"/>
    <w:rsid w:val="4E2E57B9"/>
    <w:rsid w:val="4E62DFAD"/>
    <w:rsid w:val="4E9813AD"/>
    <w:rsid w:val="4EB1B34F"/>
    <w:rsid w:val="4ED24E7C"/>
    <w:rsid w:val="4EDA05CF"/>
    <w:rsid w:val="4F17EFA7"/>
    <w:rsid w:val="4F1A7792"/>
    <w:rsid w:val="4F39A8B2"/>
    <w:rsid w:val="4F40A5DA"/>
    <w:rsid w:val="4F449A31"/>
    <w:rsid w:val="4F4DD399"/>
    <w:rsid w:val="4F4DD399"/>
    <w:rsid w:val="4F7C1D7F"/>
    <w:rsid w:val="4F86A8D3"/>
    <w:rsid w:val="4F888153"/>
    <w:rsid w:val="4FA1A9E1"/>
    <w:rsid w:val="4FBF1209"/>
    <w:rsid w:val="500C7306"/>
    <w:rsid w:val="503115B5"/>
    <w:rsid w:val="50522B6E"/>
    <w:rsid w:val="5061B437"/>
    <w:rsid w:val="5086D8CB"/>
    <w:rsid w:val="509BDD04"/>
    <w:rsid w:val="50BC388D"/>
    <w:rsid w:val="50D60815"/>
    <w:rsid w:val="50D60815"/>
    <w:rsid w:val="50D7ACB4"/>
    <w:rsid w:val="50E869F8"/>
    <w:rsid w:val="5132BA12"/>
    <w:rsid w:val="51583E1F"/>
    <w:rsid w:val="51670A38"/>
    <w:rsid w:val="5197C44C"/>
    <w:rsid w:val="519A5EFB"/>
    <w:rsid w:val="51C2D66F"/>
    <w:rsid w:val="51D1AEBE"/>
    <w:rsid w:val="51D1F9FD"/>
    <w:rsid w:val="51DB40B8"/>
    <w:rsid w:val="5212AD91"/>
    <w:rsid w:val="524058B7"/>
    <w:rsid w:val="5257234F"/>
    <w:rsid w:val="5262B78D"/>
    <w:rsid w:val="528009A9"/>
    <w:rsid w:val="528F8F93"/>
    <w:rsid w:val="52ACBEF1"/>
    <w:rsid w:val="52C4EA3F"/>
    <w:rsid w:val="52C8A90E"/>
    <w:rsid w:val="52D262BE"/>
    <w:rsid w:val="52FBEB5B"/>
    <w:rsid w:val="535266A1"/>
    <w:rsid w:val="539FFEF0"/>
    <w:rsid w:val="53AC7893"/>
    <w:rsid w:val="53AC7893"/>
    <w:rsid w:val="53B7343D"/>
    <w:rsid w:val="53BEB38C"/>
    <w:rsid w:val="53FF410C"/>
    <w:rsid w:val="540FF26E"/>
    <w:rsid w:val="544F8E9A"/>
    <w:rsid w:val="548FC514"/>
    <w:rsid w:val="5493C17C"/>
    <w:rsid w:val="54B25DA0"/>
    <w:rsid w:val="54C7A66C"/>
    <w:rsid w:val="55101BA0"/>
    <w:rsid w:val="551D7C70"/>
    <w:rsid w:val="551EE3F9"/>
    <w:rsid w:val="551EE3F9"/>
    <w:rsid w:val="5520E97C"/>
    <w:rsid w:val="5550390C"/>
    <w:rsid w:val="5583315E"/>
    <w:rsid w:val="559DD47F"/>
    <w:rsid w:val="55B5E387"/>
    <w:rsid w:val="55B5E387"/>
    <w:rsid w:val="55DD2B67"/>
    <w:rsid w:val="55E96BFB"/>
    <w:rsid w:val="5612C80E"/>
    <w:rsid w:val="56322D8B"/>
    <w:rsid w:val="563D268B"/>
    <w:rsid w:val="56540A08"/>
    <w:rsid w:val="5680CB64"/>
    <w:rsid w:val="568B0060"/>
    <w:rsid w:val="568B0060"/>
    <w:rsid w:val="5698595A"/>
    <w:rsid w:val="56AC8C7C"/>
    <w:rsid w:val="56C2CA27"/>
    <w:rsid w:val="56DC016F"/>
    <w:rsid w:val="570D54F0"/>
    <w:rsid w:val="570D54F0"/>
    <w:rsid w:val="572492E5"/>
    <w:rsid w:val="572633D2"/>
    <w:rsid w:val="5727A8B6"/>
    <w:rsid w:val="572D45A7"/>
    <w:rsid w:val="57302C52"/>
    <w:rsid w:val="5741319E"/>
    <w:rsid w:val="5769694B"/>
    <w:rsid w:val="57950693"/>
    <w:rsid w:val="57B20EE9"/>
    <w:rsid w:val="57CB3812"/>
    <w:rsid w:val="5802BE94"/>
    <w:rsid w:val="58163A64"/>
    <w:rsid w:val="5823C40D"/>
    <w:rsid w:val="5842AA97"/>
    <w:rsid w:val="585B318F"/>
    <w:rsid w:val="587BCC99"/>
    <w:rsid w:val="588143D1"/>
    <w:rsid w:val="58AFFF34"/>
    <w:rsid w:val="58AFFF34"/>
    <w:rsid w:val="58D8C121"/>
    <w:rsid w:val="58E80A11"/>
    <w:rsid w:val="58F0ACFD"/>
    <w:rsid w:val="58F1F5CE"/>
    <w:rsid w:val="592F6989"/>
    <w:rsid w:val="5963CE64"/>
    <w:rsid w:val="59951C16"/>
    <w:rsid w:val="59B5E211"/>
    <w:rsid w:val="59C57E8D"/>
    <w:rsid w:val="59CCBD46"/>
    <w:rsid w:val="59CCBD46"/>
    <w:rsid w:val="59E97294"/>
    <w:rsid w:val="59E9D813"/>
    <w:rsid w:val="59F53C5B"/>
    <w:rsid w:val="5A01E92C"/>
    <w:rsid w:val="5A188350"/>
    <w:rsid w:val="5A3139B4"/>
    <w:rsid w:val="5A31EEA0"/>
    <w:rsid w:val="5A3B39F6"/>
    <w:rsid w:val="5A57F2C6"/>
    <w:rsid w:val="5A65D851"/>
    <w:rsid w:val="5AE794DF"/>
    <w:rsid w:val="5AE794DF"/>
    <w:rsid w:val="5AEE30D6"/>
    <w:rsid w:val="5B26B2F5"/>
    <w:rsid w:val="5B384191"/>
    <w:rsid w:val="5B5DABD0"/>
    <w:rsid w:val="5B5DABD0"/>
    <w:rsid w:val="5B8F6275"/>
    <w:rsid w:val="5BA1F061"/>
    <w:rsid w:val="5BB51221"/>
    <w:rsid w:val="5BB51221"/>
    <w:rsid w:val="5C37FAB5"/>
    <w:rsid w:val="5C37FAB5"/>
    <w:rsid w:val="5C3BF321"/>
    <w:rsid w:val="5C46F8EC"/>
    <w:rsid w:val="5C78985A"/>
    <w:rsid w:val="5C872B02"/>
    <w:rsid w:val="5C872B02"/>
    <w:rsid w:val="5C894242"/>
    <w:rsid w:val="5C8C2DDE"/>
    <w:rsid w:val="5CD1C464"/>
    <w:rsid w:val="5D020198"/>
    <w:rsid w:val="5D088634"/>
    <w:rsid w:val="5D311DA5"/>
    <w:rsid w:val="5D3FD750"/>
    <w:rsid w:val="5D548F0A"/>
    <w:rsid w:val="5D612F11"/>
    <w:rsid w:val="5D612F11"/>
    <w:rsid w:val="5D710844"/>
    <w:rsid w:val="5D8B3C96"/>
    <w:rsid w:val="5D8B3C96"/>
    <w:rsid w:val="5D8CF09C"/>
    <w:rsid w:val="5D8E1207"/>
    <w:rsid w:val="5DB7209C"/>
    <w:rsid w:val="5DE4AADE"/>
    <w:rsid w:val="5E058005"/>
    <w:rsid w:val="5E0CDD9F"/>
    <w:rsid w:val="5E0D06EF"/>
    <w:rsid w:val="5E0F1BEB"/>
    <w:rsid w:val="5E176505"/>
    <w:rsid w:val="5E1906FB"/>
    <w:rsid w:val="5E266D7F"/>
    <w:rsid w:val="5E3BF966"/>
    <w:rsid w:val="5E3F969D"/>
    <w:rsid w:val="5E480E25"/>
    <w:rsid w:val="5E5529DD"/>
    <w:rsid w:val="5E59B486"/>
    <w:rsid w:val="5E59B486"/>
    <w:rsid w:val="5E8538AC"/>
    <w:rsid w:val="5F31720F"/>
    <w:rsid w:val="5F3550D8"/>
    <w:rsid w:val="5F3C5827"/>
    <w:rsid w:val="5F3C5827"/>
    <w:rsid w:val="5F8D4162"/>
    <w:rsid w:val="5F8D4162"/>
    <w:rsid w:val="5FB02E3F"/>
    <w:rsid w:val="5FC4C711"/>
    <w:rsid w:val="5FE06EB9"/>
    <w:rsid w:val="5FF60C9F"/>
    <w:rsid w:val="60096EFB"/>
    <w:rsid w:val="60096EFB"/>
    <w:rsid w:val="607151DB"/>
    <w:rsid w:val="607151DB"/>
    <w:rsid w:val="60818DA8"/>
    <w:rsid w:val="60BAF6BB"/>
    <w:rsid w:val="60BD95B8"/>
    <w:rsid w:val="60C28356"/>
    <w:rsid w:val="60F705C2"/>
    <w:rsid w:val="60F705C2"/>
    <w:rsid w:val="60FCABD1"/>
    <w:rsid w:val="610E5097"/>
    <w:rsid w:val="6114BBFD"/>
    <w:rsid w:val="6136B985"/>
    <w:rsid w:val="61456B92"/>
    <w:rsid w:val="614C592B"/>
    <w:rsid w:val="6150E646"/>
    <w:rsid w:val="617E2BB0"/>
    <w:rsid w:val="61B23A16"/>
    <w:rsid w:val="61E38847"/>
    <w:rsid w:val="61E3D4E1"/>
    <w:rsid w:val="61E43106"/>
    <w:rsid w:val="61FB1A97"/>
    <w:rsid w:val="6225B9E5"/>
    <w:rsid w:val="63354AD5"/>
    <w:rsid w:val="63986DD3"/>
    <w:rsid w:val="639B34A4"/>
    <w:rsid w:val="63CA8D26"/>
    <w:rsid w:val="63D22094"/>
    <w:rsid w:val="63FF66EC"/>
    <w:rsid w:val="63FF66EC"/>
    <w:rsid w:val="64201326"/>
    <w:rsid w:val="643F3A36"/>
    <w:rsid w:val="644EC2CB"/>
    <w:rsid w:val="6459B8DE"/>
    <w:rsid w:val="645BC197"/>
    <w:rsid w:val="64697854"/>
    <w:rsid w:val="64697854"/>
    <w:rsid w:val="6493B8A3"/>
    <w:rsid w:val="649AB5B4"/>
    <w:rsid w:val="64B709EF"/>
    <w:rsid w:val="64B709EF"/>
    <w:rsid w:val="64BFC8D0"/>
    <w:rsid w:val="64C56D12"/>
    <w:rsid w:val="64CBFEB2"/>
    <w:rsid w:val="64E988A7"/>
    <w:rsid w:val="65022220"/>
    <w:rsid w:val="650F4ADE"/>
    <w:rsid w:val="655C72E4"/>
    <w:rsid w:val="65927594"/>
    <w:rsid w:val="65C0FD10"/>
    <w:rsid w:val="65C4369F"/>
    <w:rsid w:val="65DB3AB0"/>
    <w:rsid w:val="65E7BFDB"/>
    <w:rsid w:val="66065280"/>
    <w:rsid w:val="6643C7D6"/>
    <w:rsid w:val="664DE9AC"/>
    <w:rsid w:val="6674BABA"/>
    <w:rsid w:val="66A2CFE0"/>
    <w:rsid w:val="66B8275A"/>
    <w:rsid w:val="66CCC854"/>
    <w:rsid w:val="66E5C888"/>
    <w:rsid w:val="66E5C888"/>
    <w:rsid w:val="66FFB23B"/>
    <w:rsid w:val="670B1E6A"/>
    <w:rsid w:val="674A12FD"/>
    <w:rsid w:val="678462D1"/>
    <w:rsid w:val="67A50ECE"/>
    <w:rsid w:val="67C0EBF7"/>
    <w:rsid w:val="67C462F9"/>
    <w:rsid w:val="67CF9635"/>
    <w:rsid w:val="67CF9635"/>
    <w:rsid w:val="680E6AD6"/>
    <w:rsid w:val="680E6AD6"/>
    <w:rsid w:val="681C67FA"/>
    <w:rsid w:val="6830FADD"/>
    <w:rsid w:val="683D54B7"/>
    <w:rsid w:val="6855CCFA"/>
    <w:rsid w:val="685BF091"/>
    <w:rsid w:val="6885AC6B"/>
    <w:rsid w:val="688867F0"/>
    <w:rsid w:val="68A56659"/>
    <w:rsid w:val="68AFDBFE"/>
    <w:rsid w:val="68AFDBFE"/>
    <w:rsid w:val="68BEA18A"/>
    <w:rsid w:val="68C59049"/>
    <w:rsid w:val="68C59049"/>
    <w:rsid w:val="68F7DE51"/>
    <w:rsid w:val="69277194"/>
    <w:rsid w:val="696A56A5"/>
    <w:rsid w:val="69AAD9F7"/>
    <w:rsid w:val="69B24B27"/>
    <w:rsid w:val="69B31566"/>
    <w:rsid w:val="69F83DF9"/>
    <w:rsid w:val="69F83DF9"/>
    <w:rsid w:val="69FE61CF"/>
    <w:rsid w:val="6A05B0C4"/>
    <w:rsid w:val="6A4C2A1D"/>
    <w:rsid w:val="6AA4487F"/>
    <w:rsid w:val="6AC72689"/>
    <w:rsid w:val="6AF8C914"/>
    <w:rsid w:val="6B333BB9"/>
    <w:rsid w:val="6B40A5A6"/>
    <w:rsid w:val="6BBCD867"/>
    <w:rsid w:val="6BCAA578"/>
    <w:rsid w:val="6C06727A"/>
    <w:rsid w:val="6C06F97C"/>
    <w:rsid w:val="6C080A6A"/>
    <w:rsid w:val="6C446B1D"/>
    <w:rsid w:val="6C446B1D"/>
    <w:rsid w:val="6C564B7A"/>
    <w:rsid w:val="6C831498"/>
    <w:rsid w:val="6CF5824D"/>
    <w:rsid w:val="6CF9ED0B"/>
    <w:rsid w:val="6CFB50B7"/>
    <w:rsid w:val="6D0189F5"/>
    <w:rsid w:val="6D06A0A1"/>
    <w:rsid w:val="6D46E2C4"/>
    <w:rsid w:val="6D601F53"/>
    <w:rsid w:val="6D664F23"/>
    <w:rsid w:val="6D74EEA1"/>
    <w:rsid w:val="6D7ABC51"/>
    <w:rsid w:val="6D9BBEC7"/>
    <w:rsid w:val="6D9FDFB0"/>
    <w:rsid w:val="6DB640A3"/>
    <w:rsid w:val="6DC5BBD7"/>
    <w:rsid w:val="6DF44759"/>
    <w:rsid w:val="6DF596A3"/>
    <w:rsid w:val="6DF596A3"/>
    <w:rsid w:val="6E1486FF"/>
    <w:rsid w:val="6E1B53F6"/>
    <w:rsid w:val="6E246472"/>
    <w:rsid w:val="6E391D17"/>
    <w:rsid w:val="6E5331F2"/>
    <w:rsid w:val="6E7DFFA4"/>
    <w:rsid w:val="6EA26D0C"/>
    <w:rsid w:val="6EAABB3B"/>
    <w:rsid w:val="6EDBBB9E"/>
    <w:rsid w:val="6EFBC35B"/>
    <w:rsid w:val="6F2E20C5"/>
    <w:rsid w:val="6F355151"/>
    <w:rsid w:val="6F842759"/>
    <w:rsid w:val="6F9FF319"/>
    <w:rsid w:val="6FACCF84"/>
    <w:rsid w:val="6FD3152A"/>
    <w:rsid w:val="702F800F"/>
    <w:rsid w:val="7046AE94"/>
    <w:rsid w:val="70552044"/>
    <w:rsid w:val="7088A380"/>
    <w:rsid w:val="70B9E799"/>
    <w:rsid w:val="70F6569D"/>
    <w:rsid w:val="7120937F"/>
    <w:rsid w:val="713BB4A4"/>
    <w:rsid w:val="713BB4A4"/>
    <w:rsid w:val="7163A985"/>
    <w:rsid w:val="7166D047"/>
    <w:rsid w:val="7166D551"/>
    <w:rsid w:val="7172EC96"/>
    <w:rsid w:val="7194BE6B"/>
    <w:rsid w:val="71B66828"/>
    <w:rsid w:val="71D7A64A"/>
    <w:rsid w:val="71E356BE"/>
    <w:rsid w:val="71F92C2B"/>
    <w:rsid w:val="721E73CF"/>
    <w:rsid w:val="7245B99B"/>
    <w:rsid w:val="72546AB4"/>
    <w:rsid w:val="725E9924"/>
    <w:rsid w:val="7268F969"/>
    <w:rsid w:val="72696138"/>
    <w:rsid w:val="726FF86B"/>
    <w:rsid w:val="72753932"/>
    <w:rsid w:val="7279C0B0"/>
    <w:rsid w:val="72820EF7"/>
    <w:rsid w:val="728C74C9"/>
    <w:rsid w:val="728C74C9"/>
    <w:rsid w:val="72C39DF7"/>
    <w:rsid w:val="72C867ED"/>
    <w:rsid w:val="72EB4741"/>
    <w:rsid w:val="73415136"/>
    <w:rsid w:val="73415136"/>
    <w:rsid w:val="7357583C"/>
    <w:rsid w:val="735855E7"/>
    <w:rsid w:val="735B615A"/>
    <w:rsid w:val="7366DB71"/>
    <w:rsid w:val="736D6616"/>
    <w:rsid w:val="739FEA75"/>
    <w:rsid w:val="73A30FB4"/>
    <w:rsid w:val="73B55C8A"/>
    <w:rsid w:val="73F1DE43"/>
    <w:rsid w:val="73FE9181"/>
    <w:rsid w:val="744A5A34"/>
    <w:rsid w:val="744E32AF"/>
    <w:rsid w:val="746E6828"/>
    <w:rsid w:val="748EF70B"/>
    <w:rsid w:val="7504FDF6"/>
    <w:rsid w:val="750C2C2E"/>
    <w:rsid w:val="751DC837"/>
    <w:rsid w:val="75247892"/>
    <w:rsid w:val="754E3766"/>
    <w:rsid w:val="75562C63"/>
    <w:rsid w:val="75562C63"/>
    <w:rsid w:val="758953AA"/>
    <w:rsid w:val="758A7565"/>
    <w:rsid w:val="759F941E"/>
    <w:rsid w:val="75F380EC"/>
    <w:rsid w:val="7601C8D4"/>
    <w:rsid w:val="7617DE71"/>
    <w:rsid w:val="7642A5E8"/>
    <w:rsid w:val="7642A5E8"/>
    <w:rsid w:val="76449548"/>
    <w:rsid w:val="766C553B"/>
    <w:rsid w:val="769BF0F3"/>
    <w:rsid w:val="76A60F5D"/>
    <w:rsid w:val="76ADA377"/>
    <w:rsid w:val="76B394D4"/>
    <w:rsid w:val="76F19A92"/>
    <w:rsid w:val="7707673C"/>
    <w:rsid w:val="7725E2E9"/>
    <w:rsid w:val="7725E2E9"/>
    <w:rsid w:val="773189C8"/>
    <w:rsid w:val="7749EEF3"/>
    <w:rsid w:val="77791285"/>
    <w:rsid w:val="77859D42"/>
    <w:rsid w:val="77AB5EF3"/>
    <w:rsid w:val="77BA9BAB"/>
    <w:rsid w:val="77BA9BAB"/>
    <w:rsid w:val="77CE2202"/>
    <w:rsid w:val="77FE3D9D"/>
    <w:rsid w:val="783BC589"/>
    <w:rsid w:val="7866B5A1"/>
    <w:rsid w:val="7866C2EB"/>
    <w:rsid w:val="788DD7B6"/>
    <w:rsid w:val="7895E625"/>
    <w:rsid w:val="7895E625"/>
    <w:rsid w:val="78ADCD4E"/>
    <w:rsid w:val="78B8BC09"/>
    <w:rsid w:val="78C59A68"/>
    <w:rsid w:val="78E2BDC3"/>
    <w:rsid w:val="793A34CF"/>
    <w:rsid w:val="79554712"/>
    <w:rsid w:val="79589E17"/>
    <w:rsid w:val="795AC9C1"/>
    <w:rsid w:val="7963CC7C"/>
    <w:rsid w:val="797C0695"/>
    <w:rsid w:val="79BB9885"/>
    <w:rsid w:val="79FA8D1C"/>
    <w:rsid w:val="79FBA99F"/>
    <w:rsid w:val="79FBA99F"/>
    <w:rsid w:val="7A04BB88"/>
    <w:rsid w:val="7A171F73"/>
    <w:rsid w:val="7A18C2B1"/>
    <w:rsid w:val="7A256D6A"/>
    <w:rsid w:val="7A44BF22"/>
    <w:rsid w:val="7A44BF22"/>
    <w:rsid w:val="7A8074CB"/>
    <w:rsid w:val="7A8528D3"/>
    <w:rsid w:val="7AA713A2"/>
    <w:rsid w:val="7B220BE1"/>
    <w:rsid w:val="7B22994B"/>
    <w:rsid w:val="7B2D0790"/>
    <w:rsid w:val="7B2F44F6"/>
    <w:rsid w:val="7B3C6E08"/>
    <w:rsid w:val="7B79EA7F"/>
    <w:rsid w:val="7B8C429D"/>
    <w:rsid w:val="7B8EA8EF"/>
    <w:rsid w:val="7B8EA8EF"/>
    <w:rsid w:val="7BE00AC7"/>
    <w:rsid w:val="7BE4A4CD"/>
    <w:rsid w:val="7BEE1A93"/>
    <w:rsid w:val="7BEEBF40"/>
    <w:rsid w:val="7BEEBF40"/>
    <w:rsid w:val="7C044B08"/>
    <w:rsid w:val="7C3223A5"/>
    <w:rsid w:val="7C3EA5D8"/>
    <w:rsid w:val="7C57A98A"/>
    <w:rsid w:val="7D0149E9"/>
    <w:rsid w:val="7D340443"/>
    <w:rsid w:val="7D5E9B79"/>
    <w:rsid w:val="7DA109FE"/>
    <w:rsid w:val="7DCAE385"/>
    <w:rsid w:val="7DCBA547"/>
    <w:rsid w:val="7DD5D35B"/>
    <w:rsid w:val="7DE07AAF"/>
    <w:rsid w:val="7DE07AAF"/>
    <w:rsid w:val="7DF28A70"/>
    <w:rsid w:val="7DF3C3CA"/>
    <w:rsid w:val="7DF60367"/>
    <w:rsid w:val="7E37C705"/>
    <w:rsid w:val="7E552C1E"/>
    <w:rsid w:val="7E7C7465"/>
    <w:rsid w:val="7E880D97"/>
    <w:rsid w:val="7E9FE780"/>
    <w:rsid w:val="7EAC5FA8"/>
    <w:rsid w:val="7EBCAF28"/>
    <w:rsid w:val="7EC9F5E5"/>
    <w:rsid w:val="7EC9F5E5"/>
    <w:rsid w:val="7EF34679"/>
    <w:rsid w:val="7EFF5886"/>
    <w:rsid w:val="7F083023"/>
    <w:rsid w:val="7F0F6BB2"/>
    <w:rsid w:val="7F3710AE"/>
    <w:rsid w:val="7F3710AE"/>
    <w:rsid w:val="7F5D19D6"/>
    <w:rsid w:val="7F5DEFA3"/>
    <w:rsid w:val="7F8176EB"/>
    <w:rsid w:val="7FA9C6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2B337"/>
  <w15:chartTrackingRefBased/>
  <w15:docId w15:val="{C3A0560C-7C14-4A9E-9562-0B146EB3F0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4DA27E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1CAB0F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ducation-uk.org/documents/pdfs/2010-white-paper-teaching.pdf" TargetMode="External" Id="R0e08ade432084728" /><Relationship Type="http://schemas.openxmlformats.org/officeDocument/2006/relationships/image" Target="/media/image11.png" Id="Rb54d05afb0dd4377" /><Relationship Type="http://schemas.openxmlformats.org/officeDocument/2006/relationships/image" Target="/media/image12.png" Id="R39e71827b73f4fb9" /><Relationship Type="http://schemas.openxmlformats.org/officeDocument/2006/relationships/image" Target="/media/image13.png" Id="R6f56808fea6e461a" /><Relationship Type="http://schemas.openxmlformats.org/officeDocument/2006/relationships/image" Target="/media/image14.png" Id="Rc5d6568c9e4f46d8" /><Relationship Type="http://schemas.openxmlformats.org/officeDocument/2006/relationships/image" Target="/media/image15.png" Id="R11629f69fbfe4086" /><Relationship Type="http://schemas.openxmlformats.org/officeDocument/2006/relationships/image" Target="/media/image16.png" Id="R6c09f9b4fe874a5b" /><Relationship Type="http://schemas.openxmlformats.org/officeDocument/2006/relationships/image" Target="/media/image17.png" Id="R5f911f82a423478d" /><Relationship Type="http://schemas.openxmlformats.org/officeDocument/2006/relationships/image" Target="/media/image18.png" Id="Ref873fa7601e4af4" /><Relationship Type="http://schemas.openxmlformats.org/officeDocument/2006/relationships/image" Target="/media/image19.png" Id="R10c08c99f1024a6c" /><Relationship Type="http://schemas.openxmlformats.org/officeDocument/2006/relationships/image" Target="/media/image1a.png" Id="R21a99851daa744eb" /><Relationship Type="http://schemas.openxmlformats.org/officeDocument/2006/relationships/image" Target="/media/image1b.png" Id="Rcea0dc1143e04cba" /><Relationship Type="http://schemas.openxmlformats.org/officeDocument/2006/relationships/image" Target="/media/image1c.png" Id="Rb115b9cf05d84ec3" /><Relationship Type="http://schemas.openxmlformats.org/officeDocument/2006/relationships/image" Target="/media/image1d.png" Id="Rc1c165098b5145b7" /><Relationship Type="http://schemas.openxmlformats.org/officeDocument/2006/relationships/image" Target="/media/image1e.png" Id="R55042f2cc2b3445a" /><Relationship Type="http://schemas.openxmlformats.org/officeDocument/2006/relationships/image" Target="/media/image1f.png" Id="R76a62f4f5ac14771" /><Relationship Type="http://schemas.openxmlformats.org/officeDocument/2006/relationships/image" Target="/media/image20.png" Id="Ra4cb7871163f4995" /><Relationship Type="http://schemas.openxmlformats.org/officeDocument/2006/relationships/image" Target="/media/image21.png" Id="R12e5bc76535e4f8c" /><Relationship Type="http://schemas.openxmlformats.org/officeDocument/2006/relationships/image" Target="/media/image22.png" Id="R378f909f406d4efa" /><Relationship Type="http://schemas.openxmlformats.org/officeDocument/2006/relationships/image" Target="/media/image23.png" Id="Rde428c4742cd4561" /><Relationship Type="http://schemas.openxmlformats.org/officeDocument/2006/relationships/image" Target="/media/image24.png" Id="R779357f954db4449" /><Relationship Type="http://schemas.openxmlformats.org/officeDocument/2006/relationships/image" Target="/media/image25.png" Id="R49059e04b74b4fb7" /><Relationship Type="http://schemas.openxmlformats.org/officeDocument/2006/relationships/image" Target="/media/image26.png" Id="Rb1062c407ee74b30" /><Relationship Type="http://schemas.openxmlformats.org/officeDocument/2006/relationships/image" Target="/media/image27.png" Id="R9fcf9452a780433f" /><Relationship Type="http://schemas.openxmlformats.org/officeDocument/2006/relationships/numbering" Target="numbering.xml" Id="Rd8c39f3029a142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2025-04-09T13:13:12.9408769Z</dcterms:created>
  <dcterms:modified xsi:type="dcterms:W3CDTF">2025-05-11T09:49:33.6568094Z</dcterms:modified>
  <dc:creator>Laura Morris (2317309)</dc:creator>
  <lastModifiedBy>Laura Morris (2317309)</lastModifiedBy>
</coreProperties>
</file>