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180B" w14:textId="77777777" w:rsidR="005B068C" w:rsidRPr="005B068C" w:rsidRDefault="005B068C" w:rsidP="005B068C">
      <w:pPr>
        <w:rPr>
          <w:sz w:val="44"/>
          <w:szCs w:val="44"/>
        </w:rPr>
      </w:pPr>
      <w:r w:rsidRPr="005B068C">
        <w:rPr>
          <w:b/>
          <w:bCs/>
          <w:sz w:val="44"/>
          <w:szCs w:val="44"/>
          <w:lang w:val="en-US"/>
        </w:rPr>
        <w:t>Four principles of Visual Hierarchy</w:t>
      </w:r>
    </w:p>
    <w:p w14:paraId="5D4F1232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b/>
          <w:bCs/>
          <w:sz w:val="40"/>
          <w:szCs w:val="40"/>
          <w:lang w:val="en-US"/>
        </w:rPr>
        <w:t xml:space="preserve">Scale - (Size = Importance)   </w:t>
      </w:r>
    </w:p>
    <w:p w14:paraId="458FBC09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sz w:val="40"/>
          <w:szCs w:val="40"/>
          <w:lang w:val="en-US"/>
        </w:rPr>
        <w:t xml:space="preserve">Bigger elements are seen first. This can be used to create an entry point and structure the flow of information. </w:t>
      </w:r>
    </w:p>
    <w:p w14:paraId="56F09B2E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b/>
          <w:bCs/>
          <w:sz w:val="40"/>
          <w:szCs w:val="40"/>
          <w:lang w:val="en-US"/>
        </w:rPr>
        <w:t xml:space="preserve">Weight - (Different sizes &amp; boldness) </w:t>
      </w:r>
    </w:p>
    <w:p w14:paraId="4307E720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sz w:val="40"/>
          <w:szCs w:val="40"/>
          <w:lang w:val="en-US"/>
        </w:rPr>
        <w:t xml:space="preserve">Bold type, heavy icons or thick lines signal importance. If everything is bold, nothing stands out – so weight should be used selectively.  </w:t>
      </w:r>
    </w:p>
    <w:p w14:paraId="51DE4203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b/>
          <w:bCs/>
          <w:sz w:val="40"/>
          <w:szCs w:val="40"/>
          <w:lang w:val="en-US"/>
        </w:rPr>
        <w:t>Contrast - (</w:t>
      </w:r>
      <w:proofErr w:type="spellStart"/>
      <w:r w:rsidRPr="005B068C">
        <w:rPr>
          <w:b/>
          <w:bCs/>
          <w:sz w:val="40"/>
          <w:szCs w:val="40"/>
          <w:lang w:val="en-US"/>
        </w:rPr>
        <w:t>Colour</w:t>
      </w:r>
      <w:proofErr w:type="spellEnd"/>
      <w:r w:rsidRPr="005B068C">
        <w:rPr>
          <w:b/>
          <w:bCs/>
          <w:sz w:val="40"/>
          <w:szCs w:val="40"/>
          <w:lang w:val="en-US"/>
        </w:rPr>
        <w:t xml:space="preserve">) </w:t>
      </w:r>
    </w:p>
    <w:p w14:paraId="323AF489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sz w:val="40"/>
          <w:szCs w:val="40"/>
          <w:lang w:val="en-US"/>
        </w:rPr>
        <w:t xml:space="preserve">Dark on light, </w:t>
      </w:r>
      <w:proofErr w:type="spellStart"/>
      <w:r w:rsidRPr="005B068C">
        <w:rPr>
          <w:sz w:val="40"/>
          <w:szCs w:val="40"/>
          <w:lang w:val="en-US"/>
        </w:rPr>
        <w:t>colour</w:t>
      </w:r>
      <w:proofErr w:type="spellEnd"/>
      <w:r w:rsidRPr="005B068C">
        <w:rPr>
          <w:sz w:val="40"/>
          <w:szCs w:val="40"/>
          <w:lang w:val="en-US"/>
        </w:rPr>
        <w:t xml:space="preserve"> against neutral, or shape variation draws attention instantly. Contrast is one of the fastest ways our brain spots hierarchy. </w:t>
      </w:r>
    </w:p>
    <w:p w14:paraId="7EE8C549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b/>
          <w:bCs/>
          <w:sz w:val="40"/>
          <w:szCs w:val="40"/>
          <w:lang w:val="en-US"/>
        </w:rPr>
        <w:t>Position - (grouping, alignment)</w:t>
      </w:r>
    </w:p>
    <w:p w14:paraId="614FA161" w14:textId="77777777" w:rsidR="005B068C" w:rsidRPr="005B068C" w:rsidRDefault="005B068C" w:rsidP="005B068C">
      <w:pPr>
        <w:rPr>
          <w:sz w:val="40"/>
          <w:szCs w:val="40"/>
        </w:rPr>
      </w:pPr>
      <w:r w:rsidRPr="005B068C">
        <w:rPr>
          <w:sz w:val="40"/>
          <w:szCs w:val="40"/>
          <w:lang w:val="en-US"/>
        </w:rPr>
        <w:t xml:space="preserve">Where something sits affect importance. Viewers naturally start at the top or top left in western reading systems. Grouping and alignment create clear pathways. </w:t>
      </w:r>
    </w:p>
    <w:p w14:paraId="0CEF39E9" w14:textId="77777777" w:rsidR="00442409" w:rsidRDefault="00442409"/>
    <w:sectPr w:rsidR="00442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68C"/>
    <w:rsid w:val="00366E35"/>
    <w:rsid w:val="00442409"/>
    <w:rsid w:val="005364B8"/>
    <w:rsid w:val="005B068C"/>
    <w:rsid w:val="00A2358A"/>
    <w:rsid w:val="00D3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AEAC3"/>
  <w15:chartTrackingRefBased/>
  <w15:docId w15:val="{3D03CE06-FDEB-BF4B-B607-FFCA79D0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6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6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6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6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6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6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6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6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6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6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6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6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6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6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6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6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0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6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0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6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06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6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6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6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6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6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Rees (2005699)</dc:creator>
  <cp:keywords/>
  <dc:description/>
  <cp:lastModifiedBy>Katie Rees (2005699)</cp:lastModifiedBy>
  <cp:revision>1</cp:revision>
  <cp:lastPrinted>2025-11-24T13:59:00Z</cp:lastPrinted>
  <dcterms:created xsi:type="dcterms:W3CDTF">2025-11-24T13:57:00Z</dcterms:created>
  <dcterms:modified xsi:type="dcterms:W3CDTF">2025-11-26T10:39:00Z</dcterms:modified>
</cp:coreProperties>
</file>