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603326323"/>
        <w:docPartObj>
          <w:docPartGallery w:val="Cover Pages"/>
          <w:docPartUnique/>
        </w:docPartObj>
      </w:sdtPr>
      <w:sdtEndPr>
        <w:rPr>
          <w:rFonts w:ascii="Arial" w:hAnsi="Arial" w:cs="Arial"/>
          <w:b/>
          <w:bCs/>
          <w:sz w:val="28"/>
          <w:szCs w:val="28"/>
          <w:u w:val="single"/>
        </w:rPr>
      </w:sdtEndPr>
      <w:sdtContent>
        <w:p w14:paraId="73CE64CD" w14:textId="437A91CD" w:rsidR="004F0B9A" w:rsidRDefault="004F0B9A">
          <w:pPr>
            <w:pStyle w:val="NoSpacing"/>
          </w:pPr>
          <w:r>
            <w:rPr>
              <w:noProof/>
            </w:rPr>
            <mc:AlternateContent>
              <mc:Choice Requires="wpg">
                <w:drawing>
                  <wp:anchor distT="0" distB="0" distL="114300" distR="114300" simplePos="0" relativeHeight="251662336" behindDoc="1" locked="0" layoutInCell="1" allowOverlap="1" wp14:anchorId="4FFDF8D1" wp14:editId="5D3F5CF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3" name="Group 1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 name="Rectangle 1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8T00:00:00Z">
                                      <w:dateFormat w:val="M/d/yyyy"/>
                                      <w:lid w:val="en-US"/>
                                      <w:storeMappedDataAs w:val="dateTime"/>
                                      <w:calendar w:val="gregorian"/>
                                    </w:date>
                                  </w:sdtPr>
                                  <w:sdtContent>
                                    <w:p w14:paraId="6507623D" w14:textId="15B63364" w:rsidR="004F0B9A" w:rsidRDefault="00EB3ABD">
                                      <w:pPr>
                                        <w:pStyle w:val="NoSpacing"/>
                                        <w:jc w:val="right"/>
                                        <w:rPr>
                                          <w:color w:val="FFFFFF" w:themeColor="background1"/>
                                          <w:sz w:val="28"/>
                                          <w:szCs w:val="28"/>
                                        </w:rPr>
                                      </w:pPr>
                                      <w:r>
                                        <w:rPr>
                                          <w:color w:val="FFFFFF" w:themeColor="background1"/>
                                          <w:sz w:val="28"/>
                                          <w:szCs w:val="28"/>
                                        </w:rPr>
                                        <w:t>28</w:t>
                                      </w:r>
                                      <w:r w:rsidR="000019CE">
                                        <w:rPr>
                                          <w:color w:val="FFFFFF" w:themeColor="background1"/>
                                          <w:sz w:val="28"/>
                                          <w:szCs w:val="28"/>
                                        </w:rPr>
                                        <w:t>/</w:t>
                                      </w:r>
                                      <w:r>
                                        <w:rPr>
                                          <w:color w:val="FFFFFF" w:themeColor="background1"/>
                                          <w:sz w:val="28"/>
                                          <w:szCs w:val="28"/>
                                        </w:rPr>
                                        <w:t>04</w:t>
                                      </w:r>
                                      <w:r w:rsidR="000019CE">
                                        <w:rPr>
                                          <w:color w:val="FFFFFF" w:themeColor="background1"/>
                                          <w:sz w:val="28"/>
                                          <w:szCs w:val="28"/>
                                        </w:rPr>
                                        <w:t>/2023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2" name="Group 32"/>
                              <wpg:cNvGrpSpPr>
                                <a:grpSpLocks noChangeAspect="1"/>
                              </wpg:cNvGrpSpPr>
                              <wpg:grpSpPr>
                                <a:xfrm>
                                  <a:off x="80645" y="4826972"/>
                                  <a:ext cx="1306273" cy="2505863"/>
                                  <a:chOff x="80645" y="4649964"/>
                                  <a:chExt cx="874712" cy="1677988"/>
                                </a:xfrm>
                              </wpg:grpSpPr>
                              <wps:wsp>
                                <wps:cNvPr id="3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FDF8D1" id="Group 13"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LvnfiQAAGkEAQAOAAAAZHJzL2Uyb0RvYy54bWzsXW2PIzeO/n7A/QejPx5wO64Xl+3GThZB&#10;3nBAdjfY9GE/e9zu6ca5bZ/tSU/u199DUipTJUrltJ1sMlP5kHKP6acklop8SFHSn//y8Xk9+mm1&#10;PzxtN29vij+Nb0arzXJ7/7R5//bmv+++/c/ZzehwXGzuF+vtZvX25ufV4eYvX/z7v/35ZXe7KreP&#10;2/X9aj8CyOZw+7J7e/N4PO5u37w5LB9Xz4vDn7a71QZfPmz3z4sj/ty/f3O/X7wA/Xn9phyPmzcv&#10;2/39br9drg4H/OvX8uXNF4z/8LBaHv/+8HBYHUfrtzdo25H/v+f/v6P/v/niz4vb9/vF7vFp6Zqx&#10;eEUrnhdPG9y0hfp6cVyMPuyfIqjnp+V+e9g+HP+03D6/2T48PC1X3Af0phh3evPdfvthx315f/vy&#10;fteqCart6OnVsMu//fTdfvfj7oc9NPGyew9d8F/Ul48P+2e6opWjj6yyn1uVrT4eR0v8Y1nM60kD&#10;zS7x3bwoJ9OiFKUuH6H56HfLx296fvnG3/hN0JyXHQbI4aSDw2U6+PFxsVuxag+30MEP+9HTPcZv&#10;fTPaLJ4xTv+BkbPYvF+vRvg3Vg3LtYo63B6gs3O1REqqJpGS2q4ubnf7w/G71fZ5RB/e3uxxex5P&#10;i5++Pxxxf4h6EbrpYbt+uv/2ab3mP+hlWX213o9+WmCYHz/yE8AvAqn1hmQ3W/qVANK/QMm+K/zp&#10;+PN6RXLrzT9WD9AJPWJuCL+Rp5sslsvV5ljIV4+L+5XcezLGf6QvurtvFv/FgIT8gPu32A7ASwqI&#10;xxYYJ08/XfEL3f54nGuY/Lj9Bd95uzm2P35+2mz3FsAavXJ3FnmvJFENaend9v5njJj9VszJYbf8&#10;9gmP7fvF4fjDYg/7gfcBNhHfPm73/3czeoF9eXtz+N8Pi/3qZrT+rw0G77yoazJI/Ec9mZb4Y6+/&#10;eae/2Xx4/mqLZ1vAmu6W/JHkj2v/8WG/ff4nTOGXdFd8tdgsce+3N8vj3v/x1VHsHozpcvXllywG&#10;I7RbHL/f/LhbEjhpiYbZ3cd/LvY7NxaPeNf/tvUvzOK2MyRFln652X754bh9eOLxetKT0x9eXrIw&#10;v8Vb3Pi3+AeM0cX77Wb0mne4qJtmNnEuwrR3k0k5nkzcaPHW0r+mTnuP2+fVD+vFkYxNpDt64+mf&#10;h3fz4Vrv5vHju494fU/D74qvafuKFrNyNsNf8o7iw6fzfjoGIGRAecapf6eYlIyKqXjF9+Q9z2UQ&#10;0waU7WYEplCXxXgcvVvjybQmAeIS9bwYV+WM7rK4bbnEbNzU8KOCUMxOXMOziqIaN+W0EoyqwG3K&#10;JnhBu6wi1V/wVmECrr/cEmIkp/5Sy5gufb9d/s9htNl+9QjKsPrysIP3JnNKbqT7k4DUeKrTcqyi&#10;LtD+uIPe/BTjejqF3lhFqntKRSmIE/NKgbR0pKuj38Jmz72+v92vVsT3R/CI7kWGyol4kb4PO1a2&#10;aLalZPK+EyMbvXv56/YeBG4BV8Qm19tlx2KrZt44DTdl0cxKtt/gFo6WFvOqmTqq1sxh/z2d8TjL&#10;D8LUqDXeFWIc3IOn8YC4d+PmDk/p4XkNNvAfb0bj0cuoKB0zft+KwJ0rkccRUQIe8CcRDIZWpJrb&#10;MBjurUwxKUcmEKhtKzSrbSD0u5WpxrUNBO/aCqFPNhLMRStUF1MbCe9YK5REwsBohaAfG6nQyp42&#10;dpsKrW7YiQTUORovApXPUq3SOk81Sut8UiXapHWeGkta5apBeKvbwbl4lGgC5uLjxg1YfAJbREgp&#10;dHq3PVDQRqMXVvbOc2FI0ehOCIvFuqucpc0LQymE7HlTXhgdJ2H2NuhJXhjjiYTnZzWDhgz38Lwu&#10;wtWI+HmdpEiS0c/rZuH6KW7Vd1Su7jlRSNjNYuxBQd7evBObASJPj5ceE30cvcAFweSMHuFMYVfo&#10;35+3P63utixx7ITmuNfp2/VGS1V4BdEXWBanWP+1v+4YbCZdht3IinGbAAercJ6c2ES0z9/OX+W2&#10;U1Ed3ucsnO8EaBs5jxSagE38Q/a38le5pYycLtByvT2sBJv0zzdpnwk9SuU4gsi8DZR74nd6oi7m&#10;/eXhP4UlXy8Oj3IPvj8pYnGLHNPmnj89rhb337jPx8XTWj6zqlwMJzkPxa1/tSjXx6/HbvR6xYiV&#10;cx8Sy7v+/XYxaglfJPzyxHfYEJFyr8l3kFmYeb4zH09mwmcU35nVhSeUdTkdV0x08dAv5zswajyu&#10;TmRGO2ByUWXDtpo8lGdNMFitu5+RH49RAt87t2Fgi1qYamrjaM87J89rNAf2oMVpEjja8RYQMoEC&#10;rlMwGYh7prkOGmMjBVynGCeUFJCdNJZWd8PMIm5VSHaSzQpUnoIKdD5LdFArvbCfHZzH6cGUkwSQ&#10;VnqqRVrnakziDRhok8EL/wC0KUlTC0cQi4Ahkmtu2fCrWBZeGWJZZD5ez7KkbW3TPOPwV2EeFYY9&#10;uNM8z08akYItynIdMq2E5sweO3rhfeFNYWPOkqNpIOKJYtSTcJWIzb2j8TfzV+kpXAU1zdNn/6W/&#10;DkQM6ZCBiP2S2VQ/g+EYlpvyowipS8Q4zrk2EUvl5XziqcR/nohhLnheXTHzFKeVukysKKdRdkpz&#10;A/aeMYymYuQ8LRjNC9ibxzCaFUyJ9lg4mhVUxApiHE0KikkKSLOCgvNXMZJmBRXnr6wmBVSsTDQq&#10;YGI1klN29yjB0FJNyfTFzQqoWFNRhs5sl9b5hBmigRVqndKGJpbW+yzVR635eU3EzsQKVD9mPm00&#10;TCsfzielMSSITxorqok9JijSavWK5AMRfattZAhOckg0miOs1COeYFJo+gkUVeIRwL2pe5ZNEk0/&#10;g2Kc6ql+CAUmElJt009hmngIpX4I8zr1LpEzb7WG9KWptEo/guk81ctKP4HU46z0A0i/AZXWf5l4&#10;mFSS0TY+/WZWWvucgo/HLBGzFiptMBBdn8QSpocyVS1U2oqhDSexRAfrUPGJ8VBrvaeQtNq1pR/i&#10;JDt//unFScmwiuwwuPodLK2kP/NZejK0LO6DmB5xvMks7kOBHnG8rCzuY58ecbyQLB6EhMmuutjl&#10;DhbtnK6SRSN0GK2zxF1XYZfOEnddhe05S9x1FfblHHGyL9R22JCzxF1X66Crl8fW1AzE1uyxXx9c&#10;S1+6GfswmIStRH+nXjv+S391ATgLwSo7pfhv/dUFr6IM+IGsGJEJ3BKeJyvmpi7g7LJiE3m+8K9Z&#10;sZncFCQtK1aM4dHQOOJfeUHyoiQIapUXdCPKk69kggB0ySEicS1jz6vXX52ax+7W4DpZwan0BTQm&#10;K4ZpHxkC+du6Dvc9D2cW+54uvD201ztURCM9406Gec8Qtt+FYfbqijWan/zsFV6UbtKEX/5rJ00q&#10;1EPN5OWtZw1iGlcf45Mm06ImY0EFYwgAMdflPedFs1c1BVioM4Pt0VNTmkwTBZ5N2CBrEdj9lron&#10;UKC6ViSBomMXjoPitujIpaFAz2iMDltKmnGKYXTUUlQUGhs4UHDb4oIqh2IcHbKUPAVm4ATZErs9&#10;Ya5kXNgNClMlZoOCRMmEEyVWi7SmEy0KNU1xsAWkdZ3QUTBlNRsnlE1zFCdtU94g1jYmCU4yaI3d&#10;pjA9YiMFyZHZJKHvIDVCAXDcpCAvMoMGTDWVWt+JFml9J7WEos6TBiipaLRIj+2GZy2NB4cK0xMQ&#10;xb4GkNZ2cigFiRDKg8RAQRqkTg3uIAvC6UkDSRuR5PsW5kBsmxakQIqKUjOGloIMCF4ms3ehvhNA&#10;Wt0pA6n1rSzkkGkYMg3CXYdMQ1Su+QfINFycC4AdpFQA2ScrE0Bfgwf6ID9VzdgR8xGlv7owX7Ca&#10;fFhJXoiZZ1/gy2Kw09noU8DgF7JSEqLCDWWlBAteLyvlilThZfNiMNropvML6bDdi+U7AOtOYLKs&#10;MgnmsPpaxlh93RSj0acyUWyf+l0ZcN+zpIkdHhk9mQRJ+PUMs8SIHSL2IWI3Fo0nyhww0roRO5uQ&#10;q0fsTYV1SfJellVR4DOH0T5iL+u69utr5lhfc8V60zgc70bsDWY1O0G9jtgLnvyKYTTbrim0MXB0&#10;ZFNymUOMA6NwCu0QkZtAOrJhql3EQJpql5hGN4E01ZaZ2RhIU+2Sa2CNrgVx+5Qnn2OkIHKveEWM&#10;BRWqO6HvIHjHKly7f+S9lDpTWFrpEzwZU1dUCXfCqhPPL4jgJ1zJYfVRK56WY2FO3NCXVn1TUMWE&#10;gRXG8Ij0TawgigdKAivQvRQ4xO0KAvnJnCprrXYFui8SYyIob5hwcGlhad1jDNpd1EO+blLq0qqX&#10;cm2jh1rzFSpazB4G8XzNRRIxVBDRlyllBRF9yaUgBpQ2Msl3OgjppXbJgNJDHos9Ex3Uak+8PEFV&#10;A4Xi7vENofgQig+hOCoLrJWT/4pQ/OLYmjwUBdf0glvBdThpmIqtXdFLnQ9OyV1RcNSuzPext7+6&#10;GBwtghhsYTY6dZO2YC9ZMeKcQAMzyYrRDBPJgXXk5dzsLhhFXo5KsIAHtpCXw+JKkgMT6JETrZwM&#10;sVeav7qpcTfZDg+exytEL/DOWTloV9SSb55beQCvmkWr4c3RWXjMrBgl50msZwS4cAOeLosWDmGv&#10;riGKHqLo86NovCzdKJqH8LWjaGyUUrt57ynqatxagNOqzUlZzfBy8Lz3eH7FIFoq1fSUdhRDZ0No&#10;zCG/jGIQTW55Ki5e+KkjipICnRhF89oEiia1zI9jFB1JYHYdpDbqkQ4jiBrHIDqGYGLsM62f86LB&#10;i1kI9Mwk5BIOQhjkSP0D8YbeX8U/0kx0v5TzLG09psfwV8EaHIvfEW/YDqB3T89EehZ2q+tYmDBe&#10;27GgSKqaurFfTKpKCqZOjgV+hbJv7FhQuXjN7CyRs5xjEQKvJXTCitddRCVZ2q9gmf/jKAbRfsUG&#10;0W6FNxiKQQK3Itmubne0W+FMaoyi3YoNot0Kr7mJQYJsrORtuk0JcrHknQRlyNrYAbuLWu+gNgxR&#10;cWL+esnmOxhXiKih+9cH1BgP8FJtgb/3O/4q/keEEPBJ6/2X/ipCLs5rR4L/1l9FCk3G/XrKpAd/&#10;N/i7s/ewTvg7WMuuv+M0z7X93QTTkZTFxqieNLM5Nk8UY+mnI5ty0k5HYrfIZnydCuJqzhHMnDMS&#10;2qV1o6mp5Jm0iPZ6SRzt+MjCGzja8VUTqm4FWtdVaN+HVaomkHZ+VUE+1ADS7g9rSk0g7f9K3oPQ&#10;ANIusOCV10bfAidYwlOabQr8IJ6t3Soi+e3cH8282Fha4yXP11nt0krH7pIJLK31kucRLSyt96Ki&#10;OUlDXcGcZIV146bmg6rieapZWvX1uLShgilJROFmq4IZyZoLwo0eBnXFXA1qdDCckOSA3YLSiudi&#10;dwtK673hiTELKtB74j0u9XhvpjSJaEHpEZ8YWMFC62lNk90GUjAdmXiXg9lIYCSQ9HDn5EZsFSiG&#10;bl+JKRNRq01a54nhGdQXT7l4wkLSKk/oKZiLTGqcVoO0Lec6DGMcBCusG67ENxpFGfQWiqfLDahg&#10;hTXiKVvnwQrrhqi/BaWVLlUPVqu00lNehirGVNMThq/WWseqvESz9EivqsSowmrC0x2LJvHWgFie&#10;pEqUkphjnXZBaVuPRKjdrol2pSVKEGwsPdpLbExhqp7mkNo7Ftgww8bSqi9nVNhhPEZsCK+wsNOb&#10;jaV1X8Gd2Fha9yk/Qes+28ZXXCNiNUurnkNlY3DRDk4nqNToarTm1dga4stfEl8m15i7pOMd8jAq&#10;HE2LY1SC3d4hwDtLHAOPxf2san59vL1lWrIxblZ0KND/IxboJ5+qm0u+bCuANLobwHBa5wxg8lo0&#10;gDGHfJY4rCOL+/mA/Hgn30Pi8C7noLtZ+7t2w+AedNfV9tCQHnHX1cl5XXUbANy1i8Tz6G67vjuY&#10;c9XVy+dwQCcp70XuxUp8kW8iFft0VaqWpCvnE1X+KgkrBLaM1iaq/df+6sRoySRuio0ApK/+a38V&#10;MQSlLIa4My9HRAZwiCnzcm4TBcSLWTlEioyHWDAvRxQf90Wcl5XD3ookhhguK4Y5MhbrWZji1h/Q&#10;CVZZ5cmTQFyVFXOLTsDgs2JgPvS88Lbn7im3dEwGQ9c/Tn+VxyrvNOKYLJaoFjFKVkra1dd6V+KE&#10;2CIL5ot0ZH452f4GlJIeZ09Nknux6AiVnM7A9BkOXD4v18jLAJ6elQNDZzxw8LwcxQjoBvh1Xm4G&#10;zk5yshNxUitgzSzX886AEbNYTxI9ZW6G+qChPuj8+iCMyG5amwf7r5jWbuaYx+1O4+IYRr+XaDWe&#10;zts3+KJtMThZxDZDp6u7wSDOOqTXW4voGJxzVxFIEH9TyGyg4DVuY1POVUQoQeTNOxbGbYHHaFEK&#10;TlpFMDro5oUsRmPwoFsY3l5QjKnutQ64ZWW9gRMksqV4KmpPmMaeUabDQtJaRpoGCYUYKdAz4nsb&#10;SWtacmgxUqDrhpbVWG0KtM15rxhJq7tAFthG0gpPAGmFzxItCrLX9uMPc9cpHK1t+8UIEteUJnEK&#10;gkP7nIvEknGgPQ2fFheW8PmmSTCOEOBdUKBAu3ogUKNhaQVqwpo9l0yFacLAe6iaEM6eve3JzIH2&#10;9RTouwwTDGqWRLoqwGKW56SkAqKa4ieSVNPR+aINlX184a8SZ7gaCxixbNuEzc982O0x/NVhccPa&#10;zRf9l/6qAxv/iPx3A2UdKOv5lBVes0tZOU6+NmVtxtPpqaR93oCfMk30lRj1vGwrD8eI7XyQeDll&#10;5RdNM7MuZUV8nWGsMvMegWgqhSk9lJFHKAGP4sL4CEXTqASK5lDMNCIQzaCIaEhLPj2ecbnHw5On&#10;RW6TCxyeS8G1OvZW11/FMhP5g2PpkQpdrEcY7Pdgv8+231QY0rHf+CeYs2vbb1VJ18yms/bsZW+/&#10;sdWHt99NQ0foog14YS8235yJz1lvFFdkrDcFwhGEtt1yOG2EoW03ZRsiDG25a6qVituhLbfZDm24&#10;uXQrxtBxL1n/qB066uXDLWKMIMlgggQpBnIhAvLpuZBkOAk9w17f+SmC/NSZHape7J4wHOCdoPqL&#10;wzEeJWiPdyn+Ks5JwrH2Efsv/VWEJDLqmWgSBwZnJy+7R/DXIUrZD6d0/en58lO6iHR1vRzT4Kt7&#10;uRm2lIZJhS3Ah8kExTjsXLyX0xtOz6Yu734NNyc5g5yfK2QSWYvoJCQ5mBgk8HScWI9RtKvjdG8M&#10;Ezg7zqzHMNrbcSY7htH+DvXfSInGMNrhJXaI1S4PCDZO4PRQeGppJ3B7aSSt5sLe25eoTzshwMe4&#10;G10Ld6yi7HOsIsohtUDMKywgrWty6AaO1jVnn0XVg0v/wxbpXcwvMEo44YuRcDHD4HmcJMNwCdOe&#10;iguXpEXRTY4+UKspR9uOX88u/FVYBuo2zhGjFxVobcGWB/FXAXO56B6KNITvn/JCOBwP//72/X73&#10;4444XPARB7S740NpsychJt/ttx92I5mWIHHIfEc//gEUED6bPn6/Xf7PYbTZfvWIg5VXXx52q+UR&#10;A5tHf/cn7R3l9z6M3j48jD7SJEnjXot6huN7/dmdnqUU1bgpUWDF67hxquhk1jBFR/Tz+PcIoann&#10;c9T6MM9ZPn7z8Tha0i2m9ZRKkXkpeDOdzjsZ2ZN6qIXEw14Ou9HH5/UGn3aHtzePx+Pu9s2bw/Jx&#10;9bw4XIUFokcdFvirVFfA1EydeicFFg3KXsWnRfLFfNYeO0KE8HrJjsIXcry/dz296yara584P4lo&#10;fiJ7V8Ywmp8UE8pXG0CaCeLYTezEGANpflKNiQsaQJqfAMNG0gyl5jPcDSRNB5NImhACw25TQAhx&#10;yqzZu4ARYvvaBNQ5Gg8oYcH7TBr9CzghJZoMlQeckI/7sIC0zokTWkBa5UpNAyn8fEkhDRNOO8Gu&#10;vJ4Vum3uYFmyXA5nyRH7gt3IinGbIAercJ6c2MQkHcWJaHxbvN1ZpglbS0yzZ/c6vETEIPOs9dfn&#10;hvSwFuvd42L002JNu+ThP9c99rmrr9ZwzNDJYbt+uv/2ab2mX6w3oxcqvqfPwRftbwTu+FHSkL/8&#10;Drv94fj14vAoOHwPatbiFgRpc8+fHleL+2/c5+PiaS2f+fGhxcQlDsyb6NO77f3PIFvD1kKv3FqI&#10;tgzukKZfZX6/wopI7OfIr8ZsjjMc+S6KNEm6jPlkXTWYTnKD1VPb5YfD8bvV9pnH9U+oa+Kh0pbK&#10;negOXq02Q8KOLk4idUmTq2FP5c5o+aWRZtGcCUWejyMDRlMmLKs0cTRlmlMSzsDR3ptX1Rvt0d67&#10;mCYaFBAmXlhqIGnChMbYTQoIUwGqZ3YuYExpLM2YUC5qQ2mFF1NKEBqaChhTlRoAWufY1DUBpbWe&#10;QtJa5037rTZpraeAtNJVgwby9YclX8nZRFgkMoR3bckjzyfiSV9WsUlvMnE1GoFkJk9FmdZM2+nb&#10;MLklbUMhZY4LuU1z5vk8n1tBBmOUBeN2Qx/uzWFHf7elHoQtg5FhvfXJ0Qp0ImrYyS7bByFh7tTQ&#10;5F1Fqmc36oHPDXzuePfxn4s90oFMUYWYuj+Q+/qtkmDwbB0+B0eN14DIMpKOPuN4kHQjvR/BN55d&#10;j969/HV7v3p7s/hw3LI18UQsyjFOxsW4wqpBYJ34HE6sRtQl6cF5Oe5kB2HpXkvnxDBpqtZlc9io&#10;S9py4oSaXmDPjZdRjKLJxbQEITBgNJvjZT0xTEAs+DwZA0fzCuZgMY6mFTglyW5Pl1bEMJpUoFLV&#10;7FVA5IidxDABiyNy4jo1kJNfQk4udvB4MDxDhwH+ev9OhxnBO8qkQNLr0a3Ih8q7lBRzTMad45UU&#10;EzCUaeT8sQh1qcI1y11Jab88YzHkRGgwbD48f7VFIgnW9lM/v56W/XR9KBf6BJ4SCbJLfShem8on&#10;RcpxWXdnkjA3N6P8q2zkj80Hr5gVkWX2OT/a1G5WMOFHOUyPYbQj5f3qDJzAkcoRaDxVp5sTelKa&#10;STKAtCflVa1u+wANpF1pyXM2BpB2pZj/QgIi7lngTPmAbgMo8KbYlMtECvwpcmF254KtJ8GxEliB&#10;wuXYufjJBWkRDLsElla67FdndVFrveDiKUNbwdaTkxmfyWa0SyueZh5tfWnVN3JUXIxFZqpN/aFF&#10;NhY82kkKvbN1H2w+WaDSymxXsIi3GSf6GJxrj2A3gRXoXg6SNPqodY8j5exm6SFfT1PN0qqXpGI8&#10;5oP9J6s5UUhjRAT7T7rj8KIXmqo028dT8QaiFpTm6jis0OxgsANlyfTYgtJmhivzjGEabEFZyGmZ&#10;sdrJJbRt5wxerKpgC0oiya5JYEVtmnrx6DPXp1QPPlkHhQkdwgS/cCZOESUzSlAa2NqdT5rnhaEW&#10;EvaTZ3lhdJyEfcl4XhgjioT99F1emCwlSbfTbj3iro+YOD9HI2TwGP28bjpWfNdu7dTTGNfTMIOX&#10;fjyuqy2bzqOT8aG2t5XzPeKuq+10aI+4e6QSsmN09oi7rsrhuL3iZAqo7S3Zz6NThRSLn/dUabqK&#10;xc97qm4B9127uw83RvpwwdJ4MiMUiNELfkEgBnuIvvTsYeXGQtGq3+dE/VVyu66n4DfZGIu2H8U9&#10;q55j5LFpEovJLB305W/mr64OEhtYcRd6NlkC32A5MIps68AlRK5NF/n7+au7r+sGmEAej54Tunsy&#10;xB7HXx0eKjlZbuyXFfvv/dXJuXB30rMLmOP08LzZ5rn0OLxqVswdhwePmRUjT42+whtmxVyFKzxd&#10;Vkze4iEYHwoU/tUJbXDZbjDOVuTawTjqNJGoFjuAzeoQmdMLcspo419gliQWxyZ5LQ3xefFXZ7TF&#10;KOqIVRNlIpJTNhBaAvaqpaNnHKo3Jd4eo8Datiglb6TNmtU30kFJAkVTY9kzK0LR8YjsER71CKpt&#10;20IEO9aKjgFPWoFz+pzZ9cVchkIpUBkMjtczGcKA65EBlmQL7lC9HilKjRBDyc8sD+5pmG/9fcy3&#10;wm513ROXHVzbPRVjbJ0r7B3LTmss4Ajdkz6aD2nj67kn2bdV+4Sue5JzmrWEdk+S7pLGnjLJsBit&#10;uZej+Tii0yDaO9kg2jlhZQNOsotAAuck6bJuU7RzQkbNQtHOifxkrBPtnORovqgpQWZYckjdpgR5&#10;YfJx0qHP3Mcl0yp2Bulil0gLKuASofvXu0SMGPJi+SBLhHp2caPWAKodCT4k9VcJTSVw7llROXjN&#10;wWv+PrwmzGXXa7K9vLbXRBlS4TYMr/VCRr8UEkfYolDJRXU0AdvmUC8K6+h4NCy7l4yN9mld1zlF&#10;4zjKPHlG7TuTONp9cmwX42j3WTW8L0HcHu1B5XS4GEi7UGxpYXdMO1GsnkO0GQNpL1rOyQMaGtKO&#10;FNUnNlLgSkueNTSgAm9Kp06ZrQpmWWl+2GwWpc1awlKWZQJLKx1DL4GltU4nHdrt0novZMuM+AEG&#10;s6yVnA8Xa57ylm3rqd7d7qPWfc0z5cZTDGZZU10MJlllBtKCCsZ6YmQFc6yTVA+DOdaSVloYA4Jq&#10;KVo1NHJ6ZKwslPqepGRDj1jvdErCCYpn8K0Oar2nGqW1PuW9sg2kYIY1gRRMsALDHlc049K2PDES&#10;KKBvZaa886TVpmC02yoPplfTvdMqT/Uu1DhNaltt0hqX7Wrihxee8CeHsMXjID7hzxhStLKx1dSE&#10;9yc3WkXzC60Ujl40Rycmk05COHbW7iBNkbRQXABgtUoP9JqXYVut0lrHpgCJZmm9V1wvYWFpvRc4&#10;0tPuoh7rJe/CbmBR4XDbxZJXFhl9DE/44wVYFpbWfImtd8x2hSf8wVmaY4uOCjm1a5boI81NtVJF&#10;sl1a9xUnX60+at1zHYfVRa36qkkwDxz7dGqWnOUbD/nghD+0x9ZWfMKfIA1hql3JYYep6agWQxYB&#10;3+e7dX1SMy6DfNeS9HxtATlyUuRnW+iQVCSdg0uaafdvzCtyOOGPamSsIq3hhL8jVbRRnmy3OD7S&#10;5gHkxnhGCU7Byp/x9xh8vrYgtQ7Ry+WLIxDZ8lBuR7JPi/mrpMdoK0Ya8djqQYrH/Nf+KmKISlms&#10;b9kDQk6Rk42R0lNebjYLAWP2vggVGY9OGMy1D2EgyyHQy8thrwfqLoK4rJy7bV+hip936LkrxUS4&#10;KQKr7E1dBUrTU1wkYAgZsmBOqiUg/nn6qzxX0QYCmSyWPIPz7tj0lChRAMy6yD8of8QfNJx77jja&#10;jx9nu5WU756/SjeRI2axvv1TXI0eyHz2rqDxjAeinpUDRRc5pAZyvQD9ZrmiXcbgm++v7i10B0GA&#10;PGfxQJsZr6fMCpSYxXoOAfX2pnvPYQESnunidtiU5bdbxEtWoZseZzvyK6bHJ/NxPe7uyjLBriyg&#10;irT+CLud0aGB8n5flBynPINMjOUy44XsLaBFdChPOZQYRGdQCkqgGCg6iKcQPkYJAnjKMxkoOnzH&#10;+gMLBsazzQO4gwL5Ieou6dCds1Vxa3TcXlS8LXKsmiAhLgVhrj7gNLEQpsN5QY7RsSAdzlvWxE0K&#10;kuHAsFUULDlCxtzSEU1utkoqkLswlU3F+ScpyhMbbdLqLjhNbPVOKzwBpBXuDgqMnluQBKc0f9yg&#10;MAVOk/lGe4JlRvaLEeS/FcyQbbFDsiHbkgpW7WUlF5dLYOhTvEej24r3hHt7z5GK9oTgSl1NMpwS&#10;OorJrBzLJAMGf9V3UKDwcxjULJiLt07njXmm6q/CWEkFuKd7wZPt92s5QEizPXDBZU+4JVI93Fy6&#10;CUKRu2H4iHzXBuILnQ3El3du/o12r6HZtC7xZR5zdeKLpUPkwylEL0tUiTi25OtCguMG62kbd19O&#10;fDmU1hQQXW65Dbl3xPo87k7ETfPec44bJD4Wo2jeW3Kxf9QUTcYwS2mhaCbGfCUC0Tzs1J9Pj61c&#10;7jfx5GkR4SVuk6b8aQzzmEn7HcmT9EgNXmCoDvxdVAdStUTXCzDnu7oXOFUH4gyEmjKAbHq9F9CH&#10;FuIgBZ8tvdgJxKF5xwdIYlZ7Ce0DKGsRQQSpjylsd4yhPYCJoe0/F3rEGNr+Uw4maoc2/zXZ/xhD&#10;x+DkQyIMHYHLzv/RirIg4WGCBOmOU0M+PUeUnOWFnuEbLtqN4WInh+EAH4cx8PrQ0MVWPEqSLk6E&#10;ZKwlhSTIPCsYaksMfDTkrxLwDb5y8JW/D18Ju9/1lTzHfXVfiTJCN7/YFBW5y9BXTrE/AfwHb1V2&#10;1Q0/JQuifWE3YnKz9Vqk6y5jkMBfcgZbNmfRKNphcgI7htEuk4+WMRqjfabUcUchnvaaOFoHueK4&#10;NdptIr+NQsYIRjtOINg4geuUMxQjoMB5ppG0mgs+RDFG0ormk4WMrgVTBVKCHwNpVfP2WBaQ1jXR&#10;glhHQcU88QIHMxCDP2w+/WKWglHCKWy8dBfzFB64SQriUsDtTKqnFf7q8sl4aUDdcB5OLm1LrYbU&#10;afx6EH8VMFe90yfmNsxCZVPunmQYcM+eDXAGejTQoz56dDohkPcgb09Q5H9/eU/bzsAX7xe7x6fl&#10;14vjQv/Nv7hdldvH7fp+tf/i/wEAAP//AwBQSwMEFAAGAAgAAAAhAE/3lTLdAAAABgEAAA8AAABk&#10;cnMvZG93bnJldi54bWxMj81OwzAQhO9IvIO1SNyoU1pKFeJUqBUg0QMi5QHcePMj7HVku2l4exYu&#10;cBlpNaOZb4vN5KwYMcTek4L5LAOBVHvTU6vg4/B0swYRkyajrSdU8IURNuXlRaFz48/0jmOVWsEl&#10;FHOtoEtpyKWMdYdOx5kfkNhrfHA68RlaaYI+c7mz8jbLVtLpnnih0wNuO6w/q5NT8LILu9c4prds&#10;7Z+3+8o2zaEalbq+mh4fQCSc0l8YfvAZHUpmOvoTmSisAn4k/Sp7i+XdCsSRQ8vF/RxkWcj/+OU3&#10;AAAA//8DAFBLAQItABQABgAIAAAAIQC2gziS/gAAAOEBAAATAAAAAAAAAAAAAAAAAAAAAABbQ29u&#10;dGVudF9UeXBlc10ueG1sUEsBAi0AFAAGAAgAAAAhADj9If/WAAAAlAEAAAsAAAAAAAAAAAAAAAAA&#10;LwEAAF9yZWxzLy5yZWxzUEsBAi0AFAAGAAgAAAAhALXEu+d+JAAAaQQBAA4AAAAAAAAAAAAAAAAA&#10;LgIAAGRycy9lMm9Eb2MueG1sUEsBAi0AFAAGAAgAAAAhAE/3lTLdAAAABgEAAA8AAAAAAAAAAAAA&#10;AAAA2CYAAGRycy9kb3ducmV2LnhtbFBLBQYAAAAABAAEAPMAAADiJwAAAAA=&#10;">
                    <v:rect id="Rectangle 1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J9XxAAAANsAAAAPAAAAZHJzL2Rvd25yZXYueG1sRE/fa8Iw&#10;EH4f7H8IN/BtphOR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BzUn1f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GlwwAAANsAAAAPAAAAZHJzL2Rvd25yZXYueG1sRE/NasJA&#10;EL4XfIdlBG91kwpSUjehWgo9tFpjH2DMjklqdjZkVxN9elco9DYf3+8sssE04kydqy0riKcRCOLC&#10;6ppLBT+798dnEM4ja2wsk4ILOcjS0cMCE2173tI596UIIewSVFB53yZSuqIig25qW+LAHWxn0AfY&#10;lVJ32Idw08inKJpLgzWHhgpbWlVUHPOTUWDiz3i5HK7rTf/7Pdu3J99Hb19KTcbD6wsIT4P/F/+5&#10;P3SYP4f7L+EAmd4AAAD//wMAUEsBAi0AFAAGAAgAAAAhANvh9svuAAAAhQEAABMAAAAAAAAAAAAA&#10;AAAAAAAAAFtDb250ZW50X1R5cGVzXS54bWxQSwECLQAUAAYACAAAACEAWvQsW78AAAAVAQAACwAA&#10;AAAAAAAAAAAAAAAfAQAAX3JlbHMvLnJlbHNQSwECLQAUAAYACAAAACEAUFxxpc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8T00:00:00Z">
                                <w:dateFormat w:val="M/d/yyyy"/>
                                <w:lid w:val="en-US"/>
                                <w:storeMappedDataAs w:val="dateTime"/>
                                <w:calendar w:val="gregorian"/>
                              </w:date>
                            </w:sdtPr>
                            <w:sdtContent>
                              <w:p w14:paraId="6507623D" w14:textId="15B63364" w:rsidR="004F0B9A" w:rsidRDefault="00EB3ABD">
                                <w:pPr>
                                  <w:pStyle w:val="NoSpacing"/>
                                  <w:jc w:val="right"/>
                                  <w:rPr>
                                    <w:color w:val="FFFFFF" w:themeColor="background1"/>
                                    <w:sz w:val="28"/>
                                    <w:szCs w:val="28"/>
                                  </w:rPr>
                                </w:pPr>
                                <w:r>
                                  <w:rPr>
                                    <w:color w:val="FFFFFF" w:themeColor="background1"/>
                                    <w:sz w:val="28"/>
                                    <w:szCs w:val="28"/>
                                  </w:rPr>
                                  <w:t>28</w:t>
                                </w:r>
                                <w:r w:rsidR="000019CE">
                                  <w:rPr>
                                    <w:color w:val="FFFFFF" w:themeColor="background1"/>
                                    <w:sz w:val="28"/>
                                    <w:szCs w:val="28"/>
                                  </w:rPr>
                                  <w:t>/</w:t>
                                </w:r>
                                <w:r>
                                  <w:rPr>
                                    <w:color w:val="FFFFFF" w:themeColor="background1"/>
                                    <w:sz w:val="28"/>
                                    <w:szCs w:val="28"/>
                                  </w:rPr>
                                  <w:t>04</w:t>
                                </w:r>
                                <w:r w:rsidR="000019CE">
                                  <w:rPr>
                                    <w:color w:val="FFFFFF" w:themeColor="background1"/>
                                    <w:sz w:val="28"/>
                                    <w:szCs w:val="28"/>
                                  </w:rPr>
                                  <w:t>/2023</w:t>
                                </w:r>
                              </w:p>
                            </w:sdtContent>
                          </w:sdt>
                        </w:txbxContent>
                      </v:textbox>
                    </v:shape>
                    <v:group id="Group 1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2wjxwAAANsAAAAPAAAAZHJzL2Rvd25yZXYueG1sRI9bawIx&#10;FITfC/6HcATfarYKRbZGKQUvD/VS20IfD5vT3a2bk3WT1eivN4LQx2FmvmHG02AqcaTGlZYVPPUT&#10;EMSZ1SXnCr4+Z48jEM4ja6wsk4IzOZhOOg9jTLU98Qcddz4XEcIuRQWF93UqpcsKMuj6tiaO3q9t&#10;DPoom1zqBk8Rbio5SJJnabDkuFBgTW8FZftdaxSsV5efzWLbzv7egzm03+swX22CUr1ueH0B4Sn4&#10;//C9vdQKhkO4fYk/QE6uAAAA//8DAFBLAQItABQABgAIAAAAIQDb4fbL7gAAAIUBAAATAAAAAAAA&#10;AAAAAAAAAAAAAABbQ29udGVudF9UeXBlc10ueG1sUEsBAi0AFAAGAAgAAAAhAFr0LFu/AAAAFQEA&#10;AAsAAAAAAAAAAAAAAAAAHwEAAF9yZWxzLy5yZWxzUEsBAi0AFAAGAAgAAAAhAOFjbC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oqqwwAAANsAAAAPAAAAZHJzL2Rvd25yZXYueG1sRI/RisIw&#10;FETfBf8hXMEXWdO6KkvXKKIu+mSx6wdcmmtbbG5KE7X79xtB8HGYmTPMYtWZWtypdZVlBfE4AkGc&#10;W11xoeD8+/PxBcJ5ZI21ZVLwRw5Wy35vgYm2Dz7RPfOFCBB2CSoovW8SKV1ekkE3tg1x8C62NeiD&#10;bAupW3wEuKnlJIrm0mDFYaHEhjYl5dfsZhRkR741uxmf02066sx+HpvLJlZqOOjW3yA8df4dfrUP&#10;WsHnFJ5fwg+Qy38AAAD//wMAUEsBAi0AFAAGAAgAAAAhANvh9svuAAAAhQEAABMAAAAAAAAAAAAA&#10;AAAAAAAAAFtDb250ZW50X1R5cGVzXS54bWxQSwECLQAUAAYACAAAACEAWvQsW78AAAAVAQAACwAA&#10;AAAAAAAAAAAAAAAfAQAAX3JlbHMvLnJlbHNQSwECLQAUAAYACAAAACEASJaKq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0nxQAAANsAAAAPAAAAZHJzL2Rvd25yZXYueG1sRI9PawIx&#10;FMTvBb9DeAVvNdsuF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C+VM0n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gCHwgAAANsAAAAPAAAAZHJzL2Rvd25yZXYueG1sRI9BawIx&#10;FITvhf6H8ITeaqKVVbZGKYKlCB666v2xed0sbl6WTXTXf28EocdhZr5hluvBNeJKXag9a5iMFQji&#10;0puaKw3Hw/Z9ASJEZIONZ9JwowDr1evLEnPje/6laxErkSAcctRgY2xzKUNpyWEY+5Y4eX++cxiT&#10;7CppOuwT3DVyqlQmHdacFiy2tLFUnouL08C7abDcB2Wy/WJ2m3+f1GR70vptNHx9gog0xP/ws/1j&#10;NHxk8PiSfoBc3QEAAP//AwBQSwECLQAUAAYACAAAACEA2+H2y+4AAACFAQAAEwAAAAAAAAAAAAAA&#10;AAAAAAAAW0NvbnRlbnRfVHlwZXNdLnhtbFBLAQItABQABgAIAAAAIQBa9CxbvwAAABUBAAALAAAA&#10;AAAAAAAAAAAAAB8BAABfcmVscy8ucmVsc1BLAQItABQABgAIAAAAIQAd9gCH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ZS1xAAAANsAAAAPAAAAZHJzL2Rvd25yZXYueG1sRI9Bi8Iw&#10;FITvgv8hPMGbpqug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MQJlLX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HvQAAANsAAAAPAAAAZHJzL2Rvd25yZXYueG1sRE9LCsIw&#10;EN0L3iGM4E5TFUSqUUQQBBfiD3Q3NmNbbCYliVpvbxaCy8f7zxaNqcSLnC8tKxj0ExDEmdUl5wpO&#10;x3VvAsIHZI2VZVLwIQ+Lebs1w1TbN+/pdQi5iCHsU1RQhFCnUvqsIIO+b2viyN2tMxgidLnUDt8x&#10;3FRymCRjabDk2FBgTauCssfhaRSctztX6+F1fRuPlseLtFtN+5tS3U6znIII1IS/+OfeaAWjODZ+&#10;iT9Azr8AAAD//wMAUEsBAi0AFAAGAAgAAAAhANvh9svuAAAAhQEAABMAAAAAAAAAAAAAAAAAAAAA&#10;AFtDb250ZW50X1R5cGVzXS54bWxQSwECLQAUAAYACAAAACEAWvQsW78AAAAVAQAACwAAAAAAAAAA&#10;AAAAAAAfAQAAX3JlbHMvLnJlbHNQSwECLQAUAAYACAAAACEA/7CFR7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ZC8xQAAANsAAAAPAAAAZHJzL2Rvd25yZXYueG1sRI9BawIx&#10;FITvQv9DeIXeNKsV0a1Riq1SFAS3vfT22Dw3azcvyybq1l9vBMHjMDPfMNN5aytxosaXjhX0ewkI&#10;4tzpkgsFP9/L7hiED8gaK8ek4J88zGdPnSmm2p15R6csFCJC2KeowIRQp1L63JBF33M1cfT2rrEY&#10;omwKqRs8R7it5CBJRtJiyXHBYE0LQ/lfdrQKhov18fK5HeiPbMj6sNqY/vbXKPXy3L6/gQjUhkf4&#10;3v7SCl4ncPsSf4CcXQEAAP//AwBQSwECLQAUAAYACAAAACEA2+H2y+4AAACFAQAAEwAAAAAAAAAA&#10;AAAAAAAAAAAAW0NvbnRlbnRfVHlwZXNdLnhtbFBLAQItABQABgAIAAAAIQBa9CxbvwAAABUBAAAL&#10;AAAAAAAAAAAAAAAAAB8BAABfcmVscy8ucmVsc1BLAQItABQABgAIAAAAIQDqdZC8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nnRxAAAANsAAAAPAAAAZHJzL2Rvd25yZXYueG1sRI/BbsIw&#10;DIbvSHuHyJN2o+kmBrQjIARD4sKBsgfwGq+t1jhdE0p5+/kwaUfr9//582ozulYN1IfGs4HnJAVF&#10;XHrbcGXg43KYLkGFiGyx9UwG7hRgs36YrDC3/sZnGopYKYFwyNFAHWOXax3KmhyGxHfEkn353mGU&#10;sa+07fEmcNfqlzSda4cNy4UaO9rVVH4XVyca+B6Xs0X1Q9vhdX+9fGbHU5MZ8/Q4bt9ARRrj//Jf&#10;+2gNzMRefhEA6PUvAAAA//8DAFBLAQItABQABgAIAAAAIQDb4fbL7gAAAIUBAAATAAAAAAAAAAAA&#10;AAAAAAAAAABbQ29udGVudF9UeXBlc10ueG1sUEsBAi0AFAAGAAgAAAAhAFr0LFu/AAAAFQEAAAsA&#10;AAAAAAAAAAAAAAAAHwEAAF9yZWxzLy5yZWxzUEsBAi0AFAAGAAgAAAAhAAWKed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6qxQAAANsAAAAPAAAAZHJzL2Rvd25yZXYueG1sRI9BawIx&#10;FITvhf6H8IReRLOW0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CcOP6q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LxFwwAAANsAAAAPAAAAZHJzL2Rvd25yZXYueG1sRI9Ba8JA&#10;FITvgv9heYI33RhK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4Wy8Rc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hH2xAAAANsAAAAPAAAAZHJzL2Rvd25yZXYueG1sRI9Ba8JA&#10;FITvBf/D8gq91U2sSB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MzWEfb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62DD5C6B" wp14:editId="612F710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6EDCC" w14:textId="700C2B2A" w:rsidR="004F0B9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F0B9A">
                                      <w:rPr>
                                        <w:color w:val="4472C4" w:themeColor="accent1"/>
                                        <w:sz w:val="26"/>
                                        <w:szCs w:val="26"/>
                                      </w:rPr>
                                      <w:t>Josh Gourlay (2111487)</w:t>
                                    </w:r>
                                  </w:sdtContent>
                                </w:sdt>
                              </w:p>
                              <w:p w14:paraId="4DAD6840" w14:textId="3EAF0245" w:rsidR="004F0B9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D575A">
                                      <w:rPr>
                                        <w:caps/>
                                        <w:color w:val="595959" w:themeColor="text1" w:themeTint="A6"/>
                                        <w:sz w:val="20"/>
                                        <w:szCs w:val="20"/>
                                      </w:rPr>
                                      <w:t>Year 2 ome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2DD5C6B" id="_x0000_t202" coordsize="21600,21600" o:spt="202" path="m,l,21600r21600,l21600,xe">
                    <v:stroke joinstyle="miter"/>
                    <v:path gradientshapeok="t" o:connecttype="rect"/>
                  </v:shapetype>
                  <v:shape id="Text Box 44" o:spid="_x0000_s1055" type="#_x0000_t202" style="position:absolute;margin-left:0;margin-top:0;width:4in;height:28.8pt;z-index:25166438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16EDCC" w14:textId="700C2B2A" w:rsidR="004F0B9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F0B9A">
                                <w:rPr>
                                  <w:color w:val="4472C4" w:themeColor="accent1"/>
                                  <w:sz w:val="26"/>
                                  <w:szCs w:val="26"/>
                                </w:rPr>
                                <w:t>Josh Gourlay (2111487)</w:t>
                              </w:r>
                            </w:sdtContent>
                          </w:sdt>
                        </w:p>
                        <w:p w14:paraId="4DAD6840" w14:textId="3EAF0245" w:rsidR="004F0B9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D575A">
                                <w:rPr>
                                  <w:caps/>
                                  <w:color w:val="595959" w:themeColor="text1" w:themeTint="A6"/>
                                  <w:sz w:val="20"/>
                                  <w:szCs w:val="20"/>
                                </w:rPr>
                                <w:t>Year 2 ome</w:t>
                              </w:r>
                            </w:sdtContent>
                          </w:sdt>
                        </w:p>
                      </w:txbxContent>
                    </v:textbox>
                    <w10:wrap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740FF28E" wp14:editId="22D929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5" name="Text Box 45"/>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2DEA8A" w14:textId="7088F5F6" w:rsidR="004F0B9A" w:rsidRPr="004E539B" w:rsidRDefault="00265E2C">
                                <w:pPr>
                                  <w:pStyle w:val="NoSpacing"/>
                                  <w:rPr>
                                    <w:rFonts w:asciiTheme="majorHAnsi" w:eastAsiaTheme="majorEastAsia" w:hAnsiTheme="majorHAnsi" w:cstheme="majorBidi"/>
                                    <w:color w:val="262626" w:themeColor="text1" w:themeTint="D9"/>
                                    <w:sz w:val="52"/>
                                    <w:szCs w:val="52"/>
                                  </w:rPr>
                                </w:pPr>
                                <w:r w:rsidRPr="004E539B">
                                  <w:rPr>
                                    <w:rFonts w:asciiTheme="majorHAnsi" w:eastAsiaTheme="majorEastAsia" w:hAnsiTheme="majorHAnsi" w:cstheme="majorBidi"/>
                                    <w:color w:val="262626" w:themeColor="text1" w:themeTint="D9"/>
                                    <w:sz w:val="52"/>
                                    <w:szCs w:val="52"/>
                                  </w:rPr>
                                  <w:t xml:space="preserve">Application of Computer Aided </w:t>
                                </w:r>
                                <w:r w:rsidR="00DD2E1D" w:rsidRPr="004E539B">
                                  <w:rPr>
                                    <w:rFonts w:asciiTheme="majorHAnsi" w:eastAsiaTheme="majorEastAsia" w:hAnsiTheme="majorHAnsi" w:cstheme="majorBidi"/>
                                    <w:color w:val="262626" w:themeColor="text1" w:themeTint="D9"/>
                                    <w:sz w:val="52"/>
                                    <w:szCs w:val="52"/>
                                  </w:rPr>
                                  <w:t>Engineering Processes</w:t>
                                </w:r>
                                <w:r w:rsidR="004E539B" w:rsidRPr="004E539B">
                                  <w:rPr>
                                    <w:rFonts w:asciiTheme="majorHAnsi" w:eastAsiaTheme="majorEastAsia" w:hAnsiTheme="majorHAnsi" w:cstheme="majorBidi"/>
                                    <w:color w:val="262626" w:themeColor="text1" w:themeTint="D9"/>
                                    <w:sz w:val="52"/>
                                    <w:szCs w:val="52"/>
                                  </w:rPr>
                                  <w:t xml:space="preserve">: </w:t>
                                </w:r>
                                <w:r w:rsidR="00DD2E1D" w:rsidRPr="004E539B">
                                  <w:rPr>
                                    <w:rFonts w:asciiTheme="majorHAnsi" w:eastAsiaTheme="majorEastAsia" w:hAnsiTheme="majorHAnsi" w:cstheme="majorBidi"/>
                                    <w:color w:val="262626" w:themeColor="text1" w:themeTint="D9"/>
                                    <w:sz w:val="52"/>
                                    <w:szCs w:val="52"/>
                                  </w:rPr>
                                  <w:t xml:space="preserve">7.62mm </w:t>
                                </w:r>
                                <w:r w:rsidR="00C67884">
                                  <w:rPr>
                                    <w:rFonts w:asciiTheme="majorHAnsi" w:eastAsiaTheme="majorEastAsia" w:hAnsiTheme="majorHAnsi" w:cstheme="majorBidi"/>
                                    <w:color w:val="262626" w:themeColor="text1" w:themeTint="D9"/>
                                    <w:sz w:val="52"/>
                                    <w:szCs w:val="52"/>
                                  </w:rPr>
                                  <w:t xml:space="preserve">Projectile </w:t>
                                </w:r>
                                <w:r w:rsidR="00DD2E1D" w:rsidRPr="004E539B">
                                  <w:rPr>
                                    <w:rFonts w:asciiTheme="majorHAnsi" w:eastAsiaTheme="majorEastAsia" w:hAnsiTheme="majorHAnsi" w:cstheme="majorBidi"/>
                                    <w:color w:val="262626" w:themeColor="text1" w:themeTint="D9"/>
                                    <w:sz w:val="52"/>
                                    <w:szCs w:val="52"/>
                                  </w:rPr>
                                  <w:t>Case Study</w:t>
                                </w:r>
                              </w:p>
                              <w:p w14:paraId="738BAEAF" w14:textId="1C90C536" w:rsidR="004F0B9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D2E1D">
                                      <w:rPr>
                                        <w:color w:val="404040" w:themeColor="text1" w:themeTint="BF"/>
                                        <w:sz w:val="36"/>
                                        <w:szCs w:val="36"/>
                                      </w:rPr>
                                      <w:t>ACDB5007 – Computer Aided Engineering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40FF28E" id="Text Box 45" o:spid="_x0000_s1056" type="#_x0000_t202" style="position:absolute;margin-left:0;margin-top:0;width:4in;height:84.25pt;z-index:25166336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32DEA8A" w14:textId="7088F5F6" w:rsidR="004F0B9A" w:rsidRPr="004E539B" w:rsidRDefault="00265E2C">
                          <w:pPr>
                            <w:pStyle w:val="NoSpacing"/>
                            <w:rPr>
                              <w:rFonts w:asciiTheme="majorHAnsi" w:eastAsiaTheme="majorEastAsia" w:hAnsiTheme="majorHAnsi" w:cstheme="majorBidi"/>
                              <w:color w:val="262626" w:themeColor="text1" w:themeTint="D9"/>
                              <w:sz w:val="52"/>
                              <w:szCs w:val="52"/>
                            </w:rPr>
                          </w:pPr>
                          <w:r w:rsidRPr="004E539B">
                            <w:rPr>
                              <w:rFonts w:asciiTheme="majorHAnsi" w:eastAsiaTheme="majorEastAsia" w:hAnsiTheme="majorHAnsi" w:cstheme="majorBidi"/>
                              <w:color w:val="262626" w:themeColor="text1" w:themeTint="D9"/>
                              <w:sz w:val="52"/>
                              <w:szCs w:val="52"/>
                            </w:rPr>
                            <w:t xml:space="preserve">Application of Computer Aided </w:t>
                          </w:r>
                          <w:r w:rsidR="00DD2E1D" w:rsidRPr="004E539B">
                            <w:rPr>
                              <w:rFonts w:asciiTheme="majorHAnsi" w:eastAsiaTheme="majorEastAsia" w:hAnsiTheme="majorHAnsi" w:cstheme="majorBidi"/>
                              <w:color w:val="262626" w:themeColor="text1" w:themeTint="D9"/>
                              <w:sz w:val="52"/>
                              <w:szCs w:val="52"/>
                            </w:rPr>
                            <w:t>Engineering Processes</w:t>
                          </w:r>
                          <w:r w:rsidR="004E539B" w:rsidRPr="004E539B">
                            <w:rPr>
                              <w:rFonts w:asciiTheme="majorHAnsi" w:eastAsiaTheme="majorEastAsia" w:hAnsiTheme="majorHAnsi" w:cstheme="majorBidi"/>
                              <w:color w:val="262626" w:themeColor="text1" w:themeTint="D9"/>
                              <w:sz w:val="52"/>
                              <w:szCs w:val="52"/>
                            </w:rPr>
                            <w:t xml:space="preserve">: </w:t>
                          </w:r>
                          <w:r w:rsidR="00DD2E1D" w:rsidRPr="004E539B">
                            <w:rPr>
                              <w:rFonts w:asciiTheme="majorHAnsi" w:eastAsiaTheme="majorEastAsia" w:hAnsiTheme="majorHAnsi" w:cstheme="majorBidi"/>
                              <w:color w:val="262626" w:themeColor="text1" w:themeTint="D9"/>
                              <w:sz w:val="52"/>
                              <w:szCs w:val="52"/>
                            </w:rPr>
                            <w:t xml:space="preserve">7.62mm </w:t>
                          </w:r>
                          <w:r w:rsidR="00C67884">
                            <w:rPr>
                              <w:rFonts w:asciiTheme="majorHAnsi" w:eastAsiaTheme="majorEastAsia" w:hAnsiTheme="majorHAnsi" w:cstheme="majorBidi"/>
                              <w:color w:val="262626" w:themeColor="text1" w:themeTint="D9"/>
                              <w:sz w:val="52"/>
                              <w:szCs w:val="52"/>
                            </w:rPr>
                            <w:t xml:space="preserve">Projectile </w:t>
                          </w:r>
                          <w:r w:rsidR="00DD2E1D" w:rsidRPr="004E539B">
                            <w:rPr>
                              <w:rFonts w:asciiTheme="majorHAnsi" w:eastAsiaTheme="majorEastAsia" w:hAnsiTheme="majorHAnsi" w:cstheme="majorBidi"/>
                              <w:color w:val="262626" w:themeColor="text1" w:themeTint="D9"/>
                              <w:sz w:val="52"/>
                              <w:szCs w:val="52"/>
                            </w:rPr>
                            <w:t>Case Study</w:t>
                          </w:r>
                        </w:p>
                        <w:p w14:paraId="738BAEAF" w14:textId="1C90C536" w:rsidR="004F0B9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D2E1D">
                                <w:rPr>
                                  <w:color w:val="404040" w:themeColor="text1" w:themeTint="BF"/>
                                  <w:sz w:val="36"/>
                                  <w:szCs w:val="36"/>
                                </w:rPr>
                                <w:t>ACDB5007 – Computer Aided Engineering</w:t>
                              </w:r>
                            </w:sdtContent>
                          </w:sdt>
                        </w:p>
                      </w:txbxContent>
                    </v:textbox>
                    <w10:wrap anchorx="page" anchory="page"/>
                  </v:shape>
                </w:pict>
              </mc:Fallback>
            </mc:AlternateContent>
          </w:r>
        </w:p>
        <w:p w14:paraId="627E1462" w14:textId="2E746CB1" w:rsidR="004F0B9A" w:rsidRDefault="004F0B9A">
          <w:pPr>
            <w:rPr>
              <w:rFonts w:ascii="Arial" w:hAnsi="Arial" w:cs="Arial"/>
              <w:b/>
              <w:bCs/>
              <w:sz w:val="28"/>
              <w:szCs w:val="28"/>
              <w:u w:val="single"/>
            </w:rPr>
          </w:pPr>
          <w:r>
            <w:rPr>
              <w:rFonts w:ascii="Arial" w:hAnsi="Arial" w:cs="Arial"/>
              <w:b/>
              <w:bCs/>
              <w:sz w:val="28"/>
              <w:szCs w:val="28"/>
              <w:u w:val="single"/>
            </w:rPr>
            <w:br w:type="page"/>
          </w:r>
        </w:p>
      </w:sdtContent>
    </w:sdt>
    <w:sdt>
      <w:sdtPr>
        <w:rPr>
          <w:rFonts w:asciiTheme="minorHAnsi" w:eastAsiaTheme="minorEastAsia" w:hAnsiTheme="minorHAnsi" w:cs="Times New Roman"/>
          <w:color w:val="auto"/>
          <w:sz w:val="44"/>
          <w:szCs w:val="44"/>
        </w:rPr>
        <w:id w:val="2028907747"/>
        <w:docPartObj>
          <w:docPartGallery w:val="Table of Contents"/>
          <w:docPartUnique/>
        </w:docPartObj>
      </w:sdtPr>
      <w:sdtEndPr>
        <w:rPr>
          <w:sz w:val="22"/>
          <w:szCs w:val="22"/>
        </w:rPr>
      </w:sdtEndPr>
      <w:sdtContent>
        <w:p w14:paraId="5D6831B8" w14:textId="3766169B" w:rsidR="00836E04" w:rsidRPr="00EB25D8" w:rsidRDefault="00836E04">
          <w:pPr>
            <w:pStyle w:val="TOCHeading"/>
            <w:rPr>
              <w:rFonts w:ascii="Arial" w:hAnsi="Arial" w:cs="Arial"/>
              <w:b/>
              <w:bCs/>
              <w:sz w:val="44"/>
              <w:szCs w:val="44"/>
            </w:rPr>
          </w:pPr>
          <w:r w:rsidRPr="00EB25D8">
            <w:rPr>
              <w:rFonts w:ascii="Arial" w:hAnsi="Arial" w:cs="Arial"/>
              <w:b/>
              <w:bCs/>
              <w:sz w:val="44"/>
              <w:szCs w:val="44"/>
            </w:rPr>
            <w:t>Table of Contents</w:t>
          </w:r>
        </w:p>
        <w:p w14:paraId="51FBFFAA" w14:textId="77777777" w:rsidR="00EB25D8" w:rsidRPr="00EB25D8" w:rsidRDefault="00EB25D8" w:rsidP="00EB25D8">
          <w:pPr>
            <w:rPr>
              <w:sz w:val="32"/>
              <w:szCs w:val="32"/>
              <w:lang w:val="en-US"/>
            </w:rPr>
          </w:pPr>
        </w:p>
        <w:p w14:paraId="01485543" w14:textId="33A268C0" w:rsidR="00836E04" w:rsidRPr="00EB25D8" w:rsidRDefault="00836E04" w:rsidP="00EB25D8">
          <w:pPr>
            <w:pStyle w:val="TOC1"/>
            <w:numPr>
              <w:ilvl w:val="0"/>
              <w:numId w:val="0"/>
            </w:numPr>
            <w:spacing w:line="720" w:lineRule="auto"/>
          </w:pPr>
          <w:r w:rsidRPr="00EB25D8">
            <w:t>Abstract</w:t>
          </w:r>
          <w:r w:rsidRPr="00EB25D8">
            <w:ptab w:relativeTo="margin" w:alignment="right" w:leader="dot"/>
          </w:r>
          <w:r w:rsidR="009D575A">
            <w:t>2</w:t>
          </w:r>
        </w:p>
        <w:p w14:paraId="46976A1A" w14:textId="301F3DEB" w:rsidR="00836E04" w:rsidRPr="00EB25D8" w:rsidRDefault="00836E04" w:rsidP="00EB25D8">
          <w:pPr>
            <w:pStyle w:val="TOC1"/>
            <w:spacing w:line="720" w:lineRule="auto"/>
          </w:pPr>
          <w:r w:rsidRPr="00EB25D8">
            <w:t>Introduction</w:t>
          </w:r>
          <w:r w:rsidRPr="00EB25D8">
            <w:ptab w:relativeTo="margin" w:alignment="right" w:leader="dot"/>
          </w:r>
          <w:r w:rsidR="009D575A">
            <w:t>2</w:t>
          </w:r>
        </w:p>
        <w:p w14:paraId="1FB8E308" w14:textId="75AD28CF" w:rsidR="00836E04" w:rsidRPr="00EB25D8" w:rsidRDefault="00836E04" w:rsidP="00EB25D8">
          <w:pPr>
            <w:pStyle w:val="TOC1"/>
            <w:spacing w:line="720" w:lineRule="auto"/>
          </w:pPr>
          <w:r w:rsidRPr="00EB25D8">
            <w:t>Methodology</w:t>
          </w:r>
          <w:r w:rsidRPr="00EB25D8">
            <w:ptab w:relativeTo="margin" w:alignment="right" w:leader="dot"/>
          </w:r>
          <w:r w:rsidR="009D575A">
            <w:t>3</w:t>
          </w:r>
        </w:p>
        <w:p w14:paraId="3CD5AD26" w14:textId="45CF77CC" w:rsidR="00836E04" w:rsidRPr="00EB25D8" w:rsidRDefault="00836E04" w:rsidP="00EB25D8">
          <w:pPr>
            <w:pStyle w:val="TOC1"/>
            <w:spacing w:line="720" w:lineRule="auto"/>
          </w:pPr>
          <w:r w:rsidRPr="00EB25D8">
            <w:t>Validation</w:t>
          </w:r>
          <w:r w:rsidRPr="00EB25D8">
            <w:ptab w:relativeTo="margin" w:alignment="right" w:leader="dot"/>
          </w:r>
          <w:r w:rsidRPr="00EB25D8">
            <w:t>4</w:t>
          </w:r>
        </w:p>
        <w:p w14:paraId="54F33621" w14:textId="37B5B15B" w:rsidR="00836E04" w:rsidRPr="00EB25D8" w:rsidRDefault="00836E04" w:rsidP="00EB25D8">
          <w:pPr>
            <w:pStyle w:val="TOC1"/>
            <w:spacing w:line="720" w:lineRule="auto"/>
          </w:pPr>
          <w:r w:rsidRPr="00EB25D8">
            <w:t>Mesh Independence Study</w:t>
          </w:r>
          <w:r w:rsidRPr="00EB25D8">
            <w:ptab w:relativeTo="margin" w:alignment="right" w:leader="dot"/>
          </w:r>
          <w:r w:rsidR="009D575A">
            <w:t>8</w:t>
          </w:r>
        </w:p>
        <w:p w14:paraId="1170681B" w14:textId="733369DA" w:rsidR="00836E04" w:rsidRPr="00EB25D8" w:rsidRDefault="00836E04" w:rsidP="00EB25D8">
          <w:pPr>
            <w:pStyle w:val="TOC1"/>
            <w:spacing w:line="720" w:lineRule="auto"/>
          </w:pPr>
          <w:r w:rsidRPr="00EB25D8">
            <w:t>Results and Analysis</w:t>
          </w:r>
          <w:r w:rsidRPr="00EB25D8">
            <w:ptab w:relativeTo="margin" w:alignment="right" w:leader="dot"/>
          </w:r>
          <w:r w:rsidR="009D575A">
            <w:t>10</w:t>
          </w:r>
        </w:p>
        <w:p w14:paraId="38F006A6" w14:textId="7FE524AB" w:rsidR="00836E04" w:rsidRDefault="00836E04" w:rsidP="00EB25D8">
          <w:pPr>
            <w:pStyle w:val="TOC1"/>
            <w:spacing w:line="720" w:lineRule="auto"/>
          </w:pPr>
          <w:r w:rsidRPr="00EB25D8">
            <w:t>Conclusion</w:t>
          </w:r>
          <w:r w:rsidRPr="00EB25D8">
            <w:ptab w:relativeTo="margin" w:alignment="right" w:leader="dot"/>
          </w:r>
          <w:r w:rsidR="009D575A">
            <w:t>12</w:t>
          </w:r>
        </w:p>
        <w:p w14:paraId="6B28DF7F" w14:textId="4EB058C0" w:rsidR="009D575A" w:rsidRDefault="009D575A" w:rsidP="009D575A">
          <w:pPr>
            <w:pStyle w:val="TOC1"/>
            <w:spacing w:line="720" w:lineRule="auto"/>
          </w:pPr>
          <w:r>
            <w:t>References</w:t>
          </w:r>
          <w:r w:rsidRPr="00EB25D8">
            <w:ptab w:relativeTo="margin" w:alignment="right" w:leader="dot"/>
          </w:r>
          <w:r>
            <w:t>1</w:t>
          </w:r>
          <w:r w:rsidR="007C4F07">
            <w:t>4</w:t>
          </w:r>
        </w:p>
        <w:p w14:paraId="27F113CC" w14:textId="77777777" w:rsidR="009D575A" w:rsidRPr="009D575A" w:rsidRDefault="009D575A" w:rsidP="009D575A"/>
        <w:p w14:paraId="369D56DC" w14:textId="2107DA43" w:rsidR="00836E04" w:rsidRDefault="00000000">
          <w:pPr>
            <w:pStyle w:val="TOC3"/>
            <w:ind w:left="446"/>
          </w:pPr>
        </w:p>
      </w:sdtContent>
    </w:sdt>
    <w:p w14:paraId="5C010D47" w14:textId="0A56C373" w:rsidR="00CA6F33" w:rsidRDefault="00CA6F33" w:rsidP="00EB25D8">
      <w:pPr>
        <w:pStyle w:val="TOC1"/>
        <w:numPr>
          <w:ilvl w:val="0"/>
          <w:numId w:val="0"/>
        </w:numPr>
        <w:ind w:left="360" w:hanging="360"/>
      </w:pPr>
    </w:p>
    <w:p w14:paraId="22ADE88B" w14:textId="77777777" w:rsidR="00495D70" w:rsidRDefault="00495D70" w:rsidP="00495D70">
      <w:pPr>
        <w:jc w:val="both"/>
        <w:rPr>
          <w:rFonts w:ascii="Arial" w:hAnsi="Arial" w:cs="Arial"/>
          <w:b/>
          <w:bCs/>
          <w:sz w:val="28"/>
          <w:szCs w:val="28"/>
          <w:u w:val="single"/>
        </w:rPr>
      </w:pPr>
    </w:p>
    <w:p w14:paraId="2B6AA505" w14:textId="77777777" w:rsidR="00495D70" w:rsidRDefault="00495D70" w:rsidP="00495D70">
      <w:pPr>
        <w:jc w:val="both"/>
        <w:rPr>
          <w:rFonts w:ascii="Arial" w:hAnsi="Arial" w:cs="Arial"/>
          <w:b/>
          <w:bCs/>
          <w:sz w:val="28"/>
          <w:szCs w:val="28"/>
          <w:u w:val="single"/>
        </w:rPr>
      </w:pPr>
    </w:p>
    <w:p w14:paraId="6AEB8B49" w14:textId="77777777" w:rsidR="00495D70" w:rsidRDefault="00495D70" w:rsidP="00495D70">
      <w:pPr>
        <w:jc w:val="both"/>
        <w:rPr>
          <w:rFonts w:ascii="Arial" w:hAnsi="Arial" w:cs="Arial"/>
          <w:b/>
          <w:bCs/>
          <w:sz w:val="28"/>
          <w:szCs w:val="28"/>
          <w:u w:val="single"/>
        </w:rPr>
      </w:pPr>
    </w:p>
    <w:p w14:paraId="6F2DD583" w14:textId="77777777" w:rsidR="009D575A" w:rsidRDefault="009D575A" w:rsidP="00495D70">
      <w:pPr>
        <w:jc w:val="both"/>
        <w:rPr>
          <w:rFonts w:ascii="Arial" w:hAnsi="Arial" w:cs="Arial"/>
          <w:b/>
          <w:bCs/>
          <w:sz w:val="28"/>
          <w:szCs w:val="28"/>
          <w:u w:val="single"/>
        </w:rPr>
      </w:pPr>
    </w:p>
    <w:p w14:paraId="43D7D8C7" w14:textId="1B677476" w:rsidR="00D82E1E" w:rsidRDefault="00D82E1E" w:rsidP="00495D70">
      <w:pPr>
        <w:jc w:val="both"/>
        <w:rPr>
          <w:rFonts w:ascii="Arial" w:hAnsi="Arial" w:cs="Arial"/>
          <w:b/>
          <w:bCs/>
          <w:sz w:val="28"/>
          <w:szCs w:val="28"/>
          <w:u w:val="single"/>
        </w:rPr>
      </w:pPr>
      <w:r w:rsidRPr="00D82E1E">
        <w:rPr>
          <w:rFonts w:ascii="Arial" w:hAnsi="Arial" w:cs="Arial"/>
          <w:b/>
          <w:bCs/>
          <w:sz w:val="28"/>
          <w:szCs w:val="28"/>
          <w:u w:val="single"/>
        </w:rPr>
        <w:lastRenderedPageBreak/>
        <w:t>Abstract</w:t>
      </w:r>
    </w:p>
    <w:p w14:paraId="476F88FD" w14:textId="053F6CB1" w:rsidR="00015E1C" w:rsidRDefault="00E2293E" w:rsidP="009D575A">
      <w:pPr>
        <w:spacing w:after="0"/>
        <w:jc w:val="both"/>
        <w:rPr>
          <w:rFonts w:ascii="Arial" w:hAnsi="Arial" w:cs="Arial"/>
        </w:rPr>
      </w:pPr>
      <w:r w:rsidRPr="009F22F6">
        <w:rPr>
          <w:rFonts w:ascii="Arial" w:hAnsi="Arial" w:cs="Arial"/>
        </w:rPr>
        <w:t xml:space="preserve">Computational engineering consists of Computer Aided Design (CAD), Computer Aided Engineering (CAE) and Computer Aided Manufacture (CAM) and are extremely useful tools in industry. </w:t>
      </w:r>
      <w:r w:rsidR="009C173C" w:rsidRPr="009F22F6">
        <w:rPr>
          <w:rFonts w:ascii="Arial" w:hAnsi="Arial" w:cs="Arial"/>
        </w:rPr>
        <w:t xml:space="preserve">A CAD model of a 7.62mm projectile </w:t>
      </w:r>
      <w:r w:rsidR="006D3745" w:rsidRPr="009F22F6">
        <w:rPr>
          <w:rFonts w:ascii="Arial" w:hAnsi="Arial" w:cs="Arial"/>
        </w:rPr>
        <w:t>and</w:t>
      </w:r>
      <w:r w:rsidR="009C173C" w:rsidRPr="009F22F6">
        <w:rPr>
          <w:rFonts w:ascii="Arial" w:hAnsi="Arial" w:cs="Arial"/>
        </w:rPr>
        <w:t xml:space="preserve"> </w:t>
      </w:r>
      <w:r w:rsidR="00061708" w:rsidRPr="009F22F6">
        <w:rPr>
          <w:rFonts w:ascii="Arial" w:hAnsi="Arial" w:cs="Arial"/>
        </w:rPr>
        <w:t xml:space="preserve">steel plate </w:t>
      </w:r>
      <w:r w:rsidR="009C173C" w:rsidRPr="009F22F6">
        <w:rPr>
          <w:rFonts w:ascii="Arial" w:hAnsi="Arial" w:cs="Arial"/>
        </w:rPr>
        <w:t xml:space="preserve">was created in Solidworks and </w:t>
      </w:r>
      <w:r w:rsidR="006D3745" w:rsidRPr="009F22F6">
        <w:rPr>
          <w:rFonts w:ascii="Arial" w:hAnsi="Arial" w:cs="Arial"/>
        </w:rPr>
        <w:t xml:space="preserve">the interaction between the two was </w:t>
      </w:r>
      <w:r w:rsidR="00CD5767" w:rsidRPr="009F22F6">
        <w:rPr>
          <w:rFonts w:ascii="Arial" w:hAnsi="Arial" w:cs="Arial"/>
        </w:rPr>
        <w:t xml:space="preserve">simulated and </w:t>
      </w:r>
      <w:r w:rsidR="009C173C" w:rsidRPr="009F22F6">
        <w:rPr>
          <w:rFonts w:ascii="Arial" w:hAnsi="Arial" w:cs="Arial"/>
        </w:rPr>
        <w:t xml:space="preserve">analysed in Ansys to </w:t>
      </w:r>
      <w:r w:rsidR="00061708" w:rsidRPr="009F22F6">
        <w:rPr>
          <w:rFonts w:ascii="Arial" w:hAnsi="Arial" w:cs="Arial"/>
        </w:rPr>
        <w:t xml:space="preserve">determine the </w:t>
      </w:r>
      <w:r w:rsidR="00CD5767" w:rsidRPr="009F22F6">
        <w:rPr>
          <w:rFonts w:ascii="Arial" w:hAnsi="Arial" w:cs="Arial"/>
        </w:rPr>
        <w:t>non-linear deformation</w:t>
      </w:r>
      <w:r w:rsidR="00A4019E" w:rsidRPr="009F22F6">
        <w:rPr>
          <w:rFonts w:ascii="Arial" w:hAnsi="Arial" w:cs="Arial"/>
        </w:rPr>
        <w:t xml:space="preserve">. Prior to conducting this </w:t>
      </w:r>
      <w:r w:rsidR="001F6D6D" w:rsidRPr="009F22F6">
        <w:rPr>
          <w:rFonts w:ascii="Arial" w:hAnsi="Arial" w:cs="Arial"/>
        </w:rPr>
        <w:t>simulation,</w:t>
      </w:r>
      <w:r w:rsidR="00A4019E" w:rsidRPr="009F22F6">
        <w:rPr>
          <w:rFonts w:ascii="Arial" w:hAnsi="Arial" w:cs="Arial"/>
        </w:rPr>
        <w:t xml:space="preserve"> a validation study was performed to</w:t>
      </w:r>
      <w:r w:rsidR="00130244" w:rsidRPr="009F22F6">
        <w:rPr>
          <w:rFonts w:ascii="Arial" w:hAnsi="Arial" w:cs="Arial"/>
        </w:rPr>
        <w:t xml:space="preserve"> assess the competency of the </w:t>
      </w:r>
      <w:r w:rsidR="009B76CA" w:rsidRPr="009F22F6">
        <w:rPr>
          <w:rFonts w:ascii="Arial" w:hAnsi="Arial" w:cs="Arial"/>
        </w:rPr>
        <w:t xml:space="preserve">software and </w:t>
      </w:r>
      <w:r w:rsidR="00130244" w:rsidRPr="009F22F6">
        <w:rPr>
          <w:rFonts w:ascii="Arial" w:hAnsi="Arial" w:cs="Arial"/>
        </w:rPr>
        <w:t>solver</w:t>
      </w:r>
      <w:r w:rsidR="009B76CA" w:rsidRPr="009F22F6">
        <w:rPr>
          <w:rFonts w:ascii="Arial" w:hAnsi="Arial" w:cs="Arial"/>
        </w:rPr>
        <w:t xml:space="preserve"> type</w:t>
      </w:r>
      <w:r w:rsidR="00212E42" w:rsidRPr="009F22F6">
        <w:rPr>
          <w:rFonts w:ascii="Arial" w:hAnsi="Arial" w:cs="Arial"/>
        </w:rPr>
        <w:t xml:space="preserve"> using a series of simple case studies</w:t>
      </w:r>
      <w:r w:rsidR="00AE7FFC" w:rsidRPr="009F22F6">
        <w:rPr>
          <w:rFonts w:ascii="Arial" w:hAnsi="Arial" w:cs="Arial"/>
        </w:rPr>
        <w:t xml:space="preserve">, the </w:t>
      </w:r>
      <w:r w:rsidR="00A17D51" w:rsidRPr="009F22F6">
        <w:rPr>
          <w:rFonts w:ascii="Arial" w:hAnsi="Arial" w:cs="Arial"/>
        </w:rPr>
        <w:t>results of which</w:t>
      </w:r>
      <w:r w:rsidR="001513C2" w:rsidRPr="009F22F6">
        <w:rPr>
          <w:rFonts w:ascii="Arial" w:hAnsi="Arial" w:cs="Arial"/>
        </w:rPr>
        <w:t xml:space="preserve"> were mixed. </w:t>
      </w:r>
      <w:r w:rsidR="002860C8" w:rsidRPr="009F22F6">
        <w:rPr>
          <w:rFonts w:ascii="Arial" w:hAnsi="Arial" w:cs="Arial"/>
        </w:rPr>
        <w:t>The software was validated, but there were issues with computational time</w:t>
      </w:r>
      <w:r w:rsidR="00D175F2" w:rsidRPr="009F22F6">
        <w:rPr>
          <w:rFonts w:ascii="Arial" w:hAnsi="Arial" w:cs="Arial"/>
        </w:rPr>
        <w:t xml:space="preserve"> when carrying out </w:t>
      </w:r>
      <w:r w:rsidR="00914B79" w:rsidRPr="009F22F6">
        <w:rPr>
          <w:rFonts w:ascii="Arial" w:hAnsi="Arial" w:cs="Arial"/>
        </w:rPr>
        <w:t xml:space="preserve">the validation of the explicit dynamic solver, </w:t>
      </w:r>
      <w:r w:rsidR="00F7699F" w:rsidRPr="009F22F6">
        <w:rPr>
          <w:rFonts w:ascii="Arial" w:hAnsi="Arial" w:cs="Arial"/>
        </w:rPr>
        <w:t xml:space="preserve">so </w:t>
      </w:r>
      <w:r w:rsidR="008E1D5D" w:rsidRPr="009F22F6">
        <w:rPr>
          <w:rFonts w:ascii="Arial" w:hAnsi="Arial" w:cs="Arial"/>
        </w:rPr>
        <w:t>could not be validated.</w:t>
      </w:r>
      <w:r w:rsidR="008A5AEA" w:rsidRPr="009F22F6">
        <w:rPr>
          <w:rFonts w:ascii="Arial" w:hAnsi="Arial" w:cs="Arial"/>
        </w:rPr>
        <w:t xml:space="preserve"> </w:t>
      </w:r>
      <w:r w:rsidR="00240F56" w:rsidRPr="009F22F6">
        <w:rPr>
          <w:rFonts w:ascii="Arial" w:hAnsi="Arial" w:cs="Arial"/>
        </w:rPr>
        <w:t xml:space="preserve">Experimental simulation results </w:t>
      </w:r>
      <w:r w:rsidR="00B32C4C" w:rsidRPr="009F22F6">
        <w:rPr>
          <w:rFonts w:ascii="Arial" w:hAnsi="Arial" w:cs="Arial"/>
        </w:rPr>
        <w:t>confirmed the results of know literature</w:t>
      </w:r>
      <w:r w:rsidR="00D92832" w:rsidRPr="009F22F6">
        <w:rPr>
          <w:rFonts w:ascii="Arial" w:hAnsi="Arial" w:cs="Arial"/>
        </w:rPr>
        <w:t xml:space="preserve"> </w:t>
      </w:r>
      <w:sdt>
        <w:sdtPr>
          <w:rPr>
            <w:rFonts w:ascii="Arial" w:hAnsi="Arial" w:cs="Arial"/>
          </w:rPr>
          <w:id w:val="-1425793407"/>
          <w:citation/>
        </w:sdtPr>
        <w:sdtContent>
          <w:r w:rsidR="00D92832" w:rsidRPr="009F22F6">
            <w:rPr>
              <w:rFonts w:ascii="Arial" w:hAnsi="Arial" w:cs="Arial"/>
            </w:rPr>
            <w:fldChar w:fldCharType="begin"/>
          </w:r>
          <w:r w:rsidR="00D92832" w:rsidRPr="009F22F6">
            <w:rPr>
              <w:rFonts w:ascii="Arial" w:hAnsi="Arial" w:cs="Arial"/>
            </w:rPr>
            <w:instrText xml:space="preserve"> CITATION VCo22 \l 2057 </w:instrText>
          </w:r>
          <w:r w:rsidR="00D92832" w:rsidRPr="009F22F6">
            <w:rPr>
              <w:rFonts w:ascii="Arial" w:hAnsi="Arial" w:cs="Arial"/>
            </w:rPr>
            <w:fldChar w:fldCharType="separate"/>
          </w:r>
          <w:r w:rsidR="007C4F07" w:rsidRPr="007C4F07">
            <w:rPr>
              <w:rFonts w:ascii="Arial" w:hAnsi="Arial" w:cs="Arial"/>
              <w:noProof/>
            </w:rPr>
            <w:t>[1]</w:t>
          </w:r>
          <w:r w:rsidR="00D92832" w:rsidRPr="009F22F6">
            <w:rPr>
              <w:rFonts w:ascii="Arial" w:hAnsi="Arial" w:cs="Arial"/>
            </w:rPr>
            <w:fldChar w:fldCharType="end"/>
          </w:r>
        </w:sdtContent>
      </w:sdt>
      <w:r w:rsidR="00B32C4C" w:rsidRPr="009F22F6">
        <w:rPr>
          <w:rFonts w:ascii="Arial" w:hAnsi="Arial" w:cs="Arial"/>
        </w:rPr>
        <w:t xml:space="preserve"> that a standard 7.62mm projectile consisting of lead core and brass jacket </w:t>
      </w:r>
      <w:r w:rsidR="00934001" w:rsidRPr="009F22F6">
        <w:rPr>
          <w:rFonts w:ascii="Arial" w:hAnsi="Arial" w:cs="Arial"/>
        </w:rPr>
        <w:t>is unable to penetrate</w:t>
      </w:r>
      <w:r w:rsidR="009B5E6F" w:rsidRPr="009F22F6">
        <w:rPr>
          <w:rFonts w:ascii="Arial" w:hAnsi="Arial" w:cs="Arial"/>
        </w:rPr>
        <w:t xml:space="preserve"> 6mm armour</w:t>
      </w:r>
      <w:r w:rsidR="00833892" w:rsidRPr="009F22F6">
        <w:rPr>
          <w:rFonts w:ascii="Arial" w:hAnsi="Arial" w:cs="Arial"/>
        </w:rPr>
        <w:t xml:space="preserve">. Further </w:t>
      </w:r>
      <w:r w:rsidR="00433E0E" w:rsidRPr="009F22F6">
        <w:rPr>
          <w:rFonts w:ascii="Arial" w:hAnsi="Arial" w:cs="Arial"/>
        </w:rPr>
        <w:t xml:space="preserve">projectile </w:t>
      </w:r>
      <w:r w:rsidR="00833892" w:rsidRPr="009F22F6">
        <w:rPr>
          <w:rFonts w:ascii="Arial" w:hAnsi="Arial" w:cs="Arial"/>
        </w:rPr>
        <w:t>simulation</w:t>
      </w:r>
      <w:r w:rsidR="00933F0E" w:rsidRPr="009F22F6">
        <w:rPr>
          <w:rFonts w:ascii="Arial" w:hAnsi="Arial" w:cs="Arial"/>
        </w:rPr>
        <w:t>s we</w:t>
      </w:r>
      <w:r w:rsidR="00855BCD" w:rsidRPr="009F22F6">
        <w:rPr>
          <w:rFonts w:ascii="Arial" w:hAnsi="Arial" w:cs="Arial"/>
        </w:rPr>
        <w:t xml:space="preserve">re carried out with improved </w:t>
      </w:r>
      <w:r w:rsidR="00C56B57" w:rsidRPr="009F22F6">
        <w:rPr>
          <w:rFonts w:ascii="Arial" w:hAnsi="Arial" w:cs="Arial"/>
        </w:rPr>
        <w:t>armour piercing capabilities consisting of a steel core</w:t>
      </w:r>
      <w:r w:rsidR="00C74E3F" w:rsidRPr="009F22F6">
        <w:rPr>
          <w:rFonts w:ascii="Arial" w:hAnsi="Arial" w:cs="Arial"/>
        </w:rPr>
        <w:t xml:space="preserve">, but due to </w:t>
      </w:r>
      <w:r w:rsidR="00F37C90" w:rsidRPr="009F22F6">
        <w:rPr>
          <w:rFonts w:ascii="Arial" w:hAnsi="Arial" w:cs="Arial"/>
        </w:rPr>
        <w:t>errors within</w:t>
      </w:r>
      <w:r w:rsidR="00C07C61" w:rsidRPr="009F22F6">
        <w:rPr>
          <w:rFonts w:ascii="Arial" w:hAnsi="Arial" w:cs="Arial"/>
        </w:rPr>
        <w:t xml:space="preserve"> the software</w:t>
      </w:r>
      <w:r w:rsidR="00996C54" w:rsidRPr="009F22F6">
        <w:rPr>
          <w:rFonts w:ascii="Arial" w:hAnsi="Arial" w:cs="Arial"/>
        </w:rPr>
        <w:t xml:space="preserve">, the </w:t>
      </w:r>
      <w:r w:rsidR="0080247F">
        <w:rPr>
          <w:rFonts w:ascii="Arial" w:hAnsi="Arial" w:cs="Arial"/>
        </w:rPr>
        <w:t>s</w:t>
      </w:r>
      <w:r w:rsidR="001C594C" w:rsidRPr="009F22F6">
        <w:rPr>
          <w:rFonts w:ascii="Arial" w:hAnsi="Arial" w:cs="Arial"/>
        </w:rPr>
        <w:t>imulation</w:t>
      </w:r>
      <w:r w:rsidR="00996C54" w:rsidRPr="009F22F6">
        <w:rPr>
          <w:rFonts w:ascii="Arial" w:hAnsi="Arial" w:cs="Arial"/>
        </w:rPr>
        <w:t xml:space="preserve"> was unable to run to completion</w:t>
      </w:r>
      <w:r w:rsidR="00F600BC">
        <w:rPr>
          <w:rFonts w:ascii="Arial" w:hAnsi="Arial" w:cs="Arial"/>
        </w:rPr>
        <w:t xml:space="preserve">. Previous experimental studies </w:t>
      </w:r>
      <w:sdt>
        <w:sdtPr>
          <w:rPr>
            <w:rFonts w:ascii="Arial" w:hAnsi="Arial" w:cs="Arial"/>
          </w:rPr>
          <w:id w:val="2019809226"/>
          <w:citation/>
        </w:sdtPr>
        <w:sdtContent>
          <w:r w:rsidR="0080247F">
            <w:rPr>
              <w:rFonts w:ascii="Arial" w:hAnsi="Arial" w:cs="Arial"/>
            </w:rPr>
            <w:fldChar w:fldCharType="begin"/>
          </w:r>
          <w:r w:rsidR="0080247F">
            <w:rPr>
              <w:rFonts w:ascii="Arial" w:hAnsi="Arial" w:cs="Arial"/>
            </w:rPr>
            <w:instrText xml:space="preserve"> CITATION Mar20 \l 2057 </w:instrText>
          </w:r>
          <w:r w:rsidR="0080247F">
            <w:rPr>
              <w:rFonts w:ascii="Arial" w:hAnsi="Arial" w:cs="Arial"/>
            </w:rPr>
            <w:fldChar w:fldCharType="separate"/>
          </w:r>
          <w:r w:rsidR="007C4F07" w:rsidRPr="007C4F07">
            <w:rPr>
              <w:rFonts w:ascii="Arial" w:hAnsi="Arial" w:cs="Arial"/>
              <w:noProof/>
            </w:rPr>
            <w:t>[2]</w:t>
          </w:r>
          <w:r w:rsidR="0080247F">
            <w:rPr>
              <w:rFonts w:ascii="Arial" w:hAnsi="Arial" w:cs="Arial"/>
            </w:rPr>
            <w:fldChar w:fldCharType="end"/>
          </w:r>
        </w:sdtContent>
      </w:sdt>
      <w:r w:rsidR="00F600BC">
        <w:rPr>
          <w:rFonts w:ascii="Arial" w:hAnsi="Arial" w:cs="Arial"/>
        </w:rPr>
        <w:t xml:space="preserve"> have proved </w:t>
      </w:r>
      <w:r w:rsidR="00595026">
        <w:rPr>
          <w:rFonts w:ascii="Arial" w:hAnsi="Arial" w:cs="Arial"/>
        </w:rPr>
        <w:t>a 7.62mm armour piercing round can penetrate 6mm of armour, but the results</w:t>
      </w:r>
      <w:r w:rsidR="00DC18AE">
        <w:rPr>
          <w:rFonts w:ascii="Arial" w:hAnsi="Arial" w:cs="Arial"/>
        </w:rPr>
        <w:t xml:space="preserve"> of the simulation are not in agreement with this, likely due t</w:t>
      </w:r>
      <w:r w:rsidR="002C6404">
        <w:rPr>
          <w:rFonts w:ascii="Arial" w:hAnsi="Arial" w:cs="Arial"/>
        </w:rPr>
        <w:t>o omitted material properties</w:t>
      </w:r>
      <w:r w:rsidR="007871C5">
        <w:rPr>
          <w:rFonts w:ascii="Arial" w:hAnsi="Arial" w:cs="Arial"/>
        </w:rPr>
        <w:t>.</w:t>
      </w:r>
    </w:p>
    <w:p w14:paraId="22026F24" w14:textId="77777777" w:rsidR="009D575A" w:rsidRPr="009F22F6" w:rsidRDefault="009D575A" w:rsidP="009D575A">
      <w:pPr>
        <w:spacing w:after="0"/>
        <w:jc w:val="both"/>
        <w:rPr>
          <w:rFonts w:ascii="Arial" w:hAnsi="Arial" w:cs="Arial"/>
        </w:rPr>
      </w:pPr>
    </w:p>
    <w:p w14:paraId="37FAFBAF" w14:textId="5B94D8A4" w:rsidR="00AE6C58" w:rsidRPr="00D82E1E" w:rsidRDefault="00AE6C58" w:rsidP="00AE6C58">
      <w:pPr>
        <w:pStyle w:val="ListParagraph"/>
        <w:numPr>
          <w:ilvl w:val="0"/>
          <w:numId w:val="2"/>
        </w:numPr>
        <w:jc w:val="both"/>
        <w:rPr>
          <w:rFonts w:ascii="Arial" w:hAnsi="Arial" w:cs="Arial"/>
          <w:b/>
          <w:bCs/>
          <w:sz w:val="28"/>
          <w:szCs w:val="28"/>
          <w:u w:val="single"/>
        </w:rPr>
      </w:pPr>
      <w:r w:rsidRPr="00D82E1E">
        <w:rPr>
          <w:rFonts w:ascii="Arial" w:hAnsi="Arial" w:cs="Arial"/>
          <w:b/>
          <w:bCs/>
          <w:sz w:val="28"/>
          <w:szCs w:val="28"/>
          <w:u w:val="single"/>
        </w:rPr>
        <w:t>Introduction</w:t>
      </w:r>
    </w:p>
    <w:p w14:paraId="3B161DAF" w14:textId="279C732B" w:rsidR="00FE2D14" w:rsidRPr="009F22F6" w:rsidRDefault="00AF3F30" w:rsidP="006A40D3">
      <w:pPr>
        <w:jc w:val="both"/>
        <w:rPr>
          <w:rFonts w:ascii="Arial" w:hAnsi="Arial" w:cs="Arial"/>
        </w:rPr>
      </w:pPr>
      <w:r w:rsidRPr="009F22F6">
        <w:rPr>
          <w:rFonts w:ascii="Arial" w:hAnsi="Arial" w:cs="Arial"/>
        </w:rPr>
        <w:t xml:space="preserve">Computational engineering is a broad term for using computer software to </w:t>
      </w:r>
      <w:r w:rsidR="004D325D" w:rsidRPr="009F22F6">
        <w:rPr>
          <w:rFonts w:ascii="Arial" w:hAnsi="Arial" w:cs="Arial"/>
        </w:rPr>
        <w:t xml:space="preserve">assist in any </w:t>
      </w:r>
      <w:r w:rsidR="00DC02D3" w:rsidRPr="009F22F6">
        <w:rPr>
          <w:rFonts w:ascii="Arial" w:hAnsi="Arial" w:cs="Arial"/>
        </w:rPr>
        <w:t>real-world</w:t>
      </w:r>
      <w:r w:rsidR="004D325D" w:rsidRPr="009F22F6">
        <w:rPr>
          <w:rFonts w:ascii="Arial" w:hAnsi="Arial" w:cs="Arial"/>
        </w:rPr>
        <w:t xml:space="preserve"> engineering task and can be separated into 3 main groups: Computer Aided Design (CAD), </w:t>
      </w:r>
      <w:r w:rsidRPr="009F22F6">
        <w:rPr>
          <w:rFonts w:ascii="Arial" w:hAnsi="Arial" w:cs="Arial"/>
        </w:rPr>
        <w:t xml:space="preserve">Computer Aided Engineering (CAE) </w:t>
      </w:r>
      <w:r w:rsidR="004D325D" w:rsidRPr="009F22F6">
        <w:rPr>
          <w:rFonts w:ascii="Arial" w:hAnsi="Arial" w:cs="Arial"/>
        </w:rPr>
        <w:t>and Computer Aided Manufacture (CAM)</w:t>
      </w:r>
      <w:r w:rsidR="00FE2D14" w:rsidRPr="009F22F6">
        <w:rPr>
          <w:rFonts w:ascii="Arial" w:hAnsi="Arial" w:cs="Arial"/>
        </w:rPr>
        <w:t xml:space="preserve"> as described below:</w:t>
      </w:r>
    </w:p>
    <w:p w14:paraId="0512125F" w14:textId="77777777" w:rsidR="00343945" w:rsidRDefault="00FE2D14" w:rsidP="006A40D3">
      <w:pPr>
        <w:jc w:val="both"/>
        <w:rPr>
          <w:rFonts w:ascii="Arial" w:hAnsi="Arial" w:cs="Arial"/>
          <w:b/>
          <w:bCs/>
          <w:sz w:val="24"/>
          <w:szCs w:val="24"/>
        </w:rPr>
      </w:pPr>
      <w:r w:rsidRPr="00FE2D14">
        <w:rPr>
          <w:rFonts w:ascii="Arial" w:hAnsi="Arial" w:cs="Arial"/>
          <w:b/>
          <w:bCs/>
          <w:sz w:val="24"/>
          <w:szCs w:val="24"/>
        </w:rPr>
        <w:t>C</w:t>
      </w:r>
      <w:r>
        <w:rPr>
          <w:rFonts w:ascii="Arial" w:hAnsi="Arial" w:cs="Arial"/>
          <w:b/>
          <w:bCs/>
          <w:sz w:val="24"/>
          <w:szCs w:val="24"/>
        </w:rPr>
        <w:t>omputer Aided Design (</w:t>
      </w:r>
      <w:r w:rsidR="004D325D" w:rsidRPr="00FE2D14">
        <w:rPr>
          <w:rFonts w:ascii="Arial" w:hAnsi="Arial" w:cs="Arial"/>
          <w:b/>
          <w:bCs/>
          <w:sz w:val="24"/>
          <w:szCs w:val="24"/>
        </w:rPr>
        <w:t>CAD</w:t>
      </w:r>
      <w:r>
        <w:rPr>
          <w:rFonts w:ascii="Arial" w:hAnsi="Arial" w:cs="Arial"/>
          <w:b/>
          <w:bCs/>
          <w:sz w:val="24"/>
          <w:szCs w:val="24"/>
        </w:rPr>
        <w:t>)</w:t>
      </w:r>
    </w:p>
    <w:p w14:paraId="1DBF15F8" w14:textId="568DC0EF" w:rsidR="00860C51" w:rsidRPr="009F22F6" w:rsidRDefault="00860C51" w:rsidP="006A40D3">
      <w:pPr>
        <w:jc w:val="both"/>
        <w:rPr>
          <w:rFonts w:ascii="Arial" w:hAnsi="Arial" w:cs="Arial"/>
        </w:rPr>
      </w:pPr>
      <w:r w:rsidRPr="009F22F6">
        <w:rPr>
          <w:rFonts w:ascii="Arial" w:hAnsi="Arial" w:cs="Arial"/>
        </w:rPr>
        <w:t>C</w:t>
      </w:r>
      <w:r w:rsidR="00343945" w:rsidRPr="009F22F6">
        <w:rPr>
          <w:rFonts w:ascii="Arial" w:hAnsi="Arial" w:cs="Arial"/>
        </w:rPr>
        <w:t>A</w:t>
      </w:r>
      <w:r w:rsidRPr="009F22F6">
        <w:rPr>
          <w:rFonts w:ascii="Arial" w:hAnsi="Arial" w:cs="Arial"/>
        </w:rPr>
        <w:t>D</w:t>
      </w:r>
      <w:r w:rsidR="004D325D" w:rsidRPr="009F22F6">
        <w:rPr>
          <w:rFonts w:ascii="Arial" w:hAnsi="Arial" w:cs="Arial"/>
        </w:rPr>
        <w:t xml:space="preserve"> is usually the first stage of any engineering task or process and involves creating a </w:t>
      </w:r>
      <w:r w:rsidR="006A40D3" w:rsidRPr="009F22F6">
        <w:rPr>
          <w:rFonts w:ascii="Arial" w:hAnsi="Arial" w:cs="Arial"/>
        </w:rPr>
        <w:t xml:space="preserve">3D model of the parts required and </w:t>
      </w:r>
      <w:r w:rsidR="00501D0D" w:rsidRPr="009F22F6">
        <w:rPr>
          <w:rFonts w:ascii="Arial" w:hAnsi="Arial" w:cs="Arial"/>
        </w:rPr>
        <w:t xml:space="preserve">characterising the interaction with other parts to create </w:t>
      </w:r>
      <w:r w:rsidR="006A40D3" w:rsidRPr="009F22F6">
        <w:rPr>
          <w:rFonts w:ascii="Arial" w:hAnsi="Arial" w:cs="Arial"/>
        </w:rPr>
        <w:t>assembl</w:t>
      </w:r>
      <w:r w:rsidR="008D60BC" w:rsidRPr="009F22F6">
        <w:rPr>
          <w:rFonts w:ascii="Arial" w:hAnsi="Arial" w:cs="Arial"/>
        </w:rPr>
        <w:t>ies.</w:t>
      </w:r>
    </w:p>
    <w:p w14:paraId="1C27CBFF" w14:textId="77777777" w:rsidR="00343945" w:rsidRDefault="00860C51" w:rsidP="006A40D3">
      <w:pPr>
        <w:jc w:val="both"/>
        <w:rPr>
          <w:rFonts w:ascii="Arial" w:hAnsi="Arial" w:cs="Arial"/>
          <w:b/>
          <w:bCs/>
          <w:sz w:val="24"/>
          <w:szCs w:val="24"/>
        </w:rPr>
      </w:pPr>
      <w:r>
        <w:rPr>
          <w:rFonts w:ascii="Arial" w:hAnsi="Arial" w:cs="Arial"/>
          <w:b/>
          <w:bCs/>
          <w:sz w:val="24"/>
          <w:szCs w:val="24"/>
        </w:rPr>
        <w:t>Computer Aided Engineering (CAE)</w:t>
      </w:r>
    </w:p>
    <w:p w14:paraId="6C3D3974" w14:textId="7948CB41" w:rsidR="00731FA7" w:rsidRPr="009F22F6" w:rsidRDefault="008D60BC" w:rsidP="006A40D3">
      <w:pPr>
        <w:jc w:val="both"/>
        <w:rPr>
          <w:rFonts w:ascii="Arial" w:hAnsi="Arial" w:cs="Arial"/>
        </w:rPr>
      </w:pPr>
      <w:r w:rsidRPr="009F22F6">
        <w:rPr>
          <w:rFonts w:ascii="Arial" w:hAnsi="Arial" w:cs="Arial"/>
        </w:rPr>
        <w:t xml:space="preserve">Once the parts and assemblies of parts have been designed in the CAD software, CAE software is </w:t>
      </w:r>
      <w:r w:rsidR="00DC02D3" w:rsidRPr="009F22F6">
        <w:rPr>
          <w:rFonts w:ascii="Arial" w:hAnsi="Arial" w:cs="Arial"/>
        </w:rPr>
        <w:t xml:space="preserve">used to </w:t>
      </w:r>
      <w:r w:rsidR="00765B05" w:rsidRPr="009F22F6">
        <w:rPr>
          <w:rFonts w:ascii="Arial" w:hAnsi="Arial" w:cs="Arial"/>
        </w:rPr>
        <w:t xml:space="preserve">analyse the performance </w:t>
      </w:r>
      <w:r w:rsidR="00F5768B" w:rsidRPr="009F22F6">
        <w:rPr>
          <w:rFonts w:ascii="Arial" w:hAnsi="Arial" w:cs="Arial"/>
        </w:rPr>
        <w:t>under realistic conditions via simulations. Depending on the real-world application, various analytic tools can be used</w:t>
      </w:r>
      <w:r w:rsidR="00501D0D" w:rsidRPr="009F22F6">
        <w:rPr>
          <w:rFonts w:ascii="Arial" w:hAnsi="Arial" w:cs="Arial"/>
        </w:rPr>
        <w:t xml:space="preserve"> such as Finite Element Analysis (FEA) for modelling stress, strain and deformation, or Computational Fluid Dynamics (CFD) for thermal and fluid analysis </w:t>
      </w:r>
      <w:sdt>
        <w:sdtPr>
          <w:rPr>
            <w:rFonts w:ascii="Arial" w:hAnsi="Arial" w:cs="Arial"/>
          </w:rPr>
          <w:id w:val="536171120"/>
          <w:citation/>
        </w:sdtPr>
        <w:sdtContent>
          <w:r w:rsidR="00501D0D" w:rsidRPr="009F22F6">
            <w:rPr>
              <w:rFonts w:ascii="Arial" w:hAnsi="Arial" w:cs="Arial"/>
            </w:rPr>
            <w:fldChar w:fldCharType="begin"/>
          </w:r>
          <w:r w:rsidR="00501D0D" w:rsidRPr="009F22F6">
            <w:rPr>
              <w:rFonts w:ascii="Arial" w:hAnsi="Arial" w:cs="Arial"/>
            </w:rPr>
            <w:instrText xml:space="preserve"> CITATION Rad23 \l 2057 </w:instrText>
          </w:r>
          <w:r w:rsidR="00501D0D" w:rsidRPr="009F22F6">
            <w:rPr>
              <w:rFonts w:ascii="Arial" w:hAnsi="Arial" w:cs="Arial"/>
            </w:rPr>
            <w:fldChar w:fldCharType="separate"/>
          </w:r>
          <w:r w:rsidR="007C4F07" w:rsidRPr="007C4F07">
            <w:rPr>
              <w:rFonts w:ascii="Arial" w:hAnsi="Arial" w:cs="Arial"/>
              <w:noProof/>
            </w:rPr>
            <w:t>[3]</w:t>
          </w:r>
          <w:r w:rsidR="00501D0D" w:rsidRPr="009F22F6">
            <w:rPr>
              <w:rFonts w:ascii="Arial" w:hAnsi="Arial" w:cs="Arial"/>
            </w:rPr>
            <w:fldChar w:fldCharType="end"/>
          </w:r>
        </w:sdtContent>
      </w:sdt>
      <w:r w:rsidR="00501D0D" w:rsidRPr="009F22F6">
        <w:rPr>
          <w:rFonts w:ascii="Arial" w:hAnsi="Arial" w:cs="Arial"/>
        </w:rPr>
        <w:t>.</w:t>
      </w:r>
      <w:r w:rsidR="00686F79" w:rsidRPr="009F22F6">
        <w:rPr>
          <w:rFonts w:ascii="Arial" w:hAnsi="Arial" w:cs="Arial"/>
        </w:rPr>
        <w:t xml:space="preserve"> </w:t>
      </w:r>
    </w:p>
    <w:p w14:paraId="568A3F91" w14:textId="7533F3E6" w:rsidR="00FF1AAA" w:rsidRPr="009F22F6" w:rsidRDefault="00481CB7" w:rsidP="006A40D3">
      <w:pPr>
        <w:jc w:val="both"/>
        <w:rPr>
          <w:rFonts w:ascii="Arial" w:hAnsi="Arial" w:cs="Arial"/>
        </w:rPr>
      </w:pPr>
      <w:r w:rsidRPr="009F22F6">
        <w:rPr>
          <w:rFonts w:ascii="Arial" w:hAnsi="Arial" w:cs="Arial"/>
        </w:rPr>
        <w:t xml:space="preserve">Using CAD and CAE </w:t>
      </w:r>
      <w:r w:rsidR="00AA39D3" w:rsidRPr="009F22F6">
        <w:rPr>
          <w:rFonts w:ascii="Arial" w:hAnsi="Arial" w:cs="Arial"/>
        </w:rPr>
        <w:t xml:space="preserve">tools </w:t>
      </w:r>
      <w:r w:rsidRPr="009F22F6">
        <w:rPr>
          <w:rFonts w:ascii="Arial" w:hAnsi="Arial" w:cs="Arial"/>
        </w:rPr>
        <w:t>is an iterative process</w:t>
      </w:r>
      <w:r w:rsidR="00AA39D3" w:rsidRPr="009F22F6">
        <w:rPr>
          <w:rFonts w:ascii="Arial" w:hAnsi="Arial" w:cs="Arial"/>
        </w:rPr>
        <w:t>,</w:t>
      </w:r>
      <w:r w:rsidR="00E62A2F" w:rsidRPr="009F22F6">
        <w:rPr>
          <w:rFonts w:ascii="Arial" w:hAnsi="Arial" w:cs="Arial"/>
        </w:rPr>
        <w:t xml:space="preserve"> designs can be improved upon and </w:t>
      </w:r>
      <w:r w:rsidR="001C594C" w:rsidRPr="009F22F6">
        <w:rPr>
          <w:rFonts w:ascii="Arial" w:hAnsi="Arial" w:cs="Arial"/>
        </w:rPr>
        <w:t>changed based</w:t>
      </w:r>
      <w:r w:rsidR="006E57D0" w:rsidRPr="009F22F6">
        <w:rPr>
          <w:rFonts w:ascii="Arial" w:hAnsi="Arial" w:cs="Arial"/>
        </w:rPr>
        <w:t xml:space="preserve"> on the analysis </w:t>
      </w:r>
      <w:r w:rsidR="00530579" w:rsidRPr="009F22F6">
        <w:rPr>
          <w:rFonts w:ascii="Arial" w:hAnsi="Arial" w:cs="Arial"/>
        </w:rPr>
        <w:t xml:space="preserve">of </w:t>
      </w:r>
      <w:r w:rsidR="006E57D0" w:rsidRPr="009F22F6">
        <w:rPr>
          <w:rFonts w:ascii="Arial" w:hAnsi="Arial" w:cs="Arial"/>
        </w:rPr>
        <w:t>the results gathered</w:t>
      </w:r>
      <w:r w:rsidR="0057006B" w:rsidRPr="009F22F6">
        <w:rPr>
          <w:rFonts w:ascii="Arial" w:hAnsi="Arial" w:cs="Arial"/>
        </w:rPr>
        <w:t xml:space="preserve"> and depending on the complexity of the engineering task</w:t>
      </w:r>
      <w:r w:rsidR="00A75813" w:rsidRPr="009F22F6">
        <w:rPr>
          <w:rFonts w:ascii="Arial" w:hAnsi="Arial" w:cs="Arial"/>
        </w:rPr>
        <w:t>, this process could take some t</w:t>
      </w:r>
      <w:r w:rsidR="00B62B12" w:rsidRPr="009F22F6">
        <w:rPr>
          <w:rFonts w:ascii="Arial" w:hAnsi="Arial" w:cs="Arial"/>
        </w:rPr>
        <w:t xml:space="preserve">ime. However, this </w:t>
      </w:r>
      <w:r w:rsidR="009B6FE5" w:rsidRPr="009F22F6">
        <w:rPr>
          <w:rFonts w:ascii="Arial" w:hAnsi="Arial" w:cs="Arial"/>
        </w:rPr>
        <w:t>would be considerably shorter t</w:t>
      </w:r>
      <w:r w:rsidR="001B24BC" w:rsidRPr="009F22F6">
        <w:rPr>
          <w:rFonts w:ascii="Arial" w:hAnsi="Arial" w:cs="Arial"/>
        </w:rPr>
        <w:t xml:space="preserve">han a more traditional development programme </w:t>
      </w:r>
      <w:r w:rsidR="00245F1D" w:rsidRPr="009F22F6">
        <w:rPr>
          <w:rFonts w:ascii="Arial" w:hAnsi="Arial" w:cs="Arial"/>
        </w:rPr>
        <w:t xml:space="preserve">in which prototypes are </w:t>
      </w:r>
      <w:r w:rsidR="002D7B94" w:rsidRPr="009F22F6">
        <w:rPr>
          <w:rFonts w:ascii="Arial" w:hAnsi="Arial" w:cs="Arial"/>
        </w:rPr>
        <w:t xml:space="preserve">manufactured and tested. </w:t>
      </w:r>
    </w:p>
    <w:p w14:paraId="3FC072DF" w14:textId="77777777" w:rsidR="00572777" w:rsidRDefault="00572777" w:rsidP="006A40D3">
      <w:pPr>
        <w:jc w:val="both"/>
        <w:rPr>
          <w:rFonts w:ascii="Arial" w:hAnsi="Arial" w:cs="Arial"/>
          <w:b/>
          <w:bCs/>
          <w:sz w:val="24"/>
          <w:szCs w:val="24"/>
        </w:rPr>
      </w:pPr>
      <w:r>
        <w:rPr>
          <w:rFonts w:ascii="Arial" w:hAnsi="Arial" w:cs="Arial"/>
          <w:b/>
          <w:bCs/>
          <w:sz w:val="24"/>
          <w:szCs w:val="24"/>
        </w:rPr>
        <w:t>Computer Aided Manufacture (CAM)</w:t>
      </w:r>
    </w:p>
    <w:p w14:paraId="537712F7" w14:textId="3CF4936C" w:rsidR="00E82C7B" w:rsidRPr="009F22F6" w:rsidRDefault="00B52404" w:rsidP="006A40D3">
      <w:pPr>
        <w:jc w:val="both"/>
        <w:rPr>
          <w:rFonts w:ascii="Arial" w:hAnsi="Arial" w:cs="Arial"/>
        </w:rPr>
      </w:pPr>
      <w:r w:rsidRPr="009F22F6">
        <w:rPr>
          <w:rFonts w:ascii="Arial" w:hAnsi="Arial" w:cs="Arial"/>
        </w:rPr>
        <w:t>CAM</w:t>
      </w:r>
      <w:r w:rsidR="00F73070" w:rsidRPr="009F22F6">
        <w:rPr>
          <w:rFonts w:ascii="Arial" w:hAnsi="Arial" w:cs="Arial"/>
        </w:rPr>
        <w:t xml:space="preserve"> utilises </w:t>
      </w:r>
      <w:r w:rsidR="00231CCF" w:rsidRPr="009F22F6">
        <w:rPr>
          <w:rFonts w:ascii="Arial" w:hAnsi="Arial" w:cs="Arial"/>
        </w:rPr>
        <w:t>computer software</w:t>
      </w:r>
      <w:r w:rsidR="00C91CDF" w:rsidRPr="009F22F6">
        <w:rPr>
          <w:rFonts w:ascii="Arial" w:hAnsi="Arial" w:cs="Arial"/>
        </w:rPr>
        <w:t xml:space="preserve"> inputs </w:t>
      </w:r>
      <w:r w:rsidR="00C8021D" w:rsidRPr="009F22F6">
        <w:rPr>
          <w:rFonts w:ascii="Arial" w:hAnsi="Arial" w:cs="Arial"/>
        </w:rPr>
        <w:t xml:space="preserve">into </w:t>
      </w:r>
      <w:r w:rsidR="00542334" w:rsidRPr="009F22F6">
        <w:rPr>
          <w:rFonts w:ascii="Arial" w:hAnsi="Arial" w:cs="Arial"/>
        </w:rPr>
        <w:t>programmable machinery</w:t>
      </w:r>
      <w:r w:rsidR="00231CCF" w:rsidRPr="009F22F6">
        <w:rPr>
          <w:rFonts w:ascii="Arial" w:hAnsi="Arial" w:cs="Arial"/>
        </w:rPr>
        <w:t xml:space="preserve"> to automate a manufacturing process, </w:t>
      </w:r>
      <w:r w:rsidR="00EB30F1" w:rsidRPr="009F22F6">
        <w:rPr>
          <w:rFonts w:ascii="Arial" w:hAnsi="Arial" w:cs="Arial"/>
        </w:rPr>
        <w:t xml:space="preserve">creating CAD modelled parts </w:t>
      </w:r>
      <w:r w:rsidR="00141008" w:rsidRPr="009F22F6">
        <w:rPr>
          <w:rFonts w:ascii="Arial" w:hAnsi="Arial" w:cs="Arial"/>
        </w:rPr>
        <w:t>accurately to a high level o</w:t>
      </w:r>
      <w:r w:rsidR="00F250FB" w:rsidRPr="009F22F6">
        <w:rPr>
          <w:rFonts w:ascii="Arial" w:hAnsi="Arial" w:cs="Arial"/>
        </w:rPr>
        <w:t xml:space="preserve">f </w:t>
      </w:r>
      <w:r w:rsidR="00141008" w:rsidRPr="009F22F6">
        <w:rPr>
          <w:rFonts w:ascii="Arial" w:hAnsi="Arial" w:cs="Arial"/>
        </w:rPr>
        <w:t xml:space="preserve">precision </w:t>
      </w:r>
      <w:sdt>
        <w:sdtPr>
          <w:rPr>
            <w:rFonts w:ascii="Arial" w:hAnsi="Arial" w:cs="Arial"/>
          </w:rPr>
          <w:id w:val="-2023778509"/>
          <w:citation/>
        </w:sdtPr>
        <w:sdtContent>
          <w:r w:rsidR="00F83A1E" w:rsidRPr="009F22F6">
            <w:rPr>
              <w:rFonts w:ascii="Arial" w:hAnsi="Arial" w:cs="Arial"/>
            </w:rPr>
            <w:fldChar w:fldCharType="begin"/>
          </w:r>
          <w:r w:rsidR="00F83A1E" w:rsidRPr="009F22F6">
            <w:rPr>
              <w:rFonts w:ascii="Arial" w:hAnsi="Arial" w:cs="Arial"/>
            </w:rPr>
            <w:instrText xml:space="preserve"> CITATION And21 \l 2057 </w:instrText>
          </w:r>
          <w:r w:rsidR="00F83A1E" w:rsidRPr="009F22F6">
            <w:rPr>
              <w:rFonts w:ascii="Arial" w:hAnsi="Arial" w:cs="Arial"/>
            </w:rPr>
            <w:fldChar w:fldCharType="separate"/>
          </w:r>
          <w:r w:rsidR="007C4F07" w:rsidRPr="007C4F07">
            <w:rPr>
              <w:rFonts w:ascii="Arial" w:hAnsi="Arial" w:cs="Arial"/>
              <w:noProof/>
            </w:rPr>
            <w:t>[4]</w:t>
          </w:r>
          <w:r w:rsidR="00F83A1E" w:rsidRPr="009F22F6">
            <w:rPr>
              <w:rFonts w:ascii="Arial" w:hAnsi="Arial" w:cs="Arial"/>
            </w:rPr>
            <w:fldChar w:fldCharType="end"/>
          </w:r>
        </w:sdtContent>
      </w:sdt>
      <w:r w:rsidR="00F83A1E" w:rsidRPr="009F22F6">
        <w:rPr>
          <w:rFonts w:ascii="Arial" w:hAnsi="Arial" w:cs="Arial"/>
        </w:rPr>
        <w:t>.</w:t>
      </w:r>
    </w:p>
    <w:p w14:paraId="67E9E74A" w14:textId="13EA1069" w:rsidR="008A3E2B" w:rsidRDefault="00394AA4" w:rsidP="009D575A">
      <w:pPr>
        <w:spacing w:after="0"/>
        <w:jc w:val="both"/>
        <w:rPr>
          <w:rFonts w:ascii="Arial" w:hAnsi="Arial" w:cs="Arial"/>
        </w:rPr>
      </w:pPr>
      <w:r w:rsidRPr="009F22F6">
        <w:rPr>
          <w:rFonts w:ascii="Arial" w:hAnsi="Arial" w:cs="Arial"/>
        </w:rPr>
        <w:t>This report will discuss the use of FEA</w:t>
      </w:r>
      <w:r w:rsidR="00AA424B" w:rsidRPr="009F22F6">
        <w:rPr>
          <w:rFonts w:ascii="Arial" w:hAnsi="Arial" w:cs="Arial"/>
        </w:rPr>
        <w:t xml:space="preserve"> software Ansys</w:t>
      </w:r>
      <w:r w:rsidRPr="009F22F6">
        <w:rPr>
          <w:rFonts w:ascii="Arial" w:hAnsi="Arial" w:cs="Arial"/>
        </w:rPr>
        <w:t xml:space="preserve"> </w:t>
      </w:r>
      <w:r w:rsidR="000B351B" w:rsidRPr="009F22F6">
        <w:rPr>
          <w:rFonts w:ascii="Arial" w:hAnsi="Arial" w:cs="Arial"/>
        </w:rPr>
        <w:t xml:space="preserve">to </w:t>
      </w:r>
      <w:r w:rsidR="0052382F">
        <w:rPr>
          <w:rFonts w:ascii="Arial" w:hAnsi="Arial" w:cs="Arial"/>
        </w:rPr>
        <w:t>analyse</w:t>
      </w:r>
      <w:r w:rsidR="000B351B" w:rsidRPr="009F22F6">
        <w:rPr>
          <w:rFonts w:ascii="Arial" w:hAnsi="Arial" w:cs="Arial"/>
        </w:rPr>
        <w:t xml:space="preserve"> the</w:t>
      </w:r>
      <w:r w:rsidR="0052382F">
        <w:rPr>
          <w:rFonts w:ascii="Arial" w:hAnsi="Arial" w:cs="Arial"/>
        </w:rPr>
        <w:t xml:space="preserve"> d</w:t>
      </w:r>
      <w:r w:rsidR="000B351B" w:rsidRPr="009F22F6">
        <w:rPr>
          <w:rFonts w:ascii="Arial" w:hAnsi="Arial" w:cs="Arial"/>
        </w:rPr>
        <w:t>eformation</w:t>
      </w:r>
      <w:r w:rsidR="00D503E5">
        <w:rPr>
          <w:rFonts w:ascii="Arial" w:hAnsi="Arial" w:cs="Arial"/>
        </w:rPr>
        <w:t xml:space="preserve"> of </w:t>
      </w:r>
      <w:r w:rsidR="005F222D">
        <w:rPr>
          <w:rFonts w:ascii="Arial" w:hAnsi="Arial" w:cs="Arial"/>
        </w:rPr>
        <w:t>target and projectile</w:t>
      </w:r>
      <w:r w:rsidR="001C6DC8" w:rsidRPr="009F22F6">
        <w:rPr>
          <w:rFonts w:ascii="Arial" w:hAnsi="Arial" w:cs="Arial"/>
        </w:rPr>
        <w:t xml:space="preserve"> </w:t>
      </w:r>
      <w:r w:rsidR="006F33C6" w:rsidRPr="009F22F6">
        <w:rPr>
          <w:rFonts w:ascii="Arial" w:hAnsi="Arial" w:cs="Arial"/>
        </w:rPr>
        <w:t>when</w:t>
      </w:r>
      <w:r w:rsidR="001C6DC8" w:rsidRPr="009F22F6">
        <w:rPr>
          <w:rFonts w:ascii="Arial" w:hAnsi="Arial" w:cs="Arial"/>
        </w:rPr>
        <w:t xml:space="preserve"> a 7.62mm </w:t>
      </w:r>
      <w:r w:rsidR="005F222D">
        <w:rPr>
          <w:rFonts w:ascii="Arial" w:hAnsi="Arial" w:cs="Arial"/>
        </w:rPr>
        <w:t>bullet</w:t>
      </w:r>
      <w:r w:rsidR="001C6DC8" w:rsidRPr="009F22F6">
        <w:rPr>
          <w:rFonts w:ascii="Arial" w:hAnsi="Arial" w:cs="Arial"/>
        </w:rPr>
        <w:t xml:space="preserve"> stri</w:t>
      </w:r>
      <w:r w:rsidR="00B45FAB" w:rsidRPr="009F22F6">
        <w:rPr>
          <w:rFonts w:ascii="Arial" w:hAnsi="Arial" w:cs="Arial"/>
        </w:rPr>
        <w:t>kes</w:t>
      </w:r>
      <w:r w:rsidR="001C6DC8" w:rsidRPr="009F22F6">
        <w:rPr>
          <w:rFonts w:ascii="Arial" w:hAnsi="Arial" w:cs="Arial"/>
        </w:rPr>
        <w:t xml:space="preserve"> a </w:t>
      </w:r>
      <w:r w:rsidR="00103037">
        <w:rPr>
          <w:rFonts w:ascii="Arial" w:hAnsi="Arial" w:cs="Arial"/>
        </w:rPr>
        <w:t>6</w:t>
      </w:r>
      <w:r w:rsidR="001C6DC8" w:rsidRPr="009F22F6">
        <w:rPr>
          <w:rFonts w:ascii="Arial" w:hAnsi="Arial" w:cs="Arial"/>
        </w:rPr>
        <w:t>m</w:t>
      </w:r>
      <w:r w:rsidR="00AA424B" w:rsidRPr="009F22F6">
        <w:rPr>
          <w:rFonts w:ascii="Arial" w:hAnsi="Arial" w:cs="Arial"/>
        </w:rPr>
        <w:t>m</w:t>
      </w:r>
      <w:r w:rsidR="001C6DC8" w:rsidRPr="009F22F6">
        <w:rPr>
          <w:rFonts w:ascii="Arial" w:hAnsi="Arial" w:cs="Arial"/>
        </w:rPr>
        <w:t xml:space="preserve"> steel plate representative of vehicle </w:t>
      </w:r>
      <w:r w:rsidR="001C6DC8" w:rsidRPr="009F22F6">
        <w:rPr>
          <w:rFonts w:ascii="Arial" w:hAnsi="Arial" w:cs="Arial"/>
        </w:rPr>
        <w:lastRenderedPageBreak/>
        <w:t>armour.</w:t>
      </w:r>
      <w:r w:rsidR="00103037">
        <w:rPr>
          <w:rFonts w:ascii="Arial" w:hAnsi="Arial" w:cs="Arial"/>
        </w:rPr>
        <w:t xml:space="preserve"> </w:t>
      </w:r>
      <w:r w:rsidR="00BA5A2D">
        <w:rPr>
          <w:rFonts w:ascii="Arial" w:hAnsi="Arial" w:cs="Arial"/>
        </w:rPr>
        <w:t>The results of the analysis will be used to</w:t>
      </w:r>
      <w:r w:rsidR="007E53F2">
        <w:rPr>
          <w:rFonts w:ascii="Arial" w:hAnsi="Arial" w:cs="Arial"/>
        </w:rPr>
        <w:t xml:space="preserve"> improve the armour piercing capability of the 7.62m</w:t>
      </w:r>
      <w:r w:rsidR="005F222D">
        <w:rPr>
          <w:rFonts w:ascii="Arial" w:hAnsi="Arial" w:cs="Arial"/>
        </w:rPr>
        <w:t>m</w:t>
      </w:r>
      <w:r w:rsidR="007E53F2">
        <w:rPr>
          <w:rFonts w:ascii="Arial" w:hAnsi="Arial" w:cs="Arial"/>
        </w:rPr>
        <w:t xml:space="preserve"> projectile </w:t>
      </w:r>
      <w:r w:rsidR="00967F7D">
        <w:rPr>
          <w:rFonts w:ascii="Arial" w:hAnsi="Arial" w:cs="Arial"/>
        </w:rPr>
        <w:t xml:space="preserve">using more effective materials. </w:t>
      </w:r>
    </w:p>
    <w:p w14:paraId="19B73E97" w14:textId="77777777" w:rsidR="009D575A" w:rsidRPr="009D575A" w:rsidRDefault="009D575A" w:rsidP="009D575A">
      <w:pPr>
        <w:spacing w:after="0"/>
        <w:jc w:val="both"/>
        <w:rPr>
          <w:rFonts w:ascii="Arial" w:hAnsi="Arial" w:cs="Arial"/>
        </w:rPr>
      </w:pPr>
    </w:p>
    <w:p w14:paraId="20F9891E" w14:textId="58B86A01" w:rsidR="00DB7D04" w:rsidRPr="00CB42F0" w:rsidRDefault="00DB7D04" w:rsidP="00CB42F0">
      <w:pPr>
        <w:pStyle w:val="ListParagraph"/>
        <w:numPr>
          <w:ilvl w:val="0"/>
          <w:numId w:val="2"/>
        </w:numPr>
        <w:jc w:val="both"/>
        <w:rPr>
          <w:rFonts w:ascii="Arial" w:hAnsi="Arial" w:cs="Arial"/>
          <w:b/>
          <w:bCs/>
          <w:sz w:val="28"/>
          <w:szCs w:val="28"/>
          <w:u w:val="single"/>
        </w:rPr>
      </w:pPr>
      <w:r w:rsidRPr="00CB42F0">
        <w:rPr>
          <w:rFonts w:ascii="Arial" w:hAnsi="Arial" w:cs="Arial"/>
          <w:b/>
          <w:bCs/>
          <w:sz w:val="28"/>
          <w:szCs w:val="28"/>
          <w:u w:val="single"/>
        </w:rPr>
        <w:t>Methodology</w:t>
      </w:r>
    </w:p>
    <w:p w14:paraId="2E3B5541" w14:textId="76C1FB59" w:rsidR="004D32C3" w:rsidRPr="009F22F6" w:rsidRDefault="005D016B" w:rsidP="004D32C3">
      <w:pPr>
        <w:spacing w:after="240"/>
        <w:jc w:val="both"/>
        <w:rPr>
          <w:rFonts w:ascii="Arial" w:hAnsi="Arial" w:cs="Arial"/>
        </w:rPr>
      </w:pPr>
      <w:r w:rsidRPr="009F22F6">
        <w:rPr>
          <w:rFonts w:ascii="Arial" w:hAnsi="Arial" w:cs="Arial"/>
        </w:rPr>
        <w:t xml:space="preserve">A simulation was carried out </w:t>
      </w:r>
      <w:r w:rsidR="00886EBC" w:rsidRPr="009F22F6">
        <w:rPr>
          <w:rFonts w:ascii="Arial" w:hAnsi="Arial" w:cs="Arial"/>
        </w:rPr>
        <w:t xml:space="preserve">to assess </w:t>
      </w:r>
      <w:r w:rsidR="0067586F" w:rsidRPr="009F22F6">
        <w:rPr>
          <w:rFonts w:ascii="Arial" w:hAnsi="Arial" w:cs="Arial"/>
        </w:rPr>
        <w:t xml:space="preserve">a 7.62mm projectile striking a metal plate representative of </w:t>
      </w:r>
      <w:r w:rsidR="00B275AC" w:rsidRPr="009F22F6">
        <w:rPr>
          <w:rFonts w:ascii="Arial" w:hAnsi="Arial" w:cs="Arial"/>
        </w:rPr>
        <w:t>vehicle armour</w:t>
      </w:r>
      <w:r w:rsidR="0067586F" w:rsidRPr="009F22F6">
        <w:rPr>
          <w:rFonts w:ascii="Arial" w:hAnsi="Arial" w:cs="Arial"/>
        </w:rPr>
        <w:t xml:space="preserve">. </w:t>
      </w:r>
      <w:r w:rsidR="003F00CD" w:rsidRPr="009F22F6">
        <w:rPr>
          <w:rFonts w:ascii="Arial" w:hAnsi="Arial" w:cs="Arial"/>
        </w:rPr>
        <w:t xml:space="preserve">A CAD model of </w:t>
      </w:r>
      <w:r w:rsidR="000B60D1" w:rsidRPr="009F22F6">
        <w:rPr>
          <w:rFonts w:ascii="Arial" w:hAnsi="Arial" w:cs="Arial"/>
        </w:rPr>
        <w:t xml:space="preserve">a 7.62mm </w:t>
      </w:r>
      <w:r w:rsidR="00AE03F0" w:rsidRPr="009F22F6">
        <w:rPr>
          <w:rFonts w:ascii="Arial" w:hAnsi="Arial" w:cs="Arial"/>
        </w:rPr>
        <w:t>projectile consisting of the inner core and outer shell</w:t>
      </w:r>
      <w:r w:rsidR="003F00CD" w:rsidRPr="009F22F6">
        <w:rPr>
          <w:rFonts w:ascii="Arial" w:hAnsi="Arial" w:cs="Arial"/>
        </w:rPr>
        <w:t xml:space="preserve"> was imported into </w:t>
      </w:r>
      <w:r w:rsidR="00C67A6C" w:rsidRPr="009F22F6">
        <w:rPr>
          <w:rFonts w:ascii="Arial" w:hAnsi="Arial" w:cs="Arial"/>
        </w:rPr>
        <w:t>Solidworks</w:t>
      </w:r>
      <w:r w:rsidR="009E3637" w:rsidRPr="009F22F6">
        <w:rPr>
          <w:rFonts w:ascii="Arial" w:hAnsi="Arial" w:cs="Arial"/>
        </w:rPr>
        <w:t xml:space="preserve"> using a free download from GrabC</w:t>
      </w:r>
      <w:r w:rsidR="00127F51" w:rsidRPr="009F22F6">
        <w:rPr>
          <w:rFonts w:ascii="Arial" w:hAnsi="Arial" w:cs="Arial"/>
        </w:rPr>
        <w:t>AD</w:t>
      </w:r>
      <w:r w:rsidR="004361BD" w:rsidRPr="009F22F6">
        <w:rPr>
          <w:rFonts w:ascii="Arial" w:hAnsi="Arial" w:cs="Arial"/>
        </w:rPr>
        <w:t xml:space="preserve"> </w:t>
      </w:r>
      <w:sdt>
        <w:sdtPr>
          <w:rPr>
            <w:rFonts w:ascii="Arial" w:hAnsi="Arial" w:cs="Arial"/>
          </w:rPr>
          <w:id w:val="-1982531937"/>
          <w:citation/>
        </w:sdtPr>
        <w:sdtContent>
          <w:r w:rsidR="005E11D1">
            <w:rPr>
              <w:rFonts w:ascii="Arial" w:hAnsi="Arial" w:cs="Arial"/>
            </w:rPr>
            <w:fldChar w:fldCharType="begin"/>
          </w:r>
          <w:r w:rsidR="005E11D1">
            <w:rPr>
              <w:rFonts w:ascii="Arial" w:hAnsi="Arial" w:cs="Arial"/>
            </w:rPr>
            <w:instrText xml:space="preserve"> CITATION Jay19 \l 2057 </w:instrText>
          </w:r>
          <w:r w:rsidR="005E11D1">
            <w:rPr>
              <w:rFonts w:ascii="Arial" w:hAnsi="Arial" w:cs="Arial"/>
            </w:rPr>
            <w:fldChar w:fldCharType="separate"/>
          </w:r>
          <w:r w:rsidR="007C4F07" w:rsidRPr="007C4F07">
            <w:rPr>
              <w:rFonts w:ascii="Arial" w:hAnsi="Arial" w:cs="Arial"/>
              <w:noProof/>
            </w:rPr>
            <w:t>[5]</w:t>
          </w:r>
          <w:r w:rsidR="005E11D1">
            <w:rPr>
              <w:rFonts w:ascii="Arial" w:hAnsi="Arial" w:cs="Arial"/>
            </w:rPr>
            <w:fldChar w:fldCharType="end"/>
          </w:r>
        </w:sdtContent>
      </w:sdt>
      <w:r w:rsidR="004361BD" w:rsidRPr="009F22F6">
        <w:rPr>
          <w:rFonts w:ascii="Arial" w:hAnsi="Arial" w:cs="Arial"/>
        </w:rPr>
        <w:t xml:space="preserve">. </w:t>
      </w:r>
      <w:r w:rsidR="00660AE6" w:rsidRPr="009F22F6">
        <w:rPr>
          <w:rFonts w:ascii="Arial" w:hAnsi="Arial" w:cs="Arial"/>
        </w:rPr>
        <w:t>Using the mate function within an assembly file</w:t>
      </w:r>
      <w:r w:rsidR="00977391" w:rsidRPr="009F22F6">
        <w:rPr>
          <w:rFonts w:ascii="Arial" w:hAnsi="Arial" w:cs="Arial"/>
        </w:rPr>
        <w:t>, the inner core</w:t>
      </w:r>
      <w:r w:rsidR="00E056B6" w:rsidRPr="009F22F6">
        <w:rPr>
          <w:rFonts w:ascii="Arial" w:hAnsi="Arial" w:cs="Arial"/>
        </w:rPr>
        <w:t xml:space="preserve"> </w:t>
      </w:r>
      <w:r w:rsidR="00977391" w:rsidRPr="009F22F6">
        <w:rPr>
          <w:rFonts w:ascii="Arial" w:hAnsi="Arial" w:cs="Arial"/>
        </w:rPr>
        <w:t>and outer shell</w:t>
      </w:r>
      <w:r w:rsidR="00E056B6" w:rsidRPr="009F22F6">
        <w:rPr>
          <w:rFonts w:ascii="Arial" w:hAnsi="Arial" w:cs="Arial"/>
        </w:rPr>
        <w:t xml:space="preserve"> </w:t>
      </w:r>
      <w:r w:rsidR="00977391" w:rsidRPr="009F22F6">
        <w:rPr>
          <w:rFonts w:ascii="Arial" w:hAnsi="Arial" w:cs="Arial"/>
        </w:rPr>
        <w:t>were</w:t>
      </w:r>
      <w:r w:rsidR="009170E9" w:rsidRPr="009F22F6">
        <w:rPr>
          <w:rFonts w:ascii="Arial" w:hAnsi="Arial" w:cs="Arial"/>
        </w:rPr>
        <w:t xml:space="preserve"> combined to cr</w:t>
      </w:r>
      <w:r w:rsidR="00D41D4C" w:rsidRPr="009F22F6">
        <w:rPr>
          <w:rFonts w:ascii="Arial" w:hAnsi="Arial" w:cs="Arial"/>
        </w:rPr>
        <w:t>e</w:t>
      </w:r>
      <w:r w:rsidR="009170E9" w:rsidRPr="009F22F6">
        <w:rPr>
          <w:rFonts w:ascii="Arial" w:hAnsi="Arial" w:cs="Arial"/>
        </w:rPr>
        <w:t>ate a single projectil</w:t>
      </w:r>
      <w:r w:rsidR="00446007" w:rsidRPr="009F22F6">
        <w:rPr>
          <w:rFonts w:ascii="Arial" w:hAnsi="Arial" w:cs="Arial"/>
        </w:rPr>
        <w:t>e,</w:t>
      </w:r>
      <w:r w:rsidR="00B0536C" w:rsidRPr="009F22F6">
        <w:rPr>
          <w:rFonts w:ascii="Arial" w:hAnsi="Arial" w:cs="Arial"/>
        </w:rPr>
        <w:t xml:space="preserve"> </w:t>
      </w:r>
      <w:r w:rsidR="00446007" w:rsidRPr="009F22F6">
        <w:rPr>
          <w:rFonts w:ascii="Arial" w:hAnsi="Arial" w:cs="Arial"/>
        </w:rPr>
        <w:t>allow</w:t>
      </w:r>
      <w:r w:rsidR="00B0536C" w:rsidRPr="009F22F6">
        <w:rPr>
          <w:rFonts w:ascii="Arial" w:hAnsi="Arial" w:cs="Arial"/>
        </w:rPr>
        <w:t>ing</w:t>
      </w:r>
      <w:r w:rsidR="00446007" w:rsidRPr="009F22F6">
        <w:rPr>
          <w:rFonts w:ascii="Arial" w:hAnsi="Arial" w:cs="Arial"/>
        </w:rPr>
        <w:t xml:space="preserve"> </w:t>
      </w:r>
      <w:r w:rsidR="001F27C5" w:rsidRPr="009F22F6">
        <w:rPr>
          <w:rFonts w:ascii="Arial" w:hAnsi="Arial" w:cs="Arial"/>
        </w:rPr>
        <w:t xml:space="preserve">two material properties to be assigned </w:t>
      </w:r>
      <w:r w:rsidR="00B0536C" w:rsidRPr="009F22F6">
        <w:rPr>
          <w:rFonts w:ascii="Arial" w:hAnsi="Arial" w:cs="Arial"/>
        </w:rPr>
        <w:t xml:space="preserve">to each component, </w:t>
      </w:r>
      <w:r w:rsidR="00F37548" w:rsidRPr="009F22F6">
        <w:rPr>
          <w:rFonts w:ascii="Arial" w:hAnsi="Arial" w:cs="Arial"/>
        </w:rPr>
        <w:t xml:space="preserve">whilst </w:t>
      </w:r>
      <w:r w:rsidR="002E50F6" w:rsidRPr="009F22F6">
        <w:rPr>
          <w:rFonts w:ascii="Arial" w:hAnsi="Arial" w:cs="Arial"/>
        </w:rPr>
        <w:t xml:space="preserve">simulating as a single </w:t>
      </w:r>
      <w:r w:rsidR="00B51FA3" w:rsidRPr="009F22F6">
        <w:rPr>
          <w:rFonts w:ascii="Arial" w:hAnsi="Arial" w:cs="Arial"/>
        </w:rPr>
        <w:t xml:space="preserve">projectile. </w:t>
      </w:r>
      <w:r w:rsidR="002B149E" w:rsidRPr="009F22F6">
        <w:rPr>
          <w:rFonts w:ascii="Arial" w:hAnsi="Arial" w:cs="Arial"/>
        </w:rPr>
        <w:t>Th</w:t>
      </w:r>
      <w:r w:rsidR="0075330E" w:rsidRPr="009F22F6">
        <w:rPr>
          <w:rFonts w:ascii="Arial" w:hAnsi="Arial" w:cs="Arial"/>
        </w:rPr>
        <w:t>e CAD model o</w:t>
      </w:r>
      <w:r w:rsidR="007B0EE2" w:rsidRPr="009F22F6">
        <w:rPr>
          <w:rFonts w:ascii="Arial" w:hAnsi="Arial" w:cs="Arial"/>
        </w:rPr>
        <w:t xml:space="preserve">f the </w:t>
      </w:r>
      <w:r w:rsidR="003928A7" w:rsidRPr="009F22F6">
        <w:rPr>
          <w:rFonts w:ascii="Arial" w:hAnsi="Arial" w:cs="Arial"/>
        </w:rPr>
        <w:t xml:space="preserve">mated </w:t>
      </w:r>
      <w:r w:rsidR="007B0EE2" w:rsidRPr="009F22F6">
        <w:rPr>
          <w:rFonts w:ascii="Arial" w:hAnsi="Arial" w:cs="Arial"/>
        </w:rPr>
        <w:t>inner core and</w:t>
      </w:r>
      <w:r w:rsidR="004D32C3" w:rsidRPr="009F22F6">
        <w:rPr>
          <w:rFonts w:ascii="Arial" w:hAnsi="Arial" w:cs="Arial"/>
        </w:rPr>
        <w:t xml:space="preserve"> outer shell</w:t>
      </w:r>
      <w:r w:rsidR="002B149E" w:rsidRPr="009F22F6">
        <w:rPr>
          <w:rFonts w:ascii="Arial" w:hAnsi="Arial" w:cs="Arial"/>
        </w:rPr>
        <w:t xml:space="preserve"> is shown in Figure 1.</w:t>
      </w:r>
    </w:p>
    <w:p w14:paraId="25B990E5" w14:textId="312F0C1A" w:rsidR="00ED48CE" w:rsidRDefault="00ED48CE" w:rsidP="00DB7D04">
      <w:pPr>
        <w:jc w:val="both"/>
        <w:rPr>
          <w:rFonts w:ascii="Arial" w:hAnsi="Arial" w:cs="Arial"/>
          <w:sz w:val="24"/>
          <w:szCs w:val="24"/>
        </w:rPr>
      </w:pPr>
      <w:r>
        <w:rPr>
          <w:noProof/>
        </w:rPr>
        <w:drawing>
          <wp:anchor distT="0" distB="0" distL="114300" distR="114300" simplePos="0" relativeHeight="251659264" behindDoc="0" locked="0" layoutInCell="1" allowOverlap="1" wp14:anchorId="7EA85293" wp14:editId="0631408F">
            <wp:simplePos x="0" y="0"/>
            <wp:positionH relativeFrom="column">
              <wp:posOffset>1162050</wp:posOffset>
            </wp:positionH>
            <wp:positionV relativeFrom="paragraph">
              <wp:posOffset>25400</wp:posOffset>
            </wp:positionV>
            <wp:extent cx="1800225" cy="2209800"/>
            <wp:effectExtent l="19050" t="19050" r="28575" b="190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0550" t="23318" r="28041" b="5502"/>
                    <a:stretch/>
                  </pic:blipFill>
                  <pic:spPr bwMode="auto">
                    <a:xfrm>
                      <a:off x="0" y="0"/>
                      <a:ext cx="1800225" cy="2209800"/>
                    </a:xfrm>
                    <a:prstGeom prst="rect">
                      <a:avLst/>
                    </a:prstGeom>
                    <a:ln w="19050">
                      <a:solidFill>
                        <a:schemeClr val="tx1"/>
                      </a:solidFill>
                      <a:extLst>
                        <a:ext uri="{C807C97D-BFC1-408E-A445-0C87EB9F89A2}">
                          <ask:lineSketchStyleProps xmlns:ask="http://schemas.microsoft.com/office/drawing/2018/sketchyshapes">
                            <ask:type>
                              <ask:lineSketchNone/>
                            </ask:type>
                          </ask:lineSketchStyleProps>
                        </a:ext>
                      </a:extLst>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58240" behindDoc="0" locked="0" layoutInCell="1" allowOverlap="1" wp14:anchorId="21E7DFD4" wp14:editId="0DFA777E">
            <wp:simplePos x="0" y="0"/>
            <wp:positionH relativeFrom="column">
              <wp:posOffset>3228975</wp:posOffset>
            </wp:positionH>
            <wp:positionV relativeFrom="paragraph">
              <wp:posOffset>23495</wp:posOffset>
            </wp:positionV>
            <wp:extent cx="1000042" cy="2219325"/>
            <wp:effectExtent l="19050" t="19050" r="1016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5535" t="25772" r="37680" b="6423"/>
                    <a:stretch/>
                  </pic:blipFill>
                  <pic:spPr bwMode="auto">
                    <a:xfrm>
                      <a:off x="0" y="0"/>
                      <a:ext cx="1000042" cy="2219325"/>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872DC7" w14:textId="77777777" w:rsidR="00ED48CE" w:rsidRDefault="00ED48CE" w:rsidP="00DB7D04">
      <w:pPr>
        <w:jc w:val="both"/>
        <w:rPr>
          <w:rFonts w:ascii="Arial" w:hAnsi="Arial" w:cs="Arial"/>
          <w:sz w:val="24"/>
          <w:szCs w:val="24"/>
        </w:rPr>
      </w:pPr>
    </w:p>
    <w:p w14:paraId="3898E783" w14:textId="55A4051F" w:rsidR="00ED48CE" w:rsidRDefault="00ED48CE" w:rsidP="00DB7D04">
      <w:pPr>
        <w:jc w:val="both"/>
        <w:rPr>
          <w:rFonts w:ascii="Arial" w:hAnsi="Arial" w:cs="Arial"/>
          <w:sz w:val="24"/>
          <w:szCs w:val="24"/>
        </w:rPr>
      </w:pPr>
    </w:p>
    <w:p w14:paraId="700D3266" w14:textId="0157D1DB" w:rsidR="00ED48CE" w:rsidRDefault="00ED48CE" w:rsidP="00DB7D04">
      <w:pPr>
        <w:jc w:val="both"/>
        <w:rPr>
          <w:rFonts w:ascii="Arial" w:hAnsi="Arial" w:cs="Arial"/>
          <w:sz w:val="24"/>
          <w:szCs w:val="24"/>
        </w:rPr>
      </w:pPr>
    </w:p>
    <w:p w14:paraId="66F88DC2" w14:textId="5E76D547" w:rsidR="00ED48CE" w:rsidRDefault="00ED48CE" w:rsidP="00DB7D04">
      <w:pPr>
        <w:jc w:val="both"/>
        <w:rPr>
          <w:rFonts w:ascii="Arial" w:hAnsi="Arial" w:cs="Arial"/>
          <w:sz w:val="24"/>
          <w:szCs w:val="24"/>
        </w:rPr>
      </w:pPr>
    </w:p>
    <w:p w14:paraId="736E1F82" w14:textId="77777777" w:rsidR="00ED48CE" w:rsidRDefault="00ED48CE" w:rsidP="00DB7D04">
      <w:pPr>
        <w:jc w:val="both"/>
        <w:rPr>
          <w:rFonts w:ascii="Arial" w:hAnsi="Arial" w:cs="Arial"/>
          <w:sz w:val="24"/>
          <w:szCs w:val="24"/>
        </w:rPr>
      </w:pPr>
    </w:p>
    <w:p w14:paraId="58BBC5BD" w14:textId="6EC5BE89" w:rsidR="00ED48CE" w:rsidRDefault="00ED48CE" w:rsidP="00DB7D04">
      <w:pPr>
        <w:jc w:val="both"/>
        <w:rPr>
          <w:rFonts w:ascii="Arial" w:hAnsi="Arial" w:cs="Arial"/>
          <w:sz w:val="24"/>
          <w:szCs w:val="24"/>
        </w:rPr>
      </w:pPr>
    </w:p>
    <w:p w14:paraId="3CBE28E9" w14:textId="39A37363" w:rsidR="002B149E" w:rsidRPr="00ED48CE" w:rsidRDefault="002B149E" w:rsidP="00ED48CE">
      <w:pPr>
        <w:jc w:val="both"/>
        <w:rPr>
          <w:rFonts w:ascii="Arial" w:hAnsi="Arial" w:cs="Arial"/>
          <w:sz w:val="24"/>
          <w:szCs w:val="24"/>
        </w:rPr>
      </w:pPr>
      <w:r>
        <w:rPr>
          <w:rFonts w:ascii="Arial" w:hAnsi="Arial" w:cs="Arial"/>
          <w:sz w:val="24"/>
          <w:szCs w:val="24"/>
        </w:rPr>
        <w:t xml:space="preserve"> </w:t>
      </w:r>
    </w:p>
    <w:p w14:paraId="72FB0C35" w14:textId="14244B04" w:rsidR="00B751E7" w:rsidRDefault="002B149E" w:rsidP="002B149E">
      <w:pPr>
        <w:pStyle w:val="Caption"/>
        <w:jc w:val="center"/>
        <w:rPr>
          <w:rFonts w:ascii="Arial" w:hAnsi="Arial" w:cs="Arial"/>
          <w:color w:val="auto"/>
        </w:rPr>
      </w:pPr>
      <w:r w:rsidRPr="002B149E">
        <w:rPr>
          <w:rFonts w:ascii="Arial" w:hAnsi="Arial" w:cs="Arial"/>
          <w:b/>
          <w:bCs/>
          <w:color w:val="auto"/>
        </w:rPr>
        <w:t xml:space="preserve">Figure </w:t>
      </w:r>
      <w:r w:rsidRPr="002B149E">
        <w:rPr>
          <w:rFonts w:ascii="Arial" w:hAnsi="Arial" w:cs="Arial"/>
          <w:b/>
          <w:bCs/>
          <w:color w:val="auto"/>
        </w:rPr>
        <w:fldChar w:fldCharType="begin"/>
      </w:r>
      <w:r w:rsidRPr="002B149E">
        <w:rPr>
          <w:rFonts w:ascii="Arial" w:hAnsi="Arial" w:cs="Arial"/>
          <w:b/>
          <w:bCs/>
          <w:color w:val="auto"/>
        </w:rPr>
        <w:instrText xml:space="preserve"> SEQ Figure \* ARABIC </w:instrText>
      </w:r>
      <w:r w:rsidRPr="002B149E">
        <w:rPr>
          <w:rFonts w:ascii="Arial" w:hAnsi="Arial" w:cs="Arial"/>
          <w:b/>
          <w:bCs/>
          <w:color w:val="auto"/>
        </w:rPr>
        <w:fldChar w:fldCharType="separate"/>
      </w:r>
      <w:r w:rsidR="00880CCC">
        <w:rPr>
          <w:rFonts w:ascii="Arial" w:hAnsi="Arial" w:cs="Arial"/>
          <w:b/>
          <w:bCs/>
          <w:noProof/>
          <w:color w:val="auto"/>
        </w:rPr>
        <w:t>1</w:t>
      </w:r>
      <w:r w:rsidRPr="002B149E">
        <w:rPr>
          <w:rFonts w:ascii="Arial" w:hAnsi="Arial" w:cs="Arial"/>
          <w:b/>
          <w:bCs/>
          <w:color w:val="auto"/>
        </w:rPr>
        <w:fldChar w:fldCharType="end"/>
      </w:r>
      <w:r>
        <w:rPr>
          <w:rFonts w:ascii="Arial" w:hAnsi="Arial" w:cs="Arial"/>
          <w:b/>
          <w:bCs/>
          <w:color w:val="auto"/>
        </w:rPr>
        <w:t xml:space="preserve"> </w:t>
      </w:r>
      <w:r w:rsidR="00BA5C89">
        <w:rPr>
          <w:rFonts w:ascii="Arial" w:hAnsi="Arial" w:cs="Arial"/>
          <w:color w:val="auto"/>
        </w:rPr>
        <w:t xml:space="preserve">– CAD modelled 7.62mm projectile consisting of inner core (black) and outer shell (brown). </w:t>
      </w:r>
    </w:p>
    <w:p w14:paraId="114BFC8E" w14:textId="290A5269" w:rsidR="00160AA3" w:rsidRPr="009F22F6" w:rsidRDefault="003E6623" w:rsidP="00230869">
      <w:pPr>
        <w:jc w:val="both"/>
        <w:rPr>
          <w:rFonts w:ascii="Arial" w:hAnsi="Arial" w:cs="Arial"/>
        </w:rPr>
      </w:pPr>
      <w:r w:rsidRPr="009F22F6">
        <w:rPr>
          <w:rFonts w:ascii="Arial" w:hAnsi="Arial" w:cs="Arial"/>
        </w:rPr>
        <w:t>An assembly of a</w:t>
      </w:r>
      <w:r w:rsidR="008A743A" w:rsidRPr="009F22F6">
        <w:rPr>
          <w:rFonts w:ascii="Arial" w:hAnsi="Arial" w:cs="Arial"/>
        </w:rPr>
        <w:t xml:space="preserve"> </w:t>
      </w:r>
      <w:r w:rsidR="003626BE" w:rsidRPr="009F22F6">
        <w:rPr>
          <w:rFonts w:ascii="Arial" w:hAnsi="Arial" w:cs="Arial"/>
        </w:rPr>
        <w:t xml:space="preserve">simple </w:t>
      </w:r>
      <w:r w:rsidR="004F2FBA" w:rsidRPr="009F22F6">
        <w:rPr>
          <w:rFonts w:ascii="Arial" w:hAnsi="Arial" w:cs="Arial"/>
        </w:rPr>
        <w:t>plate</w:t>
      </w:r>
      <w:r w:rsidR="001161EC" w:rsidRPr="009F22F6">
        <w:rPr>
          <w:rFonts w:ascii="Arial" w:hAnsi="Arial" w:cs="Arial"/>
        </w:rPr>
        <w:t xml:space="preserve"> </w:t>
      </w:r>
      <w:r w:rsidR="00403A28" w:rsidRPr="009F22F6">
        <w:rPr>
          <w:rFonts w:ascii="Arial" w:hAnsi="Arial" w:cs="Arial"/>
        </w:rPr>
        <w:t>with</w:t>
      </w:r>
      <w:r w:rsidR="005140FA" w:rsidRPr="009F22F6">
        <w:rPr>
          <w:rFonts w:ascii="Arial" w:hAnsi="Arial" w:cs="Arial"/>
        </w:rPr>
        <w:t xml:space="preserve"> dimensions</w:t>
      </w:r>
      <w:r w:rsidR="00403A28" w:rsidRPr="009F22F6">
        <w:rPr>
          <w:rFonts w:ascii="Arial" w:hAnsi="Arial" w:cs="Arial"/>
        </w:rPr>
        <w:t xml:space="preserve"> of</w:t>
      </w:r>
      <w:r w:rsidR="005140FA" w:rsidRPr="009F22F6">
        <w:rPr>
          <w:rFonts w:ascii="Arial" w:hAnsi="Arial" w:cs="Arial"/>
        </w:rPr>
        <w:t xml:space="preserve"> 90mm x 90mm x </w:t>
      </w:r>
      <w:r w:rsidR="00A17BB7">
        <w:rPr>
          <w:rFonts w:ascii="Arial" w:hAnsi="Arial" w:cs="Arial"/>
        </w:rPr>
        <w:t>6</w:t>
      </w:r>
      <w:r w:rsidR="005140FA" w:rsidRPr="009F22F6">
        <w:rPr>
          <w:rFonts w:ascii="Arial" w:hAnsi="Arial" w:cs="Arial"/>
        </w:rPr>
        <w:t xml:space="preserve">mm </w:t>
      </w:r>
      <w:r w:rsidR="009C0B91" w:rsidRPr="009F22F6">
        <w:rPr>
          <w:rFonts w:ascii="Arial" w:hAnsi="Arial" w:cs="Arial"/>
        </w:rPr>
        <w:t xml:space="preserve">representing the </w:t>
      </w:r>
      <w:r w:rsidR="000F5F81" w:rsidRPr="009F22F6">
        <w:rPr>
          <w:rFonts w:ascii="Arial" w:hAnsi="Arial" w:cs="Arial"/>
        </w:rPr>
        <w:t>vehicle armour</w:t>
      </w:r>
      <w:r w:rsidR="009C0B91" w:rsidRPr="009F22F6">
        <w:rPr>
          <w:rFonts w:ascii="Arial" w:hAnsi="Arial" w:cs="Arial"/>
        </w:rPr>
        <w:t xml:space="preserve"> and the projectile mentioned above </w:t>
      </w:r>
      <w:r w:rsidR="005140FA" w:rsidRPr="009F22F6">
        <w:rPr>
          <w:rFonts w:ascii="Arial" w:hAnsi="Arial" w:cs="Arial"/>
        </w:rPr>
        <w:t>was also created in Solidworks</w:t>
      </w:r>
      <w:r w:rsidR="00CF4F15" w:rsidRPr="009F22F6">
        <w:rPr>
          <w:rFonts w:ascii="Arial" w:hAnsi="Arial" w:cs="Arial"/>
        </w:rPr>
        <w:t xml:space="preserve">, shown in Figure 2. </w:t>
      </w:r>
    </w:p>
    <w:p w14:paraId="299B3223" w14:textId="2CF47E00" w:rsidR="002358FD" w:rsidRDefault="00030508" w:rsidP="007C43F2">
      <w:pPr>
        <w:keepNext/>
        <w:spacing w:after="60"/>
        <w:jc w:val="center"/>
      </w:pPr>
      <w:r>
        <w:rPr>
          <w:noProof/>
        </w:rPr>
        <w:drawing>
          <wp:inline distT="0" distB="0" distL="0" distR="0" wp14:anchorId="2F325E67" wp14:editId="56B55C32">
            <wp:extent cx="2172039" cy="2084832"/>
            <wp:effectExtent l="19050" t="19050" r="19050" b="10795"/>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rotWithShape="1">
                    <a:blip r:embed="rId14"/>
                    <a:srcRect l="43271" t="22475" r="18813" b="12797"/>
                    <a:stretch/>
                  </pic:blipFill>
                  <pic:spPr bwMode="auto">
                    <a:xfrm>
                      <a:off x="0" y="0"/>
                      <a:ext cx="2173198" cy="208594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3FC5B5F" w14:textId="7F782B60" w:rsidR="00160AA3" w:rsidRDefault="002358FD" w:rsidP="002358FD">
      <w:pPr>
        <w:pStyle w:val="Caption"/>
        <w:jc w:val="center"/>
        <w:rPr>
          <w:rFonts w:ascii="Arial" w:hAnsi="Arial" w:cs="Arial"/>
          <w:color w:val="000000" w:themeColor="text1"/>
        </w:rPr>
      </w:pPr>
      <w:r w:rsidRPr="002358FD">
        <w:rPr>
          <w:rFonts w:ascii="Arial" w:hAnsi="Arial" w:cs="Arial"/>
          <w:b/>
          <w:bCs/>
          <w:color w:val="000000" w:themeColor="text1"/>
        </w:rPr>
        <w:t xml:space="preserve">Figure </w:t>
      </w:r>
      <w:r w:rsidRPr="002358FD">
        <w:rPr>
          <w:rFonts w:ascii="Arial" w:hAnsi="Arial" w:cs="Arial"/>
          <w:b/>
          <w:bCs/>
          <w:color w:val="000000" w:themeColor="text1"/>
        </w:rPr>
        <w:fldChar w:fldCharType="begin"/>
      </w:r>
      <w:r w:rsidRPr="002358FD">
        <w:rPr>
          <w:rFonts w:ascii="Arial" w:hAnsi="Arial" w:cs="Arial"/>
          <w:b/>
          <w:bCs/>
          <w:color w:val="000000" w:themeColor="text1"/>
        </w:rPr>
        <w:instrText xml:space="preserve"> SEQ Figure \* ARABIC </w:instrText>
      </w:r>
      <w:r w:rsidRPr="002358FD">
        <w:rPr>
          <w:rFonts w:ascii="Arial" w:hAnsi="Arial" w:cs="Arial"/>
          <w:b/>
          <w:bCs/>
          <w:color w:val="000000" w:themeColor="text1"/>
        </w:rPr>
        <w:fldChar w:fldCharType="separate"/>
      </w:r>
      <w:r w:rsidR="00880CCC">
        <w:rPr>
          <w:rFonts w:ascii="Arial" w:hAnsi="Arial" w:cs="Arial"/>
          <w:b/>
          <w:bCs/>
          <w:noProof/>
          <w:color w:val="000000" w:themeColor="text1"/>
        </w:rPr>
        <w:t>2</w:t>
      </w:r>
      <w:r w:rsidRPr="002358FD">
        <w:rPr>
          <w:rFonts w:ascii="Arial" w:hAnsi="Arial" w:cs="Arial"/>
          <w:b/>
          <w:bCs/>
          <w:color w:val="000000" w:themeColor="text1"/>
        </w:rPr>
        <w:fldChar w:fldCharType="end"/>
      </w:r>
      <w:r>
        <w:rPr>
          <w:rFonts w:ascii="Arial" w:hAnsi="Arial" w:cs="Arial"/>
          <w:b/>
          <w:bCs/>
          <w:color w:val="000000" w:themeColor="text1"/>
        </w:rPr>
        <w:t xml:space="preserve"> </w:t>
      </w:r>
      <w:r w:rsidR="008B7690">
        <w:rPr>
          <w:rFonts w:ascii="Arial" w:hAnsi="Arial" w:cs="Arial"/>
          <w:color w:val="000000" w:themeColor="text1"/>
        </w:rPr>
        <w:t>–</w:t>
      </w:r>
      <w:r>
        <w:rPr>
          <w:rFonts w:ascii="Arial" w:hAnsi="Arial" w:cs="Arial"/>
          <w:color w:val="000000" w:themeColor="text1"/>
        </w:rPr>
        <w:t xml:space="preserve"> </w:t>
      </w:r>
      <w:r w:rsidR="008B7690">
        <w:rPr>
          <w:rFonts w:ascii="Arial" w:hAnsi="Arial" w:cs="Arial"/>
          <w:color w:val="000000" w:themeColor="text1"/>
        </w:rPr>
        <w:t>Solidworks assembly of projectile and armour plate.</w:t>
      </w:r>
    </w:p>
    <w:p w14:paraId="5B6E327C" w14:textId="5AD5EFD1" w:rsidR="00DA765E" w:rsidRPr="009F22F6" w:rsidRDefault="00CF4F15" w:rsidP="00230869">
      <w:pPr>
        <w:jc w:val="both"/>
        <w:rPr>
          <w:rFonts w:ascii="Arial" w:hAnsi="Arial" w:cs="Arial"/>
        </w:rPr>
      </w:pPr>
      <w:r w:rsidRPr="009F22F6">
        <w:rPr>
          <w:rFonts w:ascii="Arial" w:hAnsi="Arial" w:cs="Arial"/>
        </w:rPr>
        <w:t>This asse</w:t>
      </w:r>
      <w:r w:rsidR="00874DA9" w:rsidRPr="009F22F6">
        <w:rPr>
          <w:rFonts w:ascii="Arial" w:hAnsi="Arial" w:cs="Arial"/>
        </w:rPr>
        <w:t xml:space="preserve">mbly was then imported in to </w:t>
      </w:r>
      <w:r w:rsidR="00230869" w:rsidRPr="009F22F6">
        <w:rPr>
          <w:rFonts w:ascii="Arial" w:hAnsi="Arial" w:cs="Arial"/>
        </w:rPr>
        <w:t>Ansys to run a</w:t>
      </w:r>
      <w:r w:rsidR="00A1793E" w:rsidRPr="009F22F6">
        <w:rPr>
          <w:rFonts w:ascii="Arial" w:hAnsi="Arial" w:cs="Arial"/>
        </w:rPr>
        <w:t xml:space="preserve"> FEA study</w:t>
      </w:r>
      <w:r w:rsidR="00495A91" w:rsidRPr="009F22F6">
        <w:rPr>
          <w:rFonts w:ascii="Arial" w:hAnsi="Arial" w:cs="Arial"/>
        </w:rPr>
        <w:t xml:space="preserve"> using the explicit dynamic solver type</w:t>
      </w:r>
      <w:r w:rsidR="00A1793E" w:rsidRPr="009F22F6">
        <w:rPr>
          <w:rFonts w:ascii="Arial" w:hAnsi="Arial" w:cs="Arial"/>
        </w:rPr>
        <w:t xml:space="preserve"> </w:t>
      </w:r>
      <w:r w:rsidR="00CC5A70" w:rsidRPr="009F22F6">
        <w:rPr>
          <w:rFonts w:ascii="Arial" w:hAnsi="Arial" w:cs="Arial"/>
        </w:rPr>
        <w:t xml:space="preserve">to determine the </w:t>
      </w:r>
      <w:r w:rsidR="00B01C4D" w:rsidRPr="009F22F6">
        <w:rPr>
          <w:rFonts w:ascii="Arial" w:hAnsi="Arial" w:cs="Arial"/>
        </w:rPr>
        <w:t xml:space="preserve">degree of deformation to the armour plate and projectile. </w:t>
      </w:r>
      <w:r w:rsidR="0049054D" w:rsidRPr="009F22F6">
        <w:rPr>
          <w:rFonts w:ascii="Arial" w:hAnsi="Arial" w:cs="Arial"/>
        </w:rPr>
        <w:t>T</w:t>
      </w:r>
      <w:r w:rsidR="00A34165" w:rsidRPr="009F22F6">
        <w:rPr>
          <w:rFonts w:ascii="Arial" w:hAnsi="Arial" w:cs="Arial"/>
        </w:rPr>
        <w:t xml:space="preserve">he materials assigned to the projectile and armour plate </w:t>
      </w:r>
      <w:r w:rsidR="00AB5021" w:rsidRPr="009F22F6">
        <w:rPr>
          <w:rFonts w:ascii="Arial" w:hAnsi="Arial" w:cs="Arial"/>
        </w:rPr>
        <w:t xml:space="preserve">were all </w:t>
      </w:r>
      <w:r w:rsidR="00ED059F" w:rsidRPr="009F22F6">
        <w:rPr>
          <w:rFonts w:ascii="Arial" w:hAnsi="Arial" w:cs="Arial"/>
        </w:rPr>
        <w:t>selected from the materials library buil</w:t>
      </w:r>
      <w:r w:rsidR="00723DBA" w:rsidRPr="009F22F6">
        <w:rPr>
          <w:rFonts w:ascii="Arial" w:hAnsi="Arial" w:cs="Arial"/>
        </w:rPr>
        <w:t>t</w:t>
      </w:r>
      <w:r w:rsidR="00ED059F" w:rsidRPr="009F22F6">
        <w:rPr>
          <w:rFonts w:ascii="Arial" w:hAnsi="Arial" w:cs="Arial"/>
        </w:rPr>
        <w:t xml:space="preserve"> into Ansys</w:t>
      </w:r>
      <w:r w:rsidR="00355D1F" w:rsidRPr="009F22F6">
        <w:rPr>
          <w:rFonts w:ascii="Arial" w:hAnsi="Arial" w:cs="Arial"/>
        </w:rPr>
        <w:t xml:space="preserve"> </w:t>
      </w:r>
      <w:r w:rsidR="003E774E" w:rsidRPr="009F22F6">
        <w:rPr>
          <w:rFonts w:ascii="Arial" w:hAnsi="Arial" w:cs="Arial"/>
        </w:rPr>
        <w:t>with some amendments made to the structural steel to reflect the material properties of armour steel more accurately</w:t>
      </w:r>
      <w:r w:rsidR="004C1DFF" w:rsidRPr="009F22F6">
        <w:rPr>
          <w:rFonts w:ascii="Arial" w:hAnsi="Arial" w:cs="Arial"/>
        </w:rPr>
        <w:t>, as described in Table 1</w:t>
      </w:r>
      <w:r w:rsidR="00195598" w:rsidRPr="009F22F6">
        <w:rPr>
          <w:rFonts w:ascii="Arial" w:hAnsi="Arial" w:cs="Arial"/>
        </w:rPr>
        <w:t xml:space="preserve"> </w:t>
      </w:r>
      <w:sdt>
        <w:sdtPr>
          <w:rPr>
            <w:rFonts w:ascii="Arial" w:hAnsi="Arial" w:cs="Arial"/>
          </w:rPr>
          <w:id w:val="-702174819"/>
          <w:citation/>
        </w:sdtPr>
        <w:sdtContent>
          <w:r w:rsidR="00195598" w:rsidRPr="009F22F6">
            <w:rPr>
              <w:rFonts w:ascii="Arial" w:hAnsi="Arial" w:cs="Arial"/>
            </w:rPr>
            <w:fldChar w:fldCharType="begin"/>
          </w:r>
          <w:r w:rsidR="00195598" w:rsidRPr="009F22F6">
            <w:rPr>
              <w:rFonts w:ascii="Arial" w:hAnsi="Arial" w:cs="Arial"/>
            </w:rPr>
            <w:instrText xml:space="preserve"> CITATION Klo23 \l 2057 </w:instrText>
          </w:r>
          <w:r w:rsidR="00195598" w:rsidRPr="009F22F6">
            <w:rPr>
              <w:rFonts w:ascii="Arial" w:hAnsi="Arial" w:cs="Arial"/>
            </w:rPr>
            <w:fldChar w:fldCharType="separate"/>
          </w:r>
          <w:r w:rsidR="007C4F07" w:rsidRPr="007C4F07">
            <w:rPr>
              <w:rFonts w:ascii="Arial" w:hAnsi="Arial" w:cs="Arial"/>
              <w:noProof/>
            </w:rPr>
            <w:t>[6]</w:t>
          </w:r>
          <w:r w:rsidR="00195598" w:rsidRPr="009F22F6">
            <w:rPr>
              <w:rFonts w:ascii="Arial" w:hAnsi="Arial" w:cs="Arial"/>
            </w:rPr>
            <w:fldChar w:fldCharType="end"/>
          </w:r>
        </w:sdtContent>
      </w:sdt>
      <w:r w:rsidR="004C1DFF" w:rsidRPr="009F22F6">
        <w:rPr>
          <w:rFonts w:ascii="Arial" w:hAnsi="Arial" w:cs="Arial"/>
        </w:rPr>
        <w:t xml:space="preserve">. </w:t>
      </w:r>
      <w:r w:rsidR="004B0AAC" w:rsidRPr="009F22F6">
        <w:rPr>
          <w:rFonts w:ascii="Arial" w:hAnsi="Arial" w:cs="Arial"/>
        </w:rPr>
        <w:t xml:space="preserve">This was done </w:t>
      </w:r>
      <w:r w:rsidR="004B0AAC" w:rsidRPr="009F22F6">
        <w:rPr>
          <w:rFonts w:ascii="Arial" w:hAnsi="Arial" w:cs="Arial"/>
        </w:rPr>
        <w:lastRenderedPageBreak/>
        <w:t>for ease of setting up the simulation but also because</w:t>
      </w:r>
      <w:r w:rsidR="008C6D25" w:rsidRPr="009F22F6">
        <w:rPr>
          <w:rFonts w:ascii="Arial" w:hAnsi="Arial" w:cs="Arial"/>
        </w:rPr>
        <w:t xml:space="preserve"> it proved difficult finding </w:t>
      </w:r>
      <w:r w:rsidR="000C4797" w:rsidRPr="009F22F6">
        <w:rPr>
          <w:rFonts w:ascii="Arial" w:hAnsi="Arial" w:cs="Arial"/>
        </w:rPr>
        <w:t>open-source</w:t>
      </w:r>
      <w:r w:rsidR="008C6D25" w:rsidRPr="009F22F6">
        <w:rPr>
          <w:rFonts w:ascii="Arial" w:hAnsi="Arial" w:cs="Arial"/>
        </w:rPr>
        <w:t xml:space="preserve"> references quoting</w:t>
      </w:r>
      <w:r w:rsidR="00744D63" w:rsidRPr="009F22F6">
        <w:rPr>
          <w:rFonts w:ascii="Arial" w:hAnsi="Arial" w:cs="Arial"/>
        </w:rPr>
        <w:t xml:space="preserve"> exact</w:t>
      </w:r>
      <w:r w:rsidR="007A7344" w:rsidRPr="009F22F6">
        <w:rPr>
          <w:rFonts w:ascii="Arial" w:hAnsi="Arial" w:cs="Arial"/>
        </w:rPr>
        <w:t xml:space="preserve"> material propertie</w:t>
      </w:r>
      <w:r w:rsidR="000C4797" w:rsidRPr="009F22F6">
        <w:rPr>
          <w:rFonts w:ascii="Arial" w:hAnsi="Arial" w:cs="Arial"/>
        </w:rPr>
        <w:t xml:space="preserve">s for </w:t>
      </w:r>
      <w:r w:rsidR="009F069E" w:rsidRPr="009F22F6">
        <w:rPr>
          <w:rFonts w:ascii="Arial" w:hAnsi="Arial" w:cs="Arial"/>
        </w:rPr>
        <w:t>the materials of a 7.62mm projectile</w:t>
      </w:r>
      <w:r w:rsidR="00404090" w:rsidRPr="009F22F6">
        <w:rPr>
          <w:rFonts w:ascii="Arial" w:hAnsi="Arial" w:cs="Arial"/>
        </w:rPr>
        <w:t xml:space="preserve">, with exception of the properties described in </w:t>
      </w:r>
      <w:r w:rsidR="00F10F4D" w:rsidRPr="009F22F6">
        <w:rPr>
          <w:rFonts w:ascii="Arial" w:hAnsi="Arial" w:cs="Arial"/>
        </w:rPr>
        <w:t xml:space="preserve">Table 1. </w:t>
      </w:r>
    </w:p>
    <w:tbl>
      <w:tblPr>
        <w:tblStyle w:val="TableGrid"/>
        <w:tblW w:w="0" w:type="auto"/>
        <w:tblLook w:val="04A0" w:firstRow="1" w:lastRow="0" w:firstColumn="1" w:lastColumn="0" w:noHBand="0" w:noVBand="1"/>
      </w:tblPr>
      <w:tblGrid>
        <w:gridCol w:w="1696"/>
        <w:gridCol w:w="3402"/>
        <w:gridCol w:w="3918"/>
      </w:tblGrid>
      <w:tr w:rsidR="00DA765E" w14:paraId="00CAC98E" w14:textId="77777777" w:rsidTr="0015228A">
        <w:tc>
          <w:tcPr>
            <w:tcW w:w="1696" w:type="dxa"/>
            <w:shd w:val="clear" w:color="auto" w:fill="BFBFBF" w:themeFill="background1" w:themeFillShade="BF"/>
            <w:vAlign w:val="center"/>
          </w:tcPr>
          <w:p w14:paraId="1D44AE10" w14:textId="7C4B022C" w:rsidR="00DA765E" w:rsidRPr="00846BEB" w:rsidRDefault="00DA765E" w:rsidP="00F26641">
            <w:pPr>
              <w:spacing w:before="40" w:after="40"/>
              <w:jc w:val="center"/>
              <w:rPr>
                <w:rFonts w:ascii="Arial" w:hAnsi="Arial" w:cs="Arial"/>
                <w:b/>
                <w:bCs/>
                <w:sz w:val="20"/>
                <w:szCs w:val="20"/>
              </w:rPr>
            </w:pPr>
            <w:r w:rsidRPr="00846BEB">
              <w:rPr>
                <w:rFonts w:ascii="Arial" w:hAnsi="Arial" w:cs="Arial"/>
                <w:b/>
                <w:bCs/>
                <w:sz w:val="20"/>
                <w:szCs w:val="20"/>
              </w:rPr>
              <w:t>Component</w:t>
            </w:r>
          </w:p>
        </w:tc>
        <w:tc>
          <w:tcPr>
            <w:tcW w:w="3402" w:type="dxa"/>
            <w:shd w:val="clear" w:color="auto" w:fill="BFBFBF" w:themeFill="background1" w:themeFillShade="BF"/>
            <w:vAlign w:val="center"/>
          </w:tcPr>
          <w:p w14:paraId="6ED66DC8" w14:textId="7CA54895" w:rsidR="00DA765E" w:rsidRPr="00846BEB" w:rsidRDefault="00DA765E" w:rsidP="00F26641">
            <w:pPr>
              <w:spacing w:before="40" w:after="40"/>
              <w:jc w:val="center"/>
              <w:rPr>
                <w:rFonts w:ascii="Arial" w:hAnsi="Arial" w:cs="Arial"/>
                <w:b/>
                <w:bCs/>
                <w:sz w:val="20"/>
                <w:szCs w:val="20"/>
              </w:rPr>
            </w:pPr>
            <w:r w:rsidRPr="00846BEB">
              <w:rPr>
                <w:rFonts w:ascii="Arial" w:hAnsi="Arial" w:cs="Arial"/>
                <w:b/>
                <w:bCs/>
                <w:sz w:val="20"/>
                <w:szCs w:val="20"/>
              </w:rPr>
              <w:t>Assigned Material</w:t>
            </w:r>
          </w:p>
        </w:tc>
        <w:tc>
          <w:tcPr>
            <w:tcW w:w="3918" w:type="dxa"/>
            <w:shd w:val="clear" w:color="auto" w:fill="BFBFBF" w:themeFill="background1" w:themeFillShade="BF"/>
            <w:vAlign w:val="center"/>
          </w:tcPr>
          <w:p w14:paraId="333E86EC" w14:textId="30C4BBD4" w:rsidR="00DA765E" w:rsidRPr="00846BEB" w:rsidRDefault="00FF6151" w:rsidP="00F26641">
            <w:pPr>
              <w:spacing w:before="40" w:after="40"/>
              <w:jc w:val="center"/>
              <w:rPr>
                <w:rFonts w:ascii="Arial" w:hAnsi="Arial" w:cs="Arial"/>
                <w:b/>
                <w:bCs/>
                <w:sz w:val="20"/>
                <w:szCs w:val="20"/>
              </w:rPr>
            </w:pPr>
            <w:r w:rsidRPr="00846BEB">
              <w:rPr>
                <w:rFonts w:ascii="Arial" w:hAnsi="Arial" w:cs="Arial"/>
                <w:b/>
                <w:bCs/>
                <w:sz w:val="20"/>
                <w:szCs w:val="20"/>
              </w:rPr>
              <w:t>Amendments</w:t>
            </w:r>
          </w:p>
        </w:tc>
      </w:tr>
      <w:tr w:rsidR="00DA765E" w14:paraId="7EFAC8A8" w14:textId="77777777" w:rsidTr="0015228A">
        <w:tc>
          <w:tcPr>
            <w:tcW w:w="1696" w:type="dxa"/>
            <w:vAlign w:val="center"/>
          </w:tcPr>
          <w:p w14:paraId="7EA2FA70" w14:textId="48562793" w:rsidR="00DA765E" w:rsidRPr="00846BEB" w:rsidRDefault="00FF6151" w:rsidP="00FF6151">
            <w:pPr>
              <w:rPr>
                <w:rFonts w:ascii="Arial" w:hAnsi="Arial" w:cs="Arial"/>
                <w:sz w:val="20"/>
                <w:szCs w:val="20"/>
              </w:rPr>
            </w:pPr>
            <w:r w:rsidRPr="00846BEB">
              <w:rPr>
                <w:rFonts w:ascii="Arial" w:hAnsi="Arial" w:cs="Arial"/>
                <w:sz w:val="20"/>
                <w:szCs w:val="20"/>
              </w:rPr>
              <w:t xml:space="preserve">Core </w:t>
            </w:r>
          </w:p>
        </w:tc>
        <w:tc>
          <w:tcPr>
            <w:tcW w:w="3402" w:type="dxa"/>
            <w:vAlign w:val="center"/>
          </w:tcPr>
          <w:p w14:paraId="4D6EA12F" w14:textId="22724ADE" w:rsidR="00DA765E" w:rsidRPr="00846BEB" w:rsidRDefault="00FF6151" w:rsidP="00FF6151">
            <w:pPr>
              <w:rPr>
                <w:rFonts w:ascii="Arial" w:hAnsi="Arial" w:cs="Arial"/>
                <w:sz w:val="20"/>
                <w:szCs w:val="20"/>
              </w:rPr>
            </w:pPr>
            <w:r w:rsidRPr="00846BEB">
              <w:rPr>
                <w:rFonts w:ascii="Arial" w:hAnsi="Arial" w:cs="Arial"/>
                <w:sz w:val="20"/>
                <w:szCs w:val="20"/>
              </w:rPr>
              <w:t>L</w:t>
            </w:r>
            <w:r w:rsidR="006B57A2" w:rsidRPr="00846BEB">
              <w:rPr>
                <w:rFonts w:ascii="Arial" w:hAnsi="Arial" w:cs="Arial"/>
                <w:sz w:val="20"/>
                <w:szCs w:val="20"/>
              </w:rPr>
              <w:t>EAD3</w:t>
            </w:r>
          </w:p>
        </w:tc>
        <w:tc>
          <w:tcPr>
            <w:tcW w:w="3918" w:type="dxa"/>
            <w:vAlign w:val="center"/>
          </w:tcPr>
          <w:p w14:paraId="282A6F41" w14:textId="459868B3" w:rsidR="00DA765E" w:rsidRPr="00846BEB" w:rsidRDefault="00123B62" w:rsidP="00123B62">
            <w:pPr>
              <w:pStyle w:val="ListParagraph"/>
              <w:numPr>
                <w:ilvl w:val="0"/>
                <w:numId w:val="3"/>
              </w:numPr>
              <w:ind w:left="360"/>
              <w:rPr>
                <w:rFonts w:ascii="Arial" w:hAnsi="Arial" w:cs="Arial"/>
                <w:sz w:val="20"/>
                <w:szCs w:val="20"/>
              </w:rPr>
            </w:pPr>
            <w:r w:rsidRPr="00846BEB">
              <w:rPr>
                <w:rFonts w:ascii="Arial" w:hAnsi="Arial" w:cs="Arial"/>
                <w:sz w:val="20"/>
                <w:szCs w:val="20"/>
              </w:rPr>
              <w:t>No changes.</w:t>
            </w:r>
          </w:p>
        </w:tc>
      </w:tr>
      <w:tr w:rsidR="00DA765E" w14:paraId="68F041BE" w14:textId="77777777" w:rsidTr="0015228A">
        <w:tc>
          <w:tcPr>
            <w:tcW w:w="1696" w:type="dxa"/>
            <w:vAlign w:val="center"/>
          </w:tcPr>
          <w:p w14:paraId="75F0D023" w14:textId="6E1F327D" w:rsidR="00DA765E" w:rsidRPr="00846BEB" w:rsidRDefault="00FF6151" w:rsidP="00FF6151">
            <w:pPr>
              <w:rPr>
                <w:rFonts w:ascii="Arial" w:hAnsi="Arial" w:cs="Arial"/>
                <w:sz w:val="20"/>
                <w:szCs w:val="20"/>
              </w:rPr>
            </w:pPr>
            <w:r w:rsidRPr="00846BEB">
              <w:rPr>
                <w:rFonts w:ascii="Arial" w:hAnsi="Arial" w:cs="Arial"/>
                <w:sz w:val="20"/>
                <w:szCs w:val="20"/>
              </w:rPr>
              <w:t>Jacket</w:t>
            </w:r>
          </w:p>
        </w:tc>
        <w:tc>
          <w:tcPr>
            <w:tcW w:w="3402" w:type="dxa"/>
            <w:vAlign w:val="center"/>
          </w:tcPr>
          <w:p w14:paraId="326DB957" w14:textId="55A5583F" w:rsidR="00DA765E" w:rsidRPr="00846BEB" w:rsidRDefault="00FF6151" w:rsidP="00FF6151">
            <w:pPr>
              <w:rPr>
                <w:rFonts w:ascii="Arial" w:hAnsi="Arial" w:cs="Arial"/>
                <w:sz w:val="20"/>
                <w:szCs w:val="20"/>
              </w:rPr>
            </w:pPr>
            <w:r w:rsidRPr="00846BEB">
              <w:rPr>
                <w:rFonts w:ascii="Arial" w:hAnsi="Arial" w:cs="Arial"/>
                <w:sz w:val="20"/>
                <w:szCs w:val="20"/>
              </w:rPr>
              <w:t>B</w:t>
            </w:r>
            <w:r w:rsidR="006B57A2" w:rsidRPr="00846BEB">
              <w:rPr>
                <w:rFonts w:ascii="Arial" w:hAnsi="Arial" w:cs="Arial"/>
                <w:sz w:val="20"/>
                <w:szCs w:val="20"/>
              </w:rPr>
              <w:t>RASS</w:t>
            </w:r>
          </w:p>
        </w:tc>
        <w:tc>
          <w:tcPr>
            <w:tcW w:w="3918" w:type="dxa"/>
            <w:vAlign w:val="center"/>
          </w:tcPr>
          <w:p w14:paraId="366C045D" w14:textId="369EA89F" w:rsidR="00DA765E" w:rsidRPr="00846BEB" w:rsidRDefault="00123B62" w:rsidP="00123B62">
            <w:pPr>
              <w:pStyle w:val="ListParagraph"/>
              <w:numPr>
                <w:ilvl w:val="0"/>
                <w:numId w:val="3"/>
              </w:numPr>
              <w:ind w:left="360"/>
              <w:rPr>
                <w:rFonts w:ascii="Arial" w:hAnsi="Arial" w:cs="Arial"/>
                <w:sz w:val="20"/>
                <w:szCs w:val="20"/>
              </w:rPr>
            </w:pPr>
            <w:r w:rsidRPr="00846BEB">
              <w:rPr>
                <w:rFonts w:ascii="Arial" w:hAnsi="Arial" w:cs="Arial"/>
                <w:sz w:val="20"/>
                <w:szCs w:val="20"/>
              </w:rPr>
              <w:t xml:space="preserve">No changes. </w:t>
            </w:r>
          </w:p>
        </w:tc>
      </w:tr>
      <w:tr w:rsidR="00FF6151" w14:paraId="0208AD0D" w14:textId="77777777" w:rsidTr="0015228A">
        <w:tc>
          <w:tcPr>
            <w:tcW w:w="1696" w:type="dxa"/>
            <w:vAlign w:val="center"/>
          </w:tcPr>
          <w:p w14:paraId="0912C36A" w14:textId="37B9389A" w:rsidR="00FF6151" w:rsidRPr="00846BEB" w:rsidRDefault="00FF6151" w:rsidP="00FF6151">
            <w:pPr>
              <w:rPr>
                <w:rFonts w:ascii="Arial" w:hAnsi="Arial" w:cs="Arial"/>
                <w:sz w:val="20"/>
                <w:szCs w:val="20"/>
              </w:rPr>
            </w:pPr>
            <w:r w:rsidRPr="00846BEB">
              <w:rPr>
                <w:rFonts w:ascii="Arial" w:hAnsi="Arial" w:cs="Arial"/>
                <w:sz w:val="20"/>
                <w:szCs w:val="20"/>
              </w:rPr>
              <w:t>Armour plate</w:t>
            </w:r>
          </w:p>
        </w:tc>
        <w:tc>
          <w:tcPr>
            <w:tcW w:w="3402" w:type="dxa"/>
            <w:vAlign w:val="center"/>
          </w:tcPr>
          <w:p w14:paraId="2FDF70E2" w14:textId="4ACFA241" w:rsidR="00FF6151" w:rsidRPr="00846BEB" w:rsidRDefault="00175548" w:rsidP="00FF6151">
            <w:pPr>
              <w:rPr>
                <w:rFonts w:ascii="Arial" w:hAnsi="Arial" w:cs="Arial"/>
                <w:sz w:val="20"/>
                <w:szCs w:val="20"/>
              </w:rPr>
            </w:pPr>
            <w:r w:rsidRPr="00846BEB">
              <w:rPr>
                <w:rFonts w:ascii="Arial" w:hAnsi="Arial" w:cs="Arial"/>
                <w:sz w:val="20"/>
                <w:szCs w:val="20"/>
              </w:rPr>
              <w:t>Structural steel</w:t>
            </w:r>
          </w:p>
        </w:tc>
        <w:tc>
          <w:tcPr>
            <w:tcW w:w="3918" w:type="dxa"/>
            <w:vAlign w:val="center"/>
          </w:tcPr>
          <w:p w14:paraId="2764E013" w14:textId="4BC34A32" w:rsidR="00FF6151" w:rsidRPr="00846BEB" w:rsidRDefault="006C4D22" w:rsidP="0015228A">
            <w:pPr>
              <w:pStyle w:val="ListParagraph"/>
              <w:numPr>
                <w:ilvl w:val="0"/>
                <w:numId w:val="3"/>
              </w:numPr>
              <w:ind w:left="360"/>
              <w:rPr>
                <w:rFonts w:ascii="Arial" w:hAnsi="Arial" w:cs="Arial"/>
                <w:sz w:val="20"/>
                <w:szCs w:val="20"/>
              </w:rPr>
            </w:pPr>
            <w:r w:rsidRPr="00846BEB">
              <w:rPr>
                <w:rFonts w:ascii="Arial" w:hAnsi="Arial" w:cs="Arial"/>
                <w:sz w:val="20"/>
                <w:szCs w:val="20"/>
              </w:rPr>
              <w:t xml:space="preserve">Ultimate tensile strength </w:t>
            </w:r>
            <w:r w:rsidR="0015228A" w:rsidRPr="00846BEB">
              <w:rPr>
                <w:rFonts w:ascii="Arial" w:hAnsi="Arial" w:cs="Arial"/>
                <w:sz w:val="20"/>
                <w:szCs w:val="20"/>
              </w:rPr>
              <w:t xml:space="preserve">changed to 1689 mPa from </w:t>
            </w:r>
            <w:r w:rsidR="00AC155E" w:rsidRPr="00846BEB">
              <w:rPr>
                <w:rFonts w:ascii="Arial" w:hAnsi="Arial" w:cs="Arial"/>
                <w:sz w:val="20"/>
                <w:szCs w:val="20"/>
              </w:rPr>
              <w:t>460 mPa.</w:t>
            </w:r>
          </w:p>
          <w:p w14:paraId="29FA4A7F" w14:textId="6C5707EA" w:rsidR="0015228A" w:rsidRPr="00846BEB" w:rsidRDefault="00FC6155" w:rsidP="00F26641">
            <w:pPr>
              <w:pStyle w:val="ListParagraph"/>
              <w:keepNext/>
              <w:numPr>
                <w:ilvl w:val="0"/>
                <w:numId w:val="3"/>
              </w:numPr>
              <w:ind w:left="360"/>
              <w:rPr>
                <w:rFonts w:ascii="Arial" w:hAnsi="Arial" w:cs="Arial"/>
                <w:sz w:val="20"/>
                <w:szCs w:val="20"/>
              </w:rPr>
            </w:pPr>
            <w:r w:rsidRPr="00846BEB">
              <w:rPr>
                <w:rFonts w:ascii="Arial" w:hAnsi="Arial" w:cs="Arial"/>
                <w:sz w:val="20"/>
                <w:szCs w:val="20"/>
              </w:rPr>
              <w:t xml:space="preserve">Tensile and compressive yield strength </w:t>
            </w:r>
            <w:r w:rsidR="001049AB" w:rsidRPr="00846BEB">
              <w:rPr>
                <w:rFonts w:ascii="Arial" w:hAnsi="Arial" w:cs="Arial"/>
                <w:sz w:val="20"/>
                <w:szCs w:val="20"/>
              </w:rPr>
              <w:t xml:space="preserve">changed to 1413 </w:t>
            </w:r>
            <w:r w:rsidR="00AC155E" w:rsidRPr="00846BEB">
              <w:rPr>
                <w:rFonts w:ascii="Arial" w:hAnsi="Arial" w:cs="Arial"/>
                <w:sz w:val="20"/>
                <w:szCs w:val="20"/>
              </w:rPr>
              <w:t>M</w:t>
            </w:r>
            <w:r w:rsidR="001049AB" w:rsidRPr="00846BEB">
              <w:rPr>
                <w:rFonts w:ascii="Arial" w:hAnsi="Arial" w:cs="Arial"/>
                <w:sz w:val="20"/>
                <w:szCs w:val="20"/>
              </w:rPr>
              <w:t>Pa from</w:t>
            </w:r>
            <w:r w:rsidR="00AC155E" w:rsidRPr="00846BEB">
              <w:rPr>
                <w:rFonts w:ascii="Arial" w:hAnsi="Arial" w:cs="Arial"/>
                <w:sz w:val="20"/>
                <w:szCs w:val="20"/>
              </w:rPr>
              <w:t xml:space="preserve"> 250 MPa</w:t>
            </w:r>
            <w:r w:rsidR="001049AB" w:rsidRPr="00846BEB">
              <w:rPr>
                <w:rFonts w:ascii="Arial" w:hAnsi="Arial" w:cs="Arial"/>
                <w:sz w:val="20"/>
                <w:szCs w:val="20"/>
              </w:rPr>
              <w:t>.</w:t>
            </w:r>
          </w:p>
        </w:tc>
      </w:tr>
    </w:tbl>
    <w:p w14:paraId="435DB76E" w14:textId="769323E4" w:rsidR="00C457C1" w:rsidRPr="00F26641" w:rsidRDefault="00F26641" w:rsidP="007C43F2">
      <w:pPr>
        <w:pStyle w:val="Caption"/>
        <w:spacing w:before="60"/>
        <w:jc w:val="center"/>
        <w:rPr>
          <w:rFonts w:ascii="Arial" w:hAnsi="Arial" w:cs="Arial"/>
          <w:color w:val="000000" w:themeColor="text1"/>
          <w:sz w:val="24"/>
          <w:szCs w:val="24"/>
        </w:rPr>
      </w:pPr>
      <w:r w:rsidRPr="00F26641">
        <w:rPr>
          <w:rFonts w:ascii="Arial" w:hAnsi="Arial" w:cs="Arial"/>
          <w:b/>
          <w:bCs/>
          <w:color w:val="000000" w:themeColor="text1"/>
        </w:rPr>
        <w:t xml:space="preserve">Table </w:t>
      </w:r>
      <w:r w:rsidR="005F591C">
        <w:rPr>
          <w:rFonts w:ascii="Arial" w:hAnsi="Arial" w:cs="Arial"/>
          <w:b/>
          <w:bCs/>
          <w:color w:val="000000" w:themeColor="text1"/>
        </w:rPr>
        <w:fldChar w:fldCharType="begin"/>
      </w:r>
      <w:r w:rsidR="005F591C">
        <w:rPr>
          <w:rFonts w:ascii="Arial" w:hAnsi="Arial" w:cs="Arial"/>
          <w:b/>
          <w:bCs/>
          <w:color w:val="000000" w:themeColor="text1"/>
        </w:rPr>
        <w:instrText xml:space="preserve"> SEQ Table \* ARABIC </w:instrText>
      </w:r>
      <w:r w:rsidR="005F591C">
        <w:rPr>
          <w:rFonts w:ascii="Arial" w:hAnsi="Arial" w:cs="Arial"/>
          <w:b/>
          <w:bCs/>
          <w:color w:val="000000" w:themeColor="text1"/>
        </w:rPr>
        <w:fldChar w:fldCharType="separate"/>
      </w:r>
      <w:r w:rsidR="005F591C">
        <w:rPr>
          <w:rFonts w:ascii="Arial" w:hAnsi="Arial" w:cs="Arial"/>
          <w:b/>
          <w:bCs/>
          <w:noProof/>
          <w:color w:val="000000" w:themeColor="text1"/>
        </w:rPr>
        <w:t>1</w:t>
      </w:r>
      <w:r w:rsidR="005F591C">
        <w:rPr>
          <w:rFonts w:ascii="Arial" w:hAnsi="Arial" w:cs="Arial"/>
          <w:b/>
          <w:bCs/>
          <w:color w:val="000000" w:themeColor="text1"/>
        </w:rPr>
        <w:fldChar w:fldCharType="end"/>
      </w:r>
      <w:r>
        <w:rPr>
          <w:rFonts w:ascii="Arial" w:hAnsi="Arial" w:cs="Arial"/>
          <w:color w:val="000000" w:themeColor="text1"/>
        </w:rPr>
        <w:t xml:space="preserve"> </w:t>
      </w:r>
      <w:r w:rsidR="00D528D4">
        <w:rPr>
          <w:rFonts w:ascii="Arial" w:hAnsi="Arial" w:cs="Arial"/>
          <w:color w:val="000000" w:themeColor="text1"/>
        </w:rPr>
        <w:t>–</w:t>
      </w:r>
      <w:r>
        <w:rPr>
          <w:rFonts w:ascii="Arial" w:hAnsi="Arial" w:cs="Arial"/>
          <w:color w:val="000000" w:themeColor="text1"/>
        </w:rPr>
        <w:t xml:space="preserve"> </w:t>
      </w:r>
      <w:r w:rsidR="00D528D4">
        <w:rPr>
          <w:rFonts w:ascii="Arial" w:hAnsi="Arial" w:cs="Arial"/>
          <w:color w:val="000000" w:themeColor="text1"/>
        </w:rPr>
        <w:t xml:space="preserve">Materials assigned to </w:t>
      </w:r>
      <w:r w:rsidR="004310B8">
        <w:rPr>
          <w:rFonts w:ascii="Arial" w:hAnsi="Arial" w:cs="Arial"/>
          <w:color w:val="000000" w:themeColor="text1"/>
        </w:rPr>
        <w:t xml:space="preserve">components of the simulation. </w:t>
      </w:r>
    </w:p>
    <w:p w14:paraId="2192CAAC" w14:textId="668174D3" w:rsidR="002E74A2" w:rsidRDefault="00AF4267" w:rsidP="009D575A">
      <w:pPr>
        <w:spacing w:after="0"/>
        <w:jc w:val="both"/>
        <w:rPr>
          <w:rFonts w:ascii="Arial" w:hAnsi="Arial" w:cs="Arial"/>
        </w:rPr>
      </w:pPr>
      <w:r w:rsidRPr="009F22F6">
        <w:rPr>
          <w:rFonts w:ascii="Arial" w:hAnsi="Arial" w:cs="Arial"/>
        </w:rPr>
        <w:t>The</w:t>
      </w:r>
      <w:r w:rsidR="000A191A" w:rsidRPr="009F22F6">
        <w:rPr>
          <w:rFonts w:ascii="Arial" w:hAnsi="Arial" w:cs="Arial"/>
        </w:rPr>
        <w:t xml:space="preserve"> accuracy of </w:t>
      </w:r>
      <w:r w:rsidRPr="009F22F6">
        <w:rPr>
          <w:rFonts w:ascii="Arial" w:hAnsi="Arial" w:cs="Arial"/>
        </w:rPr>
        <w:t>any</w:t>
      </w:r>
      <w:r w:rsidR="000A191A" w:rsidRPr="009F22F6">
        <w:rPr>
          <w:rFonts w:ascii="Arial" w:hAnsi="Arial" w:cs="Arial"/>
        </w:rPr>
        <w:t xml:space="preserve"> simulation </w:t>
      </w:r>
      <w:r w:rsidR="0052552B" w:rsidRPr="009F22F6">
        <w:rPr>
          <w:rFonts w:ascii="Arial" w:hAnsi="Arial" w:cs="Arial"/>
        </w:rPr>
        <w:t xml:space="preserve">will depend on the accuracy of the material properties input in the </w:t>
      </w:r>
      <w:r w:rsidR="006107A5" w:rsidRPr="009F22F6">
        <w:rPr>
          <w:rFonts w:ascii="Arial" w:hAnsi="Arial" w:cs="Arial"/>
        </w:rPr>
        <w:t>software</w:t>
      </w:r>
      <w:r w:rsidR="0052552B" w:rsidRPr="009F22F6">
        <w:rPr>
          <w:rFonts w:ascii="Arial" w:hAnsi="Arial" w:cs="Arial"/>
        </w:rPr>
        <w:t xml:space="preserve">. If accurate material properties are not </w:t>
      </w:r>
      <w:r w:rsidR="003A69F3" w:rsidRPr="009F22F6">
        <w:rPr>
          <w:rFonts w:ascii="Arial" w:hAnsi="Arial" w:cs="Arial"/>
        </w:rPr>
        <w:t>available,</w:t>
      </w:r>
      <w:r w:rsidR="0052552B" w:rsidRPr="009F22F6">
        <w:rPr>
          <w:rFonts w:ascii="Arial" w:hAnsi="Arial" w:cs="Arial"/>
        </w:rPr>
        <w:t xml:space="preserve"> </w:t>
      </w:r>
      <w:r w:rsidR="00B66918" w:rsidRPr="009F22F6">
        <w:rPr>
          <w:rFonts w:ascii="Arial" w:hAnsi="Arial" w:cs="Arial"/>
        </w:rPr>
        <w:t xml:space="preserve">then the simulation will be </w:t>
      </w:r>
      <w:r w:rsidR="003A5D5D" w:rsidRPr="009F22F6">
        <w:rPr>
          <w:rFonts w:ascii="Arial" w:hAnsi="Arial" w:cs="Arial"/>
        </w:rPr>
        <w:t>less</w:t>
      </w:r>
      <w:r w:rsidR="00B66918" w:rsidRPr="009F22F6">
        <w:rPr>
          <w:rFonts w:ascii="Arial" w:hAnsi="Arial" w:cs="Arial"/>
        </w:rPr>
        <w:t xml:space="preserve"> representative of the real-world scenario that i</w:t>
      </w:r>
      <w:r w:rsidR="003A5D5D" w:rsidRPr="009F22F6">
        <w:rPr>
          <w:rFonts w:ascii="Arial" w:hAnsi="Arial" w:cs="Arial"/>
        </w:rPr>
        <w:t>s</w:t>
      </w:r>
      <w:r w:rsidR="00B66918" w:rsidRPr="009F22F6">
        <w:rPr>
          <w:rFonts w:ascii="Arial" w:hAnsi="Arial" w:cs="Arial"/>
        </w:rPr>
        <w:t xml:space="preserve"> being modelled. </w:t>
      </w:r>
      <w:r w:rsidR="0067176D" w:rsidRPr="009F22F6">
        <w:rPr>
          <w:rFonts w:ascii="Arial" w:hAnsi="Arial" w:cs="Arial"/>
        </w:rPr>
        <w:t xml:space="preserve">In this </w:t>
      </w:r>
      <w:r w:rsidR="00FE6E9B" w:rsidRPr="009F22F6">
        <w:rPr>
          <w:rFonts w:ascii="Arial" w:hAnsi="Arial" w:cs="Arial"/>
        </w:rPr>
        <w:t>scenario, it’s</w:t>
      </w:r>
      <w:r w:rsidR="0067176D" w:rsidRPr="009F22F6">
        <w:rPr>
          <w:rFonts w:ascii="Arial" w:hAnsi="Arial" w:cs="Arial"/>
        </w:rPr>
        <w:t xml:space="preserve"> highly unlikely that the actual material properties</w:t>
      </w:r>
      <w:r w:rsidR="00B06D05" w:rsidRPr="009F22F6">
        <w:rPr>
          <w:rFonts w:ascii="Arial" w:hAnsi="Arial" w:cs="Arial"/>
        </w:rPr>
        <w:t xml:space="preserve"> of </w:t>
      </w:r>
      <w:r w:rsidR="0063433D" w:rsidRPr="009F22F6">
        <w:rPr>
          <w:rFonts w:ascii="Arial" w:hAnsi="Arial" w:cs="Arial"/>
        </w:rPr>
        <w:t xml:space="preserve">the components listed in Table 1 are </w:t>
      </w:r>
      <w:r w:rsidR="00AC3D50" w:rsidRPr="009F22F6">
        <w:rPr>
          <w:rFonts w:ascii="Arial" w:hAnsi="Arial" w:cs="Arial"/>
        </w:rPr>
        <w:t>the same</w:t>
      </w:r>
      <w:r w:rsidR="00085A35" w:rsidRPr="009F22F6">
        <w:rPr>
          <w:rFonts w:ascii="Arial" w:hAnsi="Arial" w:cs="Arial"/>
        </w:rPr>
        <w:t xml:space="preserve"> </w:t>
      </w:r>
      <w:r w:rsidR="00310FBC" w:rsidRPr="009F22F6">
        <w:rPr>
          <w:rFonts w:ascii="Arial" w:hAnsi="Arial" w:cs="Arial"/>
        </w:rPr>
        <w:t xml:space="preserve">as the properties assigned to those materials on the Ansys materials </w:t>
      </w:r>
      <w:r w:rsidR="00AC3D50" w:rsidRPr="009F22F6">
        <w:rPr>
          <w:rFonts w:ascii="Arial" w:hAnsi="Arial" w:cs="Arial"/>
        </w:rPr>
        <w:t>database.</w:t>
      </w:r>
      <w:r w:rsidR="00227850" w:rsidRPr="009F22F6">
        <w:rPr>
          <w:rFonts w:ascii="Arial" w:hAnsi="Arial" w:cs="Arial"/>
        </w:rPr>
        <w:t xml:space="preserve"> For example, brass is</w:t>
      </w:r>
      <w:r w:rsidR="001069AB" w:rsidRPr="009F22F6">
        <w:rPr>
          <w:rFonts w:ascii="Arial" w:hAnsi="Arial" w:cs="Arial"/>
        </w:rPr>
        <w:t xml:space="preserve"> an alloy of</w:t>
      </w:r>
      <w:r w:rsidR="00227850" w:rsidRPr="009F22F6">
        <w:rPr>
          <w:rFonts w:ascii="Arial" w:hAnsi="Arial" w:cs="Arial"/>
        </w:rPr>
        <w:t xml:space="preserve"> copper</w:t>
      </w:r>
      <w:r w:rsidR="000130B0" w:rsidRPr="009F22F6">
        <w:rPr>
          <w:rFonts w:ascii="Arial" w:hAnsi="Arial" w:cs="Arial"/>
        </w:rPr>
        <w:t xml:space="preserve"> (Cu)</w:t>
      </w:r>
      <w:r w:rsidR="00227850" w:rsidRPr="009F22F6">
        <w:rPr>
          <w:rFonts w:ascii="Arial" w:hAnsi="Arial" w:cs="Arial"/>
        </w:rPr>
        <w:t xml:space="preserve"> and </w:t>
      </w:r>
      <w:r w:rsidR="005712AB" w:rsidRPr="009F22F6">
        <w:rPr>
          <w:rFonts w:ascii="Arial" w:hAnsi="Arial" w:cs="Arial"/>
        </w:rPr>
        <w:t>zinc</w:t>
      </w:r>
      <w:r w:rsidR="000130B0" w:rsidRPr="009F22F6">
        <w:rPr>
          <w:rFonts w:ascii="Arial" w:hAnsi="Arial" w:cs="Arial"/>
        </w:rPr>
        <w:t xml:space="preserve"> (Zn)</w:t>
      </w:r>
      <w:r w:rsidR="00227850" w:rsidRPr="009F22F6">
        <w:rPr>
          <w:rFonts w:ascii="Arial" w:hAnsi="Arial" w:cs="Arial"/>
        </w:rPr>
        <w:t xml:space="preserve"> and the </w:t>
      </w:r>
      <w:r w:rsidR="0072493D" w:rsidRPr="009F22F6">
        <w:rPr>
          <w:rFonts w:ascii="Arial" w:hAnsi="Arial" w:cs="Arial"/>
        </w:rPr>
        <w:t xml:space="preserve">ratio </w:t>
      </w:r>
      <w:r w:rsidR="000130B0" w:rsidRPr="009F22F6">
        <w:rPr>
          <w:rFonts w:ascii="Arial" w:hAnsi="Arial" w:cs="Arial"/>
        </w:rPr>
        <w:t>of Cu to Zn</w:t>
      </w:r>
      <w:r w:rsidR="0072493D" w:rsidRPr="009F22F6">
        <w:rPr>
          <w:rFonts w:ascii="Arial" w:hAnsi="Arial" w:cs="Arial"/>
        </w:rPr>
        <w:t xml:space="preserve"> can vary</w:t>
      </w:r>
      <w:r w:rsidR="006C672E" w:rsidRPr="009F22F6">
        <w:rPr>
          <w:rFonts w:ascii="Arial" w:hAnsi="Arial" w:cs="Arial"/>
        </w:rPr>
        <w:t xml:space="preserve"> (as much as 40% Zn content)</w:t>
      </w:r>
      <w:r w:rsidR="0072493D" w:rsidRPr="009F22F6">
        <w:rPr>
          <w:rFonts w:ascii="Arial" w:hAnsi="Arial" w:cs="Arial"/>
        </w:rPr>
        <w:t xml:space="preserve">, </w:t>
      </w:r>
      <w:sdt>
        <w:sdtPr>
          <w:rPr>
            <w:rFonts w:ascii="Arial" w:hAnsi="Arial" w:cs="Arial"/>
          </w:rPr>
          <w:id w:val="1159278481"/>
          <w:citation/>
        </w:sdtPr>
        <w:sdtContent>
          <w:r w:rsidR="005B5042" w:rsidRPr="009F22F6">
            <w:rPr>
              <w:rFonts w:ascii="Arial" w:hAnsi="Arial" w:cs="Arial"/>
            </w:rPr>
            <w:fldChar w:fldCharType="begin"/>
          </w:r>
          <w:r w:rsidR="005B5042" w:rsidRPr="009F22F6">
            <w:rPr>
              <w:rFonts w:ascii="Arial" w:hAnsi="Arial" w:cs="Arial"/>
            </w:rPr>
            <w:instrText xml:space="preserve"> CITATION MKh22 \l 2057 </w:instrText>
          </w:r>
          <w:r w:rsidR="005B5042" w:rsidRPr="009F22F6">
            <w:rPr>
              <w:rFonts w:ascii="Arial" w:hAnsi="Arial" w:cs="Arial"/>
            </w:rPr>
            <w:fldChar w:fldCharType="separate"/>
          </w:r>
          <w:r w:rsidR="007C4F07" w:rsidRPr="007C4F07">
            <w:rPr>
              <w:rFonts w:ascii="Arial" w:hAnsi="Arial" w:cs="Arial"/>
              <w:noProof/>
            </w:rPr>
            <w:t>[7]</w:t>
          </w:r>
          <w:r w:rsidR="005B5042" w:rsidRPr="009F22F6">
            <w:rPr>
              <w:rFonts w:ascii="Arial" w:hAnsi="Arial" w:cs="Arial"/>
            </w:rPr>
            <w:fldChar w:fldCharType="end"/>
          </w:r>
        </w:sdtContent>
      </w:sdt>
      <w:r w:rsidR="005B5042" w:rsidRPr="009F22F6">
        <w:rPr>
          <w:rFonts w:ascii="Arial" w:hAnsi="Arial" w:cs="Arial"/>
        </w:rPr>
        <w:t xml:space="preserve"> </w:t>
      </w:r>
      <w:r w:rsidR="0072493D" w:rsidRPr="009F22F6">
        <w:rPr>
          <w:rFonts w:ascii="Arial" w:hAnsi="Arial" w:cs="Arial"/>
        </w:rPr>
        <w:t>producing slightly different material properties</w:t>
      </w:r>
      <w:r w:rsidR="00673499" w:rsidRPr="009F22F6">
        <w:rPr>
          <w:rFonts w:ascii="Arial" w:hAnsi="Arial" w:cs="Arial"/>
        </w:rPr>
        <w:t xml:space="preserve">. </w:t>
      </w:r>
      <w:r w:rsidR="002E74A2" w:rsidRPr="009F22F6">
        <w:rPr>
          <w:rFonts w:ascii="Arial" w:hAnsi="Arial" w:cs="Arial"/>
        </w:rPr>
        <w:t>Similarly with stee</w:t>
      </w:r>
      <w:r w:rsidR="00CD487B" w:rsidRPr="009F22F6">
        <w:rPr>
          <w:rFonts w:ascii="Arial" w:hAnsi="Arial" w:cs="Arial"/>
        </w:rPr>
        <w:t>l, it’s likely that the material properties of steel used as armour plating</w:t>
      </w:r>
      <w:r w:rsidR="00D86F9E" w:rsidRPr="009F22F6">
        <w:rPr>
          <w:rFonts w:ascii="Arial" w:hAnsi="Arial" w:cs="Arial"/>
        </w:rPr>
        <w:t xml:space="preserve"> are different</w:t>
      </w:r>
      <w:r w:rsidR="00A47B78" w:rsidRPr="009F22F6">
        <w:rPr>
          <w:rFonts w:ascii="Arial" w:hAnsi="Arial" w:cs="Arial"/>
        </w:rPr>
        <w:t xml:space="preserve"> </w:t>
      </w:r>
      <w:r w:rsidR="00D86F9E" w:rsidRPr="009F22F6">
        <w:rPr>
          <w:rFonts w:ascii="Arial" w:hAnsi="Arial" w:cs="Arial"/>
        </w:rPr>
        <w:t>to the structural steel properties assigned to the armour plate</w:t>
      </w:r>
      <w:r w:rsidR="00A47B78" w:rsidRPr="009F22F6">
        <w:rPr>
          <w:rFonts w:ascii="Arial" w:hAnsi="Arial" w:cs="Arial"/>
        </w:rPr>
        <w:t xml:space="preserve"> in this simulation. Hence, this is likely to cause inaccuracies in the simulation when compared to the </w:t>
      </w:r>
      <w:r w:rsidR="00827874" w:rsidRPr="009F22F6">
        <w:rPr>
          <w:rFonts w:ascii="Arial" w:hAnsi="Arial" w:cs="Arial"/>
        </w:rPr>
        <w:t>real-world</w:t>
      </w:r>
      <w:r w:rsidR="00A47B78" w:rsidRPr="009F22F6">
        <w:rPr>
          <w:rFonts w:ascii="Arial" w:hAnsi="Arial" w:cs="Arial"/>
        </w:rPr>
        <w:t xml:space="preserve"> scenario. </w:t>
      </w:r>
    </w:p>
    <w:p w14:paraId="12DF0206" w14:textId="77777777" w:rsidR="009D575A" w:rsidRPr="009D575A" w:rsidRDefault="009D575A" w:rsidP="009D575A">
      <w:pPr>
        <w:spacing w:after="0"/>
        <w:jc w:val="both"/>
        <w:rPr>
          <w:rFonts w:ascii="Arial" w:hAnsi="Arial" w:cs="Arial"/>
        </w:rPr>
      </w:pPr>
    </w:p>
    <w:p w14:paraId="2B0527A3" w14:textId="74A11426" w:rsidR="00A12C7B" w:rsidRDefault="00814B14" w:rsidP="00E37B81">
      <w:pPr>
        <w:pStyle w:val="ListParagraph"/>
        <w:numPr>
          <w:ilvl w:val="0"/>
          <w:numId w:val="2"/>
        </w:numPr>
        <w:jc w:val="both"/>
        <w:rPr>
          <w:rFonts w:ascii="Arial" w:hAnsi="Arial" w:cs="Arial"/>
          <w:b/>
          <w:bCs/>
          <w:sz w:val="28"/>
          <w:szCs w:val="28"/>
          <w:u w:val="single"/>
        </w:rPr>
      </w:pPr>
      <w:r>
        <w:rPr>
          <w:rFonts w:ascii="Arial" w:hAnsi="Arial" w:cs="Arial"/>
          <w:b/>
          <w:bCs/>
          <w:sz w:val="28"/>
          <w:szCs w:val="28"/>
          <w:u w:val="single"/>
        </w:rPr>
        <w:t>Validation</w:t>
      </w:r>
    </w:p>
    <w:p w14:paraId="2A907C13" w14:textId="31A32AFD" w:rsidR="00A12C7B" w:rsidRPr="009F22F6" w:rsidRDefault="00A12C7B" w:rsidP="00E37B81">
      <w:pPr>
        <w:jc w:val="both"/>
        <w:rPr>
          <w:rFonts w:ascii="Arial" w:hAnsi="Arial" w:cs="Arial"/>
        </w:rPr>
      </w:pPr>
      <w:r w:rsidRPr="009F22F6">
        <w:rPr>
          <w:rFonts w:ascii="Arial" w:hAnsi="Arial" w:cs="Arial"/>
        </w:rPr>
        <w:t>Validation studies are</w:t>
      </w:r>
      <w:r w:rsidR="00F50AFD" w:rsidRPr="009F22F6">
        <w:rPr>
          <w:rFonts w:ascii="Arial" w:hAnsi="Arial" w:cs="Arial"/>
        </w:rPr>
        <w:t xml:space="preserve"> a method of quantifying how accurate an experimental simulation is to the real-world scenario</w:t>
      </w:r>
      <w:r w:rsidR="00AC524F" w:rsidRPr="009F22F6">
        <w:rPr>
          <w:rFonts w:ascii="Arial" w:hAnsi="Arial" w:cs="Arial"/>
        </w:rPr>
        <w:t xml:space="preserve">. They are </w:t>
      </w:r>
      <w:r w:rsidRPr="009F22F6">
        <w:rPr>
          <w:rFonts w:ascii="Arial" w:hAnsi="Arial" w:cs="Arial"/>
        </w:rPr>
        <w:t xml:space="preserve">essential when carrying out any computer </w:t>
      </w:r>
      <w:r w:rsidR="006765AC" w:rsidRPr="009F22F6">
        <w:rPr>
          <w:rFonts w:ascii="Arial" w:hAnsi="Arial" w:cs="Arial"/>
        </w:rPr>
        <w:t xml:space="preserve">modelling </w:t>
      </w:r>
      <w:r w:rsidR="004941A1" w:rsidRPr="009F22F6">
        <w:rPr>
          <w:rFonts w:ascii="Arial" w:hAnsi="Arial" w:cs="Arial"/>
        </w:rPr>
        <w:t>by</w:t>
      </w:r>
      <w:r w:rsidRPr="009F22F6">
        <w:rPr>
          <w:rFonts w:ascii="Arial" w:hAnsi="Arial" w:cs="Arial"/>
        </w:rPr>
        <w:t xml:space="preserve"> provid</w:t>
      </w:r>
      <w:r w:rsidR="004941A1" w:rsidRPr="009F22F6">
        <w:rPr>
          <w:rFonts w:ascii="Arial" w:hAnsi="Arial" w:cs="Arial"/>
        </w:rPr>
        <w:t>ing</w:t>
      </w:r>
      <w:r w:rsidRPr="009F22F6">
        <w:rPr>
          <w:rFonts w:ascii="Arial" w:hAnsi="Arial" w:cs="Arial"/>
        </w:rPr>
        <w:t xml:space="preserve"> confidence</w:t>
      </w:r>
      <w:r w:rsidR="00607942" w:rsidRPr="009F22F6">
        <w:rPr>
          <w:rFonts w:ascii="Arial" w:hAnsi="Arial" w:cs="Arial"/>
        </w:rPr>
        <w:t xml:space="preserve"> </w:t>
      </w:r>
      <w:r w:rsidRPr="009F22F6">
        <w:rPr>
          <w:rFonts w:ascii="Arial" w:hAnsi="Arial" w:cs="Arial"/>
        </w:rPr>
        <w:t xml:space="preserve">that the underlying mathematical model </w:t>
      </w:r>
      <w:r w:rsidR="000D65C0" w:rsidRPr="009F22F6">
        <w:rPr>
          <w:rFonts w:ascii="Arial" w:hAnsi="Arial" w:cs="Arial"/>
        </w:rPr>
        <w:t>can</w:t>
      </w:r>
      <w:r w:rsidRPr="009F22F6">
        <w:rPr>
          <w:rFonts w:ascii="Arial" w:hAnsi="Arial" w:cs="Arial"/>
        </w:rPr>
        <w:t xml:space="preserve"> predict</w:t>
      </w:r>
      <w:r w:rsidR="00181D96" w:rsidRPr="009F22F6">
        <w:rPr>
          <w:rFonts w:ascii="Arial" w:hAnsi="Arial" w:cs="Arial"/>
        </w:rPr>
        <w:t xml:space="preserve"> results </w:t>
      </w:r>
      <w:r w:rsidR="00B52AB6" w:rsidRPr="009F22F6">
        <w:rPr>
          <w:rFonts w:ascii="Arial" w:hAnsi="Arial" w:cs="Arial"/>
        </w:rPr>
        <w:t xml:space="preserve">of an unknown </w:t>
      </w:r>
      <w:r w:rsidR="005A2F20" w:rsidRPr="009F22F6">
        <w:rPr>
          <w:rFonts w:ascii="Arial" w:hAnsi="Arial" w:cs="Arial"/>
        </w:rPr>
        <w:t xml:space="preserve">outcome, </w:t>
      </w:r>
      <w:r w:rsidR="00C6118F" w:rsidRPr="009F22F6">
        <w:rPr>
          <w:rFonts w:ascii="Arial" w:hAnsi="Arial" w:cs="Arial"/>
        </w:rPr>
        <w:t>by</w:t>
      </w:r>
      <w:r w:rsidR="005A2F20" w:rsidRPr="009F22F6">
        <w:rPr>
          <w:rFonts w:ascii="Arial" w:hAnsi="Arial" w:cs="Arial"/>
        </w:rPr>
        <w:t xml:space="preserve"> </w:t>
      </w:r>
      <w:r w:rsidR="00EE3A56" w:rsidRPr="009F22F6">
        <w:rPr>
          <w:rFonts w:ascii="Arial" w:hAnsi="Arial" w:cs="Arial"/>
        </w:rPr>
        <w:t>accurately</w:t>
      </w:r>
      <w:r w:rsidR="0023241E" w:rsidRPr="009F22F6">
        <w:rPr>
          <w:rFonts w:ascii="Arial" w:hAnsi="Arial" w:cs="Arial"/>
        </w:rPr>
        <w:t xml:space="preserve"> </w:t>
      </w:r>
      <w:r w:rsidR="00C502E1" w:rsidRPr="009F22F6">
        <w:rPr>
          <w:rFonts w:ascii="Arial" w:hAnsi="Arial" w:cs="Arial"/>
        </w:rPr>
        <w:t>calculat</w:t>
      </w:r>
      <w:r w:rsidR="00ED02B9" w:rsidRPr="009F22F6">
        <w:rPr>
          <w:rFonts w:ascii="Arial" w:hAnsi="Arial" w:cs="Arial"/>
        </w:rPr>
        <w:t>ing a</w:t>
      </w:r>
      <w:r w:rsidR="00C502E1" w:rsidRPr="009F22F6">
        <w:rPr>
          <w:rFonts w:ascii="Arial" w:hAnsi="Arial" w:cs="Arial"/>
        </w:rPr>
        <w:t xml:space="preserve"> known </w:t>
      </w:r>
      <w:r w:rsidR="00ED02B9" w:rsidRPr="009F22F6">
        <w:rPr>
          <w:rFonts w:ascii="Arial" w:hAnsi="Arial" w:cs="Arial"/>
        </w:rPr>
        <w:t xml:space="preserve">reference </w:t>
      </w:r>
      <w:r w:rsidR="00C502E1" w:rsidRPr="009F22F6">
        <w:rPr>
          <w:rFonts w:ascii="Arial" w:hAnsi="Arial" w:cs="Arial"/>
        </w:rPr>
        <w:t>result</w:t>
      </w:r>
      <w:r w:rsidR="001662CC" w:rsidRPr="009F22F6">
        <w:rPr>
          <w:rFonts w:ascii="Arial" w:hAnsi="Arial" w:cs="Arial"/>
        </w:rPr>
        <w:t xml:space="preserve"> within an acceptable </w:t>
      </w:r>
      <w:r w:rsidR="004941A1" w:rsidRPr="009F22F6">
        <w:rPr>
          <w:rFonts w:ascii="Arial" w:hAnsi="Arial" w:cs="Arial"/>
        </w:rPr>
        <w:t>range</w:t>
      </w:r>
      <w:r w:rsidR="00646ADB" w:rsidRPr="009F22F6">
        <w:rPr>
          <w:rFonts w:ascii="Arial" w:hAnsi="Arial" w:cs="Arial"/>
        </w:rPr>
        <w:t xml:space="preserve"> </w:t>
      </w:r>
      <w:sdt>
        <w:sdtPr>
          <w:rPr>
            <w:rFonts w:ascii="Arial" w:hAnsi="Arial" w:cs="Arial"/>
          </w:rPr>
          <w:id w:val="-924101192"/>
          <w:citation/>
        </w:sdtPr>
        <w:sdtContent>
          <w:r w:rsidR="00646ADB" w:rsidRPr="009F22F6">
            <w:rPr>
              <w:rFonts w:ascii="Arial" w:hAnsi="Arial" w:cs="Arial"/>
            </w:rPr>
            <w:fldChar w:fldCharType="begin"/>
          </w:r>
          <w:r w:rsidR="00646ADB" w:rsidRPr="009F22F6">
            <w:rPr>
              <w:rFonts w:ascii="Arial" w:hAnsi="Arial" w:cs="Arial"/>
            </w:rPr>
            <w:instrText xml:space="preserve"> CITATION Joa15 \l 2057 </w:instrText>
          </w:r>
          <w:r w:rsidR="00646ADB" w:rsidRPr="009F22F6">
            <w:rPr>
              <w:rFonts w:ascii="Arial" w:hAnsi="Arial" w:cs="Arial"/>
            </w:rPr>
            <w:fldChar w:fldCharType="separate"/>
          </w:r>
          <w:r w:rsidR="007C4F07" w:rsidRPr="007C4F07">
            <w:rPr>
              <w:rFonts w:ascii="Arial" w:hAnsi="Arial" w:cs="Arial"/>
              <w:noProof/>
            </w:rPr>
            <w:t>[8]</w:t>
          </w:r>
          <w:r w:rsidR="00646ADB" w:rsidRPr="009F22F6">
            <w:rPr>
              <w:rFonts w:ascii="Arial" w:hAnsi="Arial" w:cs="Arial"/>
            </w:rPr>
            <w:fldChar w:fldCharType="end"/>
          </w:r>
        </w:sdtContent>
      </w:sdt>
      <w:r w:rsidR="00C502E1" w:rsidRPr="009F22F6">
        <w:rPr>
          <w:rFonts w:ascii="Arial" w:hAnsi="Arial" w:cs="Arial"/>
        </w:rPr>
        <w:t>.</w:t>
      </w:r>
      <w:r w:rsidR="00391E16" w:rsidRPr="009F22F6">
        <w:rPr>
          <w:rFonts w:ascii="Arial" w:hAnsi="Arial" w:cs="Arial"/>
        </w:rPr>
        <w:t xml:space="preserve"> </w:t>
      </w:r>
      <w:r w:rsidR="0086268C" w:rsidRPr="009F22F6">
        <w:rPr>
          <w:rFonts w:ascii="Arial" w:hAnsi="Arial" w:cs="Arial"/>
        </w:rPr>
        <w:t>If the model</w:t>
      </w:r>
      <w:r w:rsidR="003E44CD" w:rsidRPr="009F22F6">
        <w:rPr>
          <w:rFonts w:ascii="Arial" w:hAnsi="Arial" w:cs="Arial"/>
        </w:rPr>
        <w:t xml:space="preserve"> </w:t>
      </w:r>
      <w:r w:rsidR="000F7262" w:rsidRPr="009F22F6">
        <w:rPr>
          <w:rFonts w:ascii="Arial" w:hAnsi="Arial" w:cs="Arial"/>
        </w:rPr>
        <w:t>can</w:t>
      </w:r>
      <w:r w:rsidR="003E44CD" w:rsidRPr="009F22F6">
        <w:rPr>
          <w:rFonts w:ascii="Arial" w:hAnsi="Arial" w:cs="Arial"/>
        </w:rPr>
        <w:t xml:space="preserve"> </w:t>
      </w:r>
      <w:r w:rsidR="00CC409A" w:rsidRPr="009F22F6">
        <w:rPr>
          <w:rFonts w:ascii="Arial" w:hAnsi="Arial" w:cs="Arial"/>
        </w:rPr>
        <w:t xml:space="preserve">achieve </w:t>
      </w:r>
      <w:r w:rsidR="00EF366D" w:rsidRPr="009F22F6">
        <w:rPr>
          <w:rFonts w:ascii="Arial" w:hAnsi="Arial" w:cs="Arial"/>
        </w:rPr>
        <w:t xml:space="preserve">a similar answer with minimal </w:t>
      </w:r>
      <w:r w:rsidR="001B21DD" w:rsidRPr="009F22F6">
        <w:rPr>
          <w:rFonts w:ascii="Arial" w:hAnsi="Arial" w:cs="Arial"/>
        </w:rPr>
        <w:t xml:space="preserve">% error, it </w:t>
      </w:r>
      <w:r w:rsidR="00B540B5" w:rsidRPr="009F22F6">
        <w:rPr>
          <w:rFonts w:ascii="Arial" w:hAnsi="Arial" w:cs="Arial"/>
        </w:rPr>
        <w:t xml:space="preserve">gives a high degree of confidence that </w:t>
      </w:r>
      <w:r w:rsidR="00973629" w:rsidRPr="009F22F6">
        <w:rPr>
          <w:rFonts w:ascii="Arial" w:hAnsi="Arial" w:cs="Arial"/>
        </w:rPr>
        <w:t>the model can accurately predict</w:t>
      </w:r>
      <w:r w:rsidR="00350597" w:rsidRPr="009F22F6">
        <w:rPr>
          <w:rFonts w:ascii="Arial" w:hAnsi="Arial" w:cs="Arial"/>
        </w:rPr>
        <w:t xml:space="preserve"> the outcome wh</w:t>
      </w:r>
      <w:r w:rsidR="007D265B" w:rsidRPr="009F22F6">
        <w:rPr>
          <w:rFonts w:ascii="Arial" w:hAnsi="Arial" w:cs="Arial"/>
        </w:rPr>
        <w:t xml:space="preserve">en modelling </w:t>
      </w:r>
      <w:r w:rsidR="00A85528" w:rsidRPr="009F22F6">
        <w:rPr>
          <w:rFonts w:ascii="Arial" w:hAnsi="Arial" w:cs="Arial"/>
        </w:rPr>
        <w:t>a scenario in which the</w:t>
      </w:r>
      <w:r w:rsidRPr="009F22F6">
        <w:rPr>
          <w:rFonts w:ascii="Arial" w:hAnsi="Arial" w:cs="Arial"/>
        </w:rPr>
        <w:t xml:space="preserve"> </w:t>
      </w:r>
      <w:r w:rsidR="000F7262" w:rsidRPr="009F22F6">
        <w:rPr>
          <w:rFonts w:ascii="Arial" w:hAnsi="Arial" w:cs="Arial"/>
        </w:rPr>
        <w:t>outcome i</w:t>
      </w:r>
      <w:r w:rsidR="00316B7F" w:rsidRPr="009F22F6">
        <w:rPr>
          <w:rFonts w:ascii="Arial" w:hAnsi="Arial" w:cs="Arial"/>
        </w:rPr>
        <w:t>s</w:t>
      </w:r>
      <w:r w:rsidR="000F7262" w:rsidRPr="009F22F6">
        <w:rPr>
          <w:rFonts w:ascii="Arial" w:hAnsi="Arial" w:cs="Arial"/>
        </w:rPr>
        <w:t xml:space="preserve"> not known</w:t>
      </w:r>
      <w:r w:rsidR="00B30633" w:rsidRPr="009F22F6">
        <w:rPr>
          <w:rFonts w:ascii="Arial" w:hAnsi="Arial" w:cs="Arial"/>
        </w:rPr>
        <w:t xml:space="preserve">. </w:t>
      </w:r>
      <w:r w:rsidR="00DA2242" w:rsidRPr="009F22F6">
        <w:rPr>
          <w:rFonts w:ascii="Arial" w:hAnsi="Arial" w:cs="Arial"/>
        </w:rPr>
        <w:t xml:space="preserve">There are various methods of validating a </w:t>
      </w:r>
      <w:r w:rsidR="00AF08FD" w:rsidRPr="009F22F6">
        <w:rPr>
          <w:rFonts w:ascii="Arial" w:hAnsi="Arial" w:cs="Arial"/>
        </w:rPr>
        <w:t>model</w:t>
      </w:r>
      <w:r w:rsidR="00A625DB" w:rsidRPr="009F22F6">
        <w:rPr>
          <w:rFonts w:ascii="Arial" w:hAnsi="Arial" w:cs="Arial"/>
        </w:rPr>
        <w:t xml:space="preserve"> such as </w:t>
      </w:r>
      <w:r w:rsidR="006427F4" w:rsidRPr="009F22F6">
        <w:rPr>
          <w:rFonts w:ascii="Arial" w:hAnsi="Arial" w:cs="Arial"/>
        </w:rPr>
        <w:t>by comparing the results of the simulation to experimentally derived data</w:t>
      </w:r>
      <w:r w:rsidR="000A2823" w:rsidRPr="009F22F6">
        <w:rPr>
          <w:rFonts w:ascii="Arial" w:hAnsi="Arial" w:cs="Arial"/>
        </w:rPr>
        <w:t xml:space="preserve">, </w:t>
      </w:r>
      <w:r w:rsidR="0052669D" w:rsidRPr="009F22F6">
        <w:rPr>
          <w:rFonts w:ascii="Arial" w:hAnsi="Arial" w:cs="Arial"/>
        </w:rPr>
        <w:t xml:space="preserve">comparing to other computer simulations, provided of course, that this comparable simulation has also been validated </w:t>
      </w:r>
      <w:sdt>
        <w:sdtPr>
          <w:rPr>
            <w:rFonts w:ascii="Arial" w:hAnsi="Arial" w:cs="Arial"/>
          </w:rPr>
          <w:id w:val="1290870520"/>
          <w:citation/>
        </w:sdtPr>
        <w:sdtContent>
          <w:r w:rsidR="0052669D" w:rsidRPr="009F22F6">
            <w:rPr>
              <w:rFonts w:ascii="Arial" w:hAnsi="Arial" w:cs="Arial"/>
            </w:rPr>
            <w:fldChar w:fldCharType="begin"/>
          </w:r>
          <w:r w:rsidR="0052669D" w:rsidRPr="009F22F6">
            <w:rPr>
              <w:rFonts w:ascii="Arial" w:hAnsi="Arial" w:cs="Arial"/>
            </w:rPr>
            <w:instrText xml:space="preserve"> CITATION Ric \l 2057 </w:instrText>
          </w:r>
          <w:r w:rsidR="0052669D" w:rsidRPr="009F22F6">
            <w:rPr>
              <w:rFonts w:ascii="Arial" w:hAnsi="Arial" w:cs="Arial"/>
            </w:rPr>
            <w:fldChar w:fldCharType="separate"/>
          </w:r>
          <w:r w:rsidR="007C4F07" w:rsidRPr="007C4F07">
            <w:rPr>
              <w:rFonts w:ascii="Arial" w:hAnsi="Arial" w:cs="Arial"/>
              <w:noProof/>
            </w:rPr>
            <w:t>[9]</w:t>
          </w:r>
          <w:r w:rsidR="0052669D" w:rsidRPr="009F22F6">
            <w:rPr>
              <w:rFonts w:ascii="Arial" w:hAnsi="Arial" w:cs="Arial"/>
            </w:rPr>
            <w:fldChar w:fldCharType="end"/>
          </w:r>
        </w:sdtContent>
      </w:sdt>
      <w:r w:rsidR="0052669D">
        <w:rPr>
          <w:rFonts w:ascii="Arial" w:hAnsi="Arial" w:cs="Arial"/>
        </w:rPr>
        <w:t xml:space="preserve"> or </w:t>
      </w:r>
      <w:r w:rsidR="00A625DB" w:rsidRPr="009F22F6">
        <w:rPr>
          <w:rFonts w:ascii="Arial" w:hAnsi="Arial" w:cs="Arial"/>
        </w:rPr>
        <w:t xml:space="preserve">comparing to a </w:t>
      </w:r>
      <w:r w:rsidR="001849EE" w:rsidRPr="009F22F6">
        <w:rPr>
          <w:rFonts w:ascii="Arial" w:hAnsi="Arial" w:cs="Arial"/>
        </w:rPr>
        <w:t>simple and standardised analytical solution</w:t>
      </w:r>
      <w:r w:rsidR="0052669D">
        <w:rPr>
          <w:rFonts w:ascii="Arial" w:hAnsi="Arial" w:cs="Arial"/>
        </w:rPr>
        <w:t xml:space="preserve">. </w:t>
      </w:r>
      <w:r w:rsidR="00122C4E" w:rsidRPr="009F22F6">
        <w:rPr>
          <w:rFonts w:ascii="Arial" w:hAnsi="Arial" w:cs="Arial"/>
        </w:rPr>
        <w:t>Th</w:t>
      </w:r>
      <w:r w:rsidR="009E178B" w:rsidRPr="009F22F6">
        <w:rPr>
          <w:rFonts w:ascii="Arial" w:hAnsi="Arial" w:cs="Arial"/>
        </w:rPr>
        <w:t xml:space="preserve">e latter method was used </w:t>
      </w:r>
      <w:r w:rsidR="00E64E19" w:rsidRPr="009F22F6">
        <w:rPr>
          <w:rFonts w:ascii="Arial" w:hAnsi="Arial" w:cs="Arial"/>
        </w:rPr>
        <w:t xml:space="preserve">to validate the </w:t>
      </w:r>
      <w:r w:rsidR="00397FB6" w:rsidRPr="009F22F6">
        <w:rPr>
          <w:rFonts w:ascii="Arial" w:hAnsi="Arial" w:cs="Arial"/>
        </w:rPr>
        <w:t>mathematical</w:t>
      </w:r>
      <w:r w:rsidR="00E64E19" w:rsidRPr="009F22F6">
        <w:rPr>
          <w:rFonts w:ascii="Arial" w:hAnsi="Arial" w:cs="Arial"/>
        </w:rPr>
        <w:t xml:space="preserve"> model in which </w:t>
      </w:r>
      <w:r w:rsidR="007A22B5" w:rsidRPr="009F22F6">
        <w:rPr>
          <w:rFonts w:ascii="Arial" w:hAnsi="Arial" w:cs="Arial"/>
        </w:rPr>
        <w:t xml:space="preserve">a beam </w:t>
      </w:r>
      <w:r w:rsidR="00BE2291" w:rsidRPr="009F22F6">
        <w:rPr>
          <w:rFonts w:ascii="Arial" w:hAnsi="Arial" w:cs="Arial"/>
        </w:rPr>
        <w:t>as described in Table 2</w:t>
      </w:r>
      <w:r w:rsidR="00110633" w:rsidRPr="009F22F6">
        <w:rPr>
          <w:rFonts w:ascii="Arial" w:hAnsi="Arial" w:cs="Arial"/>
        </w:rPr>
        <w:t xml:space="preserve"> </w:t>
      </w:r>
      <w:sdt>
        <w:sdtPr>
          <w:rPr>
            <w:rFonts w:ascii="Arial" w:hAnsi="Arial" w:cs="Arial"/>
          </w:rPr>
          <w:id w:val="415135087"/>
          <w:citation/>
        </w:sdtPr>
        <w:sdtContent>
          <w:r w:rsidR="00110633" w:rsidRPr="009F22F6">
            <w:rPr>
              <w:rFonts w:ascii="Arial" w:hAnsi="Arial" w:cs="Arial"/>
            </w:rPr>
            <w:fldChar w:fldCharType="begin"/>
          </w:r>
          <w:r w:rsidR="00110633" w:rsidRPr="009F22F6">
            <w:rPr>
              <w:rFonts w:ascii="Arial" w:hAnsi="Arial" w:cs="Arial"/>
            </w:rPr>
            <w:instrText xml:space="preserve"> CITATION Dlu20 \l 2057 </w:instrText>
          </w:r>
          <w:r w:rsidR="00110633" w:rsidRPr="009F22F6">
            <w:rPr>
              <w:rFonts w:ascii="Arial" w:hAnsi="Arial" w:cs="Arial"/>
            </w:rPr>
            <w:fldChar w:fldCharType="separate"/>
          </w:r>
          <w:r w:rsidR="007C4F07" w:rsidRPr="007C4F07">
            <w:rPr>
              <w:rFonts w:ascii="Arial" w:hAnsi="Arial" w:cs="Arial"/>
              <w:noProof/>
            </w:rPr>
            <w:t>[10]</w:t>
          </w:r>
          <w:r w:rsidR="00110633" w:rsidRPr="009F22F6">
            <w:rPr>
              <w:rFonts w:ascii="Arial" w:hAnsi="Arial" w:cs="Arial"/>
            </w:rPr>
            <w:fldChar w:fldCharType="end"/>
          </w:r>
        </w:sdtContent>
      </w:sdt>
      <w:r w:rsidR="00BE2291" w:rsidRPr="009F22F6">
        <w:rPr>
          <w:rFonts w:ascii="Arial" w:hAnsi="Arial" w:cs="Arial"/>
        </w:rPr>
        <w:t>, was subjected to a force of 3N</w:t>
      </w:r>
      <w:r w:rsidR="00A97522" w:rsidRPr="009F22F6">
        <w:rPr>
          <w:rFonts w:ascii="Arial" w:hAnsi="Arial" w:cs="Arial"/>
        </w:rPr>
        <w:t xml:space="preserve"> at one end and fixed at the other. </w:t>
      </w:r>
    </w:p>
    <w:tbl>
      <w:tblPr>
        <w:tblStyle w:val="TableGrid"/>
        <w:tblW w:w="0" w:type="auto"/>
        <w:jc w:val="center"/>
        <w:tblLook w:val="04A0" w:firstRow="1" w:lastRow="0" w:firstColumn="1" w:lastColumn="0" w:noHBand="0" w:noVBand="1"/>
      </w:tblPr>
      <w:tblGrid>
        <w:gridCol w:w="1621"/>
        <w:gridCol w:w="1635"/>
        <w:gridCol w:w="2693"/>
        <w:gridCol w:w="1984"/>
      </w:tblGrid>
      <w:tr w:rsidR="00AE1E4B" w14:paraId="3126A4A7" w14:textId="3F02AFCD" w:rsidTr="00A82EB7">
        <w:trPr>
          <w:trHeight w:val="60"/>
          <w:jc w:val="center"/>
        </w:trPr>
        <w:tc>
          <w:tcPr>
            <w:tcW w:w="1621" w:type="dxa"/>
            <w:vMerge w:val="restart"/>
            <w:shd w:val="clear" w:color="auto" w:fill="BFBFBF" w:themeFill="background1" w:themeFillShade="BF"/>
            <w:vAlign w:val="center"/>
          </w:tcPr>
          <w:p w14:paraId="46E9F2EC" w14:textId="2B2F42FF" w:rsidR="00AE1E4B" w:rsidRPr="00846BEB" w:rsidRDefault="00AE1E4B" w:rsidP="004760CB">
            <w:pPr>
              <w:rPr>
                <w:rFonts w:ascii="Arial" w:hAnsi="Arial" w:cs="Arial"/>
                <w:b/>
                <w:bCs/>
                <w:sz w:val="20"/>
                <w:szCs w:val="20"/>
              </w:rPr>
            </w:pPr>
            <w:r w:rsidRPr="00846BEB">
              <w:rPr>
                <w:rFonts w:ascii="Arial" w:hAnsi="Arial" w:cs="Arial"/>
                <w:b/>
                <w:bCs/>
                <w:sz w:val="20"/>
                <w:szCs w:val="20"/>
              </w:rPr>
              <w:t>Material</w:t>
            </w:r>
          </w:p>
        </w:tc>
        <w:tc>
          <w:tcPr>
            <w:tcW w:w="1635" w:type="dxa"/>
            <w:vMerge w:val="restart"/>
            <w:shd w:val="clear" w:color="auto" w:fill="BFBFBF" w:themeFill="background1" w:themeFillShade="BF"/>
            <w:vAlign w:val="center"/>
          </w:tcPr>
          <w:p w14:paraId="181922B3" w14:textId="6F51FED6" w:rsidR="00AE1E4B" w:rsidRPr="00846BEB" w:rsidRDefault="00AE1E4B" w:rsidP="004760CB">
            <w:pPr>
              <w:rPr>
                <w:rFonts w:ascii="Arial" w:hAnsi="Arial" w:cs="Arial"/>
                <w:b/>
                <w:bCs/>
                <w:sz w:val="20"/>
                <w:szCs w:val="20"/>
              </w:rPr>
            </w:pPr>
            <w:r w:rsidRPr="00846BEB">
              <w:rPr>
                <w:rFonts w:ascii="Arial" w:hAnsi="Arial" w:cs="Arial"/>
                <w:b/>
                <w:bCs/>
                <w:sz w:val="20"/>
                <w:szCs w:val="20"/>
              </w:rPr>
              <w:t>Elastic-Plastic</w:t>
            </w:r>
          </w:p>
        </w:tc>
        <w:tc>
          <w:tcPr>
            <w:tcW w:w="2693" w:type="dxa"/>
            <w:vAlign w:val="center"/>
          </w:tcPr>
          <w:p w14:paraId="1754F423" w14:textId="45923FF0" w:rsidR="00AE1E4B" w:rsidRPr="00846BEB" w:rsidRDefault="00AE1E4B" w:rsidP="00355872">
            <w:pPr>
              <w:pStyle w:val="ListParagraph"/>
              <w:ind w:left="0"/>
              <w:rPr>
                <w:rFonts w:ascii="Arial" w:hAnsi="Arial" w:cs="Arial"/>
                <w:sz w:val="20"/>
                <w:szCs w:val="20"/>
              </w:rPr>
            </w:pPr>
            <w:r w:rsidRPr="00846BEB">
              <w:rPr>
                <w:rFonts w:ascii="Arial" w:hAnsi="Arial" w:cs="Arial"/>
                <w:sz w:val="20"/>
                <w:szCs w:val="20"/>
              </w:rPr>
              <w:t>Modulus of Elasticity (E)</w:t>
            </w:r>
          </w:p>
        </w:tc>
        <w:tc>
          <w:tcPr>
            <w:tcW w:w="1984" w:type="dxa"/>
            <w:vAlign w:val="center"/>
          </w:tcPr>
          <w:p w14:paraId="651F1FFD" w14:textId="35D74132" w:rsidR="00AE1E4B" w:rsidRPr="00846BEB" w:rsidRDefault="007B7668" w:rsidP="00355872">
            <w:pPr>
              <w:pStyle w:val="ListParagraph"/>
              <w:ind w:left="0"/>
              <w:rPr>
                <w:rFonts w:ascii="Arial" w:hAnsi="Arial" w:cs="Arial"/>
                <w:sz w:val="20"/>
                <w:szCs w:val="20"/>
              </w:rPr>
            </w:pPr>
            <w:r w:rsidRPr="00846BEB">
              <w:rPr>
                <w:rFonts w:ascii="Arial" w:hAnsi="Arial" w:cs="Arial"/>
                <w:sz w:val="20"/>
                <w:szCs w:val="20"/>
              </w:rPr>
              <w:t>210000</w:t>
            </w:r>
            <w:r w:rsidR="00784CE3" w:rsidRPr="00846BEB">
              <w:rPr>
                <w:rFonts w:ascii="Arial" w:hAnsi="Arial" w:cs="Arial"/>
                <w:sz w:val="20"/>
                <w:szCs w:val="20"/>
              </w:rPr>
              <w:t>.000</w:t>
            </w:r>
            <w:r w:rsidRPr="00846BEB">
              <w:rPr>
                <w:rFonts w:ascii="Arial" w:hAnsi="Arial" w:cs="Arial"/>
                <w:sz w:val="20"/>
                <w:szCs w:val="20"/>
              </w:rPr>
              <w:t xml:space="preserve"> MPa</w:t>
            </w:r>
          </w:p>
        </w:tc>
      </w:tr>
      <w:tr w:rsidR="00AE1E4B" w14:paraId="3BAABFF3" w14:textId="3BB537EB" w:rsidTr="00A82EB7">
        <w:trPr>
          <w:trHeight w:val="57"/>
          <w:jc w:val="center"/>
        </w:trPr>
        <w:tc>
          <w:tcPr>
            <w:tcW w:w="1621" w:type="dxa"/>
            <w:vMerge/>
            <w:shd w:val="clear" w:color="auto" w:fill="BFBFBF" w:themeFill="background1" w:themeFillShade="BF"/>
            <w:vAlign w:val="center"/>
          </w:tcPr>
          <w:p w14:paraId="0810F750" w14:textId="77777777" w:rsidR="00AE1E4B" w:rsidRPr="00846BEB" w:rsidRDefault="00AE1E4B" w:rsidP="004760CB">
            <w:pPr>
              <w:rPr>
                <w:rFonts w:ascii="Arial" w:hAnsi="Arial" w:cs="Arial"/>
                <w:b/>
                <w:bCs/>
                <w:sz w:val="20"/>
                <w:szCs w:val="20"/>
              </w:rPr>
            </w:pPr>
          </w:p>
        </w:tc>
        <w:tc>
          <w:tcPr>
            <w:tcW w:w="1635" w:type="dxa"/>
            <w:vMerge/>
            <w:shd w:val="clear" w:color="auto" w:fill="BFBFBF" w:themeFill="background1" w:themeFillShade="BF"/>
            <w:vAlign w:val="center"/>
          </w:tcPr>
          <w:p w14:paraId="0DEC7296" w14:textId="77777777" w:rsidR="00AE1E4B" w:rsidRPr="00846BEB" w:rsidRDefault="00AE1E4B" w:rsidP="004760CB">
            <w:pPr>
              <w:rPr>
                <w:rFonts w:ascii="Arial" w:hAnsi="Arial" w:cs="Arial"/>
                <w:b/>
                <w:bCs/>
                <w:sz w:val="20"/>
                <w:szCs w:val="20"/>
              </w:rPr>
            </w:pPr>
          </w:p>
        </w:tc>
        <w:tc>
          <w:tcPr>
            <w:tcW w:w="2693" w:type="dxa"/>
            <w:vAlign w:val="center"/>
          </w:tcPr>
          <w:p w14:paraId="42F492A6" w14:textId="698205DC" w:rsidR="00AE1E4B" w:rsidRPr="00846BEB" w:rsidRDefault="00AE1E4B" w:rsidP="00355872">
            <w:pPr>
              <w:pStyle w:val="ListParagraph"/>
              <w:ind w:left="0"/>
              <w:rPr>
                <w:rFonts w:ascii="Arial" w:hAnsi="Arial" w:cs="Arial"/>
                <w:sz w:val="20"/>
                <w:szCs w:val="20"/>
              </w:rPr>
            </w:pPr>
            <w:r w:rsidRPr="00846BEB">
              <w:rPr>
                <w:rFonts w:ascii="Arial" w:hAnsi="Arial" w:cs="Arial"/>
                <w:sz w:val="20"/>
                <w:szCs w:val="20"/>
              </w:rPr>
              <w:t>Poisson’s Ratio (v)</w:t>
            </w:r>
          </w:p>
        </w:tc>
        <w:tc>
          <w:tcPr>
            <w:tcW w:w="1984" w:type="dxa"/>
            <w:vAlign w:val="center"/>
          </w:tcPr>
          <w:p w14:paraId="322EF98E" w14:textId="089B0349" w:rsidR="00AE1E4B" w:rsidRPr="00846BEB" w:rsidRDefault="007B7668" w:rsidP="00355872">
            <w:pPr>
              <w:pStyle w:val="ListParagraph"/>
              <w:ind w:left="0"/>
              <w:rPr>
                <w:rFonts w:ascii="Arial" w:hAnsi="Arial" w:cs="Arial"/>
                <w:sz w:val="20"/>
                <w:szCs w:val="20"/>
              </w:rPr>
            </w:pPr>
            <w:r w:rsidRPr="00846BEB">
              <w:rPr>
                <w:rFonts w:ascii="Arial" w:hAnsi="Arial" w:cs="Arial"/>
                <w:sz w:val="20"/>
                <w:szCs w:val="20"/>
              </w:rPr>
              <w:t>0</w:t>
            </w:r>
            <w:r w:rsidR="00784CE3" w:rsidRPr="00846BEB">
              <w:rPr>
                <w:rFonts w:ascii="Arial" w:hAnsi="Arial" w:cs="Arial"/>
                <w:sz w:val="20"/>
                <w:szCs w:val="20"/>
              </w:rPr>
              <w:t>.000</w:t>
            </w:r>
          </w:p>
        </w:tc>
      </w:tr>
      <w:tr w:rsidR="00AE1E4B" w14:paraId="279A373E" w14:textId="75EAA62A" w:rsidTr="00A82EB7">
        <w:trPr>
          <w:trHeight w:val="57"/>
          <w:jc w:val="center"/>
        </w:trPr>
        <w:tc>
          <w:tcPr>
            <w:tcW w:w="1621" w:type="dxa"/>
            <w:vMerge/>
            <w:shd w:val="clear" w:color="auto" w:fill="BFBFBF" w:themeFill="background1" w:themeFillShade="BF"/>
            <w:vAlign w:val="center"/>
          </w:tcPr>
          <w:p w14:paraId="2092985C" w14:textId="77777777" w:rsidR="00AE1E4B" w:rsidRPr="00846BEB" w:rsidRDefault="00AE1E4B" w:rsidP="004760CB">
            <w:pPr>
              <w:rPr>
                <w:rFonts w:ascii="Arial" w:hAnsi="Arial" w:cs="Arial"/>
                <w:b/>
                <w:bCs/>
                <w:sz w:val="20"/>
                <w:szCs w:val="20"/>
              </w:rPr>
            </w:pPr>
          </w:p>
        </w:tc>
        <w:tc>
          <w:tcPr>
            <w:tcW w:w="1635" w:type="dxa"/>
            <w:vMerge/>
            <w:shd w:val="clear" w:color="auto" w:fill="BFBFBF" w:themeFill="background1" w:themeFillShade="BF"/>
            <w:vAlign w:val="center"/>
          </w:tcPr>
          <w:p w14:paraId="32EBB50C" w14:textId="77777777" w:rsidR="00AE1E4B" w:rsidRPr="00846BEB" w:rsidRDefault="00AE1E4B" w:rsidP="004760CB">
            <w:pPr>
              <w:rPr>
                <w:rFonts w:ascii="Arial" w:hAnsi="Arial" w:cs="Arial"/>
                <w:b/>
                <w:bCs/>
                <w:sz w:val="20"/>
                <w:szCs w:val="20"/>
              </w:rPr>
            </w:pPr>
          </w:p>
        </w:tc>
        <w:tc>
          <w:tcPr>
            <w:tcW w:w="2693" w:type="dxa"/>
            <w:vAlign w:val="center"/>
          </w:tcPr>
          <w:p w14:paraId="178D6CF8" w14:textId="5D9C4725" w:rsidR="00AE1E4B" w:rsidRPr="00846BEB" w:rsidRDefault="00AE1E4B" w:rsidP="00355872">
            <w:pPr>
              <w:pStyle w:val="ListParagraph"/>
              <w:ind w:left="0"/>
              <w:rPr>
                <w:rFonts w:ascii="Arial" w:hAnsi="Arial" w:cs="Arial"/>
                <w:sz w:val="20"/>
                <w:szCs w:val="20"/>
              </w:rPr>
            </w:pPr>
            <w:r w:rsidRPr="00846BEB">
              <w:rPr>
                <w:rFonts w:ascii="Arial" w:hAnsi="Arial" w:cs="Arial"/>
                <w:sz w:val="20"/>
                <w:szCs w:val="20"/>
              </w:rPr>
              <w:t>Shear Modulus (G)</w:t>
            </w:r>
          </w:p>
        </w:tc>
        <w:tc>
          <w:tcPr>
            <w:tcW w:w="1984" w:type="dxa"/>
            <w:vAlign w:val="center"/>
          </w:tcPr>
          <w:p w14:paraId="45F585E7" w14:textId="7FC01F68" w:rsidR="00AE1E4B" w:rsidRPr="00846BEB" w:rsidRDefault="007B7668" w:rsidP="00355872">
            <w:pPr>
              <w:pStyle w:val="ListParagraph"/>
              <w:ind w:left="0"/>
              <w:rPr>
                <w:rFonts w:ascii="Arial" w:hAnsi="Arial" w:cs="Arial"/>
                <w:sz w:val="20"/>
                <w:szCs w:val="20"/>
              </w:rPr>
            </w:pPr>
            <w:r w:rsidRPr="00846BEB">
              <w:rPr>
                <w:rFonts w:ascii="Arial" w:hAnsi="Arial" w:cs="Arial"/>
                <w:sz w:val="20"/>
                <w:szCs w:val="20"/>
              </w:rPr>
              <w:t>105000</w:t>
            </w:r>
            <w:r w:rsidR="00784CE3" w:rsidRPr="00846BEB">
              <w:rPr>
                <w:rFonts w:ascii="Arial" w:hAnsi="Arial" w:cs="Arial"/>
                <w:sz w:val="20"/>
                <w:szCs w:val="20"/>
              </w:rPr>
              <w:t>.000</w:t>
            </w:r>
            <w:r w:rsidRPr="00846BEB">
              <w:rPr>
                <w:rFonts w:ascii="Arial" w:hAnsi="Arial" w:cs="Arial"/>
                <w:sz w:val="20"/>
                <w:szCs w:val="20"/>
              </w:rPr>
              <w:t xml:space="preserve"> MPa</w:t>
            </w:r>
          </w:p>
        </w:tc>
      </w:tr>
      <w:tr w:rsidR="00AE1E4B" w14:paraId="617A1304" w14:textId="17DE79EB" w:rsidTr="00A82EB7">
        <w:trPr>
          <w:trHeight w:val="57"/>
          <w:jc w:val="center"/>
        </w:trPr>
        <w:tc>
          <w:tcPr>
            <w:tcW w:w="1621" w:type="dxa"/>
            <w:vMerge/>
            <w:shd w:val="clear" w:color="auto" w:fill="BFBFBF" w:themeFill="background1" w:themeFillShade="BF"/>
            <w:vAlign w:val="center"/>
          </w:tcPr>
          <w:p w14:paraId="6246147F" w14:textId="77777777" w:rsidR="00AE1E4B" w:rsidRPr="00846BEB" w:rsidRDefault="00AE1E4B" w:rsidP="004760CB">
            <w:pPr>
              <w:rPr>
                <w:rFonts w:ascii="Arial" w:hAnsi="Arial" w:cs="Arial"/>
                <w:b/>
                <w:bCs/>
                <w:sz w:val="20"/>
                <w:szCs w:val="20"/>
              </w:rPr>
            </w:pPr>
          </w:p>
        </w:tc>
        <w:tc>
          <w:tcPr>
            <w:tcW w:w="1635" w:type="dxa"/>
            <w:vMerge/>
            <w:shd w:val="clear" w:color="auto" w:fill="BFBFBF" w:themeFill="background1" w:themeFillShade="BF"/>
            <w:vAlign w:val="center"/>
          </w:tcPr>
          <w:p w14:paraId="358D3736" w14:textId="77777777" w:rsidR="00AE1E4B" w:rsidRPr="00846BEB" w:rsidRDefault="00AE1E4B" w:rsidP="004760CB">
            <w:pPr>
              <w:rPr>
                <w:rFonts w:ascii="Arial" w:hAnsi="Arial" w:cs="Arial"/>
                <w:b/>
                <w:bCs/>
                <w:sz w:val="20"/>
                <w:szCs w:val="20"/>
              </w:rPr>
            </w:pPr>
          </w:p>
        </w:tc>
        <w:tc>
          <w:tcPr>
            <w:tcW w:w="2693" w:type="dxa"/>
            <w:vAlign w:val="center"/>
          </w:tcPr>
          <w:p w14:paraId="058BDBC0" w14:textId="1042AED6" w:rsidR="00AE1E4B" w:rsidRPr="00846BEB" w:rsidRDefault="00AE1E4B" w:rsidP="00355872">
            <w:pPr>
              <w:pStyle w:val="ListParagraph"/>
              <w:ind w:left="0"/>
              <w:rPr>
                <w:rFonts w:ascii="Arial" w:hAnsi="Arial" w:cs="Arial"/>
                <w:sz w:val="20"/>
                <w:szCs w:val="20"/>
              </w:rPr>
            </w:pPr>
            <w:r w:rsidRPr="00846BEB">
              <w:rPr>
                <w:rFonts w:ascii="Arial" w:hAnsi="Arial" w:cs="Arial"/>
                <w:sz w:val="20"/>
                <w:szCs w:val="20"/>
              </w:rPr>
              <w:t>Plastic Strength (</w:t>
            </w:r>
            <w:proofErr w:type="spellStart"/>
            <w:r w:rsidRPr="00846BEB">
              <w:rPr>
                <w:rFonts w:ascii="Arial" w:hAnsi="Arial" w:cs="Arial"/>
                <w:sz w:val="20"/>
                <w:szCs w:val="20"/>
              </w:rPr>
              <w:t>f</w:t>
            </w:r>
            <w:r w:rsidRPr="00846BEB">
              <w:rPr>
                <w:rFonts w:ascii="Arial" w:hAnsi="Arial" w:cs="Arial"/>
                <w:sz w:val="20"/>
                <w:szCs w:val="20"/>
                <w:vertAlign w:val="subscript"/>
              </w:rPr>
              <w:t>y</w:t>
            </w:r>
            <w:proofErr w:type="spellEnd"/>
            <w:r w:rsidRPr="00846BEB">
              <w:rPr>
                <w:rFonts w:ascii="Arial" w:hAnsi="Arial" w:cs="Arial"/>
                <w:sz w:val="20"/>
                <w:szCs w:val="20"/>
              </w:rPr>
              <w:t>)</w:t>
            </w:r>
          </w:p>
        </w:tc>
        <w:tc>
          <w:tcPr>
            <w:tcW w:w="1984" w:type="dxa"/>
            <w:vAlign w:val="center"/>
          </w:tcPr>
          <w:p w14:paraId="4CF7DEF2" w14:textId="66983472" w:rsidR="00AE1E4B" w:rsidRPr="00846BEB" w:rsidRDefault="007B7668" w:rsidP="00355872">
            <w:pPr>
              <w:pStyle w:val="ListParagraph"/>
              <w:ind w:left="0"/>
              <w:rPr>
                <w:rFonts w:ascii="Arial" w:hAnsi="Arial" w:cs="Arial"/>
                <w:sz w:val="20"/>
                <w:szCs w:val="20"/>
              </w:rPr>
            </w:pPr>
            <w:r w:rsidRPr="00846BEB">
              <w:rPr>
                <w:rFonts w:ascii="Arial" w:hAnsi="Arial" w:cs="Arial"/>
                <w:sz w:val="20"/>
                <w:szCs w:val="20"/>
              </w:rPr>
              <w:t>240</w:t>
            </w:r>
            <w:r w:rsidR="00784CE3" w:rsidRPr="00846BEB">
              <w:rPr>
                <w:rFonts w:ascii="Arial" w:hAnsi="Arial" w:cs="Arial"/>
                <w:sz w:val="20"/>
                <w:szCs w:val="20"/>
              </w:rPr>
              <w:t>.000</w:t>
            </w:r>
            <w:r w:rsidRPr="00846BEB">
              <w:rPr>
                <w:rFonts w:ascii="Arial" w:hAnsi="Arial" w:cs="Arial"/>
                <w:sz w:val="20"/>
                <w:szCs w:val="20"/>
              </w:rPr>
              <w:t xml:space="preserve"> MPa</w:t>
            </w:r>
          </w:p>
        </w:tc>
      </w:tr>
      <w:tr w:rsidR="00AE1E4B" w14:paraId="3D2501EB" w14:textId="022D6069" w:rsidTr="00A82EB7">
        <w:trPr>
          <w:trHeight w:val="57"/>
          <w:jc w:val="center"/>
        </w:trPr>
        <w:tc>
          <w:tcPr>
            <w:tcW w:w="1621" w:type="dxa"/>
            <w:vMerge w:val="restart"/>
            <w:shd w:val="clear" w:color="auto" w:fill="BFBFBF" w:themeFill="background1" w:themeFillShade="BF"/>
            <w:vAlign w:val="center"/>
          </w:tcPr>
          <w:p w14:paraId="32876E84" w14:textId="251B80A1" w:rsidR="00AE1E4B" w:rsidRPr="00846BEB" w:rsidRDefault="00AE1E4B" w:rsidP="004760CB">
            <w:pPr>
              <w:rPr>
                <w:rFonts w:ascii="Arial" w:hAnsi="Arial" w:cs="Arial"/>
                <w:b/>
                <w:bCs/>
                <w:sz w:val="20"/>
                <w:szCs w:val="20"/>
              </w:rPr>
            </w:pPr>
            <w:r w:rsidRPr="00846BEB">
              <w:rPr>
                <w:rFonts w:ascii="Arial" w:hAnsi="Arial" w:cs="Arial"/>
                <w:b/>
                <w:bCs/>
                <w:sz w:val="20"/>
                <w:szCs w:val="20"/>
              </w:rPr>
              <w:t>Geometry</w:t>
            </w:r>
          </w:p>
        </w:tc>
        <w:tc>
          <w:tcPr>
            <w:tcW w:w="1635" w:type="dxa"/>
            <w:vMerge w:val="restart"/>
            <w:shd w:val="clear" w:color="auto" w:fill="BFBFBF" w:themeFill="background1" w:themeFillShade="BF"/>
            <w:vAlign w:val="center"/>
          </w:tcPr>
          <w:p w14:paraId="10A77B3F" w14:textId="7AF15D33" w:rsidR="00AE1E4B" w:rsidRPr="00846BEB" w:rsidRDefault="00AE1E4B" w:rsidP="004760CB">
            <w:pPr>
              <w:rPr>
                <w:rFonts w:ascii="Arial" w:hAnsi="Arial" w:cs="Arial"/>
                <w:b/>
                <w:bCs/>
                <w:sz w:val="20"/>
                <w:szCs w:val="20"/>
              </w:rPr>
            </w:pPr>
            <w:r w:rsidRPr="00846BEB">
              <w:rPr>
                <w:rFonts w:ascii="Arial" w:hAnsi="Arial" w:cs="Arial"/>
                <w:b/>
                <w:bCs/>
                <w:sz w:val="20"/>
                <w:szCs w:val="20"/>
              </w:rPr>
              <w:t xml:space="preserve">Cantilever </w:t>
            </w:r>
          </w:p>
        </w:tc>
        <w:tc>
          <w:tcPr>
            <w:tcW w:w="2693" w:type="dxa"/>
            <w:vAlign w:val="center"/>
          </w:tcPr>
          <w:p w14:paraId="042FE9B2" w14:textId="0C3B0E0A" w:rsidR="00AE1E4B" w:rsidRPr="00846BEB" w:rsidRDefault="00AE1E4B" w:rsidP="00355872">
            <w:pPr>
              <w:rPr>
                <w:rFonts w:ascii="Arial" w:hAnsi="Arial" w:cs="Arial"/>
                <w:sz w:val="20"/>
                <w:szCs w:val="20"/>
              </w:rPr>
            </w:pPr>
            <w:r w:rsidRPr="00846BEB">
              <w:rPr>
                <w:rFonts w:ascii="Arial" w:hAnsi="Arial" w:cs="Arial"/>
                <w:sz w:val="20"/>
                <w:szCs w:val="20"/>
              </w:rPr>
              <w:t>Length (L)</w:t>
            </w:r>
          </w:p>
        </w:tc>
        <w:tc>
          <w:tcPr>
            <w:tcW w:w="1984" w:type="dxa"/>
            <w:vAlign w:val="center"/>
          </w:tcPr>
          <w:p w14:paraId="21D8456F" w14:textId="56CA44DF" w:rsidR="00AE1E4B" w:rsidRPr="00846BEB" w:rsidRDefault="00364443" w:rsidP="00355872">
            <w:pPr>
              <w:rPr>
                <w:rFonts w:ascii="Arial" w:hAnsi="Arial" w:cs="Arial"/>
                <w:sz w:val="20"/>
                <w:szCs w:val="20"/>
              </w:rPr>
            </w:pPr>
            <w:r w:rsidRPr="00846BEB">
              <w:rPr>
                <w:rFonts w:ascii="Arial" w:hAnsi="Arial" w:cs="Arial"/>
                <w:sz w:val="20"/>
                <w:szCs w:val="20"/>
              </w:rPr>
              <w:t>2.000 m</w:t>
            </w:r>
          </w:p>
        </w:tc>
      </w:tr>
      <w:tr w:rsidR="00AE1E4B" w14:paraId="676162DA" w14:textId="548FDE6D" w:rsidTr="00A82EB7">
        <w:trPr>
          <w:trHeight w:val="57"/>
          <w:jc w:val="center"/>
        </w:trPr>
        <w:tc>
          <w:tcPr>
            <w:tcW w:w="1621" w:type="dxa"/>
            <w:vMerge/>
            <w:shd w:val="clear" w:color="auto" w:fill="BFBFBF" w:themeFill="background1" w:themeFillShade="BF"/>
            <w:vAlign w:val="center"/>
          </w:tcPr>
          <w:p w14:paraId="3AA7302A" w14:textId="77777777" w:rsidR="00AE1E4B" w:rsidRPr="00846BEB" w:rsidRDefault="00AE1E4B" w:rsidP="004760CB">
            <w:pPr>
              <w:rPr>
                <w:rFonts w:ascii="Arial" w:hAnsi="Arial" w:cs="Arial"/>
                <w:b/>
                <w:bCs/>
                <w:sz w:val="20"/>
                <w:szCs w:val="20"/>
              </w:rPr>
            </w:pPr>
          </w:p>
        </w:tc>
        <w:tc>
          <w:tcPr>
            <w:tcW w:w="1635" w:type="dxa"/>
            <w:vMerge/>
            <w:shd w:val="clear" w:color="auto" w:fill="BFBFBF" w:themeFill="background1" w:themeFillShade="BF"/>
            <w:vAlign w:val="center"/>
          </w:tcPr>
          <w:p w14:paraId="3AEF830A" w14:textId="77777777" w:rsidR="00AE1E4B" w:rsidRPr="00846BEB" w:rsidRDefault="00AE1E4B" w:rsidP="004760CB">
            <w:pPr>
              <w:rPr>
                <w:rFonts w:ascii="Arial" w:hAnsi="Arial" w:cs="Arial"/>
                <w:b/>
                <w:bCs/>
                <w:sz w:val="20"/>
                <w:szCs w:val="20"/>
              </w:rPr>
            </w:pPr>
          </w:p>
        </w:tc>
        <w:tc>
          <w:tcPr>
            <w:tcW w:w="2693" w:type="dxa"/>
            <w:vAlign w:val="center"/>
          </w:tcPr>
          <w:p w14:paraId="1182F0ED" w14:textId="7147CA33" w:rsidR="00AE1E4B" w:rsidRPr="00846BEB" w:rsidRDefault="00AE1E4B" w:rsidP="00355872">
            <w:pPr>
              <w:rPr>
                <w:rFonts w:ascii="Arial" w:hAnsi="Arial" w:cs="Arial"/>
                <w:sz w:val="20"/>
                <w:szCs w:val="20"/>
              </w:rPr>
            </w:pPr>
            <w:r w:rsidRPr="00846BEB">
              <w:rPr>
                <w:rFonts w:ascii="Arial" w:hAnsi="Arial" w:cs="Arial"/>
                <w:sz w:val="20"/>
                <w:szCs w:val="20"/>
              </w:rPr>
              <w:t>Width (w)</w:t>
            </w:r>
          </w:p>
        </w:tc>
        <w:tc>
          <w:tcPr>
            <w:tcW w:w="1984" w:type="dxa"/>
            <w:vAlign w:val="center"/>
          </w:tcPr>
          <w:p w14:paraId="2E54E642" w14:textId="204E039A" w:rsidR="00AE1E4B" w:rsidRPr="00846BEB" w:rsidRDefault="00364443" w:rsidP="00355872">
            <w:pPr>
              <w:rPr>
                <w:rFonts w:ascii="Arial" w:hAnsi="Arial" w:cs="Arial"/>
                <w:sz w:val="20"/>
                <w:szCs w:val="20"/>
              </w:rPr>
            </w:pPr>
            <w:r w:rsidRPr="00846BEB">
              <w:rPr>
                <w:rFonts w:ascii="Arial" w:hAnsi="Arial" w:cs="Arial"/>
                <w:sz w:val="20"/>
                <w:szCs w:val="20"/>
              </w:rPr>
              <w:t>0.005 m</w:t>
            </w:r>
          </w:p>
        </w:tc>
      </w:tr>
      <w:tr w:rsidR="00AE1E4B" w14:paraId="19D1028A" w14:textId="1D2E075E" w:rsidTr="00A82EB7">
        <w:trPr>
          <w:trHeight w:val="57"/>
          <w:jc w:val="center"/>
        </w:trPr>
        <w:tc>
          <w:tcPr>
            <w:tcW w:w="1621" w:type="dxa"/>
            <w:vMerge/>
            <w:shd w:val="clear" w:color="auto" w:fill="BFBFBF" w:themeFill="background1" w:themeFillShade="BF"/>
            <w:vAlign w:val="center"/>
          </w:tcPr>
          <w:p w14:paraId="1E1A2C39" w14:textId="77777777" w:rsidR="00AE1E4B" w:rsidRPr="00846BEB" w:rsidRDefault="00AE1E4B" w:rsidP="004760CB">
            <w:pPr>
              <w:rPr>
                <w:rFonts w:ascii="Arial" w:hAnsi="Arial" w:cs="Arial"/>
                <w:b/>
                <w:bCs/>
                <w:sz w:val="20"/>
                <w:szCs w:val="20"/>
              </w:rPr>
            </w:pPr>
          </w:p>
        </w:tc>
        <w:tc>
          <w:tcPr>
            <w:tcW w:w="1635" w:type="dxa"/>
            <w:vMerge/>
            <w:shd w:val="clear" w:color="auto" w:fill="BFBFBF" w:themeFill="background1" w:themeFillShade="BF"/>
            <w:vAlign w:val="center"/>
          </w:tcPr>
          <w:p w14:paraId="6D1F572D" w14:textId="77777777" w:rsidR="00AE1E4B" w:rsidRPr="00846BEB" w:rsidRDefault="00AE1E4B" w:rsidP="004760CB">
            <w:pPr>
              <w:rPr>
                <w:rFonts w:ascii="Arial" w:hAnsi="Arial" w:cs="Arial"/>
                <w:b/>
                <w:bCs/>
                <w:sz w:val="20"/>
                <w:szCs w:val="20"/>
              </w:rPr>
            </w:pPr>
          </w:p>
        </w:tc>
        <w:tc>
          <w:tcPr>
            <w:tcW w:w="2693" w:type="dxa"/>
            <w:vAlign w:val="center"/>
          </w:tcPr>
          <w:p w14:paraId="66605CB2" w14:textId="5E38ABFC" w:rsidR="00AE1E4B" w:rsidRPr="00846BEB" w:rsidRDefault="00AE1E4B" w:rsidP="00355872">
            <w:pPr>
              <w:rPr>
                <w:rFonts w:ascii="Arial" w:hAnsi="Arial" w:cs="Arial"/>
                <w:sz w:val="20"/>
                <w:szCs w:val="20"/>
              </w:rPr>
            </w:pPr>
            <w:r w:rsidRPr="00846BEB">
              <w:rPr>
                <w:rFonts w:ascii="Arial" w:hAnsi="Arial" w:cs="Arial"/>
                <w:sz w:val="20"/>
                <w:szCs w:val="20"/>
              </w:rPr>
              <w:t>Thickness (t)</w:t>
            </w:r>
          </w:p>
        </w:tc>
        <w:tc>
          <w:tcPr>
            <w:tcW w:w="1984" w:type="dxa"/>
            <w:vAlign w:val="center"/>
          </w:tcPr>
          <w:p w14:paraId="09DD5587" w14:textId="1C422286" w:rsidR="00AE1E4B" w:rsidRPr="00846BEB" w:rsidRDefault="00364443" w:rsidP="00355872">
            <w:pPr>
              <w:rPr>
                <w:rFonts w:ascii="Arial" w:hAnsi="Arial" w:cs="Arial"/>
                <w:sz w:val="20"/>
                <w:szCs w:val="20"/>
              </w:rPr>
            </w:pPr>
            <w:r w:rsidRPr="00846BEB">
              <w:rPr>
                <w:rFonts w:ascii="Arial" w:hAnsi="Arial" w:cs="Arial"/>
                <w:sz w:val="20"/>
                <w:szCs w:val="20"/>
              </w:rPr>
              <w:t>0.005 m</w:t>
            </w:r>
          </w:p>
        </w:tc>
      </w:tr>
      <w:tr w:rsidR="00AE1E4B" w14:paraId="21B2EA5C" w14:textId="5910A528" w:rsidTr="00A82EB7">
        <w:trPr>
          <w:jc w:val="center"/>
        </w:trPr>
        <w:tc>
          <w:tcPr>
            <w:tcW w:w="3256" w:type="dxa"/>
            <w:gridSpan w:val="2"/>
            <w:shd w:val="clear" w:color="auto" w:fill="BFBFBF" w:themeFill="background1" w:themeFillShade="BF"/>
            <w:vAlign w:val="center"/>
          </w:tcPr>
          <w:p w14:paraId="30B960D8" w14:textId="0181D44A" w:rsidR="00AE1E4B" w:rsidRPr="00846BEB" w:rsidRDefault="00AE1E4B" w:rsidP="004760CB">
            <w:pPr>
              <w:rPr>
                <w:rFonts w:ascii="Arial" w:hAnsi="Arial" w:cs="Arial"/>
                <w:b/>
                <w:bCs/>
                <w:sz w:val="20"/>
                <w:szCs w:val="20"/>
              </w:rPr>
            </w:pPr>
            <w:r w:rsidRPr="00846BEB">
              <w:rPr>
                <w:rFonts w:ascii="Arial" w:hAnsi="Arial" w:cs="Arial"/>
                <w:b/>
                <w:bCs/>
                <w:sz w:val="20"/>
                <w:szCs w:val="20"/>
              </w:rPr>
              <w:t>Load</w:t>
            </w:r>
          </w:p>
        </w:tc>
        <w:tc>
          <w:tcPr>
            <w:tcW w:w="2693" w:type="dxa"/>
            <w:vAlign w:val="center"/>
          </w:tcPr>
          <w:p w14:paraId="6A1AD038" w14:textId="3EBF66AB" w:rsidR="00AE1E4B" w:rsidRPr="00846BEB" w:rsidRDefault="00AE1E4B" w:rsidP="00355872">
            <w:pPr>
              <w:pStyle w:val="ListParagraph"/>
              <w:keepNext/>
              <w:ind w:left="0"/>
              <w:rPr>
                <w:rFonts w:ascii="Arial" w:hAnsi="Arial" w:cs="Arial"/>
                <w:sz w:val="20"/>
                <w:szCs w:val="20"/>
              </w:rPr>
            </w:pPr>
            <w:r w:rsidRPr="00846BEB">
              <w:rPr>
                <w:rFonts w:ascii="Arial" w:hAnsi="Arial" w:cs="Arial"/>
                <w:sz w:val="20"/>
                <w:szCs w:val="20"/>
              </w:rPr>
              <w:t>Bending Moment (M)</w:t>
            </w:r>
          </w:p>
        </w:tc>
        <w:tc>
          <w:tcPr>
            <w:tcW w:w="1984" w:type="dxa"/>
            <w:vAlign w:val="center"/>
          </w:tcPr>
          <w:p w14:paraId="6E9CDDC0" w14:textId="65A00109" w:rsidR="00AE1E4B" w:rsidRPr="00846BEB" w:rsidRDefault="00784CE3" w:rsidP="00E9685D">
            <w:pPr>
              <w:pStyle w:val="ListParagraph"/>
              <w:keepNext/>
              <w:ind w:left="0"/>
              <w:rPr>
                <w:rFonts w:ascii="Arial" w:hAnsi="Arial" w:cs="Arial"/>
                <w:sz w:val="20"/>
                <w:szCs w:val="20"/>
              </w:rPr>
            </w:pPr>
            <w:r w:rsidRPr="00846BEB">
              <w:rPr>
                <w:rFonts w:ascii="Arial" w:hAnsi="Arial" w:cs="Arial"/>
                <w:sz w:val="20"/>
                <w:szCs w:val="20"/>
              </w:rPr>
              <w:t>6.000 Nm</w:t>
            </w:r>
          </w:p>
        </w:tc>
      </w:tr>
    </w:tbl>
    <w:p w14:paraId="151E950A" w14:textId="322109C5" w:rsidR="00017639" w:rsidRPr="00E9685D" w:rsidRDefault="00E9685D" w:rsidP="007C43F2">
      <w:pPr>
        <w:pStyle w:val="Caption"/>
        <w:spacing w:before="60"/>
        <w:jc w:val="center"/>
        <w:rPr>
          <w:rFonts w:ascii="Arial" w:hAnsi="Arial" w:cs="Arial"/>
          <w:color w:val="auto"/>
          <w:sz w:val="24"/>
          <w:szCs w:val="24"/>
        </w:rPr>
      </w:pPr>
      <w:r w:rsidRPr="00E9685D">
        <w:rPr>
          <w:rFonts w:ascii="Arial" w:hAnsi="Arial" w:cs="Arial"/>
          <w:b/>
          <w:bCs/>
          <w:color w:val="auto"/>
        </w:rPr>
        <w:t xml:space="preserve">Table </w:t>
      </w:r>
      <w:r w:rsidR="005F591C">
        <w:rPr>
          <w:rFonts w:ascii="Arial" w:hAnsi="Arial" w:cs="Arial"/>
          <w:b/>
          <w:bCs/>
          <w:color w:val="auto"/>
        </w:rPr>
        <w:fldChar w:fldCharType="begin"/>
      </w:r>
      <w:r w:rsidR="005F591C">
        <w:rPr>
          <w:rFonts w:ascii="Arial" w:hAnsi="Arial" w:cs="Arial"/>
          <w:b/>
          <w:bCs/>
          <w:color w:val="auto"/>
        </w:rPr>
        <w:instrText xml:space="preserve"> SEQ Table \* ARABIC </w:instrText>
      </w:r>
      <w:r w:rsidR="005F591C">
        <w:rPr>
          <w:rFonts w:ascii="Arial" w:hAnsi="Arial" w:cs="Arial"/>
          <w:b/>
          <w:bCs/>
          <w:color w:val="auto"/>
        </w:rPr>
        <w:fldChar w:fldCharType="separate"/>
      </w:r>
      <w:r w:rsidR="005F591C">
        <w:rPr>
          <w:rFonts w:ascii="Arial" w:hAnsi="Arial" w:cs="Arial"/>
          <w:b/>
          <w:bCs/>
          <w:noProof/>
          <w:color w:val="auto"/>
        </w:rPr>
        <w:t>2</w:t>
      </w:r>
      <w:r w:rsidR="005F591C">
        <w:rPr>
          <w:rFonts w:ascii="Arial" w:hAnsi="Arial" w:cs="Arial"/>
          <w:b/>
          <w:bCs/>
          <w:color w:val="auto"/>
        </w:rPr>
        <w:fldChar w:fldCharType="end"/>
      </w:r>
      <w:r>
        <w:rPr>
          <w:rFonts w:ascii="Arial" w:hAnsi="Arial" w:cs="Arial"/>
          <w:b/>
          <w:bCs/>
          <w:color w:val="auto"/>
        </w:rPr>
        <w:t xml:space="preserve"> </w:t>
      </w:r>
      <w:r w:rsidR="0002088C">
        <w:rPr>
          <w:rFonts w:ascii="Arial" w:hAnsi="Arial" w:cs="Arial"/>
          <w:color w:val="auto"/>
        </w:rPr>
        <w:t>–</w:t>
      </w:r>
      <w:r>
        <w:rPr>
          <w:rFonts w:ascii="Arial" w:hAnsi="Arial" w:cs="Arial"/>
          <w:color w:val="auto"/>
        </w:rPr>
        <w:t xml:space="preserve"> </w:t>
      </w:r>
      <w:r w:rsidR="0002088C">
        <w:rPr>
          <w:rFonts w:ascii="Arial" w:hAnsi="Arial" w:cs="Arial"/>
          <w:color w:val="auto"/>
        </w:rPr>
        <w:t xml:space="preserve">Parameters used for </w:t>
      </w:r>
      <w:r w:rsidR="005C3CF9">
        <w:rPr>
          <w:rFonts w:ascii="Arial" w:hAnsi="Arial" w:cs="Arial"/>
          <w:color w:val="auto"/>
        </w:rPr>
        <w:t xml:space="preserve">plastic deformation validation study. </w:t>
      </w:r>
    </w:p>
    <w:p w14:paraId="7009602D" w14:textId="655FE15C" w:rsidR="00177803" w:rsidRPr="009F22F6" w:rsidRDefault="0055669A" w:rsidP="00E37B81">
      <w:pPr>
        <w:jc w:val="both"/>
        <w:rPr>
          <w:rFonts w:ascii="Arial" w:hAnsi="Arial" w:cs="Arial"/>
        </w:rPr>
      </w:pPr>
      <w:r w:rsidRPr="009F22F6">
        <w:rPr>
          <w:rFonts w:ascii="Arial" w:hAnsi="Arial" w:cs="Arial"/>
        </w:rPr>
        <w:t xml:space="preserve">As the </w:t>
      </w:r>
      <w:r w:rsidR="006A2250" w:rsidRPr="009F22F6">
        <w:rPr>
          <w:rFonts w:ascii="Arial" w:hAnsi="Arial" w:cs="Arial"/>
        </w:rPr>
        <w:t>simulation of projectile hitting a plate was</w:t>
      </w:r>
      <w:r w:rsidR="003B6BEA" w:rsidRPr="009F22F6">
        <w:rPr>
          <w:rFonts w:ascii="Arial" w:hAnsi="Arial" w:cs="Arial"/>
        </w:rPr>
        <w:t xml:space="preserve"> </w:t>
      </w:r>
      <w:r w:rsidR="00FB76F4" w:rsidRPr="009F22F6">
        <w:rPr>
          <w:rFonts w:ascii="Arial" w:hAnsi="Arial" w:cs="Arial"/>
        </w:rPr>
        <w:t>completed using the explicit dynamic solver in Ansys, the same solver type was used to run the validation study</w:t>
      </w:r>
      <w:r w:rsidR="001B7C7D" w:rsidRPr="009F22F6">
        <w:rPr>
          <w:rFonts w:ascii="Arial" w:hAnsi="Arial" w:cs="Arial"/>
        </w:rPr>
        <w:t>. The beam was created in Solidworks using the dimensions described in Table 2</w:t>
      </w:r>
      <w:r w:rsidR="00EE5C9B">
        <w:rPr>
          <w:rFonts w:ascii="Arial" w:hAnsi="Arial" w:cs="Arial"/>
        </w:rPr>
        <w:t xml:space="preserve"> then</w:t>
      </w:r>
      <w:r w:rsidR="006C147D" w:rsidRPr="009F22F6">
        <w:rPr>
          <w:rFonts w:ascii="Arial" w:hAnsi="Arial" w:cs="Arial"/>
        </w:rPr>
        <w:t xml:space="preserve"> upload</w:t>
      </w:r>
      <w:r w:rsidR="00B36724">
        <w:rPr>
          <w:rFonts w:ascii="Arial" w:hAnsi="Arial" w:cs="Arial"/>
        </w:rPr>
        <w:t>ed</w:t>
      </w:r>
      <w:r w:rsidR="006C147D" w:rsidRPr="009F22F6">
        <w:rPr>
          <w:rFonts w:ascii="Arial" w:hAnsi="Arial" w:cs="Arial"/>
        </w:rPr>
        <w:t xml:space="preserve"> into Ansys</w:t>
      </w:r>
      <w:r w:rsidR="00EE5C9B">
        <w:rPr>
          <w:rFonts w:ascii="Arial" w:hAnsi="Arial" w:cs="Arial"/>
        </w:rPr>
        <w:t>. Ma</w:t>
      </w:r>
      <w:r w:rsidR="00866F26" w:rsidRPr="009F22F6">
        <w:rPr>
          <w:rFonts w:ascii="Arial" w:hAnsi="Arial" w:cs="Arial"/>
        </w:rPr>
        <w:t>terial properties</w:t>
      </w:r>
      <w:r w:rsidR="006C147D" w:rsidRPr="009F22F6">
        <w:rPr>
          <w:rFonts w:ascii="Arial" w:hAnsi="Arial" w:cs="Arial"/>
        </w:rPr>
        <w:t xml:space="preserve"> were</w:t>
      </w:r>
      <w:r w:rsidR="00866F26" w:rsidRPr="009F22F6">
        <w:rPr>
          <w:rFonts w:ascii="Arial" w:hAnsi="Arial" w:cs="Arial"/>
        </w:rPr>
        <w:t xml:space="preserve"> </w:t>
      </w:r>
      <w:r w:rsidR="00EE5C9B">
        <w:rPr>
          <w:rFonts w:ascii="Arial" w:hAnsi="Arial" w:cs="Arial"/>
        </w:rPr>
        <w:t xml:space="preserve">then </w:t>
      </w:r>
      <w:r w:rsidR="00866F26" w:rsidRPr="009F22F6">
        <w:rPr>
          <w:rFonts w:ascii="Arial" w:hAnsi="Arial" w:cs="Arial"/>
        </w:rPr>
        <w:t xml:space="preserve">input </w:t>
      </w:r>
      <w:r w:rsidR="005E0566" w:rsidRPr="009F22F6">
        <w:rPr>
          <w:rFonts w:ascii="Arial" w:hAnsi="Arial" w:cs="Arial"/>
        </w:rPr>
        <w:t xml:space="preserve">by creating a custom material in </w:t>
      </w:r>
      <w:r w:rsidR="006C147D" w:rsidRPr="009F22F6">
        <w:rPr>
          <w:rFonts w:ascii="Arial" w:hAnsi="Arial" w:cs="Arial"/>
        </w:rPr>
        <w:t>the engineering data module.</w:t>
      </w:r>
      <w:r w:rsidR="00C31A60" w:rsidRPr="009F22F6">
        <w:rPr>
          <w:rFonts w:ascii="Arial" w:hAnsi="Arial" w:cs="Arial"/>
        </w:rPr>
        <w:t xml:space="preserve"> The </w:t>
      </w:r>
      <w:r w:rsidR="00C31A60" w:rsidRPr="009F22F6">
        <w:rPr>
          <w:rFonts w:ascii="Arial" w:hAnsi="Arial" w:cs="Arial"/>
        </w:rPr>
        <w:lastRenderedPageBreak/>
        <w:t xml:space="preserve">beam was fixed at one end, and a 3N force applied to the </w:t>
      </w:r>
      <w:r w:rsidR="004B18F7" w:rsidRPr="009F22F6">
        <w:rPr>
          <w:rFonts w:ascii="Arial" w:hAnsi="Arial" w:cs="Arial"/>
        </w:rPr>
        <w:t xml:space="preserve">opposite end face due to the reference study </w:t>
      </w:r>
      <w:r w:rsidR="00892228" w:rsidRPr="009F22F6">
        <w:rPr>
          <w:rFonts w:ascii="Arial" w:hAnsi="Arial" w:cs="Arial"/>
        </w:rPr>
        <w:t xml:space="preserve">specifying a load of 6Nm, which applied over a 2m beam, gives a force of 3N. </w:t>
      </w:r>
      <w:r w:rsidR="003947EE" w:rsidRPr="009F22F6">
        <w:rPr>
          <w:rFonts w:ascii="Arial" w:hAnsi="Arial" w:cs="Arial"/>
        </w:rPr>
        <w:t xml:space="preserve">A mesh density of </w:t>
      </w:r>
      <w:r w:rsidR="003E6FBB" w:rsidRPr="009F22F6">
        <w:rPr>
          <w:rFonts w:ascii="Arial" w:hAnsi="Arial" w:cs="Arial"/>
        </w:rPr>
        <w:t>0.025m was also applied to the beam</w:t>
      </w:r>
      <w:r w:rsidR="00067AEC" w:rsidRPr="009F22F6">
        <w:rPr>
          <w:rFonts w:ascii="Arial" w:hAnsi="Arial" w:cs="Arial"/>
        </w:rPr>
        <w:t xml:space="preserve"> </w:t>
      </w:r>
      <w:r w:rsidR="00E54F11" w:rsidRPr="009F22F6">
        <w:rPr>
          <w:rFonts w:ascii="Arial" w:hAnsi="Arial" w:cs="Arial"/>
        </w:rPr>
        <w:t>and max deformation was selected as the output result.</w:t>
      </w:r>
    </w:p>
    <w:p w14:paraId="1F6FDB28" w14:textId="6DA15E11" w:rsidR="0055669A" w:rsidRPr="009F22F6" w:rsidRDefault="00831423" w:rsidP="00E37B81">
      <w:pPr>
        <w:jc w:val="both"/>
        <w:rPr>
          <w:rFonts w:ascii="Arial" w:hAnsi="Arial" w:cs="Arial"/>
        </w:rPr>
      </w:pPr>
      <w:r w:rsidRPr="009F22F6">
        <w:rPr>
          <w:rFonts w:ascii="Arial" w:hAnsi="Arial" w:cs="Arial"/>
        </w:rPr>
        <w:t xml:space="preserve">Table 3 shows the </w:t>
      </w:r>
      <w:r w:rsidR="007A2847" w:rsidRPr="009F22F6">
        <w:rPr>
          <w:rFonts w:ascii="Arial" w:hAnsi="Arial" w:cs="Arial"/>
        </w:rPr>
        <w:t>max deformation of the beam</w:t>
      </w:r>
      <w:r w:rsidR="00320F21" w:rsidRPr="009F22F6">
        <w:rPr>
          <w:rFonts w:ascii="Arial" w:hAnsi="Arial" w:cs="Arial"/>
        </w:rPr>
        <w:t xml:space="preserve"> from the 2 simulations run, including the % error from the</w:t>
      </w:r>
      <w:r w:rsidR="00085154" w:rsidRPr="009F22F6">
        <w:rPr>
          <w:rFonts w:ascii="Arial" w:hAnsi="Arial" w:cs="Arial"/>
        </w:rPr>
        <w:t xml:space="preserve"> target solution as </w:t>
      </w:r>
      <w:r w:rsidR="00D005E5" w:rsidRPr="009F22F6">
        <w:rPr>
          <w:rFonts w:ascii="Arial" w:hAnsi="Arial" w:cs="Arial"/>
        </w:rPr>
        <w:t>calculated by the</w:t>
      </w:r>
      <w:r w:rsidR="00CA3439" w:rsidRPr="009F22F6">
        <w:rPr>
          <w:rFonts w:ascii="Arial" w:hAnsi="Arial" w:cs="Arial"/>
        </w:rPr>
        <w:t xml:space="preserve"> reference validation study</w:t>
      </w:r>
      <w:r w:rsidR="00D21175" w:rsidRPr="009F22F6">
        <w:rPr>
          <w:rFonts w:ascii="Arial" w:hAnsi="Arial" w:cs="Arial"/>
        </w:rPr>
        <w:t xml:space="preserve"> </w:t>
      </w:r>
      <w:sdt>
        <w:sdtPr>
          <w:rPr>
            <w:rFonts w:ascii="Arial" w:hAnsi="Arial" w:cs="Arial"/>
          </w:rPr>
          <w:id w:val="-352959634"/>
          <w:citation/>
        </w:sdtPr>
        <w:sdtContent>
          <w:r w:rsidR="00D21175" w:rsidRPr="009F22F6">
            <w:rPr>
              <w:rFonts w:ascii="Arial" w:hAnsi="Arial" w:cs="Arial"/>
            </w:rPr>
            <w:fldChar w:fldCharType="begin"/>
          </w:r>
          <w:r w:rsidR="00D21175" w:rsidRPr="009F22F6">
            <w:rPr>
              <w:rFonts w:ascii="Arial" w:hAnsi="Arial" w:cs="Arial"/>
            </w:rPr>
            <w:instrText xml:space="preserve"> CITATION Dlu20 \l 2057 </w:instrText>
          </w:r>
          <w:r w:rsidR="00D21175" w:rsidRPr="009F22F6">
            <w:rPr>
              <w:rFonts w:ascii="Arial" w:hAnsi="Arial" w:cs="Arial"/>
            </w:rPr>
            <w:fldChar w:fldCharType="separate"/>
          </w:r>
          <w:r w:rsidR="007C4F07" w:rsidRPr="007C4F07">
            <w:rPr>
              <w:rFonts w:ascii="Arial" w:hAnsi="Arial" w:cs="Arial"/>
              <w:noProof/>
            </w:rPr>
            <w:t>[10]</w:t>
          </w:r>
          <w:r w:rsidR="00D21175" w:rsidRPr="009F22F6">
            <w:rPr>
              <w:rFonts w:ascii="Arial" w:hAnsi="Arial" w:cs="Arial"/>
            </w:rPr>
            <w:fldChar w:fldCharType="end"/>
          </w:r>
        </w:sdtContent>
      </w:sdt>
      <w:r w:rsidR="00CA3439" w:rsidRPr="009F22F6">
        <w:rPr>
          <w:rFonts w:ascii="Arial" w:hAnsi="Arial" w:cs="Arial"/>
        </w:rPr>
        <w:t>.</w:t>
      </w:r>
      <w:r w:rsidR="00D21175" w:rsidRPr="009F22F6">
        <w:rPr>
          <w:rFonts w:ascii="Arial" w:hAnsi="Arial" w:cs="Arial"/>
        </w:rPr>
        <w:t xml:space="preserve"> It was calculated that based upon the parameters identified in Table 2</w:t>
      </w:r>
      <w:r w:rsidR="00C26381" w:rsidRPr="009F22F6">
        <w:rPr>
          <w:rFonts w:ascii="Arial" w:hAnsi="Arial" w:cs="Arial"/>
        </w:rPr>
        <w:t xml:space="preserve">, the beam max deformation is 1.180m. </w:t>
      </w:r>
      <w:r w:rsidR="00CA3439" w:rsidRPr="009F22F6">
        <w:rPr>
          <w:rFonts w:ascii="Arial" w:hAnsi="Arial" w:cs="Arial"/>
        </w:rPr>
        <w:t xml:space="preserve"> </w:t>
      </w:r>
    </w:p>
    <w:tbl>
      <w:tblPr>
        <w:tblStyle w:val="TableGrid"/>
        <w:tblW w:w="0" w:type="auto"/>
        <w:jc w:val="center"/>
        <w:tblLook w:val="04A0" w:firstRow="1" w:lastRow="0" w:firstColumn="1" w:lastColumn="0" w:noHBand="0" w:noVBand="1"/>
      </w:tblPr>
      <w:tblGrid>
        <w:gridCol w:w="1129"/>
        <w:gridCol w:w="1997"/>
        <w:gridCol w:w="1972"/>
        <w:gridCol w:w="1276"/>
      </w:tblGrid>
      <w:tr w:rsidR="0028584E" w:rsidRPr="00846BEB" w14:paraId="3E187DC3" w14:textId="3478F788" w:rsidTr="00A54828">
        <w:trPr>
          <w:trHeight w:val="870"/>
          <w:jc w:val="center"/>
        </w:trPr>
        <w:tc>
          <w:tcPr>
            <w:tcW w:w="1129" w:type="dxa"/>
            <w:shd w:val="clear" w:color="auto" w:fill="BFBFBF" w:themeFill="background1" w:themeFillShade="BF"/>
            <w:vAlign w:val="center"/>
          </w:tcPr>
          <w:p w14:paraId="6F76E90F" w14:textId="38EFFFCA" w:rsidR="0028584E" w:rsidRPr="00846BEB" w:rsidRDefault="0028584E" w:rsidP="00A54828">
            <w:pPr>
              <w:spacing w:before="40" w:after="40"/>
              <w:jc w:val="center"/>
              <w:rPr>
                <w:rFonts w:ascii="Arial" w:hAnsi="Arial" w:cs="Arial"/>
                <w:b/>
                <w:bCs/>
                <w:sz w:val="20"/>
                <w:szCs w:val="20"/>
              </w:rPr>
            </w:pPr>
            <w:r w:rsidRPr="00846BEB">
              <w:rPr>
                <w:rFonts w:ascii="Arial" w:hAnsi="Arial" w:cs="Arial"/>
                <w:b/>
                <w:bCs/>
                <w:sz w:val="20"/>
                <w:szCs w:val="20"/>
              </w:rPr>
              <w:t>End Time (s)</w:t>
            </w:r>
          </w:p>
        </w:tc>
        <w:tc>
          <w:tcPr>
            <w:tcW w:w="1997" w:type="dxa"/>
            <w:shd w:val="clear" w:color="auto" w:fill="BFBFBF" w:themeFill="background1" w:themeFillShade="BF"/>
            <w:vAlign w:val="center"/>
          </w:tcPr>
          <w:p w14:paraId="3FD7D238" w14:textId="432B0611" w:rsidR="0028584E" w:rsidRPr="00846BEB" w:rsidRDefault="0028584E" w:rsidP="00A54828">
            <w:pPr>
              <w:spacing w:before="40" w:after="40"/>
              <w:jc w:val="center"/>
              <w:rPr>
                <w:rFonts w:ascii="Arial" w:hAnsi="Arial" w:cs="Arial"/>
                <w:b/>
                <w:bCs/>
                <w:sz w:val="20"/>
                <w:szCs w:val="20"/>
              </w:rPr>
            </w:pPr>
            <w:r w:rsidRPr="00846BEB">
              <w:rPr>
                <w:rFonts w:ascii="Arial" w:hAnsi="Arial" w:cs="Arial"/>
                <w:b/>
                <w:bCs/>
                <w:sz w:val="20"/>
                <w:szCs w:val="20"/>
              </w:rPr>
              <w:t>Approximate Computing Time (mins)</w:t>
            </w:r>
          </w:p>
        </w:tc>
        <w:tc>
          <w:tcPr>
            <w:tcW w:w="1972" w:type="dxa"/>
            <w:shd w:val="clear" w:color="auto" w:fill="BFBFBF" w:themeFill="background1" w:themeFillShade="BF"/>
            <w:vAlign w:val="center"/>
          </w:tcPr>
          <w:p w14:paraId="55A88C3A" w14:textId="083A2DCC" w:rsidR="0028584E" w:rsidRPr="00846BEB" w:rsidRDefault="0028584E" w:rsidP="00A54828">
            <w:pPr>
              <w:spacing w:before="40" w:after="40"/>
              <w:jc w:val="center"/>
              <w:rPr>
                <w:rFonts w:ascii="Arial" w:hAnsi="Arial" w:cs="Arial"/>
                <w:b/>
                <w:bCs/>
                <w:sz w:val="20"/>
                <w:szCs w:val="20"/>
              </w:rPr>
            </w:pPr>
            <w:r w:rsidRPr="00846BEB">
              <w:rPr>
                <w:rFonts w:ascii="Arial" w:hAnsi="Arial" w:cs="Arial"/>
                <w:b/>
                <w:bCs/>
                <w:sz w:val="20"/>
                <w:szCs w:val="20"/>
              </w:rPr>
              <w:t>Calculated Max Deformation (m)</w:t>
            </w:r>
          </w:p>
        </w:tc>
        <w:tc>
          <w:tcPr>
            <w:tcW w:w="1276" w:type="dxa"/>
            <w:shd w:val="clear" w:color="auto" w:fill="BFBFBF" w:themeFill="background1" w:themeFillShade="BF"/>
            <w:vAlign w:val="center"/>
          </w:tcPr>
          <w:p w14:paraId="1FBCE982" w14:textId="05D2940A" w:rsidR="0028584E" w:rsidRPr="00846BEB" w:rsidRDefault="0028584E" w:rsidP="00A54828">
            <w:pPr>
              <w:spacing w:before="40" w:after="40"/>
              <w:jc w:val="center"/>
              <w:rPr>
                <w:rFonts w:ascii="Arial" w:hAnsi="Arial" w:cs="Arial"/>
                <w:b/>
                <w:bCs/>
                <w:sz w:val="20"/>
                <w:szCs w:val="20"/>
              </w:rPr>
            </w:pPr>
            <w:r w:rsidRPr="00846BEB">
              <w:rPr>
                <w:rFonts w:ascii="Arial" w:hAnsi="Arial" w:cs="Arial"/>
                <w:b/>
                <w:bCs/>
                <w:sz w:val="20"/>
                <w:szCs w:val="20"/>
              </w:rPr>
              <w:t>% Error</w:t>
            </w:r>
          </w:p>
        </w:tc>
      </w:tr>
      <w:tr w:rsidR="0028584E" w:rsidRPr="00846BEB" w14:paraId="32E8A977" w14:textId="4E7F005C" w:rsidTr="00A54828">
        <w:trPr>
          <w:trHeight w:val="270"/>
          <w:jc w:val="center"/>
        </w:trPr>
        <w:tc>
          <w:tcPr>
            <w:tcW w:w="1129" w:type="dxa"/>
            <w:vAlign w:val="center"/>
          </w:tcPr>
          <w:p w14:paraId="4C9D82DF" w14:textId="256D3C69" w:rsidR="0028584E" w:rsidRPr="00846BEB" w:rsidRDefault="0028584E" w:rsidP="00A54828">
            <w:pPr>
              <w:jc w:val="center"/>
              <w:rPr>
                <w:rFonts w:ascii="Arial" w:hAnsi="Arial" w:cs="Arial"/>
                <w:sz w:val="20"/>
                <w:szCs w:val="20"/>
              </w:rPr>
            </w:pPr>
            <w:r w:rsidRPr="00846BEB">
              <w:rPr>
                <w:rFonts w:ascii="Arial" w:hAnsi="Arial" w:cs="Arial"/>
                <w:sz w:val="20"/>
                <w:szCs w:val="20"/>
              </w:rPr>
              <w:t>0.1</w:t>
            </w:r>
          </w:p>
        </w:tc>
        <w:tc>
          <w:tcPr>
            <w:tcW w:w="1997" w:type="dxa"/>
            <w:vAlign w:val="center"/>
          </w:tcPr>
          <w:p w14:paraId="51B28777" w14:textId="09CF5171" w:rsidR="0028584E" w:rsidRPr="00846BEB" w:rsidRDefault="0028584E" w:rsidP="00A54828">
            <w:pPr>
              <w:jc w:val="center"/>
              <w:rPr>
                <w:rFonts w:ascii="Arial" w:hAnsi="Arial" w:cs="Arial"/>
                <w:sz w:val="20"/>
                <w:szCs w:val="20"/>
              </w:rPr>
            </w:pPr>
            <w:r w:rsidRPr="00846BEB">
              <w:rPr>
                <w:rFonts w:ascii="Arial" w:hAnsi="Arial" w:cs="Arial"/>
                <w:sz w:val="20"/>
                <w:szCs w:val="20"/>
              </w:rPr>
              <w:t>15</w:t>
            </w:r>
          </w:p>
        </w:tc>
        <w:tc>
          <w:tcPr>
            <w:tcW w:w="1972" w:type="dxa"/>
            <w:vAlign w:val="center"/>
          </w:tcPr>
          <w:p w14:paraId="4903D3FF" w14:textId="6D869266" w:rsidR="0028584E" w:rsidRPr="00846BEB" w:rsidRDefault="0028584E" w:rsidP="00A54828">
            <w:pPr>
              <w:pStyle w:val="ListParagraph"/>
              <w:ind w:left="0"/>
              <w:jc w:val="center"/>
              <w:rPr>
                <w:rFonts w:ascii="Arial" w:hAnsi="Arial" w:cs="Arial"/>
                <w:sz w:val="20"/>
                <w:szCs w:val="20"/>
              </w:rPr>
            </w:pPr>
            <w:r w:rsidRPr="00846BEB">
              <w:rPr>
                <w:rFonts w:ascii="Arial" w:hAnsi="Arial" w:cs="Arial"/>
                <w:sz w:val="20"/>
                <w:szCs w:val="20"/>
              </w:rPr>
              <w:t>0.204</w:t>
            </w:r>
          </w:p>
        </w:tc>
        <w:tc>
          <w:tcPr>
            <w:tcW w:w="1276" w:type="dxa"/>
          </w:tcPr>
          <w:p w14:paraId="793DAC8D" w14:textId="1D7CCA18" w:rsidR="0028584E" w:rsidRPr="00846BEB" w:rsidRDefault="005A474A" w:rsidP="00A54828">
            <w:pPr>
              <w:pStyle w:val="ListParagraph"/>
              <w:ind w:left="0"/>
              <w:jc w:val="center"/>
              <w:rPr>
                <w:rFonts w:ascii="Arial" w:hAnsi="Arial" w:cs="Arial"/>
                <w:sz w:val="20"/>
                <w:szCs w:val="20"/>
              </w:rPr>
            </w:pPr>
            <w:r>
              <w:rPr>
                <w:rFonts w:ascii="Arial" w:hAnsi="Arial" w:cs="Arial"/>
                <w:sz w:val="20"/>
                <w:szCs w:val="20"/>
              </w:rPr>
              <w:t>82.7</w:t>
            </w:r>
            <w:r w:rsidR="00A82DD6" w:rsidRPr="00846BEB">
              <w:rPr>
                <w:rFonts w:ascii="Arial" w:hAnsi="Arial" w:cs="Arial"/>
                <w:sz w:val="20"/>
                <w:szCs w:val="20"/>
              </w:rPr>
              <w:t>%</w:t>
            </w:r>
          </w:p>
        </w:tc>
      </w:tr>
      <w:tr w:rsidR="0028584E" w:rsidRPr="00846BEB" w14:paraId="16E6DD4D" w14:textId="29235CCB" w:rsidTr="00A54828">
        <w:trPr>
          <w:trHeight w:val="257"/>
          <w:jc w:val="center"/>
        </w:trPr>
        <w:tc>
          <w:tcPr>
            <w:tcW w:w="1129" w:type="dxa"/>
            <w:vAlign w:val="center"/>
          </w:tcPr>
          <w:p w14:paraId="22BA0D2E" w14:textId="451B4D81" w:rsidR="0028584E" w:rsidRPr="00846BEB" w:rsidRDefault="0028584E" w:rsidP="00A54828">
            <w:pPr>
              <w:jc w:val="center"/>
              <w:rPr>
                <w:rFonts w:ascii="Arial" w:hAnsi="Arial" w:cs="Arial"/>
                <w:sz w:val="20"/>
                <w:szCs w:val="20"/>
              </w:rPr>
            </w:pPr>
            <w:r w:rsidRPr="00846BEB">
              <w:rPr>
                <w:rFonts w:ascii="Arial" w:hAnsi="Arial" w:cs="Arial"/>
                <w:sz w:val="20"/>
                <w:szCs w:val="20"/>
              </w:rPr>
              <w:t>0.2</w:t>
            </w:r>
          </w:p>
        </w:tc>
        <w:tc>
          <w:tcPr>
            <w:tcW w:w="1997" w:type="dxa"/>
            <w:vAlign w:val="center"/>
          </w:tcPr>
          <w:p w14:paraId="5698541C" w14:textId="5DB8CAF3" w:rsidR="0028584E" w:rsidRPr="00846BEB" w:rsidRDefault="0028584E" w:rsidP="00A54828">
            <w:pPr>
              <w:jc w:val="center"/>
              <w:rPr>
                <w:rFonts w:ascii="Arial" w:hAnsi="Arial" w:cs="Arial"/>
                <w:sz w:val="20"/>
                <w:szCs w:val="20"/>
              </w:rPr>
            </w:pPr>
            <w:r w:rsidRPr="00846BEB">
              <w:rPr>
                <w:rFonts w:ascii="Arial" w:hAnsi="Arial" w:cs="Arial"/>
                <w:sz w:val="20"/>
                <w:szCs w:val="20"/>
              </w:rPr>
              <w:t>35</w:t>
            </w:r>
          </w:p>
        </w:tc>
        <w:tc>
          <w:tcPr>
            <w:tcW w:w="1972" w:type="dxa"/>
            <w:vAlign w:val="center"/>
          </w:tcPr>
          <w:p w14:paraId="2CDF8B11" w14:textId="035C4D6B" w:rsidR="0028584E" w:rsidRPr="00846BEB" w:rsidRDefault="0028584E" w:rsidP="00A54828">
            <w:pPr>
              <w:pStyle w:val="ListParagraph"/>
              <w:ind w:left="0"/>
              <w:jc w:val="center"/>
              <w:rPr>
                <w:rFonts w:ascii="Arial" w:hAnsi="Arial" w:cs="Arial"/>
                <w:sz w:val="20"/>
                <w:szCs w:val="20"/>
              </w:rPr>
            </w:pPr>
            <w:r w:rsidRPr="00846BEB">
              <w:rPr>
                <w:rFonts w:ascii="Arial" w:hAnsi="Arial" w:cs="Arial"/>
                <w:sz w:val="20"/>
                <w:szCs w:val="20"/>
              </w:rPr>
              <w:t>0.547</w:t>
            </w:r>
          </w:p>
        </w:tc>
        <w:tc>
          <w:tcPr>
            <w:tcW w:w="1276" w:type="dxa"/>
          </w:tcPr>
          <w:p w14:paraId="4CABB2EF" w14:textId="5B9AD61F" w:rsidR="0028584E" w:rsidRPr="00846BEB" w:rsidRDefault="005A474A" w:rsidP="00A54828">
            <w:pPr>
              <w:pStyle w:val="ListParagraph"/>
              <w:keepNext/>
              <w:ind w:left="0"/>
              <w:jc w:val="center"/>
              <w:rPr>
                <w:rFonts w:ascii="Arial" w:hAnsi="Arial" w:cs="Arial"/>
                <w:sz w:val="20"/>
                <w:szCs w:val="20"/>
              </w:rPr>
            </w:pPr>
            <w:r>
              <w:rPr>
                <w:rFonts w:ascii="Arial" w:hAnsi="Arial" w:cs="Arial"/>
                <w:sz w:val="20"/>
                <w:szCs w:val="20"/>
              </w:rPr>
              <w:t>53.6</w:t>
            </w:r>
            <w:r w:rsidR="00A82DD6" w:rsidRPr="00846BEB">
              <w:rPr>
                <w:rFonts w:ascii="Arial" w:hAnsi="Arial" w:cs="Arial"/>
                <w:sz w:val="20"/>
                <w:szCs w:val="20"/>
              </w:rPr>
              <w:t>%</w:t>
            </w:r>
          </w:p>
        </w:tc>
      </w:tr>
    </w:tbl>
    <w:p w14:paraId="0A0AD2B1" w14:textId="5E4D7916" w:rsidR="006D4E4E" w:rsidRPr="00450027" w:rsidRDefault="004208CF" w:rsidP="007C43F2">
      <w:pPr>
        <w:pStyle w:val="Caption"/>
        <w:spacing w:before="60"/>
        <w:jc w:val="center"/>
        <w:rPr>
          <w:rFonts w:ascii="Arial" w:hAnsi="Arial" w:cs="Arial"/>
          <w:color w:val="auto"/>
          <w:sz w:val="24"/>
          <w:szCs w:val="24"/>
        </w:rPr>
      </w:pPr>
      <w:r w:rsidRPr="004208CF">
        <w:rPr>
          <w:rFonts w:ascii="Arial" w:hAnsi="Arial" w:cs="Arial"/>
          <w:b/>
          <w:bCs/>
          <w:color w:val="auto"/>
        </w:rPr>
        <w:t xml:space="preserve">Table </w:t>
      </w:r>
      <w:r w:rsidR="005F591C">
        <w:rPr>
          <w:rFonts w:ascii="Arial" w:hAnsi="Arial" w:cs="Arial"/>
          <w:b/>
          <w:bCs/>
          <w:color w:val="auto"/>
        </w:rPr>
        <w:fldChar w:fldCharType="begin"/>
      </w:r>
      <w:r w:rsidR="005F591C">
        <w:rPr>
          <w:rFonts w:ascii="Arial" w:hAnsi="Arial" w:cs="Arial"/>
          <w:b/>
          <w:bCs/>
          <w:color w:val="auto"/>
        </w:rPr>
        <w:instrText xml:space="preserve"> SEQ Table \* ARABIC </w:instrText>
      </w:r>
      <w:r w:rsidR="005F591C">
        <w:rPr>
          <w:rFonts w:ascii="Arial" w:hAnsi="Arial" w:cs="Arial"/>
          <w:b/>
          <w:bCs/>
          <w:color w:val="auto"/>
        </w:rPr>
        <w:fldChar w:fldCharType="separate"/>
      </w:r>
      <w:r w:rsidR="005F591C">
        <w:rPr>
          <w:rFonts w:ascii="Arial" w:hAnsi="Arial" w:cs="Arial"/>
          <w:b/>
          <w:bCs/>
          <w:noProof/>
          <w:color w:val="auto"/>
        </w:rPr>
        <w:t>3</w:t>
      </w:r>
      <w:r w:rsidR="005F591C">
        <w:rPr>
          <w:rFonts w:ascii="Arial" w:hAnsi="Arial" w:cs="Arial"/>
          <w:b/>
          <w:bCs/>
          <w:color w:val="auto"/>
        </w:rPr>
        <w:fldChar w:fldCharType="end"/>
      </w:r>
      <w:r w:rsidR="00450027">
        <w:rPr>
          <w:rFonts w:ascii="Arial" w:hAnsi="Arial" w:cs="Arial"/>
          <w:b/>
          <w:bCs/>
          <w:color w:val="auto"/>
        </w:rPr>
        <w:t xml:space="preserve"> </w:t>
      </w:r>
      <w:r w:rsidR="00450027">
        <w:rPr>
          <w:rFonts w:ascii="Arial" w:hAnsi="Arial" w:cs="Arial"/>
          <w:color w:val="auto"/>
        </w:rPr>
        <w:t>– Results from</w:t>
      </w:r>
      <w:r w:rsidR="00482F7E">
        <w:rPr>
          <w:rFonts w:ascii="Arial" w:hAnsi="Arial" w:cs="Arial"/>
          <w:color w:val="auto"/>
        </w:rPr>
        <w:t xml:space="preserve"> </w:t>
      </w:r>
      <w:r w:rsidR="00677064">
        <w:rPr>
          <w:rFonts w:ascii="Arial" w:hAnsi="Arial" w:cs="Arial"/>
          <w:color w:val="auto"/>
        </w:rPr>
        <w:t xml:space="preserve">the plastic deformation </w:t>
      </w:r>
      <w:r w:rsidR="00482F7E">
        <w:rPr>
          <w:rFonts w:ascii="Arial" w:hAnsi="Arial" w:cs="Arial"/>
          <w:color w:val="auto"/>
        </w:rPr>
        <w:t xml:space="preserve">validation study using explicit dynamic solver type in Ansys. </w:t>
      </w:r>
    </w:p>
    <w:p w14:paraId="57FCBAD6" w14:textId="5626C2D3" w:rsidR="00440AD6" w:rsidRPr="009F22F6" w:rsidRDefault="003A0C3F" w:rsidP="00E37B81">
      <w:pPr>
        <w:jc w:val="both"/>
        <w:rPr>
          <w:rFonts w:ascii="Arial" w:hAnsi="Arial" w:cs="Arial"/>
        </w:rPr>
      </w:pPr>
      <w:r w:rsidRPr="009F22F6">
        <w:rPr>
          <w:rFonts w:ascii="Arial" w:hAnsi="Arial" w:cs="Arial"/>
        </w:rPr>
        <w:t>As shown in Table 3, the model cannot be validated based on these results as the max deformation</w:t>
      </w:r>
      <w:r w:rsidR="005F5232" w:rsidRPr="009F22F6">
        <w:rPr>
          <w:rFonts w:ascii="Arial" w:hAnsi="Arial" w:cs="Arial"/>
        </w:rPr>
        <w:t xml:space="preserve"> modelled</w:t>
      </w:r>
      <w:r w:rsidR="00CB2D57" w:rsidRPr="009F22F6">
        <w:rPr>
          <w:rFonts w:ascii="Arial" w:hAnsi="Arial" w:cs="Arial"/>
        </w:rPr>
        <w:t xml:space="preserve"> </w:t>
      </w:r>
      <w:r w:rsidR="00E239AD" w:rsidRPr="009F22F6">
        <w:rPr>
          <w:rFonts w:ascii="Arial" w:hAnsi="Arial" w:cs="Arial"/>
        </w:rPr>
        <w:t xml:space="preserve">was, at best, </w:t>
      </w:r>
      <w:r w:rsidR="003E4DC1">
        <w:rPr>
          <w:rFonts w:ascii="Arial" w:hAnsi="Arial" w:cs="Arial"/>
        </w:rPr>
        <w:t xml:space="preserve">53.6% </w:t>
      </w:r>
      <w:r w:rsidR="00716B07">
        <w:rPr>
          <w:rFonts w:ascii="Arial" w:hAnsi="Arial" w:cs="Arial"/>
        </w:rPr>
        <w:t xml:space="preserve">from </w:t>
      </w:r>
      <w:r w:rsidR="00E239AD" w:rsidRPr="009F22F6">
        <w:rPr>
          <w:rFonts w:ascii="Arial" w:hAnsi="Arial" w:cs="Arial"/>
        </w:rPr>
        <w:t xml:space="preserve">the target </w:t>
      </w:r>
      <w:r w:rsidR="00CE782E" w:rsidRPr="009F22F6">
        <w:rPr>
          <w:rFonts w:ascii="Arial" w:hAnsi="Arial" w:cs="Arial"/>
        </w:rPr>
        <w:t>value and this does not provide enough</w:t>
      </w:r>
      <w:r w:rsidR="00D001CD" w:rsidRPr="009F22F6">
        <w:rPr>
          <w:rFonts w:ascii="Arial" w:hAnsi="Arial" w:cs="Arial"/>
        </w:rPr>
        <w:t xml:space="preserve"> confidence to show that the mathematical model is valid. However,</w:t>
      </w:r>
      <w:r w:rsidR="008C52E8" w:rsidRPr="009F22F6">
        <w:rPr>
          <w:rFonts w:ascii="Arial" w:hAnsi="Arial" w:cs="Arial"/>
        </w:rPr>
        <w:t xml:space="preserve"> due to </w:t>
      </w:r>
      <w:r w:rsidR="00D979BE" w:rsidRPr="009F22F6">
        <w:rPr>
          <w:rFonts w:ascii="Arial" w:hAnsi="Arial" w:cs="Arial"/>
        </w:rPr>
        <w:t xml:space="preserve">time constraints </w:t>
      </w:r>
      <w:r w:rsidR="008D6F6E" w:rsidRPr="009F22F6">
        <w:rPr>
          <w:rFonts w:ascii="Arial" w:hAnsi="Arial" w:cs="Arial"/>
        </w:rPr>
        <w:t xml:space="preserve">in the lecture timetable, </w:t>
      </w:r>
      <w:r w:rsidR="00FA128A" w:rsidRPr="009F22F6">
        <w:rPr>
          <w:rFonts w:ascii="Arial" w:hAnsi="Arial" w:cs="Arial"/>
        </w:rPr>
        <w:t xml:space="preserve">it was not possible to increase the end time to allow the </w:t>
      </w:r>
      <w:r w:rsidR="007E086F" w:rsidRPr="009F22F6">
        <w:rPr>
          <w:rFonts w:ascii="Arial" w:hAnsi="Arial" w:cs="Arial"/>
        </w:rPr>
        <w:t>model to run for longer. Table 3 clearly shows that with additional simulation time</w:t>
      </w:r>
      <w:r w:rsidR="005D5B2F" w:rsidRPr="009F22F6">
        <w:rPr>
          <w:rFonts w:ascii="Arial" w:hAnsi="Arial" w:cs="Arial"/>
        </w:rPr>
        <w:t>, the calculated max deformation</w:t>
      </w:r>
      <w:r w:rsidR="007D32EB" w:rsidRPr="009F22F6">
        <w:rPr>
          <w:rFonts w:ascii="Arial" w:hAnsi="Arial" w:cs="Arial"/>
        </w:rPr>
        <w:t xml:space="preserve"> increases substantially and would likely </w:t>
      </w:r>
      <w:r w:rsidR="00D2137E" w:rsidRPr="009F22F6">
        <w:rPr>
          <w:rFonts w:ascii="Arial" w:hAnsi="Arial" w:cs="Arial"/>
        </w:rPr>
        <w:t xml:space="preserve">get closer to the target value of 1.180m </w:t>
      </w:r>
      <w:r w:rsidR="005663C5" w:rsidRPr="009F22F6">
        <w:rPr>
          <w:rFonts w:ascii="Arial" w:hAnsi="Arial" w:cs="Arial"/>
        </w:rPr>
        <w:t>should the end time be increased</w:t>
      </w:r>
      <w:r w:rsidR="00A81581" w:rsidRPr="009F22F6">
        <w:rPr>
          <w:rFonts w:ascii="Arial" w:hAnsi="Arial" w:cs="Arial"/>
        </w:rPr>
        <w:t xml:space="preserve">. </w:t>
      </w:r>
      <w:r w:rsidR="00640EE8" w:rsidRPr="009F22F6">
        <w:rPr>
          <w:rFonts w:ascii="Arial" w:hAnsi="Arial" w:cs="Arial"/>
        </w:rPr>
        <w:t>But</w:t>
      </w:r>
      <w:r w:rsidR="00A81581" w:rsidRPr="009F22F6">
        <w:rPr>
          <w:rFonts w:ascii="Arial" w:hAnsi="Arial" w:cs="Arial"/>
        </w:rPr>
        <w:t xml:space="preserve"> the increase in </w:t>
      </w:r>
      <w:r w:rsidR="008408E7" w:rsidRPr="009F22F6">
        <w:rPr>
          <w:rFonts w:ascii="Arial" w:hAnsi="Arial" w:cs="Arial"/>
        </w:rPr>
        <w:t xml:space="preserve">computing time meant </w:t>
      </w:r>
      <w:r w:rsidR="002B1C81" w:rsidRPr="009F22F6">
        <w:rPr>
          <w:rFonts w:ascii="Arial" w:hAnsi="Arial" w:cs="Arial"/>
        </w:rPr>
        <w:t xml:space="preserve">that </w:t>
      </w:r>
      <w:r w:rsidR="00947817" w:rsidRPr="009F22F6">
        <w:rPr>
          <w:rFonts w:ascii="Arial" w:hAnsi="Arial" w:cs="Arial"/>
        </w:rPr>
        <w:t xml:space="preserve">further simulations could not be completed, for example an end time of 0.5s was </w:t>
      </w:r>
      <w:r w:rsidR="008B3116" w:rsidRPr="009F22F6">
        <w:rPr>
          <w:rFonts w:ascii="Arial" w:hAnsi="Arial" w:cs="Arial"/>
        </w:rPr>
        <w:t>run, but an approx. computing time of</w:t>
      </w:r>
      <w:r w:rsidR="00AB139E" w:rsidRPr="009F22F6">
        <w:rPr>
          <w:rFonts w:ascii="Arial" w:hAnsi="Arial" w:cs="Arial"/>
        </w:rPr>
        <w:t xml:space="preserve"> 3</w:t>
      </w:r>
      <w:r w:rsidR="008B3116" w:rsidRPr="009F22F6">
        <w:rPr>
          <w:rFonts w:ascii="Arial" w:hAnsi="Arial" w:cs="Arial"/>
        </w:rPr>
        <w:t xml:space="preserve"> </w:t>
      </w:r>
      <w:r w:rsidR="00AB139E" w:rsidRPr="009F22F6">
        <w:rPr>
          <w:rFonts w:ascii="Arial" w:hAnsi="Arial" w:cs="Arial"/>
        </w:rPr>
        <w:t xml:space="preserve">hours </w:t>
      </w:r>
      <w:r w:rsidR="004017E4" w:rsidRPr="009F22F6">
        <w:rPr>
          <w:rFonts w:ascii="Arial" w:hAnsi="Arial" w:cs="Arial"/>
        </w:rPr>
        <w:t>was</w:t>
      </w:r>
      <w:r w:rsidR="00640EE8" w:rsidRPr="009F22F6">
        <w:rPr>
          <w:rFonts w:ascii="Arial" w:hAnsi="Arial" w:cs="Arial"/>
        </w:rPr>
        <w:t xml:space="preserve"> </w:t>
      </w:r>
      <w:r w:rsidR="00714781" w:rsidRPr="009F22F6">
        <w:rPr>
          <w:rFonts w:ascii="Arial" w:hAnsi="Arial" w:cs="Arial"/>
        </w:rPr>
        <w:t>estimated</w:t>
      </w:r>
      <w:r w:rsidR="000913DB" w:rsidRPr="009F22F6">
        <w:rPr>
          <w:rFonts w:ascii="Arial" w:hAnsi="Arial" w:cs="Arial"/>
        </w:rPr>
        <w:t xml:space="preserve">, causing the user to abort. </w:t>
      </w:r>
    </w:p>
    <w:p w14:paraId="0DB935BE" w14:textId="32F22DD4" w:rsidR="00C05D2C" w:rsidRPr="009F22F6" w:rsidRDefault="00EC05EE" w:rsidP="00E37B81">
      <w:pPr>
        <w:jc w:val="both"/>
        <w:rPr>
          <w:rFonts w:ascii="Arial" w:hAnsi="Arial" w:cs="Arial"/>
          <w:highlight w:val="yellow"/>
        </w:rPr>
      </w:pPr>
      <w:r w:rsidRPr="009F22F6">
        <w:rPr>
          <w:rFonts w:ascii="Arial" w:hAnsi="Arial" w:cs="Arial"/>
        </w:rPr>
        <w:t xml:space="preserve">Mesh density </w:t>
      </w:r>
      <w:r w:rsidR="002266B5" w:rsidRPr="009F22F6">
        <w:rPr>
          <w:rFonts w:ascii="Arial" w:hAnsi="Arial" w:cs="Arial"/>
        </w:rPr>
        <w:t xml:space="preserve">also has a significant impact on the computational solving time, with smaller mesh </w:t>
      </w:r>
      <w:r w:rsidR="00681FD9" w:rsidRPr="009F22F6">
        <w:rPr>
          <w:rFonts w:ascii="Arial" w:hAnsi="Arial" w:cs="Arial"/>
        </w:rPr>
        <w:t>taking considerably longer</w:t>
      </w:r>
      <w:r w:rsidR="00C05D2C" w:rsidRPr="009F22F6">
        <w:rPr>
          <w:rFonts w:ascii="Arial" w:hAnsi="Arial" w:cs="Arial"/>
        </w:rPr>
        <w:t xml:space="preserve">, due to the increase in calculations the software must perform. </w:t>
      </w:r>
      <w:r w:rsidR="00405CB0" w:rsidRPr="009F22F6">
        <w:rPr>
          <w:rFonts w:ascii="Arial" w:hAnsi="Arial" w:cs="Arial"/>
        </w:rPr>
        <w:t xml:space="preserve">One method of reducing the </w:t>
      </w:r>
      <w:r w:rsidR="00F204CD" w:rsidRPr="009F22F6">
        <w:rPr>
          <w:rFonts w:ascii="Arial" w:hAnsi="Arial" w:cs="Arial"/>
        </w:rPr>
        <w:t>computational time without hindering the overall accuracy of the model is to use</w:t>
      </w:r>
      <w:r w:rsidR="00A22140" w:rsidRPr="009F22F6">
        <w:rPr>
          <w:rFonts w:ascii="Arial" w:hAnsi="Arial" w:cs="Arial"/>
        </w:rPr>
        <w:t xml:space="preserve"> </w:t>
      </w:r>
      <w:r w:rsidR="00F204CD" w:rsidRPr="009F22F6">
        <w:rPr>
          <w:rFonts w:ascii="Arial" w:hAnsi="Arial" w:cs="Arial"/>
        </w:rPr>
        <w:t>adaptive meshing in which</w:t>
      </w:r>
      <w:r w:rsidR="001B7449" w:rsidRPr="009F22F6">
        <w:rPr>
          <w:rFonts w:ascii="Arial" w:hAnsi="Arial" w:cs="Arial"/>
        </w:rPr>
        <w:t xml:space="preserve"> </w:t>
      </w:r>
      <w:r w:rsidR="00A22140" w:rsidRPr="009F22F6">
        <w:rPr>
          <w:rFonts w:ascii="Arial" w:hAnsi="Arial" w:cs="Arial"/>
        </w:rPr>
        <w:t xml:space="preserve">selected regions </w:t>
      </w:r>
      <w:r w:rsidR="00F952BC" w:rsidRPr="009F22F6">
        <w:rPr>
          <w:rFonts w:ascii="Arial" w:hAnsi="Arial" w:cs="Arial"/>
        </w:rPr>
        <w:t>of the geometry have increased mesh density</w:t>
      </w:r>
      <w:r w:rsidR="000C406F" w:rsidRPr="009F22F6">
        <w:rPr>
          <w:rFonts w:ascii="Arial" w:hAnsi="Arial" w:cs="Arial"/>
        </w:rPr>
        <w:t xml:space="preserve"> </w:t>
      </w:r>
      <w:sdt>
        <w:sdtPr>
          <w:rPr>
            <w:rFonts w:ascii="Arial" w:hAnsi="Arial" w:cs="Arial"/>
          </w:rPr>
          <w:id w:val="1325319809"/>
          <w:citation/>
        </w:sdtPr>
        <w:sdtContent>
          <w:r w:rsidR="000C406F" w:rsidRPr="009F22F6">
            <w:rPr>
              <w:rFonts w:ascii="Arial" w:hAnsi="Arial" w:cs="Arial"/>
            </w:rPr>
            <w:fldChar w:fldCharType="begin"/>
          </w:r>
          <w:r w:rsidR="000C406F" w:rsidRPr="009F22F6">
            <w:rPr>
              <w:rFonts w:ascii="Arial" w:hAnsi="Arial" w:cs="Arial"/>
            </w:rPr>
            <w:instrText xml:space="preserve"> CITATION KRu03 \l 2057 </w:instrText>
          </w:r>
          <w:r w:rsidR="000C406F" w:rsidRPr="009F22F6">
            <w:rPr>
              <w:rFonts w:ascii="Arial" w:hAnsi="Arial" w:cs="Arial"/>
            </w:rPr>
            <w:fldChar w:fldCharType="separate"/>
          </w:r>
          <w:r w:rsidR="007C4F07" w:rsidRPr="007C4F07">
            <w:rPr>
              <w:rFonts w:ascii="Arial" w:hAnsi="Arial" w:cs="Arial"/>
              <w:noProof/>
            </w:rPr>
            <w:t>[11]</w:t>
          </w:r>
          <w:r w:rsidR="000C406F" w:rsidRPr="009F22F6">
            <w:rPr>
              <w:rFonts w:ascii="Arial" w:hAnsi="Arial" w:cs="Arial"/>
            </w:rPr>
            <w:fldChar w:fldCharType="end"/>
          </w:r>
        </w:sdtContent>
      </w:sdt>
      <w:r w:rsidR="008B1AE4" w:rsidRPr="009F22F6">
        <w:rPr>
          <w:rFonts w:ascii="Arial" w:hAnsi="Arial" w:cs="Arial"/>
        </w:rPr>
        <w:t>.</w:t>
      </w:r>
      <w:r w:rsidR="00CD09FB" w:rsidRPr="009F22F6">
        <w:rPr>
          <w:rFonts w:ascii="Arial" w:hAnsi="Arial" w:cs="Arial"/>
        </w:rPr>
        <w:t xml:space="preserve"> Suresh et al </w:t>
      </w:r>
      <w:r w:rsidR="008018AF" w:rsidRPr="009F22F6">
        <w:rPr>
          <w:rFonts w:ascii="Arial" w:hAnsi="Arial" w:cs="Arial"/>
        </w:rPr>
        <w:t xml:space="preserve">reported </w:t>
      </w:r>
      <w:r w:rsidR="006E0C53" w:rsidRPr="009F22F6">
        <w:rPr>
          <w:rFonts w:ascii="Arial" w:hAnsi="Arial" w:cs="Arial"/>
        </w:rPr>
        <w:t xml:space="preserve">a 50% </w:t>
      </w:r>
      <w:r w:rsidR="008F34B6" w:rsidRPr="009F22F6">
        <w:rPr>
          <w:rFonts w:ascii="Arial" w:hAnsi="Arial" w:cs="Arial"/>
        </w:rPr>
        <w:t>reduction in computational time</w:t>
      </w:r>
      <w:r w:rsidR="0092325E" w:rsidRPr="009F22F6">
        <w:rPr>
          <w:rFonts w:ascii="Arial" w:hAnsi="Arial" w:cs="Arial"/>
        </w:rPr>
        <w:t xml:space="preserve"> using </w:t>
      </w:r>
      <w:r w:rsidR="00CF6C67" w:rsidRPr="009F22F6">
        <w:rPr>
          <w:rFonts w:ascii="Arial" w:hAnsi="Arial" w:cs="Arial"/>
        </w:rPr>
        <w:t>4</w:t>
      </w:r>
      <w:r w:rsidR="007D0EAA" w:rsidRPr="009F22F6">
        <w:rPr>
          <w:rFonts w:ascii="Arial" w:hAnsi="Arial" w:cs="Arial"/>
        </w:rPr>
        <w:t xml:space="preserve"> </w:t>
      </w:r>
      <w:r w:rsidR="00CF6C67" w:rsidRPr="009F22F6">
        <w:rPr>
          <w:rFonts w:ascii="Arial" w:hAnsi="Arial" w:cs="Arial"/>
        </w:rPr>
        <w:t>mm adaptive mesh</w:t>
      </w:r>
      <w:r w:rsidR="00D45215" w:rsidRPr="009F22F6">
        <w:rPr>
          <w:rFonts w:ascii="Arial" w:hAnsi="Arial" w:cs="Arial"/>
        </w:rPr>
        <w:t xml:space="preserve"> whilst maintaining</w:t>
      </w:r>
      <w:r w:rsidR="000A78E9" w:rsidRPr="009F22F6">
        <w:rPr>
          <w:rFonts w:ascii="Arial" w:hAnsi="Arial" w:cs="Arial"/>
        </w:rPr>
        <w:t xml:space="preserve"> results comparable with the finer 1</w:t>
      </w:r>
      <w:r w:rsidR="007D0EAA" w:rsidRPr="009F22F6">
        <w:rPr>
          <w:rFonts w:ascii="Arial" w:hAnsi="Arial" w:cs="Arial"/>
        </w:rPr>
        <w:t xml:space="preserve"> </w:t>
      </w:r>
      <w:r w:rsidR="000A78E9" w:rsidRPr="009F22F6">
        <w:rPr>
          <w:rFonts w:ascii="Arial" w:hAnsi="Arial" w:cs="Arial"/>
        </w:rPr>
        <w:t>mm meshing</w:t>
      </w:r>
      <w:r w:rsidR="00952B82" w:rsidRPr="009F22F6">
        <w:rPr>
          <w:rFonts w:ascii="Arial" w:hAnsi="Arial" w:cs="Arial"/>
        </w:rPr>
        <w:t xml:space="preserve"> </w:t>
      </w:r>
      <w:sdt>
        <w:sdtPr>
          <w:rPr>
            <w:rFonts w:ascii="Arial" w:hAnsi="Arial" w:cs="Arial"/>
          </w:rPr>
          <w:id w:val="-1316403699"/>
          <w:citation/>
        </w:sdtPr>
        <w:sdtContent>
          <w:r w:rsidR="00952B82" w:rsidRPr="009F22F6">
            <w:rPr>
              <w:rFonts w:ascii="Arial" w:hAnsi="Arial" w:cs="Arial"/>
            </w:rPr>
            <w:fldChar w:fldCharType="begin"/>
          </w:r>
          <w:r w:rsidR="00952B82" w:rsidRPr="009F22F6">
            <w:rPr>
              <w:rFonts w:ascii="Arial" w:hAnsi="Arial" w:cs="Arial"/>
            </w:rPr>
            <w:instrText xml:space="preserve"> CITATION Reg14 \l 2057 </w:instrText>
          </w:r>
          <w:r w:rsidR="00952B82" w:rsidRPr="009F22F6">
            <w:rPr>
              <w:rFonts w:ascii="Arial" w:hAnsi="Arial" w:cs="Arial"/>
            </w:rPr>
            <w:fldChar w:fldCharType="separate"/>
          </w:r>
          <w:r w:rsidR="007C4F07" w:rsidRPr="007C4F07">
            <w:rPr>
              <w:rFonts w:ascii="Arial" w:hAnsi="Arial" w:cs="Arial"/>
              <w:noProof/>
            </w:rPr>
            <w:t>[12]</w:t>
          </w:r>
          <w:r w:rsidR="00952B82" w:rsidRPr="009F22F6">
            <w:rPr>
              <w:rFonts w:ascii="Arial" w:hAnsi="Arial" w:cs="Arial"/>
            </w:rPr>
            <w:fldChar w:fldCharType="end"/>
          </w:r>
        </w:sdtContent>
      </w:sdt>
      <w:r w:rsidR="000A78E9" w:rsidRPr="009F22F6">
        <w:rPr>
          <w:rFonts w:ascii="Arial" w:hAnsi="Arial" w:cs="Arial"/>
        </w:rPr>
        <w:t>.</w:t>
      </w:r>
      <w:r w:rsidR="002D083B" w:rsidRPr="009F22F6">
        <w:rPr>
          <w:rFonts w:ascii="Arial" w:hAnsi="Arial" w:cs="Arial"/>
        </w:rPr>
        <w:t xml:space="preserve"> Similarly, Runnemalm and Hyun</w:t>
      </w:r>
      <w:r w:rsidR="000A78E9" w:rsidRPr="009F22F6">
        <w:rPr>
          <w:rFonts w:ascii="Arial" w:hAnsi="Arial" w:cs="Arial"/>
        </w:rPr>
        <w:t xml:space="preserve"> </w:t>
      </w:r>
      <w:r w:rsidR="00D6289F" w:rsidRPr="009F22F6">
        <w:rPr>
          <w:rFonts w:ascii="Arial" w:hAnsi="Arial" w:cs="Arial"/>
        </w:rPr>
        <w:t xml:space="preserve">also reported </w:t>
      </w:r>
      <w:r w:rsidR="00E42AA5" w:rsidRPr="009F22F6">
        <w:rPr>
          <w:rFonts w:ascii="Arial" w:hAnsi="Arial" w:cs="Arial"/>
        </w:rPr>
        <w:t>a decrease in computational time by 50%</w:t>
      </w:r>
      <w:r w:rsidR="007D0EAA" w:rsidRPr="009F22F6">
        <w:rPr>
          <w:rFonts w:ascii="Arial" w:hAnsi="Arial" w:cs="Arial"/>
        </w:rPr>
        <w:t xml:space="preserve"> when using adaptive meshing</w:t>
      </w:r>
      <w:r w:rsidR="00E42AA5" w:rsidRPr="009F22F6">
        <w:rPr>
          <w:rFonts w:ascii="Arial" w:hAnsi="Arial" w:cs="Arial"/>
        </w:rPr>
        <w:t xml:space="preserve"> </w:t>
      </w:r>
      <w:sdt>
        <w:sdtPr>
          <w:rPr>
            <w:rFonts w:ascii="Arial" w:hAnsi="Arial" w:cs="Arial"/>
          </w:rPr>
          <w:id w:val="-708416543"/>
          <w:citation/>
        </w:sdtPr>
        <w:sdtContent>
          <w:r w:rsidR="00E42AA5" w:rsidRPr="009F22F6">
            <w:rPr>
              <w:rFonts w:ascii="Arial" w:hAnsi="Arial" w:cs="Arial"/>
            </w:rPr>
            <w:fldChar w:fldCharType="begin"/>
          </w:r>
          <w:r w:rsidR="00E42AA5" w:rsidRPr="009F22F6">
            <w:rPr>
              <w:rFonts w:ascii="Arial" w:hAnsi="Arial" w:cs="Arial"/>
            </w:rPr>
            <w:instrText xml:space="preserve"> CITATION HRu00 \l 2057 </w:instrText>
          </w:r>
          <w:r w:rsidR="00E42AA5" w:rsidRPr="009F22F6">
            <w:rPr>
              <w:rFonts w:ascii="Arial" w:hAnsi="Arial" w:cs="Arial"/>
            </w:rPr>
            <w:fldChar w:fldCharType="separate"/>
          </w:r>
          <w:r w:rsidR="007C4F07" w:rsidRPr="007C4F07">
            <w:rPr>
              <w:rFonts w:ascii="Arial" w:hAnsi="Arial" w:cs="Arial"/>
              <w:noProof/>
            </w:rPr>
            <w:t>[13]</w:t>
          </w:r>
          <w:r w:rsidR="00E42AA5" w:rsidRPr="009F22F6">
            <w:rPr>
              <w:rFonts w:ascii="Arial" w:hAnsi="Arial" w:cs="Arial"/>
            </w:rPr>
            <w:fldChar w:fldCharType="end"/>
          </w:r>
        </w:sdtContent>
      </w:sdt>
      <w:r w:rsidR="007D0EAA" w:rsidRPr="009F22F6">
        <w:rPr>
          <w:rFonts w:ascii="Arial" w:hAnsi="Arial" w:cs="Arial"/>
        </w:rPr>
        <w:t>.</w:t>
      </w:r>
      <w:r w:rsidR="00574508" w:rsidRPr="009F22F6">
        <w:rPr>
          <w:rFonts w:ascii="Arial" w:hAnsi="Arial" w:cs="Arial"/>
        </w:rPr>
        <w:t xml:space="preserve"> </w:t>
      </w:r>
    </w:p>
    <w:p w14:paraId="6EFB1F2A" w14:textId="7B9E3BFB" w:rsidR="009D575A" w:rsidRPr="009F22F6" w:rsidRDefault="00A45B3F" w:rsidP="00E37B81">
      <w:pPr>
        <w:jc w:val="both"/>
        <w:rPr>
          <w:rFonts w:ascii="Arial" w:hAnsi="Arial" w:cs="Arial"/>
        </w:rPr>
      </w:pPr>
      <w:r w:rsidRPr="009F22F6">
        <w:rPr>
          <w:rFonts w:ascii="Arial" w:hAnsi="Arial" w:cs="Arial"/>
        </w:rPr>
        <w:t xml:space="preserve">Due to the issues with computational solving time described previously, </w:t>
      </w:r>
      <w:r w:rsidR="00B13F78" w:rsidRPr="009F22F6">
        <w:rPr>
          <w:rFonts w:ascii="Arial" w:hAnsi="Arial" w:cs="Arial"/>
        </w:rPr>
        <w:t xml:space="preserve">the same </w:t>
      </w:r>
      <w:r w:rsidR="009D41AA" w:rsidRPr="009F22F6">
        <w:rPr>
          <w:rFonts w:ascii="Arial" w:hAnsi="Arial" w:cs="Arial"/>
        </w:rPr>
        <w:t xml:space="preserve">validation study example was used with the same parameters as described in Table 2, but </w:t>
      </w:r>
      <w:r w:rsidR="00ED44E6" w:rsidRPr="009F22F6">
        <w:rPr>
          <w:rFonts w:ascii="Arial" w:hAnsi="Arial" w:cs="Arial"/>
        </w:rPr>
        <w:t xml:space="preserve">the simulation was run using the static structural solver in Ansys as opposed to the explicit dynamic. </w:t>
      </w:r>
      <w:r w:rsidR="00677586" w:rsidRPr="009F22F6">
        <w:rPr>
          <w:rFonts w:ascii="Arial" w:hAnsi="Arial" w:cs="Arial"/>
        </w:rPr>
        <w:t xml:space="preserve">Similarly with the explicit dynamic simulation, this static structural study utilised a </w:t>
      </w:r>
      <w:r w:rsidR="00470614" w:rsidRPr="009F22F6">
        <w:rPr>
          <w:rFonts w:ascii="Arial" w:hAnsi="Arial" w:cs="Arial"/>
        </w:rPr>
        <w:t>cantilever</w:t>
      </w:r>
      <w:r w:rsidR="00677586" w:rsidRPr="009F22F6">
        <w:rPr>
          <w:rFonts w:ascii="Arial" w:hAnsi="Arial" w:cs="Arial"/>
        </w:rPr>
        <w:t xml:space="preserve"> beam </w:t>
      </w:r>
      <w:r w:rsidR="00470614" w:rsidRPr="009F22F6">
        <w:rPr>
          <w:rFonts w:ascii="Arial" w:hAnsi="Arial" w:cs="Arial"/>
        </w:rPr>
        <w:t>fixed at one and with a 3N force applied to the opposite end face</w:t>
      </w:r>
      <w:r w:rsidR="00ED4FEE" w:rsidRPr="009F22F6">
        <w:rPr>
          <w:rFonts w:ascii="Arial" w:hAnsi="Arial" w:cs="Arial"/>
        </w:rPr>
        <w:t xml:space="preserve">, </w:t>
      </w:r>
      <w:r w:rsidR="00D75D72" w:rsidRPr="009F22F6">
        <w:rPr>
          <w:rFonts w:ascii="Arial" w:hAnsi="Arial" w:cs="Arial"/>
        </w:rPr>
        <w:t xml:space="preserve">initially </w:t>
      </w:r>
      <w:r w:rsidR="00ED4FEE" w:rsidRPr="009F22F6">
        <w:rPr>
          <w:rFonts w:ascii="Arial" w:hAnsi="Arial" w:cs="Arial"/>
        </w:rPr>
        <w:t>using a mesh size of 0.025m</w:t>
      </w:r>
      <w:r w:rsidR="00D75D72" w:rsidRPr="009F22F6">
        <w:rPr>
          <w:rFonts w:ascii="Arial" w:hAnsi="Arial" w:cs="Arial"/>
        </w:rPr>
        <w:t xml:space="preserve">, but was replicated using 0.02m and 0.01m mesh also. </w:t>
      </w:r>
      <w:r w:rsidR="00581E47" w:rsidRPr="009F22F6">
        <w:rPr>
          <w:rFonts w:ascii="Arial" w:hAnsi="Arial" w:cs="Arial"/>
        </w:rPr>
        <w:t xml:space="preserve">The results can be found in Table 4. </w:t>
      </w:r>
    </w:p>
    <w:tbl>
      <w:tblPr>
        <w:tblStyle w:val="TableGrid"/>
        <w:tblW w:w="0" w:type="auto"/>
        <w:jc w:val="center"/>
        <w:tblLook w:val="04A0" w:firstRow="1" w:lastRow="0" w:firstColumn="1" w:lastColumn="0" w:noHBand="0" w:noVBand="1"/>
      </w:tblPr>
      <w:tblGrid>
        <w:gridCol w:w="2160"/>
        <w:gridCol w:w="1972"/>
        <w:gridCol w:w="1910"/>
      </w:tblGrid>
      <w:tr w:rsidR="00581E47" w14:paraId="272A2871" w14:textId="77777777" w:rsidTr="004760CB">
        <w:trPr>
          <w:trHeight w:val="870"/>
          <w:jc w:val="center"/>
        </w:trPr>
        <w:tc>
          <w:tcPr>
            <w:tcW w:w="2160" w:type="dxa"/>
            <w:shd w:val="clear" w:color="auto" w:fill="BFBFBF" w:themeFill="background1" w:themeFillShade="BF"/>
            <w:vAlign w:val="center"/>
          </w:tcPr>
          <w:p w14:paraId="36187E11" w14:textId="01F7CA50" w:rsidR="00581E47" w:rsidRPr="00846BEB" w:rsidRDefault="00553571" w:rsidP="004760CB">
            <w:pPr>
              <w:spacing w:before="40" w:after="40"/>
              <w:jc w:val="center"/>
              <w:rPr>
                <w:rFonts w:ascii="Arial" w:hAnsi="Arial" w:cs="Arial"/>
                <w:b/>
                <w:bCs/>
                <w:sz w:val="20"/>
                <w:szCs w:val="20"/>
              </w:rPr>
            </w:pPr>
            <w:r w:rsidRPr="00846BEB">
              <w:rPr>
                <w:rFonts w:ascii="Arial" w:hAnsi="Arial" w:cs="Arial"/>
                <w:b/>
                <w:bCs/>
                <w:sz w:val="20"/>
                <w:szCs w:val="20"/>
              </w:rPr>
              <w:t>Mesh Size (m)</w:t>
            </w:r>
          </w:p>
        </w:tc>
        <w:tc>
          <w:tcPr>
            <w:tcW w:w="1972" w:type="dxa"/>
            <w:shd w:val="clear" w:color="auto" w:fill="BFBFBF" w:themeFill="background1" w:themeFillShade="BF"/>
            <w:vAlign w:val="center"/>
          </w:tcPr>
          <w:p w14:paraId="64A92FD6" w14:textId="77777777" w:rsidR="00581E47" w:rsidRPr="00846BEB" w:rsidRDefault="00581E47" w:rsidP="004760CB">
            <w:pPr>
              <w:spacing w:before="40" w:after="40"/>
              <w:jc w:val="center"/>
              <w:rPr>
                <w:rFonts w:ascii="Arial" w:hAnsi="Arial" w:cs="Arial"/>
                <w:b/>
                <w:bCs/>
                <w:sz w:val="20"/>
                <w:szCs w:val="20"/>
              </w:rPr>
            </w:pPr>
            <w:r w:rsidRPr="00846BEB">
              <w:rPr>
                <w:rFonts w:ascii="Arial" w:hAnsi="Arial" w:cs="Arial"/>
                <w:b/>
                <w:bCs/>
                <w:sz w:val="20"/>
                <w:szCs w:val="20"/>
              </w:rPr>
              <w:t>Calculated Max Deformation (m)</w:t>
            </w:r>
          </w:p>
        </w:tc>
        <w:tc>
          <w:tcPr>
            <w:tcW w:w="1910" w:type="dxa"/>
            <w:shd w:val="clear" w:color="auto" w:fill="BFBFBF" w:themeFill="background1" w:themeFillShade="BF"/>
            <w:vAlign w:val="center"/>
          </w:tcPr>
          <w:p w14:paraId="499D0087" w14:textId="764A22C7" w:rsidR="00581E47" w:rsidRPr="00846BEB" w:rsidRDefault="00581E47" w:rsidP="004760CB">
            <w:pPr>
              <w:spacing w:before="40" w:after="40"/>
              <w:jc w:val="center"/>
              <w:rPr>
                <w:rFonts w:ascii="Arial" w:hAnsi="Arial" w:cs="Arial"/>
                <w:b/>
                <w:bCs/>
                <w:sz w:val="20"/>
                <w:szCs w:val="20"/>
              </w:rPr>
            </w:pPr>
            <w:r w:rsidRPr="00846BEB">
              <w:rPr>
                <w:rFonts w:ascii="Arial" w:hAnsi="Arial" w:cs="Arial"/>
                <w:b/>
                <w:bCs/>
                <w:sz w:val="20"/>
                <w:szCs w:val="20"/>
              </w:rPr>
              <w:t>% Error</w:t>
            </w:r>
          </w:p>
        </w:tc>
      </w:tr>
      <w:tr w:rsidR="00581E47" w14:paraId="6A8578CF" w14:textId="77777777" w:rsidTr="004760CB">
        <w:trPr>
          <w:trHeight w:val="270"/>
          <w:jc w:val="center"/>
        </w:trPr>
        <w:tc>
          <w:tcPr>
            <w:tcW w:w="2160" w:type="dxa"/>
            <w:vAlign w:val="center"/>
          </w:tcPr>
          <w:p w14:paraId="13B1C1C9" w14:textId="5F942077" w:rsidR="00581E47" w:rsidRPr="00846BEB" w:rsidRDefault="00581E47" w:rsidP="004760CB">
            <w:pPr>
              <w:jc w:val="center"/>
              <w:rPr>
                <w:rFonts w:ascii="Arial" w:hAnsi="Arial" w:cs="Arial"/>
                <w:sz w:val="20"/>
                <w:szCs w:val="20"/>
              </w:rPr>
            </w:pPr>
            <w:r w:rsidRPr="00846BEB">
              <w:rPr>
                <w:rFonts w:ascii="Arial" w:hAnsi="Arial" w:cs="Arial"/>
                <w:sz w:val="20"/>
                <w:szCs w:val="20"/>
              </w:rPr>
              <w:t>0.01</w:t>
            </w:r>
            <w:r w:rsidR="001B5AFD" w:rsidRPr="00846BEB">
              <w:rPr>
                <w:rFonts w:ascii="Arial" w:hAnsi="Arial" w:cs="Arial"/>
                <w:sz w:val="20"/>
                <w:szCs w:val="20"/>
              </w:rPr>
              <w:t>0</w:t>
            </w:r>
          </w:p>
        </w:tc>
        <w:tc>
          <w:tcPr>
            <w:tcW w:w="1972" w:type="dxa"/>
            <w:vAlign w:val="center"/>
          </w:tcPr>
          <w:p w14:paraId="2563F8F0" w14:textId="341EBD36" w:rsidR="00581E47" w:rsidRPr="00846BEB" w:rsidRDefault="001B5AFD" w:rsidP="004760CB">
            <w:pPr>
              <w:pStyle w:val="ListParagraph"/>
              <w:ind w:left="360"/>
              <w:jc w:val="center"/>
              <w:rPr>
                <w:rFonts w:ascii="Arial" w:hAnsi="Arial" w:cs="Arial"/>
                <w:sz w:val="20"/>
                <w:szCs w:val="20"/>
              </w:rPr>
            </w:pPr>
            <w:r w:rsidRPr="00846BEB">
              <w:rPr>
                <w:rFonts w:ascii="Arial" w:hAnsi="Arial" w:cs="Arial"/>
                <w:sz w:val="20"/>
                <w:szCs w:val="20"/>
              </w:rPr>
              <w:t>0.768</w:t>
            </w:r>
          </w:p>
        </w:tc>
        <w:tc>
          <w:tcPr>
            <w:tcW w:w="1910" w:type="dxa"/>
          </w:tcPr>
          <w:p w14:paraId="0751DC84" w14:textId="1BC90D85" w:rsidR="00581E47" w:rsidRPr="00846BEB" w:rsidRDefault="00B8038D" w:rsidP="004760CB">
            <w:pPr>
              <w:pStyle w:val="ListParagraph"/>
              <w:ind w:left="360"/>
              <w:jc w:val="center"/>
              <w:rPr>
                <w:rFonts w:ascii="Arial" w:hAnsi="Arial" w:cs="Arial"/>
                <w:sz w:val="20"/>
                <w:szCs w:val="20"/>
              </w:rPr>
            </w:pPr>
            <w:r>
              <w:rPr>
                <w:rFonts w:ascii="Arial" w:hAnsi="Arial" w:cs="Arial"/>
                <w:sz w:val="20"/>
                <w:szCs w:val="20"/>
              </w:rPr>
              <w:t>34.92</w:t>
            </w:r>
            <w:r w:rsidR="00553571" w:rsidRPr="00846BEB">
              <w:rPr>
                <w:rFonts w:ascii="Arial" w:hAnsi="Arial" w:cs="Arial"/>
                <w:sz w:val="20"/>
                <w:szCs w:val="20"/>
              </w:rPr>
              <w:t>%</w:t>
            </w:r>
          </w:p>
        </w:tc>
      </w:tr>
      <w:tr w:rsidR="00553571" w14:paraId="4A422022" w14:textId="77777777" w:rsidTr="004760CB">
        <w:trPr>
          <w:trHeight w:val="257"/>
          <w:jc w:val="center"/>
        </w:trPr>
        <w:tc>
          <w:tcPr>
            <w:tcW w:w="2160" w:type="dxa"/>
            <w:vAlign w:val="center"/>
          </w:tcPr>
          <w:p w14:paraId="36D0EEE0" w14:textId="50AE5EA7" w:rsidR="00553571" w:rsidRPr="00846BEB" w:rsidRDefault="00553571" w:rsidP="00553571">
            <w:pPr>
              <w:jc w:val="center"/>
              <w:rPr>
                <w:rFonts w:ascii="Arial" w:hAnsi="Arial" w:cs="Arial"/>
                <w:sz w:val="20"/>
                <w:szCs w:val="20"/>
              </w:rPr>
            </w:pPr>
            <w:r w:rsidRPr="00846BEB">
              <w:rPr>
                <w:rFonts w:ascii="Arial" w:hAnsi="Arial" w:cs="Arial"/>
                <w:sz w:val="20"/>
                <w:szCs w:val="20"/>
              </w:rPr>
              <w:t>0.020</w:t>
            </w:r>
          </w:p>
        </w:tc>
        <w:tc>
          <w:tcPr>
            <w:tcW w:w="1972" w:type="dxa"/>
            <w:vAlign w:val="center"/>
          </w:tcPr>
          <w:p w14:paraId="0868DFCB" w14:textId="13982080" w:rsidR="00553571" w:rsidRPr="00846BEB" w:rsidRDefault="00553571" w:rsidP="00553571">
            <w:pPr>
              <w:pStyle w:val="ListParagraph"/>
              <w:ind w:left="360"/>
              <w:jc w:val="center"/>
              <w:rPr>
                <w:rFonts w:ascii="Arial" w:hAnsi="Arial" w:cs="Arial"/>
                <w:sz w:val="20"/>
                <w:szCs w:val="20"/>
              </w:rPr>
            </w:pPr>
            <w:r w:rsidRPr="00846BEB">
              <w:rPr>
                <w:rFonts w:ascii="Arial" w:hAnsi="Arial" w:cs="Arial"/>
                <w:sz w:val="20"/>
                <w:szCs w:val="20"/>
              </w:rPr>
              <w:t>0.768</w:t>
            </w:r>
          </w:p>
        </w:tc>
        <w:tc>
          <w:tcPr>
            <w:tcW w:w="1910" w:type="dxa"/>
          </w:tcPr>
          <w:p w14:paraId="3A5E2F1C" w14:textId="2599EE90" w:rsidR="00553571" w:rsidRPr="00846BEB" w:rsidRDefault="00B8038D" w:rsidP="00553571">
            <w:pPr>
              <w:pStyle w:val="ListParagraph"/>
              <w:keepNext/>
              <w:ind w:left="360"/>
              <w:jc w:val="center"/>
              <w:rPr>
                <w:rFonts w:ascii="Arial" w:hAnsi="Arial" w:cs="Arial"/>
                <w:sz w:val="20"/>
                <w:szCs w:val="20"/>
              </w:rPr>
            </w:pPr>
            <w:r>
              <w:rPr>
                <w:rFonts w:ascii="Arial" w:hAnsi="Arial" w:cs="Arial"/>
                <w:sz w:val="20"/>
                <w:szCs w:val="20"/>
              </w:rPr>
              <w:t>34.92</w:t>
            </w:r>
            <w:r w:rsidRPr="00846BEB">
              <w:rPr>
                <w:rFonts w:ascii="Arial" w:hAnsi="Arial" w:cs="Arial"/>
                <w:sz w:val="20"/>
                <w:szCs w:val="20"/>
              </w:rPr>
              <w:t>%</w:t>
            </w:r>
          </w:p>
        </w:tc>
      </w:tr>
      <w:tr w:rsidR="00553571" w14:paraId="08304362" w14:textId="77777777" w:rsidTr="004760CB">
        <w:trPr>
          <w:trHeight w:val="257"/>
          <w:jc w:val="center"/>
        </w:trPr>
        <w:tc>
          <w:tcPr>
            <w:tcW w:w="2160" w:type="dxa"/>
            <w:vAlign w:val="center"/>
          </w:tcPr>
          <w:p w14:paraId="4B599D6E" w14:textId="34F7EB50" w:rsidR="00553571" w:rsidRPr="00846BEB" w:rsidRDefault="00553571" w:rsidP="00553571">
            <w:pPr>
              <w:jc w:val="center"/>
              <w:rPr>
                <w:rFonts w:ascii="Arial" w:hAnsi="Arial" w:cs="Arial"/>
                <w:sz w:val="20"/>
                <w:szCs w:val="20"/>
              </w:rPr>
            </w:pPr>
            <w:r w:rsidRPr="00846BEB">
              <w:rPr>
                <w:rFonts w:ascii="Arial" w:hAnsi="Arial" w:cs="Arial"/>
                <w:sz w:val="20"/>
                <w:szCs w:val="20"/>
              </w:rPr>
              <w:t>0.025</w:t>
            </w:r>
          </w:p>
        </w:tc>
        <w:tc>
          <w:tcPr>
            <w:tcW w:w="1972" w:type="dxa"/>
            <w:vAlign w:val="center"/>
          </w:tcPr>
          <w:p w14:paraId="47F95E6D" w14:textId="1C51A807" w:rsidR="00553571" w:rsidRPr="00846BEB" w:rsidRDefault="00553571" w:rsidP="00553571">
            <w:pPr>
              <w:pStyle w:val="ListParagraph"/>
              <w:ind w:left="360"/>
              <w:jc w:val="center"/>
              <w:rPr>
                <w:rFonts w:ascii="Arial" w:hAnsi="Arial" w:cs="Arial"/>
                <w:sz w:val="20"/>
                <w:szCs w:val="20"/>
              </w:rPr>
            </w:pPr>
            <w:r w:rsidRPr="00846BEB">
              <w:rPr>
                <w:rFonts w:ascii="Arial" w:hAnsi="Arial" w:cs="Arial"/>
                <w:sz w:val="20"/>
                <w:szCs w:val="20"/>
              </w:rPr>
              <w:t>0.768</w:t>
            </w:r>
          </w:p>
        </w:tc>
        <w:tc>
          <w:tcPr>
            <w:tcW w:w="1910" w:type="dxa"/>
          </w:tcPr>
          <w:p w14:paraId="44A850CB" w14:textId="4DF38F6D" w:rsidR="00553571" w:rsidRPr="00846BEB" w:rsidRDefault="00B8038D" w:rsidP="00553571">
            <w:pPr>
              <w:pStyle w:val="ListParagraph"/>
              <w:keepNext/>
              <w:ind w:left="360"/>
              <w:jc w:val="center"/>
              <w:rPr>
                <w:rFonts w:ascii="Arial" w:hAnsi="Arial" w:cs="Arial"/>
                <w:sz w:val="20"/>
                <w:szCs w:val="20"/>
              </w:rPr>
            </w:pPr>
            <w:r>
              <w:rPr>
                <w:rFonts w:ascii="Arial" w:hAnsi="Arial" w:cs="Arial"/>
                <w:sz w:val="20"/>
                <w:szCs w:val="20"/>
              </w:rPr>
              <w:t>34.92</w:t>
            </w:r>
            <w:r w:rsidRPr="00846BEB">
              <w:rPr>
                <w:rFonts w:ascii="Arial" w:hAnsi="Arial" w:cs="Arial"/>
                <w:sz w:val="20"/>
                <w:szCs w:val="20"/>
              </w:rPr>
              <w:t>%</w:t>
            </w:r>
          </w:p>
        </w:tc>
      </w:tr>
    </w:tbl>
    <w:p w14:paraId="786F2827" w14:textId="3829497E" w:rsidR="00E54F11" w:rsidRPr="00553571" w:rsidRDefault="00553571" w:rsidP="007C43F2">
      <w:pPr>
        <w:pStyle w:val="Caption"/>
        <w:spacing w:before="60"/>
        <w:jc w:val="center"/>
        <w:rPr>
          <w:rFonts w:ascii="Arial" w:hAnsi="Arial" w:cs="Arial"/>
          <w:color w:val="auto"/>
          <w:sz w:val="24"/>
          <w:szCs w:val="24"/>
        </w:rPr>
      </w:pPr>
      <w:r w:rsidRPr="00553571">
        <w:rPr>
          <w:rFonts w:ascii="Arial" w:hAnsi="Arial" w:cs="Arial"/>
          <w:b/>
          <w:bCs/>
          <w:color w:val="auto"/>
        </w:rPr>
        <w:t xml:space="preserve">Table </w:t>
      </w:r>
      <w:r w:rsidR="005F591C">
        <w:rPr>
          <w:rFonts w:ascii="Arial" w:hAnsi="Arial" w:cs="Arial"/>
          <w:b/>
          <w:bCs/>
          <w:color w:val="auto"/>
        </w:rPr>
        <w:fldChar w:fldCharType="begin"/>
      </w:r>
      <w:r w:rsidR="005F591C">
        <w:rPr>
          <w:rFonts w:ascii="Arial" w:hAnsi="Arial" w:cs="Arial"/>
          <w:b/>
          <w:bCs/>
          <w:color w:val="auto"/>
        </w:rPr>
        <w:instrText xml:space="preserve"> SEQ Table \* ARABIC </w:instrText>
      </w:r>
      <w:r w:rsidR="005F591C">
        <w:rPr>
          <w:rFonts w:ascii="Arial" w:hAnsi="Arial" w:cs="Arial"/>
          <w:b/>
          <w:bCs/>
          <w:color w:val="auto"/>
        </w:rPr>
        <w:fldChar w:fldCharType="separate"/>
      </w:r>
      <w:r w:rsidR="005F591C">
        <w:rPr>
          <w:rFonts w:ascii="Arial" w:hAnsi="Arial" w:cs="Arial"/>
          <w:b/>
          <w:bCs/>
          <w:noProof/>
          <w:color w:val="auto"/>
        </w:rPr>
        <w:t>4</w:t>
      </w:r>
      <w:r w:rsidR="005F591C">
        <w:rPr>
          <w:rFonts w:ascii="Arial" w:hAnsi="Arial" w:cs="Arial"/>
          <w:b/>
          <w:bCs/>
          <w:color w:val="auto"/>
        </w:rPr>
        <w:fldChar w:fldCharType="end"/>
      </w:r>
      <w:r>
        <w:rPr>
          <w:rFonts w:ascii="Arial" w:hAnsi="Arial" w:cs="Arial"/>
          <w:color w:val="auto"/>
        </w:rPr>
        <w:t xml:space="preserve"> </w:t>
      </w:r>
      <w:r w:rsidR="00235F90">
        <w:rPr>
          <w:rFonts w:ascii="Arial" w:hAnsi="Arial" w:cs="Arial"/>
          <w:color w:val="auto"/>
        </w:rPr>
        <w:t>–</w:t>
      </w:r>
      <w:r>
        <w:rPr>
          <w:rFonts w:ascii="Arial" w:hAnsi="Arial" w:cs="Arial"/>
          <w:color w:val="auto"/>
        </w:rPr>
        <w:t xml:space="preserve"> </w:t>
      </w:r>
      <w:r w:rsidR="00235F90">
        <w:rPr>
          <w:rFonts w:ascii="Arial" w:hAnsi="Arial" w:cs="Arial"/>
          <w:color w:val="auto"/>
        </w:rPr>
        <w:t>Results from</w:t>
      </w:r>
      <w:r w:rsidR="00650D82">
        <w:rPr>
          <w:rFonts w:ascii="Arial" w:hAnsi="Arial" w:cs="Arial"/>
          <w:color w:val="auto"/>
        </w:rPr>
        <w:t xml:space="preserve"> plastic deformation</w:t>
      </w:r>
      <w:r w:rsidR="00235F90">
        <w:rPr>
          <w:rFonts w:ascii="Arial" w:hAnsi="Arial" w:cs="Arial"/>
          <w:color w:val="auto"/>
        </w:rPr>
        <w:t xml:space="preserve"> validation study using static structural solver type in Ansys.</w:t>
      </w:r>
    </w:p>
    <w:p w14:paraId="326DA9E2" w14:textId="14DF610E" w:rsidR="00E54F11" w:rsidRPr="009F22F6" w:rsidRDefault="00102BB8" w:rsidP="00E37B81">
      <w:pPr>
        <w:jc w:val="both"/>
        <w:rPr>
          <w:rFonts w:ascii="Arial" w:hAnsi="Arial" w:cs="Arial"/>
        </w:rPr>
      </w:pPr>
      <w:r w:rsidRPr="009F22F6">
        <w:rPr>
          <w:rFonts w:ascii="Arial" w:hAnsi="Arial" w:cs="Arial"/>
        </w:rPr>
        <w:lastRenderedPageBreak/>
        <w:t xml:space="preserve">Both dynamic and static solvers utilise similar mathematical </w:t>
      </w:r>
      <w:r w:rsidR="00615933" w:rsidRPr="009F22F6">
        <w:rPr>
          <w:rFonts w:ascii="Arial" w:hAnsi="Arial" w:cs="Arial"/>
        </w:rPr>
        <w:t xml:space="preserve">models, however the dynamic solver calculates </w:t>
      </w:r>
      <w:r w:rsidR="00A410D4" w:rsidRPr="009F22F6">
        <w:rPr>
          <w:rFonts w:ascii="Arial" w:hAnsi="Arial" w:cs="Arial"/>
        </w:rPr>
        <w:t xml:space="preserve">at </w:t>
      </w:r>
      <w:r w:rsidR="00F7095B" w:rsidRPr="009F22F6">
        <w:rPr>
          <w:rFonts w:ascii="Arial" w:hAnsi="Arial" w:cs="Arial"/>
        </w:rPr>
        <w:t>each</w:t>
      </w:r>
      <w:r w:rsidR="00A410D4" w:rsidRPr="009F22F6">
        <w:rPr>
          <w:rFonts w:ascii="Arial" w:hAnsi="Arial" w:cs="Arial"/>
        </w:rPr>
        <w:t xml:space="preserve"> node point </w:t>
      </w:r>
      <w:r w:rsidR="001C70AD" w:rsidRPr="009F22F6">
        <w:rPr>
          <w:rFonts w:ascii="Arial" w:hAnsi="Arial" w:cs="Arial"/>
        </w:rPr>
        <w:t xml:space="preserve">at multiple time </w:t>
      </w:r>
      <w:r w:rsidR="00924C40" w:rsidRPr="009F22F6">
        <w:rPr>
          <w:rFonts w:ascii="Arial" w:hAnsi="Arial" w:cs="Arial"/>
        </w:rPr>
        <w:t xml:space="preserve">steps, whereas the static solver calculates at </w:t>
      </w:r>
      <w:r w:rsidR="00F7095B" w:rsidRPr="009F22F6">
        <w:rPr>
          <w:rFonts w:ascii="Arial" w:hAnsi="Arial" w:cs="Arial"/>
        </w:rPr>
        <w:t>each</w:t>
      </w:r>
      <w:r w:rsidR="00924C40" w:rsidRPr="009F22F6">
        <w:rPr>
          <w:rFonts w:ascii="Arial" w:hAnsi="Arial" w:cs="Arial"/>
        </w:rPr>
        <w:t xml:space="preserve"> node point in </w:t>
      </w:r>
      <w:r w:rsidR="00F7095B" w:rsidRPr="009F22F6">
        <w:rPr>
          <w:rFonts w:ascii="Arial" w:hAnsi="Arial" w:cs="Arial"/>
        </w:rPr>
        <w:t>a single</w:t>
      </w:r>
      <w:r w:rsidR="00924C40" w:rsidRPr="009F22F6">
        <w:rPr>
          <w:rFonts w:ascii="Arial" w:hAnsi="Arial" w:cs="Arial"/>
        </w:rPr>
        <w:t xml:space="preserve"> time step. </w:t>
      </w:r>
      <w:r w:rsidR="008517E3" w:rsidRPr="009F22F6">
        <w:rPr>
          <w:rFonts w:ascii="Arial" w:hAnsi="Arial" w:cs="Arial"/>
        </w:rPr>
        <w:t>In theory</w:t>
      </w:r>
      <w:r w:rsidR="004D5DC0" w:rsidRPr="009F22F6">
        <w:rPr>
          <w:rFonts w:ascii="Arial" w:hAnsi="Arial" w:cs="Arial"/>
        </w:rPr>
        <w:t xml:space="preserve">, it would still be applicable to </w:t>
      </w:r>
      <w:r w:rsidR="00F031EC" w:rsidRPr="009F22F6">
        <w:rPr>
          <w:rFonts w:ascii="Arial" w:hAnsi="Arial" w:cs="Arial"/>
        </w:rPr>
        <w:t>validate the mathematical model</w:t>
      </w:r>
      <w:r w:rsidR="004064F6" w:rsidRPr="009F22F6">
        <w:rPr>
          <w:rFonts w:ascii="Arial" w:hAnsi="Arial" w:cs="Arial"/>
        </w:rPr>
        <w:t xml:space="preserve"> in the static solver, despite the </w:t>
      </w:r>
      <w:r w:rsidR="008517E3" w:rsidRPr="009F22F6">
        <w:rPr>
          <w:rFonts w:ascii="Arial" w:hAnsi="Arial" w:cs="Arial"/>
        </w:rPr>
        <w:t xml:space="preserve">projectile/armour plate </w:t>
      </w:r>
      <w:r w:rsidR="004064F6" w:rsidRPr="009F22F6">
        <w:rPr>
          <w:rFonts w:ascii="Arial" w:hAnsi="Arial" w:cs="Arial"/>
        </w:rPr>
        <w:t>simulation being run in the explicit dynamic solver</w:t>
      </w:r>
      <w:r w:rsidR="00A20733" w:rsidRPr="009F22F6">
        <w:rPr>
          <w:rFonts w:ascii="Arial" w:hAnsi="Arial" w:cs="Arial"/>
        </w:rPr>
        <w:t>, but the results shown in Table 4 clearly don’t support this.</w:t>
      </w:r>
      <w:r w:rsidR="0063194A" w:rsidRPr="009F22F6">
        <w:rPr>
          <w:rFonts w:ascii="Arial" w:hAnsi="Arial" w:cs="Arial"/>
        </w:rPr>
        <w:t xml:space="preserve"> </w:t>
      </w:r>
      <w:r w:rsidR="00F2070E" w:rsidRPr="009F22F6">
        <w:rPr>
          <w:rFonts w:ascii="Arial" w:hAnsi="Arial" w:cs="Arial"/>
        </w:rPr>
        <w:t>Regardless of mesh sized used, the max deformation of the beam never surpassed 0.768m</w:t>
      </w:r>
      <w:r w:rsidR="00B34685" w:rsidRPr="009F22F6">
        <w:rPr>
          <w:rFonts w:ascii="Arial" w:hAnsi="Arial" w:cs="Arial"/>
        </w:rPr>
        <w:t xml:space="preserve">,  </w:t>
      </w:r>
      <w:r w:rsidR="00563BF0">
        <w:rPr>
          <w:rFonts w:ascii="Arial" w:hAnsi="Arial" w:cs="Arial"/>
        </w:rPr>
        <w:t>34.92</w:t>
      </w:r>
      <w:r w:rsidR="00B34685" w:rsidRPr="009F22F6">
        <w:rPr>
          <w:rFonts w:ascii="Arial" w:hAnsi="Arial" w:cs="Arial"/>
        </w:rPr>
        <w:t xml:space="preserve">% </w:t>
      </w:r>
      <w:r w:rsidR="00563BF0">
        <w:rPr>
          <w:rFonts w:ascii="Arial" w:hAnsi="Arial" w:cs="Arial"/>
        </w:rPr>
        <w:t xml:space="preserve">from </w:t>
      </w:r>
      <w:r w:rsidR="00B34685" w:rsidRPr="009F22F6">
        <w:rPr>
          <w:rFonts w:ascii="Arial" w:hAnsi="Arial" w:cs="Arial"/>
        </w:rPr>
        <w:t>target value of 1.180m deformation,</w:t>
      </w:r>
      <w:r w:rsidR="00883EFE" w:rsidRPr="009F22F6">
        <w:rPr>
          <w:rFonts w:ascii="Arial" w:hAnsi="Arial" w:cs="Arial"/>
        </w:rPr>
        <w:t xml:space="preserve"> suggesting</w:t>
      </w:r>
      <w:r w:rsidR="00D67598" w:rsidRPr="009F22F6">
        <w:rPr>
          <w:rFonts w:ascii="Arial" w:hAnsi="Arial" w:cs="Arial"/>
        </w:rPr>
        <w:t xml:space="preserve"> </w:t>
      </w:r>
      <w:r w:rsidR="000B49BA" w:rsidRPr="009F22F6">
        <w:rPr>
          <w:rFonts w:ascii="Arial" w:hAnsi="Arial" w:cs="Arial"/>
        </w:rPr>
        <w:t xml:space="preserve">further material properties </w:t>
      </w:r>
      <w:r w:rsidR="00142AE0" w:rsidRPr="009F22F6">
        <w:rPr>
          <w:rFonts w:ascii="Arial" w:hAnsi="Arial" w:cs="Arial"/>
        </w:rPr>
        <w:t xml:space="preserve">such as </w:t>
      </w:r>
      <w:r w:rsidR="003F6E71" w:rsidRPr="009F22F6">
        <w:rPr>
          <w:rFonts w:ascii="Arial" w:hAnsi="Arial" w:cs="Arial"/>
        </w:rPr>
        <w:t xml:space="preserve">the tangent modulus, </w:t>
      </w:r>
      <w:r w:rsidR="000B49BA" w:rsidRPr="009F22F6">
        <w:rPr>
          <w:rFonts w:ascii="Arial" w:hAnsi="Arial" w:cs="Arial"/>
        </w:rPr>
        <w:t xml:space="preserve">are needed </w:t>
      </w:r>
      <w:r w:rsidR="008B53CA" w:rsidRPr="009F22F6">
        <w:rPr>
          <w:rFonts w:ascii="Arial" w:hAnsi="Arial" w:cs="Arial"/>
        </w:rPr>
        <w:t xml:space="preserve">to correctly model the non-linear deformation of the beam. </w:t>
      </w:r>
      <w:r w:rsidR="00AC155E" w:rsidRPr="009F22F6">
        <w:rPr>
          <w:rFonts w:ascii="Arial" w:hAnsi="Arial" w:cs="Arial"/>
        </w:rPr>
        <w:t>Therefore,</w:t>
      </w:r>
      <w:r w:rsidR="00A07C26" w:rsidRPr="009F22F6">
        <w:rPr>
          <w:rFonts w:ascii="Arial" w:hAnsi="Arial" w:cs="Arial"/>
        </w:rPr>
        <w:t xml:space="preserve"> </w:t>
      </w:r>
      <w:r w:rsidR="00AE3CFD" w:rsidRPr="009F22F6">
        <w:rPr>
          <w:rFonts w:ascii="Arial" w:hAnsi="Arial" w:cs="Arial"/>
        </w:rPr>
        <w:t>th</w:t>
      </w:r>
      <w:r w:rsidR="009E7572" w:rsidRPr="009F22F6">
        <w:rPr>
          <w:rFonts w:ascii="Arial" w:hAnsi="Arial" w:cs="Arial"/>
        </w:rPr>
        <w:t>is mathematical model could not be validated either.</w:t>
      </w:r>
    </w:p>
    <w:p w14:paraId="2349DC1A" w14:textId="1734E853" w:rsidR="00FB5019" w:rsidRPr="009F22F6" w:rsidRDefault="00695A2D" w:rsidP="00E37B81">
      <w:pPr>
        <w:jc w:val="both"/>
        <w:rPr>
          <w:rFonts w:ascii="Arial" w:hAnsi="Arial" w:cs="Arial"/>
        </w:rPr>
      </w:pPr>
      <w:r w:rsidRPr="009F22F6">
        <w:rPr>
          <w:rFonts w:ascii="Arial" w:hAnsi="Arial" w:cs="Arial"/>
        </w:rPr>
        <w:t xml:space="preserve">The previous issues described </w:t>
      </w:r>
      <w:r w:rsidR="006A3A46" w:rsidRPr="009F22F6">
        <w:rPr>
          <w:rFonts w:ascii="Arial" w:hAnsi="Arial" w:cs="Arial"/>
        </w:rPr>
        <w:t xml:space="preserve">required </w:t>
      </w:r>
      <w:r w:rsidR="00BD3A4D" w:rsidRPr="009F22F6">
        <w:rPr>
          <w:rFonts w:ascii="Arial" w:hAnsi="Arial" w:cs="Arial"/>
        </w:rPr>
        <w:t>the use of</w:t>
      </w:r>
      <w:r w:rsidR="006F7712" w:rsidRPr="009F22F6">
        <w:rPr>
          <w:rFonts w:ascii="Arial" w:hAnsi="Arial" w:cs="Arial"/>
        </w:rPr>
        <w:t xml:space="preserve"> an alternative cantilever beam validation example </w:t>
      </w:r>
      <w:r w:rsidR="00E11C76" w:rsidRPr="009F22F6">
        <w:rPr>
          <w:rFonts w:ascii="Arial" w:hAnsi="Arial" w:cs="Arial"/>
        </w:rPr>
        <w:t xml:space="preserve">to be </w:t>
      </w:r>
      <w:r w:rsidR="00AF55F0" w:rsidRPr="009F22F6">
        <w:rPr>
          <w:rFonts w:ascii="Arial" w:hAnsi="Arial" w:cs="Arial"/>
        </w:rPr>
        <w:t>carried out in the static structural solver</w:t>
      </w:r>
      <w:r w:rsidR="002D5B15" w:rsidRPr="009F22F6">
        <w:rPr>
          <w:rFonts w:ascii="Arial" w:hAnsi="Arial" w:cs="Arial"/>
        </w:rPr>
        <w:t xml:space="preserve"> of Ansys</w:t>
      </w:r>
      <w:r w:rsidR="00FD4CF3" w:rsidRPr="009F22F6">
        <w:rPr>
          <w:rFonts w:ascii="Arial" w:hAnsi="Arial" w:cs="Arial"/>
        </w:rPr>
        <w:t>.</w:t>
      </w:r>
      <w:r w:rsidR="003E24D8" w:rsidRPr="009F22F6">
        <w:rPr>
          <w:rFonts w:ascii="Arial" w:hAnsi="Arial" w:cs="Arial"/>
        </w:rPr>
        <w:t xml:space="preserve"> </w:t>
      </w:r>
      <w:r w:rsidR="000F538B" w:rsidRPr="009F22F6">
        <w:rPr>
          <w:rFonts w:ascii="Arial" w:hAnsi="Arial" w:cs="Arial"/>
        </w:rPr>
        <w:t xml:space="preserve">Similarly with the previous example, the </w:t>
      </w:r>
      <w:r w:rsidR="000610E7" w:rsidRPr="009F22F6">
        <w:rPr>
          <w:rFonts w:ascii="Arial" w:hAnsi="Arial" w:cs="Arial"/>
        </w:rPr>
        <w:t xml:space="preserve">beam geometry </w:t>
      </w:r>
      <w:r w:rsidR="00F949B7" w:rsidRPr="009F22F6">
        <w:rPr>
          <w:rFonts w:ascii="Arial" w:hAnsi="Arial" w:cs="Arial"/>
        </w:rPr>
        <w:t xml:space="preserve">as described in Table </w:t>
      </w:r>
      <w:r w:rsidR="003673F5" w:rsidRPr="009F22F6">
        <w:rPr>
          <w:rFonts w:ascii="Arial" w:hAnsi="Arial" w:cs="Arial"/>
        </w:rPr>
        <w:t>5</w:t>
      </w:r>
      <w:r w:rsidR="00F949B7" w:rsidRPr="009F22F6">
        <w:rPr>
          <w:rFonts w:ascii="Arial" w:hAnsi="Arial" w:cs="Arial"/>
        </w:rPr>
        <w:t xml:space="preserve">, </w:t>
      </w:r>
      <w:r w:rsidR="000610E7" w:rsidRPr="009F22F6">
        <w:rPr>
          <w:rFonts w:ascii="Arial" w:hAnsi="Arial" w:cs="Arial"/>
        </w:rPr>
        <w:t xml:space="preserve">was created in </w:t>
      </w:r>
      <w:r w:rsidR="009A1A8A" w:rsidRPr="009F22F6">
        <w:rPr>
          <w:rFonts w:ascii="Arial" w:hAnsi="Arial" w:cs="Arial"/>
        </w:rPr>
        <w:t>Solidworks,</w:t>
      </w:r>
      <w:r w:rsidR="000610E7" w:rsidRPr="009F22F6">
        <w:rPr>
          <w:rFonts w:ascii="Arial" w:hAnsi="Arial" w:cs="Arial"/>
        </w:rPr>
        <w:t xml:space="preserve"> and imported into to Ansys</w:t>
      </w:r>
      <w:r w:rsidR="00F949B7" w:rsidRPr="009F22F6">
        <w:rPr>
          <w:rFonts w:ascii="Arial" w:hAnsi="Arial" w:cs="Arial"/>
        </w:rPr>
        <w:t xml:space="preserve">. Table </w:t>
      </w:r>
      <w:r w:rsidR="003673F5" w:rsidRPr="009F22F6">
        <w:rPr>
          <w:rFonts w:ascii="Arial" w:hAnsi="Arial" w:cs="Arial"/>
        </w:rPr>
        <w:t>5</w:t>
      </w:r>
      <w:r w:rsidR="009A1A8A" w:rsidRPr="009F22F6">
        <w:rPr>
          <w:rFonts w:ascii="Arial" w:hAnsi="Arial" w:cs="Arial"/>
        </w:rPr>
        <w:t xml:space="preserve"> also describes </w:t>
      </w:r>
      <w:r w:rsidR="00FB5019" w:rsidRPr="009F22F6">
        <w:rPr>
          <w:rFonts w:ascii="Arial" w:hAnsi="Arial" w:cs="Arial"/>
        </w:rPr>
        <w:t>the material properties</w:t>
      </w:r>
      <w:r w:rsidR="009A1A8A" w:rsidRPr="009F22F6">
        <w:rPr>
          <w:rFonts w:ascii="Arial" w:hAnsi="Arial" w:cs="Arial"/>
        </w:rPr>
        <w:t xml:space="preserve"> that</w:t>
      </w:r>
      <w:r w:rsidR="00FB5019" w:rsidRPr="009F22F6">
        <w:rPr>
          <w:rFonts w:ascii="Arial" w:hAnsi="Arial" w:cs="Arial"/>
        </w:rPr>
        <w:t xml:space="preserve"> were applied. </w:t>
      </w:r>
      <w:r w:rsidR="0039648B" w:rsidRPr="009F22F6">
        <w:rPr>
          <w:rFonts w:ascii="Arial" w:hAnsi="Arial" w:cs="Arial"/>
        </w:rPr>
        <w:t xml:space="preserve">Figure </w:t>
      </w:r>
      <w:r w:rsidR="00623CB1" w:rsidRPr="009F22F6">
        <w:rPr>
          <w:rFonts w:ascii="Arial" w:hAnsi="Arial" w:cs="Arial"/>
        </w:rPr>
        <w:t>3</w:t>
      </w:r>
      <w:r w:rsidR="0039648B" w:rsidRPr="009F22F6">
        <w:rPr>
          <w:rFonts w:ascii="Arial" w:hAnsi="Arial" w:cs="Arial"/>
        </w:rPr>
        <w:t xml:space="preserve"> </w:t>
      </w:r>
      <w:r w:rsidR="007E2E40" w:rsidRPr="009F22F6">
        <w:rPr>
          <w:rFonts w:ascii="Arial" w:hAnsi="Arial" w:cs="Arial"/>
        </w:rPr>
        <w:t>depicts the</w:t>
      </w:r>
      <w:r w:rsidR="00D96544" w:rsidRPr="009F22F6">
        <w:rPr>
          <w:rFonts w:ascii="Arial" w:hAnsi="Arial" w:cs="Arial"/>
        </w:rPr>
        <w:t xml:space="preserve"> method and</w:t>
      </w:r>
      <w:r w:rsidR="007E2E40" w:rsidRPr="009F22F6">
        <w:rPr>
          <w:rFonts w:ascii="Arial" w:hAnsi="Arial" w:cs="Arial"/>
        </w:rPr>
        <w:t xml:space="preserve"> direction of load applied to the beam. </w:t>
      </w:r>
    </w:p>
    <w:tbl>
      <w:tblPr>
        <w:tblStyle w:val="TableGrid"/>
        <w:tblW w:w="0" w:type="auto"/>
        <w:jc w:val="center"/>
        <w:tblLook w:val="04A0" w:firstRow="1" w:lastRow="0" w:firstColumn="1" w:lastColumn="0" w:noHBand="0" w:noVBand="1"/>
      </w:tblPr>
      <w:tblGrid>
        <w:gridCol w:w="1374"/>
        <w:gridCol w:w="1446"/>
        <w:gridCol w:w="2893"/>
        <w:gridCol w:w="2205"/>
      </w:tblGrid>
      <w:tr w:rsidR="008C12F0" w14:paraId="5733B5E2" w14:textId="77777777" w:rsidTr="00175FB3">
        <w:trPr>
          <w:trHeight w:val="60"/>
          <w:jc w:val="center"/>
        </w:trPr>
        <w:tc>
          <w:tcPr>
            <w:tcW w:w="1374" w:type="dxa"/>
            <w:vMerge w:val="restart"/>
            <w:shd w:val="clear" w:color="auto" w:fill="BFBFBF" w:themeFill="background1" w:themeFillShade="BF"/>
            <w:vAlign w:val="center"/>
          </w:tcPr>
          <w:p w14:paraId="2E37769D" w14:textId="77777777" w:rsidR="008C12F0" w:rsidRPr="00846BEB" w:rsidRDefault="008C12F0" w:rsidP="00BB7F0D">
            <w:pPr>
              <w:rPr>
                <w:rFonts w:ascii="Arial" w:hAnsi="Arial" w:cs="Arial"/>
                <w:b/>
                <w:bCs/>
                <w:sz w:val="20"/>
                <w:szCs w:val="20"/>
              </w:rPr>
            </w:pPr>
            <w:r w:rsidRPr="00846BEB">
              <w:rPr>
                <w:rFonts w:ascii="Arial" w:hAnsi="Arial" w:cs="Arial"/>
                <w:b/>
                <w:bCs/>
                <w:sz w:val="20"/>
                <w:szCs w:val="20"/>
              </w:rPr>
              <w:t>Material</w:t>
            </w:r>
          </w:p>
        </w:tc>
        <w:tc>
          <w:tcPr>
            <w:tcW w:w="1446" w:type="dxa"/>
            <w:vMerge w:val="restart"/>
            <w:shd w:val="clear" w:color="auto" w:fill="BFBFBF" w:themeFill="background1" w:themeFillShade="BF"/>
            <w:vAlign w:val="center"/>
          </w:tcPr>
          <w:p w14:paraId="20CE2148" w14:textId="049ECA83" w:rsidR="008C12F0" w:rsidRPr="00846BEB" w:rsidRDefault="008C12F0" w:rsidP="00BB7F0D">
            <w:pPr>
              <w:rPr>
                <w:rFonts w:ascii="Arial" w:hAnsi="Arial" w:cs="Arial"/>
                <w:b/>
                <w:bCs/>
                <w:sz w:val="20"/>
                <w:szCs w:val="20"/>
              </w:rPr>
            </w:pPr>
            <w:r w:rsidRPr="00846BEB">
              <w:rPr>
                <w:rFonts w:ascii="Arial" w:hAnsi="Arial" w:cs="Arial"/>
                <w:b/>
                <w:bCs/>
                <w:sz w:val="20"/>
                <w:szCs w:val="20"/>
              </w:rPr>
              <w:t>Steel</w:t>
            </w:r>
          </w:p>
        </w:tc>
        <w:tc>
          <w:tcPr>
            <w:tcW w:w="2893" w:type="dxa"/>
            <w:vAlign w:val="center"/>
          </w:tcPr>
          <w:p w14:paraId="1EDF7C22" w14:textId="77777777" w:rsidR="008C12F0" w:rsidRPr="00846BEB" w:rsidRDefault="008C12F0" w:rsidP="00BB7F0D">
            <w:pPr>
              <w:pStyle w:val="ListParagraph"/>
              <w:ind w:left="0"/>
              <w:rPr>
                <w:rFonts w:ascii="Arial" w:hAnsi="Arial" w:cs="Arial"/>
                <w:sz w:val="20"/>
                <w:szCs w:val="20"/>
              </w:rPr>
            </w:pPr>
            <w:r w:rsidRPr="00846BEB">
              <w:rPr>
                <w:rFonts w:ascii="Arial" w:hAnsi="Arial" w:cs="Arial"/>
                <w:sz w:val="20"/>
                <w:szCs w:val="20"/>
              </w:rPr>
              <w:t>Modulus of Elasticity (E)</w:t>
            </w:r>
          </w:p>
        </w:tc>
        <w:tc>
          <w:tcPr>
            <w:tcW w:w="2205" w:type="dxa"/>
            <w:vAlign w:val="center"/>
          </w:tcPr>
          <w:p w14:paraId="7EA9E7EF" w14:textId="77777777" w:rsidR="008C12F0" w:rsidRPr="00846BEB" w:rsidRDefault="008C12F0" w:rsidP="00BB7F0D">
            <w:pPr>
              <w:pStyle w:val="ListParagraph"/>
              <w:ind w:left="0"/>
              <w:rPr>
                <w:rFonts w:ascii="Arial" w:hAnsi="Arial" w:cs="Arial"/>
                <w:sz w:val="20"/>
                <w:szCs w:val="20"/>
              </w:rPr>
            </w:pPr>
            <w:r w:rsidRPr="00846BEB">
              <w:rPr>
                <w:rFonts w:ascii="Arial" w:hAnsi="Arial" w:cs="Arial"/>
                <w:sz w:val="20"/>
                <w:szCs w:val="20"/>
              </w:rPr>
              <w:t>210000.000 MPa</w:t>
            </w:r>
          </w:p>
        </w:tc>
      </w:tr>
      <w:tr w:rsidR="008C12F0" w14:paraId="7FF79486" w14:textId="77777777" w:rsidTr="00175FB3">
        <w:trPr>
          <w:trHeight w:val="57"/>
          <w:jc w:val="center"/>
        </w:trPr>
        <w:tc>
          <w:tcPr>
            <w:tcW w:w="1374" w:type="dxa"/>
            <w:vMerge/>
            <w:shd w:val="clear" w:color="auto" w:fill="BFBFBF" w:themeFill="background1" w:themeFillShade="BF"/>
            <w:vAlign w:val="center"/>
          </w:tcPr>
          <w:p w14:paraId="75D574E4" w14:textId="77777777" w:rsidR="008C12F0" w:rsidRPr="00846BEB" w:rsidRDefault="008C12F0" w:rsidP="00BB7F0D">
            <w:pPr>
              <w:rPr>
                <w:rFonts w:ascii="Arial" w:hAnsi="Arial" w:cs="Arial"/>
                <w:b/>
                <w:bCs/>
                <w:sz w:val="20"/>
                <w:szCs w:val="20"/>
              </w:rPr>
            </w:pPr>
          </w:p>
        </w:tc>
        <w:tc>
          <w:tcPr>
            <w:tcW w:w="1446" w:type="dxa"/>
            <w:vMerge/>
            <w:shd w:val="clear" w:color="auto" w:fill="BFBFBF" w:themeFill="background1" w:themeFillShade="BF"/>
            <w:vAlign w:val="center"/>
          </w:tcPr>
          <w:p w14:paraId="18F24E35" w14:textId="77777777" w:rsidR="008C12F0" w:rsidRPr="00846BEB" w:rsidRDefault="008C12F0" w:rsidP="00BB7F0D">
            <w:pPr>
              <w:rPr>
                <w:rFonts w:ascii="Arial" w:hAnsi="Arial" w:cs="Arial"/>
                <w:b/>
                <w:bCs/>
                <w:sz w:val="20"/>
                <w:szCs w:val="20"/>
              </w:rPr>
            </w:pPr>
          </w:p>
        </w:tc>
        <w:tc>
          <w:tcPr>
            <w:tcW w:w="2893" w:type="dxa"/>
            <w:vAlign w:val="center"/>
          </w:tcPr>
          <w:p w14:paraId="22AF1901" w14:textId="77777777" w:rsidR="008C12F0" w:rsidRPr="00846BEB" w:rsidRDefault="008C12F0" w:rsidP="00BB7F0D">
            <w:pPr>
              <w:pStyle w:val="ListParagraph"/>
              <w:ind w:left="0"/>
              <w:rPr>
                <w:rFonts w:ascii="Arial" w:hAnsi="Arial" w:cs="Arial"/>
                <w:sz w:val="20"/>
                <w:szCs w:val="20"/>
              </w:rPr>
            </w:pPr>
            <w:r w:rsidRPr="00846BEB">
              <w:rPr>
                <w:rFonts w:ascii="Arial" w:hAnsi="Arial" w:cs="Arial"/>
                <w:sz w:val="20"/>
                <w:szCs w:val="20"/>
              </w:rPr>
              <w:t>Poisson’s Ratio (v)</w:t>
            </w:r>
          </w:p>
        </w:tc>
        <w:tc>
          <w:tcPr>
            <w:tcW w:w="2205" w:type="dxa"/>
            <w:vAlign w:val="center"/>
          </w:tcPr>
          <w:p w14:paraId="325EF55C" w14:textId="4B8535E5" w:rsidR="008C12F0" w:rsidRPr="00846BEB" w:rsidRDefault="008C12F0" w:rsidP="00BB7F0D">
            <w:pPr>
              <w:pStyle w:val="ListParagraph"/>
              <w:ind w:left="0"/>
              <w:rPr>
                <w:rFonts w:ascii="Arial" w:hAnsi="Arial" w:cs="Arial"/>
                <w:sz w:val="20"/>
                <w:szCs w:val="20"/>
              </w:rPr>
            </w:pPr>
            <w:r w:rsidRPr="00846BEB">
              <w:rPr>
                <w:rFonts w:ascii="Arial" w:hAnsi="Arial" w:cs="Arial"/>
                <w:sz w:val="20"/>
                <w:szCs w:val="20"/>
              </w:rPr>
              <w:t>0.300</w:t>
            </w:r>
          </w:p>
        </w:tc>
      </w:tr>
      <w:tr w:rsidR="00FB5019" w14:paraId="160E08B6" w14:textId="77777777" w:rsidTr="00175FB3">
        <w:trPr>
          <w:trHeight w:val="57"/>
          <w:jc w:val="center"/>
        </w:trPr>
        <w:tc>
          <w:tcPr>
            <w:tcW w:w="1374" w:type="dxa"/>
            <w:vMerge w:val="restart"/>
            <w:shd w:val="clear" w:color="auto" w:fill="BFBFBF" w:themeFill="background1" w:themeFillShade="BF"/>
            <w:vAlign w:val="center"/>
          </w:tcPr>
          <w:p w14:paraId="26A7FCC7" w14:textId="77777777" w:rsidR="00FB5019" w:rsidRPr="00846BEB" w:rsidRDefault="00FB5019" w:rsidP="00BB7F0D">
            <w:pPr>
              <w:rPr>
                <w:rFonts w:ascii="Arial" w:hAnsi="Arial" w:cs="Arial"/>
                <w:b/>
                <w:bCs/>
                <w:sz w:val="20"/>
                <w:szCs w:val="20"/>
              </w:rPr>
            </w:pPr>
            <w:r w:rsidRPr="00846BEB">
              <w:rPr>
                <w:rFonts w:ascii="Arial" w:hAnsi="Arial" w:cs="Arial"/>
                <w:b/>
                <w:bCs/>
                <w:sz w:val="20"/>
                <w:szCs w:val="20"/>
              </w:rPr>
              <w:t>Geometry</w:t>
            </w:r>
          </w:p>
        </w:tc>
        <w:tc>
          <w:tcPr>
            <w:tcW w:w="1446" w:type="dxa"/>
            <w:vMerge w:val="restart"/>
            <w:shd w:val="clear" w:color="auto" w:fill="BFBFBF" w:themeFill="background1" w:themeFillShade="BF"/>
            <w:vAlign w:val="center"/>
          </w:tcPr>
          <w:p w14:paraId="159933DD" w14:textId="77777777" w:rsidR="00FB5019" w:rsidRPr="00846BEB" w:rsidRDefault="00FB5019" w:rsidP="00BB7F0D">
            <w:pPr>
              <w:rPr>
                <w:rFonts w:ascii="Arial" w:hAnsi="Arial" w:cs="Arial"/>
                <w:b/>
                <w:bCs/>
                <w:sz w:val="20"/>
                <w:szCs w:val="20"/>
              </w:rPr>
            </w:pPr>
            <w:r w:rsidRPr="00846BEB">
              <w:rPr>
                <w:rFonts w:ascii="Arial" w:hAnsi="Arial" w:cs="Arial"/>
                <w:b/>
                <w:bCs/>
                <w:sz w:val="20"/>
                <w:szCs w:val="20"/>
              </w:rPr>
              <w:t xml:space="preserve">Cantilever </w:t>
            </w:r>
          </w:p>
        </w:tc>
        <w:tc>
          <w:tcPr>
            <w:tcW w:w="2893" w:type="dxa"/>
            <w:vAlign w:val="center"/>
          </w:tcPr>
          <w:p w14:paraId="31676965" w14:textId="77777777" w:rsidR="00FB5019" w:rsidRPr="00846BEB" w:rsidRDefault="00FB5019" w:rsidP="00BB7F0D">
            <w:pPr>
              <w:rPr>
                <w:rFonts w:ascii="Arial" w:hAnsi="Arial" w:cs="Arial"/>
                <w:sz w:val="20"/>
                <w:szCs w:val="20"/>
              </w:rPr>
            </w:pPr>
            <w:r w:rsidRPr="00846BEB">
              <w:rPr>
                <w:rFonts w:ascii="Arial" w:hAnsi="Arial" w:cs="Arial"/>
                <w:sz w:val="20"/>
                <w:szCs w:val="20"/>
              </w:rPr>
              <w:t>Length (L)</w:t>
            </w:r>
          </w:p>
        </w:tc>
        <w:tc>
          <w:tcPr>
            <w:tcW w:w="2205" w:type="dxa"/>
            <w:vAlign w:val="center"/>
          </w:tcPr>
          <w:p w14:paraId="674325CD" w14:textId="584E203A" w:rsidR="00FB5019" w:rsidRPr="00846BEB" w:rsidRDefault="00632190" w:rsidP="00BB7F0D">
            <w:pPr>
              <w:rPr>
                <w:rFonts w:ascii="Arial" w:hAnsi="Arial" w:cs="Arial"/>
                <w:sz w:val="20"/>
                <w:szCs w:val="20"/>
              </w:rPr>
            </w:pPr>
            <w:r w:rsidRPr="00846BEB">
              <w:rPr>
                <w:rFonts w:ascii="Arial" w:hAnsi="Arial" w:cs="Arial"/>
                <w:sz w:val="20"/>
                <w:szCs w:val="20"/>
              </w:rPr>
              <w:t>10</w:t>
            </w:r>
            <w:r w:rsidR="00FB5019" w:rsidRPr="00846BEB">
              <w:rPr>
                <w:rFonts w:ascii="Arial" w:hAnsi="Arial" w:cs="Arial"/>
                <w:sz w:val="20"/>
                <w:szCs w:val="20"/>
              </w:rPr>
              <w:t>.000 m</w:t>
            </w:r>
          </w:p>
        </w:tc>
      </w:tr>
      <w:tr w:rsidR="00FB5019" w14:paraId="7FE69754" w14:textId="77777777" w:rsidTr="00175FB3">
        <w:trPr>
          <w:trHeight w:val="57"/>
          <w:jc w:val="center"/>
        </w:trPr>
        <w:tc>
          <w:tcPr>
            <w:tcW w:w="1374" w:type="dxa"/>
            <w:vMerge/>
            <w:shd w:val="clear" w:color="auto" w:fill="BFBFBF" w:themeFill="background1" w:themeFillShade="BF"/>
            <w:vAlign w:val="center"/>
          </w:tcPr>
          <w:p w14:paraId="3370DC6D" w14:textId="77777777" w:rsidR="00FB5019" w:rsidRPr="00846BEB" w:rsidRDefault="00FB5019" w:rsidP="00BB7F0D">
            <w:pPr>
              <w:rPr>
                <w:rFonts w:ascii="Arial" w:hAnsi="Arial" w:cs="Arial"/>
                <w:b/>
                <w:bCs/>
                <w:sz w:val="20"/>
                <w:szCs w:val="20"/>
              </w:rPr>
            </w:pPr>
          </w:p>
        </w:tc>
        <w:tc>
          <w:tcPr>
            <w:tcW w:w="1446" w:type="dxa"/>
            <w:vMerge/>
            <w:shd w:val="clear" w:color="auto" w:fill="BFBFBF" w:themeFill="background1" w:themeFillShade="BF"/>
            <w:vAlign w:val="center"/>
          </w:tcPr>
          <w:p w14:paraId="0BC4FED1" w14:textId="77777777" w:rsidR="00FB5019" w:rsidRPr="00846BEB" w:rsidRDefault="00FB5019" w:rsidP="00BB7F0D">
            <w:pPr>
              <w:rPr>
                <w:rFonts w:ascii="Arial" w:hAnsi="Arial" w:cs="Arial"/>
                <w:b/>
                <w:bCs/>
                <w:sz w:val="20"/>
                <w:szCs w:val="20"/>
              </w:rPr>
            </w:pPr>
          </w:p>
        </w:tc>
        <w:tc>
          <w:tcPr>
            <w:tcW w:w="2893" w:type="dxa"/>
            <w:vAlign w:val="center"/>
          </w:tcPr>
          <w:p w14:paraId="1F705AC4" w14:textId="350858C9" w:rsidR="00FB5019" w:rsidRPr="00846BEB" w:rsidRDefault="00632190" w:rsidP="00BB7F0D">
            <w:pPr>
              <w:rPr>
                <w:rFonts w:ascii="Arial" w:hAnsi="Arial" w:cs="Arial"/>
                <w:sz w:val="20"/>
                <w:szCs w:val="20"/>
              </w:rPr>
            </w:pPr>
            <w:r w:rsidRPr="00846BEB">
              <w:rPr>
                <w:rFonts w:ascii="Arial" w:hAnsi="Arial" w:cs="Arial"/>
                <w:sz w:val="20"/>
                <w:szCs w:val="20"/>
              </w:rPr>
              <w:t xml:space="preserve">Cross Sectional </w:t>
            </w:r>
            <w:r w:rsidR="00FB5019" w:rsidRPr="00846BEB">
              <w:rPr>
                <w:rFonts w:ascii="Arial" w:hAnsi="Arial" w:cs="Arial"/>
                <w:sz w:val="20"/>
                <w:szCs w:val="20"/>
              </w:rPr>
              <w:t>Width (w)</w:t>
            </w:r>
          </w:p>
        </w:tc>
        <w:tc>
          <w:tcPr>
            <w:tcW w:w="2205" w:type="dxa"/>
            <w:vAlign w:val="center"/>
          </w:tcPr>
          <w:p w14:paraId="3456C594" w14:textId="0663B825" w:rsidR="00FB5019" w:rsidRPr="00846BEB" w:rsidRDefault="00FB5019" w:rsidP="00BB7F0D">
            <w:pPr>
              <w:rPr>
                <w:rFonts w:ascii="Arial" w:hAnsi="Arial" w:cs="Arial"/>
                <w:sz w:val="20"/>
                <w:szCs w:val="20"/>
              </w:rPr>
            </w:pPr>
            <w:r w:rsidRPr="00846BEB">
              <w:rPr>
                <w:rFonts w:ascii="Arial" w:hAnsi="Arial" w:cs="Arial"/>
                <w:sz w:val="20"/>
                <w:szCs w:val="20"/>
              </w:rPr>
              <w:t>0.0</w:t>
            </w:r>
            <w:r w:rsidR="00632190" w:rsidRPr="00846BEB">
              <w:rPr>
                <w:rFonts w:ascii="Arial" w:hAnsi="Arial" w:cs="Arial"/>
                <w:sz w:val="20"/>
                <w:szCs w:val="20"/>
              </w:rPr>
              <w:t>80</w:t>
            </w:r>
            <w:r w:rsidRPr="00846BEB">
              <w:rPr>
                <w:rFonts w:ascii="Arial" w:hAnsi="Arial" w:cs="Arial"/>
                <w:sz w:val="20"/>
                <w:szCs w:val="20"/>
              </w:rPr>
              <w:t xml:space="preserve"> m</w:t>
            </w:r>
          </w:p>
        </w:tc>
      </w:tr>
      <w:tr w:rsidR="00902409" w14:paraId="7BB2F946" w14:textId="77777777" w:rsidTr="00175FB3">
        <w:trPr>
          <w:trHeight w:val="251"/>
          <w:jc w:val="center"/>
        </w:trPr>
        <w:tc>
          <w:tcPr>
            <w:tcW w:w="2820" w:type="dxa"/>
            <w:gridSpan w:val="2"/>
            <w:vMerge w:val="restart"/>
            <w:shd w:val="clear" w:color="auto" w:fill="BFBFBF" w:themeFill="background1" w:themeFillShade="BF"/>
            <w:vAlign w:val="center"/>
          </w:tcPr>
          <w:p w14:paraId="2C1CF421" w14:textId="77777777" w:rsidR="00902409" w:rsidRPr="00846BEB" w:rsidRDefault="00902409" w:rsidP="00BB7F0D">
            <w:pPr>
              <w:rPr>
                <w:rFonts w:ascii="Arial" w:hAnsi="Arial" w:cs="Arial"/>
                <w:b/>
                <w:bCs/>
                <w:sz w:val="20"/>
                <w:szCs w:val="20"/>
              </w:rPr>
            </w:pPr>
            <w:r w:rsidRPr="00846BEB">
              <w:rPr>
                <w:rFonts w:ascii="Arial" w:hAnsi="Arial" w:cs="Arial"/>
                <w:b/>
                <w:bCs/>
                <w:sz w:val="20"/>
                <w:szCs w:val="20"/>
              </w:rPr>
              <w:t>Load</w:t>
            </w:r>
          </w:p>
        </w:tc>
        <w:tc>
          <w:tcPr>
            <w:tcW w:w="2893" w:type="dxa"/>
            <w:vAlign w:val="center"/>
          </w:tcPr>
          <w:p w14:paraId="6DCE4E55" w14:textId="5356AFDC" w:rsidR="00902409" w:rsidRPr="00846BEB" w:rsidRDefault="00902409" w:rsidP="00BB7F0D">
            <w:pPr>
              <w:pStyle w:val="ListParagraph"/>
              <w:keepNext/>
              <w:ind w:left="0"/>
              <w:rPr>
                <w:rFonts w:ascii="Arial" w:hAnsi="Arial" w:cs="Arial"/>
                <w:sz w:val="20"/>
                <w:szCs w:val="20"/>
              </w:rPr>
            </w:pPr>
            <w:r w:rsidRPr="00846BEB">
              <w:rPr>
                <w:rFonts w:ascii="Arial" w:hAnsi="Arial" w:cs="Arial"/>
                <w:sz w:val="20"/>
                <w:szCs w:val="20"/>
              </w:rPr>
              <w:t>Transversal Force (F</w:t>
            </w:r>
            <w:r w:rsidRPr="00846BEB">
              <w:rPr>
                <w:rFonts w:ascii="Arial" w:hAnsi="Arial" w:cs="Arial"/>
                <w:sz w:val="20"/>
                <w:szCs w:val="20"/>
                <w:vertAlign w:val="subscript"/>
              </w:rPr>
              <w:t>Z</w:t>
            </w:r>
            <w:r w:rsidRPr="00846BEB">
              <w:rPr>
                <w:rFonts w:ascii="Arial" w:hAnsi="Arial" w:cs="Arial"/>
                <w:sz w:val="20"/>
                <w:szCs w:val="20"/>
              </w:rPr>
              <w:t>)</w:t>
            </w:r>
          </w:p>
        </w:tc>
        <w:tc>
          <w:tcPr>
            <w:tcW w:w="2205" w:type="dxa"/>
            <w:vAlign w:val="center"/>
          </w:tcPr>
          <w:p w14:paraId="1EA00380" w14:textId="39441626" w:rsidR="00902409" w:rsidRPr="00846BEB" w:rsidRDefault="00902409" w:rsidP="00BB7F0D">
            <w:pPr>
              <w:pStyle w:val="ListParagraph"/>
              <w:keepNext/>
              <w:ind w:left="0"/>
              <w:rPr>
                <w:rFonts w:ascii="Arial" w:hAnsi="Arial" w:cs="Arial"/>
                <w:sz w:val="20"/>
                <w:szCs w:val="20"/>
              </w:rPr>
            </w:pPr>
            <w:r w:rsidRPr="00846BEB">
              <w:rPr>
                <w:rFonts w:ascii="Arial" w:hAnsi="Arial" w:cs="Arial"/>
                <w:sz w:val="20"/>
                <w:szCs w:val="20"/>
              </w:rPr>
              <w:t>7.650 kN</w:t>
            </w:r>
          </w:p>
        </w:tc>
      </w:tr>
      <w:tr w:rsidR="00902409" w14:paraId="6EE85FF8" w14:textId="77777777" w:rsidTr="00175FB3">
        <w:trPr>
          <w:trHeight w:val="145"/>
          <w:jc w:val="center"/>
        </w:trPr>
        <w:tc>
          <w:tcPr>
            <w:tcW w:w="2820" w:type="dxa"/>
            <w:gridSpan w:val="2"/>
            <w:vMerge/>
            <w:shd w:val="clear" w:color="auto" w:fill="BFBFBF" w:themeFill="background1" w:themeFillShade="BF"/>
            <w:vAlign w:val="center"/>
          </w:tcPr>
          <w:p w14:paraId="600B614E" w14:textId="77777777" w:rsidR="00902409" w:rsidRPr="00846BEB" w:rsidRDefault="00902409" w:rsidP="00BB7F0D">
            <w:pPr>
              <w:rPr>
                <w:rFonts w:ascii="Arial" w:hAnsi="Arial" w:cs="Arial"/>
                <w:sz w:val="20"/>
                <w:szCs w:val="20"/>
              </w:rPr>
            </w:pPr>
          </w:p>
        </w:tc>
        <w:tc>
          <w:tcPr>
            <w:tcW w:w="2893" w:type="dxa"/>
            <w:vAlign w:val="center"/>
          </w:tcPr>
          <w:p w14:paraId="2FA0E2C0" w14:textId="18033522" w:rsidR="00902409" w:rsidRPr="00846BEB" w:rsidRDefault="00902409" w:rsidP="00BB7F0D">
            <w:pPr>
              <w:pStyle w:val="ListParagraph"/>
              <w:keepNext/>
              <w:ind w:left="0"/>
              <w:rPr>
                <w:rFonts w:ascii="Arial" w:hAnsi="Arial" w:cs="Arial"/>
                <w:sz w:val="20"/>
                <w:szCs w:val="20"/>
              </w:rPr>
            </w:pPr>
            <w:r w:rsidRPr="00846BEB">
              <w:rPr>
                <w:rFonts w:ascii="Arial" w:hAnsi="Arial" w:cs="Arial"/>
                <w:sz w:val="20"/>
                <w:szCs w:val="20"/>
              </w:rPr>
              <w:t>Axial Force (F</w:t>
            </w:r>
            <w:r w:rsidRPr="00846BEB">
              <w:rPr>
                <w:rFonts w:ascii="Arial" w:hAnsi="Arial" w:cs="Arial"/>
                <w:sz w:val="20"/>
                <w:szCs w:val="20"/>
                <w:vertAlign w:val="subscript"/>
              </w:rPr>
              <w:t>X</w:t>
            </w:r>
            <w:r w:rsidRPr="00846BEB">
              <w:rPr>
                <w:rFonts w:ascii="Arial" w:hAnsi="Arial" w:cs="Arial"/>
                <w:sz w:val="20"/>
                <w:szCs w:val="20"/>
              </w:rPr>
              <w:t>)</w:t>
            </w:r>
          </w:p>
        </w:tc>
        <w:tc>
          <w:tcPr>
            <w:tcW w:w="2205" w:type="dxa"/>
            <w:vAlign w:val="center"/>
          </w:tcPr>
          <w:p w14:paraId="4A27AB6D" w14:textId="22DC4979" w:rsidR="00902409" w:rsidRPr="00846BEB" w:rsidRDefault="00902409" w:rsidP="00F546EA">
            <w:pPr>
              <w:pStyle w:val="ListParagraph"/>
              <w:keepNext/>
              <w:ind w:left="0"/>
              <w:rPr>
                <w:rFonts w:ascii="Arial" w:hAnsi="Arial" w:cs="Arial"/>
                <w:sz w:val="20"/>
                <w:szCs w:val="20"/>
              </w:rPr>
            </w:pPr>
            <w:r w:rsidRPr="00846BEB">
              <w:rPr>
                <w:rFonts w:ascii="Arial" w:hAnsi="Arial" w:cs="Arial"/>
                <w:sz w:val="20"/>
                <w:szCs w:val="20"/>
              </w:rPr>
              <w:t>1.6 kN</w:t>
            </w:r>
          </w:p>
        </w:tc>
      </w:tr>
    </w:tbl>
    <w:p w14:paraId="4A953C59" w14:textId="3599720C" w:rsidR="00FB5019" w:rsidRDefault="00F546EA" w:rsidP="007C43F2">
      <w:pPr>
        <w:pStyle w:val="Caption"/>
        <w:spacing w:before="60"/>
        <w:jc w:val="center"/>
        <w:rPr>
          <w:rFonts w:ascii="Arial" w:hAnsi="Arial" w:cs="Arial"/>
          <w:color w:val="auto"/>
        </w:rPr>
      </w:pPr>
      <w:r w:rsidRPr="00F546EA">
        <w:rPr>
          <w:rFonts w:ascii="Arial" w:hAnsi="Arial" w:cs="Arial"/>
          <w:b/>
          <w:bCs/>
          <w:color w:val="auto"/>
        </w:rPr>
        <w:t xml:space="preserve">Table </w:t>
      </w:r>
      <w:r w:rsidR="005F591C">
        <w:rPr>
          <w:rFonts w:ascii="Arial" w:hAnsi="Arial" w:cs="Arial"/>
          <w:b/>
          <w:bCs/>
          <w:color w:val="auto"/>
        </w:rPr>
        <w:fldChar w:fldCharType="begin"/>
      </w:r>
      <w:r w:rsidR="005F591C">
        <w:rPr>
          <w:rFonts w:ascii="Arial" w:hAnsi="Arial" w:cs="Arial"/>
          <w:b/>
          <w:bCs/>
          <w:color w:val="auto"/>
        </w:rPr>
        <w:instrText xml:space="preserve"> SEQ Table \* ARABIC </w:instrText>
      </w:r>
      <w:r w:rsidR="005F591C">
        <w:rPr>
          <w:rFonts w:ascii="Arial" w:hAnsi="Arial" w:cs="Arial"/>
          <w:b/>
          <w:bCs/>
          <w:color w:val="auto"/>
        </w:rPr>
        <w:fldChar w:fldCharType="separate"/>
      </w:r>
      <w:r w:rsidR="005F591C">
        <w:rPr>
          <w:rFonts w:ascii="Arial" w:hAnsi="Arial" w:cs="Arial"/>
          <w:b/>
          <w:bCs/>
          <w:noProof/>
          <w:color w:val="auto"/>
        </w:rPr>
        <w:t>5</w:t>
      </w:r>
      <w:r w:rsidR="005F591C">
        <w:rPr>
          <w:rFonts w:ascii="Arial" w:hAnsi="Arial" w:cs="Arial"/>
          <w:b/>
          <w:bCs/>
          <w:color w:val="auto"/>
        </w:rPr>
        <w:fldChar w:fldCharType="end"/>
      </w:r>
      <w:r>
        <w:rPr>
          <w:rFonts w:ascii="Arial" w:hAnsi="Arial" w:cs="Arial"/>
          <w:b/>
          <w:bCs/>
          <w:color w:val="auto"/>
        </w:rPr>
        <w:t xml:space="preserve"> </w:t>
      </w:r>
      <w:r>
        <w:rPr>
          <w:rFonts w:ascii="Arial" w:hAnsi="Arial" w:cs="Arial"/>
          <w:color w:val="auto"/>
        </w:rPr>
        <w:t xml:space="preserve">- Parameters used for </w:t>
      </w:r>
      <w:r w:rsidR="00B33E1C">
        <w:rPr>
          <w:rFonts w:ascii="Arial" w:hAnsi="Arial" w:cs="Arial"/>
          <w:color w:val="auto"/>
        </w:rPr>
        <w:t>linear elastic</w:t>
      </w:r>
      <w:r>
        <w:rPr>
          <w:rFonts w:ascii="Arial" w:hAnsi="Arial" w:cs="Arial"/>
          <w:color w:val="auto"/>
        </w:rPr>
        <w:t xml:space="preserve"> validat</w:t>
      </w:r>
      <w:r w:rsidR="00B33E1C">
        <w:rPr>
          <w:rFonts w:ascii="Arial" w:hAnsi="Arial" w:cs="Arial"/>
          <w:color w:val="auto"/>
        </w:rPr>
        <w:t>ion</w:t>
      </w:r>
      <w:r>
        <w:rPr>
          <w:rFonts w:ascii="Arial" w:hAnsi="Arial" w:cs="Arial"/>
          <w:color w:val="auto"/>
        </w:rPr>
        <w:t xml:space="preserve"> study</w:t>
      </w:r>
      <w:r w:rsidR="00BA7887">
        <w:rPr>
          <w:rFonts w:ascii="Arial" w:hAnsi="Arial" w:cs="Arial"/>
          <w:color w:val="auto"/>
        </w:rPr>
        <w:t xml:space="preserve"> </w:t>
      </w:r>
      <w:sdt>
        <w:sdtPr>
          <w:rPr>
            <w:rFonts w:ascii="Arial" w:hAnsi="Arial" w:cs="Arial"/>
            <w:color w:val="auto"/>
          </w:rPr>
          <w:id w:val="-195538133"/>
          <w:citation/>
        </w:sdtPr>
        <w:sdtContent>
          <w:r w:rsidR="00BA7887">
            <w:rPr>
              <w:rFonts w:ascii="Arial" w:hAnsi="Arial" w:cs="Arial"/>
              <w:color w:val="auto"/>
            </w:rPr>
            <w:fldChar w:fldCharType="begin"/>
          </w:r>
          <w:r w:rsidR="00BA7887">
            <w:rPr>
              <w:rFonts w:ascii="Arial" w:hAnsi="Arial" w:cs="Arial"/>
              <w:color w:val="auto"/>
            </w:rPr>
            <w:instrText xml:space="preserve"> CITATION Dlu15 \l 2057 </w:instrText>
          </w:r>
          <w:r w:rsidR="00BA7887">
            <w:rPr>
              <w:rFonts w:ascii="Arial" w:hAnsi="Arial" w:cs="Arial"/>
              <w:color w:val="auto"/>
            </w:rPr>
            <w:fldChar w:fldCharType="separate"/>
          </w:r>
          <w:r w:rsidR="007C4F07" w:rsidRPr="007C4F07">
            <w:rPr>
              <w:rFonts w:ascii="Arial" w:hAnsi="Arial" w:cs="Arial"/>
              <w:noProof/>
              <w:color w:val="auto"/>
            </w:rPr>
            <w:t>[14]</w:t>
          </w:r>
          <w:r w:rsidR="00BA7887">
            <w:rPr>
              <w:rFonts w:ascii="Arial" w:hAnsi="Arial" w:cs="Arial"/>
              <w:color w:val="auto"/>
            </w:rPr>
            <w:fldChar w:fldCharType="end"/>
          </w:r>
        </w:sdtContent>
      </w:sdt>
      <w:r w:rsidR="00B33E1C">
        <w:rPr>
          <w:rFonts w:ascii="Arial" w:hAnsi="Arial" w:cs="Arial"/>
          <w:color w:val="auto"/>
        </w:rPr>
        <w:t>.</w:t>
      </w:r>
    </w:p>
    <w:p w14:paraId="4FA91DCB" w14:textId="77777777" w:rsidR="00000BBD" w:rsidRDefault="00000BBD" w:rsidP="007C43F2">
      <w:pPr>
        <w:keepNext/>
        <w:spacing w:after="60"/>
        <w:jc w:val="center"/>
      </w:pPr>
      <w:r>
        <w:rPr>
          <w:noProof/>
        </w:rPr>
        <w:drawing>
          <wp:inline distT="0" distB="0" distL="0" distR="0" wp14:anchorId="5708C102" wp14:editId="1D552688">
            <wp:extent cx="4843145" cy="1917510"/>
            <wp:effectExtent l="19050" t="19050" r="14605" b="2603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5"/>
                    <a:srcRect l="15479" t="15922" b="22775"/>
                    <a:stretch/>
                  </pic:blipFill>
                  <pic:spPr bwMode="auto">
                    <a:xfrm>
                      <a:off x="0" y="0"/>
                      <a:ext cx="4844294" cy="19179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7E396CF" w14:textId="02BA73C4" w:rsidR="007E2E40" w:rsidRPr="007E2E40" w:rsidRDefault="00000BBD" w:rsidP="00623CB1">
      <w:pPr>
        <w:pStyle w:val="Caption"/>
        <w:spacing w:after="240"/>
        <w:jc w:val="center"/>
      </w:pPr>
      <w:r w:rsidRPr="00000BBD">
        <w:rPr>
          <w:rFonts w:ascii="Arial" w:hAnsi="Arial" w:cs="Arial"/>
          <w:b/>
          <w:bCs/>
          <w:color w:val="auto"/>
        </w:rPr>
        <w:t xml:space="preserve">Figure </w:t>
      </w:r>
      <w:r w:rsidRPr="00000BBD">
        <w:rPr>
          <w:rFonts w:ascii="Arial" w:hAnsi="Arial" w:cs="Arial"/>
          <w:b/>
          <w:bCs/>
          <w:color w:val="auto"/>
        </w:rPr>
        <w:fldChar w:fldCharType="begin"/>
      </w:r>
      <w:r w:rsidRPr="00000BBD">
        <w:rPr>
          <w:rFonts w:ascii="Arial" w:hAnsi="Arial" w:cs="Arial"/>
          <w:b/>
          <w:bCs/>
          <w:color w:val="auto"/>
        </w:rPr>
        <w:instrText xml:space="preserve"> SEQ Figure \* ARABIC </w:instrText>
      </w:r>
      <w:r w:rsidRPr="00000BBD">
        <w:rPr>
          <w:rFonts w:ascii="Arial" w:hAnsi="Arial" w:cs="Arial"/>
          <w:b/>
          <w:bCs/>
          <w:color w:val="auto"/>
        </w:rPr>
        <w:fldChar w:fldCharType="separate"/>
      </w:r>
      <w:r w:rsidR="00880CCC">
        <w:rPr>
          <w:rFonts w:ascii="Arial" w:hAnsi="Arial" w:cs="Arial"/>
          <w:b/>
          <w:bCs/>
          <w:noProof/>
          <w:color w:val="auto"/>
        </w:rPr>
        <w:t>3</w:t>
      </w:r>
      <w:r w:rsidRPr="00000BBD">
        <w:rPr>
          <w:rFonts w:ascii="Arial" w:hAnsi="Arial" w:cs="Arial"/>
          <w:b/>
          <w:bCs/>
          <w:color w:val="auto"/>
        </w:rPr>
        <w:fldChar w:fldCharType="end"/>
      </w:r>
      <w:r>
        <w:rPr>
          <w:rFonts w:ascii="Arial" w:hAnsi="Arial" w:cs="Arial"/>
          <w:color w:val="auto"/>
        </w:rPr>
        <w:t xml:space="preserve"> </w:t>
      </w:r>
      <w:r w:rsidR="004E7A57">
        <w:rPr>
          <w:rFonts w:ascii="Arial" w:hAnsi="Arial" w:cs="Arial"/>
          <w:color w:val="auto"/>
        </w:rPr>
        <w:t>–</w:t>
      </w:r>
      <w:r>
        <w:rPr>
          <w:rFonts w:ascii="Arial" w:hAnsi="Arial" w:cs="Arial"/>
          <w:color w:val="auto"/>
        </w:rPr>
        <w:t xml:space="preserve"> </w:t>
      </w:r>
      <w:r w:rsidR="004E7A57">
        <w:rPr>
          <w:rFonts w:ascii="Arial" w:hAnsi="Arial" w:cs="Arial"/>
          <w:color w:val="auto"/>
        </w:rPr>
        <w:t xml:space="preserve">Location and direction of the 7.650 kN load applied to the beam. </w:t>
      </w:r>
    </w:p>
    <w:p w14:paraId="2D3FD806" w14:textId="7F19FAFA" w:rsidR="00281ABD" w:rsidRPr="009F22F6" w:rsidRDefault="0050536B" w:rsidP="0050536B">
      <w:pPr>
        <w:jc w:val="both"/>
        <w:rPr>
          <w:rFonts w:ascii="Arial" w:hAnsi="Arial" w:cs="Arial"/>
          <w:strike/>
        </w:rPr>
      </w:pPr>
      <w:r w:rsidRPr="009F22F6">
        <w:rPr>
          <w:rFonts w:ascii="Arial" w:hAnsi="Arial" w:cs="Arial"/>
        </w:rPr>
        <w:t xml:space="preserve">The deformation of the cantilever beam described in Table 5 can </w:t>
      </w:r>
      <w:r w:rsidR="00AC155E" w:rsidRPr="009F22F6">
        <w:rPr>
          <w:rFonts w:ascii="Arial" w:hAnsi="Arial" w:cs="Arial"/>
        </w:rPr>
        <w:t xml:space="preserve">be </w:t>
      </w:r>
      <w:r w:rsidRPr="009F22F6">
        <w:rPr>
          <w:rFonts w:ascii="Arial" w:hAnsi="Arial" w:cs="Arial"/>
        </w:rPr>
        <w:t>calculated using the following equation</w:t>
      </w:r>
      <w:r w:rsidR="00065E43" w:rsidRPr="009F22F6">
        <w:rPr>
          <w:rFonts w:ascii="Arial" w:hAnsi="Arial" w:cs="Arial"/>
        </w:rPr>
        <w:t xml:space="preserve"> </w:t>
      </w:r>
      <w:sdt>
        <w:sdtPr>
          <w:rPr>
            <w:rFonts w:ascii="Arial" w:hAnsi="Arial" w:cs="Arial"/>
          </w:rPr>
          <w:id w:val="1157727031"/>
          <w:citation/>
        </w:sdtPr>
        <w:sdtContent>
          <w:r w:rsidR="00065E43" w:rsidRPr="009F22F6">
            <w:rPr>
              <w:rFonts w:ascii="Arial" w:hAnsi="Arial" w:cs="Arial"/>
            </w:rPr>
            <w:fldChar w:fldCharType="begin"/>
          </w:r>
          <w:r w:rsidR="00065E43" w:rsidRPr="009F22F6">
            <w:rPr>
              <w:rFonts w:ascii="Arial" w:hAnsi="Arial" w:cs="Arial"/>
            </w:rPr>
            <w:instrText xml:space="preserve"> CITATION Dlu15 \l 2057 </w:instrText>
          </w:r>
          <w:r w:rsidR="00065E43" w:rsidRPr="009F22F6">
            <w:rPr>
              <w:rFonts w:ascii="Arial" w:hAnsi="Arial" w:cs="Arial"/>
            </w:rPr>
            <w:fldChar w:fldCharType="separate"/>
          </w:r>
          <w:r w:rsidR="007C4F07" w:rsidRPr="007C4F07">
            <w:rPr>
              <w:rFonts w:ascii="Arial" w:hAnsi="Arial" w:cs="Arial"/>
              <w:noProof/>
            </w:rPr>
            <w:t>[14]</w:t>
          </w:r>
          <w:r w:rsidR="00065E43" w:rsidRPr="009F22F6">
            <w:rPr>
              <w:rFonts w:ascii="Arial" w:hAnsi="Arial" w:cs="Arial"/>
            </w:rPr>
            <w:fldChar w:fldCharType="end"/>
          </w:r>
        </w:sdtContent>
      </w:sdt>
      <w:r w:rsidRPr="009F22F6">
        <w:rPr>
          <w:rFonts w:ascii="Arial" w:hAnsi="Arial" w:cs="Arial"/>
        </w:rPr>
        <w:t xml:space="preserve">. </w:t>
      </w:r>
    </w:p>
    <w:p w14:paraId="789EB332" w14:textId="237DC346" w:rsidR="009D575A" w:rsidRPr="00957CC3" w:rsidRDefault="00CA2A07" w:rsidP="00406B42">
      <w:pPr>
        <w:spacing w:after="240"/>
        <w:jc w:val="both"/>
        <w:rPr>
          <w:rFonts w:ascii="Arial" w:eastAsiaTheme="minorEastAsia" w:hAnsi="Arial" w:cs="Arial"/>
        </w:rPr>
      </w:pPr>
      <m:oMathPara>
        <m:oMath>
          <m:r>
            <w:rPr>
              <w:rFonts w:ascii="Cambria Math" w:hAnsi="Cambria Math" w:cs="Arial"/>
            </w:rPr>
            <m:t xml:space="preserve">Equation 1: </m:t>
          </m:r>
          <m:sSub>
            <m:sSubPr>
              <m:ctrlPr>
                <w:rPr>
                  <w:rFonts w:ascii="Cambria Math" w:hAnsi="Cambria Math" w:cs="Arial"/>
                  <w:i/>
                </w:rPr>
              </m:ctrlPr>
            </m:sSubPr>
            <m:e>
              <m:r>
                <w:rPr>
                  <w:rFonts w:ascii="Cambria Math" w:hAnsi="Cambria Math" w:cs="Arial"/>
                </w:rPr>
                <m:t>u</m:t>
              </m:r>
            </m:e>
            <m:sub>
              <m:r>
                <w:rPr>
                  <w:rFonts w:ascii="Cambria Math" w:hAnsi="Cambria Math" w:cs="Arial"/>
                </w:rPr>
                <m:t>z, max</m:t>
              </m:r>
            </m:sub>
          </m:sSub>
          <m:r>
            <w:rPr>
              <w:rFonts w:ascii="Cambria Math" w:hAnsi="Cambria Math" w:cs="Arial"/>
            </w:rPr>
            <m:t>=</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F</m:t>
                  </m:r>
                </m:e>
                <m:sub>
                  <m:r>
                    <w:rPr>
                      <w:rFonts w:ascii="Cambria Math" w:hAnsi="Cambria Math" w:cs="Arial"/>
                    </w:rPr>
                    <m:t>Z</m:t>
                  </m:r>
                </m:sub>
              </m:sSub>
              <m:sSup>
                <m:sSupPr>
                  <m:ctrlPr>
                    <w:rPr>
                      <w:rFonts w:ascii="Cambria Math" w:hAnsi="Cambria Math" w:cs="Arial"/>
                      <w:i/>
                    </w:rPr>
                  </m:ctrlPr>
                </m:sSupPr>
                <m:e>
                  <m:r>
                    <w:rPr>
                      <w:rFonts w:ascii="Cambria Math" w:hAnsi="Cambria Math" w:cs="Arial"/>
                    </w:rPr>
                    <m:t>L</m:t>
                  </m:r>
                </m:e>
                <m:sup>
                  <m:r>
                    <w:rPr>
                      <w:rFonts w:ascii="Cambria Math" w:hAnsi="Cambria Math" w:cs="Arial"/>
                    </w:rPr>
                    <m:t>3</m:t>
                  </m:r>
                </m:sup>
              </m:sSup>
            </m:num>
            <m:den>
              <m:r>
                <w:rPr>
                  <w:rFonts w:ascii="Cambria Math" w:hAnsi="Cambria Math" w:cs="Arial"/>
                </w:rPr>
                <m:t>3EI</m:t>
              </m:r>
            </m:den>
          </m:f>
        </m:oMath>
      </m:oMathPara>
    </w:p>
    <w:p w14:paraId="17DE5C0B" w14:textId="77777777" w:rsidR="00957CC3" w:rsidRDefault="00957CC3" w:rsidP="00406B42">
      <w:pPr>
        <w:spacing w:after="240"/>
        <w:jc w:val="both"/>
        <w:rPr>
          <w:rFonts w:ascii="Arial" w:eastAsiaTheme="minorEastAsia" w:hAnsi="Arial" w:cs="Arial"/>
        </w:rPr>
      </w:pPr>
    </w:p>
    <w:p w14:paraId="380BD167" w14:textId="32E7907C" w:rsidR="00CA2A07" w:rsidRPr="009F22F6" w:rsidRDefault="00CA2A07" w:rsidP="00406B42">
      <w:pPr>
        <w:spacing w:after="240"/>
        <w:jc w:val="both"/>
        <w:rPr>
          <w:rFonts w:ascii="Arial" w:eastAsiaTheme="minorEastAsia" w:hAnsi="Arial" w:cs="Arial"/>
        </w:rPr>
      </w:pPr>
      <w:r w:rsidRPr="009F22F6">
        <w:rPr>
          <w:rFonts w:ascii="Arial" w:eastAsiaTheme="minorEastAsia" w:hAnsi="Arial" w:cs="Arial"/>
        </w:rPr>
        <w:t>Given that:</w:t>
      </w:r>
    </w:p>
    <w:p w14:paraId="05832943" w14:textId="74D4DE11" w:rsidR="009D43EC" w:rsidRPr="009F22F6" w:rsidRDefault="00000000" w:rsidP="00406B42">
      <w:pPr>
        <w:spacing w:before="120" w:after="120"/>
        <w:jc w:val="both"/>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Z</m:t>
              </m:r>
            </m:sub>
          </m:sSub>
          <m:r>
            <w:rPr>
              <w:rFonts w:ascii="Cambria Math" w:hAnsi="Cambria Math" w:cs="Arial"/>
            </w:rPr>
            <m:t>=7650 N</m:t>
          </m:r>
        </m:oMath>
      </m:oMathPara>
    </w:p>
    <w:p w14:paraId="08F6AAE8" w14:textId="183A6D08" w:rsidR="005725AC" w:rsidRPr="009F22F6" w:rsidRDefault="0015300D" w:rsidP="00E37B81">
      <w:pPr>
        <w:jc w:val="both"/>
        <w:rPr>
          <w:rFonts w:ascii="Arial" w:eastAsiaTheme="minorEastAsia" w:hAnsi="Arial" w:cs="Arial"/>
        </w:rPr>
      </w:pPr>
      <m:oMathPara>
        <m:oMath>
          <m:r>
            <w:rPr>
              <w:rFonts w:ascii="Cambria Math" w:hAnsi="Cambria Math" w:cs="Arial"/>
            </w:rPr>
            <m:t>L=10 m</m:t>
          </m:r>
        </m:oMath>
      </m:oMathPara>
    </w:p>
    <w:p w14:paraId="2208413C" w14:textId="21FEA17C" w:rsidR="00FB5019" w:rsidRPr="009F22F6" w:rsidRDefault="0015300D" w:rsidP="00E37B81">
      <w:pPr>
        <w:jc w:val="both"/>
        <w:rPr>
          <w:rFonts w:ascii="Arial" w:eastAsiaTheme="minorEastAsia" w:hAnsi="Arial" w:cs="Arial"/>
        </w:rPr>
      </w:pPr>
      <m:oMathPara>
        <m:oMath>
          <m:r>
            <w:rPr>
              <w:rFonts w:ascii="Cambria Math" w:hAnsi="Cambria Math" w:cs="Arial"/>
            </w:rPr>
            <m:t>E=210000 x</m:t>
          </m:r>
          <m:sSup>
            <m:sSupPr>
              <m:ctrlPr>
                <w:rPr>
                  <w:rFonts w:ascii="Cambria Math" w:hAnsi="Cambria Math" w:cs="Arial"/>
                  <w:i/>
                </w:rPr>
              </m:ctrlPr>
            </m:sSupPr>
            <m:e>
              <m:r>
                <w:rPr>
                  <w:rFonts w:ascii="Cambria Math" w:hAnsi="Cambria Math" w:cs="Arial"/>
                </w:rPr>
                <m:t xml:space="preserve"> 10</m:t>
              </m:r>
            </m:e>
            <m:sup>
              <m:r>
                <w:rPr>
                  <w:rFonts w:ascii="Cambria Math" w:hAnsi="Cambria Math" w:cs="Arial"/>
                </w:rPr>
                <m:t>6</m:t>
              </m:r>
            </m:sup>
          </m:sSup>
          <m:r>
            <w:rPr>
              <w:rFonts w:ascii="Cambria Math" w:hAnsi="Cambria Math" w:cs="Arial"/>
            </w:rPr>
            <m:t xml:space="preserve"> Pa</m:t>
          </m:r>
        </m:oMath>
      </m:oMathPara>
    </w:p>
    <w:p w14:paraId="1AC6944E" w14:textId="4B867AAF" w:rsidR="00CA2A07" w:rsidRPr="009F22F6" w:rsidRDefault="00BC0265" w:rsidP="00E37B81">
      <w:pPr>
        <w:jc w:val="both"/>
        <w:rPr>
          <w:rFonts w:ascii="Arial" w:eastAsiaTheme="minorEastAsia" w:hAnsi="Arial" w:cs="Arial"/>
        </w:rPr>
      </w:pPr>
      <m:oMathPara>
        <m:oMath>
          <m:r>
            <w:rPr>
              <w:rFonts w:ascii="Cambria Math" w:hAnsi="Cambria Math" w:cs="Arial"/>
            </w:rPr>
            <w:lastRenderedPageBreak/>
            <m:t>I=</m:t>
          </m:r>
          <m:f>
            <m:fPr>
              <m:ctrlPr>
                <w:rPr>
                  <w:rFonts w:ascii="Cambria Math" w:hAnsi="Cambria Math" w:cs="Arial"/>
                  <w:i/>
                </w:rPr>
              </m:ctrlPr>
            </m:fPr>
            <m:num>
              <m:r>
                <w:rPr>
                  <w:rFonts w:ascii="Cambria Math" w:hAnsi="Cambria Math" w:cs="Arial"/>
                </w:rPr>
                <m:t>b</m:t>
              </m:r>
              <m:sSup>
                <m:sSupPr>
                  <m:ctrlPr>
                    <w:rPr>
                      <w:rFonts w:ascii="Cambria Math" w:hAnsi="Cambria Math" w:cs="Arial"/>
                      <w:i/>
                    </w:rPr>
                  </m:ctrlPr>
                </m:sSupPr>
                <m:e>
                  <m:r>
                    <w:rPr>
                      <w:rFonts w:ascii="Cambria Math" w:hAnsi="Cambria Math" w:cs="Arial"/>
                    </w:rPr>
                    <m:t>h</m:t>
                  </m:r>
                </m:e>
                <m:sup>
                  <m:r>
                    <w:rPr>
                      <w:rFonts w:ascii="Cambria Math" w:hAnsi="Cambria Math" w:cs="Arial"/>
                    </w:rPr>
                    <m:t>3</m:t>
                  </m:r>
                </m:sup>
              </m:sSup>
            </m:num>
            <m:den>
              <m:r>
                <w:rPr>
                  <w:rFonts w:ascii="Cambria Math" w:hAnsi="Cambria Math" w:cs="Arial"/>
                </w:rPr>
                <m:t>12</m:t>
              </m:r>
            </m:den>
          </m:f>
          <m:r>
            <w:rPr>
              <w:rFonts w:ascii="Cambria Math" w:hAnsi="Cambria Math" w:cs="Arial"/>
            </w:rPr>
            <m:t xml:space="preserve">= </m:t>
          </m:r>
          <m:f>
            <m:fPr>
              <m:ctrlPr>
                <w:rPr>
                  <w:rFonts w:ascii="Cambria Math" w:hAnsi="Cambria Math" w:cs="Arial"/>
                  <w:i/>
                </w:rPr>
              </m:ctrlPr>
            </m:fPr>
            <m:num>
              <m:r>
                <w:rPr>
                  <w:rFonts w:ascii="Cambria Math" w:hAnsi="Cambria Math" w:cs="Arial"/>
                </w:rPr>
                <m:t xml:space="preserve">0.080m x </m:t>
              </m:r>
              <m:sSup>
                <m:sSupPr>
                  <m:ctrlPr>
                    <w:rPr>
                      <w:rFonts w:ascii="Cambria Math" w:hAnsi="Cambria Math" w:cs="Arial"/>
                      <w:i/>
                    </w:rPr>
                  </m:ctrlPr>
                </m:sSupPr>
                <m:e>
                  <m:r>
                    <w:rPr>
                      <w:rFonts w:ascii="Cambria Math" w:hAnsi="Cambria Math" w:cs="Arial"/>
                    </w:rPr>
                    <m:t>0.080</m:t>
                  </m:r>
                </m:e>
                <m:sup>
                  <m:r>
                    <w:rPr>
                      <w:rFonts w:ascii="Cambria Math" w:hAnsi="Cambria Math" w:cs="Arial"/>
                    </w:rPr>
                    <m:t>3</m:t>
                  </m:r>
                </m:sup>
              </m:sSup>
              <m:r>
                <w:rPr>
                  <w:rFonts w:ascii="Cambria Math" w:hAnsi="Cambria Math" w:cs="Arial"/>
                </w:rPr>
                <m:t>m</m:t>
              </m:r>
            </m:num>
            <m:den>
              <m:r>
                <w:rPr>
                  <w:rFonts w:ascii="Cambria Math" w:hAnsi="Cambria Math" w:cs="Arial"/>
                </w:rPr>
                <m:t>12</m:t>
              </m:r>
            </m:den>
          </m:f>
          <m:r>
            <w:rPr>
              <w:rFonts w:ascii="Cambria Math" w:hAnsi="Cambria Math" w:cs="Arial"/>
            </w:rPr>
            <m:t>=3.41</m:t>
          </m:r>
          <m:acc>
            <m:accPr>
              <m:chr m:val="̇"/>
              <m:ctrlPr>
                <w:rPr>
                  <w:rFonts w:ascii="Cambria Math" w:hAnsi="Cambria Math" w:cs="Arial"/>
                  <w:i/>
                </w:rPr>
              </m:ctrlPr>
            </m:accPr>
            <m:e>
              <m:r>
                <w:rPr>
                  <w:rFonts w:ascii="Cambria Math" w:hAnsi="Cambria Math" w:cs="Arial"/>
                </w:rPr>
                <m:t>3</m:t>
              </m:r>
            </m:e>
          </m:acc>
          <m:r>
            <w:rPr>
              <w:rFonts w:ascii="Cambria Math" w:hAnsi="Cambria Math" w:cs="Arial"/>
            </w:rPr>
            <m:t>x</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r>
            <w:rPr>
              <w:rFonts w:ascii="Cambria Math" w:hAnsi="Cambria Math" w:cs="Arial"/>
            </w:rPr>
            <m:t xml:space="preserve"> </m:t>
          </m:r>
          <m:sSup>
            <m:sSupPr>
              <m:ctrlPr>
                <w:rPr>
                  <w:rFonts w:ascii="Cambria Math" w:hAnsi="Cambria Math" w:cs="Arial"/>
                  <w:i/>
                </w:rPr>
              </m:ctrlPr>
            </m:sSupPr>
            <m:e>
              <m:r>
                <w:rPr>
                  <w:rFonts w:ascii="Cambria Math" w:hAnsi="Cambria Math" w:cs="Arial"/>
                </w:rPr>
                <m:t>m</m:t>
              </m:r>
            </m:e>
            <m:sup>
              <m:r>
                <w:rPr>
                  <w:rFonts w:ascii="Cambria Math" w:hAnsi="Cambria Math" w:cs="Arial"/>
                </w:rPr>
                <m:t>4</m:t>
              </m:r>
            </m:sup>
          </m:sSup>
        </m:oMath>
      </m:oMathPara>
    </w:p>
    <w:p w14:paraId="5BCBCDE3" w14:textId="294DE6E2" w:rsidR="00F84045" w:rsidRPr="009F22F6" w:rsidRDefault="00CA2A07" w:rsidP="00406B42">
      <w:pPr>
        <w:spacing w:after="240"/>
        <w:jc w:val="both"/>
        <w:rPr>
          <w:rFonts w:ascii="Arial" w:eastAsiaTheme="minorEastAsia" w:hAnsi="Arial" w:cs="Arial"/>
        </w:rPr>
      </w:pPr>
      <w:r w:rsidRPr="009F22F6">
        <w:rPr>
          <w:rFonts w:ascii="Arial" w:eastAsiaTheme="minorEastAsia" w:hAnsi="Arial" w:cs="Arial"/>
        </w:rPr>
        <w:t xml:space="preserve">Using the values inputted into Equation 1, the deformation of the beam can be solved as described: </w:t>
      </w:r>
    </w:p>
    <w:p w14:paraId="047C7EF9" w14:textId="69C2A7AD" w:rsidR="00F84045" w:rsidRPr="00F84045" w:rsidRDefault="00000000" w:rsidP="00406B42">
      <w:pPr>
        <w:spacing w:after="240"/>
        <w:jc w:val="both"/>
        <w:rPr>
          <w:rFonts w:ascii="Arial" w:eastAsiaTheme="minorEastAsia"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u</m:t>
              </m:r>
            </m:e>
            <m:sub>
              <m:r>
                <w:rPr>
                  <w:rFonts w:ascii="Cambria Math" w:hAnsi="Cambria Math" w:cs="Arial"/>
                  <w:sz w:val="24"/>
                  <w:szCs w:val="24"/>
                </w:rPr>
                <m:t>z, max</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 xml:space="preserve">7650N x </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3</m:t>
                  </m:r>
                </m:sup>
              </m:sSup>
              <m:r>
                <w:rPr>
                  <w:rFonts w:ascii="Cambria Math" w:hAnsi="Cambria Math" w:cs="Arial"/>
                  <w:sz w:val="24"/>
                  <w:szCs w:val="24"/>
                </w:rPr>
                <m:t>m</m:t>
              </m:r>
            </m:num>
            <m:den>
              <m:r>
                <w:rPr>
                  <w:rFonts w:ascii="Cambria Math" w:hAnsi="Cambria Math" w:cs="Arial"/>
                  <w:sz w:val="24"/>
                  <w:szCs w:val="24"/>
                </w:rPr>
                <m:t>3(210000x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 Pa x 3.41</m:t>
              </m:r>
              <m:acc>
                <m:accPr>
                  <m:chr m:val="̇"/>
                  <m:ctrlPr>
                    <w:rPr>
                      <w:rFonts w:ascii="Cambria Math" w:hAnsi="Cambria Math" w:cs="Arial"/>
                      <w:i/>
                      <w:sz w:val="24"/>
                      <w:szCs w:val="24"/>
                    </w:rPr>
                  </m:ctrlPr>
                </m:accPr>
                <m:e>
                  <m:r>
                    <w:rPr>
                      <w:rFonts w:ascii="Cambria Math" w:hAnsi="Cambria Math" w:cs="Arial"/>
                      <w:sz w:val="24"/>
                      <w:szCs w:val="24"/>
                    </w:rPr>
                    <m:t>3</m:t>
                  </m:r>
                </m:e>
              </m:acc>
              <m:r>
                <w:rPr>
                  <w:rFonts w:ascii="Cambria Math" w:hAnsi="Cambria Math" w:cs="Arial"/>
                  <w:sz w:val="24"/>
                  <w:szCs w:val="24"/>
                </w:rPr>
                <m:t>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 </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4</m:t>
                  </m:r>
                </m:sup>
              </m:sSup>
              <m:r>
                <w:rPr>
                  <w:rFonts w:ascii="Cambria Math" w:hAnsi="Cambria Math" w:cs="Arial"/>
                  <w:sz w:val="24"/>
                  <w:szCs w:val="24"/>
                </w:rPr>
                <m:t>)</m:t>
              </m:r>
            </m:den>
          </m:f>
          <m:r>
            <w:rPr>
              <w:rFonts w:ascii="Cambria Math" w:hAnsi="Cambria Math" w:cs="Arial"/>
              <w:sz w:val="24"/>
              <w:szCs w:val="24"/>
            </w:rPr>
            <m:t>=3.557478 m (3557.478mm)</m:t>
          </m:r>
        </m:oMath>
      </m:oMathPara>
    </w:p>
    <w:p w14:paraId="68151112" w14:textId="0D29108B" w:rsidR="00406B42" w:rsidRPr="009F22F6" w:rsidRDefault="00533876" w:rsidP="00E37B81">
      <w:pPr>
        <w:jc w:val="both"/>
        <w:rPr>
          <w:rFonts w:ascii="Arial" w:hAnsi="Arial" w:cs="Arial"/>
        </w:rPr>
      </w:pPr>
      <w:r w:rsidRPr="009F22F6">
        <w:rPr>
          <w:rFonts w:ascii="Arial" w:hAnsi="Arial" w:cs="Arial"/>
        </w:rPr>
        <w:t>Table 6 depicts the results of the simple linear elastic validation study</w:t>
      </w:r>
      <w:r w:rsidR="00CD0F36" w:rsidRPr="009F22F6">
        <w:rPr>
          <w:rFonts w:ascii="Arial" w:hAnsi="Arial" w:cs="Arial"/>
        </w:rPr>
        <w:t xml:space="preserve"> with calculation of % error based on the </w:t>
      </w:r>
      <w:r w:rsidR="00517B1F" w:rsidRPr="009F22F6">
        <w:rPr>
          <w:rFonts w:ascii="Arial" w:hAnsi="Arial" w:cs="Arial"/>
        </w:rPr>
        <w:t>solved Equation 1.</w:t>
      </w:r>
    </w:p>
    <w:tbl>
      <w:tblPr>
        <w:tblStyle w:val="TableGrid"/>
        <w:tblW w:w="0" w:type="auto"/>
        <w:jc w:val="center"/>
        <w:tblLook w:val="04A0" w:firstRow="1" w:lastRow="0" w:firstColumn="1" w:lastColumn="0" w:noHBand="0" w:noVBand="1"/>
      </w:tblPr>
      <w:tblGrid>
        <w:gridCol w:w="2160"/>
        <w:gridCol w:w="2160"/>
        <w:gridCol w:w="2160"/>
      </w:tblGrid>
      <w:tr w:rsidR="00533876" w14:paraId="5296B2AE" w14:textId="0E7D5EEF" w:rsidTr="00533876">
        <w:trPr>
          <w:trHeight w:val="870"/>
          <w:jc w:val="center"/>
        </w:trPr>
        <w:tc>
          <w:tcPr>
            <w:tcW w:w="2160" w:type="dxa"/>
            <w:shd w:val="clear" w:color="auto" w:fill="BFBFBF" w:themeFill="background1" w:themeFillShade="BF"/>
            <w:vAlign w:val="center"/>
          </w:tcPr>
          <w:p w14:paraId="0624F34E" w14:textId="77777777" w:rsidR="00533876" w:rsidRPr="00846BEB" w:rsidRDefault="00533876" w:rsidP="00DA24A8">
            <w:pPr>
              <w:jc w:val="center"/>
              <w:rPr>
                <w:rFonts w:ascii="Arial" w:hAnsi="Arial" w:cs="Arial"/>
                <w:b/>
                <w:bCs/>
                <w:sz w:val="20"/>
                <w:szCs w:val="20"/>
              </w:rPr>
            </w:pPr>
            <w:r w:rsidRPr="00846BEB">
              <w:rPr>
                <w:rFonts w:ascii="Arial" w:hAnsi="Arial" w:cs="Arial"/>
                <w:b/>
                <w:bCs/>
                <w:sz w:val="20"/>
                <w:szCs w:val="20"/>
              </w:rPr>
              <w:t>Mesh Size (m)</w:t>
            </w:r>
          </w:p>
        </w:tc>
        <w:tc>
          <w:tcPr>
            <w:tcW w:w="2160" w:type="dxa"/>
            <w:shd w:val="clear" w:color="auto" w:fill="BFBFBF" w:themeFill="background1" w:themeFillShade="BF"/>
            <w:vAlign w:val="center"/>
          </w:tcPr>
          <w:p w14:paraId="0BFDC8C8" w14:textId="6B2271CC" w:rsidR="00533876" w:rsidRPr="00846BEB" w:rsidRDefault="00533876" w:rsidP="00533876">
            <w:pPr>
              <w:jc w:val="center"/>
              <w:rPr>
                <w:rFonts w:ascii="Arial" w:hAnsi="Arial" w:cs="Arial"/>
                <w:b/>
                <w:bCs/>
                <w:sz w:val="20"/>
                <w:szCs w:val="20"/>
              </w:rPr>
            </w:pPr>
            <w:r w:rsidRPr="00846BEB">
              <w:rPr>
                <w:rFonts w:ascii="Arial" w:hAnsi="Arial" w:cs="Arial"/>
                <w:b/>
                <w:bCs/>
                <w:sz w:val="20"/>
                <w:szCs w:val="20"/>
              </w:rPr>
              <w:t xml:space="preserve">Max Deformation </w:t>
            </w:r>
            <w:proofErr w:type="spellStart"/>
            <w:r w:rsidRPr="00846BEB">
              <w:rPr>
                <w:rFonts w:ascii="Arial" w:hAnsi="Arial" w:cs="Arial"/>
                <w:b/>
                <w:bCs/>
                <w:sz w:val="20"/>
                <w:szCs w:val="20"/>
              </w:rPr>
              <w:t>U</w:t>
            </w:r>
            <w:r w:rsidRPr="00846BEB">
              <w:rPr>
                <w:rFonts w:ascii="Arial" w:hAnsi="Arial" w:cs="Arial"/>
                <w:b/>
                <w:bCs/>
                <w:sz w:val="20"/>
                <w:szCs w:val="20"/>
                <w:vertAlign w:val="subscript"/>
              </w:rPr>
              <w:t>Z,Max</w:t>
            </w:r>
            <w:proofErr w:type="spellEnd"/>
            <w:r w:rsidRPr="00846BEB">
              <w:rPr>
                <w:rFonts w:ascii="Arial" w:hAnsi="Arial" w:cs="Arial"/>
                <w:b/>
                <w:bCs/>
                <w:sz w:val="20"/>
                <w:szCs w:val="20"/>
              </w:rPr>
              <w:t xml:space="preserve"> (mm)</w:t>
            </w:r>
          </w:p>
        </w:tc>
        <w:tc>
          <w:tcPr>
            <w:tcW w:w="2160" w:type="dxa"/>
            <w:shd w:val="clear" w:color="auto" w:fill="BFBFBF" w:themeFill="background1" w:themeFillShade="BF"/>
            <w:vAlign w:val="center"/>
          </w:tcPr>
          <w:p w14:paraId="7AAFB9E2" w14:textId="741B3DF6" w:rsidR="00533876" w:rsidRPr="00846BEB" w:rsidRDefault="00533876" w:rsidP="00533876">
            <w:pPr>
              <w:jc w:val="center"/>
              <w:rPr>
                <w:rFonts w:ascii="Arial" w:hAnsi="Arial" w:cs="Arial"/>
                <w:b/>
                <w:bCs/>
                <w:sz w:val="20"/>
                <w:szCs w:val="20"/>
              </w:rPr>
            </w:pPr>
            <w:r w:rsidRPr="00846BEB">
              <w:rPr>
                <w:rFonts w:ascii="Arial" w:hAnsi="Arial" w:cs="Arial"/>
                <w:b/>
                <w:bCs/>
                <w:sz w:val="20"/>
                <w:szCs w:val="20"/>
              </w:rPr>
              <w:t xml:space="preserve">% </w:t>
            </w:r>
            <w:r w:rsidR="007D1CC7" w:rsidRPr="00846BEB">
              <w:rPr>
                <w:rFonts w:ascii="Arial" w:hAnsi="Arial" w:cs="Arial"/>
                <w:b/>
                <w:bCs/>
                <w:sz w:val="20"/>
                <w:szCs w:val="20"/>
              </w:rPr>
              <w:t>E</w:t>
            </w:r>
            <w:r w:rsidRPr="00846BEB">
              <w:rPr>
                <w:rFonts w:ascii="Arial" w:hAnsi="Arial" w:cs="Arial"/>
                <w:b/>
                <w:bCs/>
                <w:sz w:val="20"/>
                <w:szCs w:val="20"/>
              </w:rPr>
              <w:t>rror</w:t>
            </w:r>
          </w:p>
        </w:tc>
      </w:tr>
      <w:tr w:rsidR="00533876" w14:paraId="260D8800" w14:textId="2025A106" w:rsidTr="00026101">
        <w:trPr>
          <w:trHeight w:val="270"/>
          <w:jc w:val="center"/>
        </w:trPr>
        <w:tc>
          <w:tcPr>
            <w:tcW w:w="2160" w:type="dxa"/>
            <w:vAlign w:val="center"/>
          </w:tcPr>
          <w:p w14:paraId="0C4DF71B"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0.004</w:t>
            </w:r>
          </w:p>
        </w:tc>
        <w:tc>
          <w:tcPr>
            <w:tcW w:w="2160" w:type="dxa"/>
          </w:tcPr>
          <w:p w14:paraId="0C07CF1B" w14:textId="45EB1B42" w:rsidR="00533876" w:rsidRPr="00846BEB" w:rsidRDefault="00533876" w:rsidP="00533876">
            <w:pPr>
              <w:jc w:val="center"/>
              <w:rPr>
                <w:rFonts w:ascii="Arial" w:hAnsi="Arial" w:cs="Arial"/>
                <w:sz w:val="20"/>
                <w:szCs w:val="20"/>
              </w:rPr>
            </w:pPr>
            <w:r w:rsidRPr="00846BEB">
              <w:rPr>
                <w:rFonts w:ascii="Arial" w:hAnsi="Arial" w:cs="Arial"/>
                <w:sz w:val="20"/>
                <w:szCs w:val="20"/>
              </w:rPr>
              <w:t>3555.8</w:t>
            </w:r>
          </w:p>
        </w:tc>
        <w:tc>
          <w:tcPr>
            <w:tcW w:w="2160" w:type="dxa"/>
            <w:vAlign w:val="bottom"/>
          </w:tcPr>
          <w:p w14:paraId="5E9F2318" w14:textId="511A57E5" w:rsidR="00533876" w:rsidRPr="00846BEB" w:rsidRDefault="003E03AF" w:rsidP="00533876">
            <w:pPr>
              <w:jc w:val="center"/>
              <w:rPr>
                <w:rFonts w:ascii="Arial" w:hAnsi="Arial" w:cs="Arial"/>
                <w:sz w:val="20"/>
                <w:szCs w:val="20"/>
              </w:rPr>
            </w:pPr>
            <w:r w:rsidRPr="00846BEB">
              <w:rPr>
                <w:rFonts w:ascii="Arial" w:hAnsi="Arial" w:cs="Arial"/>
                <w:color w:val="000000"/>
                <w:sz w:val="20"/>
                <w:szCs w:val="20"/>
              </w:rPr>
              <w:t>0.047</w:t>
            </w:r>
          </w:p>
        </w:tc>
      </w:tr>
      <w:tr w:rsidR="00533876" w14:paraId="277E272F" w14:textId="1A12273D" w:rsidTr="00026101">
        <w:trPr>
          <w:trHeight w:val="257"/>
          <w:jc w:val="center"/>
        </w:trPr>
        <w:tc>
          <w:tcPr>
            <w:tcW w:w="2160" w:type="dxa"/>
            <w:vAlign w:val="center"/>
          </w:tcPr>
          <w:p w14:paraId="70271C86"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0.005</w:t>
            </w:r>
          </w:p>
        </w:tc>
        <w:tc>
          <w:tcPr>
            <w:tcW w:w="2160" w:type="dxa"/>
          </w:tcPr>
          <w:p w14:paraId="15F12FDF" w14:textId="31068984" w:rsidR="00533876" w:rsidRPr="00846BEB" w:rsidRDefault="00533876" w:rsidP="00533876">
            <w:pPr>
              <w:jc w:val="center"/>
              <w:rPr>
                <w:rFonts w:ascii="Arial" w:hAnsi="Arial" w:cs="Arial"/>
                <w:sz w:val="20"/>
                <w:szCs w:val="20"/>
              </w:rPr>
            </w:pPr>
            <w:r w:rsidRPr="00846BEB">
              <w:rPr>
                <w:rFonts w:ascii="Arial" w:hAnsi="Arial" w:cs="Arial"/>
                <w:sz w:val="20"/>
                <w:szCs w:val="20"/>
              </w:rPr>
              <w:t>3555.8</w:t>
            </w:r>
          </w:p>
        </w:tc>
        <w:tc>
          <w:tcPr>
            <w:tcW w:w="2160" w:type="dxa"/>
            <w:vAlign w:val="bottom"/>
          </w:tcPr>
          <w:p w14:paraId="457808A1" w14:textId="4B9DF8DA" w:rsidR="00533876" w:rsidRPr="00846BEB" w:rsidRDefault="003E03AF" w:rsidP="00533876">
            <w:pPr>
              <w:jc w:val="center"/>
              <w:rPr>
                <w:rFonts w:ascii="Arial" w:hAnsi="Arial" w:cs="Arial"/>
                <w:sz w:val="20"/>
                <w:szCs w:val="20"/>
              </w:rPr>
            </w:pPr>
            <w:r w:rsidRPr="00846BEB">
              <w:rPr>
                <w:rFonts w:ascii="Arial" w:hAnsi="Arial" w:cs="Arial"/>
                <w:color w:val="000000"/>
                <w:sz w:val="20"/>
                <w:szCs w:val="20"/>
              </w:rPr>
              <w:t>0.047</w:t>
            </w:r>
          </w:p>
        </w:tc>
      </w:tr>
      <w:tr w:rsidR="00533876" w14:paraId="202277D3" w14:textId="28EFEE8B" w:rsidTr="00026101">
        <w:trPr>
          <w:trHeight w:val="257"/>
          <w:jc w:val="center"/>
        </w:trPr>
        <w:tc>
          <w:tcPr>
            <w:tcW w:w="2160" w:type="dxa"/>
            <w:vAlign w:val="center"/>
          </w:tcPr>
          <w:p w14:paraId="2DB1FC22"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0.010</w:t>
            </w:r>
          </w:p>
        </w:tc>
        <w:tc>
          <w:tcPr>
            <w:tcW w:w="2160" w:type="dxa"/>
          </w:tcPr>
          <w:p w14:paraId="310E9B6F" w14:textId="1CBB501F" w:rsidR="00533876" w:rsidRPr="00846BEB" w:rsidRDefault="00533876" w:rsidP="00533876">
            <w:pPr>
              <w:jc w:val="center"/>
              <w:rPr>
                <w:rFonts w:ascii="Arial" w:hAnsi="Arial" w:cs="Arial"/>
                <w:sz w:val="20"/>
                <w:szCs w:val="20"/>
              </w:rPr>
            </w:pPr>
            <w:r w:rsidRPr="00846BEB">
              <w:rPr>
                <w:rFonts w:ascii="Arial" w:hAnsi="Arial" w:cs="Arial"/>
                <w:sz w:val="20"/>
                <w:szCs w:val="20"/>
              </w:rPr>
              <w:t>3555.7</w:t>
            </w:r>
          </w:p>
        </w:tc>
        <w:tc>
          <w:tcPr>
            <w:tcW w:w="2160" w:type="dxa"/>
            <w:vAlign w:val="bottom"/>
          </w:tcPr>
          <w:p w14:paraId="179F0D1C" w14:textId="09F02060" w:rsidR="00533876" w:rsidRPr="00846BEB" w:rsidRDefault="003E03AF" w:rsidP="00533876">
            <w:pPr>
              <w:jc w:val="center"/>
              <w:rPr>
                <w:rFonts w:ascii="Arial" w:hAnsi="Arial" w:cs="Arial"/>
                <w:sz w:val="20"/>
                <w:szCs w:val="20"/>
              </w:rPr>
            </w:pPr>
            <w:r w:rsidRPr="00846BEB">
              <w:rPr>
                <w:rFonts w:ascii="Arial" w:hAnsi="Arial" w:cs="Arial"/>
                <w:color w:val="000000"/>
                <w:sz w:val="20"/>
                <w:szCs w:val="20"/>
              </w:rPr>
              <w:t>0.050</w:t>
            </w:r>
          </w:p>
        </w:tc>
      </w:tr>
      <w:tr w:rsidR="00533876" w14:paraId="0641A5A5" w14:textId="4BC6B101" w:rsidTr="00026101">
        <w:trPr>
          <w:trHeight w:val="257"/>
          <w:jc w:val="center"/>
        </w:trPr>
        <w:tc>
          <w:tcPr>
            <w:tcW w:w="2160" w:type="dxa"/>
            <w:vAlign w:val="center"/>
          </w:tcPr>
          <w:p w14:paraId="655B9A77" w14:textId="4BF67722" w:rsidR="00533876" w:rsidRPr="00846BEB" w:rsidRDefault="00533876" w:rsidP="00533876">
            <w:pPr>
              <w:jc w:val="center"/>
              <w:rPr>
                <w:rFonts w:ascii="Arial" w:hAnsi="Arial" w:cs="Arial"/>
                <w:sz w:val="20"/>
                <w:szCs w:val="20"/>
              </w:rPr>
            </w:pPr>
            <w:r w:rsidRPr="00846BEB">
              <w:rPr>
                <w:rFonts w:ascii="Arial" w:hAnsi="Arial" w:cs="Arial"/>
                <w:sz w:val="20"/>
                <w:szCs w:val="20"/>
              </w:rPr>
              <w:t>0.020</w:t>
            </w:r>
            <w:r w:rsidR="00315FBE" w:rsidRPr="00846BEB">
              <w:rPr>
                <w:rFonts w:ascii="Arial" w:hAnsi="Arial" w:cs="Arial"/>
                <w:sz w:val="20"/>
                <w:szCs w:val="20"/>
              </w:rPr>
              <w:t xml:space="preserve"> </w:t>
            </w:r>
          </w:p>
        </w:tc>
        <w:tc>
          <w:tcPr>
            <w:tcW w:w="2160" w:type="dxa"/>
          </w:tcPr>
          <w:p w14:paraId="44631B19" w14:textId="2DB34EB2" w:rsidR="00533876" w:rsidRPr="00846BEB" w:rsidRDefault="00533876" w:rsidP="00533876">
            <w:pPr>
              <w:jc w:val="center"/>
              <w:rPr>
                <w:rFonts w:ascii="Arial" w:hAnsi="Arial" w:cs="Arial"/>
                <w:sz w:val="20"/>
                <w:szCs w:val="20"/>
              </w:rPr>
            </w:pPr>
            <w:r w:rsidRPr="00846BEB">
              <w:rPr>
                <w:rFonts w:ascii="Arial" w:hAnsi="Arial" w:cs="Arial"/>
                <w:sz w:val="20"/>
                <w:szCs w:val="20"/>
              </w:rPr>
              <w:t>3555.5</w:t>
            </w:r>
          </w:p>
        </w:tc>
        <w:tc>
          <w:tcPr>
            <w:tcW w:w="2160" w:type="dxa"/>
            <w:vAlign w:val="bottom"/>
          </w:tcPr>
          <w:p w14:paraId="2081584B" w14:textId="67FE0775" w:rsidR="00533876" w:rsidRPr="00846BEB" w:rsidRDefault="003E03AF" w:rsidP="00533876">
            <w:pPr>
              <w:jc w:val="center"/>
              <w:rPr>
                <w:rFonts w:ascii="Arial" w:hAnsi="Arial" w:cs="Arial"/>
                <w:sz w:val="20"/>
                <w:szCs w:val="20"/>
              </w:rPr>
            </w:pPr>
            <w:r w:rsidRPr="00846BEB">
              <w:rPr>
                <w:rFonts w:ascii="Arial" w:hAnsi="Arial" w:cs="Arial"/>
                <w:color w:val="000000"/>
                <w:sz w:val="20"/>
                <w:szCs w:val="20"/>
              </w:rPr>
              <w:t>0.056</w:t>
            </w:r>
          </w:p>
        </w:tc>
      </w:tr>
      <w:tr w:rsidR="00EA63D4" w14:paraId="10B8FAB9" w14:textId="77777777" w:rsidTr="00026101">
        <w:trPr>
          <w:trHeight w:val="257"/>
          <w:jc w:val="center"/>
        </w:trPr>
        <w:tc>
          <w:tcPr>
            <w:tcW w:w="2160" w:type="dxa"/>
            <w:vAlign w:val="center"/>
          </w:tcPr>
          <w:p w14:paraId="4FBC93CF" w14:textId="18C86397" w:rsidR="00EA63D4" w:rsidRPr="00846BEB" w:rsidRDefault="00EA63D4" w:rsidP="00533876">
            <w:pPr>
              <w:jc w:val="center"/>
              <w:rPr>
                <w:rFonts w:ascii="Arial" w:hAnsi="Arial" w:cs="Arial"/>
                <w:sz w:val="20"/>
                <w:szCs w:val="20"/>
              </w:rPr>
            </w:pPr>
            <w:r w:rsidRPr="00846BEB">
              <w:rPr>
                <w:rFonts w:ascii="Arial" w:hAnsi="Arial" w:cs="Arial"/>
                <w:sz w:val="20"/>
                <w:szCs w:val="20"/>
              </w:rPr>
              <w:t>0.025</w:t>
            </w:r>
          </w:p>
        </w:tc>
        <w:tc>
          <w:tcPr>
            <w:tcW w:w="2160" w:type="dxa"/>
          </w:tcPr>
          <w:p w14:paraId="107F3C73" w14:textId="6E46290E" w:rsidR="00EA63D4" w:rsidRPr="00846BEB" w:rsidRDefault="00EA63D4" w:rsidP="00533876">
            <w:pPr>
              <w:jc w:val="center"/>
              <w:rPr>
                <w:rFonts w:ascii="Arial" w:hAnsi="Arial" w:cs="Arial"/>
                <w:sz w:val="20"/>
                <w:szCs w:val="20"/>
              </w:rPr>
            </w:pPr>
            <w:r w:rsidRPr="00846BEB">
              <w:rPr>
                <w:rFonts w:ascii="Arial" w:hAnsi="Arial" w:cs="Arial"/>
                <w:sz w:val="20"/>
                <w:szCs w:val="20"/>
              </w:rPr>
              <w:t>3555</w:t>
            </w:r>
            <w:r w:rsidR="00FD2102" w:rsidRPr="00846BEB">
              <w:rPr>
                <w:rFonts w:ascii="Arial" w:hAnsi="Arial" w:cs="Arial"/>
                <w:sz w:val="20"/>
                <w:szCs w:val="20"/>
              </w:rPr>
              <w:t>.5</w:t>
            </w:r>
          </w:p>
        </w:tc>
        <w:tc>
          <w:tcPr>
            <w:tcW w:w="2160" w:type="dxa"/>
            <w:vAlign w:val="bottom"/>
          </w:tcPr>
          <w:p w14:paraId="7C3ECFDB" w14:textId="26535C20" w:rsidR="00EA63D4" w:rsidRPr="00846BEB" w:rsidRDefault="00FD2102" w:rsidP="00533876">
            <w:pPr>
              <w:jc w:val="center"/>
              <w:rPr>
                <w:rFonts w:ascii="Arial" w:hAnsi="Arial" w:cs="Arial"/>
                <w:color w:val="000000"/>
                <w:sz w:val="20"/>
                <w:szCs w:val="20"/>
              </w:rPr>
            </w:pPr>
            <w:r w:rsidRPr="00846BEB">
              <w:rPr>
                <w:rFonts w:ascii="Arial" w:hAnsi="Arial" w:cs="Arial"/>
                <w:color w:val="000000"/>
                <w:sz w:val="20"/>
                <w:szCs w:val="20"/>
              </w:rPr>
              <w:t>0.056</w:t>
            </w:r>
          </w:p>
        </w:tc>
      </w:tr>
      <w:tr w:rsidR="00533876" w14:paraId="007B8957" w14:textId="1D25026D" w:rsidTr="00026101">
        <w:trPr>
          <w:trHeight w:val="257"/>
          <w:jc w:val="center"/>
        </w:trPr>
        <w:tc>
          <w:tcPr>
            <w:tcW w:w="2160" w:type="dxa"/>
            <w:vAlign w:val="center"/>
          </w:tcPr>
          <w:p w14:paraId="1F7C5953"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0.030</w:t>
            </w:r>
          </w:p>
        </w:tc>
        <w:tc>
          <w:tcPr>
            <w:tcW w:w="2160" w:type="dxa"/>
          </w:tcPr>
          <w:p w14:paraId="67D1828D" w14:textId="1050602D" w:rsidR="00533876" w:rsidRPr="00846BEB" w:rsidRDefault="00533876" w:rsidP="00533876">
            <w:pPr>
              <w:jc w:val="center"/>
              <w:rPr>
                <w:rFonts w:ascii="Arial" w:hAnsi="Arial" w:cs="Arial"/>
                <w:sz w:val="20"/>
                <w:szCs w:val="20"/>
              </w:rPr>
            </w:pPr>
            <w:r w:rsidRPr="00846BEB">
              <w:rPr>
                <w:rFonts w:ascii="Arial" w:hAnsi="Arial" w:cs="Arial"/>
                <w:sz w:val="20"/>
                <w:szCs w:val="20"/>
              </w:rPr>
              <w:t>3555.3</w:t>
            </w:r>
          </w:p>
        </w:tc>
        <w:tc>
          <w:tcPr>
            <w:tcW w:w="2160" w:type="dxa"/>
            <w:vAlign w:val="bottom"/>
          </w:tcPr>
          <w:p w14:paraId="2FDAC685" w14:textId="418A1597" w:rsidR="00533876" w:rsidRPr="00846BEB" w:rsidRDefault="004E5281" w:rsidP="00533876">
            <w:pPr>
              <w:jc w:val="center"/>
              <w:rPr>
                <w:rFonts w:ascii="Arial" w:hAnsi="Arial" w:cs="Arial"/>
                <w:sz w:val="20"/>
                <w:szCs w:val="20"/>
              </w:rPr>
            </w:pPr>
            <w:r w:rsidRPr="00846BEB">
              <w:rPr>
                <w:rFonts w:ascii="Arial" w:hAnsi="Arial" w:cs="Arial"/>
                <w:sz w:val="20"/>
                <w:szCs w:val="20"/>
              </w:rPr>
              <w:t>0.061</w:t>
            </w:r>
          </w:p>
        </w:tc>
      </w:tr>
      <w:tr w:rsidR="00533876" w14:paraId="134A5DE8" w14:textId="76FEBB9F" w:rsidTr="00026101">
        <w:trPr>
          <w:trHeight w:val="257"/>
          <w:jc w:val="center"/>
        </w:trPr>
        <w:tc>
          <w:tcPr>
            <w:tcW w:w="2160" w:type="dxa"/>
            <w:vAlign w:val="center"/>
          </w:tcPr>
          <w:p w14:paraId="1E508D53"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0.040</w:t>
            </w:r>
          </w:p>
        </w:tc>
        <w:tc>
          <w:tcPr>
            <w:tcW w:w="2160" w:type="dxa"/>
          </w:tcPr>
          <w:p w14:paraId="347AE670" w14:textId="4B598061" w:rsidR="00533876" w:rsidRPr="00846BEB" w:rsidRDefault="00533876" w:rsidP="00533876">
            <w:pPr>
              <w:jc w:val="center"/>
              <w:rPr>
                <w:rFonts w:ascii="Arial" w:hAnsi="Arial" w:cs="Arial"/>
                <w:sz w:val="20"/>
                <w:szCs w:val="20"/>
              </w:rPr>
            </w:pPr>
            <w:r w:rsidRPr="00846BEB">
              <w:rPr>
                <w:rFonts w:ascii="Arial" w:hAnsi="Arial" w:cs="Arial"/>
                <w:sz w:val="20"/>
                <w:szCs w:val="20"/>
              </w:rPr>
              <w:t>3555.0</w:t>
            </w:r>
          </w:p>
        </w:tc>
        <w:tc>
          <w:tcPr>
            <w:tcW w:w="2160" w:type="dxa"/>
            <w:vAlign w:val="bottom"/>
          </w:tcPr>
          <w:p w14:paraId="2570C4C4" w14:textId="6D297922" w:rsidR="00533876" w:rsidRPr="00846BEB" w:rsidRDefault="004E5281" w:rsidP="00533876">
            <w:pPr>
              <w:jc w:val="center"/>
              <w:rPr>
                <w:rFonts w:ascii="Arial" w:hAnsi="Arial" w:cs="Arial"/>
                <w:sz w:val="20"/>
                <w:szCs w:val="20"/>
              </w:rPr>
            </w:pPr>
            <w:r w:rsidRPr="00846BEB">
              <w:rPr>
                <w:rFonts w:ascii="Arial" w:hAnsi="Arial" w:cs="Arial"/>
                <w:color w:val="000000"/>
                <w:sz w:val="20"/>
                <w:szCs w:val="20"/>
              </w:rPr>
              <w:t>0.070</w:t>
            </w:r>
          </w:p>
        </w:tc>
      </w:tr>
      <w:tr w:rsidR="00533876" w14:paraId="771F6892" w14:textId="72394C5F" w:rsidTr="00026101">
        <w:trPr>
          <w:trHeight w:val="257"/>
          <w:jc w:val="center"/>
        </w:trPr>
        <w:tc>
          <w:tcPr>
            <w:tcW w:w="2160" w:type="dxa"/>
            <w:vAlign w:val="center"/>
          </w:tcPr>
          <w:p w14:paraId="27014777"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0.050</w:t>
            </w:r>
          </w:p>
        </w:tc>
        <w:tc>
          <w:tcPr>
            <w:tcW w:w="2160" w:type="dxa"/>
          </w:tcPr>
          <w:p w14:paraId="61E4E341" w14:textId="05BED421" w:rsidR="00533876" w:rsidRPr="00846BEB" w:rsidRDefault="00533876" w:rsidP="00533876">
            <w:pPr>
              <w:jc w:val="center"/>
              <w:rPr>
                <w:rFonts w:ascii="Arial" w:hAnsi="Arial" w:cs="Arial"/>
                <w:sz w:val="20"/>
                <w:szCs w:val="20"/>
              </w:rPr>
            </w:pPr>
            <w:r w:rsidRPr="00846BEB">
              <w:rPr>
                <w:rFonts w:ascii="Arial" w:hAnsi="Arial" w:cs="Arial"/>
                <w:sz w:val="20"/>
                <w:szCs w:val="20"/>
              </w:rPr>
              <w:t>3554.9</w:t>
            </w:r>
          </w:p>
        </w:tc>
        <w:tc>
          <w:tcPr>
            <w:tcW w:w="2160" w:type="dxa"/>
            <w:vAlign w:val="bottom"/>
          </w:tcPr>
          <w:p w14:paraId="1B33C90E" w14:textId="2B56F1F9" w:rsidR="00533876" w:rsidRPr="00846BEB" w:rsidRDefault="004E5281" w:rsidP="00533876">
            <w:pPr>
              <w:jc w:val="center"/>
              <w:rPr>
                <w:rFonts w:ascii="Arial" w:hAnsi="Arial" w:cs="Arial"/>
                <w:sz w:val="20"/>
                <w:szCs w:val="20"/>
              </w:rPr>
            </w:pPr>
            <w:r w:rsidRPr="00846BEB">
              <w:rPr>
                <w:rFonts w:ascii="Arial" w:hAnsi="Arial" w:cs="Arial"/>
                <w:color w:val="000000"/>
                <w:sz w:val="20"/>
                <w:szCs w:val="20"/>
              </w:rPr>
              <w:t>0.072</w:t>
            </w:r>
          </w:p>
        </w:tc>
      </w:tr>
      <w:tr w:rsidR="00533876" w14:paraId="72DF19A5" w14:textId="2CB4F155" w:rsidTr="00026101">
        <w:trPr>
          <w:trHeight w:val="257"/>
          <w:jc w:val="center"/>
        </w:trPr>
        <w:tc>
          <w:tcPr>
            <w:tcW w:w="2160" w:type="dxa"/>
            <w:vAlign w:val="center"/>
          </w:tcPr>
          <w:p w14:paraId="0AFBA469" w14:textId="77777777" w:rsidR="00533876" w:rsidRPr="00846BEB" w:rsidRDefault="00533876" w:rsidP="00533876">
            <w:pPr>
              <w:jc w:val="center"/>
              <w:rPr>
                <w:rFonts w:ascii="Arial" w:hAnsi="Arial" w:cs="Arial"/>
                <w:sz w:val="20"/>
                <w:szCs w:val="20"/>
              </w:rPr>
            </w:pPr>
            <w:r w:rsidRPr="00846BEB">
              <w:rPr>
                <w:rFonts w:ascii="Arial" w:hAnsi="Arial" w:cs="Arial"/>
                <w:sz w:val="20"/>
                <w:szCs w:val="20"/>
              </w:rPr>
              <w:t>0.070</w:t>
            </w:r>
          </w:p>
        </w:tc>
        <w:tc>
          <w:tcPr>
            <w:tcW w:w="2160" w:type="dxa"/>
          </w:tcPr>
          <w:p w14:paraId="020A49D1" w14:textId="1A04A231" w:rsidR="00533876" w:rsidRPr="00846BEB" w:rsidRDefault="00533876" w:rsidP="00533876">
            <w:pPr>
              <w:jc w:val="center"/>
              <w:rPr>
                <w:rFonts w:ascii="Arial" w:hAnsi="Arial" w:cs="Arial"/>
                <w:sz w:val="20"/>
                <w:szCs w:val="20"/>
              </w:rPr>
            </w:pPr>
            <w:r w:rsidRPr="00846BEB">
              <w:rPr>
                <w:rFonts w:ascii="Arial" w:hAnsi="Arial" w:cs="Arial"/>
                <w:sz w:val="20"/>
                <w:szCs w:val="20"/>
              </w:rPr>
              <w:t>3554.7</w:t>
            </w:r>
          </w:p>
        </w:tc>
        <w:tc>
          <w:tcPr>
            <w:tcW w:w="2160" w:type="dxa"/>
            <w:vAlign w:val="bottom"/>
          </w:tcPr>
          <w:p w14:paraId="349B1C27" w14:textId="4EAC3291" w:rsidR="00533876" w:rsidRPr="00846BEB" w:rsidRDefault="004E5281" w:rsidP="00533876">
            <w:pPr>
              <w:jc w:val="center"/>
              <w:rPr>
                <w:rFonts w:ascii="Arial" w:hAnsi="Arial" w:cs="Arial"/>
                <w:sz w:val="20"/>
                <w:szCs w:val="20"/>
              </w:rPr>
            </w:pPr>
            <w:r w:rsidRPr="00846BEB">
              <w:rPr>
                <w:rFonts w:ascii="Arial" w:hAnsi="Arial" w:cs="Arial"/>
                <w:color w:val="000000"/>
                <w:sz w:val="20"/>
                <w:szCs w:val="20"/>
              </w:rPr>
              <w:t>0.078</w:t>
            </w:r>
          </w:p>
        </w:tc>
      </w:tr>
      <w:tr w:rsidR="00533876" w14:paraId="20196392" w14:textId="3D93C894" w:rsidTr="00026101">
        <w:trPr>
          <w:trHeight w:val="257"/>
          <w:jc w:val="center"/>
        </w:trPr>
        <w:tc>
          <w:tcPr>
            <w:tcW w:w="2160" w:type="dxa"/>
            <w:vAlign w:val="center"/>
          </w:tcPr>
          <w:p w14:paraId="73E7D669" w14:textId="77777777" w:rsidR="00533876" w:rsidRPr="00846BEB" w:rsidRDefault="00533876" w:rsidP="00533876">
            <w:pPr>
              <w:keepNext/>
              <w:jc w:val="center"/>
              <w:rPr>
                <w:rFonts w:ascii="Arial" w:hAnsi="Arial" w:cs="Arial"/>
                <w:sz w:val="20"/>
                <w:szCs w:val="20"/>
              </w:rPr>
            </w:pPr>
            <w:r w:rsidRPr="00846BEB">
              <w:rPr>
                <w:rFonts w:ascii="Arial" w:hAnsi="Arial" w:cs="Arial"/>
                <w:sz w:val="20"/>
                <w:szCs w:val="20"/>
              </w:rPr>
              <w:t>0.075</w:t>
            </w:r>
          </w:p>
        </w:tc>
        <w:tc>
          <w:tcPr>
            <w:tcW w:w="2160" w:type="dxa"/>
          </w:tcPr>
          <w:p w14:paraId="2BBF23DF" w14:textId="46126A09" w:rsidR="00533876" w:rsidRPr="00846BEB" w:rsidRDefault="00533876" w:rsidP="00533876">
            <w:pPr>
              <w:keepNext/>
              <w:jc w:val="center"/>
              <w:rPr>
                <w:rFonts w:ascii="Arial" w:hAnsi="Arial" w:cs="Arial"/>
                <w:sz w:val="20"/>
                <w:szCs w:val="20"/>
              </w:rPr>
            </w:pPr>
            <w:r w:rsidRPr="00846BEB">
              <w:rPr>
                <w:rFonts w:ascii="Arial" w:hAnsi="Arial" w:cs="Arial"/>
                <w:sz w:val="20"/>
                <w:szCs w:val="20"/>
              </w:rPr>
              <w:t>3554.6</w:t>
            </w:r>
          </w:p>
        </w:tc>
        <w:tc>
          <w:tcPr>
            <w:tcW w:w="2160" w:type="dxa"/>
            <w:vAlign w:val="bottom"/>
          </w:tcPr>
          <w:p w14:paraId="6982A962" w14:textId="354B733F" w:rsidR="00533876" w:rsidRPr="00846BEB" w:rsidRDefault="004E5281" w:rsidP="00533876">
            <w:pPr>
              <w:keepNext/>
              <w:jc w:val="center"/>
              <w:rPr>
                <w:rFonts w:ascii="Arial" w:hAnsi="Arial" w:cs="Arial"/>
                <w:sz w:val="20"/>
                <w:szCs w:val="20"/>
              </w:rPr>
            </w:pPr>
            <w:r w:rsidRPr="00846BEB">
              <w:rPr>
                <w:rFonts w:ascii="Arial" w:hAnsi="Arial" w:cs="Arial"/>
                <w:color w:val="000000"/>
                <w:sz w:val="20"/>
                <w:szCs w:val="20"/>
              </w:rPr>
              <w:t>0.081</w:t>
            </w:r>
          </w:p>
        </w:tc>
      </w:tr>
    </w:tbl>
    <w:p w14:paraId="098E5400" w14:textId="58E5FB98" w:rsidR="00561676" w:rsidRPr="005F591C" w:rsidRDefault="00561676" w:rsidP="00561676">
      <w:pPr>
        <w:pStyle w:val="Caption"/>
        <w:spacing w:before="120"/>
        <w:jc w:val="center"/>
        <w:rPr>
          <w:rFonts w:ascii="Arial" w:hAnsi="Arial" w:cs="Arial"/>
          <w:color w:val="auto"/>
          <w:sz w:val="24"/>
          <w:szCs w:val="24"/>
        </w:rPr>
      </w:pPr>
      <w:r w:rsidRPr="005F591C">
        <w:rPr>
          <w:rFonts w:ascii="Arial" w:hAnsi="Arial" w:cs="Arial"/>
          <w:b/>
          <w:bCs/>
          <w:color w:val="auto"/>
        </w:rPr>
        <w:t xml:space="preserve">Table </w:t>
      </w:r>
      <w:r w:rsidRPr="005F591C">
        <w:rPr>
          <w:rFonts w:ascii="Arial" w:hAnsi="Arial" w:cs="Arial"/>
          <w:b/>
          <w:bCs/>
          <w:color w:val="auto"/>
        </w:rPr>
        <w:fldChar w:fldCharType="begin"/>
      </w:r>
      <w:r w:rsidRPr="005F591C">
        <w:rPr>
          <w:rFonts w:ascii="Arial" w:hAnsi="Arial" w:cs="Arial"/>
          <w:b/>
          <w:bCs/>
          <w:color w:val="auto"/>
        </w:rPr>
        <w:instrText xml:space="preserve"> SEQ Table \* ARABIC </w:instrText>
      </w:r>
      <w:r w:rsidRPr="005F591C">
        <w:rPr>
          <w:rFonts w:ascii="Arial" w:hAnsi="Arial" w:cs="Arial"/>
          <w:b/>
          <w:bCs/>
          <w:color w:val="auto"/>
        </w:rPr>
        <w:fldChar w:fldCharType="separate"/>
      </w:r>
      <w:r w:rsidRPr="005F591C">
        <w:rPr>
          <w:rFonts w:ascii="Arial" w:hAnsi="Arial" w:cs="Arial"/>
          <w:b/>
          <w:bCs/>
          <w:noProof/>
          <w:color w:val="auto"/>
        </w:rPr>
        <w:t>6</w:t>
      </w:r>
      <w:r w:rsidRPr="005F591C">
        <w:rPr>
          <w:rFonts w:ascii="Arial" w:hAnsi="Arial" w:cs="Arial"/>
          <w:b/>
          <w:bCs/>
          <w:color w:val="auto"/>
        </w:rPr>
        <w:fldChar w:fldCharType="end"/>
      </w:r>
      <w:r>
        <w:rPr>
          <w:rFonts w:ascii="Arial" w:hAnsi="Arial" w:cs="Arial"/>
          <w:color w:val="auto"/>
        </w:rPr>
        <w:t xml:space="preserve"> – </w:t>
      </w:r>
      <w:r w:rsidR="00DC6956">
        <w:rPr>
          <w:rFonts w:ascii="Arial" w:hAnsi="Arial" w:cs="Arial"/>
          <w:color w:val="auto"/>
        </w:rPr>
        <w:t>Results of the simple linear elastic validation study, with varying mesh sizes for the mesh independence study.</w:t>
      </w:r>
    </w:p>
    <w:p w14:paraId="5F754C80" w14:textId="7B73F5C7" w:rsidR="001346FD" w:rsidRPr="009F22F6" w:rsidRDefault="00561676" w:rsidP="00E37B81">
      <w:pPr>
        <w:jc w:val="both"/>
        <w:rPr>
          <w:rFonts w:ascii="Arial" w:hAnsi="Arial" w:cs="Arial"/>
        </w:rPr>
      </w:pPr>
      <w:r w:rsidRPr="009F22F6">
        <w:rPr>
          <w:rFonts w:ascii="Arial" w:hAnsi="Arial" w:cs="Arial"/>
        </w:rPr>
        <w:t xml:space="preserve">Several simulations were run with varying mesh sizes as part of the mesh independence study, more details of which can be found in Section </w:t>
      </w:r>
      <w:r w:rsidR="009F22F6" w:rsidRPr="009F22F6">
        <w:rPr>
          <w:rFonts w:ascii="Arial" w:hAnsi="Arial" w:cs="Arial"/>
        </w:rPr>
        <w:t>4.</w:t>
      </w:r>
      <w:r w:rsidRPr="009F22F6">
        <w:rPr>
          <w:rFonts w:ascii="Arial" w:hAnsi="Arial" w:cs="Arial"/>
        </w:rPr>
        <w:t xml:space="preserve"> </w:t>
      </w:r>
    </w:p>
    <w:p w14:paraId="23ABE404" w14:textId="04D83CCF" w:rsidR="00C64C9D" w:rsidRPr="009F22F6" w:rsidRDefault="00CD5AF6" w:rsidP="005E7A39">
      <w:pPr>
        <w:jc w:val="both"/>
        <w:rPr>
          <w:rFonts w:ascii="Arial" w:hAnsi="Arial" w:cs="Arial"/>
        </w:rPr>
      </w:pPr>
      <w:r w:rsidRPr="009F22F6">
        <w:rPr>
          <w:rFonts w:ascii="Arial" w:hAnsi="Arial" w:cs="Arial"/>
        </w:rPr>
        <w:t xml:space="preserve">The results </w:t>
      </w:r>
      <w:r w:rsidR="002E7090" w:rsidRPr="009F22F6">
        <w:rPr>
          <w:rFonts w:ascii="Arial" w:hAnsi="Arial" w:cs="Arial"/>
        </w:rPr>
        <w:t xml:space="preserve">show that </w:t>
      </w:r>
      <w:r w:rsidR="001250F2" w:rsidRPr="009F22F6">
        <w:rPr>
          <w:rFonts w:ascii="Arial" w:hAnsi="Arial" w:cs="Arial"/>
        </w:rPr>
        <w:t xml:space="preserve">across all mesh sizes used, the </w:t>
      </w:r>
      <w:r w:rsidR="00172E63" w:rsidRPr="009F22F6">
        <w:rPr>
          <w:rFonts w:ascii="Arial" w:hAnsi="Arial" w:cs="Arial"/>
        </w:rPr>
        <w:t xml:space="preserve">simulated beam deformation </w:t>
      </w:r>
      <w:r w:rsidR="00B4152C" w:rsidRPr="009F22F6">
        <w:rPr>
          <w:rFonts w:ascii="Arial" w:hAnsi="Arial" w:cs="Arial"/>
        </w:rPr>
        <w:t xml:space="preserve">had a % error of less than 0.1% </w:t>
      </w:r>
      <w:r w:rsidR="00C3699F" w:rsidRPr="009F22F6">
        <w:rPr>
          <w:rFonts w:ascii="Arial" w:hAnsi="Arial" w:cs="Arial"/>
        </w:rPr>
        <w:t>when compared to the calculated value from Equation 1 of 3557.478mm</w:t>
      </w:r>
      <w:r w:rsidR="00EE7A7C" w:rsidRPr="009F22F6">
        <w:rPr>
          <w:rFonts w:ascii="Arial" w:hAnsi="Arial" w:cs="Arial"/>
        </w:rPr>
        <w:t>.</w:t>
      </w:r>
      <w:r w:rsidR="006D6F80" w:rsidRPr="009F22F6">
        <w:rPr>
          <w:rFonts w:ascii="Arial" w:hAnsi="Arial" w:cs="Arial"/>
        </w:rPr>
        <w:t xml:space="preserve"> This provides sufficient evidence that the Ansys software in general is </w:t>
      </w:r>
      <w:r w:rsidR="0002446F" w:rsidRPr="009F22F6">
        <w:rPr>
          <w:rFonts w:ascii="Arial" w:hAnsi="Arial" w:cs="Arial"/>
        </w:rPr>
        <w:t>valid but</w:t>
      </w:r>
      <w:r w:rsidR="007A2F93" w:rsidRPr="009F22F6">
        <w:rPr>
          <w:rFonts w:ascii="Arial" w:hAnsi="Arial" w:cs="Arial"/>
        </w:rPr>
        <w:t xml:space="preserve"> </w:t>
      </w:r>
      <w:r w:rsidR="0002446F" w:rsidRPr="009F22F6">
        <w:rPr>
          <w:rFonts w:ascii="Arial" w:hAnsi="Arial" w:cs="Arial"/>
        </w:rPr>
        <w:t>does not</w:t>
      </w:r>
      <w:r w:rsidR="007A2F93" w:rsidRPr="009F22F6">
        <w:rPr>
          <w:rFonts w:ascii="Arial" w:hAnsi="Arial" w:cs="Arial"/>
        </w:rPr>
        <w:t xml:space="preserve"> </w:t>
      </w:r>
      <w:r w:rsidR="00B32463" w:rsidRPr="009F22F6">
        <w:rPr>
          <w:rFonts w:ascii="Arial" w:hAnsi="Arial" w:cs="Arial"/>
        </w:rPr>
        <w:t xml:space="preserve">specifically </w:t>
      </w:r>
      <w:r w:rsidR="007A2F93" w:rsidRPr="009F22F6">
        <w:rPr>
          <w:rFonts w:ascii="Arial" w:hAnsi="Arial" w:cs="Arial"/>
        </w:rPr>
        <w:t xml:space="preserve">suggest that the </w:t>
      </w:r>
      <w:r w:rsidR="00C64C9D" w:rsidRPr="009F22F6">
        <w:rPr>
          <w:rFonts w:ascii="Arial" w:hAnsi="Arial" w:cs="Arial"/>
        </w:rPr>
        <w:t xml:space="preserve">explicit dynamic solver </w:t>
      </w:r>
      <w:r w:rsidR="007A2F93" w:rsidRPr="009F22F6">
        <w:rPr>
          <w:rFonts w:ascii="Arial" w:hAnsi="Arial" w:cs="Arial"/>
        </w:rPr>
        <w:t xml:space="preserve">used in the experimental simulation is valid based on these results, </w:t>
      </w:r>
      <w:r w:rsidR="00822D99" w:rsidRPr="009F22F6">
        <w:rPr>
          <w:rFonts w:ascii="Arial" w:hAnsi="Arial" w:cs="Arial"/>
        </w:rPr>
        <w:t>since</w:t>
      </w:r>
      <w:r w:rsidR="00B32463" w:rsidRPr="009F22F6">
        <w:rPr>
          <w:rFonts w:ascii="Arial" w:hAnsi="Arial" w:cs="Arial"/>
        </w:rPr>
        <w:t xml:space="preserve"> the validation </w:t>
      </w:r>
      <w:r w:rsidR="00C23B03" w:rsidRPr="009F22F6">
        <w:rPr>
          <w:rFonts w:ascii="Arial" w:hAnsi="Arial" w:cs="Arial"/>
        </w:rPr>
        <w:t>example used</w:t>
      </w:r>
      <w:r w:rsidR="00822D99" w:rsidRPr="009F22F6">
        <w:rPr>
          <w:rFonts w:ascii="Arial" w:hAnsi="Arial" w:cs="Arial"/>
        </w:rPr>
        <w:t xml:space="preserve"> a static structural solver.</w:t>
      </w:r>
    </w:p>
    <w:p w14:paraId="031FC4DA" w14:textId="006CADDD" w:rsidR="007316FE" w:rsidRPr="009F22F6" w:rsidRDefault="00CF5848" w:rsidP="005E7A39">
      <w:pPr>
        <w:jc w:val="both"/>
        <w:rPr>
          <w:rFonts w:ascii="Arial" w:hAnsi="Arial" w:cs="Arial"/>
        </w:rPr>
      </w:pPr>
      <w:r w:rsidRPr="009F22F6">
        <w:rPr>
          <w:rFonts w:ascii="Arial" w:hAnsi="Arial" w:cs="Arial"/>
        </w:rPr>
        <w:t xml:space="preserve">CAE tools such as Ansys rely heavily on </w:t>
      </w:r>
      <w:r w:rsidR="00E64D16" w:rsidRPr="009F22F6">
        <w:rPr>
          <w:rFonts w:ascii="Arial" w:hAnsi="Arial" w:cs="Arial"/>
        </w:rPr>
        <w:t xml:space="preserve">the user to </w:t>
      </w:r>
      <w:r w:rsidRPr="009F22F6">
        <w:rPr>
          <w:rFonts w:ascii="Arial" w:hAnsi="Arial" w:cs="Arial"/>
        </w:rPr>
        <w:t>correctly i</w:t>
      </w:r>
      <w:r w:rsidR="00E64D16" w:rsidRPr="009F22F6">
        <w:rPr>
          <w:rFonts w:ascii="Arial" w:hAnsi="Arial" w:cs="Arial"/>
        </w:rPr>
        <w:t xml:space="preserve">nput boundary conditions, </w:t>
      </w:r>
      <w:r w:rsidR="00A103B8" w:rsidRPr="009F22F6">
        <w:rPr>
          <w:rFonts w:ascii="Arial" w:hAnsi="Arial" w:cs="Arial"/>
        </w:rPr>
        <w:t xml:space="preserve">for example </w:t>
      </w:r>
      <w:r w:rsidR="00851F87" w:rsidRPr="009F22F6">
        <w:rPr>
          <w:rFonts w:ascii="Arial" w:hAnsi="Arial" w:cs="Arial"/>
        </w:rPr>
        <w:t xml:space="preserve">loading conditions. </w:t>
      </w:r>
      <w:r w:rsidR="00CE6699" w:rsidRPr="009F22F6">
        <w:rPr>
          <w:rFonts w:ascii="Arial" w:hAnsi="Arial" w:cs="Arial"/>
        </w:rPr>
        <w:t>A separate investigation was carried out to study the effect</w:t>
      </w:r>
      <w:r w:rsidR="004D688C" w:rsidRPr="009F22F6">
        <w:rPr>
          <w:rFonts w:ascii="Arial" w:hAnsi="Arial" w:cs="Arial"/>
        </w:rPr>
        <w:t xml:space="preserve"> of incorrect loading</w:t>
      </w:r>
      <w:r w:rsidR="00CE6699" w:rsidRPr="009F22F6">
        <w:rPr>
          <w:rFonts w:ascii="Arial" w:hAnsi="Arial" w:cs="Arial"/>
        </w:rPr>
        <w:t xml:space="preserve"> on the beam deformation</w:t>
      </w:r>
      <w:r w:rsidR="007117C0" w:rsidRPr="009F22F6">
        <w:rPr>
          <w:rFonts w:ascii="Arial" w:hAnsi="Arial" w:cs="Arial"/>
        </w:rPr>
        <w:t xml:space="preserve">. Figure 4 depicts this investigation by showing </w:t>
      </w:r>
      <w:r w:rsidR="006D1554" w:rsidRPr="009F22F6">
        <w:rPr>
          <w:rFonts w:ascii="Arial" w:hAnsi="Arial" w:cs="Arial"/>
        </w:rPr>
        <w:t xml:space="preserve">the 7.650 kN force applied equally to the upper face of the </w:t>
      </w:r>
      <w:r w:rsidR="00FA1326" w:rsidRPr="009F22F6">
        <w:rPr>
          <w:rFonts w:ascii="Arial" w:hAnsi="Arial" w:cs="Arial"/>
        </w:rPr>
        <w:t>beam as opposed to the end face</w:t>
      </w:r>
      <w:r w:rsidR="00483160" w:rsidRPr="009F22F6">
        <w:rPr>
          <w:rFonts w:ascii="Arial" w:hAnsi="Arial" w:cs="Arial"/>
        </w:rPr>
        <w:t xml:space="preserve"> as d</w:t>
      </w:r>
      <w:r w:rsidR="00DB45B4" w:rsidRPr="009F22F6">
        <w:rPr>
          <w:rFonts w:ascii="Arial" w:hAnsi="Arial" w:cs="Arial"/>
        </w:rPr>
        <w:t>epicted</w:t>
      </w:r>
      <w:r w:rsidR="00483160" w:rsidRPr="009F22F6">
        <w:rPr>
          <w:rFonts w:ascii="Arial" w:hAnsi="Arial" w:cs="Arial"/>
        </w:rPr>
        <w:t xml:space="preserve"> in Figure 3</w:t>
      </w:r>
      <w:r w:rsidR="00FA1326" w:rsidRPr="009F22F6">
        <w:rPr>
          <w:rFonts w:ascii="Arial" w:hAnsi="Arial" w:cs="Arial"/>
        </w:rPr>
        <w:t>.</w:t>
      </w:r>
      <w:r w:rsidR="002F5371" w:rsidRPr="009F22F6">
        <w:rPr>
          <w:rFonts w:ascii="Arial" w:hAnsi="Arial" w:cs="Arial"/>
        </w:rPr>
        <w:t xml:space="preserve"> All other variables were kept identical to those described in Table 5. </w:t>
      </w:r>
    </w:p>
    <w:p w14:paraId="24A4000F" w14:textId="77777777" w:rsidR="00D255B9" w:rsidRDefault="00D255B9" w:rsidP="00DB45B4">
      <w:pPr>
        <w:keepNext/>
        <w:spacing w:after="60"/>
        <w:jc w:val="center"/>
      </w:pPr>
      <w:r>
        <w:rPr>
          <w:noProof/>
        </w:rPr>
        <w:lastRenderedPageBreak/>
        <w:drawing>
          <wp:inline distT="0" distB="0" distL="0" distR="0" wp14:anchorId="1CE54066" wp14:editId="7E4B6628">
            <wp:extent cx="4836795" cy="1883025"/>
            <wp:effectExtent l="19050" t="19050" r="20955" b="2222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6"/>
                    <a:srcRect l="15598" t="16142" b="23662"/>
                    <a:stretch/>
                  </pic:blipFill>
                  <pic:spPr bwMode="auto">
                    <a:xfrm>
                      <a:off x="0" y="0"/>
                      <a:ext cx="4837536" cy="18833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6A38F32" w14:textId="10638F31" w:rsidR="00FA1326" w:rsidRDefault="00D255B9" w:rsidP="00D255B9">
      <w:pPr>
        <w:pStyle w:val="Caption"/>
        <w:jc w:val="center"/>
        <w:rPr>
          <w:rFonts w:ascii="Arial" w:hAnsi="Arial" w:cs="Arial"/>
          <w:color w:val="auto"/>
        </w:rPr>
      </w:pPr>
      <w:r w:rsidRPr="00D255B9">
        <w:rPr>
          <w:rFonts w:ascii="Arial" w:hAnsi="Arial" w:cs="Arial"/>
          <w:b/>
          <w:bCs/>
          <w:color w:val="auto"/>
        </w:rPr>
        <w:t xml:space="preserve">Figure </w:t>
      </w:r>
      <w:r w:rsidRPr="00D255B9">
        <w:rPr>
          <w:rFonts w:ascii="Arial" w:hAnsi="Arial" w:cs="Arial"/>
          <w:b/>
          <w:bCs/>
          <w:color w:val="auto"/>
        </w:rPr>
        <w:fldChar w:fldCharType="begin"/>
      </w:r>
      <w:r w:rsidRPr="00D255B9">
        <w:rPr>
          <w:rFonts w:ascii="Arial" w:hAnsi="Arial" w:cs="Arial"/>
          <w:b/>
          <w:bCs/>
          <w:color w:val="auto"/>
        </w:rPr>
        <w:instrText xml:space="preserve"> SEQ Figure \* ARABIC </w:instrText>
      </w:r>
      <w:r w:rsidRPr="00D255B9">
        <w:rPr>
          <w:rFonts w:ascii="Arial" w:hAnsi="Arial" w:cs="Arial"/>
          <w:b/>
          <w:bCs/>
          <w:color w:val="auto"/>
        </w:rPr>
        <w:fldChar w:fldCharType="separate"/>
      </w:r>
      <w:r w:rsidR="00880CCC">
        <w:rPr>
          <w:rFonts w:ascii="Arial" w:hAnsi="Arial" w:cs="Arial"/>
          <w:b/>
          <w:bCs/>
          <w:noProof/>
          <w:color w:val="auto"/>
        </w:rPr>
        <w:t>4</w:t>
      </w:r>
      <w:r w:rsidRPr="00D255B9">
        <w:rPr>
          <w:rFonts w:ascii="Arial" w:hAnsi="Arial" w:cs="Arial"/>
          <w:b/>
          <w:bCs/>
          <w:color w:val="auto"/>
        </w:rPr>
        <w:fldChar w:fldCharType="end"/>
      </w:r>
      <w:r>
        <w:rPr>
          <w:rFonts w:ascii="Arial" w:hAnsi="Arial" w:cs="Arial"/>
          <w:b/>
          <w:bCs/>
          <w:color w:val="auto"/>
        </w:rPr>
        <w:t xml:space="preserve"> </w:t>
      </w:r>
      <w:r>
        <w:rPr>
          <w:rFonts w:ascii="Arial" w:hAnsi="Arial" w:cs="Arial"/>
          <w:color w:val="auto"/>
        </w:rPr>
        <w:t xml:space="preserve">– Load applied to upper beam face as highlighted red. </w:t>
      </w:r>
    </w:p>
    <w:p w14:paraId="01640A82" w14:textId="4E8A78F0" w:rsidR="00987E6D" w:rsidRPr="009F22F6" w:rsidRDefault="000F0079" w:rsidP="009D575A">
      <w:pPr>
        <w:spacing w:after="0"/>
        <w:jc w:val="both"/>
        <w:rPr>
          <w:rFonts w:ascii="Arial" w:hAnsi="Arial" w:cs="Arial"/>
        </w:rPr>
      </w:pPr>
      <w:r w:rsidRPr="009F22F6">
        <w:rPr>
          <w:rFonts w:ascii="Arial" w:hAnsi="Arial" w:cs="Arial"/>
        </w:rPr>
        <w:t>The</w:t>
      </w:r>
      <w:r w:rsidR="00987E6D" w:rsidRPr="009F22F6">
        <w:rPr>
          <w:rFonts w:ascii="Arial" w:hAnsi="Arial" w:cs="Arial"/>
        </w:rPr>
        <w:t xml:space="preserve"> beam deformation when the 7.650 kN load was applied as shown in Figure 4,</w:t>
      </w:r>
      <w:r w:rsidRPr="009F22F6">
        <w:rPr>
          <w:rFonts w:ascii="Arial" w:hAnsi="Arial" w:cs="Arial"/>
        </w:rPr>
        <w:t xml:space="preserve"> was 1333.1mm, significantly </w:t>
      </w:r>
      <w:r w:rsidR="00D9284B" w:rsidRPr="009F22F6">
        <w:rPr>
          <w:rFonts w:ascii="Arial" w:hAnsi="Arial" w:cs="Arial"/>
        </w:rPr>
        <w:t xml:space="preserve">less than the calculated </w:t>
      </w:r>
      <w:r w:rsidR="00846CBC" w:rsidRPr="009F22F6">
        <w:rPr>
          <w:rFonts w:ascii="Arial" w:hAnsi="Arial" w:cs="Arial"/>
        </w:rPr>
        <w:t>value of 3557.478mm.</w:t>
      </w:r>
      <w:r w:rsidR="00B2626E" w:rsidRPr="009F22F6">
        <w:rPr>
          <w:rFonts w:ascii="Arial" w:hAnsi="Arial" w:cs="Arial"/>
        </w:rPr>
        <w:t xml:space="preserve"> This shows the importance of understanding how </w:t>
      </w:r>
      <w:r w:rsidR="00235166" w:rsidRPr="009F22F6">
        <w:rPr>
          <w:rFonts w:ascii="Arial" w:hAnsi="Arial" w:cs="Arial"/>
        </w:rPr>
        <w:t xml:space="preserve">boundary conditions can affect the accuracy of the </w:t>
      </w:r>
      <w:r w:rsidR="001B09CE" w:rsidRPr="009F22F6">
        <w:rPr>
          <w:rFonts w:ascii="Arial" w:hAnsi="Arial" w:cs="Arial"/>
        </w:rPr>
        <w:t xml:space="preserve">results and emphasises that simulation software such as Ansys are heavily reliant on the competence of the user. If the user is not proficient in the use of the software, it is unlikely that the end results are going to be accurate. </w:t>
      </w:r>
    </w:p>
    <w:p w14:paraId="5BD85B75" w14:textId="77777777" w:rsidR="00953E88" w:rsidRDefault="00953E88" w:rsidP="009D575A">
      <w:pPr>
        <w:spacing w:after="0"/>
        <w:jc w:val="both"/>
        <w:rPr>
          <w:rFonts w:ascii="Arial" w:hAnsi="Arial" w:cs="Arial"/>
          <w:sz w:val="24"/>
          <w:szCs w:val="24"/>
        </w:rPr>
      </w:pPr>
    </w:p>
    <w:p w14:paraId="58CE8992" w14:textId="3508EC35" w:rsidR="00451E3F" w:rsidRPr="001D245E" w:rsidRDefault="00451E3F" w:rsidP="00080861">
      <w:pPr>
        <w:pStyle w:val="ListParagraph"/>
        <w:numPr>
          <w:ilvl w:val="0"/>
          <w:numId w:val="2"/>
        </w:numPr>
        <w:jc w:val="both"/>
        <w:rPr>
          <w:rFonts w:ascii="Arial" w:hAnsi="Arial" w:cs="Arial"/>
          <w:b/>
          <w:bCs/>
          <w:sz w:val="28"/>
          <w:szCs w:val="28"/>
          <w:u w:val="single"/>
        </w:rPr>
      </w:pPr>
      <w:r w:rsidRPr="001D245E">
        <w:rPr>
          <w:rFonts w:ascii="Arial" w:hAnsi="Arial" w:cs="Arial"/>
          <w:b/>
          <w:bCs/>
          <w:sz w:val="28"/>
          <w:szCs w:val="28"/>
          <w:u w:val="single"/>
        </w:rPr>
        <w:t>Mesh Independence Study</w:t>
      </w:r>
    </w:p>
    <w:p w14:paraId="3F850E6C" w14:textId="344119BF" w:rsidR="001B09CE" w:rsidRPr="009F22F6" w:rsidRDefault="00300D08" w:rsidP="00E37B81">
      <w:pPr>
        <w:jc w:val="both"/>
        <w:rPr>
          <w:rFonts w:ascii="Arial" w:hAnsi="Arial" w:cs="Arial"/>
        </w:rPr>
      </w:pPr>
      <w:r w:rsidRPr="009F22F6">
        <w:rPr>
          <w:rFonts w:ascii="Arial" w:hAnsi="Arial" w:cs="Arial"/>
        </w:rPr>
        <w:t xml:space="preserve">Discretisation </w:t>
      </w:r>
      <w:r w:rsidR="0068038B" w:rsidRPr="009F22F6">
        <w:rPr>
          <w:rFonts w:ascii="Arial" w:hAnsi="Arial" w:cs="Arial"/>
        </w:rPr>
        <w:t>is the process of</w:t>
      </w:r>
      <w:r w:rsidR="004C1E21" w:rsidRPr="009F22F6">
        <w:rPr>
          <w:rFonts w:ascii="Arial" w:hAnsi="Arial" w:cs="Arial"/>
        </w:rPr>
        <w:t xml:space="preserve"> representing </w:t>
      </w:r>
      <w:r w:rsidR="00840114" w:rsidRPr="009F22F6">
        <w:rPr>
          <w:rFonts w:ascii="Arial" w:hAnsi="Arial" w:cs="Arial"/>
        </w:rPr>
        <w:t>a</w:t>
      </w:r>
      <w:r w:rsidR="004C1E21" w:rsidRPr="009F22F6">
        <w:rPr>
          <w:rFonts w:ascii="Arial" w:hAnsi="Arial" w:cs="Arial"/>
        </w:rPr>
        <w:t xml:space="preserve"> geometry </w:t>
      </w:r>
      <w:r w:rsidR="00F87485" w:rsidRPr="009F22F6">
        <w:rPr>
          <w:rFonts w:ascii="Arial" w:hAnsi="Arial" w:cs="Arial"/>
        </w:rPr>
        <w:t>as a series of individual nodes</w:t>
      </w:r>
      <w:r w:rsidR="00851301" w:rsidRPr="009F22F6">
        <w:rPr>
          <w:rFonts w:ascii="Arial" w:hAnsi="Arial" w:cs="Arial"/>
        </w:rPr>
        <w:t xml:space="preserve"> </w:t>
      </w:r>
      <w:r w:rsidR="00E63767" w:rsidRPr="009F22F6">
        <w:rPr>
          <w:rFonts w:ascii="Arial" w:hAnsi="Arial" w:cs="Arial"/>
        </w:rPr>
        <w:t>connected</w:t>
      </w:r>
      <w:r w:rsidR="00347DC6" w:rsidRPr="009F22F6">
        <w:rPr>
          <w:rFonts w:ascii="Arial" w:hAnsi="Arial" w:cs="Arial"/>
        </w:rPr>
        <w:t xml:space="preserve"> </w:t>
      </w:r>
      <w:r w:rsidR="00A07BD3" w:rsidRPr="009F22F6">
        <w:rPr>
          <w:rFonts w:ascii="Arial" w:hAnsi="Arial" w:cs="Arial"/>
        </w:rPr>
        <w:t>forming a mesh</w:t>
      </w:r>
      <w:r w:rsidR="00347DC6" w:rsidRPr="009F22F6">
        <w:rPr>
          <w:rFonts w:ascii="Arial" w:hAnsi="Arial" w:cs="Arial"/>
        </w:rPr>
        <w:t xml:space="preserve">. </w:t>
      </w:r>
      <w:r w:rsidR="00A07BD3" w:rsidRPr="009F22F6">
        <w:rPr>
          <w:rFonts w:ascii="Arial" w:hAnsi="Arial" w:cs="Arial"/>
        </w:rPr>
        <w:t>The density of the nodes can be increased or decreased</w:t>
      </w:r>
      <w:r w:rsidR="00840114" w:rsidRPr="009F22F6">
        <w:rPr>
          <w:rFonts w:ascii="Arial" w:hAnsi="Arial" w:cs="Arial"/>
        </w:rPr>
        <w:t xml:space="preserve">, but </w:t>
      </w:r>
      <w:r w:rsidR="000040A1" w:rsidRPr="009F22F6">
        <w:rPr>
          <w:rFonts w:ascii="Arial" w:hAnsi="Arial" w:cs="Arial"/>
        </w:rPr>
        <w:t xml:space="preserve">in general the higher the density, the </w:t>
      </w:r>
      <w:r w:rsidR="00695F7E" w:rsidRPr="009F22F6">
        <w:rPr>
          <w:rFonts w:ascii="Arial" w:hAnsi="Arial" w:cs="Arial"/>
        </w:rPr>
        <w:t>more accurate</w:t>
      </w:r>
      <w:r w:rsidR="006020D1" w:rsidRPr="009F22F6">
        <w:rPr>
          <w:rFonts w:ascii="Arial" w:hAnsi="Arial" w:cs="Arial"/>
        </w:rPr>
        <w:t xml:space="preserve"> the simulation as the geometry is better represented</w:t>
      </w:r>
      <w:r w:rsidR="00107DE2" w:rsidRPr="009F22F6">
        <w:rPr>
          <w:rFonts w:ascii="Arial" w:hAnsi="Arial" w:cs="Arial"/>
        </w:rPr>
        <w:t xml:space="preserve">, particularly </w:t>
      </w:r>
      <w:r w:rsidR="00967A85" w:rsidRPr="009F22F6">
        <w:rPr>
          <w:rFonts w:ascii="Arial" w:hAnsi="Arial" w:cs="Arial"/>
        </w:rPr>
        <w:t>curved surfaces</w:t>
      </w:r>
      <w:r w:rsidR="001B09CE" w:rsidRPr="009F22F6">
        <w:rPr>
          <w:rFonts w:ascii="Arial" w:hAnsi="Arial" w:cs="Arial"/>
        </w:rPr>
        <w:t xml:space="preserve">, such as the 7.62mm projectile as depicted in Figure </w:t>
      </w:r>
      <w:r w:rsidR="00880CCC" w:rsidRPr="009F22F6">
        <w:rPr>
          <w:rFonts w:ascii="Arial" w:hAnsi="Arial" w:cs="Arial"/>
        </w:rPr>
        <w:t>5</w:t>
      </w:r>
      <w:r w:rsidR="001B09CE" w:rsidRPr="009F22F6">
        <w:rPr>
          <w:rFonts w:ascii="Arial" w:hAnsi="Arial" w:cs="Arial"/>
        </w:rPr>
        <w:t xml:space="preserve"> and </w:t>
      </w:r>
      <w:r w:rsidR="00880CCC" w:rsidRPr="009F22F6">
        <w:rPr>
          <w:rFonts w:ascii="Arial" w:hAnsi="Arial" w:cs="Arial"/>
        </w:rPr>
        <w:t>6</w:t>
      </w:r>
      <w:r w:rsidR="001B09CE" w:rsidRPr="009F22F6">
        <w:rPr>
          <w:rFonts w:ascii="Arial" w:hAnsi="Arial" w:cs="Arial"/>
        </w:rPr>
        <w:t xml:space="preserve">.  </w:t>
      </w:r>
    </w:p>
    <w:p w14:paraId="4CC43107" w14:textId="77777777" w:rsidR="00880CCC" w:rsidRDefault="001B09CE" w:rsidP="00880CCC">
      <w:pPr>
        <w:keepNext/>
        <w:spacing w:after="60"/>
        <w:jc w:val="center"/>
      </w:pPr>
      <w:r>
        <w:rPr>
          <w:noProof/>
        </w:rPr>
        <w:drawing>
          <wp:inline distT="0" distB="0" distL="0" distR="0" wp14:anchorId="4C7D2B25" wp14:editId="21984485">
            <wp:extent cx="4848860" cy="1905000"/>
            <wp:effectExtent l="19050" t="19050" r="27940" b="19050"/>
            <wp:docPr id="11" name="Picture 11" descr="Graphical user interface, application,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surface chart&#10;&#10;Description automatically generated"/>
                    <pic:cNvPicPr/>
                  </pic:nvPicPr>
                  <pic:blipFill rotWithShape="1">
                    <a:blip r:embed="rId17"/>
                    <a:srcRect l="15400" t="15831" b="23280"/>
                    <a:stretch/>
                  </pic:blipFill>
                  <pic:spPr bwMode="auto">
                    <a:xfrm>
                      <a:off x="0" y="0"/>
                      <a:ext cx="4848860" cy="1905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0895008" w14:textId="31AA18A5" w:rsidR="001B09CE" w:rsidRPr="00880CCC" w:rsidRDefault="00880CCC" w:rsidP="00880CCC">
      <w:pPr>
        <w:pStyle w:val="Caption"/>
        <w:jc w:val="center"/>
        <w:rPr>
          <w:rFonts w:ascii="Arial" w:hAnsi="Arial" w:cs="Arial"/>
          <w:color w:val="auto"/>
          <w:sz w:val="24"/>
          <w:szCs w:val="24"/>
        </w:rPr>
      </w:pPr>
      <w:r w:rsidRPr="00880CCC">
        <w:rPr>
          <w:rFonts w:ascii="Arial" w:hAnsi="Arial" w:cs="Arial"/>
          <w:b/>
          <w:bCs/>
          <w:color w:val="auto"/>
        </w:rPr>
        <w:t xml:space="preserve">Figure </w:t>
      </w:r>
      <w:r w:rsidRPr="00880CCC">
        <w:rPr>
          <w:rFonts w:ascii="Arial" w:hAnsi="Arial" w:cs="Arial"/>
          <w:b/>
          <w:bCs/>
          <w:color w:val="auto"/>
        </w:rPr>
        <w:fldChar w:fldCharType="begin"/>
      </w:r>
      <w:r w:rsidRPr="00880CCC">
        <w:rPr>
          <w:rFonts w:ascii="Arial" w:hAnsi="Arial" w:cs="Arial"/>
          <w:b/>
          <w:bCs/>
          <w:color w:val="auto"/>
        </w:rPr>
        <w:instrText xml:space="preserve"> SEQ Figure \* ARABIC </w:instrText>
      </w:r>
      <w:r w:rsidRPr="00880CCC">
        <w:rPr>
          <w:rFonts w:ascii="Arial" w:hAnsi="Arial" w:cs="Arial"/>
          <w:b/>
          <w:bCs/>
          <w:color w:val="auto"/>
        </w:rPr>
        <w:fldChar w:fldCharType="separate"/>
      </w:r>
      <w:r w:rsidRPr="00880CCC">
        <w:rPr>
          <w:rFonts w:ascii="Arial" w:hAnsi="Arial" w:cs="Arial"/>
          <w:b/>
          <w:bCs/>
          <w:noProof/>
          <w:color w:val="auto"/>
        </w:rPr>
        <w:t>5</w:t>
      </w:r>
      <w:r w:rsidRPr="00880CCC">
        <w:rPr>
          <w:rFonts w:ascii="Arial" w:hAnsi="Arial" w:cs="Arial"/>
          <w:b/>
          <w:bCs/>
          <w:color w:val="auto"/>
        </w:rPr>
        <w:fldChar w:fldCharType="end"/>
      </w:r>
      <w:r>
        <w:rPr>
          <w:rFonts w:ascii="Arial" w:hAnsi="Arial" w:cs="Arial"/>
          <w:b/>
          <w:bCs/>
          <w:color w:val="auto"/>
        </w:rPr>
        <w:t xml:space="preserve"> </w:t>
      </w:r>
      <w:r>
        <w:rPr>
          <w:rFonts w:ascii="Arial" w:hAnsi="Arial" w:cs="Arial"/>
          <w:color w:val="auto"/>
        </w:rPr>
        <w:t>– Projectile mesh size of 0.005m.</w:t>
      </w:r>
    </w:p>
    <w:p w14:paraId="032A5455" w14:textId="77777777" w:rsidR="00880CCC" w:rsidRDefault="001B09CE" w:rsidP="00880CCC">
      <w:pPr>
        <w:keepNext/>
        <w:spacing w:after="60"/>
        <w:jc w:val="center"/>
      </w:pPr>
      <w:r>
        <w:rPr>
          <w:noProof/>
        </w:rPr>
        <w:lastRenderedPageBreak/>
        <w:drawing>
          <wp:inline distT="0" distB="0" distL="0" distR="0" wp14:anchorId="13D96DC3" wp14:editId="58985148">
            <wp:extent cx="4804410" cy="1866900"/>
            <wp:effectExtent l="19050" t="19050" r="15240" b="19050"/>
            <wp:docPr id="12" name="Picture 1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Excel&#10;&#10;Description automatically generated"/>
                    <pic:cNvPicPr/>
                  </pic:nvPicPr>
                  <pic:blipFill rotWithShape="1">
                    <a:blip r:embed="rId18"/>
                    <a:srcRect l="16175" t="16237" b="24092"/>
                    <a:stretch/>
                  </pic:blipFill>
                  <pic:spPr bwMode="auto">
                    <a:xfrm>
                      <a:off x="0" y="0"/>
                      <a:ext cx="4804410" cy="18669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48ACD47" w14:textId="67A37D9D" w:rsidR="001B09CE" w:rsidRPr="00880CCC" w:rsidRDefault="00880CCC" w:rsidP="00880CCC">
      <w:pPr>
        <w:pStyle w:val="Caption"/>
        <w:jc w:val="center"/>
        <w:rPr>
          <w:rFonts w:ascii="Arial" w:hAnsi="Arial" w:cs="Arial"/>
          <w:color w:val="auto"/>
        </w:rPr>
      </w:pPr>
      <w:r w:rsidRPr="00880CCC">
        <w:rPr>
          <w:rFonts w:ascii="Arial" w:hAnsi="Arial" w:cs="Arial"/>
          <w:b/>
          <w:bCs/>
          <w:color w:val="auto"/>
        </w:rPr>
        <w:t xml:space="preserve">Figure </w:t>
      </w:r>
      <w:r w:rsidRPr="00880CCC">
        <w:rPr>
          <w:rFonts w:ascii="Arial" w:hAnsi="Arial" w:cs="Arial"/>
          <w:b/>
          <w:bCs/>
          <w:color w:val="auto"/>
        </w:rPr>
        <w:fldChar w:fldCharType="begin"/>
      </w:r>
      <w:r w:rsidRPr="00880CCC">
        <w:rPr>
          <w:rFonts w:ascii="Arial" w:hAnsi="Arial" w:cs="Arial"/>
          <w:b/>
          <w:bCs/>
          <w:color w:val="auto"/>
        </w:rPr>
        <w:instrText xml:space="preserve"> SEQ Figure \* ARABIC </w:instrText>
      </w:r>
      <w:r w:rsidRPr="00880CCC">
        <w:rPr>
          <w:rFonts w:ascii="Arial" w:hAnsi="Arial" w:cs="Arial"/>
          <w:b/>
          <w:bCs/>
          <w:color w:val="auto"/>
        </w:rPr>
        <w:fldChar w:fldCharType="separate"/>
      </w:r>
      <w:r w:rsidRPr="00880CCC">
        <w:rPr>
          <w:rFonts w:ascii="Arial" w:hAnsi="Arial" w:cs="Arial"/>
          <w:b/>
          <w:bCs/>
          <w:noProof/>
          <w:color w:val="auto"/>
        </w:rPr>
        <w:t>6</w:t>
      </w:r>
      <w:r w:rsidRPr="00880CCC">
        <w:rPr>
          <w:rFonts w:ascii="Arial" w:hAnsi="Arial" w:cs="Arial"/>
          <w:b/>
          <w:bCs/>
          <w:color w:val="auto"/>
        </w:rPr>
        <w:fldChar w:fldCharType="end"/>
      </w:r>
      <w:r>
        <w:rPr>
          <w:rFonts w:ascii="Arial" w:hAnsi="Arial" w:cs="Arial"/>
          <w:b/>
          <w:bCs/>
          <w:color w:val="auto"/>
        </w:rPr>
        <w:t xml:space="preserve"> </w:t>
      </w:r>
      <w:r>
        <w:rPr>
          <w:rFonts w:ascii="Arial" w:hAnsi="Arial" w:cs="Arial"/>
          <w:color w:val="auto"/>
        </w:rPr>
        <w:t>– Projectile mesh size of 0.0001m.</w:t>
      </w:r>
    </w:p>
    <w:p w14:paraId="45AF8ECB" w14:textId="54A3AC5B" w:rsidR="005B229F" w:rsidRPr="009F22F6" w:rsidRDefault="005B229F" w:rsidP="00E37B81">
      <w:pPr>
        <w:jc w:val="both"/>
        <w:rPr>
          <w:rFonts w:ascii="Arial" w:hAnsi="Arial" w:cs="Arial"/>
        </w:rPr>
      </w:pPr>
      <w:r w:rsidRPr="009F22F6">
        <w:rPr>
          <w:rFonts w:ascii="Arial" w:hAnsi="Arial" w:cs="Arial"/>
        </w:rPr>
        <w:t>Figure 6 clearly represents the smooth curve of the projectile more effectively than the 0.005m mesh presented in Figure 5, but this increases the number of nodes considerably, which in turn increases the calculations the software needs to preform and therefore makes the simulation time impractical.</w:t>
      </w:r>
      <w:r w:rsidR="00687137" w:rsidRPr="009F22F6">
        <w:rPr>
          <w:rFonts w:ascii="Arial" w:hAnsi="Arial" w:cs="Arial"/>
        </w:rPr>
        <w:t xml:space="preserve"> For example, the </w:t>
      </w:r>
      <w:r w:rsidR="003964D2" w:rsidRPr="009F22F6">
        <w:rPr>
          <w:rFonts w:ascii="Arial" w:hAnsi="Arial" w:cs="Arial"/>
        </w:rPr>
        <w:t>simulation time</w:t>
      </w:r>
      <w:r w:rsidRPr="009F22F6">
        <w:rPr>
          <w:rFonts w:ascii="Arial" w:hAnsi="Arial" w:cs="Arial"/>
        </w:rPr>
        <w:t xml:space="preserve"> </w:t>
      </w:r>
      <w:r w:rsidR="003964D2" w:rsidRPr="009F22F6">
        <w:rPr>
          <w:rFonts w:ascii="Arial" w:hAnsi="Arial" w:cs="Arial"/>
        </w:rPr>
        <w:t>for the projectile</w:t>
      </w:r>
      <w:r w:rsidR="00293E5D" w:rsidRPr="009F22F6">
        <w:rPr>
          <w:rFonts w:ascii="Arial" w:hAnsi="Arial" w:cs="Arial"/>
        </w:rPr>
        <w:t xml:space="preserve"> using 0.005m mesh was </w:t>
      </w:r>
      <w:r w:rsidR="008B7918" w:rsidRPr="009F22F6">
        <w:rPr>
          <w:rFonts w:ascii="Arial" w:hAnsi="Arial" w:cs="Arial"/>
        </w:rPr>
        <w:t>approximately 25 minutes, vs an estimated simulation time of 510 hours</w:t>
      </w:r>
      <w:r w:rsidR="00096322" w:rsidRPr="009F22F6">
        <w:rPr>
          <w:rFonts w:ascii="Arial" w:hAnsi="Arial" w:cs="Arial"/>
        </w:rPr>
        <w:t xml:space="preserve"> using 0.0001m mesh.</w:t>
      </w:r>
      <w:r w:rsidR="00FC47D8" w:rsidRPr="009F22F6">
        <w:rPr>
          <w:rFonts w:ascii="Arial" w:hAnsi="Arial" w:cs="Arial"/>
        </w:rPr>
        <w:t xml:space="preserve"> </w:t>
      </w:r>
    </w:p>
    <w:p w14:paraId="7AFF2070" w14:textId="6A60DBAD" w:rsidR="009633C3" w:rsidRPr="009F22F6" w:rsidRDefault="00745D4A" w:rsidP="00E37B81">
      <w:pPr>
        <w:jc w:val="both"/>
        <w:rPr>
          <w:rFonts w:ascii="Arial" w:hAnsi="Arial" w:cs="Arial"/>
        </w:rPr>
      </w:pPr>
      <w:r w:rsidRPr="009F22F6">
        <w:rPr>
          <w:rFonts w:ascii="Arial" w:hAnsi="Arial" w:cs="Arial"/>
        </w:rPr>
        <w:t>Conversely</w:t>
      </w:r>
      <w:r w:rsidR="004206BF" w:rsidRPr="009F22F6">
        <w:rPr>
          <w:rFonts w:ascii="Arial" w:hAnsi="Arial" w:cs="Arial"/>
        </w:rPr>
        <w:t xml:space="preserve">, if the node density is too great, </w:t>
      </w:r>
      <w:r w:rsidR="004A73EB" w:rsidRPr="009F22F6">
        <w:rPr>
          <w:rFonts w:ascii="Arial" w:hAnsi="Arial" w:cs="Arial"/>
        </w:rPr>
        <w:t xml:space="preserve">inaccuracies could be </w:t>
      </w:r>
      <w:r w:rsidR="009E66E2" w:rsidRPr="009F22F6">
        <w:rPr>
          <w:rFonts w:ascii="Arial" w:hAnsi="Arial" w:cs="Arial"/>
        </w:rPr>
        <w:t>introduced due to</w:t>
      </w:r>
      <w:r w:rsidR="00AB23A4" w:rsidRPr="009F22F6">
        <w:rPr>
          <w:rFonts w:ascii="Arial" w:hAnsi="Arial" w:cs="Arial"/>
        </w:rPr>
        <w:t xml:space="preserve"> a</w:t>
      </w:r>
      <w:r w:rsidR="00AB23A4">
        <w:rPr>
          <w:rFonts w:ascii="Arial" w:hAnsi="Arial" w:cs="Arial"/>
          <w:sz w:val="24"/>
          <w:szCs w:val="24"/>
        </w:rPr>
        <w:t xml:space="preserve"> </w:t>
      </w:r>
      <w:r w:rsidR="00AB23A4" w:rsidRPr="009F22F6">
        <w:rPr>
          <w:rFonts w:ascii="Arial" w:hAnsi="Arial" w:cs="Arial"/>
        </w:rPr>
        <w:t>compounded</w:t>
      </w:r>
      <w:r w:rsidR="009E66E2" w:rsidRPr="009F22F6">
        <w:rPr>
          <w:rFonts w:ascii="Arial" w:hAnsi="Arial" w:cs="Arial"/>
        </w:rPr>
        <w:t xml:space="preserve"> rounding error</w:t>
      </w:r>
      <w:r w:rsidR="00AB23A4" w:rsidRPr="009F22F6">
        <w:rPr>
          <w:rFonts w:ascii="Arial" w:hAnsi="Arial" w:cs="Arial"/>
        </w:rPr>
        <w:t xml:space="preserve"> </w:t>
      </w:r>
      <w:sdt>
        <w:sdtPr>
          <w:rPr>
            <w:rFonts w:ascii="Arial" w:hAnsi="Arial" w:cs="Arial"/>
          </w:rPr>
          <w:id w:val="-1820107448"/>
          <w:citation/>
        </w:sdtPr>
        <w:sdtContent>
          <w:r w:rsidR="007F4FB0">
            <w:rPr>
              <w:rFonts w:ascii="Arial" w:hAnsi="Arial" w:cs="Arial"/>
            </w:rPr>
            <w:fldChar w:fldCharType="begin"/>
          </w:r>
          <w:r w:rsidR="007F4FB0">
            <w:rPr>
              <w:rFonts w:ascii="Arial" w:hAnsi="Arial" w:cs="Arial"/>
            </w:rPr>
            <w:instrText xml:space="preserve"> CITATION Fel19 \l 2057 </w:instrText>
          </w:r>
          <w:r w:rsidR="007F4FB0">
            <w:rPr>
              <w:rFonts w:ascii="Arial" w:hAnsi="Arial" w:cs="Arial"/>
            </w:rPr>
            <w:fldChar w:fldCharType="separate"/>
          </w:r>
          <w:r w:rsidR="007C4F07" w:rsidRPr="007C4F07">
            <w:rPr>
              <w:rFonts w:ascii="Arial" w:hAnsi="Arial" w:cs="Arial"/>
              <w:noProof/>
            </w:rPr>
            <w:t>[15]</w:t>
          </w:r>
          <w:r w:rsidR="007F4FB0">
            <w:rPr>
              <w:rFonts w:ascii="Arial" w:hAnsi="Arial" w:cs="Arial"/>
            </w:rPr>
            <w:fldChar w:fldCharType="end"/>
          </w:r>
        </w:sdtContent>
      </w:sdt>
      <w:r w:rsidR="007F4FB0">
        <w:rPr>
          <w:rFonts w:ascii="Arial" w:hAnsi="Arial" w:cs="Arial"/>
        </w:rPr>
        <w:t xml:space="preserve">. </w:t>
      </w:r>
      <w:r w:rsidR="0073444B" w:rsidRPr="009F22F6">
        <w:rPr>
          <w:rFonts w:ascii="Arial" w:hAnsi="Arial" w:cs="Arial"/>
        </w:rPr>
        <w:t xml:space="preserve">For this </w:t>
      </w:r>
      <w:r w:rsidR="00C23B03" w:rsidRPr="009F22F6">
        <w:rPr>
          <w:rFonts w:ascii="Arial" w:hAnsi="Arial" w:cs="Arial"/>
        </w:rPr>
        <w:t>reason,</w:t>
      </w:r>
      <w:r w:rsidR="0073444B" w:rsidRPr="009F22F6">
        <w:rPr>
          <w:rFonts w:ascii="Arial" w:hAnsi="Arial" w:cs="Arial"/>
        </w:rPr>
        <w:t xml:space="preserve"> a mesh independence study was carried out to </w:t>
      </w:r>
      <w:r w:rsidR="00BE3046" w:rsidRPr="009F22F6">
        <w:rPr>
          <w:rFonts w:ascii="Arial" w:hAnsi="Arial" w:cs="Arial"/>
        </w:rPr>
        <w:t xml:space="preserve">determine </w:t>
      </w:r>
      <w:r w:rsidR="009633C3" w:rsidRPr="009F22F6">
        <w:rPr>
          <w:rFonts w:ascii="Arial" w:hAnsi="Arial" w:cs="Arial"/>
        </w:rPr>
        <w:t>a suitable mesh</w:t>
      </w:r>
      <w:r w:rsidR="00BE3046" w:rsidRPr="009F22F6">
        <w:rPr>
          <w:rFonts w:ascii="Arial" w:hAnsi="Arial" w:cs="Arial"/>
        </w:rPr>
        <w:t xml:space="preserve"> size</w:t>
      </w:r>
      <w:r w:rsidR="00282C59" w:rsidRPr="009F22F6">
        <w:rPr>
          <w:rFonts w:ascii="Arial" w:hAnsi="Arial" w:cs="Arial"/>
        </w:rPr>
        <w:t xml:space="preserve"> capable of providing a balance </w:t>
      </w:r>
      <w:r w:rsidR="00DE4337" w:rsidRPr="009F22F6">
        <w:rPr>
          <w:rFonts w:ascii="Arial" w:hAnsi="Arial" w:cs="Arial"/>
        </w:rPr>
        <w:t>of accurate simulation results without excessive computational duration.</w:t>
      </w:r>
      <w:r w:rsidR="00BE3046" w:rsidRPr="009F22F6">
        <w:rPr>
          <w:rFonts w:ascii="Arial" w:hAnsi="Arial" w:cs="Arial"/>
        </w:rPr>
        <w:t xml:space="preserve"> </w:t>
      </w:r>
    </w:p>
    <w:p w14:paraId="4735954D" w14:textId="3EE08D59" w:rsidR="00300D08" w:rsidRDefault="003E54D9" w:rsidP="00E37B81">
      <w:pPr>
        <w:jc w:val="both"/>
        <w:rPr>
          <w:rFonts w:ascii="Arial" w:hAnsi="Arial" w:cs="Arial"/>
          <w:sz w:val="24"/>
          <w:szCs w:val="24"/>
        </w:rPr>
      </w:pPr>
      <w:r w:rsidRPr="009F22F6">
        <w:rPr>
          <w:rFonts w:ascii="Arial" w:hAnsi="Arial" w:cs="Arial"/>
        </w:rPr>
        <w:t>Nine different mesh sizes were simulated</w:t>
      </w:r>
      <w:r w:rsidR="008D6E0A" w:rsidRPr="009F22F6">
        <w:rPr>
          <w:rFonts w:ascii="Arial" w:hAnsi="Arial" w:cs="Arial"/>
        </w:rPr>
        <w:t xml:space="preserve">, with the total deformation of the cantilever beam </w:t>
      </w:r>
      <w:r w:rsidR="00F60B56" w:rsidRPr="009F22F6">
        <w:rPr>
          <w:rFonts w:ascii="Arial" w:hAnsi="Arial" w:cs="Arial"/>
        </w:rPr>
        <w:t>measured during each simulation</w:t>
      </w:r>
      <w:r w:rsidR="00574BAB" w:rsidRPr="009F22F6">
        <w:rPr>
          <w:rFonts w:ascii="Arial" w:hAnsi="Arial" w:cs="Arial"/>
        </w:rPr>
        <w:t xml:space="preserve">. The results from Table 6 are represented graphically in Figure </w:t>
      </w:r>
      <w:r w:rsidR="00880CCC" w:rsidRPr="009F22F6">
        <w:rPr>
          <w:rFonts w:ascii="Arial" w:hAnsi="Arial" w:cs="Arial"/>
        </w:rPr>
        <w:t>7</w:t>
      </w:r>
      <w:r w:rsidR="00574BAB">
        <w:rPr>
          <w:rFonts w:ascii="Arial" w:hAnsi="Arial" w:cs="Arial"/>
          <w:sz w:val="24"/>
          <w:szCs w:val="24"/>
        </w:rPr>
        <w:t>.</w:t>
      </w:r>
    </w:p>
    <w:p w14:paraId="057872D6" w14:textId="4CA7DA48" w:rsidR="00432C75" w:rsidRDefault="00700B04" w:rsidP="00141EA2">
      <w:pPr>
        <w:keepNext/>
        <w:spacing w:after="60"/>
        <w:jc w:val="center"/>
      </w:pPr>
      <w:r>
        <w:rPr>
          <w:noProof/>
        </w:rPr>
        <mc:AlternateContent>
          <mc:Choice Requires="wps">
            <w:drawing>
              <wp:anchor distT="0" distB="0" distL="114300" distR="114300" simplePos="0" relativeHeight="251660288" behindDoc="0" locked="0" layoutInCell="1" allowOverlap="1" wp14:anchorId="6EAB6EE2" wp14:editId="16550BB1">
                <wp:simplePos x="0" y="0"/>
                <wp:positionH relativeFrom="column">
                  <wp:posOffset>1421461</wp:posOffset>
                </wp:positionH>
                <wp:positionV relativeFrom="paragraph">
                  <wp:posOffset>2212340</wp:posOffset>
                </wp:positionV>
                <wp:extent cx="485029" cy="357477"/>
                <wp:effectExtent l="0" t="0" r="10795" b="24130"/>
                <wp:wrapNone/>
                <wp:docPr id="5" name="Oval 5"/>
                <wp:cNvGraphicFramePr/>
                <a:graphic xmlns:a="http://schemas.openxmlformats.org/drawingml/2006/main">
                  <a:graphicData uri="http://schemas.microsoft.com/office/word/2010/wordprocessingShape">
                    <wps:wsp>
                      <wps:cNvSpPr/>
                      <wps:spPr>
                        <a:xfrm>
                          <a:off x="0" y="0"/>
                          <a:ext cx="485029" cy="35747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8FD1DC" id="Oval 5" o:spid="_x0000_s1026" style="position:absolute;margin-left:111.95pt;margin-top:174.2pt;width:38.2pt;height:28.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C/4fQIAAGAFAAAOAAAAZHJzL2Uyb0RvYy54bWysVEtv2zAMvg/YfxB0X+xkydIGcYqgRYcB&#10;QRssHXpWZakWIIuapMTJfv0o+ZFgLXYY5oNMiuTHh0gub461JgfhvAJT0PEop0QYDqUyrwX98XT/&#10;6YoSH5gpmQYjCnoSnt6sPn5YNnYhJlCBLoUjCGL8orEFrUKwiyzzvBI18yOwwqBQgqtZQNa9ZqVj&#10;DaLXOpvk+ZesAVdaB1x4j7d3rZCuEr6UgodHKb0IRBcUYwvpdOl8iWe2WrLFq2O2UrwLg/1DFDVT&#10;Bp0OUHcsMLJ36g1UrbgDDzKMONQZSKm4SDlgNuP8j2x2FbMi5YLF8XYok/9/sPzhsLNbh2VorF94&#10;JGMWR+nq+Mf4yDEV6zQUSxwD4Xg5vZrlk2tKOIo+z+bT+TwWMzsbW+fDVwE1iURBhdbK+pgOW7DD&#10;xodWu9eK1wbuldbpSbSJFx60KuNdYmJPiFvtyIHha4bjuHN4oYXuo2V2TiZR4aRFhNDmu5BElRj+&#10;JAWS+uyMyTgXJoxbUcVK0bqa5fj1zvooUq4JMCJLDHLA7gB6zRakx27T7vSjqUhtOhjnfwusNR4s&#10;kmcwYTCulQH3HoDGrDrPrX5fpLY0sUovUJ62jjhoh8Rbfq/w5TbMhy1zOBU4Pzjp4REPqaEpKHQU&#10;JRW4X+/dR31sVpRS0uCUFdT/3DMnKNHfDLbx9Xg6jWOZmOlsPkHGXUpeLiVmX98CPv0Yd4rliYz6&#10;QfekdFA/40JYR68oYoaj74Ly4HrmNrTTjyuFi/U6qeEoWhY2Zmd5BI9VjW35dHxmznbtG7DvH6Cf&#10;yDct3OpGSwPrfQCpUn+f69rVG8c4NU63cuKeuOST1nkxrn4DAAD//wMAUEsDBBQABgAIAAAAIQB6&#10;VA0z3wAAAAsBAAAPAAAAZHJzL2Rvd25yZXYueG1sTI/BTsMwEETvSPyDtUjcqE0S0TZkUwGi4kpL&#10;DhydeEmixusodtPw95gTHFfzNPO22C12EDNNvneMcL9SIIgbZ3puEaqP/d0GhA+ajR4cE8I3ediV&#10;11eFzo278IHmY2hFLGGfa4QuhDGX0jcdWe1XbiSO2ZebrA7xnFppJn2J5XaQiVIP0uqe40KnR3rp&#10;qDkdzxbBLIfXz9mu3/fqVFfbqk2fZ/OGeHuzPD2CCLSEPxh+9aM6lNGpdmc2XgwISZJuI4qQZpsM&#10;RCRSpVIQNUKmsjXIspD/fyh/AAAA//8DAFBLAQItABQABgAIAAAAIQC2gziS/gAAAOEBAAATAAAA&#10;AAAAAAAAAAAAAAAAAABbQ29udGVudF9UeXBlc10ueG1sUEsBAi0AFAAGAAgAAAAhADj9If/WAAAA&#10;lAEAAAsAAAAAAAAAAAAAAAAALwEAAF9yZWxzLy5yZWxzUEsBAi0AFAAGAAgAAAAhAHPEL/h9AgAA&#10;YAUAAA4AAAAAAAAAAAAAAAAALgIAAGRycy9lMm9Eb2MueG1sUEsBAi0AFAAGAAgAAAAhAHpUDTPf&#10;AAAACwEAAA8AAAAAAAAAAAAAAAAA1wQAAGRycy9kb3ducmV2LnhtbFBLBQYAAAAABAAEAPMAAADj&#10;BQAAAAA=&#10;" filled="f" strokecolor="black [3213]" strokeweight="1pt">
                <v:stroke joinstyle="miter"/>
              </v:oval>
            </w:pict>
          </mc:Fallback>
        </mc:AlternateContent>
      </w:r>
      <w:r w:rsidR="001A37A2">
        <w:rPr>
          <w:noProof/>
        </w:rPr>
        <w:drawing>
          <wp:inline distT="0" distB="0" distL="0" distR="0" wp14:anchorId="75B26374" wp14:editId="57AE558C">
            <wp:extent cx="4648200" cy="2976562"/>
            <wp:effectExtent l="0" t="0" r="0" b="14605"/>
            <wp:docPr id="8" name="Chart 8">
              <a:extLst xmlns:a="http://schemas.openxmlformats.org/drawingml/2006/main">
                <a:ext uri="{FF2B5EF4-FFF2-40B4-BE49-F238E27FC236}">
                  <a16:creationId xmlns:a16="http://schemas.microsoft.com/office/drawing/2014/main" id="{6EDB66B5-8DDD-13AE-A545-BA9A0199B8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077436F" w14:textId="0ADF42ED" w:rsidR="00574BAB" w:rsidRPr="00432C75" w:rsidRDefault="00432C75" w:rsidP="00432C75">
      <w:pPr>
        <w:pStyle w:val="Caption"/>
        <w:jc w:val="center"/>
        <w:rPr>
          <w:rFonts w:ascii="Arial" w:hAnsi="Arial" w:cs="Arial"/>
          <w:color w:val="auto"/>
          <w:sz w:val="24"/>
          <w:szCs w:val="24"/>
        </w:rPr>
      </w:pPr>
      <w:r w:rsidRPr="00432C75">
        <w:rPr>
          <w:rFonts w:ascii="Arial" w:hAnsi="Arial" w:cs="Arial"/>
          <w:b/>
          <w:bCs/>
          <w:color w:val="auto"/>
        </w:rPr>
        <w:t xml:space="preserve">Figure </w:t>
      </w:r>
      <w:r w:rsidRPr="00432C75">
        <w:rPr>
          <w:rFonts w:ascii="Arial" w:hAnsi="Arial" w:cs="Arial"/>
          <w:b/>
          <w:bCs/>
          <w:color w:val="auto"/>
        </w:rPr>
        <w:fldChar w:fldCharType="begin"/>
      </w:r>
      <w:r w:rsidRPr="00432C75">
        <w:rPr>
          <w:rFonts w:ascii="Arial" w:hAnsi="Arial" w:cs="Arial"/>
          <w:b/>
          <w:bCs/>
          <w:color w:val="auto"/>
        </w:rPr>
        <w:instrText xml:space="preserve"> SEQ Figure \* ARABIC </w:instrText>
      </w:r>
      <w:r w:rsidRPr="00432C75">
        <w:rPr>
          <w:rFonts w:ascii="Arial" w:hAnsi="Arial" w:cs="Arial"/>
          <w:b/>
          <w:bCs/>
          <w:color w:val="auto"/>
        </w:rPr>
        <w:fldChar w:fldCharType="separate"/>
      </w:r>
      <w:r w:rsidR="00880CCC">
        <w:rPr>
          <w:rFonts w:ascii="Arial" w:hAnsi="Arial" w:cs="Arial"/>
          <w:b/>
          <w:bCs/>
          <w:noProof/>
          <w:color w:val="auto"/>
        </w:rPr>
        <w:t>7</w:t>
      </w:r>
      <w:r w:rsidRPr="00432C75">
        <w:rPr>
          <w:rFonts w:ascii="Arial" w:hAnsi="Arial" w:cs="Arial"/>
          <w:b/>
          <w:bCs/>
          <w:color w:val="auto"/>
        </w:rPr>
        <w:fldChar w:fldCharType="end"/>
      </w:r>
      <w:r>
        <w:rPr>
          <w:rFonts w:ascii="Arial" w:hAnsi="Arial" w:cs="Arial"/>
          <w:color w:val="auto"/>
        </w:rPr>
        <w:t xml:space="preserve"> </w:t>
      </w:r>
      <w:r w:rsidR="00120C65">
        <w:rPr>
          <w:rFonts w:ascii="Arial" w:hAnsi="Arial" w:cs="Arial"/>
          <w:color w:val="auto"/>
        </w:rPr>
        <w:t>–</w:t>
      </w:r>
      <w:r>
        <w:rPr>
          <w:rFonts w:ascii="Arial" w:hAnsi="Arial" w:cs="Arial"/>
          <w:color w:val="auto"/>
        </w:rPr>
        <w:t xml:space="preserve"> </w:t>
      </w:r>
      <w:r w:rsidR="00120C65">
        <w:rPr>
          <w:rFonts w:ascii="Arial" w:hAnsi="Arial" w:cs="Arial"/>
          <w:color w:val="auto"/>
        </w:rPr>
        <w:t>Graphical representation of</w:t>
      </w:r>
      <w:r w:rsidR="001378E0">
        <w:rPr>
          <w:rFonts w:ascii="Arial" w:hAnsi="Arial" w:cs="Arial"/>
          <w:color w:val="auto"/>
        </w:rPr>
        <w:t xml:space="preserve"> mesh size vs % error of beam </w:t>
      </w:r>
      <w:r w:rsidR="00874749">
        <w:rPr>
          <w:rFonts w:ascii="Arial" w:hAnsi="Arial" w:cs="Arial"/>
          <w:color w:val="auto"/>
        </w:rPr>
        <w:t>deformation</w:t>
      </w:r>
      <w:r w:rsidR="001378E0">
        <w:rPr>
          <w:rFonts w:ascii="Arial" w:hAnsi="Arial" w:cs="Arial"/>
          <w:color w:val="auto"/>
        </w:rPr>
        <w:t>.</w:t>
      </w:r>
    </w:p>
    <w:p w14:paraId="7FCFD119" w14:textId="2CB6C651" w:rsidR="00346598" w:rsidRPr="009F22F6" w:rsidRDefault="009D33A5" w:rsidP="009D575A">
      <w:pPr>
        <w:spacing w:after="0"/>
        <w:jc w:val="both"/>
        <w:rPr>
          <w:rFonts w:ascii="Arial" w:hAnsi="Arial" w:cs="Arial"/>
        </w:rPr>
      </w:pPr>
      <w:r w:rsidRPr="009F22F6">
        <w:rPr>
          <w:rFonts w:ascii="Arial" w:hAnsi="Arial" w:cs="Arial"/>
        </w:rPr>
        <w:t xml:space="preserve">Figure </w:t>
      </w:r>
      <w:r w:rsidR="00880CCC" w:rsidRPr="009F22F6">
        <w:rPr>
          <w:rFonts w:ascii="Arial" w:hAnsi="Arial" w:cs="Arial"/>
        </w:rPr>
        <w:t>7</w:t>
      </w:r>
      <w:r w:rsidRPr="009F22F6">
        <w:rPr>
          <w:rFonts w:ascii="Arial" w:hAnsi="Arial" w:cs="Arial"/>
        </w:rPr>
        <w:t xml:space="preserve"> clearly presents </w:t>
      </w:r>
      <w:r w:rsidR="009918F5" w:rsidRPr="009F22F6">
        <w:rPr>
          <w:rFonts w:ascii="Arial" w:hAnsi="Arial" w:cs="Arial"/>
        </w:rPr>
        <w:t>a</w:t>
      </w:r>
      <w:r w:rsidRPr="009F22F6">
        <w:rPr>
          <w:rFonts w:ascii="Arial" w:hAnsi="Arial" w:cs="Arial"/>
        </w:rPr>
        <w:t xml:space="preserve"> </w:t>
      </w:r>
      <w:r w:rsidR="00AB3EBC" w:rsidRPr="009F22F6">
        <w:rPr>
          <w:rFonts w:ascii="Arial" w:hAnsi="Arial" w:cs="Arial"/>
        </w:rPr>
        <w:t xml:space="preserve">positive correlation between mesh size and </w:t>
      </w:r>
      <w:r w:rsidR="001A16FD" w:rsidRPr="009F22F6">
        <w:rPr>
          <w:rFonts w:ascii="Arial" w:hAnsi="Arial" w:cs="Arial"/>
        </w:rPr>
        <w:t>% error from the</w:t>
      </w:r>
      <w:r w:rsidR="00824EEC" w:rsidRPr="009F22F6">
        <w:rPr>
          <w:rFonts w:ascii="Arial" w:hAnsi="Arial" w:cs="Arial"/>
        </w:rPr>
        <w:t xml:space="preserve"> calculated </w:t>
      </w:r>
      <w:r w:rsidR="001A16FD" w:rsidRPr="009F22F6">
        <w:rPr>
          <w:rFonts w:ascii="Arial" w:hAnsi="Arial" w:cs="Arial"/>
        </w:rPr>
        <w:t xml:space="preserve">beam deformation </w:t>
      </w:r>
      <w:r w:rsidR="00D63980" w:rsidRPr="009F22F6">
        <w:rPr>
          <w:rFonts w:ascii="Arial" w:hAnsi="Arial" w:cs="Arial"/>
        </w:rPr>
        <w:t>in</w:t>
      </w:r>
      <w:r w:rsidR="001A16FD" w:rsidRPr="009F22F6">
        <w:rPr>
          <w:rFonts w:ascii="Arial" w:hAnsi="Arial" w:cs="Arial"/>
        </w:rPr>
        <w:t xml:space="preserve"> Equation 1. As expected, with a larger mesh size</w:t>
      </w:r>
      <w:r w:rsidR="00453C25" w:rsidRPr="009F22F6">
        <w:rPr>
          <w:rFonts w:ascii="Arial" w:hAnsi="Arial" w:cs="Arial"/>
        </w:rPr>
        <w:t xml:space="preserve">, the accuracy of </w:t>
      </w:r>
      <w:r w:rsidR="00725A51" w:rsidRPr="009F22F6">
        <w:rPr>
          <w:rFonts w:ascii="Arial" w:hAnsi="Arial" w:cs="Arial"/>
        </w:rPr>
        <w:t>simulation decreases</w:t>
      </w:r>
      <w:r w:rsidR="009C1DEB" w:rsidRPr="009F22F6">
        <w:rPr>
          <w:rFonts w:ascii="Arial" w:hAnsi="Arial" w:cs="Arial"/>
        </w:rPr>
        <w:t xml:space="preserve">, </w:t>
      </w:r>
      <w:r w:rsidR="009918F5" w:rsidRPr="009F22F6">
        <w:rPr>
          <w:rFonts w:ascii="Arial" w:hAnsi="Arial" w:cs="Arial"/>
        </w:rPr>
        <w:t>causing a</w:t>
      </w:r>
      <w:r w:rsidR="00A77F5D" w:rsidRPr="009F22F6">
        <w:rPr>
          <w:rFonts w:ascii="Arial" w:hAnsi="Arial" w:cs="Arial"/>
        </w:rPr>
        <w:t>n increase in</w:t>
      </w:r>
      <w:r w:rsidR="009918F5" w:rsidRPr="009F22F6">
        <w:rPr>
          <w:rFonts w:ascii="Arial" w:hAnsi="Arial" w:cs="Arial"/>
        </w:rPr>
        <w:t xml:space="preserve"> % error </w:t>
      </w:r>
      <w:r w:rsidR="00336A1F" w:rsidRPr="009F22F6">
        <w:rPr>
          <w:rFonts w:ascii="Arial" w:hAnsi="Arial" w:cs="Arial"/>
        </w:rPr>
        <w:t xml:space="preserve">when compared to </w:t>
      </w:r>
      <w:r w:rsidR="009918F5" w:rsidRPr="009F22F6">
        <w:rPr>
          <w:rFonts w:ascii="Arial" w:hAnsi="Arial" w:cs="Arial"/>
        </w:rPr>
        <w:t>the calculated deformation</w:t>
      </w:r>
      <w:r w:rsidR="001770B5" w:rsidRPr="009F22F6">
        <w:rPr>
          <w:rFonts w:ascii="Arial" w:hAnsi="Arial" w:cs="Arial"/>
        </w:rPr>
        <w:t xml:space="preserve">. </w:t>
      </w:r>
      <w:r w:rsidR="002F7074" w:rsidRPr="009F22F6">
        <w:rPr>
          <w:rFonts w:ascii="Arial" w:hAnsi="Arial" w:cs="Arial"/>
        </w:rPr>
        <w:t xml:space="preserve">Additionally, Figure </w:t>
      </w:r>
      <w:r w:rsidR="00880CCC" w:rsidRPr="009F22F6">
        <w:rPr>
          <w:rFonts w:ascii="Arial" w:hAnsi="Arial" w:cs="Arial"/>
        </w:rPr>
        <w:t>7</w:t>
      </w:r>
      <w:r w:rsidR="002F7074" w:rsidRPr="009F22F6">
        <w:rPr>
          <w:rFonts w:ascii="Arial" w:hAnsi="Arial" w:cs="Arial"/>
        </w:rPr>
        <w:t xml:space="preserve"> demonstrates</w:t>
      </w:r>
      <w:r w:rsidR="00BC63D1" w:rsidRPr="009F22F6">
        <w:rPr>
          <w:rFonts w:ascii="Arial" w:hAnsi="Arial" w:cs="Arial"/>
        </w:rPr>
        <w:t xml:space="preserve"> the trend towards mesh independence</w:t>
      </w:r>
      <w:r w:rsidR="00B707CE" w:rsidRPr="009F22F6">
        <w:rPr>
          <w:rFonts w:ascii="Arial" w:hAnsi="Arial" w:cs="Arial"/>
        </w:rPr>
        <w:t xml:space="preserve">, as </w:t>
      </w:r>
      <w:r w:rsidR="00B707CE" w:rsidRPr="009F22F6">
        <w:rPr>
          <w:rFonts w:ascii="Arial" w:hAnsi="Arial" w:cs="Arial"/>
        </w:rPr>
        <w:lastRenderedPageBreak/>
        <w:t xml:space="preserve">highlighted </w:t>
      </w:r>
      <w:r w:rsidR="001E51D6" w:rsidRPr="009F22F6">
        <w:rPr>
          <w:rFonts w:ascii="Arial" w:hAnsi="Arial" w:cs="Arial"/>
        </w:rPr>
        <w:t xml:space="preserve">by the horizontal region on </w:t>
      </w:r>
      <w:r w:rsidR="00B707CE" w:rsidRPr="009F22F6">
        <w:rPr>
          <w:rFonts w:ascii="Arial" w:hAnsi="Arial" w:cs="Arial"/>
        </w:rPr>
        <w:t>the graph</w:t>
      </w:r>
      <w:r w:rsidR="00F27990" w:rsidRPr="009F22F6">
        <w:rPr>
          <w:rFonts w:ascii="Arial" w:hAnsi="Arial" w:cs="Arial"/>
        </w:rPr>
        <w:t xml:space="preserve"> (circled)</w:t>
      </w:r>
      <w:r w:rsidR="000E429B" w:rsidRPr="009F22F6">
        <w:rPr>
          <w:rFonts w:ascii="Arial" w:hAnsi="Arial" w:cs="Arial"/>
        </w:rPr>
        <w:t>. D</w:t>
      </w:r>
      <w:r w:rsidR="0065772A" w:rsidRPr="009F22F6">
        <w:rPr>
          <w:rFonts w:ascii="Arial" w:hAnsi="Arial" w:cs="Arial"/>
        </w:rPr>
        <w:t xml:space="preserve">espite </w:t>
      </w:r>
      <w:r w:rsidR="001E51D6" w:rsidRPr="009F22F6">
        <w:rPr>
          <w:rFonts w:ascii="Arial" w:hAnsi="Arial" w:cs="Arial"/>
        </w:rPr>
        <w:t>changing the mesh size</w:t>
      </w:r>
      <w:r w:rsidR="00E15A08" w:rsidRPr="009F22F6">
        <w:rPr>
          <w:rFonts w:ascii="Arial" w:hAnsi="Arial" w:cs="Arial"/>
        </w:rPr>
        <w:t xml:space="preserve"> from 0.005</w:t>
      </w:r>
      <w:r w:rsidR="00064D9D" w:rsidRPr="009F22F6">
        <w:rPr>
          <w:rFonts w:ascii="Arial" w:hAnsi="Arial" w:cs="Arial"/>
        </w:rPr>
        <w:t>m to 0.004m</w:t>
      </w:r>
      <w:r w:rsidR="00372DFF" w:rsidRPr="009F22F6">
        <w:rPr>
          <w:rFonts w:ascii="Arial" w:hAnsi="Arial" w:cs="Arial"/>
        </w:rPr>
        <w:t xml:space="preserve"> the accuracy of the simulation is not affected</w:t>
      </w:r>
      <w:r w:rsidR="00064D9D" w:rsidRPr="009F22F6">
        <w:rPr>
          <w:rFonts w:ascii="Arial" w:hAnsi="Arial" w:cs="Arial"/>
        </w:rPr>
        <w:t>, yielding the same beam deformation of 3555.8mm</w:t>
      </w:r>
      <w:r w:rsidR="007234C9" w:rsidRPr="009F22F6">
        <w:rPr>
          <w:rFonts w:ascii="Arial" w:hAnsi="Arial" w:cs="Arial"/>
        </w:rPr>
        <w:t xml:space="preserve">, a % error of 0.047%. </w:t>
      </w:r>
      <w:r w:rsidR="00931F42" w:rsidRPr="009F22F6">
        <w:rPr>
          <w:rFonts w:ascii="Arial" w:hAnsi="Arial" w:cs="Arial"/>
        </w:rPr>
        <w:t>Even finer mesh could be applied</w:t>
      </w:r>
      <w:r w:rsidR="001106D1" w:rsidRPr="009F22F6">
        <w:rPr>
          <w:rFonts w:ascii="Arial" w:hAnsi="Arial" w:cs="Arial"/>
        </w:rPr>
        <w:t>, and 0.003m mesh was attempted but the significant increase in computational time</w:t>
      </w:r>
      <w:r w:rsidR="004214E0" w:rsidRPr="009F22F6">
        <w:rPr>
          <w:rFonts w:ascii="Arial" w:hAnsi="Arial" w:cs="Arial"/>
        </w:rPr>
        <w:t xml:space="preserve"> to apply the mesh meant that it was aborted by the user. </w:t>
      </w:r>
      <w:r w:rsidR="00FB66E6" w:rsidRPr="009F22F6">
        <w:rPr>
          <w:rFonts w:ascii="Arial" w:hAnsi="Arial" w:cs="Arial"/>
        </w:rPr>
        <w:t>Despite this</w:t>
      </w:r>
      <w:r w:rsidR="004214E0" w:rsidRPr="009F22F6">
        <w:rPr>
          <w:rFonts w:ascii="Arial" w:hAnsi="Arial" w:cs="Arial"/>
        </w:rPr>
        <w:t xml:space="preserve">, Figure </w:t>
      </w:r>
      <w:r w:rsidR="00880CCC" w:rsidRPr="009F22F6">
        <w:rPr>
          <w:rFonts w:ascii="Arial" w:hAnsi="Arial" w:cs="Arial"/>
        </w:rPr>
        <w:t>7</w:t>
      </w:r>
      <w:r w:rsidR="004214E0" w:rsidRPr="009F22F6">
        <w:rPr>
          <w:rFonts w:ascii="Arial" w:hAnsi="Arial" w:cs="Arial"/>
        </w:rPr>
        <w:t xml:space="preserve"> </w:t>
      </w:r>
      <w:r w:rsidR="00DF46B5" w:rsidRPr="009F22F6">
        <w:rPr>
          <w:rFonts w:ascii="Arial" w:hAnsi="Arial" w:cs="Arial"/>
        </w:rPr>
        <w:t>demonstrates</w:t>
      </w:r>
      <w:r w:rsidR="004214E0" w:rsidRPr="009F22F6">
        <w:rPr>
          <w:rFonts w:ascii="Arial" w:hAnsi="Arial" w:cs="Arial"/>
        </w:rPr>
        <w:t xml:space="preserve"> that this </w:t>
      </w:r>
      <w:r w:rsidR="00027EED" w:rsidRPr="009F22F6">
        <w:rPr>
          <w:rFonts w:ascii="Arial" w:hAnsi="Arial" w:cs="Arial"/>
        </w:rPr>
        <w:t xml:space="preserve">exercise </w:t>
      </w:r>
      <w:r w:rsidR="004214E0" w:rsidRPr="009F22F6">
        <w:rPr>
          <w:rFonts w:ascii="Arial" w:hAnsi="Arial" w:cs="Arial"/>
        </w:rPr>
        <w:t>would</w:t>
      </w:r>
      <w:r w:rsidR="00027EED" w:rsidRPr="009F22F6">
        <w:rPr>
          <w:rFonts w:ascii="Arial" w:hAnsi="Arial" w:cs="Arial"/>
        </w:rPr>
        <w:t xml:space="preserve"> add no value anyway</w:t>
      </w:r>
      <w:r w:rsidR="004214E0" w:rsidRPr="009F22F6">
        <w:rPr>
          <w:rFonts w:ascii="Arial" w:hAnsi="Arial" w:cs="Arial"/>
        </w:rPr>
        <w:t xml:space="preserve">, as it’s unlikely to yield </w:t>
      </w:r>
      <w:r w:rsidR="001D07D7" w:rsidRPr="009F22F6">
        <w:rPr>
          <w:rFonts w:ascii="Arial" w:hAnsi="Arial" w:cs="Arial"/>
        </w:rPr>
        <w:t xml:space="preserve">a more accurate simulation, as even the </w:t>
      </w:r>
      <w:r w:rsidR="0069555E" w:rsidRPr="009F22F6">
        <w:rPr>
          <w:rFonts w:ascii="Arial" w:hAnsi="Arial" w:cs="Arial"/>
        </w:rPr>
        <w:t>coarsest</w:t>
      </w:r>
      <w:r w:rsidR="001D07D7" w:rsidRPr="009F22F6">
        <w:rPr>
          <w:rFonts w:ascii="Arial" w:hAnsi="Arial" w:cs="Arial"/>
        </w:rPr>
        <w:t xml:space="preserve"> mesh tested </w:t>
      </w:r>
      <w:r w:rsidR="001127A0" w:rsidRPr="009F22F6">
        <w:rPr>
          <w:rFonts w:ascii="Arial" w:hAnsi="Arial" w:cs="Arial"/>
        </w:rPr>
        <w:t xml:space="preserve">(0.075m) results in a % error of less than </w:t>
      </w:r>
      <w:r w:rsidR="003B5C46" w:rsidRPr="009F22F6">
        <w:rPr>
          <w:rFonts w:ascii="Arial" w:hAnsi="Arial" w:cs="Arial"/>
        </w:rPr>
        <w:t xml:space="preserve">0.1%, which is </w:t>
      </w:r>
      <w:r w:rsidR="009C7BAF" w:rsidRPr="009F22F6">
        <w:rPr>
          <w:rFonts w:ascii="Arial" w:hAnsi="Arial" w:cs="Arial"/>
        </w:rPr>
        <w:t xml:space="preserve">a </w:t>
      </w:r>
      <w:r w:rsidR="003B5C46" w:rsidRPr="009F22F6">
        <w:rPr>
          <w:rFonts w:ascii="Arial" w:hAnsi="Arial" w:cs="Arial"/>
        </w:rPr>
        <w:t xml:space="preserve">more than acceptable </w:t>
      </w:r>
      <w:r w:rsidR="000A7690" w:rsidRPr="009F22F6">
        <w:rPr>
          <w:rFonts w:ascii="Arial" w:hAnsi="Arial" w:cs="Arial"/>
        </w:rPr>
        <w:t>tolerance.</w:t>
      </w:r>
    </w:p>
    <w:p w14:paraId="6B2C80D6" w14:textId="77777777" w:rsidR="007C43F2" w:rsidRDefault="007C43F2" w:rsidP="009D575A">
      <w:pPr>
        <w:spacing w:after="0"/>
        <w:jc w:val="both"/>
        <w:rPr>
          <w:rFonts w:ascii="Arial" w:hAnsi="Arial" w:cs="Arial"/>
          <w:sz w:val="24"/>
          <w:szCs w:val="24"/>
        </w:rPr>
      </w:pPr>
    </w:p>
    <w:p w14:paraId="3B011B44" w14:textId="2FFF22B7" w:rsidR="00C62F16" w:rsidRDefault="00C62F16" w:rsidP="00C62F16">
      <w:pPr>
        <w:pStyle w:val="ListParagraph"/>
        <w:numPr>
          <w:ilvl w:val="0"/>
          <w:numId w:val="2"/>
        </w:numPr>
        <w:jc w:val="both"/>
        <w:rPr>
          <w:rFonts w:ascii="Arial" w:hAnsi="Arial" w:cs="Arial"/>
          <w:b/>
          <w:bCs/>
          <w:sz w:val="28"/>
          <w:szCs w:val="28"/>
          <w:u w:val="single"/>
        </w:rPr>
      </w:pPr>
      <w:r>
        <w:rPr>
          <w:rFonts w:ascii="Arial" w:hAnsi="Arial" w:cs="Arial"/>
          <w:b/>
          <w:bCs/>
          <w:sz w:val="28"/>
          <w:szCs w:val="28"/>
          <w:u w:val="single"/>
        </w:rPr>
        <w:t>Results and Analysis</w:t>
      </w:r>
    </w:p>
    <w:p w14:paraId="606241B7" w14:textId="20FCFB65" w:rsidR="00185452" w:rsidRPr="009F22F6" w:rsidRDefault="006F6389" w:rsidP="007C3B17">
      <w:pPr>
        <w:jc w:val="both"/>
        <w:rPr>
          <w:rFonts w:ascii="Arial" w:hAnsi="Arial" w:cs="Arial"/>
        </w:rPr>
      </w:pPr>
      <w:r w:rsidRPr="009F22F6">
        <w:rPr>
          <w:rFonts w:ascii="Arial" w:hAnsi="Arial" w:cs="Arial"/>
        </w:rPr>
        <w:t>Similarly</w:t>
      </w:r>
      <w:r w:rsidR="003C4544" w:rsidRPr="009F22F6">
        <w:rPr>
          <w:rFonts w:ascii="Arial" w:hAnsi="Arial" w:cs="Arial"/>
        </w:rPr>
        <w:t xml:space="preserve"> with the validation studies, </w:t>
      </w:r>
      <w:r w:rsidRPr="009F22F6">
        <w:rPr>
          <w:rFonts w:ascii="Arial" w:hAnsi="Arial" w:cs="Arial"/>
        </w:rPr>
        <w:t xml:space="preserve">the results of the experimental simulation were inconclusive. </w:t>
      </w:r>
      <w:r w:rsidR="00574D99" w:rsidRPr="009F22F6">
        <w:rPr>
          <w:rFonts w:ascii="Arial" w:hAnsi="Arial" w:cs="Arial"/>
        </w:rPr>
        <w:t>A simulation was</w:t>
      </w:r>
      <w:r w:rsidR="004B78D2" w:rsidRPr="009F22F6">
        <w:rPr>
          <w:rFonts w:ascii="Arial" w:hAnsi="Arial" w:cs="Arial"/>
        </w:rPr>
        <w:t xml:space="preserve"> </w:t>
      </w:r>
      <w:r w:rsidR="00FC3A96" w:rsidRPr="009F22F6">
        <w:rPr>
          <w:rFonts w:ascii="Arial" w:hAnsi="Arial" w:cs="Arial"/>
        </w:rPr>
        <w:t>completed consis</w:t>
      </w:r>
      <w:r w:rsidR="00574D99" w:rsidRPr="009F22F6">
        <w:rPr>
          <w:rFonts w:ascii="Arial" w:hAnsi="Arial" w:cs="Arial"/>
        </w:rPr>
        <w:t>ting</w:t>
      </w:r>
      <w:r w:rsidR="00FC3A96" w:rsidRPr="009F22F6">
        <w:rPr>
          <w:rFonts w:ascii="Arial" w:hAnsi="Arial" w:cs="Arial"/>
        </w:rPr>
        <w:t xml:space="preserve"> of </w:t>
      </w:r>
      <w:r w:rsidR="00FC5624" w:rsidRPr="009F22F6">
        <w:rPr>
          <w:rFonts w:ascii="Arial" w:hAnsi="Arial" w:cs="Arial"/>
        </w:rPr>
        <w:t xml:space="preserve">a </w:t>
      </w:r>
      <w:r w:rsidR="00DE2D1E" w:rsidRPr="009F22F6">
        <w:rPr>
          <w:rFonts w:ascii="Arial" w:hAnsi="Arial" w:cs="Arial"/>
        </w:rPr>
        <w:t xml:space="preserve">lead core </w:t>
      </w:r>
      <w:r w:rsidR="00FC5624" w:rsidRPr="009F22F6">
        <w:rPr>
          <w:rFonts w:ascii="Arial" w:hAnsi="Arial" w:cs="Arial"/>
        </w:rPr>
        <w:t xml:space="preserve">7.62mm projectile striking a 6mm steel plate. </w:t>
      </w:r>
      <w:r w:rsidR="00E4281B" w:rsidRPr="009F22F6">
        <w:rPr>
          <w:rFonts w:ascii="Arial" w:hAnsi="Arial" w:cs="Arial"/>
        </w:rPr>
        <w:t xml:space="preserve">According to Coufal et al </w:t>
      </w:r>
      <w:sdt>
        <w:sdtPr>
          <w:rPr>
            <w:rFonts w:ascii="Arial" w:hAnsi="Arial" w:cs="Arial"/>
          </w:rPr>
          <w:id w:val="-945163027"/>
          <w:citation/>
        </w:sdtPr>
        <w:sdtContent>
          <w:r w:rsidR="00D66D8E" w:rsidRPr="009F22F6">
            <w:rPr>
              <w:rFonts w:ascii="Arial" w:hAnsi="Arial" w:cs="Arial"/>
            </w:rPr>
            <w:fldChar w:fldCharType="begin"/>
          </w:r>
          <w:r w:rsidR="00D66D8E" w:rsidRPr="009F22F6">
            <w:rPr>
              <w:rFonts w:ascii="Arial" w:hAnsi="Arial" w:cs="Arial"/>
            </w:rPr>
            <w:instrText xml:space="preserve"> CITATION VCo22 \l 2057 </w:instrText>
          </w:r>
          <w:r w:rsidR="00D66D8E" w:rsidRPr="009F22F6">
            <w:rPr>
              <w:rFonts w:ascii="Arial" w:hAnsi="Arial" w:cs="Arial"/>
            </w:rPr>
            <w:fldChar w:fldCharType="separate"/>
          </w:r>
          <w:r w:rsidR="007C4F07" w:rsidRPr="007C4F07">
            <w:rPr>
              <w:rFonts w:ascii="Arial" w:hAnsi="Arial" w:cs="Arial"/>
              <w:noProof/>
            </w:rPr>
            <w:t>[1]</w:t>
          </w:r>
          <w:r w:rsidR="00D66D8E" w:rsidRPr="009F22F6">
            <w:rPr>
              <w:rFonts w:ascii="Arial" w:hAnsi="Arial" w:cs="Arial"/>
            </w:rPr>
            <w:fldChar w:fldCharType="end"/>
          </w:r>
        </w:sdtContent>
      </w:sdt>
      <w:r w:rsidR="00E4281B" w:rsidRPr="009F22F6">
        <w:rPr>
          <w:rFonts w:ascii="Arial" w:hAnsi="Arial" w:cs="Arial"/>
        </w:rPr>
        <w:t>,</w:t>
      </w:r>
      <w:r w:rsidR="001875A5" w:rsidRPr="009F22F6">
        <w:rPr>
          <w:rFonts w:ascii="Arial" w:hAnsi="Arial" w:cs="Arial"/>
        </w:rPr>
        <w:t xml:space="preserve"> 5mm </w:t>
      </w:r>
      <w:r w:rsidR="00943E2A" w:rsidRPr="009F22F6">
        <w:rPr>
          <w:rFonts w:ascii="Arial" w:hAnsi="Arial" w:cs="Arial"/>
        </w:rPr>
        <w:t>of A</w:t>
      </w:r>
      <w:r w:rsidR="00E219EC" w:rsidRPr="009F22F6">
        <w:rPr>
          <w:rFonts w:ascii="Arial" w:hAnsi="Arial" w:cs="Arial"/>
        </w:rPr>
        <w:t>RMOX advanced</w:t>
      </w:r>
      <w:r w:rsidR="00A3209C" w:rsidRPr="009F22F6">
        <w:rPr>
          <w:rFonts w:ascii="Arial" w:hAnsi="Arial" w:cs="Arial"/>
        </w:rPr>
        <w:t xml:space="preserve"> armour plate is sufficient to</w:t>
      </w:r>
      <w:r w:rsidR="000774C7" w:rsidRPr="009F22F6">
        <w:rPr>
          <w:rFonts w:ascii="Arial" w:hAnsi="Arial" w:cs="Arial"/>
        </w:rPr>
        <w:t xml:space="preserve"> provide level 1 protection in</w:t>
      </w:r>
      <w:r w:rsidR="00B0768C" w:rsidRPr="009F22F6">
        <w:rPr>
          <w:rFonts w:ascii="Arial" w:hAnsi="Arial" w:cs="Arial"/>
        </w:rPr>
        <w:t xml:space="preserve"> accordance with NATO STANAG 4569</w:t>
      </w:r>
      <w:sdt>
        <w:sdtPr>
          <w:rPr>
            <w:rFonts w:ascii="Arial" w:hAnsi="Arial" w:cs="Arial"/>
          </w:rPr>
          <w:id w:val="-1964104265"/>
          <w:citation/>
        </w:sdtPr>
        <w:sdtContent>
          <w:r w:rsidR="002373F7" w:rsidRPr="009F22F6">
            <w:rPr>
              <w:rFonts w:ascii="Arial" w:hAnsi="Arial" w:cs="Arial"/>
            </w:rPr>
            <w:fldChar w:fldCharType="begin"/>
          </w:r>
          <w:r w:rsidR="002373F7" w:rsidRPr="009F22F6">
            <w:rPr>
              <w:rFonts w:ascii="Arial" w:hAnsi="Arial" w:cs="Arial"/>
            </w:rPr>
            <w:instrText xml:space="preserve"> CITATION Nor04 \l 2057 </w:instrText>
          </w:r>
          <w:r w:rsidR="002373F7" w:rsidRPr="009F22F6">
            <w:rPr>
              <w:rFonts w:ascii="Arial" w:hAnsi="Arial" w:cs="Arial"/>
            </w:rPr>
            <w:fldChar w:fldCharType="separate"/>
          </w:r>
          <w:r w:rsidR="007C4F07">
            <w:rPr>
              <w:rFonts w:ascii="Arial" w:hAnsi="Arial" w:cs="Arial"/>
              <w:noProof/>
            </w:rPr>
            <w:t xml:space="preserve"> </w:t>
          </w:r>
          <w:r w:rsidR="007C4F07" w:rsidRPr="007C4F07">
            <w:rPr>
              <w:rFonts w:ascii="Arial" w:hAnsi="Arial" w:cs="Arial"/>
              <w:noProof/>
            </w:rPr>
            <w:t>[16]</w:t>
          </w:r>
          <w:r w:rsidR="002373F7" w:rsidRPr="009F22F6">
            <w:rPr>
              <w:rFonts w:ascii="Arial" w:hAnsi="Arial" w:cs="Arial"/>
            </w:rPr>
            <w:fldChar w:fldCharType="end"/>
          </w:r>
        </w:sdtContent>
      </w:sdt>
      <w:r w:rsidR="001E4500" w:rsidRPr="009F22F6">
        <w:rPr>
          <w:rFonts w:ascii="Arial" w:hAnsi="Arial" w:cs="Arial"/>
        </w:rPr>
        <w:t xml:space="preserve">. </w:t>
      </w:r>
      <w:r w:rsidR="004D6F23" w:rsidRPr="009F22F6">
        <w:rPr>
          <w:rFonts w:ascii="Arial" w:hAnsi="Arial" w:cs="Arial"/>
        </w:rPr>
        <w:t xml:space="preserve">The 7.62mm projectile </w:t>
      </w:r>
      <w:r w:rsidR="00D8146C" w:rsidRPr="009F22F6">
        <w:rPr>
          <w:rFonts w:ascii="Arial" w:hAnsi="Arial" w:cs="Arial"/>
        </w:rPr>
        <w:t>simulated</w:t>
      </w:r>
      <w:r w:rsidR="009D06B9" w:rsidRPr="009F22F6">
        <w:rPr>
          <w:rFonts w:ascii="Arial" w:hAnsi="Arial" w:cs="Arial"/>
        </w:rPr>
        <w:t xml:space="preserve"> </w:t>
      </w:r>
      <w:r w:rsidR="004D6F23" w:rsidRPr="009F22F6">
        <w:rPr>
          <w:rFonts w:ascii="Arial" w:hAnsi="Arial" w:cs="Arial"/>
        </w:rPr>
        <w:t xml:space="preserve">falls </w:t>
      </w:r>
      <w:r w:rsidR="004469AB" w:rsidRPr="009F22F6">
        <w:rPr>
          <w:rFonts w:ascii="Arial" w:hAnsi="Arial" w:cs="Arial"/>
        </w:rPr>
        <w:t>into</w:t>
      </w:r>
      <w:r w:rsidR="004D6F23" w:rsidRPr="009F22F6">
        <w:rPr>
          <w:rFonts w:ascii="Arial" w:hAnsi="Arial" w:cs="Arial"/>
        </w:rPr>
        <w:t xml:space="preserve"> this category</w:t>
      </w:r>
      <w:r w:rsidR="00446A8C" w:rsidRPr="009F22F6">
        <w:rPr>
          <w:rFonts w:ascii="Arial" w:hAnsi="Arial" w:cs="Arial"/>
        </w:rPr>
        <w:t xml:space="preserve">, and the results of this </w:t>
      </w:r>
      <w:r w:rsidR="00185452" w:rsidRPr="009F22F6">
        <w:rPr>
          <w:rFonts w:ascii="Arial" w:hAnsi="Arial" w:cs="Arial"/>
        </w:rPr>
        <w:t>simulation</w:t>
      </w:r>
      <w:r w:rsidR="00446A8C" w:rsidRPr="009F22F6">
        <w:rPr>
          <w:rFonts w:ascii="Arial" w:hAnsi="Arial" w:cs="Arial"/>
        </w:rPr>
        <w:t xml:space="preserve"> are shown</w:t>
      </w:r>
      <w:r w:rsidR="00185452" w:rsidRPr="009F22F6">
        <w:rPr>
          <w:rFonts w:ascii="Arial" w:hAnsi="Arial" w:cs="Arial"/>
        </w:rPr>
        <w:t xml:space="preserve"> in Figure </w:t>
      </w:r>
      <w:r w:rsidR="009B6F54" w:rsidRPr="009F22F6">
        <w:rPr>
          <w:rFonts w:ascii="Arial" w:hAnsi="Arial" w:cs="Arial"/>
        </w:rPr>
        <w:t>8</w:t>
      </w:r>
      <w:r w:rsidR="00185452" w:rsidRPr="009F22F6">
        <w:rPr>
          <w:rFonts w:ascii="Arial" w:hAnsi="Arial" w:cs="Arial"/>
        </w:rPr>
        <w:t xml:space="preserve"> and Figure </w:t>
      </w:r>
      <w:r w:rsidR="009B6F54" w:rsidRPr="009F22F6">
        <w:rPr>
          <w:rFonts w:ascii="Arial" w:hAnsi="Arial" w:cs="Arial"/>
        </w:rPr>
        <w:t>9</w:t>
      </w:r>
      <w:r w:rsidR="00185452" w:rsidRPr="009F22F6">
        <w:rPr>
          <w:rFonts w:ascii="Arial" w:hAnsi="Arial" w:cs="Arial"/>
        </w:rPr>
        <w:t>.</w:t>
      </w:r>
    </w:p>
    <w:p w14:paraId="7A3B02A1" w14:textId="77777777" w:rsidR="0014207C" w:rsidRDefault="0014207C" w:rsidP="00EA1092">
      <w:pPr>
        <w:pStyle w:val="Caption"/>
        <w:spacing w:after="60"/>
        <w:jc w:val="center"/>
        <w:rPr>
          <w:rFonts w:ascii="Arial" w:hAnsi="Arial" w:cs="Arial"/>
          <w:b/>
          <w:bCs/>
          <w:color w:val="auto"/>
        </w:rPr>
      </w:pPr>
      <w:r>
        <w:rPr>
          <w:noProof/>
        </w:rPr>
        <w:drawing>
          <wp:inline distT="0" distB="0" distL="0" distR="0" wp14:anchorId="62F2DF90" wp14:editId="57E93F0E">
            <wp:extent cx="4689889" cy="2635664"/>
            <wp:effectExtent l="19050" t="19050" r="15875" b="1270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20"/>
                    <a:srcRect l="18174" t="15757"/>
                    <a:stretch/>
                  </pic:blipFill>
                  <pic:spPr bwMode="auto">
                    <a:xfrm>
                      <a:off x="0" y="0"/>
                      <a:ext cx="4689889" cy="263566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88622AC" w14:textId="76A84773" w:rsidR="00F614E7" w:rsidRPr="00F614E7" w:rsidRDefault="00F614E7" w:rsidP="0014207C">
      <w:pPr>
        <w:pStyle w:val="Caption"/>
        <w:jc w:val="center"/>
        <w:rPr>
          <w:rFonts w:ascii="Arial" w:hAnsi="Arial" w:cs="Arial"/>
          <w:color w:val="auto"/>
        </w:rPr>
      </w:pPr>
      <w:r w:rsidRPr="00F614E7">
        <w:rPr>
          <w:rFonts w:ascii="Arial" w:hAnsi="Arial" w:cs="Arial"/>
          <w:b/>
          <w:bCs/>
          <w:color w:val="auto"/>
        </w:rPr>
        <w:t xml:space="preserve">Figure </w:t>
      </w:r>
      <w:r w:rsidRPr="00F614E7">
        <w:rPr>
          <w:rFonts w:ascii="Arial" w:hAnsi="Arial" w:cs="Arial"/>
          <w:b/>
          <w:bCs/>
          <w:color w:val="auto"/>
        </w:rPr>
        <w:fldChar w:fldCharType="begin"/>
      </w:r>
      <w:r w:rsidRPr="00F614E7">
        <w:rPr>
          <w:rFonts w:ascii="Arial" w:hAnsi="Arial" w:cs="Arial"/>
          <w:b/>
          <w:bCs/>
          <w:color w:val="auto"/>
        </w:rPr>
        <w:instrText xml:space="preserve"> SEQ Figure \* ARABIC </w:instrText>
      </w:r>
      <w:r w:rsidRPr="00F614E7">
        <w:rPr>
          <w:rFonts w:ascii="Arial" w:hAnsi="Arial" w:cs="Arial"/>
          <w:b/>
          <w:bCs/>
          <w:color w:val="auto"/>
        </w:rPr>
        <w:fldChar w:fldCharType="separate"/>
      </w:r>
      <w:r w:rsidR="00880CCC">
        <w:rPr>
          <w:rFonts w:ascii="Arial" w:hAnsi="Arial" w:cs="Arial"/>
          <w:b/>
          <w:bCs/>
          <w:noProof/>
          <w:color w:val="auto"/>
        </w:rPr>
        <w:t>8</w:t>
      </w:r>
      <w:r w:rsidRPr="00F614E7">
        <w:rPr>
          <w:rFonts w:ascii="Arial" w:hAnsi="Arial" w:cs="Arial"/>
          <w:b/>
          <w:bCs/>
          <w:color w:val="auto"/>
        </w:rPr>
        <w:fldChar w:fldCharType="end"/>
      </w:r>
      <w:r>
        <w:rPr>
          <w:rFonts w:ascii="Arial" w:hAnsi="Arial" w:cs="Arial"/>
          <w:b/>
          <w:bCs/>
          <w:color w:val="auto"/>
        </w:rPr>
        <w:t xml:space="preserve"> </w:t>
      </w:r>
      <w:r w:rsidR="008E5AE1">
        <w:rPr>
          <w:rFonts w:ascii="Arial" w:hAnsi="Arial" w:cs="Arial"/>
          <w:b/>
          <w:bCs/>
          <w:color w:val="auto"/>
        </w:rPr>
        <w:t>–</w:t>
      </w:r>
      <w:r>
        <w:rPr>
          <w:rFonts w:ascii="Arial" w:hAnsi="Arial" w:cs="Arial"/>
          <w:b/>
          <w:bCs/>
          <w:color w:val="auto"/>
        </w:rPr>
        <w:t xml:space="preserve"> </w:t>
      </w:r>
      <w:r w:rsidR="008E5AE1">
        <w:rPr>
          <w:rFonts w:ascii="Arial" w:hAnsi="Arial" w:cs="Arial"/>
          <w:color w:val="auto"/>
        </w:rPr>
        <w:t>Deformation of lead core 7.62mm</w:t>
      </w:r>
      <w:r w:rsidR="002367BF">
        <w:rPr>
          <w:rFonts w:ascii="Arial" w:hAnsi="Arial" w:cs="Arial"/>
          <w:color w:val="auto"/>
        </w:rPr>
        <w:t xml:space="preserve"> projectile on impact with 6mm steel plate.</w:t>
      </w:r>
    </w:p>
    <w:p w14:paraId="26009926" w14:textId="5C94B9DB" w:rsidR="00022E47" w:rsidRDefault="00ED6D06" w:rsidP="00EA1092">
      <w:pPr>
        <w:spacing w:after="60"/>
        <w:jc w:val="center"/>
      </w:pPr>
      <w:r>
        <w:rPr>
          <w:noProof/>
        </w:rPr>
        <w:drawing>
          <wp:inline distT="0" distB="0" distL="0" distR="0" wp14:anchorId="2796E1D1" wp14:editId="1A16FF7B">
            <wp:extent cx="4693285" cy="2595205"/>
            <wp:effectExtent l="19050" t="19050" r="12065" b="15240"/>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21"/>
                    <a:srcRect l="18061" t="16268" b="730"/>
                    <a:stretch/>
                  </pic:blipFill>
                  <pic:spPr bwMode="auto">
                    <a:xfrm>
                      <a:off x="0" y="0"/>
                      <a:ext cx="4696340" cy="259689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6739233" w14:textId="575D3CBE" w:rsidR="00185452" w:rsidRPr="001145FC" w:rsidRDefault="00022E47" w:rsidP="0093547C">
      <w:pPr>
        <w:pStyle w:val="Caption"/>
        <w:jc w:val="center"/>
        <w:rPr>
          <w:rFonts w:ascii="Arial" w:hAnsi="Arial" w:cs="Arial"/>
          <w:color w:val="auto"/>
          <w:sz w:val="24"/>
          <w:szCs w:val="24"/>
        </w:rPr>
      </w:pPr>
      <w:r w:rsidRPr="001145FC">
        <w:rPr>
          <w:rFonts w:ascii="Arial" w:hAnsi="Arial" w:cs="Arial"/>
          <w:b/>
          <w:bCs/>
          <w:color w:val="auto"/>
        </w:rPr>
        <w:t xml:space="preserve">Figure </w:t>
      </w:r>
      <w:r w:rsidRPr="001145FC">
        <w:rPr>
          <w:rFonts w:ascii="Arial" w:hAnsi="Arial" w:cs="Arial"/>
          <w:b/>
          <w:bCs/>
          <w:color w:val="auto"/>
        </w:rPr>
        <w:fldChar w:fldCharType="begin"/>
      </w:r>
      <w:r w:rsidRPr="001145FC">
        <w:rPr>
          <w:rFonts w:ascii="Arial" w:hAnsi="Arial" w:cs="Arial"/>
          <w:b/>
          <w:bCs/>
          <w:color w:val="auto"/>
        </w:rPr>
        <w:instrText xml:space="preserve"> SEQ Figure \* ARABIC </w:instrText>
      </w:r>
      <w:r w:rsidRPr="001145FC">
        <w:rPr>
          <w:rFonts w:ascii="Arial" w:hAnsi="Arial" w:cs="Arial"/>
          <w:b/>
          <w:bCs/>
          <w:color w:val="auto"/>
        </w:rPr>
        <w:fldChar w:fldCharType="separate"/>
      </w:r>
      <w:r w:rsidR="00880CCC">
        <w:rPr>
          <w:rFonts w:ascii="Arial" w:hAnsi="Arial" w:cs="Arial"/>
          <w:b/>
          <w:bCs/>
          <w:noProof/>
          <w:color w:val="auto"/>
        </w:rPr>
        <w:t>9</w:t>
      </w:r>
      <w:r w:rsidRPr="001145FC">
        <w:rPr>
          <w:rFonts w:ascii="Arial" w:hAnsi="Arial" w:cs="Arial"/>
          <w:b/>
          <w:bCs/>
          <w:color w:val="auto"/>
        </w:rPr>
        <w:fldChar w:fldCharType="end"/>
      </w:r>
      <w:r w:rsidRPr="001145FC">
        <w:rPr>
          <w:rFonts w:ascii="Arial" w:hAnsi="Arial" w:cs="Arial"/>
          <w:b/>
          <w:bCs/>
          <w:color w:val="auto"/>
        </w:rPr>
        <w:t xml:space="preserve"> </w:t>
      </w:r>
      <w:r w:rsidR="004152E6" w:rsidRPr="001145FC">
        <w:rPr>
          <w:rFonts w:ascii="Arial" w:hAnsi="Arial" w:cs="Arial"/>
          <w:color w:val="auto"/>
        </w:rPr>
        <w:t>–</w:t>
      </w:r>
      <w:r w:rsidRPr="001145FC">
        <w:rPr>
          <w:rFonts w:ascii="Arial" w:hAnsi="Arial" w:cs="Arial"/>
          <w:color w:val="auto"/>
        </w:rPr>
        <w:t xml:space="preserve"> </w:t>
      </w:r>
      <w:r w:rsidR="004152E6" w:rsidRPr="001145FC">
        <w:rPr>
          <w:rFonts w:ascii="Arial" w:hAnsi="Arial" w:cs="Arial"/>
          <w:color w:val="auto"/>
        </w:rPr>
        <w:t>Deformation to 6mm steel plate on impact with 7.62mm projectile.</w:t>
      </w:r>
    </w:p>
    <w:p w14:paraId="4D0FBA24" w14:textId="06F726C6" w:rsidR="00AF2338" w:rsidRPr="009F22F6" w:rsidRDefault="00DE700A" w:rsidP="007C3B17">
      <w:pPr>
        <w:jc w:val="both"/>
        <w:rPr>
          <w:rFonts w:ascii="Arial" w:hAnsi="Arial" w:cs="Arial"/>
        </w:rPr>
      </w:pPr>
      <w:r w:rsidRPr="009F22F6">
        <w:rPr>
          <w:rFonts w:ascii="Arial" w:hAnsi="Arial" w:cs="Arial"/>
        </w:rPr>
        <w:lastRenderedPageBreak/>
        <w:t>The results show minimal deformation to the steel plate, just</w:t>
      </w:r>
      <w:r w:rsidR="00A564E8" w:rsidRPr="009F22F6">
        <w:rPr>
          <w:rFonts w:ascii="Arial" w:hAnsi="Arial" w:cs="Arial"/>
        </w:rPr>
        <w:t xml:space="preserve"> 0.16</w:t>
      </w:r>
      <w:r w:rsidR="000C0149" w:rsidRPr="009F22F6">
        <w:rPr>
          <w:rFonts w:ascii="Arial" w:hAnsi="Arial" w:cs="Arial"/>
        </w:rPr>
        <w:t>28mm,</w:t>
      </w:r>
      <w:r w:rsidR="00F37F2E" w:rsidRPr="009F22F6">
        <w:rPr>
          <w:rFonts w:ascii="Arial" w:hAnsi="Arial" w:cs="Arial"/>
        </w:rPr>
        <w:t xml:space="preserve"> with no penetration</w:t>
      </w:r>
      <w:r w:rsidR="0020099B" w:rsidRPr="009F22F6">
        <w:rPr>
          <w:rFonts w:ascii="Arial" w:hAnsi="Arial" w:cs="Arial"/>
        </w:rPr>
        <w:t>, which is con</w:t>
      </w:r>
      <w:r w:rsidR="005107CC" w:rsidRPr="009F22F6">
        <w:rPr>
          <w:rFonts w:ascii="Arial" w:hAnsi="Arial" w:cs="Arial"/>
        </w:rPr>
        <w:t>sistent with the</w:t>
      </w:r>
      <w:r w:rsidR="000354C8" w:rsidRPr="009F22F6">
        <w:rPr>
          <w:rFonts w:ascii="Arial" w:hAnsi="Arial" w:cs="Arial"/>
        </w:rPr>
        <w:t xml:space="preserve"> findings of</w:t>
      </w:r>
      <w:r w:rsidR="000D2715" w:rsidRPr="009F22F6">
        <w:rPr>
          <w:rFonts w:ascii="Arial" w:hAnsi="Arial" w:cs="Arial"/>
        </w:rPr>
        <w:t xml:space="preserve"> Coufal et al</w:t>
      </w:r>
      <w:r w:rsidR="008E2A27" w:rsidRPr="009F22F6">
        <w:rPr>
          <w:rFonts w:ascii="Arial" w:hAnsi="Arial" w:cs="Arial"/>
        </w:rPr>
        <w:t xml:space="preserve"> </w:t>
      </w:r>
      <w:sdt>
        <w:sdtPr>
          <w:rPr>
            <w:rFonts w:ascii="Arial" w:hAnsi="Arial" w:cs="Arial"/>
          </w:rPr>
          <w:id w:val="-1245410670"/>
          <w:citation/>
        </w:sdtPr>
        <w:sdtContent>
          <w:r w:rsidR="000354C8" w:rsidRPr="009F22F6">
            <w:rPr>
              <w:rFonts w:ascii="Arial" w:hAnsi="Arial" w:cs="Arial"/>
            </w:rPr>
            <w:fldChar w:fldCharType="begin"/>
          </w:r>
          <w:r w:rsidR="000354C8" w:rsidRPr="009F22F6">
            <w:rPr>
              <w:rFonts w:ascii="Arial" w:hAnsi="Arial" w:cs="Arial"/>
            </w:rPr>
            <w:instrText xml:space="preserve"> CITATION VCo22 \l 2057 </w:instrText>
          </w:r>
          <w:r w:rsidR="000354C8" w:rsidRPr="009F22F6">
            <w:rPr>
              <w:rFonts w:ascii="Arial" w:hAnsi="Arial" w:cs="Arial"/>
            </w:rPr>
            <w:fldChar w:fldCharType="separate"/>
          </w:r>
          <w:r w:rsidR="007C4F07" w:rsidRPr="007C4F07">
            <w:rPr>
              <w:rFonts w:ascii="Arial" w:hAnsi="Arial" w:cs="Arial"/>
              <w:noProof/>
            </w:rPr>
            <w:t>[1]</w:t>
          </w:r>
          <w:r w:rsidR="000354C8" w:rsidRPr="009F22F6">
            <w:rPr>
              <w:rFonts w:ascii="Arial" w:hAnsi="Arial" w:cs="Arial"/>
            </w:rPr>
            <w:fldChar w:fldCharType="end"/>
          </w:r>
        </w:sdtContent>
      </w:sdt>
      <w:r w:rsidR="008E2A27" w:rsidRPr="009F22F6">
        <w:rPr>
          <w:rFonts w:ascii="Arial" w:hAnsi="Arial" w:cs="Arial"/>
        </w:rPr>
        <w:t xml:space="preserve"> </w:t>
      </w:r>
      <w:r w:rsidR="00381962" w:rsidRPr="009F22F6">
        <w:rPr>
          <w:rFonts w:ascii="Arial" w:hAnsi="Arial" w:cs="Arial"/>
        </w:rPr>
        <w:t>that a 6mm plate is sufficient to provide level 1 protection as per STANAG 4569</w:t>
      </w:r>
      <w:r w:rsidR="00756A1F">
        <w:rPr>
          <w:rFonts w:ascii="Arial" w:hAnsi="Arial" w:cs="Arial"/>
        </w:rPr>
        <w:t xml:space="preserve"> </w:t>
      </w:r>
      <w:sdt>
        <w:sdtPr>
          <w:rPr>
            <w:rFonts w:ascii="Arial" w:hAnsi="Arial" w:cs="Arial"/>
          </w:rPr>
          <w:id w:val="603614025"/>
          <w:citation/>
        </w:sdtPr>
        <w:sdtContent>
          <w:r w:rsidR="00756A1F">
            <w:rPr>
              <w:rFonts w:ascii="Arial" w:hAnsi="Arial" w:cs="Arial"/>
            </w:rPr>
            <w:fldChar w:fldCharType="begin"/>
          </w:r>
          <w:r w:rsidR="00756A1F">
            <w:rPr>
              <w:rFonts w:ascii="Arial" w:hAnsi="Arial" w:cs="Arial"/>
            </w:rPr>
            <w:instrText xml:space="preserve"> CITATION Nor04 \l 2057 </w:instrText>
          </w:r>
          <w:r w:rsidR="00756A1F">
            <w:rPr>
              <w:rFonts w:ascii="Arial" w:hAnsi="Arial" w:cs="Arial"/>
            </w:rPr>
            <w:fldChar w:fldCharType="separate"/>
          </w:r>
          <w:r w:rsidR="007C4F07" w:rsidRPr="007C4F07">
            <w:rPr>
              <w:rFonts w:ascii="Arial" w:hAnsi="Arial" w:cs="Arial"/>
              <w:noProof/>
            </w:rPr>
            <w:t>[16]</w:t>
          </w:r>
          <w:r w:rsidR="00756A1F">
            <w:rPr>
              <w:rFonts w:ascii="Arial" w:hAnsi="Arial" w:cs="Arial"/>
            </w:rPr>
            <w:fldChar w:fldCharType="end"/>
          </w:r>
        </w:sdtContent>
      </w:sdt>
      <w:r w:rsidR="00381962" w:rsidRPr="009F22F6">
        <w:rPr>
          <w:rFonts w:ascii="Arial" w:hAnsi="Arial" w:cs="Arial"/>
        </w:rPr>
        <w:t xml:space="preserve">. </w:t>
      </w:r>
      <w:r w:rsidR="007610AA" w:rsidRPr="009F22F6">
        <w:rPr>
          <w:rFonts w:ascii="Arial" w:hAnsi="Arial" w:cs="Arial"/>
        </w:rPr>
        <w:t>However, the software is unable to run the simulation to completion, as</w:t>
      </w:r>
      <w:r w:rsidR="00117E79" w:rsidRPr="009F22F6">
        <w:rPr>
          <w:rFonts w:ascii="Arial" w:hAnsi="Arial" w:cs="Arial"/>
        </w:rPr>
        <w:t xml:space="preserve"> the projectile has splintered into multiple pieces </w:t>
      </w:r>
      <w:r w:rsidR="00762837" w:rsidRPr="009F22F6">
        <w:rPr>
          <w:rFonts w:ascii="Arial" w:hAnsi="Arial" w:cs="Arial"/>
        </w:rPr>
        <w:t xml:space="preserve">as </w:t>
      </w:r>
      <w:r w:rsidR="00117E79" w:rsidRPr="009F22F6">
        <w:rPr>
          <w:rFonts w:ascii="Arial" w:hAnsi="Arial" w:cs="Arial"/>
        </w:rPr>
        <w:t xml:space="preserve">shown in Figure </w:t>
      </w:r>
      <w:r w:rsidR="009B6F54" w:rsidRPr="009F22F6">
        <w:rPr>
          <w:rFonts w:ascii="Arial" w:hAnsi="Arial" w:cs="Arial"/>
        </w:rPr>
        <w:t>8</w:t>
      </w:r>
      <w:r w:rsidR="00117E79" w:rsidRPr="009F22F6">
        <w:rPr>
          <w:rFonts w:ascii="Arial" w:hAnsi="Arial" w:cs="Arial"/>
        </w:rPr>
        <w:t>.</w:t>
      </w:r>
      <w:r w:rsidR="00FD05D2" w:rsidRPr="009F22F6">
        <w:rPr>
          <w:rFonts w:ascii="Arial" w:hAnsi="Arial" w:cs="Arial"/>
        </w:rPr>
        <w:t xml:space="preserve"> As a result of the mesh nodes becoming too spaced apart as the projectile disintegrates, a ‘time step too small’ error is displayed, and the software is unable to complete the simulation.</w:t>
      </w:r>
      <w:r w:rsidR="00117E79" w:rsidRPr="009F22F6">
        <w:rPr>
          <w:rFonts w:ascii="Arial" w:hAnsi="Arial" w:cs="Arial"/>
        </w:rPr>
        <w:t xml:space="preserve"> </w:t>
      </w:r>
      <w:r w:rsidR="001A26A1" w:rsidRPr="009F22F6">
        <w:rPr>
          <w:rFonts w:ascii="Arial" w:hAnsi="Arial" w:cs="Arial"/>
        </w:rPr>
        <w:t>Although it was expected that due</w:t>
      </w:r>
      <w:r w:rsidR="002E37B2" w:rsidRPr="009F22F6">
        <w:rPr>
          <w:rFonts w:ascii="Arial" w:hAnsi="Arial" w:cs="Arial"/>
        </w:rPr>
        <w:t xml:space="preserve"> to the </w:t>
      </w:r>
      <w:r w:rsidR="00C702D9" w:rsidRPr="009F22F6">
        <w:rPr>
          <w:rFonts w:ascii="Arial" w:hAnsi="Arial" w:cs="Arial"/>
        </w:rPr>
        <w:t>soft</w:t>
      </w:r>
      <w:r w:rsidR="00C052A5" w:rsidRPr="009F22F6">
        <w:rPr>
          <w:rFonts w:ascii="Arial" w:hAnsi="Arial" w:cs="Arial"/>
        </w:rPr>
        <w:t xml:space="preserve"> </w:t>
      </w:r>
      <w:r w:rsidR="002E37B2" w:rsidRPr="009F22F6">
        <w:rPr>
          <w:rFonts w:ascii="Arial" w:hAnsi="Arial" w:cs="Arial"/>
        </w:rPr>
        <w:t>lead and brass material</w:t>
      </w:r>
      <w:r w:rsidR="00311035" w:rsidRPr="009F22F6">
        <w:rPr>
          <w:rFonts w:ascii="Arial" w:hAnsi="Arial" w:cs="Arial"/>
        </w:rPr>
        <w:t>s</w:t>
      </w:r>
      <w:r w:rsidR="002E37B2" w:rsidRPr="009F22F6">
        <w:rPr>
          <w:rFonts w:ascii="Arial" w:hAnsi="Arial" w:cs="Arial"/>
        </w:rPr>
        <w:t xml:space="preserve"> used in the </w:t>
      </w:r>
      <w:r w:rsidR="00311035" w:rsidRPr="009F22F6">
        <w:rPr>
          <w:rFonts w:ascii="Arial" w:hAnsi="Arial" w:cs="Arial"/>
        </w:rPr>
        <w:t>projectile</w:t>
      </w:r>
      <w:r w:rsidR="002E37B2" w:rsidRPr="009F22F6">
        <w:rPr>
          <w:rFonts w:ascii="Arial" w:hAnsi="Arial" w:cs="Arial"/>
        </w:rPr>
        <w:t xml:space="preserve">, it </w:t>
      </w:r>
      <w:r w:rsidR="00C702D9" w:rsidRPr="009F22F6">
        <w:rPr>
          <w:rFonts w:ascii="Arial" w:hAnsi="Arial" w:cs="Arial"/>
        </w:rPr>
        <w:t>would not</w:t>
      </w:r>
      <w:r w:rsidR="002E37B2" w:rsidRPr="009F22F6">
        <w:rPr>
          <w:rFonts w:ascii="Arial" w:hAnsi="Arial" w:cs="Arial"/>
        </w:rPr>
        <w:t xml:space="preserve"> penetrate the plate, the way in which it has </w:t>
      </w:r>
      <w:r w:rsidR="00311035" w:rsidRPr="009F22F6">
        <w:rPr>
          <w:rFonts w:ascii="Arial" w:hAnsi="Arial" w:cs="Arial"/>
        </w:rPr>
        <w:t>disintegrated is unlikely to be representative of the real-world scenario.</w:t>
      </w:r>
      <w:r w:rsidR="00CD53D2" w:rsidRPr="009F22F6">
        <w:rPr>
          <w:rFonts w:ascii="Arial" w:hAnsi="Arial" w:cs="Arial"/>
        </w:rPr>
        <w:t xml:space="preserve"> </w:t>
      </w:r>
    </w:p>
    <w:p w14:paraId="4FD13E0A" w14:textId="21CF96DA" w:rsidR="003D15DA" w:rsidRPr="009F22F6" w:rsidRDefault="008D2D28" w:rsidP="007C3B17">
      <w:pPr>
        <w:jc w:val="both"/>
        <w:rPr>
          <w:rFonts w:ascii="Arial" w:hAnsi="Arial" w:cs="Arial"/>
        </w:rPr>
      </w:pPr>
      <w:r w:rsidRPr="009F22F6">
        <w:rPr>
          <w:rFonts w:ascii="Arial" w:hAnsi="Arial" w:cs="Arial"/>
        </w:rPr>
        <w:t xml:space="preserve">To </w:t>
      </w:r>
      <w:r w:rsidR="002664E9" w:rsidRPr="009F22F6">
        <w:rPr>
          <w:rFonts w:ascii="Arial" w:hAnsi="Arial" w:cs="Arial"/>
        </w:rPr>
        <w:t>increase the armour piercing capability of the projectile, the soft lead core was</w:t>
      </w:r>
      <w:r w:rsidR="000F19B5" w:rsidRPr="009F22F6">
        <w:rPr>
          <w:rFonts w:ascii="Arial" w:hAnsi="Arial" w:cs="Arial"/>
        </w:rPr>
        <w:t xml:space="preserve"> replaced for a much denser </w:t>
      </w:r>
      <w:r w:rsidR="00E814CC" w:rsidRPr="009F22F6">
        <w:rPr>
          <w:rFonts w:ascii="Arial" w:hAnsi="Arial" w:cs="Arial"/>
        </w:rPr>
        <w:t>steel allo</w:t>
      </w:r>
      <w:r w:rsidR="00F85EF4" w:rsidRPr="009F22F6">
        <w:rPr>
          <w:rFonts w:ascii="Arial" w:hAnsi="Arial" w:cs="Arial"/>
        </w:rPr>
        <w:t>y</w:t>
      </w:r>
      <w:r w:rsidR="0027796F" w:rsidRPr="009F22F6">
        <w:rPr>
          <w:rFonts w:ascii="Arial" w:hAnsi="Arial" w:cs="Arial"/>
        </w:rPr>
        <w:t xml:space="preserve"> (AISI </w:t>
      </w:r>
      <w:r w:rsidR="00537963" w:rsidRPr="009F22F6">
        <w:rPr>
          <w:rFonts w:ascii="Arial" w:hAnsi="Arial" w:cs="Arial"/>
        </w:rPr>
        <w:t>M2</w:t>
      </w:r>
      <w:r w:rsidR="00B203E1" w:rsidRPr="009F22F6">
        <w:rPr>
          <w:rFonts w:ascii="Arial" w:hAnsi="Arial" w:cs="Arial"/>
        </w:rPr>
        <w:t>)</w:t>
      </w:r>
      <w:r w:rsidR="00F85EF4" w:rsidRPr="009F22F6">
        <w:rPr>
          <w:rFonts w:ascii="Arial" w:hAnsi="Arial" w:cs="Arial"/>
        </w:rPr>
        <w:t xml:space="preserve"> ta</w:t>
      </w:r>
      <w:r w:rsidR="000F19B5" w:rsidRPr="009F22F6">
        <w:rPr>
          <w:rFonts w:ascii="Arial" w:hAnsi="Arial" w:cs="Arial"/>
        </w:rPr>
        <w:t xml:space="preserve">ken from Ansys </w:t>
      </w:r>
      <w:r w:rsidR="00B203E1" w:rsidRPr="009F22F6">
        <w:rPr>
          <w:rFonts w:ascii="Arial" w:hAnsi="Arial" w:cs="Arial"/>
        </w:rPr>
        <w:t xml:space="preserve">Granta </w:t>
      </w:r>
      <w:r w:rsidR="000F19B5" w:rsidRPr="009F22F6">
        <w:rPr>
          <w:rFonts w:ascii="Arial" w:hAnsi="Arial" w:cs="Arial"/>
        </w:rPr>
        <w:t>material library</w:t>
      </w:r>
      <w:r w:rsidR="00664FB2" w:rsidRPr="009F22F6">
        <w:rPr>
          <w:rFonts w:ascii="Arial" w:hAnsi="Arial" w:cs="Arial"/>
        </w:rPr>
        <w:t xml:space="preserve">, to replicate </w:t>
      </w:r>
      <w:r w:rsidR="00795807" w:rsidRPr="009F22F6">
        <w:rPr>
          <w:rFonts w:ascii="Arial" w:hAnsi="Arial" w:cs="Arial"/>
        </w:rPr>
        <w:t>the materials used in armour piercing (AP) projectiles</w:t>
      </w:r>
      <w:r w:rsidR="00683E19" w:rsidRPr="009F22F6">
        <w:rPr>
          <w:rFonts w:ascii="Arial" w:hAnsi="Arial" w:cs="Arial"/>
        </w:rPr>
        <w:t xml:space="preserve"> </w:t>
      </w:r>
      <w:sdt>
        <w:sdtPr>
          <w:rPr>
            <w:rFonts w:ascii="Arial" w:hAnsi="Arial" w:cs="Arial"/>
          </w:rPr>
          <w:id w:val="393627065"/>
          <w:citation/>
        </w:sdtPr>
        <w:sdtContent>
          <w:r w:rsidR="00592EBE" w:rsidRPr="009F22F6">
            <w:rPr>
              <w:rFonts w:ascii="Arial" w:hAnsi="Arial" w:cs="Arial"/>
            </w:rPr>
            <w:fldChar w:fldCharType="begin"/>
          </w:r>
          <w:r w:rsidR="00592EBE" w:rsidRPr="009F22F6">
            <w:rPr>
              <w:rFonts w:ascii="Arial" w:hAnsi="Arial" w:cs="Arial"/>
            </w:rPr>
            <w:instrText xml:space="preserve"> CITATION Gio18 \l 2057 </w:instrText>
          </w:r>
          <w:r w:rsidR="00592EBE" w:rsidRPr="009F22F6">
            <w:rPr>
              <w:rFonts w:ascii="Arial" w:hAnsi="Arial" w:cs="Arial"/>
            </w:rPr>
            <w:fldChar w:fldCharType="separate"/>
          </w:r>
          <w:r w:rsidR="007C4F07" w:rsidRPr="007C4F07">
            <w:rPr>
              <w:rFonts w:ascii="Arial" w:hAnsi="Arial" w:cs="Arial"/>
              <w:noProof/>
            </w:rPr>
            <w:t>[17]</w:t>
          </w:r>
          <w:r w:rsidR="00592EBE" w:rsidRPr="009F22F6">
            <w:rPr>
              <w:rFonts w:ascii="Arial" w:hAnsi="Arial" w:cs="Arial"/>
            </w:rPr>
            <w:fldChar w:fldCharType="end"/>
          </w:r>
        </w:sdtContent>
      </w:sdt>
      <w:r w:rsidR="00683E19" w:rsidRPr="009F22F6">
        <w:rPr>
          <w:rFonts w:ascii="Arial" w:hAnsi="Arial" w:cs="Arial"/>
        </w:rPr>
        <w:t>.</w:t>
      </w:r>
      <w:r w:rsidR="00592EBE" w:rsidRPr="009F22F6">
        <w:rPr>
          <w:rFonts w:ascii="Arial" w:hAnsi="Arial" w:cs="Arial"/>
        </w:rPr>
        <w:t xml:space="preserve"> </w:t>
      </w:r>
      <w:r w:rsidR="003D15DA" w:rsidRPr="009F22F6">
        <w:rPr>
          <w:rFonts w:ascii="Arial" w:hAnsi="Arial" w:cs="Arial"/>
        </w:rPr>
        <w:t xml:space="preserve">Figure </w:t>
      </w:r>
      <w:r w:rsidR="009B6F54" w:rsidRPr="009F22F6">
        <w:rPr>
          <w:rFonts w:ascii="Arial" w:hAnsi="Arial" w:cs="Arial"/>
        </w:rPr>
        <w:t>10</w:t>
      </w:r>
      <w:r w:rsidR="003D15DA" w:rsidRPr="009F22F6">
        <w:rPr>
          <w:rFonts w:ascii="Arial" w:hAnsi="Arial" w:cs="Arial"/>
        </w:rPr>
        <w:t xml:space="preserve"> and Figure </w:t>
      </w:r>
      <w:r w:rsidR="009B6F54" w:rsidRPr="009F22F6">
        <w:rPr>
          <w:rFonts w:ascii="Arial" w:hAnsi="Arial" w:cs="Arial"/>
        </w:rPr>
        <w:t>11</w:t>
      </w:r>
      <w:r w:rsidR="003D15DA" w:rsidRPr="009F22F6">
        <w:rPr>
          <w:rFonts w:ascii="Arial" w:hAnsi="Arial" w:cs="Arial"/>
        </w:rPr>
        <w:t xml:space="preserve"> present the findings from this simulation. </w:t>
      </w:r>
    </w:p>
    <w:p w14:paraId="01611F40" w14:textId="44F86014" w:rsidR="00482E81" w:rsidRDefault="002A0820" w:rsidP="00EA1092">
      <w:pPr>
        <w:keepNext/>
        <w:spacing w:after="60"/>
        <w:jc w:val="center"/>
      </w:pPr>
      <w:r>
        <w:rPr>
          <w:noProof/>
        </w:rPr>
        <w:drawing>
          <wp:inline distT="0" distB="0" distL="0" distR="0" wp14:anchorId="078AB450" wp14:editId="12DB2AF5">
            <wp:extent cx="4689889" cy="2619762"/>
            <wp:effectExtent l="19050" t="19050" r="15875" b="2857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22"/>
                    <a:srcRect l="18174" t="16265"/>
                    <a:stretch/>
                  </pic:blipFill>
                  <pic:spPr bwMode="auto">
                    <a:xfrm>
                      <a:off x="0" y="0"/>
                      <a:ext cx="4689889" cy="261976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A896062" w14:textId="1724CC89" w:rsidR="003D15DA" w:rsidRPr="00482E81" w:rsidRDefault="00482E81" w:rsidP="00482E81">
      <w:pPr>
        <w:pStyle w:val="Caption"/>
        <w:jc w:val="center"/>
        <w:rPr>
          <w:rFonts w:ascii="Arial" w:hAnsi="Arial" w:cs="Arial"/>
          <w:color w:val="auto"/>
          <w:sz w:val="24"/>
          <w:szCs w:val="24"/>
        </w:rPr>
      </w:pPr>
      <w:r w:rsidRPr="00482E81">
        <w:rPr>
          <w:rFonts w:ascii="Arial" w:hAnsi="Arial" w:cs="Arial"/>
          <w:b/>
          <w:bCs/>
          <w:color w:val="auto"/>
        </w:rPr>
        <w:t xml:space="preserve">Figure </w:t>
      </w:r>
      <w:r w:rsidRPr="00482E81">
        <w:rPr>
          <w:rFonts w:ascii="Arial" w:hAnsi="Arial" w:cs="Arial"/>
          <w:b/>
          <w:bCs/>
          <w:color w:val="auto"/>
        </w:rPr>
        <w:fldChar w:fldCharType="begin"/>
      </w:r>
      <w:r w:rsidRPr="00482E81">
        <w:rPr>
          <w:rFonts w:ascii="Arial" w:hAnsi="Arial" w:cs="Arial"/>
          <w:b/>
          <w:bCs/>
          <w:color w:val="auto"/>
        </w:rPr>
        <w:instrText xml:space="preserve"> SEQ Figure \* ARABIC </w:instrText>
      </w:r>
      <w:r w:rsidRPr="00482E81">
        <w:rPr>
          <w:rFonts w:ascii="Arial" w:hAnsi="Arial" w:cs="Arial"/>
          <w:b/>
          <w:bCs/>
          <w:color w:val="auto"/>
        </w:rPr>
        <w:fldChar w:fldCharType="separate"/>
      </w:r>
      <w:r w:rsidR="00880CCC">
        <w:rPr>
          <w:rFonts w:ascii="Arial" w:hAnsi="Arial" w:cs="Arial"/>
          <w:b/>
          <w:bCs/>
          <w:noProof/>
          <w:color w:val="auto"/>
        </w:rPr>
        <w:t>10</w:t>
      </w:r>
      <w:r w:rsidRPr="00482E81">
        <w:rPr>
          <w:rFonts w:ascii="Arial" w:hAnsi="Arial" w:cs="Arial"/>
          <w:b/>
          <w:bCs/>
          <w:color w:val="auto"/>
        </w:rPr>
        <w:fldChar w:fldCharType="end"/>
      </w:r>
      <w:r>
        <w:rPr>
          <w:rFonts w:ascii="Arial" w:hAnsi="Arial" w:cs="Arial"/>
          <w:color w:val="auto"/>
        </w:rPr>
        <w:t xml:space="preserve"> </w:t>
      </w:r>
      <w:r w:rsidR="00724C44">
        <w:rPr>
          <w:rFonts w:ascii="Arial" w:hAnsi="Arial" w:cs="Arial"/>
          <w:color w:val="auto"/>
        </w:rPr>
        <w:t>–</w:t>
      </w:r>
      <w:r>
        <w:rPr>
          <w:rFonts w:ascii="Arial" w:hAnsi="Arial" w:cs="Arial"/>
          <w:color w:val="auto"/>
        </w:rPr>
        <w:t xml:space="preserve"> </w:t>
      </w:r>
      <w:r w:rsidR="00724C44">
        <w:rPr>
          <w:rFonts w:ascii="Arial" w:hAnsi="Arial" w:cs="Arial"/>
          <w:color w:val="auto"/>
        </w:rPr>
        <w:t xml:space="preserve">7.62mm projectile with </w:t>
      </w:r>
      <w:r w:rsidR="002A0820">
        <w:rPr>
          <w:rFonts w:ascii="Arial" w:hAnsi="Arial" w:cs="Arial"/>
          <w:color w:val="auto"/>
        </w:rPr>
        <w:t>steel</w:t>
      </w:r>
      <w:r w:rsidR="00724C44">
        <w:rPr>
          <w:rFonts w:ascii="Arial" w:hAnsi="Arial" w:cs="Arial"/>
          <w:color w:val="auto"/>
        </w:rPr>
        <w:t xml:space="preserve"> alloy core striking 6mm plate. </w:t>
      </w:r>
    </w:p>
    <w:p w14:paraId="0A77B35C" w14:textId="16A6B3D5" w:rsidR="0033606B" w:rsidRDefault="00C23B03" w:rsidP="00EA1092">
      <w:pPr>
        <w:keepNext/>
        <w:spacing w:after="60"/>
        <w:jc w:val="center"/>
      </w:pPr>
      <w:r>
        <w:rPr>
          <w:noProof/>
        </w:rPr>
        <w:drawing>
          <wp:inline distT="0" distB="0" distL="0" distR="0" wp14:anchorId="144DBB96" wp14:editId="29B4781C">
            <wp:extent cx="4686481" cy="2629882"/>
            <wp:effectExtent l="19050" t="19050" r="19050" b="18415"/>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23"/>
                    <a:srcRect l="18233" t="15942"/>
                    <a:stretch/>
                  </pic:blipFill>
                  <pic:spPr bwMode="auto">
                    <a:xfrm>
                      <a:off x="0" y="0"/>
                      <a:ext cx="4686481" cy="262988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B031BDC" w14:textId="66EAC7DE" w:rsidR="0019503B" w:rsidRPr="0033606B" w:rsidRDefault="0033606B" w:rsidP="0033606B">
      <w:pPr>
        <w:pStyle w:val="Caption"/>
        <w:jc w:val="center"/>
        <w:rPr>
          <w:rFonts w:ascii="Arial" w:hAnsi="Arial" w:cs="Arial"/>
          <w:color w:val="auto"/>
          <w:sz w:val="24"/>
          <w:szCs w:val="24"/>
        </w:rPr>
      </w:pPr>
      <w:r w:rsidRPr="0033606B">
        <w:rPr>
          <w:rFonts w:ascii="Arial" w:hAnsi="Arial" w:cs="Arial"/>
          <w:b/>
          <w:bCs/>
          <w:color w:val="auto"/>
        </w:rPr>
        <w:t xml:space="preserve">Figure </w:t>
      </w:r>
      <w:r w:rsidRPr="0033606B">
        <w:rPr>
          <w:rFonts w:ascii="Arial" w:hAnsi="Arial" w:cs="Arial"/>
          <w:b/>
          <w:bCs/>
          <w:color w:val="auto"/>
        </w:rPr>
        <w:fldChar w:fldCharType="begin"/>
      </w:r>
      <w:r w:rsidRPr="0033606B">
        <w:rPr>
          <w:rFonts w:ascii="Arial" w:hAnsi="Arial" w:cs="Arial"/>
          <w:b/>
          <w:bCs/>
          <w:color w:val="auto"/>
        </w:rPr>
        <w:instrText xml:space="preserve"> SEQ Figure \* ARABIC </w:instrText>
      </w:r>
      <w:r w:rsidRPr="0033606B">
        <w:rPr>
          <w:rFonts w:ascii="Arial" w:hAnsi="Arial" w:cs="Arial"/>
          <w:b/>
          <w:bCs/>
          <w:color w:val="auto"/>
        </w:rPr>
        <w:fldChar w:fldCharType="separate"/>
      </w:r>
      <w:r w:rsidR="00880CCC">
        <w:rPr>
          <w:rFonts w:ascii="Arial" w:hAnsi="Arial" w:cs="Arial"/>
          <w:b/>
          <w:bCs/>
          <w:noProof/>
          <w:color w:val="auto"/>
        </w:rPr>
        <w:t>11</w:t>
      </w:r>
      <w:r w:rsidRPr="0033606B">
        <w:rPr>
          <w:rFonts w:ascii="Arial" w:hAnsi="Arial" w:cs="Arial"/>
          <w:b/>
          <w:bCs/>
          <w:color w:val="auto"/>
        </w:rPr>
        <w:fldChar w:fldCharType="end"/>
      </w:r>
      <w:r>
        <w:rPr>
          <w:rFonts w:ascii="Arial" w:hAnsi="Arial" w:cs="Arial"/>
          <w:b/>
          <w:bCs/>
          <w:color w:val="auto"/>
        </w:rPr>
        <w:t xml:space="preserve"> </w:t>
      </w:r>
      <w:r w:rsidR="00E502C4">
        <w:rPr>
          <w:rFonts w:ascii="Arial" w:hAnsi="Arial" w:cs="Arial"/>
          <w:color w:val="auto"/>
        </w:rPr>
        <w:t>–</w:t>
      </w:r>
      <w:r>
        <w:rPr>
          <w:rFonts w:ascii="Arial" w:hAnsi="Arial" w:cs="Arial"/>
          <w:color w:val="auto"/>
        </w:rPr>
        <w:t xml:space="preserve"> </w:t>
      </w:r>
      <w:r w:rsidR="00E502C4">
        <w:rPr>
          <w:rFonts w:ascii="Arial" w:hAnsi="Arial" w:cs="Arial"/>
          <w:color w:val="auto"/>
        </w:rPr>
        <w:t xml:space="preserve">Deformation of 6mm steel plate when hit with </w:t>
      </w:r>
      <w:r w:rsidR="00E502C4" w:rsidRPr="00C23B03">
        <w:rPr>
          <w:rFonts w:ascii="Arial" w:hAnsi="Arial" w:cs="Arial"/>
          <w:color w:val="auto"/>
        </w:rPr>
        <w:t xml:space="preserve">a </w:t>
      </w:r>
      <w:r w:rsidR="00C23B03" w:rsidRPr="00C23B03">
        <w:rPr>
          <w:rFonts w:ascii="Arial" w:hAnsi="Arial" w:cs="Arial"/>
          <w:color w:val="auto"/>
        </w:rPr>
        <w:t>steel</w:t>
      </w:r>
      <w:r w:rsidR="00E502C4" w:rsidRPr="00C23B03">
        <w:rPr>
          <w:rFonts w:ascii="Arial" w:hAnsi="Arial" w:cs="Arial"/>
          <w:color w:val="auto"/>
        </w:rPr>
        <w:t xml:space="preserve"> core 7.62mm projectile.</w:t>
      </w:r>
    </w:p>
    <w:p w14:paraId="0E7B2EFE" w14:textId="4A8EBE91" w:rsidR="00480698" w:rsidRPr="009F22F6" w:rsidRDefault="00E509D5" w:rsidP="00EA1092">
      <w:pPr>
        <w:jc w:val="both"/>
        <w:rPr>
          <w:rFonts w:ascii="Arial" w:hAnsi="Arial" w:cs="Arial"/>
        </w:rPr>
      </w:pPr>
      <w:r w:rsidRPr="009F22F6">
        <w:rPr>
          <w:rFonts w:ascii="Arial" w:hAnsi="Arial" w:cs="Arial"/>
        </w:rPr>
        <w:t xml:space="preserve">Compared with the lead core projectile, </w:t>
      </w:r>
      <w:r w:rsidR="00B534D8" w:rsidRPr="009F22F6">
        <w:rPr>
          <w:rFonts w:ascii="Arial" w:hAnsi="Arial" w:cs="Arial"/>
        </w:rPr>
        <w:t xml:space="preserve">there is </w:t>
      </w:r>
      <w:r w:rsidR="000354C8" w:rsidRPr="009F22F6">
        <w:rPr>
          <w:rFonts w:ascii="Arial" w:hAnsi="Arial" w:cs="Arial"/>
        </w:rPr>
        <w:t xml:space="preserve">slightly </w:t>
      </w:r>
      <w:r w:rsidR="00B534D8" w:rsidRPr="009F22F6">
        <w:rPr>
          <w:rFonts w:ascii="Arial" w:hAnsi="Arial" w:cs="Arial"/>
        </w:rPr>
        <w:t>more deformation of the plate,</w:t>
      </w:r>
      <w:r w:rsidR="00C23B03" w:rsidRPr="009F22F6">
        <w:rPr>
          <w:rFonts w:ascii="Arial" w:hAnsi="Arial" w:cs="Arial"/>
        </w:rPr>
        <w:t xml:space="preserve"> 0.23</w:t>
      </w:r>
      <w:r w:rsidR="000354C8" w:rsidRPr="009F22F6">
        <w:rPr>
          <w:rFonts w:ascii="Arial" w:hAnsi="Arial" w:cs="Arial"/>
        </w:rPr>
        <w:t>55</w:t>
      </w:r>
      <w:r w:rsidR="00B9137C" w:rsidRPr="009F22F6">
        <w:rPr>
          <w:rFonts w:ascii="Arial" w:hAnsi="Arial" w:cs="Arial"/>
        </w:rPr>
        <w:t>mm vs 0.1628mm</w:t>
      </w:r>
      <w:r w:rsidR="002F0599" w:rsidRPr="009F22F6">
        <w:rPr>
          <w:rFonts w:ascii="Arial" w:hAnsi="Arial" w:cs="Arial"/>
        </w:rPr>
        <w:t>. Similarly with the lead core projectile,</w:t>
      </w:r>
      <w:r w:rsidR="00D75383" w:rsidRPr="009F22F6">
        <w:rPr>
          <w:rFonts w:ascii="Arial" w:hAnsi="Arial" w:cs="Arial"/>
        </w:rPr>
        <w:t xml:space="preserve"> the software is unable to </w:t>
      </w:r>
      <w:r w:rsidR="00D75383" w:rsidRPr="009F22F6">
        <w:rPr>
          <w:rFonts w:ascii="Arial" w:hAnsi="Arial" w:cs="Arial"/>
        </w:rPr>
        <w:lastRenderedPageBreak/>
        <w:t>continue</w:t>
      </w:r>
      <w:r w:rsidR="00F67989" w:rsidRPr="009F22F6">
        <w:rPr>
          <w:rFonts w:ascii="Arial" w:hAnsi="Arial" w:cs="Arial"/>
        </w:rPr>
        <w:t xml:space="preserve"> the simulation due to the ‘time step too small’ error </w:t>
      </w:r>
      <w:r w:rsidR="0076678E" w:rsidRPr="009F22F6">
        <w:rPr>
          <w:rFonts w:ascii="Arial" w:hAnsi="Arial" w:cs="Arial"/>
        </w:rPr>
        <w:t xml:space="preserve">present due to the </w:t>
      </w:r>
      <w:r w:rsidR="00C64AF3" w:rsidRPr="009F22F6">
        <w:rPr>
          <w:rFonts w:ascii="Arial" w:hAnsi="Arial" w:cs="Arial"/>
        </w:rPr>
        <w:t>projectile disintegration.</w:t>
      </w:r>
      <w:r w:rsidR="005A2AEB" w:rsidRPr="009F22F6">
        <w:rPr>
          <w:rFonts w:ascii="Arial" w:hAnsi="Arial" w:cs="Arial"/>
        </w:rPr>
        <w:t xml:space="preserve"> </w:t>
      </w:r>
      <w:r w:rsidR="00EA1092" w:rsidRPr="009F22F6">
        <w:rPr>
          <w:rFonts w:ascii="Arial" w:hAnsi="Arial" w:cs="Arial"/>
        </w:rPr>
        <w:t>The error is likely caused by the soft brass jacket disintegrating as it hits the plate due to the significant difference in density between brass and steel</w:t>
      </w:r>
      <w:r w:rsidR="005D771F">
        <w:rPr>
          <w:rFonts w:ascii="Arial" w:hAnsi="Arial" w:cs="Arial"/>
        </w:rPr>
        <w:t>.</w:t>
      </w:r>
    </w:p>
    <w:p w14:paraId="227FCA6D" w14:textId="22992A7E" w:rsidR="00EA1092" w:rsidRPr="009F22F6" w:rsidRDefault="00574D99" w:rsidP="00EA1092">
      <w:pPr>
        <w:jc w:val="both"/>
        <w:rPr>
          <w:rFonts w:ascii="Arial" w:hAnsi="Arial" w:cs="Arial"/>
        </w:rPr>
      </w:pPr>
      <w:r w:rsidRPr="009F22F6">
        <w:rPr>
          <w:rFonts w:ascii="Arial" w:hAnsi="Arial" w:cs="Arial"/>
        </w:rPr>
        <w:t>Therefore</w:t>
      </w:r>
      <w:r w:rsidR="00EA1092" w:rsidRPr="009F22F6">
        <w:rPr>
          <w:rFonts w:ascii="Arial" w:hAnsi="Arial" w:cs="Arial"/>
        </w:rPr>
        <w:t xml:space="preserve">, a further simulation was run using the same AISI </w:t>
      </w:r>
      <w:r w:rsidR="00537963" w:rsidRPr="009F22F6">
        <w:rPr>
          <w:rFonts w:ascii="Arial" w:hAnsi="Arial" w:cs="Arial"/>
        </w:rPr>
        <w:t>M2</w:t>
      </w:r>
      <w:r w:rsidR="00EA1092" w:rsidRPr="009F22F6">
        <w:rPr>
          <w:rFonts w:ascii="Arial" w:hAnsi="Arial" w:cs="Arial"/>
        </w:rPr>
        <w:t xml:space="preserve"> steel for both core and jacket of the projectile impacting the 6mm plate. The results are shown in Figure </w:t>
      </w:r>
      <w:r w:rsidR="00AA0231" w:rsidRPr="009F22F6">
        <w:rPr>
          <w:rFonts w:ascii="Arial" w:hAnsi="Arial" w:cs="Arial"/>
        </w:rPr>
        <w:t>1</w:t>
      </w:r>
      <w:r w:rsidR="009B6F54" w:rsidRPr="009F22F6">
        <w:rPr>
          <w:rFonts w:ascii="Arial" w:hAnsi="Arial" w:cs="Arial"/>
        </w:rPr>
        <w:t>2</w:t>
      </w:r>
      <w:r w:rsidR="00EA1092" w:rsidRPr="009F22F6">
        <w:rPr>
          <w:rFonts w:ascii="Arial" w:hAnsi="Arial" w:cs="Arial"/>
        </w:rPr>
        <w:t>.</w:t>
      </w:r>
    </w:p>
    <w:p w14:paraId="0D3B3ED9" w14:textId="77777777" w:rsidR="00EA1092" w:rsidRDefault="00EA1092" w:rsidP="00AA0231">
      <w:pPr>
        <w:keepNext/>
        <w:spacing w:after="60"/>
        <w:jc w:val="center"/>
      </w:pPr>
      <w:r>
        <w:rPr>
          <w:noProof/>
        </w:rPr>
        <w:drawing>
          <wp:inline distT="0" distB="0" distL="0" distR="0" wp14:anchorId="58527968" wp14:editId="145AF2C8">
            <wp:extent cx="4842989" cy="2628313"/>
            <wp:effectExtent l="19050" t="19050" r="15240" b="19685"/>
            <wp:docPr id="9" name="Picture 9"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computer&#10;&#10;Description automatically generated"/>
                    <pic:cNvPicPr/>
                  </pic:nvPicPr>
                  <pic:blipFill rotWithShape="1">
                    <a:blip r:embed="rId24"/>
                    <a:srcRect l="15502" t="15992"/>
                    <a:stretch/>
                  </pic:blipFill>
                  <pic:spPr bwMode="auto">
                    <a:xfrm>
                      <a:off x="0" y="0"/>
                      <a:ext cx="4842989" cy="26283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BD25053" w14:textId="7C33DB76" w:rsidR="00EA1092" w:rsidRPr="00EA1092" w:rsidRDefault="00EA1092" w:rsidP="00EA1092">
      <w:pPr>
        <w:pStyle w:val="Caption"/>
        <w:jc w:val="center"/>
        <w:rPr>
          <w:rFonts w:ascii="Arial" w:hAnsi="Arial" w:cs="Arial"/>
          <w:color w:val="auto"/>
          <w:sz w:val="24"/>
          <w:szCs w:val="24"/>
        </w:rPr>
      </w:pPr>
      <w:r w:rsidRPr="00EA1092">
        <w:rPr>
          <w:rFonts w:ascii="Arial" w:hAnsi="Arial" w:cs="Arial"/>
          <w:b/>
          <w:bCs/>
          <w:color w:val="auto"/>
        </w:rPr>
        <w:t xml:space="preserve">Figure </w:t>
      </w:r>
      <w:r w:rsidRPr="00EA1092">
        <w:rPr>
          <w:rFonts w:ascii="Arial" w:hAnsi="Arial" w:cs="Arial"/>
          <w:b/>
          <w:bCs/>
          <w:color w:val="auto"/>
        </w:rPr>
        <w:fldChar w:fldCharType="begin"/>
      </w:r>
      <w:r w:rsidRPr="00EA1092">
        <w:rPr>
          <w:rFonts w:ascii="Arial" w:hAnsi="Arial" w:cs="Arial"/>
          <w:b/>
          <w:bCs/>
          <w:color w:val="auto"/>
        </w:rPr>
        <w:instrText xml:space="preserve"> SEQ Figure \* ARABIC </w:instrText>
      </w:r>
      <w:r w:rsidRPr="00EA1092">
        <w:rPr>
          <w:rFonts w:ascii="Arial" w:hAnsi="Arial" w:cs="Arial"/>
          <w:b/>
          <w:bCs/>
          <w:color w:val="auto"/>
        </w:rPr>
        <w:fldChar w:fldCharType="separate"/>
      </w:r>
      <w:r w:rsidR="00880CCC">
        <w:rPr>
          <w:rFonts w:ascii="Arial" w:hAnsi="Arial" w:cs="Arial"/>
          <w:b/>
          <w:bCs/>
          <w:noProof/>
          <w:color w:val="auto"/>
        </w:rPr>
        <w:t>12</w:t>
      </w:r>
      <w:r w:rsidRPr="00EA1092">
        <w:rPr>
          <w:rFonts w:ascii="Arial" w:hAnsi="Arial" w:cs="Arial"/>
          <w:b/>
          <w:bCs/>
          <w:color w:val="auto"/>
        </w:rPr>
        <w:fldChar w:fldCharType="end"/>
      </w:r>
      <w:r>
        <w:rPr>
          <w:rFonts w:ascii="Arial" w:hAnsi="Arial" w:cs="Arial"/>
          <w:b/>
          <w:bCs/>
          <w:color w:val="auto"/>
        </w:rPr>
        <w:t xml:space="preserve"> </w:t>
      </w:r>
      <w:r>
        <w:rPr>
          <w:rFonts w:ascii="Arial" w:hAnsi="Arial" w:cs="Arial"/>
          <w:color w:val="auto"/>
        </w:rPr>
        <w:t xml:space="preserve">– Deformed </w:t>
      </w:r>
      <w:r w:rsidR="00537963">
        <w:rPr>
          <w:rFonts w:ascii="Arial" w:hAnsi="Arial" w:cs="Arial"/>
          <w:color w:val="auto"/>
        </w:rPr>
        <w:t xml:space="preserve">steel core </w:t>
      </w:r>
      <w:r>
        <w:rPr>
          <w:rFonts w:ascii="Arial" w:hAnsi="Arial" w:cs="Arial"/>
          <w:color w:val="auto"/>
        </w:rPr>
        <w:t>projectile deflecting off armour plate surface.</w:t>
      </w:r>
    </w:p>
    <w:p w14:paraId="2185E1B7" w14:textId="0602554D" w:rsidR="00E568DE" w:rsidRPr="009F22F6" w:rsidRDefault="00574D99" w:rsidP="009D575A">
      <w:pPr>
        <w:spacing w:after="0"/>
        <w:jc w:val="both"/>
        <w:rPr>
          <w:rFonts w:ascii="Arial" w:hAnsi="Arial" w:cs="Arial"/>
        </w:rPr>
      </w:pPr>
      <w:r w:rsidRPr="009F22F6">
        <w:rPr>
          <w:rFonts w:ascii="Arial" w:hAnsi="Arial" w:cs="Arial"/>
        </w:rPr>
        <w:t xml:space="preserve">Whilst the change in materials have prevented the ‘time step too small’ error, the way in the projectile had deflected off the plate is not true to the real-world scenario. </w:t>
      </w:r>
      <w:r w:rsidR="005A2AEB" w:rsidRPr="009F22F6">
        <w:rPr>
          <w:rFonts w:ascii="Arial" w:hAnsi="Arial" w:cs="Arial"/>
        </w:rPr>
        <w:t>Studies</w:t>
      </w:r>
      <w:r w:rsidR="00165665" w:rsidRPr="009F22F6">
        <w:rPr>
          <w:rFonts w:ascii="Arial" w:hAnsi="Arial" w:cs="Arial"/>
        </w:rPr>
        <w:t xml:space="preserve"> </w:t>
      </w:r>
      <w:sdt>
        <w:sdtPr>
          <w:rPr>
            <w:rFonts w:ascii="Arial" w:hAnsi="Arial" w:cs="Arial"/>
          </w:rPr>
          <w:id w:val="1784615354"/>
          <w:citation/>
        </w:sdtPr>
        <w:sdtContent>
          <w:r w:rsidR="00165665" w:rsidRPr="009F22F6">
            <w:rPr>
              <w:rFonts w:ascii="Arial" w:hAnsi="Arial" w:cs="Arial"/>
            </w:rPr>
            <w:fldChar w:fldCharType="begin"/>
          </w:r>
          <w:r w:rsidR="00165665" w:rsidRPr="009F22F6">
            <w:rPr>
              <w:rFonts w:ascii="Arial" w:hAnsi="Arial" w:cs="Arial"/>
            </w:rPr>
            <w:instrText xml:space="preserve"> CITATION Mar20 \l 2057 </w:instrText>
          </w:r>
          <w:r w:rsidR="00165665" w:rsidRPr="009F22F6">
            <w:rPr>
              <w:rFonts w:ascii="Arial" w:hAnsi="Arial" w:cs="Arial"/>
            </w:rPr>
            <w:fldChar w:fldCharType="separate"/>
          </w:r>
          <w:r w:rsidR="007C4F07" w:rsidRPr="007C4F07">
            <w:rPr>
              <w:rFonts w:ascii="Arial" w:hAnsi="Arial" w:cs="Arial"/>
              <w:noProof/>
            </w:rPr>
            <w:t>[2]</w:t>
          </w:r>
          <w:r w:rsidR="00165665" w:rsidRPr="009F22F6">
            <w:rPr>
              <w:rFonts w:ascii="Arial" w:hAnsi="Arial" w:cs="Arial"/>
            </w:rPr>
            <w:fldChar w:fldCharType="end"/>
          </w:r>
        </w:sdtContent>
      </w:sdt>
      <w:r w:rsidR="00165665" w:rsidRPr="009F22F6">
        <w:rPr>
          <w:rFonts w:ascii="Arial" w:hAnsi="Arial" w:cs="Arial"/>
        </w:rPr>
        <w:t xml:space="preserve"> </w:t>
      </w:r>
      <w:r w:rsidR="005A2AEB" w:rsidRPr="009F22F6">
        <w:rPr>
          <w:rFonts w:ascii="Arial" w:hAnsi="Arial" w:cs="Arial"/>
        </w:rPr>
        <w:t>have shown that full projectile penetration will occur 100% of the time in steel plates up to 16mm when using</w:t>
      </w:r>
      <w:r w:rsidR="0033606B" w:rsidRPr="009F22F6">
        <w:rPr>
          <w:rFonts w:ascii="Arial" w:hAnsi="Arial" w:cs="Arial"/>
        </w:rPr>
        <w:t xml:space="preserve"> </w:t>
      </w:r>
      <w:r w:rsidR="005A2AEB" w:rsidRPr="009F22F6">
        <w:rPr>
          <w:rFonts w:ascii="Arial" w:hAnsi="Arial" w:cs="Arial"/>
        </w:rPr>
        <w:t>steel core</w:t>
      </w:r>
      <w:r w:rsidR="0033606B" w:rsidRPr="009F22F6">
        <w:rPr>
          <w:rFonts w:ascii="Arial" w:hAnsi="Arial" w:cs="Arial"/>
        </w:rPr>
        <w:t xml:space="preserve"> </w:t>
      </w:r>
      <w:r w:rsidR="005A2AEB" w:rsidRPr="009F22F6">
        <w:rPr>
          <w:rFonts w:ascii="Arial" w:hAnsi="Arial" w:cs="Arial"/>
        </w:rPr>
        <w:t xml:space="preserve">7.62mm AP projectiles, so the results presented in </w:t>
      </w:r>
      <w:r w:rsidRPr="009F22F6">
        <w:rPr>
          <w:rFonts w:ascii="Arial" w:hAnsi="Arial" w:cs="Arial"/>
        </w:rPr>
        <w:t>Figures</w:t>
      </w:r>
      <w:r w:rsidR="005A2AEB" w:rsidRPr="009F22F6">
        <w:rPr>
          <w:rFonts w:ascii="Arial" w:hAnsi="Arial" w:cs="Arial"/>
        </w:rPr>
        <w:t xml:space="preserve"> </w:t>
      </w:r>
      <w:r w:rsidR="009B6F54" w:rsidRPr="009F22F6">
        <w:rPr>
          <w:rFonts w:ascii="Arial" w:hAnsi="Arial" w:cs="Arial"/>
        </w:rPr>
        <w:t>10</w:t>
      </w:r>
      <w:r w:rsidRPr="009F22F6">
        <w:rPr>
          <w:rFonts w:ascii="Arial" w:hAnsi="Arial" w:cs="Arial"/>
        </w:rPr>
        <w:t xml:space="preserve">, </w:t>
      </w:r>
      <w:r w:rsidR="009B6F54" w:rsidRPr="009F22F6">
        <w:rPr>
          <w:rFonts w:ascii="Arial" w:hAnsi="Arial" w:cs="Arial"/>
        </w:rPr>
        <w:t>11</w:t>
      </w:r>
      <w:r w:rsidRPr="009F22F6">
        <w:rPr>
          <w:rFonts w:ascii="Arial" w:hAnsi="Arial" w:cs="Arial"/>
        </w:rPr>
        <w:t xml:space="preserve"> and </w:t>
      </w:r>
      <w:r w:rsidR="009B6F54" w:rsidRPr="009F22F6">
        <w:rPr>
          <w:rFonts w:ascii="Arial" w:hAnsi="Arial" w:cs="Arial"/>
        </w:rPr>
        <w:t>12</w:t>
      </w:r>
      <w:r w:rsidR="005A2AEB" w:rsidRPr="009F22F6">
        <w:rPr>
          <w:rFonts w:ascii="Arial" w:hAnsi="Arial" w:cs="Arial"/>
        </w:rPr>
        <w:t xml:space="preserve"> are </w:t>
      </w:r>
      <w:r w:rsidR="00AA0231" w:rsidRPr="009F22F6">
        <w:rPr>
          <w:rFonts w:ascii="Arial" w:hAnsi="Arial" w:cs="Arial"/>
        </w:rPr>
        <w:t>inaccurate</w:t>
      </w:r>
      <w:r w:rsidRPr="009F22F6">
        <w:rPr>
          <w:rFonts w:ascii="Arial" w:hAnsi="Arial" w:cs="Arial"/>
        </w:rPr>
        <w:t>. The likely cause of the failure to perforate the plate is probably</w:t>
      </w:r>
      <w:r w:rsidR="00C33E3F" w:rsidRPr="009F22F6">
        <w:rPr>
          <w:rFonts w:ascii="Arial" w:hAnsi="Arial" w:cs="Arial"/>
        </w:rPr>
        <w:t xml:space="preserve"> due to </w:t>
      </w:r>
      <w:r w:rsidR="00C57E2F" w:rsidRPr="009F22F6">
        <w:rPr>
          <w:rFonts w:ascii="Arial" w:hAnsi="Arial" w:cs="Arial"/>
        </w:rPr>
        <w:t>inaccuracies</w:t>
      </w:r>
      <w:r w:rsidR="00A35670" w:rsidRPr="009F22F6">
        <w:rPr>
          <w:rFonts w:ascii="Arial" w:hAnsi="Arial" w:cs="Arial"/>
        </w:rPr>
        <w:t xml:space="preserve"> or omissions</w:t>
      </w:r>
      <w:r w:rsidR="00C57E2F" w:rsidRPr="009F22F6">
        <w:rPr>
          <w:rFonts w:ascii="Arial" w:hAnsi="Arial" w:cs="Arial"/>
        </w:rPr>
        <w:t xml:space="preserve"> in material properties</w:t>
      </w:r>
      <w:r w:rsidR="00A35670" w:rsidRPr="009F22F6">
        <w:rPr>
          <w:rFonts w:ascii="Arial" w:hAnsi="Arial" w:cs="Arial"/>
        </w:rPr>
        <w:t xml:space="preserve"> for components</w:t>
      </w:r>
      <w:r w:rsidR="00AA0231" w:rsidRPr="009F22F6">
        <w:rPr>
          <w:rFonts w:ascii="Arial" w:hAnsi="Arial" w:cs="Arial"/>
        </w:rPr>
        <w:t>, particularly in the armour plate</w:t>
      </w:r>
      <w:r w:rsidR="00BF11E5" w:rsidRPr="009F22F6">
        <w:rPr>
          <w:rFonts w:ascii="Arial" w:hAnsi="Arial" w:cs="Arial"/>
        </w:rPr>
        <w:t>.</w:t>
      </w:r>
    </w:p>
    <w:p w14:paraId="7320FC3E" w14:textId="77777777" w:rsidR="007C3B17" w:rsidRPr="007C3B17" w:rsidRDefault="007C3B17" w:rsidP="009D575A">
      <w:pPr>
        <w:spacing w:after="0"/>
        <w:jc w:val="both"/>
        <w:rPr>
          <w:rFonts w:ascii="Arial" w:hAnsi="Arial" w:cs="Arial"/>
          <w:b/>
          <w:bCs/>
          <w:sz w:val="28"/>
          <w:szCs w:val="28"/>
          <w:u w:val="single"/>
        </w:rPr>
      </w:pPr>
    </w:p>
    <w:p w14:paraId="59D29AC2" w14:textId="40D5F678" w:rsidR="003B56DF" w:rsidRDefault="003B56DF" w:rsidP="00D43C85">
      <w:pPr>
        <w:pStyle w:val="ListParagraph"/>
        <w:numPr>
          <w:ilvl w:val="0"/>
          <w:numId w:val="2"/>
        </w:numPr>
        <w:spacing w:after="240"/>
        <w:jc w:val="both"/>
        <w:rPr>
          <w:rFonts w:ascii="Arial" w:hAnsi="Arial" w:cs="Arial"/>
          <w:b/>
          <w:bCs/>
          <w:sz w:val="28"/>
          <w:szCs w:val="28"/>
          <w:u w:val="single"/>
        </w:rPr>
      </w:pPr>
      <w:r>
        <w:rPr>
          <w:rFonts w:ascii="Arial" w:hAnsi="Arial" w:cs="Arial"/>
          <w:b/>
          <w:bCs/>
          <w:sz w:val="28"/>
          <w:szCs w:val="28"/>
          <w:u w:val="single"/>
        </w:rPr>
        <w:t>Conclusion</w:t>
      </w:r>
    </w:p>
    <w:p w14:paraId="30467397" w14:textId="228B3062" w:rsidR="009903E5" w:rsidRPr="003137DA" w:rsidRDefault="00D43C85" w:rsidP="00D43C85">
      <w:pPr>
        <w:spacing w:after="120"/>
        <w:jc w:val="both"/>
        <w:rPr>
          <w:rFonts w:ascii="Arial" w:hAnsi="Arial" w:cs="Arial"/>
        </w:rPr>
      </w:pPr>
      <w:r>
        <w:rPr>
          <w:rFonts w:ascii="Arial" w:hAnsi="Arial" w:cs="Arial"/>
        </w:rPr>
        <w:t xml:space="preserve">In conclusion, the following points can be made: </w:t>
      </w:r>
    </w:p>
    <w:p w14:paraId="6127B8C3" w14:textId="69AD4B44" w:rsidR="007E02A8" w:rsidRPr="009F22F6" w:rsidRDefault="00573812" w:rsidP="00D43C85">
      <w:pPr>
        <w:pStyle w:val="ListParagraph"/>
        <w:numPr>
          <w:ilvl w:val="0"/>
          <w:numId w:val="4"/>
        </w:numPr>
        <w:spacing w:before="120"/>
        <w:jc w:val="both"/>
        <w:rPr>
          <w:rFonts w:ascii="Arial" w:hAnsi="Arial" w:cs="Arial"/>
        </w:rPr>
      </w:pPr>
      <w:r w:rsidRPr="009F22F6">
        <w:rPr>
          <w:rFonts w:ascii="Arial" w:hAnsi="Arial" w:cs="Arial"/>
        </w:rPr>
        <w:t>The validation stud</w:t>
      </w:r>
      <w:r w:rsidR="00632BFA" w:rsidRPr="009F22F6">
        <w:rPr>
          <w:rFonts w:ascii="Arial" w:hAnsi="Arial" w:cs="Arial"/>
        </w:rPr>
        <w:t>y results were mixed. The plastic cantilever beam example</w:t>
      </w:r>
      <w:sdt>
        <w:sdtPr>
          <w:rPr>
            <w:rFonts w:ascii="Arial" w:hAnsi="Arial" w:cs="Arial"/>
          </w:rPr>
          <w:id w:val="213162771"/>
          <w:citation/>
        </w:sdtPr>
        <w:sdtContent>
          <w:r w:rsidR="009739C3" w:rsidRPr="009F22F6">
            <w:rPr>
              <w:rFonts w:ascii="Arial" w:hAnsi="Arial" w:cs="Arial"/>
            </w:rPr>
            <w:fldChar w:fldCharType="begin"/>
          </w:r>
          <w:r w:rsidR="009739C3" w:rsidRPr="009F22F6">
            <w:rPr>
              <w:rFonts w:ascii="Arial" w:hAnsi="Arial" w:cs="Arial"/>
            </w:rPr>
            <w:instrText xml:space="preserve"> CITATION Dlu20 \l 2057 </w:instrText>
          </w:r>
          <w:r w:rsidR="009739C3" w:rsidRPr="009F22F6">
            <w:rPr>
              <w:rFonts w:ascii="Arial" w:hAnsi="Arial" w:cs="Arial"/>
            </w:rPr>
            <w:fldChar w:fldCharType="separate"/>
          </w:r>
          <w:r w:rsidR="007C4F07">
            <w:rPr>
              <w:rFonts w:ascii="Arial" w:hAnsi="Arial" w:cs="Arial"/>
              <w:noProof/>
            </w:rPr>
            <w:t xml:space="preserve"> </w:t>
          </w:r>
          <w:r w:rsidR="007C4F07" w:rsidRPr="007C4F07">
            <w:rPr>
              <w:rFonts w:ascii="Arial" w:hAnsi="Arial" w:cs="Arial"/>
              <w:noProof/>
            </w:rPr>
            <w:t>[10]</w:t>
          </w:r>
          <w:r w:rsidR="009739C3" w:rsidRPr="009F22F6">
            <w:rPr>
              <w:rFonts w:ascii="Arial" w:hAnsi="Arial" w:cs="Arial"/>
            </w:rPr>
            <w:fldChar w:fldCharType="end"/>
          </w:r>
        </w:sdtContent>
      </w:sdt>
      <w:r w:rsidR="00632BFA" w:rsidRPr="009F22F6">
        <w:rPr>
          <w:rFonts w:ascii="Arial" w:hAnsi="Arial" w:cs="Arial"/>
        </w:rPr>
        <w:t xml:space="preserve"> </w:t>
      </w:r>
      <w:r w:rsidR="00B13315" w:rsidRPr="009F22F6">
        <w:rPr>
          <w:rFonts w:ascii="Arial" w:hAnsi="Arial" w:cs="Arial"/>
        </w:rPr>
        <w:t>did not work as a validation example</w:t>
      </w:r>
      <w:r w:rsidR="005F46FE" w:rsidRPr="009F22F6">
        <w:rPr>
          <w:rFonts w:ascii="Arial" w:hAnsi="Arial" w:cs="Arial"/>
        </w:rPr>
        <w:t xml:space="preserve"> in both static structural and explicit dynamic solvers, </w:t>
      </w:r>
      <w:r w:rsidR="00F438FF" w:rsidRPr="009F22F6">
        <w:rPr>
          <w:rFonts w:ascii="Arial" w:hAnsi="Arial" w:cs="Arial"/>
        </w:rPr>
        <w:t>however the latter might have worked if</w:t>
      </w:r>
      <w:r w:rsidR="00BA21D2" w:rsidRPr="009F22F6">
        <w:rPr>
          <w:rFonts w:ascii="Arial" w:hAnsi="Arial" w:cs="Arial"/>
        </w:rPr>
        <w:t xml:space="preserve"> the end time was extended, but the simulation time </w:t>
      </w:r>
      <w:r w:rsidR="00C556AC" w:rsidRPr="009F22F6">
        <w:rPr>
          <w:rFonts w:ascii="Arial" w:hAnsi="Arial" w:cs="Arial"/>
        </w:rPr>
        <w:t>was not</w:t>
      </w:r>
      <w:r w:rsidR="00BA21D2" w:rsidRPr="009F22F6">
        <w:rPr>
          <w:rFonts w:ascii="Arial" w:hAnsi="Arial" w:cs="Arial"/>
        </w:rPr>
        <w:t xml:space="preserve"> feasible.</w:t>
      </w:r>
      <w:r w:rsidR="00FC6E74" w:rsidRPr="009F22F6">
        <w:rPr>
          <w:rFonts w:ascii="Arial" w:hAnsi="Arial" w:cs="Arial"/>
        </w:rPr>
        <w:t xml:space="preserve"> </w:t>
      </w:r>
      <w:r w:rsidR="004E108B" w:rsidRPr="009F22F6">
        <w:rPr>
          <w:rFonts w:ascii="Arial" w:hAnsi="Arial" w:cs="Arial"/>
        </w:rPr>
        <w:t>Conversely, t</w:t>
      </w:r>
      <w:r w:rsidR="00FC6E74" w:rsidRPr="009F22F6">
        <w:rPr>
          <w:rFonts w:ascii="Arial" w:hAnsi="Arial" w:cs="Arial"/>
        </w:rPr>
        <w:t>he elastic cantilever beam</w:t>
      </w:r>
      <w:r w:rsidR="00C367B0" w:rsidRPr="009F22F6">
        <w:rPr>
          <w:rFonts w:ascii="Arial" w:hAnsi="Arial" w:cs="Arial"/>
        </w:rPr>
        <w:t xml:space="preserve"> example</w:t>
      </w:r>
      <w:r w:rsidR="009739C3" w:rsidRPr="009F22F6">
        <w:rPr>
          <w:rFonts w:ascii="Arial" w:hAnsi="Arial" w:cs="Arial"/>
        </w:rPr>
        <w:t xml:space="preserve"> </w:t>
      </w:r>
      <w:sdt>
        <w:sdtPr>
          <w:rPr>
            <w:rFonts w:ascii="Arial" w:hAnsi="Arial" w:cs="Arial"/>
          </w:rPr>
          <w:id w:val="-1546062106"/>
          <w:citation/>
        </w:sdtPr>
        <w:sdtContent>
          <w:r w:rsidR="009739C3" w:rsidRPr="009F22F6">
            <w:rPr>
              <w:rFonts w:ascii="Arial" w:hAnsi="Arial" w:cs="Arial"/>
            </w:rPr>
            <w:fldChar w:fldCharType="begin"/>
          </w:r>
          <w:r w:rsidR="009739C3" w:rsidRPr="009F22F6">
            <w:rPr>
              <w:rFonts w:ascii="Arial" w:hAnsi="Arial" w:cs="Arial"/>
            </w:rPr>
            <w:instrText xml:space="preserve"> CITATION Dlu15 \l 2057 </w:instrText>
          </w:r>
          <w:r w:rsidR="009739C3" w:rsidRPr="009F22F6">
            <w:rPr>
              <w:rFonts w:ascii="Arial" w:hAnsi="Arial" w:cs="Arial"/>
            </w:rPr>
            <w:fldChar w:fldCharType="separate"/>
          </w:r>
          <w:r w:rsidR="007C4F07" w:rsidRPr="007C4F07">
            <w:rPr>
              <w:rFonts w:ascii="Arial" w:hAnsi="Arial" w:cs="Arial"/>
              <w:noProof/>
            </w:rPr>
            <w:t>[14]</w:t>
          </w:r>
          <w:r w:rsidR="009739C3" w:rsidRPr="009F22F6">
            <w:rPr>
              <w:rFonts w:ascii="Arial" w:hAnsi="Arial" w:cs="Arial"/>
            </w:rPr>
            <w:fldChar w:fldCharType="end"/>
          </w:r>
        </w:sdtContent>
      </w:sdt>
      <w:r w:rsidR="00C367B0" w:rsidRPr="009F22F6">
        <w:rPr>
          <w:rFonts w:ascii="Arial" w:hAnsi="Arial" w:cs="Arial"/>
        </w:rPr>
        <w:t xml:space="preserve"> </w:t>
      </w:r>
      <w:r w:rsidR="00AA0A6F" w:rsidRPr="009F22F6">
        <w:rPr>
          <w:rFonts w:ascii="Arial" w:hAnsi="Arial" w:cs="Arial"/>
        </w:rPr>
        <w:t>resulted in</w:t>
      </w:r>
      <w:r w:rsidR="00C367B0" w:rsidRPr="009F22F6">
        <w:rPr>
          <w:rFonts w:ascii="Arial" w:hAnsi="Arial" w:cs="Arial"/>
        </w:rPr>
        <w:t xml:space="preserve"> </w:t>
      </w:r>
      <w:r w:rsidR="00C556AC" w:rsidRPr="009F22F6">
        <w:rPr>
          <w:rFonts w:ascii="Arial" w:hAnsi="Arial" w:cs="Arial"/>
        </w:rPr>
        <w:t>less than</w:t>
      </w:r>
      <w:r w:rsidR="00C367B0" w:rsidRPr="009F22F6">
        <w:rPr>
          <w:rFonts w:ascii="Arial" w:hAnsi="Arial" w:cs="Arial"/>
        </w:rPr>
        <w:t xml:space="preserve"> 0.1% error from the calculated beam deformation</w:t>
      </w:r>
      <w:r w:rsidR="007E02A8" w:rsidRPr="009F22F6">
        <w:rPr>
          <w:rFonts w:ascii="Arial" w:hAnsi="Arial" w:cs="Arial"/>
        </w:rPr>
        <w:t xml:space="preserve"> providing confidence that the software in general was valid.</w:t>
      </w:r>
    </w:p>
    <w:p w14:paraId="68E049F2" w14:textId="77777777" w:rsidR="00B967E2" w:rsidRPr="009F22F6" w:rsidRDefault="001E4A45" w:rsidP="00B30858">
      <w:pPr>
        <w:pStyle w:val="ListParagraph"/>
        <w:numPr>
          <w:ilvl w:val="0"/>
          <w:numId w:val="4"/>
        </w:numPr>
        <w:spacing w:before="240"/>
        <w:jc w:val="both"/>
        <w:rPr>
          <w:rFonts w:ascii="Arial" w:hAnsi="Arial" w:cs="Arial"/>
        </w:rPr>
      </w:pPr>
      <w:r w:rsidRPr="009F22F6">
        <w:rPr>
          <w:rFonts w:ascii="Arial" w:hAnsi="Arial" w:cs="Arial"/>
        </w:rPr>
        <w:t>Boundary conditions</w:t>
      </w:r>
      <w:r w:rsidR="00954931" w:rsidRPr="009F22F6">
        <w:rPr>
          <w:rFonts w:ascii="Arial" w:hAnsi="Arial" w:cs="Arial"/>
        </w:rPr>
        <w:t xml:space="preserve"> such as mesh </w:t>
      </w:r>
      <w:r w:rsidR="0047433D" w:rsidRPr="009F22F6">
        <w:rPr>
          <w:rFonts w:ascii="Arial" w:hAnsi="Arial" w:cs="Arial"/>
        </w:rPr>
        <w:t>density</w:t>
      </w:r>
      <w:r w:rsidR="00954931" w:rsidRPr="009F22F6">
        <w:rPr>
          <w:rFonts w:ascii="Arial" w:hAnsi="Arial" w:cs="Arial"/>
        </w:rPr>
        <w:t xml:space="preserve"> and</w:t>
      </w:r>
      <w:r w:rsidR="0057364B" w:rsidRPr="009F22F6">
        <w:rPr>
          <w:rFonts w:ascii="Arial" w:hAnsi="Arial" w:cs="Arial"/>
        </w:rPr>
        <w:t xml:space="preserve"> loading conditions have a significant impact on the </w:t>
      </w:r>
      <w:r w:rsidR="00746665" w:rsidRPr="009F22F6">
        <w:rPr>
          <w:rFonts w:ascii="Arial" w:hAnsi="Arial" w:cs="Arial"/>
        </w:rPr>
        <w:t xml:space="preserve">simulation time and accuracy. </w:t>
      </w:r>
      <w:r w:rsidR="00954931" w:rsidRPr="009F22F6">
        <w:rPr>
          <w:rFonts w:ascii="Arial" w:hAnsi="Arial" w:cs="Arial"/>
        </w:rPr>
        <w:t xml:space="preserve"> </w:t>
      </w:r>
    </w:p>
    <w:p w14:paraId="3AB7551A" w14:textId="7E78183D" w:rsidR="001E4A45" w:rsidRPr="009F22F6" w:rsidRDefault="0047433D" w:rsidP="00B30858">
      <w:pPr>
        <w:pStyle w:val="ListParagraph"/>
        <w:numPr>
          <w:ilvl w:val="0"/>
          <w:numId w:val="4"/>
        </w:numPr>
        <w:spacing w:before="240"/>
        <w:jc w:val="both"/>
        <w:rPr>
          <w:rFonts w:ascii="Arial" w:hAnsi="Arial" w:cs="Arial"/>
        </w:rPr>
      </w:pPr>
      <w:r w:rsidRPr="009F22F6">
        <w:rPr>
          <w:rFonts w:ascii="Arial" w:hAnsi="Arial" w:cs="Arial"/>
        </w:rPr>
        <w:t>Increasing mesh density</w:t>
      </w:r>
      <w:r w:rsidR="004F0FC5" w:rsidRPr="009F22F6">
        <w:rPr>
          <w:rFonts w:ascii="Arial" w:hAnsi="Arial" w:cs="Arial"/>
        </w:rPr>
        <w:t xml:space="preserve"> does represent the geometry more accurately but results in far greater </w:t>
      </w:r>
      <w:r w:rsidR="00B967E2" w:rsidRPr="009F22F6">
        <w:rPr>
          <w:rFonts w:ascii="Arial" w:hAnsi="Arial" w:cs="Arial"/>
        </w:rPr>
        <w:t>com</w:t>
      </w:r>
      <w:r w:rsidR="004F0FC5" w:rsidRPr="009F22F6">
        <w:rPr>
          <w:rFonts w:ascii="Arial" w:hAnsi="Arial" w:cs="Arial"/>
        </w:rPr>
        <w:t>putational effort to run the simulation. For example,</w:t>
      </w:r>
      <w:r w:rsidR="00B967E2" w:rsidRPr="009F22F6">
        <w:rPr>
          <w:rFonts w:ascii="Arial" w:hAnsi="Arial" w:cs="Arial"/>
        </w:rPr>
        <w:t xml:space="preserve"> increasing the mesh </w:t>
      </w:r>
      <w:r w:rsidRPr="009F22F6">
        <w:rPr>
          <w:rFonts w:ascii="Arial" w:hAnsi="Arial" w:cs="Arial"/>
        </w:rPr>
        <w:t xml:space="preserve">of the projectile from 0.005m to 0.0001m increased the computational time </w:t>
      </w:r>
      <w:r w:rsidR="00B13F10" w:rsidRPr="009F22F6">
        <w:rPr>
          <w:rFonts w:ascii="Arial" w:hAnsi="Arial" w:cs="Arial"/>
        </w:rPr>
        <w:t>from 25 minutes to approx. 510 hours.</w:t>
      </w:r>
      <w:r w:rsidR="00D362F8" w:rsidRPr="009F22F6">
        <w:rPr>
          <w:rFonts w:ascii="Arial" w:hAnsi="Arial" w:cs="Arial"/>
        </w:rPr>
        <w:t xml:space="preserve"> </w:t>
      </w:r>
    </w:p>
    <w:p w14:paraId="17DD006B" w14:textId="5AC43E98" w:rsidR="00D362F8" w:rsidRPr="009F22F6" w:rsidRDefault="00D362F8" w:rsidP="00B30858">
      <w:pPr>
        <w:pStyle w:val="ListParagraph"/>
        <w:numPr>
          <w:ilvl w:val="0"/>
          <w:numId w:val="4"/>
        </w:numPr>
        <w:spacing w:before="240"/>
        <w:jc w:val="both"/>
        <w:rPr>
          <w:rFonts w:ascii="Arial" w:hAnsi="Arial" w:cs="Arial"/>
        </w:rPr>
      </w:pPr>
      <w:r w:rsidRPr="009F22F6">
        <w:rPr>
          <w:rFonts w:ascii="Arial" w:hAnsi="Arial" w:cs="Arial"/>
        </w:rPr>
        <w:t xml:space="preserve">Adaptive meshing could be used to reduce computational time </w:t>
      </w:r>
      <w:r w:rsidR="00365D16" w:rsidRPr="009F22F6">
        <w:rPr>
          <w:rFonts w:ascii="Arial" w:hAnsi="Arial" w:cs="Arial"/>
        </w:rPr>
        <w:t xml:space="preserve">without sacrificing accuracy. </w:t>
      </w:r>
    </w:p>
    <w:p w14:paraId="4A323195" w14:textId="61FCF77F" w:rsidR="00346598" w:rsidRPr="009F22F6" w:rsidRDefault="00FD7AE7" w:rsidP="00B30858">
      <w:pPr>
        <w:pStyle w:val="ListParagraph"/>
        <w:numPr>
          <w:ilvl w:val="0"/>
          <w:numId w:val="4"/>
        </w:numPr>
        <w:spacing w:before="240"/>
        <w:jc w:val="both"/>
        <w:rPr>
          <w:rFonts w:ascii="Arial" w:hAnsi="Arial" w:cs="Arial"/>
        </w:rPr>
      </w:pPr>
      <w:r w:rsidRPr="009F22F6">
        <w:rPr>
          <w:rFonts w:ascii="Arial" w:hAnsi="Arial" w:cs="Arial"/>
        </w:rPr>
        <w:lastRenderedPageBreak/>
        <w:t>T</w:t>
      </w:r>
      <w:r w:rsidR="00210452" w:rsidRPr="009F22F6">
        <w:rPr>
          <w:rFonts w:ascii="Arial" w:hAnsi="Arial" w:cs="Arial"/>
        </w:rPr>
        <w:t>he projectile fail</w:t>
      </w:r>
      <w:r w:rsidR="00764C58" w:rsidRPr="009F22F6">
        <w:rPr>
          <w:rFonts w:ascii="Arial" w:hAnsi="Arial" w:cs="Arial"/>
        </w:rPr>
        <w:t>ed</w:t>
      </w:r>
      <w:r w:rsidR="00210452" w:rsidRPr="009F22F6">
        <w:rPr>
          <w:rFonts w:ascii="Arial" w:hAnsi="Arial" w:cs="Arial"/>
        </w:rPr>
        <w:t xml:space="preserve"> to penetrate</w:t>
      </w:r>
      <w:r w:rsidR="00614A56" w:rsidRPr="009F22F6">
        <w:rPr>
          <w:rFonts w:ascii="Arial" w:hAnsi="Arial" w:cs="Arial"/>
        </w:rPr>
        <w:t xml:space="preserve"> a 6mm armour plate</w:t>
      </w:r>
      <w:r w:rsidR="00B45684" w:rsidRPr="009F22F6">
        <w:rPr>
          <w:rFonts w:ascii="Arial" w:hAnsi="Arial" w:cs="Arial"/>
        </w:rPr>
        <w:t>,</w:t>
      </w:r>
      <w:r w:rsidR="004961EE" w:rsidRPr="009F22F6">
        <w:rPr>
          <w:rFonts w:ascii="Arial" w:hAnsi="Arial" w:cs="Arial"/>
        </w:rPr>
        <w:t xml:space="preserve"> which concur with the findings of </w:t>
      </w:r>
      <w:r w:rsidRPr="009F22F6">
        <w:rPr>
          <w:rFonts w:ascii="Arial" w:hAnsi="Arial" w:cs="Arial"/>
        </w:rPr>
        <w:t>Coufal et al</w:t>
      </w:r>
      <w:r w:rsidR="00614A56" w:rsidRPr="009F22F6">
        <w:rPr>
          <w:rFonts w:ascii="Arial" w:hAnsi="Arial" w:cs="Arial"/>
        </w:rPr>
        <w:t xml:space="preserve"> </w:t>
      </w:r>
      <w:sdt>
        <w:sdtPr>
          <w:rPr>
            <w:rFonts w:ascii="Arial" w:hAnsi="Arial" w:cs="Arial"/>
          </w:rPr>
          <w:id w:val="368955850"/>
          <w:citation/>
        </w:sdtPr>
        <w:sdtContent>
          <w:r w:rsidR="00614A56" w:rsidRPr="009F22F6">
            <w:rPr>
              <w:rFonts w:ascii="Arial" w:hAnsi="Arial" w:cs="Arial"/>
            </w:rPr>
            <w:fldChar w:fldCharType="begin"/>
          </w:r>
          <w:r w:rsidR="00614A56" w:rsidRPr="009F22F6">
            <w:rPr>
              <w:rFonts w:ascii="Arial" w:hAnsi="Arial" w:cs="Arial"/>
            </w:rPr>
            <w:instrText xml:space="preserve"> CITATION VCo22 \l 2057 </w:instrText>
          </w:r>
          <w:r w:rsidR="00614A56" w:rsidRPr="009F22F6">
            <w:rPr>
              <w:rFonts w:ascii="Arial" w:hAnsi="Arial" w:cs="Arial"/>
            </w:rPr>
            <w:fldChar w:fldCharType="separate"/>
          </w:r>
          <w:r w:rsidR="007C4F07" w:rsidRPr="007C4F07">
            <w:rPr>
              <w:rFonts w:ascii="Arial" w:hAnsi="Arial" w:cs="Arial"/>
              <w:noProof/>
            </w:rPr>
            <w:t>[1]</w:t>
          </w:r>
          <w:r w:rsidR="00614A56" w:rsidRPr="009F22F6">
            <w:rPr>
              <w:rFonts w:ascii="Arial" w:hAnsi="Arial" w:cs="Arial"/>
            </w:rPr>
            <w:fldChar w:fldCharType="end"/>
          </w:r>
        </w:sdtContent>
      </w:sdt>
      <w:r w:rsidR="00614A56" w:rsidRPr="009F22F6">
        <w:rPr>
          <w:rFonts w:ascii="Arial" w:hAnsi="Arial" w:cs="Arial"/>
        </w:rPr>
        <w:t>.</w:t>
      </w:r>
    </w:p>
    <w:p w14:paraId="1F17A696" w14:textId="190DCB3C" w:rsidR="00AC071F" w:rsidRPr="009F22F6" w:rsidRDefault="00AC071F" w:rsidP="00B30858">
      <w:pPr>
        <w:pStyle w:val="ListParagraph"/>
        <w:numPr>
          <w:ilvl w:val="0"/>
          <w:numId w:val="4"/>
        </w:numPr>
        <w:spacing w:before="240"/>
        <w:jc w:val="both"/>
        <w:rPr>
          <w:rFonts w:ascii="Arial" w:hAnsi="Arial" w:cs="Arial"/>
        </w:rPr>
      </w:pPr>
      <w:r w:rsidRPr="009F22F6">
        <w:rPr>
          <w:rFonts w:ascii="Arial" w:hAnsi="Arial" w:cs="Arial"/>
        </w:rPr>
        <w:t xml:space="preserve">Based on studies </w:t>
      </w:r>
      <w:sdt>
        <w:sdtPr>
          <w:rPr>
            <w:rFonts w:ascii="Arial" w:hAnsi="Arial" w:cs="Arial"/>
          </w:rPr>
          <w:id w:val="-2073964450"/>
          <w:citation/>
        </w:sdtPr>
        <w:sdtContent>
          <w:r w:rsidR="00C564A2" w:rsidRPr="009F22F6">
            <w:rPr>
              <w:rFonts w:ascii="Arial" w:hAnsi="Arial" w:cs="Arial"/>
            </w:rPr>
            <w:fldChar w:fldCharType="begin"/>
          </w:r>
          <w:r w:rsidR="00C564A2" w:rsidRPr="009F22F6">
            <w:rPr>
              <w:rFonts w:ascii="Arial" w:hAnsi="Arial" w:cs="Arial"/>
            </w:rPr>
            <w:instrText xml:space="preserve"> CITATION Mar20 \l 2057 </w:instrText>
          </w:r>
          <w:r w:rsidR="00C564A2" w:rsidRPr="009F22F6">
            <w:rPr>
              <w:rFonts w:ascii="Arial" w:hAnsi="Arial" w:cs="Arial"/>
            </w:rPr>
            <w:fldChar w:fldCharType="separate"/>
          </w:r>
          <w:r w:rsidR="007C4F07" w:rsidRPr="007C4F07">
            <w:rPr>
              <w:rFonts w:ascii="Arial" w:hAnsi="Arial" w:cs="Arial"/>
              <w:noProof/>
            </w:rPr>
            <w:t>[2]</w:t>
          </w:r>
          <w:r w:rsidR="00C564A2" w:rsidRPr="009F22F6">
            <w:rPr>
              <w:rFonts w:ascii="Arial" w:hAnsi="Arial" w:cs="Arial"/>
            </w:rPr>
            <w:fldChar w:fldCharType="end"/>
          </w:r>
        </w:sdtContent>
      </w:sdt>
      <w:r w:rsidR="00C564A2" w:rsidRPr="009F22F6">
        <w:rPr>
          <w:rFonts w:ascii="Arial" w:hAnsi="Arial" w:cs="Arial"/>
        </w:rPr>
        <w:t xml:space="preserve"> </w:t>
      </w:r>
      <w:r w:rsidRPr="009F22F6">
        <w:rPr>
          <w:rFonts w:ascii="Arial" w:hAnsi="Arial" w:cs="Arial"/>
        </w:rPr>
        <w:t>conducted</w:t>
      </w:r>
      <w:r w:rsidR="002D5513" w:rsidRPr="009F22F6">
        <w:rPr>
          <w:rFonts w:ascii="Arial" w:hAnsi="Arial" w:cs="Arial"/>
        </w:rPr>
        <w:t xml:space="preserve"> using 7.62mm AP projectiles, 6mm would not be sufficient to prevent penetration, but the results of the experimental study do not support this</w:t>
      </w:r>
      <w:r w:rsidR="00FD0F55" w:rsidRPr="009F22F6">
        <w:rPr>
          <w:rFonts w:ascii="Arial" w:hAnsi="Arial" w:cs="Arial"/>
        </w:rPr>
        <w:t xml:space="preserve">. This is likely due to </w:t>
      </w:r>
      <w:r w:rsidR="0021080C" w:rsidRPr="009F22F6">
        <w:rPr>
          <w:rFonts w:ascii="Arial" w:hAnsi="Arial" w:cs="Arial"/>
        </w:rPr>
        <w:t xml:space="preserve">inaccurate material properties or user error when setting up the simulation. </w:t>
      </w:r>
    </w:p>
    <w:p w14:paraId="6BD3C388" w14:textId="7BBAAA18" w:rsidR="00EE1659" w:rsidRPr="009F22F6" w:rsidRDefault="00EE1659" w:rsidP="00B30858">
      <w:pPr>
        <w:pStyle w:val="ListParagraph"/>
        <w:numPr>
          <w:ilvl w:val="0"/>
          <w:numId w:val="4"/>
        </w:numPr>
        <w:spacing w:before="240"/>
        <w:jc w:val="both"/>
        <w:rPr>
          <w:rFonts w:ascii="Arial" w:hAnsi="Arial" w:cs="Arial"/>
        </w:rPr>
      </w:pPr>
      <w:r w:rsidRPr="009F22F6">
        <w:rPr>
          <w:rFonts w:ascii="Arial" w:hAnsi="Arial" w:cs="Arial"/>
        </w:rPr>
        <w:t>CAE tools</w:t>
      </w:r>
      <w:r w:rsidR="00B9322A" w:rsidRPr="009F22F6">
        <w:rPr>
          <w:rFonts w:ascii="Arial" w:hAnsi="Arial" w:cs="Arial"/>
        </w:rPr>
        <w:t>,</w:t>
      </w:r>
      <w:r w:rsidRPr="009F22F6">
        <w:rPr>
          <w:rFonts w:ascii="Arial" w:hAnsi="Arial" w:cs="Arial"/>
        </w:rPr>
        <w:t xml:space="preserve"> </w:t>
      </w:r>
      <w:r w:rsidR="00B9322A" w:rsidRPr="009F22F6">
        <w:rPr>
          <w:rFonts w:ascii="Arial" w:hAnsi="Arial" w:cs="Arial"/>
        </w:rPr>
        <w:t>such as Ansys used in this report, can be very useful tools in industry to reduce time and financial burdens</w:t>
      </w:r>
      <w:r w:rsidR="004D23CF" w:rsidRPr="009F22F6">
        <w:rPr>
          <w:rFonts w:ascii="Arial" w:hAnsi="Arial" w:cs="Arial"/>
        </w:rPr>
        <w:t xml:space="preserve"> associated with creating and testing prototypes. However, the </w:t>
      </w:r>
      <w:r w:rsidR="00F95519" w:rsidRPr="009F22F6">
        <w:rPr>
          <w:rFonts w:ascii="Arial" w:hAnsi="Arial" w:cs="Arial"/>
        </w:rPr>
        <w:t>users must be sufficiently trained to under</w:t>
      </w:r>
      <w:r w:rsidR="00940208" w:rsidRPr="009F22F6">
        <w:rPr>
          <w:rFonts w:ascii="Arial" w:hAnsi="Arial" w:cs="Arial"/>
        </w:rPr>
        <w:t xml:space="preserve">stand how to use the software, </w:t>
      </w:r>
      <w:r w:rsidR="0065797E" w:rsidRPr="009F22F6">
        <w:rPr>
          <w:rFonts w:ascii="Arial" w:hAnsi="Arial" w:cs="Arial"/>
        </w:rPr>
        <w:t xml:space="preserve">what affects boundary conditions have on accuracy and </w:t>
      </w:r>
      <w:r w:rsidR="009903E5" w:rsidRPr="009F22F6">
        <w:rPr>
          <w:rFonts w:ascii="Arial" w:hAnsi="Arial" w:cs="Arial"/>
        </w:rPr>
        <w:t xml:space="preserve">how to diagnose error messages. </w:t>
      </w:r>
    </w:p>
    <w:p w14:paraId="483B8763" w14:textId="77777777" w:rsidR="00E54F11" w:rsidRDefault="00E54F11" w:rsidP="00E37B81">
      <w:pPr>
        <w:jc w:val="both"/>
        <w:rPr>
          <w:rFonts w:ascii="Arial" w:hAnsi="Arial" w:cs="Arial"/>
          <w:sz w:val="24"/>
          <w:szCs w:val="24"/>
        </w:rPr>
      </w:pPr>
    </w:p>
    <w:p w14:paraId="717CCF70" w14:textId="77777777" w:rsidR="00E54F11" w:rsidRDefault="00E54F11" w:rsidP="00E37B81">
      <w:pPr>
        <w:jc w:val="both"/>
        <w:rPr>
          <w:rFonts w:ascii="Arial" w:hAnsi="Arial" w:cs="Arial"/>
          <w:sz w:val="24"/>
          <w:szCs w:val="24"/>
        </w:rPr>
      </w:pPr>
    </w:p>
    <w:p w14:paraId="66479C1D" w14:textId="77777777" w:rsidR="00F47629" w:rsidRDefault="00F47629" w:rsidP="00E37B81">
      <w:pPr>
        <w:jc w:val="both"/>
        <w:rPr>
          <w:rFonts w:ascii="Arial" w:hAnsi="Arial" w:cs="Arial"/>
          <w:sz w:val="24"/>
          <w:szCs w:val="24"/>
        </w:rPr>
      </w:pPr>
    </w:p>
    <w:p w14:paraId="116A952D" w14:textId="77777777" w:rsidR="00F47629" w:rsidRDefault="00F47629" w:rsidP="00E37B81">
      <w:pPr>
        <w:jc w:val="both"/>
        <w:rPr>
          <w:rFonts w:ascii="Arial" w:hAnsi="Arial" w:cs="Arial"/>
          <w:sz w:val="24"/>
          <w:szCs w:val="24"/>
        </w:rPr>
      </w:pPr>
    </w:p>
    <w:p w14:paraId="5B5F1E13" w14:textId="77777777" w:rsidR="00F47629" w:rsidRDefault="00F47629" w:rsidP="00E37B81">
      <w:pPr>
        <w:jc w:val="both"/>
        <w:rPr>
          <w:rFonts w:ascii="Arial" w:hAnsi="Arial" w:cs="Arial"/>
          <w:sz w:val="24"/>
          <w:szCs w:val="24"/>
        </w:rPr>
      </w:pPr>
    </w:p>
    <w:p w14:paraId="1DB5DBD8" w14:textId="77777777" w:rsidR="00F47629" w:rsidRDefault="00F47629" w:rsidP="00E37B81">
      <w:pPr>
        <w:jc w:val="both"/>
        <w:rPr>
          <w:rFonts w:ascii="Arial" w:hAnsi="Arial" w:cs="Arial"/>
          <w:sz w:val="24"/>
          <w:szCs w:val="24"/>
        </w:rPr>
      </w:pPr>
    </w:p>
    <w:p w14:paraId="284321EE" w14:textId="77777777" w:rsidR="00F47629" w:rsidRDefault="00F47629" w:rsidP="00E37B81">
      <w:pPr>
        <w:jc w:val="both"/>
        <w:rPr>
          <w:rFonts w:ascii="Arial" w:hAnsi="Arial" w:cs="Arial"/>
          <w:sz w:val="24"/>
          <w:szCs w:val="24"/>
        </w:rPr>
      </w:pPr>
    </w:p>
    <w:p w14:paraId="786E0F25" w14:textId="77777777" w:rsidR="00F47629" w:rsidRDefault="00F47629" w:rsidP="00E37B81">
      <w:pPr>
        <w:jc w:val="both"/>
        <w:rPr>
          <w:rFonts w:ascii="Arial" w:hAnsi="Arial" w:cs="Arial"/>
          <w:sz w:val="24"/>
          <w:szCs w:val="24"/>
        </w:rPr>
      </w:pPr>
    </w:p>
    <w:p w14:paraId="302966E6" w14:textId="77777777" w:rsidR="00F47629" w:rsidRDefault="00F47629" w:rsidP="00E37B81">
      <w:pPr>
        <w:jc w:val="both"/>
        <w:rPr>
          <w:rFonts w:ascii="Arial" w:hAnsi="Arial" w:cs="Arial"/>
          <w:sz w:val="24"/>
          <w:szCs w:val="24"/>
        </w:rPr>
      </w:pPr>
    </w:p>
    <w:p w14:paraId="7AE82575" w14:textId="77777777" w:rsidR="00F47629" w:rsidRDefault="00F47629" w:rsidP="00E37B81">
      <w:pPr>
        <w:jc w:val="both"/>
        <w:rPr>
          <w:rFonts w:ascii="Arial" w:hAnsi="Arial" w:cs="Arial"/>
          <w:sz w:val="24"/>
          <w:szCs w:val="24"/>
        </w:rPr>
      </w:pPr>
    </w:p>
    <w:p w14:paraId="7A47DA78" w14:textId="77777777" w:rsidR="00F47629" w:rsidRDefault="00F47629" w:rsidP="00E37B81">
      <w:pPr>
        <w:jc w:val="both"/>
        <w:rPr>
          <w:rFonts w:ascii="Arial" w:hAnsi="Arial" w:cs="Arial"/>
          <w:sz w:val="24"/>
          <w:szCs w:val="24"/>
        </w:rPr>
      </w:pPr>
    </w:p>
    <w:p w14:paraId="40F6F4DB" w14:textId="77777777" w:rsidR="00F47629" w:rsidRDefault="00F47629" w:rsidP="00E37B81">
      <w:pPr>
        <w:jc w:val="both"/>
        <w:rPr>
          <w:rFonts w:ascii="Arial" w:hAnsi="Arial" w:cs="Arial"/>
          <w:sz w:val="24"/>
          <w:szCs w:val="24"/>
        </w:rPr>
      </w:pPr>
    </w:p>
    <w:p w14:paraId="23695EDB" w14:textId="77777777" w:rsidR="00F47629" w:rsidRDefault="00F47629" w:rsidP="00E37B81">
      <w:pPr>
        <w:jc w:val="both"/>
        <w:rPr>
          <w:rFonts w:ascii="Arial" w:hAnsi="Arial" w:cs="Arial"/>
          <w:sz w:val="24"/>
          <w:szCs w:val="24"/>
        </w:rPr>
      </w:pPr>
    </w:p>
    <w:p w14:paraId="7A1C7FE8" w14:textId="77777777" w:rsidR="00F47629" w:rsidRDefault="00F47629" w:rsidP="00E37B81">
      <w:pPr>
        <w:jc w:val="both"/>
        <w:rPr>
          <w:rFonts w:ascii="Arial" w:hAnsi="Arial" w:cs="Arial"/>
          <w:sz w:val="24"/>
          <w:szCs w:val="24"/>
        </w:rPr>
      </w:pPr>
    </w:p>
    <w:p w14:paraId="3E246CD3" w14:textId="77777777" w:rsidR="00F47629" w:rsidRDefault="00F47629" w:rsidP="00E37B81">
      <w:pPr>
        <w:jc w:val="both"/>
        <w:rPr>
          <w:rFonts w:ascii="Arial" w:hAnsi="Arial" w:cs="Arial"/>
          <w:sz w:val="24"/>
          <w:szCs w:val="24"/>
        </w:rPr>
      </w:pPr>
    </w:p>
    <w:p w14:paraId="575AACB6" w14:textId="77777777" w:rsidR="00F47629" w:rsidRDefault="00F47629" w:rsidP="00E37B81">
      <w:pPr>
        <w:jc w:val="both"/>
        <w:rPr>
          <w:rFonts w:ascii="Arial" w:hAnsi="Arial" w:cs="Arial"/>
          <w:sz w:val="24"/>
          <w:szCs w:val="24"/>
        </w:rPr>
      </w:pPr>
    </w:p>
    <w:p w14:paraId="48F632E4" w14:textId="77777777" w:rsidR="00F47629" w:rsidRDefault="00F47629" w:rsidP="00E37B81">
      <w:pPr>
        <w:jc w:val="both"/>
        <w:rPr>
          <w:rFonts w:ascii="Arial" w:hAnsi="Arial" w:cs="Arial"/>
          <w:sz w:val="24"/>
          <w:szCs w:val="24"/>
        </w:rPr>
      </w:pPr>
    </w:p>
    <w:p w14:paraId="501E46E3" w14:textId="77777777" w:rsidR="00F47629" w:rsidRDefault="00F47629" w:rsidP="00E37B81">
      <w:pPr>
        <w:jc w:val="both"/>
        <w:rPr>
          <w:rFonts w:ascii="Arial" w:hAnsi="Arial" w:cs="Arial"/>
          <w:sz w:val="24"/>
          <w:szCs w:val="24"/>
        </w:rPr>
      </w:pPr>
    </w:p>
    <w:p w14:paraId="6CE1EE5B" w14:textId="77777777" w:rsidR="00F47629" w:rsidRDefault="00F47629" w:rsidP="00E37B81">
      <w:pPr>
        <w:jc w:val="both"/>
        <w:rPr>
          <w:rFonts w:ascii="Arial" w:hAnsi="Arial" w:cs="Arial"/>
          <w:sz w:val="24"/>
          <w:szCs w:val="24"/>
        </w:rPr>
      </w:pPr>
    </w:p>
    <w:p w14:paraId="440191CF" w14:textId="77777777" w:rsidR="00F47629" w:rsidRDefault="00F47629" w:rsidP="00E37B81">
      <w:pPr>
        <w:jc w:val="both"/>
        <w:rPr>
          <w:rFonts w:ascii="Arial" w:hAnsi="Arial" w:cs="Arial"/>
          <w:sz w:val="24"/>
          <w:szCs w:val="24"/>
        </w:rPr>
      </w:pPr>
    </w:p>
    <w:p w14:paraId="5AF27A08" w14:textId="77777777" w:rsidR="009D575A" w:rsidRDefault="009D575A" w:rsidP="00E37B81">
      <w:pPr>
        <w:jc w:val="both"/>
        <w:rPr>
          <w:rFonts w:ascii="Arial" w:hAnsi="Arial" w:cs="Arial"/>
          <w:sz w:val="24"/>
          <w:szCs w:val="24"/>
        </w:rPr>
      </w:pPr>
    </w:p>
    <w:p w14:paraId="7E5ADA04" w14:textId="77777777" w:rsidR="007C4F07" w:rsidRDefault="007C4F07" w:rsidP="00E37B81">
      <w:pPr>
        <w:jc w:val="both"/>
        <w:rPr>
          <w:rFonts w:ascii="Arial" w:hAnsi="Arial" w:cs="Arial"/>
          <w:sz w:val="24"/>
          <w:szCs w:val="24"/>
        </w:rPr>
      </w:pPr>
    </w:p>
    <w:p w14:paraId="14BBAC67" w14:textId="77777777" w:rsidR="006A30FD" w:rsidRDefault="006A30FD" w:rsidP="00E37B81">
      <w:pPr>
        <w:jc w:val="both"/>
        <w:rPr>
          <w:rFonts w:ascii="Arial" w:hAnsi="Arial" w:cs="Arial"/>
          <w:sz w:val="24"/>
          <w:szCs w:val="24"/>
        </w:rPr>
      </w:pPr>
    </w:p>
    <w:bookmarkStart w:id="0" w:name="_Toc133324896" w:displacedByCustomXml="next"/>
    <w:sdt>
      <w:sdtPr>
        <w:rPr>
          <w:rFonts w:asciiTheme="minorHAnsi" w:eastAsiaTheme="minorHAnsi" w:hAnsiTheme="minorHAnsi" w:cstheme="minorBidi"/>
          <w:color w:val="auto"/>
          <w:kern w:val="2"/>
          <w:sz w:val="22"/>
          <w:szCs w:val="22"/>
          <w:lang w:val="en-GB"/>
          <w14:ligatures w14:val="standardContextual"/>
        </w:rPr>
        <w:id w:val="125820023"/>
        <w:docPartObj>
          <w:docPartGallery w:val="Bibliographies"/>
          <w:docPartUnique/>
        </w:docPartObj>
      </w:sdtPr>
      <w:sdtContent>
        <w:p w14:paraId="6DF4EA37" w14:textId="1D70998F" w:rsidR="006D4E4E" w:rsidRPr="00F47629" w:rsidRDefault="006D4E4E" w:rsidP="007C4F07">
          <w:pPr>
            <w:pStyle w:val="Heading1"/>
            <w:spacing w:before="0"/>
            <w:rPr>
              <w:rFonts w:ascii="Arial" w:hAnsi="Arial" w:cs="Arial"/>
              <w:b/>
              <w:bCs/>
            </w:rPr>
          </w:pPr>
          <w:r w:rsidRPr="00F47629">
            <w:rPr>
              <w:rFonts w:ascii="Arial" w:hAnsi="Arial" w:cs="Arial"/>
              <w:b/>
              <w:bCs/>
            </w:rPr>
            <w:t>References</w:t>
          </w:r>
          <w:bookmarkEnd w:id="0"/>
        </w:p>
        <w:sdt>
          <w:sdtPr>
            <w:rPr>
              <w:rFonts w:ascii="Arial" w:hAnsi="Arial" w:cs="Arial"/>
            </w:rPr>
            <w:id w:val="-573587230"/>
            <w:bibliography/>
          </w:sdtPr>
          <w:sdtEndPr>
            <w:rPr>
              <w:rFonts w:asciiTheme="minorHAnsi" w:hAnsiTheme="minorHAnsi" w:cstheme="minorBidi"/>
            </w:rPr>
          </w:sdtEndPr>
          <w:sdtContent>
            <w:p w14:paraId="64788AF8" w14:textId="77777777" w:rsidR="007C4F07" w:rsidRDefault="006D4E4E">
              <w:pPr>
                <w:rPr>
                  <w:noProof/>
                </w:rPr>
              </w:pPr>
              <w:r w:rsidRPr="00F47629">
                <w:rPr>
                  <w:rFonts w:ascii="Arial" w:hAnsi="Arial" w:cs="Arial"/>
                </w:rPr>
                <w:fldChar w:fldCharType="begin"/>
              </w:r>
              <w:r w:rsidRPr="00F47629">
                <w:rPr>
                  <w:rFonts w:ascii="Arial" w:hAnsi="Arial" w:cs="Arial"/>
                </w:rPr>
                <w:instrText xml:space="preserve"> BIBLIOGRAPHY </w:instrText>
              </w:r>
              <w:r w:rsidRPr="00F47629">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C4F07" w14:paraId="446991D2" w14:textId="77777777">
                <w:trPr>
                  <w:divId w:val="60372272"/>
                  <w:tblCellSpacing w:w="15" w:type="dxa"/>
                </w:trPr>
                <w:tc>
                  <w:tcPr>
                    <w:tcW w:w="50" w:type="pct"/>
                    <w:hideMark/>
                  </w:tcPr>
                  <w:p w14:paraId="144AC3C1" w14:textId="171A3BE5" w:rsidR="007C4F07" w:rsidRDefault="007C4F07" w:rsidP="007C4F07">
                    <w:pPr>
                      <w:pStyle w:val="Bibliography"/>
                      <w:spacing w:after="0" w:line="240" w:lineRule="auto"/>
                      <w:rPr>
                        <w:noProof/>
                        <w:sz w:val="24"/>
                        <w:szCs w:val="24"/>
                        <w:lang w:val="en-US"/>
                      </w:rPr>
                    </w:pPr>
                    <w:r>
                      <w:rPr>
                        <w:noProof/>
                        <w:lang w:val="en-US"/>
                      </w:rPr>
                      <w:t xml:space="preserve">[1] </w:t>
                    </w:r>
                  </w:p>
                </w:tc>
                <w:tc>
                  <w:tcPr>
                    <w:tcW w:w="0" w:type="auto"/>
                    <w:hideMark/>
                  </w:tcPr>
                  <w:p w14:paraId="134475D8" w14:textId="77777777" w:rsidR="007C4F07" w:rsidRDefault="007C4F07" w:rsidP="007C4F07">
                    <w:pPr>
                      <w:pStyle w:val="Bibliography"/>
                      <w:spacing w:after="0" w:line="240" w:lineRule="auto"/>
                      <w:rPr>
                        <w:noProof/>
                        <w:lang w:val="en-US"/>
                      </w:rPr>
                    </w:pPr>
                    <w:r>
                      <w:rPr>
                        <w:noProof/>
                        <w:lang w:val="en-US"/>
                      </w:rPr>
                      <w:t xml:space="preserve">V. C. e. AL, "Ballistic Resistance of ARMOX Advance according to NATO standard AEP-55 STANAG 4569," in </w:t>
                    </w:r>
                    <w:r>
                      <w:rPr>
                        <w:i/>
                        <w:iCs/>
                        <w:noProof/>
                        <w:lang w:val="en-US"/>
                      </w:rPr>
                      <w:t>IOP Conference Series: Materials Science and Engineering</w:t>
                    </w:r>
                    <w:r>
                      <w:rPr>
                        <w:noProof/>
                        <w:lang w:val="en-US"/>
                      </w:rPr>
                      <w:t xml:space="preserve">, 2022. </w:t>
                    </w:r>
                  </w:p>
                </w:tc>
              </w:tr>
              <w:tr w:rsidR="007C4F07" w14:paraId="6B077748" w14:textId="77777777">
                <w:trPr>
                  <w:divId w:val="60372272"/>
                  <w:tblCellSpacing w:w="15" w:type="dxa"/>
                </w:trPr>
                <w:tc>
                  <w:tcPr>
                    <w:tcW w:w="50" w:type="pct"/>
                    <w:hideMark/>
                  </w:tcPr>
                  <w:p w14:paraId="210C0187" w14:textId="77777777" w:rsidR="007C4F07" w:rsidRDefault="007C4F07" w:rsidP="007C4F07">
                    <w:pPr>
                      <w:pStyle w:val="Bibliography"/>
                      <w:spacing w:after="0" w:line="240" w:lineRule="auto"/>
                      <w:rPr>
                        <w:noProof/>
                        <w:lang w:val="en-US"/>
                      </w:rPr>
                    </w:pPr>
                    <w:r>
                      <w:rPr>
                        <w:noProof/>
                        <w:lang w:val="en-US"/>
                      </w:rPr>
                      <w:t xml:space="preserve">[2] </w:t>
                    </w:r>
                  </w:p>
                </w:tc>
                <w:tc>
                  <w:tcPr>
                    <w:tcW w:w="0" w:type="auto"/>
                    <w:hideMark/>
                  </w:tcPr>
                  <w:p w14:paraId="64A36285" w14:textId="77777777" w:rsidR="007C4F07" w:rsidRDefault="007C4F07" w:rsidP="007C4F07">
                    <w:pPr>
                      <w:pStyle w:val="Bibliography"/>
                      <w:spacing w:after="0" w:line="240" w:lineRule="auto"/>
                      <w:rPr>
                        <w:noProof/>
                        <w:lang w:val="en-US"/>
                      </w:rPr>
                    </w:pPr>
                    <w:r>
                      <w:rPr>
                        <w:noProof/>
                        <w:lang w:val="en-US"/>
                      </w:rPr>
                      <w:t xml:space="preserve">M. G. S. a. M. D. Netherton, "Statistical variability and fragility assessment of ballistic perforation of steel plates for 7.62 mm AP ammunition," </w:t>
                    </w:r>
                    <w:r>
                      <w:rPr>
                        <w:i/>
                        <w:iCs/>
                        <w:noProof/>
                        <w:lang w:val="en-US"/>
                      </w:rPr>
                      <w:t xml:space="preserve">Defence Technology, </w:t>
                    </w:r>
                    <w:r>
                      <w:rPr>
                        <w:noProof/>
                        <w:lang w:val="en-US"/>
                      </w:rPr>
                      <w:t xml:space="preserve">vol. 16, no. 3, pp. 503-513, 2020. </w:t>
                    </w:r>
                  </w:p>
                </w:tc>
              </w:tr>
              <w:tr w:rsidR="007C4F07" w14:paraId="1B09BF90" w14:textId="77777777">
                <w:trPr>
                  <w:divId w:val="60372272"/>
                  <w:tblCellSpacing w:w="15" w:type="dxa"/>
                </w:trPr>
                <w:tc>
                  <w:tcPr>
                    <w:tcW w:w="50" w:type="pct"/>
                    <w:hideMark/>
                  </w:tcPr>
                  <w:p w14:paraId="187805BC" w14:textId="77777777" w:rsidR="007C4F07" w:rsidRDefault="007C4F07" w:rsidP="007C4F07">
                    <w:pPr>
                      <w:pStyle w:val="Bibliography"/>
                      <w:spacing w:after="0" w:line="240" w:lineRule="auto"/>
                      <w:rPr>
                        <w:noProof/>
                        <w:lang w:val="en-US"/>
                      </w:rPr>
                    </w:pPr>
                    <w:r>
                      <w:rPr>
                        <w:noProof/>
                        <w:lang w:val="en-US"/>
                      </w:rPr>
                      <w:t xml:space="preserve">[3] </w:t>
                    </w:r>
                  </w:p>
                </w:tc>
                <w:tc>
                  <w:tcPr>
                    <w:tcW w:w="0" w:type="auto"/>
                    <w:hideMark/>
                  </w:tcPr>
                  <w:p w14:paraId="4F80CB72" w14:textId="77777777" w:rsidR="007C4F07" w:rsidRDefault="007C4F07" w:rsidP="007C4F07">
                    <w:pPr>
                      <w:pStyle w:val="Bibliography"/>
                      <w:spacing w:after="0" w:line="240" w:lineRule="auto"/>
                      <w:rPr>
                        <w:noProof/>
                        <w:lang w:val="en-US"/>
                      </w:rPr>
                    </w:pPr>
                    <w:r>
                      <w:rPr>
                        <w:noProof/>
                        <w:lang w:val="en-US"/>
                      </w:rPr>
                      <w:t>R. Crahmaliuc, "What Everybody Needs to Know about CAE," February 2023. [Online]. Available: https://www.simscale.com/blog/what-everybody-needs-to-know-about-cae/.</w:t>
                    </w:r>
                  </w:p>
                </w:tc>
              </w:tr>
              <w:tr w:rsidR="007C4F07" w14:paraId="12EFC9B6" w14:textId="77777777">
                <w:trPr>
                  <w:divId w:val="60372272"/>
                  <w:tblCellSpacing w:w="15" w:type="dxa"/>
                </w:trPr>
                <w:tc>
                  <w:tcPr>
                    <w:tcW w:w="50" w:type="pct"/>
                    <w:hideMark/>
                  </w:tcPr>
                  <w:p w14:paraId="6006C769" w14:textId="77777777" w:rsidR="007C4F07" w:rsidRDefault="007C4F07" w:rsidP="007C4F07">
                    <w:pPr>
                      <w:pStyle w:val="Bibliography"/>
                      <w:spacing w:after="0" w:line="240" w:lineRule="auto"/>
                      <w:rPr>
                        <w:noProof/>
                        <w:lang w:val="en-US"/>
                      </w:rPr>
                    </w:pPr>
                    <w:r>
                      <w:rPr>
                        <w:noProof/>
                        <w:lang w:val="en-US"/>
                      </w:rPr>
                      <w:t xml:space="preserve">[4] </w:t>
                    </w:r>
                  </w:p>
                </w:tc>
                <w:tc>
                  <w:tcPr>
                    <w:tcW w:w="0" w:type="auto"/>
                    <w:hideMark/>
                  </w:tcPr>
                  <w:p w14:paraId="7F1CE7A6" w14:textId="77777777" w:rsidR="007C4F07" w:rsidRDefault="007C4F07" w:rsidP="007C4F07">
                    <w:pPr>
                      <w:pStyle w:val="Bibliography"/>
                      <w:spacing w:after="0" w:line="240" w:lineRule="auto"/>
                      <w:rPr>
                        <w:noProof/>
                        <w:lang w:val="en-US"/>
                      </w:rPr>
                    </w:pPr>
                    <w:r>
                      <w:rPr>
                        <w:noProof/>
                        <w:lang w:val="en-US"/>
                      </w:rPr>
                      <w:t>A. Velling, "What is Computer-Aided Manufacturing (CAM)?," 15 April 2021. [Online]. Available: https://fractory.com/what-is-computer-aided-manufacturing-cam/.</w:t>
                    </w:r>
                  </w:p>
                </w:tc>
              </w:tr>
              <w:tr w:rsidR="007C4F07" w14:paraId="7F1EAA29" w14:textId="77777777">
                <w:trPr>
                  <w:divId w:val="60372272"/>
                  <w:tblCellSpacing w:w="15" w:type="dxa"/>
                </w:trPr>
                <w:tc>
                  <w:tcPr>
                    <w:tcW w:w="50" w:type="pct"/>
                    <w:hideMark/>
                  </w:tcPr>
                  <w:p w14:paraId="141A0F15" w14:textId="77777777" w:rsidR="007C4F07" w:rsidRDefault="007C4F07" w:rsidP="007C4F07">
                    <w:pPr>
                      <w:pStyle w:val="Bibliography"/>
                      <w:spacing w:after="0" w:line="240" w:lineRule="auto"/>
                      <w:rPr>
                        <w:noProof/>
                        <w:lang w:val="en-US"/>
                      </w:rPr>
                    </w:pPr>
                    <w:r>
                      <w:rPr>
                        <w:noProof/>
                        <w:lang w:val="en-US"/>
                      </w:rPr>
                      <w:t xml:space="preserve">[5] </w:t>
                    </w:r>
                  </w:p>
                </w:tc>
                <w:tc>
                  <w:tcPr>
                    <w:tcW w:w="0" w:type="auto"/>
                    <w:hideMark/>
                  </w:tcPr>
                  <w:p w14:paraId="46C14270" w14:textId="77777777" w:rsidR="007C4F07" w:rsidRDefault="007C4F07" w:rsidP="007C4F07">
                    <w:pPr>
                      <w:pStyle w:val="Bibliography"/>
                      <w:spacing w:after="0" w:line="240" w:lineRule="auto"/>
                      <w:rPr>
                        <w:noProof/>
                        <w:lang w:val="en-US"/>
                      </w:rPr>
                    </w:pPr>
                    <w:r>
                      <w:rPr>
                        <w:noProof/>
                        <w:lang w:val="en-US"/>
                      </w:rPr>
                      <w:t>J. McMullan, "7.62 x 39 Cartridge for AK-47 and Other Weapons," April 2019. [Online]. Available: https://grabcad.com/library/7-62-x-39-cartridge-for-ak-47-and-other-weapons-1. [Accessed 2023 March 25].</w:t>
                    </w:r>
                  </w:p>
                </w:tc>
              </w:tr>
              <w:tr w:rsidR="007C4F07" w14:paraId="6B95C723" w14:textId="77777777">
                <w:trPr>
                  <w:divId w:val="60372272"/>
                  <w:tblCellSpacing w:w="15" w:type="dxa"/>
                </w:trPr>
                <w:tc>
                  <w:tcPr>
                    <w:tcW w:w="50" w:type="pct"/>
                    <w:hideMark/>
                  </w:tcPr>
                  <w:p w14:paraId="5672E12D" w14:textId="77777777" w:rsidR="007C4F07" w:rsidRDefault="007C4F07" w:rsidP="007C4F07">
                    <w:pPr>
                      <w:pStyle w:val="Bibliography"/>
                      <w:spacing w:after="0" w:line="240" w:lineRule="auto"/>
                      <w:rPr>
                        <w:noProof/>
                        <w:lang w:val="en-US"/>
                      </w:rPr>
                    </w:pPr>
                    <w:r>
                      <w:rPr>
                        <w:noProof/>
                        <w:lang w:val="en-US"/>
                      </w:rPr>
                      <w:t xml:space="preserve">[6] </w:t>
                    </w:r>
                  </w:p>
                </w:tc>
                <w:tc>
                  <w:tcPr>
                    <w:tcW w:w="0" w:type="auto"/>
                    <w:hideMark/>
                  </w:tcPr>
                  <w:p w14:paraId="103565F9" w14:textId="77777777" w:rsidR="007C4F07" w:rsidRDefault="007C4F07" w:rsidP="007C4F07">
                    <w:pPr>
                      <w:pStyle w:val="Bibliography"/>
                      <w:spacing w:after="0" w:line="240" w:lineRule="auto"/>
                      <w:rPr>
                        <w:noProof/>
                        <w:lang w:val="en-US"/>
                      </w:rPr>
                    </w:pPr>
                    <w:r>
                      <w:rPr>
                        <w:noProof/>
                        <w:lang w:val="en-US"/>
                      </w:rPr>
                      <w:t>Kloechner Metals, "Steel Plate MIL-A-46100," [Online]. Available: https://www.kloecknermetals.com/products/plate/grades/mil-a-46100/. [Accessed April 2023].</w:t>
                    </w:r>
                  </w:p>
                </w:tc>
              </w:tr>
              <w:tr w:rsidR="007C4F07" w14:paraId="5BE47D7C" w14:textId="77777777">
                <w:trPr>
                  <w:divId w:val="60372272"/>
                  <w:tblCellSpacing w:w="15" w:type="dxa"/>
                </w:trPr>
                <w:tc>
                  <w:tcPr>
                    <w:tcW w:w="50" w:type="pct"/>
                    <w:hideMark/>
                  </w:tcPr>
                  <w:p w14:paraId="6C058711" w14:textId="77777777" w:rsidR="007C4F07" w:rsidRDefault="007C4F07" w:rsidP="007C4F07">
                    <w:pPr>
                      <w:pStyle w:val="Bibliography"/>
                      <w:spacing w:after="0" w:line="240" w:lineRule="auto"/>
                      <w:rPr>
                        <w:noProof/>
                        <w:lang w:val="en-US"/>
                      </w:rPr>
                    </w:pPr>
                    <w:r>
                      <w:rPr>
                        <w:noProof/>
                        <w:lang w:val="en-US"/>
                      </w:rPr>
                      <w:t xml:space="preserve">[7] </w:t>
                    </w:r>
                  </w:p>
                </w:tc>
                <w:tc>
                  <w:tcPr>
                    <w:tcW w:w="0" w:type="auto"/>
                    <w:hideMark/>
                  </w:tcPr>
                  <w:p w14:paraId="2B1B9309" w14:textId="77777777" w:rsidR="007C4F07" w:rsidRDefault="007C4F07" w:rsidP="007C4F07">
                    <w:pPr>
                      <w:pStyle w:val="Bibliography"/>
                      <w:spacing w:after="0" w:line="240" w:lineRule="auto"/>
                      <w:rPr>
                        <w:noProof/>
                        <w:lang w:val="en-US"/>
                      </w:rPr>
                    </w:pPr>
                    <w:r>
                      <w:rPr>
                        <w:noProof/>
                        <w:lang w:val="en-US"/>
                      </w:rPr>
                      <w:t xml:space="preserve">M. K. e. al, "The effect of multi-pass friction stir processing on microstructure and mechanical properties of dual-phase brass alloy," </w:t>
                    </w:r>
                    <w:r>
                      <w:rPr>
                        <w:i/>
                        <w:iCs/>
                        <w:noProof/>
                        <w:lang w:val="en-US"/>
                      </w:rPr>
                      <w:t xml:space="preserve">Journal of Materials Research and Technology, </w:t>
                    </w:r>
                    <w:r>
                      <w:rPr>
                        <w:noProof/>
                        <w:lang w:val="en-US"/>
                      </w:rPr>
                      <w:t xml:space="preserve">vol. 21, pp. 1177-1195, 2022. </w:t>
                    </w:r>
                  </w:p>
                </w:tc>
              </w:tr>
              <w:tr w:rsidR="007C4F07" w14:paraId="233E70B1" w14:textId="77777777">
                <w:trPr>
                  <w:divId w:val="60372272"/>
                  <w:tblCellSpacing w:w="15" w:type="dxa"/>
                </w:trPr>
                <w:tc>
                  <w:tcPr>
                    <w:tcW w:w="50" w:type="pct"/>
                    <w:hideMark/>
                  </w:tcPr>
                  <w:p w14:paraId="67AEE73E" w14:textId="77777777" w:rsidR="007C4F07" w:rsidRDefault="007C4F07" w:rsidP="007C4F07">
                    <w:pPr>
                      <w:pStyle w:val="Bibliography"/>
                      <w:spacing w:after="0" w:line="240" w:lineRule="auto"/>
                      <w:rPr>
                        <w:noProof/>
                        <w:lang w:val="en-US"/>
                      </w:rPr>
                    </w:pPr>
                    <w:r>
                      <w:rPr>
                        <w:noProof/>
                        <w:lang w:val="en-US"/>
                      </w:rPr>
                      <w:t xml:space="preserve">[8] </w:t>
                    </w:r>
                  </w:p>
                </w:tc>
                <w:tc>
                  <w:tcPr>
                    <w:tcW w:w="0" w:type="auto"/>
                    <w:hideMark/>
                  </w:tcPr>
                  <w:p w14:paraId="3BEA36A0" w14:textId="77777777" w:rsidR="007C4F07" w:rsidRDefault="007C4F07" w:rsidP="007C4F07">
                    <w:pPr>
                      <w:pStyle w:val="Bibliography"/>
                      <w:spacing w:after="0" w:line="240" w:lineRule="auto"/>
                      <w:rPr>
                        <w:noProof/>
                        <w:lang w:val="en-US"/>
                      </w:rPr>
                    </w:pPr>
                    <w:r>
                      <w:rPr>
                        <w:noProof/>
                        <w:lang w:val="en-US"/>
                      </w:rPr>
                      <w:t xml:space="preserve">J. H. a. P. Campos, "A Review of Performance Criteria to Validate Simulation Models," </w:t>
                    </w:r>
                    <w:r>
                      <w:rPr>
                        <w:i/>
                        <w:iCs/>
                        <w:noProof/>
                        <w:lang w:val="en-US"/>
                      </w:rPr>
                      <w:t xml:space="preserve">Expert Systems, </w:t>
                    </w:r>
                    <w:r>
                      <w:rPr>
                        <w:noProof/>
                        <w:lang w:val="en-US"/>
                      </w:rPr>
                      <w:t xml:space="preserve">vol. 32, no. 5, 2015. </w:t>
                    </w:r>
                  </w:p>
                </w:tc>
              </w:tr>
              <w:tr w:rsidR="007C4F07" w14:paraId="19F219FB" w14:textId="77777777">
                <w:trPr>
                  <w:divId w:val="60372272"/>
                  <w:tblCellSpacing w:w="15" w:type="dxa"/>
                </w:trPr>
                <w:tc>
                  <w:tcPr>
                    <w:tcW w:w="50" w:type="pct"/>
                    <w:hideMark/>
                  </w:tcPr>
                  <w:p w14:paraId="2D76049A" w14:textId="77777777" w:rsidR="007C4F07" w:rsidRDefault="007C4F07" w:rsidP="007C4F07">
                    <w:pPr>
                      <w:pStyle w:val="Bibliography"/>
                      <w:spacing w:after="0" w:line="240" w:lineRule="auto"/>
                      <w:rPr>
                        <w:noProof/>
                        <w:lang w:val="en-US"/>
                      </w:rPr>
                    </w:pPr>
                    <w:r>
                      <w:rPr>
                        <w:noProof/>
                        <w:lang w:val="en-US"/>
                      </w:rPr>
                      <w:t xml:space="preserve">[9] </w:t>
                    </w:r>
                  </w:p>
                </w:tc>
                <w:tc>
                  <w:tcPr>
                    <w:tcW w:w="0" w:type="auto"/>
                    <w:hideMark/>
                  </w:tcPr>
                  <w:p w14:paraId="239B5AAB" w14:textId="77777777" w:rsidR="007C4F07" w:rsidRDefault="007C4F07" w:rsidP="007C4F07">
                    <w:pPr>
                      <w:pStyle w:val="Bibliography"/>
                      <w:spacing w:after="0" w:line="240" w:lineRule="auto"/>
                      <w:rPr>
                        <w:noProof/>
                        <w:lang w:val="en-US"/>
                      </w:rPr>
                    </w:pPr>
                    <w:r>
                      <w:rPr>
                        <w:noProof/>
                        <w:lang w:val="en-US"/>
                      </w:rPr>
                      <w:t xml:space="preserve">R. J. a. F. Silva, "Numerical Validation Methods," </w:t>
                    </w:r>
                    <w:r>
                      <w:rPr>
                        <w:i/>
                        <w:iCs/>
                        <w:noProof/>
                        <w:lang w:val="en-US"/>
                      </w:rPr>
                      <w:t>Numerical Analysis - Theory and Application.</w:t>
                    </w:r>
                    <w:r>
                      <w:rPr>
                        <w:noProof/>
                        <w:lang w:val="en-US"/>
                      </w:rPr>
                      <w:t xml:space="preserve"> </w:t>
                    </w:r>
                  </w:p>
                </w:tc>
              </w:tr>
              <w:tr w:rsidR="007C4F07" w14:paraId="367716D1" w14:textId="77777777">
                <w:trPr>
                  <w:divId w:val="60372272"/>
                  <w:tblCellSpacing w:w="15" w:type="dxa"/>
                </w:trPr>
                <w:tc>
                  <w:tcPr>
                    <w:tcW w:w="50" w:type="pct"/>
                    <w:hideMark/>
                  </w:tcPr>
                  <w:p w14:paraId="77DB6D13" w14:textId="77777777" w:rsidR="007C4F07" w:rsidRDefault="007C4F07" w:rsidP="007C4F07">
                    <w:pPr>
                      <w:pStyle w:val="Bibliography"/>
                      <w:spacing w:after="0" w:line="240" w:lineRule="auto"/>
                      <w:rPr>
                        <w:noProof/>
                        <w:lang w:val="en-US"/>
                      </w:rPr>
                    </w:pPr>
                    <w:r>
                      <w:rPr>
                        <w:noProof/>
                        <w:lang w:val="en-US"/>
                      </w:rPr>
                      <w:t xml:space="preserve">[10] </w:t>
                    </w:r>
                  </w:p>
                </w:tc>
                <w:tc>
                  <w:tcPr>
                    <w:tcW w:w="0" w:type="auto"/>
                    <w:hideMark/>
                  </w:tcPr>
                  <w:p w14:paraId="37F46944" w14:textId="77777777" w:rsidR="007C4F07" w:rsidRDefault="007C4F07" w:rsidP="007C4F07">
                    <w:pPr>
                      <w:pStyle w:val="Bibliography"/>
                      <w:spacing w:after="0" w:line="240" w:lineRule="auto"/>
                      <w:rPr>
                        <w:noProof/>
                        <w:lang w:val="en-US"/>
                      </w:rPr>
                    </w:pPr>
                    <w:r>
                      <w:rPr>
                        <w:noProof/>
                        <w:lang w:val="en-US"/>
                      </w:rPr>
                      <w:t>Dlubal Structural Analysis and Design Software, "VE0019 Plastic Bending - Moment Load," 7 December 2020. [Online]. Available: https://www.dlubal.com/en/downloads-and-information/examples-and-tutorials/verification-examples/009019.</w:t>
                    </w:r>
                  </w:p>
                </w:tc>
              </w:tr>
              <w:tr w:rsidR="007C4F07" w14:paraId="76D75E66" w14:textId="77777777">
                <w:trPr>
                  <w:divId w:val="60372272"/>
                  <w:tblCellSpacing w:w="15" w:type="dxa"/>
                </w:trPr>
                <w:tc>
                  <w:tcPr>
                    <w:tcW w:w="50" w:type="pct"/>
                    <w:hideMark/>
                  </w:tcPr>
                  <w:p w14:paraId="11B323D9" w14:textId="77777777" w:rsidR="007C4F07" w:rsidRDefault="007C4F07" w:rsidP="007C4F07">
                    <w:pPr>
                      <w:pStyle w:val="Bibliography"/>
                      <w:spacing w:after="0" w:line="240" w:lineRule="auto"/>
                      <w:rPr>
                        <w:noProof/>
                        <w:lang w:val="en-US"/>
                      </w:rPr>
                    </w:pPr>
                    <w:r>
                      <w:rPr>
                        <w:noProof/>
                        <w:lang w:val="en-US"/>
                      </w:rPr>
                      <w:t xml:space="preserve">[11] </w:t>
                    </w:r>
                  </w:p>
                </w:tc>
                <w:tc>
                  <w:tcPr>
                    <w:tcW w:w="0" w:type="auto"/>
                    <w:hideMark/>
                  </w:tcPr>
                  <w:p w14:paraId="20730018" w14:textId="77777777" w:rsidR="007C4F07" w:rsidRDefault="007C4F07" w:rsidP="007C4F07">
                    <w:pPr>
                      <w:pStyle w:val="Bibliography"/>
                      <w:spacing w:after="0" w:line="240" w:lineRule="auto"/>
                      <w:rPr>
                        <w:noProof/>
                        <w:lang w:val="en-US"/>
                      </w:rPr>
                    </w:pPr>
                    <w:r>
                      <w:rPr>
                        <w:noProof/>
                        <w:lang w:val="en-US"/>
                      </w:rPr>
                      <w:t xml:space="preserve">A. S. a. L. L. K Runesson, "Nonlinear Finite Element Analysis and Applications to Welded Structures," in </w:t>
                    </w:r>
                    <w:r>
                      <w:rPr>
                        <w:i/>
                        <w:iCs/>
                        <w:noProof/>
                        <w:lang w:val="en-US"/>
                      </w:rPr>
                      <w:t>Comprehensive Structural Integrity</w:t>
                    </w:r>
                    <w:r>
                      <w:rPr>
                        <w:noProof/>
                        <w:lang w:val="en-US"/>
                      </w:rPr>
                      <w:t>, 2003, pp. 255-320.</w:t>
                    </w:r>
                  </w:p>
                </w:tc>
              </w:tr>
              <w:tr w:rsidR="007C4F07" w14:paraId="2291C9B9" w14:textId="77777777">
                <w:trPr>
                  <w:divId w:val="60372272"/>
                  <w:tblCellSpacing w:w="15" w:type="dxa"/>
                </w:trPr>
                <w:tc>
                  <w:tcPr>
                    <w:tcW w:w="50" w:type="pct"/>
                    <w:hideMark/>
                  </w:tcPr>
                  <w:p w14:paraId="3F4D6C69" w14:textId="77777777" w:rsidR="007C4F07" w:rsidRDefault="007C4F07" w:rsidP="007C4F07">
                    <w:pPr>
                      <w:pStyle w:val="Bibliography"/>
                      <w:spacing w:after="0" w:line="240" w:lineRule="auto"/>
                      <w:rPr>
                        <w:noProof/>
                        <w:lang w:val="en-US"/>
                      </w:rPr>
                    </w:pPr>
                    <w:r>
                      <w:rPr>
                        <w:noProof/>
                        <w:lang w:val="en-US"/>
                      </w:rPr>
                      <w:t xml:space="preserve">[12] </w:t>
                    </w:r>
                  </w:p>
                </w:tc>
                <w:tc>
                  <w:tcPr>
                    <w:tcW w:w="0" w:type="auto"/>
                    <w:hideMark/>
                  </w:tcPr>
                  <w:p w14:paraId="1844CDA4" w14:textId="77777777" w:rsidR="007C4F07" w:rsidRDefault="007C4F07" w:rsidP="007C4F07">
                    <w:pPr>
                      <w:pStyle w:val="Bibliography"/>
                      <w:spacing w:after="0" w:line="240" w:lineRule="auto"/>
                      <w:rPr>
                        <w:noProof/>
                        <w:lang w:val="en-US"/>
                      </w:rPr>
                    </w:pPr>
                    <w:r>
                      <w:rPr>
                        <w:noProof/>
                        <w:lang w:val="en-US"/>
                      </w:rPr>
                      <w:t xml:space="preserve">K. S. a. S. P. Regalla, "Effect of Mesh Parameters in Finite Element Simulation of Single Point Incremental Sheet Forming Process," </w:t>
                    </w:r>
                    <w:r>
                      <w:rPr>
                        <w:i/>
                        <w:iCs/>
                        <w:noProof/>
                        <w:lang w:val="en-US"/>
                      </w:rPr>
                      <w:t xml:space="preserve">Procedia Materials Science , </w:t>
                    </w:r>
                    <w:r>
                      <w:rPr>
                        <w:noProof/>
                        <w:lang w:val="en-US"/>
                      </w:rPr>
                      <w:t xml:space="preserve">pp. 376-382, 2014. </w:t>
                    </w:r>
                  </w:p>
                </w:tc>
              </w:tr>
              <w:tr w:rsidR="007C4F07" w14:paraId="7E0F5607" w14:textId="77777777">
                <w:trPr>
                  <w:divId w:val="60372272"/>
                  <w:tblCellSpacing w:w="15" w:type="dxa"/>
                </w:trPr>
                <w:tc>
                  <w:tcPr>
                    <w:tcW w:w="50" w:type="pct"/>
                    <w:hideMark/>
                  </w:tcPr>
                  <w:p w14:paraId="4DF47A13" w14:textId="77777777" w:rsidR="007C4F07" w:rsidRDefault="007C4F07" w:rsidP="007C4F07">
                    <w:pPr>
                      <w:pStyle w:val="Bibliography"/>
                      <w:spacing w:after="0" w:line="240" w:lineRule="auto"/>
                      <w:rPr>
                        <w:noProof/>
                        <w:lang w:val="en-US"/>
                      </w:rPr>
                    </w:pPr>
                    <w:r>
                      <w:rPr>
                        <w:noProof/>
                        <w:lang w:val="en-US"/>
                      </w:rPr>
                      <w:t xml:space="preserve">[13] </w:t>
                    </w:r>
                  </w:p>
                </w:tc>
                <w:tc>
                  <w:tcPr>
                    <w:tcW w:w="0" w:type="auto"/>
                    <w:hideMark/>
                  </w:tcPr>
                  <w:p w14:paraId="36FC09C3" w14:textId="77777777" w:rsidR="007C4F07" w:rsidRDefault="007C4F07" w:rsidP="007C4F07">
                    <w:pPr>
                      <w:pStyle w:val="Bibliography"/>
                      <w:spacing w:after="0" w:line="240" w:lineRule="auto"/>
                      <w:rPr>
                        <w:noProof/>
                        <w:lang w:val="en-US"/>
                      </w:rPr>
                    </w:pPr>
                    <w:r>
                      <w:rPr>
                        <w:noProof/>
                        <w:lang w:val="en-US"/>
                      </w:rPr>
                      <w:t xml:space="preserve">H. R. a. S. Hyun, "Three-dimensional welding analysis using an adaptive mesh scheme," </w:t>
                    </w:r>
                    <w:r>
                      <w:rPr>
                        <w:i/>
                        <w:iCs/>
                        <w:noProof/>
                        <w:lang w:val="en-US"/>
                      </w:rPr>
                      <w:t xml:space="preserve">Computer Methods in Applied Mechanics and Engineering, </w:t>
                    </w:r>
                    <w:r>
                      <w:rPr>
                        <w:noProof/>
                        <w:lang w:val="en-US"/>
                      </w:rPr>
                      <w:t xml:space="preserve">vol. 189, pp. 515-523, 2000. </w:t>
                    </w:r>
                  </w:p>
                </w:tc>
              </w:tr>
              <w:tr w:rsidR="007C4F07" w14:paraId="6CD4FD89" w14:textId="77777777">
                <w:trPr>
                  <w:divId w:val="60372272"/>
                  <w:tblCellSpacing w:w="15" w:type="dxa"/>
                </w:trPr>
                <w:tc>
                  <w:tcPr>
                    <w:tcW w:w="50" w:type="pct"/>
                    <w:hideMark/>
                  </w:tcPr>
                  <w:p w14:paraId="2D6442BB" w14:textId="77777777" w:rsidR="007C4F07" w:rsidRDefault="007C4F07" w:rsidP="007C4F07">
                    <w:pPr>
                      <w:pStyle w:val="Bibliography"/>
                      <w:spacing w:after="0" w:line="240" w:lineRule="auto"/>
                      <w:rPr>
                        <w:noProof/>
                        <w:lang w:val="en-US"/>
                      </w:rPr>
                    </w:pPr>
                    <w:r>
                      <w:rPr>
                        <w:noProof/>
                        <w:lang w:val="en-US"/>
                      </w:rPr>
                      <w:t xml:space="preserve">[14] </w:t>
                    </w:r>
                  </w:p>
                </w:tc>
                <w:tc>
                  <w:tcPr>
                    <w:tcW w:w="0" w:type="auto"/>
                    <w:hideMark/>
                  </w:tcPr>
                  <w:p w14:paraId="7A60C0E5" w14:textId="77777777" w:rsidR="007C4F07" w:rsidRDefault="007C4F07" w:rsidP="007C4F07">
                    <w:pPr>
                      <w:pStyle w:val="Bibliography"/>
                      <w:spacing w:after="0" w:line="240" w:lineRule="auto"/>
                      <w:rPr>
                        <w:noProof/>
                        <w:lang w:val="en-US"/>
                      </w:rPr>
                    </w:pPr>
                    <w:r>
                      <w:rPr>
                        <w:noProof/>
                        <w:lang w:val="en-US"/>
                      </w:rPr>
                      <w:t>Dlubal Software, "0042 - Bending Cantilever with Axial Force," 2015. [Online]. [Accessed April 2023].</w:t>
                    </w:r>
                  </w:p>
                </w:tc>
              </w:tr>
              <w:tr w:rsidR="007C4F07" w14:paraId="70BD287D" w14:textId="77777777">
                <w:trPr>
                  <w:divId w:val="60372272"/>
                  <w:tblCellSpacing w:w="15" w:type="dxa"/>
                </w:trPr>
                <w:tc>
                  <w:tcPr>
                    <w:tcW w:w="50" w:type="pct"/>
                    <w:hideMark/>
                  </w:tcPr>
                  <w:p w14:paraId="420F63C9" w14:textId="77777777" w:rsidR="007C4F07" w:rsidRDefault="007C4F07" w:rsidP="007C4F07">
                    <w:pPr>
                      <w:pStyle w:val="Bibliography"/>
                      <w:spacing w:after="0" w:line="240" w:lineRule="auto"/>
                      <w:rPr>
                        <w:noProof/>
                        <w:lang w:val="en-US"/>
                      </w:rPr>
                    </w:pPr>
                    <w:r>
                      <w:rPr>
                        <w:noProof/>
                        <w:lang w:val="en-US"/>
                      </w:rPr>
                      <w:t xml:space="preserve">[15] </w:t>
                    </w:r>
                  </w:p>
                </w:tc>
                <w:tc>
                  <w:tcPr>
                    <w:tcW w:w="0" w:type="auto"/>
                    <w:hideMark/>
                  </w:tcPr>
                  <w:p w14:paraId="6373E8F7" w14:textId="77777777" w:rsidR="007C4F07" w:rsidRDefault="007C4F07" w:rsidP="007C4F07">
                    <w:pPr>
                      <w:pStyle w:val="Bibliography"/>
                      <w:spacing w:after="0" w:line="240" w:lineRule="auto"/>
                      <w:rPr>
                        <w:noProof/>
                        <w:lang w:val="en-US"/>
                      </w:rPr>
                    </w:pPr>
                    <w:r>
                      <w:rPr>
                        <w:noProof/>
                        <w:lang w:val="en-US"/>
                      </w:rPr>
                      <w:t xml:space="preserve">F. M. e. al, "Influences of the mesh in the CAE simulation for plastic injection moulding," </w:t>
                    </w:r>
                    <w:r>
                      <w:rPr>
                        <w:i/>
                        <w:iCs/>
                        <w:noProof/>
                        <w:lang w:val="en-US"/>
                      </w:rPr>
                      <w:t xml:space="preserve">Polimeros, </w:t>
                    </w:r>
                    <w:r>
                      <w:rPr>
                        <w:noProof/>
                        <w:lang w:val="en-US"/>
                      </w:rPr>
                      <w:t xml:space="preserve">vol. 29, no. 3, 2019. </w:t>
                    </w:r>
                  </w:p>
                </w:tc>
              </w:tr>
              <w:tr w:rsidR="007C4F07" w14:paraId="1F321F3C" w14:textId="77777777">
                <w:trPr>
                  <w:divId w:val="60372272"/>
                  <w:tblCellSpacing w:w="15" w:type="dxa"/>
                </w:trPr>
                <w:tc>
                  <w:tcPr>
                    <w:tcW w:w="50" w:type="pct"/>
                    <w:hideMark/>
                  </w:tcPr>
                  <w:p w14:paraId="23C73EAB" w14:textId="77777777" w:rsidR="007C4F07" w:rsidRDefault="007C4F07" w:rsidP="007C4F07">
                    <w:pPr>
                      <w:pStyle w:val="Bibliography"/>
                      <w:spacing w:after="0" w:line="240" w:lineRule="auto"/>
                      <w:rPr>
                        <w:noProof/>
                        <w:lang w:val="en-US"/>
                      </w:rPr>
                    </w:pPr>
                    <w:r>
                      <w:rPr>
                        <w:noProof/>
                        <w:lang w:val="en-US"/>
                      </w:rPr>
                      <w:t xml:space="preserve">[16] </w:t>
                    </w:r>
                  </w:p>
                </w:tc>
                <w:tc>
                  <w:tcPr>
                    <w:tcW w:w="0" w:type="auto"/>
                    <w:hideMark/>
                  </w:tcPr>
                  <w:p w14:paraId="2DBBF852" w14:textId="77777777" w:rsidR="007C4F07" w:rsidRDefault="007C4F07" w:rsidP="007C4F07">
                    <w:pPr>
                      <w:pStyle w:val="Bibliography"/>
                      <w:spacing w:after="0" w:line="240" w:lineRule="auto"/>
                      <w:rPr>
                        <w:noProof/>
                        <w:lang w:val="en-US"/>
                      </w:rPr>
                    </w:pPr>
                    <w:r>
                      <w:rPr>
                        <w:noProof/>
                        <w:lang w:val="en-US"/>
                      </w:rPr>
                      <w:t xml:space="preserve">N. A. T. O. (NATO), </w:t>
                    </w:r>
                    <w:r>
                      <w:rPr>
                        <w:i/>
                        <w:iCs/>
                        <w:noProof/>
                        <w:lang w:val="en-US"/>
                      </w:rPr>
                      <w:t xml:space="preserve">Standarization Agreement 4569 - Procedures for Evaluation the Protection Levels of Logistic and Light Armoured Vehicles for KE and Artillery Threats, </w:t>
                    </w:r>
                    <w:r>
                      <w:rPr>
                        <w:noProof/>
                        <w:lang w:val="en-US"/>
                      </w:rPr>
                      <w:t xml:space="preserve">2004. </w:t>
                    </w:r>
                  </w:p>
                </w:tc>
              </w:tr>
              <w:tr w:rsidR="007C4F07" w14:paraId="007670E7" w14:textId="77777777">
                <w:trPr>
                  <w:divId w:val="60372272"/>
                  <w:tblCellSpacing w:w="15" w:type="dxa"/>
                </w:trPr>
                <w:tc>
                  <w:tcPr>
                    <w:tcW w:w="50" w:type="pct"/>
                    <w:hideMark/>
                  </w:tcPr>
                  <w:p w14:paraId="60E4F22C" w14:textId="77777777" w:rsidR="007C4F07" w:rsidRDefault="007C4F07" w:rsidP="007C4F07">
                    <w:pPr>
                      <w:pStyle w:val="Bibliography"/>
                      <w:spacing w:after="0" w:line="240" w:lineRule="auto"/>
                      <w:rPr>
                        <w:noProof/>
                        <w:lang w:val="en-US"/>
                      </w:rPr>
                    </w:pPr>
                    <w:r>
                      <w:rPr>
                        <w:noProof/>
                        <w:lang w:val="en-US"/>
                      </w:rPr>
                      <w:t xml:space="preserve">[17] </w:t>
                    </w:r>
                  </w:p>
                </w:tc>
                <w:tc>
                  <w:tcPr>
                    <w:tcW w:w="0" w:type="auto"/>
                    <w:hideMark/>
                  </w:tcPr>
                  <w:p w14:paraId="4A2B76B9" w14:textId="77777777" w:rsidR="007C4F07" w:rsidRDefault="007C4F07" w:rsidP="007C4F07">
                    <w:pPr>
                      <w:pStyle w:val="Bibliography"/>
                      <w:spacing w:after="0" w:line="240" w:lineRule="auto"/>
                      <w:rPr>
                        <w:noProof/>
                        <w:lang w:val="en-US"/>
                      </w:rPr>
                    </w:pPr>
                    <w:r>
                      <w:rPr>
                        <w:noProof/>
                        <w:lang w:val="en-US"/>
                      </w:rPr>
                      <w:t xml:space="preserve">G. D. B. e. al, "Impact Behaviour and Ballistic Efficiency of armour-piercing Projectiles with Tool Steel Cores," </w:t>
                    </w:r>
                    <w:r>
                      <w:rPr>
                        <w:i/>
                        <w:iCs/>
                        <w:noProof/>
                        <w:lang w:val="en-US"/>
                      </w:rPr>
                      <w:t xml:space="preserve">International Journal of Impact Engineering, </w:t>
                    </w:r>
                    <w:r>
                      <w:rPr>
                        <w:noProof/>
                        <w:lang w:val="en-US"/>
                      </w:rPr>
                      <w:t xml:space="preserve">vol. 115, pp. 10-18, 2018. </w:t>
                    </w:r>
                  </w:p>
                </w:tc>
              </w:tr>
            </w:tbl>
            <w:p w14:paraId="5AD5EB4A" w14:textId="77777777" w:rsidR="007C4F07" w:rsidRDefault="007C4F07">
              <w:pPr>
                <w:divId w:val="60372272"/>
                <w:rPr>
                  <w:rFonts w:eastAsia="Times New Roman"/>
                  <w:noProof/>
                </w:rPr>
              </w:pPr>
            </w:p>
            <w:p w14:paraId="6DC8123C" w14:textId="12FC354B" w:rsidR="00540A0B" w:rsidRPr="007C4F07" w:rsidRDefault="006D4E4E" w:rsidP="007C4F07">
              <w:pPr>
                <w:rPr>
                  <w:rFonts w:ascii="Arial" w:hAnsi="Arial" w:cs="Arial"/>
                  <w:b/>
                  <w:bCs/>
                  <w:noProof/>
                </w:rPr>
              </w:pPr>
              <w:r w:rsidRPr="00F47629">
                <w:rPr>
                  <w:rFonts w:ascii="Arial" w:hAnsi="Arial" w:cs="Arial"/>
                  <w:b/>
                  <w:bCs/>
                  <w:noProof/>
                </w:rPr>
                <w:fldChar w:fldCharType="end"/>
              </w:r>
            </w:p>
          </w:sdtContent>
        </w:sdt>
      </w:sdtContent>
    </w:sdt>
    <w:sectPr w:rsidR="00540A0B" w:rsidRPr="007C4F07" w:rsidSect="004F0B9A">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1EF6C" w14:textId="77777777" w:rsidR="007A4381" w:rsidRDefault="007A4381" w:rsidP="00EB25D8">
      <w:pPr>
        <w:spacing w:after="0" w:line="240" w:lineRule="auto"/>
      </w:pPr>
      <w:r>
        <w:separator/>
      </w:r>
    </w:p>
  </w:endnote>
  <w:endnote w:type="continuationSeparator" w:id="0">
    <w:p w14:paraId="0C9C2BBB" w14:textId="77777777" w:rsidR="007A4381" w:rsidRDefault="007A4381" w:rsidP="00EB2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562647"/>
      <w:docPartObj>
        <w:docPartGallery w:val="Page Numbers (Bottom of Page)"/>
        <w:docPartUnique/>
      </w:docPartObj>
    </w:sdtPr>
    <w:sdtEndPr>
      <w:rPr>
        <w:noProof/>
      </w:rPr>
    </w:sdtEndPr>
    <w:sdtContent>
      <w:p w14:paraId="28F6E65A" w14:textId="4B68F3A5" w:rsidR="00713B2B" w:rsidRDefault="00713B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4D1591" w14:textId="77777777" w:rsidR="00EB25D8" w:rsidRDefault="00EB2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ED591" w14:textId="77777777" w:rsidR="007A4381" w:rsidRDefault="007A4381" w:rsidP="00EB25D8">
      <w:pPr>
        <w:spacing w:after="0" w:line="240" w:lineRule="auto"/>
      </w:pPr>
      <w:r>
        <w:separator/>
      </w:r>
    </w:p>
  </w:footnote>
  <w:footnote w:type="continuationSeparator" w:id="0">
    <w:p w14:paraId="15472DF0" w14:textId="77777777" w:rsidR="007A4381" w:rsidRDefault="007A4381" w:rsidP="00EB2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40B2F"/>
    <w:multiLevelType w:val="hybridMultilevel"/>
    <w:tmpl w:val="7D0A71F8"/>
    <w:lvl w:ilvl="0" w:tplc="08090011">
      <w:start w:val="1"/>
      <w:numFmt w:val="decimal"/>
      <w:lvlText w:val="%1)"/>
      <w:lvlJc w:val="lef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220E343A"/>
    <w:multiLevelType w:val="hybridMultilevel"/>
    <w:tmpl w:val="79202480"/>
    <w:lvl w:ilvl="0" w:tplc="EFF2AD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E129CE"/>
    <w:multiLevelType w:val="hybridMultilevel"/>
    <w:tmpl w:val="B9348FC8"/>
    <w:lvl w:ilvl="0" w:tplc="4E5E01C6">
      <w:start w:val="1"/>
      <w:numFmt w:val="decimal"/>
      <w:pStyle w:val="TOC1"/>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9726C0"/>
    <w:multiLevelType w:val="hybridMultilevel"/>
    <w:tmpl w:val="B3D8DCD8"/>
    <w:lvl w:ilvl="0" w:tplc="378A2E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273D86"/>
    <w:multiLevelType w:val="hybridMultilevel"/>
    <w:tmpl w:val="67A8EFB8"/>
    <w:lvl w:ilvl="0" w:tplc="0809000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58051093"/>
    <w:multiLevelType w:val="hybridMultilevel"/>
    <w:tmpl w:val="21B2E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281504">
    <w:abstractNumId w:val="0"/>
  </w:num>
  <w:num w:numId="2" w16cid:durableId="187760888">
    <w:abstractNumId w:val="4"/>
  </w:num>
  <w:num w:numId="3" w16cid:durableId="1694450889">
    <w:abstractNumId w:val="3"/>
  </w:num>
  <w:num w:numId="4" w16cid:durableId="505050722">
    <w:abstractNumId w:val="5"/>
  </w:num>
  <w:num w:numId="5" w16cid:durableId="1291981450">
    <w:abstractNumId w:val="1"/>
  </w:num>
  <w:num w:numId="6" w16cid:durableId="538668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F30"/>
    <w:rsid w:val="00000BBD"/>
    <w:rsid w:val="000019CE"/>
    <w:rsid w:val="000040A1"/>
    <w:rsid w:val="000130B0"/>
    <w:rsid w:val="000130E6"/>
    <w:rsid w:val="00015E1C"/>
    <w:rsid w:val="00015E25"/>
    <w:rsid w:val="00017639"/>
    <w:rsid w:val="00017830"/>
    <w:rsid w:val="0002088C"/>
    <w:rsid w:val="00022E47"/>
    <w:rsid w:val="0002446F"/>
    <w:rsid w:val="0002447C"/>
    <w:rsid w:val="00027EED"/>
    <w:rsid w:val="00030508"/>
    <w:rsid w:val="00030CB1"/>
    <w:rsid w:val="000354C8"/>
    <w:rsid w:val="00035D72"/>
    <w:rsid w:val="000402FA"/>
    <w:rsid w:val="00042285"/>
    <w:rsid w:val="00044C14"/>
    <w:rsid w:val="000525C7"/>
    <w:rsid w:val="000533EB"/>
    <w:rsid w:val="00056C6B"/>
    <w:rsid w:val="000610E7"/>
    <w:rsid w:val="00061614"/>
    <w:rsid w:val="00061708"/>
    <w:rsid w:val="00064D9D"/>
    <w:rsid w:val="00065E43"/>
    <w:rsid w:val="00067AEC"/>
    <w:rsid w:val="0007303C"/>
    <w:rsid w:val="000774C7"/>
    <w:rsid w:val="00080861"/>
    <w:rsid w:val="00084881"/>
    <w:rsid w:val="00085154"/>
    <w:rsid w:val="00085A35"/>
    <w:rsid w:val="000913DB"/>
    <w:rsid w:val="000919E9"/>
    <w:rsid w:val="00092F19"/>
    <w:rsid w:val="00096322"/>
    <w:rsid w:val="000A191A"/>
    <w:rsid w:val="000A1F27"/>
    <w:rsid w:val="000A2823"/>
    <w:rsid w:val="000A41F6"/>
    <w:rsid w:val="000A7690"/>
    <w:rsid w:val="000A78E9"/>
    <w:rsid w:val="000B05FB"/>
    <w:rsid w:val="000B351B"/>
    <w:rsid w:val="000B49BA"/>
    <w:rsid w:val="000B60D1"/>
    <w:rsid w:val="000B69A5"/>
    <w:rsid w:val="000B6C43"/>
    <w:rsid w:val="000C0149"/>
    <w:rsid w:val="000C3B5A"/>
    <w:rsid w:val="000C406F"/>
    <w:rsid w:val="000C4602"/>
    <w:rsid w:val="000C4797"/>
    <w:rsid w:val="000D2715"/>
    <w:rsid w:val="000D36E3"/>
    <w:rsid w:val="000D65C0"/>
    <w:rsid w:val="000E1BD0"/>
    <w:rsid w:val="000E429B"/>
    <w:rsid w:val="000E4CB5"/>
    <w:rsid w:val="000F0079"/>
    <w:rsid w:val="000F19B5"/>
    <w:rsid w:val="000F50D3"/>
    <w:rsid w:val="000F520A"/>
    <w:rsid w:val="000F538B"/>
    <w:rsid w:val="000F5F81"/>
    <w:rsid w:val="000F7262"/>
    <w:rsid w:val="00101CAC"/>
    <w:rsid w:val="00102BB8"/>
    <w:rsid w:val="00103037"/>
    <w:rsid w:val="001049AB"/>
    <w:rsid w:val="001069AB"/>
    <w:rsid w:val="00107DE2"/>
    <w:rsid w:val="00110633"/>
    <w:rsid w:val="001106D1"/>
    <w:rsid w:val="001127A0"/>
    <w:rsid w:val="001145FC"/>
    <w:rsid w:val="001154DC"/>
    <w:rsid w:val="001161EC"/>
    <w:rsid w:val="00117E79"/>
    <w:rsid w:val="00120C65"/>
    <w:rsid w:val="00122C4E"/>
    <w:rsid w:val="00123B62"/>
    <w:rsid w:val="00124BDF"/>
    <w:rsid w:val="001250F2"/>
    <w:rsid w:val="00127F51"/>
    <w:rsid w:val="00130244"/>
    <w:rsid w:val="00131712"/>
    <w:rsid w:val="001322CE"/>
    <w:rsid w:val="001327B0"/>
    <w:rsid w:val="001346FD"/>
    <w:rsid w:val="0013483B"/>
    <w:rsid w:val="001378E0"/>
    <w:rsid w:val="00141008"/>
    <w:rsid w:val="00141EA2"/>
    <w:rsid w:val="0014207C"/>
    <w:rsid w:val="00142AE0"/>
    <w:rsid w:val="001513C2"/>
    <w:rsid w:val="0015228A"/>
    <w:rsid w:val="0015300D"/>
    <w:rsid w:val="00154A13"/>
    <w:rsid w:val="00156E50"/>
    <w:rsid w:val="00160AA3"/>
    <w:rsid w:val="00165665"/>
    <w:rsid w:val="001662CC"/>
    <w:rsid w:val="00172E63"/>
    <w:rsid w:val="0017425B"/>
    <w:rsid w:val="00175548"/>
    <w:rsid w:val="00175FB3"/>
    <w:rsid w:val="001770B5"/>
    <w:rsid w:val="00177803"/>
    <w:rsid w:val="00181D96"/>
    <w:rsid w:val="001840D3"/>
    <w:rsid w:val="001849EE"/>
    <w:rsid w:val="00185452"/>
    <w:rsid w:val="001875A5"/>
    <w:rsid w:val="00191DF4"/>
    <w:rsid w:val="00191EAE"/>
    <w:rsid w:val="0019503B"/>
    <w:rsid w:val="00195598"/>
    <w:rsid w:val="001A062C"/>
    <w:rsid w:val="001A16FD"/>
    <w:rsid w:val="001A2235"/>
    <w:rsid w:val="001A26A1"/>
    <w:rsid w:val="001A37A2"/>
    <w:rsid w:val="001B09CE"/>
    <w:rsid w:val="001B15B5"/>
    <w:rsid w:val="001B21DD"/>
    <w:rsid w:val="001B24BC"/>
    <w:rsid w:val="001B25BD"/>
    <w:rsid w:val="001B4B5D"/>
    <w:rsid w:val="001B5AFD"/>
    <w:rsid w:val="001B7449"/>
    <w:rsid w:val="001B7C7D"/>
    <w:rsid w:val="001C594C"/>
    <w:rsid w:val="001C6A8A"/>
    <w:rsid w:val="001C6DC8"/>
    <w:rsid w:val="001C70AD"/>
    <w:rsid w:val="001D02FF"/>
    <w:rsid w:val="001D07D7"/>
    <w:rsid w:val="001D18BB"/>
    <w:rsid w:val="001D2369"/>
    <w:rsid w:val="001D245E"/>
    <w:rsid w:val="001D457F"/>
    <w:rsid w:val="001D713F"/>
    <w:rsid w:val="001E1A60"/>
    <w:rsid w:val="001E4500"/>
    <w:rsid w:val="001E4A45"/>
    <w:rsid w:val="001E51D6"/>
    <w:rsid w:val="001E79B1"/>
    <w:rsid w:val="001F27C5"/>
    <w:rsid w:val="001F627B"/>
    <w:rsid w:val="001F6D6D"/>
    <w:rsid w:val="0020099B"/>
    <w:rsid w:val="00203311"/>
    <w:rsid w:val="00210452"/>
    <w:rsid w:val="0021080C"/>
    <w:rsid w:val="00212E42"/>
    <w:rsid w:val="002266B5"/>
    <w:rsid w:val="002274B6"/>
    <w:rsid w:val="00227850"/>
    <w:rsid w:val="00230869"/>
    <w:rsid w:val="00230DD1"/>
    <w:rsid w:val="00231CCF"/>
    <w:rsid w:val="0023241E"/>
    <w:rsid w:val="00234999"/>
    <w:rsid w:val="00235166"/>
    <w:rsid w:val="002358FD"/>
    <w:rsid w:val="00235F90"/>
    <w:rsid w:val="002360F8"/>
    <w:rsid w:val="0023647F"/>
    <w:rsid w:val="002367BF"/>
    <w:rsid w:val="002373F7"/>
    <w:rsid w:val="00240F56"/>
    <w:rsid w:val="00245F1D"/>
    <w:rsid w:val="00246D3D"/>
    <w:rsid w:val="00247F01"/>
    <w:rsid w:val="002500AB"/>
    <w:rsid w:val="00251239"/>
    <w:rsid w:val="002522A5"/>
    <w:rsid w:val="0025311F"/>
    <w:rsid w:val="00261DFC"/>
    <w:rsid w:val="00265E2C"/>
    <w:rsid w:val="002664E9"/>
    <w:rsid w:val="00270B12"/>
    <w:rsid w:val="0027796F"/>
    <w:rsid w:val="00281ABD"/>
    <w:rsid w:val="00282C59"/>
    <w:rsid w:val="0028421A"/>
    <w:rsid w:val="0028584E"/>
    <w:rsid w:val="002860C8"/>
    <w:rsid w:val="00292CFE"/>
    <w:rsid w:val="00293E5D"/>
    <w:rsid w:val="002A05C2"/>
    <w:rsid w:val="002A0820"/>
    <w:rsid w:val="002A2B72"/>
    <w:rsid w:val="002B149E"/>
    <w:rsid w:val="002B1C81"/>
    <w:rsid w:val="002B45FF"/>
    <w:rsid w:val="002B4AC5"/>
    <w:rsid w:val="002B7618"/>
    <w:rsid w:val="002C4E2A"/>
    <w:rsid w:val="002C6404"/>
    <w:rsid w:val="002C6803"/>
    <w:rsid w:val="002D083B"/>
    <w:rsid w:val="002D37E5"/>
    <w:rsid w:val="002D5513"/>
    <w:rsid w:val="002D5B15"/>
    <w:rsid w:val="002D6B5E"/>
    <w:rsid w:val="002D6EFA"/>
    <w:rsid w:val="002D75E1"/>
    <w:rsid w:val="002D7B94"/>
    <w:rsid w:val="002E37B2"/>
    <w:rsid w:val="002E50F6"/>
    <w:rsid w:val="002E7090"/>
    <w:rsid w:val="002E74A2"/>
    <w:rsid w:val="002F0599"/>
    <w:rsid w:val="002F0D29"/>
    <w:rsid w:val="002F30AC"/>
    <w:rsid w:val="002F5371"/>
    <w:rsid w:val="002F6F19"/>
    <w:rsid w:val="002F7074"/>
    <w:rsid w:val="00300D08"/>
    <w:rsid w:val="00301276"/>
    <w:rsid w:val="0030227F"/>
    <w:rsid w:val="003072DB"/>
    <w:rsid w:val="00310FBC"/>
    <w:rsid w:val="00311035"/>
    <w:rsid w:val="003137DA"/>
    <w:rsid w:val="00315FBE"/>
    <w:rsid w:val="00316B7F"/>
    <w:rsid w:val="00320F21"/>
    <w:rsid w:val="00323120"/>
    <w:rsid w:val="003235F6"/>
    <w:rsid w:val="00327DAE"/>
    <w:rsid w:val="00333676"/>
    <w:rsid w:val="0033606B"/>
    <w:rsid w:val="00336A1F"/>
    <w:rsid w:val="00343945"/>
    <w:rsid w:val="00346598"/>
    <w:rsid w:val="00347DC6"/>
    <w:rsid w:val="00350597"/>
    <w:rsid w:val="00350B79"/>
    <w:rsid w:val="00355872"/>
    <w:rsid w:val="00355D1F"/>
    <w:rsid w:val="00355DFC"/>
    <w:rsid w:val="00356FF6"/>
    <w:rsid w:val="0035766C"/>
    <w:rsid w:val="00360910"/>
    <w:rsid w:val="003626BE"/>
    <w:rsid w:val="00364443"/>
    <w:rsid w:val="00364D35"/>
    <w:rsid w:val="00365D16"/>
    <w:rsid w:val="003673F5"/>
    <w:rsid w:val="00372DFF"/>
    <w:rsid w:val="00373DD3"/>
    <w:rsid w:val="00381962"/>
    <w:rsid w:val="003856F3"/>
    <w:rsid w:val="00391E16"/>
    <w:rsid w:val="003928A7"/>
    <w:rsid w:val="003947EE"/>
    <w:rsid w:val="00394AA4"/>
    <w:rsid w:val="00395A2C"/>
    <w:rsid w:val="0039609F"/>
    <w:rsid w:val="0039648B"/>
    <w:rsid w:val="003964D2"/>
    <w:rsid w:val="0039686D"/>
    <w:rsid w:val="00397FB6"/>
    <w:rsid w:val="003A0C3F"/>
    <w:rsid w:val="003A3931"/>
    <w:rsid w:val="003A3FF0"/>
    <w:rsid w:val="003A5D5D"/>
    <w:rsid w:val="003A69F3"/>
    <w:rsid w:val="003A6E31"/>
    <w:rsid w:val="003A6EE0"/>
    <w:rsid w:val="003A7412"/>
    <w:rsid w:val="003B56DF"/>
    <w:rsid w:val="003B5C46"/>
    <w:rsid w:val="003B6BEA"/>
    <w:rsid w:val="003C052A"/>
    <w:rsid w:val="003C2760"/>
    <w:rsid w:val="003C28F8"/>
    <w:rsid w:val="003C2CC9"/>
    <w:rsid w:val="003C4544"/>
    <w:rsid w:val="003C5BCB"/>
    <w:rsid w:val="003D01E8"/>
    <w:rsid w:val="003D15DA"/>
    <w:rsid w:val="003E03AF"/>
    <w:rsid w:val="003E24D8"/>
    <w:rsid w:val="003E44CD"/>
    <w:rsid w:val="003E4DC1"/>
    <w:rsid w:val="003E54D9"/>
    <w:rsid w:val="003E6623"/>
    <w:rsid w:val="003E6FBB"/>
    <w:rsid w:val="003E774E"/>
    <w:rsid w:val="003F00CD"/>
    <w:rsid w:val="003F0970"/>
    <w:rsid w:val="003F1C1D"/>
    <w:rsid w:val="003F1DE2"/>
    <w:rsid w:val="003F312B"/>
    <w:rsid w:val="003F689A"/>
    <w:rsid w:val="003F6E71"/>
    <w:rsid w:val="004015E1"/>
    <w:rsid w:val="004017E4"/>
    <w:rsid w:val="00403A28"/>
    <w:rsid w:val="00404090"/>
    <w:rsid w:val="00405CB0"/>
    <w:rsid w:val="004064F6"/>
    <w:rsid w:val="00406B42"/>
    <w:rsid w:val="00411287"/>
    <w:rsid w:val="0041222D"/>
    <w:rsid w:val="004130F7"/>
    <w:rsid w:val="004152E6"/>
    <w:rsid w:val="00416A68"/>
    <w:rsid w:val="004206BF"/>
    <w:rsid w:val="004208CF"/>
    <w:rsid w:val="004214E0"/>
    <w:rsid w:val="00426980"/>
    <w:rsid w:val="004310B8"/>
    <w:rsid w:val="00432703"/>
    <w:rsid w:val="00432C75"/>
    <w:rsid w:val="00433E0E"/>
    <w:rsid w:val="00433F6B"/>
    <w:rsid w:val="004361BD"/>
    <w:rsid w:val="0043630F"/>
    <w:rsid w:val="00440AD6"/>
    <w:rsid w:val="00441AD4"/>
    <w:rsid w:val="00441FF8"/>
    <w:rsid w:val="00446007"/>
    <w:rsid w:val="004469AB"/>
    <w:rsid w:val="00446A8C"/>
    <w:rsid w:val="00450027"/>
    <w:rsid w:val="00451E3F"/>
    <w:rsid w:val="00453C25"/>
    <w:rsid w:val="00457166"/>
    <w:rsid w:val="00457771"/>
    <w:rsid w:val="00461D33"/>
    <w:rsid w:val="00461F53"/>
    <w:rsid w:val="004650B6"/>
    <w:rsid w:val="00470614"/>
    <w:rsid w:val="00471AF7"/>
    <w:rsid w:val="0047433D"/>
    <w:rsid w:val="0047629D"/>
    <w:rsid w:val="00480698"/>
    <w:rsid w:val="00481B2A"/>
    <w:rsid w:val="00481CB7"/>
    <w:rsid w:val="00482E81"/>
    <w:rsid w:val="00482F7E"/>
    <w:rsid w:val="00483160"/>
    <w:rsid w:val="0049054D"/>
    <w:rsid w:val="00493408"/>
    <w:rsid w:val="004941A1"/>
    <w:rsid w:val="00495A91"/>
    <w:rsid w:val="00495D70"/>
    <w:rsid w:val="004961EE"/>
    <w:rsid w:val="004A73EB"/>
    <w:rsid w:val="004A7E85"/>
    <w:rsid w:val="004B0AAC"/>
    <w:rsid w:val="004B18F7"/>
    <w:rsid w:val="004B2E37"/>
    <w:rsid w:val="004B662D"/>
    <w:rsid w:val="004B78D2"/>
    <w:rsid w:val="004C1D17"/>
    <w:rsid w:val="004C1DFF"/>
    <w:rsid w:val="004C1E21"/>
    <w:rsid w:val="004D23CF"/>
    <w:rsid w:val="004D325D"/>
    <w:rsid w:val="004D32C3"/>
    <w:rsid w:val="004D5DC0"/>
    <w:rsid w:val="004D688C"/>
    <w:rsid w:val="004D6C5F"/>
    <w:rsid w:val="004D6F23"/>
    <w:rsid w:val="004E108B"/>
    <w:rsid w:val="004E5281"/>
    <w:rsid w:val="004E539B"/>
    <w:rsid w:val="004E57A0"/>
    <w:rsid w:val="004E7A57"/>
    <w:rsid w:val="004F0B9A"/>
    <w:rsid w:val="004F0FC5"/>
    <w:rsid w:val="004F1013"/>
    <w:rsid w:val="004F187B"/>
    <w:rsid w:val="004F1ECB"/>
    <w:rsid w:val="004F268A"/>
    <w:rsid w:val="004F2FBA"/>
    <w:rsid w:val="004F4062"/>
    <w:rsid w:val="00501D0D"/>
    <w:rsid w:val="0050380D"/>
    <w:rsid w:val="00503A5B"/>
    <w:rsid w:val="0050536B"/>
    <w:rsid w:val="005107CC"/>
    <w:rsid w:val="0051283A"/>
    <w:rsid w:val="005140FA"/>
    <w:rsid w:val="00514675"/>
    <w:rsid w:val="005146BC"/>
    <w:rsid w:val="00515427"/>
    <w:rsid w:val="0051700E"/>
    <w:rsid w:val="00517B1F"/>
    <w:rsid w:val="0052382F"/>
    <w:rsid w:val="0052552B"/>
    <w:rsid w:val="0052669D"/>
    <w:rsid w:val="00530579"/>
    <w:rsid w:val="005306CB"/>
    <w:rsid w:val="00533876"/>
    <w:rsid w:val="00537963"/>
    <w:rsid w:val="00540A0B"/>
    <w:rsid w:val="00542334"/>
    <w:rsid w:val="00545E4D"/>
    <w:rsid w:val="00553571"/>
    <w:rsid w:val="0055669A"/>
    <w:rsid w:val="00561676"/>
    <w:rsid w:val="00563BF0"/>
    <w:rsid w:val="00565372"/>
    <w:rsid w:val="005663C5"/>
    <w:rsid w:val="0057006B"/>
    <w:rsid w:val="005712AB"/>
    <w:rsid w:val="005725AC"/>
    <w:rsid w:val="00572777"/>
    <w:rsid w:val="0057364B"/>
    <w:rsid w:val="00573812"/>
    <w:rsid w:val="00574508"/>
    <w:rsid w:val="00574BAB"/>
    <w:rsid w:val="00574D99"/>
    <w:rsid w:val="00580AB3"/>
    <w:rsid w:val="005810ED"/>
    <w:rsid w:val="00581944"/>
    <w:rsid w:val="00581E47"/>
    <w:rsid w:val="00584781"/>
    <w:rsid w:val="00592EBE"/>
    <w:rsid w:val="00595026"/>
    <w:rsid w:val="0059652E"/>
    <w:rsid w:val="005A161C"/>
    <w:rsid w:val="005A21C1"/>
    <w:rsid w:val="005A2AEB"/>
    <w:rsid w:val="005A2F20"/>
    <w:rsid w:val="005A474A"/>
    <w:rsid w:val="005A776C"/>
    <w:rsid w:val="005B229F"/>
    <w:rsid w:val="005B5042"/>
    <w:rsid w:val="005B5602"/>
    <w:rsid w:val="005C0B99"/>
    <w:rsid w:val="005C3CF9"/>
    <w:rsid w:val="005C6BDF"/>
    <w:rsid w:val="005D016B"/>
    <w:rsid w:val="005D0BC0"/>
    <w:rsid w:val="005D14D1"/>
    <w:rsid w:val="005D3D06"/>
    <w:rsid w:val="005D58C0"/>
    <w:rsid w:val="005D5B2F"/>
    <w:rsid w:val="005D771F"/>
    <w:rsid w:val="005E0566"/>
    <w:rsid w:val="005E11D1"/>
    <w:rsid w:val="005E2D1F"/>
    <w:rsid w:val="005E7A39"/>
    <w:rsid w:val="005F222D"/>
    <w:rsid w:val="005F46FE"/>
    <w:rsid w:val="005F5232"/>
    <w:rsid w:val="005F591C"/>
    <w:rsid w:val="005F667A"/>
    <w:rsid w:val="005F679E"/>
    <w:rsid w:val="006020D1"/>
    <w:rsid w:val="00602D71"/>
    <w:rsid w:val="006056A6"/>
    <w:rsid w:val="00607942"/>
    <w:rsid w:val="006107A5"/>
    <w:rsid w:val="00611684"/>
    <w:rsid w:val="00614A56"/>
    <w:rsid w:val="00615933"/>
    <w:rsid w:val="00616532"/>
    <w:rsid w:val="00616556"/>
    <w:rsid w:val="00623CB1"/>
    <w:rsid w:val="00624310"/>
    <w:rsid w:val="0062799E"/>
    <w:rsid w:val="00627D8A"/>
    <w:rsid w:val="0063194A"/>
    <w:rsid w:val="00632190"/>
    <w:rsid w:val="00632BFA"/>
    <w:rsid w:val="00632EA2"/>
    <w:rsid w:val="0063433D"/>
    <w:rsid w:val="00640EE8"/>
    <w:rsid w:val="006427F4"/>
    <w:rsid w:val="0064312F"/>
    <w:rsid w:val="00646ADB"/>
    <w:rsid w:val="0064737E"/>
    <w:rsid w:val="00650D82"/>
    <w:rsid w:val="00650F60"/>
    <w:rsid w:val="006519A9"/>
    <w:rsid w:val="0065772A"/>
    <w:rsid w:val="0065797E"/>
    <w:rsid w:val="00660AE6"/>
    <w:rsid w:val="00664B88"/>
    <w:rsid w:val="00664FB2"/>
    <w:rsid w:val="0066625C"/>
    <w:rsid w:val="0067176D"/>
    <w:rsid w:val="00672726"/>
    <w:rsid w:val="00673499"/>
    <w:rsid w:val="00673DCD"/>
    <w:rsid w:val="0067586F"/>
    <w:rsid w:val="006765AC"/>
    <w:rsid w:val="00676886"/>
    <w:rsid w:val="00677064"/>
    <w:rsid w:val="00677586"/>
    <w:rsid w:val="0068038B"/>
    <w:rsid w:val="00681FD9"/>
    <w:rsid w:val="00683E19"/>
    <w:rsid w:val="00686F79"/>
    <w:rsid w:val="00687137"/>
    <w:rsid w:val="006921E2"/>
    <w:rsid w:val="0069555E"/>
    <w:rsid w:val="00695A2D"/>
    <w:rsid w:val="00695F7E"/>
    <w:rsid w:val="0069691A"/>
    <w:rsid w:val="00696988"/>
    <w:rsid w:val="006A2250"/>
    <w:rsid w:val="006A2C1E"/>
    <w:rsid w:val="006A30FD"/>
    <w:rsid w:val="006A3A46"/>
    <w:rsid w:val="006A40D3"/>
    <w:rsid w:val="006A4BD8"/>
    <w:rsid w:val="006B3393"/>
    <w:rsid w:val="006B57A2"/>
    <w:rsid w:val="006B798F"/>
    <w:rsid w:val="006C147D"/>
    <w:rsid w:val="006C23CC"/>
    <w:rsid w:val="006C4D22"/>
    <w:rsid w:val="006C5594"/>
    <w:rsid w:val="006C672E"/>
    <w:rsid w:val="006D02ED"/>
    <w:rsid w:val="006D0A18"/>
    <w:rsid w:val="006D1554"/>
    <w:rsid w:val="006D1B80"/>
    <w:rsid w:val="006D1EB2"/>
    <w:rsid w:val="006D3668"/>
    <w:rsid w:val="006D3745"/>
    <w:rsid w:val="006D4E4E"/>
    <w:rsid w:val="006D6ED8"/>
    <w:rsid w:val="006D6F80"/>
    <w:rsid w:val="006E0C53"/>
    <w:rsid w:val="006E3BDB"/>
    <w:rsid w:val="006E57D0"/>
    <w:rsid w:val="006E619C"/>
    <w:rsid w:val="006F33C6"/>
    <w:rsid w:val="006F5B95"/>
    <w:rsid w:val="006F6389"/>
    <w:rsid w:val="006F7712"/>
    <w:rsid w:val="00700B04"/>
    <w:rsid w:val="007010AB"/>
    <w:rsid w:val="007109B4"/>
    <w:rsid w:val="007117C0"/>
    <w:rsid w:val="00713B2B"/>
    <w:rsid w:val="00714781"/>
    <w:rsid w:val="00716B07"/>
    <w:rsid w:val="007234C9"/>
    <w:rsid w:val="00723DBA"/>
    <w:rsid w:val="0072493D"/>
    <w:rsid w:val="00724C44"/>
    <w:rsid w:val="00725A51"/>
    <w:rsid w:val="007316FE"/>
    <w:rsid w:val="00731FA7"/>
    <w:rsid w:val="0073444B"/>
    <w:rsid w:val="00744B82"/>
    <w:rsid w:val="00744D63"/>
    <w:rsid w:val="00744E30"/>
    <w:rsid w:val="00745D4A"/>
    <w:rsid w:val="00746665"/>
    <w:rsid w:val="00746CE5"/>
    <w:rsid w:val="0075330E"/>
    <w:rsid w:val="00756A1F"/>
    <w:rsid w:val="00757882"/>
    <w:rsid w:val="007610AA"/>
    <w:rsid w:val="00762837"/>
    <w:rsid w:val="00764C58"/>
    <w:rsid w:val="00765B05"/>
    <w:rsid w:val="0076678E"/>
    <w:rsid w:val="007706CD"/>
    <w:rsid w:val="0077259A"/>
    <w:rsid w:val="00781084"/>
    <w:rsid w:val="00784764"/>
    <w:rsid w:val="00784CE3"/>
    <w:rsid w:val="007871C5"/>
    <w:rsid w:val="00795807"/>
    <w:rsid w:val="007A22B5"/>
    <w:rsid w:val="007A2847"/>
    <w:rsid w:val="007A2F93"/>
    <w:rsid w:val="007A4381"/>
    <w:rsid w:val="007A7344"/>
    <w:rsid w:val="007A753C"/>
    <w:rsid w:val="007A793E"/>
    <w:rsid w:val="007B0EE2"/>
    <w:rsid w:val="007B7668"/>
    <w:rsid w:val="007C2626"/>
    <w:rsid w:val="007C3B17"/>
    <w:rsid w:val="007C43F2"/>
    <w:rsid w:val="007C4BA5"/>
    <w:rsid w:val="007C4F07"/>
    <w:rsid w:val="007D0EAA"/>
    <w:rsid w:val="007D1CC7"/>
    <w:rsid w:val="007D265B"/>
    <w:rsid w:val="007D32EB"/>
    <w:rsid w:val="007D5E5B"/>
    <w:rsid w:val="007E02A8"/>
    <w:rsid w:val="007E086F"/>
    <w:rsid w:val="007E2E40"/>
    <w:rsid w:val="007E340B"/>
    <w:rsid w:val="007E4DB2"/>
    <w:rsid w:val="007E53F2"/>
    <w:rsid w:val="007F073E"/>
    <w:rsid w:val="007F4FB0"/>
    <w:rsid w:val="008018AF"/>
    <w:rsid w:val="0080247F"/>
    <w:rsid w:val="008027B8"/>
    <w:rsid w:val="00812933"/>
    <w:rsid w:val="00814B14"/>
    <w:rsid w:val="00820E60"/>
    <w:rsid w:val="00821443"/>
    <w:rsid w:val="008221BE"/>
    <w:rsid w:val="00822D99"/>
    <w:rsid w:val="00824EEC"/>
    <w:rsid w:val="00827874"/>
    <w:rsid w:val="00831423"/>
    <w:rsid w:val="00833892"/>
    <w:rsid w:val="00836860"/>
    <w:rsid w:val="00836E04"/>
    <w:rsid w:val="00840114"/>
    <w:rsid w:val="008408E7"/>
    <w:rsid w:val="008459FD"/>
    <w:rsid w:val="00846BEB"/>
    <w:rsid w:val="00846CBC"/>
    <w:rsid w:val="00851301"/>
    <w:rsid w:val="008517E3"/>
    <w:rsid w:val="00851F87"/>
    <w:rsid w:val="00852812"/>
    <w:rsid w:val="0085409C"/>
    <w:rsid w:val="0085452D"/>
    <w:rsid w:val="00855BCD"/>
    <w:rsid w:val="00860C51"/>
    <w:rsid w:val="0086268C"/>
    <w:rsid w:val="00863058"/>
    <w:rsid w:val="008661CA"/>
    <w:rsid w:val="00866F26"/>
    <w:rsid w:val="008739FF"/>
    <w:rsid w:val="00874749"/>
    <w:rsid w:val="00874DA9"/>
    <w:rsid w:val="00876036"/>
    <w:rsid w:val="00877DB0"/>
    <w:rsid w:val="00880CCC"/>
    <w:rsid w:val="00883EFE"/>
    <w:rsid w:val="00884E81"/>
    <w:rsid w:val="00886EBC"/>
    <w:rsid w:val="00892228"/>
    <w:rsid w:val="00894404"/>
    <w:rsid w:val="00897D8E"/>
    <w:rsid w:val="008A2498"/>
    <w:rsid w:val="008A3344"/>
    <w:rsid w:val="008A3E2B"/>
    <w:rsid w:val="008A4799"/>
    <w:rsid w:val="008A5AEA"/>
    <w:rsid w:val="008A6DB9"/>
    <w:rsid w:val="008A743A"/>
    <w:rsid w:val="008A7FFD"/>
    <w:rsid w:val="008B1AE4"/>
    <w:rsid w:val="008B1FAA"/>
    <w:rsid w:val="008B3116"/>
    <w:rsid w:val="008B53CA"/>
    <w:rsid w:val="008B7690"/>
    <w:rsid w:val="008B7918"/>
    <w:rsid w:val="008C076D"/>
    <w:rsid w:val="008C12F0"/>
    <w:rsid w:val="008C3C09"/>
    <w:rsid w:val="008C52E8"/>
    <w:rsid w:val="008C63D6"/>
    <w:rsid w:val="008C63F4"/>
    <w:rsid w:val="008C6D25"/>
    <w:rsid w:val="008C7BA4"/>
    <w:rsid w:val="008D2D28"/>
    <w:rsid w:val="008D60BC"/>
    <w:rsid w:val="008D6E0A"/>
    <w:rsid w:val="008D6F6E"/>
    <w:rsid w:val="008E01E0"/>
    <w:rsid w:val="008E1D5D"/>
    <w:rsid w:val="008E2A27"/>
    <w:rsid w:val="008E5142"/>
    <w:rsid w:val="008E5AE1"/>
    <w:rsid w:val="008E63BF"/>
    <w:rsid w:val="008E7410"/>
    <w:rsid w:val="008F030B"/>
    <w:rsid w:val="008F0C0D"/>
    <w:rsid w:val="008F34B6"/>
    <w:rsid w:val="008F6E24"/>
    <w:rsid w:val="0090186B"/>
    <w:rsid w:val="00901B88"/>
    <w:rsid w:val="00902409"/>
    <w:rsid w:val="009030ED"/>
    <w:rsid w:val="00913C00"/>
    <w:rsid w:val="00914B79"/>
    <w:rsid w:val="00915BAB"/>
    <w:rsid w:val="009170E9"/>
    <w:rsid w:val="009203C1"/>
    <w:rsid w:val="0092325E"/>
    <w:rsid w:val="00924C40"/>
    <w:rsid w:val="00926C0F"/>
    <w:rsid w:val="009309C9"/>
    <w:rsid w:val="00931F42"/>
    <w:rsid w:val="00932010"/>
    <w:rsid w:val="00933F0E"/>
    <w:rsid w:val="00934001"/>
    <w:rsid w:val="0093547C"/>
    <w:rsid w:val="00940208"/>
    <w:rsid w:val="009419AB"/>
    <w:rsid w:val="00943E2A"/>
    <w:rsid w:val="00945F94"/>
    <w:rsid w:val="00947817"/>
    <w:rsid w:val="009506C6"/>
    <w:rsid w:val="00952B82"/>
    <w:rsid w:val="00953E88"/>
    <w:rsid w:val="00954931"/>
    <w:rsid w:val="00955403"/>
    <w:rsid w:val="009577C7"/>
    <w:rsid w:val="00957CC3"/>
    <w:rsid w:val="00957F1F"/>
    <w:rsid w:val="00962A2A"/>
    <w:rsid w:val="009633C3"/>
    <w:rsid w:val="00967A85"/>
    <w:rsid w:val="00967F7D"/>
    <w:rsid w:val="00973629"/>
    <w:rsid w:val="009739C3"/>
    <w:rsid w:val="00977391"/>
    <w:rsid w:val="00981829"/>
    <w:rsid w:val="0098303B"/>
    <w:rsid w:val="0098407B"/>
    <w:rsid w:val="00987E6D"/>
    <w:rsid w:val="009903E5"/>
    <w:rsid w:val="009918F5"/>
    <w:rsid w:val="009947D2"/>
    <w:rsid w:val="00995409"/>
    <w:rsid w:val="00996C54"/>
    <w:rsid w:val="009A1A8A"/>
    <w:rsid w:val="009A5FB3"/>
    <w:rsid w:val="009A7848"/>
    <w:rsid w:val="009B00AA"/>
    <w:rsid w:val="009B3F9D"/>
    <w:rsid w:val="009B512D"/>
    <w:rsid w:val="009B5E6F"/>
    <w:rsid w:val="009B6F54"/>
    <w:rsid w:val="009B6FE5"/>
    <w:rsid w:val="009B74ED"/>
    <w:rsid w:val="009B76CA"/>
    <w:rsid w:val="009C00EB"/>
    <w:rsid w:val="009C0B91"/>
    <w:rsid w:val="009C173C"/>
    <w:rsid w:val="009C1DEB"/>
    <w:rsid w:val="009C3AA8"/>
    <w:rsid w:val="009C7BAF"/>
    <w:rsid w:val="009D06B9"/>
    <w:rsid w:val="009D33A5"/>
    <w:rsid w:val="009D41AA"/>
    <w:rsid w:val="009D41F3"/>
    <w:rsid w:val="009D43EC"/>
    <w:rsid w:val="009D575A"/>
    <w:rsid w:val="009D671F"/>
    <w:rsid w:val="009E178B"/>
    <w:rsid w:val="009E25BE"/>
    <w:rsid w:val="009E3637"/>
    <w:rsid w:val="009E58A4"/>
    <w:rsid w:val="009E66E2"/>
    <w:rsid w:val="009E7572"/>
    <w:rsid w:val="009F069E"/>
    <w:rsid w:val="009F22F6"/>
    <w:rsid w:val="00A04F67"/>
    <w:rsid w:val="00A051FA"/>
    <w:rsid w:val="00A07BD3"/>
    <w:rsid w:val="00A07C26"/>
    <w:rsid w:val="00A103B8"/>
    <w:rsid w:val="00A12C7B"/>
    <w:rsid w:val="00A14215"/>
    <w:rsid w:val="00A1514F"/>
    <w:rsid w:val="00A156BA"/>
    <w:rsid w:val="00A163AE"/>
    <w:rsid w:val="00A1793E"/>
    <w:rsid w:val="00A17BB7"/>
    <w:rsid w:val="00A17D51"/>
    <w:rsid w:val="00A20733"/>
    <w:rsid w:val="00A212FA"/>
    <w:rsid w:val="00A22140"/>
    <w:rsid w:val="00A225FB"/>
    <w:rsid w:val="00A23610"/>
    <w:rsid w:val="00A26B40"/>
    <w:rsid w:val="00A3209C"/>
    <w:rsid w:val="00A34165"/>
    <w:rsid w:val="00A35670"/>
    <w:rsid w:val="00A37274"/>
    <w:rsid w:val="00A4019E"/>
    <w:rsid w:val="00A410D4"/>
    <w:rsid w:val="00A45B3F"/>
    <w:rsid w:val="00A47B78"/>
    <w:rsid w:val="00A54828"/>
    <w:rsid w:val="00A564E8"/>
    <w:rsid w:val="00A625DB"/>
    <w:rsid w:val="00A66BA5"/>
    <w:rsid w:val="00A67F5D"/>
    <w:rsid w:val="00A75813"/>
    <w:rsid w:val="00A75B60"/>
    <w:rsid w:val="00A7624C"/>
    <w:rsid w:val="00A77F5D"/>
    <w:rsid w:val="00A8066D"/>
    <w:rsid w:val="00A81581"/>
    <w:rsid w:val="00A82DD6"/>
    <w:rsid w:val="00A82EB7"/>
    <w:rsid w:val="00A84C88"/>
    <w:rsid w:val="00A85528"/>
    <w:rsid w:val="00A91E23"/>
    <w:rsid w:val="00A97522"/>
    <w:rsid w:val="00AA0231"/>
    <w:rsid w:val="00AA0A6F"/>
    <w:rsid w:val="00AA39D3"/>
    <w:rsid w:val="00AA3C03"/>
    <w:rsid w:val="00AA3C1F"/>
    <w:rsid w:val="00AA424B"/>
    <w:rsid w:val="00AA5E12"/>
    <w:rsid w:val="00AB139E"/>
    <w:rsid w:val="00AB23A4"/>
    <w:rsid w:val="00AB3EBC"/>
    <w:rsid w:val="00AB5021"/>
    <w:rsid w:val="00AC071F"/>
    <w:rsid w:val="00AC155E"/>
    <w:rsid w:val="00AC272C"/>
    <w:rsid w:val="00AC3D50"/>
    <w:rsid w:val="00AC524F"/>
    <w:rsid w:val="00AD16A4"/>
    <w:rsid w:val="00AD18CD"/>
    <w:rsid w:val="00AD3034"/>
    <w:rsid w:val="00AD5819"/>
    <w:rsid w:val="00AE03F0"/>
    <w:rsid w:val="00AE1195"/>
    <w:rsid w:val="00AE15EA"/>
    <w:rsid w:val="00AE1E4B"/>
    <w:rsid w:val="00AE2C0C"/>
    <w:rsid w:val="00AE3CFD"/>
    <w:rsid w:val="00AE6C58"/>
    <w:rsid w:val="00AE7FFC"/>
    <w:rsid w:val="00AF08FD"/>
    <w:rsid w:val="00AF2338"/>
    <w:rsid w:val="00AF3F30"/>
    <w:rsid w:val="00AF4267"/>
    <w:rsid w:val="00AF4505"/>
    <w:rsid w:val="00AF55F0"/>
    <w:rsid w:val="00AF7EBC"/>
    <w:rsid w:val="00B00DCD"/>
    <w:rsid w:val="00B01C4D"/>
    <w:rsid w:val="00B03621"/>
    <w:rsid w:val="00B0536C"/>
    <w:rsid w:val="00B06D05"/>
    <w:rsid w:val="00B0768C"/>
    <w:rsid w:val="00B13315"/>
    <w:rsid w:val="00B13F10"/>
    <w:rsid w:val="00B13F78"/>
    <w:rsid w:val="00B203E1"/>
    <w:rsid w:val="00B2430E"/>
    <w:rsid w:val="00B2626E"/>
    <w:rsid w:val="00B275AC"/>
    <w:rsid w:val="00B30633"/>
    <w:rsid w:val="00B30858"/>
    <w:rsid w:val="00B31CAB"/>
    <w:rsid w:val="00B32463"/>
    <w:rsid w:val="00B32C4C"/>
    <w:rsid w:val="00B33E1C"/>
    <w:rsid w:val="00B34084"/>
    <w:rsid w:val="00B34685"/>
    <w:rsid w:val="00B36724"/>
    <w:rsid w:val="00B378D2"/>
    <w:rsid w:val="00B4152C"/>
    <w:rsid w:val="00B45684"/>
    <w:rsid w:val="00B45FAB"/>
    <w:rsid w:val="00B512AE"/>
    <w:rsid w:val="00B51FA3"/>
    <w:rsid w:val="00B52404"/>
    <w:rsid w:val="00B52AB6"/>
    <w:rsid w:val="00B534D8"/>
    <w:rsid w:val="00B540B5"/>
    <w:rsid w:val="00B602A4"/>
    <w:rsid w:val="00B62B12"/>
    <w:rsid w:val="00B66918"/>
    <w:rsid w:val="00B707CE"/>
    <w:rsid w:val="00B71BF4"/>
    <w:rsid w:val="00B73767"/>
    <w:rsid w:val="00B751E7"/>
    <w:rsid w:val="00B8038D"/>
    <w:rsid w:val="00B82B39"/>
    <w:rsid w:val="00B8580C"/>
    <w:rsid w:val="00B9137C"/>
    <w:rsid w:val="00B9322A"/>
    <w:rsid w:val="00B967E2"/>
    <w:rsid w:val="00B97E9C"/>
    <w:rsid w:val="00BA0F41"/>
    <w:rsid w:val="00BA21D2"/>
    <w:rsid w:val="00BA5A2D"/>
    <w:rsid w:val="00BA5C89"/>
    <w:rsid w:val="00BA6EA8"/>
    <w:rsid w:val="00BA7887"/>
    <w:rsid w:val="00BB2547"/>
    <w:rsid w:val="00BC0265"/>
    <w:rsid w:val="00BC07EF"/>
    <w:rsid w:val="00BC63D1"/>
    <w:rsid w:val="00BD2D11"/>
    <w:rsid w:val="00BD3A4D"/>
    <w:rsid w:val="00BD7FFD"/>
    <w:rsid w:val="00BE2291"/>
    <w:rsid w:val="00BE3046"/>
    <w:rsid w:val="00BF11E5"/>
    <w:rsid w:val="00BF7CD2"/>
    <w:rsid w:val="00BF7D41"/>
    <w:rsid w:val="00C052A5"/>
    <w:rsid w:val="00C05D2C"/>
    <w:rsid w:val="00C07C61"/>
    <w:rsid w:val="00C11119"/>
    <w:rsid w:val="00C20E0F"/>
    <w:rsid w:val="00C222CC"/>
    <w:rsid w:val="00C23B03"/>
    <w:rsid w:val="00C26381"/>
    <w:rsid w:val="00C264C7"/>
    <w:rsid w:val="00C31A60"/>
    <w:rsid w:val="00C33E3F"/>
    <w:rsid w:val="00C367B0"/>
    <w:rsid w:val="00C3699F"/>
    <w:rsid w:val="00C372AD"/>
    <w:rsid w:val="00C457C1"/>
    <w:rsid w:val="00C45B5E"/>
    <w:rsid w:val="00C502E1"/>
    <w:rsid w:val="00C52F79"/>
    <w:rsid w:val="00C554DC"/>
    <w:rsid w:val="00C556AC"/>
    <w:rsid w:val="00C564A2"/>
    <w:rsid w:val="00C56B57"/>
    <w:rsid w:val="00C57E2F"/>
    <w:rsid w:val="00C6118F"/>
    <w:rsid w:val="00C62F16"/>
    <w:rsid w:val="00C64AF3"/>
    <w:rsid w:val="00C64C9D"/>
    <w:rsid w:val="00C65C04"/>
    <w:rsid w:val="00C67884"/>
    <w:rsid w:val="00C67A6C"/>
    <w:rsid w:val="00C702D9"/>
    <w:rsid w:val="00C74E3F"/>
    <w:rsid w:val="00C8021D"/>
    <w:rsid w:val="00C81E68"/>
    <w:rsid w:val="00C8329F"/>
    <w:rsid w:val="00C90CBA"/>
    <w:rsid w:val="00C91CDF"/>
    <w:rsid w:val="00CA2A07"/>
    <w:rsid w:val="00CA3439"/>
    <w:rsid w:val="00CA6F33"/>
    <w:rsid w:val="00CB2D57"/>
    <w:rsid w:val="00CB369B"/>
    <w:rsid w:val="00CB42F0"/>
    <w:rsid w:val="00CB742E"/>
    <w:rsid w:val="00CC409A"/>
    <w:rsid w:val="00CC5A70"/>
    <w:rsid w:val="00CD09FB"/>
    <w:rsid w:val="00CD0F36"/>
    <w:rsid w:val="00CD487B"/>
    <w:rsid w:val="00CD53D2"/>
    <w:rsid w:val="00CD5628"/>
    <w:rsid w:val="00CD5767"/>
    <w:rsid w:val="00CD5AF6"/>
    <w:rsid w:val="00CD7278"/>
    <w:rsid w:val="00CE6699"/>
    <w:rsid w:val="00CE782E"/>
    <w:rsid w:val="00CE7B5E"/>
    <w:rsid w:val="00CF4B78"/>
    <w:rsid w:val="00CF4F15"/>
    <w:rsid w:val="00CF5848"/>
    <w:rsid w:val="00CF671D"/>
    <w:rsid w:val="00CF6C67"/>
    <w:rsid w:val="00D001CD"/>
    <w:rsid w:val="00D005E5"/>
    <w:rsid w:val="00D05836"/>
    <w:rsid w:val="00D10ABD"/>
    <w:rsid w:val="00D175F2"/>
    <w:rsid w:val="00D177C8"/>
    <w:rsid w:val="00D21175"/>
    <w:rsid w:val="00D2137E"/>
    <w:rsid w:val="00D229C1"/>
    <w:rsid w:val="00D242B0"/>
    <w:rsid w:val="00D255B9"/>
    <w:rsid w:val="00D34298"/>
    <w:rsid w:val="00D34F51"/>
    <w:rsid w:val="00D362F8"/>
    <w:rsid w:val="00D41D4C"/>
    <w:rsid w:val="00D43C85"/>
    <w:rsid w:val="00D4422B"/>
    <w:rsid w:val="00D45215"/>
    <w:rsid w:val="00D503E5"/>
    <w:rsid w:val="00D5143E"/>
    <w:rsid w:val="00D51713"/>
    <w:rsid w:val="00D528D4"/>
    <w:rsid w:val="00D52F7E"/>
    <w:rsid w:val="00D6289F"/>
    <w:rsid w:val="00D63980"/>
    <w:rsid w:val="00D66D8E"/>
    <w:rsid w:val="00D67598"/>
    <w:rsid w:val="00D75383"/>
    <w:rsid w:val="00D75D72"/>
    <w:rsid w:val="00D8146C"/>
    <w:rsid w:val="00D81CFC"/>
    <w:rsid w:val="00D82E1E"/>
    <w:rsid w:val="00D86F9E"/>
    <w:rsid w:val="00D908B9"/>
    <w:rsid w:val="00D92832"/>
    <w:rsid w:val="00D9284B"/>
    <w:rsid w:val="00D943DF"/>
    <w:rsid w:val="00D96544"/>
    <w:rsid w:val="00D979BE"/>
    <w:rsid w:val="00DA2242"/>
    <w:rsid w:val="00DA765E"/>
    <w:rsid w:val="00DA7D5B"/>
    <w:rsid w:val="00DB45B4"/>
    <w:rsid w:val="00DB772E"/>
    <w:rsid w:val="00DB7D04"/>
    <w:rsid w:val="00DB7E07"/>
    <w:rsid w:val="00DC02D3"/>
    <w:rsid w:val="00DC1185"/>
    <w:rsid w:val="00DC18AE"/>
    <w:rsid w:val="00DC6956"/>
    <w:rsid w:val="00DD2E1D"/>
    <w:rsid w:val="00DD4453"/>
    <w:rsid w:val="00DD561A"/>
    <w:rsid w:val="00DD75EB"/>
    <w:rsid w:val="00DE25B9"/>
    <w:rsid w:val="00DE2D1E"/>
    <w:rsid w:val="00DE4337"/>
    <w:rsid w:val="00DE700A"/>
    <w:rsid w:val="00DF46B5"/>
    <w:rsid w:val="00E008B5"/>
    <w:rsid w:val="00E056B6"/>
    <w:rsid w:val="00E05BE7"/>
    <w:rsid w:val="00E07F37"/>
    <w:rsid w:val="00E11C76"/>
    <w:rsid w:val="00E1238B"/>
    <w:rsid w:val="00E13108"/>
    <w:rsid w:val="00E135D3"/>
    <w:rsid w:val="00E1388B"/>
    <w:rsid w:val="00E15A08"/>
    <w:rsid w:val="00E219EC"/>
    <w:rsid w:val="00E2293E"/>
    <w:rsid w:val="00E239AD"/>
    <w:rsid w:val="00E37B81"/>
    <w:rsid w:val="00E4281B"/>
    <w:rsid w:val="00E42AA5"/>
    <w:rsid w:val="00E44F8B"/>
    <w:rsid w:val="00E46BA3"/>
    <w:rsid w:val="00E502C4"/>
    <w:rsid w:val="00E509D5"/>
    <w:rsid w:val="00E54F11"/>
    <w:rsid w:val="00E568DE"/>
    <w:rsid w:val="00E62A2F"/>
    <w:rsid w:val="00E63767"/>
    <w:rsid w:val="00E64D16"/>
    <w:rsid w:val="00E64E19"/>
    <w:rsid w:val="00E737C4"/>
    <w:rsid w:val="00E759C3"/>
    <w:rsid w:val="00E814CC"/>
    <w:rsid w:val="00E82C7B"/>
    <w:rsid w:val="00E863F1"/>
    <w:rsid w:val="00E9685D"/>
    <w:rsid w:val="00EA1092"/>
    <w:rsid w:val="00EA6156"/>
    <w:rsid w:val="00EA63D4"/>
    <w:rsid w:val="00EB0491"/>
    <w:rsid w:val="00EB1529"/>
    <w:rsid w:val="00EB25D8"/>
    <w:rsid w:val="00EB30F1"/>
    <w:rsid w:val="00EB3ABD"/>
    <w:rsid w:val="00EC05EE"/>
    <w:rsid w:val="00EC4B05"/>
    <w:rsid w:val="00EC5978"/>
    <w:rsid w:val="00ED02B9"/>
    <w:rsid w:val="00ED059F"/>
    <w:rsid w:val="00ED1778"/>
    <w:rsid w:val="00ED37CD"/>
    <w:rsid w:val="00ED44E6"/>
    <w:rsid w:val="00ED48CE"/>
    <w:rsid w:val="00ED4FEE"/>
    <w:rsid w:val="00ED6D06"/>
    <w:rsid w:val="00EE1659"/>
    <w:rsid w:val="00EE3A56"/>
    <w:rsid w:val="00EE5C9B"/>
    <w:rsid w:val="00EE7A7C"/>
    <w:rsid w:val="00EF0D15"/>
    <w:rsid w:val="00EF366D"/>
    <w:rsid w:val="00EF459F"/>
    <w:rsid w:val="00EF4980"/>
    <w:rsid w:val="00EF6654"/>
    <w:rsid w:val="00F00401"/>
    <w:rsid w:val="00F031EC"/>
    <w:rsid w:val="00F03947"/>
    <w:rsid w:val="00F05A23"/>
    <w:rsid w:val="00F065D9"/>
    <w:rsid w:val="00F10103"/>
    <w:rsid w:val="00F10F4D"/>
    <w:rsid w:val="00F204CD"/>
    <w:rsid w:val="00F2070E"/>
    <w:rsid w:val="00F2376F"/>
    <w:rsid w:val="00F23795"/>
    <w:rsid w:val="00F250FB"/>
    <w:rsid w:val="00F26641"/>
    <w:rsid w:val="00F27990"/>
    <w:rsid w:val="00F31F71"/>
    <w:rsid w:val="00F3260C"/>
    <w:rsid w:val="00F3520C"/>
    <w:rsid w:val="00F359B0"/>
    <w:rsid w:val="00F37548"/>
    <w:rsid w:val="00F37C90"/>
    <w:rsid w:val="00F37F2E"/>
    <w:rsid w:val="00F42159"/>
    <w:rsid w:val="00F422FD"/>
    <w:rsid w:val="00F438FF"/>
    <w:rsid w:val="00F4520A"/>
    <w:rsid w:val="00F4739C"/>
    <w:rsid w:val="00F47629"/>
    <w:rsid w:val="00F50AFD"/>
    <w:rsid w:val="00F5145D"/>
    <w:rsid w:val="00F546EA"/>
    <w:rsid w:val="00F55A14"/>
    <w:rsid w:val="00F56636"/>
    <w:rsid w:val="00F5768B"/>
    <w:rsid w:val="00F576A8"/>
    <w:rsid w:val="00F600BC"/>
    <w:rsid w:val="00F606F1"/>
    <w:rsid w:val="00F60B56"/>
    <w:rsid w:val="00F614E7"/>
    <w:rsid w:val="00F626E0"/>
    <w:rsid w:val="00F64AFD"/>
    <w:rsid w:val="00F6781A"/>
    <w:rsid w:val="00F67989"/>
    <w:rsid w:val="00F7095B"/>
    <w:rsid w:val="00F73070"/>
    <w:rsid w:val="00F740CB"/>
    <w:rsid w:val="00F7699F"/>
    <w:rsid w:val="00F827DE"/>
    <w:rsid w:val="00F83A1E"/>
    <w:rsid w:val="00F84045"/>
    <w:rsid w:val="00F85EF4"/>
    <w:rsid w:val="00F87485"/>
    <w:rsid w:val="00F949B7"/>
    <w:rsid w:val="00F952BC"/>
    <w:rsid w:val="00F95519"/>
    <w:rsid w:val="00FA128A"/>
    <w:rsid w:val="00FA1326"/>
    <w:rsid w:val="00FA2A4B"/>
    <w:rsid w:val="00FA323B"/>
    <w:rsid w:val="00FA5896"/>
    <w:rsid w:val="00FA6739"/>
    <w:rsid w:val="00FA6D3B"/>
    <w:rsid w:val="00FB1761"/>
    <w:rsid w:val="00FB5019"/>
    <w:rsid w:val="00FB66E6"/>
    <w:rsid w:val="00FB76F4"/>
    <w:rsid w:val="00FC3A96"/>
    <w:rsid w:val="00FC47D8"/>
    <w:rsid w:val="00FC5624"/>
    <w:rsid w:val="00FC6155"/>
    <w:rsid w:val="00FC6E74"/>
    <w:rsid w:val="00FD05D2"/>
    <w:rsid w:val="00FD0F55"/>
    <w:rsid w:val="00FD2102"/>
    <w:rsid w:val="00FD2CE1"/>
    <w:rsid w:val="00FD3B62"/>
    <w:rsid w:val="00FD4CF3"/>
    <w:rsid w:val="00FD52D7"/>
    <w:rsid w:val="00FD7AE7"/>
    <w:rsid w:val="00FE185B"/>
    <w:rsid w:val="00FE271F"/>
    <w:rsid w:val="00FE2D14"/>
    <w:rsid w:val="00FE311D"/>
    <w:rsid w:val="00FE6A2E"/>
    <w:rsid w:val="00FE6A8C"/>
    <w:rsid w:val="00FE6E9B"/>
    <w:rsid w:val="00FF1AAA"/>
    <w:rsid w:val="00FF437F"/>
    <w:rsid w:val="00FF55D2"/>
    <w:rsid w:val="00FF61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3927F"/>
  <w15:chartTrackingRefBased/>
  <w15:docId w15:val="{59489539-6653-4F41-8F92-C18A7E317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E4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6C58"/>
    <w:pPr>
      <w:ind w:left="720"/>
      <w:contextualSpacing/>
    </w:pPr>
  </w:style>
  <w:style w:type="paragraph" w:styleId="Caption">
    <w:name w:val="caption"/>
    <w:basedOn w:val="Normal"/>
    <w:next w:val="Normal"/>
    <w:uiPriority w:val="35"/>
    <w:unhideWhenUsed/>
    <w:qFormat/>
    <w:rsid w:val="002B149E"/>
    <w:pPr>
      <w:spacing w:after="200" w:line="240" w:lineRule="auto"/>
    </w:pPr>
    <w:rPr>
      <w:i/>
      <w:iCs/>
      <w:color w:val="44546A" w:themeColor="text2"/>
      <w:sz w:val="18"/>
      <w:szCs w:val="18"/>
    </w:rPr>
  </w:style>
  <w:style w:type="table" w:styleId="TableGrid">
    <w:name w:val="Table Grid"/>
    <w:basedOn w:val="TableNormal"/>
    <w:uiPriority w:val="39"/>
    <w:rsid w:val="00DA7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D4E4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D4E4E"/>
  </w:style>
  <w:style w:type="character" w:styleId="Hyperlink">
    <w:name w:val="Hyperlink"/>
    <w:basedOn w:val="DefaultParagraphFont"/>
    <w:uiPriority w:val="99"/>
    <w:unhideWhenUsed/>
    <w:rsid w:val="008B1FAA"/>
    <w:rPr>
      <w:color w:val="0000FF"/>
      <w:u w:val="single"/>
    </w:rPr>
  </w:style>
  <w:style w:type="character" w:styleId="UnresolvedMention">
    <w:name w:val="Unresolved Mention"/>
    <w:basedOn w:val="DefaultParagraphFont"/>
    <w:uiPriority w:val="99"/>
    <w:semiHidden/>
    <w:unhideWhenUsed/>
    <w:rsid w:val="00540A0B"/>
    <w:rPr>
      <w:color w:val="605E5C"/>
      <w:shd w:val="clear" w:color="auto" w:fill="E1DFDD"/>
    </w:rPr>
  </w:style>
  <w:style w:type="character" w:styleId="PlaceholderText">
    <w:name w:val="Placeholder Text"/>
    <w:basedOn w:val="DefaultParagraphFont"/>
    <w:uiPriority w:val="99"/>
    <w:semiHidden/>
    <w:rsid w:val="00CE7B5E"/>
    <w:rPr>
      <w:color w:val="808080"/>
    </w:rPr>
  </w:style>
  <w:style w:type="character" w:styleId="CommentReference">
    <w:name w:val="annotation reference"/>
    <w:basedOn w:val="DefaultParagraphFont"/>
    <w:uiPriority w:val="99"/>
    <w:semiHidden/>
    <w:unhideWhenUsed/>
    <w:rsid w:val="001145FC"/>
    <w:rPr>
      <w:sz w:val="16"/>
      <w:szCs w:val="16"/>
    </w:rPr>
  </w:style>
  <w:style w:type="paragraph" w:styleId="CommentText">
    <w:name w:val="annotation text"/>
    <w:basedOn w:val="Normal"/>
    <w:link w:val="CommentTextChar"/>
    <w:uiPriority w:val="99"/>
    <w:unhideWhenUsed/>
    <w:rsid w:val="001145FC"/>
    <w:pPr>
      <w:spacing w:line="240" w:lineRule="auto"/>
    </w:pPr>
    <w:rPr>
      <w:sz w:val="20"/>
      <w:szCs w:val="20"/>
    </w:rPr>
  </w:style>
  <w:style w:type="character" w:customStyle="1" w:styleId="CommentTextChar">
    <w:name w:val="Comment Text Char"/>
    <w:basedOn w:val="DefaultParagraphFont"/>
    <w:link w:val="CommentText"/>
    <w:uiPriority w:val="99"/>
    <w:rsid w:val="001145FC"/>
    <w:rPr>
      <w:sz w:val="20"/>
      <w:szCs w:val="20"/>
    </w:rPr>
  </w:style>
  <w:style w:type="paragraph" w:styleId="CommentSubject">
    <w:name w:val="annotation subject"/>
    <w:basedOn w:val="CommentText"/>
    <w:next w:val="CommentText"/>
    <w:link w:val="CommentSubjectChar"/>
    <w:uiPriority w:val="99"/>
    <w:semiHidden/>
    <w:unhideWhenUsed/>
    <w:rsid w:val="001145FC"/>
    <w:rPr>
      <w:b/>
      <w:bCs/>
    </w:rPr>
  </w:style>
  <w:style w:type="character" w:customStyle="1" w:styleId="CommentSubjectChar">
    <w:name w:val="Comment Subject Char"/>
    <w:basedOn w:val="CommentTextChar"/>
    <w:link w:val="CommentSubject"/>
    <w:uiPriority w:val="99"/>
    <w:semiHidden/>
    <w:rsid w:val="001145FC"/>
    <w:rPr>
      <w:b/>
      <w:bCs/>
      <w:sz w:val="20"/>
      <w:szCs w:val="20"/>
    </w:rPr>
  </w:style>
  <w:style w:type="character" w:styleId="FollowedHyperlink">
    <w:name w:val="FollowedHyperlink"/>
    <w:basedOn w:val="DefaultParagraphFont"/>
    <w:uiPriority w:val="99"/>
    <w:semiHidden/>
    <w:unhideWhenUsed/>
    <w:rsid w:val="009C00EB"/>
    <w:rPr>
      <w:color w:val="954F72" w:themeColor="followedHyperlink"/>
      <w:u w:val="single"/>
    </w:rPr>
  </w:style>
  <w:style w:type="paragraph" w:styleId="TOCHeading">
    <w:name w:val="TOC Heading"/>
    <w:basedOn w:val="Heading1"/>
    <w:next w:val="Normal"/>
    <w:uiPriority w:val="39"/>
    <w:unhideWhenUsed/>
    <w:qFormat/>
    <w:rsid w:val="00CA6F33"/>
    <w:pPr>
      <w:outlineLvl w:val="9"/>
    </w:pPr>
  </w:style>
  <w:style w:type="paragraph" w:styleId="TOC1">
    <w:name w:val="toc 1"/>
    <w:basedOn w:val="Normal"/>
    <w:next w:val="Normal"/>
    <w:autoRedefine/>
    <w:uiPriority w:val="39"/>
    <w:unhideWhenUsed/>
    <w:rsid w:val="00EB25D8"/>
    <w:pPr>
      <w:numPr>
        <w:numId w:val="6"/>
      </w:numPr>
      <w:tabs>
        <w:tab w:val="right" w:leader="dot" w:pos="9016"/>
      </w:tabs>
      <w:spacing w:after="0"/>
    </w:pPr>
    <w:rPr>
      <w:b/>
      <w:bCs/>
      <w:sz w:val="32"/>
      <w:szCs w:val="32"/>
    </w:rPr>
  </w:style>
  <w:style w:type="paragraph" w:styleId="TOC2">
    <w:name w:val="toc 2"/>
    <w:basedOn w:val="Normal"/>
    <w:next w:val="Normal"/>
    <w:autoRedefine/>
    <w:uiPriority w:val="39"/>
    <w:unhideWhenUsed/>
    <w:rsid w:val="00836E04"/>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36E04"/>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EB2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5D8"/>
  </w:style>
  <w:style w:type="paragraph" w:styleId="Footer">
    <w:name w:val="footer"/>
    <w:basedOn w:val="Normal"/>
    <w:link w:val="FooterChar"/>
    <w:uiPriority w:val="99"/>
    <w:unhideWhenUsed/>
    <w:rsid w:val="00EB2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5D8"/>
  </w:style>
  <w:style w:type="paragraph" w:styleId="NoSpacing">
    <w:name w:val="No Spacing"/>
    <w:link w:val="NoSpacingChar"/>
    <w:uiPriority w:val="1"/>
    <w:qFormat/>
    <w:rsid w:val="004F0B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0B9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4">
      <w:bodyDiv w:val="1"/>
      <w:marLeft w:val="0"/>
      <w:marRight w:val="0"/>
      <w:marTop w:val="0"/>
      <w:marBottom w:val="0"/>
      <w:divBdr>
        <w:top w:val="none" w:sz="0" w:space="0" w:color="auto"/>
        <w:left w:val="none" w:sz="0" w:space="0" w:color="auto"/>
        <w:bottom w:val="none" w:sz="0" w:space="0" w:color="auto"/>
        <w:right w:val="none" w:sz="0" w:space="0" w:color="auto"/>
      </w:divBdr>
    </w:div>
    <w:div w:id="2359682">
      <w:bodyDiv w:val="1"/>
      <w:marLeft w:val="0"/>
      <w:marRight w:val="0"/>
      <w:marTop w:val="0"/>
      <w:marBottom w:val="0"/>
      <w:divBdr>
        <w:top w:val="none" w:sz="0" w:space="0" w:color="auto"/>
        <w:left w:val="none" w:sz="0" w:space="0" w:color="auto"/>
        <w:bottom w:val="none" w:sz="0" w:space="0" w:color="auto"/>
        <w:right w:val="none" w:sz="0" w:space="0" w:color="auto"/>
      </w:divBdr>
    </w:div>
    <w:div w:id="8458655">
      <w:bodyDiv w:val="1"/>
      <w:marLeft w:val="0"/>
      <w:marRight w:val="0"/>
      <w:marTop w:val="0"/>
      <w:marBottom w:val="0"/>
      <w:divBdr>
        <w:top w:val="none" w:sz="0" w:space="0" w:color="auto"/>
        <w:left w:val="none" w:sz="0" w:space="0" w:color="auto"/>
        <w:bottom w:val="none" w:sz="0" w:space="0" w:color="auto"/>
        <w:right w:val="none" w:sz="0" w:space="0" w:color="auto"/>
      </w:divBdr>
    </w:div>
    <w:div w:id="17514873">
      <w:bodyDiv w:val="1"/>
      <w:marLeft w:val="0"/>
      <w:marRight w:val="0"/>
      <w:marTop w:val="0"/>
      <w:marBottom w:val="0"/>
      <w:divBdr>
        <w:top w:val="none" w:sz="0" w:space="0" w:color="auto"/>
        <w:left w:val="none" w:sz="0" w:space="0" w:color="auto"/>
        <w:bottom w:val="none" w:sz="0" w:space="0" w:color="auto"/>
        <w:right w:val="none" w:sz="0" w:space="0" w:color="auto"/>
      </w:divBdr>
    </w:div>
    <w:div w:id="31737381">
      <w:bodyDiv w:val="1"/>
      <w:marLeft w:val="0"/>
      <w:marRight w:val="0"/>
      <w:marTop w:val="0"/>
      <w:marBottom w:val="0"/>
      <w:divBdr>
        <w:top w:val="none" w:sz="0" w:space="0" w:color="auto"/>
        <w:left w:val="none" w:sz="0" w:space="0" w:color="auto"/>
        <w:bottom w:val="none" w:sz="0" w:space="0" w:color="auto"/>
        <w:right w:val="none" w:sz="0" w:space="0" w:color="auto"/>
      </w:divBdr>
    </w:div>
    <w:div w:id="42874886">
      <w:bodyDiv w:val="1"/>
      <w:marLeft w:val="0"/>
      <w:marRight w:val="0"/>
      <w:marTop w:val="0"/>
      <w:marBottom w:val="0"/>
      <w:divBdr>
        <w:top w:val="none" w:sz="0" w:space="0" w:color="auto"/>
        <w:left w:val="none" w:sz="0" w:space="0" w:color="auto"/>
        <w:bottom w:val="none" w:sz="0" w:space="0" w:color="auto"/>
        <w:right w:val="none" w:sz="0" w:space="0" w:color="auto"/>
      </w:divBdr>
    </w:div>
    <w:div w:id="60372272">
      <w:bodyDiv w:val="1"/>
      <w:marLeft w:val="0"/>
      <w:marRight w:val="0"/>
      <w:marTop w:val="0"/>
      <w:marBottom w:val="0"/>
      <w:divBdr>
        <w:top w:val="none" w:sz="0" w:space="0" w:color="auto"/>
        <w:left w:val="none" w:sz="0" w:space="0" w:color="auto"/>
        <w:bottom w:val="none" w:sz="0" w:space="0" w:color="auto"/>
        <w:right w:val="none" w:sz="0" w:space="0" w:color="auto"/>
      </w:divBdr>
    </w:div>
    <w:div w:id="64842282">
      <w:bodyDiv w:val="1"/>
      <w:marLeft w:val="0"/>
      <w:marRight w:val="0"/>
      <w:marTop w:val="0"/>
      <w:marBottom w:val="0"/>
      <w:divBdr>
        <w:top w:val="none" w:sz="0" w:space="0" w:color="auto"/>
        <w:left w:val="none" w:sz="0" w:space="0" w:color="auto"/>
        <w:bottom w:val="none" w:sz="0" w:space="0" w:color="auto"/>
        <w:right w:val="none" w:sz="0" w:space="0" w:color="auto"/>
      </w:divBdr>
    </w:div>
    <w:div w:id="75788393">
      <w:bodyDiv w:val="1"/>
      <w:marLeft w:val="0"/>
      <w:marRight w:val="0"/>
      <w:marTop w:val="0"/>
      <w:marBottom w:val="0"/>
      <w:divBdr>
        <w:top w:val="none" w:sz="0" w:space="0" w:color="auto"/>
        <w:left w:val="none" w:sz="0" w:space="0" w:color="auto"/>
        <w:bottom w:val="none" w:sz="0" w:space="0" w:color="auto"/>
        <w:right w:val="none" w:sz="0" w:space="0" w:color="auto"/>
      </w:divBdr>
    </w:div>
    <w:div w:id="76288686">
      <w:bodyDiv w:val="1"/>
      <w:marLeft w:val="0"/>
      <w:marRight w:val="0"/>
      <w:marTop w:val="0"/>
      <w:marBottom w:val="0"/>
      <w:divBdr>
        <w:top w:val="none" w:sz="0" w:space="0" w:color="auto"/>
        <w:left w:val="none" w:sz="0" w:space="0" w:color="auto"/>
        <w:bottom w:val="none" w:sz="0" w:space="0" w:color="auto"/>
        <w:right w:val="none" w:sz="0" w:space="0" w:color="auto"/>
      </w:divBdr>
    </w:div>
    <w:div w:id="79525024">
      <w:bodyDiv w:val="1"/>
      <w:marLeft w:val="0"/>
      <w:marRight w:val="0"/>
      <w:marTop w:val="0"/>
      <w:marBottom w:val="0"/>
      <w:divBdr>
        <w:top w:val="none" w:sz="0" w:space="0" w:color="auto"/>
        <w:left w:val="none" w:sz="0" w:space="0" w:color="auto"/>
        <w:bottom w:val="none" w:sz="0" w:space="0" w:color="auto"/>
        <w:right w:val="none" w:sz="0" w:space="0" w:color="auto"/>
      </w:divBdr>
    </w:div>
    <w:div w:id="83573708">
      <w:bodyDiv w:val="1"/>
      <w:marLeft w:val="0"/>
      <w:marRight w:val="0"/>
      <w:marTop w:val="0"/>
      <w:marBottom w:val="0"/>
      <w:divBdr>
        <w:top w:val="none" w:sz="0" w:space="0" w:color="auto"/>
        <w:left w:val="none" w:sz="0" w:space="0" w:color="auto"/>
        <w:bottom w:val="none" w:sz="0" w:space="0" w:color="auto"/>
        <w:right w:val="none" w:sz="0" w:space="0" w:color="auto"/>
      </w:divBdr>
    </w:div>
    <w:div w:id="90468819">
      <w:bodyDiv w:val="1"/>
      <w:marLeft w:val="0"/>
      <w:marRight w:val="0"/>
      <w:marTop w:val="0"/>
      <w:marBottom w:val="0"/>
      <w:divBdr>
        <w:top w:val="none" w:sz="0" w:space="0" w:color="auto"/>
        <w:left w:val="none" w:sz="0" w:space="0" w:color="auto"/>
        <w:bottom w:val="none" w:sz="0" w:space="0" w:color="auto"/>
        <w:right w:val="none" w:sz="0" w:space="0" w:color="auto"/>
      </w:divBdr>
    </w:div>
    <w:div w:id="123549602">
      <w:bodyDiv w:val="1"/>
      <w:marLeft w:val="0"/>
      <w:marRight w:val="0"/>
      <w:marTop w:val="0"/>
      <w:marBottom w:val="0"/>
      <w:divBdr>
        <w:top w:val="none" w:sz="0" w:space="0" w:color="auto"/>
        <w:left w:val="none" w:sz="0" w:space="0" w:color="auto"/>
        <w:bottom w:val="none" w:sz="0" w:space="0" w:color="auto"/>
        <w:right w:val="none" w:sz="0" w:space="0" w:color="auto"/>
      </w:divBdr>
    </w:div>
    <w:div w:id="125896348">
      <w:bodyDiv w:val="1"/>
      <w:marLeft w:val="0"/>
      <w:marRight w:val="0"/>
      <w:marTop w:val="0"/>
      <w:marBottom w:val="0"/>
      <w:divBdr>
        <w:top w:val="none" w:sz="0" w:space="0" w:color="auto"/>
        <w:left w:val="none" w:sz="0" w:space="0" w:color="auto"/>
        <w:bottom w:val="none" w:sz="0" w:space="0" w:color="auto"/>
        <w:right w:val="none" w:sz="0" w:space="0" w:color="auto"/>
      </w:divBdr>
    </w:div>
    <w:div w:id="127015470">
      <w:bodyDiv w:val="1"/>
      <w:marLeft w:val="0"/>
      <w:marRight w:val="0"/>
      <w:marTop w:val="0"/>
      <w:marBottom w:val="0"/>
      <w:divBdr>
        <w:top w:val="none" w:sz="0" w:space="0" w:color="auto"/>
        <w:left w:val="none" w:sz="0" w:space="0" w:color="auto"/>
        <w:bottom w:val="none" w:sz="0" w:space="0" w:color="auto"/>
        <w:right w:val="none" w:sz="0" w:space="0" w:color="auto"/>
      </w:divBdr>
    </w:div>
    <w:div w:id="139155045">
      <w:bodyDiv w:val="1"/>
      <w:marLeft w:val="0"/>
      <w:marRight w:val="0"/>
      <w:marTop w:val="0"/>
      <w:marBottom w:val="0"/>
      <w:divBdr>
        <w:top w:val="none" w:sz="0" w:space="0" w:color="auto"/>
        <w:left w:val="none" w:sz="0" w:space="0" w:color="auto"/>
        <w:bottom w:val="none" w:sz="0" w:space="0" w:color="auto"/>
        <w:right w:val="none" w:sz="0" w:space="0" w:color="auto"/>
      </w:divBdr>
    </w:div>
    <w:div w:id="142281605">
      <w:bodyDiv w:val="1"/>
      <w:marLeft w:val="0"/>
      <w:marRight w:val="0"/>
      <w:marTop w:val="0"/>
      <w:marBottom w:val="0"/>
      <w:divBdr>
        <w:top w:val="none" w:sz="0" w:space="0" w:color="auto"/>
        <w:left w:val="none" w:sz="0" w:space="0" w:color="auto"/>
        <w:bottom w:val="none" w:sz="0" w:space="0" w:color="auto"/>
        <w:right w:val="none" w:sz="0" w:space="0" w:color="auto"/>
      </w:divBdr>
    </w:div>
    <w:div w:id="148712195">
      <w:bodyDiv w:val="1"/>
      <w:marLeft w:val="0"/>
      <w:marRight w:val="0"/>
      <w:marTop w:val="0"/>
      <w:marBottom w:val="0"/>
      <w:divBdr>
        <w:top w:val="none" w:sz="0" w:space="0" w:color="auto"/>
        <w:left w:val="none" w:sz="0" w:space="0" w:color="auto"/>
        <w:bottom w:val="none" w:sz="0" w:space="0" w:color="auto"/>
        <w:right w:val="none" w:sz="0" w:space="0" w:color="auto"/>
      </w:divBdr>
    </w:div>
    <w:div w:id="176816912">
      <w:bodyDiv w:val="1"/>
      <w:marLeft w:val="0"/>
      <w:marRight w:val="0"/>
      <w:marTop w:val="0"/>
      <w:marBottom w:val="0"/>
      <w:divBdr>
        <w:top w:val="none" w:sz="0" w:space="0" w:color="auto"/>
        <w:left w:val="none" w:sz="0" w:space="0" w:color="auto"/>
        <w:bottom w:val="none" w:sz="0" w:space="0" w:color="auto"/>
        <w:right w:val="none" w:sz="0" w:space="0" w:color="auto"/>
      </w:divBdr>
    </w:div>
    <w:div w:id="201483975">
      <w:bodyDiv w:val="1"/>
      <w:marLeft w:val="0"/>
      <w:marRight w:val="0"/>
      <w:marTop w:val="0"/>
      <w:marBottom w:val="0"/>
      <w:divBdr>
        <w:top w:val="none" w:sz="0" w:space="0" w:color="auto"/>
        <w:left w:val="none" w:sz="0" w:space="0" w:color="auto"/>
        <w:bottom w:val="none" w:sz="0" w:space="0" w:color="auto"/>
        <w:right w:val="none" w:sz="0" w:space="0" w:color="auto"/>
      </w:divBdr>
    </w:div>
    <w:div w:id="209343973">
      <w:bodyDiv w:val="1"/>
      <w:marLeft w:val="0"/>
      <w:marRight w:val="0"/>
      <w:marTop w:val="0"/>
      <w:marBottom w:val="0"/>
      <w:divBdr>
        <w:top w:val="none" w:sz="0" w:space="0" w:color="auto"/>
        <w:left w:val="none" w:sz="0" w:space="0" w:color="auto"/>
        <w:bottom w:val="none" w:sz="0" w:space="0" w:color="auto"/>
        <w:right w:val="none" w:sz="0" w:space="0" w:color="auto"/>
      </w:divBdr>
    </w:div>
    <w:div w:id="233857562">
      <w:bodyDiv w:val="1"/>
      <w:marLeft w:val="0"/>
      <w:marRight w:val="0"/>
      <w:marTop w:val="0"/>
      <w:marBottom w:val="0"/>
      <w:divBdr>
        <w:top w:val="none" w:sz="0" w:space="0" w:color="auto"/>
        <w:left w:val="none" w:sz="0" w:space="0" w:color="auto"/>
        <w:bottom w:val="none" w:sz="0" w:space="0" w:color="auto"/>
        <w:right w:val="none" w:sz="0" w:space="0" w:color="auto"/>
      </w:divBdr>
    </w:div>
    <w:div w:id="234164532">
      <w:bodyDiv w:val="1"/>
      <w:marLeft w:val="0"/>
      <w:marRight w:val="0"/>
      <w:marTop w:val="0"/>
      <w:marBottom w:val="0"/>
      <w:divBdr>
        <w:top w:val="none" w:sz="0" w:space="0" w:color="auto"/>
        <w:left w:val="none" w:sz="0" w:space="0" w:color="auto"/>
        <w:bottom w:val="none" w:sz="0" w:space="0" w:color="auto"/>
        <w:right w:val="none" w:sz="0" w:space="0" w:color="auto"/>
      </w:divBdr>
    </w:div>
    <w:div w:id="243078561">
      <w:bodyDiv w:val="1"/>
      <w:marLeft w:val="0"/>
      <w:marRight w:val="0"/>
      <w:marTop w:val="0"/>
      <w:marBottom w:val="0"/>
      <w:divBdr>
        <w:top w:val="none" w:sz="0" w:space="0" w:color="auto"/>
        <w:left w:val="none" w:sz="0" w:space="0" w:color="auto"/>
        <w:bottom w:val="none" w:sz="0" w:space="0" w:color="auto"/>
        <w:right w:val="none" w:sz="0" w:space="0" w:color="auto"/>
      </w:divBdr>
    </w:div>
    <w:div w:id="252055100">
      <w:bodyDiv w:val="1"/>
      <w:marLeft w:val="0"/>
      <w:marRight w:val="0"/>
      <w:marTop w:val="0"/>
      <w:marBottom w:val="0"/>
      <w:divBdr>
        <w:top w:val="none" w:sz="0" w:space="0" w:color="auto"/>
        <w:left w:val="none" w:sz="0" w:space="0" w:color="auto"/>
        <w:bottom w:val="none" w:sz="0" w:space="0" w:color="auto"/>
        <w:right w:val="none" w:sz="0" w:space="0" w:color="auto"/>
      </w:divBdr>
    </w:div>
    <w:div w:id="253057518">
      <w:bodyDiv w:val="1"/>
      <w:marLeft w:val="0"/>
      <w:marRight w:val="0"/>
      <w:marTop w:val="0"/>
      <w:marBottom w:val="0"/>
      <w:divBdr>
        <w:top w:val="none" w:sz="0" w:space="0" w:color="auto"/>
        <w:left w:val="none" w:sz="0" w:space="0" w:color="auto"/>
        <w:bottom w:val="none" w:sz="0" w:space="0" w:color="auto"/>
        <w:right w:val="none" w:sz="0" w:space="0" w:color="auto"/>
      </w:divBdr>
    </w:div>
    <w:div w:id="257561257">
      <w:bodyDiv w:val="1"/>
      <w:marLeft w:val="0"/>
      <w:marRight w:val="0"/>
      <w:marTop w:val="0"/>
      <w:marBottom w:val="0"/>
      <w:divBdr>
        <w:top w:val="none" w:sz="0" w:space="0" w:color="auto"/>
        <w:left w:val="none" w:sz="0" w:space="0" w:color="auto"/>
        <w:bottom w:val="none" w:sz="0" w:space="0" w:color="auto"/>
        <w:right w:val="none" w:sz="0" w:space="0" w:color="auto"/>
      </w:divBdr>
    </w:div>
    <w:div w:id="266498756">
      <w:bodyDiv w:val="1"/>
      <w:marLeft w:val="0"/>
      <w:marRight w:val="0"/>
      <w:marTop w:val="0"/>
      <w:marBottom w:val="0"/>
      <w:divBdr>
        <w:top w:val="none" w:sz="0" w:space="0" w:color="auto"/>
        <w:left w:val="none" w:sz="0" w:space="0" w:color="auto"/>
        <w:bottom w:val="none" w:sz="0" w:space="0" w:color="auto"/>
        <w:right w:val="none" w:sz="0" w:space="0" w:color="auto"/>
      </w:divBdr>
    </w:div>
    <w:div w:id="272831211">
      <w:bodyDiv w:val="1"/>
      <w:marLeft w:val="0"/>
      <w:marRight w:val="0"/>
      <w:marTop w:val="0"/>
      <w:marBottom w:val="0"/>
      <w:divBdr>
        <w:top w:val="none" w:sz="0" w:space="0" w:color="auto"/>
        <w:left w:val="none" w:sz="0" w:space="0" w:color="auto"/>
        <w:bottom w:val="none" w:sz="0" w:space="0" w:color="auto"/>
        <w:right w:val="none" w:sz="0" w:space="0" w:color="auto"/>
      </w:divBdr>
    </w:div>
    <w:div w:id="275408183">
      <w:bodyDiv w:val="1"/>
      <w:marLeft w:val="0"/>
      <w:marRight w:val="0"/>
      <w:marTop w:val="0"/>
      <w:marBottom w:val="0"/>
      <w:divBdr>
        <w:top w:val="none" w:sz="0" w:space="0" w:color="auto"/>
        <w:left w:val="none" w:sz="0" w:space="0" w:color="auto"/>
        <w:bottom w:val="none" w:sz="0" w:space="0" w:color="auto"/>
        <w:right w:val="none" w:sz="0" w:space="0" w:color="auto"/>
      </w:divBdr>
    </w:div>
    <w:div w:id="322591616">
      <w:bodyDiv w:val="1"/>
      <w:marLeft w:val="0"/>
      <w:marRight w:val="0"/>
      <w:marTop w:val="0"/>
      <w:marBottom w:val="0"/>
      <w:divBdr>
        <w:top w:val="none" w:sz="0" w:space="0" w:color="auto"/>
        <w:left w:val="none" w:sz="0" w:space="0" w:color="auto"/>
        <w:bottom w:val="none" w:sz="0" w:space="0" w:color="auto"/>
        <w:right w:val="none" w:sz="0" w:space="0" w:color="auto"/>
      </w:divBdr>
    </w:div>
    <w:div w:id="331184180">
      <w:bodyDiv w:val="1"/>
      <w:marLeft w:val="0"/>
      <w:marRight w:val="0"/>
      <w:marTop w:val="0"/>
      <w:marBottom w:val="0"/>
      <w:divBdr>
        <w:top w:val="none" w:sz="0" w:space="0" w:color="auto"/>
        <w:left w:val="none" w:sz="0" w:space="0" w:color="auto"/>
        <w:bottom w:val="none" w:sz="0" w:space="0" w:color="auto"/>
        <w:right w:val="none" w:sz="0" w:space="0" w:color="auto"/>
      </w:divBdr>
    </w:div>
    <w:div w:id="336663073">
      <w:bodyDiv w:val="1"/>
      <w:marLeft w:val="0"/>
      <w:marRight w:val="0"/>
      <w:marTop w:val="0"/>
      <w:marBottom w:val="0"/>
      <w:divBdr>
        <w:top w:val="none" w:sz="0" w:space="0" w:color="auto"/>
        <w:left w:val="none" w:sz="0" w:space="0" w:color="auto"/>
        <w:bottom w:val="none" w:sz="0" w:space="0" w:color="auto"/>
        <w:right w:val="none" w:sz="0" w:space="0" w:color="auto"/>
      </w:divBdr>
    </w:div>
    <w:div w:id="374738111">
      <w:bodyDiv w:val="1"/>
      <w:marLeft w:val="0"/>
      <w:marRight w:val="0"/>
      <w:marTop w:val="0"/>
      <w:marBottom w:val="0"/>
      <w:divBdr>
        <w:top w:val="none" w:sz="0" w:space="0" w:color="auto"/>
        <w:left w:val="none" w:sz="0" w:space="0" w:color="auto"/>
        <w:bottom w:val="none" w:sz="0" w:space="0" w:color="auto"/>
        <w:right w:val="none" w:sz="0" w:space="0" w:color="auto"/>
      </w:divBdr>
    </w:div>
    <w:div w:id="377509019">
      <w:bodyDiv w:val="1"/>
      <w:marLeft w:val="0"/>
      <w:marRight w:val="0"/>
      <w:marTop w:val="0"/>
      <w:marBottom w:val="0"/>
      <w:divBdr>
        <w:top w:val="none" w:sz="0" w:space="0" w:color="auto"/>
        <w:left w:val="none" w:sz="0" w:space="0" w:color="auto"/>
        <w:bottom w:val="none" w:sz="0" w:space="0" w:color="auto"/>
        <w:right w:val="none" w:sz="0" w:space="0" w:color="auto"/>
      </w:divBdr>
    </w:div>
    <w:div w:id="381054067">
      <w:bodyDiv w:val="1"/>
      <w:marLeft w:val="0"/>
      <w:marRight w:val="0"/>
      <w:marTop w:val="0"/>
      <w:marBottom w:val="0"/>
      <w:divBdr>
        <w:top w:val="none" w:sz="0" w:space="0" w:color="auto"/>
        <w:left w:val="none" w:sz="0" w:space="0" w:color="auto"/>
        <w:bottom w:val="none" w:sz="0" w:space="0" w:color="auto"/>
        <w:right w:val="none" w:sz="0" w:space="0" w:color="auto"/>
      </w:divBdr>
    </w:div>
    <w:div w:id="390277050">
      <w:bodyDiv w:val="1"/>
      <w:marLeft w:val="0"/>
      <w:marRight w:val="0"/>
      <w:marTop w:val="0"/>
      <w:marBottom w:val="0"/>
      <w:divBdr>
        <w:top w:val="none" w:sz="0" w:space="0" w:color="auto"/>
        <w:left w:val="none" w:sz="0" w:space="0" w:color="auto"/>
        <w:bottom w:val="none" w:sz="0" w:space="0" w:color="auto"/>
        <w:right w:val="none" w:sz="0" w:space="0" w:color="auto"/>
      </w:divBdr>
    </w:div>
    <w:div w:id="427624014">
      <w:bodyDiv w:val="1"/>
      <w:marLeft w:val="0"/>
      <w:marRight w:val="0"/>
      <w:marTop w:val="0"/>
      <w:marBottom w:val="0"/>
      <w:divBdr>
        <w:top w:val="none" w:sz="0" w:space="0" w:color="auto"/>
        <w:left w:val="none" w:sz="0" w:space="0" w:color="auto"/>
        <w:bottom w:val="none" w:sz="0" w:space="0" w:color="auto"/>
        <w:right w:val="none" w:sz="0" w:space="0" w:color="auto"/>
      </w:divBdr>
    </w:div>
    <w:div w:id="435709134">
      <w:bodyDiv w:val="1"/>
      <w:marLeft w:val="0"/>
      <w:marRight w:val="0"/>
      <w:marTop w:val="0"/>
      <w:marBottom w:val="0"/>
      <w:divBdr>
        <w:top w:val="none" w:sz="0" w:space="0" w:color="auto"/>
        <w:left w:val="none" w:sz="0" w:space="0" w:color="auto"/>
        <w:bottom w:val="none" w:sz="0" w:space="0" w:color="auto"/>
        <w:right w:val="none" w:sz="0" w:space="0" w:color="auto"/>
      </w:divBdr>
    </w:div>
    <w:div w:id="441607705">
      <w:bodyDiv w:val="1"/>
      <w:marLeft w:val="0"/>
      <w:marRight w:val="0"/>
      <w:marTop w:val="0"/>
      <w:marBottom w:val="0"/>
      <w:divBdr>
        <w:top w:val="none" w:sz="0" w:space="0" w:color="auto"/>
        <w:left w:val="none" w:sz="0" w:space="0" w:color="auto"/>
        <w:bottom w:val="none" w:sz="0" w:space="0" w:color="auto"/>
        <w:right w:val="none" w:sz="0" w:space="0" w:color="auto"/>
      </w:divBdr>
    </w:div>
    <w:div w:id="470439110">
      <w:bodyDiv w:val="1"/>
      <w:marLeft w:val="0"/>
      <w:marRight w:val="0"/>
      <w:marTop w:val="0"/>
      <w:marBottom w:val="0"/>
      <w:divBdr>
        <w:top w:val="none" w:sz="0" w:space="0" w:color="auto"/>
        <w:left w:val="none" w:sz="0" w:space="0" w:color="auto"/>
        <w:bottom w:val="none" w:sz="0" w:space="0" w:color="auto"/>
        <w:right w:val="none" w:sz="0" w:space="0" w:color="auto"/>
      </w:divBdr>
    </w:div>
    <w:div w:id="473563927">
      <w:bodyDiv w:val="1"/>
      <w:marLeft w:val="0"/>
      <w:marRight w:val="0"/>
      <w:marTop w:val="0"/>
      <w:marBottom w:val="0"/>
      <w:divBdr>
        <w:top w:val="none" w:sz="0" w:space="0" w:color="auto"/>
        <w:left w:val="none" w:sz="0" w:space="0" w:color="auto"/>
        <w:bottom w:val="none" w:sz="0" w:space="0" w:color="auto"/>
        <w:right w:val="none" w:sz="0" w:space="0" w:color="auto"/>
      </w:divBdr>
    </w:div>
    <w:div w:id="478497263">
      <w:bodyDiv w:val="1"/>
      <w:marLeft w:val="0"/>
      <w:marRight w:val="0"/>
      <w:marTop w:val="0"/>
      <w:marBottom w:val="0"/>
      <w:divBdr>
        <w:top w:val="none" w:sz="0" w:space="0" w:color="auto"/>
        <w:left w:val="none" w:sz="0" w:space="0" w:color="auto"/>
        <w:bottom w:val="none" w:sz="0" w:space="0" w:color="auto"/>
        <w:right w:val="none" w:sz="0" w:space="0" w:color="auto"/>
      </w:divBdr>
    </w:div>
    <w:div w:id="479344891">
      <w:bodyDiv w:val="1"/>
      <w:marLeft w:val="0"/>
      <w:marRight w:val="0"/>
      <w:marTop w:val="0"/>
      <w:marBottom w:val="0"/>
      <w:divBdr>
        <w:top w:val="none" w:sz="0" w:space="0" w:color="auto"/>
        <w:left w:val="none" w:sz="0" w:space="0" w:color="auto"/>
        <w:bottom w:val="none" w:sz="0" w:space="0" w:color="auto"/>
        <w:right w:val="none" w:sz="0" w:space="0" w:color="auto"/>
      </w:divBdr>
    </w:div>
    <w:div w:id="482308282">
      <w:bodyDiv w:val="1"/>
      <w:marLeft w:val="0"/>
      <w:marRight w:val="0"/>
      <w:marTop w:val="0"/>
      <w:marBottom w:val="0"/>
      <w:divBdr>
        <w:top w:val="none" w:sz="0" w:space="0" w:color="auto"/>
        <w:left w:val="none" w:sz="0" w:space="0" w:color="auto"/>
        <w:bottom w:val="none" w:sz="0" w:space="0" w:color="auto"/>
        <w:right w:val="none" w:sz="0" w:space="0" w:color="auto"/>
      </w:divBdr>
    </w:div>
    <w:div w:id="508182248">
      <w:bodyDiv w:val="1"/>
      <w:marLeft w:val="0"/>
      <w:marRight w:val="0"/>
      <w:marTop w:val="0"/>
      <w:marBottom w:val="0"/>
      <w:divBdr>
        <w:top w:val="none" w:sz="0" w:space="0" w:color="auto"/>
        <w:left w:val="none" w:sz="0" w:space="0" w:color="auto"/>
        <w:bottom w:val="none" w:sz="0" w:space="0" w:color="auto"/>
        <w:right w:val="none" w:sz="0" w:space="0" w:color="auto"/>
      </w:divBdr>
    </w:div>
    <w:div w:id="508326755">
      <w:bodyDiv w:val="1"/>
      <w:marLeft w:val="0"/>
      <w:marRight w:val="0"/>
      <w:marTop w:val="0"/>
      <w:marBottom w:val="0"/>
      <w:divBdr>
        <w:top w:val="none" w:sz="0" w:space="0" w:color="auto"/>
        <w:left w:val="none" w:sz="0" w:space="0" w:color="auto"/>
        <w:bottom w:val="none" w:sz="0" w:space="0" w:color="auto"/>
        <w:right w:val="none" w:sz="0" w:space="0" w:color="auto"/>
      </w:divBdr>
    </w:div>
    <w:div w:id="510144679">
      <w:bodyDiv w:val="1"/>
      <w:marLeft w:val="0"/>
      <w:marRight w:val="0"/>
      <w:marTop w:val="0"/>
      <w:marBottom w:val="0"/>
      <w:divBdr>
        <w:top w:val="none" w:sz="0" w:space="0" w:color="auto"/>
        <w:left w:val="none" w:sz="0" w:space="0" w:color="auto"/>
        <w:bottom w:val="none" w:sz="0" w:space="0" w:color="auto"/>
        <w:right w:val="none" w:sz="0" w:space="0" w:color="auto"/>
      </w:divBdr>
    </w:div>
    <w:div w:id="521865360">
      <w:bodyDiv w:val="1"/>
      <w:marLeft w:val="0"/>
      <w:marRight w:val="0"/>
      <w:marTop w:val="0"/>
      <w:marBottom w:val="0"/>
      <w:divBdr>
        <w:top w:val="none" w:sz="0" w:space="0" w:color="auto"/>
        <w:left w:val="none" w:sz="0" w:space="0" w:color="auto"/>
        <w:bottom w:val="none" w:sz="0" w:space="0" w:color="auto"/>
        <w:right w:val="none" w:sz="0" w:space="0" w:color="auto"/>
      </w:divBdr>
    </w:div>
    <w:div w:id="529998592">
      <w:bodyDiv w:val="1"/>
      <w:marLeft w:val="0"/>
      <w:marRight w:val="0"/>
      <w:marTop w:val="0"/>
      <w:marBottom w:val="0"/>
      <w:divBdr>
        <w:top w:val="none" w:sz="0" w:space="0" w:color="auto"/>
        <w:left w:val="none" w:sz="0" w:space="0" w:color="auto"/>
        <w:bottom w:val="none" w:sz="0" w:space="0" w:color="auto"/>
        <w:right w:val="none" w:sz="0" w:space="0" w:color="auto"/>
      </w:divBdr>
    </w:div>
    <w:div w:id="532154231">
      <w:bodyDiv w:val="1"/>
      <w:marLeft w:val="0"/>
      <w:marRight w:val="0"/>
      <w:marTop w:val="0"/>
      <w:marBottom w:val="0"/>
      <w:divBdr>
        <w:top w:val="none" w:sz="0" w:space="0" w:color="auto"/>
        <w:left w:val="none" w:sz="0" w:space="0" w:color="auto"/>
        <w:bottom w:val="none" w:sz="0" w:space="0" w:color="auto"/>
        <w:right w:val="none" w:sz="0" w:space="0" w:color="auto"/>
      </w:divBdr>
    </w:div>
    <w:div w:id="570777701">
      <w:bodyDiv w:val="1"/>
      <w:marLeft w:val="0"/>
      <w:marRight w:val="0"/>
      <w:marTop w:val="0"/>
      <w:marBottom w:val="0"/>
      <w:divBdr>
        <w:top w:val="none" w:sz="0" w:space="0" w:color="auto"/>
        <w:left w:val="none" w:sz="0" w:space="0" w:color="auto"/>
        <w:bottom w:val="none" w:sz="0" w:space="0" w:color="auto"/>
        <w:right w:val="none" w:sz="0" w:space="0" w:color="auto"/>
      </w:divBdr>
    </w:div>
    <w:div w:id="585263478">
      <w:bodyDiv w:val="1"/>
      <w:marLeft w:val="0"/>
      <w:marRight w:val="0"/>
      <w:marTop w:val="0"/>
      <w:marBottom w:val="0"/>
      <w:divBdr>
        <w:top w:val="none" w:sz="0" w:space="0" w:color="auto"/>
        <w:left w:val="none" w:sz="0" w:space="0" w:color="auto"/>
        <w:bottom w:val="none" w:sz="0" w:space="0" w:color="auto"/>
        <w:right w:val="none" w:sz="0" w:space="0" w:color="auto"/>
      </w:divBdr>
    </w:div>
    <w:div w:id="585771461">
      <w:bodyDiv w:val="1"/>
      <w:marLeft w:val="0"/>
      <w:marRight w:val="0"/>
      <w:marTop w:val="0"/>
      <w:marBottom w:val="0"/>
      <w:divBdr>
        <w:top w:val="none" w:sz="0" w:space="0" w:color="auto"/>
        <w:left w:val="none" w:sz="0" w:space="0" w:color="auto"/>
        <w:bottom w:val="none" w:sz="0" w:space="0" w:color="auto"/>
        <w:right w:val="none" w:sz="0" w:space="0" w:color="auto"/>
      </w:divBdr>
    </w:div>
    <w:div w:id="594945559">
      <w:bodyDiv w:val="1"/>
      <w:marLeft w:val="0"/>
      <w:marRight w:val="0"/>
      <w:marTop w:val="0"/>
      <w:marBottom w:val="0"/>
      <w:divBdr>
        <w:top w:val="none" w:sz="0" w:space="0" w:color="auto"/>
        <w:left w:val="none" w:sz="0" w:space="0" w:color="auto"/>
        <w:bottom w:val="none" w:sz="0" w:space="0" w:color="auto"/>
        <w:right w:val="none" w:sz="0" w:space="0" w:color="auto"/>
      </w:divBdr>
    </w:div>
    <w:div w:id="595596654">
      <w:bodyDiv w:val="1"/>
      <w:marLeft w:val="0"/>
      <w:marRight w:val="0"/>
      <w:marTop w:val="0"/>
      <w:marBottom w:val="0"/>
      <w:divBdr>
        <w:top w:val="none" w:sz="0" w:space="0" w:color="auto"/>
        <w:left w:val="none" w:sz="0" w:space="0" w:color="auto"/>
        <w:bottom w:val="none" w:sz="0" w:space="0" w:color="auto"/>
        <w:right w:val="none" w:sz="0" w:space="0" w:color="auto"/>
      </w:divBdr>
    </w:div>
    <w:div w:id="597177810">
      <w:bodyDiv w:val="1"/>
      <w:marLeft w:val="0"/>
      <w:marRight w:val="0"/>
      <w:marTop w:val="0"/>
      <w:marBottom w:val="0"/>
      <w:divBdr>
        <w:top w:val="none" w:sz="0" w:space="0" w:color="auto"/>
        <w:left w:val="none" w:sz="0" w:space="0" w:color="auto"/>
        <w:bottom w:val="none" w:sz="0" w:space="0" w:color="auto"/>
        <w:right w:val="none" w:sz="0" w:space="0" w:color="auto"/>
      </w:divBdr>
    </w:div>
    <w:div w:id="598685372">
      <w:bodyDiv w:val="1"/>
      <w:marLeft w:val="0"/>
      <w:marRight w:val="0"/>
      <w:marTop w:val="0"/>
      <w:marBottom w:val="0"/>
      <w:divBdr>
        <w:top w:val="none" w:sz="0" w:space="0" w:color="auto"/>
        <w:left w:val="none" w:sz="0" w:space="0" w:color="auto"/>
        <w:bottom w:val="none" w:sz="0" w:space="0" w:color="auto"/>
        <w:right w:val="none" w:sz="0" w:space="0" w:color="auto"/>
      </w:divBdr>
    </w:div>
    <w:div w:id="617371528">
      <w:bodyDiv w:val="1"/>
      <w:marLeft w:val="0"/>
      <w:marRight w:val="0"/>
      <w:marTop w:val="0"/>
      <w:marBottom w:val="0"/>
      <w:divBdr>
        <w:top w:val="none" w:sz="0" w:space="0" w:color="auto"/>
        <w:left w:val="none" w:sz="0" w:space="0" w:color="auto"/>
        <w:bottom w:val="none" w:sz="0" w:space="0" w:color="auto"/>
        <w:right w:val="none" w:sz="0" w:space="0" w:color="auto"/>
      </w:divBdr>
    </w:div>
    <w:div w:id="650797161">
      <w:bodyDiv w:val="1"/>
      <w:marLeft w:val="0"/>
      <w:marRight w:val="0"/>
      <w:marTop w:val="0"/>
      <w:marBottom w:val="0"/>
      <w:divBdr>
        <w:top w:val="none" w:sz="0" w:space="0" w:color="auto"/>
        <w:left w:val="none" w:sz="0" w:space="0" w:color="auto"/>
        <w:bottom w:val="none" w:sz="0" w:space="0" w:color="auto"/>
        <w:right w:val="none" w:sz="0" w:space="0" w:color="auto"/>
      </w:divBdr>
    </w:div>
    <w:div w:id="667169238">
      <w:bodyDiv w:val="1"/>
      <w:marLeft w:val="0"/>
      <w:marRight w:val="0"/>
      <w:marTop w:val="0"/>
      <w:marBottom w:val="0"/>
      <w:divBdr>
        <w:top w:val="none" w:sz="0" w:space="0" w:color="auto"/>
        <w:left w:val="none" w:sz="0" w:space="0" w:color="auto"/>
        <w:bottom w:val="none" w:sz="0" w:space="0" w:color="auto"/>
        <w:right w:val="none" w:sz="0" w:space="0" w:color="auto"/>
      </w:divBdr>
    </w:div>
    <w:div w:id="678848463">
      <w:bodyDiv w:val="1"/>
      <w:marLeft w:val="0"/>
      <w:marRight w:val="0"/>
      <w:marTop w:val="0"/>
      <w:marBottom w:val="0"/>
      <w:divBdr>
        <w:top w:val="none" w:sz="0" w:space="0" w:color="auto"/>
        <w:left w:val="none" w:sz="0" w:space="0" w:color="auto"/>
        <w:bottom w:val="none" w:sz="0" w:space="0" w:color="auto"/>
        <w:right w:val="none" w:sz="0" w:space="0" w:color="auto"/>
      </w:divBdr>
    </w:div>
    <w:div w:id="679936525">
      <w:bodyDiv w:val="1"/>
      <w:marLeft w:val="0"/>
      <w:marRight w:val="0"/>
      <w:marTop w:val="0"/>
      <w:marBottom w:val="0"/>
      <w:divBdr>
        <w:top w:val="none" w:sz="0" w:space="0" w:color="auto"/>
        <w:left w:val="none" w:sz="0" w:space="0" w:color="auto"/>
        <w:bottom w:val="none" w:sz="0" w:space="0" w:color="auto"/>
        <w:right w:val="none" w:sz="0" w:space="0" w:color="auto"/>
      </w:divBdr>
    </w:div>
    <w:div w:id="681324958">
      <w:bodyDiv w:val="1"/>
      <w:marLeft w:val="0"/>
      <w:marRight w:val="0"/>
      <w:marTop w:val="0"/>
      <w:marBottom w:val="0"/>
      <w:divBdr>
        <w:top w:val="none" w:sz="0" w:space="0" w:color="auto"/>
        <w:left w:val="none" w:sz="0" w:space="0" w:color="auto"/>
        <w:bottom w:val="none" w:sz="0" w:space="0" w:color="auto"/>
        <w:right w:val="none" w:sz="0" w:space="0" w:color="auto"/>
      </w:divBdr>
    </w:div>
    <w:div w:id="681472066">
      <w:bodyDiv w:val="1"/>
      <w:marLeft w:val="0"/>
      <w:marRight w:val="0"/>
      <w:marTop w:val="0"/>
      <w:marBottom w:val="0"/>
      <w:divBdr>
        <w:top w:val="none" w:sz="0" w:space="0" w:color="auto"/>
        <w:left w:val="none" w:sz="0" w:space="0" w:color="auto"/>
        <w:bottom w:val="none" w:sz="0" w:space="0" w:color="auto"/>
        <w:right w:val="none" w:sz="0" w:space="0" w:color="auto"/>
      </w:divBdr>
    </w:div>
    <w:div w:id="682129427">
      <w:bodyDiv w:val="1"/>
      <w:marLeft w:val="0"/>
      <w:marRight w:val="0"/>
      <w:marTop w:val="0"/>
      <w:marBottom w:val="0"/>
      <w:divBdr>
        <w:top w:val="none" w:sz="0" w:space="0" w:color="auto"/>
        <w:left w:val="none" w:sz="0" w:space="0" w:color="auto"/>
        <w:bottom w:val="none" w:sz="0" w:space="0" w:color="auto"/>
        <w:right w:val="none" w:sz="0" w:space="0" w:color="auto"/>
      </w:divBdr>
    </w:div>
    <w:div w:id="692342657">
      <w:bodyDiv w:val="1"/>
      <w:marLeft w:val="0"/>
      <w:marRight w:val="0"/>
      <w:marTop w:val="0"/>
      <w:marBottom w:val="0"/>
      <w:divBdr>
        <w:top w:val="none" w:sz="0" w:space="0" w:color="auto"/>
        <w:left w:val="none" w:sz="0" w:space="0" w:color="auto"/>
        <w:bottom w:val="none" w:sz="0" w:space="0" w:color="auto"/>
        <w:right w:val="none" w:sz="0" w:space="0" w:color="auto"/>
      </w:divBdr>
    </w:div>
    <w:div w:id="699549472">
      <w:bodyDiv w:val="1"/>
      <w:marLeft w:val="0"/>
      <w:marRight w:val="0"/>
      <w:marTop w:val="0"/>
      <w:marBottom w:val="0"/>
      <w:divBdr>
        <w:top w:val="none" w:sz="0" w:space="0" w:color="auto"/>
        <w:left w:val="none" w:sz="0" w:space="0" w:color="auto"/>
        <w:bottom w:val="none" w:sz="0" w:space="0" w:color="auto"/>
        <w:right w:val="none" w:sz="0" w:space="0" w:color="auto"/>
      </w:divBdr>
    </w:div>
    <w:div w:id="708645847">
      <w:bodyDiv w:val="1"/>
      <w:marLeft w:val="0"/>
      <w:marRight w:val="0"/>
      <w:marTop w:val="0"/>
      <w:marBottom w:val="0"/>
      <w:divBdr>
        <w:top w:val="none" w:sz="0" w:space="0" w:color="auto"/>
        <w:left w:val="none" w:sz="0" w:space="0" w:color="auto"/>
        <w:bottom w:val="none" w:sz="0" w:space="0" w:color="auto"/>
        <w:right w:val="none" w:sz="0" w:space="0" w:color="auto"/>
      </w:divBdr>
    </w:div>
    <w:div w:id="708918884">
      <w:bodyDiv w:val="1"/>
      <w:marLeft w:val="0"/>
      <w:marRight w:val="0"/>
      <w:marTop w:val="0"/>
      <w:marBottom w:val="0"/>
      <w:divBdr>
        <w:top w:val="none" w:sz="0" w:space="0" w:color="auto"/>
        <w:left w:val="none" w:sz="0" w:space="0" w:color="auto"/>
        <w:bottom w:val="none" w:sz="0" w:space="0" w:color="auto"/>
        <w:right w:val="none" w:sz="0" w:space="0" w:color="auto"/>
      </w:divBdr>
    </w:div>
    <w:div w:id="715160530">
      <w:bodyDiv w:val="1"/>
      <w:marLeft w:val="0"/>
      <w:marRight w:val="0"/>
      <w:marTop w:val="0"/>
      <w:marBottom w:val="0"/>
      <w:divBdr>
        <w:top w:val="none" w:sz="0" w:space="0" w:color="auto"/>
        <w:left w:val="none" w:sz="0" w:space="0" w:color="auto"/>
        <w:bottom w:val="none" w:sz="0" w:space="0" w:color="auto"/>
        <w:right w:val="none" w:sz="0" w:space="0" w:color="auto"/>
      </w:divBdr>
    </w:div>
    <w:div w:id="725492410">
      <w:bodyDiv w:val="1"/>
      <w:marLeft w:val="0"/>
      <w:marRight w:val="0"/>
      <w:marTop w:val="0"/>
      <w:marBottom w:val="0"/>
      <w:divBdr>
        <w:top w:val="none" w:sz="0" w:space="0" w:color="auto"/>
        <w:left w:val="none" w:sz="0" w:space="0" w:color="auto"/>
        <w:bottom w:val="none" w:sz="0" w:space="0" w:color="auto"/>
        <w:right w:val="none" w:sz="0" w:space="0" w:color="auto"/>
      </w:divBdr>
    </w:div>
    <w:div w:id="728118082">
      <w:bodyDiv w:val="1"/>
      <w:marLeft w:val="0"/>
      <w:marRight w:val="0"/>
      <w:marTop w:val="0"/>
      <w:marBottom w:val="0"/>
      <w:divBdr>
        <w:top w:val="none" w:sz="0" w:space="0" w:color="auto"/>
        <w:left w:val="none" w:sz="0" w:space="0" w:color="auto"/>
        <w:bottom w:val="none" w:sz="0" w:space="0" w:color="auto"/>
        <w:right w:val="none" w:sz="0" w:space="0" w:color="auto"/>
      </w:divBdr>
    </w:div>
    <w:div w:id="735592704">
      <w:bodyDiv w:val="1"/>
      <w:marLeft w:val="0"/>
      <w:marRight w:val="0"/>
      <w:marTop w:val="0"/>
      <w:marBottom w:val="0"/>
      <w:divBdr>
        <w:top w:val="none" w:sz="0" w:space="0" w:color="auto"/>
        <w:left w:val="none" w:sz="0" w:space="0" w:color="auto"/>
        <w:bottom w:val="none" w:sz="0" w:space="0" w:color="auto"/>
        <w:right w:val="none" w:sz="0" w:space="0" w:color="auto"/>
      </w:divBdr>
    </w:div>
    <w:div w:id="740954592">
      <w:bodyDiv w:val="1"/>
      <w:marLeft w:val="0"/>
      <w:marRight w:val="0"/>
      <w:marTop w:val="0"/>
      <w:marBottom w:val="0"/>
      <w:divBdr>
        <w:top w:val="none" w:sz="0" w:space="0" w:color="auto"/>
        <w:left w:val="none" w:sz="0" w:space="0" w:color="auto"/>
        <w:bottom w:val="none" w:sz="0" w:space="0" w:color="auto"/>
        <w:right w:val="none" w:sz="0" w:space="0" w:color="auto"/>
      </w:divBdr>
    </w:div>
    <w:div w:id="744185272">
      <w:bodyDiv w:val="1"/>
      <w:marLeft w:val="0"/>
      <w:marRight w:val="0"/>
      <w:marTop w:val="0"/>
      <w:marBottom w:val="0"/>
      <w:divBdr>
        <w:top w:val="none" w:sz="0" w:space="0" w:color="auto"/>
        <w:left w:val="none" w:sz="0" w:space="0" w:color="auto"/>
        <w:bottom w:val="none" w:sz="0" w:space="0" w:color="auto"/>
        <w:right w:val="none" w:sz="0" w:space="0" w:color="auto"/>
      </w:divBdr>
    </w:div>
    <w:div w:id="784008547">
      <w:bodyDiv w:val="1"/>
      <w:marLeft w:val="0"/>
      <w:marRight w:val="0"/>
      <w:marTop w:val="0"/>
      <w:marBottom w:val="0"/>
      <w:divBdr>
        <w:top w:val="none" w:sz="0" w:space="0" w:color="auto"/>
        <w:left w:val="none" w:sz="0" w:space="0" w:color="auto"/>
        <w:bottom w:val="none" w:sz="0" w:space="0" w:color="auto"/>
        <w:right w:val="none" w:sz="0" w:space="0" w:color="auto"/>
      </w:divBdr>
    </w:div>
    <w:div w:id="811218781">
      <w:bodyDiv w:val="1"/>
      <w:marLeft w:val="0"/>
      <w:marRight w:val="0"/>
      <w:marTop w:val="0"/>
      <w:marBottom w:val="0"/>
      <w:divBdr>
        <w:top w:val="none" w:sz="0" w:space="0" w:color="auto"/>
        <w:left w:val="none" w:sz="0" w:space="0" w:color="auto"/>
        <w:bottom w:val="none" w:sz="0" w:space="0" w:color="auto"/>
        <w:right w:val="none" w:sz="0" w:space="0" w:color="auto"/>
      </w:divBdr>
    </w:div>
    <w:div w:id="813058306">
      <w:bodyDiv w:val="1"/>
      <w:marLeft w:val="0"/>
      <w:marRight w:val="0"/>
      <w:marTop w:val="0"/>
      <w:marBottom w:val="0"/>
      <w:divBdr>
        <w:top w:val="none" w:sz="0" w:space="0" w:color="auto"/>
        <w:left w:val="none" w:sz="0" w:space="0" w:color="auto"/>
        <w:bottom w:val="none" w:sz="0" w:space="0" w:color="auto"/>
        <w:right w:val="none" w:sz="0" w:space="0" w:color="auto"/>
      </w:divBdr>
    </w:div>
    <w:div w:id="818421086">
      <w:bodyDiv w:val="1"/>
      <w:marLeft w:val="0"/>
      <w:marRight w:val="0"/>
      <w:marTop w:val="0"/>
      <w:marBottom w:val="0"/>
      <w:divBdr>
        <w:top w:val="none" w:sz="0" w:space="0" w:color="auto"/>
        <w:left w:val="none" w:sz="0" w:space="0" w:color="auto"/>
        <w:bottom w:val="none" w:sz="0" w:space="0" w:color="auto"/>
        <w:right w:val="none" w:sz="0" w:space="0" w:color="auto"/>
      </w:divBdr>
    </w:div>
    <w:div w:id="831918360">
      <w:bodyDiv w:val="1"/>
      <w:marLeft w:val="0"/>
      <w:marRight w:val="0"/>
      <w:marTop w:val="0"/>
      <w:marBottom w:val="0"/>
      <w:divBdr>
        <w:top w:val="none" w:sz="0" w:space="0" w:color="auto"/>
        <w:left w:val="none" w:sz="0" w:space="0" w:color="auto"/>
        <w:bottom w:val="none" w:sz="0" w:space="0" w:color="auto"/>
        <w:right w:val="none" w:sz="0" w:space="0" w:color="auto"/>
      </w:divBdr>
    </w:div>
    <w:div w:id="844587255">
      <w:bodyDiv w:val="1"/>
      <w:marLeft w:val="0"/>
      <w:marRight w:val="0"/>
      <w:marTop w:val="0"/>
      <w:marBottom w:val="0"/>
      <w:divBdr>
        <w:top w:val="none" w:sz="0" w:space="0" w:color="auto"/>
        <w:left w:val="none" w:sz="0" w:space="0" w:color="auto"/>
        <w:bottom w:val="none" w:sz="0" w:space="0" w:color="auto"/>
        <w:right w:val="none" w:sz="0" w:space="0" w:color="auto"/>
      </w:divBdr>
    </w:div>
    <w:div w:id="852113662">
      <w:bodyDiv w:val="1"/>
      <w:marLeft w:val="0"/>
      <w:marRight w:val="0"/>
      <w:marTop w:val="0"/>
      <w:marBottom w:val="0"/>
      <w:divBdr>
        <w:top w:val="none" w:sz="0" w:space="0" w:color="auto"/>
        <w:left w:val="none" w:sz="0" w:space="0" w:color="auto"/>
        <w:bottom w:val="none" w:sz="0" w:space="0" w:color="auto"/>
        <w:right w:val="none" w:sz="0" w:space="0" w:color="auto"/>
      </w:divBdr>
    </w:div>
    <w:div w:id="875854089">
      <w:bodyDiv w:val="1"/>
      <w:marLeft w:val="0"/>
      <w:marRight w:val="0"/>
      <w:marTop w:val="0"/>
      <w:marBottom w:val="0"/>
      <w:divBdr>
        <w:top w:val="none" w:sz="0" w:space="0" w:color="auto"/>
        <w:left w:val="none" w:sz="0" w:space="0" w:color="auto"/>
        <w:bottom w:val="none" w:sz="0" w:space="0" w:color="auto"/>
        <w:right w:val="none" w:sz="0" w:space="0" w:color="auto"/>
      </w:divBdr>
    </w:div>
    <w:div w:id="894045119">
      <w:bodyDiv w:val="1"/>
      <w:marLeft w:val="0"/>
      <w:marRight w:val="0"/>
      <w:marTop w:val="0"/>
      <w:marBottom w:val="0"/>
      <w:divBdr>
        <w:top w:val="none" w:sz="0" w:space="0" w:color="auto"/>
        <w:left w:val="none" w:sz="0" w:space="0" w:color="auto"/>
        <w:bottom w:val="none" w:sz="0" w:space="0" w:color="auto"/>
        <w:right w:val="none" w:sz="0" w:space="0" w:color="auto"/>
      </w:divBdr>
    </w:div>
    <w:div w:id="894194467">
      <w:bodyDiv w:val="1"/>
      <w:marLeft w:val="0"/>
      <w:marRight w:val="0"/>
      <w:marTop w:val="0"/>
      <w:marBottom w:val="0"/>
      <w:divBdr>
        <w:top w:val="none" w:sz="0" w:space="0" w:color="auto"/>
        <w:left w:val="none" w:sz="0" w:space="0" w:color="auto"/>
        <w:bottom w:val="none" w:sz="0" w:space="0" w:color="auto"/>
        <w:right w:val="none" w:sz="0" w:space="0" w:color="auto"/>
      </w:divBdr>
    </w:div>
    <w:div w:id="906960883">
      <w:bodyDiv w:val="1"/>
      <w:marLeft w:val="0"/>
      <w:marRight w:val="0"/>
      <w:marTop w:val="0"/>
      <w:marBottom w:val="0"/>
      <w:divBdr>
        <w:top w:val="none" w:sz="0" w:space="0" w:color="auto"/>
        <w:left w:val="none" w:sz="0" w:space="0" w:color="auto"/>
        <w:bottom w:val="none" w:sz="0" w:space="0" w:color="auto"/>
        <w:right w:val="none" w:sz="0" w:space="0" w:color="auto"/>
      </w:divBdr>
    </w:div>
    <w:div w:id="942684879">
      <w:bodyDiv w:val="1"/>
      <w:marLeft w:val="0"/>
      <w:marRight w:val="0"/>
      <w:marTop w:val="0"/>
      <w:marBottom w:val="0"/>
      <w:divBdr>
        <w:top w:val="none" w:sz="0" w:space="0" w:color="auto"/>
        <w:left w:val="none" w:sz="0" w:space="0" w:color="auto"/>
        <w:bottom w:val="none" w:sz="0" w:space="0" w:color="auto"/>
        <w:right w:val="none" w:sz="0" w:space="0" w:color="auto"/>
      </w:divBdr>
    </w:div>
    <w:div w:id="957952804">
      <w:bodyDiv w:val="1"/>
      <w:marLeft w:val="0"/>
      <w:marRight w:val="0"/>
      <w:marTop w:val="0"/>
      <w:marBottom w:val="0"/>
      <w:divBdr>
        <w:top w:val="none" w:sz="0" w:space="0" w:color="auto"/>
        <w:left w:val="none" w:sz="0" w:space="0" w:color="auto"/>
        <w:bottom w:val="none" w:sz="0" w:space="0" w:color="auto"/>
        <w:right w:val="none" w:sz="0" w:space="0" w:color="auto"/>
      </w:divBdr>
    </w:div>
    <w:div w:id="960918814">
      <w:bodyDiv w:val="1"/>
      <w:marLeft w:val="0"/>
      <w:marRight w:val="0"/>
      <w:marTop w:val="0"/>
      <w:marBottom w:val="0"/>
      <w:divBdr>
        <w:top w:val="none" w:sz="0" w:space="0" w:color="auto"/>
        <w:left w:val="none" w:sz="0" w:space="0" w:color="auto"/>
        <w:bottom w:val="none" w:sz="0" w:space="0" w:color="auto"/>
        <w:right w:val="none" w:sz="0" w:space="0" w:color="auto"/>
      </w:divBdr>
    </w:div>
    <w:div w:id="963851648">
      <w:bodyDiv w:val="1"/>
      <w:marLeft w:val="0"/>
      <w:marRight w:val="0"/>
      <w:marTop w:val="0"/>
      <w:marBottom w:val="0"/>
      <w:divBdr>
        <w:top w:val="none" w:sz="0" w:space="0" w:color="auto"/>
        <w:left w:val="none" w:sz="0" w:space="0" w:color="auto"/>
        <w:bottom w:val="none" w:sz="0" w:space="0" w:color="auto"/>
        <w:right w:val="none" w:sz="0" w:space="0" w:color="auto"/>
      </w:divBdr>
    </w:div>
    <w:div w:id="969433645">
      <w:bodyDiv w:val="1"/>
      <w:marLeft w:val="0"/>
      <w:marRight w:val="0"/>
      <w:marTop w:val="0"/>
      <w:marBottom w:val="0"/>
      <w:divBdr>
        <w:top w:val="none" w:sz="0" w:space="0" w:color="auto"/>
        <w:left w:val="none" w:sz="0" w:space="0" w:color="auto"/>
        <w:bottom w:val="none" w:sz="0" w:space="0" w:color="auto"/>
        <w:right w:val="none" w:sz="0" w:space="0" w:color="auto"/>
      </w:divBdr>
    </w:div>
    <w:div w:id="997609813">
      <w:bodyDiv w:val="1"/>
      <w:marLeft w:val="0"/>
      <w:marRight w:val="0"/>
      <w:marTop w:val="0"/>
      <w:marBottom w:val="0"/>
      <w:divBdr>
        <w:top w:val="none" w:sz="0" w:space="0" w:color="auto"/>
        <w:left w:val="none" w:sz="0" w:space="0" w:color="auto"/>
        <w:bottom w:val="none" w:sz="0" w:space="0" w:color="auto"/>
        <w:right w:val="none" w:sz="0" w:space="0" w:color="auto"/>
      </w:divBdr>
    </w:div>
    <w:div w:id="997659032">
      <w:bodyDiv w:val="1"/>
      <w:marLeft w:val="0"/>
      <w:marRight w:val="0"/>
      <w:marTop w:val="0"/>
      <w:marBottom w:val="0"/>
      <w:divBdr>
        <w:top w:val="none" w:sz="0" w:space="0" w:color="auto"/>
        <w:left w:val="none" w:sz="0" w:space="0" w:color="auto"/>
        <w:bottom w:val="none" w:sz="0" w:space="0" w:color="auto"/>
        <w:right w:val="none" w:sz="0" w:space="0" w:color="auto"/>
      </w:divBdr>
    </w:div>
    <w:div w:id="999190297">
      <w:bodyDiv w:val="1"/>
      <w:marLeft w:val="0"/>
      <w:marRight w:val="0"/>
      <w:marTop w:val="0"/>
      <w:marBottom w:val="0"/>
      <w:divBdr>
        <w:top w:val="none" w:sz="0" w:space="0" w:color="auto"/>
        <w:left w:val="none" w:sz="0" w:space="0" w:color="auto"/>
        <w:bottom w:val="none" w:sz="0" w:space="0" w:color="auto"/>
        <w:right w:val="none" w:sz="0" w:space="0" w:color="auto"/>
      </w:divBdr>
    </w:div>
    <w:div w:id="1012756535">
      <w:bodyDiv w:val="1"/>
      <w:marLeft w:val="0"/>
      <w:marRight w:val="0"/>
      <w:marTop w:val="0"/>
      <w:marBottom w:val="0"/>
      <w:divBdr>
        <w:top w:val="none" w:sz="0" w:space="0" w:color="auto"/>
        <w:left w:val="none" w:sz="0" w:space="0" w:color="auto"/>
        <w:bottom w:val="none" w:sz="0" w:space="0" w:color="auto"/>
        <w:right w:val="none" w:sz="0" w:space="0" w:color="auto"/>
      </w:divBdr>
    </w:div>
    <w:div w:id="1015613523">
      <w:bodyDiv w:val="1"/>
      <w:marLeft w:val="0"/>
      <w:marRight w:val="0"/>
      <w:marTop w:val="0"/>
      <w:marBottom w:val="0"/>
      <w:divBdr>
        <w:top w:val="none" w:sz="0" w:space="0" w:color="auto"/>
        <w:left w:val="none" w:sz="0" w:space="0" w:color="auto"/>
        <w:bottom w:val="none" w:sz="0" w:space="0" w:color="auto"/>
        <w:right w:val="none" w:sz="0" w:space="0" w:color="auto"/>
      </w:divBdr>
    </w:div>
    <w:div w:id="1021587574">
      <w:bodyDiv w:val="1"/>
      <w:marLeft w:val="0"/>
      <w:marRight w:val="0"/>
      <w:marTop w:val="0"/>
      <w:marBottom w:val="0"/>
      <w:divBdr>
        <w:top w:val="none" w:sz="0" w:space="0" w:color="auto"/>
        <w:left w:val="none" w:sz="0" w:space="0" w:color="auto"/>
        <w:bottom w:val="none" w:sz="0" w:space="0" w:color="auto"/>
        <w:right w:val="none" w:sz="0" w:space="0" w:color="auto"/>
      </w:divBdr>
    </w:div>
    <w:div w:id="1030375354">
      <w:bodyDiv w:val="1"/>
      <w:marLeft w:val="0"/>
      <w:marRight w:val="0"/>
      <w:marTop w:val="0"/>
      <w:marBottom w:val="0"/>
      <w:divBdr>
        <w:top w:val="none" w:sz="0" w:space="0" w:color="auto"/>
        <w:left w:val="none" w:sz="0" w:space="0" w:color="auto"/>
        <w:bottom w:val="none" w:sz="0" w:space="0" w:color="auto"/>
        <w:right w:val="none" w:sz="0" w:space="0" w:color="auto"/>
      </w:divBdr>
    </w:div>
    <w:div w:id="1049454299">
      <w:bodyDiv w:val="1"/>
      <w:marLeft w:val="0"/>
      <w:marRight w:val="0"/>
      <w:marTop w:val="0"/>
      <w:marBottom w:val="0"/>
      <w:divBdr>
        <w:top w:val="none" w:sz="0" w:space="0" w:color="auto"/>
        <w:left w:val="none" w:sz="0" w:space="0" w:color="auto"/>
        <w:bottom w:val="none" w:sz="0" w:space="0" w:color="auto"/>
        <w:right w:val="none" w:sz="0" w:space="0" w:color="auto"/>
      </w:divBdr>
    </w:div>
    <w:div w:id="1062944400">
      <w:bodyDiv w:val="1"/>
      <w:marLeft w:val="0"/>
      <w:marRight w:val="0"/>
      <w:marTop w:val="0"/>
      <w:marBottom w:val="0"/>
      <w:divBdr>
        <w:top w:val="none" w:sz="0" w:space="0" w:color="auto"/>
        <w:left w:val="none" w:sz="0" w:space="0" w:color="auto"/>
        <w:bottom w:val="none" w:sz="0" w:space="0" w:color="auto"/>
        <w:right w:val="none" w:sz="0" w:space="0" w:color="auto"/>
      </w:divBdr>
    </w:div>
    <w:div w:id="1076782074">
      <w:bodyDiv w:val="1"/>
      <w:marLeft w:val="0"/>
      <w:marRight w:val="0"/>
      <w:marTop w:val="0"/>
      <w:marBottom w:val="0"/>
      <w:divBdr>
        <w:top w:val="none" w:sz="0" w:space="0" w:color="auto"/>
        <w:left w:val="none" w:sz="0" w:space="0" w:color="auto"/>
        <w:bottom w:val="none" w:sz="0" w:space="0" w:color="auto"/>
        <w:right w:val="none" w:sz="0" w:space="0" w:color="auto"/>
      </w:divBdr>
    </w:div>
    <w:div w:id="1084885442">
      <w:bodyDiv w:val="1"/>
      <w:marLeft w:val="0"/>
      <w:marRight w:val="0"/>
      <w:marTop w:val="0"/>
      <w:marBottom w:val="0"/>
      <w:divBdr>
        <w:top w:val="none" w:sz="0" w:space="0" w:color="auto"/>
        <w:left w:val="none" w:sz="0" w:space="0" w:color="auto"/>
        <w:bottom w:val="none" w:sz="0" w:space="0" w:color="auto"/>
        <w:right w:val="none" w:sz="0" w:space="0" w:color="auto"/>
      </w:divBdr>
    </w:div>
    <w:div w:id="1096756601">
      <w:bodyDiv w:val="1"/>
      <w:marLeft w:val="0"/>
      <w:marRight w:val="0"/>
      <w:marTop w:val="0"/>
      <w:marBottom w:val="0"/>
      <w:divBdr>
        <w:top w:val="none" w:sz="0" w:space="0" w:color="auto"/>
        <w:left w:val="none" w:sz="0" w:space="0" w:color="auto"/>
        <w:bottom w:val="none" w:sz="0" w:space="0" w:color="auto"/>
        <w:right w:val="none" w:sz="0" w:space="0" w:color="auto"/>
      </w:divBdr>
    </w:div>
    <w:div w:id="1098334223">
      <w:bodyDiv w:val="1"/>
      <w:marLeft w:val="0"/>
      <w:marRight w:val="0"/>
      <w:marTop w:val="0"/>
      <w:marBottom w:val="0"/>
      <w:divBdr>
        <w:top w:val="none" w:sz="0" w:space="0" w:color="auto"/>
        <w:left w:val="none" w:sz="0" w:space="0" w:color="auto"/>
        <w:bottom w:val="none" w:sz="0" w:space="0" w:color="auto"/>
        <w:right w:val="none" w:sz="0" w:space="0" w:color="auto"/>
      </w:divBdr>
    </w:div>
    <w:div w:id="1101993345">
      <w:bodyDiv w:val="1"/>
      <w:marLeft w:val="0"/>
      <w:marRight w:val="0"/>
      <w:marTop w:val="0"/>
      <w:marBottom w:val="0"/>
      <w:divBdr>
        <w:top w:val="none" w:sz="0" w:space="0" w:color="auto"/>
        <w:left w:val="none" w:sz="0" w:space="0" w:color="auto"/>
        <w:bottom w:val="none" w:sz="0" w:space="0" w:color="auto"/>
        <w:right w:val="none" w:sz="0" w:space="0" w:color="auto"/>
      </w:divBdr>
    </w:div>
    <w:div w:id="1121386548">
      <w:bodyDiv w:val="1"/>
      <w:marLeft w:val="0"/>
      <w:marRight w:val="0"/>
      <w:marTop w:val="0"/>
      <w:marBottom w:val="0"/>
      <w:divBdr>
        <w:top w:val="none" w:sz="0" w:space="0" w:color="auto"/>
        <w:left w:val="none" w:sz="0" w:space="0" w:color="auto"/>
        <w:bottom w:val="none" w:sz="0" w:space="0" w:color="auto"/>
        <w:right w:val="none" w:sz="0" w:space="0" w:color="auto"/>
      </w:divBdr>
    </w:div>
    <w:div w:id="1123503205">
      <w:bodyDiv w:val="1"/>
      <w:marLeft w:val="0"/>
      <w:marRight w:val="0"/>
      <w:marTop w:val="0"/>
      <w:marBottom w:val="0"/>
      <w:divBdr>
        <w:top w:val="none" w:sz="0" w:space="0" w:color="auto"/>
        <w:left w:val="none" w:sz="0" w:space="0" w:color="auto"/>
        <w:bottom w:val="none" w:sz="0" w:space="0" w:color="auto"/>
        <w:right w:val="none" w:sz="0" w:space="0" w:color="auto"/>
      </w:divBdr>
    </w:div>
    <w:div w:id="1123890020">
      <w:bodyDiv w:val="1"/>
      <w:marLeft w:val="0"/>
      <w:marRight w:val="0"/>
      <w:marTop w:val="0"/>
      <w:marBottom w:val="0"/>
      <w:divBdr>
        <w:top w:val="none" w:sz="0" w:space="0" w:color="auto"/>
        <w:left w:val="none" w:sz="0" w:space="0" w:color="auto"/>
        <w:bottom w:val="none" w:sz="0" w:space="0" w:color="auto"/>
        <w:right w:val="none" w:sz="0" w:space="0" w:color="auto"/>
      </w:divBdr>
    </w:div>
    <w:div w:id="1125584755">
      <w:bodyDiv w:val="1"/>
      <w:marLeft w:val="0"/>
      <w:marRight w:val="0"/>
      <w:marTop w:val="0"/>
      <w:marBottom w:val="0"/>
      <w:divBdr>
        <w:top w:val="none" w:sz="0" w:space="0" w:color="auto"/>
        <w:left w:val="none" w:sz="0" w:space="0" w:color="auto"/>
        <w:bottom w:val="none" w:sz="0" w:space="0" w:color="auto"/>
        <w:right w:val="none" w:sz="0" w:space="0" w:color="auto"/>
      </w:divBdr>
    </w:div>
    <w:div w:id="1148012515">
      <w:bodyDiv w:val="1"/>
      <w:marLeft w:val="0"/>
      <w:marRight w:val="0"/>
      <w:marTop w:val="0"/>
      <w:marBottom w:val="0"/>
      <w:divBdr>
        <w:top w:val="none" w:sz="0" w:space="0" w:color="auto"/>
        <w:left w:val="none" w:sz="0" w:space="0" w:color="auto"/>
        <w:bottom w:val="none" w:sz="0" w:space="0" w:color="auto"/>
        <w:right w:val="none" w:sz="0" w:space="0" w:color="auto"/>
      </w:divBdr>
    </w:div>
    <w:div w:id="1148326064">
      <w:bodyDiv w:val="1"/>
      <w:marLeft w:val="0"/>
      <w:marRight w:val="0"/>
      <w:marTop w:val="0"/>
      <w:marBottom w:val="0"/>
      <w:divBdr>
        <w:top w:val="none" w:sz="0" w:space="0" w:color="auto"/>
        <w:left w:val="none" w:sz="0" w:space="0" w:color="auto"/>
        <w:bottom w:val="none" w:sz="0" w:space="0" w:color="auto"/>
        <w:right w:val="none" w:sz="0" w:space="0" w:color="auto"/>
      </w:divBdr>
    </w:div>
    <w:div w:id="1168402450">
      <w:bodyDiv w:val="1"/>
      <w:marLeft w:val="0"/>
      <w:marRight w:val="0"/>
      <w:marTop w:val="0"/>
      <w:marBottom w:val="0"/>
      <w:divBdr>
        <w:top w:val="none" w:sz="0" w:space="0" w:color="auto"/>
        <w:left w:val="none" w:sz="0" w:space="0" w:color="auto"/>
        <w:bottom w:val="none" w:sz="0" w:space="0" w:color="auto"/>
        <w:right w:val="none" w:sz="0" w:space="0" w:color="auto"/>
      </w:divBdr>
    </w:div>
    <w:div w:id="1170947597">
      <w:bodyDiv w:val="1"/>
      <w:marLeft w:val="0"/>
      <w:marRight w:val="0"/>
      <w:marTop w:val="0"/>
      <w:marBottom w:val="0"/>
      <w:divBdr>
        <w:top w:val="none" w:sz="0" w:space="0" w:color="auto"/>
        <w:left w:val="none" w:sz="0" w:space="0" w:color="auto"/>
        <w:bottom w:val="none" w:sz="0" w:space="0" w:color="auto"/>
        <w:right w:val="none" w:sz="0" w:space="0" w:color="auto"/>
      </w:divBdr>
    </w:div>
    <w:div w:id="1172136139">
      <w:bodyDiv w:val="1"/>
      <w:marLeft w:val="0"/>
      <w:marRight w:val="0"/>
      <w:marTop w:val="0"/>
      <w:marBottom w:val="0"/>
      <w:divBdr>
        <w:top w:val="none" w:sz="0" w:space="0" w:color="auto"/>
        <w:left w:val="none" w:sz="0" w:space="0" w:color="auto"/>
        <w:bottom w:val="none" w:sz="0" w:space="0" w:color="auto"/>
        <w:right w:val="none" w:sz="0" w:space="0" w:color="auto"/>
      </w:divBdr>
    </w:div>
    <w:div w:id="1177769142">
      <w:bodyDiv w:val="1"/>
      <w:marLeft w:val="0"/>
      <w:marRight w:val="0"/>
      <w:marTop w:val="0"/>
      <w:marBottom w:val="0"/>
      <w:divBdr>
        <w:top w:val="none" w:sz="0" w:space="0" w:color="auto"/>
        <w:left w:val="none" w:sz="0" w:space="0" w:color="auto"/>
        <w:bottom w:val="none" w:sz="0" w:space="0" w:color="auto"/>
        <w:right w:val="none" w:sz="0" w:space="0" w:color="auto"/>
      </w:divBdr>
    </w:div>
    <w:div w:id="1191728125">
      <w:bodyDiv w:val="1"/>
      <w:marLeft w:val="0"/>
      <w:marRight w:val="0"/>
      <w:marTop w:val="0"/>
      <w:marBottom w:val="0"/>
      <w:divBdr>
        <w:top w:val="none" w:sz="0" w:space="0" w:color="auto"/>
        <w:left w:val="none" w:sz="0" w:space="0" w:color="auto"/>
        <w:bottom w:val="none" w:sz="0" w:space="0" w:color="auto"/>
        <w:right w:val="none" w:sz="0" w:space="0" w:color="auto"/>
      </w:divBdr>
    </w:div>
    <w:div w:id="1201892686">
      <w:bodyDiv w:val="1"/>
      <w:marLeft w:val="0"/>
      <w:marRight w:val="0"/>
      <w:marTop w:val="0"/>
      <w:marBottom w:val="0"/>
      <w:divBdr>
        <w:top w:val="none" w:sz="0" w:space="0" w:color="auto"/>
        <w:left w:val="none" w:sz="0" w:space="0" w:color="auto"/>
        <w:bottom w:val="none" w:sz="0" w:space="0" w:color="auto"/>
        <w:right w:val="none" w:sz="0" w:space="0" w:color="auto"/>
      </w:divBdr>
    </w:div>
    <w:div w:id="1210992210">
      <w:bodyDiv w:val="1"/>
      <w:marLeft w:val="0"/>
      <w:marRight w:val="0"/>
      <w:marTop w:val="0"/>
      <w:marBottom w:val="0"/>
      <w:divBdr>
        <w:top w:val="none" w:sz="0" w:space="0" w:color="auto"/>
        <w:left w:val="none" w:sz="0" w:space="0" w:color="auto"/>
        <w:bottom w:val="none" w:sz="0" w:space="0" w:color="auto"/>
        <w:right w:val="none" w:sz="0" w:space="0" w:color="auto"/>
      </w:divBdr>
    </w:div>
    <w:div w:id="1215774331">
      <w:bodyDiv w:val="1"/>
      <w:marLeft w:val="0"/>
      <w:marRight w:val="0"/>
      <w:marTop w:val="0"/>
      <w:marBottom w:val="0"/>
      <w:divBdr>
        <w:top w:val="none" w:sz="0" w:space="0" w:color="auto"/>
        <w:left w:val="none" w:sz="0" w:space="0" w:color="auto"/>
        <w:bottom w:val="none" w:sz="0" w:space="0" w:color="auto"/>
        <w:right w:val="none" w:sz="0" w:space="0" w:color="auto"/>
      </w:divBdr>
    </w:div>
    <w:div w:id="1219437609">
      <w:bodyDiv w:val="1"/>
      <w:marLeft w:val="0"/>
      <w:marRight w:val="0"/>
      <w:marTop w:val="0"/>
      <w:marBottom w:val="0"/>
      <w:divBdr>
        <w:top w:val="none" w:sz="0" w:space="0" w:color="auto"/>
        <w:left w:val="none" w:sz="0" w:space="0" w:color="auto"/>
        <w:bottom w:val="none" w:sz="0" w:space="0" w:color="auto"/>
        <w:right w:val="none" w:sz="0" w:space="0" w:color="auto"/>
      </w:divBdr>
    </w:div>
    <w:div w:id="1219828636">
      <w:bodyDiv w:val="1"/>
      <w:marLeft w:val="0"/>
      <w:marRight w:val="0"/>
      <w:marTop w:val="0"/>
      <w:marBottom w:val="0"/>
      <w:divBdr>
        <w:top w:val="none" w:sz="0" w:space="0" w:color="auto"/>
        <w:left w:val="none" w:sz="0" w:space="0" w:color="auto"/>
        <w:bottom w:val="none" w:sz="0" w:space="0" w:color="auto"/>
        <w:right w:val="none" w:sz="0" w:space="0" w:color="auto"/>
      </w:divBdr>
    </w:div>
    <w:div w:id="1252352149">
      <w:bodyDiv w:val="1"/>
      <w:marLeft w:val="0"/>
      <w:marRight w:val="0"/>
      <w:marTop w:val="0"/>
      <w:marBottom w:val="0"/>
      <w:divBdr>
        <w:top w:val="none" w:sz="0" w:space="0" w:color="auto"/>
        <w:left w:val="none" w:sz="0" w:space="0" w:color="auto"/>
        <w:bottom w:val="none" w:sz="0" w:space="0" w:color="auto"/>
        <w:right w:val="none" w:sz="0" w:space="0" w:color="auto"/>
      </w:divBdr>
    </w:div>
    <w:div w:id="1253587715">
      <w:bodyDiv w:val="1"/>
      <w:marLeft w:val="0"/>
      <w:marRight w:val="0"/>
      <w:marTop w:val="0"/>
      <w:marBottom w:val="0"/>
      <w:divBdr>
        <w:top w:val="none" w:sz="0" w:space="0" w:color="auto"/>
        <w:left w:val="none" w:sz="0" w:space="0" w:color="auto"/>
        <w:bottom w:val="none" w:sz="0" w:space="0" w:color="auto"/>
        <w:right w:val="none" w:sz="0" w:space="0" w:color="auto"/>
      </w:divBdr>
    </w:div>
    <w:div w:id="1259408972">
      <w:bodyDiv w:val="1"/>
      <w:marLeft w:val="0"/>
      <w:marRight w:val="0"/>
      <w:marTop w:val="0"/>
      <w:marBottom w:val="0"/>
      <w:divBdr>
        <w:top w:val="none" w:sz="0" w:space="0" w:color="auto"/>
        <w:left w:val="none" w:sz="0" w:space="0" w:color="auto"/>
        <w:bottom w:val="none" w:sz="0" w:space="0" w:color="auto"/>
        <w:right w:val="none" w:sz="0" w:space="0" w:color="auto"/>
      </w:divBdr>
    </w:div>
    <w:div w:id="1264648245">
      <w:bodyDiv w:val="1"/>
      <w:marLeft w:val="0"/>
      <w:marRight w:val="0"/>
      <w:marTop w:val="0"/>
      <w:marBottom w:val="0"/>
      <w:divBdr>
        <w:top w:val="none" w:sz="0" w:space="0" w:color="auto"/>
        <w:left w:val="none" w:sz="0" w:space="0" w:color="auto"/>
        <w:bottom w:val="none" w:sz="0" w:space="0" w:color="auto"/>
        <w:right w:val="none" w:sz="0" w:space="0" w:color="auto"/>
      </w:divBdr>
    </w:div>
    <w:div w:id="1267738461">
      <w:bodyDiv w:val="1"/>
      <w:marLeft w:val="0"/>
      <w:marRight w:val="0"/>
      <w:marTop w:val="0"/>
      <w:marBottom w:val="0"/>
      <w:divBdr>
        <w:top w:val="none" w:sz="0" w:space="0" w:color="auto"/>
        <w:left w:val="none" w:sz="0" w:space="0" w:color="auto"/>
        <w:bottom w:val="none" w:sz="0" w:space="0" w:color="auto"/>
        <w:right w:val="none" w:sz="0" w:space="0" w:color="auto"/>
      </w:divBdr>
    </w:div>
    <w:div w:id="1272592820">
      <w:bodyDiv w:val="1"/>
      <w:marLeft w:val="0"/>
      <w:marRight w:val="0"/>
      <w:marTop w:val="0"/>
      <w:marBottom w:val="0"/>
      <w:divBdr>
        <w:top w:val="none" w:sz="0" w:space="0" w:color="auto"/>
        <w:left w:val="none" w:sz="0" w:space="0" w:color="auto"/>
        <w:bottom w:val="none" w:sz="0" w:space="0" w:color="auto"/>
        <w:right w:val="none" w:sz="0" w:space="0" w:color="auto"/>
      </w:divBdr>
    </w:div>
    <w:div w:id="1272787044">
      <w:bodyDiv w:val="1"/>
      <w:marLeft w:val="0"/>
      <w:marRight w:val="0"/>
      <w:marTop w:val="0"/>
      <w:marBottom w:val="0"/>
      <w:divBdr>
        <w:top w:val="none" w:sz="0" w:space="0" w:color="auto"/>
        <w:left w:val="none" w:sz="0" w:space="0" w:color="auto"/>
        <w:bottom w:val="none" w:sz="0" w:space="0" w:color="auto"/>
        <w:right w:val="none" w:sz="0" w:space="0" w:color="auto"/>
      </w:divBdr>
    </w:div>
    <w:div w:id="1275022735">
      <w:bodyDiv w:val="1"/>
      <w:marLeft w:val="0"/>
      <w:marRight w:val="0"/>
      <w:marTop w:val="0"/>
      <w:marBottom w:val="0"/>
      <w:divBdr>
        <w:top w:val="none" w:sz="0" w:space="0" w:color="auto"/>
        <w:left w:val="none" w:sz="0" w:space="0" w:color="auto"/>
        <w:bottom w:val="none" w:sz="0" w:space="0" w:color="auto"/>
        <w:right w:val="none" w:sz="0" w:space="0" w:color="auto"/>
      </w:divBdr>
    </w:div>
    <w:div w:id="1285893283">
      <w:bodyDiv w:val="1"/>
      <w:marLeft w:val="0"/>
      <w:marRight w:val="0"/>
      <w:marTop w:val="0"/>
      <w:marBottom w:val="0"/>
      <w:divBdr>
        <w:top w:val="none" w:sz="0" w:space="0" w:color="auto"/>
        <w:left w:val="none" w:sz="0" w:space="0" w:color="auto"/>
        <w:bottom w:val="none" w:sz="0" w:space="0" w:color="auto"/>
        <w:right w:val="none" w:sz="0" w:space="0" w:color="auto"/>
      </w:divBdr>
    </w:div>
    <w:div w:id="1290547294">
      <w:bodyDiv w:val="1"/>
      <w:marLeft w:val="0"/>
      <w:marRight w:val="0"/>
      <w:marTop w:val="0"/>
      <w:marBottom w:val="0"/>
      <w:divBdr>
        <w:top w:val="none" w:sz="0" w:space="0" w:color="auto"/>
        <w:left w:val="none" w:sz="0" w:space="0" w:color="auto"/>
        <w:bottom w:val="none" w:sz="0" w:space="0" w:color="auto"/>
        <w:right w:val="none" w:sz="0" w:space="0" w:color="auto"/>
      </w:divBdr>
    </w:div>
    <w:div w:id="1293634538">
      <w:bodyDiv w:val="1"/>
      <w:marLeft w:val="0"/>
      <w:marRight w:val="0"/>
      <w:marTop w:val="0"/>
      <w:marBottom w:val="0"/>
      <w:divBdr>
        <w:top w:val="none" w:sz="0" w:space="0" w:color="auto"/>
        <w:left w:val="none" w:sz="0" w:space="0" w:color="auto"/>
        <w:bottom w:val="none" w:sz="0" w:space="0" w:color="auto"/>
        <w:right w:val="none" w:sz="0" w:space="0" w:color="auto"/>
      </w:divBdr>
    </w:div>
    <w:div w:id="1304853559">
      <w:bodyDiv w:val="1"/>
      <w:marLeft w:val="0"/>
      <w:marRight w:val="0"/>
      <w:marTop w:val="0"/>
      <w:marBottom w:val="0"/>
      <w:divBdr>
        <w:top w:val="none" w:sz="0" w:space="0" w:color="auto"/>
        <w:left w:val="none" w:sz="0" w:space="0" w:color="auto"/>
        <w:bottom w:val="none" w:sz="0" w:space="0" w:color="auto"/>
        <w:right w:val="none" w:sz="0" w:space="0" w:color="auto"/>
      </w:divBdr>
    </w:div>
    <w:div w:id="1305620479">
      <w:bodyDiv w:val="1"/>
      <w:marLeft w:val="0"/>
      <w:marRight w:val="0"/>
      <w:marTop w:val="0"/>
      <w:marBottom w:val="0"/>
      <w:divBdr>
        <w:top w:val="none" w:sz="0" w:space="0" w:color="auto"/>
        <w:left w:val="none" w:sz="0" w:space="0" w:color="auto"/>
        <w:bottom w:val="none" w:sz="0" w:space="0" w:color="auto"/>
        <w:right w:val="none" w:sz="0" w:space="0" w:color="auto"/>
      </w:divBdr>
    </w:div>
    <w:div w:id="1306397414">
      <w:bodyDiv w:val="1"/>
      <w:marLeft w:val="0"/>
      <w:marRight w:val="0"/>
      <w:marTop w:val="0"/>
      <w:marBottom w:val="0"/>
      <w:divBdr>
        <w:top w:val="none" w:sz="0" w:space="0" w:color="auto"/>
        <w:left w:val="none" w:sz="0" w:space="0" w:color="auto"/>
        <w:bottom w:val="none" w:sz="0" w:space="0" w:color="auto"/>
        <w:right w:val="none" w:sz="0" w:space="0" w:color="auto"/>
      </w:divBdr>
    </w:div>
    <w:div w:id="1308823808">
      <w:bodyDiv w:val="1"/>
      <w:marLeft w:val="0"/>
      <w:marRight w:val="0"/>
      <w:marTop w:val="0"/>
      <w:marBottom w:val="0"/>
      <w:divBdr>
        <w:top w:val="none" w:sz="0" w:space="0" w:color="auto"/>
        <w:left w:val="none" w:sz="0" w:space="0" w:color="auto"/>
        <w:bottom w:val="none" w:sz="0" w:space="0" w:color="auto"/>
        <w:right w:val="none" w:sz="0" w:space="0" w:color="auto"/>
      </w:divBdr>
    </w:div>
    <w:div w:id="1310941223">
      <w:bodyDiv w:val="1"/>
      <w:marLeft w:val="0"/>
      <w:marRight w:val="0"/>
      <w:marTop w:val="0"/>
      <w:marBottom w:val="0"/>
      <w:divBdr>
        <w:top w:val="none" w:sz="0" w:space="0" w:color="auto"/>
        <w:left w:val="none" w:sz="0" w:space="0" w:color="auto"/>
        <w:bottom w:val="none" w:sz="0" w:space="0" w:color="auto"/>
        <w:right w:val="none" w:sz="0" w:space="0" w:color="auto"/>
      </w:divBdr>
    </w:div>
    <w:div w:id="1311054443">
      <w:bodyDiv w:val="1"/>
      <w:marLeft w:val="0"/>
      <w:marRight w:val="0"/>
      <w:marTop w:val="0"/>
      <w:marBottom w:val="0"/>
      <w:divBdr>
        <w:top w:val="none" w:sz="0" w:space="0" w:color="auto"/>
        <w:left w:val="none" w:sz="0" w:space="0" w:color="auto"/>
        <w:bottom w:val="none" w:sz="0" w:space="0" w:color="auto"/>
        <w:right w:val="none" w:sz="0" w:space="0" w:color="auto"/>
      </w:divBdr>
    </w:div>
    <w:div w:id="1312638428">
      <w:bodyDiv w:val="1"/>
      <w:marLeft w:val="0"/>
      <w:marRight w:val="0"/>
      <w:marTop w:val="0"/>
      <w:marBottom w:val="0"/>
      <w:divBdr>
        <w:top w:val="none" w:sz="0" w:space="0" w:color="auto"/>
        <w:left w:val="none" w:sz="0" w:space="0" w:color="auto"/>
        <w:bottom w:val="none" w:sz="0" w:space="0" w:color="auto"/>
        <w:right w:val="none" w:sz="0" w:space="0" w:color="auto"/>
      </w:divBdr>
    </w:div>
    <w:div w:id="1325545962">
      <w:bodyDiv w:val="1"/>
      <w:marLeft w:val="0"/>
      <w:marRight w:val="0"/>
      <w:marTop w:val="0"/>
      <w:marBottom w:val="0"/>
      <w:divBdr>
        <w:top w:val="none" w:sz="0" w:space="0" w:color="auto"/>
        <w:left w:val="none" w:sz="0" w:space="0" w:color="auto"/>
        <w:bottom w:val="none" w:sz="0" w:space="0" w:color="auto"/>
        <w:right w:val="none" w:sz="0" w:space="0" w:color="auto"/>
      </w:divBdr>
    </w:div>
    <w:div w:id="1336566403">
      <w:bodyDiv w:val="1"/>
      <w:marLeft w:val="0"/>
      <w:marRight w:val="0"/>
      <w:marTop w:val="0"/>
      <w:marBottom w:val="0"/>
      <w:divBdr>
        <w:top w:val="none" w:sz="0" w:space="0" w:color="auto"/>
        <w:left w:val="none" w:sz="0" w:space="0" w:color="auto"/>
        <w:bottom w:val="none" w:sz="0" w:space="0" w:color="auto"/>
        <w:right w:val="none" w:sz="0" w:space="0" w:color="auto"/>
      </w:divBdr>
    </w:div>
    <w:div w:id="1339382060">
      <w:bodyDiv w:val="1"/>
      <w:marLeft w:val="0"/>
      <w:marRight w:val="0"/>
      <w:marTop w:val="0"/>
      <w:marBottom w:val="0"/>
      <w:divBdr>
        <w:top w:val="none" w:sz="0" w:space="0" w:color="auto"/>
        <w:left w:val="none" w:sz="0" w:space="0" w:color="auto"/>
        <w:bottom w:val="none" w:sz="0" w:space="0" w:color="auto"/>
        <w:right w:val="none" w:sz="0" w:space="0" w:color="auto"/>
      </w:divBdr>
    </w:div>
    <w:div w:id="1354572851">
      <w:bodyDiv w:val="1"/>
      <w:marLeft w:val="0"/>
      <w:marRight w:val="0"/>
      <w:marTop w:val="0"/>
      <w:marBottom w:val="0"/>
      <w:divBdr>
        <w:top w:val="none" w:sz="0" w:space="0" w:color="auto"/>
        <w:left w:val="none" w:sz="0" w:space="0" w:color="auto"/>
        <w:bottom w:val="none" w:sz="0" w:space="0" w:color="auto"/>
        <w:right w:val="none" w:sz="0" w:space="0" w:color="auto"/>
      </w:divBdr>
    </w:div>
    <w:div w:id="1362240374">
      <w:bodyDiv w:val="1"/>
      <w:marLeft w:val="0"/>
      <w:marRight w:val="0"/>
      <w:marTop w:val="0"/>
      <w:marBottom w:val="0"/>
      <w:divBdr>
        <w:top w:val="none" w:sz="0" w:space="0" w:color="auto"/>
        <w:left w:val="none" w:sz="0" w:space="0" w:color="auto"/>
        <w:bottom w:val="none" w:sz="0" w:space="0" w:color="auto"/>
        <w:right w:val="none" w:sz="0" w:space="0" w:color="auto"/>
      </w:divBdr>
    </w:div>
    <w:div w:id="1367369263">
      <w:bodyDiv w:val="1"/>
      <w:marLeft w:val="0"/>
      <w:marRight w:val="0"/>
      <w:marTop w:val="0"/>
      <w:marBottom w:val="0"/>
      <w:divBdr>
        <w:top w:val="none" w:sz="0" w:space="0" w:color="auto"/>
        <w:left w:val="none" w:sz="0" w:space="0" w:color="auto"/>
        <w:bottom w:val="none" w:sz="0" w:space="0" w:color="auto"/>
        <w:right w:val="none" w:sz="0" w:space="0" w:color="auto"/>
      </w:divBdr>
    </w:div>
    <w:div w:id="1373993419">
      <w:bodyDiv w:val="1"/>
      <w:marLeft w:val="0"/>
      <w:marRight w:val="0"/>
      <w:marTop w:val="0"/>
      <w:marBottom w:val="0"/>
      <w:divBdr>
        <w:top w:val="none" w:sz="0" w:space="0" w:color="auto"/>
        <w:left w:val="none" w:sz="0" w:space="0" w:color="auto"/>
        <w:bottom w:val="none" w:sz="0" w:space="0" w:color="auto"/>
        <w:right w:val="none" w:sz="0" w:space="0" w:color="auto"/>
      </w:divBdr>
    </w:div>
    <w:div w:id="1382435592">
      <w:bodyDiv w:val="1"/>
      <w:marLeft w:val="0"/>
      <w:marRight w:val="0"/>
      <w:marTop w:val="0"/>
      <w:marBottom w:val="0"/>
      <w:divBdr>
        <w:top w:val="none" w:sz="0" w:space="0" w:color="auto"/>
        <w:left w:val="none" w:sz="0" w:space="0" w:color="auto"/>
        <w:bottom w:val="none" w:sz="0" w:space="0" w:color="auto"/>
        <w:right w:val="none" w:sz="0" w:space="0" w:color="auto"/>
      </w:divBdr>
    </w:div>
    <w:div w:id="1397703741">
      <w:bodyDiv w:val="1"/>
      <w:marLeft w:val="0"/>
      <w:marRight w:val="0"/>
      <w:marTop w:val="0"/>
      <w:marBottom w:val="0"/>
      <w:divBdr>
        <w:top w:val="none" w:sz="0" w:space="0" w:color="auto"/>
        <w:left w:val="none" w:sz="0" w:space="0" w:color="auto"/>
        <w:bottom w:val="none" w:sz="0" w:space="0" w:color="auto"/>
        <w:right w:val="none" w:sz="0" w:space="0" w:color="auto"/>
      </w:divBdr>
    </w:div>
    <w:div w:id="1409769932">
      <w:bodyDiv w:val="1"/>
      <w:marLeft w:val="0"/>
      <w:marRight w:val="0"/>
      <w:marTop w:val="0"/>
      <w:marBottom w:val="0"/>
      <w:divBdr>
        <w:top w:val="none" w:sz="0" w:space="0" w:color="auto"/>
        <w:left w:val="none" w:sz="0" w:space="0" w:color="auto"/>
        <w:bottom w:val="none" w:sz="0" w:space="0" w:color="auto"/>
        <w:right w:val="none" w:sz="0" w:space="0" w:color="auto"/>
      </w:divBdr>
    </w:div>
    <w:div w:id="1413506024">
      <w:bodyDiv w:val="1"/>
      <w:marLeft w:val="0"/>
      <w:marRight w:val="0"/>
      <w:marTop w:val="0"/>
      <w:marBottom w:val="0"/>
      <w:divBdr>
        <w:top w:val="none" w:sz="0" w:space="0" w:color="auto"/>
        <w:left w:val="none" w:sz="0" w:space="0" w:color="auto"/>
        <w:bottom w:val="none" w:sz="0" w:space="0" w:color="auto"/>
        <w:right w:val="none" w:sz="0" w:space="0" w:color="auto"/>
      </w:divBdr>
    </w:div>
    <w:div w:id="1415544562">
      <w:bodyDiv w:val="1"/>
      <w:marLeft w:val="0"/>
      <w:marRight w:val="0"/>
      <w:marTop w:val="0"/>
      <w:marBottom w:val="0"/>
      <w:divBdr>
        <w:top w:val="none" w:sz="0" w:space="0" w:color="auto"/>
        <w:left w:val="none" w:sz="0" w:space="0" w:color="auto"/>
        <w:bottom w:val="none" w:sz="0" w:space="0" w:color="auto"/>
        <w:right w:val="none" w:sz="0" w:space="0" w:color="auto"/>
      </w:divBdr>
    </w:div>
    <w:div w:id="1416324170">
      <w:bodyDiv w:val="1"/>
      <w:marLeft w:val="0"/>
      <w:marRight w:val="0"/>
      <w:marTop w:val="0"/>
      <w:marBottom w:val="0"/>
      <w:divBdr>
        <w:top w:val="none" w:sz="0" w:space="0" w:color="auto"/>
        <w:left w:val="none" w:sz="0" w:space="0" w:color="auto"/>
        <w:bottom w:val="none" w:sz="0" w:space="0" w:color="auto"/>
        <w:right w:val="none" w:sz="0" w:space="0" w:color="auto"/>
      </w:divBdr>
    </w:div>
    <w:div w:id="1418750823">
      <w:bodyDiv w:val="1"/>
      <w:marLeft w:val="0"/>
      <w:marRight w:val="0"/>
      <w:marTop w:val="0"/>
      <w:marBottom w:val="0"/>
      <w:divBdr>
        <w:top w:val="none" w:sz="0" w:space="0" w:color="auto"/>
        <w:left w:val="none" w:sz="0" w:space="0" w:color="auto"/>
        <w:bottom w:val="none" w:sz="0" w:space="0" w:color="auto"/>
        <w:right w:val="none" w:sz="0" w:space="0" w:color="auto"/>
      </w:divBdr>
    </w:div>
    <w:div w:id="1443846020">
      <w:bodyDiv w:val="1"/>
      <w:marLeft w:val="0"/>
      <w:marRight w:val="0"/>
      <w:marTop w:val="0"/>
      <w:marBottom w:val="0"/>
      <w:divBdr>
        <w:top w:val="none" w:sz="0" w:space="0" w:color="auto"/>
        <w:left w:val="none" w:sz="0" w:space="0" w:color="auto"/>
        <w:bottom w:val="none" w:sz="0" w:space="0" w:color="auto"/>
        <w:right w:val="none" w:sz="0" w:space="0" w:color="auto"/>
      </w:divBdr>
    </w:div>
    <w:div w:id="1458332098">
      <w:bodyDiv w:val="1"/>
      <w:marLeft w:val="0"/>
      <w:marRight w:val="0"/>
      <w:marTop w:val="0"/>
      <w:marBottom w:val="0"/>
      <w:divBdr>
        <w:top w:val="none" w:sz="0" w:space="0" w:color="auto"/>
        <w:left w:val="none" w:sz="0" w:space="0" w:color="auto"/>
        <w:bottom w:val="none" w:sz="0" w:space="0" w:color="auto"/>
        <w:right w:val="none" w:sz="0" w:space="0" w:color="auto"/>
      </w:divBdr>
    </w:div>
    <w:div w:id="1474832585">
      <w:bodyDiv w:val="1"/>
      <w:marLeft w:val="0"/>
      <w:marRight w:val="0"/>
      <w:marTop w:val="0"/>
      <w:marBottom w:val="0"/>
      <w:divBdr>
        <w:top w:val="none" w:sz="0" w:space="0" w:color="auto"/>
        <w:left w:val="none" w:sz="0" w:space="0" w:color="auto"/>
        <w:bottom w:val="none" w:sz="0" w:space="0" w:color="auto"/>
        <w:right w:val="none" w:sz="0" w:space="0" w:color="auto"/>
      </w:divBdr>
    </w:div>
    <w:div w:id="1494104675">
      <w:bodyDiv w:val="1"/>
      <w:marLeft w:val="0"/>
      <w:marRight w:val="0"/>
      <w:marTop w:val="0"/>
      <w:marBottom w:val="0"/>
      <w:divBdr>
        <w:top w:val="none" w:sz="0" w:space="0" w:color="auto"/>
        <w:left w:val="none" w:sz="0" w:space="0" w:color="auto"/>
        <w:bottom w:val="none" w:sz="0" w:space="0" w:color="auto"/>
        <w:right w:val="none" w:sz="0" w:space="0" w:color="auto"/>
      </w:divBdr>
    </w:div>
    <w:div w:id="1500579726">
      <w:bodyDiv w:val="1"/>
      <w:marLeft w:val="0"/>
      <w:marRight w:val="0"/>
      <w:marTop w:val="0"/>
      <w:marBottom w:val="0"/>
      <w:divBdr>
        <w:top w:val="none" w:sz="0" w:space="0" w:color="auto"/>
        <w:left w:val="none" w:sz="0" w:space="0" w:color="auto"/>
        <w:bottom w:val="none" w:sz="0" w:space="0" w:color="auto"/>
        <w:right w:val="none" w:sz="0" w:space="0" w:color="auto"/>
      </w:divBdr>
    </w:div>
    <w:div w:id="1503079452">
      <w:bodyDiv w:val="1"/>
      <w:marLeft w:val="0"/>
      <w:marRight w:val="0"/>
      <w:marTop w:val="0"/>
      <w:marBottom w:val="0"/>
      <w:divBdr>
        <w:top w:val="none" w:sz="0" w:space="0" w:color="auto"/>
        <w:left w:val="none" w:sz="0" w:space="0" w:color="auto"/>
        <w:bottom w:val="none" w:sz="0" w:space="0" w:color="auto"/>
        <w:right w:val="none" w:sz="0" w:space="0" w:color="auto"/>
      </w:divBdr>
    </w:div>
    <w:div w:id="1512332980">
      <w:bodyDiv w:val="1"/>
      <w:marLeft w:val="0"/>
      <w:marRight w:val="0"/>
      <w:marTop w:val="0"/>
      <w:marBottom w:val="0"/>
      <w:divBdr>
        <w:top w:val="none" w:sz="0" w:space="0" w:color="auto"/>
        <w:left w:val="none" w:sz="0" w:space="0" w:color="auto"/>
        <w:bottom w:val="none" w:sz="0" w:space="0" w:color="auto"/>
        <w:right w:val="none" w:sz="0" w:space="0" w:color="auto"/>
      </w:divBdr>
    </w:div>
    <w:div w:id="1526671207">
      <w:bodyDiv w:val="1"/>
      <w:marLeft w:val="0"/>
      <w:marRight w:val="0"/>
      <w:marTop w:val="0"/>
      <w:marBottom w:val="0"/>
      <w:divBdr>
        <w:top w:val="none" w:sz="0" w:space="0" w:color="auto"/>
        <w:left w:val="none" w:sz="0" w:space="0" w:color="auto"/>
        <w:bottom w:val="none" w:sz="0" w:space="0" w:color="auto"/>
        <w:right w:val="none" w:sz="0" w:space="0" w:color="auto"/>
      </w:divBdr>
    </w:div>
    <w:div w:id="1544978046">
      <w:bodyDiv w:val="1"/>
      <w:marLeft w:val="0"/>
      <w:marRight w:val="0"/>
      <w:marTop w:val="0"/>
      <w:marBottom w:val="0"/>
      <w:divBdr>
        <w:top w:val="none" w:sz="0" w:space="0" w:color="auto"/>
        <w:left w:val="none" w:sz="0" w:space="0" w:color="auto"/>
        <w:bottom w:val="none" w:sz="0" w:space="0" w:color="auto"/>
        <w:right w:val="none" w:sz="0" w:space="0" w:color="auto"/>
      </w:divBdr>
    </w:div>
    <w:div w:id="1570798571">
      <w:bodyDiv w:val="1"/>
      <w:marLeft w:val="0"/>
      <w:marRight w:val="0"/>
      <w:marTop w:val="0"/>
      <w:marBottom w:val="0"/>
      <w:divBdr>
        <w:top w:val="none" w:sz="0" w:space="0" w:color="auto"/>
        <w:left w:val="none" w:sz="0" w:space="0" w:color="auto"/>
        <w:bottom w:val="none" w:sz="0" w:space="0" w:color="auto"/>
        <w:right w:val="none" w:sz="0" w:space="0" w:color="auto"/>
      </w:divBdr>
    </w:div>
    <w:div w:id="1605455352">
      <w:bodyDiv w:val="1"/>
      <w:marLeft w:val="0"/>
      <w:marRight w:val="0"/>
      <w:marTop w:val="0"/>
      <w:marBottom w:val="0"/>
      <w:divBdr>
        <w:top w:val="none" w:sz="0" w:space="0" w:color="auto"/>
        <w:left w:val="none" w:sz="0" w:space="0" w:color="auto"/>
        <w:bottom w:val="none" w:sz="0" w:space="0" w:color="auto"/>
        <w:right w:val="none" w:sz="0" w:space="0" w:color="auto"/>
      </w:divBdr>
    </w:div>
    <w:div w:id="1613632290">
      <w:bodyDiv w:val="1"/>
      <w:marLeft w:val="0"/>
      <w:marRight w:val="0"/>
      <w:marTop w:val="0"/>
      <w:marBottom w:val="0"/>
      <w:divBdr>
        <w:top w:val="none" w:sz="0" w:space="0" w:color="auto"/>
        <w:left w:val="none" w:sz="0" w:space="0" w:color="auto"/>
        <w:bottom w:val="none" w:sz="0" w:space="0" w:color="auto"/>
        <w:right w:val="none" w:sz="0" w:space="0" w:color="auto"/>
      </w:divBdr>
    </w:div>
    <w:div w:id="1618290905">
      <w:bodyDiv w:val="1"/>
      <w:marLeft w:val="0"/>
      <w:marRight w:val="0"/>
      <w:marTop w:val="0"/>
      <w:marBottom w:val="0"/>
      <w:divBdr>
        <w:top w:val="none" w:sz="0" w:space="0" w:color="auto"/>
        <w:left w:val="none" w:sz="0" w:space="0" w:color="auto"/>
        <w:bottom w:val="none" w:sz="0" w:space="0" w:color="auto"/>
        <w:right w:val="none" w:sz="0" w:space="0" w:color="auto"/>
      </w:divBdr>
    </w:div>
    <w:div w:id="1623882434">
      <w:bodyDiv w:val="1"/>
      <w:marLeft w:val="0"/>
      <w:marRight w:val="0"/>
      <w:marTop w:val="0"/>
      <w:marBottom w:val="0"/>
      <w:divBdr>
        <w:top w:val="none" w:sz="0" w:space="0" w:color="auto"/>
        <w:left w:val="none" w:sz="0" w:space="0" w:color="auto"/>
        <w:bottom w:val="none" w:sz="0" w:space="0" w:color="auto"/>
        <w:right w:val="none" w:sz="0" w:space="0" w:color="auto"/>
      </w:divBdr>
    </w:div>
    <w:div w:id="1628469219">
      <w:bodyDiv w:val="1"/>
      <w:marLeft w:val="0"/>
      <w:marRight w:val="0"/>
      <w:marTop w:val="0"/>
      <w:marBottom w:val="0"/>
      <w:divBdr>
        <w:top w:val="none" w:sz="0" w:space="0" w:color="auto"/>
        <w:left w:val="none" w:sz="0" w:space="0" w:color="auto"/>
        <w:bottom w:val="none" w:sz="0" w:space="0" w:color="auto"/>
        <w:right w:val="none" w:sz="0" w:space="0" w:color="auto"/>
      </w:divBdr>
    </w:div>
    <w:div w:id="1631279008">
      <w:bodyDiv w:val="1"/>
      <w:marLeft w:val="0"/>
      <w:marRight w:val="0"/>
      <w:marTop w:val="0"/>
      <w:marBottom w:val="0"/>
      <w:divBdr>
        <w:top w:val="none" w:sz="0" w:space="0" w:color="auto"/>
        <w:left w:val="none" w:sz="0" w:space="0" w:color="auto"/>
        <w:bottom w:val="none" w:sz="0" w:space="0" w:color="auto"/>
        <w:right w:val="none" w:sz="0" w:space="0" w:color="auto"/>
      </w:divBdr>
    </w:div>
    <w:div w:id="1637680138">
      <w:bodyDiv w:val="1"/>
      <w:marLeft w:val="0"/>
      <w:marRight w:val="0"/>
      <w:marTop w:val="0"/>
      <w:marBottom w:val="0"/>
      <w:divBdr>
        <w:top w:val="none" w:sz="0" w:space="0" w:color="auto"/>
        <w:left w:val="none" w:sz="0" w:space="0" w:color="auto"/>
        <w:bottom w:val="none" w:sz="0" w:space="0" w:color="auto"/>
        <w:right w:val="none" w:sz="0" w:space="0" w:color="auto"/>
      </w:divBdr>
    </w:div>
    <w:div w:id="1643849077">
      <w:bodyDiv w:val="1"/>
      <w:marLeft w:val="0"/>
      <w:marRight w:val="0"/>
      <w:marTop w:val="0"/>
      <w:marBottom w:val="0"/>
      <w:divBdr>
        <w:top w:val="none" w:sz="0" w:space="0" w:color="auto"/>
        <w:left w:val="none" w:sz="0" w:space="0" w:color="auto"/>
        <w:bottom w:val="none" w:sz="0" w:space="0" w:color="auto"/>
        <w:right w:val="none" w:sz="0" w:space="0" w:color="auto"/>
      </w:divBdr>
    </w:div>
    <w:div w:id="1651203624">
      <w:bodyDiv w:val="1"/>
      <w:marLeft w:val="0"/>
      <w:marRight w:val="0"/>
      <w:marTop w:val="0"/>
      <w:marBottom w:val="0"/>
      <w:divBdr>
        <w:top w:val="none" w:sz="0" w:space="0" w:color="auto"/>
        <w:left w:val="none" w:sz="0" w:space="0" w:color="auto"/>
        <w:bottom w:val="none" w:sz="0" w:space="0" w:color="auto"/>
        <w:right w:val="none" w:sz="0" w:space="0" w:color="auto"/>
      </w:divBdr>
    </w:div>
    <w:div w:id="1673410860">
      <w:bodyDiv w:val="1"/>
      <w:marLeft w:val="0"/>
      <w:marRight w:val="0"/>
      <w:marTop w:val="0"/>
      <w:marBottom w:val="0"/>
      <w:divBdr>
        <w:top w:val="none" w:sz="0" w:space="0" w:color="auto"/>
        <w:left w:val="none" w:sz="0" w:space="0" w:color="auto"/>
        <w:bottom w:val="none" w:sz="0" w:space="0" w:color="auto"/>
        <w:right w:val="none" w:sz="0" w:space="0" w:color="auto"/>
      </w:divBdr>
    </w:div>
    <w:div w:id="1677883625">
      <w:bodyDiv w:val="1"/>
      <w:marLeft w:val="0"/>
      <w:marRight w:val="0"/>
      <w:marTop w:val="0"/>
      <w:marBottom w:val="0"/>
      <w:divBdr>
        <w:top w:val="none" w:sz="0" w:space="0" w:color="auto"/>
        <w:left w:val="none" w:sz="0" w:space="0" w:color="auto"/>
        <w:bottom w:val="none" w:sz="0" w:space="0" w:color="auto"/>
        <w:right w:val="none" w:sz="0" w:space="0" w:color="auto"/>
      </w:divBdr>
    </w:div>
    <w:div w:id="1686982926">
      <w:bodyDiv w:val="1"/>
      <w:marLeft w:val="0"/>
      <w:marRight w:val="0"/>
      <w:marTop w:val="0"/>
      <w:marBottom w:val="0"/>
      <w:divBdr>
        <w:top w:val="none" w:sz="0" w:space="0" w:color="auto"/>
        <w:left w:val="none" w:sz="0" w:space="0" w:color="auto"/>
        <w:bottom w:val="none" w:sz="0" w:space="0" w:color="auto"/>
        <w:right w:val="none" w:sz="0" w:space="0" w:color="auto"/>
      </w:divBdr>
    </w:div>
    <w:div w:id="1695033204">
      <w:bodyDiv w:val="1"/>
      <w:marLeft w:val="0"/>
      <w:marRight w:val="0"/>
      <w:marTop w:val="0"/>
      <w:marBottom w:val="0"/>
      <w:divBdr>
        <w:top w:val="none" w:sz="0" w:space="0" w:color="auto"/>
        <w:left w:val="none" w:sz="0" w:space="0" w:color="auto"/>
        <w:bottom w:val="none" w:sz="0" w:space="0" w:color="auto"/>
        <w:right w:val="none" w:sz="0" w:space="0" w:color="auto"/>
      </w:divBdr>
    </w:div>
    <w:div w:id="1700625036">
      <w:bodyDiv w:val="1"/>
      <w:marLeft w:val="0"/>
      <w:marRight w:val="0"/>
      <w:marTop w:val="0"/>
      <w:marBottom w:val="0"/>
      <w:divBdr>
        <w:top w:val="none" w:sz="0" w:space="0" w:color="auto"/>
        <w:left w:val="none" w:sz="0" w:space="0" w:color="auto"/>
        <w:bottom w:val="none" w:sz="0" w:space="0" w:color="auto"/>
        <w:right w:val="none" w:sz="0" w:space="0" w:color="auto"/>
      </w:divBdr>
    </w:div>
    <w:div w:id="1704748979">
      <w:bodyDiv w:val="1"/>
      <w:marLeft w:val="0"/>
      <w:marRight w:val="0"/>
      <w:marTop w:val="0"/>
      <w:marBottom w:val="0"/>
      <w:divBdr>
        <w:top w:val="none" w:sz="0" w:space="0" w:color="auto"/>
        <w:left w:val="none" w:sz="0" w:space="0" w:color="auto"/>
        <w:bottom w:val="none" w:sz="0" w:space="0" w:color="auto"/>
        <w:right w:val="none" w:sz="0" w:space="0" w:color="auto"/>
      </w:divBdr>
    </w:div>
    <w:div w:id="1711300569">
      <w:bodyDiv w:val="1"/>
      <w:marLeft w:val="0"/>
      <w:marRight w:val="0"/>
      <w:marTop w:val="0"/>
      <w:marBottom w:val="0"/>
      <w:divBdr>
        <w:top w:val="none" w:sz="0" w:space="0" w:color="auto"/>
        <w:left w:val="none" w:sz="0" w:space="0" w:color="auto"/>
        <w:bottom w:val="none" w:sz="0" w:space="0" w:color="auto"/>
        <w:right w:val="none" w:sz="0" w:space="0" w:color="auto"/>
      </w:divBdr>
    </w:div>
    <w:div w:id="1715158673">
      <w:bodyDiv w:val="1"/>
      <w:marLeft w:val="0"/>
      <w:marRight w:val="0"/>
      <w:marTop w:val="0"/>
      <w:marBottom w:val="0"/>
      <w:divBdr>
        <w:top w:val="none" w:sz="0" w:space="0" w:color="auto"/>
        <w:left w:val="none" w:sz="0" w:space="0" w:color="auto"/>
        <w:bottom w:val="none" w:sz="0" w:space="0" w:color="auto"/>
        <w:right w:val="none" w:sz="0" w:space="0" w:color="auto"/>
      </w:divBdr>
    </w:div>
    <w:div w:id="1742368462">
      <w:bodyDiv w:val="1"/>
      <w:marLeft w:val="0"/>
      <w:marRight w:val="0"/>
      <w:marTop w:val="0"/>
      <w:marBottom w:val="0"/>
      <w:divBdr>
        <w:top w:val="none" w:sz="0" w:space="0" w:color="auto"/>
        <w:left w:val="none" w:sz="0" w:space="0" w:color="auto"/>
        <w:bottom w:val="none" w:sz="0" w:space="0" w:color="auto"/>
        <w:right w:val="none" w:sz="0" w:space="0" w:color="auto"/>
      </w:divBdr>
    </w:div>
    <w:div w:id="1763795758">
      <w:bodyDiv w:val="1"/>
      <w:marLeft w:val="0"/>
      <w:marRight w:val="0"/>
      <w:marTop w:val="0"/>
      <w:marBottom w:val="0"/>
      <w:divBdr>
        <w:top w:val="none" w:sz="0" w:space="0" w:color="auto"/>
        <w:left w:val="none" w:sz="0" w:space="0" w:color="auto"/>
        <w:bottom w:val="none" w:sz="0" w:space="0" w:color="auto"/>
        <w:right w:val="none" w:sz="0" w:space="0" w:color="auto"/>
      </w:divBdr>
    </w:div>
    <w:div w:id="1776709880">
      <w:bodyDiv w:val="1"/>
      <w:marLeft w:val="0"/>
      <w:marRight w:val="0"/>
      <w:marTop w:val="0"/>
      <w:marBottom w:val="0"/>
      <w:divBdr>
        <w:top w:val="none" w:sz="0" w:space="0" w:color="auto"/>
        <w:left w:val="none" w:sz="0" w:space="0" w:color="auto"/>
        <w:bottom w:val="none" w:sz="0" w:space="0" w:color="auto"/>
        <w:right w:val="none" w:sz="0" w:space="0" w:color="auto"/>
      </w:divBdr>
    </w:div>
    <w:div w:id="1792093228">
      <w:bodyDiv w:val="1"/>
      <w:marLeft w:val="0"/>
      <w:marRight w:val="0"/>
      <w:marTop w:val="0"/>
      <w:marBottom w:val="0"/>
      <w:divBdr>
        <w:top w:val="none" w:sz="0" w:space="0" w:color="auto"/>
        <w:left w:val="none" w:sz="0" w:space="0" w:color="auto"/>
        <w:bottom w:val="none" w:sz="0" w:space="0" w:color="auto"/>
        <w:right w:val="none" w:sz="0" w:space="0" w:color="auto"/>
      </w:divBdr>
    </w:div>
    <w:div w:id="1798837047">
      <w:bodyDiv w:val="1"/>
      <w:marLeft w:val="0"/>
      <w:marRight w:val="0"/>
      <w:marTop w:val="0"/>
      <w:marBottom w:val="0"/>
      <w:divBdr>
        <w:top w:val="none" w:sz="0" w:space="0" w:color="auto"/>
        <w:left w:val="none" w:sz="0" w:space="0" w:color="auto"/>
        <w:bottom w:val="none" w:sz="0" w:space="0" w:color="auto"/>
        <w:right w:val="none" w:sz="0" w:space="0" w:color="auto"/>
      </w:divBdr>
    </w:div>
    <w:div w:id="1821387620">
      <w:bodyDiv w:val="1"/>
      <w:marLeft w:val="0"/>
      <w:marRight w:val="0"/>
      <w:marTop w:val="0"/>
      <w:marBottom w:val="0"/>
      <w:divBdr>
        <w:top w:val="none" w:sz="0" w:space="0" w:color="auto"/>
        <w:left w:val="none" w:sz="0" w:space="0" w:color="auto"/>
        <w:bottom w:val="none" w:sz="0" w:space="0" w:color="auto"/>
        <w:right w:val="none" w:sz="0" w:space="0" w:color="auto"/>
      </w:divBdr>
    </w:div>
    <w:div w:id="1832982018">
      <w:bodyDiv w:val="1"/>
      <w:marLeft w:val="0"/>
      <w:marRight w:val="0"/>
      <w:marTop w:val="0"/>
      <w:marBottom w:val="0"/>
      <w:divBdr>
        <w:top w:val="none" w:sz="0" w:space="0" w:color="auto"/>
        <w:left w:val="none" w:sz="0" w:space="0" w:color="auto"/>
        <w:bottom w:val="none" w:sz="0" w:space="0" w:color="auto"/>
        <w:right w:val="none" w:sz="0" w:space="0" w:color="auto"/>
      </w:divBdr>
    </w:div>
    <w:div w:id="1841968466">
      <w:bodyDiv w:val="1"/>
      <w:marLeft w:val="0"/>
      <w:marRight w:val="0"/>
      <w:marTop w:val="0"/>
      <w:marBottom w:val="0"/>
      <w:divBdr>
        <w:top w:val="none" w:sz="0" w:space="0" w:color="auto"/>
        <w:left w:val="none" w:sz="0" w:space="0" w:color="auto"/>
        <w:bottom w:val="none" w:sz="0" w:space="0" w:color="auto"/>
        <w:right w:val="none" w:sz="0" w:space="0" w:color="auto"/>
      </w:divBdr>
    </w:div>
    <w:div w:id="1849707728">
      <w:bodyDiv w:val="1"/>
      <w:marLeft w:val="0"/>
      <w:marRight w:val="0"/>
      <w:marTop w:val="0"/>
      <w:marBottom w:val="0"/>
      <w:divBdr>
        <w:top w:val="none" w:sz="0" w:space="0" w:color="auto"/>
        <w:left w:val="none" w:sz="0" w:space="0" w:color="auto"/>
        <w:bottom w:val="none" w:sz="0" w:space="0" w:color="auto"/>
        <w:right w:val="none" w:sz="0" w:space="0" w:color="auto"/>
      </w:divBdr>
    </w:div>
    <w:div w:id="1880899020">
      <w:bodyDiv w:val="1"/>
      <w:marLeft w:val="0"/>
      <w:marRight w:val="0"/>
      <w:marTop w:val="0"/>
      <w:marBottom w:val="0"/>
      <w:divBdr>
        <w:top w:val="none" w:sz="0" w:space="0" w:color="auto"/>
        <w:left w:val="none" w:sz="0" w:space="0" w:color="auto"/>
        <w:bottom w:val="none" w:sz="0" w:space="0" w:color="auto"/>
        <w:right w:val="none" w:sz="0" w:space="0" w:color="auto"/>
      </w:divBdr>
    </w:div>
    <w:div w:id="1896116437">
      <w:bodyDiv w:val="1"/>
      <w:marLeft w:val="0"/>
      <w:marRight w:val="0"/>
      <w:marTop w:val="0"/>
      <w:marBottom w:val="0"/>
      <w:divBdr>
        <w:top w:val="none" w:sz="0" w:space="0" w:color="auto"/>
        <w:left w:val="none" w:sz="0" w:space="0" w:color="auto"/>
        <w:bottom w:val="none" w:sz="0" w:space="0" w:color="auto"/>
        <w:right w:val="none" w:sz="0" w:space="0" w:color="auto"/>
      </w:divBdr>
    </w:div>
    <w:div w:id="1898202378">
      <w:bodyDiv w:val="1"/>
      <w:marLeft w:val="0"/>
      <w:marRight w:val="0"/>
      <w:marTop w:val="0"/>
      <w:marBottom w:val="0"/>
      <w:divBdr>
        <w:top w:val="none" w:sz="0" w:space="0" w:color="auto"/>
        <w:left w:val="none" w:sz="0" w:space="0" w:color="auto"/>
        <w:bottom w:val="none" w:sz="0" w:space="0" w:color="auto"/>
        <w:right w:val="none" w:sz="0" w:space="0" w:color="auto"/>
      </w:divBdr>
    </w:div>
    <w:div w:id="1903368577">
      <w:bodyDiv w:val="1"/>
      <w:marLeft w:val="0"/>
      <w:marRight w:val="0"/>
      <w:marTop w:val="0"/>
      <w:marBottom w:val="0"/>
      <w:divBdr>
        <w:top w:val="none" w:sz="0" w:space="0" w:color="auto"/>
        <w:left w:val="none" w:sz="0" w:space="0" w:color="auto"/>
        <w:bottom w:val="none" w:sz="0" w:space="0" w:color="auto"/>
        <w:right w:val="none" w:sz="0" w:space="0" w:color="auto"/>
      </w:divBdr>
    </w:div>
    <w:div w:id="1907034754">
      <w:bodyDiv w:val="1"/>
      <w:marLeft w:val="0"/>
      <w:marRight w:val="0"/>
      <w:marTop w:val="0"/>
      <w:marBottom w:val="0"/>
      <w:divBdr>
        <w:top w:val="none" w:sz="0" w:space="0" w:color="auto"/>
        <w:left w:val="none" w:sz="0" w:space="0" w:color="auto"/>
        <w:bottom w:val="none" w:sz="0" w:space="0" w:color="auto"/>
        <w:right w:val="none" w:sz="0" w:space="0" w:color="auto"/>
      </w:divBdr>
    </w:div>
    <w:div w:id="1908104905">
      <w:bodyDiv w:val="1"/>
      <w:marLeft w:val="0"/>
      <w:marRight w:val="0"/>
      <w:marTop w:val="0"/>
      <w:marBottom w:val="0"/>
      <w:divBdr>
        <w:top w:val="none" w:sz="0" w:space="0" w:color="auto"/>
        <w:left w:val="none" w:sz="0" w:space="0" w:color="auto"/>
        <w:bottom w:val="none" w:sz="0" w:space="0" w:color="auto"/>
        <w:right w:val="none" w:sz="0" w:space="0" w:color="auto"/>
      </w:divBdr>
    </w:div>
    <w:div w:id="1914004281">
      <w:bodyDiv w:val="1"/>
      <w:marLeft w:val="0"/>
      <w:marRight w:val="0"/>
      <w:marTop w:val="0"/>
      <w:marBottom w:val="0"/>
      <w:divBdr>
        <w:top w:val="none" w:sz="0" w:space="0" w:color="auto"/>
        <w:left w:val="none" w:sz="0" w:space="0" w:color="auto"/>
        <w:bottom w:val="none" w:sz="0" w:space="0" w:color="auto"/>
        <w:right w:val="none" w:sz="0" w:space="0" w:color="auto"/>
      </w:divBdr>
    </w:div>
    <w:div w:id="1924801282">
      <w:bodyDiv w:val="1"/>
      <w:marLeft w:val="0"/>
      <w:marRight w:val="0"/>
      <w:marTop w:val="0"/>
      <w:marBottom w:val="0"/>
      <w:divBdr>
        <w:top w:val="none" w:sz="0" w:space="0" w:color="auto"/>
        <w:left w:val="none" w:sz="0" w:space="0" w:color="auto"/>
        <w:bottom w:val="none" w:sz="0" w:space="0" w:color="auto"/>
        <w:right w:val="none" w:sz="0" w:space="0" w:color="auto"/>
      </w:divBdr>
    </w:div>
    <w:div w:id="1928079238">
      <w:bodyDiv w:val="1"/>
      <w:marLeft w:val="0"/>
      <w:marRight w:val="0"/>
      <w:marTop w:val="0"/>
      <w:marBottom w:val="0"/>
      <w:divBdr>
        <w:top w:val="none" w:sz="0" w:space="0" w:color="auto"/>
        <w:left w:val="none" w:sz="0" w:space="0" w:color="auto"/>
        <w:bottom w:val="none" w:sz="0" w:space="0" w:color="auto"/>
        <w:right w:val="none" w:sz="0" w:space="0" w:color="auto"/>
      </w:divBdr>
    </w:div>
    <w:div w:id="1928539598">
      <w:bodyDiv w:val="1"/>
      <w:marLeft w:val="0"/>
      <w:marRight w:val="0"/>
      <w:marTop w:val="0"/>
      <w:marBottom w:val="0"/>
      <w:divBdr>
        <w:top w:val="none" w:sz="0" w:space="0" w:color="auto"/>
        <w:left w:val="none" w:sz="0" w:space="0" w:color="auto"/>
        <w:bottom w:val="none" w:sz="0" w:space="0" w:color="auto"/>
        <w:right w:val="none" w:sz="0" w:space="0" w:color="auto"/>
      </w:divBdr>
    </w:div>
    <w:div w:id="1938361963">
      <w:bodyDiv w:val="1"/>
      <w:marLeft w:val="0"/>
      <w:marRight w:val="0"/>
      <w:marTop w:val="0"/>
      <w:marBottom w:val="0"/>
      <w:divBdr>
        <w:top w:val="none" w:sz="0" w:space="0" w:color="auto"/>
        <w:left w:val="none" w:sz="0" w:space="0" w:color="auto"/>
        <w:bottom w:val="none" w:sz="0" w:space="0" w:color="auto"/>
        <w:right w:val="none" w:sz="0" w:space="0" w:color="auto"/>
      </w:divBdr>
    </w:div>
    <w:div w:id="1945455797">
      <w:bodyDiv w:val="1"/>
      <w:marLeft w:val="0"/>
      <w:marRight w:val="0"/>
      <w:marTop w:val="0"/>
      <w:marBottom w:val="0"/>
      <w:divBdr>
        <w:top w:val="none" w:sz="0" w:space="0" w:color="auto"/>
        <w:left w:val="none" w:sz="0" w:space="0" w:color="auto"/>
        <w:bottom w:val="none" w:sz="0" w:space="0" w:color="auto"/>
        <w:right w:val="none" w:sz="0" w:space="0" w:color="auto"/>
      </w:divBdr>
    </w:div>
    <w:div w:id="1955087778">
      <w:bodyDiv w:val="1"/>
      <w:marLeft w:val="0"/>
      <w:marRight w:val="0"/>
      <w:marTop w:val="0"/>
      <w:marBottom w:val="0"/>
      <w:divBdr>
        <w:top w:val="none" w:sz="0" w:space="0" w:color="auto"/>
        <w:left w:val="none" w:sz="0" w:space="0" w:color="auto"/>
        <w:bottom w:val="none" w:sz="0" w:space="0" w:color="auto"/>
        <w:right w:val="none" w:sz="0" w:space="0" w:color="auto"/>
      </w:divBdr>
    </w:div>
    <w:div w:id="1955626493">
      <w:bodyDiv w:val="1"/>
      <w:marLeft w:val="0"/>
      <w:marRight w:val="0"/>
      <w:marTop w:val="0"/>
      <w:marBottom w:val="0"/>
      <w:divBdr>
        <w:top w:val="none" w:sz="0" w:space="0" w:color="auto"/>
        <w:left w:val="none" w:sz="0" w:space="0" w:color="auto"/>
        <w:bottom w:val="none" w:sz="0" w:space="0" w:color="auto"/>
        <w:right w:val="none" w:sz="0" w:space="0" w:color="auto"/>
      </w:divBdr>
    </w:div>
    <w:div w:id="1970670285">
      <w:bodyDiv w:val="1"/>
      <w:marLeft w:val="0"/>
      <w:marRight w:val="0"/>
      <w:marTop w:val="0"/>
      <w:marBottom w:val="0"/>
      <w:divBdr>
        <w:top w:val="none" w:sz="0" w:space="0" w:color="auto"/>
        <w:left w:val="none" w:sz="0" w:space="0" w:color="auto"/>
        <w:bottom w:val="none" w:sz="0" w:space="0" w:color="auto"/>
        <w:right w:val="none" w:sz="0" w:space="0" w:color="auto"/>
      </w:divBdr>
    </w:div>
    <w:div w:id="1982267625">
      <w:bodyDiv w:val="1"/>
      <w:marLeft w:val="0"/>
      <w:marRight w:val="0"/>
      <w:marTop w:val="0"/>
      <w:marBottom w:val="0"/>
      <w:divBdr>
        <w:top w:val="none" w:sz="0" w:space="0" w:color="auto"/>
        <w:left w:val="none" w:sz="0" w:space="0" w:color="auto"/>
        <w:bottom w:val="none" w:sz="0" w:space="0" w:color="auto"/>
        <w:right w:val="none" w:sz="0" w:space="0" w:color="auto"/>
      </w:divBdr>
    </w:div>
    <w:div w:id="2002464916">
      <w:bodyDiv w:val="1"/>
      <w:marLeft w:val="0"/>
      <w:marRight w:val="0"/>
      <w:marTop w:val="0"/>
      <w:marBottom w:val="0"/>
      <w:divBdr>
        <w:top w:val="none" w:sz="0" w:space="0" w:color="auto"/>
        <w:left w:val="none" w:sz="0" w:space="0" w:color="auto"/>
        <w:bottom w:val="none" w:sz="0" w:space="0" w:color="auto"/>
        <w:right w:val="none" w:sz="0" w:space="0" w:color="auto"/>
      </w:divBdr>
    </w:div>
    <w:div w:id="2018581554">
      <w:bodyDiv w:val="1"/>
      <w:marLeft w:val="0"/>
      <w:marRight w:val="0"/>
      <w:marTop w:val="0"/>
      <w:marBottom w:val="0"/>
      <w:divBdr>
        <w:top w:val="none" w:sz="0" w:space="0" w:color="auto"/>
        <w:left w:val="none" w:sz="0" w:space="0" w:color="auto"/>
        <w:bottom w:val="none" w:sz="0" w:space="0" w:color="auto"/>
        <w:right w:val="none" w:sz="0" w:space="0" w:color="auto"/>
      </w:divBdr>
    </w:div>
    <w:div w:id="2034189041">
      <w:bodyDiv w:val="1"/>
      <w:marLeft w:val="0"/>
      <w:marRight w:val="0"/>
      <w:marTop w:val="0"/>
      <w:marBottom w:val="0"/>
      <w:divBdr>
        <w:top w:val="none" w:sz="0" w:space="0" w:color="auto"/>
        <w:left w:val="none" w:sz="0" w:space="0" w:color="auto"/>
        <w:bottom w:val="none" w:sz="0" w:space="0" w:color="auto"/>
        <w:right w:val="none" w:sz="0" w:space="0" w:color="auto"/>
      </w:divBdr>
    </w:div>
    <w:div w:id="2036807005">
      <w:bodyDiv w:val="1"/>
      <w:marLeft w:val="0"/>
      <w:marRight w:val="0"/>
      <w:marTop w:val="0"/>
      <w:marBottom w:val="0"/>
      <w:divBdr>
        <w:top w:val="none" w:sz="0" w:space="0" w:color="auto"/>
        <w:left w:val="none" w:sz="0" w:space="0" w:color="auto"/>
        <w:bottom w:val="none" w:sz="0" w:space="0" w:color="auto"/>
        <w:right w:val="none" w:sz="0" w:space="0" w:color="auto"/>
      </w:divBdr>
    </w:div>
    <w:div w:id="2037385650">
      <w:bodyDiv w:val="1"/>
      <w:marLeft w:val="0"/>
      <w:marRight w:val="0"/>
      <w:marTop w:val="0"/>
      <w:marBottom w:val="0"/>
      <w:divBdr>
        <w:top w:val="none" w:sz="0" w:space="0" w:color="auto"/>
        <w:left w:val="none" w:sz="0" w:space="0" w:color="auto"/>
        <w:bottom w:val="none" w:sz="0" w:space="0" w:color="auto"/>
        <w:right w:val="none" w:sz="0" w:space="0" w:color="auto"/>
      </w:divBdr>
    </w:div>
    <w:div w:id="2054765314">
      <w:bodyDiv w:val="1"/>
      <w:marLeft w:val="0"/>
      <w:marRight w:val="0"/>
      <w:marTop w:val="0"/>
      <w:marBottom w:val="0"/>
      <w:divBdr>
        <w:top w:val="none" w:sz="0" w:space="0" w:color="auto"/>
        <w:left w:val="none" w:sz="0" w:space="0" w:color="auto"/>
        <w:bottom w:val="none" w:sz="0" w:space="0" w:color="auto"/>
        <w:right w:val="none" w:sz="0" w:space="0" w:color="auto"/>
      </w:divBdr>
    </w:div>
    <w:div w:id="2064788198">
      <w:bodyDiv w:val="1"/>
      <w:marLeft w:val="0"/>
      <w:marRight w:val="0"/>
      <w:marTop w:val="0"/>
      <w:marBottom w:val="0"/>
      <w:divBdr>
        <w:top w:val="none" w:sz="0" w:space="0" w:color="auto"/>
        <w:left w:val="none" w:sz="0" w:space="0" w:color="auto"/>
        <w:bottom w:val="none" w:sz="0" w:space="0" w:color="auto"/>
        <w:right w:val="none" w:sz="0" w:space="0" w:color="auto"/>
      </w:divBdr>
    </w:div>
    <w:div w:id="2080706123">
      <w:bodyDiv w:val="1"/>
      <w:marLeft w:val="0"/>
      <w:marRight w:val="0"/>
      <w:marTop w:val="0"/>
      <w:marBottom w:val="0"/>
      <w:divBdr>
        <w:top w:val="none" w:sz="0" w:space="0" w:color="auto"/>
        <w:left w:val="none" w:sz="0" w:space="0" w:color="auto"/>
        <w:bottom w:val="none" w:sz="0" w:space="0" w:color="auto"/>
        <w:right w:val="none" w:sz="0" w:space="0" w:color="auto"/>
      </w:divBdr>
    </w:div>
    <w:div w:id="2081975761">
      <w:bodyDiv w:val="1"/>
      <w:marLeft w:val="0"/>
      <w:marRight w:val="0"/>
      <w:marTop w:val="0"/>
      <w:marBottom w:val="0"/>
      <w:divBdr>
        <w:top w:val="none" w:sz="0" w:space="0" w:color="auto"/>
        <w:left w:val="none" w:sz="0" w:space="0" w:color="auto"/>
        <w:bottom w:val="none" w:sz="0" w:space="0" w:color="auto"/>
        <w:right w:val="none" w:sz="0" w:space="0" w:color="auto"/>
      </w:divBdr>
    </w:div>
    <w:div w:id="2089497710">
      <w:bodyDiv w:val="1"/>
      <w:marLeft w:val="0"/>
      <w:marRight w:val="0"/>
      <w:marTop w:val="0"/>
      <w:marBottom w:val="0"/>
      <w:divBdr>
        <w:top w:val="none" w:sz="0" w:space="0" w:color="auto"/>
        <w:left w:val="none" w:sz="0" w:space="0" w:color="auto"/>
        <w:bottom w:val="none" w:sz="0" w:space="0" w:color="auto"/>
        <w:right w:val="none" w:sz="0" w:space="0" w:color="auto"/>
      </w:divBdr>
    </w:div>
    <w:div w:id="2092265000">
      <w:bodyDiv w:val="1"/>
      <w:marLeft w:val="0"/>
      <w:marRight w:val="0"/>
      <w:marTop w:val="0"/>
      <w:marBottom w:val="0"/>
      <w:divBdr>
        <w:top w:val="none" w:sz="0" w:space="0" w:color="auto"/>
        <w:left w:val="none" w:sz="0" w:space="0" w:color="auto"/>
        <w:bottom w:val="none" w:sz="0" w:space="0" w:color="auto"/>
        <w:right w:val="none" w:sz="0" w:space="0" w:color="auto"/>
      </w:divBdr>
    </w:div>
    <w:div w:id="2108426295">
      <w:bodyDiv w:val="1"/>
      <w:marLeft w:val="0"/>
      <w:marRight w:val="0"/>
      <w:marTop w:val="0"/>
      <w:marBottom w:val="0"/>
      <w:divBdr>
        <w:top w:val="none" w:sz="0" w:space="0" w:color="auto"/>
        <w:left w:val="none" w:sz="0" w:space="0" w:color="auto"/>
        <w:bottom w:val="none" w:sz="0" w:space="0" w:color="auto"/>
        <w:right w:val="none" w:sz="0" w:space="0" w:color="auto"/>
      </w:divBdr>
    </w:div>
    <w:div w:id="2121299447">
      <w:bodyDiv w:val="1"/>
      <w:marLeft w:val="0"/>
      <w:marRight w:val="0"/>
      <w:marTop w:val="0"/>
      <w:marBottom w:val="0"/>
      <w:divBdr>
        <w:top w:val="none" w:sz="0" w:space="0" w:color="auto"/>
        <w:left w:val="none" w:sz="0" w:space="0" w:color="auto"/>
        <w:bottom w:val="none" w:sz="0" w:space="0" w:color="auto"/>
        <w:right w:val="none" w:sz="0" w:space="0" w:color="auto"/>
      </w:divBdr>
    </w:div>
    <w:div w:id="213956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png"/><Relationship Id="rId10" Type="http://schemas.openxmlformats.org/officeDocument/2006/relationships/footnotes" Target="foot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CAE%20mesh%20valid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sz="1200" b="0" i="0" baseline="0">
                <a:solidFill>
                  <a:sysClr val="windowText" lastClr="000000"/>
                </a:solidFill>
                <a:effectLst/>
                <a:latin typeface="Arial" panose="020B0604020202020204" pitchFamily="34" charset="0"/>
                <a:cs typeface="Arial" panose="020B0604020202020204" pitchFamily="34" charset="0"/>
              </a:rPr>
              <a:t>Mesh Size vs % Error of Beam Deformation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0.15098403683146164"/>
          <c:y val="0.14425022133594512"/>
          <c:w val="0.82169355879695372"/>
          <c:h val="0.69581805261327623"/>
        </c:manualLayout>
      </c:layout>
      <c:lineChart>
        <c:grouping val="standard"/>
        <c:varyColors val="0"/>
        <c:ser>
          <c:idx val="0"/>
          <c:order val="0"/>
          <c:spPr>
            <a:ln w="28575" cap="rnd">
              <a:solidFill>
                <a:schemeClr val="accent1"/>
              </a:solidFill>
              <a:round/>
            </a:ln>
            <a:effectLst/>
          </c:spPr>
          <c:marker>
            <c:symbol val="none"/>
          </c:marker>
          <c:cat>
            <c:numRef>
              <c:f>Sheet1!$B$3:$B$11</c:f>
              <c:numCache>
                <c:formatCode>General</c:formatCode>
                <c:ptCount val="9"/>
                <c:pt idx="0">
                  <c:v>4.0000000000000001E-3</c:v>
                </c:pt>
                <c:pt idx="1">
                  <c:v>5.0000000000000001E-3</c:v>
                </c:pt>
                <c:pt idx="2">
                  <c:v>0.01</c:v>
                </c:pt>
                <c:pt idx="3">
                  <c:v>0.02</c:v>
                </c:pt>
                <c:pt idx="4">
                  <c:v>0.03</c:v>
                </c:pt>
                <c:pt idx="5">
                  <c:v>0.04</c:v>
                </c:pt>
                <c:pt idx="6">
                  <c:v>0.05</c:v>
                </c:pt>
                <c:pt idx="7">
                  <c:v>7.0000000000000007E-2</c:v>
                </c:pt>
                <c:pt idx="8">
                  <c:v>7.4999999999999997E-2</c:v>
                </c:pt>
              </c:numCache>
            </c:numRef>
          </c:cat>
          <c:val>
            <c:numRef>
              <c:f>Sheet1!$D$3:$D$11</c:f>
              <c:numCache>
                <c:formatCode>General</c:formatCode>
                <c:ptCount val="9"/>
                <c:pt idx="0">
                  <c:v>4.6999999999997044E-2</c:v>
                </c:pt>
                <c:pt idx="1">
                  <c:v>4.6999999999997044E-2</c:v>
                </c:pt>
                <c:pt idx="2" formatCode="0.000">
                  <c:v>4.9999999999997158E-2</c:v>
                </c:pt>
                <c:pt idx="3">
                  <c:v>5.5999999999997385E-2</c:v>
                </c:pt>
                <c:pt idx="4">
                  <c:v>6.1000000000007049E-2</c:v>
                </c:pt>
                <c:pt idx="5" formatCode="0.000">
                  <c:v>6.9999999999993179E-2</c:v>
                </c:pt>
                <c:pt idx="6">
                  <c:v>7.2000000000002728E-2</c:v>
                </c:pt>
                <c:pt idx="7">
                  <c:v>7.8000000000002956E-2</c:v>
                </c:pt>
                <c:pt idx="8">
                  <c:v>8.100000000000307E-2</c:v>
                </c:pt>
              </c:numCache>
            </c:numRef>
          </c:val>
          <c:smooth val="0"/>
          <c:extLst>
            <c:ext xmlns:c16="http://schemas.microsoft.com/office/drawing/2014/chart" uri="{C3380CC4-5D6E-409C-BE32-E72D297353CC}">
              <c16:uniqueId val="{00000000-A019-43B1-BA88-ADD9613BB84B}"/>
            </c:ext>
          </c:extLst>
        </c:ser>
        <c:dLbls>
          <c:showLegendKey val="0"/>
          <c:showVal val="0"/>
          <c:showCatName val="0"/>
          <c:showSerName val="0"/>
          <c:showPercent val="0"/>
          <c:showBubbleSize val="0"/>
        </c:dLbls>
        <c:smooth val="0"/>
        <c:axId val="183449232"/>
        <c:axId val="183448752"/>
      </c:lineChart>
      <c:catAx>
        <c:axId val="183449232"/>
        <c:scaling>
          <c:orientation val="minMax"/>
        </c:scaling>
        <c:delete val="0"/>
        <c:axPos val="b"/>
        <c:title>
          <c:tx>
            <c:rich>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solidFill>
                      <a:sysClr val="windowText" lastClr="000000"/>
                    </a:solidFill>
                    <a:latin typeface="Arial" panose="020B0604020202020204" pitchFamily="34" charset="0"/>
                    <a:cs typeface="Arial" panose="020B0604020202020204" pitchFamily="34" charset="0"/>
                  </a:rPr>
                  <a:t>Mesh Size</a:t>
                </a:r>
                <a:r>
                  <a:rPr lang="en-GB" baseline="0">
                    <a:solidFill>
                      <a:sysClr val="windowText" lastClr="000000"/>
                    </a:solidFill>
                    <a:latin typeface="Arial" panose="020B0604020202020204" pitchFamily="34" charset="0"/>
                    <a:cs typeface="Arial" panose="020B0604020202020204" pitchFamily="34" charset="0"/>
                  </a:rPr>
                  <a:t> (m)</a:t>
                </a:r>
                <a:endParaRPr lang="en-GB">
                  <a:solidFill>
                    <a:sysClr val="windowText" lastClr="000000"/>
                  </a:solidFill>
                  <a:latin typeface="Arial" panose="020B0604020202020204" pitchFamily="34" charset="0"/>
                  <a:cs typeface="Arial" panose="020B0604020202020204" pitchFamily="34" charset="0"/>
                </a:endParaRPr>
              </a:p>
            </c:rich>
          </c:tx>
          <c:layout>
            <c:manualLayout>
              <c:xMode val="edge"/>
              <c:yMode val="edge"/>
              <c:x val="0.46695365948108947"/>
              <c:y val="0.91679112438660104"/>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83448752"/>
        <c:crosses val="autoZero"/>
        <c:auto val="1"/>
        <c:lblAlgn val="ctr"/>
        <c:lblOffset val="100"/>
        <c:noMultiLvlLbl val="0"/>
      </c:catAx>
      <c:valAx>
        <c:axId val="183448752"/>
        <c:scaling>
          <c:orientation val="minMax"/>
          <c:min val="4.500000000000001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solidFill>
                      <a:sysClr val="windowText" lastClr="000000"/>
                    </a:solidFill>
                    <a:latin typeface="Arial" panose="020B0604020202020204" pitchFamily="34" charset="0"/>
                    <a:cs typeface="Arial" panose="020B0604020202020204" pitchFamily="34" charset="0"/>
                  </a:rPr>
                  <a:t>Percentage</a:t>
                </a:r>
                <a:r>
                  <a:rPr lang="en-GB" baseline="0">
                    <a:solidFill>
                      <a:sysClr val="windowText" lastClr="000000"/>
                    </a:solidFill>
                    <a:latin typeface="Arial" panose="020B0604020202020204" pitchFamily="34" charset="0"/>
                    <a:cs typeface="Arial" panose="020B0604020202020204" pitchFamily="34" charset="0"/>
                  </a:rPr>
                  <a:t> Error (%)</a:t>
                </a:r>
                <a:endParaRPr lang="en-GB">
                  <a:solidFill>
                    <a:sysClr val="windowText" lastClr="000000"/>
                  </a:solidFill>
                  <a:latin typeface="Arial" panose="020B0604020202020204" pitchFamily="34" charset="0"/>
                  <a:cs typeface="Arial" panose="020B0604020202020204" pitchFamily="34" charset="0"/>
                </a:endParaRPr>
              </a:p>
            </c:rich>
          </c:tx>
          <c:layout>
            <c:manualLayout>
              <c:xMode val="edge"/>
              <c:yMode val="edge"/>
              <c:x val="1.6393442622950821E-2"/>
              <c:y val="0.2778003826969889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83449232"/>
        <c:crossesAt val="1"/>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2023-04-28T00:00:00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b3e4df835df5381ddc937eba565651c6">
  <xsd:schema xmlns:xsd="http://www.w3.org/2001/XMLSchema" xmlns:xs="http://www.w3.org/2001/XMLSchema" xmlns:p="http://schemas.microsoft.com/office/2006/metadata/properties" xmlns:ns3="be49ff73-cec0-4379-9da8-63ff3cc411bb" targetNamespace="http://schemas.microsoft.com/office/2006/metadata/properties" ma:root="true" ma:fieldsID="65420f76ed126f6cdb9d3555c8b39af5"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Rad23</b:Tag>
    <b:SourceType>InternetSite</b:SourceType>
    <b:Guid>{2F61C164-B5B2-4886-ADA9-09512456ED67}</b:Guid>
    <b:Title>What Everybody Needs to Know about CAE</b:Title>
    <b:Year>2023</b:Year>
    <b:Author>
      <b:Author>
        <b:NameList>
          <b:Person>
            <b:Last>Crahmaliuc</b:Last>
            <b:First>Radu</b:First>
          </b:Person>
        </b:NameList>
      </b:Author>
    </b:Author>
    <b:Month>February </b:Month>
    <b:URL>https://www.simscale.com/blog/what-everybody-needs-to-know-about-cae/</b:URL>
    <b:RefOrder>3</b:RefOrder>
  </b:Source>
  <b:Source>
    <b:Tag>And21</b:Tag>
    <b:SourceType>InternetSite</b:SourceType>
    <b:Guid>{D835D126-A103-487F-AEAE-B9BF519FD679}</b:Guid>
    <b:Author>
      <b:Author>
        <b:NameList>
          <b:Person>
            <b:Last>Velling</b:Last>
            <b:First>Andreas</b:First>
          </b:Person>
        </b:NameList>
      </b:Author>
    </b:Author>
    <b:Title>What is Computer-Aided Manufacturing (CAM)?</b:Title>
    <b:Year>2021</b:Year>
    <b:Month>April</b:Month>
    <b:Day>15</b:Day>
    <b:URL>https://fractory.com/what-is-computer-aided-manufacturing-cam/</b:URL>
    <b:RefOrder>4</b:RefOrder>
  </b:Source>
  <b:Source>
    <b:Tag>Klo23</b:Tag>
    <b:SourceType>InternetSite</b:SourceType>
    <b:Guid>{3A3D4FA0-B3DB-4114-879C-F195798149E4}</b:Guid>
    <b:Author>
      <b:Author>
        <b:Corporate>Kloechner Metals</b:Corporate>
      </b:Author>
    </b:Author>
    <b:Title>Steel Plate MIL-A-46100</b:Title>
    <b:YearAccessed>2023</b:YearAccessed>
    <b:MonthAccessed>April</b:MonthAccessed>
    <b:URL>https://www.kloecknermetals.com/products/plate/grades/mil-a-46100/</b:URL>
    <b:RefOrder>6</b:RefOrder>
  </b:Source>
  <b:Source>
    <b:Tag>Dlu20</b:Tag>
    <b:SourceType>InternetSite</b:SourceType>
    <b:Guid>{CDA0421B-87A9-447B-81ED-F947F10EB5D5}</b:Guid>
    <b:Author>
      <b:Author>
        <b:Corporate>Dlubal Structural Analysis and Design Software</b:Corporate>
      </b:Author>
    </b:Author>
    <b:Title>VE0019 Plastic Bending - Moment Load</b:Title>
    <b:Year>2020</b:Year>
    <b:Month>December</b:Month>
    <b:Day>7</b:Day>
    <b:URL>https://www.dlubal.com/en/downloads-and-information/examples-and-tutorials/verification-examples/009019</b:URL>
    <b:RefOrder>10</b:RefOrder>
  </b:Source>
  <b:Source>
    <b:Tag>MKh22</b:Tag>
    <b:SourceType>JournalArticle</b:SourceType>
    <b:Guid>{1A87B041-E3A2-4FDC-BD87-9AB8DF6D51FC}</b:Guid>
    <b:Title>The effect of multi-pass friction stir processing on microstructure and mechanical properties of dual-phase brass alloy</b:Title>
    <b:Year>2022</b:Year>
    <b:Author>
      <b:Author>
        <b:NameList>
          <b:Person>
            <b:Last>al</b:Last>
            <b:First>M.</b:First>
            <b:Middle>Khalili et</b:Middle>
          </b:Person>
        </b:NameList>
      </b:Author>
    </b:Author>
    <b:Pages>1177-1195</b:Pages>
    <b:JournalName>Journal of Materials Research and Technology</b:JournalName>
    <b:Volume>21</b:Volume>
    <b:RefOrder>7</b:RefOrder>
  </b:Source>
  <b:Source>
    <b:Tag>Dlu15</b:Tag>
    <b:SourceType>DocumentFromInternetSite</b:SourceType>
    <b:Guid>{9BF4223D-9F88-46D1-920B-3A29CCE60F51}</b:Guid>
    <b:Title>0042 - Bending Cantilever with Axial Force</b:Title>
    <b:Year>2015</b:Year>
    <b:Author>
      <b:Author>
        <b:Corporate>Dlubal Software</b:Corporate>
      </b:Author>
    </b:Author>
    <b:YearAccessed>2023</b:YearAccessed>
    <b:MonthAccessed>April</b:MonthAccessed>
    <b:RefOrder>14</b:RefOrder>
  </b:Source>
  <b:Source>
    <b:Tag>Joa15</b:Tag>
    <b:SourceType>JournalArticle</b:SourceType>
    <b:Guid>{AA14A751-40DF-4BD9-8005-13659B6E8043}</b:Guid>
    <b:Title>A Review of Performance Criteria to Validate Simulation Models</b:Title>
    <b:Year>2015</b:Year>
    <b:Author>
      <b:Author>
        <b:NameList>
          <b:Person>
            <b:Last>Campos</b:Last>
            <b:First>Joana</b:First>
            <b:Middle>Hora and Pedro</b:Middle>
          </b:Person>
        </b:NameList>
      </b:Author>
    </b:Author>
    <b:JournalName>Expert Systems</b:JournalName>
    <b:Volume>32</b:Volume>
    <b:Issue>5</b:Issue>
    <b:RefOrder>8</b:RefOrder>
  </b:Source>
  <b:Source>
    <b:Tag>Ric</b:Tag>
    <b:SourceType>JournalArticle</b:SourceType>
    <b:Guid>{21E68780-B17A-4791-8E9C-2B28A7093FE2}</b:Guid>
    <b:Author>
      <b:Author>
        <b:NameList>
          <b:Person>
            <b:Last>Silva</b:Last>
            <b:First>Ricardo</b:First>
            <b:Middle>Jauregui and Ferran</b:Middle>
          </b:Person>
        </b:NameList>
      </b:Author>
    </b:Author>
    <b:Title>Numerical Validation Methods</b:Title>
    <b:JournalName>Numerical Analysis - Theory and Application</b:JournalName>
    <b:RefOrder>9</b:RefOrder>
  </b:Source>
  <b:Source>
    <b:Tag>KRu03</b:Tag>
    <b:SourceType>BookSection</b:SourceType>
    <b:Guid>{901B934E-86EE-4187-ACE8-95EE33910421}</b:Guid>
    <b:Title>Nonlinear Finite Element Analysis and Applications to Welded Structures</b:Title>
    <b:Year>2003</b:Year>
    <b:Pages>255-320</b:Pages>
    <b:Author>
      <b:Author>
        <b:NameList>
          <b:Person>
            <b:Last>K Runesson</b:Last>
            <b:First>A</b:First>
            <b:Middle>Skyttebol and L.E Lindgren</b:Middle>
          </b:Person>
        </b:NameList>
      </b:Author>
    </b:Author>
    <b:BookTitle>Comprehensive Structural Integrity</b:BookTitle>
    <b:RefOrder>11</b:RefOrder>
  </b:Source>
  <b:Source>
    <b:Tag>Reg14</b:Tag>
    <b:SourceType>JournalArticle</b:SourceType>
    <b:Guid>{75786021-07E7-4F32-983D-FF58D34658B7}</b:Guid>
    <b:Title>Effect of Mesh Parameters in Finite Element Simulation of Single Point Incremental Sheet Forming Process</b:Title>
    <b:Year>2014</b:Year>
    <b:Pages>376-382</b:Pages>
    <b:Author>
      <b:Author>
        <b:NameList>
          <b:Person>
            <b:Last>Regalla</b:Last>
            <b:First>Kurra</b:First>
            <b:Middle>Suresh and Srinivasa Prakash</b:Middle>
          </b:Person>
        </b:NameList>
      </b:Author>
    </b:Author>
    <b:JournalName> Procedia Materials Science </b:JournalName>
    <b:RefOrder>12</b:RefOrder>
  </b:Source>
  <b:Source>
    <b:Tag>HRu00</b:Tag>
    <b:SourceType>JournalArticle</b:SourceType>
    <b:Guid>{5C381A69-5E8C-44CA-B512-EAA71453B404}</b:Guid>
    <b:Author>
      <b:Author>
        <b:NameList>
          <b:Person>
            <b:Last>Hyun</b:Last>
            <b:First>H</b:First>
            <b:Middle>Runnemalm and S</b:Middle>
          </b:Person>
        </b:NameList>
      </b:Author>
    </b:Author>
    <b:Title>Three-dimensional welding analysis using an adaptive mesh scheme</b:Title>
    <b:JournalName>Computer Methods in Applied Mechanics and Engineering</b:JournalName>
    <b:Year>2000</b:Year>
    <b:Pages>515-523</b:Pages>
    <b:Volume>189</b:Volume>
    <b:RefOrder>13</b:RefOrder>
  </b:Source>
  <b:Source>
    <b:Tag>Nor04</b:Tag>
    <b:SourceType>Misc</b:SourceType>
    <b:Guid>{4BFA7F24-DBA2-490F-9318-063DD4C86EF9}</b:Guid>
    <b:Title>Standarization Agreement 4569 - Procedures for Evaluation the Protection Levels of Logistic and Light Armoured Vehicles for KE and Artillery Threats</b:Title>
    <b:Year>2004</b:Year>
    <b:Author>
      <b:Author>
        <b:NameList>
          <b:Person>
            <b:Last>(NATO)</b:Last>
            <b:First>North</b:First>
            <b:Middle>Atlanic Treaty Organisation</b:Middle>
          </b:Person>
        </b:NameList>
      </b:Author>
    </b:Author>
    <b:RefOrder>16</b:RefOrder>
  </b:Source>
  <b:Source>
    <b:Tag>VCo22</b:Tag>
    <b:SourceType>ConferenceProceedings</b:SourceType>
    <b:Guid>{BAAF39AD-2E87-4B7E-A11B-9BE2541FCCDF}</b:Guid>
    <b:Title>Ballistic Resistance of ARMOX Advance according to NATO standard AEP-55 STANAG 4569</b:Title>
    <b:Year>2022</b:Year>
    <b:Author>
      <b:Author>
        <b:NameList>
          <b:Person>
            <b:Last>AL</b:Last>
            <b:First>V</b:First>
            <b:Middle>Coufal et</b:Middle>
          </b:Person>
        </b:NameList>
      </b:Author>
    </b:Author>
    <b:ConferenceName>IOP Conference Series: Materials Science and Engineering</b:ConferenceName>
    <b:RefOrder>1</b:RefOrder>
  </b:Source>
  <b:Source>
    <b:Tag>Mar20</b:Tag>
    <b:SourceType>JournalArticle</b:SourceType>
    <b:Guid>{E0E29D37-0D16-43A6-B614-5C833CB5D0F7}</b:Guid>
    <b:Title>Statistical variability and fragility assessment of ballistic perforation of steel plates for 7.62 mm AP ammunition</b:Title>
    <b:Year>2020</b:Year>
    <b:Author>
      <b:Author>
        <b:NameList>
          <b:Person>
            <b:Last>Netherton</b:Last>
            <b:First>Mark</b:First>
            <b:Middle>G Stewart and Michael D</b:Middle>
          </b:Person>
        </b:NameList>
      </b:Author>
    </b:Author>
    <b:JournalName>Defence Technology</b:JournalName>
    <b:Pages>503-513</b:Pages>
    <b:Volume>16</b:Volume>
    <b:Issue>3</b:Issue>
    <b:RefOrder>2</b:RefOrder>
  </b:Source>
  <b:Source>
    <b:Tag>Gio18</b:Tag>
    <b:SourceType>JournalArticle</b:SourceType>
    <b:Guid>{112CBC5B-4DAA-4BCD-BDE0-C4E741F7EF0D}</b:Guid>
    <b:Title>Impact Behaviour and Ballistic Efficiency of armour-piercing Projectiles with Tool Steel Cores</b:Title>
    <b:Year>2018</b:Year>
    <b:Author>
      <b:Author>
        <b:NameList>
          <b:Person>
            <b:Last>al</b:Last>
            <b:First>Giovanni</b:First>
            <b:Middle>Di Benedetto et</b:Middle>
          </b:Person>
        </b:NameList>
      </b:Author>
    </b:Author>
    <b:JournalName>International Journal of Impact Engineering</b:JournalName>
    <b:Pages>10-18</b:Pages>
    <b:Volume>115</b:Volume>
    <b:RefOrder>17</b:RefOrder>
  </b:Source>
  <b:Source>
    <b:Tag>Jay19</b:Tag>
    <b:SourceType>InternetSite</b:SourceType>
    <b:Guid>{51C9EFC8-B164-4604-B3F7-28C0C89282ED}</b:Guid>
    <b:Title>7.62 x 39 Cartridge for AK-47 and Other Weapons</b:Title>
    <b:Year>2019</b:Year>
    <b:Author>
      <b:Author>
        <b:NameList>
          <b:Person>
            <b:Last>McMullan</b:Last>
            <b:First>Jay</b:First>
          </b:Person>
        </b:NameList>
      </b:Author>
    </b:Author>
    <b:Month>April</b:Month>
    <b:YearAccessed>25</b:YearAccessed>
    <b:MonthAccessed>March</b:MonthAccessed>
    <b:DayAccessed>2023</b:DayAccessed>
    <b:URL>https://grabcad.com/library/7-62-x-39-cartridge-for-ak-47-and-other-weapons-1</b:URL>
    <b:RefOrder>5</b:RefOrder>
  </b:Source>
  <b:Source>
    <b:Tag>Fel19</b:Tag>
    <b:SourceType>JournalArticle</b:SourceType>
    <b:Guid>{BE1AD502-C34E-4C01-9607-9645E7922BF6}</b:Guid>
    <b:Title>Influences of the mesh in the CAE simulation for plastic injection moulding</b:Title>
    <b:Year>2019</b:Year>
    <b:Author>
      <b:Author>
        <b:NameList>
          <b:Person>
            <b:Last>al</b:Last>
            <b:First>Felipe</b:First>
            <b:Middle>Marin et</b:Middle>
          </b:Person>
        </b:NameList>
      </b:Author>
    </b:Author>
    <b:JournalName>Polimeros</b:JournalName>
    <b:Volume>29</b:Volume>
    <b:Issue>3</b:Issu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FE2002-0502-4B85-AAFB-903758380EEB}">
  <ds:schemaRefs>
    <ds:schemaRef ds:uri="http://schemas.microsoft.com/sharepoint/v3/contenttype/forms"/>
  </ds:schemaRefs>
</ds:datastoreItem>
</file>

<file path=customXml/itemProps3.xml><?xml version="1.0" encoding="utf-8"?>
<ds:datastoreItem xmlns:ds="http://schemas.openxmlformats.org/officeDocument/2006/customXml" ds:itemID="{C778D80A-BFFF-48AB-AC6D-E974C9F0F0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621E1A-53D6-4DA4-BCD8-53F917CF18A2}">
  <ds:schemaRefs>
    <ds:schemaRef ds:uri="http://schemas.microsoft.com/office/2006/metadata/properties"/>
    <ds:schemaRef ds:uri="http://schemas.microsoft.com/office/infopath/2007/PartnerControls"/>
    <ds:schemaRef ds:uri="be49ff73-cec0-4379-9da8-63ff3cc411bb"/>
  </ds:schemaRefs>
</ds:datastoreItem>
</file>

<file path=customXml/itemProps5.xml><?xml version="1.0" encoding="utf-8"?>
<ds:datastoreItem xmlns:ds="http://schemas.openxmlformats.org/officeDocument/2006/customXml" ds:itemID="{B11A6FF5-29E6-4160-B0E2-1BA8AF596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4059</Words>
  <Characters>23137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Year 2 ome</Company>
  <LinksUpToDate>false</LinksUpToDate>
  <CharactersWithSpaces>27142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of the</dc:title>
  <dc:subject>ACDB5007 – Computer Aided Engineering</dc:subject>
  <dc:creator>Josh Gourlay (2111487)</dc:creator>
  <cp:keywords/>
  <dc:description/>
  <cp:lastModifiedBy>Josh Gourlay (2111487)</cp:lastModifiedBy>
  <cp:revision>3</cp:revision>
  <dcterms:created xsi:type="dcterms:W3CDTF">2023-04-28T12:51:00Z</dcterms:created>
  <dcterms:modified xsi:type="dcterms:W3CDTF">2023-04-28T12:52:00Z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