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67F0F" w14:textId="77777777" w:rsidR="007009D9" w:rsidRPr="00DC029E" w:rsidRDefault="007009D9" w:rsidP="00DC029E">
      <w:pPr>
        <w:jc w:val="center"/>
        <w:rPr>
          <w:rFonts w:cs="Arial"/>
          <w:b/>
          <w:noProof/>
          <w:sz w:val="36"/>
        </w:rPr>
      </w:pPr>
      <w:r w:rsidRPr="00DC029E">
        <w:rPr>
          <w:rFonts w:cs="Arial"/>
          <w:b/>
          <w:noProof/>
          <w:sz w:val="36"/>
        </w:rPr>
        <w:t>Module: Community Engagement</w:t>
      </w:r>
    </w:p>
    <w:p w14:paraId="29BC3893" w14:textId="77777777" w:rsidR="007009D9" w:rsidRPr="00DC029E" w:rsidRDefault="007009D9" w:rsidP="00DC029E">
      <w:pPr>
        <w:jc w:val="center"/>
        <w:rPr>
          <w:rFonts w:cs="Arial"/>
          <w:b/>
          <w:noProof/>
          <w:sz w:val="36"/>
        </w:rPr>
      </w:pPr>
      <w:r w:rsidRPr="00DC029E">
        <w:rPr>
          <w:rFonts w:cs="Arial"/>
          <w:b/>
          <w:noProof/>
          <w:sz w:val="36"/>
        </w:rPr>
        <w:t>Module code: LCBB4002</w:t>
      </w:r>
    </w:p>
    <w:p w14:paraId="45ED24C4" w14:textId="77777777" w:rsidR="00BA5F3E" w:rsidRDefault="007009D9" w:rsidP="00DC029E">
      <w:pPr>
        <w:jc w:val="center"/>
        <w:rPr>
          <w:rFonts w:cs="Arial"/>
          <w:i/>
          <w:iCs/>
          <w:noProof/>
        </w:rPr>
      </w:pPr>
      <w:r w:rsidRPr="00DC029E">
        <w:rPr>
          <w:rFonts w:cs="Arial"/>
          <w:i/>
          <w:iCs/>
          <w:noProof/>
        </w:rPr>
        <w:t>Assignment Title: Assessment 2- Community Engagement</w:t>
      </w:r>
    </w:p>
    <w:p w14:paraId="29AD8B3B" w14:textId="77777777" w:rsidR="00B678F4" w:rsidRDefault="00B678F4" w:rsidP="00DC029E">
      <w:pPr>
        <w:jc w:val="center"/>
        <w:rPr>
          <w:rFonts w:cs="Arial"/>
          <w:i/>
          <w:iCs/>
          <w:noProof/>
        </w:rPr>
      </w:pPr>
    </w:p>
    <w:p w14:paraId="16133FFD" w14:textId="77777777" w:rsidR="00BA5F3E" w:rsidRDefault="00BA5F3E" w:rsidP="00DC029E">
      <w:pPr>
        <w:jc w:val="center"/>
        <w:rPr>
          <w:rFonts w:cs="Arial"/>
          <w:i/>
          <w:iCs/>
          <w:noProof/>
        </w:rPr>
      </w:pPr>
    </w:p>
    <w:p w14:paraId="7B8A8567" w14:textId="405B1C77" w:rsidR="00BA5F3E" w:rsidRPr="00A9225C" w:rsidRDefault="00BA5F3E" w:rsidP="005B0602">
      <w:pPr>
        <w:jc w:val="left"/>
        <w:rPr>
          <w:rFonts w:eastAsia="Calibri" w:cs="Arial"/>
          <w:b/>
          <w:bCs/>
          <w:sz w:val="40"/>
          <w:szCs w:val="40"/>
        </w:rPr>
      </w:pPr>
      <w:r w:rsidRPr="00A9225C">
        <w:rPr>
          <w:rFonts w:eastAsia="Calibri" w:cs="Arial"/>
          <w:b/>
          <w:bCs/>
          <w:sz w:val="40"/>
          <w:szCs w:val="40"/>
        </w:rPr>
        <w:t xml:space="preserve">Lecturer: </w:t>
      </w:r>
      <w:r w:rsidR="002E457A">
        <w:rPr>
          <w:rFonts w:eastAsia="Calibri" w:cs="Arial"/>
          <w:b/>
          <w:bCs/>
          <w:sz w:val="40"/>
          <w:szCs w:val="40"/>
        </w:rPr>
        <w:t>A</w:t>
      </w:r>
      <w:r w:rsidR="007E6FC6">
        <w:rPr>
          <w:rFonts w:eastAsia="Calibri" w:cs="Arial"/>
          <w:b/>
          <w:bCs/>
          <w:sz w:val="40"/>
          <w:szCs w:val="40"/>
        </w:rPr>
        <w:t>nita Nan</w:t>
      </w:r>
    </w:p>
    <w:p w14:paraId="0C2CBEFA" w14:textId="77777777" w:rsidR="00BA5F3E" w:rsidRPr="00A9225C" w:rsidRDefault="00BA5F3E" w:rsidP="005B0602">
      <w:pPr>
        <w:jc w:val="left"/>
        <w:rPr>
          <w:rFonts w:eastAsia="Calibri" w:cs="Arial"/>
          <w:b/>
          <w:bCs/>
          <w:sz w:val="40"/>
          <w:szCs w:val="40"/>
        </w:rPr>
      </w:pPr>
      <w:r w:rsidRPr="00A9225C">
        <w:rPr>
          <w:rFonts w:eastAsia="Calibri" w:cs="Arial"/>
          <w:b/>
          <w:bCs/>
          <w:sz w:val="40"/>
          <w:szCs w:val="40"/>
        </w:rPr>
        <w:t xml:space="preserve">Student name: </w:t>
      </w:r>
      <w:proofErr w:type="spellStart"/>
      <w:r w:rsidRPr="00A9225C">
        <w:rPr>
          <w:rFonts w:eastAsia="Calibri" w:cs="Arial"/>
          <w:b/>
          <w:bCs/>
          <w:sz w:val="40"/>
          <w:szCs w:val="40"/>
        </w:rPr>
        <w:t>Buscà</w:t>
      </w:r>
      <w:proofErr w:type="spellEnd"/>
      <w:r w:rsidRPr="00A9225C">
        <w:rPr>
          <w:rFonts w:eastAsia="Calibri" w:cs="Arial"/>
          <w:b/>
          <w:bCs/>
          <w:sz w:val="40"/>
          <w:szCs w:val="40"/>
        </w:rPr>
        <w:t xml:space="preserve"> Maria</w:t>
      </w:r>
      <w:r>
        <w:rPr>
          <w:rFonts w:eastAsia="Calibri" w:cs="Arial"/>
          <w:b/>
          <w:bCs/>
          <w:sz w:val="40"/>
          <w:szCs w:val="40"/>
        </w:rPr>
        <w:t>n</w:t>
      </w:r>
    </w:p>
    <w:p w14:paraId="2BA7285B" w14:textId="77777777" w:rsidR="00BA5F3E" w:rsidRDefault="00BA5F3E" w:rsidP="005B0602">
      <w:pPr>
        <w:jc w:val="left"/>
        <w:rPr>
          <w:rFonts w:eastAsia="Calibri" w:cs="Arial"/>
          <w:b/>
          <w:bCs/>
          <w:sz w:val="40"/>
          <w:szCs w:val="40"/>
        </w:rPr>
      </w:pPr>
      <w:r w:rsidRPr="00A9225C">
        <w:rPr>
          <w:rFonts w:eastAsia="Calibri" w:cs="Arial"/>
          <w:b/>
          <w:bCs/>
          <w:sz w:val="40"/>
          <w:szCs w:val="40"/>
        </w:rPr>
        <w:t>Student No: 2125297</w:t>
      </w:r>
    </w:p>
    <w:p w14:paraId="37CC62DA" w14:textId="77777777" w:rsidR="00B678F4" w:rsidRDefault="00B678F4" w:rsidP="005B0602">
      <w:pPr>
        <w:jc w:val="left"/>
        <w:rPr>
          <w:rFonts w:eastAsia="Calibri" w:cs="Arial"/>
          <w:b/>
          <w:bCs/>
          <w:sz w:val="40"/>
          <w:szCs w:val="40"/>
        </w:rPr>
      </w:pPr>
    </w:p>
    <w:p w14:paraId="0EC0DE18" w14:textId="77777777" w:rsidR="00B678F4" w:rsidRDefault="00B678F4" w:rsidP="005B0602">
      <w:pPr>
        <w:jc w:val="left"/>
        <w:rPr>
          <w:rFonts w:eastAsia="Calibri" w:cs="Arial"/>
          <w:b/>
          <w:bCs/>
          <w:sz w:val="40"/>
          <w:szCs w:val="40"/>
        </w:rPr>
      </w:pPr>
    </w:p>
    <w:p w14:paraId="06F32FE7" w14:textId="77777777" w:rsidR="004155B4" w:rsidRDefault="004155B4" w:rsidP="005B0602">
      <w:pPr>
        <w:jc w:val="left"/>
        <w:rPr>
          <w:rFonts w:eastAsia="Calibri" w:cs="Arial"/>
          <w:b/>
          <w:bCs/>
          <w:sz w:val="40"/>
          <w:szCs w:val="40"/>
        </w:rPr>
      </w:pPr>
    </w:p>
    <w:p w14:paraId="13200F68" w14:textId="77777777" w:rsidR="004155B4" w:rsidRPr="00A9225C" w:rsidRDefault="004155B4" w:rsidP="005B0602">
      <w:pPr>
        <w:jc w:val="left"/>
        <w:rPr>
          <w:rFonts w:eastAsia="Calibri" w:cs="Arial"/>
          <w:b/>
          <w:bCs/>
          <w:sz w:val="40"/>
          <w:szCs w:val="40"/>
        </w:rPr>
      </w:pPr>
    </w:p>
    <w:p w14:paraId="47FC0D5D" w14:textId="35A856B5" w:rsidR="008D2192" w:rsidRPr="00DC029E" w:rsidRDefault="008D2192" w:rsidP="00DC029E">
      <w:pPr>
        <w:jc w:val="center"/>
        <w:rPr>
          <w:rFonts w:cs="Arial"/>
          <w:i/>
          <w:iCs/>
          <w:noProof/>
        </w:rPr>
      </w:pPr>
      <w:r w:rsidRPr="00DC029E">
        <w:rPr>
          <w:rFonts w:cs="Arial"/>
          <w:i/>
          <w:iCs/>
          <w:noProof/>
        </w:rPr>
        <w:br w:type="page"/>
      </w:r>
    </w:p>
    <w:sdt>
      <w:sdtPr>
        <w:rPr>
          <w:rFonts w:ascii="Arial" w:eastAsiaTheme="minorHAnsi" w:hAnsi="Arial" w:cs="Arial"/>
          <w:noProof/>
          <w:sz w:val="24"/>
          <w:szCs w:val="22"/>
          <w:u w:val="none"/>
          <w:lang w:val="en-GB"/>
        </w:rPr>
        <w:id w:val="-1965031216"/>
        <w:docPartObj>
          <w:docPartGallery w:val="Table of Contents"/>
          <w:docPartUnique/>
        </w:docPartObj>
      </w:sdtPr>
      <w:sdtEndPr>
        <w:rPr>
          <w:b/>
          <w:bCs/>
        </w:rPr>
      </w:sdtEndPr>
      <w:sdtContent>
        <w:p w14:paraId="2B998F24" w14:textId="77777777" w:rsidR="008D2192" w:rsidRPr="00DC029E" w:rsidRDefault="008D2192" w:rsidP="00DC029E">
          <w:pPr>
            <w:pStyle w:val="TOCHeading"/>
            <w:spacing w:line="360" w:lineRule="auto"/>
            <w:jc w:val="center"/>
            <w:rPr>
              <w:rFonts w:ascii="Arial" w:hAnsi="Arial" w:cs="Arial"/>
              <w:b/>
              <w:noProof/>
              <w:lang w:val="en-GB"/>
            </w:rPr>
          </w:pPr>
          <w:r w:rsidRPr="00DC029E">
            <w:rPr>
              <w:rFonts w:ascii="Arial" w:hAnsi="Arial" w:cs="Arial"/>
              <w:b/>
              <w:noProof/>
              <w:lang w:val="en-GB"/>
            </w:rPr>
            <w:t>Contents</w:t>
          </w:r>
        </w:p>
        <w:p w14:paraId="7A21C7FD" w14:textId="7D8625E5" w:rsidR="006F4295" w:rsidRPr="00DC029E" w:rsidRDefault="008D2192" w:rsidP="00DC029E">
          <w:pPr>
            <w:pStyle w:val="TOC1"/>
            <w:tabs>
              <w:tab w:val="right" w:leader="dot" w:pos="9016"/>
            </w:tabs>
            <w:rPr>
              <w:rFonts w:eastAsiaTheme="minorEastAsia" w:cs="Arial"/>
              <w:noProof/>
              <w:sz w:val="22"/>
              <w:lang w:eastAsia="en-GB"/>
            </w:rPr>
          </w:pPr>
          <w:r w:rsidRPr="00DC029E">
            <w:rPr>
              <w:rFonts w:cs="Arial"/>
              <w:noProof/>
            </w:rPr>
            <w:fldChar w:fldCharType="begin"/>
          </w:r>
          <w:r w:rsidRPr="00DC029E">
            <w:rPr>
              <w:rFonts w:cs="Arial"/>
              <w:noProof/>
            </w:rPr>
            <w:instrText xml:space="preserve"> TOC \o "1-3" \h \z \u </w:instrText>
          </w:r>
          <w:r w:rsidRPr="00DC029E">
            <w:rPr>
              <w:rFonts w:cs="Arial"/>
              <w:noProof/>
            </w:rPr>
            <w:fldChar w:fldCharType="separate"/>
          </w:r>
          <w:hyperlink w:anchor="_Toc122719911" w:history="1">
            <w:r w:rsidR="006F4295" w:rsidRPr="00DC029E">
              <w:rPr>
                <w:rStyle w:val="Hyperlink"/>
                <w:rFonts w:cs="Arial"/>
                <w:noProof/>
              </w:rPr>
              <w:t>Introduction</w:t>
            </w:r>
            <w:r w:rsidR="006F4295" w:rsidRPr="00DC029E">
              <w:rPr>
                <w:rFonts w:cs="Arial"/>
                <w:noProof/>
                <w:webHidden/>
              </w:rPr>
              <w:tab/>
            </w:r>
            <w:r w:rsidR="006F4295" w:rsidRPr="00DC029E">
              <w:rPr>
                <w:rFonts w:cs="Arial"/>
                <w:noProof/>
                <w:webHidden/>
              </w:rPr>
              <w:fldChar w:fldCharType="begin"/>
            </w:r>
            <w:r w:rsidR="006F4295" w:rsidRPr="00DC029E">
              <w:rPr>
                <w:rFonts w:cs="Arial"/>
                <w:noProof/>
                <w:webHidden/>
              </w:rPr>
              <w:instrText xml:space="preserve"> PAGEREF _Toc122719911 \h </w:instrText>
            </w:r>
            <w:r w:rsidR="006F4295" w:rsidRPr="00DC029E">
              <w:rPr>
                <w:rFonts w:cs="Arial"/>
                <w:noProof/>
                <w:webHidden/>
              </w:rPr>
            </w:r>
            <w:r w:rsidR="006F4295" w:rsidRPr="00DC029E">
              <w:rPr>
                <w:rFonts w:cs="Arial"/>
                <w:noProof/>
                <w:webHidden/>
              </w:rPr>
              <w:fldChar w:fldCharType="separate"/>
            </w:r>
            <w:r w:rsidR="006F4295" w:rsidRPr="00DC029E">
              <w:rPr>
                <w:rFonts w:cs="Arial"/>
                <w:noProof/>
                <w:webHidden/>
              </w:rPr>
              <w:t>3</w:t>
            </w:r>
            <w:r w:rsidR="006F4295" w:rsidRPr="00DC029E">
              <w:rPr>
                <w:rFonts w:cs="Arial"/>
                <w:noProof/>
                <w:webHidden/>
              </w:rPr>
              <w:fldChar w:fldCharType="end"/>
            </w:r>
          </w:hyperlink>
        </w:p>
        <w:p w14:paraId="7D022992" w14:textId="5D311514" w:rsidR="006F4295" w:rsidRPr="00DC029E" w:rsidRDefault="00B678F4" w:rsidP="00DC029E">
          <w:pPr>
            <w:pStyle w:val="TOC1"/>
            <w:tabs>
              <w:tab w:val="right" w:leader="dot" w:pos="9016"/>
            </w:tabs>
            <w:rPr>
              <w:rFonts w:eastAsiaTheme="minorEastAsia" w:cs="Arial"/>
              <w:noProof/>
              <w:sz w:val="22"/>
              <w:lang w:eastAsia="en-GB"/>
            </w:rPr>
          </w:pPr>
          <w:hyperlink w:anchor="_Toc122719912" w:history="1">
            <w:r w:rsidR="006F4295" w:rsidRPr="00DC029E">
              <w:rPr>
                <w:rStyle w:val="Hyperlink"/>
                <w:rFonts w:cs="Arial"/>
                <w:noProof/>
              </w:rPr>
              <w:t>About the project</w:t>
            </w:r>
            <w:r w:rsidR="006F4295" w:rsidRPr="00DC029E">
              <w:rPr>
                <w:rFonts w:cs="Arial"/>
                <w:noProof/>
                <w:webHidden/>
              </w:rPr>
              <w:tab/>
            </w:r>
            <w:r w:rsidR="006F4295" w:rsidRPr="00DC029E">
              <w:rPr>
                <w:rFonts w:cs="Arial"/>
                <w:noProof/>
                <w:webHidden/>
              </w:rPr>
              <w:fldChar w:fldCharType="begin"/>
            </w:r>
            <w:r w:rsidR="006F4295" w:rsidRPr="00DC029E">
              <w:rPr>
                <w:rFonts w:cs="Arial"/>
                <w:noProof/>
                <w:webHidden/>
              </w:rPr>
              <w:instrText xml:space="preserve"> PAGEREF _Toc122719912 \h </w:instrText>
            </w:r>
            <w:r w:rsidR="006F4295" w:rsidRPr="00DC029E">
              <w:rPr>
                <w:rFonts w:cs="Arial"/>
                <w:noProof/>
                <w:webHidden/>
              </w:rPr>
            </w:r>
            <w:r w:rsidR="006F4295" w:rsidRPr="00DC029E">
              <w:rPr>
                <w:rFonts w:cs="Arial"/>
                <w:noProof/>
                <w:webHidden/>
              </w:rPr>
              <w:fldChar w:fldCharType="separate"/>
            </w:r>
            <w:r w:rsidR="006F4295" w:rsidRPr="00DC029E">
              <w:rPr>
                <w:rFonts w:cs="Arial"/>
                <w:noProof/>
                <w:webHidden/>
              </w:rPr>
              <w:t>3</w:t>
            </w:r>
            <w:r w:rsidR="006F4295" w:rsidRPr="00DC029E">
              <w:rPr>
                <w:rFonts w:cs="Arial"/>
                <w:noProof/>
                <w:webHidden/>
              </w:rPr>
              <w:fldChar w:fldCharType="end"/>
            </w:r>
          </w:hyperlink>
        </w:p>
        <w:p w14:paraId="5701BF32" w14:textId="45BA04EC" w:rsidR="006F4295" w:rsidRPr="00DC029E" w:rsidRDefault="00B678F4" w:rsidP="00DC029E">
          <w:pPr>
            <w:pStyle w:val="TOC1"/>
            <w:tabs>
              <w:tab w:val="right" w:leader="dot" w:pos="9016"/>
            </w:tabs>
            <w:rPr>
              <w:rFonts w:eastAsiaTheme="minorEastAsia" w:cs="Arial"/>
              <w:noProof/>
              <w:sz w:val="22"/>
              <w:lang w:eastAsia="en-GB"/>
            </w:rPr>
          </w:pPr>
          <w:hyperlink w:anchor="_Toc122719913" w:history="1">
            <w:r w:rsidR="006F4295" w:rsidRPr="00DC029E">
              <w:rPr>
                <w:rStyle w:val="Hyperlink"/>
                <w:rFonts w:cs="Arial"/>
                <w:noProof/>
              </w:rPr>
              <w:t>Analysis of the best practices of the community engagement approaches</w:t>
            </w:r>
            <w:r w:rsidR="006F4295" w:rsidRPr="00DC029E">
              <w:rPr>
                <w:rFonts w:cs="Arial"/>
                <w:noProof/>
                <w:webHidden/>
              </w:rPr>
              <w:tab/>
            </w:r>
            <w:r w:rsidR="006F4295" w:rsidRPr="00DC029E">
              <w:rPr>
                <w:rFonts w:cs="Arial"/>
                <w:noProof/>
                <w:webHidden/>
              </w:rPr>
              <w:fldChar w:fldCharType="begin"/>
            </w:r>
            <w:r w:rsidR="006F4295" w:rsidRPr="00DC029E">
              <w:rPr>
                <w:rFonts w:cs="Arial"/>
                <w:noProof/>
                <w:webHidden/>
              </w:rPr>
              <w:instrText xml:space="preserve"> PAGEREF _Toc122719913 \h </w:instrText>
            </w:r>
            <w:r w:rsidR="006F4295" w:rsidRPr="00DC029E">
              <w:rPr>
                <w:rFonts w:cs="Arial"/>
                <w:noProof/>
                <w:webHidden/>
              </w:rPr>
            </w:r>
            <w:r w:rsidR="006F4295" w:rsidRPr="00DC029E">
              <w:rPr>
                <w:rFonts w:cs="Arial"/>
                <w:noProof/>
                <w:webHidden/>
              </w:rPr>
              <w:fldChar w:fldCharType="separate"/>
            </w:r>
            <w:r w:rsidR="006F4295" w:rsidRPr="00DC029E">
              <w:rPr>
                <w:rFonts w:cs="Arial"/>
                <w:noProof/>
                <w:webHidden/>
              </w:rPr>
              <w:t>4</w:t>
            </w:r>
            <w:r w:rsidR="006F4295" w:rsidRPr="00DC029E">
              <w:rPr>
                <w:rFonts w:cs="Arial"/>
                <w:noProof/>
                <w:webHidden/>
              </w:rPr>
              <w:fldChar w:fldCharType="end"/>
            </w:r>
          </w:hyperlink>
        </w:p>
        <w:p w14:paraId="7910D66C" w14:textId="4FFC3678" w:rsidR="006F4295" w:rsidRPr="00DC029E" w:rsidRDefault="00B678F4" w:rsidP="00DC029E">
          <w:pPr>
            <w:pStyle w:val="TOC1"/>
            <w:tabs>
              <w:tab w:val="right" w:leader="dot" w:pos="9016"/>
            </w:tabs>
            <w:rPr>
              <w:rFonts w:eastAsiaTheme="minorEastAsia" w:cs="Arial"/>
              <w:noProof/>
              <w:sz w:val="22"/>
              <w:lang w:eastAsia="en-GB"/>
            </w:rPr>
          </w:pPr>
          <w:hyperlink w:anchor="_Toc122719914" w:history="1">
            <w:r w:rsidR="006F4295" w:rsidRPr="00DC029E">
              <w:rPr>
                <w:rStyle w:val="Hyperlink"/>
                <w:rFonts w:cs="Arial"/>
                <w:noProof/>
              </w:rPr>
              <w:t>Things that could have been done differently</w:t>
            </w:r>
            <w:r w:rsidR="006F4295" w:rsidRPr="00DC029E">
              <w:rPr>
                <w:rFonts w:cs="Arial"/>
                <w:noProof/>
                <w:webHidden/>
              </w:rPr>
              <w:tab/>
            </w:r>
            <w:r w:rsidR="006F4295" w:rsidRPr="00DC029E">
              <w:rPr>
                <w:rFonts w:cs="Arial"/>
                <w:noProof/>
                <w:webHidden/>
              </w:rPr>
              <w:fldChar w:fldCharType="begin"/>
            </w:r>
            <w:r w:rsidR="006F4295" w:rsidRPr="00DC029E">
              <w:rPr>
                <w:rFonts w:cs="Arial"/>
                <w:noProof/>
                <w:webHidden/>
              </w:rPr>
              <w:instrText xml:space="preserve"> PAGEREF _Toc122719914 \h </w:instrText>
            </w:r>
            <w:r w:rsidR="006F4295" w:rsidRPr="00DC029E">
              <w:rPr>
                <w:rFonts w:cs="Arial"/>
                <w:noProof/>
                <w:webHidden/>
              </w:rPr>
            </w:r>
            <w:r w:rsidR="006F4295" w:rsidRPr="00DC029E">
              <w:rPr>
                <w:rFonts w:cs="Arial"/>
                <w:noProof/>
                <w:webHidden/>
              </w:rPr>
              <w:fldChar w:fldCharType="separate"/>
            </w:r>
            <w:r w:rsidR="006F4295" w:rsidRPr="00DC029E">
              <w:rPr>
                <w:rFonts w:cs="Arial"/>
                <w:noProof/>
                <w:webHidden/>
              </w:rPr>
              <w:t>6</w:t>
            </w:r>
            <w:r w:rsidR="006F4295" w:rsidRPr="00DC029E">
              <w:rPr>
                <w:rFonts w:cs="Arial"/>
                <w:noProof/>
                <w:webHidden/>
              </w:rPr>
              <w:fldChar w:fldCharType="end"/>
            </w:r>
          </w:hyperlink>
        </w:p>
        <w:p w14:paraId="15FEF7B4" w14:textId="2A4059D9" w:rsidR="006F4295" w:rsidRPr="00DC029E" w:rsidRDefault="00B678F4" w:rsidP="00DC029E">
          <w:pPr>
            <w:pStyle w:val="TOC1"/>
            <w:tabs>
              <w:tab w:val="right" w:leader="dot" w:pos="9016"/>
            </w:tabs>
            <w:rPr>
              <w:rFonts w:eastAsiaTheme="minorEastAsia" w:cs="Arial"/>
              <w:noProof/>
              <w:sz w:val="22"/>
              <w:lang w:eastAsia="en-GB"/>
            </w:rPr>
          </w:pPr>
          <w:hyperlink w:anchor="_Toc122719915" w:history="1">
            <w:r w:rsidR="006F4295" w:rsidRPr="00DC029E">
              <w:rPr>
                <w:rStyle w:val="Hyperlink"/>
                <w:rFonts w:cs="Arial"/>
                <w:noProof/>
              </w:rPr>
              <w:t>Impact of participation, communication, inclusion, and conclusion</w:t>
            </w:r>
            <w:r w:rsidR="006F4295" w:rsidRPr="00DC029E">
              <w:rPr>
                <w:rFonts w:cs="Arial"/>
                <w:noProof/>
                <w:webHidden/>
              </w:rPr>
              <w:tab/>
            </w:r>
            <w:r w:rsidR="006F4295" w:rsidRPr="00DC029E">
              <w:rPr>
                <w:rFonts w:cs="Arial"/>
                <w:noProof/>
                <w:webHidden/>
              </w:rPr>
              <w:fldChar w:fldCharType="begin"/>
            </w:r>
            <w:r w:rsidR="006F4295" w:rsidRPr="00DC029E">
              <w:rPr>
                <w:rFonts w:cs="Arial"/>
                <w:noProof/>
                <w:webHidden/>
              </w:rPr>
              <w:instrText xml:space="preserve"> PAGEREF _Toc122719915 \h </w:instrText>
            </w:r>
            <w:r w:rsidR="006F4295" w:rsidRPr="00DC029E">
              <w:rPr>
                <w:rFonts w:cs="Arial"/>
                <w:noProof/>
                <w:webHidden/>
              </w:rPr>
            </w:r>
            <w:r w:rsidR="006F4295" w:rsidRPr="00DC029E">
              <w:rPr>
                <w:rFonts w:cs="Arial"/>
                <w:noProof/>
                <w:webHidden/>
              </w:rPr>
              <w:fldChar w:fldCharType="separate"/>
            </w:r>
            <w:r w:rsidR="006F4295" w:rsidRPr="00DC029E">
              <w:rPr>
                <w:rFonts w:cs="Arial"/>
                <w:noProof/>
                <w:webHidden/>
              </w:rPr>
              <w:t>7</w:t>
            </w:r>
            <w:r w:rsidR="006F4295" w:rsidRPr="00DC029E">
              <w:rPr>
                <w:rFonts w:cs="Arial"/>
                <w:noProof/>
                <w:webHidden/>
              </w:rPr>
              <w:fldChar w:fldCharType="end"/>
            </w:r>
          </w:hyperlink>
        </w:p>
        <w:p w14:paraId="717181A4" w14:textId="02B704ED" w:rsidR="006F4295" w:rsidRPr="00DC029E" w:rsidRDefault="00B678F4" w:rsidP="00DC029E">
          <w:pPr>
            <w:pStyle w:val="TOC1"/>
            <w:tabs>
              <w:tab w:val="right" w:leader="dot" w:pos="9016"/>
            </w:tabs>
            <w:rPr>
              <w:rFonts w:eastAsiaTheme="minorEastAsia" w:cs="Arial"/>
              <w:noProof/>
              <w:sz w:val="22"/>
              <w:lang w:eastAsia="en-GB"/>
            </w:rPr>
          </w:pPr>
          <w:hyperlink w:anchor="_Toc122719916" w:history="1">
            <w:r w:rsidR="006F4295" w:rsidRPr="00DC029E">
              <w:rPr>
                <w:rStyle w:val="Hyperlink"/>
                <w:rFonts w:cs="Arial"/>
                <w:noProof/>
              </w:rPr>
              <w:t>Conclusion</w:t>
            </w:r>
            <w:r w:rsidR="006F4295" w:rsidRPr="00DC029E">
              <w:rPr>
                <w:rFonts w:cs="Arial"/>
                <w:noProof/>
                <w:webHidden/>
              </w:rPr>
              <w:tab/>
            </w:r>
            <w:r w:rsidR="006F4295" w:rsidRPr="00DC029E">
              <w:rPr>
                <w:rFonts w:cs="Arial"/>
                <w:noProof/>
                <w:webHidden/>
              </w:rPr>
              <w:fldChar w:fldCharType="begin"/>
            </w:r>
            <w:r w:rsidR="006F4295" w:rsidRPr="00DC029E">
              <w:rPr>
                <w:rFonts w:cs="Arial"/>
                <w:noProof/>
                <w:webHidden/>
              </w:rPr>
              <w:instrText xml:space="preserve"> PAGEREF _Toc122719916 \h </w:instrText>
            </w:r>
            <w:r w:rsidR="006F4295" w:rsidRPr="00DC029E">
              <w:rPr>
                <w:rFonts w:cs="Arial"/>
                <w:noProof/>
                <w:webHidden/>
              </w:rPr>
            </w:r>
            <w:r w:rsidR="006F4295" w:rsidRPr="00DC029E">
              <w:rPr>
                <w:rFonts w:cs="Arial"/>
                <w:noProof/>
                <w:webHidden/>
              </w:rPr>
              <w:fldChar w:fldCharType="separate"/>
            </w:r>
            <w:r w:rsidR="006F4295" w:rsidRPr="00DC029E">
              <w:rPr>
                <w:rFonts w:cs="Arial"/>
                <w:noProof/>
                <w:webHidden/>
              </w:rPr>
              <w:t>8</w:t>
            </w:r>
            <w:r w:rsidR="006F4295" w:rsidRPr="00DC029E">
              <w:rPr>
                <w:rFonts w:cs="Arial"/>
                <w:noProof/>
                <w:webHidden/>
              </w:rPr>
              <w:fldChar w:fldCharType="end"/>
            </w:r>
          </w:hyperlink>
        </w:p>
        <w:p w14:paraId="2A8754D5" w14:textId="1977F2C0" w:rsidR="006F4295" w:rsidRPr="00DC029E" w:rsidRDefault="00B678F4" w:rsidP="00DC029E">
          <w:pPr>
            <w:pStyle w:val="TOC1"/>
            <w:tabs>
              <w:tab w:val="right" w:leader="dot" w:pos="9016"/>
            </w:tabs>
            <w:rPr>
              <w:rFonts w:eastAsiaTheme="minorEastAsia" w:cs="Arial"/>
              <w:noProof/>
              <w:sz w:val="22"/>
              <w:lang w:eastAsia="en-GB"/>
            </w:rPr>
          </w:pPr>
          <w:hyperlink w:anchor="_Toc122719917" w:history="1">
            <w:r w:rsidR="006F4295" w:rsidRPr="00DC029E">
              <w:rPr>
                <w:rStyle w:val="Hyperlink"/>
                <w:rFonts w:cs="Arial"/>
                <w:noProof/>
              </w:rPr>
              <w:t>References</w:t>
            </w:r>
            <w:r w:rsidR="006F4295" w:rsidRPr="00DC029E">
              <w:rPr>
                <w:rFonts w:cs="Arial"/>
                <w:noProof/>
                <w:webHidden/>
              </w:rPr>
              <w:tab/>
            </w:r>
            <w:r w:rsidR="006F4295" w:rsidRPr="00DC029E">
              <w:rPr>
                <w:rFonts w:cs="Arial"/>
                <w:noProof/>
                <w:webHidden/>
              </w:rPr>
              <w:fldChar w:fldCharType="begin"/>
            </w:r>
            <w:r w:rsidR="006F4295" w:rsidRPr="00DC029E">
              <w:rPr>
                <w:rFonts w:cs="Arial"/>
                <w:noProof/>
                <w:webHidden/>
              </w:rPr>
              <w:instrText xml:space="preserve"> PAGEREF _Toc122719917 \h </w:instrText>
            </w:r>
            <w:r w:rsidR="006F4295" w:rsidRPr="00DC029E">
              <w:rPr>
                <w:rFonts w:cs="Arial"/>
                <w:noProof/>
                <w:webHidden/>
              </w:rPr>
            </w:r>
            <w:r w:rsidR="006F4295" w:rsidRPr="00DC029E">
              <w:rPr>
                <w:rFonts w:cs="Arial"/>
                <w:noProof/>
                <w:webHidden/>
              </w:rPr>
              <w:fldChar w:fldCharType="separate"/>
            </w:r>
            <w:r w:rsidR="006F4295" w:rsidRPr="00DC029E">
              <w:rPr>
                <w:rFonts w:cs="Arial"/>
                <w:noProof/>
                <w:webHidden/>
              </w:rPr>
              <w:t>9</w:t>
            </w:r>
            <w:r w:rsidR="006F4295" w:rsidRPr="00DC029E">
              <w:rPr>
                <w:rFonts w:cs="Arial"/>
                <w:noProof/>
                <w:webHidden/>
              </w:rPr>
              <w:fldChar w:fldCharType="end"/>
            </w:r>
          </w:hyperlink>
        </w:p>
        <w:p w14:paraId="063A64C1" w14:textId="24CE4AB8" w:rsidR="008D2192" w:rsidRPr="00DC029E" w:rsidRDefault="008D2192" w:rsidP="00DC029E">
          <w:pPr>
            <w:rPr>
              <w:rFonts w:cs="Arial"/>
              <w:noProof/>
            </w:rPr>
          </w:pPr>
          <w:r w:rsidRPr="00DC029E">
            <w:rPr>
              <w:rFonts w:cs="Arial"/>
              <w:b/>
              <w:bCs/>
              <w:noProof/>
            </w:rPr>
            <w:fldChar w:fldCharType="end"/>
          </w:r>
        </w:p>
      </w:sdtContent>
    </w:sdt>
    <w:p w14:paraId="0937EAAD" w14:textId="77777777" w:rsidR="008D2192" w:rsidRPr="00DC029E" w:rsidRDefault="008D2192" w:rsidP="00DC029E">
      <w:pPr>
        <w:rPr>
          <w:rFonts w:cs="Arial"/>
          <w:noProof/>
        </w:rPr>
      </w:pPr>
    </w:p>
    <w:p w14:paraId="4132A8EB" w14:textId="77777777" w:rsidR="008D2192" w:rsidRPr="00DC029E" w:rsidRDefault="008D2192" w:rsidP="00DC029E">
      <w:pPr>
        <w:rPr>
          <w:rFonts w:eastAsiaTheme="majorEastAsia" w:cs="Arial"/>
          <w:noProof/>
          <w:sz w:val="32"/>
          <w:szCs w:val="32"/>
        </w:rPr>
      </w:pPr>
      <w:r w:rsidRPr="00DC029E">
        <w:rPr>
          <w:rFonts w:cs="Arial"/>
          <w:noProof/>
        </w:rPr>
        <w:br w:type="page"/>
      </w:r>
    </w:p>
    <w:p w14:paraId="4F871071" w14:textId="77777777" w:rsidR="00A37E00" w:rsidRPr="00DC029E" w:rsidRDefault="00A37E00" w:rsidP="00DC029E">
      <w:pPr>
        <w:pStyle w:val="Heading1"/>
        <w:rPr>
          <w:rFonts w:cs="Arial"/>
          <w:noProof/>
        </w:rPr>
      </w:pPr>
      <w:bookmarkStart w:id="0" w:name="_Toc122719911"/>
      <w:r w:rsidRPr="00DC029E">
        <w:rPr>
          <w:rFonts w:cs="Arial"/>
          <w:noProof/>
        </w:rPr>
        <w:lastRenderedPageBreak/>
        <w:t>Introduction</w:t>
      </w:r>
      <w:bookmarkEnd w:id="0"/>
    </w:p>
    <w:p w14:paraId="0B8EAD6C" w14:textId="58F29E9B" w:rsidR="00733BDE" w:rsidRPr="00DC029E" w:rsidRDefault="00A37E00" w:rsidP="00DC029E">
      <w:pPr>
        <w:rPr>
          <w:rFonts w:cs="Arial"/>
          <w:noProof/>
        </w:rPr>
      </w:pPr>
      <w:r w:rsidRPr="00DC029E">
        <w:rPr>
          <w:rFonts w:cs="Arial"/>
          <w:noProof/>
        </w:rPr>
        <w:t>Community engagement program</w:t>
      </w:r>
      <w:r w:rsidR="00BE1651" w:rsidRPr="00DC029E">
        <w:rPr>
          <w:rFonts w:cs="Arial"/>
          <w:noProof/>
        </w:rPr>
        <w:t>s</w:t>
      </w:r>
      <w:r w:rsidRPr="00DC029E">
        <w:rPr>
          <w:rFonts w:cs="Arial"/>
          <w:noProof/>
        </w:rPr>
        <w:t xml:space="preserve"> </w:t>
      </w:r>
      <w:r w:rsidR="004A44B7" w:rsidRPr="00DC029E">
        <w:rPr>
          <w:rFonts w:cs="Arial"/>
          <w:noProof/>
        </w:rPr>
        <w:t>refer</w:t>
      </w:r>
      <w:r w:rsidRPr="00DC029E">
        <w:rPr>
          <w:rFonts w:cs="Arial"/>
          <w:noProof/>
        </w:rPr>
        <w:t xml:space="preserve"> to </w:t>
      </w:r>
      <w:r w:rsidR="00BE1651" w:rsidRPr="00DC029E">
        <w:rPr>
          <w:rFonts w:cs="Arial"/>
          <w:noProof/>
        </w:rPr>
        <w:t xml:space="preserve">the </w:t>
      </w:r>
      <w:r w:rsidRPr="00DC029E">
        <w:rPr>
          <w:rFonts w:cs="Arial"/>
          <w:noProof/>
        </w:rPr>
        <w:t>participation of community members and other relevant parties to uphold any societal issues to find pathways</w:t>
      </w:r>
      <w:r w:rsidR="00735846" w:rsidRPr="00DC029E">
        <w:rPr>
          <w:rFonts w:cs="Arial"/>
          <w:noProof/>
        </w:rPr>
        <w:t xml:space="preserve"> </w:t>
      </w:r>
      <w:r w:rsidR="005E7EAE" w:rsidRPr="00DC029E">
        <w:rPr>
          <w:rFonts w:cs="Arial"/>
          <w:noProof/>
        </w:rPr>
        <w:t>(Chadwick, 2014)</w:t>
      </w:r>
      <w:r w:rsidRPr="00DC029E">
        <w:rPr>
          <w:rFonts w:cs="Arial"/>
          <w:noProof/>
        </w:rPr>
        <w:t>. Th</w:t>
      </w:r>
      <w:r w:rsidR="00BE1651" w:rsidRPr="00DC029E">
        <w:rPr>
          <w:rFonts w:cs="Arial"/>
          <w:noProof/>
        </w:rPr>
        <w:t>ese</w:t>
      </w:r>
      <w:r w:rsidRPr="00DC029E">
        <w:rPr>
          <w:rFonts w:cs="Arial"/>
          <w:noProof/>
        </w:rPr>
        <w:t xml:space="preserve"> programs encourage collaboration and participation of the members of the </w:t>
      </w:r>
      <w:r w:rsidR="00245A7B" w:rsidRPr="00DC029E">
        <w:rPr>
          <w:rFonts w:cs="Arial"/>
          <w:noProof/>
        </w:rPr>
        <w:t>community, which</w:t>
      </w:r>
      <w:r w:rsidRPr="00DC029E">
        <w:rPr>
          <w:rFonts w:cs="Arial"/>
          <w:noProof/>
        </w:rPr>
        <w:t xml:space="preserve"> has a significant impact on community engagement. </w:t>
      </w:r>
      <w:r w:rsidR="00B43065" w:rsidRPr="00DC029E">
        <w:rPr>
          <w:rFonts w:cs="Arial"/>
          <w:noProof/>
        </w:rPr>
        <w:t>Project England</w:t>
      </w:r>
      <w:r w:rsidRPr="00DC029E">
        <w:rPr>
          <w:rFonts w:cs="Arial"/>
          <w:noProof/>
        </w:rPr>
        <w:t xml:space="preserve"> was one of the community engagement project</w:t>
      </w:r>
      <w:r w:rsidR="00BE1651" w:rsidRPr="00DC029E">
        <w:rPr>
          <w:rFonts w:cs="Arial"/>
          <w:noProof/>
        </w:rPr>
        <w:t>s</w:t>
      </w:r>
      <w:r w:rsidRPr="00DC029E">
        <w:rPr>
          <w:rFonts w:cs="Arial"/>
          <w:noProof/>
        </w:rPr>
        <w:t xml:space="preserve"> during </w:t>
      </w:r>
      <w:r w:rsidR="00BE1651" w:rsidRPr="00DC029E">
        <w:rPr>
          <w:rFonts w:cs="Arial"/>
          <w:noProof/>
        </w:rPr>
        <w:t xml:space="preserve">the </w:t>
      </w:r>
      <w:r w:rsidRPr="00DC029E">
        <w:rPr>
          <w:rFonts w:cs="Arial"/>
          <w:noProof/>
        </w:rPr>
        <w:t xml:space="preserve">Commonwealth games and other events. The project aimed to incorporate diverse community issues and ensure </w:t>
      </w:r>
      <w:r w:rsidR="00BE1651" w:rsidRPr="00DC029E">
        <w:rPr>
          <w:rFonts w:cs="Arial"/>
          <w:noProof/>
        </w:rPr>
        <w:t xml:space="preserve">the </w:t>
      </w:r>
      <w:r w:rsidRPr="00DC029E">
        <w:rPr>
          <w:rFonts w:cs="Arial"/>
          <w:noProof/>
        </w:rPr>
        <w:t xml:space="preserve">participation of the people. This reflection paper covers the best practices of the community engagement program that could have been done </w:t>
      </w:r>
      <w:r w:rsidR="00BE1651" w:rsidRPr="00DC029E">
        <w:rPr>
          <w:rFonts w:cs="Arial"/>
          <w:noProof/>
        </w:rPr>
        <w:t>differentl</w:t>
      </w:r>
      <w:r w:rsidRPr="00DC029E">
        <w:rPr>
          <w:rFonts w:cs="Arial"/>
          <w:noProof/>
        </w:rPr>
        <w:t xml:space="preserve">y and </w:t>
      </w:r>
      <w:r w:rsidR="00BE1651" w:rsidRPr="00DC029E">
        <w:rPr>
          <w:rFonts w:cs="Arial"/>
          <w:noProof/>
        </w:rPr>
        <w:t xml:space="preserve">the </w:t>
      </w:r>
      <w:r w:rsidRPr="00DC029E">
        <w:rPr>
          <w:rFonts w:cs="Arial"/>
          <w:noProof/>
        </w:rPr>
        <w:t xml:space="preserve">impact of participation and inclusion of the participants in the project. </w:t>
      </w:r>
      <w:r w:rsidR="00245A7B" w:rsidRPr="00DC029E">
        <w:rPr>
          <w:rFonts w:cs="Arial"/>
          <w:noProof/>
        </w:rPr>
        <w:t>First</w:t>
      </w:r>
      <w:r w:rsidRPr="00DC029E">
        <w:rPr>
          <w:rFonts w:cs="Arial"/>
          <w:noProof/>
        </w:rPr>
        <w:t>, I have g</w:t>
      </w:r>
      <w:r w:rsidR="005E241F" w:rsidRPr="00DC029E">
        <w:rPr>
          <w:rFonts w:cs="Arial"/>
          <w:noProof/>
        </w:rPr>
        <w:t>iven</w:t>
      </w:r>
      <w:r w:rsidRPr="00DC029E">
        <w:rPr>
          <w:rFonts w:cs="Arial"/>
          <w:noProof/>
        </w:rPr>
        <w:t xml:space="preserve"> a summary of the project regarding its necessities and </w:t>
      </w:r>
      <w:r w:rsidR="00BE1651" w:rsidRPr="00DC029E">
        <w:rPr>
          <w:rFonts w:cs="Arial"/>
          <w:noProof/>
        </w:rPr>
        <w:t xml:space="preserve">the </w:t>
      </w:r>
      <w:r w:rsidRPr="00DC029E">
        <w:rPr>
          <w:rFonts w:cs="Arial"/>
          <w:noProof/>
        </w:rPr>
        <w:t xml:space="preserve">events it covered. Later on, I </w:t>
      </w:r>
      <w:r w:rsidR="00245A7B" w:rsidRPr="00DC029E">
        <w:rPr>
          <w:rFonts w:cs="Arial"/>
          <w:noProof/>
        </w:rPr>
        <w:t>analysed</w:t>
      </w:r>
      <w:r w:rsidRPr="00DC029E">
        <w:rPr>
          <w:rFonts w:cs="Arial"/>
          <w:noProof/>
        </w:rPr>
        <w:t xml:space="preserve"> and evaluated the best practices of the community engagement program and its approaches. After that, I identified some activities that could have been done in a better way to enhance the impact and output. At last, </w:t>
      </w:r>
      <w:r w:rsidR="00BE1651" w:rsidRPr="00DC029E">
        <w:rPr>
          <w:rFonts w:cs="Arial"/>
          <w:noProof/>
        </w:rPr>
        <w:t xml:space="preserve">the </w:t>
      </w:r>
      <w:r w:rsidRPr="00DC029E">
        <w:rPr>
          <w:rFonts w:cs="Arial"/>
          <w:noProof/>
        </w:rPr>
        <w:t>impact of the participation, communication, and consultation has been given with a cogent summary.</w:t>
      </w:r>
    </w:p>
    <w:p w14:paraId="7B9FD110" w14:textId="77777777" w:rsidR="00E42694" w:rsidRPr="00DC029E" w:rsidRDefault="00E42694" w:rsidP="00DC029E">
      <w:pPr>
        <w:pStyle w:val="Heading1"/>
        <w:rPr>
          <w:rFonts w:cs="Arial"/>
          <w:noProof/>
        </w:rPr>
      </w:pPr>
      <w:bookmarkStart w:id="1" w:name="_Toc122719912"/>
      <w:r w:rsidRPr="00DC029E">
        <w:rPr>
          <w:rFonts w:cs="Arial"/>
          <w:noProof/>
        </w:rPr>
        <w:t>About the project</w:t>
      </w:r>
      <w:bookmarkEnd w:id="1"/>
    </w:p>
    <w:p w14:paraId="3D2441EF" w14:textId="77777777" w:rsidR="00E42694" w:rsidRPr="00DC029E" w:rsidRDefault="00735846" w:rsidP="00DC029E">
      <w:pPr>
        <w:rPr>
          <w:rFonts w:cs="Arial"/>
          <w:noProof/>
        </w:rPr>
      </w:pPr>
      <w:r w:rsidRPr="00DC029E">
        <w:rPr>
          <w:rFonts w:cs="Arial"/>
          <w:noProof/>
        </w:rPr>
        <w:t>There have been</w:t>
      </w:r>
      <w:r w:rsidR="00E42694" w:rsidRPr="00DC029E">
        <w:rPr>
          <w:rFonts w:cs="Arial"/>
          <w:noProof/>
        </w:rPr>
        <w:t xml:space="preserve"> </w:t>
      </w:r>
      <w:r w:rsidR="006504EF" w:rsidRPr="00DC029E">
        <w:rPr>
          <w:rFonts w:cs="Arial"/>
          <w:noProof/>
        </w:rPr>
        <w:t>collaboration</w:t>
      </w:r>
      <w:r w:rsidR="00C8672F" w:rsidRPr="00DC029E">
        <w:rPr>
          <w:rFonts w:cs="Arial"/>
          <w:noProof/>
        </w:rPr>
        <w:t>s</w:t>
      </w:r>
      <w:r w:rsidR="006504EF" w:rsidRPr="00DC029E">
        <w:rPr>
          <w:rFonts w:cs="Arial"/>
          <w:noProof/>
        </w:rPr>
        <w:t xml:space="preserve"> of </w:t>
      </w:r>
      <w:r w:rsidR="00E42694" w:rsidRPr="00DC029E">
        <w:rPr>
          <w:rFonts w:cs="Arial"/>
          <w:noProof/>
        </w:rPr>
        <w:t>m</w:t>
      </w:r>
      <w:r w:rsidR="006504EF" w:rsidRPr="00DC029E">
        <w:rPr>
          <w:rFonts w:cs="Arial"/>
          <w:noProof/>
        </w:rPr>
        <w:t>any people and engagement of</w:t>
      </w:r>
      <w:r w:rsidR="00E42694" w:rsidRPr="00DC029E">
        <w:rPr>
          <w:rFonts w:cs="Arial"/>
          <w:noProof/>
        </w:rPr>
        <w:t xml:space="preserve"> different group</w:t>
      </w:r>
      <w:r w:rsidR="00BE1651" w:rsidRPr="00DC029E">
        <w:rPr>
          <w:rFonts w:cs="Arial"/>
          <w:noProof/>
        </w:rPr>
        <w:t>s</w:t>
      </w:r>
      <w:r w:rsidR="00E42694" w:rsidRPr="00DC029E">
        <w:rPr>
          <w:rFonts w:cs="Arial"/>
          <w:noProof/>
        </w:rPr>
        <w:t xml:space="preserve"> of people d</w:t>
      </w:r>
      <w:r w:rsidR="00C87273" w:rsidRPr="00DC029E">
        <w:rPr>
          <w:rFonts w:cs="Arial"/>
          <w:noProof/>
        </w:rPr>
        <w:t>uring the Commonwealth games 2022</w:t>
      </w:r>
      <w:r w:rsidR="00E42694" w:rsidRPr="00DC029E">
        <w:rPr>
          <w:rFonts w:cs="Arial"/>
          <w:noProof/>
        </w:rPr>
        <w:t xml:space="preserve"> that took place in Birmingham</w:t>
      </w:r>
      <w:r w:rsidR="00886885" w:rsidRPr="00DC029E">
        <w:rPr>
          <w:rFonts w:cs="Arial"/>
          <w:noProof/>
        </w:rPr>
        <w:t xml:space="preserve"> (Commonwealth Games Birmingham, 2022)</w:t>
      </w:r>
      <w:r w:rsidR="00E42694" w:rsidRPr="00DC029E">
        <w:rPr>
          <w:rFonts w:cs="Arial"/>
          <w:noProof/>
        </w:rPr>
        <w:t xml:space="preserve">. Many community projects and social gatherings have made the game more vibrant by making </w:t>
      </w:r>
      <w:r w:rsidR="00E353B7" w:rsidRPr="00DC029E">
        <w:rPr>
          <w:rFonts w:cs="Arial"/>
          <w:noProof/>
        </w:rPr>
        <w:t xml:space="preserve">it </w:t>
      </w:r>
      <w:r w:rsidR="004A44B7" w:rsidRPr="00DC029E">
        <w:rPr>
          <w:rFonts w:cs="Arial"/>
          <w:noProof/>
        </w:rPr>
        <w:t>a</w:t>
      </w:r>
      <w:r w:rsidR="00E353B7" w:rsidRPr="00DC029E">
        <w:rPr>
          <w:rFonts w:cs="Arial"/>
          <w:noProof/>
        </w:rPr>
        <w:t>n</w:t>
      </w:r>
      <w:r w:rsidR="00E42694" w:rsidRPr="00DC029E">
        <w:rPr>
          <w:rFonts w:cs="Arial"/>
          <w:noProof/>
        </w:rPr>
        <w:t xml:space="preserve"> </w:t>
      </w:r>
      <w:r w:rsidR="004362AF" w:rsidRPr="00DC029E">
        <w:rPr>
          <w:rFonts w:cs="Arial"/>
          <w:noProof/>
        </w:rPr>
        <w:t>epicentre</w:t>
      </w:r>
      <w:r w:rsidR="00E42694" w:rsidRPr="00DC029E">
        <w:rPr>
          <w:rFonts w:cs="Arial"/>
          <w:noProof/>
        </w:rPr>
        <w:t xml:space="preserve"> of community activities and cultural encouragement</w:t>
      </w:r>
      <w:r w:rsidR="00E353B7" w:rsidRPr="00DC029E">
        <w:rPr>
          <w:rFonts w:cs="Arial"/>
          <w:noProof/>
        </w:rPr>
        <w:t xml:space="preserve"> </w:t>
      </w:r>
      <w:r w:rsidR="008F395E" w:rsidRPr="00DC029E">
        <w:rPr>
          <w:rFonts w:cs="Arial"/>
          <w:noProof/>
        </w:rPr>
        <w:t>(Civil Service World, 2022)</w:t>
      </w:r>
      <w:r w:rsidR="00E42694" w:rsidRPr="00DC029E">
        <w:rPr>
          <w:rFonts w:cs="Arial"/>
          <w:noProof/>
        </w:rPr>
        <w:t xml:space="preserve">. Under the title </w:t>
      </w:r>
      <w:r w:rsidR="00B43065" w:rsidRPr="00DC029E">
        <w:rPr>
          <w:rFonts w:cs="Arial"/>
          <w:noProof/>
        </w:rPr>
        <w:t>Project England</w:t>
      </w:r>
      <w:r w:rsidR="00E42694" w:rsidRPr="00DC029E">
        <w:rPr>
          <w:rFonts w:cs="Arial"/>
          <w:noProof/>
        </w:rPr>
        <w:t xml:space="preserve">, the community project aimed to incorporate </w:t>
      </w:r>
      <w:r w:rsidR="00BE1651" w:rsidRPr="00DC029E">
        <w:rPr>
          <w:rFonts w:cs="Arial"/>
          <w:noProof/>
        </w:rPr>
        <w:t>several</w:t>
      </w:r>
      <w:r w:rsidR="00E42694" w:rsidRPr="00DC029E">
        <w:rPr>
          <w:rFonts w:cs="Arial"/>
          <w:noProof/>
        </w:rPr>
        <w:t xml:space="preserve"> issues including relief, social deprivation, and social inclusion. Overall, the project can be deemed as a successful event </w:t>
      </w:r>
      <w:r w:rsidR="00BE1651" w:rsidRPr="00DC029E">
        <w:rPr>
          <w:rFonts w:cs="Arial"/>
          <w:noProof/>
        </w:rPr>
        <w:t>in</w:t>
      </w:r>
      <w:r w:rsidR="00E42694" w:rsidRPr="00DC029E">
        <w:rPr>
          <w:rFonts w:cs="Arial"/>
          <w:noProof/>
        </w:rPr>
        <w:t xml:space="preserve"> upholding social </w:t>
      </w:r>
      <w:r w:rsidR="00E353B7" w:rsidRPr="00DC029E">
        <w:rPr>
          <w:rFonts w:cs="Arial"/>
          <w:noProof/>
        </w:rPr>
        <w:t>awareness</w:t>
      </w:r>
      <w:r w:rsidR="00E42694" w:rsidRPr="00DC029E">
        <w:rPr>
          <w:rFonts w:cs="Arial"/>
          <w:noProof/>
        </w:rPr>
        <w:t xml:space="preserve"> and creating a </w:t>
      </w:r>
      <w:r w:rsidR="004362AF" w:rsidRPr="00DC029E">
        <w:rPr>
          <w:rFonts w:cs="Arial"/>
          <w:noProof/>
        </w:rPr>
        <w:t>centre</w:t>
      </w:r>
      <w:r w:rsidR="00E42694" w:rsidRPr="00DC029E">
        <w:rPr>
          <w:rFonts w:cs="Arial"/>
          <w:noProof/>
        </w:rPr>
        <w:t xml:space="preserve"> for connecting different group</w:t>
      </w:r>
      <w:r w:rsidR="00BE1651" w:rsidRPr="00DC029E">
        <w:rPr>
          <w:rFonts w:cs="Arial"/>
          <w:noProof/>
        </w:rPr>
        <w:t>s</w:t>
      </w:r>
      <w:r w:rsidR="00E42694" w:rsidRPr="00DC029E">
        <w:rPr>
          <w:rFonts w:cs="Arial"/>
          <w:noProof/>
        </w:rPr>
        <w:t xml:space="preserve"> </w:t>
      </w:r>
      <w:r w:rsidR="00BE1651" w:rsidRPr="00DC029E">
        <w:rPr>
          <w:rFonts w:cs="Arial"/>
          <w:noProof/>
        </w:rPr>
        <w:t xml:space="preserve">of </w:t>
      </w:r>
      <w:r w:rsidR="00E42694" w:rsidRPr="00DC029E">
        <w:rPr>
          <w:rFonts w:cs="Arial"/>
          <w:noProof/>
        </w:rPr>
        <w:t xml:space="preserve">people under the supervision of </w:t>
      </w:r>
      <w:r w:rsidR="000E0C2B" w:rsidRPr="00DC029E">
        <w:rPr>
          <w:rFonts w:cs="Arial"/>
          <w:noProof/>
        </w:rPr>
        <w:t xml:space="preserve">Midland Communities </w:t>
      </w:r>
      <w:r w:rsidR="00E42694" w:rsidRPr="00DC029E">
        <w:rPr>
          <w:rFonts w:cs="Arial"/>
          <w:noProof/>
        </w:rPr>
        <w:t xml:space="preserve">and the </w:t>
      </w:r>
      <w:r w:rsidR="005D496B" w:rsidRPr="00DC029E">
        <w:rPr>
          <w:rFonts w:cs="Arial"/>
          <w:noProof/>
        </w:rPr>
        <w:t>Departmen</w:t>
      </w:r>
      <w:r w:rsidR="00DC4F20" w:rsidRPr="00DC029E">
        <w:rPr>
          <w:rFonts w:cs="Arial"/>
          <w:noProof/>
        </w:rPr>
        <w:t>t o</w:t>
      </w:r>
      <w:r w:rsidR="005D496B" w:rsidRPr="00DC029E">
        <w:rPr>
          <w:rFonts w:cs="Arial"/>
          <w:noProof/>
        </w:rPr>
        <w:t>f Local Government</w:t>
      </w:r>
      <w:r w:rsidR="00E42694" w:rsidRPr="00DC029E">
        <w:rPr>
          <w:rFonts w:cs="Arial"/>
          <w:noProof/>
        </w:rPr>
        <w:t xml:space="preserve">. This community project has provided </w:t>
      </w:r>
      <w:r w:rsidR="007847DD" w:rsidRPr="00DC029E">
        <w:rPr>
          <w:rFonts w:cs="Arial"/>
          <w:noProof/>
        </w:rPr>
        <w:t>scope</w:t>
      </w:r>
      <w:r w:rsidR="00E42694" w:rsidRPr="00DC029E">
        <w:rPr>
          <w:rFonts w:cs="Arial"/>
          <w:noProof/>
        </w:rPr>
        <w:t xml:space="preserve"> to celebrate the Birmingham event</w:t>
      </w:r>
      <w:r w:rsidR="007840E5" w:rsidRPr="00DC029E">
        <w:rPr>
          <w:rFonts w:cs="Arial"/>
          <w:noProof/>
        </w:rPr>
        <w:t>s</w:t>
      </w:r>
      <w:r w:rsidR="00E42694" w:rsidRPr="00DC029E">
        <w:rPr>
          <w:rFonts w:cs="Arial"/>
          <w:noProof/>
        </w:rPr>
        <w:t xml:space="preserve"> and actively took part in the completion of the even</w:t>
      </w:r>
      <w:r w:rsidR="00BE1651" w:rsidRPr="00DC029E">
        <w:rPr>
          <w:rFonts w:cs="Arial"/>
          <w:noProof/>
        </w:rPr>
        <w:t>t</w:t>
      </w:r>
      <w:r w:rsidR="00DC4F20" w:rsidRPr="00DC029E">
        <w:rPr>
          <w:rFonts w:cs="Arial"/>
          <w:noProof/>
        </w:rPr>
        <w:t xml:space="preserve"> (Smith, 2022)</w:t>
      </w:r>
      <w:r w:rsidR="00E42694" w:rsidRPr="00DC029E">
        <w:rPr>
          <w:rFonts w:cs="Arial"/>
          <w:noProof/>
        </w:rPr>
        <w:t xml:space="preserve">. To sum up, </w:t>
      </w:r>
      <w:r w:rsidR="004A44B7" w:rsidRPr="00DC029E">
        <w:rPr>
          <w:rFonts w:cs="Arial"/>
          <w:noProof/>
        </w:rPr>
        <w:t>the</w:t>
      </w:r>
      <w:r w:rsidR="00E42694" w:rsidRPr="00DC029E">
        <w:rPr>
          <w:rFonts w:cs="Arial"/>
          <w:noProof/>
        </w:rPr>
        <w:t xml:space="preserve"> project has been successful in creating a gathering of people and folding up the joys of </w:t>
      </w:r>
      <w:r w:rsidR="00BE1651" w:rsidRPr="00DC029E">
        <w:rPr>
          <w:rFonts w:cs="Arial"/>
          <w:noProof/>
        </w:rPr>
        <w:t xml:space="preserve">the </w:t>
      </w:r>
      <w:r w:rsidR="00E42694" w:rsidRPr="00DC029E">
        <w:rPr>
          <w:rFonts w:cs="Arial"/>
          <w:noProof/>
        </w:rPr>
        <w:t>different vibrant event</w:t>
      </w:r>
      <w:r w:rsidR="00BE1651" w:rsidRPr="00DC029E">
        <w:rPr>
          <w:rFonts w:cs="Arial"/>
          <w:noProof/>
        </w:rPr>
        <w:t>s</w:t>
      </w:r>
      <w:r w:rsidR="00E42694" w:rsidRPr="00DC029E">
        <w:rPr>
          <w:rFonts w:cs="Arial"/>
          <w:noProof/>
        </w:rPr>
        <w:t xml:space="preserve"> of the game. It also provided an opportunity </w:t>
      </w:r>
      <w:r w:rsidR="00BE1651" w:rsidRPr="00DC029E">
        <w:rPr>
          <w:rFonts w:cs="Arial"/>
          <w:noProof/>
        </w:rPr>
        <w:t>for</w:t>
      </w:r>
      <w:r w:rsidR="00E42694" w:rsidRPr="00DC029E">
        <w:rPr>
          <w:rFonts w:cs="Arial"/>
          <w:noProof/>
        </w:rPr>
        <w:t xml:space="preserve"> people of different income group</w:t>
      </w:r>
      <w:r w:rsidR="00BE1651" w:rsidRPr="00DC029E">
        <w:rPr>
          <w:rFonts w:cs="Arial"/>
          <w:noProof/>
        </w:rPr>
        <w:t>s</w:t>
      </w:r>
      <w:r w:rsidR="00E42694" w:rsidRPr="00DC029E">
        <w:rPr>
          <w:rFonts w:cs="Arial"/>
          <w:noProof/>
        </w:rPr>
        <w:t xml:space="preserve"> to enjoy the event as a whole.</w:t>
      </w:r>
    </w:p>
    <w:p w14:paraId="49EDDB03" w14:textId="44F7CF87" w:rsidR="00621876" w:rsidRPr="00DC029E" w:rsidRDefault="00B7171C" w:rsidP="00DC029E">
      <w:pPr>
        <w:pStyle w:val="Heading1"/>
        <w:rPr>
          <w:rFonts w:cs="Arial"/>
          <w:noProof/>
        </w:rPr>
      </w:pPr>
      <w:bookmarkStart w:id="2" w:name="_Toc122719913"/>
      <w:r w:rsidRPr="00DC029E">
        <w:rPr>
          <w:rFonts w:cs="Arial"/>
          <w:noProof/>
        </w:rPr>
        <w:lastRenderedPageBreak/>
        <w:t xml:space="preserve">Analysis of the </w:t>
      </w:r>
      <w:r w:rsidR="00E42694" w:rsidRPr="00DC029E">
        <w:rPr>
          <w:rFonts w:cs="Arial"/>
          <w:noProof/>
        </w:rPr>
        <w:t>best practices of the community engagement approaches</w:t>
      </w:r>
      <w:bookmarkEnd w:id="2"/>
    </w:p>
    <w:p w14:paraId="75EC3FD0" w14:textId="7FE25A32" w:rsidR="00E42694" w:rsidRPr="00DC029E" w:rsidRDefault="00E42694" w:rsidP="00DC029E">
      <w:pPr>
        <w:rPr>
          <w:rFonts w:cs="Arial"/>
          <w:noProof/>
        </w:rPr>
      </w:pPr>
      <w:r w:rsidRPr="00DC029E">
        <w:rPr>
          <w:rFonts w:cs="Arial"/>
          <w:noProof/>
        </w:rPr>
        <w:t xml:space="preserve">Community engagement refers to working with people </w:t>
      </w:r>
      <w:r w:rsidR="00BE1651" w:rsidRPr="00DC029E">
        <w:rPr>
          <w:rFonts w:cs="Arial"/>
          <w:noProof/>
        </w:rPr>
        <w:t>i</w:t>
      </w:r>
      <w:r w:rsidRPr="00DC029E">
        <w:rPr>
          <w:rFonts w:cs="Arial"/>
          <w:noProof/>
        </w:rPr>
        <w:t xml:space="preserve">n geographic proximity to address issues to ensure </w:t>
      </w:r>
      <w:r w:rsidR="00BE1651" w:rsidRPr="00DC029E">
        <w:rPr>
          <w:rFonts w:cs="Arial"/>
          <w:noProof/>
        </w:rPr>
        <w:t xml:space="preserve">the </w:t>
      </w:r>
      <w:r w:rsidR="00BC5034" w:rsidRPr="00DC029E">
        <w:rPr>
          <w:rFonts w:cs="Arial"/>
          <w:noProof/>
        </w:rPr>
        <w:t>well-being</w:t>
      </w:r>
      <w:r w:rsidRPr="00DC029E">
        <w:rPr>
          <w:rFonts w:cs="Arial"/>
          <w:noProof/>
        </w:rPr>
        <w:t xml:space="preserve"> of the people</w:t>
      </w:r>
      <w:r w:rsidR="007840E5" w:rsidRPr="00DC029E">
        <w:rPr>
          <w:rFonts w:cs="Arial"/>
          <w:noProof/>
        </w:rPr>
        <w:t xml:space="preserve"> </w:t>
      </w:r>
      <w:r w:rsidR="007A7A3C" w:rsidRPr="00DC029E">
        <w:rPr>
          <w:rFonts w:cs="Arial"/>
          <w:noProof/>
        </w:rPr>
        <w:t>(Schoeppe et al., 2017)</w:t>
      </w:r>
      <w:r w:rsidRPr="00DC029E">
        <w:rPr>
          <w:rFonts w:cs="Arial"/>
          <w:noProof/>
        </w:rPr>
        <w:t xml:space="preserve">. Community </w:t>
      </w:r>
      <w:r w:rsidR="007840E5" w:rsidRPr="00DC029E">
        <w:rPr>
          <w:rFonts w:cs="Arial"/>
          <w:noProof/>
        </w:rPr>
        <w:t>engagement</w:t>
      </w:r>
      <w:r w:rsidR="007C13DD" w:rsidRPr="00DC029E">
        <w:rPr>
          <w:rFonts w:cs="Arial"/>
          <w:noProof/>
        </w:rPr>
        <w:t xml:space="preserve"> enhance</w:t>
      </w:r>
      <w:r w:rsidR="00C8672F" w:rsidRPr="00DC029E">
        <w:rPr>
          <w:rFonts w:cs="Arial"/>
          <w:noProof/>
        </w:rPr>
        <w:t>s</w:t>
      </w:r>
      <w:r w:rsidRPr="00DC029E">
        <w:rPr>
          <w:rFonts w:cs="Arial"/>
          <w:noProof/>
        </w:rPr>
        <w:t xml:space="preserve"> collaboration and participation among the group of people who are imperative in bringing social development</w:t>
      </w:r>
      <w:r w:rsidR="00B22194" w:rsidRPr="00DC029E">
        <w:rPr>
          <w:rFonts w:cs="Arial"/>
          <w:noProof/>
        </w:rPr>
        <w:t xml:space="preserve"> (Gutterman, 2020)</w:t>
      </w:r>
      <w:r w:rsidRPr="00DC029E">
        <w:rPr>
          <w:rFonts w:cs="Arial"/>
          <w:noProof/>
        </w:rPr>
        <w:t xml:space="preserve">. </w:t>
      </w:r>
      <w:r w:rsidR="00BC5034" w:rsidRPr="00DC029E">
        <w:rPr>
          <w:rFonts w:cs="Arial"/>
          <w:noProof/>
        </w:rPr>
        <w:t>Therefore</w:t>
      </w:r>
      <w:r w:rsidRPr="00DC029E">
        <w:rPr>
          <w:rFonts w:cs="Arial"/>
          <w:noProof/>
        </w:rPr>
        <w:t>, community engagement programs ha</w:t>
      </w:r>
      <w:r w:rsidR="00BE1651" w:rsidRPr="00DC029E">
        <w:rPr>
          <w:rFonts w:cs="Arial"/>
          <w:noProof/>
        </w:rPr>
        <w:t>ve</w:t>
      </w:r>
      <w:r w:rsidRPr="00DC029E">
        <w:rPr>
          <w:rFonts w:cs="Arial"/>
          <w:noProof/>
        </w:rPr>
        <w:t xml:space="preserve"> certain characteristics and steps that explicitly create a model</w:t>
      </w:r>
      <w:r w:rsidR="00B22194" w:rsidRPr="00DC029E">
        <w:rPr>
          <w:rFonts w:cs="Arial"/>
          <w:noProof/>
        </w:rPr>
        <w:t xml:space="preserve">. </w:t>
      </w:r>
      <w:r w:rsidRPr="00DC029E">
        <w:rPr>
          <w:rFonts w:cs="Arial"/>
          <w:noProof/>
        </w:rPr>
        <w:t>According to</w:t>
      </w:r>
      <w:r w:rsidR="007C13DD" w:rsidRPr="00DC029E">
        <w:rPr>
          <w:rFonts w:cs="Arial"/>
          <w:noProof/>
        </w:rPr>
        <w:t xml:space="preserve"> </w:t>
      </w:r>
      <w:r w:rsidR="00047199" w:rsidRPr="00DC029E">
        <w:rPr>
          <w:rFonts w:cs="Arial"/>
          <w:noProof/>
        </w:rPr>
        <w:t>Lakin and Scheubel (2017)</w:t>
      </w:r>
      <w:r w:rsidRPr="00DC029E">
        <w:rPr>
          <w:rFonts w:cs="Arial"/>
          <w:noProof/>
        </w:rPr>
        <w:t xml:space="preserve">, community engagement programs can be implemented through a model of </w:t>
      </w:r>
      <w:r w:rsidR="00A73CC6" w:rsidRPr="00DC029E">
        <w:rPr>
          <w:rFonts w:cs="Arial"/>
          <w:noProof/>
        </w:rPr>
        <w:t>nine</w:t>
      </w:r>
      <w:r w:rsidRPr="00DC029E">
        <w:rPr>
          <w:rFonts w:cs="Arial"/>
          <w:noProof/>
        </w:rPr>
        <w:t xml:space="preserve"> steps</w:t>
      </w:r>
      <w:r w:rsidR="00B22194" w:rsidRPr="00DC029E">
        <w:rPr>
          <w:rFonts w:cs="Arial"/>
          <w:noProof/>
        </w:rPr>
        <w:t xml:space="preserve">. </w:t>
      </w:r>
      <w:r w:rsidRPr="00DC029E">
        <w:rPr>
          <w:rFonts w:cs="Arial"/>
          <w:noProof/>
        </w:rPr>
        <w:t>Any community program starts with identifying the agenda and aims of the program. Later on, it is needed to identify th</w:t>
      </w:r>
      <w:r w:rsidR="00C8672F" w:rsidRPr="00DC029E">
        <w:rPr>
          <w:rFonts w:cs="Arial"/>
          <w:noProof/>
        </w:rPr>
        <w:t>e</w:t>
      </w:r>
      <w:r w:rsidRPr="00DC029E">
        <w:rPr>
          <w:rFonts w:cs="Arial"/>
          <w:noProof/>
        </w:rPr>
        <w:t xml:space="preserve"> </w:t>
      </w:r>
      <w:r w:rsidR="007C13DD" w:rsidRPr="00DC029E">
        <w:rPr>
          <w:rFonts w:cs="Arial"/>
          <w:noProof/>
        </w:rPr>
        <w:t>stake</w:t>
      </w:r>
      <w:r w:rsidRPr="00DC029E">
        <w:rPr>
          <w:rFonts w:cs="Arial"/>
          <w:noProof/>
        </w:rPr>
        <w:t>holders and defin</w:t>
      </w:r>
      <w:r w:rsidR="00BE1651" w:rsidRPr="00DC029E">
        <w:rPr>
          <w:rFonts w:cs="Arial"/>
          <w:noProof/>
        </w:rPr>
        <w:t>e</w:t>
      </w:r>
      <w:r w:rsidRPr="00DC029E">
        <w:rPr>
          <w:rFonts w:cs="Arial"/>
          <w:noProof/>
        </w:rPr>
        <w:t xml:space="preserve"> the overall community to collect </w:t>
      </w:r>
      <w:r w:rsidR="00BE1651" w:rsidRPr="00DC029E">
        <w:rPr>
          <w:rFonts w:cs="Arial"/>
          <w:noProof/>
        </w:rPr>
        <w:t xml:space="preserve">the </w:t>
      </w:r>
      <w:r w:rsidRPr="00DC029E">
        <w:rPr>
          <w:rFonts w:cs="Arial"/>
          <w:noProof/>
        </w:rPr>
        <w:t xml:space="preserve">necessary data for the implementation of the project. After that, the program will aim to uphold the community issues that need to be put in front of the project to align the underlying activities of the project with the goal. Moving forward with the project, it is then needed to determine the result and make </w:t>
      </w:r>
      <w:r w:rsidR="00BE1651" w:rsidRPr="00DC029E">
        <w:rPr>
          <w:rFonts w:cs="Arial"/>
          <w:noProof/>
        </w:rPr>
        <w:t>an implementation pla</w:t>
      </w:r>
      <w:r w:rsidRPr="00DC029E">
        <w:rPr>
          <w:rFonts w:cs="Arial"/>
          <w:noProof/>
        </w:rPr>
        <w:t>n</w:t>
      </w:r>
      <w:r w:rsidR="007967E8" w:rsidRPr="00DC029E">
        <w:rPr>
          <w:rFonts w:cs="Arial"/>
          <w:noProof/>
        </w:rPr>
        <w:t xml:space="preserve"> </w:t>
      </w:r>
      <w:r w:rsidR="00827ADB" w:rsidRPr="00DC029E">
        <w:rPr>
          <w:rFonts w:cs="Arial"/>
          <w:noProof/>
        </w:rPr>
        <w:t>(Fitzgerald and Primavera, 2013)</w:t>
      </w:r>
      <w:r w:rsidRPr="00DC029E">
        <w:rPr>
          <w:rFonts w:cs="Arial"/>
          <w:noProof/>
        </w:rPr>
        <w:t>. After implementation has been done, it is needed to evaluate the progress to identify the required task to effectively achieve the community program aims.</w:t>
      </w:r>
    </w:p>
    <w:p w14:paraId="0358F658" w14:textId="77777777" w:rsidR="00AD3A40" w:rsidRPr="00DC029E" w:rsidRDefault="00AD3A40" w:rsidP="00DC029E">
      <w:pPr>
        <w:jc w:val="center"/>
        <w:rPr>
          <w:rFonts w:cs="Arial"/>
          <w:noProof/>
        </w:rPr>
      </w:pPr>
      <w:r w:rsidRPr="00DC029E">
        <w:rPr>
          <w:rFonts w:cs="Arial"/>
          <w:noProof/>
          <w:lang w:eastAsia="en-GB"/>
        </w:rPr>
        <w:drawing>
          <wp:inline distT="0" distB="0" distL="0" distR="0" wp14:anchorId="36203143" wp14:editId="6A1E335C">
            <wp:extent cx="4371975" cy="2513824"/>
            <wp:effectExtent l="0" t="0" r="0" b="1270"/>
            <wp:docPr id="1" name="Picture 1" descr="9 Step Model Of Community Engagement | PowerPoint Slide Template |  Presentation Templates PPT Layout | Presentation D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Step Model Of Community Engagement | PowerPoint Slide Template |  Presentation Templates PPT Layout | Presentation Deck"/>
                    <pic:cNvPicPr>
                      <a:picLocks noChangeAspect="1" noChangeArrowheads="1"/>
                    </pic:cNvPicPr>
                  </pic:nvPicPr>
                  <pic:blipFill rotWithShape="1">
                    <a:blip r:embed="rId8">
                      <a:extLst>
                        <a:ext uri="{28A0092B-C50C-407E-A947-70E740481C1C}">
                          <a14:useLocalDpi xmlns:a14="http://schemas.microsoft.com/office/drawing/2010/main" val="0"/>
                        </a:ext>
                      </a:extLst>
                    </a:blip>
                    <a:srcRect l="5485" t="17065" b="10474"/>
                    <a:stretch/>
                  </pic:blipFill>
                  <pic:spPr bwMode="auto">
                    <a:xfrm>
                      <a:off x="0" y="0"/>
                      <a:ext cx="4384181" cy="2520842"/>
                    </a:xfrm>
                    <a:prstGeom prst="rect">
                      <a:avLst/>
                    </a:prstGeom>
                    <a:noFill/>
                    <a:ln>
                      <a:noFill/>
                    </a:ln>
                    <a:extLst>
                      <a:ext uri="{53640926-AAD7-44D8-BBD7-CCE9431645EC}">
                        <a14:shadowObscured xmlns:a14="http://schemas.microsoft.com/office/drawing/2010/main"/>
                      </a:ext>
                    </a:extLst>
                  </pic:spPr>
                </pic:pic>
              </a:graphicData>
            </a:graphic>
          </wp:inline>
        </w:drawing>
      </w:r>
    </w:p>
    <w:p w14:paraId="06EF311D" w14:textId="12F9D684" w:rsidR="00AD3A40" w:rsidRPr="00DC029E" w:rsidRDefault="00AD3A40" w:rsidP="00DC029E">
      <w:pPr>
        <w:jc w:val="center"/>
        <w:rPr>
          <w:rFonts w:cs="Arial"/>
          <w:noProof/>
        </w:rPr>
      </w:pPr>
      <w:r w:rsidRPr="00DC029E">
        <w:rPr>
          <w:rFonts w:cs="Arial"/>
          <w:noProof/>
        </w:rPr>
        <w:t>Figure</w:t>
      </w:r>
      <w:r w:rsidR="00B22194" w:rsidRPr="00DC029E">
        <w:rPr>
          <w:rFonts w:cs="Arial"/>
          <w:noProof/>
        </w:rPr>
        <w:t xml:space="preserve"> 1</w:t>
      </w:r>
      <w:r w:rsidRPr="00DC029E">
        <w:rPr>
          <w:rFonts w:cs="Arial"/>
          <w:noProof/>
        </w:rPr>
        <w:t xml:space="preserve">: </w:t>
      </w:r>
      <w:r w:rsidR="00696940" w:rsidRPr="00DC029E">
        <w:rPr>
          <w:rFonts w:cs="Arial"/>
          <w:noProof/>
        </w:rPr>
        <w:t>Nine-</w:t>
      </w:r>
      <w:r w:rsidRPr="00DC029E">
        <w:rPr>
          <w:rFonts w:cs="Arial"/>
          <w:noProof/>
        </w:rPr>
        <w:t>step model of community engagement</w:t>
      </w:r>
      <w:r w:rsidR="008133A5" w:rsidRPr="00DC029E">
        <w:rPr>
          <w:rFonts w:cs="Arial"/>
          <w:noProof/>
        </w:rPr>
        <w:t xml:space="preserve"> </w:t>
      </w:r>
      <w:r w:rsidR="007A7A3C" w:rsidRPr="00DC029E">
        <w:rPr>
          <w:rFonts w:cs="Arial"/>
          <w:noProof/>
        </w:rPr>
        <w:t>(Gutterman, 2020)</w:t>
      </w:r>
    </w:p>
    <w:p w14:paraId="213BE048" w14:textId="77777777" w:rsidR="000C5B76" w:rsidRPr="00DC029E" w:rsidRDefault="000C5B76" w:rsidP="00DC029E">
      <w:pPr>
        <w:rPr>
          <w:rFonts w:cs="Arial"/>
          <w:noProof/>
        </w:rPr>
      </w:pPr>
      <w:r w:rsidRPr="00DC029E">
        <w:rPr>
          <w:rFonts w:cs="Arial"/>
          <w:noProof/>
        </w:rPr>
        <w:t xml:space="preserve">The affiliated parties with the community engagement program have followed many best practices that make the program a success. A community program required immense commitment, resources, strategies, and effort to achieve its ultimate </w:t>
      </w:r>
      <w:r w:rsidRPr="00DC029E">
        <w:rPr>
          <w:rFonts w:cs="Arial"/>
          <w:noProof/>
        </w:rPr>
        <w:lastRenderedPageBreak/>
        <w:t>objectives</w:t>
      </w:r>
      <w:r w:rsidR="00681907" w:rsidRPr="00DC029E">
        <w:rPr>
          <w:rFonts w:cs="Arial"/>
          <w:noProof/>
        </w:rPr>
        <w:t xml:space="preserve"> (Evans, 2017)</w:t>
      </w:r>
      <w:r w:rsidRPr="00DC029E">
        <w:rPr>
          <w:rFonts w:cs="Arial"/>
          <w:noProof/>
        </w:rPr>
        <w:t>. One of the best things that w</w:t>
      </w:r>
      <w:r w:rsidR="00BE1651" w:rsidRPr="00DC029E">
        <w:rPr>
          <w:rFonts w:cs="Arial"/>
          <w:noProof/>
        </w:rPr>
        <w:t>ere</w:t>
      </w:r>
      <w:r w:rsidRPr="00DC029E">
        <w:rPr>
          <w:rFonts w:cs="Arial"/>
          <w:noProof/>
        </w:rPr>
        <w:t xml:space="preserve"> followed throughout the program was proper planning and execution. Leaders and relevant parties of the program have ensured the required task are performed throughout the engagement program. As the program started with aims to focus on poor housing, unemployment issue, educational opportunities </w:t>
      </w:r>
      <w:r w:rsidR="00681907" w:rsidRPr="00DC029E">
        <w:rPr>
          <w:rFonts w:cs="Arial"/>
          <w:noProof/>
        </w:rPr>
        <w:t>etc.</w:t>
      </w:r>
      <w:r w:rsidRPr="00DC029E">
        <w:rPr>
          <w:rFonts w:cs="Arial"/>
          <w:noProof/>
        </w:rPr>
        <w:t xml:space="preserve">, they have </w:t>
      </w:r>
      <w:r w:rsidR="008133A5" w:rsidRPr="00DC029E">
        <w:rPr>
          <w:rFonts w:cs="Arial"/>
          <w:noProof/>
        </w:rPr>
        <w:t>ensured</w:t>
      </w:r>
      <w:r w:rsidRPr="00DC029E">
        <w:rPr>
          <w:rFonts w:cs="Arial"/>
          <w:noProof/>
        </w:rPr>
        <w:t xml:space="preserve"> to keep these things </w:t>
      </w:r>
      <w:r w:rsidR="00BE1651" w:rsidRPr="00DC029E">
        <w:rPr>
          <w:rFonts w:cs="Arial"/>
          <w:noProof/>
        </w:rPr>
        <w:t>at</w:t>
      </w:r>
      <w:r w:rsidRPr="00DC029E">
        <w:rPr>
          <w:rFonts w:cs="Arial"/>
          <w:noProof/>
        </w:rPr>
        <w:t xml:space="preserve"> the focal point during the program. To ensure the issues </w:t>
      </w:r>
      <w:r w:rsidR="008133A5" w:rsidRPr="00DC029E">
        <w:rPr>
          <w:rFonts w:cs="Arial"/>
          <w:noProof/>
        </w:rPr>
        <w:t>reach</w:t>
      </w:r>
      <w:r w:rsidRPr="00DC029E">
        <w:rPr>
          <w:rFonts w:cs="Arial"/>
          <w:noProof/>
        </w:rPr>
        <w:t xml:space="preserve"> </w:t>
      </w:r>
      <w:r w:rsidR="00BE1651" w:rsidRPr="00DC029E">
        <w:rPr>
          <w:rFonts w:cs="Arial"/>
          <w:noProof/>
        </w:rPr>
        <w:t>a</w:t>
      </w:r>
      <w:r w:rsidRPr="00DC029E">
        <w:rPr>
          <w:rFonts w:cs="Arial"/>
          <w:noProof/>
        </w:rPr>
        <w:t xml:space="preserve"> large number of people, they have invited people from all neighbo</w:t>
      </w:r>
      <w:r w:rsidR="00BE1651" w:rsidRPr="00DC029E">
        <w:rPr>
          <w:rFonts w:cs="Arial"/>
          <w:noProof/>
        </w:rPr>
        <w:t>u</w:t>
      </w:r>
      <w:r w:rsidRPr="00DC029E">
        <w:rPr>
          <w:rFonts w:cs="Arial"/>
          <w:noProof/>
        </w:rPr>
        <w:t>rhood</w:t>
      </w:r>
      <w:r w:rsidR="00BE1651" w:rsidRPr="00DC029E">
        <w:rPr>
          <w:rFonts w:cs="Arial"/>
          <w:noProof/>
        </w:rPr>
        <w:t>s</w:t>
      </w:r>
      <w:r w:rsidRPr="00DC029E">
        <w:rPr>
          <w:rFonts w:cs="Arial"/>
          <w:noProof/>
        </w:rPr>
        <w:t xml:space="preserve"> including local restaurants, local government bod</w:t>
      </w:r>
      <w:r w:rsidR="00BE1651" w:rsidRPr="00DC029E">
        <w:rPr>
          <w:rFonts w:cs="Arial"/>
          <w:noProof/>
        </w:rPr>
        <w:t>ies</w:t>
      </w:r>
      <w:r w:rsidRPr="00DC029E">
        <w:rPr>
          <w:rFonts w:cs="Arial"/>
          <w:noProof/>
        </w:rPr>
        <w:t>, community</w:t>
      </w:r>
      <w:r w:rsidR="00BE1651" w:rsidRPr="00DC029E">
        <w:rPr>
          <w:rFonts w:cs="Arial"/>
          <w:noProof/>
        </w:rPr>
        <w:t>-</w:t>
      </w:r>
      <w:r w:rsidRPr="00DC029E">
        <w:rPr>
          <w:rFonts w:cs="Arial"/>
          <w:noProof/>
        </w:rPr>
        <w:t>based organization</w:t>
      </w:r>
      <w:r w:rsidR="00BE1651" w:rsidRPr="00DC029E">
        <w:rPr>
          <w:rFonts w:cs="Arial"/>
          <w:noProof/>
        </w:rPr>
        <w:t>s</w:t>
      </w:r>
      <w:r w:rsidRPr="00DC029E">
        <w:rPr>
          <w:rFonts w:cs="Arial"/>
          <w:noProof/>
        </w:rPr>
        <w:t xml:space="preserve"> and many others</w:t>
      </w:r>
      <w:r w:rsidR="00681907" w:rsidRPr="00DC029E">
        <w:rPr>
          <w:rFonts w:cs="Arial"/>
          <w:noProof/>
        </w:rPr>
        <w:t xml:space="preserve"> (Dolgon, Mitchell and Eatman, 2019)</w:t>
      </w:r>
      <w:r w:rsidRPr="00DC029E">
        <w:rPr>
          <w:rFonts w:cs="Arial"/>
          <w:noProof/>
        </w:rPr>
        <w:t>. The relevant parties have successfully ke</w:t>
      </w:r>
      <w:r w:rsidR="00BE1651" w:rsidRPr="00DC029E">
        <w:rPr>
          <w:rFonts w:cs="Arial"/>
          <w:noProof/>
        </w:rPr>
        <w:t>pt</w:t>
      </w:r>
      <w:r w:rsidRPr="00DC029E">
        <w:rPr>
          <w:rFonts w:cs="Arial"/>
          <w:noProof/>
        </w:rPr>
        <w:t xml:space="preserve"> the issues </w:t>
      </w:r>
      <w:r w:rsidR="00BE1651" w:rsidRPr="00DC029E">
        <w:rPr>
          <w:rFonts w:cs="Arial"/>
          <w:noProof/>
        </w:rPr>
        <w:t>at</w:t>
      </w:r>
      <w:r w:rsidRPr="00DC029E">
        <w:rPr>
          <w:rFonts w:cs="Arial"/>
          <w:noProof/>
        </w:rPr>
        <w:t xml:space="preserve"> </w:t>
      </w:r>
      <w:r w:rsidR="00BE1651" w:rsidRPr="00DC029E">
        <w:rPr>
          <w:rFonts w:cs="Arial"/>
          <w:noProof/>
        </w:rPr>
        <w:t xml:space="preserve">the </w:t>
      </w:r>
      <w:r w:rsidRPr="00DC029E">
        <w:rPr>
          <w:rFonts w:cs="Arial"/>
          <w:noProof/>
        </w:rPr>
        <w:t xml:space="preserve">focal point </w:t>
      </w:r>
      <w:r w:rsidR="008133A5" w:rsidRPr="00DC029E">
        <w:rPr>
          <w:rFonts w:cs="Arial"/>
          <w:noProof/>
        </w:rPr>
        <w:t>to draw</w:t>
      </w:r>
      <w:r w:rsidRPr="00DC029E">
        <w:rPr>
          <w:rFonts w:cs="Arial"/>
          <w:noProof/>
        </w:rPr>
        <w:t xml:space="preserve"> the attention of all the relevant parties that made the program a success.</w:t>
      </w:r>
    </w:p>
    <w:p w14:paraId="30D6F206" w14:textId="653C9ECD" w:rsidR="009849D2" w:rsidRPr="00DC029E" w:rsidRDefault="00621876" w:rsidP="00DC029E">
      <w:pPr>
        <w:rPr>
          <w:rFonts w:cs="Arial"/>
          <w:noProof/>
        </w:rPr>
      </w:pPr>
      <w:r w:rsidRPr="00DC029E">
        <w:rPr>
          <w:rFonts w:cs="Arial"/>
          <w:noProof/>
        </w:rPr>
        <w:t xml:space="preserve">In addition to that, they have been able to successfully communicate with a sizable audience as well as participants in the program. They have made sure that the underlying principle that will lead them to their common objective of defending social issues is in place (Chadwick, 2014). The participants in the program have, as a result of their efforts, developed a shared set of objectives and ideas, which has increased both collaboration and participation. </w:t>
      </w:r>
      <w:r w:rsidR="009849D2" w:rsidRPr="00DC029E">
        <w:rPr>
          <w:rFonts w:cs="Arial"/>
          <w:noProof/>
        </w:rPr>
        <w:t>They have laboured to prepare answers concerning educational and employment opportunities, employment issues, and income diversity so that people are aware of these issues and what will not work effectively to address them. They want people to be aware of these issues and what will not work effectively to address them (Lakin and Scheubel, 2017).</w:t>
      </w:r>
    </w:p>
    <w:p w14:paraId="5DF4469F" w14:textId="46045FAB" w:rsidR="000C5B76" w:rsidRPr="00DC029E" w:rsidRDefault="000C5B76" w:rsidP="00DC029E">
      <w:pPr>
        <w:rPr>
          <w:rFonts w:cs="Arial"/>
          <w:noProof/>
        </w:rPr>
      </w:pPr>
      <w:r w:rsidRPr="00DC029E">
        <w:rPr>
          <w:rFonts w:cs="Arial"/>
          <w:noProof/>
        </w:rPr>
        <w:t>Another thing that can be said as the best part of the program is the diversity and inclusion of people from divers</w:t>
      </w:r>
      <w:r w:rsidR="00BE1651" w:rsidRPr="00DC029E">
        <w:rPr>
          <w:rFonts w:cs="Arial"/>
          <w:noProof/>
        </w:rPr>
        <w:t>e</w:t>
      </w:r>
      <w:r w:rsidRPr="00DC029E">
        <w:rPr>
          <w:rFonts w:cs="Arial"/>
          <w:noProof/>
        </w:rPr>
        <w:t xml:space="preserve"> background</w:t>
      </w:r>
      <w:r w:rsidR="00BE1651" w:rsidRPr="00DC029E">
        <w:rPr>
          <w:rFonts w:cs="Arial"/>
          <w:noProof/>
        </w:rPr>
        <w:t>s</w:t>
      </w:r>
      <w:r w:rsidRPr="00DC029E">
        <w:rPr>
          <w:rFonts w:cs="Arial"/>
          <w:noProof/>
        </w:rPr>
        <w:t xml:space="preserve">. The organizing body and the relevant parties have </w:t>
      </w:r>
      <w:r w:rsidR="005B0BDA" w:rsidRPr="00DC029E">
        <w:rPr>
          <w:rFonts w:cs="Arial"/>
          <w:noProof/>
        </w:rPr>
        <w:t>ensured</w:t>
      </w:r>
      <w:r w:rsidRPr="00DC029E">
        <w:rPr>
          <w:rFonts w:cs="Arial"/>
          <w:noProof/>
        </w:rPr>
        <w:t xml:space="preserve"> the program about the participation of a large number of people from different background</w:t>
      </w:r>
      <w:r w:rsidR="00BE1651" w:rsidRPr="00DC029E">
        <w:rPr>
          <w:rFonts w:cs="Arial"/>
          <w:noProof/>
        </w:rPr>
        <w:t>s</w:t>
      </w:r>
      <w:r w:rsidRPr="00DC029E">
        <w:rPr>
          <w:rFonts w:cs="Arial"/>
          <w:noProof/>
        </w:rPr>
        <w:t xml:space="preserve"> successfully took place in the program</w:t>
      </w:r>
      <w:r w:rsidR="0079496E" w:rsidRPr="00DC029E">
        <w:rPr>
          <w:rFonts w:cs="Arial"/>
          <w:noProof/>
        </w:rPr>
        <w:t xml:space="preserve"> (Evans, 2017). </w:t>
      </w:r>
      <w:r w:rsidRPr="00DC029E">
        <w:rPr>
          <w:rFonts w:cs="Arial"/>
          <w:noProof/>
        </w:rPr>
        <w:t xml:space="preserve">Participants in </w:t>
      </w:r>
      <w:r w:rsidR="00B43065" w:rsidRPr="00DC029E">
        <w:rPr>
          <w:rFonts w:cs="Arial"/>
          <w:noProof/>
        </w:rPr>
        <w:t>Project England</w:t>
      </w:r>
      <w:r w:rsidRPr="00DC029E">
        <w:rPr>
          <w:rFonts w:cs="Arial"/>
          <w:noProof/>
        </w:rPr>
        <w:t xml:space="preserve"> work together to make sure the participation of </w:t>
      </w:r>
      <w:r w:rsidR="005B0BDA" w:rsidRPr="00DC029E">
        <w:rPr>
          <w:rFonts w:cs="Arial"/>
          <w:noProof/>
        </w:rPr>
        <w:t>different socioeconomic</w:t>
      </w:r>
      <w:r w:rsidRPr="00DC029E">
        <w:rPr>
          <w:rFonts w:cs="Arial"/>
          <w:noProof/>
        </w:rPr>
        <w:t xml:space="preserve"> group</w:t>
      </w:r>
      <w:r w:rsidR="0068168E" w:rsidRPr="00DC029E">
        <w:rPr>
          <w:rFonts w:cs="Arial"/>
          <w:noProof/>
        </w:rPr>
        <w:t>s</w:t>
      </w:r>
      <w:r w:rsidRPr="00DC029E">
        <w:rPr>
          <w:rFonts w:cs="Arial"/>
          <w:noProof/>
        </w:rPr>
        <w:t xml:space="preserve"> of people. It was needed to uphold the issues that the community are facing so that people can understand the depth of the problem and work side by side to solve those issues</w:t>
      </w:r>
      <w:r w:rsidR="00B975B7" w:rsidRPr="00DC029E">
        <w:rPr>
          <w:rFonts w:cs="Arial"/>
          <w:noProof/>
        </w:rPr>
        <w:t xml:space="preserve"> (Smith, 2022)</w:t>
      </w:r>
      <w:r w:rsidRPr="00DC029E">
        <w:rPr>
          <w:rFonts w:cs="Arial"/>
          <w:noProof/>
        </w:rPr>
        <w:t xml:space="preserve">. After </w:t>
      </w:r>
      <w:r w:rsidR="00BE1651" w:rsidRPr="00DC029E">
        <w:rPr>
          <w:rFonts w:cs="Arial"/>
          <w:noProof/>
        </w:rPr>
        <w:t xml:space="preserve">the </w:t>
      </w:r>
      <w:r w:rsidRPr="00DC029E">
        <w:rPr>
          <w:rFonts w:cs="Arial"/>
          <w:noProof/>
        </w:rPr>
        <w:t xml:space="preserve">completion of the project, it can be said that the target of reaching a large number of people has been successfully done with </w:t>
      </w:r>
      <w:r w:rsidR="00BE1651" w:rsidRPr="00DC029E">
        <w:rPr>
          <w:rFonts w:cs="Arial"/>
          <w:noProof/>
        </w:rPr>
        <w:t xml:space="preserve">the </w:t>
      </w:r>
      <w:r w:rsidRPr="00DC029E">
        <w:rPr>
          <w:rFonts w:cs="Arial"/>
          <w:noProof/>
        </w:rPr>
        <w:t>participation of people from diverse backgrounds and cultures.</w:t>
      </w:r>
    </w:p>
    <w:p w14:paraId="4C68C1B8" w14:textId="6C90732D" w:rsidR="00621876" w:rsidRPr="00DC029E" w:rsidRDefault="00621876" w:rsidP="00DC029E">
      <w:pPr>
        <w:rPr>
          <w:rFonts w:cs="Arial"/>
          <w:noProof/>
        </w:rPr>
      </w:pPr>
      <w:r w:rsidRPr="00DC029E">
        <w:rPr>
          <w:rFonts w:cs="Arial"/>
          <w:noProof/>
        </w:rPr>
        <w:lastRenderedPageBreak/>
        <w:t>The overall community engagement program has been successful in achieving public confidence by being transparent and disclosing issues with the public. This has contributed to the program's overall success</w:t>
      </w:r>
      <w:r w:rsidR="0079496E" w:rsidRPr="00DC029E">
        <w:rPr>
          <w:rFonts w:cs="Arial"/>
          <w:noProof/>
        </w:rPr>
        <w:t xml:space="preserve"> (Lakin and Scheubel, 2017). </w:t>
      </w:r>
      <w:r w:rsidRPr="00DC029E">
        <w:rPr>
          <w:rFonts w:cs="Arial"/>
          <w:noProof/>
        </w:rPr>
        <w:t>By participating in the program, the relevant parties have had the opportunity to discuss the issues, as well as the ways and the action plan to solve those issues for the ultimate benefit of the community. Additionally, the participants were successful in developing an environment that was essential for ensuring smooth operation between all of the parties involved, including those with expertise (Civil Service World, 2022). This partnership encouraged the generation of novel concepts and actionable plans for the purpose of enhancing the community's well-being. The value of the engagement program has been significantly increased as a result of this effort to have transparent discussions and suggestions.</w:t>
      </w:r>
    </w:p>
    <w:p w14:paraId="435249F1" w14:textId="23B40677" w:rsidR="008D4E58" w:rsidRPr="00DC029E" w:rsidRDefault="008D4E58" w:rsidP="00DC029E">
      <w:pPr>
        <w:rPr>
          <w:rFonts w:cs="Arial"/>
          <w:noProof/>
        </w:rPr>
      </w:pPr>
      <w:r w:rsidRPr="00DC029E">
        <w:rPr>
          <w:rFonts w:cs="Arial"/>
          <w:noProof/>
        </w:rPr>
        <w:t>Lastly, the organizing bodies and development parties have successfully used technology and social media platforms to reach out to extend</w:t>
      </w:r>
      <w:r w:rsidR="0027003E" w:rsidRPr="00DC029E">
        <w:rPr>
          <w:rFonts w:cs="Arial"/>
          <w:noProof/>
        </w:rPr>
        <w:t>ed</w:t>
      </w:r>
      <w:r w:rsidRPr="00DC029E">
        <w:rPr>
          <w:rFonts w:cs="Arial"/>
          <w:noProof/>
        </w:rPr>
        <w:t xml:space="preserve"> online visitors. Social media are the tools that can be used to reach out to a large audience with minimum effort</w:t>
      </w:r>
      <w:r w:rsidR="00A35081" w:rsidRPr="00DC029E">
        <w:rPr>
          <w:rFonts w:cs="Arial"/>
          <w:noProof/>
        </w:rPr>
        <w:t xml:space="preserve"> (Smith, 2022)</w:t>
      </w:r>
      <w:r w:rsidRPr="00DC029E">
        <w:rPr>
          <w:rFonts w:cs="Arial"/>
          <w:noProof/>
        </w:rPr>
        <w:t>. The organizing bodies have used these platforms to create groups, hashtags, and trending event</w:t>
      </w:r>
      <w:r w:rsidR="00BE1651" w:rsidRPr="00DC029E">
        <w:rPr>
          <w:rFonts w:cs="Arial"/>
          <w:noProof/>
        </w:rPr>
        <w:t>s</w:t>
      </w:r>
      <w:r w:rsidRPr="00DC029E">
        <w:rPr>
          <w:rFonts w:cs="Arial"/>
          <w:noProof/>
        </w:rPr>
        <w:t xml:space="preserve"> that propagate </w:t>
      </w:r>
      <w:r w:rsidR="00BE1651" w:rsidRPr="00DC029E">
        <w:rPr>
          <w:rFonts w:cs="Arial"/>
          <w:noProof/>
        </w:rPr>
        <w:t xml:space="preserve">the </w:t>
      </w:r>
      <w:r w:rsidRPr="00DC029E">
        <w:rPr>
          <w:rFonts w:cs="Arial"/>
          <w:noProof/>
        </w:rPr>
        <w:t>reach of the program to a larger audience.</w:t>
      </w:r>
    </w:p>
    <w:p w14:paraId="46EB6AB5" w14:textId="77777777" w:rsidR="00E87B4C" w:rsidRPr="00DC029E" w:rsidRDefault="00E87B4C" w:rsidP="00DC029E">
      <w:pPr>
        <w:pStyle w:val="Heading1"/>
        <w:rPr>
          <w:rFonts w:cs="Arial"/>
          <w:noProof/>
        </w:rPr>
      </w:pPr>
      <w:bookmarkStart w:id="3" w:name="_Toc122719914"/>
      <w:r w:rsidRPr="00DC029E">
        <w:rPr>
          <w:rFonts w:cs="Arial"/>
          <w:noProof/>
        </w:rPr>
        <w:t xml:space="preserve">Things that could </w:t>
      </w:r>
      <w:r w:rsidR="006D2EDD" w:rsidRPr="00DC029E">
        <w:rPr>
          <w:rFonts w:cs="Arial"/>
          <w:noProof/>
        </w:rPr>
        <w:t>have been</w:t>
      </w:r>
      <w:r w:rsidRPr="00DC029E">
        <w:rPr>
          <w:rFonts w:cs="Arial"/>
          <w:noProof/>
        </w:rPr>
        <w:t xml:space="preserve"> done differently</w:t>
      </w:r>
      <w:bookmarkEnd w:id="3"/>
      <w:r w:rsidRPr="00DC029E">
        <w:rPr>
          <w:rFonts w:cs="Arial"/>
          <w:noProof/>
        </w:rPr>
        <w:t xml:space="preserve"> </w:t>
      </w:r>
    </w:p>
    <w:p w14:paraId="50697885" w14:textId="77777777" w:rsidR="00E87B4C" w:rsidRPr="00DC029E" w:rsidRDefault="00E87B4C" w:rsidP="00DC029E">
      <w:pPr>
        <w:rPr>
          <w:rFonts w:cs="Arial"/>
          <w:noProof/>
        </w:rPr>
      </w:pPr>
      <w:r w:rsidRPr="00DC029E">
        <w:rPr>
          <w:rFonts w:cs="Arial"/>
          <w:noProof/>
        </w:rPr>
        <w:t>Overall, the program can be called a success due to its inclusion and effectiveness in reaching out to a large number of people with unified goals and aims. In the current situation, th</w:t>
      </w:r>
      <w:r w:rsidR="00BE1651" w:rsidRPr="00DC029E">
        <w:rPr>
          <w:rFonts w:cs="Arial"/>
          <w:noProof/>
        </w:rPr>
        <w:t>ese</w:t>
      </w:r>
      <w:r w:rsidRPr="00DC029E">
        <w:rPr>
          <w:rFonts w:cs="Arial"/>
          <w:noProof/>
        </w:rPr>
        <w:t xml:space="preserve"> efforts are needed to increase collaboration and work</w:t>
      </w:r>
      <w:r w:rsidR="00C8672F" w:rsidRPr="00DC029E">
        <w:rPr>
          <w:rFonts w:cs="Arial"/>
          <w:noProof/>
        </w:rPr>
        <w:t xml:space="preserve"> for</w:t>
      </w:r>
      <w:r w:rsidR="00BE1651" w:rsidRPr="00DC029E">
        <w:rPr>
          <w:rFonts w:cs="Arial"/>
          <w:noProof/>
        </w:rPr>
        <w:t xml:space="preserve"> </w:t>
      </w:r>
      <w:r w:rsidRPr="00DC029E">
        <w:rPr>
          <w:rFonts w:cs="Arial"/>
          <w:noProof/>
        </w:rPr>
        <w:t>hand in hand to solve any societal issues</w:t>
      </w:r>
      <w:r w:rsidR="0027003E" w:rsidRPr="00DC029E">
        <w:rPr>
          <w:rFonts w:cs="Arial"/>
          <w:noProof/>
        </w:rPr>
        <w:t xml:space="preserve"> </w:t>
      </w:r>
      <w:r w:rsidR="00A26647" w:rsidRPr="00DC029E">
        <w:rPr>
          <w:rFonts w:cs="Arial"/>
          <w:noProof/>
        </w:rPr>
        <w:t>(Schoeppe et al., 2017)</w:t>
      </w:r>
      <w:r w:rsidRPr="00DC029E">
        <w:rPr>
          <w:rFonts w:cs="Arial"/>
          <w:noProof/>
        </w:rPr>
        <w:t xml:space="preserve">. However, the organizing parties could have put </w:t>
      </w:r>
      <w:r w:rsidR="004D6145" w:rsidRPr="00DC029E">
        <w:rPr>
          <w:rFonts w:cs="Arial"/>
          <w:noProof/>
        </w:rPr>
        <w:t xml:space="preserve">in </w:t>
      </w:r>
      <w:r w:rsidRPr="00DC029E">
        <w:rPr>
          <w:rFonts w:cs="Arial"/>
          <w:noProof/>
        </w:rPr>
        <w:t>some extra effort to enhance the output.</w:t>
      </w:r>
    </w:p>
    <w:p w14:paraId="79416D31" w14:textId="77777777" w:rsidR="00E87B4C" w:rsidRPr="00DC029E" w:rsidRDefault="00E87B4C" w:rsidP="00DC029E">
      <w:pPr>
        <w:rPr>
          <w:rFonts w:cs="Arial"/>
          <w:noProof/>
        </w:rPr>
      </w:pPr>
      <w:r w:rsidRPr="00DC029E">
        <w:rPr>
          <w:rFonts w:cs="Arial"/>
          <w:noProof/>
        </w:rPr>
        <w:t xml:space="preserve">One thing that the organizers could keep during the event is speaking of the audience. To understand the social issues better, it is needed to </w:t>
      </w:r>
      <w:r w:rsidR="0027003E" w:rsidRPr="00DC029E">
        <w:rPr>
          <w:rFonts w:cs="Arial"/>
          <w:noProof/>
        </w:rPr>
        <w:t>analyse</w:t>
      </w:r>
      <w:r w:rsidRPr="00DC029E">
        <w:rPr>
          <w:rFonts w:cs="Arial"/>
          <w:noProof/>
        </w:rPr>
        <w:t xml:space="preserve"> the viewpoint and experiences of different groups of the community so that an overall picture can be drawn about the issues</w:t>
      </w:r>
      <w:r w:rsidR="0027003E" w:rsidRPr="00DC029E">
        <w:rPr>
          <w:rFonts w:cs="Arial"/>
          <w:noProof/>
        </w:rPr>
        <w:t xml:space="preserve"> </w:t>
      </w:r>
      <w:r w:rsidR="00720D9D" w:rsidRPr="00DC029E">
        <w:rPr>
          <w:rFonts w:cs="Arial"/>
          <w:noProof/>
        </w:rPr>
        <w:t>(Fitzgerald and Primavera, 2013)</w:t>
      </w:r>
      <w:r w:rsidR="0027003E" w:rsidRPr="00DC029E">
        <w:rPr>
          <w:rFonts w:cs="Arial"/>
          <w:noProof/>
        </w:rPr>
        <w:t>. If the o</w:t>
      </w:r>
      <w:r w:rsidRPr="00DC029E">
        <w:rPr>
          <w:rFonts w:cs="Arial"/>
          <w:noProof/>
        </w:rPr>
        <w:t xml:space="preserve">rganizers kept </w:t>
      </w:r>
      <w:r w:rsidR="004D6145" w:rsidRPr="00DC029E">
        <w:rPr>
          <w:rFonts w:cs="Arial"/>
          <w:noProof/>
        </w:rPr>
        <w:t xml:space="preserve">the </w:t>
      </w:r>
      <w:r w:rsidRPr="00DC029E">
        <w:rPr>
          <w:rFonts w:cs="Arial"/>
          <w:noProof/>
        </w:rPr>
        <w:t>scope of sharing People's view</w:t>
      </w:r>
      <w:r w:rsidR="004D6145" w:rsidRPr="00DC029E">
        <w:rPr>
          <w:rFonts w:cs="Arial"/>
          <w:noProof/>
        </w:rPr>
        <w:t>s</w:t>
      </w:r>
      <w:r w:rsidRPr="00DC029E">
        <w:rPr>
          <w:rFonts w:cs="Arial"/>
          <w:noProof/>
        </w:rPr>
        <w:t>, the program would be much more effective as the unified goals will be underst</w:t>
      </w:r>
      <w:r w:rsidR="004D6145" w:rsidRPr="00DC029E">
        <w:rPr>
          <w:rFonts w:cs="Arial"/>
          <w:noProof/>
        </w:rPr>
        <w:t>oo</w:t>
      </w:r>
      <w:r w:rsidRPr="00DC029E">
        <w:rPr>
          <w:rFonts w:cs="Arial"/>
          <w:noProof/>
        </w:rPr>
        <w:t>d better from people's perspective</w:t>
      </w:r>
      <w:r w:rsidR="004D6145" w:rsidRPr="00DC029E">
        <w:rPr>
          <w:rFonts w:cs="Arial"/>
          <w:noProof/>
        </w:rPr>
        <w:t>s</w:t>
      </w:r>
      <w:r w:rsidRPr="00DC029E">
        <w:rPr>
          <w:rFonts w:cs="Arial"/>
          <w:noProof/>
        </w:rPr>
        <w:t>.</w:t>
      </w:r>
    </w:p>
    <w:p w14:paraId="5E06D9B3" w14:textId="77777777" w:rsidR="00E87B4C" w:rsidRPr="00DC029E" w:rsidRDefault="00E87B4C" w:rsidP="00DC029E">
      <w:pPr>
        <w:rPr>
          <w:rFonts w:cs="Arial"/>
          <w:noProof/>
        </w:rPr>
      </w:pPr>
      <w:r w:rsidRPr="00DC029E">
        <w:rPr>
          <w:rFonts w:cs="Arial"/>
          <w:noProof/>
        </w:rPr>
        <w:lastRenderedPageBreak/>
        <w:t>Another thing that organizers could implement is multi</w:t>
      </w:r>
      <w:r w:rsidR="004D6145" w:rsidRPr="00DC029E">
        <w:rPr>
          <w:rFonts w:cs="Arial"/>
          <w:noProof/>
        </w:rPr>
        <w:t>-</w:t>
      </w:r>
      <w:r w:rsidRPr="00DC029E">
        <w:rPr>
          <w:rFonts w:cs="Arial"/>
          <w:noProof/>
        </w:rPr>
        <w:t xml:space="preserve">channel engagement by the participants. They have tried their best to keep both traditional and online ways of participation. However, they could start the initiative </w:t>
      </w:r>
      <w:r w:rsidR="004D6145" w:rsidRPr="00DC029E">
        <w:rPr>
          <w:rFonts w:cs="Arial"/>
          <w:noProof/>
        </w:rPr>
        <w:t xml:space="preserve">a </w:t>
      </w:r>
      <w:r w:rsidRPr="00DC029E">
        <w:rPr>
          <w:rFonts w:cs="Arial"/>
          <w:noProof/>
        </w:rPr>
        <w:t xml:space="preserve">few days ago to create online campaigns and events for the people to make them know about the project before </w:t>
      </w:r>
      <w:r w:rsidR="004D6145" w:rsidRPr="00DC029E">
        <w:rPr>
          <w:rFonts w:cs="Arial"/>
          <w:noProof/>
        </w:rPr>
        <w:t xml:space="preserve">the </w:t>
      </w:r>
      <w:r w:rsidRPr="00DC029E">
        <w:rPr>
          <w:rFonts w:cs="Arial"/>
          <w:noProof/>
        </w:rPr>
        <w:t>inauguration. Multi</w:t>
      </w:r>
      <w:r w:rsidR="004D6145" w:rsidRPr="00DC029E">
        <w:rPr>
          <w:rFonts w:cs="Arial"/>
          <w:noProof/>
        </w:rPr>
        <w:t>-</w:t>
      </w:r>
      <w:r w:rsidRPr="00DC029E">
        <w:rPr>
          <w:rFonts w:cs="Arial"/>
          <w:noProof/>
        </w:rPr>
        <w:t>channel engagement could include sharing ideas and news about the programs, video</w:t>
      </w:r>
      <w:r w:rsidR="00BE1651" w:rsidRPr="00DC029E">
        <w:rPr>
          <w:rFonts w:cs="Arial"/>
          <w:noProof/>
        </w:rPr>
        <w:t xml:space="preserve"> </w:t>
      </w:r>
      <w:r w:rsidRPr="00DC029E">
        <w:rPr>
          <w:rFonts w:cs="Arial"/>
          <w:noProof/>
        </w:rPr>
        <w:t>graphics and poster</w:t>
      </w:r>
      <w:r w:rsidR="00BE1651" w:rsidRPr="00DC029E">
        <w:rPr>
          <w:rFonts w:cs="Arial"/>
          <w:noProof/>
        </w:rPr>
        <w:t>s</w:t>
      </w:r>
      <w:r w:rsidRPr="00DC029E">
        <w:rPr>
          <w:rFonts w:cs="Arial"/>
          <w:noProof/>
        </w:rPr>
        <w:t xml:space="preserve"> about the event etc.</w:t>
      </w:r>
      <w:r w:rsidR="0027003E" w:rsidRPr="00DC029E">
        <w:rPr>
          <w:rFonts w:cs="Arial"/>
          <w:noProof/>
        </w:rPr>
        <w:t xml:space="preserve"> </w:t>
      </w:r>
      <w:r w:rsidR="00720D9D" w:rsidRPr="00DC029E">
        <w:rPr>
          <w:rFonts w:cs="Arial"/>
          <w:noProof/>
        </w:rPr>
        <w:t>(Chadwick, 2014)</w:t>
      </w:r>
      <w:r w:rsidR="0027003E" w:rsidRPr="00DC029E">
        <w:rPr>
          <w:rFonts w:cs="Arial"/>
          <w:noProof/>
        </w:rPr>
        <w:t>.</w:t>
      </w:r>
      <w:r w:rsidRPr="00DC029E">
        <w:rPr>
          <w:rFonts w:cs="Arial"/>
          <w:noProof/>
        </w:rPr>
        <w:t xml:space="preserve"> Another thing that should have been kept with the program is the fun part. This fun part could include playing with other participants, solving issues in a fun way, </w:t>
      </w:r>
      <w:r w:rsidR="00BE1651" w:rsidRPr="00DC029E">
        <w:rPr>
          <w:rFonts w:cs="Arial"/>
          <w:noProof/>
        </w:rPr>
        <w:t xml:space="preserve">and </w:t>
      </w:r>
      <w:r w:rsidRPr="00DC029E">
        <w:rPr>
          <w:rFonts w:cs="Arial"/>
          <w:noProof/>
        </w:rPr>
        <w:t xml:space="preserve">playing as a group that could encourage participation and collaboration among the participants. The organizers </w:t>
      </w:r>
      <w:r w:rsidR="0027003E" w:rsidRPr="00DC029E">
        <w:rPr>
          <w:rFonts w:cs="Arial"/>
          <w:noProof/>
        </w:rPr>
        <w:t>could</w:t>
      </w:r>
      <w:r w:rsidRPr="00DC029E">
        <w:rPr>
          <w:rFonts w:cs="Arial"/>
          <w:noProof/>
        </w:rPr>
        <w:t xml:space="preserve"> come forward with a forward</w:t>
      </w:r>
      <w:r w:rsidR="00BE1651" w:rsidRPr="00DC029E">
        <w:rPr>
          <w:rFonts w:cs="Arial"/>
          <w:noProof/>
        </w:rPr>
        <w:t>-</w:t>
      </w:r>
      <w:r w:rsidRPr="00DC029E">
        <w:rPr>
          <w:rFonts w:cs="Arial"/>
          <w:noProof/>
        </w:rPr>
        <w:t>looking approach and strategies to create a long</w:t>
      </w:r>
      <w:r w:rsidR="00BE1651" w:rsidRPr="00DC029E">
        <w:rPr>
          <w:rFonts w:cs="Arial"/>
          <w:noProof/>
        </w:rPr>
        <w:t>-</w:t>
      </w:r>
      <w:r w:rsidRPr="00DC029E">
        <w:rPr>
          <w:rFonts w:cs="Arial"/>
          <w:noProof/>
        </w:rPr>
        <w:t>lasting impact o</w:t>
      </w:r>
      <w:r w:rsidR="00BE1651" w:rsidRPr="00DC029E">
        <w:rPr>
          <w:rFonts w:cs="Arial"/>
          <w:noProof/>
        </w:rPr>
        <w:t>n</w:t>
      </w:r>
      <w:r w:rsidRPr="00DC029E">
        <w:rPr>
          <w:rFonts w:cs="Arial"/>
          <w:noProof/>
        </w:rPr>
        <w:t xml:space="preserve"> the project</w:t>
      </w:r>
      <w:r w:rsidR="00720D9D" w:rsidRPr="00DC029E">
        <w:rPr>
          <w:rFonts w:cs="Arial"/>
          <w:noProof/>
        </w:rPr>
        <w:t xml:space="preserve"> (Fitzgerald and Primavera, 2013)</w:t>
      </w:r>
      <w:r w:rsidRPr="00DC029E">
        <w:rPr>
          <w:rFonts w:cs="Arial"/>
          <w:noProof/>
        </w:rPr>
        <w:t xml:space="preserve">. One of the things that could have </w:t>
      </w:r>
      <w:r w:rsidR="00BE1651" w:rsidRPr="00DC029E">
        <w:rPr>
          <w:rFonts w:cs="Arial"/>
          <w:noProof/>
        </w:rPr>
        <w:t xml:space="preserve">been </w:t>
      </w:r>
      <w:r w:rsidRPr="00DC029E">
        <w:rPr>
          <w:rFonts w:cs="Arial"/>
          <w:noProof/>
        </w:rPr>
        <w:t xml:space="preserve">done is </w:t>
      </w:r>
      <w:r w:rsidR="00BE1651" w:rsidRPr="00DC029E">
        <w:rPr>
          <w:rFonts w:cs="Arial"/>
          <w:noProof/>
        </w:rPr>
        <w:t>to create</w:t>
      </w:r>
      <w:r w:rsidRPr="00DC029E">
        <w:rPr>
          <w:rFonts w:cs="Arial"/>
          <w:noProof/>
        </w:rPr>
        <w:t xml:space="preserve"> groups and sub</w:t>
      </w:r>
      <w:r w:rsidR="00BE1651" w:rsidRPr="00DC029E">
        <w:rPr>
          <w:rFonts w:cs="Arial"/>
          <w:noProof/>
        </w:rPr>
        <w:t>-</w:t>
      </w:r>
      <w:r w:rsidRPr="00DC029E">
        <w:rPr>
          <w:rFonts w:cs="Arial"/>
          <w:noProof/>
        </w:rPr>
        <w:t xml:space="preserve">committees to carry on the activities for a longer time so that the issues are on the focal point </w:t>
      </w:r>
      <w:r w:rsidR="00BE1651" w:rsidRPr="00DC029E">
        <w:rPr>
          <w:rFonts w:cs="Arial"/>
          <w:noProof/>
        </w:rPr>
        <w:t>soon</w:t>
      </w:r>
      <w:r w:rsidRPr="00DC029E">
        <w:rPr>
          <w:rFonts w:cs="Arial"/>
          <w:noProof/>
        </w:rPr>
        <w:t>. These things could have been done side by side to achieve better outcome</w:t>
      </w:r>
      <w:r w:rsidR="00BE1651" w:rsidRPr="00DC029E">
        <w:rPr>
          <w:rFonts w:cs="Arial"/>
          <w:noProof/>
        </w:rPr>
        <w:t>s</w:t>
      </w:r>
      <w:r w:rsidRPr="00DC029E">
        <w:rPr>
          <w:rFonts w:cs="Arial"/>
          <w:noProof/>
        </w:rPr>
        <w:t xml:space="preserve"> and reach a larger audience and participants through multi</w:t>
      </w:r>
      <w:r w:rsidR="004D6145" w:rsidRPr="00DC029E">
        <w:rPr>
          <w:rFonts w:cs="Arial"/>
          <w:noProof/>
        </w:rPr>
        <w:t>-</w:t>
      </w:r>
      <w:r w:rsidRPr="00DC029E">
        <w:rPr>
          <w:rFonts w:cs="Arial"/>
          <w:noProof/>
        </w:rPr>
        <w:t>channels.</w:t>
      </w:r>
    </w:p>
    <w:p w14:paraId="47DA8D41" w14:textId="77777777" w:rsidR="003F6EF5" w:rsidRPr="00DC029E" w:rsidRDefault="003F6EF5" w:rsidP="00DC029E">
      <w:pPr>
        <w:pStyle w:val="Heading1"/>
        <w:rPr>
          <w:rFonts w:cs="Arial"/>
          <w:noProof/>
        </w:rPr>
      </w:pPr>
      <w:bookmarkStart w:id="4" w:name="_Toc122719915"/>
      <w:r w:rsidRPr="00DC029E">
        <w:rPr>
          <w:rFonts w:cs="Arial"/>
          <w:noProof/>
        </w:rPr>
        <w:t>Impact of participation, communication, inclusion, and conclusion</w:t>
      </w:r>
      <w:bookmarkEnd w:id="4"/>
    </w:p>
    <w:p w14:paraId="2669DFAA" w14:textId="77777777" w:rsidR="003F6EF5" w:rsidRPr="00DC029E" w:rsidRDefault="003F6EF5" w:rsidP="00DC029E">
      <w:pPr>
        <w:rPr>
          <w:rFonts w:cs="Arial"/>
          <w:noProof/>
        </w:rPr>
      </w:pPr>
      <w:r w:rsidRPr="00DC029E">
        <w:rPr>
          <w:rFonts w:cs="Arial"/>
          <w:noProof/>
        </w:rPr>
        <w:t xml:space="preserve">The participation, communication and consultation in the project have had </w:t>
      </w:r>
      <w:r w:rsidR="00696940" w:rsidRPr="00DC029E">
        <w:rPr>
          <w:rFonts w:cs="Arial"/>
          <w:noProof/>
        </w:rPr>
        <w:t xml:space="preserve">a </w:t>
      </w:r>
      <w:r w:rsidRPr="00DC029E">
        <w:rPr>
          <w:rFonts w:cs="Arial"/>
          <w:noProof/>
        </w:rPr>
        <w:t>significant impact on the understanding and pathways to solve societal issues. It has been found that 24% of the population think</w:t>
      </w:r>
      <w:r w:rsidR="00696940" w:rsidRPr="00DC029E">
        <w:rPr>
          <w:rFonts w:cs="Arial"/>
          <w:noProof/>
        </w:rPr>
        <w:t>s</w:t>
      </w:r>
      <w:r w:rsidRPr="00DC029E">
        <w:rPr>
          <w:rFonts w:cs="Arial"/>
          <w:noProof/>
        </w:rPr>
        <w:t xml:space="preserve"> that </w:t>
      </w:r>
      <w:r w:rsidR="00B43065" w:rsidRPr="00DC029E">
        <w:rPr>
          <w:rFonts w:cs="Arial"/>
          <w:noProof/>
        </w:rPr>
        <w:t>Project England</w:t>
      </w:r>
      <w:r w:rsidRPr="00DC029E">
        <w:rPr>
          <w:rFonts w:cs="Arial"/>
          <w:noProof/>
        </w:rPr>
        <w:t xml:space="preserve"> has been effective in solving issues regarding employment, health care, education, and crime reduction. These data show that the organizers have effectively conducted the project on an event like </w:t>
      </w:r>
      <w:r w:rsidR="00696940" w:rsidRPr="00DC029E">
        <w:rPr>
          <w:rFonts w:cs="Arial"/>
          <w:noProof/>
        </w:rPr>
        <w:t xml:space="preserve">the </w:t>
      </w:r>
      <w:r w:rsidRPr="00DC029E">
        <w:rPr>
          <w:rFonts w:cs="Arial"/>
          <w:noProof/>
        </w:rPr>
        <w:t xml:space="preserve">Commonwealth games </w:t>
      </w:r>
      <w:r w:rsidR="00696940" w:rsidRPr="00DC029E">
        <w:rPr>
          <w:rFonts w:cs="Arial"/>
          <w:noProof/>
        </w:rPr>
        <w:t>which</w:t>
      </w:r>
      <w:r w:rsidRPr="00DC029E">
        <w:rPr>
          <w:rFonts w:cs="Arial"/>
          <w:noProof/>
        </w:rPr>
        <w:t xml:space="preserve"> itself is the epicent</w:t>
      </w:r>
      <w:r w:rsidR="00696940" w:rsidRPr="00DC029E">
        <w:rPr>
          <w:rFonts w:cs="Arial"/>
          <w:noProof/>
        </w:rPr>
        <w:t>re</w:t>
      </w:r>
      <w:r w:rsidRPr="00DC029E">
        <w:rPr>
          <w:rFonts w:cs="Arial"/>
          <w:noProof/>
        </w:rPr>
        <w:t xml:space="preserve"> of gathering people from a range of races, norms, values etc.</w:t>
      </w:r>
      <w:r w:rsidR="00720D9D" w:rsidRPr="00DC029E">
        <w:rPr>
          <w:rFonts w:cs="Arial"/>
          <w:noProof/>
        </w:rPr>
        <w:t xml:space="preserve"> (Smith, 2022).</w:t>
      </w:r>
      <w:r w:rsidRPr="00DC029E">
        <w:rPr>
          <w:rFonts w:cs="Arial"/>
          <w:noProof/>
        </w:rPr>
        <w:t xml:space="preserve"> One of the best thing</w:t>
      </w:r>
      <w:r w:rsidR="00696940" w:rsidRPr="00DC029E">
        <w:rPr>
          <w:rFonts w:cs="Arial"/>
          <w:noProof/>
        </w:rPr>
        <w:t>s</w:t>
      </w:r>
      <w:r w:rsidRPr="00DC029E">
        <w:rPr>
          <w:rFonts w:cs="Arial"/>
          <w:noProof/>
        </w:rPr>
        <w:t xml:space="preserve"> </w:t>
      </w:r>
      <w:r w:rsidR="00696940" w:rsidRPr="00DC029E">
        <w:rPr>
          <w:rFonts w:cs="Arial"/>
          <w:noProof/>
        </w:rPr>
        <w:t xml:space="preserve">that </w:t>
      </w:r>
      <w:r w:rsidRPr="00DC029E">
        <w:rPr>
          <w:rFonts w:cs="Arial"/>
          <w:noProof/>
        </w:rPr>
        <w:t xml:space="preserve">happened during the project is </w:t>
      </w:r>
      <w:r w:rsidR="00696940" w:rsidRPr="00DC029E">
        <w:rPr>
          <w:rFonts w:cs="Arial"/>
          <w:noProof/>
        </w:rPr>
        <w:t xml:space="preserve">the </w:t>
      </w:r>
      <w:r w:rsidRPr="00DC029E">
        <w:rPr>
          <w:rFonts w:cs="Arial"/>
          <w:noProof/>
        </w:rPr>
        <w:t xml:space="preserve">use </w:t>
      </w:r>
      <w:r w:rsidR="00696940" w:rsidRPr="00DC029E">
        <w:rPr>
          <w:rFonts w:cs="Arial"/>
          <w:noProof/>
        </w:rPr>
        <w:t xml:space="preserve">of </w:t>
      </w:r>
      <w:r w:rsidRPr="00DC029E">
        <w:rPr>
          <w:rFonts w:cs="Arial"/>
          <w:noProof/>
        </w:rPr>
        <w:t>social media to reach the expected audience. As a result, more and more people got ways to know about the social issues and viewpoint</w:t>
      </w:r>
      <w:r w:rsidR="00696940" w:rsidRPr="00DC029E">
        <w:rPr>
          <w:rFonts w:cs="Arial"/>
          <w:noProof/>
        </w:rPr>
        <w:t>s</w:t>
      </w:r>
      <w:r w:rsidRPr="00DC029E">
        <w:rPr>
          <w:rFonts w:cs="Arial"/>
          <w:noProof/>
        </w:rPr>
        <w:t xml:space="preserve"> of people from diverse background</w:t>
      </w:r>
      <w:r w:rsidR="00696940" w:rsidRPr="00DC029E">
        <w:rPr>
          <w:rFonts w:cs="Arial"/>
          <w:noProof/>
        </w:rPr>
        <w:t>s</w:t>
      </w:r>
      <w:r w:rsidRPr="00DC029E">
        <w:rPr>
          <w:rFonts w:cs="Arial"/>
          <w:noProof/>
        </w:rPr>
        <w:t xml:space="preserve">. </w:t>
      </w:r>
      <w:r w:rsidR="00696940" w:rsidRPr="00DC029E">
        <w:rPr>
          <w:rFonts w:cs="Arial"/>
          <w:noProof/>
        </w:rPr>
        <w:t>The u</w:t>
      </w:r>
      <w:r w:rsidRPr="00DC029E">
        <w:rPr>
          <w:rFonts w:cs="Arial"/>
          <w:noProof/>
        </w:rPr>
        <w:t>se of social media platforms made it possible to spread news and events about the project faster. Now, the issues and the aims of the project are well known among people other than the participants.</w:t>
      </w:r>
    </w:p>
    <w:p w14:paraId="46B6498F" w14:textId="77777777" w:rsidR="0068069F" w:rsidRPr="00DC029E" w:rsidRDefault="003F6EF5" w:rsidP="00DC029E">
      <w:pPr>
        <w:rPr>
          <w:rFonts w:cs="Arial"/>
          <w:noProof/>
        </w:rPr>
      </w:pPr>
      <w:r w:rsidRPr="00DC029E">
        <w:rPr>
          <w:rFonts w:cs="Arial"/>
          <w:noProof/>
        </w:rPr>
        <w:t>Moreover, the participants also got scope to consult with expert</w:t>
      </w:r>
      <w:r w:rsidR="00696940" w:rsidRPr="00DC029E">
        <w:rPr>
          <w:rFonts w:cs="Arial"/>
          <w:noProof/>
        </w:rPr>
        <w:t>s</w:t>
      </w:r>
      <w:r w:rsidRPr="00DC029E">
        <w:rPr>
          <w:rFonts w:cs="Arial"/>
          <w:noProof/>
        </w:rPr>
        <w:t xml:space="preserve"> in the respective </w:t>
      </w:r>
      <w:r w:rsidR="0027003E" w:rsidRPr="00DC029E">
        <w:rPr>
          <w:rFonts w:cs="Arial"/>
          <w:noProof/>
        </w:rPr>
        <w:t>fields that</w:t>
      </w:r>
      <w:r w:rsidRPr="00DC029E">
        <w:rPr>
          <w:rFonts w:cs="Arial"/>
          <w:noProof/>
        </w:rPr>
        <w:t xml:space="preserve"> enhanced their understanding </w:t>
      </w:r>
      <w:r w:rsidR="00696940" w:rsidRPr="00DC029E">
        <w:rPr>
          <w:rFonts w:cs="Arial"/>
          <w:noProof/>
        </w:rPr>
        <w:t>of</w:t>
      </w:r>
      <w:r w:rsidRPr="00DC029E">
        <w:rPr>
          <w:rFonts w:cs="Arial"/>
          <w:noProof/>
        </w:rPr>
        <w:t xml:space="preserve"> the issues and find ways to make a better community. </w:t>
      </w:r>
      <w:r w:rsidR="00720D9D" w:rsidRPr="00DC029E">
        <w:rPr>
          <w:rFonts w:cs="Arial"/>
          <w:noProof/>
        </w:rPr>
        <w:t>In addition</w:t>
      </w:r>
      <w:r w:rsidRPr="00DC029E">
        <w:rPr>
          <w:rFonts w:cs="Arial"/>
          <w:noProof/>
        </w:rPr>
        <w:t xml:space="preserve">, this consultation is deemed to be effective in enhancing mutual </w:t>
      </w:r>
      <w:r w:rsidRPr="00DC029E">
        <w:rPr>
          <w:rFonts w:cs="Arial"/>
          <w:noProof/>
        </w:rPr>
        <w:lastRenderedPageBreak/>
        <w:t xml:space="preserve">collaboration and cooperation among diverse people. People will now be more willing </w:t>
      </w:r>
      <w:r w:rsidR="00720D9D" w:rsidRPr="00DC029E">
        <w:rPr>
          <w:rFonts w:cs="Arial"/>
          <w:noProof/>
        </w:rPr>
        <w:t>to help each other, work hand in</w:t>
      </w:r>
      <w:r w:rsidRPr="00DC029E">
        <w:rPr>
          <w:rFonts w:cs="Arial"/>
          <w:noProof/>
        </w:rPr>
        <w:t xml:space="preserve"> </w:t>
      </w:r>
      <w:r w:rsidR="00696940" w:rsidRPr="00DC029E">
        <w:rPr>
          <w:rFonts w:cs="Arial"/>
          <w:noProof/>
        </w:rPr>
        <w:t xml:space="preserve">a </w:t>
      </w:r>
      <w:r w:rsidRPr="00DC029E">
        <w:rPr>
          <w:rFonts w:cs="Arial"/>
          <w:noProof/>
        </w:rPr>
        <w:t>hand, and stand against any societal issue for the betterment of society. It will also boost their cultural identities, ability to conduct big events, and morale to work for others</w:t>
      </w:r>
      <w:r w:rsidR="00720D9D" w:rsidRPr="00DC029E">
        <w:rPr>
          <w:rFonts w:cs="Arial"/>
          <w:noProof/>
        </w:rPr>
        <w:t xml:space="preserve"> (Schoeppe et al., 2017)</w:t>
      </w:r>
      <w:r w:rsidRPr="00DC029E">
        <w:rPr>
          <w:rFonts w:cs="Arial"/>
          <w:noProof/>
        </w:rPr>
        <w:t>. Inclusion of group participation and working as clique</w:t>
      </w:r>
      <w:r w:rsidR="00B43065" w:rsidRPr="00DC029E">
        <w:rPr>
          <w:rFonts w:cs="Arial"/>
          <w:noProof/>
        </w:rPr>
        <w:t>s</w:t>
      </w:r>
      <w:r w:rsidRPr="00DC029E">
        <w:rPr>
          <w:rFonts w:cs="Arial"/>
          <w:noProof/>
        </w:rPr>
        <w:t xml:space="preserve"> is expected to enhance their understanding </w:t>
      </w:r>
      <w:r w:rsidR="00B43065" w:rsidRPr="00DC029E">
        <w:rPr>
          <w:rFonts w:cs="Arial"/>
          <w:noProof/>
        </w:rPr>
        <w:t>of</w:t>
      </w:r>
      <w:r w:rsidRPr="00DC029E">
        <w:rPr>
          <w:rFonts w:cs="Arial"/>
          <w:noProof/>
        </w:rPr>
        <w:t xml:space="preserve"> the ways of surpassing social deprivation, poverty issues etc. Overall, the impact of the project is expected to be substantial among the participants and the target </w:t>
      </w:r>
      <w:r w:rsidR="0082151D" w:rsidRPr="00DC029E">
        <w:rPr>
          <w:rFonts w:cs="Arial"/>
          <w:noProof/>
        </w:rPr>
        <w:t xml:space="preserve">audience </w:t>
      </w:r>
      <w:r w:rsidR="00E348A9" w:rsidRPr="00DC029E">
        <w:rPr>
          <w:rFonts w:cs="Arial"/>
          <w:noProof/>
        </w:rPr>
        <w:t>which</w:t>
      </w:r>
      <w:r w:rsidRPr="00DC029E">
        <w:rPr>
          <w:rFonts w:cs="Arial"/>
          <w:noProof/>
        </w:rPr>
        <w:t xml:space="preserve"> will give people hope to survive by sustaining any societal issues.</w:t>
      </w:r>
    </w:p>
    <w:p w14:paraId="5A30D3C1" w14:textId="77777777" w:rsidR="0068069F" w:rsidRPr="00DC029E" w:rsidRDefault="0068069F" w:rsidP="00DC029E">
      <w:pPr>
        <w:pStyle w:val="Heading1"/>
        <w:rPr>
          <w:rFonts w:cs="Arial"/>
          <w:noProof/>
        </w:rPr>
      </w:pPr>
      <w:bookmarkStart w:id="5" w:name="_Toc122719916"/>
      <w:r w:rsidRPr="00DC029E">
        <w:rPr>
          <w:rFonts w:cs="Arial"/>
          <w:noProof/>
        </w:rPr>
        <w:t>Conclusion</w:t>
      </w:r>
      <w:bookmarkEnd w:id="5"/>
    </w:p>
    <w:p w14:paraId="1E388708" w14:textId="77777777" w:rsidR="0068069F" w:rsidRPr="00DC029E" w:rsidRDefault="004D6145" w:rsidP="00DC029E">
      <w:pPr>
        <w:rPr>
          <w:rFonts w:cs="Arial"/>
          <w:noProof/>
        </w:rPr>
      </w:pPr>
      <w:r w:rsidRPr="00DC029E">
        <w:rPr>
          <w:rFonts w:cs="Arial"/>
          <w:noProof/>
        </w:rPr>
        <w:t>A c</w:t>
      </w:r>
      <w:r w:rsidR="0068069F" w:rsidRPr="00DC029E">
        <w:rPr>
          <w:rFonts w:cs="Arial"/>
          <w:noProof/>
        </w:rPr>
        <w:t xml:space="preserve">ommunity engagement program is full of events, approaches, </w:t>
      </w:r>
      <w:r w:rsidRPr="00DC029E">
        <w:rPr>
          <w:rFonts w:cs="Arial"/>
          <w:noProof/>
        </w:rPr>
        <w:t xml:space="preserve">and </w:t>
      </w:r>
      <w:r w:rsidR="0068069F" w:rsidRPr="00DC029E">
        <w:rPr>
          <w:rFonts w:cs="Arial"/>
          <w:noProof/>
        </w:rPr>
        <w:t xml:space="preserve">strategies that are imperative for the success of the event. In </w:t>
      </w:r>
      <w:r w:rsidR="00B43065" w:rsidRPr="00DC029E">
        <w:rPr>
          <w:rFonts w:cs="Arial"/>
          <w:noProof/>
        </w:rPr>
        <w:t>Project England</w:t>
      </w:r>
      <w:r w:rsidR="0068069F" w:rsidRPr="00DC029E">
        <w:rPr>
          <w:rFonts w:cs="Arial"/>
          <w:noProof/>
        </w:rPr>
        <w:t>, the organizers have successfully identified the relevant parties and the issues that need to be covered in the project. They took comprehensive preparation and plann</w:t>
      </w:r>
      <w:r w:rsidRPr="00DC029E">
        <w:rPr>
          <w:rFonts w:cs="Arial"/>
          <w:noProof/>
        </w:rPr>
        <w:t xml:space="preserve">ing, reached through </w:t>
      </w:r>
      <w:r w:rsidR="005E241F" w:rsidRPr="00DC029E">
        <w:rPr>
          <w:rFonts w:cs="Arial"/>
          <w:noProof/>
        </w:rPr>
        <w:t>a</w:t>
      </w:r>
      <w:r w:rsidRPr="00DC029E">
        <w:rPr>
          <w:rFonts w:cs="Arial"/>
          <w:noProof/>
        </w:rPr>
        <w:t xml:space="preserve"> diver</w:t>
      </w:r>
      <w:r w:rsidR="005E241F" w:rsidRPr="00DC029E">
        <w:rPr>
          <w:rFonts w:cs="Arial"/>
          <w:noProof/>
        </w:rPr>
        <w:t>se</w:t>
      </w:r>
      <w:r w:rsidR="0068069F" w:rsidRPr="00DC029E">
        <w:rPr>
          <w:rFonts w:cs="Arial"/>
          <w:noProof/>
        </w:rPr>
        <w:t xml:space="preserve"> group of </w:t>
      </w:r>
      <w:r w:rsidR="0082151D" w:rsidRPr="00DC029E">
        <w:rPr>
          <w:rFonts w:cs="Arial"/>
          <w:noProof/>
        </w:rPr>
        <w:t>people, ensured their inclusion, shared ideas and learnings with the participants,</w:t>
      </w:r>
      <w:r w:rsidR="0068069F" w:rsidRPr="00DC029E">
        <w:rPr>
          <w:rFonts w:cs="Arial"/>
          <w:noProof/>
        </w:rPr>
        <w:t xml:space="preserve"> and created an atmosphere of engagement and collaboration. Besides, they have tried to keep a multi</w:t>
      </w:r>
      <w:r w:rsidRPr="00DC029E">
        <w:rPr>
          <w:rFonts w:cs="Arial"/>
          <w:noProof/>
        </w:rPr>
        <w:t>-</w:t>
      </w:r>
      <w:r w:rsidR="0068069F" w:rsidRPr="00DC029E">
        <w:rPr>
          <w:rFonts w:cs="Arial"/>
          <w:noProof/>
        </w:rPr>
        <w:t xml:space="preserve">channel engagement </w:t>
      </w:r>
      <w:r w:rsidRPr="00DC029E">
        <w:rPr>
          <w:rFonts w:cs="Arial"/>
          <w:noProof/>
        </w:rPr>
        <w:t>by</w:t>
      </w:r>
      <w:r w:rsidR="0068069F" w:rsidRPr="00DC029E">
        <w:rPr>
          <w:rFonts w:cs="Arial"/>
          <w:noProof/>
        </w:rPr>
        <w:t xml:space="preserve"> using various social media platforms. By creating groups and events, they have tried to communicate with the relevant parties and participators so that the news of the event rage to the target audience. Overall, the project can be deemed as a success as it had a unified goal and organizers have reached the objectives successfully.</w:t>
      </w:r>
    </w:p>
    <w:p w14:paraId="79A0F14E" w14:textId="77777777" w:rsidR="00BF7F68" w:rsidRPr="00DC029E" w:rsidRDefault="00BF7F68" w:rsidP="00DC029E">
      <w:pPr>
        <w:rPr>
          <w:rFonts w:cs="Arial"/>
          <w:noProof/>
        </w:rPr>
      </w:pPr>
    </w:p>
    <w:p w14:paraId="2E562E67" w14:textId="77777777" w:rsidR="00BF7F68" w:rsidRPr="00DC029E" w:rsidRDefault="00BF7F68" w:rsidP="00DC029E">
      <w:pPr>
        <w:rPr>
          <w:rFonts w:cs="Arial"/>
          <w:noProof/>
        </w:rPr>
      </w:pPr>
    </w:p>
    <w:p w14:paraId="3B3F0301" w14:textId="77777777" w:rsidR="00BF7F68" w:rsidRPr="00DC029E" w:rsidRDefault="00BF7F68" w:rsidP="00DC029E">
      <w:pPr>
        <w:rPr>
          <w:rFonts w:cs="Arial"/>
          <w:noProof/>
        </w:rPr>
      </w:pPr>
    </w:p>
    <w:p w14:paraId="7B63122E" w14:textId="77777777" w:rsidR="00BF7F68" w:rsidRPr="00DC029E" w:rsidRDefault="00BF7F68" w:rsidP="00DC029E">
      <w:pPr>
        <w:rPr>
          <w:rFonts w:cs="Arial"/>
          <w:noProof/>
        </w:rPr>
      </w:pPr>
    </w:p>
    <w:p w14:paraId="22BD603B" w14:textId="77777777" w:rsidR="00BF7F68" w:rsidRPr="00DC029E" w:rsidRDefault="00BF7F68" w:rsidP="00DC029E">
      <w:pPr>
        <w:rPr>
          <w:rFonts w:cs="Arial"/>
          <w:noProof/>
        </w:rPr>
      </w:pPr>
    </w:p>
    <w:p w14:paraId="5621721A" w14:textId="77777777" w:rsidR="00BF7F68" w:rsidRPr="00DC029E" w:rsidRDefault="00BF7F68" w:rsidP="00DC029E">
      <w:pPr>
        <w:rPr>
          <w:rFonts w:cs="Arial"/>
          <w:noProof/>
        </w:rPr>
      </w:pPr>
    </w:p>
    <w:p w14:paraId="5C2331E6" w14:textId="77777777" w:rsidR="00BF7F68" w:rsidRPr="00DC029E" w:rsidRDefault="00BF7F68" w:rsidP="00DC029E">
      <w:pPr>
        <w:rPr>
          <w:rFonts w:cs="Arial"/>
          <w:noProof/>
        </w:rPr>
      </w:pPr>
    </w:p>
    <w:p w14:paraId="4D3E3852" w14:textId="77777777" w:rsidR="00BF7F68" w:rsidRPr="00DC029E" w:rsidRDefault="00BF7F68" w:rsidP="00DC029E">
      <w:pPr>
        <w:rPr>
          <w:rFonts w:cs="Arial"/>
          <w:noProof/>
        </w:rPr>
      </w:pPr>
    </w:p>
    <w:p w14:paraId="6D9EF9FA" w14:textId="77777777" w:rsidR="00BF7F68" w:rsidRPr="00DC029E" w:rsidRDefault="00BF7F68" w:rsidP="00DC029E">
      <w:pPr>
        <w:rPr>
          <w:rFonts w:cs="Arial"/>
          <w:noProof/>
        </w:rPr>
      </w:pPr>
    </w:p>
    <w:p w14:paraId="7FA0D9C3" w14:textId="15E455EB" w:rsidR="007E3912" w:rsidRPr="00DC029E" w:rsidRDefault="00BF7F68" w:rsidP="00DC029E">
      <w:pPr>
        <w:pStyle w:val="Heading1"/>
        <w:rPr>
          <w:rFonts w:cs="Arial"/>
          <w:noProof/>
        </w:rPr>
      </w:pPr>
      <w:bookmarkStart w:id="6" w:name="_Toc122719917"/>
      <w:r w:rsidRPr="00DC029E">
        <w:rPr>
          <w:rFonts w:cs="Arial"/>
          <w:noProof/>
        </w:rPr>
        <w:lastRenderedPageBreak/>
        <w:t>References</w:t>
      </w:r>
      <w:bookmarkEnd w:id="6"/>
    </w:p>
    <w:p w14:paraId="21B0A8DB" w14:textId="77777777" w:rsidR="007E3912" w:rsidRPr="00DC029E" w:rsidRDefault="007E3912" w:rsidP="00DC029E">
      <w:pPr>
        <w:rPr>
          <w:rFonts w:cs="Arial"/>
          <w:noProof/>
        </w:rPr>
      </w:pPr>
      <w:r w:rsidRPr="00DC029E">
        <w:rPr>
          <w:rFonts w:cs="Arial"/>
          <w:noProof/>
        </w:rPr>
        <w:t xml:space="preserve">Chadwick, K.G. (2014). </w:t>
      </w:r>
      <w:r w:rsidRPr="00DC029E">
        <w:rPr>
          <w:rFonts w:cs="Arial"/>
          <w:i/>
          <w:iCs/>
          <w:noProof/>
        </w:rPr>
        <w:t>Improving schools through community engagement : a practical guide for educators</w:t>
      </w:r>
      <w:r w:rsidRPr="00DC029E">
        <w:rPr>
          <w:rFonts w:cs="Arial"/>
          <w:noProof/>
        </w:rPr>
        <w:t>. New York, Ny: Skyhorse Publishing.</w:t>
      </w:r>
    </w:p>
    <w:p w14:paraId="114AA683" w14:textId="77777777" w:rsidR="007E3912" w:rsidRPr="00DC029E" w:rsidRDefault="007E3912" w:rsidP="00DC029E">
      <w:pPr>
        <w:rPr>
          <w:rFonts w:cs="Arial"/>
          <w:noProof/>
        </w:rPr>
      </w:pPr>
      <w:r w:rsidRPr="00DC029E">
        <w:rPr>
          <w:rFonts w:cs="Arial"/>
          <w:noProof/>
        </w:rPr>
        <w:t xml:space="preserve">Civil Service World. (2022). </w:t>
      </w:r>
      <w:r w:rsidRPr="00DC029E">
        <w:rPr>
          <w:rFonts w:cs="Arial"/>
          <w:i/>
          <w:iCs/>
          <w:noProof/>
        </w:rPr>
        <w:t>‘Major projects can boost growth, but picking the right ones isn’t simple’: IPA boss Nick Smallwood reflects on 2022</w:t>
      </w:r>
      <w:r w:rsidRPr="00DC029E">
        <w:rPr>
          <w:rFonts w:cs="Arial"/>
          <w:noProof/>
        </w:rPr>
        <w:t>. [online] Available at: https://www.civilserviceworld.com/in-depth/article/infrastructure-projects-authority-nick-smallwood-csw-perm-secs-roundup-2022-commonwealth-games [Accessed 23 Dec. 2022].</w:t>
      </w:r>
    </w:p>
    <w:p w14:paraId="77E2B7F8" w14:textId="77777777" w:rsidR="007E3912" w:rsidRPr="00DC029E" w:rsidRDefault="007E3912" w:rsidP="00DC029E">
      <w:pPr>
        <w:rPr>
          <w:rFonts w:cs="Arial"/>
          <w:noProof/>
        </w:rPr>
      </w:pPr>
      <w:r w:rsidRPr="00DC029E">
        <w:rPr>
          <w:rFonts w:cs="Arial"/>
          <w:noProof/>
        </w:rPr>
        <w:t xml:space="preserve">Commonwealth Games Birmingham (2022). </w:t>
      </w:r>
      <w:r w:rsidRPr="00DC029E">
        <w:rPr>
          <w:rFonts w:cs="Arial"/>
          <w:i/>
          <w:iCs/>
          <w:noProof/>
        </w:rPr>
        <w:t>Home of the Birmingham 2022 Commonwealth Games</w:t>
      </w:r>
      <w:r w:rsidRPr="00DC029E">
        <w:rPr>
          <w:rFonts w:cs="Arial"/>
          <w:noProof/>
        </w:rPr>
        <w:t>. [online] Commonwealth Games - Birmingham 2022. Available at: https://www.birmingham2022.com/united/community-projects [Accessed 23 Dec. 2022].</w:t>
      </w:r>
    </w:p>
    <w:p w14:paraId="4FB890C4" w14:textId="77777777" w:rsidR="007E3912" w:rsidRPr="00DC029E" w:rsidRDefault="007E3912" w:rsidP="00DC029E">
      <w:pPr>
        <w:rPr>
          <w:rFonts w:cs="Arial"/>
          <w:noProof/>
        </w:rPr>
      </w:pPr>
      <w:r w:rsidRPr="00DC029E">
        <w:rPr>
          <w:rFonts w:cs="Arial"/>
          <w:noProof/>
        </w:rPr>
        <w:t xml:space="preserve">Dolgon, C., Mitchell, T.D. and Eatman, T.K. (2019). </w:t>
      </w:r>
      <w:r w:rsidRPr="00DC029E">
        <w:rPr>
          <w:rFonts w:cs="Arial"/>
          <w:i/>
          <w:iCs/>
          <w:noProof/>
        </w:rPr>
        <w:t>The Cambridge handbook of service learning and community engagement</w:t>
      </w:r>
      <w:r w:rsidRPr="00DC029E">
        <w:rPr>
          <w:rFonts w:cs="Arial"/>
          <w:noProof/>
        </w:rPr>
        <w:t>. Cambridge: Cambridge University Press.</w:t>
      </w:r>
    </w:p>
    <w:p w14:paraId="769689CA" w14:textId="64F9F982" w:rsidR="007E3912" w:rsidRPr="00DC029E" w:rsidRDefault="007E3912" w:rsidP="00DC029E">
      <w:pPr>
        <w:rPr>
          <w:rFonts w:cs="Arial"/>
          <w:noProof/>
        </w:rPr>
      </w:pPr>
      <w:r w:rsidRPr="00DC029E">
        <w:rPr>
          <w:rFonts w:cs="Arial"/>
          <w:noProof/>
        </w:rPr>
        <w:t xml:space="preserve">Evans, H.K. (2017). </w:t>
      </w:r>
      <w:r w:rsidRPr="00DC029E">
        <w:rPr>
          <w:rFonts w:cs="Arial"/>
          <w:i/>
          <w:iCs/>
          <w:noProof/>
        </w:rPr>
        <w:t>Community engagement findings across the disciplines : applying course content to community needs</w:t>
      </w:r>
      <w:r w:rsidRPr="00DC029E">
        <w:rPr>
          <w:rFonts w:cs="Arial"/>
          <w:noProof/>
        </w:rPr>
        <w:t xml:space="preserve">. Lanham, Maryland: Rowman </w:t>
      </w:r>
      <w:r w:rsidR="0013424C" w:rsidRPr="00DC029E">
        <w:rPr>
          <w:rFonts w:cs="Arial"/>
          <w:noProof/>
        </w:rPr>
        <w:t>and</w:t>
      </w:r>
      <w:r w:rsidRPr="00DC029E">
        <w:rPr>
          <w:rFonts w:cs="Arial"/>
          <w:noProof/>
        </w:rPr>
        <w:t xml:space="preserve"> Littlefield.</w:t>
      </w:r>
    </w:p>
    <w:p w14:paraId="0830FB61" w14:textId="77777777" w:rsidR="007E3912" w:rsidRPr="00DC029E" w:rsidRDefault="007E3912" w:rsidP="00DC029E">
      <w:pPr>
        <w:rPr>
          <w:rFonts w:cs="Arial"/>
          <w:noProof/>
        </w:rPr>
      </w:pPr>
      <w:r w:rsidRPr="00DC029E">
        <w:rPr>
          <w:rFonts w:cs="Arial"/>
          <w:noProof/>
        </w:rPr>
        <w:t xml:space="preserve">Fitzgerald, H.E. and Primavera, J. (2013). </w:t>
      </w:r>
      <w:r w:rsidRPr="00DC029E">
        <w:rPr>
          <w:rFonts w:cs="Arial"/>
          <w:i/>
          <w:iCs/>
          <w:noProof/>
        </w:rPr>
        <w:t>Going public : civic and community engagement</w:t>
      </w:r>
      <w:r w:rsidRPr="00DC029E">
        <w:rPr>
          <w:rFonts w:cs="Arial"/>
          <w:noProof/>
        </w:rPr>
        <w:t>. East Lansing: Michigan State University Press.</w:t>
      </w:r>
    </w:p>
    <w:p w14:paraId="5A28686A" w14:textId="77777777" w:rsidR="007E3912" w:rsidRPr="00DC029E" w:rsidRDefault="007E3912" w:rsidP="00DC029E">
      <w:pPr>
        <w:rPr>
          <w:rFonts w:cs="Arial"/>
          <w:noProof/>
        </w:rPr>
      </w:pPr>
      <w:r w:rsidRPr="00DC029E">
        <w:rPr>
          <w:rFonts w:cs="Arial"/>
          <w:noProof/>
        </w:rPr>
        <w:t xml:space="preserve">Gutterman, A. (2020). Strategy and Management for Community Engagement and Investment. </w:t>
      </w:r>
      <w:r w:rsidRPr="00DC029E">
        <w:rPr>
          <w:rFonts w:cs="Arial"/>
          <w:i/>
          <w:iCs/>
          <w:noProof/>
        </w:rPr>
        <w:t>SSRN Electronic Journal</w:t>
      </w:r>
      <w:r w:rsidRPr="00DC029E">
        <w:rPr>
          <w:rFonts w:cs="Arial"/>
          <w:noProof/>
        </w:rPr>
        <w:t>. doi:10.2139/ssrn.3832278.</w:t>
      </w:r>
    </w:p>
    <w:p w14:paraId="5B3AA2D7" w14:textId="77777777" w:rsidR="007E3912" w:rsidRPr="00DC029E" w:rsidRDefault="007E3912" w:rsidP="00DC029E">
      <w:pPr>
        <w:rPr>
          <w:rFonts w:cs="Arial"/>
          <w:noProof/>
        </w:rPr>
      </w:pPr>
      <w:r w:rsidRPr="00DC029E">
        <w:rPr>
          <w:rFonts w:cs="Arial"/>
          <w:noProof/>
        </w:rPr>
        <w:t xml:space="preserve">Lakin, N. and Scheubel, V. (2017). </w:t>
      </w:r>
      <w:r w:rsidRPr="00DC029E">
        <w:rPr>
          <w:rFonts w:cs="Arial"/>
          <w:i/>
          <w:iCs/>
          <w:noProof/>
        </w:rPr>
        <w:t>Corporate Community Involvement</w:t>
      </w:r>
      <w:r w:rsidRPr="00DC029E">
        <w:rPr>
          <w:rFonts w:cs="Arial"/>
          <w:noProof/>
        </w:rPr>
        <w:t>. Routledge.</w:t>
      </w:r>
    </w:p>
    <w:p w14:paraId="7386075E" w14:textId="77777777" w:rsidR="007E3912" w:rsidRPr="00DC029E" w:rsidRDefault="007E3912" w:rsidP="00DC029E">
      <w:pPr>
        <w:rPr>
          <w:rFonts w:cs="Arial"/>
          <w:noProof/>
        </w:rPr>
      </w:pPr>
      <w:r w:rsidRPr="00DC029E">
        <w:rPr>
          <w:rFonts w:cs="Arial"/>
          <w:noProof/>
        </w:rPr>
        <w:t xml:space="preserve">Schoeppe, J., Cheadle, A., Melton, M., Faubion, T., Miller, C., Matthys, J. and Hsu, C. (2017). The Immunity Community: A Community Engagement Strategy for Reducing Vaccine Hesitancy. </w:t>
      </w:r>
      <w:r w:rsidRPr="00DC029E">
        <w:rPr>
          <w:rFonts w:cs="Arial"/>
          <w:i/>
          <w:iCs/>
          <w:noProof/>
        </w:rPr>
        <w:t>Health Promotion Practice</w:t>
      </w:r>
      <w:r w:rsidRPr="00DC029E">
        <w:rPr>
          <w:rFonts w:cs="Arial"/>
          <w:noProof/>
        </w:rPr>
        <w:t>, 18(5), pp.654–661. doi:10.1177/1524839917697303.</w:t>
      </w:r>
    </w:p>
    <w:p w14:paraId="77D58540" w14:textId="77777777" w:rsidR="007E3912" w:rsidRPr="00DC029E" w:rsidRDefault="007E3912" w:rsidP="00DC029E">
      <w:pPr>
        <w:rPr>
          <w:rFonts w:cs="Arial"/>
          <w:noProof/>
        </w:rPr>
      </w:pPr>
      <w:r w:rsidRPr="00DC029E">
        <w:rPr>
          <w:rFonts w:cs="Arial"/>
          <w:noProof/>
        </w:rPr>
        <w:t xml:space="preserve">Smith, A. (2022). </w:t>
      </w:r>
      <w:r w:rsidRPr="00DC029E">
        <w:rPr>
          <w:rFonts w:cs="Arial"/>
          <w:i/>
          <w:iCs/>
          <w:noProof/>
        </w:rPr>
        <w:t>Volunteers needed to plant 17,000 trees for Commonwealth Games legacy</w:t>
      </w:r>
      <w:r w:rsidRPr="00DC029E">
        <w:rPr>
          <w:rFonts w:cs="Arial"/>
          <w:noProof/>
        </w:rPr>
        <w:t>. [online] www.expressandstar.com. Available at: https://www.expressandstar.com/news/local-</w:t>
      </w:r>
      <w:r w:rsidRPr="00DC029E">
        <w:rPr>
          <w:rFonts w:cs="Arial"/>
          <w:noProof/>
        </w:rPr>
        <w:lastRenderedPageBreak/>
        <w:t>hubs/birmingham/2022/12/09/volunteers-needed-to-plant-17000-trees-for-commonwealth-games-legacy/ [Accessed 23 Dec. 2022].</w:t>
      </w:r>
    </w:p>
    <w:sectPr w:rsidR="007E3912" w:rsidRPr="00DC029E" w:rsidSect="00824555">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983A8" w14:textId="77777777" w:rsidR="008C0529" w:rsidRDefault="008C0529" w:rsidP="006E76D7">
      <w:pPr>
        <w:spacing w:after="0" w:line="240" w:lineRule="auto"/>
      </w:pPr>
      <w:r>
        <w:separator/>
      </w:r>
    </w:p>
  </w:endnote>
  <w:endnote w:type="continuationSeparator" w:id="0">
    <w:p w14:paraId="15EC087A" w14:textId="77777777" w:rsidR="008C0529" w:rsidRDefault="008C0529" w:rsidP="006E7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F440C" w14:textId="77777777" w:rsidR="00C7519E" w:rsidRDefault="00C751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320125"/>
      <w:docPartObj>
        <w:docPartGallery w:val="Page Numbers (Bottom of Page)"/>
        <w:docPartUnique/>
      </w:docPartObj>
    </w:sdtPr>
    <w:sdtEndPr/>
    <w:sdtContent>
      <w:p w14:paraId="01617B7D" w14:textId="5795B554" w:rsidR="001C29D6" w:rsidRDefault="001C29D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C5132BC" w14:textId="77777777" w:rsidR="00C7519E" w:rsidRDefault="00C751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4D4BA" w14:textId="77777777" w:rsidR="00C7519E" w:rsidRDefault="00C75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51C93" w14:textId="77777777" w:rsidR="008C0529" w:rsidRDefault="008C0529" w:rsidP="006E76D7">
      <w:pPr>
        <w:spacing w:after="0" w:line="240" w:lineRule="auto"/>
      </w:pPr>
      <w:r>
        <w:separator/>
      </w:r>
    </w:p>
  </w:footnote>
  <w:footnote w:type="continuationSeparator" w:id="0">
    <w:p w14:paraId="5E6405E0" w14:textId="77777777" w:rsidR="008C0529" w:rsidRDefault="008C0529" w:rsidP="006E76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3B484" w14:textId="77777777" w:rsidR="00C7519E" w:rsidRDefault="00C751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A8F99" w14:textId="77777777" w:rsidR="006E76D7" w:rsidRDefault="006E76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F470" w14:textId="77777777" w:rsidR="00C7519E" w:rsidRDefault="00C751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B2774"/>
    <w:multiLevelType w:val="hybridMultilevel"/>
    <w:tmpl w:val="C6309E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ED3528F"/>
    <w:multiLevelType w:val="hybridMultilevel"/>
    <w:tmpl w:val="D884BCA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4F6581E"/>
    <w:multiLevelType w:val="hybridMultilevel"/>
    <w:tmpl w:val="A0A0C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9718687">
    <w:abstractNumId w:val="0"/>
  </w:num>
  <w:num w:numId="2" w16cid:durableId="298385791">
    <w:abstractNumId w:val="1"/>
  </w:num>
  <w:num w:numId="3" w16cid:durableId="726415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W2NLU0MbYwMbY0MzRW0lEKTi0uzszPAykwNK4FAJLmQwItAAAA"/>
  </w:docVars>
  <w:rsids>
    <w:rsidRoot w:val="00996EB1"/>
    <w:rsid w:val="00000FD9"/>
    <w:rsid w:val="00005D9E"/>
    <w:rsid w:val="00007D05"/>
    <w:rsid w:val="00014935"/>
    <w:rsid w:val="00030DD1"/>
    <w:rsid w:val="00034B10"/>
    <w:rsid w:val="00047199"/>
    <w:rsid w:val="000536D2"/>
    <w:rsid w:val="000815BA"/>
    <w:rsid w:val="000B2FB6"/>
    <w:rsid w:val="000B53FE"/>
    <w:rsid w:val="000C0044"/>
    <w:rsid w:val="000C3D99"/>
    <w:rsid w:val="000C5B76"/>
    <w:rsid w:val="000C5BF1"/>
    <w:rsid w:val="000C7D14"/>
    <w:rsid w:val="000E0608"/>
    <w:rsid w:val="000E0A42"/>
    <w:rsid w:val="000E0C2B"/>
    <w:rsid w:val="000F12C8"/>
    <w:rsid w:val="000F1A13"/>
    <w:rsid w:val="000F1AA0"/>
    <w:rsid w:val="00122E0C"/>
    <w:rsid w:val="00123594"/>
    <w:rsid w:val="0013424C"/>
    <w:rsid w:val="001342CA"/>
    <w:rsid w:val="00136994"/>
    <w:rsid w:val="00162213"/>
    <w:rsid w:val="0017617F"/>
    <w:rsid w:val="001978E3"/>
    <w:rsid w:val="001B0014"/>
    <w:rsid w:val="001B27E6"/>
    <w:rsid w:val="001B30A5"/>
    <w:rsid w:val="001B448A"/>
    <w:rsid w:val="001C29D6"/>
    <w:rsid w:val="001C43B1"/>
    <w:rsid w:val="001D2556"/>
    <w:rsid w:val="001D6ED6"/>
    <w:rsid w:val="001E0841"/>
    <w:rsid w:val="00200B9E"/>
    <w:rsid w:val="002012F6"/>
    <w:rsid w:val="00207D9D"/>
    <w:rsid w:val="00207E07"/>
    <w:rsid w:val="00213735"/>
    <w:rsid w:val="00214D51"/>
    <w:rsid w:val="0022417F"/>
    <w:rsid w:val="00227AE2"/>
    <w:rsid w:val="00232A77"/>
    <w:rsid w:val="00245A7B"/>
    <w:rsid w:val="00250F64"/>
    <w:rsid w:val="00251092"/>
    <w:rsid w:val="00262D81"/>
    <w:rsid w:val="00265888"/>
    <w:rsid w:val="0027003E"/>
    <w:rsid w:val="002706E9"/>
    <w:rsid w:val="002855C0"/>
    <w:rsid w:val="002938C2"/>
    <w:rsid w:val="002A1A9E"/>
    <w:rsid w:val="002B37EF"/>
    <w:rsid w:val="002C0460"/>
    <w:rsid w:val="002E457A"/>
    <w:rsid w:val="002E6651"/>
    <w:rsid w:val="002F159B"/>
    <w:rsid w:val="002F1B19"/>
    <w:rsid w:val="0030291E"/>
    <w:rsid w:val="00303F0E"/>
    <w:rsid w:val="003063CF"/>
    <w:rsid w:val="00325A78"/>
    <w:rsid w:val="00335076"/>
    <w:rsid w:val="003364C9"/>
    <w:rsid w:val="00337B44"/>
    <w:rsid w:val="0036164C"/>
    <w:rsid w:val="0036467A"/>
    <w:rsid w:val="00374301"/>
    <w:rsid w:val="00376F16"/>
    <w:rsid w:val="0038340E"/>
    <w:rsid w:val="003870D6"/>
    <w:rsid w:val="003A23DA"/>
    <w:rsid w:val="003A307D"/>
    <w:rsid w:val="003B16BE"/>
    <w:rsid w:val="003B74EE"/>
    <w:rsid w:val="003C4E7F"/>
    <w:rsid w:val="003D5ADB"/>
    <w:rsid w:val="003D66FE"/>
    <w:rsid w:val="003F6EF5"/>
    <w:rsid w:val="0040509C"/>
    <w:rsid w:val="004114CA"/>
    <w:rsid w:val="00413D10"/>
    <w:rsid w:val="004155B4"/>
    <w:rsid w:val="00421386"/>
    <w:rsid w:val="00427AE0"/>
    <w:rsid w:val="004362AF"/>
    <w:rsid w:val="004379CF"/>
    <w:rsid w:val="00441BCA"/>
    <w:rsid w:val="004421A8"/>
    <w:rsid w:val="00442BF9"/>
    <w:rsid w:val="00454E22"/>
    <w:rsid w:val="00465CA8"/>
    <w:rsid w:val="0049133C"/>
    <w:rsid w:val="004975BD"/>
    <w:rsid w:val="004A44B7"/>
    <w:rsid w:val="004C19FD"/>
    <w:rsid w:val="004D5813"/>
    <w:rsid w:val="004D6145"/>
    <w:rsid w:val="004F1315"/>
    <w:rsid w:val="004F6B35"/>
    <w:rsid w:val="004F73E7"/>
    <w:rsid w:val="00510372"/>
    <w:rsid w:val="005219CC"/>
    <w:rsid w:val="00522481"/>
    <w:rsid w:val="005274BA"/>
    <w:rsid w:val="005331D0"/>
    <w:rsid w:val="00544BE4"/>
    <w:rsid w:val="00546003"/>
    <w:rsid w:val="0055148A"/>
    <w:rsid w:val="0055445E"/>
    <w:rsid w:val="0056135A"/>
    <w:rsid w:val="005669F0"/>
    <w:rsid w:val="00591A06"/>
    <w:rsid w:val="00593810"/>
    <w:rsid w:val="005957D0"/>
    <w:rsid w:val="00596CC2"/>
    <w:rsid w:val="005A6C04"/>
    <w:rsid w:val="005B0BDA"/>
    <w:rsid w:val="005B3023"/>
    <w:rsid w:val="005C795A"/>
    <w:rsid w:val="005D29A5"/>
    <w:rsid w:val="005D496B"/>
    <w:rsid w:val="005E241F"/>
    <w:rsid w:val="005E7EAE"/>
    <w:rsid w:val="00614A0A"/>
    <w:rsid w:val="00621876"/>
    <w:rsid w:val="006360E8"/>
    <w:rsid w:val="00645865"/>
    <w:rsid w:val="006504EF"/>
    <w:rsid w:val="006526FA"/>
    <w:rsid w:val="0065290F"/>
    <w:rsid w:val="0066088F"/>
    <w:rsid w:val="00666E27"/>
    <w:rsid w:val="0068069F"/>
    <w:rsid w:val="0068168E"/>
    <w:rsid w:val="00681907"/>
    <w:rsid w:val="00687458"/>
    <w:rsid w:val="00693C75"/>
    <w:rsid w:val="00696940"/>
    <w:rsid w:val="006A1716"/>
    <w:rsid w:val="006B31C7"/>
    <w:rsid w:val="006B4C76"/>
    <w:rsid w:val="006B4FDD"/>
    <w:rsid w:val="006B59E3"/>
    <w:rsid w:val="006B5B4B"/>
    <w:rsid w:val="006C39FE"/>
    <w:rsid w:val="006C6F5D"/>
    <w:rsid w:val="006D1A4A"/>
    <w:rsid w:val="006D2EDD"/>
    <w:rsid w:val="006D6D99"/>
    <w:rsid w:val="006E76D7"/>
    <w:rsid w:val="006F06F3"/>
    <w:rsid w:val="006F4295"/>
    <w:rsid w:val="007009D9"/>
    <w:rsid w:val="0070549D"/>
    <w:rsid w:val="007125E0"/>
    <w:rsid w:val="007141F7"/>
    <w:rsid w:val="007168C7"/>
    <w:rsid w:val="00720D9D"/>
    <w:rsid w:val="00725A62"/>
    <w:rsid w:val="00733BDE"/>
    <w:rsid w:val="00735846"/>
    <w:rsid w:val="007418D3"/>
    <w:rsid w:val="00745AE8"/>
    <w:rsid w:val="007515FC"/>
    <w:rsid w:val="00755F68"/>
    <w:rsid w:val="00764FA4"/>
    <w:rsid w:val="00774041"/>
    <w:rsid w:val="00775126"/>
    <w:rsid w:val="007840E5"/>
    <w:rsid w:val="007847DD"/>
    <w:rsid w:val="00787EB8"/>
    <w:rsid w:val="007929F3"/>
    <w:rsid w:val="0079496E"/>
    <w:rsid w:val="007967E8"/>
    <w:rsid w:val="007A7A3C"/>
    <w:rsid w:val="007C0613"/>
    <w:rsid w:val="007C13DD"/>
    <w:rsid w:val="007C6F03"/>
    <w:rsid w:val="007C7D86"/>
    <w:rsid w:val="007D068C"/>
    <w:rsid w:val="007D1A56"/>
    <w:rsid w:val="007E2840"/>
    <w:rsid w:val="007E3912"/>
    <w:rsid w:val="007E6FC6"/>
    <w:rsid w:val="00804056"/>
    <w:rsid w:val="008133A5"/>
    <w:rsid w:val="00816E34"/>
    <w:rsid w:val="008208E7"/>
    <w:rsid w:val="0082151D"/>
    <w:rsid w:val="00824277"/>
    <w:rsid w:val="00824555"/>
    <w:rsid w:val="00827ADB"/>
    <w:rsid w:val="00830AF0"/>
    <w:rsid w:val="008344A0"/>
    <w:rsid w:val="008548B1"/>
    <w:rsid w:val="00861097"/>
    <w:rsid w:val="00880DAA"/>
    <w:rsid w:val="00886885"/>
    <w:rsid w:val="00887EDB"/>
    <w:rsid w:val="008957C6"/>
    <w:rsid w:val="008A10ED"/>
    <w:rsid w:val="008A3B6B"/>
    <w:rsid w:val="008C0529"/>
    <w:rsid w:val="008C3DA5"/>
    <w:rsid w:val="008D2192"/>
    <w:rsid w:val="008D4E58"/>
    <w:rsid w:val="008F395E"/>
    <w:rsid w:val="00905876"/>
    <w:rsid w:val="00912EB7"/>
    <w:rsid w:val="009139D6"/>
    <w:rsid w:val="009506E3"/>
    <w:rsid w:val="00954BE1"/>
    <w:rsid w:val="00961392"/>
    <w:rsid w:val="009628C1"/>
    <w:rsid w:val="009739B4"/>
    <w:rsid w:val="009739E9"/>
    <w:rsid w:val="00976610"/>
    <w:rsid w:val="00976D57"/>
    <w:rsid w:val="00981F9C"/>
    <w:rsid w:val="009823AB"/>
    <w:rsid w:val="009849D2"/>
    <w:rsid w:val="00992138"/>
    <w:rsid w:val="00993F27"/>
    <w:rsid w:val="00996EB1"/>
    <w:rsid w:val="009C49F1"/>
    <w:rsid w:val="009D27EE"/>
    <w:rsid w:val="009D4552"/>
    <w:rsid w:val="009F1965"/>
    <w:rsid w:val="00A1572B"/>
    <w:rsid w:val="00A16350"/>
    <w:rsid w:val="00A177D7"/>
    <w:rsid w:val="00A20FE9"/>
    <w:rsid w:val="00A228AD"/>
    <w:rsid w:val="00A26647"/>
    <w:rsid w:val="00A35081"/>
    <w:rsid w:val="00A37E00"/>
    <w:rsid w:val="00A4608B"/>
    <w:rsid w:val="00A66B56"/>
    <w:rsid w:val="00A73073"/>
    <w:rsid w:val="00A73CC6"/>
    <w:rsid w:val="00A87DA2"/>
    <w:rsid w:val="00A90D63"/>
    <w:rsid w:val="00A96354"/>
    <w:rsid w:val="00A965D4"/>
    <w:rsid w:val="00AA439F"/>
    <w:rsid w:val="00AB4447"/>
    <w:rsid w:val="00AB5BB1"/>
    <w:rsid w:val="00AC2908"/>
    <w:rsid w:val="00AC38BA"/>
    <w:rsid w:val="00AD3A40"/>
    <w:rsid w:val="00AE4346"/>
    <w:rsid w:val="00B20ABF"/>
    <w:rsid w:val="00B22194"/>
    <w:rsid w:val="00B24385"/>
    <w:rsid w:val="00B324B4"/>
    <w:rsid w:val="00B32C58"/>
    <w:rsid w:val="00B364C3"/>
    <w:rsid w:val="00B43065"/>
    <w:rsid w:val="00B468F0"/>
    <w:rsid w:val="00B5416E"/>
    <w:rsid w:val="00B56CF7"/>
    <w:rsid w:val="00B5719A"/>
    <w:rsid w:val="00B64721"/>
    <w:rsid w:val="00B64CCE"/>
    <w:rsid w:val="00B678F4"/>
    <w:rsid w:val="00B7171C"/>
    <w:rsid w:val="00B95742"/>
    <w:rsid w:val="00B975B7"/>
    <w:rsid w:val="00BA043B"/>
    <w:rsid w:val="00BA5F3E"/>
    <w:rsid w:val="00BB1AB1"/>
    <w:rsid w:val="00BC5034"/>
    <w:rsid w:val="00BE1651"/>
    <w:rsid w:val="00BE28C6"/>
    <w:rsid w:val="00BE7601"/>
    <w:rsid w:val="00BF3E30"/>
    <w:rsid w:val="00BF7F68"/>
    <w:rsid w:val="00C05149"/>
    <w:rsid w:val="00C06C97"/>
    <w:rsid w:val="00C32123"/>
    <w:rsid w:val="00C62119"/>
    <w:rsid w:val="00C75115"/>
    <w:rsid w:val="00C7519E"/>
    <w:rsid w:val="00C75B0F"/>
    <w:rsid w:val="00C77CDD"/>
    <w:rsid w:val="00C8672F"/>
    <w:rsid w:val="00C86B99"/>
    <w:rsid w:val="00C87273"/>
    <w:rsid w:val="00CA58DE"/>
    <w:rsid w:val="00CB4B9A"/>
    <w:rsid w:val="00CD0CDC"/>
    <w:rsid w:val="00CD4EBB"/>
    <w:rsid w:val="00CE4129"/>
    <w:rsid w:val="00CE743E"/>
    <w:rsid w:val="00CE7BEE"/>
    <w:rsid w:val="00D02883"/>
    <w:rsid w:val="00D04692"/>
    <w:rsid w:val="00D321DC"/>
    <w:rsid w:val="00D36DF8"/>
    <w:rsid w:val="00D52280"/>
    <w:rsid w:val="00D630A7"/>
    <w:rsid w:val="00D6630F"/>
    <w:rsid w:val="00D924DE"/>
    <w:rsid w:val="00D95C4C"/>
    <w:rsid w:val="00D966F6"/>
    <w:rsid w:val="00DB25C7"/>
    <w:rsid w:val="00DB4AE7"/>
    <w:rsid w:val="00DC029E"/>
    <w:rsid w:val="00DC4F20"/>
    <w:rsid w:val="00DC6D14"/>
    <w:rsid w:val="00DD69AA"/>
    <w:rsid w:val="00DE0B28"/>
    <w:rsid w:val="00DF2589"/>
    <w:rsid w:val="00E111B6"/>
    <w:rsid w:val="00E317A6"/>
    <w:rsid w:val="00E348A9"/>
    <w:rsid w:val="00E353B7"/>
    <w:rsid w:val="00E42694"/>
    <w:rsid w:val="00E53937"/>
    <w:rsid w:val="00E62CEB"/>
    <w:rsid w:val="00E64B83"/>
    <w:rsid w:val="00E66B2B"/>
    <w:rsid w:val="00E74DEC"/>
    <w:rsid w:val="00E75D41"/>
    <w:rsid w:val="00E80502"/>
    <w:rsid w:val="00E80E94"/>
    <w:rsid w:val="00E87B4C"/>
    <w:rsid w:val="00EA0854"/>
    <w:rsid w:val="00EA6CC9"/>
    <w:rsid w:val="00EB029C"/>
    <w:rsid w:val="00EB035E"/>
    <w:rsid w:val="00ED0AE3"/>
    <w:rsid w:val="00EE61D9"/>
    <w:rsid w:val="00EE7245"/>
    <w:rsid w:val="00EF26C1"/>
    <w:rsid w:val="00EF38F8"/>
    <w:rsid w:val="00F27179"/>
    <w:rsid w:val="00F35C75"/>
    <w:rsid w:val="00F36D99"/>
    <w:rsid w:val="00F5248D"/>
    <w:rsid w:val="00F66A87"/>
    <w:rsid w:val="00F87D2E"/>
    <w:rsid w:val="00F924B6"/>
    <w:rsid w:val="00F938FD"/>
    <w:rsid w:val="00F96D40"/>
    <w:rsid w:val="00FA44C8"/>
    <w:rsid w:val="00FB02DA"/>
    <w:rsid w:val="00FC5C8D"/>
    <w:rsid w:val="00FD15B4"/>
    <w:rsid w:val="00FD4D24"/>
    <w:rsid w:val="00FD5CC7"/>
    <w:rsid w:val="00FE5E2F"/>
    <w:rsid w:val="00FF01C0"/>
    <w:rsid w:val="00FF6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B7D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014"/>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1B0014"/>
    <w:pPr>
      <w:keepNext/>
      <w:keepLines/>
      <w:spacing w:before="240" w:after="0"/>
      <w:outlineLvl w:val="0"/>
    </w:pPr>
    <w:rPr>
      <w:rFonts w:eastAsiaTheme="majorEastAsia" w:cstheme="majorBidi"/>
      <w:b/>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014"/>
    <w:rPr>
      <w:rFonts w:ascii="Arial" w:eastAsiaTheme="majorEastAsia" w:hAnsi="Arial" w:cstheme="majorBidi"/>
      <w:b/>
      <w:sz w:val="32"/>
      <w:szCs w:val="32"/>
      <w:u w:val="single"/>
    </w:rPr>
  </w:style>
  <w:style w:type="paragraph" w:styleId="ListParagraph">
    <w:name w:val="List Paragraph"/>
    <w:basedOn w:val="Normal"/>
    <w:uiPriority w:val="34"/>
    <w:qFormat/>
    <w:rsid w:val="005B3023"/>
    <w:pPr>
      <w:ind w:left="720"/>
      <w:contextualSpacing/>
    </w:pPr>
  </w:style>
  <w:style w:type="paragraph" w:styleId="TOCHeading">
    <w:name w:val="TOC Heading"/>
    <w:basedOn w:val="Heading1"/>
    <w:next w:val="Normal"/>
    <w:uiPriority w:val="39"/>
    <w:unhideWhenUsed/>
    <w:qFormat/>
    <w:rsid w:val="00E64B8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64B83"/>
    <w:pPr>
      <w:spacing w:after="100"/>
    </w:pPr>
  </w:style>
  <w:style w:type="character" w:styleId="Hyperlink">
    <w:name w:val="Hyperlink"/>
    <w:basedOn w:val="DefaultParagraphFont"/>
    <w:uiPriority w:val="99"/>
    <w:unhideWhenUsed/>
    <w:rsid w:val="00E64B83"/>
    <w:rPr>
      <w:color w:val="0563C1" w:themeColor="hyperlink"/>
      <w:u w:val="single"/>
    </w:rPr>
  </w:style>
  <w:style w:type="paragraph" w:styleId="Header">
    <w:name w:val="header"/>
    <w:basedOn w:val="Normal"/>
    <w:link w:val="HeaderChar"/>
    <w:uiPriority w:val="99"/>
    <w:unhideWhenUsed/>
    <w:rsid w:val="006E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6D7"/>
    <w:rPr>
      <w:rFonts w:ascii="Times New Roman" w:hAnsi="Times New Roman"/>
      <w:sz w:val="24"/>
    </w:rPr>
  </w:style>
  <w:style w:type="paragraph" w:styleId="Footer">
    <w:name w:val="footer"/>
    <w:basedOn w:val="Normal"/>
    <w:link w:val="FooterChar"/>
    <w:uiPriority w:val="99"/>
    <w:unhideWhenUsed/>
    <w:rsid w:val="006E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6D7"/>
    <w:rPr>
      <w:rFonts w:ascii="Times New Roman" w:hAnsi="Times New Roman"/>
      <w:sz w:val="24"/>
    </w:rPr>
  </w:style>
  <w:style w:type="paragraph" w:styleId="NormalWeb">
    <w:name w:val="Normal (Web)"/>
    <w:basedOn w:val="Normal"/>
    <w:uiPriority w:val="99"/>
    <w:semiHidden/>
    <w:unhideWhenUsed/>
    <w:rsid w:val="002E6651"/>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27729">
      <w:bodyDiv w:val="1"/>
      <w:marLeft w:val="0"/>
      <w:marRight w:val="0"/>
      <w:marTop w:val="0"/>
      <w:marBottom w:val="0"/>
      <w:divBdr>
        <w:top w:val="none" w:sz="0" w:space="0" w:color="auto"/>
        <w:left w:val="none" w:sz="0" w:space="0" w:color="auto"/>
        <w:bottom w:val="none" w:sz="0" w:space="0" w:color="auto"/>
        <w:right w:val="none" w:sz="0" w:space="0" w:color="auto"/>
      </w:divBdr>
      <w:divsChild>
        <w:div w:id="1290164964">
          <w:marLeft w:val="0"/>
          <w:marRight w:val="0"/>
          <w:marTop w:val="0"/>
          <w:marBottom w:val="0"/>
          <w:divBdr>
            <w:top w:val="none" w:sz="0" w:space="0" w:color="auto"/>
            <w:left w:val="none" w:sz="0" w:space="0" w:color="auto"/>
            <w:bottom w:val="none" w:sz="0" w:space="0" w:color="auto"/>
            <w:right w:val="none" w:sz="0" w:space="0" w:color="auto"/>
          </w:divBdr>
        </w:div>
      </w:divsChild>
    </w:div>
    <w:div w:id="645208402">
      <w:bodyDiv w:val="1"/>
      <w:marLeft w:val="0"/>
      <w:marRight w:val="0"/>
      <w:marTop w:val="0"/>
      <w:marBottom w:val="0"/>
      <w:divBdr>
        <w:top w:val="none" w:sz="0" w:space="0" w:color="auto"/>
        <w:left w:val="none" w:sz="0" w:space="0" w:color="auto"/>
        <w:bottom w:val="none" w:sz="0" w:space="0" w:color="auto"/>
        <w:right w:val="none" w:sz="0" w:space="0" w:color="auto"/>
      </w:divBdr>
      <w:divsChild>
        <w:div w:id="584076975">
          <w:marLeft w:val="0"/>
          <w:marRight w:val="0"/>
          <w:marTop w:val="0"/>
          <w:marBottom w:val="0"/>
          <w:divBdr>
            <w:top w:val="none" w:sz="0" w:space="0" w:color="auto"/>
            <w:left w:val="none" w:sz="0" w:space="0" w:color="auto"/>
            <w:bottom w:val="none" w:sz="0" w:space="0" w:color="auto"/>
            <w:right w:val="none" w:sz="0" w:space="0" w:color="auto"/>
          </w:divBdr>
        </w:div>
      </w:divsChild>
    </w:div>
    <w:div w:id="839663797">
      <w:bodyDiv w:val="1"/>
      <w:marLeft w:val="0"/>
      <w:marRight w:val="0"/>
      <w:marTop w:val="0"/>
      <w:marBottom w:val="0"/>
      <w:divBdr>
        <w:top w:val="none" w:sz="0" w:space="0" w:color="auto"/>
        <w:left w:val="none" w:sz="0" w:space="0" w:color="auto"/>
        <w:bottom w:val="none" w:sz="0" w:space="0" w:color="auto"/>
        <w:right w:val="none" w:sz="0" w:space="0" w:color="auto"/>
      </w:divBdr>
      <w:divsChild>
        <w:div w:id="1157453721">
          <w:marLeft w:val="0"/>
          <w:marRight w:val="0"/>
          <w:marTop w:val="0"/>
          <w:marBottom w:val="0"/>
          <w:divBdr>
            <w:top w:val="none" w:sz="0" w:space="0" w:color="auto"/>
            <w:left w:val="none" w:sz="0" w:space="0" w:color="auto"/>
            <w:bottom w:val="none" w:sz="0" w:space="0" w:color="auto"/>
            <w:right w:val="none" w:sz="0" w:space="0" w:color="auto"/>
          </w:divBdr>
        </w:div>
      </w:divsChild>
    </w:div>
    <w:div w:id="989291714">
      <w:bodyDiv w:val="1"/>
      <w:marLeft w:val="0"/>
      <w:marRight w:val="0"/>
      <w:marTop w:val="0"/>
      <w:marBottom w:val="0"/>
      <w:divBdr>
        <w:top w:val="none" w:sz="0" w:space="0" w:color="auto"/>
        <w:left w:val="none" w:sz="0" w:space="0" w:color="auto"/>
        <w:bottom w:val="none" w:sz="0" w:space="0" w:color="auto"/>
        <w:right w:val="none" w:sz="0" w:space="0" w:color="auto"/>
      </w:divBdr>
      <w:divsChild>
        <w:div w:id="117143722">
          <w:marLeft w:val="0"/>
          <w:marRight w:val="0"/>
          <w:marTop w:val="0"/>
          <w:marBottom w:val="0"/>
          <w:divBdr>
            <w:top w:val="none" w:sz="0" w:space="0" w:color="auto"/>
            <w:left w:val="none" w:sz="0" w:space="0" w:color="auto"/>
            <w:bottom w:val="none" w:sz="0" w:space="0" w:color="auto"/>
            <w:right w:val="none" w:sz="0" w:space="0" w:color="auto"/>
          </w:divBdr>
        </w:div>
      </w:divsChild>
    </w:div>
    <w:div w:id="1003819064">
      <w:bodyDiv w:val="1"/>
      <w:marLeft w:val="0"/>
      <w:marRight w:val="0"/>
      <w:marTop w:val="0"/>
      <w:marBottom w:val="0"/>
      <w:divBdr>
        <w:top w:val="none" w:sz="0" w:space="0" w:color="auto"/>
        <w:left w:val="none" w:sz="0" w:space="0" w:color="auto"/>
        <w:bottom w:val="none" w:sz="0" w:space="0" w:color="auto"/>
        <w:right w:val="none" w:sz="0" w:space="0" w:color="auto"/>
      </w:divBdr>
      <w:divsChild>
        <w:div w:id="1463963301">
          <w:marLeft w:val="0"/>
          <w:marRight w:val="0"/>
          <w:marTop w:val="0"/>
          <w:marBottom w:val="0"/>
          <w:divBdr>
            <w:top w:val="none" w:sz="0" w:space="0" w:color="auto"/>
            <w:left w:val="none" w:sz="0" w:space="0" w:color="auto"/>
            <w:bottom w:val="none" w:sz="0" w:space="0" w:color="auto"/>
            <w:right w:val="none" w:sz="0" w:space="0" w:color="auto"/>
          </w:divBdr>
        </w:div>
      </w:divsChild>
    </w:div>
    <w:div w:id="1063722086">
      <w:bodyDiv w:val="1"/>
      <w:marLeft w:val="0"/>
      <w:marRight w:val="0"/>
      <w:marTop w:val="0"/>
      <w:marBottom w:val="0"/>
      <w:divBdr>
        <w:top w:val="none" w:sz="0" w:space="0" w:color="auto"/>
        <w:left w:val="none" w:sz="0" w:space="0" w:color="auto"/>
        <w:bottom w:val="none" w:sz="0" w:space="0" w:color="auto"/>
        <w:right w:val="none" w:sz="0" w:space="0" w:color="auto"/>
      </w:divBdr>
      <w:divsChild>
        <w:div w:id="843401820">
          <w:marLeft w:val="0"/>
          <w:marRight w:val="0"/>
          <w:marTop w:val="0"/>
          <w:marBottom w:val="0"/>
          <w:divBdr>
            <w:top w:val="none" w:sz="0" w:space="0" w:color="auto"/>
            <w:left w:val="none" w:sz="0" w:space="0" w:color="auto"/>
            <w:bottom w:val="none" w:sz="0" w:space="0" w:color="auto"/>
            <w:right w:val="none" w:sz="0" w:space="0" w:color="auto"/>
          </w:divBdr>
        </w:div>
      </w:divsChild>
    </w:div>
    <w:div w:id="1095172403">
      <w:bodyDiv w:val="1"/>
      <w:marLeft w:val="0"/>
      <w:marRight w:val="0"/>
      <w:marTop w:val="0"/>
      <w:marBottom w:val="0"/>
      <w:divBdr>
        <w:top w:val="none" w:sz="0" w:space="0" w:color="auto"/>
        <w:left w:val="none" w:sz="0" w:space="0" w:color="auto"/>
        <w:bottom w:val="none" w:sz="0" w:space="0" w:color="auto"/>
        <w:right w:val="none" w:sz="0" w:space="0" w:color="auto"/>
      </w:divBdr>
      <w:divsChild>
        <w:div w:id="951858725">
          <w:marLeft w:val="0"/>
          <w:marRight w:val="0"/>
          <w:marTop w:val="0"/>
          <w:marBottom w:val="0"/>
          <w:divBdr>
            <w:top w:val="none" w:sz="0" w:space="0" w:color="auto"/>
            <w:left w:val="none" w:sz="0" w:space="0" w:color="auto"/>
            <w:bottom w:val="none" w:sz="0" w:space="0" w:color="auto"/>
            <w:right w:val="none" w:sz="0" w:space="0" w:color="auto"/>
          </w:divBdr>
        </w:div>
      </w:divsChild>
    </w:div>
    <w:div w:id="1146749695">
      <w:bodyDiv w:val="1"/>
      <w:marLeft w:val="0"/>
      <w:marRight w:val="0"/>
      <w:marTop w:val="0"/>
      <w:marBottom w:val="0"/>
      <w:divBdr>
        <w:top w:val="none" w:sz="0" w:space="0" w:color="auto"/>
        <w:left w:val="none" w:sz="0" w:space="0" w:color="auto"/>
        <w:bottom w:val="none" w:sz="0" w:space="0" w:color="auto"/>
        <w:right w:val="none" w:sz="0" w:space="0" w:color="auto"/>
      </w:divBdr>
      <w:divsChild>
        <w:div w:id="40518602">
          <w:marLeft w:val="0"/>
          <w:marRight w:val="0"/>
          <w:marTop w:val="0"/>
          <w:marBottom w:val="0"/>
          <w:divBdr>
            <w:top w:val="none" w:sz="0" w:space="0" w:color="auto"/>
            <w:left w:val="none" w:sz="0" w:space="0" w:color="auto"/>
            <w:bottom w:val="none" w:sz="0" w:space="0" w:color="auto"/>
            <w:right w:val="none" w:sz="0" w:space="0" w:color="auto"/>
          </w:divBdr>
        </w:div>
      </w:divsChild>
    </w:div>
    <w:div w:id="1700086109">
      <w:bodyDiv w:val="1"/>
      <w:marLeft w:val="0"/>
      <w:marRight w:val="0"/>
      <w:marTop w:val="0"/>
      <w:marBottom w:val="0"/>
      <w:divBdr>
        <w:top w:val="none" w:sz="0" w:space="0" w:color="auto"/>
        <w:left w:val="none" w:sz="0" w:space="0" w:color="auto"/>
        <w:bottom w:val="none" w:sz="0" w:space="0" w:color="auto"/>
        <w:right w:val="none" w:sz="0" w:space="0" w:color="auto"/>
      </w:divBdr>
      <w:divsChild>
        <w:div w:id="408507817">
          <w:marLeft w:val="0"/>
          <w:marRight w:val="0"/>
          <w:marTop w:val="0"/>
          <w:marBottom w:val="0"/>
          <w:divBdr>
            <w:top w:val="none" w:sz="0" w:space="0" w:color="auto"/>
            <w:left w:val="none" w:sz="0" w:space="0" w:color="auto"/>
            <w:bottom w:val="none" w:sz="0" w:space="0" w:color="auto"/>
            <w:right w:val="none" w:sz="0" w:space="0" w:color="auto"/>
          </w:divBdr>
        </w:div>
      </w:divsChild>
    </w:div>
    <w:div w:id="1722435748">
      <w:bodyDiv w:val="1"/>
      <w:marLeft w:val="0"/>
      <w:marRight w:val="0"/>
      <w:marTop w:val="0"/>
      <w:marBottom w:val="0"/>
      <w:divBdr>
        <w:top w:val="none" w:sz="0" w:space="0" w:color="auto"/>
        <w:left w:val="none" w:sz="0" w:space="0" w:color="auto"/>
        <w:bottom w:val="none" w:sz="0" w:space="0" w:color="auto"/>
        <w:right w:val="none" w:sz="0" w:space="0" w:color="auto"/>
      </w:divBdr>
      <w:divsChild>
        <w:div w:id="891959109">
          <w:marLeft w:val="0"/>
          <w:marRight w:val="0"/>
          <w:marTop w:val="0"/>
          <w:marBottom w:val="0"/>
          <w:divBdr>
            <w:top w:val="none" w:sz="0" w:space="0" w:color="auto"/>
            <w:left w:val="none" w:sz="0" w:space="0" w:color="auto"/>
            <w:bottom w:val="none" w:sz="0" w:space="0" w:color="auto"/>
            <w:right w:val="none" w:sz="0" w:space="0" w:color="auto"/>
          </w:divBdr>
        </w:div>
      </w:divsChild>
    </w:div>
    <w:div w:id="1797409547">
      <w:bodyDiv w:val="1"/>
      <w:marLeft w:val="0"/>
      <w:marRight w:val="0"/>
      <w:marTop w:val="0"/>
      <w:marBottom w:val="0"/>
      <w:divBdr>
        <w:top w:val="none" w:sz="0" w:space="0" w:color="auto"/>
        <w:left w:val="none" w:sz="0" w:space="0" w:color="auto"/>
        <w:bottom w:val="none" w:sz="0" w:space="0" w:color="auto"/>
        <w:right w:val="none" w:sz="0" w:space="0" w:color="auto"/>
      </w:divBdr>
      <w:divsChild>
        <w:div w:id="978805650">
          <w:marLeft w:val="0"/>
          <w:marRight w:val="0"/>
          <w:marTop w:val="0"/>
          <w:marBottom w:val="0"/>
          <w:divBdr>
            <w:top w:val="none" w:sz="0" w:space="0" w:color="auto"/>
            <w:left w:val="none" w:sz="0" w:space="0" w:color="auto"/>
            <w:bottom w:val="none" w:sz="0" w:space="0" w:color="auto"/>
            <w:right w:val="none" w:sz="0" w:space="0" w:color="auto"/>
          </w:divBdr>
        </w:div>
      </w:divsChild>
    </w:div>
    <w:div w:id="1908415099">
      <w:bodyDiv w:val="1"/>
      <w:marLeft w:val="0"/>
      <w:marRight w:val="0"/>
      <w:marTop w:val="0"/>
      <w:marBottom w:val="0"/>
      <w:divBdr>
        <w:top w:val="none" w:sz="0" w:space="0" w:color="auto"/>
        <w:left w:val="none" w:sz="0" w:space="0" w:color="auto"/>
        <w:bottom w:val="none" w:sz="0" w:space="0" w:color="auto"/>
        <w:right w:val="none" w:sz="0" w:space="0" w:color="auto"/>
      </w:divBdr>
      <w:divsChild>
        <w:div w:id="1252549535">
          <w:marLeft w:val="0"/>
          <w:marRight w:val="0"/>
          <w:marTop w:val="0"/>
          <w:marBottom w:val="0"/>
          <w:divBdr>
            <w:top w:val="none" w:sz="0" w:space="0" w:color="auto"/>
            <w:left w:val="none" w:sz="0" w:space="0" w:color="auto"/>
            <w:bottom w:val="none" w:sz="0" w:space="0" w:color="auto"/>
            <w:right w:val="none" w:sz="0" w:space="0" w:color="auto"/>
          </w:divBdr>
        </w:div>
      </w:divsChild>
    </w:div>
    <w:div w:id="1969361107">
      <w:bodyDiv w:val="1"/>
      <w:marLeft w:val="0"/>
      <w:marRight w:val="0"/>
      <w:marTop w:val="0"/>
      <w:marBottom w:val="0"/>
      <w:divBdr>
        <w:top w:val="none" w:sz="0" w:space="0" w:color="auto"/>
        <w:left w:val="none" w:sz="0" w:space="0" w:color="auto"/>
        <w:bottom w:val="none" w:sz="0" w:space="0" w:color="auto"/>
        <w:right w:val="none" w:sz="0" w:space="0" w:color="auto"/>
      </w:divBdr>
      <w:divsChild>
        <w:div w:id="1938709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FA899-3C61-43E2-97D7-CE60974C01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2356</Words>
  <Characters>13431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2023-01-05T19:23:00Z</dcterms:created>
  <dcterms:modified xsi:type="dcterms:W3CDTF">2023-01-05T19:23:00Z</dcterms:modified>
</cp:coreProperties>
</file>