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7A1F4" w14:textId="0E410647" w:rsidR="00324466" w:rsidRDefault="00324466"/>
    <w:p w14:paraId="5C4EBC9E" w14:textId="77777777" w:rsidR="003A3125" w:rsidRPr="00074402" w:rsidRDefault="003A3125" w:rsidP="003A3125">
      <w:pPr>
        <w:spacing w:line="360" w:lineRule="auto"/>
        <w:rPr>
          <w:rFonts w:ascii="Arial" w:hAnsi="Arial" w:cs="Arial"/>
          <w:szCs w:val="24"/>
        </w:rPr>
      </w:pPr>
    </w:p>
    <w:p w14:paraId="188F7D8B" w14:textId="2B97C164" w:rsidR="003A3125" w:rsidRDefault="003A3125" w:rsidP="003A3125">
      <w:pPr>
        <w:spacing w:line="360" w:lineRule="auto"/>
        <w:rPr>
          <w:rFonts w:ascii="Arial" w:hAnsi="Arial" w:cs="Arial"/>
          <w:szCs w:val="24"/>
        </w:rPr>
      </w:pPr>
      <w:r>
        <w:rPr>
          <w:rFonts w:ascii="Arial" w:hAnsi="Arial" w:cs="Arial"/>
          <w:noProof/>
          <w:szCs w:val="24"/>
        </w:rPr>
        <w:drawing>
          <wp:inline distT="0" distB="0" distL="0" distR="0" wp14:anchorId="064ED8D3" wp14:editId="3F21A115">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7E2F2DD" w14:textId="77777777" w:rsidR="003A3125" w:rsidRPr="003A3125" w:rsidRDefault="003A3125" w:rsidP="003A3125">
      <w:pPr>
        <w:spacing w:line="360" w:lineRule="auto"/>
        <w:rPr>
          <w:rFonts w:ascii="Arial" w:hAnsi="Arial" w:cs="Arial"/>
          <w:szCs w:val="24"/>
        </w:rPr>
      </w:pPr>
    </w:p>
    <w:p w14:paraId="4B8DFCE6" w14:textId="4250E484" w:rsidR="00412CFE" w:rsidRPr="00412CFE" w:rsidRDefault="00412CFE" w:rsidP="00412CFE">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 xml:space="preserve">The Ageing Population Does </w:t>
      </w:r>
      <w:r w:rsidR="00D35CA7" w:rsidRPr="00412CFE">
        <w:rPr>
          <w:rFonts w:ascii="Arial" w:eastAsiaTheme="minorEastAsia" w:hAnsi="Arial" w:cs="Arial"/>
          <w:b/>
          <w:bCs/>
          <w:color w:val="000000" w:themeColor="text1"/>
          <w:kern w:val="24"/>
          <w:sz w:val="32"/>
          <w:szCs w:val="32"/>
        </w:rPr>
        <w:t>N</w:t>
      </w:r>
      <w:r w:rsidR="00D35CA7">
        <w:rPr>
          <w:rFonts w:ascii="Arial" w:eastAsiaTheme="minorEastAsia" w:hAnsi="Arial" w:cs="Arial"/>
          <w:b/>
          <w:bCs/>
          <w:color w:val="000000" w:themeColor="text1"/>
          <w:kern w:val="24"/>
          <w:sz w:val="32"/>
          <w:szCs w:val="32"/>
        </w:rPr>
        <w:t xml:space="preserve">OT </w:t>
      </w:r>
      <w:r w:rsidRPr="00412CFE">
        <w:rPr>
          <w:rFonts w:ascii="Arial" w:eastAsiaTheme="minorEastAsia" w:hAnsi="Arial" w:cs="Arial"/>
          <w:b/>
          <w:bCs/>
          <w:color w:val="000000" w:themeColor="text1"/>
          <w:kern w:val="24"/>
          <w:sz w:val="32"/>
          <w:szCs w:val="32"/>
        </w:rPr>
        <w:t>Pose Any Challenges to The Health and Social Care System</w:t>
      </w:r>
    </w:p>
    <w:p w14:paraId="212BE56A" w14:textId="77A0A512" w:rsidR="00412CFE" w:rsidRDefault="00412CFE" w:rsidP="00412CFE">
      <w:pPr>
        <w:pStyle w:val="NormalWeb"/>
        <w:spacing w:before="0" w:beforeAutospacing="0" w:after="0" w:afterAutospacing="0" w:line="408" w:lineRule="auto"/>
        <w:rPr>
          <w:rFonts w:ascii="Arial" w:eastAsiaTheme="minorEastAsia" w:hAnsi="Arial" w:cs="Arial"/>
          <w:b/>
          <w:bCs/>
          <w:color w:val="000000" w:themeColor="text1"/>
          <w:kern w:val="24"/>
          <w:sz w:val="32"/>
          <w:szCs w:val="32"/>
        </w:rPr>
      </w:pPr>
      <w:r w:rsidRPr="00412CFE">
        <w:rPr>
          <w:rFonts w:ascii="Arial" w:eastAsiaTheme="minorEastAsia" w:hAnsi="Arial" w:cs="Arial"/>
          <w:b/>
          <w:bCs/>
          <w:color w:val="000000" w:themeColor="text1"/>
          <w:kern w:val="24"/>
          <w:sz w:val="32"/>
          <w:szCs w:val="32"/>
        </w:rPr>
        <w:t xml:space="preserve">Assessment 2: Debate and supporting </w:t>
      </w:r>
      <w:r w:rsidR="0058047E" w:rsidRPr="00412CFE">
        <w:rPr>
          <w:rFonts w:ascii="Arial" w:eastAsiaTheme="minorEastAsia" w:hAnsi="Arial" w:cs="Arial"/>
          <w:b/>
          <w:bCs/>
          <w:color w:val="000000" w:themeColor="text1"/>
          <w:kern w:val="24"/>
          <w:sz w:val="32"/>
          <w:szCs w:val="32"/>
        </w:rPr>
        <w:t>paper.</w:t>
      </w:r>
      <w:r w:rsidRPr="00412CFE">
        <w:rPr>
          <w:rFonts w:ascii="Arial" w:eastAsiaTheme="minorEastAsia" w:hAnsi="Arial" w:cs="Arial"/>
          <w:b/>
          <w:bCs/>
          <w:color w:val="000000" w:themeColor="text1"/>
          <w:kern w:val="24"/>
          <w:sz w:val="32"/>
          <w:szCs w:val="32"/>
        </w:rPr>
        <w:t xml:space="preserve"> </w:t>
      </w:r>
    </w:p>
    <w:p w14:paraId="68BE5B9F" w14:textId="77777777" w:rsidR="00412CFE" w:rsidRPr="00412CFE" w:rsidRDefault="00412CFE" w:rsidP="00412CFE">
      <w:pPr>
        <w:pStyle w:val="NormalWeb"/>
        <w:spacing w:before="0" w:beforeAutospacing="0" w:after="0" w:afterAutospacing="0" w:line="408" w:lineRule="auto"/>
        <w:rPr>
          <w:sz w:val="32"/>
          <w:szCs w:val="32"/>
        </w:rPr>
      </w:pPr>
    </w:p>
    <w:p w14:paraId="0B888B5B" w14:textId="4AC54C9B" w:rsidR="00412CFE" w:rsidRDefault="00412CFE" w:rsidP="00412CFE">
      <w:pPr>
        <w:pStyle w:val="NormalWeb"/>
        <w:spacing w:before="0" w:beforeAutospacing="0" w:after="0" w:afterAutospacing="0"/>
        <w:rPr>
          <w:rFonts w:ascii="Arial" w:eastAsiaTheme="minorEastAsia" w:hAnsi="Arial" w:cs="Arial"/>
          <w:b/>
          <w:bCs/>
          <w:color w:val="000000" w:themeColor="text1"/>
          <w:kern w:val="24"/>
          <w:sz w:val="32"/>
          <w:szCs w:val="32"/>
        </w:rPr>
      </w:pPr>
      <w:r w:rsidRPr="00412CFE">
        <w:rPr>
          <w:rFonts w:ascii="Arial" w:eastAsiaTheme="minorEastAsia" w:hAnsi="Arial" w:cs="Arial"/>
          <w:b/>
          <w:bCs/>
          <w:color w:val="000000" w:themeColor="text1"/>
          <w:kern w:val="24"/>
          <w:sz w:val="32"/>
          <w:szCs w:val="32"/>
        </w:rPr>
        <w:t xml:space="preserve">Student name: Olivette </w:t>
      </w:r>
      <w:r w:rsidR="00795283">
        <w:rPr>
          <w:rFonts w:ascii="Arial" w:eastAsiaTheme="minorEastAsia" w:hAnsi="Arial" w:cs="Arial"/>
          <w:b/>
          <w:bCs/>
          <w:color w:val="000000" w:themeColor="text1"/>
          <w:kern w:val="24"/>
          <w:sz w:val="32"/>
          <w:szCs w:val="32"/>
        </w:rPr>
        <w:t xml:space="preserve">Mildred </w:t>
      </w:r>
      <w:r w:rsidRPr="00412CFE">
        <w:rPr>
          <w:rFonts w:ascii="Arial" w:eastAsiaTheme="minorEastAsia" w:hAnsi="Arial" w:cs="Arial"/>
          <w:b/>
          <w:bCs/>
          <w:color w:val="000000" w:themeColor="text1"/>
          <w:kern w:val="24"/>
          <w:sz w:val="32"/>
          <w:szCs w:val="32"/>
        </w:rPr>
        <w:t xml:space="preserve">Cole  </w:t>
      </w:r>
    </w:p>
    <w:p w14:paraId="170172B0" w14:textId="77777777" w:rsidR="00412CFE" w:rsidRDefault="00412CFE" w:rsidP="00412CFE">
      <w:pPr>
        <w:pStyle w:val="NormalWeb"/>
        <w:spacing w:before="0" w:beforeAutospacing="0" w:after="0" w:afterAutospacing="0"/>
        <w:rPr>
          <w:rFonts w:ascii="Arial" w:eastAsiaTheme="minorEastAsia" w:hAnsi="Arial" w:cs="Arial"/>
          <w:b/>
          <w:bCs/>
          <w:color w:val="000000" w:themeColor="text1"/>
          <w:kern w:val="24"/>
          <w:sz w:val="32"/>
          <w:szCs w:val="32"/>
        </w:rPr>
      </w:pPr>
    </w:p>
    <w:p w14:paraId="2C0CCF87" w14:textId="0E18C13C" w:rsidR="00412CFE" w:rsidRPr="00412CFE" w:rsidRDefault="00412CFE" w:rsidP="00412CFE">
      <w:pPr>
        <w:pStyle w:val="NormalWeb"/>
        <w:spacing w:before="0" w:beforeAutospacing="0" w:after="0" w:afterAutospacing="0"/>
        <w:rPr>
          <w:sz w:val="32"/>
          <w:szCs w:val="32"/>
        </w:rPr>
      </w:pPr>
      <w:r>
        <w:rPr>
          <w:rFonts w:ascii="Arial" w:eastAsiaTheme="minorEastAsia" w:hAnsi="Arial" w:cs="Arial"/>
          <w:b/>
          <w:bCs/>
          <w:color w:val="000000" w:themeColor="text1"/>
          <w:kern w:val="24"/>
          <w:sz w:val="32"/>
          <w:szCs w:val="32"/>
        </w:rPr>
        <w:t>Student ID</w:t>
      </w:r>
      <w:r w:rsidR="00795283">
        <w:rPr>
          <w:rFonts w:ascii="Arial" w:eastAsiaTheme="minorEastAsia" w:hAnsi="Arial" w:cs="Arial"/>
          <w:b/>
          <w:bCs/>
          <w:color w:val="000000" w:themeColor="text1"/>
          <w:kern w:val="24"/>
          <w:sz w:val="32"/>
          <w:szCs w:val="32"/>
        </w:rPr>
        <w:t>:</w:t>
      </w:r>
      <w:r>
        <w:rPr>
          <w:rFonts w:ascii="Arial" w:eastAsiaTheme="minorEastAsia" w:hAnsi="Arial" w:cs="Arial"/>
          <w:b/>
          <w:bCs/>
          <w:color w:val="000000" w:themeColor="text1"/>
          <w:kern w:val="24"/>
          <w:sz w:val="32"/>
          <w:szCs w:val="32"/>
        </w:rPr>
        <w:t xml:space="preserve">       </w:t>
      </w:r>
      <w:r w:rsidRPr="00412CFE">
        <w:rPr>
          <w:rFonts w:ascii="Arial" w:eastAsiaTheme="minorEastAsia" w:hAnsi="Arial" w:cs="Arial"/>
          <w:b/>
          <w:bCs/>
          <w:color w:val="000000" w:themeColor="text1"/>
          <w:kern w:val="24"/>
          <w:sz w:val="32"/>
          <w:szCs w:val="32"/>
        </w:rPr>
        <w:t xml:space="preserve"> 2022097</w:t>
      </w:r>
    </w:p>
    <w:p w14:paraId="7791B5A3" w14:textId="52E24EE9" w:rsidR="00412CFE" w:rsidRPr="00412CFE" w:rsidRDefault="00412CFE" w:rsidP="00412CFE">
      <w:pPr>
        <w:pStyle w:val="NormalWeb"/>
        <w:spacing w:before="0" w:beforeAutospacing="0" w:after="0" w:afterAutospacing="0"/>
        <w:rPr>
          <w:sz w:val="32"/>
          <w:szCs w:val="32"/>
        </w:rPr>
      </w:pPr>
    </w:p>
    <w:p w14:paraId="2BF22581" w14:textId="0906B779" w:rsidR="00412CFE" w:rsidRPr="00412CFE" w:rsidRDefault="00412CFE" w:rsidP="00412CFE">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Module code:</w:t>
      </w:r>
      <w:proofErr w:type="gramStart"/>
      <w:r w:rsidR="00795283">
        <w:rPr>
          <w:rFonts w:ascii="Arial" w:eastAsiaTheme="minorEastAsia" w:hAnsi="Arial" w:cs="Arial"/>
          <w:b/>
          <w:bCs/>
          <w:color w:val="000000" w:themeColor="text1"/>
          <w:kern w:val="24"/>
          <w:sz w:val="32"/>
          <w:szCs w:val="32"/>
        </w:rPr>
        <w:t xml:space="preserve">   </w:t>
      </w:r>
      <w:r w:rsidR="00795283" w:rsidRPr="00412CFE">
        <w:rPr>
          <w:rFonts w:ascii="Arial" w:eastAsiaTheme="minorEastAsia" w:hAnsi="Arial" w:cs="Arial"/>
          <w:b/>
          <w:bCs/>
          <w:color w:val="000000" w:themeColor="text1"/>
          <w:kern w:val="24"/>
          <w:sz w:val="32"/>
          <w:szCs w:val="32"/>
        </w:rPr>
        <w:t>(</w:t>
      </w:r>
      <w:proofErr w:type="gramEnd"/>
      <w:r w:rsidRPr="00412CFE">
        <w:rPr>
          <w:rFonts w:ascii="Arial" w:eastAsiaTheme="minorEastAsia" w:hAnsi="Arial" w:cs="Arial"/>
          <w:b/>
          <w:bCs/>
          <w:color w:val="000000" w:themeColor="text1"/>
          <w:kern w:val="24"/>
          <w:sz w:val="32"/>
          <w:szCs w:val="32"/>
        </w:rPr>
        <w:t>BMHP6009 _LON)</w:t>
      </w:r>
    </w:p>
    <w:p w14:paraId="03957FF0" w14:textId="71299BD6" w:rsidR="00412CFE" w:rsidRPr="00412CFE" w:rsidRDefault="00412CFE" w:rsidP="00412CFE">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 xml:space="preserve">Module: </w:t>
      </w:r>
      <w:r w:rsidR="00795283">
        <w:rPr>
          <w:rFonts w:ascii="Arial" w:eastAsiaTheme="minorEastAsia" w:hAnsi="Arial" w:cs="Arial"/>
          <w:b/>
          <w:bCs/>
          <w:color w:val="000000" w:themeColor="text1"/>
          <w:kern w:val="24"/>
          <w:sz w:val="32"/>
          <w:szCs w:val="32"/>
        </w:rPr>
        <w:t xml:space="preserve">            </w:t>
      </w:r>
      <w:r w:rsidRPr="00412CFE">
        <w:rPr>
          <w:rFonts w:ascii="Arial" w:eastAsiaTheme="minorEastAsia" w:hAnsi="Arial" w:cs="Arial"/>
          <w:b/>
          <w:bCs/>
          <w:color w:val="000000" w:themeColor="text1"/>
          <w:kern w:val="24"/>
          <w:sz w:val="32"/>
          <w:szCs w:val="32"/>
        </w:rPr>
        <w:t xml:space="preserve">Living with Care: The Older person </w:t>
      </w:r>
    </w:p>
    <w:p w14:paraId="1959C4E6" w14:textId="55DF0F22" w:rsidR="00412CFE" w:rsidRPr="00412CFE" w:rsidRDefault="00412CFE" w:rsidP="00412CFE">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 xml:space="preserve">Lecturer name: </w:t>
      </w:r>
      <w:proofErr w:type="spellStart"/>
      <w:r w:rsidRPr="00412CFE">
        <w:rPr>
          <w:rFonts w:ascii="Arial" w:eastAsiaTheme="minorEastAsia" w:hAnsi="Arial" w:cs="Arial"/>
          <w:b/>
          <w:bCs/>
          <w:color w:val="000000" w:themeColor="text1"/>
          <w:kern w:val="24"/>
          <w:sz w:val="32"/>
          <w:szCs w:val="32"/>
        </w:rPr>
        <w:t>Dr</w:t>
      </w:r>
      <w:r w:rsidR="00F706C1">
        <w:rPr>
          <w:rFonts w:ascii="Arial" w:eastAsiaTheme="minorEastAsia" w:hAnsi="Arial" w:cs="Arial"/>
          <w:b/>
          <w:bCs/>
          <w:color w:val="000000" w:themeColor="text1"/>
          <w:kern w:val="24"/>
          <w:sz w:val="32"/>
          <w:szCs w:val="32"/>
        </w:rPr>
        <w:t>.</w:t>
      </w:r>
      <w:proofErr w:type="spellEnd"/>
      <w:r w:rsidRPr="00412CFE">
        <w:rPr>
          <w:rFonts w:ascii="Arial" w:eastAsiaTheme="minorEastAsia" w:hAnsi="Arial" w:cs="Arial"/>
          <w:b/>
          <w:bCs/>
          <w:color w:val="000000" w:themeColor="text1"/>
          <w:kern w:val="24"/>
          <w:sz w:val="32"/>
          <w:szCs w:val="32"/>
        </w:rPr>
        <w:t xml:space="preserve"> Laila Surani </w:t>
      </w:r>
    </w:p>
    <w:p w14:paraId="234EB354" w14:textId="5F5613C2" w:rsidR="003A3125" w:rsidRDefault="003A3125" w:rsidP="003A3125">
      <w:pPr>
        <w:tabs>
          <w:tab w:val="left" w:pos="6540"/>
        </w:tabs>
        <w:spacing w:line="360" w:lineRule="auto"/>
        <w:rPr>
          <w:rFonts w:ascii="Arial" w:hAnsi="Arial" w:cs="Arial"/>
          <w:sz w:val="28"/>
          <w:szCs w:val="28"/>
        </w:rPr>
      </w:pPr>
    </w:p>
    <w:p w14:paraId="6F9A9CDE" w14:textId="77300023" w:rsidR="003A3125" w:rsidRDefault="003A3125"/>
    <w:p w14:paraId="07823541" w14:textId="2941BFE1" w:rsidR="00556719" w:rsidRDefault="00556719"/>
    <w:p w14:paraId="5A6AD63B" w14:textId="4FA977D0" w:rsidR="00556719" w:rsidRDefault="00556719"/>
    <w:p w14:paraId="3366535C" w14:textId="7798C05E" w:rsidR="00556719" w:rsidRDefault="00556719"/>
    <w:p w14:paraId="3A18CF15" w14:textId="64CD390F" w:rsidR="00556719" w:rsidRDefault="00556719"/>
    <w:p w14:paraId="3012EBE3" w14:textId="60F02B78" w:rsidR="00556719" w:rsidRDefault="00556719"/>
    <w:p w14:paraId="78C089C9" w14:textId="0D72D324" w:rsidR="00556719" w:rsidRDefault="00556719"/>
    <w:p w14:paraId="091ACDF2" w14:textId="645B636D" w:rsidR="00556719" w:rsidRDefault="00556719"/>
    <w:p w14:paraId="2AAC3CBB" w14:textId="2CA28C87" w:rsidR="00556719" w:rsidRDefault="00556719"/>
    <w:p w14:paraId="3E1B6753" w14:textId="3C57AE2C" w:rsidR="00556719" w:rsidRDefault="00556719"/>
    <w:p w14:paraId="488FD5B4" w14:textId="4FD7C878" w:rsidR="007A315D" w:rsidRPr="002A7B26" w:rsidRDefault="007A315D" w:rsidP="002A7B26">
      <w:pPr>
        <w:spacing w:line="360" w:lineRule="auto"/>
        <w:rPr>
          <w:rFonts w:ascii="Arial" w:hAnsi="Arial" w:cs="Arial"/>
          <w:b/>
          <w:bCs/>
          <w:sz w:val="22"/>
          <w:u w:val="single"/>
        </w:rPr>
      </w:pPr>
      <w:r w:rsidRPr="002A7B26">
        <w:rPr>
          <w:rFonts w:ascii="Arial" w:hAnsi="Arial" w:cs="Arial"/>
          <w:b/>
          <w:bCs/>
          <w:sz w:val="22"/>
          <w:u w:val="single"/>
        </w:rPr>
        <w:lastRenderedPageBreak/>
        <w:t xml:space="preserve">Standpoint </w:t>
      </w:r>
    </w:p>
    <w:p w14:paraId="24328095" w14:textId="06C12771" w:rsidR="00B27548" w:rsidRPr="002A7B26" w:rsidRDefault="00B27548" w:rsidP="002A7B26">
      <w:pPr>
        <w:spacing w:line="360" w:lineRule="auto"/>
        <w:rPr>
          <w:rFonts w:ascii="Arial" w:hAnsi="Arial" w:cs="Arial"/>
          <w:b/>
          <w:bCs/>
          <w:sz w:val="22"/>
          <w:u w:val="single"/>
        </w:rPr>
      </w:pPr>
      <w:r w:rsidRPr="002A7B26">
        <w:rPr>
          <w:rFonts w:ascii="Arial" w:hAnsi="Arial" w:cs="Arial"/>
          <w:b/>
          <w:bCs/>
          <w:sz w:val="22"/>
          <w:u w:val="single"/>
        </w:rPr>
        <w:t xml:space="preserve">The </w:t>
      </w:r>
      <w:r w:rsidR="004C0FEC" w:rsidRPr="002A7B26">
        <w:rPr>
          <w:rFonts w:ascii="Arial" w:hAnsi="Arial" w:cs="Arial"/>
          <w:b/>
          <w:bCs/>
          <w:sz w:val="22"/>
          <w:u w:val="single"/>
        </w:rPr>
        <w:t>aging</w:t>
      </w:r>
      <w:r w:rsidRPr="002A7B26">
        <w:rPr>
          <w:rFonts w:ascii="Arial" w:hAnsi="Arial" w:cs="Arial"/>
          <w:b/>
          <w:bCs/>
          <w:sz w:val="22"/>
          <w:u w:val="single"/>
        </w:rPr>
        <w:t xml:space="preserve"> population does NOT pose challenges </w:t>
      </w:r>
      <w:r w:rsidR="00F706C1" w:rsidRPr="002A7B26">
        <w:rPr>
          <w:rFonts w:ascii="Arial" w:hAnsi="Arial" w:cs="Arial"/>
          <w:b/>
          <w:bCs/>
          <w:sz w:val="22"/>
          <w:u w:val="single"/>
        </w:rPr>
        <w:t>to</w:t>
      </w:r>
      <w:r w:rsidRPr="002A7B26">
        <w:rPr>
          <w:rFonts w:ascii="Arial" w:hAnsi="Arial" w:cs="Arial"/>
          <w:b/>
          <w:bCs/>
          <w:sz w:val="22"/>
          <w:u w:val="single"/>
        </w:rPr>
        <w:t xml:space="preserve"> the health and social care system.</w:t>
      </w:r>
    </w:p>
    <w:p w14:paraId="5E574F6A" w14:textId="2253B269" w:rsidR="00EE29B1" w:rsidRPr="002A7B26" w:rsidRDefault="00556719" w:rsidP="002A7B26">
      <w:pPr>
        <w:spacing w:line="360" w:lineRule="auto"/>
        <w:rPr>
          <w:rFonts w:ascii="Arial" w:hAnsi="Arial" w:cs="Arial"/>
          <w:sz w:val="22"/>
        </w:rPr>
      </w:pPr>
      <w:r w:rsidRPr="002A7B26">
        <w:rPr>
          <w:rFonts w:ascii="Arial" w:hAnsi="Arial" w:cs="Arial"/>
          <w:sz w:val="22"/>
        </w:rPr>
        <w:t xml:space="preserve">The standpoint in the debate is that the older population does </w:t>
      </w:r>
      <w:r w:rsidR="00B27548" w:rsidRPr="002A7B26">
        <w:rPr>
          <w:rFonts w:ascii="Arial" w:hAnsi="Arial" w:cs="Arial"/>
          <w:sz w:val="22"/>
        </w:rPr>
        <w:t>NOT</w:t>
      </w:r>
      <w:r w:rsidRPr="002A7B26">
        <w:rPr>
          <w:rFonts w:ascii="Arial" w:hAnsi="Arial" w:cs="Arial"/>
          <w:sz w:val="22"/>
        </w:rPr>
        <w:t xml:space="preserve"> depend on the NHS/ government to look after them as they </w:t>
      </w:r>
      <w:r w:rsidR="00F706C1" w:rsidRPr="002A7B26">
        <w:rPr>
          <w:rFonts w:ascii="Arial" w:hAnsi="Arial" w:cs="Arial"/>
          <w:sz w:val="22"/>
        </w:rPr>
        <w:t>can</w:t>
      </w:r>
      <w:r w:rsidRPr="002A7B26">
        <w:rPr>
          <w:rFonts w:ascii="Arial" w:hAnsi="Arial" w:cs="Arial"/>
          <w:sz w:val="22"/>
        </w:rPr>
        <w:t xml:space="preserve"> maintain their independent living without assistance</w:t>
      </w:r>
      <w:r w:rsidR="00EE29B1" w:rsidRPr="002A7B26">
        <w:rPr>
          <w:rFonts w:ascii="Arial" w:hAnsi="Arial" w:cs="Arial"/>
          <w:sz w:val="22"/>
        </w:rPr>
        <w:t xml:space="preserve"> however assistance is given by the government when needed</w:t>
      </w:r>
      <w:r w:rsidRPr="002A7B26">
        <w:rPr>
          <w:rFonts w:ascii="Arial" w:hAnsi="Arial" w:cs="Arial"/>
          <w:sz w:val="22"/>
        </w:rPr>
        <w:t xml:space="preserve">. </w:t>
      </w:r>
      <w:r w:rsidR="00EE29B1" w:rsidRPr="002A7B26">
        <w:rPr>
          <w:rFonts w:ascii="Arial" w:hAnsi="Arial" w:cs="Arial"/>
          <w:sz w:val="22"/>
        </w:rPr>
        <w:t xml:space="preserve">Society has always seen older people as a medical burden on the NHS however older people now tend to live longer with a higher rate of independent living than before and require less career dependent. </w:t>
      </w:r>
    </w:p>
    <w:p w14:paraId="0AC1B1B8" w14:textId="35464D7B" w:rsidR="00556719" w:rsidRPr="002A7B26" w:rsidRDefault="00EE29B1" w:rsidP="002A7B26">
      <w:pPr>
        <w:spacing w:line="360" w:lineRule="auto"/>
        <w:rPr>
          <w:rFonts w:ascii="Arial" w:hAnsi="Arial" w:cs="Arial"/>
          <w:sz w:val="22"/>
        </w:rPr>
      </w:pPr>
      <w:r w:rsidRPr="002A7B26">
        <w:rPr>
          <w:rFonts w:ascii="Arial" w:hAnsi="Arial" w:cs="Arial"/>
          <w:sz w:val="22"/>
        </w:rPr>
        <w:t xml:space="preserve">Being independent allows the aging population to obtain unique challenges even if an older person is limited by mobility this still does not stop them from carrying out their normal daily routines such as getting involved with volunteer activities and physical activities like going swimming, getting fit, and picking up their medications.  </w:t>
      </w:r>
    </w:p>
    <w:p w14:paraId="4F64023D" w14:textId="04864058" w:rsidR="007A315D" w:rsidRPr="002A7B26" w:rsidRDefault="007A315D" w:rsidP="002A7B26">
      <w:pPr>
        <w:spacing w:line="360" w:lineRule="auto"/>
        <w:rPr>
          <w:rFonts w:ascii="Arial" w:hAnsi="Arial" w:cs="Arial"/>
          <w:b/>
          <w:bCs/>
          <w:sz w:val="22"/>
          <w:u w:val="single"/>
        </w:rPr>
      </w:pPr>
      <w:r w:rsidRPr="002A7B26">
        <w:rPr>
          <w:rFonts w:ascii="Arial" w:hAnsi="Arial" w:cs="Arial"/>
          <w:b/>
          <w:bCs/>
          <w:sz w:val="22"/>
          <w:u w:val="single"/>
        </w:rPr>
        <w:t xml:space="preserve">Other views </w:t>
      </w:r>
    </w:p>
    <w:p w14:paraId="040DB7FB" w14:textId="01138813" w:rsidR="00640B02" w:rsidRPr="002A7B26" w:rsidRDefault="007A315D" w:rsidP="002A7B26">
      <w:pPr>
        <w:spacing w:line="360" w:lineRule="auto"/>
        <w:rPr>
          <w:rFonts w:ascii="Arial" w:hAnsi="Arial" w:cs="Arial"/>
          <w:sz w:val="22"/>
        </w:rPr>
      </w:pPr>
      <w:r w:rsidRPr="002A7B26">
        <w:rPr>
          <w:rFonts w:ascii="Arial" w:hAnsi="Arial" w:cs="Arial"/>
          <w:sz w:val="22"/>
        </w:rPr>
        <w:t>The views</w:t>
      </w:r>
      <w:r w:rsidR="00640B02" w:rsidRPr="002A7B26">
        <w:rPr>
          <w:rFonts w:ascii="Arial" w:hAnsi="Arial" w:cs="Arial"/>
          <w:sz w:val="22"/>
        </w:rPr>
        <w:t xml:space="preserve"> of</w:t>
      </w:r>
      <w:r w:rsidRPr="002A7B26">
        <w:rPr>
          <w:rFonts w:ascii="Arial" w:hAnsi="Arial" w:cs="Arial"/>
          <w:sz w:val="22"/>
        </w:rPr>
        <w:t xml:space="preserve"> debates </w:t>
      </w:r>
      <w:r w:rsidR="00640B02" w:rsidRPr="002A7B26">
        <w:rPr>
          <w:rFonts w:ascii="Arial" w:hAnsi="Arial" w:cs="Arial"/>
          <w:sz w:val="22"/>
        </w:rPr>
        <w:t>were</w:t>
      </w:r>
      <w:r w:rsidRPr="002A7B26">
        <w:rPr>
          <w:rFonts w:ascii="Arial" w:hAnsi="Arial" w:cs="Arial"/>
          <w:sz w:val="22"/>
        </w:rPr>
        <w:t xml:space="preserve"> that several people believe that the older population </w:t>
      </w:r>
      <w:r w:rsidR="00640B02" w:rsidRPr="002A7B26">
        <w:rPr>
          <w:rFonts w:ascii="Arial" w:hAnsi="Arial" w:cs="Arial"/>
          <w:sz w:val="22"/>
        </w:rPr>
        <w:t>does</w:t>
      </w:r>
      <w:r w:rsidRPr="002A7B26">
        <w:rPr>
          <w:rFonts w:ascii="Arial" w:hAnsi="Arial" w:cs="Arial"/>
          <w:sz w:val="22"/>
        </w:rPr>
        <w:t xml:space="preserve"> pose a challenge </w:t>
      </w:r>
      <w:r w:rsidR="00640B02" w:rsidRPr="002A7B26">
        <w:rPr>
          <w:rFonts w:ascii="Arial" w:hAnsi="Arial" w:cs="Arial"/>
          <w:sz w:val="22"/>
        </w:rPr>
        <w:t>to</w:t>
      </w:r>
      <w:r w:rsidRPr="002A7B26">
        <w:rPr>
          <w:rFonts w:ascii="Arial" w:hAnsi="Arial" w:cs="Arial"/>
          <w:sz w:val="22"/>
        </w:rPr>
        <w:t xml:space="preserve"> the NHS system and that the older population </w:t>
      </w:r>
      <w:r w:rsidR="00640B02" w:rsidRPr="002A7B26">
        <w:rPr>
          <w:rFonts w:ascii="Arial" w:hAnsi="Arial" w:cs="Arial"/>
          <w:sz w:val="22"/>
        </w:rPr>
        <w:t>does</w:t>
      </w:r>
      <w:r w:rsidRPr="002A7B26">
        <w:rPr>
          <w:rFonts w:ascii="Arial" w:hAnsi="Arial" w:cs="Arial"/>
          <w:sz w:val="22"/>
        </w:rPr>
        <w:t xml:space="preserve"> depend on the NHS to survive. They also believe that </w:t>
      </w:r>
      <w:r w:rsidR="00813B09" w:rsidRPr="002A7B26">
        <w:rPr>
          <w:rFonts w:ascii="Arial" w:hAnsi="Arial" w:cs="Arial"/>
          <w:sz w:val="22"/>
        </w:rPr>
        <w:t>it’s</w:t>
      </w:r>
      <w:r w:rsidRPr="002A7B26">
        <w:rPr>
          <w:rFonts w:ascii="Arial" w:hAnsi="Arial" w:cs="Arial"/>
          <w:sz w:val="22"/>
        </w:rPr>
        <w:t xml:space="preserve"> unlikely for a person to live an independent </w:t>
      </w:r>
      <w:r w:rsidR="00640B02" w:rsidRPr="002A7B26">
        <w:rPr>
          <w:rFonts w:ascii="Arial" w:hAnsi="Arial" w:cs="Arial"/>
          <w:sz w:val="22"/>
        </w:rPr>
        <w:t>life</w:t>
      </w:r>
      <w:r w:rsidRPr="002A7B26">
        <w:rPr>
          <w:rFonts w:ascii="Arial" w:hAnsi="Arial" w:cs="Arial"/>
          <w:sz w:val="22"/>
        </w:rPr>
        <w:t xml:space="preserve"> once they reach old age.</w:t>
      </w:r>
      <w:r w:rsidR="00640B02" w:rsidRPr="002A7B26">
        <w:rPr>
          <w:rFonts w:ascii="Arial" w:hAnsi="Arial" w:cs="Arial"/>
          <w:sz w:val="22"/>
        </w:rPr>
        <w:t xml:space="preserve"> However, </w:t>
      </w:r>
      <w:r w:rsidR="00F706C1" w:rsidRPr="002A7B26">
        <w:rPr>
          <w:rFonts w:ascii="Arial" w:hAnsi="Arial" w:cs="Arial"/>
          <w:sz w:val="22"/>
        </w:rPr>
        <w:t>we</w:t>
      </w:r>
      <w:r w:rsidR="00640B02" w:rsidRPr="002A7B26">
        <w:rPr>
          <w:rFonts w:ascii="Arial" w:hAnsi="Arial" w:cs="Arial"/>
          <w:sz w:val="22"/>
        </w:rPr>
        <w:t xml:space="preserve"> believe that the older population can live an independent life without depending on the NHS, and being physically active and having a healthier diet plan allows them to become stronger and able to participate in activities. </w:t>
      </w:r>
    </w:p>
    <w:p w14:paraId="7050428E" w14:textId="7914FE7D" w:rsidR="00813B09" w:rsidRPr="002A7B26" w:rsidRDefault="007A315D" w:rsidP="002A7B26">
      <w:pPr>
        <w:spacing w:line="360" w:lineRule="auto"/>
        <w:rPr>
          <w:rFonts w:ascii="Arial" w:hAnsi="Arial" w:cs="Arial"/>
          <w:b/>
          <w:bCs/>
          <w:sz w:val="22"/>
          <w:u w:val="single"/>
        </w:rPr>
      </w:pPr>
      <w:r w:rsidRPr="002A7B26">
        <w:rPr>
          <w:rFonts w:ascii="Arial" w:hAnsi="Arial" w:cs="Arial"/>
          <w:b/>
          <w:bCs/>
          <w:sz w:val="22"/>
          <w:u w:val="single"/>
        </w:rPr>
        <w:t xml:space="preserve">Reflection </w:t>
      </w:r>
      <w:r w:rsidR="00813B09" w:rsidRPr="002A7B26">
        <w:rPr>
          <w:rFonts w:ascii="Arial" w:hAnsi="Arial" w:cs="Arial"/>
          <w:b/>
          <w:bCs/>
          <w:sz w:val="22"/>
          <w:u w:val="single"/>
        </w:rPr>
        <w:t xml:space="preserve">on </w:t>
      </w:r>
      <w:r w:rsidR="00BC1C83" w:rsidRPr="002A7B26">
        <w:rPr>
          <w:rFonts w:ascii="Arial" w:hAnsi="Arial" w:cs="Arial"/>
          <w:b/>
          <w:bCs/>
          <w:sz w:val="22"/>
          <w:u w:val="single"/>
        </w:rPr>
        <w:t xml:space="preserve">the </w:t>
      </w:r>
      <w:r w:rsidR="00813B09" w:rsidRPr="002A7B26">
        <w:rPr>
          <w:rFonts w:ascii="Arial" w:hAnsi="Arial" w:cs="Arial"/>
          <w:b/>
          <w:bCs/>
          <w:sz w:val="22"/>
          <w:u w:val="single"/>
        </w:rPr>
        <w:t xml:space="preserve">main point of the </w:t>
      </w:r>
      <w:r w:rsidR="00F707B1" w:rsidRPr="002A7B26">
        <w:rPr>
          <w:rFonts w:ascii="Arial" w:hAnsi="Arial" w:cs="Arial"/>
          <w:b/>
          <w:bCs/>
          <w:sz w:val="22"/>
          <w:u w:val="single"/>
        </w:rPr>
        <w:t>Debate</w:t>
      </w:r>
    </w:p>
    <w:p w14:paraId="50C9E992" w14:textId="77777777" w:rsidR="003D04B6" w:rsidRPr="002A7B26" w:rsidRDefault="00616B2D" w:rsidP="002A7B26">
      <w:pPr>
        <w:pStyle w:val="NormalWeb"/>
        <w:spacing w:before="0" w:beforeAutospacing="0" w:after="0" w:afterAutospacing="0" w:line="360" w:lineRule="auto"/>
        <w:rPr>
          <w:rFonts w:ascii="Arial" w:hAnsi="Arial" w:cs="Arial"/>
          <w:sz w:val="22"/>
          <w:szCs w:val="22"/>
        </w:rPr>
      </w:pPr>
      <w:r w:rsidRPr="002A7B26">
        <w:rPr>
          <w:rFonts w:ascii="Arial" w:hAnsi="Arial" w:cs="Arial"/>
          <w:sz w:val="22"/>
          <w:szCs w:val="22"/>
        </w:rPr>
        <w:t xml:space="preserve">The retirement age has </w:t>
      </w:r>
      <w:r w:rsidR="00BC1C83" w:rsidRPr="002A7B26">
        <w:rPr>
          <w:rFonts w:ascii="Arial" w:hAnsi="Arial" w:cs="Arial"/>
          <w:sz w:val="22"/>
          <w:szCs w:val="22"/>
        </w:rPr>
        <w:t>changed</w:t>
      </w:r>
      <w:r w:rsidRPr="002A7B26">
        <w:rPr>
          <w:rFonts w:ascii="Arial" w:hAnsi="Arial" w:cs="Arial"/>
          <w:sz w:val="22"/>
          <w:szCs w:val="22"/>
        </w:rPr>
        <w:t xml:space="preserve"> </w:t>
      </w:r>
      <w:r w:rsidR="004B3A57" w:rsidRPr="002A7B26">
        <w:rPr>
          <w:rFonts w:ascii="Arial" w:hAnsi="Arial" w:cs="Arial"/>
          <w:sz w:val="22"/>
          <w:szCs w:val="22"/>
        </w:rPr>
        <w:t>through</w:t>
      </w:r>
      <w:r w:rsidR="001F0E37" w:rsidRPr="002A7B26">
        <w:rPr>
          <w:rFonts w:ascii="Arial" w:hAnsi="Arial" w:cs="Arial"/>
          <w:sz w:val="22"/>
          <w:szCs w:val="22"/>
        </w:rPr>
        <w:t>out</w:t>
      </w:r>
      <w:r w:rsidR="004B3A57" w:rsidRPr="002A7B26">
        <w:rPr>
          <w:rFonts w:ascii="Arial" w:hAnsi="Arial" w:cs="Arial"/>
          <w:sz w:val="22"/>
          <w:szCs w:val="22"/>
        </w:rPr>
        <w:t xml:space="preserve"> the years meaning that older people </w:t>
      </w:r>
      <w:r w:rsidR="00F706C1" w:rsidRPr="002A7B26">
        <w:rPr>
          <w:rFonts w:ascii="Arial" w:hAnsi="Arial" w:cs="Arial"/>
          <w:sz w:val="22"/>
          <w:szCs w:val="22"/>
        </w:rPr>
        <w:t>can</w:t>
      </w:r>
      <w:r w:rsidR="004B3A57" w:rsidRPr="002A7B26">
        <w:rPr>
          <w:rFonts w:ascii="Arial" w:hAnsi="Arial" w:cs="Arial"/>
          <w:sz w:val="22"/>
          <w:szCs w:val="22"/>
        </w:rPr>
        <w:t xml:space="preserve"> look after themselves even when they are</w:t>
      </w:r>
      <w:r w:rsidR="005642E5" w:rsidRPr="002A7B26">
        <w:rPr>
          <w:rFonts w:ascii="Arial" w:hAnsi="Arial" w:cs="Arial"/>
          <w:sz w:val="22"/>
          <w:szCs w:val="22"/>
        </w:rPr>
        <w:t xml:space="preserve"> age </w:t>
      </w:r>
      <w:r w:rsidR="004B3A57" w:rsidRPr="002A7B26">
        <w:rPr>
          <w:rFonts w:ascii="Arial" w:hAnsi="Arial" w:cs="Arial"/>
          <w:sz w:val="22"/>
          <w:szCs w:val="22"/>
        </w:rPr>
        <w:t xml:space="preserve">65 and </w:t>
      </w:r>
      <w:r w:rsidR="00467548" w:rsidRPr="002A7B26">
        <w:rPr>
          <w:rFonts w:ascii="Arial" w:hAnsi="Arial" w:cs="Arial"/>
          <w:sz w:val="22"/>
          <w:szCs w:val="22"/>
        </w:rPr>
        <w:t>above,</w:t>
      </w:r>
      <w:r w:rsidR="004B3A57" w:rsidRPr="002A7B26">
        <w:rPr>
          <w:rFonts w:ascii="Arial" w:hAnsi="Arial" w:cs="Arial"/>
          <w:sz w:val="22"/>
          <w:szCs w:val="22"/>
        </w:rPr>
        <w:t xml:space="preserve"> they are still able to serve their country</w:t>
      </w:r>
      <w:r w:rsidR="00F706C1" w:rsidRPr="002A7B26">
        <w:rPr>
          <w:rFonts w:ascii="Arial" w:hAnsi="Arial" w:cs="Arial"/>
          <w:sz w:val="22"/>
          <w:szCs w:val="22"/>
        </w:rPr>
        <w:t xml:space="preserve"> and their community</w:t>
      </w:r>
      <w:r w:rsidR="004B3A57" w:rsidRPr="002A7B26">
        <w:rPr>
          <w:rFonts w:ascii="Arial" w:hAnsi="Arial" w:cs="Arial"/>
          <w:sz w:val="22"/>
          <w:szCs w:val="22"/>
        </w:rPr>
        <w:t xml:space="preserve"> till they can no longer do so.</w:t>
      </w:r>
      <w:r w:rsidR="00783050" w:rsidRPr="002A7B26">
        <w:rPr>
          <w:rFonts w:ascii="Arial" w:hAnsi="Arial" w:cs="Arial"/>
          <w:sz w:val="22"/>
          <w:szCs w:val="22"/>
        </w:rPr>
        <w:t xml:space="preserve"> </w:t>
      </w:r>
    </w:p>
    <w:p w14:paraId="767BFAD2" w14:textId="77777777" w:rsidR="003D04B6" w:rsidRPr="002A7B26" w:rsidRDefault="003D04B6" w:rsidP="002A7B26">
      <w:pPr>
        <w:pStyle w:val="NormalWeb"/>
        <w:spacing w:before="0" w:beforeAutospacing="0" w:after="0" w:afterAutospacing="0" w:line="360" w:lineRule="auto"/>
        <w:rPr>
          <w:rFonts w:ascii="Arial" w:hAnsi="Arial" w:cs="Arial"/>
          <w:sz w:val="22"/>
          <w:szCs w:val="22"/>
        </w:rPr>
      </w:pPr>
    </w:p>
    <w:p w14:paraId="2C675473" w14:textId="0CE889E2" w:rsidR="003A56A9" w:rsidRPr="002A7B26" w:rsidRDefault="009134C2" w:rsidP="002A7B26">
      <w:pPr>
        <w:pStyle w:val="NormalWeb"/>
        <w:spacing w:before="0" w:beforeAutospacing="0" w:after="0" w:afterAutospacing="0" w:line="360" w:lineRule="auto"/>
        <w:rPr>
          <w:rFonts w:ascii="Arial" w:hAnsi="Arial" w:cs="Arial"/>
          <w:sz w:val="22"/>
          <w:szCs w:val="22"/>
        </w:rPr>
      </w:pPr>
      <w:r w:rsidRPr="002A7B26">
        <w:rPr>
          <w:rFonts w:ascii="Arial" w:hAnsi="Arial" w:cs="Arial"/>
          <w:sz w:val="22"/>
          <w:szCs w:val="22"/>
        </w:rPr>
        <w:t>Reflecting</w:t>
      </w:r>
      <w:r w:rsidR="00A42C6D" w:rsidRPr="002A7B26">
        <w:rPr>
          <w:rFonts w:ascii="Arial" w:hAnsi="Arial" w:cs="Arial"/>
          <w:sz w:val="22"/>
          <w:szCs w:val="22"/>
        </w:rPr>
        <w:t xml:space="preserve"> on the debate the other</w:t>
      </w:r>
      <w:r w:rsidR="00A42C6D" w:rsidRPr="002A7B26">
        <w:rPr>
          <w:rFonts w:ascii="Arial" w:hAnsi="Arial" w:cs="Arial"/>
          <w:b/>
          <w:bCs/>
          <w:sz w:val="22"/>
          <w:szCs w:val="22"/>
        </w:rPr>
        <w:t xml:space="preserve"> </w:t>
      </w:r>
      <w:r w:rsidR="003A2E11" w:rsidRPr="002A7B26">
        <w:rPr>
          <w:rFonts w:ascii="Arial" w:hAnsi="Arial" w:cs="Arial"/>
          <w:sz w:val="22"/>
          <w:szCs w:val="22"/>
        </w:rPr>
        <w:t>opposing</w:t>
      </w:r>
      <w:r w:rsidR="00A42C6D" w:rsidRPr="002A7B26">
        <w:rPr>
          <w:rFonts w:ascii="Arial" w:hAnsi="Arial" w:cs="Arial"/>
          <w:sz w:val="22"/>
          <w:szCs w:val="22"/>
        </w:rPr>
        <w:t xml:space="preserve"> </w:t>
      </w:r>
      <w:r w:rsidR="003B0D36" w:rsidRPr="002A7B26">
        <w:rPr>
          <w:rFonts w:ascii="Arial" w:hAnsi="Arial" w:cs="Arial"/>
          <w:sz w:val="22"/>
          <w:szCs w:val="22"/>
        </w:rPr>
        <w:t>side,</w:t>
      </w:r>
      <w:r w:rsidR="003A2E11" w:rsidRPr="002A7B26">
        <w:rPr>
          <w:rFonts w:ascii="Arial" w:hAnsi="Arial" w:cs="Arial"/>
          <w:sz w:val="22"/>
          <w:szCs w:val="22"/>
        </w:rPr>
        <w:t xml:space="preserve"> which was for, states that the aging </w:t>
      </w:r>
      <w:r w:rsidR="003B0D36" w:rsidRPr="002A7B26">
        <w:rPr>
          <w:rFonts w:ascii="Arial" w:hAnsi="Arial" w:cs="Arial"/>
          <w:sz w:val="22"/>
          <w:szCs w:val="22"/>
        </w:rPr>
        <w:t>population’s</w:t>
      </w:r>
      <w:r w:rsidR="003A2E11" w:rsidRPr="002A7B26">
        <w:rPr>
          <w:rFonts w:ascii="Arial" w:hAnsi="Arial" w:cs="Arial"/>
          <w:sz w:val="22"/>
          <w:szCs w:val="22"/>
        </w:rPr>
        <w:t xml:space="preserve"> demand for healthcare services also they mentioned that as </w:t>
      </w:r>
      <w:r w:rsidR="003B0D36" w:rsidRPr="002A7B26">
        <w:rPr>
          <w:rFonts w:ascii="Arial" w:hAnsi="Arial" w:cs="Arial"/>
          <w:sz w:val="22"/>
          <w:szCs w:val="22"/>
        </w:rPr>
        <w:t>the</w:t>
      </w:r>
      <w:r w:rsidR="003A2E11" w:rsidRPr="002A7B26">
        <w:rPr>
          <w:rFonts w:ascii="Arial" w:hAnsi="Arial" w:cs="Arial"/>
          <w:sz w:val="22"/>
          <w:szCs w:val="22"/>
        </w:rPr>
        <w:t xml:space="preserve"> proportion of older people increases, it poses signification challenges for the health and social care system.</w:t>
      </w:r>
      <w:r w:rsidR="003B0D36" w:rsidRPr="002A7B26">
        <w:rPr>
          <w:rFonts w:ascii="Arial" w:hAnsi="Arial" w:cs="Arial"/>
          <w:sz w:val="22"/>
          <w:szCs w:val="22"/>
        </w:rPr>
        <w:t xml:space="preserve"> However, we disagree with their statement because </w:t>
      </w:r>
      <w:r w:rsidR="00A721EF" w:rsidRPr="002A7B26">
        <w:rPr>
          <w:rFonts w:ascii="Arial" w:hAnsi="Arial" w:cs="Arial"/>
          <w:sz w:val="22"/>
          <w:szCs w:val="22"/>
        </w:rPr>
        <w:t xml:space="preserve">we do not think that older people </w:t>
      </w:r>
      <w:r w:rsidR="001F0E37" w:rsidRPr="002A7B26">
        <w:rPr>
          <w:rFonts w:ascii="Arial" w:hAnsi="Arial" w:cs="Arial"/>
          <w:sz w:val="22"/>
          <w:szCs w:val="22"/>
        </w:rPr>
        <w:t>have</w:t>
      </w:r>
      <w:r w:rsidR="00A721EF" w:rsidRPr="002A7B26">
        <w:rPr>
          <w:rFonts w:ascii="Arial" w:hAnsi="Arial" w:cs="Arial"/>
          <w:sz w:val="22"/>
          <w:szCs w:val="22"/>
        </w:rPr>
        <w:t xml:space="preserve"> a</w:t>
      </w:r>
      <w:r w:rsidR="001F0E37" w:rsidRPr="002A7B26">
        <w:rPr>
          <w:rFonts w:ascii="Arial" w:hAnsi="Arial" w:cs="Arial"/>
          <w:sz w:val="22"/>
          <w:szCs w:val="22"/>
        </w:rPr>
        <w:t>ny</w:t>
      </w:r>
      <w:r w:rsidR="00A721EF" w:rsidRPr="002A7B26">
        <w:rPr>
          <w:rFonts w:ascii="Arial" w:hAnsi="Arial" w:cs="Arial"/>
          <w:sz w:val="22"/>
          <w:szCs w:val="22"/>
        </w:rPr>
        <w:t xml:space="preserve"> medical burden or demand on the NHS system. </w:t>
      </w:r>
      <w:r w:rsidR="003B0D36" w:rsidRPr="002A7B26">
        <w:rPr>
          <w:rFonts w:ascii="Arial" w:hAnsi="Arial" w:cs="Arial"/>
          <w:sz w:val="22"/>
          <w:szCs w:val="22"/>
        </w:rPr>
        <w:t>older people now tend to live longer with a higher rate of independent living than before and require fewer careers de</w:t>
      </w:r>
      <w:r w:rsidR="00A721EF" w:rsidRPr="002A7B26">
        <w:rPr>
          <w:rFonts w:ascii="Arial" w:hAnsi="Arial" w:cs="Arial"/>
          <w:sz w:val="22"/>
          <w:szCs w:val="22"/>
        </w:rPr>
        <w:t>pendent.</w:t>
      </w:r>
      <w:r w:rsidR="003A56A9" w:rsidRPr="002A7B26">
        <w:rPr>
          <w:rFonts w:ascii="Arial" w:hAnsi="Arial" w:cs="Arial"/>
          <w:color w:val="000000"/>
          <w:kern w:val="24"/>
          <w:sz w:val="22"/>
          <w:szCs w:val="22"/>
        </w:rPr>
        <w:t xml:space="preserve"> </w:t>
      </w:r>
      <w:r w:rsidR="001F0E37" w:rsidRPr="002A7B26">
        <w:rPr>
          <w:rFonts w:ascii="Arial" w:hAnsi="Arial" w:cs="Arial"/>
          <w:color w:val="000000"/>
          <w:kern w:val="24"/>
          <w:sz w:val="22"/>
          <w:szCs w:val="22"/>
        </w:rPr>
        <w:t xml:space="preserve">Our research </w:t>
      </w:r>
      <w:r w:rsidR="0059669D" w:rsidRPr="002A7B26">
        <w:rPr>
          <w:rFonts w:ascii="Arial" w:hAnsi="Arial" w:cs="Arial"/>
          <w:color w:val="000000"/>
          <w:kern w:val="24"/>
          <w:sz w:val="22"/>
          <w:szCs w:val="22"/>
        </w:rPr>
        <w:t>proves</w:t>
      </w:r>
      <w:r w:rsidR="001F0E37" w:rsidRPr="002A7B26">
        <w:rPr>
          <w:rFonts w:ascii="Arial" w:hAnsi="Arial" w:cs="Arial"/>
          <w:color w:val="000000"/>
          <w:kern w:val="24"/>
          <w:sz w:val="22"/>
          <w:szCs w:val="22"/>
        </w:rPr>
        <w:t xml:space="preserve"> that being </w:t>
      </w:r>
      <w:r w:rsidR="0059669D" w:rsidRPr="002A7B26">
        <w:rPr>
          <w:rFonts w:ascii="Arial" w:hAnsi="Arial" w:cs="Arial"/>
          <w:color w:val="000000"/>
          <w:kern w:val="24"/>
          <w:sz w:val="22"/>
          <w:szCs w:val="22"/>
        </w:rPr>
        <w:t>independent allows</w:t>
      </w:r>
      <w:r w:rsidR="003A56A9" w:rsidRPr="002A7B26">
        <w:rPr>
          <w:rFonts w:ascii="Arial" w:hAnsi="Arial" w:cs="Arial"/>
          <w:color w:val="000000"/>
          <w:kern w:val="24"/>
          <w:sz w:val="22"/>
          <w:szCs w:val="22"/>
        </w:rPr>
        <w:t xml:space="preserve"> the aging population to obtain unique challenges even if an older person is limited by mobility this still does not stop them from carrying out their normal daily routines such as getting involved with volunteer </w:t>
      </w:r>
      <w:r w:rsidR="003A56A9" w:rsidRPr="002A7B26">
        <w:rPr>
          <w:rFonts w:ascii="Arial" w:hAnsi="Arial" w:cs="Arial"/>
          <w:color w:val="000000"/>
          <w:kern w:val="24"/>
          <w:sz w:val="22"/>
          <w:szCs w:val="22"/>
        </w:rPr>
        <w:lastRenderedPageBreak/>
        <w:t xml:space="preserve">activities and physical activities like going swimming, getting fit, and picking up their medications.  </w:t>
      </w:r>
    </w:p>
    <w:p w14:paraId="05E47C2E" w14:textId="297CA9BC" w:rsidR="0059669D" w:rsidRPr="002A7B26" w:rsidRDefault="0059669D" w:rsidP="002A7B26">
      <w:pPr>
        <w:pStyle w:val="NormalWeb"/>
        <w:spacing w:before="0" w:beforeAutospacing="0" w:after="0" w:afterAutospacing="0" w:line="360" w:lineRule="auto"/>
        <w:rPr>
          <w:rFonts w:ascii="Arial" w:hAnsi="Arial" w:cs="Arial"/>
          <w:color w:val="000000"/>
          <w:kern w:val="24"/>
          <w:sz w:val="22"/>
          <w:szCs w:val="22"/>
        </w:rPr>
      </w:pPr>
    </w:p>
    <w:p w14:paraId="7DC5872E" w14:textId="407B44EF" w:rsidR="001F0E37" w:rsidRPr="002A7B26" w:rsidRDefault="00783050" w:rsidP="002A7B26">
      <w:pPr>
        <w:spacing w:line="360" w:lineRule="auto"/>
        <w:rPr>
          <w:rFonts w:ascii="Arial" w:hAnsi="Arial" w:cs="Arial"/>
          <w:sz w:val="22"/>
        </w:rPr>
      </w:pPr>
      <w:r w:rsidRPr="002A7B26">
        <w:rPr>
          <w:rFonts w:ascii="Arial" w:hAnsi="Arial" w:cs="Arial"/>
          <w:sz w:val="22"/>
        </w:rPr>
        <w:t>Their argument talks about life expediency</w:t>
      </w:r>
      <w:r w:rsidR="009236C5" w:rsidRPr="002A7B26">
        <w:rPr>
          <w:rFonts w:ascii="Arial" w:hAnsi="Arial" w:cs="Arial"/>
          <w:sz w:val="22"/>
        </w:rPr>
        <w:t>,</w:t>
      </w:r>
      <w:r w:rsidRPr="002A7B26">
        <w:rPr>
          <w:rFonts w:ascii="Arial" w:hAnsi="Arial" w:cs="Arial"/>
          <w:sz w:val="22"/>
        </w:rPr>
        <w:t xml:space="preserve"> the increase in NHS cost, family structure shift, shortage of health care workforce due to the increase of older people attending </w:t>
      </w:r>
      <w:r w:rsidR="009236C5" w:rsidRPr="002A7B26">
        <w:rPr>
          <w:rFonts w:ascii="Arial" w:hAnsi="Arial" w:cs="Arial"/>
          <w:sz w:val="22"/>
        </w:rPr>
        <w:t>hospitals</w:t>
      </w:r>
      <w:r w:rsidR="00412D35" w:rsidRPr="002A7B26">
        <w:rPr>
          <w:rFonts w:ascii="Arial" w:hAnsi="Arial" w:cs="Arial"/>
          <w:sz w:val="22"/>
        </w:rPr>
        <w:t>,</w:t>
      </w:r>
      <w:r w:rsidRPr="002A7B26">
        <w:rPr>
          <w:rFonts w:ascii="Arial" w:hAnsi="Arial" w:cs="Arial"/>
          <w:sz w:val="22"/>
        </w:rPr>
        <w:t xml:space="preserve"> and </w:t>
      </w:r>
      <w:r w:rsidR="00644B23" w:rsidRPr="002A7B26">
        <w:rPr>
          <w:rFonts w:ascii="Arial" w:hAnsi="Arial" w:cs="Arial"/>
          <w:sz w:val="22"/>
        </w:rPr>
        <w:t>social isolation</w:t>
      </w:r>
      <w:r w:rsidR="009236C5" w:rsidRPr="002A7B26">
        <w:rPr>
          <w:rFonts w:ascii="Arial" w:hAnsi="Arial" w:cs="Arial"/>
          <w:sz w:val="22"/>
        </w:rPr>
        <w:t xml:space="preserve"> and loneliness</w:t>
      </w:r>
      <w:r w:rsidR="00644B23" w:rsidRPr="002A7B26">
        <w:rPr>
          <w:rFonts w:ascii="Arial" w:hAnsi="Arial" w:cs="Arial"/>
          <w:sz w:val="22"/>
        </w:rPr>
        <w:t xml:space="preserve">. </w:t>
      </w:r>
      <w:r w:rsidR="00412D35" w:rsidRPr="002A7B26">
        <w:rPr>
          <w:rFonts w:ascii="Arial" w:hAnsi="Arial" w:cs="Arial"/>
          <w:sz w:val="22"/>
        </w:rPr>
        <w:t>T</w:t>
      </w:r>
      <w:r w:rsidR="00644B23" w:rsidRPr="002A7B26">
        <w:rPr>
          <w:rFonts w:ascii="Arial" w:hAnsi="Arial" w:cs="Arial"/>
          <w:sz w:val="22"/>
        </w:rPr>
        <w:t>hei</w:t>
      </w:r>
      <w:r w:rsidR="00412D35" w:rsidRPr="002A7B26">
        <w:rPr>
          <w:rFonts w:ascii="Arial" w:hAnsi="Arial" w:cs="Arial"/>
          <w:sz w:val="22"/>
        </w:rPr>
        <w:t xml:space="preserve">r argument lineout these 3 impacts which they think was a strong point of evidence to indicate that the older population </w:t>
      </w:r>
      <w:r w:rsidR="003D04B6" w:rsidRPr="002A7B26">
        <w:rPr>
          <w:rFonts w:ascii="Arial" w:hAnsi="Arial" w:cs="Arial"/>
          <w:sz w:val="22"/>
        </w:rPr>
        <w:t xml:space="preserve">does pose significant challenges to the health and social care system. Everyone goes to the hospital </w:t>
      </w:r>
      <w:r w:rsidR="0027140F" w:rsidRPr="002A7B26">
        <w:rPr>
          <w:rFonts w:ascii="Arial" w:hAnsi="Arial" w:cs="Arial"/>
          <w:sz w:val="22"/>
        </w:rPr>
        <w:t xml:space="preserve">to receive medical </w:t>
      </w:r>
      <w:r w:rsidR="00073331" w:rsidRPr="002A7B26">
        <w:rPr>
          <w:rFonts w:ascii="Arial" w:hAnsi="Arial" w:cs="Arial"/>
          <w:sz w:val="22"/>
        </w:rPr>
        <w:t>treatment,</w:t>
      </w:r>
      <w:r w:rsidR="0027140F" w:rsidRPr="002A7B26">
        <w:rPr>
          <w:rFonts w:ascii="Arial" w:hAnsi="Arial" w:cs="Arial"/>
          <w:sz w:val="22"/>
        </w:rPr>
        <w:t xml:space="preserve"> so it is unfair to class older people as being the ones posing challenges to the NHS system. Our argument evidence shows that lots of older people tend to participate in: </w:t>
      </w:r>
    </w:p>
    <w:p w14:paraId="45287A31" w14:textId="13484298" w:rsidR="0027140F" w:rsidRPr="002A7B26" w:rsidRDefault="0027140F" w:rsidP="002A7B26">
      <w:pPr>
        <w:pStyle w:val="ListParagraph"/>
        <w:numPr>
          <w:ilvl w:val="0"/>
          <w:numId w:val="3"/>
        </w:numPr>
        <w:spacing w:line="360" w:lineRule="auto"/>
        <w:rPr>
          <w:rFonts w:ascii="Arial" w:hAnsi="Arial" w:cs="Arial"/>
          <w:b/>
          <w:bCs/>
          <w:sz w:val="22"/>
        </w:rPr>
      </w:pPr>
      <w:r w:rsidRPr="002A7B26">
        <w:rPr>
          <w:rFonts w:ascii="Arial" w:hAnsi="Arial" w:cs="Arial"/>
          <w:b/>
          <w:bCs/>
          <w:sz w:val="22"/>
        </w:rPr>
        <w:t>Voluntary Work</w:t>
      </w:r>
      <w:r w:rsidR="009369A3" w:rsidRPr="002A7B26">
        <w:rPr>
          <w:rFonts w:ascii="Arial" w:hAnsi="Arial" w:cs="Arial"/>
          <w:b/>
          <w:bCs/>
          <w:sz w:val="22"/>
        </w:rPr>
        <w:t xml:space="preserve"> </w:t>
      </w:r>
    </w:p>
    <w:p w14:paraId="0500C634" w14:textId="4869860B" w:rsidR="00073331" w:rsidRPr="00073331" w:rsidRDefault="00073331" w:rsidP="002A7B26">
      <w:pPr>
        <w:pStyle w:val="ListParagraph"/>
        <w:numPr>
          <w:ilvl w:val="0"/>
          <w:numId w:val="3"/>
        </w:numPr>
        <w:spacing w:line="360" w:lineRule="auto"/>
        <w:rPr>
          <w:rFonts w:ascii="Arial" w:hAnsi="Arial" w:cs="Arial"/>
          <w:b/>
          <w:bCs/>
          <w:sz w:val="22"/>
        </w:rPr>
      </w:pPr>
      <w:r w:rsidRPr="00073331">
        <w:rPr>
          <w:rFonts w:ascii="Arial" w:hAnsi="Arial" w:cs="Arial"/>
          <w:b/>
          <w:bCs/>
          <w:sz w:val="22"/>
        </w:rPr>
        <w:t>Childcare Roles</w:t>
      </w:r>
    </w:p>
    <w:p w14:paraId="09C078F5" w14:textId="617A20D8" w:rsidR="00073331" w:rsidRPr="00073331" w:rsidRDefault="00073331" w:rsidP="002A7B26">
      <w:pPr>
        <w:pStyle w:val="ListParagraph"/>
        <w:numPr>
          <w:ilvl w:val="0"/>
          <w:numId w:val="3"/>
        </w:numPr>
        <w:spacing w:line="360" w:lineRule="auto"/>
        <w:rPr>
          <w:rFonts w:ascii="Arial" w:hAnsi="Arial" w:cs="Arial"/>
          <w:b/>
          <w:bCs/>
          <w:sz w:val="22"/>
        </w:rPr>
      </w:pPr>
      <w:r w:rsidRPr="00073331">
        <w:rPr>
          <w:rFonts w:ascii="Arial" w:hAnsi="Arial" w:cs="Arial"/>
          <w:b/>
          <w:bCs/>
          <w:sz w:val="22"/>
        </w:rPr>
        <w:t>Experience and Knowledge</w:t>
      </w:r>
    </w:p>
    <w:p w14:paraId="37ED0E18" w14:textId="0E212023" w:rsidR="00073331" w:rsidRPr="00073331" w:rsidRDefault="00073331" w:rsidP="002A7B26">
      <w:pPr>
        <w:pStyle w:val="ListParagraph"/>
        <w:numPr>
          <w:ilvl w:val="0"/>
          <w:numId w:val="3"/>
        </w:numPr>
        <w:spacing w:line="360" w:lineRule="auto"/>
        <w:rPr>
          <w:rFonts w:ascii="Arial" w:hAnsi="Arial" w:cs="Arial"/>
          <w:sz w:val="22"/>
        </w:rPr>
      </w:pPr>
      <w:r w:rsidRPr="00073331">
        <w:rPr>
          <w:rFonts w:ascii="Arial" w:hAnsi="Arial" w:cs="Arial"/>
          <w:b/>
          <w:bCs/>
          <w:sz w:val="22"/>
        </w:rPr>
        <w:t>Independence</w:t>
      </w:r>
      <w:r w:rsidRPr="00073331">
        <w:rPr>
          <w:rFonts w:ascii="Arial" w:hAnsi="Arial" w:cs="Arial"/>
          <w:sz w:val="22"/>
        </w:rPr>
        <w:t xml:space="preserve"> </w:t>
      </w:r>
    </w:p>
    <w:p w14:paraId="1C428650" w14:textId="52E6DE4C" w:rsidR="00073331" w:rsidRPr="00073331" w:rsidRDefault="00073331" w:rsidP="002A7B26">
      <w:pPr>
        <w:pStyle w:val="ListParagraph"/>
        <w:numPr>
          <w:ilvl w:val="0"/>
          <w:numId w:val="3"/>
        </w:numPr>
        <w:spacing w:line="360" w:lineRule="auto"/>
        <w:rPr>
          <w:rFonts w:ascii="Arial" w:hAnsi="Arial" w:cs="Arial"/>
          <w:b/>
          <w:bCs/>
          <w:sz w:val="22"/>
        </w:rPr>
      </w:pPr>
      <w:r w:rsidRPr="00073331">
        <w:rPr>
          <w:rFonts w:ascii="Arial" w:hAnsi="Arial" w:cs="Arial"/>
          <w:b/>
          <w:bCs/>
          <w:sz w:val="22"/>
        </w:rPr>
        <w:t>Financial Security</w:t>
      </w:r>
    </w:p>
    <w:p w14:paraId="3F276B80" w14:textId="7B17F68E" w:rsidR="00073331" w:rsidRPr="00073331" w:rsidRDefault="00073331" w:rsidP="002A7B26">
      <w:pPr>
        <w:pStyle w:val="ListParagraph"/>
        <w:numPr>
          <w:ilvl w:val="0"/>
          <w:numId w:val="3"/>
        </w:numPr>
        <w:spacing w:line="360" w:lineRule="auto"/>
        <w:rPr>
          <w:rFonts w:ascii="Arial" w:hAnsi="Arial" w:cs="Arial"/>
          <w:b/>
          <w:bCs/>
          <w:sz w:val="22"/>
        </w:rPr>
      </w:pPr>
      <w:r w:rsidRPr="00073331">
        <w:rPr>
          <w:rFonts w:ascii="Arial" w:hAnsi="Arial" w:cs="Arial"/>
          <w:b/>
          <w:bCs/>
          <w:sz w:val="22"/>
        </w:rPr>
        <w:t>Socially active</w:t>
      </w:r>
    </w:p>
    <w:p w14:paraId="27E24398" w14:textId="77777777" w:rsidR="00602BAA" w:rsidRPr="002A7B26" w:rsidRDefault="00073331" w:rsidP="002A7B26">
      <w:pPr>
        <w:pStyle w:val="ListParagraph"/>
        <w:numPr>
          <w:ilvl w:val="0"/>
          <w:numId w:val="3"/>
        </w:numPr>
        <w:spacing w:line="360" w:lineRule="auto"/>
        <w:rPr>
          <w:rFonts w:ascii="Arial" w:hAnsi="Arial" w:cs="Arial"/>
          <w:b/>
          <w:bCs/>
          <w:sz w:val="22"/>
        </w:rPr>
      </w:pPr>
      <w:r w:rsidRPr="002A7B26">
        <w:rPr>
          <w:rFonts w:ascii="Arial" w:hAnsi="Arial" w:cs="Arial"/>
          <w:b/>
          <w:bCs/>
          <w:sz w:val="22"/>
        </w:rPr>
        <w:t>Decision</w:t>
      </w:r>
    </w:p>
    <w:p w14:paraId="350080CB" w14:textId="7A17ADCD" w:rsidR="00602BAA" w:rsidRPr="002A7B26" w:rsidRDefault="00602BAA" w:rsidP="002A7B26">
      <w:pPr>
        <w:spacing w:line="360" w:lineRule="auto"/>
        <w:rPr>
          <w:rFonts w:ascii="Arial" w:hAnsi="Arial" w:cs="Arial"/>
          <w:b/>
          <w:bCs/>
          <w:sz w:val="22"/>
        </w:rPr>
      </w:pPr>
      <w:r w:rsidRPr="002A7B26">
        <w:rPr>
          <w:rFonts w:ascii="Arial" w:hAnsi="Arial" w:cs="Arial"/>
          <w:sz w:val="22"/>
        </w:rPr>
        <w:t xml:space="preserve">As the proportion of elderly people </w:t>
      </w:r>
      <w:r w:rsidR="00A00CB5" w:rsidRPr="002A7B26">
        <w:rPr>
          <w:rFonts w:ascii="Arial" w:hAnsi="Arial" w:cs="Arial"/>
          <w:sz w:val="22"/>
        </w:rPr>
        <w:t>grows</w:t>
      </w:r>
      <w:r w:rsidRPr="002A7B26">
        <w:rPr>
          <w:rFonts w:ascii="Arial" w:hAnsi="Arial" w:cs="Arial"/>
          <w:sz w:val="22"/>
        </w:rPr>
        <w:t xml:space="preserve"> so does the number of elderly volunteers they become. After retirement, the elderly </w:t>
      </w:r>
      <w:proofErr w:type="gramStart"/>
      <w:r w:rsidR="00954AD8">
        <w:rPr>
          <w:rFonts w:ascii="Arial" w:hAnsi="Arial" w:cs="Arial"/>
          <w:sz w:val="22"/>
        </w:rPr>
        <w:t>contribute</w:t>
      </w:r>
      <w:proofErr w:type="gramEnd"/>
      <w:r w:rsidRPr="002A7B26">
        <w:rPr>
          <w:rFonts w:ascii="Arial" w:hAnsi="Arial" w:cs="Arial"/>
          <w:sz w:val="22"/>
        </w:rPr>
        <w:t xml:space="preserve"> to community projects of free </w:t>
      </w:r>
      <w:proofErr w:type="spellStart"/>
      <w:r w:rsidR="00954AD8">
        <w:rPr>
          <w:rFonts w:ascii="Arial" w:hAnsi="Arial" w:cs="Arial"/>
          <w:sz w:val="22"/>
        </w:rPr>
        <w:t>labor</w:t>
      </w:r>
      <w:proofErr w:type="spellEnd"/>
      <w:r w:rsidRPr="002A7B26">
        <w:rPr>
          <w:rFonts w:ascii="Arial" w:hAnsi="Arial" w:cs="Arial"/>
          <w:sz w:val="22"/>
        </w:rPr>
        <w:t xml:space="preserve"> work which has been identified as a global advantage. These elders are more financially secure and enjoy giving back to their communities and country. Based on our statement </w:t>
      </w:r>
      <w:r w:rsidR="00954AD8" w:rsidRPr="00954AD8">
        <w:rPr>
          <w:rFonts w:ascii="Arial" w:hAnsi="Arial" w:cs="Arial"/>
          <w:sz w:val="22"/>
        </w:rPr>
        <w:t>above, we strongly stick to our standpoint that</w:t>
      </w:r>
      <w:r w:rsidRPr="002A7B26">
        <w:rPr>
          <w:rFonts w:ascii="Arial" w:hAnsi="Arial" w:cs="Arial"/>
          <w:sz w:val="22"/>
        </w:rPr>
        <w:t xml:space="preserve"> the aging population does not pose any challenges to the NHS healthcare system.</w:t>
      </w:r>
    </w:p>
    <w:p w14:paraId="2DD5E4F0" w14:textId="4A80FC52" w:rsidR="00813B09" w:rsidRPr="002A7B26" w:rsidRDefault="004C2633" w:rsidP="002A7B26">
      <w:pPr>
        <w:spacing w:line="360" w:lineRule="auto"/>
        <w:rPr>
          <w:rFonts w:ascii="Arial" w:hAnsi="Arial" w:cs="Arial"/>
          <w:b/>
          <w:bCs/>
          <w:sz w:val="22"/>
          <w:u w:val="single"/>
        </w:rPr>
      </w:pPr>
      <w:r w:rsidRPr="002A7B26">
        <w:rPr>
          <w:rFonts w:ascii="Arial" w:hAnsi="Arial" w:cs="Arial"/>
          <w:b/>
          <w:bCs/>
          <w:sz w:val="22"/>
          <w:u w:val="single"/>
        </w:rPr>
        <w:t xml:space="preserve">Statistics on the aging population within the UK </w:t>
      </w:r>
      <w:r w:rsidR="004B3A57" w:rsidRPr="002A7B26">
        <w:rPr>
          <w:rFonts w:ascii="Arial" w:hAnsi="Arial" w:cs="Arial"/>
          <w:b/>
          <w:bCs/>
          <w:sz w:val="22"/>
          <w:u w:val="single"/>
        </w:rPr>
        <w:t xml:space="preserve">  </w:t>
      </w:r>
    </w:p>
    <w:p w14:paraId="515CA74F" w14:textId="79C4E954" w:rsidR="006275C0" w:rsidRPr="002A7B26" w:rsidRDefault="00954AD8" w:rsidP="002A7B26">
      <w:pPr>
        <w:spacing w:line="360" w:lineRule="auto"/>
        <w:rPr>
          <w:rFonts w:ascii="Arial" w:hAnsi="Arial" w:cs="Arial"/>
          <w:sz w:val="22"/>
        </w:rPr>
      </w:pPr>
      <w:r>
        <w:rPr>
          <w:rFonts w:ascii="Arial" w:hAnsi="Arial" w:cs="Arial"/>
          <w:sz w:val="22"/>
        </w:rPr>
        <w:t>One in five older people has</w:t>
      </w:r>
      <w:r w:rsidR="00117167" w:rsidRPr="002A7B26">
        <w:rPr>
          <w:rFonts w:ascii="Arial" w:hAnsi="Arial" w:cs="Arial"/>
          <w:sz w:val="22"/>
        </w:rPr>
        <w:t xml:space="preserve"> already reached over 60 years old</w:t>
      </w:r>
      <w:r w:rsidR="006275C0" w:rsidRPr="002A7B26">
        <w:rPr>
          <w:rFonts w:ascii="Arial" w:hAnsi="Arial" w:cs="Arial"/>
          <w:sz w:val="22"/>
        </w:rPr>
        <w:t xml:space="preserve">, </w:t>
      </w:r>
      <w:r w:rsidR="00117167" w:rsidRPr="002A7B26">
        <w:rPr>
          <w:rFonts w:ascii="Arial" w:hAnsi="Arial" w:cs="Arial"/>
          <w:sz w:val="22"/>
        </w:rPr>
        <w:t xml:space="preserve">this </w:t>
      </w:r>
      <w:r w:rsidR="00D4518F" w:rsidRPr="002A7B26">
        <w:rPr>
          <w:rFonts w:ascii="Arial" w:hAnsi="Arial" w:cs="Arial"/>
          <w:sz w:val="22"/>
        </w:rPr>
        <w:t>figure</w:t>
      </w:r>
      <w:r w:rsidR="00117167" w:rsidRPr="002A7B26">
        <w:rPr>
          <w:rFonts w:ascii="Arial" w:hAnsi="Arial" w:cs="Arial"/>
          <w:sz w:val="22"/>
        </w:rPr>
        <w:t xml:space="preserve"> is known to expand and </w:t>
      </w:r>
      <w:r w:rsidR="00D4518F" w:rsidRPr="002A7B26">
        <w:rPr>
          <w:rFonts w:ascii="Arial" w:hAnsi="Arial" w:cs="Arial"/>
          <w:sz w:val="22"/>
        </w:rPr>
        <w:t>multiply</w:t>
      </w:r>
      <w:r w:rsidR="00117167" w:rsidRPr="002A7B26">
        <w:rPr>
          <w:rFonts w:ascii="Arial" w:hAnsi="Arial" w:cs="Arial"/>
          <w:sz w:val="22"/>
        </w:rPr>
        <w:t xml:space="preserve"> </w:t>
      </w:r>
      <w:r w:rsidR="006275C0" w:rsidRPr="002A7B26">
        <w:rPr>
          <w:rFonts w:ascii="Arial" w:hAnsi="Arial" w:cs="Arial"/>
          <w:sz w:val="22"/>
        </w:rPr>
        <w:t>from 14.9 million in 2014 to 18.5 million in 2025 (ONS, 2015)</w:t>
      </w:r>
      <w:r w:rsidR="00117167" w:rsidRPr="002A7B26">
        <w:rPr>
          <w:rFonts w:ascii="Arial" w:hAnsi="Arial" w:cs="Arial"/>
          <w:sz w:val="22"/>
        </w:rPr>
        <w:t xml:space="preserve">. </w:t>
      </w:r>
      <w:r w:rsidR="006275C0" w:rsidRPr="002A7B26">
        <w:rPr>
          <w:rFonts w:ascii="Arial" w:hAnsi="Arial" w:cs="Arial"/>
          <w:sz w:val="22"/>
        </w:rPr>
        <w:t xml:space="preserve">75% of </w:t>
      </w:r>
      <w:r w:rsidR="00117167" w:rsidRPr="002A7B26">
        <w:rPr>
          <w:rFonts w:ascii="Arial" w:hAnsi="Arial" w:cs="Arial"/>
          <w:sz w:val="22"/>
        </w:rPr>
        <w:t>75-year-olds</w:t>
      </w:r>
      <w:r w:rsidR="006275C0" w:rsidRPr="002A7B26">
        <w:rPr>
          <w:rFonts w:ascii="Arial" w:hAnsi="Arial" w:cs="Arial"/>
          <w:sz w:val="22"/>
        </w:rPr>
        <w:t xml:space="preserve"> </w:t>
      </w:r>
      <w:r w:rsidR="00117167" w:rsidRPr="002A7B26">
        <w:rPr>
          <w:rFonts w:ascii="Arial" w:hAnsi="Arial" w:cs="Arial"/>
          <w:sz w:val="22"/>
        </w:rPr>
        <w:t>within</w:t>
      </w:r>
      <w:r w:rsidR="006275C0" w:rsidRPr="002A7B26">
        <w:rPr>
          <w:rFonts w:ascii="Arial" w:hAnsi="Arial" w:cs="Arial"/>
          <w:sz w:val="22"/>
        </w:rPr>
        <w:t xml:space="preserve"> the UK </w:t>
      </w:r>
      <w:r w:rsidR="00117167" w:rsidRPr="002A7B26">
        <w:rPr>
          <w:rFonts w:ascii="Arial" w:hAnsi="Arial" w:cs="Arial"/>
          <w:sz w:val="22"/>
        </w:rPr>
        <w:t>older population have known to have several long-term</w:t>
      </w:r>
      <w:r w:rsidR="006275C0" w:rsidRPr="002A7B26">
        <w:rPr>
          <w:rFonts w:ascii="Arial" w:hAnsi="Arial" w:cs="Arial"/>
          <w:sz w:val="22"/>
        </w:rPr>
        <w:t xml:space="preserve"> </w:t>
      </w:r>
      <w:r w:rsidR="00117167" w:rsidRPr="002A7B26">
        <w:rPr>
          <w:rFonts w:ascii="Arial" w:hAnsi="Arial" w:cs="Arial"/>
          <w:sz w:val="22"/>
        </w:rPr>
        <w:t xml:space="preserve">health </w:t>
      </w:r>
      <w:r w:rsidR="006275C0" w:rsidRPr="002A7B26">
        <w:rPr>
          <w:rFonts w:ascii="Arial" w:hAnsi="Arial" w:cs="Arial"/>
          <w:sz w:val="22"/>
        </w:rPr>
        <w:t>condition</w:t>
      </w:r>
      <w:r w:rsidR="00117167" w:rsidRPr="002A7B26">
        <w:rPr>
          <w:rFonts w:ascii="Arial" w:hAnsi="Arial" w:cs="Arial"/>
          <w:sz w:val="22"/>
        </w:rPr>
        <w:t>s</w:t>
      </w:r>
      <w:r w:rsidR="006275C0" w:rsidRPr="002A7B26">
        <w:rPr>
          <w:rFonts w:ascii="Arial" w:hAnsi="Arial" w:cs="Arial"/>
          <w:sz w:val="22"/>
        </w:rPr>
        <w:t xml:space="preserve">, </w:t>
      </w:r>
      <w:r w:rsidR="00117167" w:rsidRPr="002A7B26">
        <w:rPr>
          <w:rFonts w:ascii="Arial" w:hAnsi="Arial" w:cs="Arial"/>
          <w:sz w:val="22"/>
        </w:rPr>
        <w:t>this has risen</w:t>
      </w:r>
      <w:r w:rsidR="006275C0" w:rsidRPr="002A7B26">
        <w:rPr>
          <w:rFonts w:ascii="Arial" w:hAnsi="Arial" w:cs="Arial"/>
          <w:sz w:val="22"/>
        </w:rPr>
        <w:t xml:space="preserve"> to 82% of </w:t>
      </w:r>
      <w:r w:rsidR="00117167" w:rsidRPr="002A7B26">
        <w:rPr>
          <w:rFonts w:ascii="Arial" w:hAnsi="Arial" w:cs="Arial"/>
          <w:sz w:val="22"/>
        </w:rPr>
        <w:t>85-year-olds</w:t>
      </w:r>
      <w:r w:rsidR="006275C0" w:rsidRPr="002A7B26">
        <w:rPr>
          <w:rFonts w:ascii="Arial" w:hAnsi="Arial" w:cs="Arial"/>
          <w:sz w:val="22"/>
        </w:rPr>
        <w:t xml:space="preserve"> (Barnett et al, 2012)</w:t>
      </w:r>
      <w:r w:rsidR="00117167" w:rsidRPr="002A7B26">
        <w:rPr>
          <w:rFonts w:ascii="Arial" w:hAnsi="Arial" w:cs="Arial"/>
          <w:sz w:val="22"/>
        </w:rPr>
        <w:t>. Within the years</w:t>
      </w:r>
      <w:r w:rsidR="006275C0" w:rsidRPr="002A7B26">
        <w:rPr>
          <w:rFonts w:ascii="Arial" w:hAnsi="Arial" w:cs="Arial"/>
          <w:sz w:val="22"/>
        </w:rPr>
        <w:t xml:space="preserve"> 2007</w:t>
      </w:r>
      <w:r w:rsidR="00117167" w:rsidRPr="002A7B26">
        <w:rPr>
          <w:rFonts w:ascii="Arial" w:hAnsi="Arial" w:cs="Arial"/>
          <w:sz w:val="22"/>
        </w:rPr>
        <w:t>-20</w:t>
      </w:r>
      <w:r w:rsidR="006275C0" w:rsidRPr="002A7B26">
        <w:rPr>
          <w:rFonts w:ascii="Arial" w:hAnsi="Arial" w:cs="Arial"/>
          <w:sz w:val="22"/>
        </w:rPr>
        <w:t>08 and 2013</w:t>
      </w:r>
      <w:r w:rsidR="00117167" w:rsidRPr="002A7B26">
        <w:rPr>
          <w:rFonts w:ascii="Arial" w:hAnsi="Arial" w:cs="Arial"/>
          <w:sz w:val="22"/>
        </w:rPr>
        <w:t>-20</w:t>
      </w:r>
      <w:r w:rsidR="006275C0" w:rsidRPr="002A7B26">
        <w:rPr>
          <w:rFonts w:ascii="Arial" w:hAnsi="Arial" w:cs="Arial"/>
          <w:sz w:val="22"/>
        </w:rPr>
        <w:t>14</w:t>
      </w:r>
      <w:r w:rsidR="00117167" w:rsidRPr="002A7B26">
        <w:rPr>
          <w:rFonts w:ascii="Arial" w:hAnsi="Arial" w:cs="Arial"/>
          <w:sz w:val="22"/>
        </w:rPr>
        <w:t>,</w:t>
      </w:r>
      <w:r w:rsidR="006275C0" w:rsidRPr="002A7B26">
        <w:rPr>
          <w:rFonts w:ascii="Arial" w:hAnsi="Arial" w:cs="Arial"/>
          <w:sz w:val="22"/>
        </w:rPr>
        <w:t xml:space="preserve"> the </w:t>
      </w:r>
      <w:r w:rsidR="00F706C1" w:rsidRPr="002A7B26">
        <w:rPr>
          <w:rFonts w:ascii="Arial" w:hAnsi="Arial" w:cs="Arial"/>
          <w:sz w:val="22"/>
        </w:rPr>
        <w:t>number</w:t>
      </w:r>
      <w:r w:rsidR="006275C0" w:rsidRPr="002A7B26">
        <w:rPr>
          <w:rFonts w:ascii="Arial" w:hAnsi="Arial" w:cs="Arial"/>
          <w:sz w:val="22"/>
        </w:rPr>
        <w:t xml:space="preserve"> of A&amp;E attendances by people aged 60 or </w:t>
      </w:r>
      <w:r w:rsidR="00117167" w:rsidRPr="002A7B26">
        <w:rPr>
          <w:rFonts w:ascii="Arial" w:hAnsi="Arial" w:cs="Arial"/>
          <w:sz w:val="22"/>
        </w:rPr>
        <w:t>above this is due to has</w:t>
      </w:r>
      <w:r w:rsidR="006275C0" w:rsidRPr="002A7B26">
        <w:rPr>
          <w:rFonts w:ascii="Arial" w:hAnsi="Arial" w:cs="Arial"/>
          <w:sz w:val="22"/>
        </w:rPr>
        <w:t xml:space="preserve"> increased by two-thirds, </w:t>
      </w:r>
      <w:r w:rsidR="00117167" w:rsidRPr="002A7B26">
        <w:rPr>
          <w:rFonts w:ascii="Arial" w:hAnsi="Arial" w:cs="Arial"/>
          <w:sz w:val="22"/>
        </w:rPr>
        <w:t>and this has formed a massive</w:t>
      </w:r>
      <w:r w:rsidR="006275C0" w:rsidRPr="002A7B26">
        <w:rPr>
          <w:rFonts w:ascii="Arial" w:hAnsi="Arial" w:cs="Arial"/>
          <w:sz w:val="22"/>
        </w:rPr>
        <w:t xml:space="preserve"> increase than expected by demographic change alone (NHS England data, 2015)</w:t>
      </w:r>
      <w:r w:rsidR="00117167" w:rsidRPr="002A7B26">
        <w:rPr>
          <w:rFonts w:ascii="Arial" w:hAnsi="Arial" w:cs="Arial"/>
          <w:sz w:val="22"/>
        </w:rPr>
        <w:t>.</w:t>
      </w:r>
    </w:p>
    <w:p w14:paraId="27BBB339" w14:textId="46023829" w:rsidR="007A315D" w:rsidRPr="002A7B26" w:rsidRDefault="004C2633" w:rsidP="002A7B26">
      <w:pPr>
        <w:spacing w:line="360" w:lineRule="auto"/>
        <w:rPr>
          <w:rFonts w:ascii="Arial" w:hAnsi="Arial" w:cs="Arial"/>
          <w:b/>
          <w:bCs/>
          <w:sz w:val="22"/>
          <w:u w:val="single"/>
        </w:rPr>
      </w:pPr>
      <w:r w:rsidRPr="002A7B26">
        <w:rPr>
          <w:rFonts w:ascii="Arial" w:hAnsi="Arial" w:cs="Arial"/>
          <w:b/>
          <w:bCs/>
          <w:sz w:val="22"/>
          <w:u w:val="single"/>
        </w:rPr>
        <w:t xml:space="preserve">Current government support and services in place to support UK elderly </w:t>
      </w:r>
      <w:r w:rsidR="005642E5" w:rsidRPr="002A7B26">
        <w:rPr>
          <w:rFonts w:ascii="Arial" w:hAnsi="Arial" w:cs="Arial"/>
          <w:b/>
          <w:bCs/>
          <w:sz w:val="22"/>
          <w:u w:val="single"/>
        </w:rPr>
        <w:t>population.</w:t>
      </w:r>
    </w:p>
    <w:p w14:paraId="7D796EBA" w14:textId="2E266136" w:rsidR="00273E89" w:rsidRPr="002A7B26" w:rsidRDefault="00D4518F" w:rsidP="002A7B26">
      <w:pPr>
        <w:spacing w:line="360" w:lineRule="auto"/>
        <w:rPr>
          <w:rFonts w:ascii="Arial" w:hAnsi="Arial" w:cs="Arial"/>
          <w:sz w:val="22"/>
        </w:rPr>
      </w:pPr>
      <w:r>
        <w:rPr>
          <w:rFonts w:ascii="Arial" w:hAnsi="Arial" w:cs="Arial"/>
          <w:sz w:val="22"/>
        </w:rPr>
        <w:lastRenderedPageBreak/>
        <w:t xml:space="preserve">Presently there </w:t>
      </w:r>
      <w:r w:rsidR="00C81BC2" w:rsidRPr="002A7B26">
        <w:rPr>
          <w:rFonts w:ascii="Arial" w:hAnsi="Arial" w:cs="Arial"/>
          <w:sz w:val="22"/>
        </w:rPr>
        <w:t xml:space="preserve">are many different types of </w:t>
      </w:r>
      <w:r w:rsidRPr="002A7B26">
        <w:rPr>
          <w:rFonts w:ascii="Arial" w:hAnsi="Arial" w:cs="Arial"/>
          <w:sz w:val="22"/>
        </w:rPr>
        <w:t>help</w:t>
      </w:r>
      <w:r w:rsidR="00C81BC2" w:rsidRPr="002A7B26">
        <w:rPr>
          <w:rFonts w:ascii="Arial" w:hAnsi="Arial" w:cs="Arial"/>
          <w:sz w:val="22"/>
        </w:rPr>
        <w:t xml:space="preserve"> available to elder people who are living independently such </w:t>
      </w:r>
      <w:r w:rsidR="005642E5" w:rsidRPr="002A7B26">
        <w:rPr>
          <w:rFonts w:ascii="Arial" w:hAnsi="Arial" w:cs="Arial"/>
          <w:sz w:val="22"/>
        </w:rPr>
        <w:t>as</w:t>
      </w:r>
      <w:r w:rsidR="00273E89" w:rsidRPr="002A7B26">
        <w:rPr>
          <w:rFonts w:ascii="Arial" w:hAnsi="Arial" w:cs="Arial"/>
          <w:sz w:val="22"/>
        </w:rPr>
        <w:t>:</w:t>
      </w:r>
      <w:r w:rsidR="005642E5" w:rsidRPr="002A7B26">
        <w:rPr>
          <w:rFonts w:ascii="Arial" w:hAnsi="Arial" w:cs="Arial"/>
          <w:sz w:val="22"/>
        </w:rPr>
        <w:t xml:space="preserve"> </w:t>
      </w:r>
    </w:p>
    <w:p w14:paraId="40332575" w14:textId="4EB47F03" w:rsidR="00823DAA" w:rsidRPr="002A7B26" w:rsidRDefault="005642E5" w:rsidP="002A7B26">
      <w:pPr>
        <w:pStyle w:val="ListParagraph"/>
        <w:numPr>
          <w:ilvl w:val="0"/>
          <w:numId w:val="4"/>
        </w:numPr>
        <w:spacing w:line="360" w:lineRule="auto"/>
        <w:rPr>
          <w:rFonts w:ascii="Arial" w:hAnsi="Arial" w:cs="Arial"/>
          <w:sz w:val="22"/>
        </w:rPr>
      </w:pPr>
      <w:r w:rsidRPr="002A7B26">
        <w:rPr>
          <w:rFonts w:ascii="Arial" w:hAnsi="Arial" w:cs="Arial"/>
          <w:sz w:val="22"/>
        </w:rPr>
        <w:t>Community</w:t>
      </w:r>
      <w:r w:rsidR="00A43E3A" w:rsidRPr="002A7B26">
        <w:rPr>
          <w:rFonts w:ascii="Arial" w:hAnsi="Arial" w:cs="Arial"/>
          <w:sz w:val="22"/>
        </w:rPr>
        <w:t xml:space="preserve"> alarm services (Royal Borough of Greenwich, 2023).</w:t>
      </w:r>
    </w:p>
    <w:p w14:paraId="5CD51C9D" w14:textId="72006FE0" w:rsidR="001E5CA0" w:rsidRPr="002A7B26" w:rsidRDefault="001E5CA0" w:rsidP="002A7B26">
      <w:pPr>
        <w:pStyle w:val="ListParagraph"/>
        <w:numPr>
          <w:ilvl w:val="0"/>
          <w:numId w:val="4"/>
        </w:numPr>
        <w:spacing w:line="360" w:lineRule="auto"/>
        <w:rPr>
          <w:rFonts w:ascii="Arial" w:hAnsi="Arial" w:cs="Arial"/>
          <w:sz w:val="22"/>
        </w:rPr>
      </w:pPr>
      <w:r w:rsidRPr="002A7B26">
        <w:rPr>
          <w:rFonts w:ascii="Arial" w:hAnsi="Arial" w:cs="Arial"/>
          <w:sz w:val="22"/>
        </w:rPr>
        <w:t xml:space="preserve">Age UK is a charity (Age UK, 2023).   </w:t>
      </w:r>
    </w:p>
    <w:p w14:paraId="4AE8BA98" w14:textId="3D58D1CA" w:rsidR="00C81BC2" w:rsidRPr="002A7B26" w:rsidRDefault="00273E89" w:rsidP="002A7B26">
      <w:pPr>
        <w:pStyle w:val="ListParagraph"/>
        <w:numPr>
          <w:ilvl w:val="0"/>
          <w:numId w:val="4"/>
        </w:numPr>
        <w:spacing w:line="360" w:lineRule="auto"/>
        <w:rPr>
          <w:rFonts w:ascii="Arial" w:hAnsi="Arial" w:cs="Arial"/>
          <w:sz w:val="22"/>
        </w:rPr>
      </w:pPr>
      <w:r w:rsidRPr="002A7B26">
        <w:rPr>
          <w:rFonts w:ascii="Arial" w:hAnsi="Arial" w:cs="Arial"/>
          <w:sz w:val="22"/>
        </w:rPr>
        <w:t>F</w:t>
      </w:r>
      <w:r w:rsidR="00E03C4C" w:rsidRPr="002A7B26">
        <w:rPr>
          <w:rFonts w:ascii="Arial" w:hAnsi="Arial" w:cs="Arial"/>
          <w:sz w:val="22"/>
        </w:rPr>
        <w:t>irst stop</w:t>
      </w:r>
      <w:r w:rsidRPr="002A7B26">
        <w:rPr>
          <w:rFonts w:ascii="Arial" w:hAnsi="Arial" w:cs="Arial"/>
          <w:b/>
          <w:bCs/>
          <w:sz w:val="22"/>
        </w:rPr>
        <w:t xml:space="preserve"> </w:t>
      </w:r>
      <w:r w:rsidR="005F5AD9" w:rsidRPr="002A7B26">
        <w:rPr>
          <w:rFonts w:ascii="Arial" w:hAnsi="Arial" w:cs="Arial"/>
          <w:sz w:val="22"/>
        </w:rPr>
        <w:t>(GOV, 2023).</w:t>
      </w:r>
    </w:p>
    <w:p w14:paraId="0E4DF050" w14:textId="381829D2" w:rsidR="006275C0" w:rsidRPr="002A7B26" w:rsidRDefault="006275C0" w:rsidP="002A7B26">
      <w:pPr>
        <w:pStyle w:val="ListParagraph"/>
        <w:numPr>
          <w:ilvl w:val="0"/>
          <w:numId w:val="4"/>
        </w:numPr>
        <w:spacing w:line="360" w:lineRule="auto"/>
        <w:rPr>
          <w:rFonts w:ascii="Arial" w:hAnsi="Arial" w:cs="Arial"/>
          <w:sz w:val="22"/>
        </w:rPr>
      </w:pPr>
      <w:r w:rsidRPr="002A7B26">
        <w:rPr>
          <w:rFonts w:ascii="Arial" w:hAnsi="Arial" w:cs="Arial"/>
          <w:sz w:val="22"/>
        </w:rPr>
        <w:t xml:space="preserve">The national health service (The Health Foundation, 2023). </w:t>
      </w:r>
    </w:p>
    <w:p w14:paraId="76333449" w14:textId="2FB8A515" w:rsidR="004C2633" w:rsidRPr="002A7B26" w:rsidRDefault="004C2633" w:rsidP="002A7B26">
      <w:pPr>
        <w:spacing w:line="360" w:lineRule="auto"/>
        <w:rPr>
          <w:rFonts w:ascii="Arial" w:hAnsi="Arial" w:cs="Arial"/>
          <w:b/>
          <w:bCs/>
          <w:sz w:val="22"/>
          <w:u w:val="single"/>
        </w:rPr>
      </w:pPr>
      <w:r w:rsidRPr="002A7B26">
        <w:rPr>
          <w:rFonts w:ascii="Arial" w:hAnsi="Arial" w:cs="Arial"/>
          <w:b/>
          <w:bCs/>
          <w:sz w:val="22"/>
          <w:u w:val="single"/>
        </w:rPr>
        <w:t xml:space="preserve">Impact of COVID-19 </w:t>
      </w:r>
      <w:r w:rsidR="00F707B1" w:rsidRPr="002A7B26">
        <w:rPr>
          <w:rFonts w:ascii="Arial" w:hAnsi="Arial" w:cs="Arial"/>
          <w:b/>
          <w:bCs/>
          <w:sz w:val="22"/>
          <w:u w:val="single"/>
        </w:rPr>
        <w:t>Pandemic</w:t>
      </w:r>
      <w:r w:rsidR="005E26B2" w:rsidRPr="002A7B26">
        <w:rPr>
          <w:rFonts w:ascii="Arial" w:hAnsi="Arial" w:cs="Arial"/>
          <w:b/>
          <w:bCs/>
          <w:sz w:val="22"/>
          <w:u w:val="single"/>
        </w:rPr>
        <w:t xml:space="preserve"> on the elder person and relevant services</w:t>
      </w:r>
    </w:p>
    <w:p w14:paraId="44DC0F48" w14:textId="59A1D950" w:rsidR="005E26B2" w:rsidRPr="002A7B26" w:rsidRDefault="005E26B2" w:rsidP="002A7B26">
      <w:pPr>
        <w:spacing w:line="360" w:lineRule="auto"/>
        <w:rPr>
          <w:rFonts w:ascii="Arial" w:hAnsi="Arial" w:cs="Arial"/>
          <w:sz w:val="22"/>
        </w:rPr>
      </w:pPr>
      <w:r w:rsidRPr="002A7B26">
        <w:rPr>
          <w:rFonts w:ascii="Arial" w:hAnsi="Arial" w:cs="Arial"/>
          <w:sz w:val="22"/>
        </w:rPr>
        <w:t xml:space="preserve">According to Age UK, </w:t>
      </w:r>
      <w:r w:rsidR="00257E02" w:rsidRPr="002A7B26">
        <w:rPr>
          <w:rFonts w:ascii="Arial" w:hAnsi="Arial" w:cs="Arial"/>
          <w:sz w:val="22"/>
        </w:rPr>
        <w:t xml:space="preserve">the </w:t>
      </w:r>
      <w:r w:rsidRPr="002A7B26">
        <w:rPr>
          <w:rFonts w:ascii="Arial" w:hAnsi="Arial" w:cs="Arial"/>
          <w:sz w:val="22"/>
        </w:rPr>
        <w:t>older population strugg</w:t>
      </w:r>
      <w:r w:rsidR="00467548" w:rsidRPr="002A7B26">
        <w:rPr>
          <w:rFonts w:ascii="Arial" w:hAnsi="Arial" w:cs="Arial"/>
          <w:sz w:val="22"/>
        </w:rPr>
        <w:t xml:space="preserve">led during the COVID-19 pandemic. There was an </w:t>
      </w:r>
      <w:r w:rsidR="00257E02" w:rsidRPr="002A7B26">
        <w:rPr>
          <w:rFonts w:ascii="Arial" w:hAnsi="Arial" w:cs="Arial"/>
          <w:sz w:val="22"/>
        </w:rPr>
        <w:t>increase</w:t>
      </w:r>
      <w:r w:rsidR="00467548" w:rsidRPr="002A7B26">
        <w:rPr>
          <w:rFonts w:ascii="Arial" w:hAnsi="Arial" w:cs="Arial"/>
          <w:sz w:val="22"/>
        </w:rPr>
        <w:t xml:space="preserve"> </w:t>
      </w:r>
      <w:r w:rsidR="00257E02" w:rsidRPr="002A7B26">
        <w:rPr>
          <w:rFonts w:ascii="Arial" w:hAnsi="Arial" w:cs="Arial"/>
          <w:sz w:val="22"/>
        </w:rPr>
        <w:t>in</w:t>
      </w:r>
      <w:r w:rsidR="00467548" w:rsidRPr="002A7B26">
        <w:rPr>
          <w:rFonts w:ascii="Arial" w:hAnsi="Arial" w:cs="Arial"/>
          <w:sz w:val="22"/>
        </w:rPr>
        <w:t xml:space="preserve"> elderly anxiety this is due to their knowledge of knowing they are at a higher risk of being </w:t>
      </w:r>
      <w:r w:rsidR="00257E02" w:rsidRPr="002A7B26">
        <w:rPr>
          <w:rFonts w:ascii="Arial" w:hAnsi="Arial" w:cs="Arial"/>
          <w:sz w:val="22"/>
        </w:rPr>
        <w:t>attacked</w:t>
      </w:r>
      <w:r w:rsidR="00467548" w:rsidRPr="002A7B26">
        <w:rPr>
          <w:rFonts w:ascii="Arial" w:hAnsi="Arial" w:cs="Arial"/>
          <w:sz w:val="22"/>
        </w:rPr>
        <w:t xml:space="preserve"> by the virus that can cause them death. When the restrictions </w:t>
      </w:r>
      <w:r w:rsidR="00257E02" w:rsidRPr="002A7B26">
        <w:rPr>
          <w:rFonts w:ascii="Arial" w:hAnsi="Arial" w:cs="Arial"/>
          <w:sz w:val="22"/>
        </w:rPr>
        <w:t>were</w:t>
      </w:r>
      <w:r w:rsidR="00467548" w:rsidRPr="002A7B26">
        <w:rPr>
          <w:rFonts w:ascii="Arial" w:hAnsi="Arial" w:cs="Arial"/>
          <w:sz w:val="22"/>
        </w:rPr>
        <w:t xml:space="preserve"> removed the older populations </w:t>
      </w:r>
      <w:r w:rsidR="00257E02" w:rsidRPr="002A7B26">
        <w:rPr>
          <w:rFonts w:ascii="Arial" w:hAnsi="Arial" w:cs="Arial"/>
          <w:sz w:val="22"/>
        </w:rPr>
        <w:t>were</w:t>
      </w:r>
      <w:r w:rsidR="00467548" w:rsidRPr="002A7B26">
        <w:rPr>
          <w:rFonts w:ascii="Arial" w:hAnsi="Arial" w:cs="Arial"/>
          <w:sz w:val="22"/>
        </w:rPr>
        <w:t xml:space="preserve"> still frightened of going out and socialising with family members.</w:t>
      </w:r>
      <w:r w:rsidR="00E279F8" w:rsidRPr="002A7B26">
        <w:rPr>
          <w:rFonts w:ascii="Arial" w:hAnsi="Arial" w:cs="Arial"/>
          <w:sz w:val="22"/>
        </w:rPr>
        <w:t xml:space="preserve"> </w:t>
      </w:r>
      <w:r w:rsidR="00257E02" w:rsidRPr="002A7B26">
        <w:rPr>
          <w:rFonts w:ascii="Arial" w:hAnsi="Arial" w:cs="Arial"/>
          <w:sz w:val="22"/>
        </w:rPr>
        <w:t>Being</w:t>
      </w:r>
      <w:r w:rsidR="00E279F8" w:rsidRPr="002A7B26">
        <w:rPr>
          <w:rFonts w:ascii="Arial" w:hAnsi="Arial" w:cs="Arial"/>
          <w:sz w:val="22"/>
        </w:rPr>
        <w:t xml:space="preserve"> locked up in their homes has </w:t>
      </w:r>
      <w:r w:rsidR="00C335C8" w:rsidRPr="002A7B26">
        <w:rPr>
          <w:rFonts w:ascii="Arial" w:hAnsi="Arial" w:cs="Arial"/>
          <w:sz w:val="22"/>
        </w:rPr>
        <w:t>impacted older people, causing them to develop muscle weakness and</w:t>
      </w:r>
      <w:r w:rsidR="00E279F8" w:rsidRPr="002A7B26">
        <w:rPr>
          <w:rFonts w:ascii="Arial" w:hAnsi="Arial" w:cs="Arial"/>
          <w:sz w:val="22"/>
        </w:rPr>
        <w:t xml:space="preserve"> reducing their sense of balance. The pandemic also made the elder population to develop depression </w:t>
      </w:r>
      <w:r w:rsidR="00E76918" w:rsidRPr="002A7B26">
        <w:rPr>
          <w:rFonts w:ascii="Arial" w:hAnsi="Arial" w:cs="Arial"/>
          <w:sz w:val="22"/>
        </w:rPr>
        <w:t>since</w:t>
      </w:r>
      <w:r w:rsidR="00E279F8" w:rsidRPr="002A7B26">
        <w:rPr>
          <w:rFonts w:ascii="Arial" w:hAnsi="Arial" w:cs="Arial"/>
          <w:sz w:val="22"/>
        </w:rPr>
        <w:t xml:space="preserve"> they are unable to participate in physical activities that </w:t>
      </w:r>
      <w:r w:rsidR="00257E02" w:rsidRPr="002A7B26">
        <w:rPr>
          <w:rFonts w:ascii="Arial" w:hAnsi="Arial" w:cs="Arial"/>
          <w:sz w:val="22"/>
        </w:rPr>
        <w:t>make</w:t>
      </w:r>
      <w:r w:rsidR="00E279F8" w:rsidRPr="002A7B26">
        <w:rPr>
          <w:rFonts w:ascii="Arial" w:hAnsi="Arial" w:cs="Arial"/>
          <w:sz w:val="22"/>
        </w:rPr>
        <w:t xml:space="preserve"> them happy (Age UK, 2023).</w:t>
      </w:r>
      <w:r w:rsidR="00C81BC2" w:rsidRPr="002A7B26">
        <w:rPr>
          <w:rFonts w:ascii="Arial" w:hAnsi="Arial" w:cs="Arial"/>
          <w:sz w:val="22"/>
        </w:rPr>
        <w:t xml:space="preserve"> </w:t>
      </w:r>
    </w:p>
    <w:p w14:paraId="5D39FA19" w14:textId="791AC218" w:rsidR="00613093" w:rsidRPr="003B3078" w:rsidRDefault="008B4CA3" w:rsidP="002A7B26">
      <w:pPr>
        <w:spacing w:line="360" w:lineRule="auto"/>
        <w:rPr>
          <w:rFonts w:ascii="Arial" w:hAnsi="Arial" w:cs="Arial"/>
          <w:sz w:val="22"/>
        </w:rPr>
      </w:pPr>
      <w:r w:rsidRPr="003B3078">
        <w:rPr>
          <w:rFonts w:ascii="Arial" w:hAnsi="Arial" w:cs="Arial"/>
          <w:sz w:val="22"/>
        </w:rPr>
        <w:t xml:space="preserve">During the COVID, </w:t>
      </w:r>
      <w:r w:rsidR="00613093" w:rsidRPr="003B3078">
        <w:rPr>
          <w:rFonts w:ascii="Arial" w:hAnsi="Arial" w:cs="Arial"/>
          <w:sz w:val="22"/>
        </w:rPr>
        <w:t xml:space="preserve">1 in 3 </w:t>
      </w:r>
      <w:r w:rsidRPr="003B3078">
        <w:rPr>
          <w:rFonts w:ascii="Arial" w:hAnsi="Arial" w:cs="Arial"/>
          <w:sz w:val="22"/>
        </w:rPr>
        <w:t xml:space="preserve">older population </w:t>
      </w:r>
      <w:r w:rsidR="00613093" w:rsidRPr="003B3078">
        <w:rPr>
          <w:rFonts w:ascii="Arial" w:hAnsi="Arial" w:cs="Arial"/>
          <w:sz w:val="22"/>
        </w:rPr>
        <w:t xml:space="preserve">(4.2million) or 34% reported </w:t>
      </w:r>
      <w:r w:rsidRPr="003B3078">
        <w:rPr>
          <w:rFonts w:ascii="Arial" w:hAnsi="Arial" w:cs="Arial"/>
          <w:sz w:val="22"/>
        </w:rPr>
        <w:t xml:space="preserve">that they felt </w:t>
      </w:r>
      <w:r w:rsidR="00EE29B1" w:rsidRPr="003B3078">
        <w:rPr>
          <w:rFonts w:ascii="Arial" w:hAnsi="Arial" w:cs="Arial"/>
          <w:sz w:val="22"/>
        </w:rPr>
        <w:t>extremely</w:t>
      </w:r>
      <w:r w:rsidRPr="003B3078">
        <w:rPr>
          <w:rFonts w:ascii="Arial" w:hAnsi="Arial" w:cs="Arial"/>
          <w:sz w:val="22"/>
        </w:rPr>
        <w:t xml:space="preserve"> </w:t>
      </w:r>
      <w:r w:rsidR="00613093" w:rsidRPr="003B3078">
        <w:rPr>
          <w:rFonts w:ascii="Arial" w:hAnsi="Arial" w:cs="Arial"/>
          <w:sz w:val="22"/>
        </w:rPr>
        <w:t xml:space="preserve">anxious since </w:t>
      </w:r>
      <w:r w:rsidR="00EE29B1" w:rsidRPr="003B3078">
        <w:rPr>
          <w:rFonts w:ascii="Arial" w:hAnsi="Arial" w:cs="Arial"/>
          <w:sz w:val="22"/>
        </w:rPr>
        <w:t xml:space="preserve">the </w:t>
      </w:r>
      <w:r w:rsidR="00613093" w:rsidRPr="003B3078">
        <w:rPr>
          <w:rFonts w:ascii="Arial" w:hAnsi="Arial" w:cs="Arial"/>
          <w:sz w:val="22"/>
        </w:rPr>
        <w:t>pandemic</w:t>
      </w:r>
      <w:r w:rsidR="00EE29B1" w:rsidRPr="003B3078">
        <w:rPr>
          <w:rFonts w:ascii="Arial" w:hAnsi="Arial" w:cs="Arial"/>
          <w:sz w:val="22"/>
        </w:rPr>
        <w:t xml:space="preserve"> started, </w:t>
      </w:r>
      <w:r w:rsidR="00613093" w:rsidRPr="003B3078">
        <w:rPr>
          <w:rFonts w:ascii="Arial" w:hAnsi="Arial" w:cs="Arial"/>
          <w:sz w:val="22"/>
        </w:rPr>
        <w:t>1 in 3 (4.4million)</w:t>
      </w:r>
      <w:r w:rsidR="00EE29B1" w:rsidRPr="003B3078">
        <w:rPr>
          <w:rFonts w:ascii="Arial" w:hAnsi="Arial" w:cs="Arial"/>
          <w:sz w:val="22"/>
        </w:rPr>
        <w:t>,</w:t>
      </w:r>
      <w:r w:rsidR="00613093" w:rsidRPr="003B3078">
        <w:rPr>
          <w:rFonts w:ascii="Arial" w:hAnsi="Arial" w:cs="Arial"/>
          <w:sz w:val="22"/>
        </w:rPr>
        <w:t xml:space="preserve"> or 36% </w:t>
      </w:r>
      <w:r w:rsidR="00EE29B1" w:rsidRPr="003B3078">
        <w:rPr>
          <w:rFonts w:ascii="Arial" w:hAnsi="Arial" w:cs="Arial"/>
          <w:sz w:val="22"/>
        </w:rPr>
        <w:t xml:space="preserve">of older people concluded that </w:t>
      </w:r>
      <w:r w:rsidR="00613093" w:rsidRPr="003B3078">
        <w:rPr>
          <w:rFonts w:ascii="Arial" w:hAnsi="Arial" w:cs="Arial"/>
          <w:sz w:val="22"/>
        </w:rPr>
        <w:t xml:space="preserve">they felt less motivated to </w:t>
      </w:r>
      <w:r w:rsidR="00EE29B1" w:rsidRPr="003B3078">
        <w:rPr>
          <w:rFonts w:ascii="Arial" w:hAnsi="Arial" w:cs="Arial"/>
          <w:sz w:val="22"/>
        </w:rPr>
        <w:t>engage in the daily activities that bring them joy and happiness,</w:t>
      </w:r>
      <w:r w:rsidR="003B3078" w:rsidRPr="003B3078">
        <w:rPr>
          <w:rFonts w:ascii="Arial" w:hAnsi="Arial" w:cs="Arial"/>
          <w:sz w:val="22"/>
        </w:rPr>
        <w:t xml:space="preserve"> more than a quarter (3.2 million) or 26% </w:t>
      </w:r>
      <w:r w:rsidR="00736AA4">
        <w:rPr>
          <w:rFonts w:ascii="Arial" w:hAnsi="Arial" w:cs="Arial"/>
          <w:sz w:val="22"/>
        </w:rPr>
        <w:t xml:space="preserve"> of the UK population </w:t>
      </w:r>
      <w:r w:rsidR="003B3078" w:rsidRPr="003B3078">
        <w:rPr>
          <w:rFonts w:ascii="Arial" w:hAnsi="Arial" w:cs="Arial"/>
          <w:sz w:val="22"/>
        </w:rPr>
        <w:t>cannot walk as they used to, 1 in 5 (2.4 million) or 20% find it harder to remember things, 1 in 5 (2.3 million) or 18% say they feel less confident on their feet, 2 in 3 (7,9 million) or 64% feel less safe when using public transport, 2 in 5 (5.3 million) or 43% feel less safe when going shopping and 1 in 4 (3.3 million) or 26% feel less safe when spending time with their family</w:t>
      </w:r>
      <w:r w:rsidR="00EE29B1" w:rsidRPr="003B3078">
        <w:rPr>
          <w:rFonts w:ascii="Arial" w:hAnsi="Arial" w:cs="Arial"/>
          <w:sz w:val="22"/>
        </w:rPr>
        <w:t xml:space="preserve"> because they are afraid of coming in contact with the disease (Age UK, 2023)</w:t>
      </w:r>
      <w:r w:rsidR="00613093" w:rsidRPr="003B3078">
        <w:rPr>
          <w:rFonts w:ascii="Arial" w:hAnsi="Arial" w:cs="Arial"/>
          <w:sz w:val="22"/>
        </w:rPr>
        <w:t>.</w:t>
      </w:r>
    </w:p>
    <w:p w14:paraId="3B5D3AB6" w14:textId="02A22A05" w:rsidR="00606FDE" w:rsidRPr="003B3078" w:rsidRDefault="00606FDE" w:rsidP="002A7B26">
      <w:pPr>
        <w:spacing w:line="360" w:lineRule="auto"/>
        <w:rPr>
          <w:rFonts w:ascii="Arial" w:hAnsi="Arial" w:cs="Arial"/>
          <w:sz w:val="22"/>
        </w:rPr>
      </w:pPr>
    </w:p>
    <w:p w14:paraId="336D4689" w14:textId="7FB4B332" w:rsidR="00606FDE" w:rsidRPr="003B3078" w:rsidRDefault="00606FDE" w:rsidP="002A7B26">
      <w:pPr>
        <w:spacing w:line="360" w:lineRule="auto"/>
        <w:rPr>
          <w:rFonts w:ascii="Arial" w:hAnsi="Arial" w:cs="Arial"/>
          <w:b/>
          <w:bCs/>
          <w:sz w:val="22"/>
          <w:u w:val="single"/>
        </w:rPr>
      </w:pPr>
      <w:r w:rsidRPr="003B3078">
        <w:rPr>
          <w:rFonts w:ascii="Arial" w:hAnsi="Arial" w:cs="Arial"/>
          <w:b/>
          <w:bCs/>
          <w:sz w:val="22"/>
          <w:u w:val="single"/>
        </w:rPr>
        <w:t xml:space="preserve">Conclusion </w:t>
      </w:r>
    </w:p>
    <w:p w14:paraId="494324C8" w14:textId="2FA41155" w:rsidR="005E26B2" w:rsidRPr="002A7B26" w:rsidRDefault="00350A94" w:rsidP="002A7B26">
      <w:pPr>
        <w:spacing w:line="360" w:lineRule="auto"/>
        <w:rPr>
          <w:rFonts w:ascii="Arial" w:hAnsi="Arial" w:cs="Arial"/>
          <w:sz w:val="22"/>
        </w:rPr>
      </w:pPr>
      <w:r w:rsidRPr="003B3078">
        <w:rPr>
          <w:rFonts w:ascii="Arial" w:hAnsi="Arial" w:cs="Arial"/>
          <w:sz w:val="22"/>
        </w:rPr>
        <w:t>The older</w:t>
      </w:r>
      <w:r w:rsidR="00A11DC3" w:rsidRPr="003B3078">
        <w:rPr>
          <w:rFonts w:ascii="Arial" w:hAnsi="Arial" w:cs="Arial"/>
          <w:sz w:val="22"/>
        </w:rPr>
        <w:t xml:space="preserve"> p</w:t>
      </w:r>
      <w:r w:rsidR="00F26A79" w:rsidRPr="003B3078">
        <w:rPr>
          <w:rFonts w:ascii="Arial" w:hAnsi="Arial" w:cs="Arial"/>
          <w:sz w:val="22"/>
        </w:rPr>
        <w:t>opulation</w:t>
      </w:r>
      <w:r w:rsidR="00A11DC3" w:rsidRPr="003B3078">
        <w:rPr>
          <w:rFonts w:ascii="Arial" w:hAnsi="Arial" w:cs="Arial"/>
          <w:sz w:val="22"/>
        </w:rPr>
        <w:t xml:space="preserve"> </w:t>
      </w:r>
      <w:r w:rsidRPr="003B3078">
        <w:rPr>
          <w:rFonts w:ascii="Arial" w:hAnsi="Arial" w:cs="Arial"/>
          <w:sz w:val="22"/>
        </w:rPr>
        <w:t>is</w:t>
      </w:r>
      <w:r w:rsidR="00A11DC3" w:rsidRPr="003B3078">
        <w:rPr>
          <w:rFonts w:ascii="Arial" w:hAnsi="Arial" w:cs="Arial"/>
          <w:sz w:val="22"/>
        </w:rPr>
        <w:t xml:space="preserve"> not a</w:t>
      </w:r>
      <w:r w:rsidR="00F26A79" w:rsidRPr="003B3078">
        <w:rPr>
          <w:rFonts w:ascii="Arial" w:hAnsi="Arial" w:cs="Arial"/>
          <w:sz w:val="22"/>
        </w:rPr>
        <w:t xml:space="preserve"> problem or</w:t>
      </w:r>
      <w:r w:rsidR="00A11DC3" w:rsidRPr="003B3078">
        <w:rPr>
          <w:rFonts w:ascii="Arial" w:hAnsi="Arial" w:cs="Arial"/>
          <w:sz w:val="22"/>
        </w:rPr>
        <w:t xml:space="preserve"> burden on </w:t>
      </w:r>
      <w:r w:rsidR="00BA10F1" w:rsidRPr="003B3078">
        <w:rPr>
          <w:rFonts w:ascii="Arial" w:hAnsi="Arial" w:cs="Arial"/>
          <w:sz w:val="22"/>
        </w:rPr>
        <w:t xml:space="preserve">NHS </w:t>
      </w:r>
      <w:r w:rsidR="00F26A79" w:rsidRPr="003B3078">
        <w:rPr>
          <w:rFonts w:ascii="Arial" w:hAnsi="Arial" w:cs="Arial"/>
          <w:sz w:val="22"/>
        </w:rPr>
        <w:t xml:space="preserve">as the need for social care support has decreased </w:t>
      </w:r>
      <w:r w:rsidR="00BA10F1" w:rsidRPr="003B3078">
        <w:rPr>
          <w:rFonts w:ascii="Arial" w:hAnsi="Arial" w:cs="Arial"/>
          <w:sz w:val="22"/>
        </w:rPr>
        <w:t>because</w:t>
      </w:r>
      <w:r w:rsidR="00F26A79" w:rsidRPr="003B3078">
        <w:rPr>
          <w:rFonts w:ascii="Arial" w:hAnsi="Arial" w:cs="Arial"/>
          <w:sz w:val="22"/>
        </w:rPr>
        <w:t xml:space="preserve"> the aging population </w:t>
      </w:r>
      <w:r w:rsidRPr="003B3078">
        <w:rPr>
          <w:rFonts w:ascii="Arial" w:hAnsi="Arial" w:cs="Arial"/>
          <w:sz w:val="22"/>
        </w:rPr>
        <w:t>now tends</w:t>
      </w:r>
      <w:r w:rsidR="00F26A79" w:rsidRPr="003B3078">
        <w:rPr>
          <w:rFonts w:ascii="Arial" w:hAnsi="Arial" w:cs="Arial"/>
          <w:sz w:val="22"/>
        </w:rPr>
        <w:t xml:space="preserve"> to </w:t>
      </w:r>
      <w:r w:rsidRPr="003B3078">
        <w:rPr>
          <w:rFonts w:ascii="Arial" w:hAnsi="Arial" w:cs="Arial"/>
          <w:sz w:val="22"/>
        </w:rPr>
        <w:t>focus</w:t>
      </w:r>
      <w:r w:rsidR="00F26A79" w:rsidRPr="003B3078">
        <w:rPr>
          <w:rFonts w:ascii="Arial" w:hAnsi="Arial" w:cs="Arial"/>
          <w:sz w:val="22"/>
        </w:rPr>
        <w:t xml:space="preserve"> on </w:t>
      </w:r>
      <w:r w:rsidRPr="003B3078">
        <w:rPr>
          <w:rFonts w:ascii="Arial" w:hAnsi="Arial" w:cs="Arial"/>
          <w:sz w:val="22"/>
        </w:rPr>
        <w:t>their social</w:t>
      </w:r>
      <w:r w:rsidR="00F26A79" w:rsidRPr="003B3078">
        <w:rPr>
          <w:rFonts w:ascii="Arial" w:hAnsi="Arial" w:cs="Arial"/>
          <w:sz w:val="22"/>
        </w:rPr>
        <w:t xml:space="preserve"> engagement with their family </w:t>
      </w:r>
      <w:r w:rsidRPr="003B3078">
        <w:rPr>
          <w:rFonts w:ascii="Arial" w:hAnsi="Arial" w:cs="Arial"/>
          <w:sz w:val="22"/>
        </w:rPr>
        <w:t>especially</w:t>
      </w:r>
      <w:r w:rsidR="00F26A79" w:rsidRPr="003B3078">
        <w:rPr>
          <w:rFonts w:ascii="Arial" w:hAnsi="Arial" w:cs="Arial"/>
          <w:sz w:val="22"/>
        </w:rPr>
        <w:t xml:space="preserve"> grandchildren, this has made their</w:t>
      </w:r>
      <w:r w:rsidR="00BA10F1" w:rsidRPr="003B3078">
        <w:rPr>
          <w:rFonts w:ascii="Arial" w:hAnsi="Arial" w:cs="Arial"/>
          <w:sz w:val="22"/>
        </w:rPr>
        <w:t xml:space="preserve"> life </w:t>
      </w:r>
      <w:r w:rsidR="00F26A79" w:rsidRPr="003B3078">
        <w:rPr>
          <w:rFonts w:ascii="Arial" w:hAnsi="Arial" w:cs="Arial"/>
          <w:sz w:val="22"/>
        </w:rPr>
        <w:t xml:space="preserve">much </w:t>
      </w:r>
      <w:r w:rsidR="00BA10F1" w:rsidRPr="003B3078">
        <w:rPr>
          <w:rFonts w:ascii="Arial" w:hAnsi="Arial" w:cs="Arial"/>
          <w:sz w:val="22"/>
        </w:rPr>
        <w:t xml:space="preserve">better now and </w:t>
      </w:r>
      <w:r w:rsidRPr="003B3078">
        <w:rPr>
          <w:rFonts w:ascii="Arial" w:hAnsi="Arial" w:cs="Arial"/>
          <w:sz w:val="22"/>
        </w:rPr>
        <w:t>there are</w:t>
      </w:r>
      <w:r w:rsidR="00BA10F1" w:rsidRPr="003B3078">
        <w:rPr>
          <w:rFonts w:ascii="Arial" w:hAnsi="Arial" w:cs="Arial"/>
          <w:sz w:val="22"/>
        </w:rPr>
        <w:t xml:space="preserve"> many services </w:t>
      </w:r>
      <w:r w:rsidRPr="003B3078">
        <w:rPr>
          <w:rFonts w:ascii="Arial" w:hAnsi="Arial" w:cs="Arial"/>
          <w:sz w:val="22"/>
        </w:rPr>
        <w:t xml:space="preserve">available for them. </w:t>
      </w:r>
      <w:r w:rsidR="00504BC9" w:rsidRPr="003B3078">
        <w:rPr>
          <w:rFonts w:ascii="Arial" w:hAnsi="Arial" w:cs="Arial"/>
          <w:sz w:val="22"/>
        </w:rPr>
        <w:t xml:space="preserve">There are more working-age people in the </w:t>
      </w:r>
      <w:r w:rsidR="009E360C" w:rsidRPr="003B3078">
        <w:rPr>
          <w:rFonts w:ascii="Arial" w:hAnsi="Arial" w:cs="Arial"/>
          <w:sz w:val="22"/>
        </w:rPr>
        <w:t>ec</w:t>
      </w:r>
      <w:r w:rsidR="009E360C" w:rsidRPr="002A7B26">
        <w:rPr>
          <w:rFonts w:ascii="Arial" w:hAnsi="Arial" w:cs="Arial"/>
          <w:sz w:val="22"/>
        </w:rPr>
        <w:t>onomy.</w:t>
      </w:r>
      <w:r w:rsidR="00504BC9" w:rsidRPr="002A7B26">
        <w:rPr>
          <w:rFonts w:ascii="Arial" w:hAnsi="Arial" w:cs="Arial"/>
          <w:sz w:val="22"/>
        </w:rPr>
        <w:t xml:space="preserve"> </w:t>
      </w:r>
    </w:p>
    <w:p w14:paraId="4958F9F8" w14:textId="77777777" w:rsidR="005E26B2" w:rsidRPr="005E26B2" w:rsidRDefault="005E26B2" w:rsidP="005E26B2">
      <w:pPr>
        <w:rPr>
          <w:b/>
          <w:bCs/>
          <w:u w:val="single"/>
        </w:rPr>
      </w:pPr>
    </w:p>
    <w:p w14:paraId="795579C6" w14:textId="77777777" w:rsidR="005E26B2" w:rsidRPr="005E26B2" w:rsidRDefault="005E26B2" w:rsidP="005E26B2">
      <w:pPr>
        <w:rPr>
          <w:b/>
          <w:bCs/>
          <w:u w:val="single"/>
        </w:rPr>
      </w:pPr>
    </w:p>
    <w:p w14:paraId="2E0D003F" w14:textId="77777777" w:rsidR="002A7B26" w:rsidRDefault="002A7B26" w:rsidP="005E26B2">
      <w:pPr>
        <w:rPr>
          <w:b/>
          <w:bCs/>
          <w:u w:val="single"/>
        </w:rPr>
      </w:pPr>
    </w:p>
    <w:p w14:paraId="7E2884A4" w14:textId="77777777" w:rsidR="002A7B26" w:rsidRDefault="002A7B26" w:rsidP="005E26B2">
      <w:pPr>
        <w:rPr>
          <w:b/>
          <w:bCs/>
          <w:u w:val="single"/>
        </w:rPr>
      </w:pPr>
    </w:p>
    <w:p w14:paraId="7ADCA492" w14:textId="77777777" w:rsidR="009F4F59" w:rsidRPr="009F4F59" w:rsidRDefault="003B1AB9" w:rsidP="009F4F59">
      <w:pPr>
        <w:pStyle w:val="ListParagraph"/>
        <w:numPr>
          <w:ilvl w:val="0"/>
          <w:numId w:val="1"/>
        </w:numPr>
      </w:pPr>
      <w:r>
        <w:rPr>
          <w:b/>
          <w:bCs/>
          <w:u w:val="single"/>
        </w:rPr>
        <w:t>Reference</w:t>
      </w:r>
    </w:p>
    <w:p w14:paraId="5B4DAAB8" w14:textId="77777777" w:rsidR="009F4F59" w:rsidRPr="009F4F59" w:rsidRDefault="009F4F59" w:rsidP="009F4F59">
      <w:pPr>
        <w:pStyle w:val="ListParagraph"/>
      </w:pPr>
    </w:p>
    <w:p w14:paraId="5FC009B7" w14:textId="1C8EB08D" w:rsidR="009F4F59" w:rsidRDefault="003B1AB9" w:rsidP="005E26B2">
      <w:pPr>
        <w:pStyle w:val="ListParagraph"/>
        <w:numPr>
          <w:ilvl w:val="0"/>
          <w:numId w:val="1"/>
        </w:numPr>
      </w:pPr>
      <w:r>
        <w:rPr>
          <w:b/>
          <w:bCs/>
          <w:u w:val="single"/>
        </w:rPr>
        <w:t xml:space="preserve"> </w:t>
      </w:r>
      <w:r w:rsidR="009F4F59" w:rsidRPr="003C5EA7">
        <w:t>Age UK (</w:t>
      </w:r>
      <w:r w:rsidR="009F4F59">
        <w:t>2023</w:t>
      </w:r>
      <w:r w:rsidR="009F4F59" w:rsidRPr="003C5EA7">
        <w:t xml:space="preserve">) In your area. Available at: </w:t>
      </w:r>
      <w:hyperlink r:id="rId8" w:history="1">
        <w:r w:rsidR="009F4F59" w:rsidRPr="005051A3">
          <w:rPr>
            <w:rStyle w:val="Hyperlink"/>
          </w:rPr>
          <w:t>https://www.ageuk.org.uk/services/in-your-area/</w:t>
        </w:r>
      </w:hyperlink>
      <w:r w:rsidR="009F4F59">
        <w:t xml:space="preserve"> </w:t>
      </w:r>
      <w:r w:rsidR="009F4F59" w:rsidRPr="003C5EA7">
        <w:t>(Accessed: March 23, 2023).</w:t>
      </w:r>
    </w:p>
    <w:p w14:paraId="57BBC4E6" w14:textId="77777777" w:rsidR="009F4F59" w:rsidRDefault="009F4F59" w:rsidP="009F4F59">
      <w:pPr>
        <w:pStyle w:val="ListParagraph"/>
      </w:pPr>
    </w:p>
    <w:p w14:paraId="1459E53B" w14:textId="77777777" w:rsidR="009F4F59" w:rsidRPr="009F4F59" w:rsidRDefault="009F4F59" w:rsidP="009F4F59">
      <w:pPr>
        <w:pStyle w:val="ListParagraph"/>
      </w:pPr>
    </w:p>
    <w:p w14:paraId="30082F74" w14:textId="2CA8B223" w:rsidR="003C5EA7" w:rsidRDefault="003C5EA7" w:rsidP="00890CE0">
      <w:pPr>
        <w:pStyle w:val="ListParagraph"/>
        <w:numPr>
          <w:ilvl w:val="0"/>
          <w:numId w:val="1"/>
        </w:numPr>
      </w:pPr>
      <w:r w:rsidRPr="003C5EA7">
        <w:t xml:space="preserve">Barnett, K. et al. (2012) “Epidemiology of multimorbidity and implications for health care, research, and Medical Education: A cross-sectional study,” The Lancet, 380(9836), pp. 37–43. Available at: </w:t>
      </w:r>
      <w:hyperlink r:id="rId9" w:history="1">
        <w:r w:rsidRPr="005051A3">
          <w:rPr>
            <w:rStyle w:val="Hyperlink"/>
          </w:rPr>
          <w:t>https://doi.org/10.1016/s0140-6736(12)60240-2</w:t>
        </w:r>
      </w:hyperlink>
      <w:r w:rsidRPr="003C5EA7">
        <w:t>.</w:t>
      </w:r>
    </w:p>
    <w:p w14:paraId="5EC6C2ED" w14:textId="77777777" w:rsidR="00890CE0" w:rsidRDefault="00890CE0" w:rsidP="00890CE0">
      <w:pPr>
        <w:pStyle w:val="ListParagraph"/>
      </w:pPr>
    </w:p>
    <w:p w14:paraId="3C28BE26" w14:textId="46D5AC24" w:rsidR="00890CE0" w:rsidRDefault="003C5EA7" w:rsidP="00890CE0">
      <w:pPr>
        <w:pStyle w:val="ListParagraph"/>
        <w:numPr>
          <w:ilvl w:val="0"/>
          <w:numId w:val="1"/>
        </w:numPr>
      </w:pPr>
      <w:r w:rsidRPr="003C5EA7">
        <w:t>Data of the aging population (</w:t>
      </w:r>
      <w:r w:rsidR="00395824">
        <w:t>2023</w:t>
      </w:r>
      <w:r w:rsidRPr="003C5EA7">
        <w:t xml:space="preserve">) NHS choices. NHS. Available at: </w:t>
      </w:r>
      <w:hyperlink r:id="rId10" w:history="1">
        <w:r w:rsidR="00395824" w:rsidRPr="005051A3">
          <w:rPr>
            <w:rStyle w:val="Hyperlink"/>
          </w:rPr>
          <w:t>https://digital.nhs.uk/data-and-information/publications/statistical/hospital-accident--emergency-activity/2019-20/summary-reports</w:t>
        </w:r>
      </w:hyperlink>
      <w:r w:rsidR="00395824">
        <w:t xml:space="preserve"> </w:t>
      </w:r>
      <w:r w:rsidRPr="003C5EA7">
        <w:t>(Accessed: March 23, 2023).</w:t>
      </w:r>
    </w:p>
    <w:p w14:paraId="4697C6C6" w14:textId="77777777" w:rsidR="00890CE0" w:rsidRDefault="00890CE0" w:rsidP="00890CE0"/>
    <w:p w14:paraId="7E2FC14B" w14:textId="31D68114" w:rsidR="003C5EA7" w:rsidRDefault="003C5EA7" w:rsidP="00890CE0">
      <w:pPr>
        <w:pStyle w:val="ListParagraph"/>
        <w:numPr>
          <w:ilvl w:val="0"/>
          <w:numId w:val="1"/>
        </w:numPr>
      </w:pPr>
      <w:r w:rsidRPr="003C5EA7">
        <w:t>Government funding to help 10,000 older people stay independent (</w:t>
      </w:r>
      <w:r w:rsidR="00395824">
        <w:t>2023</w:t>
      </w:r>
      <w:r w:rsidRPr="003C5EA7">
        <w:t xml:space="preserve">) GOV.UK. Available at: </w:t>
      </w:r>
      <w:hyperlink r:id="rId11" w:history="1">
        <w:r w:rsidR="00395824" w:rsidRPr="005051A3">
          <w:rPr>
            <w:rStyle w:val="Hyperlink"/>
          </w:rPr>
          <w:t>https://www.gov.uk/government/news/government-funding-to-help-10000-older-people-stay-independent</w:t>
        </w:r>
      </w:hyperlink>
      <w:r w:rsidR="00395824">
        <w:t xml:space="preserve"> </w:t>
      </w:r>
      <w:r w:rsidRPr="003C5EA7">
        <w:t>(Accessed: March 23, 2023).</w:t>
      </w:r>
    </w:p>
    <w:p w14:paraId="697179FF" w14:textId="77777777" w:rsidR="00890CE0" w:rsidRDefault="00890CE0" w:rsidP="00890CE0"/>
    <w:p w14:paraId="371BACE1" w14:textId="51B86572" w:rsidR="00890CE0" w:rsidRDefault="003C5EA7" w:rsidP="00890CE0">
      <w:pPr>
        <w:pStyle w:val="ListParagraph"/>
        <w:numPr>
          <w:ilvl w:val="0"/>
          <w:numId w:val="1"/>
        </w:numPr>
      </w:pPr>
      <w:r w:rsidRPr="003C5EA7">
        <w:t xml:space="preserve">Greenwich, </w:t>
      </w:r>
      <w:proofErr w:type="spellStart"/>
      <w:r w:rsidRPr="003C5EA7">
        <w:t>R.</w:t>
      </w:r>
      <w:proofErr w:type="gramStart"/>
      <w:r w:rsidRPr="003C5EA7">
        <w:t>B.of</w:t>
      </w:r>
      <w:proofErr w:type="spellEnd"/>
      <w:proofErr w:type="gramEnd"/>
      <w:r w:rsidRPr="003C5EA7">
        <w:t xml:space="preserve"> (2011) Helping independent living, Supporting People: help to live independently | Helping independent living | Royal Borough of Greenwich. Greenwich Council. Available at: </w:t>
      </w:r>
      <w:hyperlink r:id="rId12" w:history="1">
        <w:r w:rsidR="00395824" w:rsidRPr="005051A3">
          <w:rPr>
            <w:rStyle w:val="Hyperlink"/>
          </w:rPr>
          <w:t>https://www.royalgreenwich.gov.uk/info/200271/support_to_live_at_home/678/helping_independent_living</w:t>
        </w:r>
      </w:hyperlink>
      <w:r w:rsidR="00395824">
        <w:t xml:space="preserve"> </w:t>
      </w:r>
      <w:r w:rsidRPr="003C5EA7">
        <w:t>(Accessed: March 23, 2023).</w:t>
      </w:r>
    </w:p>
    <w:p w14:paraId="2BD9FF30" w14:textId="77777777" w:rsidR="00395824" w:rsidRDefault="00395824" w:rsidP="00395824"/>
    <w:p w14:paraId="3F352A1C" w14:textId="643C1ED8" w:rsidR="003C5EA7" w:rsidRDefault="003C5EA7" w:rsidP="00890CE0">
      <w:pPr>
        <w:pStyle w:val="ListParagraph"/>
        <w:numPr>
          <w:ilvl w:val="0"/>
          <w:numId w:val="1"/>
        </w:numPr>
      </w:pPr>
      <w:r w:rsidRPr="003C5EA7">
        <w:t xml:space="preserve">Sanders, S. (2019) Families and households in the UK: 2019, Families and households in the UK - Office for National Statistics. Office for National Statistics. Available at: </w:t>
      </w:r>
      <w:hyperlink r:id="rId13" w:history="1">
        <w:r w:rsidR="00395824" w:rsidRPr="005051A3">
          <w:rPr>
            <w:rStyle w:val="Hyperlink"/>
          </w:rPr>
          <w:t>https://www.ons.gov.uk/peoplepopulationandcommunity/birthsdeathsandmarriages/families/bulletins/familiesandhouseholds/2019</w:t>
        </w:r>
      </w:hyperlink>
      <w:r w:rsidR="00395824">
        <w:t xml:space="preserve"> </w:t>
      </w:r>
      <w:r w:rsidRPr="003C5EA7">
        <w:t>(Accessed: March 23, 2023).</w:t>
      </w:r>
    </w:p>
    <w:p w14:paraId="21EA981F" w14:textId="77777777" w:rsidR="00395824" w:rsidRDefault="00395824" w:rsidP="00395824"/>
    <w:p w14:paraId="5144010F" w14:textId="3546F153" w:rsidR="003C5EA7" w:rsidRDefault="003C5EA7" w:rsidP="00395824">
      <w:pPr>
        <w:pStyle w:val="ListParagraph"/>
        <w:numPr>
          <w:ilvl w:val="0"/>
          <w:numId w:val="1"/>
        </w:numPr>
      </w:pPr>
      <w:r w:rsidRPr="003C5EA7">
        <w:t xml:space="preserve">Statistical of </w:t>
      </w:r>
      <w:r w:rsidR="00F706C1">
        <w:t xml:space="preserve">the </w:t>
      </w:r>
      <w:r w:rsidRPr="003C5EA7">
        <w:t xml:space="preserve">older population (no date) NHS choices. NHS. Available at: </w:t>
      </w:r>
      <w:hyperlink r:id="rId14" w:history="1">
        <w:r w:rsidR="00395824" w:rsidRPr="005051A3">
          <w:rPr>
            <w:rStyle w:val="Hyperlink"/>
          </w:rPr>
          <w:t>https://digital.nhs.uk/data-and-information/publications/statistical/hospital-accident--emergency-activity/2019-20/summary-reports</w:t>
        </w:r>
      </w:hyperlink>
      <w:r w:rsidR="00395824">
        <w:t xml:space="preserve"> </w:t>
      </w:r>
      <w:r w:rsidRPr="003C5EA7">
        <w:t>(Accessed: March 23, 2023).</w:t>
      </w:r>
    </w:p>
    <w:p w14:paraId="19BA9D87" w14:textId="77777777" w:rsidR="009F4F59" w:rsidRDefault="009F4F59" w:rsidP="009F4F59">
      <w:pPr>
        <w:pStyle w:val="ListParagraph"/>
      </w:pPr>
    </w:p>
    <w:p w14:paraId="1B1BEF5E" w14:textId="77777777" w:rsidR="009F4F59" w:rsidRDefault="009F4F59" w:rsidP="009F4F59"/>
    <w:p w14:paraId="222C1137" w14:textId="77777777" w:rsidR="009F4F59" w:rsidRDefault="009F4F59" w:rsidP="009F4F59">
      <w:pPr>
        <w:pStyle w:val="ListParagraph"/>
        <w:numPr>
          <w:ilvl w:val="0"/>
          <w:numId w:val="1"/>
        </w:numPr>
      </w:pPr>
      <w:r w:rsidRPr="003C5EA7">
        <w:t>The Health Foundation (</w:t>
      </w:r>
      <w:r>
        <w:t>2023</w:t>
      </w:r>
      <w:r w:rsidRPr="003C5EA7">
        <w:t xml:space="preserve">) Our </w:t>
      </w:r>
      <w:r>
        <w:t>aging</w:t>
      </w:r>
      <w:r w:rsidRPr="003C5EA7">
        <w:t xml:space="preserve"> population. Available at: </w:t>
      </w:r>
      <w:hyperlink r:id="rId15" w:anchor=":~:text=An%20ageing%20population%20might%20lead%20to%20the%20presumption,people%20are%20now%20able%20to%20live%20independent%20lives" w:history="1">
        <w:r w:rsidRPr="005051A3">
          <w:rPr>
            <w:rStyle w:val="Hyperlink"/>
          </w:rPr>
          <w:t>https://www.health.org.uk/publications/our-ageing-population</w:t>
        </w:r>
      </w:hyperlink>
      <w:r>
        <w:t xml:space="preserve"> </w:t>
      </w:r>
      <w:r w:rsidRPr="003C5EA7">
        <w:t>(Accessed: March 23, 2023).</w:t>
      </w:r>
    </w:p>
    <w:p w14:paraId="1478547F" w14:textId="77777777" w:rsidR="00EB1810" w:rsidRDefault="00EB1810" w:rsidP="00EB1810">
      <w:pPr>
        <w:pStyle w:val="ListParagraph"/>
      </w:pPr>
    </w:p>
    <w:p w14:paraId="0337F32A" w14:textId="401DFC58" w:rsidR="00EB1810" w:rsidRDefault="00EB1810" w:rsidP="00EB1810"/>
    <w:p w14:paraId="3AA5C59C" w14:textId="049ACC30" w:rsidR="00EB1810" w:rsidRDefault="00EB1810" w:rsidP="00EB1810"/>
    <w:p w14:paraId="41981119" w14:textId="1DF72775" w:rsidR="00EB1810" w:rsidRPr="000F1695" w:rsidRDefault="000F1695" w:rsidP="00EB1810">
      <w:pPr>
        <w:jc w:val="center"/>
        <w:rPr>
          <w:rFonts w:ascii="Arial" w:hAnsi="Arial" w:cs="Arial"/>
          <w:b/>
          <w:bCs/>
          <w:szCs w:val="24"/>
          <w:u w:val="single"/>
        </w:rPr>
      </w:pPr>
      <w:r w:rsidRPr="000F1695">
        <w:rPr>
          <w:rFonts w:ascii="Arial" w:hAnsi="Arial" w:cs="Arial"/>
          <w:b/>
          <w:bCs/>
          <w:szCs w:val="24"/>
          <w:u w:val="single"/>
        </w:rPr>
        <w:t xml:space="preserve">Appendix: PowerPoint </w:t>
      </w:r>
      <w:r>
        <w:rPr>
          <w:rFonts w:ascii="Arial" w:hAnsi="Arial" w:cs="Arial"/>
          <w:b/>
          <w:bCs/>
          <w:szCs w:val="24"/>
          <w:u w:val="single"/>
        </w:rPr>
        <w:t>debate</w:t>
      </w:r>
      <w:r w:rsidRPr="000F1695">
        <w:rPr>
          <w:rFonts w:ascii="Arial" w:hAnsi="Arial" w:cs="Arial"/>
          <w:b/>
          <w:bCs/>
          <w:szCs w:val="24"/>
          <w:u w:val="single"/>
        </w:rPr>
        <w:t xml:space="preserve"> based on week 6 </w:t>
      </w:r>
    </w:p>
    <w:p w14:paraId="6EE5DF14" w14:textId="6281555A" w:rsidR="00EB1810" w:rsidRDefault="00EB1810" w:rsidP="00EB1810">
      <w:pPr>
        <w:jc w:val="center"/>
        <w:rPr>
          <w:rFonts w:ascii="Arial" w:hAnsi="Arial" w:cs="Arial"/>
          <w:b/>
          <w:bCs/>
          <w:sz w:val="36"/>
          <w:szCs w:val="36"/>
          <w:u w:val="single"/>
        </w:rPr>
      </w:pPr>
      <w:r>
        <w:rPr>
          <w:noProof/>
        </w:rPr>
        <w:drawing>
          <wp:inline distT="0" distB="0" distL="0" distR="0" wp14:anchorId="16B441BA" wp14:editId="3EE02EBB">
            <wp:extent cx="5731510" cy="3223895"/>
            <wp:effectExtent l="0" t="0" r="2540" b="0"/>
            <wp:docPr id="7499584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5847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8382F4D" w14:textId="47620ED3" w:rsidR="00EB1810" w:rsidRDefault="00EB1810" w:rsidP="00EB1810">
      <w:pPr>
        <w:rPr>
          <w:rFonts w:ascii="Arial" w:hAnsi="Arial" w:cs="Arial"/>
          <w:b/>
          <w:bCs/>
          <w:sz w:val="36"/>
          <w:szCs w:val="36"/>
          <w:u w:val="single"/>
        </w:rPr>
      </w:pPr>
    </w:p>
    <w:p w14:paraId="7B96FEB8" w14:textId="339187FE" w:rsidR="00EB1810" w:rsidRDefault="00EB1810" w:rsidP="00EB1810">
      <w:pPr>
        <w:rPr>
          <w:rFonts w:ascii="Arial" w:hAnsi="Arial" w:cs="Arial"/>
          <w:b/>
          <w:bCs/>
          <w:sz w:val="36"/>
          <w:szCs w:val="36"/>
          <w:u w:val="single"/>
        </w:rPr>
      </w:pPr>
      <w:r>
        <w:rPr>
          <w:noProof/>
        </w:rPr>
        <w:drawing>
          <wp:inline distT="0" distB="0" distL="0" distR="0" wp14:anchorId="15C9550C" wp14:editId="0AFDD0BF">
            <wp:extent cx="5731510" cy="3223895"/>
            <wp:effectExtent l="0" t="0" r="2540" b="0"/>
            <wp:docPr id="10178851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8514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11AE29A" w14:textId="4F7B2AF4" w:rsidR="00EB1810" w:rsidRDefault="00EB1810" w:rsidP="00EB1810">
      <w:pPr>
        <w:rPr>
          <w:rFonts w:ascii="Arial" w:hAnsi="Arial" w:cs="Arial"/>
          <w:b/>
          <w:bCs/>
          <w:sz w:val="36"/>
          <w:szCs w:val="36"/>
          <w:u w:val="single"/>
        </w:rPr>
      </w:pPr>
    </w:p>
    <w:p w14:paraId="432BB41F" w14:textId="7EA9EF29" w:rsidR="00EB1810" w:rsidRDefault="00EB1810" w:rsidP="00EB1810">
      <w:pPr>
        <w:rPr>
          <w:rFonts w:ascii="Arial" w:hAnsi="Arial" w:cs="Arial"/>
          <w:b/>
          <w:bCs/>
          <w:sz w:val="36"/>
          <w:szCs w:val="36"/>
          <w:u w:val="single"/>
        </w:rPr>
      </w:pPr>
    </w:p>
    <w:p w14:paraId="5848F94B" w14:textId="0290A6C3" w:rsidR="00EB1810" w:rsidRDefault="00EB1810" w:rsidP="00EB1810">
      <w:pPr>
        <w:rPr>
          <w:rFonts w:ascii="Arial" w:hAnsi="Arial" w:cs="Arial"/>
          <w:b/>
          <w:bCs/>
          <w:sz w:val="36"/>
          <w:szCs w:val="36"/>
          <w:u w:val="single"/>
        </w:rPr>
      </w:pPr>
    </w:p>
    <w:p w14:paraId="025A4BA1" w14:textId="76A8F529" w:rsidR="00EB1810" w:rsidRDefault="00EB1810" w:rsidP="00EB1810">
      <w:pPr>
        <w:rPr>
          <w:rFonts w:ascii="Arial" w:hAnsi="Arial" w:cs="Arial"/>
          <w:b/>
          <w:bCs/>
          <w:sz w:val="36"/>
          <w:szCs w:val="36"/>
          <w:u w:val="single"/>
        </w:rPr>
      </w:pPr>
      <w:r>
        <w:rPr>
          <w:noProof/>
        </w:rPr>
        <w:drawing>
          <wp:inline distT="0" distB="0" distL="0" distR="0" wp14:anchorId="30BD5D5B" wp14:editId="7C3775A3">
            <wp:extent cx="5731510" cy="3223895"/>
            <wp:effectExtent l="0" t="0" r="2540" b="0"/>
            <wp:docPr id="1514882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8216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AD21BE8" w14:textId="7985706A" w:rsidR="00EB1810" w:rsidRDefault="00EB1810" w:rsidP="00EB1810">
      <w:pPr>
        <w:rPr>
          <w:rFonts w:ascii="Arial" w:hAnsi="Arial" w:cs="Arial"/>
          <w:b/>
          <w:bCs/>
          <w:sz w:val="36"/>
          <w:szCs w:val="36"/>
          <w:u w:val="single"/>
        </w:rPr>
      </w:pPr>
    </w:p>
    <w:p w14:paraId="0F368A3F" w14:textId="38894939" w:rsidR="00EB1810" w:rsidRDefault="00EB1810" w:rsidP="00EB1810">
      <w:pPr>
        <w:rPr>
          <w:rFonts w:ascii="Arial" w:hAnsi="Arial" w:cs="Arial"/>
          <w:b/>
          <w:bCs/>
          <w:sz w:val="36"/>
          <w:szCs w:val="36"/>
          <w:u w:val="single"/>
        </w:rPr>
      </w:pPr>
    </w:p>
    <w:p w14:paraId="254B5228" w14:textId="7A56EB47" w:rsidR="00EB1810" w:rsidRDefault="000360BE" w:rsidP="00EB1810">
      <w:pPr>
        <w:rPr>
          <w:rFonts w:ascii="Arial" w:hAnsi="Arial" w:cs="Arial"/>
          <w:b/>
          <w:bCs/>
          <w:sz w:val="36"/>
          <w:szCs w:val="36"/>
          <w:u w:val="single"/>
        </w:rPr>
      </w:pPr>
      <w:r>
        <w:rPr>
          <w:noProof/>
        </w:rPr>
        <w:drawing>
          <wp:inline distT="0" distB="0" distL="0" distR="0" wp14:anchorId="738CEB8A" wp14:editId="5440200C">
            <wp:extent cx="5731510" cy="3223895"/>
            <wp:effectExtent l="0" t="0" r="2540" b="0"/>
            <wp:docPr id="1926049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4903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B191191" w14:textId="04BE93E6" w:rsidR="00EB1810" w:rsidRDefault="00EB1810" w:rsidP="00EB1810">
      <w:pPr>
        <w:rPr>
          <w:rFonts w:ascii="Arial" w:hAnsi="Arial" w:cs="Arial"/>
          <w:b/>
          <w:bCs/>
          <w:sz w:val="36"/>
          <w:szCs w:val="36"/>
          <w:u w:val="single"/>
        </w:rPr>
      </w:pPr>
      <w:r>
        <w:rPr>
          <w:noProof/>
        </w:rPr>
        <w:lastRenderedPageBreak/>
        <w:drawing>
          <wp:inline distT="0" distB="0" distL="0" distR="0" wp14:anchorId="055BAD07" wp14:editId="4A33698B">
            <wp:extent cx="5731510" cy="3223895"/>
            <wp:effectExtent l="0" t="0" r="2540" b="0"/>
            <wp:docPr id="4567309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3096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E3C9E9F" w14:textId="169DF8DB" w:rsidR="00EB1810" w:rsidRDefault="00EB1810" w:rsidP="00EB1810">
      <w:pPr>
        <w:rPr>
          <w:rFonts w:ascii="Arial" w:hAnsi="Arial" w:cs="Arial"/>
          <w:b/>
          <w:bCs/>
          <w:sz w:val="36"/>
          <w:szCs w:val="36"/>
          <w:u w:val="single"/>
        </w:rPr>
      </w:pPr>
    </w:p>
    <w:p w14:paraId="45609AC9" w14:textId="40864590" w:rsidR="00EB1810" w:rsidRDefault="00EB1810" w:rsidP="00EB1810">
      <w:pPr>
        <w:rPr>
          <w:rFonts w:ascii="Arial" w:hAnsi="Arial" w:cs="Arial"/>
          <w:b/>
          <w:bCs/>
          <w:sz w:val="36"/>
          <w:szCs w:val="36"/>
          <w:u w:val="single"/>
        </w:rPr>
      </w:pPr>
      <w:r>
        <w:rPr>
          <w:noProof/>
        </w:rPr>
        <w:drawing>
          <wp:inline distT="0" distB="0" distL="0" distR="0" wp14:anchorId="33C15F6A" wp14:editId="1177EB30">
            <wp:extent cx="5731510" cy="3223895"/>
            <wp:effectExtent l="0" t="0" r="2540" b="0"/>
            <wp:docPr id="15176002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00219"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A2776D5" w14:textId="5706BB32" w:rsidR="00EB1810" w:rsidRDefault="00EB1810" w:rsidP="00EB1810">
      <w:pPr>
        <w:rPr>
          <w:rFonts w:ascii="Arial" w:hAnsi="Arial" w:cs="Arial"/>
          <w:b/>
          <w:bCs/>
          <w:sz w:val="36"/>
          <w:szCs w:val="36"/>
          <w:u w:val="single"/>
        </w:rPr>
      </w:pPr>
    </w:p>
    <w:p w14:paraId="384843B5" w14:textId="2BD0DD77" w:rsidR="00EB1810" w:rsidRDefault="00EB1810" w:rsidP="00EB1810">
      <w:pPr>
        <w:rPr>
          <w:rFonts w:ascii="Arial" w:hAnsi="Arial" w:cs="Arial"/>
          <w:b/>
          <w:bCs/>
          <w:sz w:val="36"/>
          <w:szCs w:val="36"/>
          <w:u w:val="single"/>
        </w:rPr>
      </w:pPr>
      <w:r>
        <w:rPr>
          <w:noProof/>
        </w:rPr>
        <w:lastRenderedPageBreak/>
        <w:drawing>
          <wp:inline distT="0" distB="0" distL="0" distR="0" wp14:anchorId="7C4DD000" wp14:editId="2C78A7FA">
            <wp:extent cx="5731510" cy="3223895"/>
            <wp:effectExtent l="0" t="0" r="2540" b="0"/>
            <wp:docPr id="17666911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9112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6CCE830" w14:textId="7DF437A0" w:rsidR="00EB1810" w:rsidRDefault="00EB1810" w:rsidP="00EB1810">
      <w:pPr>
        <w:rPr>
          <w:rFonts w:ascii="Arial" w:hAnsi="Arial" w:cs="Arial"/>
          <w:b/>
          <w:bCs/>
          <w:sz w:val="36"/>
          <w:szCs w:val="36"/>
          <w:u w:val="single"/>
        </w:rPr>
      </w:pPr>
    </w:p>
    <w:p w14:paraId="1D06EC30" w14:textId="48EAD402" w:rsidR="00EB1810" w:rsidRDefault="00EB1810" w:rsidP="00EB1810">
      <w:pPr>
        <w:rPr>
          <w:rFonts w:ascii="Arial" w:hAnsi="Arial" w:cs="Arial"/>
          <w:b/>
          <w:bCs/>
          <w:sz w:val="36"/>
          <w:szCs w:val="36"/>
          <w:u w:val="single"/>
        </w:rPr>
      </w:pPr>
      <w:r>
        <w:rPr>
          <w:noProof/>
        </w:rPr>
        <w:drawing>
          <wp:inline distT="0" distB="0" distL="0" distR="0" wp14:anchorId="63EF4089" wp14:editId="0180E556">
            <wp:extent cx="5731510" cy="3223895"/>
            <wp:effectExtent l="0" t="0" r="2540" b="0"/>
            <wp:docPr id="6416052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0521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73D41A4E" w14:textId="2B0215E1" w:rsidR="00EB1810" w:rsidRDefault="00EB1810" w:rsidP="00EB1810">
      <w:pPr>
        <w:rPr>
          <w:rFonts w:ascii="Arial" w:hAnsi="Arial" w:cs="Arial"/>
          <w:b/>
          <w:bCs/>
          <w:sz w:val="36"/>
          <w:szCs w:val="36"/>
          <w:u w:val="single"/>
        </w:rPr>
      </w:pPr>
    </w:p>
    <w:p w14:paraId="0A0E0FD0" w14:textId="3A78C4E8" w:rsidR="00EB1810" w:rsidRPr="00EB1810" w:rsidRDefault="00EB1810" w:rsidP="00EB1810">
      <w:pPr>
        <w:rPr>
          <w:rFonts w:ascii="Arial" w:hAnsi="Arial" w:cs="Arial"/>
          <w:b/>
          <w:bCs/>
          <w:sz w:val="36"/>
          <w:szCs w:val="36"/>
          <w:u w:val="single"/>
        </w:rPr>
      </w:pPr>
      <w:r>
        <w:rPr>
          <w:noProof/>
        </w:rPr>
        <w:lastRenderedPageBreak/>
        <w:drawing>
          <wp:inline distT="0" distB="0" distL="0" distR="0" wp14:anchorId="4626DD96" wp14:editId="43646241">
            <wp:extent cx="5731510" cy="3223895"/>
            <wp:effectExtent l="0" t="0" r="2540" b="0"/>
            <wp:docPr id="8213824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82417"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sectPr w:rsidR="00EB1810" w:rsidRPr="00EB181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1B8B1" w14:textId="77777777" w:rsidR="00F4019E" w:rsidRDefault="00F4019E" w:rsidP="000F1695">
      <w:pPr>
        <w:spacing w:after="0" w:line="240" w:lineRule="auto"/>
      </w:pPr>
      <w:r>
        <w:separator/>
      </w:r>
    </w:p>
  </w:endnote>
  <w:endnote w:type="continuationSeparator" w:id="0">
    <w:p w14:paraId="698107F7" w14:textId="77777777" w:rsidR="00F4019E" w:rsidRDefault="00F4019E" w:rsidP="000F1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BC39" w14:textId="6341AC1D" w:rsidR="000F1695" w:rsidRDefault="000F1695">
    <w:pPr>
      <w:pStyle w:val="Footer"/>
    </w:pPr>
    <w:r>
      <w:t>Olivette Mildred Cole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E9834" w14:textId="77777777" w:rsidR="00F4019E" w:rsidRDefault="00F4019E" w:rsidP="000F1695">
      <w:pPr>
        <w:spacing w:after="0" w:line="240" w:lineRule="auto"/>
      </w:pPr>
      <w:r>
        <w:separator/>
      </w:r>
    </w:p>
  </w:footnote>
  <w:footnote w:type="continuationSeparator" w:id="0">
    <w:p w14:paraId="054A4750" w14:textId="77777777" w:rsidR="00F4019E" w:rsidRDefault="00F4019E" w:rsidP="000F16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D00E" w14:textId="228D3C6D" w:rsidR="000F1695" w:rsidRDefault="000F1695">
    <w:pPr>
      <w:pStyle w:val="Header"/>
    </w:pPr>
    <w:r>
      <w:t>Olivette Mildred Cole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37256"/>
    <w:multiLevelType w:val="hybridMultilevel"/>
    <w:tmpl w:val="358E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66C3D"/>
    <w:multiLevelType w:val="hybridMultilevel"/>
    <w:tmpl w:val="79D4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A53203"/>
    <w:multiLevelType w:val="hybridMultilevel"/>
    <w:tmpl w:val="5CB6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6C59E0"/>
    <w:multiLevelType w:val="hybridMultilevel"/>
    <w:tmpl w:val="6CA8D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3761739">
    <w:abstractNumId w:val="2"/>
  </w:num>
  <w:num w:numId="2" w16cid:durableId="1410301103">
    <w:abstractNumId w:val="0"/>
  </w:num>
  <w:num w:numId="3" w16cid:durableId="1579559810">
    <w:abstractNumId w:val="1"/>
  </w:num>
  <w:num w:numId="4" w16cid:durableId="56979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125"/>
    <w:rsid w:val="000360BE"/>
    <w:rsid w:val="00071252"/>
    <w:rsid w:val="00073331"/>
    <w:rsid w:val="000F1695"/>
    <w:rsid w:val="00117167"/>
    <w:rsid w:val="00142AE6"/>
    <w:rsid w:val="00183674"/>
    <w:rsid w:val="001929B8"/>
    <w:rsid w:val="001D0C02"/>
    <w:rsid w:val="001E5CA0"/>
    <w:rsid w:val="001F0E37"/>
    <w:rsid w:val="0021697A"/>
    <w:rsid w:val="00222336"/>
    <w:rsid w:val="00257E02"/>
    <w:rsid w:val="0027140F"/>
    <w:rsid w:val="00273E89"/>
    <w:rsid w:val="002A7B26"/>
    <w:rsid w:val="002B26E1"/>
    <w:rsid w:val="0030612A"/>
    <w:rsid w:val="0032276D"/>
    <w:rsid w:val="00324466"/>
    <w:rsid w:val="00350A94"/>
    <w:rsid w:val="00392FBB"/>
    <w:rsid w:val="00395824"/>
    <w:rsid w:val="003A2E11"/>
    <w:rsid w:val="003A3125"/>
    <w:rsid w:val="003A56A9"/>
    <w:rsid w:val="003B0D36"/>
    <w:rsid w:val="003B1AB9"/>
    <w:rsid w:val="003B3078"/>
    <w:rsid w:val="003C4DB5"/>
    <w:rsid w:val="003C5EA7"/>
    <w:rsid w:val="003D04B6"/>
    <w:rsid w:val="00412CFE"/>
    <w:rsid w:val="00412D35"/>
    <w:rsid w:val="0042175F"/>
    <w:rsid w:val="004400D5"/>
    <w:rsid w:val="00467548"/>
    <w:rsid w:val="004B3A57"/>
    <w:rsid w:val="004C0FEC"/>
    <w:rsid w:val="004C2633"/>
    <w:rsid w:val="00504BC9"/>
    <w:rsid w:val="00556719"/>
    <w:rsid w:val="005642E5"/>
    <w:rsid w:val="0058047E"/>
    <w:rsid w:val="0059669D"/>
    <w:rsid w:val="005B6665"/>
    <w:rsid w:val="005E26B2"/>
    <w:rsid w:val="005F5AD9"/>
    <w:rsid w:val="00602BAA"/>
    <w:rsid w:val="00606FDE"/>
    <w:rsid w:val="00613093"/>
    <w:rsid w:val="00616B2D"/>
    <w:rsid w:val="006275C0"/>
    <w:rsid w:val="00640B02"/>
    <w:rsid w:val="00644478"/>
    <w:rsid w:val="00644B23"/>
    <w:rsid w:val="00697A75"/>
    <w:rsid w:val="00736AA4"/>
    <w:rsid w:val="0075552E"/>
    <w:rsid w:val="00783050"/>
    <w:rsid w:val="00795283"/>
    <w:rsid w:val="007A315D"/>
    <w:rsid w:val="007E5B20"/>
    <w:rsid w:val="00813B09"/>
    <w:rsid w:val="008213E4"/>
    <w:rsid w:val="00823DAA"/>
    <w:rsid w:val="00890CE0"/>
    <w:rsid w:val="008B21E5"/>
    <w:rsid w:val="008B4CA3"/>
    <w:rsid w:val="009134C2"/>
    <w:rsid w:val="009236C5"/>
    <w:rsid w:val="009369A3"/>
    <w:rsid w:val="00954AD8"/>
    <w:rsid w:val="00970631"/>
    <w:rsid w:val="00974961"/>
    <w:rsid w:val="009E360C"/>
    <w:rsid w:val="009F4F59"/>
    <w:rsid w:val="00A00CB5"/>
    <w:rsid w:val="00A11DC3"/>
    <w:rsid w:val="00A42C6D"/>
    <w:rsid w:val="00A43E3A"/>
    <w:rsid w:val="00A721EF"/>
    <w:rsid w:val="00B27548"/>
    <w:rsid w:val="00B27A38"/>
    <w:rsid w:val="00BA10F1"/>
    <w:rsid w:val="00BC1C83"/>
    <w:rsid w:val="00BD0AEF"/>
    <w:rsid w:val="00C335C8"/>
    <w:rsid w:val="00C50AD1"/>
    <w:rsid w:val="00C6776A"/>
    <w:rsid w:val="00C81BC2"/>
    <w:rsid w:val="00C91035"/>
    <w:rsid w:val="00D35CA7"/>
    <w:rsid w:val="00D4518F"/>
    <w:rsid w:val="00D62AC8"/>
    <w:rsid w:val="00DF0C21"/>
    <w:rsid w:val="00E03C4C"/>
    <w:rsid w:val="00E279F8"/>
    <w:rsid w:val="00E76918"/>
    <w:rsid w:val="00EB1810"/>
    <w:rsid w:val="00EE29B1"/>
    <w:rsid w:val="00F26A79"/>
    <w:rsid w:val="00F36DDE"/>
    <w:rsid w:val="00F4019E"/>
    <w:rsid w:val="00F471A1"/>
    <w:rsid w:val="00F706C1"/>
    <w:rsid w:val="00F707B1"/>
    <w:rsid w:val="00F94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0B1D"/>
  <w15:chartTrackingRefBased/>
  <w15:docId w15:val="{8D5717F3-033C-47E9-B941-79F0E27F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12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29B8"/>
    <w:rPr>
      <w:color w:val="0563C1" w:themeColor="hyperlink"/>
      <w:u w:val="single"/>
    </w:rPr>
  </w:style>
  <w:style w:type="character" w:styleId="UnresolvedMention">
    <w:name w:val="Unresolved Mention"/>
    <w:basedOn w:val="DefaultParagraphFont"/>
    <w:uiPriority w:val="99"/>
    <w:semiHidden/>
    <w:unhideWhenUsed/>
    <w:rsid w:val="001929B8"/>
    <w:rPr>
      <w:color w:val="605E5C"/>
      <w:shd w:val="clear" w:color="auto" w:fill="E1DFDD"/>
    </w:rPr>
  </w:style>
  <w:style w:type="paragraph" w:styleId="NormalWeb">
    <w:name w:val="Normal (Web)"/>
    <w:basedOn w:val="Normal"/>
    <w:uiPriority w:val="99"/>
    <w:semiHidden/>
    <w:unhideWhenUsed/>
    <w:rsid w:val="00412CFE"/>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890CE0"/>
    <w:pPr>
      <w:ind w:left="720"/>
      <w:contextualSpacing/>
    </w:pPr>
  </w:style>
  <w:style w:type="paragraph" w:styleId="Header">
    <w:name w:val="header"/>
    <w:basedOn w:val="Normal"/>
    <w:link w:val="HeaderChar"/>
    <w:uiPriority w:val="99"/>
    <w:unhideWhenUsed/>
    <w:rsid w:val="000F1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695"/>
    <w:rPr>
      <w:rFonts w:ascii="Times New Roman" w:hAnsi="Times New Roman"/>
      <w:sz w:val="24"/>
    </w:rPr>
  </w:style>
  <w:style w:type="paragraph" w:styleId="Footer">
    <w:name w:val="footer"/>
    <w:basedOn w:val="Normal"/>
    <w:link w:val="FooterChar"/>
    <w:uiPriority w:val="99"/>
    <w:unhideWhenUsed/>
    <w:rsid w:val="000F1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69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6738">
      <w:bodyDiv w:val="1"/>
      <w:marLeft w:val="0"/>
      <w:marRight w:val="0"/>
      <w:marTop w:val="0"/>
      <w:marBottom w:val="0"/>
      <w:divBdr>
        <w:top w:val="none" w:sz="0" w:space="0" w:color="auto"/>
        <w:left w:val="none" w:sz="0" w:space="0" w:color="auto"/>
        <w:bottom w:val="none" w:sz="0" w:space="0" w:color="auto"/>
        <w:right w:val="none" w:sz="0" w:space="0" w:color="auto"/>
      </w:divBdr>
    </w:div>
    <w:div w:id="198817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ns.gov.uk/peoplepopulationandcommunity/birthsdeathsandmarriages/families/bulletins/familiesandhouseholds/2019"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sv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royalgreenwich.gov.uk/info/200271/support_to_live_at_home/678/helping_independent_living" TargetMode="External"/><Relationship Id="rId17" Type="http://schemas.openxmlformats.org/officeDocument/2006/relationships/image" Target="media/image3.svg"/><Relationship Id="rId25" Type="http://schemas.openxmlformats.org/officeDocument/2006/relationships/image" Target="media/image11.svg"/><Relationship Id="rId33"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government-funding-to-help-10000-older-people-stay-independent"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alth.org.uk/publications/our-ageing-population" TargetMode="External"/><Relationship Id="rId23" Type="http://schemas.openxmlformats.org/officeDocument/2006/relationships/image" Target="media/image9.sv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yperlink" Target="https://digital.nhs.uk/data-and-information/publications/statistical/hospital-accident--emergency-activity/2019-20/summary-reports" TargetMode="External"/><Relationship Id="rId19" Type="http://schemas.openxmlformats.org/officeDocument/2006/relationships/image" Target="media/image5.svg"/><Relationship Id="rId31" Type="http://schemas.openxmlformats.org/officeDocument/2006/relationships/image" Target="media/image17.svg"/><Relationship Id="rId4" Type="http://schemas.openxmlformats.org/officeDocument/2006/relationships/webSettings" Target="webSettings.xml"/><Relationship Id="rId9" Type="http://schemas.openxmlformats.org/officeDocument/2006/relationships/hyperlink" Target="https://doi.org/10.1016/s0140-6736(12)60240-2" TargetMode="External"/><Relationship Id="rId14" Type="http://schemas.openxmlformats.org/officeDocument/2006/relationships/hyperlink" Target="https://digital.nhs.uk/data-and-information/publications/statistical/hospital-accident--emergency-activity/2019-20/summary-reports" TargetMode="External"/><Relationship Id="rId22" Type="http://schemas.openxmlformats.org/officeDocument/2006/relationships/image" Target="media/image8.png"/><Relationship Id="rId27" Type="http://schemas.openxmlformats.org/officeDocument/2006/relationships/image" Target="media/image13.svg"/><Relationship Id="rId30" Type="http://schemas.openxmlformats.org/officeDocument/2006/relationships/image" Target="media/image16.png"/><Relationship Id="rId35" Type="http://schemas.openxmlformats.org/officeDocument/2006/relationships/footer" Target="footer1.xml"/><Relationship Id="rId8" Type="http://schemas.openxmlformats.org/officeDocument/2006/relationships/hyperlink" Target="https://www.ageuk.org.uk/services/in-your-are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1776</TotalTime>
  <Pages>10</Pages>
  <Words>1454</Words>
  <Characters>8625</Characters>
  <Application>Microsoft Office Word</Application>
  <DocSecurity>0</DocSecurity>
  <Lines>453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cole</dc:creator>
  <cp:keywords/>
  <dc:description/>
  <cp:lastModifiedBy>Olivette</cp:lastModifiedBy>
  <cp:revision>75</cp:revision>
  <cp:lastPrinted>2023-03-21T21:59:00Z</cp:lastPrinted>
  <dcterms:created xsi:type="dcterms:W3CDTF">2023-03-21T22:03:00Z</dcterms:created>
  <dcterms:modified xsi:type="dcterms:W3CDTF">2023-04-10T22:48:00Z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959cca1d-0b89-4c5b-a059-9077ea718e9f</vt:lpwstr>
  </property>
</Properties>
</file>