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6D9202" w14:textId="77777777" w:rsidR="00E7672F" w:rsidRPr="00D21AFB" w:rsidRDefault="00E7672F" w:rsidP="00D21AFB">
      <w:pPr>
        <w:spacing w:line="360" w:lineRule="auto"/>
        <w:rPr>
          <w:rFonts w:ascii="Times New Roman" w:hAnsi="Times New Roman" w:cs="Times New Roman"/>
        </w:rPr>
      </w:pPr>
    </w:p>
    <w:p w14:paraId="463CD784" w14:textId="77777777" w:rsidR="00AB0B2D" w:rsidRPr="00D21AFB" w:rsidRDefault="00AB0B2D" w:rsidP="00D21AFB">
      <w:pPr>
        <w:spacing w:line="360" w:lineRule="auto"/>
        <w:jc w:val="center"/>
        <w:rPr>
          <w:rFonts w:ascii="Times New Roman" w:hAnsi="Times New Roman" w:cs="Times New Roman"/>
          <w:b/>
          <w:bCs/>
          <w:lang w:eastAsia="en-GB"/>
        </w:rPr>
      </w:pPr>
    </w:p>
    <w:p w14:paraId="4948B3F3" w14:textId="77777777" w:rsidR="00AB0B2D" w:rsidRPr="00D21AFB" w:rsidRDefault="00AB0B2D" w:rsidP="00D21AFB">
      <w:pPr>
        <w:spacing w:line="360" w:lineRule="auto"/>
        <w:jc w:val="center"/>
        <w:rPr>
          <w:rFonts w:ascii="Times New Roman" w:hAnsi="Times New Roman" w:cs="Times New Roman"/>
          <w:b/>
          <w:bCs/>
          <w:lang w:eastAsia="en-GB"/>
        </w:rPr>
      </w:pPr>
    </w:p>
    <w:p w14:paraId="1030853A" w14:textId="77777777" w:rsidR="00AB0B2D" w:rsidRPr="00D21AFB" w:rsidRDefault="00AB0B2D" w:rsidP="00D21AFB">
      <w:pPr>
        <w:spacing w:line="360" w:lineRule="auto"/>
        <w:jc w:val="center"/>
        <w:rPr>
          <w:rFonts w:ascii="Times New Roman" w:hAnsi="Times New Roman" w:cs="Times New Roman"/>
          <w:b/>
          <w:bCs/>
          <w:lang w:eastAsia="en-GB"/>
        </w:rPr>
      </w:pPr>
    </w:p>
    <w:p w14:paraId="644D3368" w14:textId="77777777" w:rsidR="00AB0B2D" w:rsidRPr="00D21AFB" w:rsidRDefault="00AB0B2D" w:rsidP="00D21AFB">
      <w:pPr>
        <w:spacing w:line="360" w:lineRule="auto"/>
        <w:jc w:val="center"/>
        <w:rPr>
          <w:rFonts w:ascii="Times New Roman" w:hAnsi="Times New Roman" w:cs="Times New Roman"/>
          <w:b/>
          <w:bCs/>
          <w:lang w:eastAsia="en-GB"/>
        </w:rPr>
      </w:pPr>
    </w:p>
    <w:p w14:paraId="7AE0704A" w14:textId="77777777" w:rsidR="00AB0B2D" w:rsidRPr="00D21AFB" w:rsidRDefault="00AB0B2D" w:rsidP="00D21AFB">
      <w:pPr>
        <w:spacing w:line="360" w:lineRule="auto"/>
        <w:jc w:val="center"/>
        <w:rPr>
          <w:rFonts w:ascii="Times New Roman" w:hAnsi="Times New Roman" w:cs="Times New Roman"/>
          <w:b/>
          <w:bCs/>
          <w:lang w:eastAsia="en-GB"/>
        </w:rPr>
      </w:pPr>
    </w:p>
    <w:p w14:paraId="43A6AE54" w14:textId="77777777" w:rsidR="00AB0B2D" w:rsidRPr="00D21AFB" w:rsidRDefault="00AB0B2D" w:rsidP="00D21AFB">
      <w:pPr>
        <w:spacing w:line="360" w:lineRule="auto"/>
        <w:jc w:val="center"/>
        <w:rPr>
          <w:rFonts w:ascii="Times New Roman" w:hAnsi="Times New Roman" w:cs="Times New Roman"/>
          <w:b/>
          <w:bCs/>
          <w:lang w:eastAsia="en-GB"/>
        </w:rPr>
      </w:pPr>
    </w:p>
    <w:p w14:paraId="3974D569" w14:textId="77777777" w:rsidR="00AB0B2D" w:rsidRPr="00D21AFB" w:rsidRDefault="00AB0B2D" w:rsidP="00D21AFB">
      <w:pPr>
        <w:spacing w:line="360" w:lineRule="auto"/>
        <w:jc w:val="center"/>
        <w:rPr>
          <w:rFonts w:ascii="Times New Roman" w:hAnsi="Times New Roman" w:cs="Times New Roman"/>
          <w:b/>
          <w:bCs/>
          <w:lang w:eastAsia="en-GB"/>
        </w:rPr>
      </w:pPr>
    </w:p>
    <w:p w14:paraId="7B41B821" w14:textId="77777777" w:rsidR="00AB0B2D" w:rsidRPr="00D21AFB" w:rsidRDefault="00AB0B2D" w:rsidP="00D21AFB">
      <w:pPr>
        <w:spacing w:line="360" w:lineRule="auto"/>
        <w:jc w:val="center"/>
        <w:rPr>
          <w:rFonts w:ascii="Times New Roman" w:hAnsi="Times New Roman" w:cs="Times New Roman"/>
          <w:b/>
          <w:bCs/>
          <w:lang w:eastAsia="en-GB"/>
        </w:rPr>
      </w:pPr>
    </w:p>
    <w:p w14:paraId="2E5E06E5" w14:textId="77777777" w:rsidR="00AB0B2D" w:rsidRPr="00D21AFB" w:rsidRDefault="00AB0B2D" w:rsidP="00D21AFB">
      <w:pPr>
        <w:spacing w:line="360" w:lineRule="auto"/>
        <w:jc w:val="center"/>
        <w:rPr>
          <w:rFonts w:ascii="Times New Roman" w:hAnsi="Times New Roman" w:cs="Times New Roman"/>
          <w:b/>
          <w:bCs/>
          <w:lang w:eastAsia="en-GB"/>
        </w:rPr>
      </w:pPr>
    </w:p>
    <w:p w14:paraId="12665E37" w14:textId="2341CCE4" w:rsidR="00AB0B2D" w:rsidRPr="00D21AFB" w:rsidRDefault="00AB0B2D" w:rsidP="00D21AFB">
      <w:pPr>
        <w:spacing w:line="360" w:lineRule="auto"/>
        <w:jc w:val="center"/>
        <w:rPr>
          <w:rFonts w:ascii="Times New Roman" w:hAnsi="Times New Roman" w:cs="Times New Roman"/>
          <w:b/>
          <w:bCs/>
          <w:lang w:eastAsia="en-GB"/>
        </w:rPr>
      </w:pPr>
      <w:r w:rsidRPr="00D21AFB">
        <w:rPr>
          <w:rFonts w:ascii="Times New Roman" w:hAnsi="Times New Roman" w:cs="Times New Roman"/>
          <w:b/>
        </w:rPr>
        <w:t>Effect of Digital Exclusion on Access to Health and Social Care Services among the Elderly Population in the UK</w:t>
      </w:r>
    </w:p>
    <w:p w14:paraId="6A9458CB" w14:textId="1B5A14EC" w:rsidR="00AB0B2D" w:rsidRPr="00D21AFB" w:rsidRDefault="00AB0B2D" w:rsidP="00D21AFB">
      <w:pPr>
        <w:spacing w:line="360" w:lineRule="auto"/>
        <w:jc w:val="center"/>
        <w:rPr>
          <w:rFonts w:ascii="Times New Roman" w:hAnsi="Times New Roman" w:cs="Times New Roman"/>
          <w:b/>
          <w:bCs/>
          <w:lang w:eastAsia="en-GB"/>
        </w:rPr>
      </w:pPr>
      <w:r w:rsidRPr="00D21AFB">
        <w:rPr>
          <w:rFonts w:ascii="Times New Roman" w:hAnsi="Times New Roman" w:cs="Times New Roman"/>
          <w:b/>
          <w:bCs/>
          <w:lang w:eastAsia="en-GB"/>
        </w:rPr>
        <w:t>Student name:</w:t>
      </w:r>
      <w:r w:rsidR="00764111">
        <w:rPr>
          <w:rFonts w:ascii="Times New Roman" w:hAnsi="Times New Roman" w:cs="Times New Roman"/>
          <w:b/>
          <w:bCs/>
          <w:lang w:eastAsia="en-GB"/>
        </w:rPr>
        <w:t xml:space="preserve">Luiza Maria </w:t>
      </w:r>
      <w:proofErr w:type="spellStart"/>
      <w:r w:rsidR="00764111">
        <w:rPr>
          <w:rFonts w:ascii="Times New Roman" w:hAnsi="Times New Roman" w:cs="Times New Roman"/>
          <w:b/>
          <w:bCs/>
          <w:lang w:eastAsia="en-GB"/>
        </w:rPr>
        <w:t>Trupita</w:t>
      </w:r>
      <w:proofErr w:type="spellEnd"/>
    </w:p>
    <w:p w14:paraId="5B4151D9" w14:textId="0FB39B23" w:rsidR="00AB0B2D" w:rsidRPr="00D21AFB" w:rsidRDefault="00AB0B2D" w:rsidP="00D21AFB">
      <w:pPr>
        <w:spacing w:line="360" w:lineRule="auto"/>
        <w:jc w:val="center"/>
        <w:rPr>
          <w:rFonts w:ascii="Times New Roman" w:hAnsi="Times New Roman" w:cs="Times New Roman"/>
          <w:b/>
          <w:bCs/>
          <w:lang w:eastAsia="en-GB"/>
        </w:rPr>
      </w:pPr>
      <w:r w:rsidRPr="00D21AFB">
        <w:rPr>
          <w:rFonts w:ascii="Times New Roman" w:hAnsi="Times New Roman" w:cs="Times New Roman"/>
          <w:b/>
          <w:bCs/>
          <w:lang w:eastAsia="en-GB"/>
        </w:rPr>
        <w:t>Student ID:</w:t>
      </w:r>
      <w:r w:rsidR="00915B49">
        <w:rPr>
          <w:rFonts w:ascii="Times New Roman" w:hAnsi="Times New Roman" w:cs="Times New Roman"/>
          <w:b/>
          <w:bCs/>
          <w:lang w:eastAsia="en-GB"/>
        </w:rPr>
        <w:t>2428228</w:t>
      </w:r>
    </w:p>
    <w:p w14:paraId="27DADF0A" w14:textId="77777777" w:rsidR="00AB0B2D" w:rsidRPr="00D21AFB" w:rsidRDefault="00AB0B2D" w:rsidP="00D21AFB">
      <w:pPr>
        <w:spacing w:line="360" w:lineRule="auto"/>
        <w:jc w:val="center"/>
        <w:rPr>
          <w:rFonts w:ascii="Times New Roman" w:hAnsi="Times New Roman" w:cs="Times New Roman"/>
          <w:b/>
          <w:bCs/>
          <w:lang w:eastAsia="en-GB"/>
        </w:rPr>
      </w:pPr>
    </w:p>
    <w:p w14:paraId="4DEE5A58" w14:textId="77777777" w:rsidR="00AB0B2D" w:rsidRPr="00D21AFB" w:rsidRDefault="00AB0B2D" w:rsidP="00D21AFB">
      <w:pPr>
        <w:spacing w:line="360" w:lineRule="auto"/>
        <w:jc w:val="center"/>
        <w:rPr>
          <w:rFonts w:ascii="Times New Roman" w:hAnsi="Times New Roman" w:cs="Times New Roman"/>
          <w:b/>
          <w:bCs/>
          <w:lang w:eastAsia="en-GB"/>
        </w:rPr>
      </w:pPr>
    </w:p>
    <w:p w14:paraId="1E2955E9" w14:textId="77777777" w:rsidR="00AB0B2D" w:rsidRPr="00D21AFB" w:rsidRDefault="00AB0B2D" w:rsidP="00D21AFB">
      <w:pPr>
        <w:spacing w:line="360" w:lineRule="auto"/>
        <w:jc w:val="center"/>
        <w:rPr>
          <w:rFonts w:ascii="Times New Roman" w:hAnsi="Times New Roman" w:cs="Times New Roman"/>
          <w:b/>
          <w:bCs/>
          <w:lang w:eastAsia="en-GB"/>
        </w:rPr>
      </w:pPr>
    </w:p>
    <w:p w14:paraId="2BCCC580" w14:textId="77777777" w:rsidR="00AB0B2D" w:rsidRPr="00D21AFB" w:rsidRDefault="00AB0B2D" w:rsidP="00D21AFB">
      <w:pPr>
        <w:spacing w:line="360" w:lineRule="auto"/>
        <w:jc w:val="center"/>
        <w:rPr>
          <w:rFonts w:ascii="Times New Roman" w:hAnsi="Times New Roman" w:cs="Times New Roman"/>
          <w:b/>
          <w:bCs/>
          <w:lang w:eastAsia="en-GB"/>
        </w:rPr>
      </w:pPr>
    </w:p>
    <w:p w14:paraId="433B6F3E" w14:textId="77777777" w:rsidR="00AB0B2D" w:rsidRPr="00D21AFB" w:rsidRDefault="00AB0B2D" w:rsidP="00D21AFB">
      <w:pPr>
        <w:spacing w:line="360" w:lineRule="auto"/>
        <w:jc w:val="center"/>
        <w:rPr>
          <w:rFonts w:ascii="Times New Roman" w:hAnsi="Times New Roman" w:cs="Times New Roman"/>
          <w:b/>
          <w:bCs/>
          <w:lang w:eastAsia="en-GB"/>
        </w:rPr>
      </w:pPr>
    </w:p>
    <w:p w14:paraId="37D8B3EC" w14:textId="77777777" w:rsidR="00AB0B2D" w:rsidRPr="00D21AFB" w:rsidRDefault="00AB0B2D" w:rsidP="00D21AFB">
      <w:pPr>
        <w:spacing w:line="360" w:lineRule="auto"/>
        <w:jc w:val="center"/>
        <w:rPr>
          <w:rFonts w:ascii="Times New Roman" w:hAnsi="Times New Roman" w:cs="Times New Roman"/>
          <w:b/>
          <w:bCs/>
          <w:lang w:eastAsia="en-GB"/>
        </w:rPr>
      </w:pPr>
    </w:p>
    <w:p w14:paraId="0586E5CE" w14:textId="77777777" w:rsidR="00AB0B2D" w:rsidRPr="00D21AFB" w:rsidRDefault="00AB0B2D" w:rsidP="00D21AFB">
      <w:pPr>
        <w:spacing w:line="360" w:lineRule="auto"/>
        <w:jc w:val="center"/>
        <w:rPr>
          <w:rFonts w:ascii="Times New Roman" w:hAnsi="Times New Roman" w:cs="Times New Roman"/>
          <w:b/>
          <w:bCs/>
          <w:lang w:eastAsia="en-GB"/>
        </w:rPr>
      </w:pPr>
    </w:p>
    <w:p w14:paraId="382101EE" w14:textId="77777777" w:rsidR="00AB0B2D" w:rsidRPr="00D21AFB" w:rsidRDefault="00AB0B2D" w:rsidP="00D21AFB">
      <w:pPr>
        <w:spacing w:line="360" w:lineRule="auto"/>
        <w:jc w:val="center"/>
        <w:rPr>
          <w:rFonts w:ascii="Times New Roman" w:hAnsi="Times New Roman" w:cs="Times New Roman"/>
          <w:b/>
          <w:bCs/>
          <w:lang w:eastAsia="en-GB"/>
        </w:rPr>
      </w:pPr>
    </w:p>
    <w:p w14:paraId="5A8D3FF5" w14:textId="77777777" w:rsidR="00AB0B2D" w:rsidRPr="00D21AFB" w:rsidRDefault="00AB0B2D" w:rsidP="00D21AFB">
      <w:pPr>
        <w:spacing w:line="360" w:lineRule="auto"/>
        <w:jc w:val="center"/>
        <w:rPr>
          <w:rFonts w:ascii="Times New Roman" w:hAnsi="Times New Roman" w:cs="Times New Roman"/>
          <w:b/>
          <w:bCs/>
          <w:lang w:eastAsia="en-GB"/>
        </w:rPr>
      </w:pPr>
    </w:p>
    <w:p w14:paraId="3CAC8C77" w14:textId="77777777" w:rsidR="00AB0B2D" w:rsidRPr="00D21AFB" w:rsidRDefault="00AB0B2D" w:rsidP="00D21AFB">
      <w:pPr>
        <w:spacing w:line="360" w:lineRule="auto"/>
        <w:jc w:val="center"/>
        <w:rPr>
          <w:rFonts w:ascii="Times New Roman" w:hAnsi="Times New Roman" w:cs="Times New Roman"/>
          <w:b/>
          <w:bCs/>
          <w:lang w:eastAsia="en-GB"/>
        </w:rPr>
      </w:pPr>
    </w:p>
    <w:p w14:paraId="7B5EA1BA" w14:textId="77777777" w:rsidR="00AB0B2D" w:rsidRPr="00D21AFB" w:rsidRDefault="00AB0B2D" w:rsidP="00D21AFB">
      <w:pPr>
        <w:spacing w:line="360" w:lineRule="auto"/>
        <w:jc w:val="center"/>
        <w:rPr>
          <w:rFonts w:ascii="Times New Roman" w:hAnsi="Times New Roman" w:cs="Times New Roman"/>
          <w:b/>
          <w:bCs/>
          <w:lang w:eastAsia="en-GB"/>
        </w:rPr>
      </w:pPr>
    </w:p>
    <w:p w14:paraId="653B132C" w14:textId="77777777" w:rsidR="00AB0B2D" w:rsidRPr="00D21AFB" w:rsidRDefault="00AB0B2D" w:rsidP="00D21AFB">
      <w:pPr>
        <w:spacing w:line="360" w:lineRule="auto"/>
        <w:jc w:val="center"/>
        <w:rPr>
          <w:rFonts w:ascii="Times New Roman" w:hAnsi="Times New Roman" w:cs="Times New Roman"/>
          <w:b/>
          <w:bCs/>
          <w:lang w:eastAsia="en-GB"/>
        </w:rPr>
      </w:pPr>
    </w:p>
    <w:p w14:paraId="1C2E8883" w14:textId="77777777" w:rsidR="00AB0B2D" w:rsidRPr="00D21AFB" w:rsidRDefault="00AB0B2D" w:rsidP="00D21AFB">
      <w:pPr>
        <w:spacing w:line="360" w:lineRule="auto"/>
        <w:jc w:val="center"/>
        <w:rPr>
          <w:rFonts w:ascii="Times New Roman" w:hAnsi="Times New Roman" w:cs="Times New Roman"/>
          <w:b/>
          <w:bCs/>
          <w:lang w:eastAsia="en-GB"/>
        </w:rPr>
      </w:pPr>
    </w:p>
    <w:p w14:paraId="3898E19A" w14:textId="77777777" w:rsidR="00AB0B2D" w:rsidRPr="00D21AFB" w:rsidRDefault="00AB0B2D" w:rsidP="00D21AFB">
      <w:pPr>
        <w:spacing w:line="360" w:lineRule="auto"/>
        <w:jc w:val="center"/>
        <w:rPr>
          <w:rFonts w:ascii="Times New Roman" w:hAnsi="Times New Roman" w:cs="Times New Roman"/>
          <w:b/>
          <w:bCs/>
          <w:lang w:eastAsia="en-GB"/>
        </w:rPr>
      </w:pPr>
    </w:p>
    <w:sdt>
      <w:sdtPr>
        <w:rPr>
          <w:rFonts w:ascii="Times New Roman" w:eastAsiaTheme="minorHAnsi" w:hAnsi="Times New Roman" w:cs="Times New Roman"/>
          <w:color w:val="auto"/>
          <w:kern w:val="2"/>
          <w:sz w:val="24"/>
          <w:szCs w:val="24"/>
          <w:lang w:val="en-GB"/>
          <w14:ligatures w14:val="standardContextual"/>
        </w:rPr>
        <w:id w:val="-352187168"/>
        <w:docPartObj>
          <w:docPartGallery w:val="Table of Contents"/>
          <w:docPartUnique/>
        </w:docPartObj>
      </w:sdtPr>
      <w:sdtEndPr>
        <w:rPr>
          <w:b/>
          <w:bCs/>
          <w:noProof/>
        </w:rPr>
      </w:sdtEndPr>
      <w:sdtContent>
        <w:p w14:paraId="3EF68D77" w14:textId="30061C89" w:rsidR="00D21AFB" w:rsidRPr="00D21AFB" w:rsidRDefault="00D21AFB" w:rsidP="00D21AFB">
          <w:pPr>
            <w:pStyle w:val="Titlucuprins"/>
            <w:spacing w:line="360" w:lineRule="auto"/>
            <w:rPr>
              <w:rFonts w:ascii="Times New Roman" w:hAnsi="Times New Roman" w:cs="Times New Roman"/>
              <w:sz w:val="24"/>
              <w:szCs w:val="24"/>
              <w:lang w:val="en-GB"/>
            </w:rPr>
          </w:pPr>
          <w:r w:rsidRPr="00D21AFB">
            <w:rPr>
              <w:rFonts w:ascii="Times New Roman" w:hAnsi="Times New Roman" w:cs="Times New Roman"/>
              <w:sz w:val="24"/>
              <w:szCs w:val="24"/>
              <w:lang w:val="en-GB"/>
            </w:rPr>
            <w:t>Contents</w:t>
          </w:r>
        </w:p>
        <w:p w14:paraId="68A41D65" w14:textId="61BE3569" w:rsidR="00D21AFB" w:rsidRDefault="00D21AFB">
          <w:pPr>
            <w:pStyle w:val="Cuprins2"/>
            <w:tabs>
              <w:tab w:val="right" w:leader="dot" w:pos="9016"/>
            </w:tabs>
            <w:rPr>
              <w:rFonts w:eastAsiaTheme="minorEastAsia"/>
              <w:noProof/>
              <w:lang w:eastAsia="en-GB"/>
            </w:rPr>
          </w:pPr>
          <w:r w:rsidRPr="00D21AFB">
            <w:rPr>
              <w:rFonts w:ascii="Times New Roman" w:hAnsi="Times New Roman" w:cs="Times New Roman"/>
            </w:rPr>
            <w:fldChar w:fldCharType="begin"/>
          </w:r>
          <w:r w:rsidRPr="00D21AFB">
            <w:rPr>
              <w:rFonts w:ascii="Times New Roman" w:hAnsi="Times New Roman" w:cs="Times New Roman"/>
            </w:rPr>
            <w:instrText xml:space="preserve"> TOC \o "1-3" \h \z \u </w:instrText>
          </w:r>
          <w:r w:rsidRPr="00D21AFB">
            <w:rPr>
              <w:rFonts w:ascii="Times New Roman" w:hAnsi="Times New Roman" w:cs="Times New Roman"/>
            </w:rPr>
            <w:fldChar w:fldCharType="separate"/>
          </w:r>
          <w:hyperlink w:anchor="_Toc242814403" w:history="1">
            <w:r w:rsidRPr="00144FA3">
              <w:rPr>
                <w:rStyle w:val="Hyperlink"/>
                <w:noProof/>
              </w:rPr>
              <w:t>Introduction and Research Question</w:t>
            </w:r>
            <w:r>
              <w:rPr>
                <w:noProof/>
                <w:webHidden/>
              </w:rPr>
              <w:tab/>
            </w:r>
            <w:r>
              <w:rPr>
                <w:noProof/>
                <w:webHidden/>
              </w:rPr>
              <w:fldChar w:fldCharType="begin"/>
            </w:r>
            <w:r>
              <w:rPr>
                <w:noProof/>
                <w:webHidden/>
              </w:rPr>
              <w:instrText xml:space="preserve"> PAGEREF _Toc242814403 \h </w:instrText>
            </w:r>
            <w:r>
              <w:rPr>
                <w:noProof/>
                <w:webHidden/>
              </w:rPr>
            </w:r>
            <w:r>
              <w:rPr>
                <w:noProof/>
                <w:webHidden/>
              </w:rPr>
              <w:fldChar w:fldCharType="separate"/>
            </w:r>
            <w:r>
              <w:rPr>
                <w:noProof/>
                <w:webHidden/>
              </w:rPr>
              <w:t>3</w:t>
            </w:r>
            <w:r>
              <w:rPr>
                <w:noProof/>
                <w:webHidden/>
              </w:rPr>
              <w:fldChar w:fldCharType="end"/>
            </w:r>
          </w:hyperlink>
        </w:p>
        <w:p w14:paraId="7B08A8BE" w14:textId="6D0546DC" w:rsidR="00D21AFB" w:rsidRDefault="00D21AFB">
          <w:pPr>
            <w:pStyle w:val="Cuprins2"/>
            <w:tabs>
              <w:tab w:val="right" w:leader="dot" w:pos="9016"/>
            </w:tabs>
            <w:rPr>
              <w:rFonts w:eastAsiaTheme="minorEastAsia"/>
              <w:noProof/>
              <w:lang w:eastAsia="en-GB"/>
            </w:rPr>
          </w:pPr>
          <w:hyperlink w:anchor="_Toc242814404" w:history="1">
            <w:r w:rsidRPr="00144FA3">
              <w:rPr>
                <w:rStyle w:val="Hyperlink"/>
                <w:noProof/>
              </w:rPr>
              <w:t>Research Objectives</w:t>
            </w:r>
            <w:r>
              <w:rPr>
                <w:noProof/>
                <w:webHidden/>
              </w:rPr>
              <w:tab/>
            </w:r>
            <w:r>
              <w:rPr>
                <w:noProof/>
                <w:webHidden/>
              </w:rPr>
              <w:fldChar w:fldCharType="begin"/>
            </w:r>
            <w:r>
              <w:rPr>
                <w:noProof/>
                <w:webHidden/>
              </w:rPr>
              <w:instrText xml:space="preserve"> PAGEREF _Toc242814404 \h </w:instrText>
            </w:r>
            <w:r>
              <w:rPr>
                <w:noProof/>
                <w:webHidden/>
              </w:rPr>
            </w:r>
            <w:r>
              <w:rPr>
                <w:noProof/>
                <w:webHidden/>
              </w:rPr>
              <w:fldChar w:fldCharType="separate"/>
            </w:r>
            <w:r>
              <w:rPr>
                <w:noProof/>
                <w:webHidden/>
              </w:rPr>
              <w:t>3</w:t>
            </w:r>
            <w:r>
              <w:rPr>
                <w:noProof/>
                <w:webHidden/>
              </w:rPr>
              <w:fldChar w:fldCharType="end"/>
            </w:r>
          </w:hyperlink>
        </w:p>
        <w:p w14:paraId="163E874C" w14:textId="0078C413" w:rsidR="00D21AFB" w:rsidRDefault="00D21AFB">
          <w:pPr>
            <w:pStyle w:val="Cuprins2"/>
            <w:tabs>
              <w:tab w:val="right" w:leader="dot" w:pos="9016"/>
            </w:tabs>
            <w:rPr>
              <w:rFonts w:eastAsiaTheme="minorEastAsia"/>
              <w:noProof/>
              <w:lang w:eastAsia="en-GB"/>
            </w:rPr>
          </w:pPr>
          <w:hyperlink w:anchor="_Toc242814405" w:history="1">
            <w:r w:rsidRPr="00144FA3">
              <w:rPr>
                <w:rStyle w:val="Hyperlink"/>
                <w:noProof/>
              </w:rPr>
              <w:t>Rationale</w:t>
            </w:r>
            <w:r>
              <w:rPr>
                <w:noProof/>
                <w:webHidden/>
              </w:rPr>
              <w:tab/>
            </w:r>
            <w:r>
              <w:rPr>
                <w:noProof/>
                <w:webHidden/>
              </w:rPr>
              <w:fldChar w:fldCharType="begin"/>
            </w:r>
            <w:r>
              <w:rPr>
                <w:noProof/>
                <w:webHidden/>
              </w:rPr>
              <w:instrText xml:space="preserve"> PAGEREF _Toc242814405 \h </w:instrText>
            </w:r>
            <w:r>
              <w:rPr>
                <w:noProof/>
                <w:webHidden/>
              </w:rPr>
            </w:r>
            <w:r>
              <w:rPr>
                <w:noProof/>
                <w:webHidden/>
              </w:rPr>
              <w:fldChar w:fldCharType="separate"/>
            </w:r>
            <w:r>
              <w:rPr>
                <w:noProof/>
                <w:webHidden/>
              </w:rPr>
              <w:t>3</w:t>
            </w:r>
            <w:r>
              <w:rPr>
                <w:noProof/>
                <w:webHidden/>
              </w:rPr>
              <w:fldChar w:fldCharType="end"/>
            </w:r>
          </w:hyperlink>
        </w:p>
        <w:p w14:paraId="77D93544" w14:textId="02E99116" w:rsidR="00D21AFB" w:rsidRDefault="00D21AFB">
          <w:pPr>
            <w:pStyle w:val="Cuprins2"/>
            <w:tabs>
              <w:tab w:val="right" w:leader="dot" w:pos="9016"/>
            </w:tabs>
            <w:rPr>
              <w:rFonts w:eastAsiaTheme="minorEastAsia"/>
              <w:noProof/>
              <w:lang w:eastAsia="en-GB"/>
            </w:rPr>
          </w:pPr>
          <w:hyperlink w:anchor="_Toc242814406" w:history="1">
            <w:r w:rsidRPr="00144FA3">
              <w:rPr>
                <w:rStyle w:val="Hyperlink"/>
                <w:noProof/>
              </w:rPr>
              <w:t>Research Methodology</w:t>
            </w:r>
            <w:r>
              <w:rPr>
                <w:noProof/>
                <w:webHidden/>
              </w:rPr>
              <w:tab/>
            </w:r>
            <w:r>
              <w:rPr>
                <w:noProof/>
                <w:webHidden/>
              </w:rPr>
              <w:fldChar w:fldCharType="begin"/>
            </w:r>
            <w:r>
              <w:rPr>
                <w:noProof/>
                <w:webHidden/>
              </w:rPr>
              <w:instrText xml:space="preserve"> PAGEREF _Toc242814406 \h </w:instrText>
            </w:r>
            <w:r>
              <w:rPr>
                <w:noProof/>
                <w:webHidden/>
              </w:rPr>
            </w:r>
            <w:r>
              <w:rPr>
                <w:noProof/>
                <w:webHidden/>
              </w:rPr>
              <w:fldChar w:fldCharType="separate"/>
            </w:r>
            <w:r>
              <w:rPr>
                <w:noProof/>
                <w:webHidden/>
              </w:rPr>
              <w:t>4</w:t>
            </w:r>
            <w:r>
              <w:rPr>
                <w:noProof/>
                <w:webHidden/>
              </w:rPr>
              <w:fldChar w:fldCharType="end"/>
            </w:r>
          </w:hyperlink>
        </w:p>
        <w:p w14:paraId="62DD568E" w14:textId="38EED10E" w:rsidR="00D21AFB" w:rsidRDefault="00D21AFB">
          <w:pPr>
            <w:pStyle w:val="Cuprins2"/>
            <w:tabs>
              <w:tab w:val="right" w:leader="dot" w:pos="9016"/>
            </w:tabs>
            <w:rPr>
              <w:rFonts w:eastAsiaTheme="minorEastAsia"/>
              <w:noProof/>
              <w:lang w:eastAsia="en-GB"/>
            </w:rPr>
          </w:pPr>
          <w:hyperlink w:anchor="_Toc242814407" w:history="1">
            <w:r w:rsidRPr="00144FA3">
              <w:rPr>
                <w:rStyle w:val="Hyperlink"/>
                <w:noProof/>
              </w:rPr>
              <w:t>Ethical Considerations</w:t>
            </w:r>
            <w:r>
              <w:rPr>
                <w:noProof/>
                <w:webHidden/>
              </w:rPr>
              <w:tab/>
            </w:r>
            <w:r>
              <w:rPr>
                <w:noProof/>
                <w:webHidden/>
              </w:rPr>
              <w:fldChar w:fldCharType="begin"/>
            </w:r>
            <w:r>
              <w:rPr>
                <w:noProof/>
                <w:webHidden/>
              </w:rPr>
              <w:instrText xml:space="preserve"> PAGEREF _Toc242814407 \h </w:instrText>
            </w:r>
            <w:r>
              <w:rPr>
                <w:noProof/>
                <w:webHidden/>
              </w:rPr>
            </w:r>
            <w:r>
              <w:rPr>
                <w:noProof/>
                <w:webHidden/>
              </w:rPr>
              <w:fldChar w:fldCharType="separate"/>
            </w:r>
            <w:r>
              <w:rPr>
                <w:noProof/>
                <w:webHidden/>
              </w:rPr>
              <w:t>4</w:t>
            </w:r>
            <w:r>
              <w:rPr>
                <w:noProof/>
                <w:webHidden/>
              </w:rPr>
              <w:fldChar w:fldCharType="end"/>
            </w:r>
          </w:hyperlink>
        </w:p>
        <w:p w14:paraId="604E724E" w14:textId="1BE0472F" w:rsidR="00D21AFB" w:rsidRDefault="00D21AFB">
          <w:pPr>
            <w:pStyle w:val="Cuprins2"/>
            <w:tabs>
              <w:tab w:val="right" w:leader="dot" w:pos="9016"/>
            </w:tabs>
            <w:rPr>
              <w:rFonts w:eastAsiaTheme="minorEastAsia"/>
              <w:noProof/>
              <w:lang w:eastAsia="en-GB"/>
            </w:rPr>
          </w:pPr>
          <w:hyperlink w:anchor="_Toc242814408" w:history="1">
            <w:r w:rsidRPr="00144FA3">
              <w:rPr>
                <w:rStyle w:val="Hyperlink"/>
                <w:noProof/>
              </w:rPr>
              <w:t>References</w:t>
            </w:r>
            <w:r>
              <w:rPr>
                <w:noProof/>
                <w:webHidden/>
              </w:rPr>
              <w:tab/>
            </w:r>
            <w:r>
              <w:rPr>
                <w:noProof/>
                <w:webHidden/>
              </w:rPr>
              <w:fldChar w:fldCharType="begin"/>
            </w:r>
            <w:r>
              <w:rPr>
                <w:noProof/>
                <w:webHidden/>
              </w:rPr>
              <w:instrText xml:space="preserve"> PAGEREF _Toc242814408 \h </w:instrText>
            </w:r>
            <w:r>
              <w:rPr>
                <w:noProof/>
                <w:webHidden/>
              </w:rPr>
            </w:r>
            <w:r>
              <w:rPr>
                <w:noProof/>
                <w:webHidden/>
              </w:rPr>
              <w:fldChar w:fldCharType="separate"/>
            </w:r>
            <w:r>
              <w:rPr>
                <w:noProof/>
                <w:webHidden/>
              </w:rPr>
              <w:t>5</w:t>
            </w:r>
            <w:r>
              <w:rPr>
                <w:noProof/>
                <w:webHidden/>
              </w:rPr>
              <w:fldChar w:fldCharType="end"/>
            </w:r>
          </w:hyperlink>
        </w:p>
        <w:p w14:paraId="139DE30D" w14:textId="3C8409AE" w:rsidR="00D21AFB" w:rsidRPr="00D21AFB" w:rsidRDefault="00D21AFB" w:rsidP="00D21AFB">
          <w:pPr>
            <w:spacing w:line="360" w:lineRule="auto"/>
            <w:rPr>
              <w:rFonts w:ascii="Times New Roman" w:hAnsi="Times New Roman" w:cs="Times New Roman"/>
            </w:rPr>
          </w:pPr>
          <w:r w:rsidRPr="00D21AFB">
            <w:rPr>
              <w:rFonts w:ascii="Times New Roman" w:hAnsi="Times New Roman" w:cs="Times New Roman"/>
              <w:b/>
              <w:bCs/>
              <w:noProof/>
            </w:rPr>
            <w:fldChar w:fldCharType="end"/>
          </w:r>
        </w:p>
      </w:sdtContent>
    </w:sdt>
    <w:p w14:paraId="627EAF13" w14:textId="77777777" w:rsidR="00D21AFB" w:rsidRDefault="00D21AFB" w:rsidP="00D21AFB">
      <w:pPr>
        <w:spacing w:line="360" w:lineRule="auto"/>
        <w:jc w:val="center"/>
        <w:rPr>
          <w:rFonts w:ascii="Times New Roman" w:hAnsi="Times New Roman" w:cs="Times New Roman"/>
          <w:b/>
          <w:bCs/>
          <w:lang w:eastAsia="en-GB"/>
        </w:rPr>
      </w:pPr>
    </w:p>
    <w:p w14:paraId="59402AC5" w14:textId="77777777" w:rsidR="00D21AFB" w:rsidRDefault="00D21AFB" w:rsidP="00D21AFB">
      <w:pPr>
        <w:spacing w:line="360" w:lineRule="auto"/>
        <w:jc w:val="center"/>
        <w:rPr>
          <w:rFonts w:ascii="Times New Roman" w:hAnsi="Times New Roman" w:cs="Times New Roman"/>
          <w:b/>
          <w:bCs/>
          <w:lang w:eastAsia="en-GB"/>
        </w:rPr>
      </w:pPr>
    </w:p>
    <w:p w14:paraId="0E428A55" w14:textId="77777777" w:rsidR="00D21AFB" w:rsidRDefault="00D21AFB" w:rsidP="00D21AFB">
      <w:pPr>
        <w:spacing w:line="360" w:lineRule="auto"/>
        <w:jc w:val="center"/>
        <w:rPr>
          <w:rFonts w:ascii="Times New Roman" w:hAnsi="Times New Roman" w:cs="Times New Roman"/>
          <w:b/>
          <w:bCs/>
          <w:lang w:eastAsia="en-GB"/>
        </w:rPr>
      </w:pPr>
    </w:p>
    <w:p w14:paraId="13569446" w14:textId="77777777" w:rsidR="00D21AFB" w:rsidRDefault="00D21AFB" w:rsidP="00D21AFB">
      <w:pPr>
        <w:spacing w:line="360" w:lineRule="auto"/>
        <w:jc w:val="center"/>
        <w:rPr>
          <w:rFonts w:ascii="Times New Roman" w:hAnsi="Times New Roman" w:cs="Times New Roman"/>
          <w:b/>
          <w:bCs/>
          <w:lang w:eastAsia="en-GB"/>
        </w:rPr>
      </w:pPr>
    </w:p>
    <w:p w14:paraId="1C65AFE4" w14:textId="77777777" w:rsidR="00D21AFB" w:rsidRDefault="00D21AFB" w:rsidP="00D21AFB">
      <w:pPr>
        <w:spacing w:line="360" w:lineRule="auto"/>
        <w:jc w:val="center"/>
        <w:rPr>
          <w:rFonts w:ascii="Times New Roman" w:hAnsi="Times New Roman" w:cs="Times New Roman"/>
          <w:b/>
          <w:bCs/>
          <w:lang w:eastAsia="en-GB"/>
        </w:rPr>
      </w:pPr>
    </w:p>
    <w:p w14:paraId="7CC5B4D9" w14:textId="77777777" w:rsidR="00D21AFB" w:rsidRDefault="00D21AFB" w:rsidP="00D21AFB">
      <w:pPr>
        <w:spacing w:line="360" w:lineRule="auto"/>
        <w:jc w:val="center"/>
        <w:rPr>
          <w:rFonts w:ascii="Times New Roman" w:hAnsi="Times New Roman" w:cs="Times New Roman"/>
          <w:b/>
          <w:bCs/>
          <w:lang w:eastAsia="en-GB"/>
        </w:rPr>
      </w:pPr>
    </w:p>
    <w:p w14:paraId="76FB5480" w14:textId="77777777" w:rsidR="00D21AFB" w:rsidRDefault="00D21AFB" w:rsidP="00D21AFB">
      <w:pPr>
        <w:spacing w:line="360" w:lineRule="auto"/>
        <w:jc w:val="center"/>
        <w:rPr>
          <w:rFonts w:ascii="Times New Roman" w:hAnsi="Times New Roman" w:cs="Times New Roman"/>
          <w:b/>
          <w:bCs/>
          <w:lang w:eastAsia="en-GB"/>
        </w:rPr>
      </w:pPr>
    </w:p>
    <w:p w14:paraId="6549256F" w14:textId="77777777" w:rsidR="00D21AFB" w:rsidRDefault="00D21AFB" w:rsidP="00D21AFB">
      <w:pPr>
        <w:spacing w:line="360" w:lineRule="auto"/>
        <w:jc w:val="center"/>
        <w:rPr>
          <w:rFonts w:ascii="Times New Roman" w:hAnsi="Times New Roman" w:cs="Times New Roman"/>
          <w:b/>
          <w:bCs/>
          <w:lang w:eastAsia="en-GB"/>
        </w:rPr>
      </w:pPr>
    </w:p>
    <w:p w14:paraId="5A3AAC24" w14:textId="77777777" w:rsidR="00D21AFB" w:rsidRDefault="00D21AFB" w:rsidP="00D21AFB">
      <w:pPr>
        <w:spacing w:line="360" w:lineRule="auto"/>
        <w:jc w:val="center"/>
        <w:rPr>
          <w:rFonts w:ascii="Times New Roman" w:hAnsi="Times New Roman" w:cs="Times New Roman"/>
          <w:b/>
          <w:bCs/>
          <w:lang w:eastAsia="en-GB"/>
        </w:rPr>
      </w:pPr>
    </w:p>
    <w:p w14:paraId="11DB31BF" w14:textId="77777777" w:rsidR="00D21AFB" w:rsidRDefault="00D21AFB" w:rsidP="00D21AFB">
      <w:pPr>
        <w:spacing w:line="360" w:lineRule="auto"/>
        <w:jc w:val="center"/>
        <w:rPr>
          <w:rFonts w:ascii="Times New Roman" w:hAnsi="Times New Roman" w:cs="Times New Roman"/>
          <w:b/>
          <w:bCs/>
          <w:lang w:eastAsia="en-GB"/>
        </w:rPr>
      </w:pPr>
    </w:p>
    <w:p w14:paraId="6D79813C" w14:textId="77777777" w:rsidR="00D21AFB" w:rsidRDefault="00D21AFB" w:rsidP="00D21AFB">
      <w:pPr>
        <w:spacing w:line="360" w:lineRule="auto"/>
        <w:jc w:val="center"/>
        <w:rPr>
          <w:rFonts w:ascii="Times New Roman" w:hAnsi="Times New Roman" w:cs="Times New Roman"/>
          <w:b/>
          <w:bCs/>
          <w:lang w:eastAsia="en-GB"/>
        </w:rPr>
      </w:pPr>
    </w:p>
    <w:p w14:paraId="4F5B0B30" w14:textId="77777777" w:rsidR="00D21AFB" w:rsidRDefault="00D21AFB" w:rsidP="00D21AFB">
      <w:pPr>
        <w:spacing w:line="360" w:lineRule="auto"/>
        <w:jc w:val="center"/>
        <w:rPr>
          <w:rFonts w:ascii="Times New Roman" w:hAnsi="Times New Roman" w:cs="Times New Roman"/>
          <w:b/>
          <w:bCs/>
          <w:lang w:eastAsia="en-GB"/>
        </w:rPr>
      </w:pPr>
    </w:p>
    <w:p w14:paraId="692A290B" w14:textId="77777777" w:rsidR="00D21AFB" w:rsidRDefault="00D21AFB" w:rsidP="00D21AFB">
      <w:pPr>
        <w:spacing w:line="360" w:lineRule="auto"/>
        <w:jc w:val="center"/>
        <w:rPr>
          <w:rFonts w:ascii="Times New Roman" w:hAnsi="Times New Roman" w:cs="Times New Roman"/>
          <w:b/>
          <w:bCs/>
          <w:lang w:eastAsia="en-GB"/>
        </w:rPr>
      </w:pPr>
    </w:p>
    <w:p w14:paraId="336E8F49" w14:textId="77777777" w:rsidR="00D21AFB" w:rsidRPr="00D21AFB" w:rsidRDefault="00D21AFB" w:rsidP="00D21AFB">
      <w:pPr>
        <w:spacing w:line="360" w:lineRule="auto"/>
        <w:jc w:val="center"/>
        <w:rPr>
          <w:rFonts w:ascii="Times New Roman" w:hAnsi="Times New Roman" w:cs="Times New Roman"/>
          <w:b/>
          <w:bCs/>
          <w:lang w:eastAsia="en-GB"/>
        </w:rPr>
      </w:pPr>
    </w:p>
    <w:p w14:paraId="7C392BAF" w14:textId="77777777" w:rsidR="00AB0B2D" w:rsidRPr="00D21AFB" w:rsidRDefault="00AB0B2D" w:rsidP="00D21AFB">
      <w:pPr>
        <w:pStyle w:val="Titlu2"/>
      </w:pPr>
      <w:bookmarkStart w:id="0" w:name="_Toc242814403"/>
      <w:r w:rsidRPr="00D21AFB">
        <w:lastRenderedPageBreak/>
        <w:t>Introduction and Research Question</w:t>
      </w:r>
      <w:bookmarkEnd w:id="0"/>
    </w:p>
    <w:p w14:paraId="384DD242" w14:textId="2C93FA05"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rPr>
        <w:t xml:space="preserve">A rapid development of digital technology was observed </w:t>
      </w:r>
      <w:r w:rsidR="00D21AFB" w:rsidRPr="00D21AFB">
        <w:rPr>
          <w:rFonts w:ascii="Times New Roman" w:hAnsi="Times New Roman" w:cs="Times New Roman"/>
        </w:rPr>
        <w:t>to</w:t>
      </w:r>
      <w:r w:rsidRPr="00D21AFB">
        <w:rPr>
          <w:rFonts w:ascii="Times New Roman" w:hAnsi="Times New Roman" w:cs="Times New Roman"/>
        </w:rPr>
        <w:t xml:space="preserve"> ensure the provision of healthcare services in the UK. There appeared various possibilities such as appointments online, consultations and other healthcare apps that allow increasing access to healthcare services.</w:t>
      </w:r>
      <w:r w:rsidR="008D556A" w:rsidRPr="008D556A">
        <w:t xml:space="preserve"> </w:t>
      </w:r>
      <w:r w:rsidR="008D556A" w:rsidRPr="008D556A">
        <w:rPr>
          <w:rFonts w:ascii="Times New Roman" w:hAnsi="Times New Roman" w:cs="Times New Roman"/>
        </w:rPr>
        <w:t xml:space="preserve">However, older people can find difficulty using the digital technologies because of their inadequate digital literacy, poverty, and technology problems. </w:t>
      </w:r>
      <w:proofErr w:type="spellStart"/>
      <w:r w:rsidR="008D556A" w:rsidRPr="008D556A">
        <w:rPr>
          <w:rFonts w:ascii="Times New Roman" w:hAnsi="Times New Roman" w:cs="Times New Roman"/>
        </w:rPr>
        <w:t>Kunonga</w:t>
      </w:r>
      <w:proofErr w:type="spellEnd"/>
      <w:r w:rsidR="008D556A" w:rsidRPr="008D556A">
        <w:rPr>
          <w:rFonts w:ascii="Times New Roman" w:hAnsi="Times New Roman" w:cs="Times New Roman"/>
        </w:rPr>
        <w:t xml:space="preserve"> et al. (2021) discovered the uncertainties around the ability of the digital technologies to ensure equality of accessing health care services by the elderly people.</w:t>
      </w:r>
    </w:p>
    <w:p w14:paraId="1C880738" w14:textId="77777777"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b/>
        </w:rPr>
        <w:t xml:space="preserve">Research question: </w:t>
      </w:r>
      <w:r w:rsidRPr="00D21AFB">
        <w:rPr>
          <w:rFonts w:ascii="Times New Roman" w:hAnsi="Times New Roman" w:cs="Times New Roman"/>
        </w:rPr>
        <w:t>What is the effect of digital exclusion on access to health and social care services for older people in the UK?</w:t>
      </w:r>
    </w:p>
    <w:p w14:paraId="2989AFA2" w14:textId="77777777" w:rsidR="00AB0B2D" w:rsidRPr="00D21AFB" w:rsidRDefault="00AB0B2D" w:rsidP="00D21AFB">
      <w:pPr>
        <w:pStyle w:val="Titlu2"/>
      </w:pPr>
      <w:bookmarkStart w:id="1" w:name="_Toc242814404"/>
      <w:r w:rsidRPr="00D21AFB">
        <w:t>Research Objectives</w:t>
      </w:r>
      <w:bookmarkEnd w:id="1"/>
    </w:p>
    <w:p w14:paraId="73281388" w14:textId="77777777" w:rsidR="00D21AFB" w:rsidRPr="00D21AFB" w:rsidRDefault="00D21AFB" w:rsidP="00D21AFB">
      <w:pPr>
        <w:spacing w:before="100" w:beforeAutospacing="1" w:after="100" w:afterAutospacing="1" w:line="24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The research aims to:</w:t>
      </w:r>
    </w:p>
    <w:p w14:paraId="63823E6B" w14:textId="77777777" w:rsidR="00D21AFB" w:rsidRPr="00D21AFB" w:rsidRDefault="00D21AFB" w:rsidP="00D21AF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Identify the main barriers preventing older adults from accessing digital health and social care services in the UK.</w:t>
      </w:r>
    </w:p>
    <w:p w14:paraId="16A16C03" w14:textId="77777777" w:rsidR="00D21AFB" w:rsidRPr="00D21AFB" w:rsidRDefault="00D21AFB" w:rsidP="00D21AF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Examine how digital exclusion affects older adults’ access to health and social care services.</w:t>
      </w:r>
    </w:p>
    <w:p w14:paraId="64A5C780" w14:textId="28CF2775" w:rsidR="00D21AFB" w:rsidRPr="00D21AFB" w:rsidRDefault="00D21AFB" w:rsidP="00D21AF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Explore potential strategies for improving digital inclusion and healthcare accessibility among older adults.</w:t>
      </w:r>
    </w:p>
    <w:p w14:paraId="4DD1290F" w14:textId="77777777" w:rsidR="00AB0B2D" w:rsidRPr="00D21AFB" w:rsidRDefault="00AB0B2D" w:rsidP="00D21AFB">
      <w:pPr>
        <w:pStyle w:val="Titlu2"/>
      </w:pPr>
      <w:bookmarkStart w:id="2" w:name="_Toc242814405"/>
      <w:r w:rsidRPr="00D21AFB">
        <w:t>Rationale</w:t>
      </w:r>
      <w:bookmarkEnd w:id="2"/>
    </w:p>
    <w:p w14:paraId="6C210C5F" w14:textId="77777777"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rPr>
        <w:t xml:space="preserve">The problem under consideration is important for the healthcare system because </w:t>
      </w:r>
      <w:proofErr w:type="spellStart"/>
      <w:r w:rsidRPr="00D21AFB">
        <w:rPr>
          <w:rFonts w:ascii="Times New Roman" w:hAnsi="Times New Roman" w:cs="Times New Roman"/>
        </w:rPr>
        <w:t>digitalization</w:t>
      </w:r>
      <w:proofErr w:type="spellEnd"/>
      <w:r w:rsidRPr="00D21AFB">
        <w:rPr>
          <w:rFonts w:ascii="Times New Roman" w:hAnsi="Times New Roman" w:cs="Times New Roman"/>
        </w:rPr>
        <w:t xml:space="preserve"> can lead to inequality between the population having poor technological literacy and financial resources. Zhang et al. (2023) found considerable associations between the socioeconomic deprivation and poor access to digital NHS services in England. Moreover, according to Kung and Steptoe (2023), the Internet usage among the elderly population depended on their age, education level, and socioeconomic position.</w:t>
      </w:r>
    </w:p>
    <w:p w14:paraId="4AE4963E" w14:textId="618EA79B"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rPr>
        <w:t>Moreover, Chadwick et al. (2024) highlighted the interrelated barriers experienced by older people and those living in socioeconomically deprived locations due to poor digital competencies and social deprivation. Therefore, conducting a study on digital exclusion may be beneficial for healthcare professionals when developing user-</w:t>
      </w:r>
      <w:r w:rsidR="00D21AFB" w:rsidRPr="00D21AFB">
        <w:rPr>
          <w:rFonts w:ascii="Times New Roman" w:hAnsi="Times New Roman" w:cs="Times New Roman"/>
        </w:rPr>
        <w:t>centred</w:t>
      </w:r>
      <w:r w:rsidRPr="00D21AFB">
        <w:rPr>
          <w:rFonts w:ascii="Times New Roman" w:hAnsi="Times New Roman" w:cs="Times New Roman"/>
        </w:rPr>
        <w:t xml:space="preserve"> services.</w:t>
      </w:r>
    </w:p>
    <w:p w14:paraId="3E649A92" w14:textId="77777777" w:rsidR="00AB0B2D" w:rsidRPr="00D21AFB" w:rsidRDefault="00AB0B2D" w:rsidP="00D21AFB">
      <w:pPr>
        <w:pStyle w:val="Titlu2"/>
      </w:pPr>
      <w:bookmarkStart w:id="3" w:name="_Toc242814406"/>
      <w:r w:rsidRPr="00D21AFB">
        <w:lastRenderedPageBreak/>
        <w:t>Research Methodology</w:t>
      </w:r>
      <w:bookmarkEnd w:id="3"/>
    </w:p>
    <w:p w14:paraId="348AA8E8" w14:textId="77777777"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rPr>
        <w:t>The present study will apply a secondary type of research, involving the analysis of peer-reviewed articles using scoping review methodology. According to Peters et al. (2022), a certain set of protocols is vital for the transparent and consistent performance of scoping reviews.</w:t>
      </w:r>
    </w:p>
    <w:p w14:paraId="467EAC44" w14:textId="77777777"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rPr>
        <w:t>Peer-reviewed articles published during the period from 2021 to 2026 in Google Scholar, PubMed, and CINAHL will be selected. Search terms will include "digital exclusion", "older adults", "healthcare accessibility", "digital health inequalities", and "United Kingdom".</w:t>
      </w:r>
    </w:p>
    <w:p w14:paraId="04A37A55" w14:textId="6283031F" w:rsidR="00AB0B2D" w:rsidRPr="00D21AFB" w:rsidRDefault="00AB0B2D"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hAnsi="Times New Roman" w:cs="Times New Roman"/>
        </w:rPr>
        <w:t xml:space="preserve">Articles dealing with the problem of digital healthcare access of the older population in the UK will be included. The titles, abstracts, and full texts of articles will be screened for inclusion based on certain criteria. Descriptive mapping and thematic </w:t>
      </w:r>
      <w:proofErr w:type="spellStart"/>
      <w:r w:rsidRPr="00D21AFB">
        <w:rPr>
          <w:rFonts w:ascii="Times New Roman" w:hAnsi="Times New Roman" w:cs="Times New Roman"/>
        </w:rPr>
        <w:t>categorization</w:t>
      </w:r>
      <w:proofErr w:type="spellEnd"/>
      <w:r w:rsidRPr="00D21AFB">
        <w:rPr>
          <w:rFonts w:ascii="Times New Roman" w:hAnsi="Times New Roman" w:cs="Times New Roman"/>
        </w:rPr>
        <w:t xml:space="preserve"> will be applied for data </w:t>
      </w:r>
      <w:r w:rsidR="00D21AFB">
        <w:rPr>
          <w:rFonts w:ascii="Times New Roman" w:hAnsi="Times New Roman" w:cs="Times New Roman"/>
        </w:rPr>
        <w:t>organisation</w:t>
      </w:r>
      <w:r w:rsidRPr="00D21AFB">
        <w:rPr>
          <w:rFonts w:ascii="Times New Roman" w:hAnsi="Times New Roman" w:cs="Times New Roman"/>
        </w:rPr>
        <w:t xml:space="preserve"> and identification of barriers, consequences, and interventions.</w:t>
      </w:r>
    </w:p>
    <w:p w14:paraId="0E98C940" w14:textId="77777777" w:rsidR="00AB0B2D" w:rsidRPr="00D21AFB" w:rsidRDefault="00AB0B2D" w:rsidP="00D21AFB">
      <w:pPr>
        <w:pStyle w:val="Titlu2"/>
      </w:pPr>
      <w:bookmarkStart w:id="4" w:name="_Toc242814407"/>
      <w:r w:rsidRPr="00D21AFB">
        <w:t>Ethical Considerations</w:t>
      </w:r>
      <w:bookmarkEnd w:id="4"/>
    </w:p>
    <w:p w14:paraId="166D62D6" w14:textId="77777777" w:rsidR="00AB0B2D" w:rsidRDefault="00AB0B2D" w:rsidP="00D21AFB">
      <w:pPr>
        <w:spacing w:before="100" w:beforeAutospacing="1" w:after="100" w:afterAutospacing="1" w:line="360" w:lineRule="auto"/>
        <w:rPr>
          <w:rFonts w:ascii="Times New Roman" w:hAnsi="Times New Roman" w:cs="Times New Roman"/>
        </w:rPr>
      </w:pPr>
      <w:r w:rsidRPr="00D21AFB">
        <w:rPr>
          <w:rFonts w:ascii="Times New Roman" w:hAnsi="Times New Roman" w:cs="Times New Roman"/>
        </w:rPr>
        <w:t>As secondary sources will be used for this research, there will be no participants recruited in the study. Nevertheless, ethical issues will be ensured through appropriate citation and interpretation of data with avoiding plagiarism. Attention will be paid to vulnerable populations and non-stereotypical perceptions of older adults.</w:t>
      </w:r>
    </w:p>
    <w:p w14:paraId="1D1A9818" w14:textId="77777777" w:rsidR="00D21AFB" w:rsidRDefault="00D21AFB" w:rsidP="00D21AFB">
      <w:pPr>
        <w:spacing w:before="100" w:beforeAutospacing="1" w:after="100" w:afterAutospacing="1" w:line="360" w:lineRule="auto"/>
        <w:rPr>
          <w:rFonts w:ascii="Times New Roman" w:hAnsi="Times New Roman" w:cs="Times New Roman"/>
        </w:rPr>
      </w:pPr>
    </w:p>
    <w:p w14:paraId="412A4F46" w14:textId="77777777" w:rsidR="00D21AFB" w:rsidRDefault="00D21AFB" w:rsidP="00D21AFB">
      <w:pPr>
        <w:spacing w:before="100" w:beforeAutospacing="1" w:after="100" w:afterAutospacing="1" w:line="360" w:lineRule="auto"/>
        <w:rPr>
          <w:rFonts w:ascii="Times New Roman" w:hAnsi="Times New Roman" w:cs="Times New Roman"/>
        </w:rPr>
      </w:pPr>
    </w:p>
    <w:p w14:paraId="21E71D56" w14:textId="77777777" w:rsidR="00D21AFB" w:rsidRDefault="00D21AFB" w:rsidP="00D21AFB">
      <w:pPr>
        <w:spacing w:before="100" w:beforeAutospacing="1" w:after="100" w:afterAutospacing="1" w:line="360" w:lineRule="auto"/>
        <w:rPr>
          <w:rFonts w:ascii="Times New Roman" w:hAnsi="Times New Roman" w:cs="Times New Roman"/>
        </w:rPr>
      </w:pPr>
    </w:p>
    <w:p w14:paraId="29055311" w14:textId="77777777" w:rsidR="00D21AFB" w:rsidRDefault="00D21AFB" w:rsidP="00D21AFB">
      <w:pPr>
        <w:spacing w:before="100" w:beforeAutospacing="1" w:after="100" w:afterAutospacing="1" w:line="360" w:lineRule="auto"/>
        <w:rPr>
          <w:rFonts w:ascii="Times New Roman" w:hAnsi="Times New Roman" w:cs="Times New Roman"/>
        </w:rPr>
      </w:pPr>
    </w:p>
    <w:p w14:paraId="4B3DE32C" w14:textId="77777777" w:rsidR="00D21AFB" w:rsidRDefault="00D21AFB" w:rsidP="00D21AFB">
      <w:pPr>
        <w:spacing w:before="100" w:beforeAutospacing="1" w:after="100" w:afterAutospacing="1" w:line="360" w:lineRule="auto"/>
        <w:rPr>
          <w:rFonts w:ascii="Times New Roman" w:hAnsi="Times New Roman" w:cs="Times New Roman"/>
        </w:rPr>
      </w:pPr>
    </w:p>
    <w:p w14:paraId="0F667FC8" w14:textId="77777777" w:rsidR="00D21AFB" w:rsidRDefault="00D21AFB" w:rsidP="00D21AFB">
      <w:pPr>
        <w:spacing w:before="100" w:beforeAutospacing="1" w:after="100" w:afterAutospacing="1" w:line="360" w:lineRule="auto"/>
        <w:rPr>
          <w:rFonts w:ascii="Times New Roman" w:hAnsi="Times New Roman" w:cs="Times New Roman"/>
        </w:rPr>
      </w:pPr>
    </w:p>
    <w:p w14:paraId="2C86CDFA" w14:textId="77777777" w:rsidR="00D21AFB" w:rsidRPr="00D21AFB" w:rsidRDefault="00D21AFB"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F8D21A2" w14:textId="0945A8C8" w:rsidR="00D21AFB" w:rsidRPr="00D21AFB" w:rsidRDefault="00D21AFB" w:rsidP="00D21AFB">
      <w:pPr>
        <w:pStyle w:val="Titlu2"/>
      </w:pPr>
      <w:bookmarkStart w:id="5" w:name="_Toc242814408"/>
      <w:r w:rsidRPr="00D21AFB">
        <w:lastRenderedPageBreak/>
        <w:t>References</w:t>
      </w:r>
      <w:bookmarkEnd w:id="5"/>
      <w:r w:rsidRPr="00D21AFB">
        <w:t xml:space="preserve"> </w:t>
      </w:r>
    </w:p>
    <w:p w14:paraId="24502A0E" w14:textId="77777777" w:rsidR="00D21AFB" w:rsidRPr="00D21AFB" w:rsidRDefault="00D21AFB"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 xml:space="preserve">1. Chadwick, H., </w:t>
      </w:r>
      <w:proofErr w:type="spellStart"/>
      <w:r w:rsidRPr="00D21AFB">
        <w:rPr>
          <w:rFonts w:ascii="Times New Roman" w:eastAsia="Times New Roman" w:hAnsi="Times New Roman" w:cs="Times New Roman"/>
          <w:kern w:val="0"/>
          <w:lang w:eastAsia="en-GB"/>
          <w14:ligatures w14:val="none"/>
        </w:rPr>
        <w:t>Laverty</w:t>
      </w:r>
      <w:proofErr w:type="spellEnd"/>
      <w:r w:rsidRPr="00D21AFB">
        <w:rPr>
          <w:rFonts w:ascii="Times New Roman" w:eastAsia="Times New Roman" w:hAnsi="Times New Roman" w:cs="Times New Roman"/>
          <w:kern w:val="0"/>
          <w:lang w:eastAsia="en-GB"/>
          <w14:ligatures w14:val="none"/>
        </w:rPr>
        <w:t xml:space="preserve">, L., </w:t>
      </w:r>
      <w:proofErr w:type="spellStart"/>
      <w:r w:rsidRPr="00D21AFB">
        <w:rPr>
          <w:rFonts w:ascii="Times New Roman" w:eastAsia="Times New Roman" w:hAnsi="Times New Roman" w:cs="Times New Roman"/>
          <w:kern w:val="0"/>
          <w:lang w:eastAsia="en-GB"/>
          <w14:ligatures w14:val="none"/>
        </w:rPr>
        <w:t>Finnigan</w:t>
      </w:r>
      <w:proofErr w:type="spellEnd"/>
      <w:r w:rsidRPr="00D21AFB">
        <w:rPr>
          <w:rFonts w:ascii="Times New Roman" w:eastAsia="Times New Roman" w:hAnsi="Times New Roman" w:cs="Times New Roman"/>
          <w:kern w:val="0"/>
          <w:lang w:eastAsia="en-GB"/>
          <w14:ligatures w14:val="none"/>
        </w:rPr>
        <w:t xml:space="preserve">, R., Elias, R., </w:t>
      </w:r>
      <w:proofErr w:type="spellStart"/>
      <w:r w:rsidRPr="00D21AFB">
        <w:rPr>
          <w:rFonts w:ascii="Times New Roman" w:eastAsia="Times New Roman" w:hAnsi="Times New Roman" w:cs="Times New Roman"/>
          <w:kern w:val="0"/>
          <w:lang w:eastAsia="en-GB"/>
          <w14:ligatures w14:val="none"/>
        </w:rPr>
        <w:t>Farrington</w:t>
      </w:r>
      <w:proofErr w:type="spellEnd"/>
      <w:r w:rsidRPr="00D21AFB">
        <w:rPr>
          <w:rFonts w:ascii="Times New Roman" w:eastAsia="Times New Roman" w:hAnsi="Times New Roman" w:cs="Times New Roman"/>
          <w:kern w:val="0"/>
          <w:lang w:eastAsia="en-GB"/>
          <w14:ligatures w14:val="none"/>
        </w:rPr>
        <w:t xml:space="preserve">, K., </w:t>
      </w:r>
      <w:proofErr w:type="spellStart"/>
      <w:r w:rsidRPr="00D21AFB">
        <w:rPr>
          <w:rFonts w:ascii="Times New Roman" w:eastAsia="Times New Roman" w:hAnsi="Times New Roman" w:cs="Times New Roman"/>
          <w:kern w:val="0"/>
          <w:lang w:eastAsia="en-GB"/>
          <w14:ligatures w14:val="none"/>
        </w:rPr>
        <w:t>Caskey</w:t>
      </w:r>
      <w:proofErr w:type="spellEnd"/>
      <w:r w:rsidRPr="00D21AFB">
        <w:rPr>
          <w:rFonts w:ascii="Times New Roman" w:eastAsia="Times New Roman" w:hAnsi="Times New Roman" w:cs="Times New Roman"/>
          <w:kern w:val="0"/>
          <w:lang w:eastAsia="en-GB"/>
          <w14:ligatures w14:val="none"/>
        </w:rPr>
        <w:t xml:space="preserve">, F.J. and van </w:t>
      </w:r>
      <w:proofErr w:type="spellStart"/>
      <w:r w:rsidRPr="00D21AFB">
        <w:rPr>
          <w:rFonts w:ascii="Times New Roman" w:eastAsia="Times New Roman" w:hAnsi="Times New Roman" w:cs="Times New Roman"/>
          <w:kern w:val="0"/>
          <w:lang w:eastAsia="en-GB"/>
          <w14:ligatures w14:val="none"/>
        </w:rPr>
        <w:t>der</w:t>
      </w:r>
      <w:proofErr w:type="spellEnd"/>
      <w:r w:rsidRPr="00D21AFB">
        <w:rPr>
          <w:rFonts w:ascii="Times New Roman" w:eastAsia="Times New Roman" w:hAnsi="Times New Roman" w:cs="Times New Roman"/>
          <w:kern w:val="0"/>
          <w:lang w:eastAsia="en-GB"/>
          <w14:ligatures w14:val="none"/>
        </w:rPr>
        <w:t xml:space="preserve"> Veer, S.N. (2024) ‘Engagement with digital health technologies among older people living in socially deprived areas: Qualitative study of influencing factors’, JMIR Formative Research, 8, e60483. </w:t>
      </w:r>
      <w:hyperlink r:id="rId7" w:history="1">
        <w:r w:rsidRPr="00D21AFB">
          <w:rPr>
            <w:rFonts w:ascii="Times New Roman" w:eastAsia="Times New Roman" w:hAnsi="Times New Roman" w:cs="Times New Roman"/>
            <w:color w:val="0000FF"/>
            <w:kern w:val="0"/>
            <w:u w:val="single"/>
            <w:lang w:eastAsia="en-GB"/>
            <w14:ligatures w14:val="none"/>
          </w:rPr>
          <w:t>https://doi.org/10.2196/60483</w:t>
        </w:r>
      </w:hyperlink>
    </w:p>
    <w:p w14:paraId="326A2BA3" w14:textId="77777777" w:rsidR="00D21AFB" w:rsidRPr="00D21AFB" w:rsidRDefault="00D21AFB"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 xml:space="preserve">2. Kung, C.S.J. and Steptoe, A. (2023) ‘Changes in Internet use patterns among older adults in England from before to after the outbreak of the COVID-19 pandemic’, Scientific Reports, 13, 3932. </w:t>
      </w:r>
      <w:hyperlink r:id="rId8" w:history="1">
        <w:r w:rsidRPr="00D21AFB">
          <w:rPr>
            <w:rFonts w:ascii="Times New Roman" w:eastAsia="Times New Roman" w:hAnsi="Times New Roman" w:cs="Times New Roman"/>
            <w:color w:val="0000FF"/>
            <w:kern w:val="0"/>
            <w:u w:val="single"/>
            <w:lang w:eastAsia="en-GB"/>
            <w14:ligatures w14:val="none"/>
          </w:rPr>
          <w:t>https://doi.org/10.1038/s41598-023-30882-8</w:t>
        </w:r>
      </w:hyperlink>
    </w:p>
    <w:p w14:paraId="2E18C9CF" w14:textId="77777777" w:rsidR="00D21AFB" w:rsidRPr="00D21AFB" w:rsidRDefault="00D21AFB"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 xml:space="preserve">3. </w:t>
      </w:r>
      <w:proofErr w:type="spellStart"/>
      <w:r w:rsidRPr="00D21AFB">
        <w:rPr>
          <w:rFonts w:ascii="Times New Roman" w:eastAsia="Times New Roman" w:hAnsi="Times New Roman" w:cs="Times New Roman"/>
          <w:kern w:val="0"/>
          <w:lang w:eastAsia="en-GB"/>
          <w14:ligatures w14:val="none"/>
        </w:rPr>
        <w:t>Kunonga</w:t>
      </w:r>
      <w:proofErr w:type="spellEnd"/>
      <w:r w:rsidRPr="00D21AFB">
        <w:rPr>
          <w:rFonts w:ascii="Times New Roman" w:eastAsia="Times New Roman" w:hAnsi="Times New Roman" w:cs="Times New Roman"/>
          <w:kern w:val="0"/>
          <w:lang w:eastAsia="en-GB"/>
          <w14:ligatures w14:val="none"/>
        </w:rPr>
        <w:t xml:space="preserve">, T.P., </w:t>
      </w:r>
      <w:proofErr w:type="spellStart"/>
      <w:r w:rsidRPr="00D21AFB">
        <w:rPr>
          <w:rFonts w:ascii="Times New Roman" w:eastAsia="Times New Roman" w:hAnsi="Times New Roman" w:cs="Times New Roman"/>
          <w:kern w:val="0"/>
          <w:lang w:eastAsia="en-GB"/>
          <w14:ligatures w14:val="none"/>
        </w:rPr>
        <w:t>Spiers</w:t>
      </w:r>
      <w:proofErr w:type="spellEnd"/>
      <w:r w:rsidRPr="00D21AFB">
        <w:rPr>
          <w:rFonts w:ascii="Times New Roman" w:eastAsia="Times New Roman" w:hAnsi="Times New Roman" w:cs="Times New Roman"/>
          <w:kern w:val="0"/>
          <w:lang w:eastAsia="en-GB"/>
          <w14:ligatures w14:val="none"/>
        </w:rPr>
        <w:t xml:space="preserve">, G.F., Beyer, F.R., </w:t>
      </w:r>
      <w:proofErr w:type="spellStart"/>
      <w:r w:rsidRPr="00D21AFB">
        <w:rPr>
          <w:rFonts w:ascii="Times New Roman" w:eastAsia="Times New Roman" w:hAnsi="Times New Roman" w:cs="Times New Roman"/>
          <w:kern w:val="0"/>
          <w:lang w:eastAsia="en-GB"/>
          <w14:ligatures w14:val="none"/>
        </w:rPr>
        <w:t>Hanratty</w:t>
      </w:r>
      <w:proofErr w:type="spellEnd"/>
      <w:r w:rsidRPr="00D21AFB">
        <w:rPr>
          <w:rFonts w:ascii="Times New Roman" w:eastAsia="Times New Roman" w:hAnsi="Times New Roman" w:cs="Times New Roman"/>
          <w:kern w:val="0"/>
          <w:lang w:eastAsia="en-GB"/>
          <w14:ligatures w14:val="none"/>
        </w:rPr>
        <w:t xml:space="preserve">, B., </w:t>
      </w:r>
      <w:proofErr w:type="spellStart"/>
      <w:r w:rsidRPr="00D21AFB">
        <w:rPr>
          <w:rFonts w:ascii="Times New Roman" w:eastAsia="Times New Roman" w:hAnsi="Times New Roman" w:cs="Times New Roman"/>
          <w:kern w:val="0"/>
          <w:lang w:eastAsia="en-GB"/>
          <w14:ligatures w14:val="none"/>
        </w:rPr>
        <w:t>Boulton</w:t>
      </w:r>
      <w:proofErr w:type="spellEnd"/>
      <w:r w:rsidRPr="00D21AFB">
        <w:rPr>
          <w:rFonts w:ascii="Times New Roman" w:eastAsia="Times New Roman" w:hAnsi="Times New Roman" w:cs="Times New Roman"/>
          <w:kern w:val="0"/>
          <w:lang w:eastAsia="en-GB"/>
          <w14:ligatures w14:val="none"/>
        </w:rPr>
        <w:t xml:space="preserve">, E., Hall, A., Bower, P., Todd, C. and Craig, D. (2021) ‘Effects of digital technologies on older people’s access to health and social care: Umbrella review’, Journal of Medical Internet Research, 23(11), e25887. </w:t>
      </w:r>
      <w:hyperlink r:id="rId9" w:history="1">
        <w:r w:rsidRPr="00D21AFB">
          <w:rPr>
            <w:rFonts w:ascii="Times New Roman" w:eastAsia="Times New Roman" w:hAnsi="Times New Roman" w:cs="Times New Roman"/>
            <w:color w:val="0000FF"/>
            <w:kern w:val="0"/>
            <w:u w:val="single"/>
            <w:lang w:eastAsia="en-GB"/>
            <w14:ligatures w14:val="none"/>
          </w:rPr>
          <w:t>https://doi.org/10.2196/25887</w:t>
        </w:r>
      </w:hyperlink>
    </w:p>
    <w:p w14:paraId="0802C984" w14:textId="77777777" w:rsidR="00D21AFB" w:rsidRPr="00D21AFB" w:rsidRDefault="00D21AFB"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 xml:space="preserve">4. Peters, M.D.J. et al. (2022) ‘Best practice guidance and reporting items for the development of scoping review protocols’, JBI Evidence Synthesis. </w:t>
      </w:r>
      <w:hyperlink r:id="rId10" w:history="1">
        <w:r w:rsidRPr="00D21AFB">
          <w:rPr>
            <w:rFonts w:ascii="Times New Roman" w:eastAsia="Times New Roman" w:hAnsi="Times New Roman" w:cs="Times New Roman"/>
            <w:color w:val="0000FF"/>
            <w:kern w:val="0"/>
            <w:u w:val="single"/>
            <w:lang w:eastAsia="en-GB"/>
            <w14:ligatures w14:val="none"/>
          </w:rPr>
          <w:t>https://doi.org/10.11124/JBIES-21-00242</w:t>
        </w:r>
      </w:hyperlink>
    </w:p>
    <w:p w14:paraId="6DF99315" w14:textId="77777777" w:rsidR="00D21AFB" w:rsidRPr="00D21AFB" w:rsidRDefault="00D21AFB" w:rsidP="00D21AFB">
      <w:pPr>
        <w:spacing w:before="100" w:beforeAutospacing="1" w:after="100" w:afterAutospacing="1" w:line="360" w:lineRule="auto"/>
        <w:rPr>
          <w:rFonts w:ascii="Times New Roman" w:eastAsia="Times New Roman" w:hAnsi="Times New Roman" w:cs="Times New Roman"/>
          <w:kern w:val="0"/>
          <w:lang w:eastAsia="en-GB"/>
          <w14:ligatures w14:val="none"/>
        </w:rPr>
      </w:pPr>
      <w:r w:rsidRPr="00D21AFB">
        <w:rPr>
          <w:rFonts w:ascii="Times New Roman" w:eastAsia="Times New Roman" w:hAnsi="Times New Roman" w:cs="Times New Roman"/>
          <w:kern w:val="0"/>
          <w:lang w:eastAsia="en-GB"/>
          <w14:ligatures w14:val="none"/>
        </w:rPr>
        <w:t xml:space="preserve">5. Zhang, J., </w:t>
      </w:r>
      <w:proofErr w:type="spellStart"/>
      <w:r w:rsidRPr="00D21AFB">
        <w:rPr>
          <w:rFonts w:ascii="Times New Roman" w:eastAsia="Times New Roman" w:hAnsi="Times New Roman" w:cs="Times New Roman"/>
          <w:kern w:val="0"/>
          <w:lang w:eastAsia="en-GB"/>
          <w14:ligatures w14:val="none"/>
        </w:rPr>
        <w:t>Gallifant</w:t>
      </w:r>
      <w:proofErr w:type="spellEnd"/>
      <w:r w:rsidRPr="00D21AFB">
        <w:rPr>
          <w:rFonts w:ascii="Times New Roman" w:eastAsia="Times New Roman" w:hAnsi="Times New Roman" w:cs="Times New Roman"/>
          <w:kern w:val="0"/>
          <w:lang w:eastAsia="en-GB"/>
          <w14:ligatures w14:val="none"/>
        </w:rPr>
        <w:t xml:space="preserve">, J., Pierce, R.L., Fordham, A., </w:t>
      </w:r>
      <w:proofErr w:type="spellStart"/>
      <w:r w:rsidRPr="00D21AFB">
        <w:rPr>
          <w:rFonts w:ascii="Times New Roman" w:eastAsia="Times New Roman" w:hAnsi="Times New Roman" w:cs="Times New Roman"/>
          <w:kern w:val="0"/>
          <w:lang w:eastAsia="en-GB"/>
          <w14:ligatures w14:val="none"/>
        </w:rPr>
        <w:t>Teo</w:t>
      </w:r>
      <w:proofErr w:type="spellEnd"/>
      <w:r w:rsidRPr="00D21AFB">
        <w:rPr>
          <w:rFonts w:ascii="Times New Roman" w:eastAsia="Times New Roman" w:hAnsi="Times New Roman" w:cs="Times New Roman"/>
          <w:kern w:val="0"/>
          <w:lang w:eastAsia="en-GB"/>
          <w14:ligatures w14:val="none"/>
        </w:rPr>
        <w:t xml:space="preserve">, J., </w:t>
      </w:r>
      <w:proofErr w:type="spellStart"/>
      <w:r w:rsidRPr="00D21AFB">
        <w:rPr>
          <w:rFonts w:ascii="Times New Roman" w:eastAsia="Times New Roman" w:hAnsi="Times New Roman" w:cs="Times New Roman"/>
          <w:kern w:val="0"/>
          <w:lang w:eastAsia="en-GB"/>
          <w14:ligatures w14:val="none"/>
        </w:rPr>
        <w:t>Celi</w:t>
      </w:r>
      <w:proofErr w:type="spellEnd"/>
      <w:r w:rsidRPr="00D21AFB">
        <w:rPr>
          <w:rFonts w:ascii="Times New Roman" w:eastAsia="Times New Roman" w:hAnsi="Times New Roman" w:cs="Times New Roman"/>
          <w:kern w:val="0"/>
          <w:lang w:eastAsia="en-GB"/>
          <w14:ligatures w14:val="none"/>
        </w:rPr>
        <w:t xml:space="preserve">, L. and </w:t>
      </w:r>
      <w:proofErr w:type="spellStart"/>
      <w:r w:rsidRPr="00D21AFB">
        <w:rPr>
          <w:rFonts w:ascii="Times New Roman" w:eastAsia="Times New Roman" w:hAnsi="Times New Roman" w:cs="Times New Roman"/>
          <w:kern w:val="0"/>
          <w:lang w:eastAsia="en-GB"/>
          <w14:ligatures w14:val="none"/>
        </w:rPr>
        <w:t>Ashrafian</w:t>
      </w:r>
      <w:proofErr w:type="spellEnd"/>
      <w:r w:rsidRPr="00D21AFB">
        <w:rPr>
          <w:rFonts w:ascii="Times New Roman" w:eastAsia="Times New Roman" w:hAnsi="Times New Roman" w:cs="Times New Roman"/>
          <w:kern w:val="0"/>
          <w:lang w:eastAsia="en-GB"/>
          <w14:ligatures w14:val="none"/>
        </w:rPr>
        <w:t xml:space="preserve">, H. (2023) ‘Quantifying digital health inequality across a national healthcare system’, BMJ Health &amp; Care Informatics, 30(1), e100809. </w:t>
      </w:r>
      <w:hyperlink r:id="rId11" w:history="1">
        <w:r w:rsidRPr="00D21AFB">
          <w:rPr>
            <w:rFonts w:ascii="Times New Roman" w:eastAsia="Times New Roman" w:hAnsi="Times New Roman" w:cs="Times New Roman"/>
            <w:color w:val="0000FF"/>
            <w:kern w:val="0"/>
            <w:u w:val="single"/>
            <w:lang w:eastAsia="en-GB"/>
            <w14:ligatures w14:val="none"/>
          </w:rPr>
          <w:t>https://doi.org/10.1136/bmjhci-2023-100809</w:t>
        </w:r>
      </w:hyperlink>
    </w:p>
    <w:sectPr w:rsidR="00D21AFB" w:rsidRPr="00D21AF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9419662" w14:textId="77777777" w:rsidR="000D0E5E" w:rsidRDefault="000D0E5E" w:rsidP="00AB0B2D">
      <w:pPr>
        <w:spacing w:after="0" w:line="240" w:lineRule="auto"/>
      </w:pPr>
      <w:r>
        <w:separator/>
      </w:r>
    </w:p>
  </w:endnote>
  <w:endnote w:type="continuationSeparator" w:id="0">
    <w:p w14:paraId="516FB13A" w14:textId="77777777" w:rsidR="000D0E5E" w:rsidRDefault="000D0E5E" w:rsidP="00AB0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71753711"/>
      <w:docPartObj>
        <w:docPartGallery w:val="Page Numbers (Bottom of Page)"/>
        <w:docPartUnique/>
      </w:docPartObj>
    </w:sdtPr>
    <w:sdtEndPr>
      <w:rPr>
        <w:color w:val="7F7F7F" w:themeColor="background1" w:themeShade="7F"/>
        <w:spacing w:val="60"/>
      </w:rPr>
    </w:sdtEndPr>
    <w:sdtContent>
      <w:p w14:paraId="4BCB1F32" w14:textId="1257AA96" w:rsidR="00AB0B2D" w:rsidRDefault="00AB0B2D">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2C7E8D" w14:textId="77777777" w:rsidR="00AB0B2D" w:rsidRDefault="00AB0B2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70E958" w14:textId="77777777" w:rsidR="000D0E5E" w:rsidRDefault="000D0E5E" w:rsidP="00AB0B2D">
      <w:pPr>
        <w:spacing w:after="0" w:line="240" w:lineRule="auto"/>
      </w:pPr>
      <w:r>
        <w:separator/>
      </w:r>
    </w:p>
  </w:footnote>
  <w:footnote w:type="continuationSeparator" w:id="0">
    <w:p w14:paraId="2C01BD18" w14:textId="77777777" w:rsidR="000D0E5E" w:rsidRDefault="000D0E5E" w:rsidP="00AB0B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347AC7"/>
    <w:multiLevelType w:val="multilevel"/>
    <w:tmpl w:val="0650A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767361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B2D"/>
    <w:rsid w:val="00041CE0"/>
    <w:rsid w:val="000D0E5E"/>
    <w:rsid w:val="000F54F8"/>
    <w:rsid w:val="00157C0E"/>
    <w:rsid w:val="001A69BD"/>
    <w:rsid w:val="001E33BC"/>
    <w:rsid w:val="002E0C6E"/>
    <w:rsid w:val="0048580A"/>
    <w:rsid w:val="005C34F9"/>
    <w:rsid w:val="00764111"/>
    <w:rsid w:val="008D556A"/>
    <w:rsid w:val="00915B49"/>
    <w:rsid w:val="00AB0B2D"/>
    <w:rsid w:val="00D21AFB"/>
    <w:rsid w:val="00E5711B"/>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503C8"/>
  <w15:chartTrackingRefBased/>
  <w15:docId w15:val="{871F6653-868C-4E94-B311-966502CE0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B0B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autoRedefine/>
    <w:uiPriority w:val="9"/>
    <w:unhideWhenUsed/>
    <w:qFormat/>
    <w:rsid w:val="00D21AFB"/>
    <w:pPr>
      <w:keepNext/>
      <w:keepLines/>
      <w:spacing w:before="160" w:after="80"/>
      <w:outlineLvl w:val="1"/>
    </w:pPr>
    <w:rPr>
      <w:rFonts w:ascii="Times New Roman" w:eastAsia="Times New Roman" w:hAnsi="Times New Roman" w:cstheme="majorBidi"/>
      <w:b/>
      <w:color w:val="000000" w:themeColor="text1"/>
      <w:szCs w:val="32"/>
      <w:lang w:eastAsia="en-GB"/>
    </w:rPr>
  </w:style>
  <w:style w:type="paragraph" w:styleId="Titlu3">
    <w:name w:val="heading 3"/>
    <w:basedOn w:val="Normal"/>
    <w:next w:val="Normal"/>
    <w:link w:val="Titlu3Caracter"/>
    <w:uiPriority w:val="9"/>
    <w:semiHidden/>
    <w:unhideWhenUsed/>
    <w:qFormat/>
    <w:rsid w:val="00AB0B2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B0B2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B0B2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B0B2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B0B2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B0B2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B0B2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D21AFB"/>
    <w:rPr>
      <w:rFonts w:ascii="Times New Roman" w:eastAsia="Times New Roman" w:hAnsi="Times New Roman" w:cstheme="majorBidi"/>
      <w:b/>
      <w:color w:val="000000" w:themeColor="text1"/>
      <w:szCs w:val="32"/>
      <w:lang w:eastAsia="en-GB"/>
    </w:rPr>
  </w:style>
  <w:style w:type="character" w:customStyle="1" w:styleId="Titlu1Caracter">
    <w:name w:val="Titlu 1 Caracter"/>
    <w:basedOn w:val="Fontdeparagrafimplicit"/>
    <w:link w:val="Titlu1"/>
    <w:uiPriority w:val="9"/>
    <w:rsid w:val="00AB0B2D"/>
    <w:rPr>
      <w:rFonts w:asciiTheme="majorHAnsi" w:eastAsiaTheme="majorEastAsia" w:hAnsiTheme="majorHAnsi" w:cstheme="majorBidi"/>
      <w:color w:val="0F4761" w:themeColor="accent1" w:themeShade="BF"/>
      <w:sz w:val="40"/>
      <w:szCs w:val="40"/>
    </w:rPr>
  </w:style>
  <w:style w:type="character" w:customStyle="1" w:styleId="Titlu3Caracter">
    <w:name w:val="Titlu 3 Caracter"/>
    <w:basedOn w:val="Fontdeparagrafimplicit"/>
    <w:link w:val="Titlu3"/>
    <w:uiPriority w:val="9"/>
    <w:semiHidden/>
    <w:rsid w:val="00AB0B2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B0B2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B0B2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B0B2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B0B2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B0B2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B0B2D"/>
    <w:rPr>
      <w:rFonts w:eastAsiaTheme="majorEastAsia" w:cstheme="majorBidi"/>
      <w:color w:val="272727" w:themeColor="text1" w:themeTint="D8"/>
    </w:rPr>
  </w:style>
  <w:style w:type="paragraph" w:styleId="Titlu">
    <w:name w:val="Title"/>
    <w:basedOn w:val="Normal"/>
    <w:next w:val="Normal"/>
    <w:link w:val="TitluCaracter"/>
    <w:uiPriority w:val="10"/>
    <w:qFormat/>
    <w:rsid w:val="00AB0B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B0B2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B0B2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B0B2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B0B2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B0B2D"/>
    <w:rPr>
      <w:i/>
      <w:iCs/>
      <w:color w:val="404040" w:themeColor="text1" w:themeTint="BF"/>
    </w:rPr>
  </w:style>
  <w:style w:type="paragraph" w:styleId="Listparagraf">
    <w:name w:val="List Paragraph"/>
    <w:basedOn w:val="Normal"/>
    <w:uiPriority w:val="34"/>
    <w:qFormat/>
    <w:rsid w:val="00AB0B2D"/>
    <w:pPr>
      <w:ind w:left="720"/>
      <w:contextualSpacing/>
    </w:pPr>
  </w:style>
  <w:style w:type="character" w:styleId="Accentuareintens">
    <w:name w:val="Intense Emphasis"/>
    <w:basedOn w:val="Fontdeparagrafimplicit"/>
    <w:uiPriority w:val="21"/>
    <w:qFormat/>
    <w:rsid w:val="00AB0B2D"/>
    <w:rPr>
      <w:i/>
      <w:iCs/>
      <w:color w:val="0F4761" w:themeColor="accent1" w:themeShade="BF"/>
    </w:rPr>
  </w:style>
  <w:style w:type="paragraph" w:styleId="Citatintens">
    <w:name w:val="Intense Quote"/>
    <w:basedOn w:val="Normal"/>
    <w:next w:val="Normal"/>
    <w:link w:val="CitatintensCaracter"/>
    <w:uiPriority w:val="30"/>
    <w:qFormat/>
    <w:rsid w:val="00AB0B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B0B2D"/>
    <w:rPr>
      <w:i/>
      <w:iCs/>
      <w:color w:val="0F4761" w:themeColor="accent1" w:themeShade="BF"/>
    </w:rPr>
  </w:style>
  <w:style w:type="character" w:styleId="Referireintens">
    <w:name w:val="Intense Reference"/>
    <w:basedOn w:val="Fontdeparagrafimplicit"/>
    <w:uiPriority w:val="32"/>
    <w:qFormat/>
    <w:rsid w:val="00AB0B2D"/>
    <w:rPr>
      <w:b/>
      <w:bCs/>
      <w:smallCaps/>
      <w:color w:val="0F4761" w:themeColor="accent1" w:themeShade="BF"/>
      <w:spacing w:val="5"/>
    </w:rPr>
  </w:style>
  <w:style w:type="paragraph" w:styleId="Antet">
    <w:name w:val="header"/>
    <w:basedOn w:val="Normal"/>
    <w:link w:val="AntetCaracter"/>
    <w:uiPriority w:val="99"/>
    <w:unhideWhenUsed/>
    <w:rsid w:val="00AB0B2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B0B2D"/>
  </w:style>
  <w:style w:type="paragraph" w:styleId="Subsol">
    <w:name w:val="footer"/>
    <w:basedOn w:val="Normal"/>
    <w:link w:val="SubsolCaracter"/>
    <w:uiPriority w:val="99"/>
    <w:unhideWhenUsed/>
    <w:rsid w:val="00AB0B2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B0B2D"/>
  </w:style>
  <w:style w:type="paragraph" w:styleId="Titlucuprins">
    <w:name w:val="TOC Heading"/>
    <w:basedOn w:val="Titlu1"/>
    <w:next w:val="Normal"/>
    <w:uiPriority w:val="39"/>
    <w:unhideWhenUsed/>
    <w:qFormat/>
    <w:rsid w:val="00D21AFB"/>
    <w:pPr>
      <w:spacing w:before="240" w:after="0" w:line="259" w:lineRule="auto"/>
      <w:outlineLvl w:val="9"/>
    </w:pPr>
    <w:rPr>
      <w:kern w:val="0"/>
      <w:sz w:val="32"/>
      <w:szCs w:val="32"/>
      <w:lang w:val="en-US"/>
      <w14:ligatures w14:val="none"/>
    </w:rPr>
  </w:style>
  <w:style w:type="paragraph" w:styleId="Cuprins3">
    <w:name w:val="toc 3"/>
    <w:basedOn w:val="Normal"/>
    <w:next w:val="Normal"/>
    <w:autoRedefine/>
    <w:uiPriority w:val="39"/>
    <w:unhideWhenUsed/>
    <w:rsid w:val="00D21AFB"/>
    <w:pPr>
      <w:spacing w:after="100"/>
      <w:ind w:left="480"/>
    </w:pPr>
  </w:style>
  <w:style w:type="paragraph" w:styleId="Cuprins2">
    <w:name w:val="toc 2"/>
    <w:basedOn w:val="Normal"/>
    <w:next w:val="Normal"/>
    <w:autoRedefine/>
    <w:uiPriority w:val="39"/>
    <w:unhideWhenUsed/>
    <w:rsid w:val="00D21AFB"/>
    <w:pPr>
      <w:spacing w:after="100"/>
      <w:ind w:left="240"/>
    </w:pPr>
  </w:style>
  <w:style w:type="character" w:styleId="Hyperlink">
    <w:name w:val="Hyperlink"/>
    <w:basedOn w:val="Fontdeparagrafimplicit"/>
    <w:uiPriority w:val="99"/>
    <w:unhideWhenUsed/>
    <w:rsid w:val="00D21AF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98-023-30882-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196/60483"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36/bmjhci-2023-100809" TargetMode="External"/><Relationship Id="rId5" Type="http://schemas.openxmlformats.org/officeDocument/2006/relationships/footnotes" Target="footnotes.xml"/><Relationship Id="rId10" Type="http://schemas.openxmlformats.org/officeDocument/2006/relationships/hyperlink" Target="https://doi.org/10.11124/JBIES-21-00242" TargetMode="External"/><Relationship Id="rId4" Type="http://schemas.openxmlformats.org/officeDocument/2006/relationships/webSettings" Target="webSettings.xml"/><Relationship Id="rId9" Type="http://schemas.openxmlformats.org/officeDocument/2006/relationships/hyperlink" Target="https://doi.org/10.2196/2588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830</Words>
  <Characters>4816</Characters>
  <Application>Microsoft Office Word</Application>
  <DocSecurity>0</DocSecurity>
  <Lines>40</Lines>
  <Paragraphs>11</Paragraphs>
  <ScaleCrop>false</ScaleCrop>
  <Company/>
  <LinksUpToDate>false</LinksUpToDate>
  <CharactersWithSpaces>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2026-10-13T20:11:00Z</dcterms:created>
  <dcterms:modified xsi:type="dcterms:W3CDTF">2026-10-13T20:11:00Z</dcterms:modified>
</cp:coreProperties>
</file>