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E7C" w:rsidRDefault="00541E19">
      <w:bookmarkStart w:id="0" w:name="_GoBack"/>
      <w:r>
        <w:rPr>
          <w:noProof/>
        </w:rPr>
        <w:drawing>
          <wp:inline distT="0" distB="0" distL="0" distR="0">
            <wp:extent cx="228600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442272" cy="1058318"/>
                    </a:xfrm>
                    <a:prstGeom prst="rect">
                      <a:avLst/>
                    </a:prstGeom>
                  </pic:spPr>
                </pic:pic>
              </a:graphicData>
            </a:graphic>
          </wp:inline>
        </w:drawing>
      </w:r>
      <w:bookmarkEnd w:id="0"/>
    </w:p>
    <w:p w:rsidR="005272F6" w:rsidRDefault="005272F6"/>
    <w:p w:rsidR="005272F6" w:rsidRDefault="005272F6"/>
    <w:p w:rsidR="00FD0291" w:rsidRDefault="00FD0291"/>
    <w:p w:rsidR="00FD0291" w:rsidRDefault="00FD0291"/>
    <w:p w:rsidR="00FD0291" w:rsidRDefault="00FD0291"/>
    <w:p w:rsidR="00FD0291" w:rsidRDefault="00FD0291" w:rsidP="008E0A45"/>
    <w:p w:rsidR="005272F6" w:rsidRPr="0017057E" w:rsidRDefault="005272F6" w:rsidP="008E0A45">
      <w:pPr>
        <w:rPr>
          <w:b/>
          <w:sz w:val="28"/>
          <w:szCs w:val="28"/>
        </w:rPr>
      </w:pPr>
      <w:r w:rsidRPr="0017057E">
        <w:rPr>
          <w:b/>
          <w:sz w:val="28"/>
          <w:szCs w:val="28"/>
        </w:rPr>
        <w:t xml:space="preserve">Student name  </w:t>
      </w:r>
      <w:r w:rsidR="00FD0291" w:rsidRPr="0017057E">
        <w:rPr>
          <w:b/>
          <w:sz w:val="28"/>
          <w:szCs w:val="28"/>
        </w:rPr>
        <w:t xml:space="preserve"> </w:t>
      </w:r>
      <w:proofErr w:type="gramStart"/>
      <w:r w:rsidRPr="0017057E">
        <w:rPr>
          <w:b/>
          <w:sz w:val="28"/>
          <w:szCs w:val="28"/>
        </w:rPr>
        <w:t>Sobia  Naveed</w:t>
      </w:r>
      <w:proofErr w:type="gramEnd"/>
      <w:r w:rsidRPr="0017057E">
        <w:rPr>
          <w:b/>
          <w:sz w:val="28"/>
          <w:szCs w:val="28"/>
        </w:rPr>
        <w:t xml:space="preserve"> </w:t>
      </w:r>
    </w:p>
    <w:p w:rsidR="005272F6" w:rsidRPr="0017057E" w:rsidRDefault="005272F6" w:rsidP="008E0A45">
      <w:pPr>
        <w:rPr>
          <w:b/>
          <w:sz w:val="28"/>
          <w:szCs w:val="28"/>
        </w:rPr>
      </w:pPr>
      <w:r w:rsidRPr="0017057E">
        <w:rPr>
          <w:b/>
          <w:sz w:val="28"/>
          <w:szCs w:val="28"/>
        </w:rPr>
        <w:t>Student num</w:t>
      </w:r>
      <w:r w:rsidR="00FD0291" w:rsidRPr="0017057E">
        <w:rPr>
          <w:b/>
          <w:sz w:val="28"/>
          <w:szCs w:val="28"/>
        </w:rPr>
        <w:t xml:space="preserve">ber </w:t>
      </w:r>
      <w:r w:rsidRPr="0017057E">
        <w:rPr>
          <w:b/>
          <w:sz w:val="28"/>
          <w:szCs w:val="28"/>
        </w:rPr>
        <w:t xml:space="preserve"> </w:t>
      </w:r>
      <w:r w:rsidR="00C70A36" w:rsidRPr="0017057E">
        <w:rPr>
          <w:b/>
          <w:sz w:val="28"/>
          <w:szCs w:val="28"/>
        </w:rPr>
        <w:t xml:space="preserve"> 23</w:t>
      </w:r>
      <w:r w:rsidR="00103EAC" w:rsidRPr="0017057E">
        <w:rPr>
          <w:b/>
          <w:sz w:val="28"/>
          <w:szCs w:val="28"/>
        </w:rPr>
        <w:t>16438</w:t>
      </w:r>
    </w:p>
    <w:p w:rsidR="005272F6" w:rsidRPr="0017057E" w:rsidRDefault="005272F6" w:rsidP="008E0A45">
      <w:pPr>
        <w:rPr>
          <w:b/>
          <w:sz w:val="28"/>
          <w:szCs w:val="28"/>
        </w:rPr>
      </w:pPr>
      <w:r w:rsidRPr="0017057E">
        <w:rPr>
          <w:b/>
          <w:sz w:val="28"/>
          <w:szCs w:val="28"/>
        </w:rPr>
        <w:t xml:space="preserve">Module code </w:t>
      </w:r>
      <w:r w:rsidR="00AC67F5" w:rsidRPr="0017057E">
        <w:rPr>
          <w:b/>
          <w:sz w:val="28"/>
          <w:szCs w:val="28"/>
        </w:rPr>
        <w:t xml:space="preserve"> </w:t>
      </w:r>
      <w:r w:rsidR="0017057E">
        <w:rPr>
          <w:b/>
          <w:sz w:val="28"/>
          <w:szCs w:val="28"/>
        </w:rPr>
        <w:t xml:space="preserve">  </w:t>
      </w:r>
      <w:r w:rsidR="00AC67F5" w:rsidRPr="0017057E">
        <w:rPr>
          <w:b/>
          <w:bCs/>
          <w:sz w:val="28"/>
          <w:szCs w:val="28"/>
        </w:rPr>
        <w:t>BMHP5014</w:t>
      </w:r>
    </w:p>
    <w:p w:rsidR="005272F6" w:rsidRDefault="005272F6" w:rsidP="008E0A45">
      <w:r w:rsidRPr="0017057E">
        <w:rPr>
          <w:b/>
          <w:sz w:val="28"/>
          <w:szCs w:val="28"/>
        </w:rPr>
        <w:t xml:space="preserve">Module title </w:t>
      </w:r>
      <w:r w:rsidR="0017057E">
        <w:rPr>
          <w:b/>
          <w:sz w:val="28"/>
          <w:szCs w:val="28"/>
        </w:rPr>
        <w:t xml:space="preserve">   </w:t>
      </w:r>
      <w:r w:rsidR="00AC67F5" w:rsidRPr="0017057E">
        <w:rPr>
          <w:b/>
          <w:sz w:val="28"/>
          <w:szCs w:val="28"/>
        </w:rPr>
        <w:t xml:space="preserve"> </w:t>
      </w:r>
      <w:proofErr w:type="spellStart"/>
      <w:proofErr w:type="gramStart"/>
      <w:r w:rsidR="0017057E">
        <w:rPr>
          <w:b/>
          <w:bCs/>
          <w:sz w:val="28"/>
          <w:szCs w:val="28"/>
        </w:rPr>
        <w:t>Changemaker</w:t>
      </w:r>
      <w:proofErr w:type="spellEnd"/>
      <w:r w:rsidR="0017057E">
        <w:rPr>
          <w:b/>
          <w:bCs/>
          <w:sz w:val="28"/>
          <w:szCs w:val="28"/>
        </w:rPr>
        <w:t xml:space="preserve"> </w:t>
      </w:r>
      <w:r w:rsidR="00AC67F5" w:rsidRPr="0017057E">
        <w:rPr>
          <w:b/>
          <w:bCs/>
          <w:sz w:val="28"/>
          <w:szCs w:val="28"/>
        </w:rPr>
        <w:t>:</w:t>
      </w:r>
      <w:proofErr w:type="gramEnd"/>
      <w:r w:rsidR="00AC67F5" w:rsidRPr="0017057E">
        <w:rPr>
          <w:b/>
          <w:bCs/>
          <w:sz w:val="28"/>
          <w:szCs w:val="28"/>
        </w:rPr>
        <w:t xml:space="preserve"> Creativity and Value </w:t>
      </w:r>
      <w:r w:rsidR="0017057E">
        <w:rPr>
          <w:b/>
          <w:bCs/>
          <w:sz w:val="28"/>
          <w:szCs w:val="28"/>
        </w:rPr>
        <w:t xml:space="preserve">          .                           </w:t>
      </w:r>
      <w:r w:rsidR="00AC67F5" w:rsidRPr="0017057E">
        <w:rPr>
          <w:b/>
          <w:bCs/>
          <w:sz w:val="28"/>
          <w:szCs w:val="28"/>
        </w:rPr>
        <w:t>Creation</w:t>
      </w:r>
      <w:r w:rsidR="00103EAC">
        <w:t xml:space="preserve">      </w:t>
      </w:r>
    </w:p>
    <w:p w:rsidR="005272F6" w:rsidRDefault="005272F6"/>
    <w:p w:rsidR="005272F6" w:rsidRDefault="005272F6"/>
    <w:p w:rsidR="005272F6" w:rsidRDefault="005272F6"/>
    <w:p w:rsidR="00134711" w:rsidRDefault="00134711">
      <w:pPr>
        <w:rPr>
          <w:noProof/>
        </w:rPr>
      </w:pPr>
    </w:p>
    <w:p w:rsidR="00134711" w:rsidRDefault="00134711">
      <w:pPr>
        <w:rPr>
          <w:noProof/>
        </w:rPr>
      </w:pPr>
    </w:p>
    <w:p w:rsidR="00134711" w:rsidRDefault="00134711">
      <w:pPr>
        <w:rPr>
          <w:noProof/>
        </w:rPr>
      </w:pPr>
    </w:p>
    <w:p w:rsidR="00134711" w:rsidRDefault="00134711">
      <w:pPr>
        <w:rPr>
          <w:noProof/>
        </w:rPr>
      </w:pPr>
    </w:p>
    <w:p w:rsidR="00134711" w:rsidRDefault="00134711">
      <w:pPr>
        <w:rPr>
          <w:noProof/>
        </w:rPr>
      </w:pPr>
    </w:p>
    <w:p w:rsidR="00134711" w:rsidRDefault="00134711">
      <w:pPr>
        <w:rPr>
          <w:noProof/>
        </w:rPr>
      </w:pPr>
    </w:p>
    <w:p w:rsidR="002F7BC4" w:rsidRDefault="0017057E">
      <w:pPr>
        <w:rPr>
          <w:noProof/>
        </w:rPr>
      </w:pPr>
      <w:r>
        <w:rPr>
          <w:noProof/>
        </w:rPr>
        <w:t xml:space="preserve"> </w:t>
      </w:r>
    </w:p>
    <w:p w:rsidR="002F7BC4" w:rsidRDefault="00C60A1F">
      <w:pPr>
        <w:rPr>
          <w:noProof/>
        </w:rPr>
      </w:pPr>
      <w:r>
        <w:rPr>
          <w:noProof/>
        </w:rPr>
        <w:lastRenderedPageBreak/>
        <w:drawing>
          <wp:anchor distT="0" distB="0" distL="114300" distR="114300" simplePos="0" relativeHeight="251658240" behindDoc="0" locked="0" layoutInCell="1" allowOverlap="1">
            <wp:simplePos x="0" y="0"/>
            <wp:positionH relativeFrom="page">
              <wp:align>left</wp:align>
            </wp:positionH>
            <wp:positionV relativeFrom="paragraph">
              <wp:posOffset>0</wp:posOffset>
            </wp:positionV>
            <wp:extent cx="5935980" cy="8242935"/>
            <wp:effectExtent l="0" t="0" r="762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980" cy="8242935"/>
                    </a:xfrm>
                    <a:prstGeom prst="rect">
                      <a:avLst/>
                    </a:prstGeom>
                    <a:noFill/>
                  </pic:spPr>
                </pic:pic>
              </a:graphicData>
            </a:graphic>
            <wp14:sizeRelH relativeFrom="margin">
              <wp14:pctWidth>0</wp14:pctWidth>
            </wp14:sizeRelH>
            <wp14:sizeRelV relativeFrom="margin">
              <wp14:pctHeight>0</wp14:pctHeight>
            </wp14:sizeRelV>
          </wp:anchor>
        </w:drawing>
      </w:r>
    </w:p>
    <w:p w:rsidR="00C60A1F" w:rsidRPr="008E0A45" w:rsidRDefault="00C60A1F" w:rsidP="008E0A45">
      <w:pPr>
        <w:spacing w:line="360" w:lineRule="auto"/>
        <w:jc w:val="both"/>
        <w:rPr>
          <w:rFonts w:ascii="Arial" w:hAnsi="Arial" w:cs="Arial"/>
          <w:b/>
          <w:bCs/>
          <w:noProof/>
        </w:rPr>
      </w:pPr>
      <w:r w:rsidRPr="008E0A45">
        <w:rPr>
          <w:rFonts w:ascii="Arial" w:hAnsi="Arial" w:cs="Arial"/>
          <w:b/>
          <w:bCs/>
          <w:noProof/>
        </w:rPr>
        <w:lastRenderedPageBreak/>
        <w:t>WRITTEN PITCH</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 xml:space="preserve">I am proposing an innovative digital solution to address a critical and growing challenge within the UK healthcare system: limited access to timely mental health support. Mental health conditions such as anxiety and depression are increasingly prevalent across the population, placing significant pressure on services provided by the </w:t>
      </w:r>
      <w:r w:rsidRPr="008E0A45">
        <w:rPr>
          <w:rStyle w:val="whitespace-normal"/>
          <w:rFonts w:ascii="Arial" w:hAnsi="Arial" w:cs="Arial"/>
          <w:sz w:val="22"/>
          <w:szCs w:val="22"/>
        </w:rPr>
        <w:t>National Health Service</w:t>
      </w:r>
      <w:r w:rsidRPr="008E0A45">
        <w:rPr>
          <w:rFonts w:ascii="Arial" w:hAnsi="Arial" w:cs="Arial"/>
          <w:sz w:val="22"/>
          <w:szCs w:val="22"/>
        </w:rPr>
        <w:t xml:space="preserve">. Despite ongoing efforts to improve care, many individuals continue to face barriers such as long waiting times, stigma, and limited flexibility in accessing services. These issues often result in delayed treatment, worsening conditions, and increased long-term demand on healthcare systems. To address this problem, I have developed an innovation called </w:t>
      </w:r>
      <w:r w:rsidR="008E0A45" w:rsidRPr="008E0A45">
        <w:rPr>
          <w:rStyle w:val="Emphasis"/>
          <w:rFonts w:ascii="Arial" w:hAnsi="Arial" w:cs="Arial"/>
          <w:i w:val="0"/>
          <w:sz w:val="22"/>
          <w:szCs w:val="22"/>
        </w:rPr>
        <w:t>Mind co</w:t>
      </w:r>
      <w:r w:rsidRPr="008E0A45">
        <w:rPr>
          <w:rStyle w:val="Emphasis"/>
          <w:rFonts w:ascii="Arial" w:hAnsi="Arial" w:cs="Arial"/>
          <w:i w:val="0"/>
          <w:sz w:val="22"/>
          <w:szCs w:val="22"/>
        </w:rPr>
        <w:t>nnect UK</w:t>
      </w:r>
      <w:r w:rsidRPr="008E0A45">
        <w:rPr>
          <w:rFonts w:ascii="Arial" w:hAnsi="Arial" w:cs="Arial"/>
          <w:sz w:val="22"/>
          <w:szCs w:val="22"/>
        </w:rPr>
        <w:t>, a digital mental health support application designed to provide immedia</w:t>
      </w:r>
      <w:r w:rsidR="008E0A45">
        <w:rPr>
          <w:rFonts w:ascii="Arial" w:hAnsi="Arial" w:cs="Arial"/>
          <w:sz w:val="22"/>
          <w:szCs w:val="22"/>
        </w:rPr>
        <w:t xml:space="preserve">te, accessible, and user-center </w:t>
      </w:r>
      <w:r w:rsidRPr="008E0A45">
        <w:rPr>
          <w:rFonts w:ascii="Arial" w:hAnsi="Arial" w:cs="Arial"/>
          <w:sz w:val="22"/>
          <w:szCs w:val="22"/>
        </w:rPr>
        <w:t>care.</w:t>
      </w:r>
    </w:p>
    <w:p w:rsidR="00024D64" w:rsidRPr="008E0A45" w:rsidRDefault="008E0A45" w:rsidP="008E0A45">
      <w:pPr>
        <w:pStyle w:val="NormalWeb"/>
        <w:spacing w:line="360" w:lineRule="auto"/>
        <w:jc w:val="both"/>
        <w:rPr>
          <w:rFonts w:ascii="Arial" w:hAnsi="Arial" w:cs="Arial"/>
          <w:sz w:val="22"/>
          <w:szCs w:val="22"/>
        </w:rPr>
      </w:pPr>
      <w:r>
        <w:rPr>
          <w:rFonts w:ascii="Arial" w:hAnsi="Arial" w:cs="Arial"/>
          <w:sz w:val="22"/>
          <w:szCs w:val="22"/>
        </w:rPr>
        <w:t>Mind c</w:t>
      </w:r>
      <w:r w:rsidR="00024D64" w:rsidRPr="008E0A45">
        <w:rPr>
          <w:rFonts w:ascii="Arial" w:hAnsi="Arial" w:cs="Arial"/>
          <w:sz w:val="22"/>
          <w:szCs w:val="22"/>
        </w:rPr>
        <w:t>onnect UK is a mobile-based platform that offers 24/7 support for individuals experiencing mental health challenges. The application includes a range of integrated features such as anonymous chat with trained mental health support workers, mood tracking tools, and self-help resource</w:t>
      </w:r>
      <w:r>
        <w:rPr>
          <w:rFonts w:ascii="Arial" w:hAnsi="Arial" w:cs="Arial"/>
          <w:sz w:val="22"/>
          <w:szCs w:val="22"/>
        </w:rPr>
        <w:t>s based on cognitive behavioral</w:t>
      </w:r>
      <w:r w:rsidR="00024D64" w:rsidRPr="008E0A45">
        <w:rPr>
          <w:rFonts w:ascii="Arial" w:hAnsi="Arial" w:cs="Arial"/>
          <w:sz w:val="22"/>
          <w:szCs w:val="22"/>
        </w:rPr>
        <w:t xml:space="preserve"> therapy (CBT). These features are designed to empower users to take an active role in managing their mental health while also providing a clear pathway to professional support when required. By combining evidence-based approaches with digital accessibility, the app offers a modern solution to traditional service limitations.</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 xml:space="preserve">One of the key strengths of this innovation is its accessibility. A significant number of individuals are reluctant to seek help due </w:t>
      </w:r>
      <w:r w:rsidRPr="008E0A45">
        <w:rPr>
          <w:rFonts w:ascii="Arial" w:hAnsi="Arial" w:cs="Arial"/>
          <w:sz w:val="22"/>
          <w:szCs w:val="22"/>
        </w:rPr>
        <w:lastRenderedPageBreak/>
        <w:t>to the stigma associated with mental health condition</w:t>
      </w:r>
      <w:r w:rsidR="008E0A45">
        <w:rPr>
          <w:rFonts w:ascii="Arial" w:hAnsi="Arial" w:cs="Arial"/>
          <w:sz w:val="22"/>
          <w:szCs w:val="22"/>
        </w:rPr>
        <w:t>s or fear of being judged. Mind c</w:t>
      </w:r>
      <w:r w:rsidRPr="008E0A45">
        <w:rPr>
          <w:rFonts w:ascii="Arial" w:hAnsi="Arial" w:cs="Arial"/>
          <w:sz w:val="22"/>
          <w:szCs w:val="22"/>
        </w:rPr>
        <w:t>onnect UK addresses this barrier by offering anonymous support, allowing users to engage with services in a safe and private environment. Furthermore, the use of mobile technology ensures that support is available anytime and anywhere, making it particularly beneficial for young people, students, and working individuals who may struggle to attend in-person appointments. This flexibility aligns with the increasing demand for digital healthcare solutions and reflects changing user expectations in modern society.</w:t>
      </w:r>
    </w:p>
    <w:p w:rsidR="00024D64" w:rsidRPr="008E0A45" w:rsidRDefault="008E0A45" w:rsidP="008E0A45">
      <w:pPr>
        <w:pStyle w:val="NormalWeb"/>
        <w:spacing w:line="360" w:lineRule="auto"/>
        <w:jc w:val="both"/>
        <w:rPr>
          <w:rFonts w:ascii="Arial" w:hAnsi="Arial" w:cs="Arial"/>
          <w:sz w:val="22"/>
          <w:szCs w:val="22"/>
        </w:rPr>
      </w:pPr>
      <w:r>
        <w:rPr>
          <w:rFonts w:ascii="Arial" w:hAnsi="Arial" w:cs="Arial"/>
          <w:sz w:val="22"/>
          <w:szCs w:val="22"/>
        </w:rPr>
        <w:t>The expected impact of Mind c</w:t>
      </w:r>
      <w:r w:rsidR="00024D64" w:rsidRPr="008E0A45">
        <w:rPr>
          <w:rFonts w:ascii="Arial" w:hAnsi="Arial" w:cs="Arial"/>
          <w:sz w:val="22"/>
          <w:szCs w:val="22"/>
        </w:rPr>
        <w:t>onnect UK is substantial. Firstly, it promotes early intervention by enabling individuals to seek support at the earliest stages of mental distress. Early</w:t>
      </w:r>
      <w:r>
        <w:rPr>
          <w:rFonts w:ascii="Arial" w:hAnsi="Arial" w:cs="Arial"/>
          <w:sz w:val="22"/>
          <w:szCs w:val="22"/>
        </w:rPr>
        <w:t xml:space="preserve"> intervention is widely recogniz</w:t>
      </w:r>
      <w:r w:rsidR="00024D64" w:rsidRPr="008E0A45">
        <w:rPr>
          <w:rFonts w:ascii="Arial" w:hAnsi="Arial" w:cs="Arial"/>
          <w:sz w:val="22"/>
          <w:szCs w:val="22"/>
        </w:rPr>
        <w:t>ed as a key factor in improving mental health outcomes and preventing conditions from becoming more severe. Secondly, the app reduces pressure on existing NHS services by offering an alternative pathway for individuals with mild to moderate conditions, allowing cl</w:t>
      </w:r>
      <w:r>
        <w:rPr>
          <w:rFonts w:ascii="Arial" w:hAnsi="Arial" w:cs="Arial"/>
          <w:sz w:val="22"/>
          <w:szCs w:val="22"/>
        </w:rPr>
        <w:t>inical resources to be prioritiz</w:t>
      </w:r>
      <w:r w:rsidR="00024D64" w:rsidRPr="008E0A45">
        <w:rPr>
          <w:rFonts w:ascii="Arial" w:hAnsi="Arial" w:cs="Arial"/>
          <w:sz w:val="22"/>
          <w:szCs w:val="22"/>
        </w:rPr>
        <w:t>ed for more complex cases. Additionally, the app contributes to improved mental wellbeing, increased productivity, and enhanced quality of life, creating both social and economic value.</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 xml:space="preserve">The implementation of this innovation involves a structured and phased approach. The first stage focuses on the design and development of the application, including user interface design, integration of key features, and ensuring accessibility for diverse user groups. This stage would involve collaboration between software developers, healthcare professionals, and user </w:t>
      </w:r>
      <w:r w:rsidRPr="008E0A45">
        <w:rPr>
          <w:rFonts w:ascii="Arial" w:hAnsi="Arial" w:cs="Arial"/>
          <w:sz w:val="22"/>
          <w:szCs w:val="22"/>
        </w:rPr>
        <w:lastRenderedPageBreak/>
        <w:t>experience designers. The second stage involves pilot testing within selected NHS settings or community health services. This allows for the evaluation of effectiveness, identification of potential improvements, and collection of user feedback. The final stage is the full-scale launch of the application, supported by awareness campaigns, part</w:t>
      </w:r>
      <w:r w:rsidR="008E0A45">
        <w:rPr>
          <w:rFonts w:ascii="Arial" w:hAnsi="Arial" w:cs="Arial"/>
          <w:sz w:val="22"/>
          <w:szCs w:val="22"/>
        </w:rPr>
        <w:t>nerships with healthcare organiz</w:t>
      </w:r>
      <w:r w:rsidRPr="008E0A45">
        <w:rPr>
          <w:rFonts w:ascii="Arial" w:hAnsi="Arial" w:cs="Arial"/>
          <w:sz w:val="22"/>
          <w:szCs w:val="22"/>
        </w:rPr>
        <w:t>ations, and integration with existing NHS digital platforms.</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A clear implementation timeline can be outlined as follows: the design and development phase would take approximately six months, followed by a three-month pilot testing phase, and finally a nationwide launch within 12 months. This structured approach ensures that the innovation is thoroughly tested and refined before full implementation.</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 xml:space="preserve">Key stakeholders in this project include the </w:t>
      </w:r>
      <w:r w:rsidRPr="008E0A45">
        <w:rPr>
          <w:rStyle w:val="whitespace-normal"/>
          <w:rFonts w:ascii="Arial" w:hAnsi="Arial" w:cs="Arial"/>
          <w:sz w:val="22"/>
          <w:szCs w:val="22"/>
        </w:rPr>
        <w:t>National Health Service</w:t>
      </w:r>
      <w:r w:rsidRPr="008E0A45">
        <w:rPr>
          <w:rFonts w:ascii="Arial" w:hAnsi="Arial" w:cs="Arial"/>
          <w:sz w:val="22"/>
          <w:szCs w:val="22"/>
        </w:rPr>
        <w:t>, mental health professionals, policymakers, technology developers, and service users. Collaboration between these stakeholders is essential to ensure that the application meets clinical standards, aligns with national healthcare strategies, and effectively addresses user needs. Partnerships with o</w:t>
      </w:r>
      <w:r w:rsidR="008E0A45">
        <w:rPr>
          <w:rFonts w:ascii="Arial" w:hAnsi="Arial" w:cs="Arial"/>
          <w:sz w:val="22"/>
          <w:szCs w:val="22"/>
        </w:rPr>
        <w:t>rganiz</w:t>
      </w:r>
      <w:r w:rsidRPr="008E0A45">
        <w:rPr>
          <w:rFonts w:ascii="Arial" w:hAnsi="Arial" w:cs="Arial"/>
          <w:sz w:val="22"/>
          <w:szCs w:val="22"/>
        </w:rPr>
        <w:t xml:space="preserve">ations such as </w:t>
      </w:r>
      <w:r w:rsidRPr="008E0A45">
        <w:rPr>
          <w:rStyle w:val="whitespace-normal"/>
          <w:rFonts w:ascii="Arial" w:hAnsi="Arial" w:cs="Arial"/>
          <w:sz w:val="22"/>
          <w:szCs w:val="22"/>
        </w:rPr>
        <w:t>Mind</w:t>
      </w:r>
      <w:r w:rsidRPr="008E0A45">
        <w:rPr>
          <w:rFonts w:ascii="Arial" w:hAnsi="Arial" w:cs="Arial"/>
          <w:sz w:val="22"/>
          <w:szCs w:val="22"/>
        </w:rPr>
        <w:t xml:space="preserve"> can also enhance outreach and engagement, particularly among vulnerable populations.</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In terms of regulatory considerations, the app must comply with legal and ethical requirements, including data protection regulations such as GDPR. Ensuring the confidentiality and security of user data is essential in building trust and encouraging engagement. Additionally, the app must alig</w:t>
      </w:r>
      <w:r w:rsidR="008E0A45">
        <w:rPr>
          <w:rFonts w:ascii="Arial" w:hAnsi="Arial" w:cs="Arial"/>
          <w:sz w:val="22"/>
          <w:szCs w:val="22"/>
        </w:rPr>
        <w:t>n with guidelines set by organiz</w:t>
      </w:r>
      <w:r w:rsidRPr="008E0A45">
        <w:rPr>
          <w:rFonts w:ascii="Arial" w:hAnsi="Arial" w:cs="Arial"/>
          <w:sz w:val="22"/>
          <w:szCs w:val="22"/>
        </w:rPr>
        <w:t xml:space="preserve">ations such as </w:t>
      </w:r>
      <w:r w:rsidRPr="008E0A45">
        <w:rPr>
          <w:rStyle w:val="whitespace-normal"/>
          <w:rFonts w:ascii="Arial" w:hAnsi="Arial" w:cs="Arial"/>
          <w:sz w:val="22"/>
          <w:szCs w:val="22"/>
        </w:rPr>
        <w:t xml:space="preserve">National Institute for </w:t>
      </w:r>
      <w:r w:rsidRPr="008E0A45">
        <w:rPr>
          <w:rStyle w:val="whitespace-normal"/>
          <w:rFonts w:ascii="Arial" w:hAnsi="Arial" w:cs="Arial"/>
          <w:sz w:val="22"/>
          <w:szCs w:val="22"/>
        </w:rPr>
        <w:lastRenderedPageBreak/>
        <w:t>Health and Care Excellence</w:t>
      </w:r>
      <w:r w:rsidRPr="008E0A45">
        <w:rPr>
          <w:rFonts w:ascii="Arial" w:hAnsi="Arial" w:cs="Arial"/>
          <w:sz w:val="22"/>
          <w:szCs w:val="22"/>
        </w:rPr>
        <w:t xml:space="preserve"> to ensure that the content and interventions provided are evidence-based and clinically appropriate.</w:t>
      </w:r>
    </w:p>
    <w:p w:rsidR="00024D64" w:rsidRPr="008E0A45" w:rsidRDefault="008E0A45" w:rsidP="008E0A45">
      <w:pPr>
        <w:pStyle w:val="NormalWeb"/>
        <w:spacing w:line="360" w:lineRule="auto"/>
        <w:jc w:val="both"/>
        <w:rPr>
          <w:rFonts w:ascii="Arial" w:hAnsi="Arial" w:cs="Arial"/>
          <w:sz w:val="22"/>
          <w:szCs w:val="22"/>
        </w:rPr>
      </w:pPr>
      <w:r>
        <w:rPr>
          <w:rFonts w:ascii="Arial" w:hAnsi="Arial" w:cs="Arial"/>
          <w:sz w:val="22"/>
          <w:szCs w:val="22"/>
        </w:rPr>
        <w:t>From a value perspective, Mind c</w:t>
      </w:r>
      <w:r w:rsidR="00024D64" w:rsidRPr="008E0A45">
        <w:rPr>
          <w:rFonts w:ascii="Arial" w:hAnsi="Arial" w:cs="Arial"/>
          <w:sz w:val="22"/>
          <w:szCs w:val="22"/>
        </w:rPr>
        <w:t>onnect UK aligns closely with current NHS priorities, including the expansion of digital healthcare services and the promotion of patie</w:t>
      </w:r>
      <w:r>
        <w:rPr>
          <w:rFonts w:ascii="Arial" w:hAnsi="Arial" w:cs="Arial"/>
          <w:sz w:val="22"/>
          <w:szCs w:val="22"/>
        </w:rPr>
        <w:t>nt-center</w:t>
      </w:r>
      <w:r w:rsidR="00024D64" w:rsidRPr="008E0A45">
        <w:rPr>
          <w:rFonts w:ascii="Arial" w:hAnsi="Arial" w:cs="Arial"/>
          <w:sz w:val="22"/>
          <w:szCs w:val="22"/>
        </w:rPr>
        <w:t xml:space="preserve"> care. The app offers a cost-effective solution by reducing reliance on in-person consultations and improving efficiency in service delivery. By supporting early intervention and self-management, it also contributes to long-term cost savings within the healthcare system.</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However, potential barriers must be acknowledged. Digital exclusion remains a concern, as some individuals may lack access to smartphones or digital literacy skills. To address this, the app could be supported by community-based initiatives that provide guidance and access to digital tools. Data privacy concerns are another potential challenge, which can be mitigated through robust cybersecurity measures and transparent communication with users.</w:t>
      </w:r>
    </w:p>
    <w:p w:rsidR="00024D64" w:rsidRPr="008E0A45" w:rsidRDefault="00024D64" w:rsidP="008E0A45">
      <w:pPr>
        <w:pStyle w:val="NormalWeb"/>
        <w:spacing w:line="360" w:lineRule="auto"/>
        <w:jc w:val="both"/>
        <w:rPr>
          <w:rFonts w:ascii="Arial" w:hAnsi="Arial" w:cs="Arial"/>
          <w:sz w:val="22"/>
          <w:szCs w:val="22"/>
        </w:rPr>
      </w:pPr>
      <w:r w:rsidRPr="008E0A45">
        <w:rPr>
          <w:rFonts w:ascii="Arial" w:hAnsi="Arial" w:cs="Arial"/>
          <w:sz w:val="22"/>
          <w:szCs w:val="22"/>
        </w:rPr>
        <w:t>L</w:t>
      </w:r>
      <w:r w:rsidR="008E0A45">
        <w:rPr>
          <w:rFonts w:ascii="Arial" w:hAnsi="Arial" w:cs="Arial"/>
          <w:sz w:val="22"/>
          <w:szCs w:val="22"/>
        </w:rPr>
        <w:t>ooking towards the future, Mind c</w:t>
      </w:r>
      <w:r w:rsidRPr="008E0A45">
        <w:rPr>
          <w:rFonts w:ascii="Arial" w:hAnsi="Arial" w:cs="Arial"/>
          <w:sz w:val="22"/>
          <w:szCs w:val="22"/>
        </w:rPr>
        <w:t>onnect UK has significant potential for expansion and adaptation. Additional features such as video counselling, multilingual support, and integration with wearable health devices could further enhance its effectiveness. The app could also be adapted for use in other areas of health and social care, supporting a wider range of conditions and populations.</w:t>
      </w:r>
    </w:p>
    <w:p w:rsidR="00024D64" w:rsidRPr="008E0A45" w:rsidRDefault="008E0A45" w:rsidP="008E0A45">
      <w:pPr>
        <w:pStyle w:val="NormalWeb"/>
        <w:spacing w:line="360" w:lineRule="auto"/>
        <w:jc w:val="both"/>
        <w:rPr>
          <w:rFonts w:ascii="Arial" w:hAnsi="Arial" w:cs="Arial"/>
          <w:sz w:val="22"/>
          <w:szCs w:val="22"/>
        </w:rPr>
      </w:pPr>
      <w:r>
        <w:rPr>
          <w:rFonts w:ascii="Arial" w:hAnsi="Arial" w:cs="Arial"/>
          <w:sz w:val="22"/>
          <w:szCs w:val="22"/>
        </w:rPr>
        <w:lastRenderedPageBreak/>
        <w:t>In conclusion, Mind c</w:t>
      </w:r>
      <w:r w:rsidR="00024D64" w:rsidRPr="008E0A45">
        <w:rPr>
          <w:rFonts w:ascii="Arial" w:hAnsi="Arial" w:cs="Arial"/>
          <w:sz w:val="22"/>
          <w:szCs w:val="22"/>
        </w:rPr>
        <w:t>onnect UK represents a practical, innovative, and scalable solution to current mental health challenges in the UK. By combining creativity,</w:t>
      </w:r>
      <w:r>
        <w:rPr>
          <w:rFonts w:ascii="Arial" w:hAnsi="Arial" w:cs="Arial"/>
          <w:sz w:val="22"/>
          <w:szCs w:val="22"/>
        </w:rPr>
        <w:t xml:space="preserve"> technology, and patient-center</w:t>
      </w:r>
      <w:r w:rsidR="00024D64" w:rsidRPr="008E0A45">
        <w:rPr>
          <w:rFonts w:ascii="Arial" w:hAnsi="Arial" w:cs="Arial"/>
          <w:sz w:val="22"/>
          <w:szCs w:val="22"/>
        </w:rPr>
        <w:t xml:space="preserve"> care, it has the potential to transform how mental health services are delivered. I strongly encourage stakeholders to support the development and implementation of this innovation to improve access to care, reduce stigma, and enhance overall wellbeing across the population</w:t>
      </w:r>
    </w:p>
    <w:p w:rsidR="00024D64" w:rsidRPr="008E0A45" w:rsidRDefault="00024D64" w:rsidP="008E0A45">
      <w:pPr>
        <w:spacing w:line="360" w:lineRule="auto"/>
        <w:jc w:val="both"/>
        <w:rPr>
          <w:rFonts w:ascii="Arial" w:hAnsi="Arial" w:cs="Arial"/>
          <w:b/>
          <w:noProof/>
        </w:rPr>
      </w:pPr>
      <w:r w:rsidRPr="008E0A45">
        <w:rPr>
          <w:rFonts w:ascii="Arial" w:hAnsi="Arial" w:cs="Arial"/>
          <w:noProof/>
        </w:rPr>
        <w:t xml:space="preserve">Wills, Frank. </w:t>
      </w:r>
      <w:r w:rsidRPr="008E0A45">
        <w:rPr>
          <w:rFonts w:ascii="Arial" w:hAnsi="Arial" w:cs="Arial"/>
          <w:i/>
          <w:iCs/>
          <w:noProof/>
        </w:rPr>
        <w:t>Beck’s Cognitive Therapy : Distinctive Features</w:t>
      </w:r>
      <w:r w:rsidRPr="008E0A45">
        <w:rPr>
          <w:rFonts w:ascii="Arial" w:hAnsi="Arial" w:cs="Arial"/>
          <w:noProof/>
        </w:rPr>
        <w:t>. London, Routledge, 2021</w:t>
      </w:r>
      <w:r w:rsidRPr="008E0A45">
        <w:rPr>
          <w:rFonts w:ascii="Arial" w:hAnsi="Arial" w:cs="Arial"/>
          <w:b/>
          <w:noProof/>
        </w:rPr>
        <w:t>.</w:t>
      </w:r>
    </w:p>
    <w:p w:rsidR="002F5E8D" w:rsidRPr="002F5E8D" w:rsidRDefault="002F5E8D" w:rsidP="008E0A45">
      <w:pPr>
        <w:spacing w:before="100" w:beforeAutospacing="1" w:after="100" w:afterAutospacing="1" w:line="360" w:lineRule="auto"/>
        <w:jc w:val="both"/>
        <w:outlineLvl w:val="2"/>
        <w:rPr>
          <w:rFonts w:ascii="Arial" w:eastAsia="Times New Roman" w:hAnsi="Arial" w:cs="Arial"/>
          <w:b/>
          <w:bCs/>
        </w:rPr>
      </w:pPr>
      <w:r w:rsidRPr="008E0A45">
        <w:rPr>
          <w:rFonts w:ascii="Arial" w:eastAsia="Times New Roman" w:hAnsi="Arial" w:cs="Arial"/>
          <w:b/>
          <w:bCs/>
        </w:rPr>
        <w:t>R</w:t>
      </w:r>
      <w:r w:rsidRPr="002F5E8D">
        <w:rPr>
          <w:rFonts w:ascii="Arial" w:eastAsia="Times New Roman" w:hAnsi="Arial" w:cs="Arial"/>
          <w:b/>
          <w:bCs/>
        </w:rPr>
        <w:t>eference List</w:t>
      </w:r>
    </w:p>
    <w:p w:rsidR="002F5E8D" w:rsidRPr="008E0A45" w:rsidRDefault="002F5E8D" w:rsidP="008E0A45">
      <w:pPr>
        <w:pStyle w:val="ListParagraph"/>
        <w:numPr>
          <w:ilvl w:val="0"/>
          <w:numId w:val="2"/>
        </w:numPr>
        <w:spacing w:after="0" w:line="360" w:lineRule="auto"/>
        <w:jc w:val="both"/>
        <w:rPr>
          <w:rFonts w:ascii="Arial" w:eastAsia="Times New Roman" w:hAnsi="Arial" w:cs="Arial"/>
        </w:rPr>
      </w:pPr>
      <w:proofErr w:type="gramStart"/>
      <w:r w:rsidRPr="008E0A45">
        <w:rPr>
          <w:rFonts w:ascii="Arial" w:eastAsia="Times New Roman" w:hAnsi="Arial" w:cs="Arial"/>
        </w:rPr>
        <w:t>NHS .</w:t>
      </w:r>
      <w:proofErr w:type="gramEnd"/>
      <w:r w:rsidRPr="008E0A45">
        <w:rPr>
          <w:rFonts w:ascii="Arial" w:eastAsia="Times New Roman" w:hAnsi="Arial" w:cs="Arial"/>
        </w:rPr>
        <w:t xml:space="preserve"> “NHS.” </w:t>
      </w:r>
      <w:r w:rsidRPr="008E0A45">
        <w:rPr>
          <w:rFonts w:ascii="Arial" w:eastAsia="Times New Roman" w:hAnsi="Arial" w:cs="Arial"/>
          <w:i/>
          <w:iCs/>
        </w:rPr>
        <w:t>NHS</w:t>
      </w:r>
      <w:r w:rsidRPr="008E0A45">
        <w:rPr>
          <w:rFonts w:ascii="Arial" w:eastAsia="Times New Roman" w:hAnsi="Arial" w:cs="Arial"/>
        </w:rPr>
        <w:t xml:space="preserve">, 2023, </w:t>
      </w:r>
      <w:hyperlink r:id="rId9" w:history="1">
        <w:r w:rsidRPr="008E0A45">
          <w:rPr>
            <w:rStyle w:val="Hyperlink"/>
            <w:rFonts w:ascii="Arial" w:eastAsia="Times New Roman" w:hAnsi="Arial" w:cs="Arial"/>
          </w:rPr>
          <w:t>www.nhs.uk</w:t>
        </w:r>
      </w:hyperlink>
      <w:r w:rsidRPr="008E0A45">
        <w:rPr>
          <w:rFonts w:ascii="Arial" w:eastAsia="Times New Roman" w:hAnsi="Arial" w:cs="Arial"/>
        </w:rPr>
        <w:t xml:space="preserve">. </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Burns, Dianne. </w:t>
      </w:r>
      <w:r w:rsidRPr="008E0A45">
        <w:rPr>
          <w:rFonts w:ascii="Arial" w:eastAsia="Times New Roman" w:hAnsi="Arial" w:cs="Arial"/>
          <w:i/>
          <w:iCs/>
        </w:rPr>
        <w:t>Foundations of Adult Nursing</w:t>
      </w:r>
      <w:r w:rsidRPr="008E0A45">
        <w:rPr>
          <w:rFonts w:ascii="Arial" w:eastAsia="Times New Roman" w:hAnsi="Arial" w:cs="Arial"/>
        </w:rPr>
        <w:t>. SAGE Publications Limited, 29 Nov. 2024.</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Hudson, Christopher G. </w:t>
      </w:r>
      <w:r w:rsidRPr="008E0A45">
        <w:rPr>
          <w:rFonts w:ascii="Arial" w:eastAsia="Times New Roman" w:hAnsi="Arial" w:cs="Arial"/>
          <w:i/>
          <w:iCs/>
        </w:rPr>
        <w:t>Research Handbook on Mental Health Policy</w:t>
      </w:r>
      <w:r w:rsidRPr="008E0A45">
        <w:rPr>
          <w:rFonts w:ascii="Arial" w:eastAsia="Times New Roman" w:hAnsi="Arial" w:cs="Arial"/>
        </w:rPr>
        <w:t>. Edward Elgar Publishing, 18 Nov. 2022.</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Lily-Jo. </w:t>
      </w:r>
      <w:r w:rsidRPr="008E0A45">
        <w:rPr>
          <w:rFonts w:ascii="Arial" w:eastAsia="Times New Roman" w:hAnsi="Arial" w:cs="Arial"/>
          <w:i/>
          <w:iCs/>
        </w:rPr>
        <w:t>Talking to Children about Mental Health</w:t>
      </w:r>
      <w:r w:rsidRPr="008E0A45">
        <w:rPr>
          <w:rFonts w:ascii="Arial" w:eastAsia="Times New Roman" w:hAnsi="Arial" w:cs="Arial"/>
        </w:rPr>
        <w:t>. SPCK, 19 Jan. 2023.</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Milne, Derek L, and Robert P </w:t>
      </w:r>
      <w:proofErr w:type="spellStart"/>
      <w:r w:rsidRPr="008E0A45">
        <w:rPr>
          <w:rFonts w:ascii="Arial" w:eastAsia="Times New Roman" w:hAnsi="Arial" w:cs="Arial"/>
        </w:rPr>
        <w:t>Reiser</w:t>
      </w:r>
      <w:proofErr w:type="spellEnd"/>
      <w:r w:rsidRPr="008E0A45">
        <w:rPr>
          <w:rFonts w:ascii="Arial" w:eastAsia="Times New Roman" w:hAnsi="Arial" w:cs="Arial"/>
        </w:rPr>
        <w:t xml:space="preserve">. </w:t>
      </w:r>
      <w:r w:rsidRPr="008E0A45">
        <w:rPr>
          <w:rFonts w:ascii="Arial" w:eastAsia="Times New Roman" w:hAnsi="Arial" w:cs="Arial"/>
          <w:i/>
          <w:iCs/>
        </w:rPr>
        <w:t>Resolving Critical Issues in Clinical Supervision</w:t>
      </w:r>
      <w:r w:rsidRPr="008E0A45">
        <w:rPr>
          <w:rFonts w:ascii="Arial" w:eastAsia="Times New Roman" w:hAnsi="Arial" w:cs="Arial"/>
        </w:rPr>
        <w:t>. John Wiley &amp; Sons, 13 Feb. 2023.</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Series, Lucy. </w:t>
      </w:r>
      <w:r w:rsidRPr="008E0A45">
        <w:rPr>
          <w:rFonts w:ascii="Arial" w:eastAsia="Times New Roman" w:hAnsi="Arial" w:cs="Arial"/>
          <w:i/>
          <w:iCs/>
        </w:rPr>
        <w:t>Deprivation of Liberty in the Shadows of the Institution</w:t>
      </w:r>
      <w:r w:rsidRPr="008E0A45">
        <w:rPr>
          <w:rFonts w:ascii="Arial" w:eastAsia="Times New Roman" w:hAnsi="Arial" w:cs="Arial"/>
        </w:rPr>
        <w:t>. Policy Press, 29 Mar. 2022.</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Shah Fahad, et al. </w:t>
      </w:r>
      <w:r w:rsidRPr="008E0A45">
        <w:rPr>
          <w:rFonts w:ascii="Arial" w:eastAsia="Times New Roman" w:hAnsi="Arial" w:cs="Arial"/>
          <w:i/>
          <w:iCs/>
        </w:rPr>
        <w:t>Challenges and Solutions of Climate Impact on Agriculture</w:t>
      </w:r>
      <w:r w:rsidRPr="008E0A45">
        <w:rPr>
          <w:rFonts w:ascii="Arial" w:eastAsia="Times New Roman" w:hAnsi="Arial" w:cs="Arial"/>
        </w:rPr>
        <w:t>. Elsevier, 8 Oct. 2024.</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t xml:space="preserve">Woolf, Alison. </w:t>
      </w:r>
      <w:r w:rsidRPr="008E0A45">
        <w:rPr>
          <w:rFonts w:ascii="Arial" w:eastAsia="Times New Roman" w:hAnsi="Arial" w:cs="Arial"/>
          <w:i/>
          <w:iCs/>
        </w:rPr>
        <w:t>Better Mental Health in Schools</w:t>
      </w:r>
      <w:r w:rsidRPr="008E0A45">
        <w:rPr>
          <w:rFonts w:ascii="Arial" w:eastAsia="Times New Roman" w:hAnsi="Arial" w:cs="Arial"/>
        </w:rPr>
        <w:t>. Taylor &amp; Francis, 20 Sept. 2022.</w:t>
      </w:r>
    </w:p>
    <w:p w:rsidR="008E0A45" w:rsidRPr="008E0A45" w:rsidRDefault="008E0A45" w:rsidP="008E0A45">
      <w:pPr>
        <w:pStyle w:val="ListParagraph"/>
        <w:numPr>
          <w:ilvl w:val="0"/>
          <w:numId w:val="2"/>
        </w:numPr>
        <w:spacing w:after="0" w:line="360" w:lineRule="auto"/>
        <w:rPr>
          <w:rFonts w:ascii="Arial" w:eastAsia="Times New Roman" w:hAnsi="Arial" w:cs="Arial"/>
        </w:rPr>
      </w:pPr>
      <w:r w:rsidRPr="008E0A45">
        <w:rPr>
          <w:rFonts w:ascii="Arial" w:eastAsia="Times New Roman" w:hAnsi="Arial" w:cs="Arial"/>
        </w:rPr>
        <w:lastRenderedPageBreak/>
        <w:t xml:space="preserve">World Health Organization. </w:t>
      </w:r>
      <w:r w:rsidRPr="008E0A45">
        <w:rPr>
          <w:rFonts w:ascii="Arial" w:eastAsia="Times New Roman" w:hAnsi="Arial" w:cs="Arial"/>
          <w:i/>
          <w:iCs/>
        </w:rPr>
        <w:t>World Mental Health Report</w:t>
      </w:r>
      <w:r w:rsidRPr="008E0A45">
        <w:rPr>
          <w:rFonts w:ascii="Arial" w:eastAsia="Times New Roman" w:hAnsi="Arial" w:cs="Arial"/>
        </w:rPr>
        <w:t>. World Health Organization, 16 June 2022.</w:t>
      </w:r>
    </w:p>
    <w:p w:rsidR="008E0A45" w:rsidRPr="008E0A45" w:rsidRDefault="008E0A45" w:rsidP="008E0A45">
      <w:pPr>
        <w:pStyle w:val="ListParagraph"/>
        <w:numPr>
          <w:ilvl w:val="0"/>
          <w:numId w:val="2"/>
        </w:numPr>
        <w:spacing w:after="0" w:line="360" w:lineRule="auto"/>
        <w:rPr>
          <w:rFonts w:ascii="Arial" w:eastAsia="Times New Roman" w:hAnsi="Arial" w:cs="Arial"/>
        </w:rPr>
      </w:pPr>
      <w:proofErr w:type="spellStart"/>
      <w:r w:rsidRPr="008E0A45">
        <w:rPr>
          <w:rFonts w:ascii="Arial" w:eastAsia="Times New Roman" w:hAnsi="Arial" w:cs="Arial"/>
        </w:rPr>
        <w:t>Yiannis</w:t>
      </w:r>
      <w:proofErr w:type="spellEnd"/>
      <w:r w:rsidRPr="008E0A45">
        <w:rPr>
          <w:rFonts w:ascii="Arial" w:eastAsia="Times New Roman" w:hAnsi="Arial" w:cs="Arial"/>
        </w:rPr>
        <w:t xml:space="preserve"> </w:t>
      </w:r>
      <w:proofErr w:type="spellStart"/>
      <w:r w:rsidRPr="008E0A45">
        <w:rPr>
          <w:rFonts w:ascii="Arial" w:eastAsia="Times New Roman" w:hAnsi="Arial" w:cs="Arial"/>
        </w:rPr>
        <w:t>Kyratsis</w:t>
      </w:r>
      <w:proofErr w:type="spellEnd"/>
      <w:r w:rsidRPr="008E0A45">
        <w:rPr>
          <w:rFonts w:ascii="Arial" w:eastAsia="Times New Roman" w:hAnsi="Arial" w:cs="Arial"/>
        </w:rPr>
        <w:t xml:space="preserve">, et al. </w:t>
      </w:r>
      <w:r w:rsidRPr="008E0A45">
        <w:rPr>
          <w:rFonts w:ascii="Arial" w:eastAsia="Times New Roman" w:hAnsi="Arial" w:cs="Arial"/>
          <w:i/>
          <w:iCs/>
        </w:rPr>
        <w:t>Digital Health Adoption: Looking beyond the Role of Technology</w:t>
      </w:r>
      <w:r w:rsidRPr="008E0A45">
        <w:rPr>
          <w:rFonts w:ascii="Arial" w:eastAsia="Times New Roman" w:hAnsi="Arial" w:cs="Arial"/>
        </w:rPr>
        <w:t>. Frontiers Media SA, 10 Apr. 2023.</w:t>
      </w:r>
    </w:p>
    <w:p w:rsidR="005272F6" w:rsidRPr="008E0A45" w:rsidRDefault="005272F6" w:rsidP="008E0A45">
      <w:pPr>
        <w:pStyle w:val="NormalWeb"/>
        <w:spacing w:before="0" w:beforeAutospacing="0" w:after="0" w:afterAutospacing="0" w:line="360" w:lineRule="auto"/>
        <w:ind w:left="720"/>
        <w:rPr>
          <w:rFonts w:ascii="Arial" w:hAnsi="Arial" w:cs="Arial"/>
          <w:sz w:val="22"/>
          <w:szCs w:val="22"/>
        </w:rPr>
      </w:pPr>
    </w:p>
    <w:sectPr w:rsidR="005272F6" w:rsidRPr="008E0A45" w:rsidSect="002F7BC4">
      <w:headerReference w:type="default" r:id="rId10"/>
      <w:type w:val="nextColumn"/>
      <w:pgSz w:w="9360" w:h="13968" w:code="11"/>
      <w:pgMar w:top="1296" w:right="1728" w:bottom="1238" w:left="1440" w:header="763"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176" w:rsidRDefault="00D73176" w:rsidP="008E0A45">
      <w:pPr>
        <w:spacing w:after="0" w:line="240" w:lineRule="auto"/>
      </w:pPr>
      <w:r>
        <w:separator/>
      </w:r>
    </w:p>
  </w:endnote>
  <w:endnote w:type="continuationSeparator" w:id="0">
    <w:p w:rsidR="00D73176" w:rsidRDefault="00D73176" w:rsidP="008E0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176" w:rsidRDefault="00D73176" w:rsidP="008E0A45">
      <w:pPr>
        <w:spacing w:after="0" w:line="240" w:lineRule="auto"/>
      </w:pPr>
      <w:r>
        <w:separator/>
      </w:r>
    </w:p>
  </w:footnote>
  <w:footnote w:type="continuationSeparator" w:id="0">
    <w:p w:rsidR="00D73176" w:rsidRDefault="00D73176" w:rsidP="008E0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86839"/>
      <w:docPartObj>
        <w:docPartGallery w:val="Page Numbers (Top of Page)"/>
        <w:docPartUnique/>
      </w:docPartObj>
    </w:sdtPr>
    <w:sdtEndPr>
      <w:rPr>
        <w:noProof/>
      </w:rPr>
    </w:sdtEndPr>
    <w:sdtContent>
      <w:p w:rsidR="008E0A45" w:rsidRDefault="008E0A45">
        <w:pPr>
          <w:pStyle w:val="Header"/>
          <w:jc w:val="right"/>
        </w:pPr>
        <w:r>
          <w:fldChar w:fldCharType="begin"/>
        </w:r>
        <w:r>
          <w:instrText xml:space="preserve"> PAGE   \* MERGEFORMAT </w:instrText>
        </w:r>
        <w:r>
          <w:fldChar w:fldCharType="separate"/>
        </w:r>
        <w:r w:rsidR="0017057E">
          <w:rPr>
            <w:noProof/>
          </w:rPr>
          <w:t>8</w:t>
        </w:r>
        <w:r>
          <w:rPr>
            <w:noProof/>
          </w:rPr>
          <w:fldChar w:fldCharType="end"/>
        </w:r>
      </w:p>
    </w:sdtContent>
  </w:sdt>
  <w:p w:rsidR="008E0A45" w:rsidRDefault="008E0A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B5F64"/>
    <w:multiLevelType w:val="multilevel"/>
    <w:tmpl w:val="B2BC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C218CC"/>
    <w:multiLevelType w:val="hybridMultilevel"/>
    <w:tmpl w:val="1922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E19"/>
    <w:rsid w:val="00024D64"/>
    <w:rsid w:val="00103EAC"/>
    <w:rsid w:val="00134711"/>
    <w:rsid w:val="0017057E"/>
    <w:rsid w:val="002F5E8D"/>
    <w:rsid w:val="002F7BC4"/>
    <w:rsid w:val="005272F6"/>
    <w:rsid w:val="00541E19"/>
    <w:rsid w:val="005F37EA"/>
    <w:rsid w:val="008E0A45"/>
    <w:rsid w:val="00915905"/>
    <w:rsid w:val="00A14E7C"/>
    <w:rsid w:val="00AC67F5"/>
    <w:rsid w:val="00C60A1F"/>
    <w:rsid w:val="00C70A36"/>
    <w:rsid w:val="00D73176"/>
    <w:rsid w:val="00DB7B64"/>
    <w:rsid w:val="00EC322C"/>
    <w:rsid w:val="00FD0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9B1F9"/>
  <w15:chartTrackingRefBased/>
  <w15:docId w15:val="{AE93BF52-A658-43EE-B53A-6E72A5F4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D64"/>
    <w:pPr>
      <w:ind w:left="720"/>
      <w:contextualSpacing/>
    </w:pPr>
  </w:style>
  <w:style w:type="paragraph" w:styleId="NormalWeb">
    <w:name w:val="Normal (Web)"/>
    <w:basedOn w:val="Normal"/>
    <w:uiPriority w:val="99"/>
    <w:unhideWhenUsed/>
    <w:rsid w:val="00024D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024D64"/>
  </w:style>
  <w:style w:type="character" w:styleId="Emphasis">
    <w:name w:val="Emphasis"/>
    <w:basedOn w:val="DefaultParagraphFont"/>
    <w:uiPriority w:val="20"/>
    <w:qFormat/>
    <w:rsid w:val="00024D64"/>
    <w:rPr>
      <w:i/>
      <w:iCs/>
    </w:rPr>
  </w:style>
  <w:style w:type="character" w:styleId="Hyperlink">
    <w:name w:val="Hyperlink"/>
    <w:basedOn w:val="DefaultParagraphFont"/>
    <w:uiPriority w:val="99"/>
    <w:unhideWhenUsed/>
    <w:rsid w:val="002F5E8D"/>
    <w:rPr>
      <w:color w:val="0563C1" w:themeColor="hyperlink"/>
      <w:u w:val="single"/>
    </w:rPr>
  </w:style>
  <w:style w:type="paragraph" w:styleId="Header">
    <w:name w:val="header"/>
    <w:basedOn w:val="Normal"/>
    <w:link w:val="HeaderChar"/>
    <w:uiPriority w:val="99"/>
    <w:unhideWhenUsed/>
    <w:rsid w:val="008E0A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A45"/>
  </w:style>
  <w:style w:type="paragraph" w:styleId="Footer">
    <w:name w:val="footer"/>
    <w:basedOn w:val="Normal"/>
    <w:link w:val="FooterChar"/>
    <w:uiPriority w:val="99"/>
    <w:unhideWhenUsed/>
    <w:rsid w:val="008E0A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A45"/>
  </w:style>
  <w:style w:type="paragraph" w:styleId="NoSpacing">
    <w:name w:val="No Spacing"/>
    <w:uiPriority w:val="1"/>
    <w:qFormat/>
    <w:rsid w:val="008E0A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250818">
      <w:bodyDiv w:val="1"/>
      <w:marLeft w:val="0"/>
      <w:marRight w:val="0"/>
      <w:marTop w:val="0"/>
      <w:marBottom w:val="0"/>
      <w:divBdr>
        <w:top w:val="none" w:sz="0" w:space="0" w:color="auto"/>
        <w:left w:val="none" w:sz="0" w:space="0" w:color="auto"/>
        <w:bottom w:val="none" w:sz="0" w:space="0" w:color="auto"/>
        <w:right w:val="none" w:sz="0" w:space="0" w:color="auto"/>
      </w:divBdr>
      <w:divsChild>
        <w:div w:id="485319634">
          <w:marLeft w:val="-720"/>
          <w:marRight w:val="0"/>
          <w:marTop w:val="0"/>
          <w:marBottom w:val="0"/>
          <w:divBdr>
            <w:top w:val="none" w:sz="0" w:space="0" w:color="auto"/>
            <w:left w:val="none" w:sz="0" w:space="0" w:color="auto"/>
            <w:bottom w:val="none" w:sz="0" w:space="0" w:color="auto"/>
            <w:right w:val="none" w:sz="0" w:space="0" w:color="auto"/>
          </w:divBdr>
        </w:div>
      </w:divsChild>
    </w:div>
    <w:div w:id="636376821">
      <w:bodyDiv w:val="1"/>
      <w:marLeft w:val="0"/>
      <w:marRight w:val="0"/>
      <w:marTop w:val="0"/>
      <w:marBottom w:val="0"/>
      <w:divBdr>
        <w:top w:val="none" w:sz="0" w:space="0" w:color="auto"/>
        <w:left w:val="none" w:sz="0" w:space="0" w:color="auto"/>
        <w:bottom w:val="none" w:sz="0" w:space="0" w:color="auto"/>
        <w:right w:val="none" w:sz="0" w:space="0" w:color="auto"/>
      </w:divBdr>
    </w:div>
    <w:div w:id="672538976">
      <w:bodyDiv w:val="1"/>
      <w:marLeft w:val="0"/>
      <w:marRight w:val="0"/>
      <w:marTop w:val="0"/>
      <w:marBottom w:val="0"/>
      <w:divBdr>
        <w:top w:val="none" w:sz="0" w:space="0" w:color="auto"/>
        <w:left w:val="none" w:sz="0" w:space="0" w:color="auto"/>
        <w:bottom w:val="none" w:sz="0" w:space="0" w:color="auto"/>
        <w:right w:val="none" w:sz="0" w:space="0" w:color="auto"/>
      </w:divBdr>
    </w:div>
    <w:div w:id="762654280">
      <w:bodyDiv w:val="1"/>
      <w:marLeft w:val="0"/>
      <w:marRight w:val="0"/>
      <w:marTop w:val="0"/>
      <w:marBottom w:val="0"/>
      <w:divBdr>
        <w:top w:val="none" w:sz="0" w:space="0" w:color="auto"/>
        <w:left w:val="none" w:sz="0" w:space="0" w:color="auto"/>
        <w:bottom w:val="none" w:sz="0" w:space="0" w:color="auto"/>
        <w:right w:val="none" w:sz="0" w:space="0" w:color="auto"/>
      </w:divBdr>
      <w:divsChild>
        <w:div w:id="598026604">
          <w:marLeft w:val="-720"/>
          <w:marRight w:val="0"/>
          <w:marTop w:val="0"/>
          <w:marBottom w:val="0"/>
          <w:divBdr>
            <w:top w:val="none" w:sz="0" w:space="0" w:color="auto"/>
            <w:left w:val="none" w:sz="0" w:space="0" w:color="auto"/>
            <w:bottom w:val="none" w:sz="0" w:space="0" w:color="auto"/>
            <w:right w:val="none" w:sz="0" w:space="0" w:color="auto"/>
          </w:divBdr>
        </w:div>
      </w:divsChild>
    </w:div>
    <w:div w:id="906037003">
      <w:bodyDiv w:val="1"/>
      <w:marLeft w:val="0"/>
      <w:marRight w:val="0"/>
      <w:marTop w:val="0"/>
      <w:marBottom w:val="0"/>
      <w:divBdr>
        <w:top w:val="none" w:sz="0" w:space="0" w:color="auto"/>
        <w:left w:val="none" w:sz="0" w:space="0" w:color="auto"/>
        <w:bottom w:val="none" w:sz="0" w:space="0" w:color="auto"/>
        <w:right w:val="none" w:sz="0" w:space="0" w:color="auto"/>
      </w:divBdr>
      <w:divsChild>
        <w:div w:id="716899600">
          <w:marLeft w:val="-720"/>
          <w:marRight w:val="0"/>
          <w:marTop w:val="0"/>
          <w:marBottom w:val="0"/>
          <w:divBdr>
            <w:top w:val="none" w:sz="0" w:space="0" w:color="auto"/>
            <w:left w:val="none" w:sz="0" w:space="0" w:color="auto"/>
            <w:bottom w:val="none" w:sz="0" w:space="0" w:color="auto"/>
            <w:right w:val="none" w:sz="0" w:space="0" w:color="auto"/>
          </w:divBdr>
        </w:div>
      </w:divsChild>
    </w:div>
    <w:div w:id="1890846829">
      <w:bodyDiv w:val="1"/>
      <w:marLeft w:val="0"/>
      <w:marRight w:val="0"/>
      <w:marTop w:val="0"/>
      <w:marBottom w:val="0"/>
      <w:divBdr>
        <w:top w:val="none" w:sz="0" w:space="0" w:color="auto"/>
        <w:left w:val="none" w:sz="0" w:space="0" w:color="auto"/>
        <w:bottom w:val="none" w:sz="0" w:space="0" w:color="auto"/>
        <w:right w:val="none" w:sz="0" w:space="0" w:color="auto"/>
      </w:divBdr>
      <w:divsChild>
        <w:div w:id="1646819049">
          <w:marLeft w:val="-720"/>
          <w:marRight w:val="0"/>
          <w:marTop w:val="0"/>
          <w:marBottom w:val="0"/>
          <w:divBdr>
            <w:top w:val="none" w:sz="0" w:space="0" w:color="auto"/>
            <w:left w:val="none" w:sz="0" w:space="0" w:color="auto"/>
            <w:bottom w:val="none" w:sz="0" w:space="0" w:color="auto"/>
            <w:right w:val="none" w:sz="0" w:space="0" w:color="auto"/>
          </w:divBdr>
        </w:div>
      </w:divsChild>
    </w:div>
    <w:div w:id="1997952482">
      <w:bodyDiv w:val="1"/>
      <w:marLeft w:val="0"/>
      <w:marRight w:val="0"/>
      <w:marTop w:val="0"/>
      <w:marBottom w:val="0"/>
      <w:divBdr>
        <w:top w:val="none" w:sz="0" w:space="0" w:color="auto"/>
        <w:left w:val="none" w:sz="0" w:space="0" w:color="auto"/>
        <w:bottom w:val="none" w:sz="0" w:space="0" w:color="auto"/>
        <w:right w:val="none" w:sz="0" w:space="0" w:color="auto"/>
      </w:divBdr>
      <w:divsChild>
        <w:div w:id="746464388">
          <w:marLeft w:val="-720"/>
          <w:marRight w:val="0"/>
          <w:marTop w:val="0"/>
          <w:marBottom w:val="0"/>
          <w:divBdr>
            <w:top w:val="none" w:sz="0" w:space="0" w:color="auto"/>
            <w:left w:val="none" w:sz="0" w:space="0" w:color="auto"/>
            <w:bottom w:val="none" w:sz="0" w:space="0" w:color="auto"/>
            <w:right w:val="none" w:sz="0" w:space="0" w:color="auto"/>
          </w:divBdr>
        </w:div>
      </w:divsChild>
    </w:div>
    <w:div w:id="209728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8</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dc:creator>
  <cp:keywords/>
  <dc:description/>
  <cp:lastModifiedBy>Nouman</cp:lastModifiedBy>
  <cp:revision>1</cp:revision>
  <dcterms:created xsi:type="dcterms:W3CDTF">2026-04-08T15:20:00Z</dcterms:created>
  <dcterms:modified xsi:type="dcterms:W3CDTF">2026-04-09T18:27:00Z</dcterms:modified>
</cp:coreProperties>
</file>