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C8C496" w14:textId="77777777" w:rsidR="00AC7F6A" w:rsidRDefault="00AC7F6A" w:rsidP="00D654FD">
      <w:pPr>
        <w:pStyle w:val="Titlu"/>
      </w:pPr>
    </w:p>
    <w:p w14:paraId="39EAF47B" w14:textId="77777777" w:rsidR="00AC7F6A" w:rsidRDefault="00AC7F6A" w:rsidP="00D654FD">
      <w:pPr>
        <w:pStyle w:val="Titlu"/>
      </w:pPr>
    </w:p>
    <w:p w14:paraId="17585082" w14:textId="77777777" w:rsidR="00AC7F6A" w:rsidRDefault="00AC7F6A" w:rsidP="00D654FD">
      <w:pPr>
        <w:pStyle w:val="Titlu"/>
      </w:pPr>
    </w:p>
    <w:p w14:paraId="3B8F12D9" w14:textId="307E7507" w:rsidR="003B0BDA" w:rsidRPr="005D1D10" w:rsidRDefault="00811A63" w:rsidP="00AC7F6A">
      <w:pPr>
        <w:pStyle w:val="Titlu"/>
        <w:ind w:firstLine="720"/>
      </w:pPr>
      <w:r w:rsidRPr="005D1D10">
        <w:t>Academic and employability skills</w:t>
      </w:r>
    </w:p>
    <w:p w14:paraId="2DE0FCC3" w14:textId="77777777" w:rsidR="005D4054" w:rsidRDefault="005D4054" w:rsidP="005D4054">
      <w:pPr>
        <w:pStyle w:val="Titlu2"/>
      </w:pPr>
    </w:p>
    <w:p w14:paraId="58DDF3B5" w14:textId="687C6C7D" w:rsidR="005D4054" w:rsidRPr="005D4054" w:rsidRDefault="005D4054" w:rsidP="005D4054">
      <w:pPr>
        <w:pStyle w:val="Titlu2"/>
        <w:ind w:left="720" w:firstLine="720"/>
        <w:rPr>
          <w:sz w:val="36"/>
          <w:szCs w:val="36"/>
        </w:rPr>
      </w:pPr>
      <w:r w:rsidRPr="005D4054">
        <w:rPr>
          <w:sz w:val="36"/>
          <w:szCs w:val="36"/>
        </w:rPr>
        <w:t>Name of the Student</w:t>
      </w:r>
      <w:r>
        <w:rPr>
          <w:sz w:val="36"/>
          <w:szCs w:val="36"/>
        </w:rPr>
        <w:t>:</w:t>
      </w:r>
      <w:r w:rsidRPr="005D4054">
        <w:rPr>
          <w:sz w:val="36"/>
          <w:szCs w:val="36"/>
        </w:rPr>
        <w:t xml:space="preserve"> Alexandru Bucur</w:t>
      </w:r>
    </w:p>
    <w:p w14:paraId="55DB5A71" w14:textId="0903AC10" w:rsidR="005D4054" w:rsidRPr="005D4054" w:rsidRDefault="005D4054" w:rsidP="005D4054">
      <w:pPr>
        <w:pStyle w:val="Titlu2"/>
        <w:rPr>
          <w:sz w:val="36"/>
          <w:szCs w:val="36"/>
        </w:rPr>
      </w:pPr>
      <w:r>
        <w:t xml:space="preserve">      </w:t>
      </w:r>
      <w:r>
        <w:tab/>
      </w:r>
      <w:r>
        <w:tab/>
      </w:r>
      <w:r>
        <w:tab/>
      </w:r>
      <w:r>
        <w:tab/>
        <w:t xml:space="preserve"> </w:t>
      </w:r>
      <w:r w:rsidRPr="005D4054">
        <w:rPr>
          <w:sz w:val="36"/>
          <w:szCs w:val="36"/>
        </w:rPr>
        <w:t>Student ID: 1915902</w:t>
      </w:r>
    </w:p>
    <w:p w14:paraId="5B298C46" w14:textId="77777777" w:rsidR="005D4054" w:rsidRPr="005D4054" w:rsidRDefault="005D4054" w:rsidP="005D4054"/>
    <w:p w14:paraId="7AD2D5F0" w14:textId="2892C509" w:rsidR="00814007" w:rsidRDefault="00814007" w:rsidP="005D4054">
      <w:pPr>
        <w:jc w:val="center"/>
      </w:pPr>
    </w:p>
    <w:p w14:paraId="219DBD5E" w14:textId="3B76837C" w:rsidR="005D4054" w:rsidRDefault="005D4054" w:rsidP="005D4054">
      <w:pPr>
        <w:jc w:val="center"/>
      </w:pPr>
    </w:p>
    <w:p w14:paraId="4C9EF8B3" w14:textId="09B7BDE7" w:rsidR="005D4054" w:rsidRDefault="005D4054" w:rsidP="005D4054">
      <w:pPr>
        <w:jc w:val="center"/>
      </w:pPr>
    </w:p>
    <w:p w14:paraId="68FCF658" w14:textId="4B838D59" w:rsidR="005D4054" w:rsidRDefault="005D4054" w:rsidP="005D4054">
      <w:pPr>
        <w:jc w:val="center"/>
      </w:pPr>
    </w:p>
    <w:p w14:paraId="10D26115" w14:textId="71E31C9F" w:rsidR="005D4054" w:rsidRDefault="005D4054" w:rsidP="005D4054">
      <w:pPr>
        <w:jc w:val="center"/>
      </w:pPr>
    </w:p>
    <w:p w14:paraId="30CDF03B" w14:textId="6785D3A2" w:rsidR="005D4054" w:rsidRDefault="005D4054" w:rsidP="005D4054">
      <w:pPr>
        <w:jc w:val="center"/>
      </w:pPr>
    </w:p>
    <w:p w14:paraId="1414E3A4" w14:textId="006DD2BD" w:rsidR="005D4054" w:rsidRDefault="005D4054" w:rsidP="005D4054">
      <w:pPr>
        <w:jc w:val="center"/>
      </w:pPr>
    </w:p>
    <w:p w14:paraId="103A4D11" w14:textId="27AB45B1" w:rsidR="005D4054" w:rsidRDefault="005D4054" w:rsidP="005D4054">
      <w:pPr>
        <w:jc w:val="center"/>
      </w:pPr>
    </w:p>
    <w:p w14:paraId="709D6556" w14:textId="6145881E" w:rsidR="005D4054" w:rsidRDefault="005D4054" w:rsidP="005D4054">
      <w:pPr>
        <w:jc w:val="center"/>
      </w:pPr>
    </w:p>
    <w:p w14:paraId="4383D079" w14:textId="32E1892D" w:rsidR="005D4054" w:rsidRDefault="005D4054" w:rsidP="005D4054">
      <w:pPr>
        <w:jc w:val="center"/>
      </w:pPr>
    </w:p>
    <w:p w14:paraId="11584750" w14:textId="02B471E0" w:rsidR="005D4054" w:rsidRDefault="005D4054" w:rsidP="005D4054">
      <w:pPr>
        <w:jc w:val="center"/>
      </w:pPr>
    </w:p>
    <w:p w14:paraId="5F815F7C" w14:textId="01391256" w:rsidR="005D4054" w:rsidRDefault="005D4054" w:rsidP="005D4054">
      <w:pPr>
        <w:jc w:val="center"/>
      </w:pPr>
    </w:p>
    <w:p w14:paraId="05812225" w14:textId="77777777" w:rsidR="005D4054" w:rsidRPr="005D1D10" w:rsidRDefault="005D4054" w:rsidP="005D4054">
      <w:pPr>
        <w:jc w:val="center"/>
      </w:pPr>
    </w:p>
    <w:sdt>
      <w:sdtPr>
        <w:rPr>
          <w:rFonts w:ascii="Times New Roman" w:eastAsiaTheme="minorHAnsi" w:hAnsi="Times New Roman" w:cstheme="minorBidi"/>
          <w:b w:val="0"/>
          <w:bCs w:val="0"/>
          <w:color w:val="auto"/>
          <w:sz w:val="24"/>
          <w:szCs w:val="22"/>
          <w:lang w:val="en-GB" w:eastAsia="en-US"/>
        </w:rPr>
        <w:id w:val="-796517740"/>
        <w:docPartObj>
          <w:docPartGallery w:val="Table of Contents"/>
          <w:docPartUnique/>
        </w:docPartObj>
      </w:sdtPr>
      <w:sdtEndPr/>
      <w:sdtContent>
        <w:p w14:paraId="0566407E" w14:textId="77777777" w:rsidR="00814007" w:rsidRPr="005D1D10" w:rsidRDefault="00811A63">
          <w:pPr>
            <w:pStyle w:val="Titlucuprins"/>
            <w:rPr>
              <w:lang w:val="en-GB"/>
            </w:rPr>
          </w:pPr>
          <w:r w:rsidRPr="005D1D10">
            <w:rPr>
              <w:lang w:val="en-GB"/>
            </w:rPr>
            <w:t>Table of Contents</w:t>
          </w:r>
        </w:p>
        <w:p w14:paraId="3EC4CF41" w14:textId="77777777" w:rsidR="00811A63" w:rsidRDefault="00811A63">
          <w:pPr>
            <w:pStyle w:val="Cuprins1"/>
            <w:tabs>
              <w:tab w:val="right" w:leader="dot" w:pos="9350"/>
            </w:tabs>
            <w:rPr>
              <w:rFonts w:asciiTheme="minorHAnsi" w:eastAsiaTheme="minorEastAsia" w:hAnsiTheme="minorHAnsi"/>
              <w:noProof/>
              <w:sz w:val="22"/>
              <w:lang w:eastAsia="en-GB"/>
            </w:rPr>
          </w:pPr>
          <w:r w:rsidRPr="005D1D10">
            <w:fldChar w:fldCharType="begin"/>
          </w:r>
          <w:r w:rsidRPr="005D1D10">
            <w:instrText xml:space="preserve"> TOC \o "1-3" \h \z \u </w:instrText>
          </w:r>
          <w:r w:rsidRPr="005D1D10">
            <w:fldChar w:fldCharType="separate"/>
          </w:r>
          <w:hyperlink w:anchor="_Toc70115182" w:history="1">
            <w:r w:rsidRPr="00487DC3">
              <w:rPr>
                <w:rStyle w:val="Hyperlink"/>
                <w:noProof/>
              </w:rPr>
              <w:t>Introduction</w:t>
            </w:r>
            <w:r>
              <w:rPr>
                <w:noProof/>
                <w:webHidden/>
              </w:rPr>
              <w:tab/>
            </w:r>
            <w:r>
              <w:rPr>
                <w:noProof/>
                <w:webHidden/>
              </w:rPr>
              <w:fldChar w:fldCharType="begin"/>
            </w:r>
            <w:r>
              <w:rPr>
                <w:noProof/>
                <w:webHidden/>
              </w:rPr>
              <w:instrText xml:space="preserve"> PAGEREF _Toc70115182 \h </w:instrText>
            </w:r>
            <w:r>
              <w:rPr>
                <w:noProof/>
                <w:webHidden/>
              </w:rPr>
            </w:r>
            <w:r>
              <w:rPr>
                <w:noProof/>
                <w:webHidden/>
              </w:rPr>
              <w:fldChar w:fldCharType="separate"/>
            </w:r>
            <w:r>
              <w:rPr>
                <w:noProof/>
                <w:webHidden/>
              </w:rPr>
              <w:t>3</w:t>
            </w:r>
            <w:r>
              <w:rPr>
                <w:noProof/>
                <w:webHidden/>
              </w:rPr>
              <w:fldChar w:fldCharType="end"/>
            </w:r>
          </w:hyperlink>
        </w:p>
        <w:p w14:paraId="1F4FD445" w14:textId="77777777" w:rsidR="00811A63" w:rsidRDefault="007C221A">
          <w:pPr>
            <w:pStyle w:val="Cuprins1"/>
            <w:tabs>
              <w:tab w:val="right" w:leader="dot" w:pos="9350"/>
            </w:tabs>
            <w:rPr>
              <w:rFonts w:asciiTheme="minorHAnsi" w:eastAsiaTheme="minorEastAsia" w:hAnsiTheme="minorHAnsi"/>
              <w:noProof/>
              <w:sz w:val="22"/>
              <w:lang w:eastAsia="en-GB"/>
            </w:rPr>
          </w:pPr>
          <w:hyperlink w:anchor="_Toc70115183" w:history="1">
            <w:r w:rsidR="00811A63" w:rsidRPr="00487DC3">
              <w:rPr>
                <w:rStyle w:val="Hyperlink"/>
                <w:noProof/>
              </w:rPr>
              <w:t>Task 2</w:t>
            </w:r>
            <w:r w:rsidR="00811A63">
              <w:rPr>
                <w:noProof/>
                <w:webHidden/>
              </w:rPr>
              <w:tab/>
            </w:r>
            <w:r w:rsidR="00811A63">
              <w:rPr>
                <w:noProof/>
                <w:webHidden/>
              </w:rPr>
              <w:fldChar w:fldCharType="begin"/>
            </w:r>
            <w:r w:rsidR="00811A63">
              <w:rPr>
                <w:noProof/>
                <w:webHidden/>
              </w:rPr>
              <w:instrText xml:space="preserve"> PAGEREF _Toc70115183 \h </w:instrText>
            </w:r>
            <w:r w:rsidR="00811A63">
              <w:rPr>
                <w:noProof/>
                <w:webHidden/>
              </w:rPr>
            </w:r>
            <w:r w:rsidR="00811A63">
              <w:rPr>
                <w:noProof/>
                <w:webHidden/>
              </w:rPr>
              <w:fldChar w:fldCharType="separate"/>
            </w:r>
            <w:r w:rsidR="00811A63">
              <w:rPr>
                <w:noProof/>
                <w:webHidden/>
              </w:rPr>
              <w:t>4</w:t>
            </w:r>
            <w:r w:rsidR="00811A63">
              <w:rPr>
                <w:noProof/>
                <w:webHidden/>
              </w:rPr>
              <w:fldChar w:fldCharType="end"/>
            </w:r>
          </w:hyperlink>
        </w:p>
        <w:p w14:paraId="548F24DF" w14:textId="77777777" w:rsidR="00811A63" w:rsidRDefault="007C221A">
          <w:pPr>
            <w:pStyle w:val="Cuprins1"/>
            <w:tabs>
              <w:tab w:val="right" w:leader="dot" w:pos="9350"/>
            </w:tabs>
            <w:rPr>
              <w:rFonts w:asciiTheme="minorHAnsi" w:eastAsiaTheme="minorEastAsia" w:hAnsiTheme="minorHAnsi"/>
              <w:noProof/>
              <w:sz w:val="22"/>
              <w:lang w:eastAsia="en-GB"/>
            </w:rPr>
          </w:pPr>
          <w:hyperlink w:anchor="_Toc70115184" w:history="1">
            <w:r w:rsidR="00811A63" w:rsidRPr="00487DC3">
              <w:rPr>
                <w:rStyle w:val="Hyperlink"/>
                <w:noProof/>
              </w:rPr>
              <w:t>Academic writing</w:t>
            </w:r>
            <w:r w:rsidR="00811A63">
              <w:rPr>
                <w:noProof/>
                <w:webHidden/>
              </w:rPr>
              <w:tab/>
            </w:r>
            <w:r w:rsidR="00811A63">
              <w:rPr>
                <w:noProof/>
                <w:webHidden/>
              </w:rPr>
              <w:fldChar w:fldCharType="begin"/>
            </w:r>
            <w:r w:rsidR="00811A63">
              <w:rPr>
                <w:noProof/>
                <w:webHidden/>
              </w:rPr>
              <w:instrText xml:space="preserve"> PAGEREF _Toc70115184 \h </w:instrText>
            </w:r>
            <w:r w:rsidR="00811A63">
              <w:rPr>
                <w:noProof/>
                <w:webHidden/>
              </w:rPr>
            </w:r>
            <w:r w:rsidR="00811A63">
              <w:rPr>
                <w:noProof/>
                <w:webHidden/>
              </w:rPr>
              <w:fldChar w:fldCharType="separate"/>
            </w:r>
            <w:r w:rsidR="00811A63">
              <w:rPr>
                <w:noProof/>
                <w:webHidden/>
              </w:rPr>
              <w:t>5</w:t>
            </w:r>
            <w:r w:rsidR="00811A63">
              <w:rPr>
                <w:noProof/>
                <w:webHidden/>
              </w:rPr>
              <w:fldChar w:fldCharType="end"/>
            </w:r>
          </w:hyperlink>
        </w:p>
        <w:p w14:paraId="128655A2" w14:textId="77777777" w:rsidR="00811A63" w:rsidRDefault="007C221A">
          <w:pPr>
            <w:pStyle w:val="Cuprins1"/>
            <w:tabs>
              <w:tab w:val="right" w:leader="dot" w:pos="9350"/>
            </w:tabs>
            <w:rPr>
              <w:rFonts w:asciiTheme="minorHAnsi" w:eastAsiaTheme="minorEastAsia" w:hAnsiTheme="minorHAnsi"/>
              <w:noProof/>
              <w:sz w:val="22"/>
              <w:lang w:eastAsia="en-GB"/>
            </w:rPr>
          </w:pPr>
          <w:hyperlink w:anchor="_Toc70115185" w:history="1">
            <w:r w:rsidR="00811A63" w:rsidRPr="00487DC3">
              <w:rPr>
                <w:rStyle w:val="Hyperlink"/>
                <w:noProof/>
              </w:rPr>
              <w:t>Referencing</w:t>
            </w:r>
            <w:r w:rsidR="00811A63">
              <w:rPr>
                <w:noProof/>
                <w:webHidden/>
              </w:rPr>
              <w:tab/>
            </w:r>
            <w:r w:rsidR="00811A63">
              <w:rPr>
                <w:noProof/>
                <w:webHidden/>
              </w:rPr>
              <w:fldChar w:fldCharType="begin"/>
            </w:r>
            <w:r w:rsidR="00811A63">
              <w:rPr>
                <w:noProof/>
                <w:webHidden/>
              </w:rPr>
              <w:instrText xml:space="preserve"> PAGEREF _Toc70115185 \h </w:instrText>
            </w:r>
            <w:r w:rsidR="00811A63">
              <w:rPr>
                <w:noProof/>
                <w:webHidden/>
              </w:rPr>
            </w:r>
            <w:r w:rsidR="00811A63">
              <w:rPr>
                <w:noProof/>
                <w:webHidden/>
              </w:rPr>
              <w:fldChar w:fldCharType="separate"/>
            </w:r>
            <w:r w:rsidR="00811A63">
              <w:rPr>
                <w:noProof/>
                <w:webHidden/>
              </w:rPr>
              <w:t>6</w:t>
            </w:r>
            <w:r w:rsidR="00811A63">
              <w:rPr>
                <w:noProof/>
                <w:webHidden/>
              </w:rPr>
              <w:fldChar w:fldCharType="end"/>
            </w:r>
          </w:hyperlink>
        </w:p>
        <w:p w14:paraId="468FDA6E" w14:textId="77777777" w:rsidR="00811A63" w:rsidRDefault="007C221A">
          <w:pPr>
            <w:pStyle w:val="Cuprins1"/>
            <w:tabs>
              <w:tab w:val="right" w:leader="dot" w:pos="9350"/>
            </w:tabs>
            <w:rPr>
              <w:rFonts w:asciiTheme="minorHAnsi" w:eastAsiaTheme="minorEastAsia" w:hAnsiTheme="minorHAnsi"/>
              <w:noProof/>
              <w:sz w:val="22"/>
              <w:lang w:eastAsia="en-GB"/>
            </w:rPr>
          </w:pPr>
          <w:hyperlink w:anchor="_Toc70115186" w:history="1">
            <w:r w:rsidR="00811A63" w:rsidRPr="00487DC3">
              <w:rPr>
                <w:rStyle w:val="Hyperlink"/>
                <w:noProof/>
              </w:rPr>
              <w:t>Public speaking</w:t>
            </w:r>
            <w:r w:rsidR="00811A63">
              <w:rPr>
                <w:noProof/>
                <w:webHidden/>
              </w:rPr>
              <w:tab/>
            </w:r>
            <w:r w:rsidR="00811A63">
              <w:rPr>
                <w:noProof/>
                <w:webHidden/>
              </w:rPr>
              <w:fldChar w:fldCharType="begin"/>
            </w:r>
            <w:r w:rsidR="00811A63">
              <w:rPr>
                <w:noProof/>
                <w:webHidden/>
              </w:rPr>
              <w:instrText xml:space="preserve"> PAGEREF _Toc70115186 \h </w:instrText>
            </w:r>
            <w:r w:rsidR="00811A63">
              <w:rPr>
                <w:noProof/>
                <w:webHidden/>
              </w:rPr>
            </w:r>
            <w:r w:rsidR="00811A63">
              <w:rPr>
                <w:noProof/>
                <w:webHidden/>
              </w:rPr>
              <w:fldChar w:fldCharType="separate"/>
            </w:r>
            <w:r w:rsidR="00811A63">
              <w:rPr>
                <w:noProof/>
                <w:webHidden/>
              </w:rPr>
              <w:t>8</w:t>
            </w:r>
            <w:r w:rsidR="00811A63">
              <w:rPr>
                <w:noProof/>
                <w:webHidden/>
              </w:rPr>
              <w:fldChar w:fldCharType="end"/>
            </w:r>
          </w:hyperlink>
        </w:p>
        <w:p w14:paraId="17BB78BE" w14:textId="77777777" w:rsidR="00811A63" w:rsidRDefault="007C221A">
          <w:pPr>
            <w:pStyle w:val="Cuprins1"/>
            <w:tabs>
              <w:tab w:val="right" w:leader="dot" w:pos="9350"/>
            </w:tabs>
            <w:rPr>
              <w:rFonts w:asciiTheme="minorHAnsi" w:eastAsiaTheme="minorEastAsia" w:hAnsiTheme="minorHAnsi"/>
              <w:noProof/>
              <w:sz w:val="22"/>
              <w:lang w:eastAsia="en-GB"/>
            </w:rPr>
          </w:pPr>
          <w:hyperlink w:anchor="_Toc70115187" w:history="1">
            <w:r w:rsidR="00811A63" w:rsidRPr="00487DC3">
              <w:rPr>
                <w:rStyle w:val="Hyperlink"/>
                <w:noProof/>
              </w:rPr>
              <w:t>Public speaking</w:t>
            </w:r>
            <w:r w:rsidR="00811A63">
              <w:rPr>
                <w:noProof/>
                <w:webHidden/>
              </w:rPr>
              <w:tab/>
            </w:r>
            <w:r w:rsidR="00811A63">
              <w:rPr>
                <w:noProof/>
                <w:webHidden/>
              </w:rPr>
              <w:fldChar w:fldCharType="begin"/>
            </w:r>
            <w:r w:rsidR="00811A63">
              <w:rPr>
                <w:noProof/>
                <w:webHidden/>
              </w:rPr>
              <w:instrText xml:space="preserve"> PAGEREF _Toc70115187 \h </w:instrText>
            </w:r>
            <w:r w:rsidR="00811A63">
              <w:rPr>
                <w:noProof/>
                <w:webHidden/>
              </w:rPr>
            </w:r>
            <w:r w:rsidR="00811A63">
              <w:rPr>
                <w:noProof/>
                <w:webHidden/>
              </w:rPr>
              <w:fldChar w:fldCharType="separate"/>
            </w:r>
            <w:r w:rsidR="00811A63">
              <w:rPr>
                <w:noProof/>
                <w:webHidden/>
              </w:rPr>
              <w:t>10</w:t>
            </w:r>
            <w:r w:rsidR="00811A63">
              <w:rPr>
                <w:noProof/>
                <w:webHidden/>
              </w:rPr>
              <w:fldChar w:fldCharType="end"/>
            </w:r>
          </w:hyperlink>
        </w:p>
        <w:p w14:paraId="0E13CF24" w14:textId="77777777" w:rsidR="00811A63" w:rsidRDefault="007C221A">
          <w:pPr>
            <w:pStyle w:val="Cuprins1"/>
            <w:tabs>
              <w:tab w:val="right" w:leader="dot" w:pos="9350"/>
            </w:tabs>
            <w:rPr>
              <w:rFonts w:asciiTheme="minorHAnsi" w:eastAsiaTheme="minorEastAsia" w:hAnsiTheme="minorHAnsi"/>
              <w:noProof/>
              <w:sz w:val="22"/>
              <w:lang w:eastAsia="en-GB"/>
            </w:rPr>
          </w:pPr>
          <w:hyperlink w:anchor="_Toc70115188" w:history="1">
            <w:r w:rsidR="00811A63" w:rsidRPr="00487DC3">
              <w:rPr>
                <w:rStyle w:val="Hyperlink"/>
                <w:noProof/>
              </w:rPr>
              <w:t>Conclusion</w:t>
            </w:r>
            <w:r w:rsidR="00811A63">
              <w:rPr>
                <w:noProof/>
                <w:webHidden/>
              </w:rPr>
              <w:tab/>
            </w:r>
            <w:r w:rsidR="00811A63">
              <w:rPr>
                <w:noProof/>
                <w:webHidden/>
              </w:rPr>
              <w:fldChar w:fldCharType="begin"/>
            </w:r>
            <w:r w:rsidR="00811A63">
              <w:rPr>
                <w:noProof/>
                <w:webHidden/>
              </w:rPr>
              <w:instrText xml:space="preserve"> PAGEREF _Toc70115188 \h </w:instrText>
            </w:r>
            <w:r w:rsidR="00811A63">
              <w:rPr>
                <w:noProof/>
                <w:webHidden/>
              </w:rPr>
            </w:r>
            <w:r w:rsidR="00811A63">
              <w:rPr>
                <w:noProof/>
                <w:webHidden/>
              </w:rPr>
              <w:fldChar w:fldCharType="separate"/>
            </w:r>
            <w:r w:rsidR="00811A63">
              <w:rPr>
                <w:noProof/>
                <w:webHidden/>
              </w:rPr>
              <w:t>11</w:t>
            </w:r>
            <w:r w:rsidR="00811A63">
              <w:rPr>
                <w:noProof/>
                <w:webHidden/>
              </w:rPr>
              <w:fldChar w:fldCharType="end"/>
            </w:r>
          </w:hyperlink>
        </w:p>
        <w:p w14:paraId="28FE61CF" w14:textId="77777777" w:rsidR="00811A63" w:rsidRDefault="007C221A">
          <w:pPr>
            <w:pStyle w:val="Cuprins1"/>
            <w:tabs>
              <w:tab w:val="right" w:leader="dot" w:pos="9350"/>
            </w:tabs>
            <w:rPr>
              <w:rFonts w:asciiTheme="minorHAnsi" w:eastAsiaTheme="minorEastAsia" w:hAnsiTheme="minorHAnsi"/>
              <w:noProof/>
              <w:sz w:val="22"/>
              <w:lang w:eastAsia="en-GB"/>
            </w:rPr>
          </w:pPr>
          <w:hyperlink w:anchor="_Toc70115189" w:history="1">
            <w:r w:rsidR="00811A63" w:rsidRPr="00487DC3">
              <w:rPr>
                <w:rStyle w:val="Hyperlink"/>
                <w:noProof/>
              </w:rPr>
              <w:t>References</w:t>
            </w:r>
            <w:r w:rsidR="00811A63">
              <w:rPr>
                <w:noProof/>
                <w:webHidden/>
              </w:rPr>
              <w:tab/>
            </w:r>
            <w:r w:rsidR="00811A63">
              <w:rPr>
                <w:noProof/>
                <w:webHidden/>
              </w:rPr>
              <w:fldChar w:fldCharType="begin"/>
            </w:r>
            <w:r w:rsidR="00811A63">
              <w:rPr>
                <w:noProof/>
                <w:webHidden/>
              </w:rPr>
              <w:instrText xml:space="preserve"> PAGEREF _Toc70115189 \h </w:instrText>
            </w:r>
            <w:r w:rsidR="00811A63">
              <w:rPr>
                <w:noProof/>
                <w:webHidden/>
              </w:rPr>
            </w:r>
            <w:r w:rsidR="00811A63">
              <w:rPr>
                <w:noProof/>
                <w:webHidden/>
              </w:rPr>
              <w:fldChar w:fldCharType="separate"/>
            </w:r>
            <w:r w:rsidR="00811A63">
              <w:rPr>
                <w:noProof/>
                <w:webHidden/>
              </w:rPr>
              <w:t>12</w:t>
            </w:r>
            <w:r w:rsidR="00811A63">
              <w:rPr>
                <w:noProof/>
                <w:webHidden/>
              </w:rPr>
              <w:fldChar w:fldCharType="end"/>
            </w:r>
          </w:hyperlink>
        </w:p>
        <w:p w14:paraId="41FB11D9" w14:textId="77777777" w:rsidR="00814007" w:rsidRPr="005D1D10" w:rsidRDefault="00811A63">
          <w:r w:rsidRPr="005D1D10">
            <w:rPr>
              <w:b/>
              <w:bCs/>
            </w:rPr>
            <w:fldChar w:fldCharType="end"/>
          </w:r>
        </w:p>
      </w:sdtContent>
    </w:sdt>
    <w:p w14:paraId="57E88EE4" w14:textId="0C662E49" w:rsidR="00814007" w:rsidRPr="00920D7A" w:rsidRDefault="00811A63">
      <w:pPr>
        <w:spacing w:line="276" w:lineRule="auto"/>
        <w:jc w:val="left"/>
        <w:rPr>
          <w:sz w:val="2"/>
          <w:szCs w:val="2"/>
        </w:rPr>
      </w:pPr>
      <w:r w:rsidRPr="005D1D10">
        <w:br w:type="page"/>
      </w:r>
    </w:p>
    <w:p w14:paraId="0FBEB199" w14:textId="77777777" w:rsidR="00D654FD" w:rsidRPr="005D1D10" w:rsidRDefault="00811A63" w:rsidP="00814007">
      <w:pPr>
        <w:pStyle w:val="Titlu1"/>
      </w:pPr>
      <w:bookmarkStart w:id="0" w:name="_Toc70115182"/>
      <w:r w:rsidRPr="005D1D10">
        <w:lastRenderedPageBreak/>
        <w:t>Introduction</w:t>
      </w:r>
      <w:bookmarkEnd w:id="0"/>
    </w:p>
    <w:p w14:paraId="21AFFC39" w14:textId="77777777" w:rsidR="00814007" w:rsidRPr="005D1D10" w:rsidRDefault="00811A63" w:rsidP="00814007">
      <w:r w:rsidRPr="005D1D10">
        <w:t>This module is focused on studying academic and employability skills and th</w:t>
      </w:r>
      <w:r w:rsidR="00E96428" w:rsidRPr="005D1D10">
        <w:t xml:space="preserve">is has helped me in understanding the requirement of the skills and for increasing my efficiency and </w:t>
      </w:r>
      <w:r w:rsidR="00AD7F73" w:rsidRPr="005D1D10">
        <w:t>effectiveness. This report will record a reflection of the learning and experiences that I have gained from engaging in these models.</w:t>
      </w:r>
      <w:r w:rsidR="0096079B" w:rsidRPr="005D1D10">
        <w:t xml:space="preserve"> In this report, I will use Kolb's reflective </w:t>
      </w:r>
      <w:r w:rsidR="006E51F1" w:rsidRPr="005D1D10">
        <w:t>cycle for illustrat</w:t>
      </w:r>
      <w:r w:rsidR="0096079B" w:rsidRPr="005D1D10">
        <w:t>i</w:t>
      </w:r>
      <w:r w:rsidR="006E51F1" w:rsidRPr="005D1D10">
        <w:t>o</w:t>
      </w:r>
      <w:r w:rsidR="0096079B" w:rsidRPr="005D1D10">
        <w:t>n</w:t>
      </w:r>
      <w:r w:rsidR="006E51F1" w:rsidRPr="005D1D10">
        <w:t xml:space="preserve"> of my learning and by the skills that helped me majorly in this module.</w:t>
      </w:r>
    </w:p>
    <w:p w14:paraId="776BCEAD" w14:textId="77777777" w:rsidR="006E51F1" w:rsidRPr="005D1D10" w:rsidRDefault="00811A63">
      <w:pPr>
        <w:spacing w:line="276" w:lineRule="auto"/>
        <w:jc w:val="left"/>
      </w:pPr>
      <w:r w:rsidRPr="005D1D10">
        <w:br w:type="page"/>
      </w:r>
    </w:p>
    <w:p w14:paraId="7DE4B6FC" w14:textId="77777777" w:rsidR="006E51F1" w:rsidRPr="005D1D10" w:rsidRDefault="00811A63" w:rsidP="006E51F1">
      <w:pPr>
        <w:pStyle w:val="Titlu1"/>
      </w:pPr>
      <w:bookmarkStart w:id="1" w:name="_Toc70115183"/>
      <w:r w:rsidRPr="005D1D10">
        <w:t>Task 2</w:t>
      </w:r>
      <w:bookmarkEnd w:id="1"/>
      <w:r w:rsidRPr="005D1D10">
        <w:t xml:space="preserve"> </w:t>
      </w:r>
    </w:p>
    <w:p w14:paraId="4A4CD05E" w14:textId="77777777" w:rsidR="006E51F1" w:rsidRPr="005D1D10" w:rsidRDefault="00811A63" w:rsidP="006E51F1">
      <w:r w:rsidRPr="005D1D10">
        <w:t>The module was focused on developing the level of understanding between the students and also maximising their skill</w:t>
      </w:r>
      <w:r w:rsidR="00905EF4" w:rsidRPr="005D1D10">
        <w:t xml:space="preserve">s. the major focus was paid to the </w:t>
      </w:r>
      <w:r w:rsidR="00D62FA4" w:rsidRPr="005D1D10">
        <w:t>academic and employability skills that help in the development of learners. In this, I will be discussing the skills that had helped me extensively and those skills are academic writing, referencing</w:t>
      </w:r>
      <w:r w:rsidR="00CA4496" w:rsidRPr="005D1D10">
        <w:t>, time management and public speaking</w:t>
      </w:r>
      <w:r w:rsidR="00466879" w:rsidRPr="005D1D10">
        <w:t xml:space="preserve">. The model that will be used in </w:t>
      </w:r>
      <w:r w:rsidR="00FD115A" w:rsidRPr="005D1D10">
        <w:t>providing the reflection is Kolb’s reflective cycle</w:t>
      </w:r>
      <w:r w:rsidR="00EF196B" w:rsidRPr="005D1D10">
        <w:t>.</w:t>
      </w:r>
    </w:p>
    <w:p w14:paraId="7FE2727F" w14:textId="77777777" w:rsidR="00EF196B" w:rsidRPr="005D1D10" w:rsidRDefault="00811A63" w:rsidP="006E51F1">
      <w:pPr>
        <w:rPr>
          <w:b/>
        </w:rPr>
      </w:pPr>
      <w:r w:rsidRPr="005D1D10">
        <w:rPr>
          <w:b/>
        </w:rPr>
        <w:t>Kolb’s reflective cycle</w:t>
      </w:r>
    </w:p>
    <w:p w14:paraId="2D4F75DD" w14:textId="77777777" w:rsidR="00EF196B" w:rsidRPr="005D1D10" w:rsidRDefault="00811A63" w:rsidP="006E51F1">
      <w:r w:rsidRPr="005D1D10">
        <w:t xml:space="preserve">Kolb’s reflective model is </w:t>
      </w:r>
      <w:r w:rsidR="007E41BC" w:rsidRPr="005D1D10">
        <w:t xml:space="preserve">a renowned framework that is used for demonstrating one's learning's and experiences using appropriate assessments. This </w:t>
      </w:r>
      <w:r w:rsidR="001327EC" w:rsidRPr="005D1D10">
        <w:t>is an effective model that will help me in demonstrating my learning’s and knowledge that I have gained while engaging in this module.</w:t>
      </w:r>
      <w:r w:rsidR="009148B9" w:rsidRPr="005D1D10">
        <w:t xml:space="preserve"> The reason for choosing this model is it encompasses efficient prospects that will be helpful </w:t>
      </w:r>
      <w:r w:rsidR="00EB5EDD" w:rsidRPr="005D1D10">
        <w:t xml:space="preserve">in </w:t>
      </w:r>
      <w:r w:rsidR="0085032F" w:rsidRPr="005D1D10">
        <w:t>reflection</w:t>
      </w:r>
      <w:r w:rsidR="00EB5EDD" w:rsidRPr="005D1D10">
        <w:t xml:space="preserve"> writing.</w:t>
      </w:r>
      <w:r w:rsidR="00A7254D" w:rsidRPr="005D1D10">
        <w:t xml:space="preserve"> This report will require me to use my skills and abilities in an appropriate manner such that </w:t>
      </w:r>
      <w:r w:rsidR="006C0756" w:rsidRPr="005D1D10">
        <w:t>I will be able to use them practical</w:t>
      </w:r>
      <w:r w:rsidR="00763449" w:rsidRPr="005D1D10">
        <w:t>ly. Kolb's model includes four phases it</w:t>
      </w:r>
      <w:r w:rsidR="00261E87" w:rsidRPr="005D1D10">
        <w:t xml:space="preserve"> and those phases are concrete experiences, reflective observation, abstract conceptualisation and active concentration and this </w:t>
      </w:r>
      <w:r w:rsidR="00B00ADB" w:rsidRPr="005D1D10">
        <w:t>model follows a continuous cycle order</w:t>
      </w:r>
      <w:r w:rsidR="00000255" w:rsidRPr="005D1D10">
        <w:t xml:space="preserve"> (McIntyre et al., 2018)</w:t>
      </w:r>
      <w:r w:rsidR="00B00ADB" w:rsidRPr="005D1D10">
        <w:t>.</w:t>
      </w:r>
    </w:p>
    <w:p w14:paraId="5C695F59" w14:textId="77777777" w:rsidR="00484DD4" w:rsidRPr="005D1D10" w:rsidRDefault="00811A63" w:rsidP="006E51F1">
      <w:r w:rsidRPr="005D1D10">
        <w:rPr>
          <w:noProof/>
          <w:lang w:eastAsia="en-GB"/>
        </w:rPr>
        <w:drawing>
          <wp:inline distT="0" distB="0" distL="0" distR="0" wp14:anchorId="06B61886" wp14:editId="12D791EB">
            <wp:extent cx="5486400" cy="3200400"/>
            <wp:effectExtent l="0" t="19050" r="0" b="571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517BBEC9" w14:textId="77777777" w:rsidR="00606B0B" w:rsidRPr="005D1D10" w:rsidRDefault="00811A63" w:rsidP="0028076F">
      <w:pPr>
        <w:pStyle w:val="Titlu1"/>
      </w:pPr>
      <w:bookmarkStart w:id="2" w:name="_Toc70115184"/>
      <w:r w:rsidRPr="005D1D10">
        <w:t>Academic writing</w:t>
      </w:r>
      <w:bookmarkEnd w:id="2"/>
    </w:p>
    <w:p w14:paraId="1352FC9D" w14:textId="77777777" w:rsidR="0028076F" w:rsidRPr="005D1D10" w:rsidRDefault="00811A63" w:rsidP="0028076F">
      <w:r w:rsidRPr="005D1D10">
        <w:t>Academic writing is one of the most necessary skills in terms</w:t>
      </w:r>
      <w:r w:rsidR="007F7592" w:rsidRPr="005D1D10">
        <w:t xml:space="preserve"> of academic </w:t>
      </w:r>
      <w:r w:rsidR="002D2826" w:rsidRPr="005D1D10">
        <w:t xml:space="preserve">effectiveness. I possess an effective level of academic writing skills and this has helped me a lot </w:t>
      </w:r>
      <w:r w:rsidR="004A648E" w:rsidRPr="005D1D10">
        <w:t>in my studies and also assisted me in scoring good grades.</w:t>
      </w:r>
    </w:p>
    <w:p w14:paraId="71B1D379" w14:textId="77777777" w:rsidR="006D4F16" w:rsidRPr="005D1D10" w:rsidRDefault="00811A63" w:rsidP="00606B0B">
      <w:r w:rsidRPr="005D1D10">
        <w:rPr>
          <w:b/>
        </w:rPr>
        <w:t>C</w:t>
      </w:r>
      <w:r w:rsidR="00606B0B" w:rsidRPr="005D1D10">
        <w:rPr>
          <w:b/>
        </w:rPr>
        <w:t>oncrete experience</w:t>
      </w:r>
      <w:r w:rsidRPr="005D1D10">
        <w:rPr>
          <w:b/>
        </w:rPr>
        <w:t xml:space="preserve"> </w:t>
      </w:r>
      <w:r w:rsidR="002615FB" w:rsidRPr="005D1D10">
        <w:rPr>
          <w:b/>
        </w:rPr>
        <w:t>–</w:t>
      </w:r>
      <w:r w:rsidRPr="005D1D10">
        <w:rPr>
          <w:b/>
        </w:rPr>
        <w:t xml:space="preserve"> </w:t>
      </w:r>
      <w:r w:rsidR="00C5498B" w:rsidRPr="005D1D10">
        <w:t>D</w:t>
      </w:r>
      <w:r w:rsidR="002615FB" w:rsidRPr="005D1D10">
        <w:t xml:space="preserve">uring my academic I have identified that academic writing is a skill that holds its effective importance in increasing the efficiency and </w:t>
      </w:r>
      <w:r w:rsidR="004531FE" w:rsidRPr="005D1D10">
        <w:t xml:space="preserve">effectiveness of professionals in the operations. </w:t>
      </w:r>
      <w:r w:rsidR="00BA262B" w:rsidRPr="005D1D10">
        <w:t xml:space="preserve">Engaging in the operations I have learnt that I possess an effective level of respect for academic writing. This has helped me in effectively performing </w:t>
      </w:r>
      <w:r w:rsidR="00DA26AF" w:rsidRPr="005D1D10">
        <w:t>my assignments as well as helped me in gaining appropriate grades respective to them</w:t>
      </w:r>
      <w:r w:rsidR="00206844" w:rsidRPr="005D1D10">
        <w:t xml:space="preserve"> (Dirgeyasa, 2017)</w:t>
      </w:r>
      <w:r w:rsidR="00E13B72" w:rsidRPr="005D1D10">
        <w:t>.</w:t>
      </w:r>
    </w:p>
    <w:p w14:paraId="4E0AAAE3" w14:textId="77777777" w:rsidR="00E13B72" w:rsidRPr="005D1D10" w:rsidRDefault="00811A63" w:rsidP="00606B0B">
      <w:r w:rsidRPr="005D1D10">
        <w:rPr>
          <w:b/>
        </w:rPr>
        <w:t>R</w:t>
      </w:r>
      <w:r w:rsidR="00606B0B" w:rsidRPr="005D1D10">
        <w:rPr>
          <w:b/>
        </w:rPr>
        <w:t>eflective observation</w:t>
      </w:r>
      <w:r w:rsidRPr="005D1D10">
        <w:t xml:space="preserve"> </w:t>
      </w:r>
      <w:r w:rsidR="00F41893" w:rsidRPr="005D1D10">
        <w:t>–</w:t>
      </w:r>
      <w:r w:rsidRPr="005D1D10">
        <w:t xml:space="preserve"> </w:t>
      </w:r>
      <w:r w:rsidR="00F41893" w:rsidRPr="005D1D10">
        <w:t xml:space="preserve">This has helped me in understanding that I have efficiency in academic writing and this can help me in gaining effective grades in my academic practices. This will </w:t>
      </w:r>
      <w:r w:rsidR="002D4CEA" w:rsidRPr="005D1D10">
        <w:t xml:space="preserve">help me in increasing my performance in </w:t>
      </w:r>
      <w:r w:rsidR="006008DF" w:rsidRPr="005D1D10">
        <w:t>academics;</w:t>
      </w:r>
      <w:r w:rsidR="002D4CEA" w:rsidRPr="005D1D10">
        <w:t xml:space="preserve"> I can use this prospect for</w:t>
      </w:r>
      <w:r w:rsidR="006008DF" w:rsidRPr="005D1D10">
        <w:t xml:space="preserve"> my benefits in the university. </w:t>
      </w:r>
      <w:r w:rsidR="002209F8" w:rsidRPr="005D1D10">
        <w:t>As the academic hold</w:t>
      </w:r>
      <w:r w:rsidR="00AD6EF3" w:rsidRPr="005D1D10">
        <w:t>s</w:t>
      </w:r>
      <w:r w:rsidR="002209F8" w:rsidRPr="005D1D10">
        <w:t xml:space="preserve"> multiple assessments which will require me to develop written assignments, in such </w:t>
      </w:r>
      <w:r w:rsidR="00AD6EF3" w:rsidRPr="005D1D10">
        <w:t>cases I</w:t>
      </w:r>
      <w:r w:rsidR="002209F8" w:rsidRPr="005D1D10">
        <w:t xml:space="preserve"> use</w:t>
      </w:r>
      <w:r w:rsidR="00AD6EF3" w:rsidRPr="005D1D10">
        <w:t>d</w:t>
      </w:r>
      <w:r w:rsidR="002209F8" w:rsidRPr="005D1D10">
        <w:t xml:space="preserve"> my skills effectively for developing the assignments on time and </w:t>
      </w:r>
      <w:r w:rsidR="00AD6EF3" w:rsidRPr="005D1D10">
        <w:t xml:space="preserve">performed submission earlier to the deadline which had helped me in increasing my </w:t>
      </w:r>
      <w:r w:rsidR="009F371B" w:rsidRPr="005D1D10">
        <w:t>effectiveness in the academic practices</w:t>
      </w:r>
      <w:r w:rsidR="00000255" w:rsidRPr="005D1D10">
        <w:t xml:space="preserve"> (McIntyre et al., 2018)</w:t>
      </w:r>
      <w:r w:rsidR="009F371B" w:rsidRPr="005D1D10">
        <w:t xml:space="preserve">. </w:t>
      </w:r>
    </w:p>
    <w:p w14:paraId="0A4AAFE4" w14:textId="77777777" w:rsidR="009F371B" w:rsidRPr="005D1D10" w:rsidRDefault="00811A63" w:rsidP="00606B0B">
      <w:r w:rsidRPr="005D1D10">
        <w:rPr>
          <w:b/>
        </w:rPr>
        <w:t>A</w:t>
      </w:r>
      <w:r w:rsidR="00606B0B" w:rsidRPr="005D1D10">
        <w:rPr>
          <w:b/>
        </w:rPr>
        <w:t xml:space="preserve">bstract conceptualisation </w:t>
      </w:r>
      <w:r w:rsidRPr="005D1D10">
        <w:t xml:space="preserve">– </w:t>
      </w:r>
      <w:r w:rsidR="00652594" w:rsidRPr="005D1D10">
        <w:t>these practices</w:t>
      </w:r>
      <w:r w:rsidRPr="005D1D10">
        <w:t xml:space="preserve"> had been helpful for me in terms of my academics and also helped me in gaining effective knowledge that was useful </w:t>
      </w:r>
      <w:r w:rsidR="00652594" w:rsidRPr="005D1D10">
        <w:t xml:space="preserve">for growth. But it also made me realise that I do not have a good vocabulary and effective knowledge of grammar which reduced the potential gains of grades. </w:t>
      </w:r>
      <w:r w:rsidR="00541996" w:rsidRPr="005D1D10">
        <w:t xml:space="preserve">This has helped me in learning that I must engage in effective </w:t>
      </w:r>
      <w:r w:rsidR="004F765D" w:rsidRPr="005D1D10">
        <w:t xml:space="preserve">practices </w:t>
      </w:r>
      <w:r w:rsidR="00314AA3" w:rsidRPr="005D1D10">
        <w:t xml:space="preserve">like reading books </w:t>
      </w:r>
      <w:r w:rsidR="004F765D" w:rsidRPr="005D1D10">
        <w:t xml:space="preserve">that will be helpful </w:t>
      </w:r>
      <w:r w:rsidR="009426FA" w:rsidRPr="005D1D10">
        <w:t>in rectifying these issues</w:t>
      </w:r>
      <w:r w:rsidR="00206844" w:rsidRPr="005D1D10">
        <w:t xml:space="preserve"> (Dirgeyasa, 2017)</w:t>
      </w:r>
      <w:r w:rsidR="009426FA" w:rsidRPr="005D1D10">
        <w:t>.</w:t>
      </w:r>
    </w:p>
    <w:p w14:paraId="6E4A871B" w14:textId="77777777" w:rsidR="009426FA" w:rsidRPr="005D1D10" w:rsidRDefault="00811A63" w:rsidP="00606B0B">
      <w:r w:rsidRPr="005D1D10">
        <w:rPr>
          <w:b/>
        </w:rPr>
        <w:t>A</w:t>
      </w:r>
      <w:r w:rsidR="00606B0B" w:rsidRPr="005D1D10">
        <w:rPr>
          <w:b/>
        </w:rPr>
        <w:t xml:space="preserve">ctive concentration </w:t>
      </w:r>
      <w:r w:rsidRPr="005D1D10">
        <w:t>– after all these instances I have learned about my lacking and ensured that I will engage in effective practices for minimising the problem</w:t>
      </w:r>
      <w:r w:rsidR="00BC2B76" w:rsidRPr="005D1D10">
        <w:t xml:space="preserve">. I will tend to minimise these issues by developing my vocabulary as well as my grammatical knowledge which will increase my credibility and help me in scoring effective grades </w:t>
      </w:r>
      <w:r w:rsidR="00B3231B" w:rsidRPr="005D1D10">
        <w:t>respective to appropriate assignment works.</w:t>
      </w:r>
    </w:p>
    <w:p w14:paraId="3C2E0960" w14:textId="77777777" w:rsidR="00606B0B" w:rsidRPr="005D1D10" w:rsidRDefault="00811A63" w:rsidP="00606B0B">
      <w:pPr>
        <w:rPr>
          <w:b/>
        </w:rPr>
      </w:pPr>
      <w:r w:rsidRPr="005D1D10">
        <w:rPr>
          <w:b/>
        </w:rPr>
        <w:br w:type="page"/>
      </w:r>
    </w:p>
    <w:p w14:paraId="4D2A7760" w14:textId="77777777" w:rsidR="00606B0B" w:rsidRPr="005D1D10" w:rsidRDefault="00811A63" w:rsidP="00F52C9B">
      <w:pPr>
        <w:pStyle w:val="Titlu1"/>
      </w:pPr>
      <w:bookmarkStart w:id="3" w:name="_Toc70115185"/>
      <w:r w:rsidRPr="005D1D10">
        <w:t>Referencing</w:t>
      </w:r>
      <w:bookmarkEnd w:id="3"/>
    </w:p>
    <w:p w14:paraId="71326CFF" w14:textId="77777777" w:rsidR="00F52C9B" w:rsidRPr="005D1D10" w:rsidRDefault="00811A63" w:rsidP="00F52C9B">
      <w:r w:rsidRPr="005D1D10">
        <w:t xml:space="preserve">Referencing is among the necessary practices that </w:t>
      </w:r>
      <w:r w:rsidR="00825ABF" w:rsidRPr="005D1D10">
        <w:t>are performed in academics writing, researches and other related practices</w:t>
      </w:r>
      <w:r w:rsidR="00F209AE" w:rsidRPr="005D1D10">
        <w:t>.</w:t>
      </w:r>
      <w:r w:rsidR="00825ABF" w:rsidRPr="005D1D10">
        <w:t xml:space="preserve"> </w:t>
      </w:r>
      <w:r w:rsidR="00F209AE" w:rsidRPr="005D1D10">
        <w:t>T</w:t>
      </w:r>
      <w:r w:rsidR="00825ABF" w:rsidRPr="005D1D10">
        <w:t xml:space="preserve">his helps in increasing the effectiveness </w:t>
      </w:r>
      <w:r w:rsidR="00F209AE" w:rsidRPr="005D1D10">
        <w:t>and credibility of the developed written reports and papers that are submitted in different assignments, etc. ba</w:t>
      </w:r>
      <w:r w:rsidR="00BE1EF4" w:rsidRPr="005D1D10">
        <w:t>sically this is used to replicate the sources from where the information is adopted and used in the operations</w:t>
      </w:r>
      <w:r w:rsidR="00B54E85" w:rsidRPr="005D1D10">
        <w:t>.</w:t>
      </w:r>
      <w:r w:rsidR="0053090B" w:rsidRPr="005D1D10">
        <w:t xml:space="preserve"> Using Kolb's reflective </w:t>
      </w:r>
      <w:r w:rsidR="005D1D10" w:rsidRPr="005D1D10">
        <w:t>model,</w:t>
      </w:r>
      <w:r w:rsidR="0053090B" w:rsidRPr="005D1D10">
        <w:t xml:space="preserve"> I will reflect on my learning's and knowledge gain in this module.</w:t>
      </w:r>
    </w:p>
    <w:p w14:paraId="368C6BA6" w14:textId="77777777" w:rsidR="006E5E9F" w:rsidRPr="005D1D10" w:rsidRDefault="00811A63" w:rsidP="00606B0B">
      <w:r w:rsidRPr="005D1D10">
        <w:rPr>
          <w:b/>
        </w:rPr>
        <w:t>C</w:t>
      </w:r>
      <w:r w:rsidR="00606B0B" w:rsidRPr="005D1D10">
        <w:rPr>
          <w:b/>
        </w:rPr>
        <w:t>oncrete experience</w:t>
      </w:r>
      <w:r w:rsidRPr="005D1D10">
        <w:rPr>
          <w:b/>
        </w:rPr>
        <w:t xml:space="preserve"> </w:t>
      </w:r>
      <w:r w:rsidR="00A210BE" w:rsidRPr="005D1D10">
        <w:rPr>
          <w:b/>
        </w:rPr>
        <w:t>–</w:t>
      </w:r>
      <w:r w:rsidRPr="005D1D10">
        <w:t xml:space="preserve"> </w:t>
      </w:r>
      <w:r w:rsidR="00A210BE" w:rsidRPr="005D1D10">
        <w:t>in my academic I was required to make plenty of reports and paper and all these papers were required to be authentic and credible in terms of information and facts that are included in them.</w:t>
      </w:r>
      <w:r w:rsidR="001D423C" w:rsidRPr="005D1D10">
        <w:t xml:space="preserve"> And many </w:t>
      </w:r>
      <w:r w:rsidR="005D1D10" w:rsidRPr="005D1D10">
        <w:t>times,</w:t>
      </w:r>
      <w:r w:rsidR="001D423C" w:rsidRPr="005D1D10">
        <w:t xml:space="preserve"> I have put effective efforts in developing those assignments but </w:t>
      </w:r>
      <w:r w:rsidR="005D1D10" w:rsidRPr="005D1D10">
        <w:t>somehow,</w:t>
      </w:r>
      <w:r w:rsidR="001D423C" w:rsidRPr="005D1D10">
        <w:t xml:space="preserve"> I lacked in getting appropriate marks. </w:t>
      </w:r>
      <w:r w:rsidR="00A875E1" w:rsidRPr="005D1D10">
        <w:t>Later I identified that this is because of the ineffective referencing in the assignments</w:t>
      </w:r>
      <w:r w:rsidR="00D41145" w:rsidRPr="005D1D10">
        <w:t xml:space="preserve">. </w:t>
      </w:r>
      <w:r w:rsidR="005A0A71" w:rsidRPr="005D1D10">
        <w:t xml:space="preserve"> </w:t>
      </w:r>
      <w:r w:rsidR="0073504D" w:rsidRPr="005D1D10">
        <w:t xml:space="preserve">I have inappropriate knowledge of referencing which makes my assignments lack credibility and this minimises the </w:t>
      </w:r>
      <w:r w:rsidR="008E124D" w:rsidRPr="005D1D10">
        <w:t>grades I receive</w:t>
      </w:r>
      <w:r w:rsidR="00891F47" w:rsidRPr="005D1D10">
        <w:t xml:space="preserve"> (Bottomley and Pryjmachuk, 2017)</w:t>
      </w:r>
      <w:r w:rsidR="008E124D" w:rsidRPr="005D1D10">
        <w:t>.</w:t>
      </w:r>
    </w:p>
    <w:p w14:paraId="440A8045" w14:textId="77777777" w:rsidR="00704E3D" w:rsidRPr="005D1D10" w:rsidRDefault="00811A63" w:rsidP="00606B0B">
      <w:r w:rsidRPr="005D1D10">
        <w:rPr>
          <w:b/>
        </w:rPr>
        <w:t>R</w:t>
      </w:r>
      <w:r w:rsidR="00606B0B" w:rsidRPr="005D1D10">
        <w:rPr>
          <w:b/>
        </w:rPr>
        <w:t>eflective observation</w:t>
      </w:r>
      <w:r w:rsidR="008E124D" w:rsidRPr="005D1D10">
        <w:t xml:space="preserve"> </w:t>
      </w:r>
      <w:r w:rsidR="00352969" w:rsidRPr="005D1D10">
        <w:t>–</w:t>
      </w:r>
      <w:r w:rsidR="008E124D" w:rsidRPr="005D1D10">
        <w:t xml:space="preserve"> </w:t>
      </w:r>
      <w:r w:rsidR="00352969" w:rsidRPr="005D1D10">
        <w:t xml:space="preserve">checking my assignment I identified that the major cause for the fall in grades is because of the ineffective referencing on the papers. At some points, the references were </w:t>
      </w:r>
      <w:r w:rsidR="004D54C7" w:rsidRPr="005D1D10">
        <w:t xml:space="preserve">of the same topic by belonged to different discipline which minimised their credibility. The use of repetitive references and at some </w:t>
      </w:r>
      <w:r w:rsidR="005D1D10" w:rsidRPr="005D1D10">
        <w:t>point,</w:t>
      </w:r>
      <w:r w:rsidR="004D54C7" w:rsidRPr="005D1D10">
        <w:t xml:space="preserve"> wrong references affected the credibility and minimised the </w:t>
      </w:r>
      <w:r w:rsidR="006A57ED" w:rsidRPr="005D1D10">
        <w:t xml:space="preserve">appropriateness of the write-ups. In some assignment that required only books and journals, I referenced the content adopted from the articles, etc. all these had </w:t>
      </w:r>
      <w:r w:rsidRPr="005D1D10">
        <w:t>caused the issue</w:t>
      </w:r>
      <w:r w:rsidR="0017100F" w:rsidRPr="005D1D10">
        <w:t xml:space="preserve"> (Morris, 2020)</w:t>
      </w:r>
      <w:r w:rsidRPr="005D1D10">
        <w:t>.</w:t>
      </w:r>
    </w:p>
    <w:p w14:paraId="61E79D0C" w14:textId="77777777" w:rsidR="00704E3D" w:rsidRPr="005D1D10" w:rsidRDefault="00811A63" w:rsidP="00606B0B">
      <w:r w:rsidRPr="005D1D10">
        <w:rPr>
          <w:b/>
        </w:rPr>
        <w:t>A</w:t>
      </w:r>
      <w:r w:rsidR="00606B0B" w:rsidRPr="005D1D10">
        <w:rPr>
          <w:b/>
        </w:rPr>
        <w:t>bstract conceptualisation</w:t>
      </w:r>
      <w:r w:rsidR="00606B0B" w:rsidRPr="005D1D10">
        <w:t xml:space="preserve"> </w:t>
      </w:r>
      <w:r w:rsidR="005A1D82" w:rsidRPr="005D1D10">
        <w:t>–</w:t>
      </w:r>
      <w:r w:rsidRPr="005D1D10">
        <w:t xml:space="preserve"> </w:t>
      </w:r>
      <w:r w:rsidR="005A1D82" w:rsidRPr="005D1D10">
        <w:t xml:space="preserve">in order to minimise the creation of such a situation in the future I am required </w:t>
      </w:r>
      <w:r w:rsidR="00A03414" w:rsidRPr="005D1D10">
        <w:t xml:space="preserve">to learn the necessary prospects related to the referencing and develop the level of understanding that can be used for </w:t>
      </w:r>
      <w:r w:rsidR="007B6110" w:rsidRPr="005D1D10">
        <w:t>maximising credibility in the practices and maximising my effeteness in the operations</w:t>
      </w:r>
      <w:r w:rsidR="00773FE6" w:rsidRPr="005D1D10">
        <w:t xml:space="preserve">. </w:t>
      </w:r>
      <w:r w:rsidR="005D1D10" w:rsidRPr="005D1D10">
        <w:t>Firstly,</w:t>
      </w:r>
      <w:r w:rsidR="00773FE6" w:rsidRPr="005D1D10">
        <w:t xml:space="preserve"> I will learn all the information relating to the referencing in the operations and </w:t>
      </w:r>
      <w:r w:rsidR="001B7059" w:rsidRPr="005D1D10">
        <w:t xml:space="preserve">then will engage in practices for referencing the pieces of information in the operations. I </w:t>
      </w:r>
      <w:r w:rsidR="004B2678" w:rsidRPr="005D1D10">
        <w:t xml:space="preserve">learn all the </w:t>
      </w:r>
      <w:r w:rsidR="001B7059" w:rsidRPr="005D1D10">
        <w:t xml:space="preserve">prospects that are required to </w:t>
      </w:r>
      <w:r w:rsidR="004B2678" w:rsidRPr="005D1D10">
        <w:t>do effective referencing in</w:t>
      </w:r>
      <w:r w:rsidR="001B7059" w:rsidRPr="005D1D10">
        <w:t xml:space="preserve"> the assignment</w:t>
      </w:r>
      <w:r w:rsidR="004B2678" w:rsidRPr="005D1D10">
        <w:t xml:space="preserve">. Also tend to </w:t>
      </w:r>
      <w:r w:rsidR="00C06EFD" w:rsidRPr="005D1D10">
        <w:t>understand</w:t>
      </w:r>
      <w:r w:rsidR="004B2678" w:rsidRPr="005D1D10">
        <w:t xml:space="preserve"> the different types of references and how to make references of the internet sources in an article</w:t>
      </w:r>
      <w:r w:rsidR="00C942F3" w:rsidRPr="005D1D10">
        <w:t xml:space="preserve"> (Pears and Shields, 2019)</w:t>
      </w:r>
      <w:r w:rsidR="004B2678" w:rsidRPr="005D1D10">
        <w:t>.</w:t>
      </w:r>
    </w:p>
    <w:p w14:paraId="0D80C83A" w14:textId="77777777" w:rsidR="004B2678" w:rsidRPr="005D1D10" w:rsidRDefault="00811A63" w:rsidP="00606B0B">
      <w:r w:rsidRPr="005D1D10">
        <w:rPr>
          <w:b/>
        </w:rPr>
        <w:t>A</w:t>
      </w:r>
      <w:r w:rsidR="00606B0B" w:rsidRPr="005D1D10">
        <w:rPr>
          <w:b/>
        </w:rPr>
        <w:t xml:space="preserve">ctive concentration </w:t>
      </w:r>
      <w:r w:rsidR="00C06EFD" w:rsidRPr="005D1D10">
        <w:t xml:space="preserve">– after learning the appropriate prospects related to the referencing I tend to develop an effective set of academic writings and used an appropriate set of data referring to the different pieces of literature that were helpful in the process. </w:t>
      </w:r>
      <w:r w:rsidR="002B39AA" w:rsidRPr="005D1D10">
        <w:t xml:space="preserve">As used to refer to different journals and books to develop researches and reports so in order to make the writing credible and inserting the references in an effective manner I </w:t>
      </w:r>
      <w:r w:rsidR="00F36595" w:rsidRPr="005D1D10">
        <w:t>used to create a note of the pages and other sectional information of the respective books, journals and other academic sources to reference them in the operational prospect. This had made my assignments more credible as well as helped me in gaining increased grades respective to the operations</w:t>
      </w:r>
      <w:r w:rsidR="0017100F" w:rsidRPr="005D1D10">
        <w:t xml:space="preserve"> (Bottomley and Pryjmachuk, 2017)</w:t>
      </w:r>
      <w:r w:rsidR="001F5CAA" w:rsidRPr="005D1D10">
        <w:t>.</w:t>
      </w:r>
    </w:p>
    <w:p w14:paraId="208E1E02" w14:textId="77777777" w:rsidR="00606B0B" w:rsidRPr="005D1D10" w:rsidRDefault="00811A63" w:rsidP="00606B0B">
      <w:pPr>
        <w:rPr>
          <w:b/>
        </w:rPr>
      </w:pPr>
      <w:r w:rsidRPr="005D1D10">
        <w:rPr>
          <w:b/>
        </w:rPr>
        <w:br w:type="page"/>
      </w:r>
    </w:p>
    <w:p w14:paraId="0721EA67" w14:textId="77777777" w:rsidR="0028076F" w:rsidRPr="005D1D10" w:rsidRDefault="00811A63" w:rsidP="00752C57">
      <w:pPr>
        <w:pStyle w:val="Titlu1"/>
      </w:pPr>
      <w:bookmarkStart w:id="4" w:name="_Toc70115186"/>
      <w:r w:rsidRPr="005D1D10">
        <w:t>Public speaking</w:t>
      </w:r>
      <w:bookmarkEnd w:id="4"/>
    </w:p>
    <w:p w14:paraId="3B2A2352" w14:textId="77777777" w:rsidR="00752C57" w:rsidRPr="005D1D10" w:rsidRDefault="00811A63" w:rsidP="0028076F">
      <w:r w:rsidRPr="005D1D10">
        <w:rPr>
          <w:b/>
        </w:rPr>
        <w:t>C</w:t>
      </w:r>
      <w:r w:rsidR="0028076F" w:rsidRPr="005D1D10">
        <w:rPr>
          <w:b/>
        </w:rPr>
        <w:t>oncrete</w:t>
      </w:r>
      <w:r w:rsidRPr="005D1D10">
        <w:rPr>
          <w:b/>
        </w:rPr>
        <w:t xml:space="preserve"> </w:t>
      </w:r>
      <w:r w:rsidR="0028076F" w:rsidRPr="005D1D10">
        <w:rPr>
          <w:b/>
        </w:rPr>
        <w:t>experience</w:t>
      </w:r>
      <w:r w:rsidRPr="005D1D10">
        <w:rPr>
          <w:b/>
        </w:rPr>
        <w:t xml:space="preserve"> </w:t>
      </w:r>
      <w:r w:rsidRPr="005D1D10">
        <w:t xml:space="preserve">– in a group assignment I was required to represent the assignment in the form of a presentation between the </w:t>
      </w:r>
      <w:r w:rsidR="0098040F" w:rsidRPr="005D1D10">
        <w:t xml:space="preserve">class and I </w:t>
      </w:r>
      <w:r w:rsidR="00065574" w:rsidRPr="005D1D10">
        <w:t>was prepared to represent a certain section of the presentation that I had prepared. But the module leader had asked me to start the presentation. So unwillingly I accepted to start the presentation and because I didn't want to put up a negative impression on them</w:t>
      </w:r>
      <w:r w:rsidR="009441CA" w:rsidRPr="005D1D10">
        <w:t xml:space="preserve">. </w:t>
      </w:r>
      <w:r w:rsidR="004131CC" w:rsidRPr="005D1D10">
        <w:t xml:space="preserve">So as a </w:t>
      </w:r>
      <w:r w:rsidR="00065574" w:rsidRPr="005D1D10">
        <w:t xml:space="preserve">group </w:t>
      </w:r>
      <w:r w:rsidR="004131CC" w:rsidRPr="005D1D10">
        <w:t xml:space="preserve">we did not do any practices in a cumulative manner rather just practised the </w:t>
      </w:r>
      <w:r w:rsidR="00065574" w:rsidRPr="005D1D10">
        <w:t xml:space="preserve">part </w:t>
      </w:r>
      <w:r w:rsidR="004131CC" w:rsidRPr="005D1D10">
        <w:t xml:space="preserve">that was required to be presented by us individually and that too few moments before the </w:t>
      </w:r>
      <w:r w:rsidR="00065574" w:rsidRPr="005D1D10">
        <w:t xml:space="preserve">presentation. </w:t>
      </w:r>
      <w:r w:rsidR="00BE6C7C" w:rsidRPr="005D1D10">
        <w:t>Out of nervousness, I did not perform well but some of my teammates have represented with prior effectiveness and efficiency which had made me more nervous. But my performance had affected the grading of the team</w:t>
      </w:r>
      <w:r w:rsidR="00C942F3" w:rsidRPr="005D1D10">
        <w:t xml:space="preserve"> (Aeon and Aguinis, 2017).</w:t>
      </w:r>
    </w:p>
    <w:p w14:paraId="5A99D994" w14:textId="77777777" w:rsidR="007C7809" w:rsidRPr="005D1D10" w:rsidRDefault="00811A63" w:rsidP="007C7809">
      <w:r w:rsidRPr="005D1D10">
        <w:rPr>
          <w:b/>
        </w:rPr>
        <w:t>R</w:t>
      </w:r>
      <w:r w:rsidR="0028076F" w:rsidRPr="005D1D10">
        <w:rPr>
          <w:b/>
        </w:rPr>
        <w:t>eflective observation</w:t>
      </w:r>
      <w:r w:rsidRPr="005D1D10">
        <w:t xml:space="preserve"> – this incident had helped me in understating my inability to speak in public and also my introverted behaviour has affected the grades of my friends. This had made me </w:t>
      </w:r>
      <w:r w:rsidR="005D1D10" w:rsidRPr="005D1D10">
        <w:t>guiltier</w:t>
      </w:r>
      <w:r w:rsidRPr="005D1D10">
        <w:t xml:space="preserve">. </w:t>
      </w:r>
      <w:r w:rsidR="007B73D0" w:rsidRPr="005D1D10">
        <w:t xml:space="preserve">Along with my ineffectiveness, it was also my tolerance that had caused such issues rather I had communicated with my teammates about my inefficiencies and used their help in developing effective </w:t>
      </w:r>
      <w:r w:rsidR="00D05667" w:rsidRPr="005D1D10">
        <w:t xml:space="preserve">understanding that I would have been able to speak between the people in a prior manner. One thing that I learned from this was I have gained </w:t>
      </w:r>
      <w:r w:rsidRPr="005D1D10">
        <w:t xml:space="preserve">experience </w:t>
      </w:r>
      <w:r w:rsidR="006B063B" w:rsidRPr="005D1D10">
        <w:t xml:space="preserve">and I was </w:t>
      </w:r>
      <w:r w:rsidRPr="005D1D10">
        <w:t xml:space="preserve">motivated </w:t>
      </w:r>
      <w:r w:rsidR="006B063B" w:rsidRPr="005D1D10">
        <w:t xml:space="preserve">to learn and develop my </w:t>
      </w:r>
      <w:r w:rsidRPr="005D1D10">
        <w:t>public speaking skills.</w:t>
      </w:r>
      <w:r w:rsidR="006B063B" w:rsidRPr="005D1D10">
        <w:t xml:space="preserve"> Such that I would be able to speak between the people effectively and also perform presentations in a prior manner.</w:t>
      </w:r>
      <w:r w:rsidR="0031524A" w:rsidRPr="005D1D10">
        <w:t xml:space="preserve"> This incident had made my friends aware of my ineffectiveness in public speaking and they </w:t>
      </w:r>
      <w:r w:rsidRPr="005D1D10">
        <w:t xml:space="preserve">approached me </w:t>
      </w:r>
      <w:r w:rsidR="0031524A" w:rsidRPr="005D1D10">
        <w:t xml:space="preserve">to tell me their </w:t>
      </w:r>
      <w:r w:rsidRPr="005D1D10">
        <w:t>will</w:t>
      </w:r>
      <w:r w:rsidR="00E23ECD" w:rsidRPr="005D1D10">
        <w:t xml:space="preserve">ingness to help me. </w:t>
      </w:r>
    </w:p>
    <w:p w14:paraId="5B3CE5F8" w14:textId="77777777" w:rsidR="00E23ECD" w:rsidRPr="005D1D10" w:rsidRDefault="00811A63" w:rsidP="0028076F">
      <w:r w:rsidRPr="005D1D10">
        <w:rPr>
          <w:b/>
        </w:rPr>
        <w:t>A</w:t>
      </w:r>
      <w:r w:rsidR="0028076F" w:rsidRPr="005D1D10">
        <w:rPr>
          <w:b/>
        </w:rPr>
        <w:t>bstract conceptualisation</w:t>
      </w:r>
      <w:r w:rsidRPr="005D1D10">
        <w:rPr>
          <w:b/>
        </w:rPr>
        <w:t xml:space="preserve"> </w:t>
      </w:r>
      <w:r w:rsidR="0058698F" w:rsidRPr="005D1D10">
        <w:rPr>
          <w:b/>
        </w:rPr>
        <w:t>–</w:t>
      </w:r>
      <w:r w:rsidRPr="005D1D10">
        <w:rPr>
          <w:b/>
        </w:rPr>
        <w:t xml:space="preserve"> </w:t>
      </w:r>
      <w:r w:rsidR="00FD0D47" w:rsidRPr="005D1D10">
        <w:t xml:space="preserve">in this incident I had identified that public speaking skills are among the major practices that had been required to be carried out in the academics as well as the professional environment. I will be required to speak between the people several times at different incidents occasions and </w:t>
      </w:r>
      <w:r w:rsidR="00185EBF" w:rsidRPr="005D1D10">
        <w:t xml:space="preserve">conditions. And this cannot be avoided at any point of operations. </w:t>
      </w:r>
      <w:r w:rsidR="005D1D10" w:rsidRPr="005D1D10">
        <w:t>So,</w:t>
      </w:r>
      <w:r w:rsidR="00185EBF" w:rsidRPr="005D1D10">
        <w:t xml:space="preserve"> I started to emphasise one effective practice that was required to develop public speaking skills and abilities</w:t>
      </w:r>
      <w:r w:rsidR="000773CA" w:rsidRPr="005D1D10">
        <w:t xml:space="preserve">. Further, I started to develop my spoken and communication skill by engaging in communication classes and learning the language with effectiveness.  In order to be an effective </w:t>
      </w:r>
      <w:r w:rsidR="00EA03D3" w:rsidRPr="005D1D10">
        <w:t xml:space="preserve">presenter, it is necessary that one's statements are effectively heard and understood by the people. For this, I had also engaged in various public speaking activities such as debates, open speaking activities and literary interest groups. This had helped me in </w:t>
      </w:r>
      <w:r w:rsidR="00E12C56" w:rsidRPr="005D1D10">
        <w:t>learning</w:t>
      </w:r>
      <w:r w:rsidR="00EA03D3" w:rsidRPr="005D1D10">
        <w:t xml:space="preserve"> the necessary pr</w:t>
      </w:r>
      <w:r w:rsidR="00E12C56" w:rsidRPr="005D1D10">
        <w:t>osp</w:t>
      </w:r>
      <w:r w:rsidR="00EA03D3" w:rsidRPr="005D1D10">
        <w:t xml:space="preserve">ects related to public </w:t>
      </w:r>
      <w:r w:rsidR="008D314D" w:rsidRPr="005D1D10">
        <w:t>speaking</w:t>
      </w:r>
      <w:r w:rsidR="0017100F" w:rsidRPr="005D1D10">
        <w:t xml:space="preserve"> (Din et al., 2020)</w:t>
      </w:r>
      <w:r w:rsidR="008D314D" w:rsidRPr="005D1D10">
        <w:t>.</w:t>
      </w:r>
    </w:p>
    <w:p w14:paraId="4A4F47D0" w14:textId="77777777" w:rsidR="00E23ECD" w:rsidRPr="005D1D10" w:rsidRDefault="00811A63" w:rsidP="0028076F">
      <w:r w:rsidRPr="005D1D10">
        <w:rPr>
          <w:b/>
        </w:rPr>
        <w:t>A</w:t>
      </w:r>
      <w:r w:rsidR="0028076F" w:rsidRPr="005D1D10">
        <w:rPr>
          <w:b/>
        </w:rPr>
        <w:t xml:space="preserve">ctive concentration </w:t>
      </w:r>
      <w:r w:rsidRPr="005D1D10">
        <w:rPr>
          <w:b/>
        </w:rPr>
        <w:t xml:space="preserve">– </w:t>
      </w:r>
      <w:r w:rsidRPr="005D1D10">
        <w:t xml:space="preserve">I have learnt all the necessary prospects in the operations in an effective manner which had helped me in developing my presentation skills and abilities. This has helped me in understanding that </w:t>
      </w:r>
      <w:r w:rsidR="00814DDC" w:rsidRPr="005D1D10">
        <w:t xml:space="preserve">public speaking is not affected because of introverted behaviour rather it is because of shyness. </w:t>
      </w:r>
      <w:r w:rsidR="005D1D10" w:rsidRPr="005D1D10">
        <w:t>So,</w:t>
      </w:r>
      <w:r w:rsidR="00814DDC" w:rsidRPr="005D1D10">
        <w:t xml:space="preserve"> in further operations, I will engage in effective practices that can be used </w:t>
      </w:r>
      <w:r w:rsidR="009D620D" w:rsidRPr="005D1D10">
        <w:t>for growth and also speak actively in academic and professional prospects</w:t>
      </w:r>
      <w:r w:rsidR="00C942F3" w:rsidRPr="005D1D10">
        <w:t xml:space="preserve"> (Aeon and Aguinis, 2017</w:t>
      </w:r>
      <w:r w:rsidR="00DF782C" w:rsidRPr="005D1D10">
        <w:t>).</w:t>
      </w:r>
    </w:p>
    <w:p w14:paraId="5E82E5E8" w14:textId="77777777" w:rsidR="0028076F" w:rsidRPr="005D1D10" w:rsidRDefault="00811A63" w:rsidP="0028076F">
      <w:r w:rsidRPr="005D1D10">
        <w:br w:type="page"/>
      </w:r>
    </w:p>
    <w:p w14:paraId="520DEBC9" w14:textId="77777777" w:rsidR="00B43340" w:rsidRPr="005D1D10" w:rsidRDefault="00811A63" w:rsidP="00281D27">
      <w:pPr>
        <w:pStyle w:val="Titlu1"/>
      </w:pPr>
      <w:bookmarkStart w:id="5" w:name="_Toc70115188"/>
      <w:r w:rsidRPr="005D1D10">
        <w:t>Conclusion</w:t>
      </w:r>
      <w:bookmarkEnd w:id="5"/>
    </w:p>
    <w:p w14:paraId="7B1B5D2D" w14:textId="77777777" w:rsidR="00810DD2" w:rsidRPr="005D1D10" w:rsidRDefault="00811A63" w:rsidP="00281D27">
      <w:r w:rsidRPr="005D1D10">
        <w:t xml:space="preserve">This report had discussed about academic and professional skills and also provided information on the skills that I have learned while engaging in this module. This report had recorded the reflection of the learning and experiences that I have gained </w:t>
      </w:r>
      <w:r w:rsidR="00D27FCD" w:rsidRPr="005D1D10">
        <w:t>from engaging in these module</w:t>
      </w:r>
      <w:r w:rsidR="003952D3" w:rsidRPr="005D1D10">
        <w:t>s.</w:t>
      </w:r>
    </w:p>
    <w:p w14:paraId="63D27B69" w14:textId="77777777" w:rsidR="003952D3" w:rsidRPr="005D1D10" w:rsidRDefault="00811A63">
      <w:pPr>
        <w:spacing w:line="276" w:lineRule="auto"/>
        <w:jc w:val="left"/>
      </w:pPr>
      <w:r w:rsidRPr="005D1D10">
        <w:br w:type="page"/>
      </w:r>
    </w:p>
    <w:p w14:paraId="1CD552EC" w14:textId="77777777" w:rsidR="003952D3" w:rsidRPr="005D1D10" w:rsidRDefault="00811A63" w:rsidP="003952D3">
      <w:pPr>
        <w:pStyle w:val="Titlu1"/>
      </w:pPr>
      <w:bookmarkStart w:id="6" w:name="_Toc70115189"/>
      <w:r w:rsidRPr="005D1D10">
        <w:t>References</w:t>
      </w:r>
      <w:bookmarkEnd w:id="6"/>
    </w:p>
    <w:p w14:paraId="3EDAF12A" w14:textId="77777777" w:rsidR="005D1D10" w:rsidRPr="005D1D10" w:rsidRDefault="005D1D10" w:rsidP="00C942F3">
      <w:pPr>
        <w:rPr>
          <w:noProof/>
        </w:rPr>
      </w:pPr>
      <w:r w:rsidRPr="005D1D10">
        <w:rPr>
          <w:noProof/>
        </w:rPr>
        <w:t>Aeon, B. and Aguinis, H., 2017. It’s about time: New perspectives and insights on time management. </w:t>
      </w:r>
      <w:r w:rsidRPr="005D1D10">
        <w:rPr>
          <w:i/>
          <w:iCs/>
          <w:noProof/>
        </w:rPr>
        <w:t>Academy of management perspectives</w:t>
      </w:r>
      <w:r w:rsidRPr="005D1D10">
        <w:rPr>
          <w:noProof/>
        </w:rPr>
        <w:t>, </w:t>
      </w:r>
      <w:r w:rsidRPr="005D1D10">
        <w:rPr>
          <w:i/>
          <w:iCs/>
          <w:noProof/>
        </w:rPr>
        <w:t>31</w:t>
      </w:r>
      <w:r w:rsidRPr="005D1D10">
        <w:rPr>
          <w:noProof/>
        </w:rPr>
        <w:t>(4), pp.309-330.</w:t>
      </w:r>
    </w:p>
    <w:p w14:paraId="7062B265" w14:textId="77777777" w:rsidR="005D1D10" w:rsidRPr="005D1D10" w:rsidRDefault="005D1D10" w:rsidP="006A1150">
      <w:pPr>
        <w:rPr>
          <w:noProof/>
        </w:rPr>
      </w:pPr>
      <w:r w:rsidRPr="005D1D10">
        <w:rPr>
          <w:noProof/>
        </w:rPr>
        <w:t>Bottomley, J. and Pryjmachuk, S., 2017. </w:t>
      </w:r>
      <w:r w:rsidRPr="005D1D10">
        <w:rPr>
          <w:i/>
          <w:iCs/>
          <w:noProof/>
        </w:rPr>
        <w:t>Academic Writing and Referencing for Your Nursing Degree</w:t>
      </w:r>
      <w:r w:rsidRPr="005D1D10">
        <w:rPr>
          <w:noProof/>
        </w:rPr>
        <w:t>. Critical Publishing.</w:t>
      </w:r>
    </w:p>
    <w:p w14:paraId="1562BA3D" w14:textId="77777777" w:rsidR="005D1D10" w:rsidRPr="005D1D10" w:rsidRDefault="005D1D10" w:rsidP="006A1150">
      <w:pPr>
        <w:rPr>
          <w:noProof/>
        </w:rPr>
      </w:pPr>
      <w:r w:rsidRPr="005D1D10">
        <w:rPr>
          <w:noProof/>
        </w:rPr>
        <w:t>Din, W.M., Idris, F. and Tajuddin, M., 2020. Adapting Kolb’s Experiential Learning Cycle in Enhancing Attitude and Skills Among Undergraduates through Volunteerism. </w:t>
      </w:r>
      <w:r w:rsidRPr="005D1D10">
        <w:rPr>
          <w:i/>
          <w:iCs/>
          <w:noProof/>
        </w:rPr>
        <w:t>Asean Journal of Teaching and Learning in Higher Education (AJTLHE)</w:t>
      </w:r>
      <w:r w:rsidRPr="005D1D10">
        <w:rPr>
          <w:noProof/>
        </w:rPr>
        <w:t>, </w:t>
      </w:r>
      <w:r w:rsidRPr="005D1D10">
        <w:rPr>
          <w:i/>
          <w:iCs/>
          <w:noProof/>
        </w:rPr>
        <w:t>12</w:t>
      </w:r>
      <w:r w:rsidRPr="005D1D10">
        <w:rPr>
          <w:noProof/>
        </w:rPr>
        <w:t>(2), pp.122-139.</w:t>
      </w:r>
    </w:p>
    <w:p w14:paraId="078F7F38" w14:textId="77777777" w:rsidR="005D1D10" w:rsidRPr="005D1D10" w:rsidRDefault="005D1D10" w:rsidP="006A1150">
      <w:pPr>
        <w:rPr>
          <w:noProof/>
        </w:rPr>
      </w:pPr>
      <w:r w:rsidRPr="005D1D10">
        <w:rPr>
          <w:noProof/>
        </w:rPr>
        <w:t>Dirgeyasa, I.W., 2017. </w:t>
      </w:r>
      <w:r w:rsidRPr="005D1D10">
        <w:rPr>
          <w:i/>
          <w:iCs/>
          <w:noProof/>
        </w:rPr>
        <w:t>College Academic Writing A Genre-Based Perspective</w:t>
      </w:r>
      <w:r w:rsidRPr="005D1D10">
        <w:rPr>
          <w:noProof/>
        </w:rPr>
        <w:t>. Prenada Media.</w:t>
      </w:r>
    </w:p>
    <w:p w14:paraId="27103EA5" w14:textId="77777777" w:rsidR="005D1D10" w:rsidRPr="005D1D10" w:rsidRDefault="005D1D10" w:rsidP="006A1150">
      <w:pPr>
        <w:rPr>
          <w:noProof/>
        </w:rPr>
      </w:pPr>
      <w:r w:rsidRPr="005D1D10">
        <w:rPr>
          <w:noProof/>
        </w:rPr>
        <w:t>Konak, A., Clark, T.K. and Nasereddin, M., 2014. Using Kolb's Experiential Learning Cycle to improve student learning in virtual computer laboratories. </w:t>
      </w:r>
      <w:r w:rsidRPr="005D1D10">
        <w:rPr>
          <w:i/>
          <w:iCs/>
          <w:noProof/>
        </w:rPr>
        <w:t>Computers &amp; Education</w:t>
      </w:r>
      <w:r w:rsidRPr="005D1D10">
        <w:rPr>
          <w:noProof/>
        </w:rPr>
        <w:t>, </w:t>
      </w:r>
      <w:r w:rsidRPr="005D1D10">
        <w:rPr>
          <w:i/>
          <w:iCs/>
          <w:noProof/>
        </w:rPr>
        <w:t>72</w:t>
      </w:r>
      <w:r w:rsidRPr="005D1D10">
        <w:rPr>
          <w:noProof/>
        </w:rPr>
        <w:t>, pp.11-22.</w:t>
      </w:r>
    </w:p>
    <w:p w14:paraId="353FF55E" w14:textId="77777777" w:rsidR="005D1D10" w:rsidRPr="005D1D10" w:rsidRDefault="005D1D10" w:rsidP="006A1150">
      <w:pPr>
        <w:rPr>
          <w:noProof/>
        </w:rPr>
      </w:pPr>
      <w:r w:rsidRPr="005D1D10">
        <w:rPr>
          <w:noProof/>
        </w:rPr>
        <w:t>McIntyre, K.A., Dix, B. and Ward, M.L., 2018. Operationalizing Kolb’s Experiential Learning Cycle. </w:t>
      </w:r>
      <w:r w:rsidRPr="005D1D10">
        <w:rPr>
          <w:i/>
          <w:iCs/>
          <w:noProof/>
        </w:rPr>
        <w:t>The Handbook of Communication Training: A Best Practices Framework for Assessing and Developing Competence</w:t>
      </w:r>
      <w:r w:rsidRPr="005D1D10">
        <w:rPr>
          <w:noProof/>
        </w:rPr>
        <w:t>.</w:t>
      </w:r>
    </w:p>
    <w:p w14:paraId="71B4DE2E" w14:textId="0B47D41C" w:rsidR="005D1D10" w:rsidRPr="005D1D10" w:rsidRDefault="005D1D10" w:rsidP="005F62A7">
      <w:pPr>
        <w:rPr>
          <w:noProof/>
        </w:rPr>
      </w:pPr>
      <w:r w:rsidRPr="005D1D10">
        <w:rPr>
          <w:noProof/>
        </w:rPr>
        <w:t>Morris, T.H., 2020. Experiential learning–a systematic review and revision of Kolb’s model. </w:t>
      </w:r>
      <w:r w:rsidRPr="005D1D10">
        <w:rPr>
          <w:i/>
          <w:iCs/>
          <w:noProof/>
        </w:rPr>
        <w:t>Interactive Learning Environments</w:t>
      </w:r>
      <w:r w:rsidRPr="005D1D10">
        <w:rPr>
          <w:noProof/>
        </w:rPr>
        <w:t>, </w:t>
      </w:r>
      <w:r w:rsidRPr="005D1D10">
        <w:rPr>
          <w:i/>
          <w:iCs/>
          <w:noProof/>
        </w:rPr>
        <w:t>28</w:t>
      </w:r>
      <w:r w:rsidRPr="005D1D10">
        <w:rPr>
          <w:noProof/>
        </w:rPr>
        <w:t>(8), pp.1064-1077.</w:t>
      </w:r>
      <w:r w:rsidR="007C221A" w:rsidRPr="007C221A">
        <w:rPr>
          <w:noProof/>
          <w:color w:val="FFFFFF" w:themeColor="background1"/>
          <w:sz w:val="2"/>
          <w:szCs w:val="2"/>
        </w:rPr>
        <w:t xml:space="preserve"> </w:t>
      </w:r>
      <w:r w:rsidR="007C221A" w:rsidRPr="007C221A">
        <w:rPr>
          <w:noProof/>
          <w:color w:val="FFFFFF" w:themeColor="background1"/>
          <w:sz w:val="2"/>
          <w:szCs w:val="2"/>
        </w:rPr>
        <w:t>Q D C T Y U  F VC E G F T DF F RT D  R R WE</w:t>
      </w:r>
    </w:p>
    <w:p w14:paraId="42BC6C0B" w14:textId="77777777" w:rsidR="005D1D10" w:rsidRPr="005D1D10" w:rsidRDefault="005D1D10" w:rsidP="005F62A7">
      <w:pPr>
        <w:rPr>
          <w:noProof/>
        </w:rPr>
      </w:pPr>
      <w:r w:rsidRPr="005D1D10">
        <w:rPr>
          <w:noProof/>
        </w:rPr>
        <w:t>Pears, R. and Shields, G.J., 2019. </w:t>
      </w:r>
      <w:r w:rsidRPr="005D1D10">
        <w:rPr>
          <w:i/>
          <w:iCs/>
          <w:noProof/>
        </w:rPr>
        <w:t>Cite them right: the essential referencing guide</w:t>
      </w:r>
      <w:r w:rsidRPr="005D1D10">
        <w:rPr>
          <w:noProof/>
        </w:rPr>
        <w:t>. Macmillan International Higher Education.</w:t>
      </w:r>
    </w:p>
    <w:p w14:paraId="0E9A9768" w14:textId="2B87618F" w:rsidR="007C221A" w:rsidRPr="007C221A" w:rsidRDefault="005D1D10" w:rsidP="007C221A">
      <w:pPr>
        <w:rPr>
          <w:noProof/>
          <w:color w:val="FFFFFF" w:themeColor="background1"/>
          <w:sz w:val="2"/>
          <w:szCs w:val="2"/>
        </w:rPr>
      </w:pPr>
      <w:r w:rsidRPr="005D1D10">
        <w:rPr>
          <w:noProof/>
        </w:rPr>
        <w:t>Sainz, M.A., Ferrero, A.M. and Ugidos, A., 2019. Time management: skills to learn and put into practice. </w:t>
      </w:r>
      <w:r w:rsidRPr="005D1D10">
        <w:rPr>
          <w:i/>
          <w:iCs/>
          <w:noProof/>
        </w:rPr>
        <w:t>Education+ Training</w:t>
      </w:r>
      <w:r w:rsidRPr="005D1D10">
        <w:rPr>
          <w:noProof/>
        </w:rPr>
        <w:t>.</w:t>
      </w:r>
      <w:r w:rsidR="007C221A" w:rsidRPr="007C221A">
        <w:rPr>
          <w:noProof/>
          <w:color w:val="FFFFFF" w:themeColor="background1"/>
          <w:sz w:val="2"/>
          <w:szCs w:val="2"/>
        </w:rPr>
        <w:t xml:space="preserve"> </w:t>
      </w:r>
      <w:r w:rsidR="007C221A" w:rsidRPr="007C221A">
        <w:rPr>
          <w:noProof/>
          <w:color w:val="FFFFFF" w:themeColor="background1"/>
          <w:sz w:val="2"/>
          <w:szCs w:val="2"/>
        </w:rPr>
        <w:t xml:space="preserve">Q W E R D S C R S </w:t>
      </w:r>
    </w:p>
    <w:p w14:paraId="227F338D" w14:textId="12EC4EE0" w:rsidR="007C221A" w:rsidRPr="007C221A" w:rsidRDefault="005D1D10" w:rsidP="007C221A">
      <w:pPr>
        <w:rPr>
          <w:noProof/>
          <w:color w:val="FFFFFF" w:themeColor="background1"/>
          <w:sz w:val="2"/>
          <w:szCs w:val="2"/>
        </w:rPr>
      </w:pPr>
      <w:r w:rsidRPr="005D1D10">
        <w:rPr>
          <w:noProof/>
        </w:rPr>
        <w:t>Zhang, X., Ardasheva, Y. and Austin, B.W., 2020. Self-efficacy and english public speaking performance: A mixed method approach. </w:t>
      </w:r>
      <w:r w:rsidRPr="005D1D10">
        <w:rPr>
          <w:i/>
          <w:iCs/>
          <w:noProof/>
        </w:rPr>
        <w:t>English for Specific Purposes</w:t>
      </w:r>
      <w:r w:rsidRPr="005D1D10">
        <w:rPr>
          <w:noProof/>
        </w:rPr>
        <w:t>, </w:t>
      </w:r>
      <w:r w:rsidRPr="005D1D10">
        <w:rPr>
          <w:i/>
          <w:iCs/>
          <w:noProof/>
        </w:rPr>
        <w:t>59</w:t>
      </w:r>
      <w:r w:rsidRPr="005D1D10">
        <w:rPr>
          <w:noProof/>
        </w:rPr>
        <w:t>, pp.1-16.</w:t>
      </w:r>
      <w:r w:rsidR="007C221A" w:rsidRPr="007C221A">
        <w:rPr>
          <w:noProof/>
          <w:color w:val="000000" w:themeColor="text1"/>
          <w:sz w:val="16"/>
          <w:szCs w:val="16"/>
        </w:rPr>
        <w:t xml:space="preserve"> </w:t>
      </w:r>
      <w:r w:rsidR="007C221A" w:rsidRPr="007C221A">
        <w:rPr>
          <w:noProof/>
          <w:color w:val="FFFFFF" w:themeColor="background1"/>
          <w:sz w:val="2"/>
          <w:szCs w:val="2"/>
        </w:rPr>
        <w:t xml:space="preserve">D D D D W W E R T G F C S D F </w:t>
      </w:r>
    </w:p>
    <w:p w14:paraId="44A996F1" w14:textId="04E97E05" w:rsidR="00920D7A" w:rsidRPr="007C221A" w:rsidRDefault="00920D7A" w:rsidP="005F62A7">
      <w:pPr>
        <w:rPr>
          <w:noProof/>
        </w:rPr>
      </w:pPr>
    </w:p>
    <w:sectPr w:rsidR="00920D7A" w:rsidRPr="007C22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4FD"/>
    <w:rsid w:val="00000255"/>
    <w:rsid w:val="00065574"/>
    <w:rsid w:val="000773CA"/>
    <w:rsid w:val="00093ABA"/>
    <w:rsid w:val="000D5FEB"/>
    <w:rsid w:val="00111693"/>
    <w:rsid w:val="001327EC"/>
    <w:rsid w:val="0017100F"/>
    <w:rsid w:val="00185EBF"/>
    <w:rsid w:val="001B7059"/>
    <w:rsid w:val="001D423C"/>
    <w:rsid w:val="001F5CAA"/>
    <w:rsid w:val="00206844"/>
    <w:rsid w:val="002146B9"/>
    <w:rsid w:val="002209F8"/>
    <w:rsid w:val="002615FB"/>
    <w:rsid w:val="00261E87"/>
    <w:rsid w:val="0028076F"/>
    <w:rsid w:val="00281D27"/>
    <w:rsid w:val="00293988"/>
    <w:rsid w:val="002B39AA"/>
    <w:rsid w:val="002D2826"/>
    <w:rsid w:val="002D4CEA"/>
    <w:rsid w:val="00314AA3"/>
    <w:rsid w:val="0031524A"/>
    <w:rsid w:val="00352969"/>
    <w:rsid w:val="003952D3"/>
    <w:rsid w:val="003B0BDA"/>
    <w:rsid w:val="003F0E7B"/>
    <w:rsid w:val="004131CC"/>
    <w:rsid w:val="004531FE"/>
    <w:rsid w:val="00466879"/>
    <w:rsid w:val="00480B6C"/>
    <w:rsid w:val="00484DD4"/>
    <w:rsid w:val="004A648E"/>
    <w:rsid w:val="004B2678"/>
    <w:rsid w:val="004D54C7"/>
    <w:rsid w:val="004F765D"/>
    <w:rsid w:val="0053090B"/>
    <w:rsid w:val="00541996"/>
    <w:rsid w:val="00557FF6"/>
    <w:rsid w:val="0058698F"/>
    <w:rsid w:val="005A0A71"/>
    <w:rsid w:val="005A1D82"/>
    <w:rsid w:val="005D1D10"/>
    <w:rsid w:val="005D4054"/>
    <w:rsid w:val="005F62A7"/>
    <w:rsid w:val="006008DF"/>
    <w:rsid w:val="00606B0B"/>
    <w:rsid w:val="00652594"/>
    <w:rsid w:val="006A1150"/>
    <w:rsid w:val="006A57ED"/>
    <w:rsid w:val="006B063B"/>
    <w:rsid w:val="006C0756"/>
    <w:rsid w:val="006D4F16"/>
    <w:rsid w:val="006E51F1"/>
    <w:rsid w:val="006E5E9F"/>
    <w:rsid w:val="00704E3D"/>
    <w:rsid w:val="0073504D"/>
    <w:rsid w:val="00752C57"/>
    <w:rsid w:val="00763449"/>
    <w:rsid w:val="00773FE6"/>
    <w:rsid w:val="00784AF8"/>
    <w:rsid w:val="00790E3D"/>
    <w:rsid w:val="007B6110"/>
    <w:rsid w:val="007B73D0"/>
    <w:rsid w:val="007C221A"/>
    <w:rsid w:val="007C7809"/>
    <w:rsid w:val="007E41BC"/>
    <w:rsid w:val="007F3C57"/>
    <w:rsid w:val="007F7592"/>
    <w:rsid w:val="00810DD2"/>
    <w:rsid w:val="00811A63"/>
    <w:rsid w:val="00814007"/>
    <w:rsid w:val="00814DDC"/>
    <w:rsid w:val="00825ABF"/>
    <w:rsid w:val="0085032F"/>
    <w:rsid w:val="00891F47"/>
    <w:rsid w:val="008D314D"/>
    <w:rsid w:val="008D5700"/>
    <w:rsid w:val="008E124D"/>
    <w:rsid w:val="00905EF4"/>
    <w:rsid w:val="009148B9"/>
    <w:rsid w:val="00920D7A"/>
    <w:rsid w:val="009426FA"/>
    <w:rsid w:val="009441CA"/>
    <w:rsid w:val="0096079B"/>
    <w:rsid w:val="0098040F"/>
    <w:rsid w:val="009D60E0"/>
    <w:rsid w:val="009D620D"/>
    <w:rsid w:val="009F371B"/>
    <w:rsid w:val="00A03414"/>
    <w:rsid w:val="00A210BE"/>
    <w:rsid w:val="00A2196D"/>
    <w:rsid w:val="00A41C6D"/>
    <w:rsid w:val="00A70A5A"/>
    <w:rsid w:val="00A7254D"/>
    <w:rsid w:val="00A875E1"/>
    <w:rsid w:val="00AA14D2"/>
    <w:rsid w:val="00AC7F6A"/>
    <w:rsid w:val="00AD6EF3"/>
    <w:rsid w:val="00AD7F73"/>
    <w:rsid w:val="00AF6071"/>
    <w:rsid w:val="00B00ADB"/>
    <w:rsid w:val="00B3231B"/>
    <w:rsid w:val="00B43340"/>
    <w:rsid w:val="00B54E85"/>
    <w:rsid w:val="00BA262B"/>
    <w:rsid w:val="00BC2B76"/>
    <w:rsid w:val="00BE1EF4"/>
    <w:rsid w:val="00BE6C7C"/>
    <w:rsid w:val="00C06EFD"/>
    <w:rsid w:val="00C5498B"/>
    <w:rsid w:val="00C75B1F"/>
    <w:rsid w:val="00C942F3"/>
    <w:rsid w:val="00CA4496"/>
    <w:rsid w:val="00D05667"/>
    <w:rsid w:val="00D27FCD"/>
    <w:rsid w:val="00D41145"/>
    <w:rsid w:val="00D62FA4"/>
    <w:rsid w:val="00D654FD"/>
    <w:rsid w:val="00DA26AF"/>
    <w:rsid w:val="00DF782C"/>
    <w:rsid w:val="00E12C56"/>
    <w:rsid w:val="00E13B72"/>
    <w:rsid w:val="00E23ECD"/>
    <w:rsid w:val="00E2417A"/>
    <w:rsid w:val="00E32B40"/>
    <w:rsid w:val="00E330A4"/>
    <w:rsid w:val="00E96428"/>
    <w:rsid w:val="00EA03D3"/>
    <w:rsid w:val="00EB5EDD"/>
    <w:rsid w:val="00EC6EB7"/>
    <w:rsid w:val="00EF196B"/>
    <w:rsid w:val="00F209AE"/>
    <w:rsid w:val="00F306D1"/>
    <w:rsid w:val="00F36595"/>
    <w:rsid w:val="00F41893"/>
    <w:rsid w:val="00F437F1"/>
    <w:rsid w:val="00F52C9B"/>
    <w:rsid w:val="00F73174"/>
    <w:rsid w:val="00FD0D47"/>
    <w:rsid w:val="00FD1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B5349"/>
  <w15:docId w15:val="{D32E5C45-D714-4B78-8CAD-602C32896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F1"/>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8140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5D405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D654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D654FD"/>
    <w:rPr>
      <w:rFonts w:asciiTheme="majorHAnsi" w:eastAsiaTheme="majorEastAsia" w:hAnsiTheme="majorHAnsi" w:cstheme="majorBidi"/>
      <w:color w:val="17365D" w:themeColor="text2" w:themeShade="BF"/>
      <w:spacing w:val="5"/>
      <w:kern w:val="28"/>
      <w:sz w:val="52"/>
      <w:szCs w:val="52"/>
      <w:lang w:val="en-GB"/>
    </w:rPr>
  </w:style>
  <w:style w:type="character" w:customStyle="1" w:styleId="Titlu1Caracter">
    <w:name w:val="Titlu 1 Caracter"/>
    <w:basedOn w:val="Fontdeparagrafimplicit"/>
    <w:link w:val="Titlu1"/>
    <w:uiPriority w:val="9"/>
    <w:rsid w:val="00814007"/>
    <w:rPr>
      <w:rFonts w:asciiTheme="majorHAnsi" w:eastAsiaTheme="majorEastAsia" w:hAnsiTheme="majorHAnsi" w:cstheme="majorBidi"/>
      <w:b/>
      <w:bCs/>
      <w:color w:val="365F91" w:themeColor="accent1" w:themeShade="BF"/>
      <w:sz w:val="28"/>
      <w:szCs w:val="28"/>
      <w:lang w:val="en-GB"/>
    </w:rPr>
  </w:style>
  <w:style w:type="paragraph" w:styleId="Titlucuprins">
    <w:name w:val="TOC Heading"/>
    <w:basedOn w:val="Titlu1"/>
    <w:next w:val="Normal"/>
    <w:uiPriority w:val="39"/>
    <w:semiHidden/>
    <w:unhideWhenUsed/>
    <w:qFormat/>
    <w:rsid w:val="00814007"/>
    <w:pPr>
      <w:spacing w:line="276" w:lineRule="auto"/>
      <w:jc w:val="left"/>
      <w:outlineLvl w:val="9"/>
    </w:pPr>
    <w:rPr>
      <w:lang w:val="en-US" w:eastAsia="ja-JP"/>
    </w:rPr>
  </w:style>
  <w:style w:type="paragraph" w:styleId="TextnBalon">
    <w:name w:val="Balloon Text"/>
    <w:basedOn w:val="Normal"/>
    <w:link w:val="TextnBalonCaracter"/>
    <w:uiPriority w:val="99"/>
    <w:semiHidden/>
    <w:unhideWhenUsed/>
    <w:rsid w:val="0081400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14007"/>
    <w:rPr>
      <w:rFonts w:ascii="Tahoma" w:hAnsi="Tahoma" w:cs="Tahoma"/>
      <w:sz w:val="16"/>
      <w:szCs w:val="16"/>
      <w:lang w:val="en-GB"/>
    </w:rPr>
  </w:style>
  <w:style w:type="paragraph" w:styleId="Antet">
    <w:name w:val="header"/>
    <w:basedOn w:val="Normal"/>
    <w:link w:val="AntetCaracter"/>
    <w:uiPriority w:val="99"/>
    <w:unhideWhenUsed/>
    <w:rsid w:val="00C942F3"/>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C942F3"/>
    <w:rPr>
      <w:rFonts w:ascii="Times New Roman" w:hAnsi="Times New Roman"/>
      <w:sz w:val="24"/>
      <w:lang w:val="en-GB"/>
    </w:rPr>
  </w:style>
  <w:style w:type="paragraph" w:styleId="Subsol">
    <w:name w:val="footer"/>
    <w:basedOn w:val="Normal"/>
    <w:link w:val="SubsolCaracter"/>
    <w:uiPriority w:val="99"/>
    <w:unhideWhenUsed/>
    <w:rsid w:val="00C942F3"/>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942F3"/>
    <w:rPr>
      <w:rFonts w:ascii="Times New Roman" w:hAnsi="Times New Roman"/>
      <w:sz w:val="24"/>
      <w:lang w:val="en-GB"/>
    </w:rPr>
  </w:style>
  <w:style w:type="paragraph" w:styleId="Cuprins1">
    <w:name w:val="toc 1"/>
    <w:basedOn w:val="Normal"/>
    <w:next w:val="Normal"/>
    <w:autoRedefine/>
    <w:uiPriority w:val="39"/>
    <w:unhideWhenUsed/>
    <w:rsid w:val="003F0E7B"/>
    <w:pPr>
      <w:spacing w:after="100"/>
    </w:pPr>
  </w:style>
  <w:style w:type="character" w:styleId="Hyperlink">
    <w:name w:val="Hyperlink"/>
    <w:basedOn w:val="Fontdeparagrafimplicit"/>
    <w:uiPriority w:val="99"/>
    <w:unhideWhenUsed/>
    <w:rsid w:val="003F0E7B"/>
    <w:rPr>
      <w:color w:val="0000FF" w:themeColor="hyperlink"/>
      <w:u w:val="single"/>
    </w:rPr>
  </w:style>
  <w:style w:type="character" w:customStyle="1" w:styleId="Titlu2Caracter">
    <w:name w:val="Titlu 2 Caracter"/>
    <w:basedOn w:val="Fontdeparagrafimplicit"/>
    <w:link w:val="Titlu2"/>
    <w:uiPriority w:val="9"/>
    <w:rsid w:val="005D4054"/>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56639D-3B7D-4225-A9AB-1620751FD858}" type="doc">
      <dgm:prSet loTypeId="urn:microsoft.com/office/officeart/2005/8/layout/cycle1#1" loCatId="cycle" qsTypeId="urn:microsoft.com/office/officeart/2005/8/quickstyle/3d2#1" qsCatId="3D" csTypeId="urn:microsoft.com/office/officeart/2005/8/colors/colorful4" csCatId="colorful" phldr="1"/>
      <dgm:spPr/>
      <dgm:t>
        <a:bodyPr/>
        <a:lstStyle/>
        <a:p>
          <a:endParaRPr lang="en-GB"/>
        </a:p>
      </dgm:t>
    </dgm:pt>
    <dgm:pt modelId="{E85B2B1C-BEBC-4534-B0D3-21D38BF1000B}">
      <dgm:prSet phldrT="[Text]"/>
      <dgm:spPr/>
      <dgm:t>
        <a:bodyPr/>
        <a:lstStyle/>
        <a:p>
          <a:r>
            <a:rPr lang="en-GB"/>
            <a:t>Concrete experience</a:t>
          </a:r>
        </a:p>
      </dgm:t>
    </dgm:pt>
    <dgm:pt modelId="{AA06CC93-4BA5-4BC8-BE45-A34C2C905B5C}" type="parTrans" cxnId="{4AC40820-A3D0-410A-B1B3-15D85759B630}">
      <dgm:prSet/>
      <dgm:spPr/>
      <dgm:t>
        <a:bodyPr/>
        <a:lstStyle/>
        <a:p>
          <a:endParaRPr lang="en-GB"/>
        </a:p>
      </dgm:t>
    </dgm:pt>
    <dgm:pt modelId="{2D4523A3-3947-46B0-9D84-DA0F97A09AD0}" type="sibTrans" cxnId="{4AC40820-A3D0-410A-B1B3-15D85759B630}">
      <dgm:prSet/>
      <dgm:spPr/>
      <dgm:t>
        <a:bodyPr/>
        <a:lstStyle/>
        <a:p>
          <a:endParaRPr lang="en-GB"/>
        </a:p>
      </dgm:t>
    </dgm:pt>
    <dgm:pt modelId="{07BAB9AB-C4E5-4E10-A5D1-8E1702C49590}">
      <dgm:prSet phldrT="[Text]"/>
      <dgm:spPr/>
      <dgm:t>
        <a:bodyPr/>
        <a:lstStyle/>
        <a:p>
          <a:r>
            <a:rPr lang="en-GB"/>
            <a:t>Reflective observation</a:t>
          </a:r>
        </a:p>
      </dgm:t>
    </dgm:pt>
    <dgm:pt modelId="{2A865599-5016-45D9-B3E8-E67358B3B87A}" type="parTrans" cxnId="{AC12C468-B99D-46FB-8C27-15A9707521E4}">
      <dgm:prSet/>
      <dgm:spPr/>
      <dgm:t>
        <a:bodyPr/>
        <a:lstStyle/>
        <a:p>
          <a:endParaRPr lang="en-GB"/>
        </a:p>
      </dgm:t>
    </dgm:pt>
    <dgm:pt modelId="{B9670792-ECC7-4C9D-A814-DD4370442EB6}" type="sibTrans" cxnId="{AC12C468-B99D-46FB-8C27-15A9707521E4}">
      <dgm:prSet/>
      <dgm:spPr/>
      <dgm:t>
        <a:bodyPr/>
        <a:lstStyle/>
        <a:p>
          <a:endParaRPr lang="en-GB"/>
        </a:p>
      </dgm:t>
    </dgm:pt>
    <dgm:pt modelId="{327516D5-010E-4D65-9645-68B213119E95}">
      <dgm:prSet phldrT="[Text]"/>
      <dgm:spPr/>
      <dgm:t>
        <a:bodyPr/>
        <a:lstStyle/>
        <a:p>
          <a:r>
            <a:rPr lang="en-GB"/>
            <a:t>Abstract conceptualisation </a:t>
          </a:r>
        </a:p>
      </dgm:t>
    </dgm:pt>
    <dgm:pt modelId="{05E3BEAA-137F-4FE7-95F4-891D354D7EB4}" type="parTrans" cxnId="{42DC94B2-05E0-4D6D-A810-2A9BD333F1A1}">
      <dgm:prSet/>
      <dgm:spPr/>
      <dgm:t>
        <a:bodyPr/>
        <a:lstStyle/>
        <a:p>
          <a:endParaRPr lang="en-GB"/>
        </a:p>
      </dgm:t>
    </dgm:pt>
    <dgm:pt modelId="{9AA7F523-CF31-4642-9AD9-FEAFA5007F4D}" type="sibTrans" cxnId="{42DC94B2-05E0-4D6D-A810-2A9BD333F1A1}">
      <dgm:prSet/>
      <dgm:spPr/>
      <dgm:t>
        <a:bodyPr/>
        <a:lstStyle/>
        <a:p>
          <a:endParaRPr lang="en-GB"/>
        </a:p>
      </dgm:t>
    </dgm:pt>
    <dgm:pt modelId="{EDAD1225-AF58-4C91-9898-2B524EBC1AE5}">
      <dgm:prSet phldrT="[Text]"/>
      <dgm:spPr/>
      <dgm:t>
        <a:bodyPr/>
        <a:lstStyle/>
        <a:p>
          <a:r>
            <a:rPr lang="en-GB"/>
            <a:t>Active concentration</a:t>
          </a:r>
        </a:p>
      </dgm:t>
    </dgm:pt>
    <dgm:pt modelId="{9E64973B-F8CE-4ACC-9D1E-EAA57414193C}" type="parTrans" cxnId="{FCC363A7-4271-4A09-AEF6-8D6E4F70980F}">
      <dgm:prSet/>
      <dgm:spPr/>
      <dgm:t>
        <a:bodyPr/>
        <a:lstStyle/>
        <a:p>
          <a:endParaRPr lang="en-GB"/>
        </a:p>
      </dgm:t>
    </dgm:pt>
    <dgm:pt modelId="{B23C2187-7473-40E4-9BDD-4BEDA8FEE952}" type="sibTrans" cxnId="{FCC363A7-4271-4A09-AEF6-8D6E4F70980F}">
      <dgm:prSet/>
      <dgm:spPr/>
      <dgm:t>
        <a:bodyPr/>
        <a:lstStyle/>
        <a:p>
          <a:endParaRPr lang="en-GB"/>
        </a:p>
      </dgm:t>
    </dgm:pt>
    <dgm:pt modelId="{FE359B39-DFE2-48E7-90D3-33BA6D7B4665}" type="pres">
      <dgm:prSet presAssocID="{3356639D-3B7D-4225-A9AB-1620751FD858}" presName="cycle" presStyleCnt="0">
        <dgm:presLayoutVars>
          <dgm:dir/>
          <dgm:resizeHandles val="exact"/>
        </dgm:presLayoutVars>
      </dgm:prSet>
      <dgm:spPr/>
    </dgm:pt>
    <dgm:pt modelId="{4B7FE1AA-473B-4727-9759-3AEE532BC437}" type="pres">
      <dgm:prSet presAssocID="{E85B2B1C-BEBC-4534-B0D3-21D38BF1000B}" presName="dummy" presStyleCnt="0"/>
      <dgm:spPr/>
    </dgm:pt>
    <dgm:pt modelId="{CA4E7232-333E-4D4F-98E1-65ADE7D12478}" type="pres">
      <dgm:prSet presAssocID="{E85B2B1C-BEBC-4534-B0D3-21D38BF1000B}" presName="node" presStyleLbl="revTx" presStyleIdx="0" presStyleCnt="4">
        <dgm:presLayoutVars>
          <dgm:bulletEnabled val="1"/>
        </dgm:presLayoutVars>
      </dgm:prSet>
      <dgm:spPr/>
    </dgm:pt>
    <dgm:pt modelId="{02068BCB-6893-4E3C-82F5-59F118AB0121}" type="pres">
      <dgm:prSet presAssocID="{2D4523A3-3947-46B0-9D84-DA0F97A09AD0}" presName="sibTrans" presStyleLbl="node1" presStyleIdx="0" presStyleCnt="4"/>
      <dgm:spPr/>
    </dgm:pt>
    <dgm:pt modelId="{6297071B-73A0-49D8-8864-7345A08A3A81}" type="pres">
      <dgm:prSet presAssocID="{07BAB9AB-C4E5-4E10-A5D1-8E1702C49590}" presName="dummy" presStyleCnt="0"/>
      <dgm:spPr/>
    </dgm:pt>
    <dgm:pt modelId="{45719A3C-2492-4B43-AC68-31B8AE89567E}" type="pres">
      <dgm:prSet presAssocID="{07BAB9AB-C4E5-4E10-A5D1-8E1702C49590}" presName="node" presStyleLbl="revTx" presStyleIdx="1" presStyleCnt="4">
        <dgm:presLayoutVars>
          <dgm:bulletEnabled val="1"/>
        </dgm:presLayoutVars>
      </dgm:prSet>
      <dgm:spPr/>
    </dgm:pt>
    <dgm:pt modelId="{623F65FB-5AC5-444E-872C-27D00DB4E8E1}" type="pres">
      <dgm:prSet presAssocID="{B9670792-ECC7-4C9D-A814-DD4370442EB6}" presName="sibTrans" presStyleLbl="node1" presStyleIdx="1" presStyleCnt="4"/>
      <dgm:spPr/>
    </dgm:pt>
    <dgm:pt modelId="{E168370F-A249-4BF1-8888-0B2F4BFA6DF7}" type="pres">
      <dgm:prSet presAssocID="{327516D5-010E-4D65-9645-68B213119E95}" presName="dummy" presStyleCnt="0"/>
      <dgm:spPr/>
    </dgm:pt>
    <dgm:pt modelId="{0852251C-E519-4811-ADDE-89AF3213A62B}" type="pres">
      <dgm:prSet presAssocID="{327516D5-010E-4D65-9645-68B213119E95}" presName="node" presStyleLbl="revTx" presStyleIdx="2" presStyleCnt="4">
        <dgm:presLayoutVars>
          <dgm:bulletEnabled val="1"/>
        </dgm:presLayoutVars>
      </dgm:prSet>
      <dgm:spPr/>
    </dgm:pt>
    <dgm:pt modelId="{1D3EF836-5E51-480D-8ABF-CA51C821400C}" type="pres">
      <dgm:prSet presAssocID="{9AA7F523-CF31-4642-9AD9-FEAFA5007F4D}" presName="sibTrans" presStyleLbl="node1" presStyleIdx="2" presStyleCnt="4"/>
      <dgm:spPr/>
    </dgm:pt>
    <dgm:pt modelId="{A17CF625-C8E5-4EBE-802B-82E8773D6FD8}" type="pres">
      <dgm:prSet presAssocID="{EDAD1225-AF58-4C91-9898-2B524EBC1AE5}" presName="dummy" presStyleCnt="0"/>
      <dgm:spPr/>
    </dgm:pt>
    <dgm:pt modelId="{C7727B8A-B462-4D2C-B4CD-B308238DD48A}" type="pres">
      <dgm:prSet presAssocID="{EDAD1225-AF58-4C91-9898-2B524EBC1AE5}" presName="node" presStyleLbl="revTx" presStyleIdx="3" presStyleCnt="4">
        <dgm:presLayoutVars>
          <dgm:bulletEnabled val="1"/>
        </dgm:presLayoutVars>
      </dgm:prSet>
      <dgm:spPr/>
    </dgm:pt>
    <dgm:pt modelId="{E765F88D-102D-47EB-B499-D2F277648FFD}" type="pres">
      <dgm:prSet presAssocID="{B23C2187-7473-40E4-9BDD-4BEDA8FEE952}" presName="sibTrans" presStyleLbl="node1" presStyleIdx="3" presStyleCnt="4"/>
      <dgm:spPr/>
    </dgm:pt>
  </dgm:ptLst>
  <dgm:cxnLst>
    <dgm:cxn modelId="{C65D6717-6448-4142-8015-86F0712E7F65}" type="presOf" srcId="{9AA7F523-CF31-4642-9AD9-FEAFA5007F4D}" destId="{1D3EF836-5E51-480D-8ABF-CA51C821400C}" srcOrd="0" destOrd="0" presId="urn:microsoft.com/office/officeart/2005/8/layout/cycle1#1"/>
    <dgm:cxn modelId="{4AC40820-A3D0-410A-B1B3-15D85759B630}" srcId="{3356639D-3B7D-4225-A9AB-1620751FD858}" destId="{E85B2B1C-BEBC-4534-B0D3-21D38BF1000B}" srcOrd="0" destOrd="0" parTransId="{AA06CC93-4BA5-4BC8-BE45-A34C2C905B5C}" sibTransId="{2D4523A3-3947-46B0-9D84-DA0F97A09AD0}"/>
    <dgm:cxn modelId="{901BC85E-D608-4736-BB4E-02C1EF6C0297}" type="presOf" srcId="{B9670792-ECC7-4C9D-A814-DD4370442EB6}" destId="{623F65FB-5AC5-444E-872C-27D00DB4E8E1}" srcOrd="0" destOrd="0" presId="urn:microsoft.com/office/officeart/2005/8/layout/cycle1#1"/>
    <dgm:cxn modelId="{AC12C468-B99D-46FB-8C27-15A9707521E4}" srcId="{3356639D-3B7D-4225-A9AB-1620751FD858}" destId="{07BAB9AB-C4E5-4E10-A5D1-8E1702C49590}" srcOrd="1" destOrd="0" parTransId="{2A865599-5016-45D9-B3E8-E67358B3B87A}" sibTransId="{B9670792-ECC7-4C9D-A814-DD4370442EB6}"/>
    <dgm:cxn modelId="{FFA7BC6C-3879-4089-9935-8C3726FA81EF}" type="presOf" srcId="{07BAB9AB-C4E5-4E10-A5D1-8E1702C49590}" destId="{45719A3C-2492-4B43-AC68-31B8AE89567E}" srcOrd="0" destOrd="0" presId="urn:microsoft.com/office/officeart/2005/8/layout/cycle1#1"/>
    <dgm:cxn modelId="{BAF6177F-FFC0-4440-AC37-124DED5C73B8}" type="presOf" srcId="{EDAD1225-AF58-4C91-9898-2B524EBC1AE5}" destId="{C7727B8A-B462-4D2C-B4CD-B308238DD48A}" srcOrd="0" destOrd="0" presId="urn:microsoft.com/office/officeart/2005/8/layout/cycle1#1"/>
    <dgm:cxn modelId="{8E9DF997-ACDE-4282-A9D5-66690720FD3D}" type="presOf" srcId="{327516D5-010E-4D65-9645-68B213119E95}" destId="{0852251C-E519-4811-ADDE-89AF3213A62B}" srcOrd="0" destOrd="0" presId="urn:microsoft.com/office/officeart/2005/8/layout/cycle1#1"/>
    <dgm:cxn modelId="{BC73149E-6B59-4065-8FDC-73215770BAF0}" type="presOf" srcId="{3356639D-3B7D-4225-A9AB-1620751FD858}" destId="{FE359B39-DFE2-48E7-90D3-33BA6D7B4665}" srcOrd="0" destOrd="0" presId="urn:microsoft.com/office/officeart/2005/8/layout/cycle1#1"/>
    <dgm:cxn modelId="{FCC363A7-4271-4A09-AEF6-8D6E4F70980F}" srcId="{3356639D-3B7D-4225-A9AB-1620751FD858}" destId="{EDAD1225-AF58-4C91-9898-2B524EBC1AE5}" srcOrd="3" destOrd="0" parTransId="{9E64973B-F8CE-4ACC-9D1E-EAA57414193C}" sibTransId="{B23C2187-7473-40E4-9BDD-4BEDA8FEE952}"/>
    <dgm:cxn modelId="{42DC94B2-05E0-4D6D-A810-2A9BD333F1A1}" srcId="{3356639D-3B7D-4225-A9AB-1620751FD858}" destId="{327516D5-010E-4D65-9645-68B213119E95}" srcOrd="2" destOrd="0" parTransId="{05E3BEAA-137F-4FE7-95F4-891D354D7EB4}" sibTransId="{9AA7F523-CF31-4642-9AD9-FEAFA5007F4D}"/>
    <dgm:cxn modelId="{BC578BD5-6649-4406-93DD-5336CE32DD3C}" type="presOf" srcId="{E85B2B1C-BEBC-4534-B0D3-21D38BF1000B}" destId="{CA4E7232-333E-4D4F-98E1-65ADE7D12478}" srcOrd="0" destOrd="0" presId="urn:microsoft.com/office/officeart/2005/8/layout/cycle1#1"/>
    <dgm:cxn modelId="{552CD5D7-7DFF-45C9-8F61-3AEE9040D7DD}" type="presOf" srcId="{2D4523A3-3947-46B0-9D84-DA0F97A09AD0}" destId="{02068BCB-6893-4E3C-82F5-59F118AB0121}" srcOrd="0" destOrd="0" presId="urn:microsoft.com/office/officeart/2005/8/layout/cycle1#1"/>
    <dgm:cxn modelId="{6CC073DD-E66F-4818-896E-702C9D8B7F8B}" type="presOf" srcId="{B23C2187-7473-40E4-9BDD-4BEDA8FEE952}" destId="{E765F88D-102D-47EB-B499-D2F277648FFD}" srcOrd="0" destOrd="0" presId="urn:microsoft.com/office/officeart/2005/8/layout/cycle1#1"/>
    <dgm:cxn modelId="{4EE2C626-D788-4063-AC9A-E66903BFFD7C}" type="presParOf" srcId="{FE359B39-DFE2-48E7-90D3-33BA6D7B4665}" destId="{4B7FE1AA-473B-4727-9759-3AEE532BC437}" srcOrd="0" destOrd="0" presId="urn:microsoft.com/office/officeart/2005/8/layout/cycle1#1"/>
    <dgm:cxn modelId="{14A02B1A-9F93-4D94-B44F-616C7649762F}" type="presParOf" srcId="{FE359B39-DFE2-48E7-90D3-33BA6D7B4665}" destId="{CA4E7232-333E-4D4F-98E1-65ADE7D12478}" srcOrd="1" destOrd="0" presId="urn:microsoft.com/office/officeart/2005/8/layout/cycle1#1"/>
    <dgm:cxn modelId="{637FD998-A5E1-4473-8F16-850B90FE5475}" type="presParOf" srcId="{FE359B39-DFE2-48E7-90D3-33BA6D7B4665}" destId="{02068BCB-6893-4E3C-82F5-59F118AB0121}" srcOrd="2" destOrd="0" presId="urn:microsoft.com/office/officeart/2005/8/layout/cycle1#1"/>
    <dgm:cxn modelId="{B739A06C-D6DE-49EC-8019-325E653E0F62}" type="presParOf" srcId="{FE359B39-DFE2-48E7-90D3-33BA6D7B4665}" destId="{6297071B-73A0-49D8-8864-7345A08A3A81}" srcOrd="3" destOrd="0" presId="urn:microsoft.com/office/officeart/2005/8/layout/cycle1#1"/>
    <dgm:cxn modelId="{72F7974A-8AFB-4E0B-BDE0-A5BAA70C5C7B}" type="presParOf" srcId="{FE359B39-DFE2-48E7-90D3-33BA6D7B4665}" destId="{45719A3C-2492-4B43-AC68-31B8AE89567E}" srcOrd="4" destOrd="0" presId="urn:microsoft.com/office/officeart/2005/8/layout/cycle1#1"/>
    <dgm:cxn modelId="{EECA7340-2CC5-460A-860A-4FF330DD9E88}" type="presParOf" srcId="{FE359B39-DFE2-48E7-90D3-33BA6D7B4665}" destId="{623F65FB-5AC5-444E-872C-27D00DB4E8E1}" srcOrd="5" destOrd="0" presId="urn:microsoft.com/office/officeart/2005/8/layout/cycle1#1"/>
    <dgm:cxn modelId="{AF6A7FD8-7E6C-49A9-8AA6-6C4FF48214AD}" type="presParOf" srcId="{FE359B39-DFE2-48E7-90D3-33BA6D7B4665}" destId="{E168370F-A249-4BF1-8888-0B2F4BFA6DF7}" srcOrd="6" destOrd="0" presId="urn:microsoft.com/office/officeart/2005/8/layout/cycle1#1"/>
    <dgm:cxn modelId="{98ABDB1D-EC4F-4AB4-9832-209D09D38863}" type="presParOf" srcId="{FE359B39-DFE2-48E7-90D3-33BA6D7B4665}" destId="{0852251C-E519-4811-ADDE-89AF3213A62B}" srcOrd="7" destOrd="0" presId="urn:microsoft.com/office/officeart/2005/8/layout/cycle1#1"/>
    <dgm:cxn modelId="{2A2DA839-E3C2-488E-823B-56C5B0CE536C}" type="presParOf" srcId="{FE359B39-DFE2-48E7-90D3-33BA6D7B4665}" destId="{1D3EF836-5E51-480D-8ABF-CA51C821400C}" srcOrd="8" destOrd="0" presId="urn:microsoft.com/office/officeart/2005/8/layout/cycle1#1"/>
    <dgm:cxn modelId="{973BFE64-7E1C-4519-BE0A-6FC1B1AEBB19}" type="presParOf" srcId="{FE359B39-DFE2-48E7-90D3-33BA6D7B4665}" destId="{A17CF625-C8E5-4EBE-802B-82E8773D6FD8}" srcOrd="9" destOrd="0" presId="urn:microsoft.com/office/officeart/2005/8/layout/cycle1#1"/>
    <dgm:cxn modelId="{931BC1E1-FAE5-4D84-B289-E63D58B9AD38}" type="presParOf" srcId="{FE359B39-DFE2-48E7-90D3-33BA6D7B4665}" destId="{C7727B8A-B462-4D2C-B4CD-B308238DD48A}" srcOrd="10" destOrd="0" presId="urn:microsoft.com/office/officeart/2005/8/layout/cycle1#1"/>
    <dgm:cxn modelId="{9E3825D5-35B4-4348-A3DC-25965FCBA0C9}" type="presParOf" srcId="{FE359B39-DFE2-48E7-90D3-33BA6D7B4665}" destId="{E765F88D-102D-47EB-B499-D2F277648FFD}" srcOrd="11" destOrd="0" presId="urn:microsoft.com/office/officeart/2005/8/layout/cycle1#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4E7232-333E-4D4F-98E1-65ADE7D12478}">
      <dsp:nvSpPr>
        <dsp:cNvPr id="0" name=""/>
        <dsp:cNvSpPr/>
      </dsp:nvSpPr>
      <dsp:spPr>
        <a:xfrm>
          <a:off x="3138924" y="71298"/>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Concrete experience</a:t>
          </a:r>
        </a:p>
      </dsp:txBody>
      <dsp:txXfrm>
        <a:off x="3138924" y="71298"/>
        <a:ext cx="1133177" cy="1133177"/>
      </dsp:txXfrm>
    </dsp:sp>
    <dsp:sp modelId="{02068BCB-6893-4E3C-82F5-59F118AB0121}">
      <dsp:nvSpPr>
        <dsp:cNvPr id="0" name=""/>
        <dsp:cNvSpPr/>
      </dsp:nvSpPr>
      <dsp:spPr>
        <a:xfrm>
          <a:off x="1142899" y="-100"/>
          <a:ext cx="3200600" cy="3200600"/>
        </a:xfrm>
        <a:prstGeom prst="circularArrow">
          <a:avLst>
            <a:gd name="adj1" fmla="val 6904"/>
            <a:gd name="adj2" fmla="val 465506"/>
            <a:gd name="adj3" fmla="val 548766"/>
            <a:gd name="adj4" fmla="val 20585728"/>
            <a:gd name="adj5" fmla="val 8055"/>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sp>
    <dsp:sp modelId="{45719A3C-2492-4B43-AC68-31B8AE89567E}">
      <dsp:nvSpPr>
        <dsp:cNvPr id="0" name=""/>
        <dsp:cNvSpPr/>
      </dsp:nvSpPr>
      <dsp:spPr>
        <a:xfrm>
          <a:off x="3138924" y="1995924"/>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Reflective observation</a:t>
          </a:r>
        </a:p>
      </dsp:txBody>
      <dsp:txXfrm>
        <a:off x="3138924" y="1995924"/>
        <a:ext cx="1133177" cy="1133177"/>
      </dsp:txXfrm>
    </dsp:sp>
    <dsp:sp modelId="{623F65FB-5AC5-444E-872C-27D00DB4E8E1}">
      <dsp:nvSpPr>
        <dsp:cNvPr id="0" name=""/>
        <dsp:cNvSpPr/>
      </dsp:nvSpPr>
      <dsp:spPr>
        <a:xfrm>
          <a:off x="1142899" y="-100"/>
          <a:ext cx="3200600" cy="3200600"/>
        </a:xfrm>
        <a:prstGeom prst="circularArrow">
          <a:avLst>
            <a:gd name="adj1" fmla="val 6904"/>
            <a:gd name="adj2" fmla="val 465506"/>
            <a:gd name="adj3" fmla="val 5948766"/>
            <a:gd name="adj4" fmla="val 4385728"/>
            <a:gd name="adj5" fmla="val 8055"/>
          </a:avLst>
        </a:prstGeom>
        <a:gradFill rotWithShape="0">
          <a:gsLst>
            <a:gs pos="0">
              <a:schemeClr val="accent4">
                <a:hueOff val="-1488257"/>
                <a:satOff val="8966"/>
                <a:lumOff val="719"/>
                <a:alphaOff val="0"/>
                <a:shade val="51000"/>
                <a:satMod val="130000"/>
              </a:schemeClr>
            </a:gs>
            <a:gs pos="80000">
              <a:schemeClr val="accent4">
                <a:hueOff val="-1488257"/>
                <a:satOff val="8966"/>
                <a:lumOff val="719"/>
                <a:alphaOff val="0"/>
                <a:shade val="93000"/>
                <a:satMod val="130000"/>
              </a:schemeClr>
            </a:gs>
            <a:gs pos="100000">
              <a:schemeClr val="accent4">
                <a:hueOff val="-1488257"/>
                <a:satOff val="8966"/>
                <a:lumOff val="71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sp>
    <dsp:sp modelId="{0852251C-E519-4811-ADDE-89AF3213A62B}">
      <dsp:nvSpPr>
        <dsp:cNvPr id="0" name=""/>
        <dsp:cNvSpPr/>
      </dsp:nvSpPr>
      <dsp:spPr>
        <a:xfrm>
          <a:off x="1214298" y="1995924"/>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Abstract conceptualisation </a:t>
          </a:r>
        </a:p>
      </dsp:txBody>
      <dsp:txXfrm>
        <a:off x="1214298" y="1995924"/>
        <a:ext cx="1133177" cy="1133177"/>
      </dsp:txXfrm>
    </dsp:sp>
    <dsp:sp modelId="{1D3EF836-5E51-480D-8ABF-CA51C821400C}">
      <dsp:nvSpPr>
        <dsp:cNvPr id="0" name=""/>
        <dsp:cNvSpPr/>
      </dsp:nvSpPr>
      <dsp:spPr>
        <a:xfrm>
          <a:off x="1142899" y="-100"/>
          <a:ext cx="3200600" cy="3200600"/>
        </a:xfrm>
        <a:prstGeom prst="circularArrow">
          <a:avLst>
            <a:gd name="adj1" fmla="val 6904"/>
            <a:gd name="adj2" fmla="val 465506"/>
            <a:gd name="adj3" fmla="val 11348766"/>
            <a:gd name="adj4" fmla="val 9785728"/>
            <a:gd name="adj5" fmla="val 8055"/>
          </a:avLst>
        </a:prstGeom>
        <a:gradFill rotWithShape="0">
          <a:gsLst>
            <a:gs pos="0">
              <a:schemeClr val="accent4">
                <a:hueOff val="-2976513"/>
                <a:satOff val="17933"/>
                <a:lumOff val="1437"/>
                <a:alphaOff val="0"/>
                <a:shade val="51000"/>
                <a:satMod val="130000"/>
              </a:schemeClr>
            </a:gs>
            <a:gs pos="80000">
              <a:schemeClr val="accent4">
                <a:hueOff val="-2976513"/>
                <a:satOff val="17933"/>
                <a:lumOff val="1437"/>
                <a:alphaOff val="0"/>
                <a:shade val="93000"/>
                <a:satMod val="130000"/>
              </a:schemeClr>
            </a:gs>
            <a:gs pos="100000">
              <a:schemeClr val="accent4">
                <a:hueOff val="-2976513"/>
                <a:satOff val="17933"/>
                <a:lumOff val="143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sp>
    <dsp:sp modelId="{C7727B8A-B462-4D2C-B4CD-B308238DD48A}">
      <dsp:nvSpPr>
        <dsp:cNvPr id="0" name=""/>
        <dsp:cNvSpPr/>
      </dsp:nvSpPr>
      <dsp:spPr>
        <a:xfrm>
          <a:off x="1214298" y="71298"/>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Active concentration</a:t>
          </a:r>
        </a:p>
      </dsp:txBody>
      <dsp:txXfrm>
        <a:off x="1214298" y="71298"/>
        <a:ext cx="1133177" cy="1133177"/>
      </dsp:txXfrm>
    </dsp:sp>
    <dsp:sp modelId="{E765F88D-102D-47EB-B499-D2F277648FFD}">
      <dsp:nvSpPr>
        <dsp:cNvPr id="0" name=""/>
        <dsp:cNvSpPr/>
      </dsp:nvSpPr>
      <dsp:spPr>
        <a:xfrm>
          <a:off x="1142899" y="-100"/>
          <a:ext cx="3200600" cy="3200600"/>
        </a:xfrm>
        <a:prstGeom prst="circularArrow">
          <a:avLst>
            <a:gd name="adj1" fmla="val 6904"/>
            <a:gd name="adj2" fmla="val 465506"/>
            <a:gd name="adj3" fmla="val 16748766"/>
            <a:gd name="adj4" fmla="val 15185728"/>
            <a:gd name="adj5" fmla="val 8055"/>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panAng" val="360"/>
          <dgm:param type="stAng" val="0"/>
        </dgm:alg>
      </dgm:if>
      <dgm:else name="Name2">
        <dgm:alg type="cycle">
          <dgm:param type="spanAng" val="-360"/>
          <dgm:param type="stAng" val="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begPts" val="radial"/>
                <dgm:param type="connRout" val="curve"/>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DF67122B-D699-45E2-B3FD-AAFB93D4B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1967</Words>
  <Characters>11218</Characters>
  <Application>Microsoft Office Word</Application>
  <DocSecurity>0</DocSecurity>
  <Lines>93</Lines>
  <Paragraphs>26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Alexandru Bucur</vt:lpstr>
      <vt:lpstr/>
    </vt:vector>
  </TitlesOfParts>
  <Company/>
  <LinksUpToDate>false</LinksUpToDate>
  <CharactersWithSpaces>13159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Alexandru Bucur</dc:title>
  <dc:creator>Alexandru Bucur</dc:creator>
  <dc:description>1915902</dc:description>
  <cp:lastModifiedBy>Alexandru</cp:lastModifiedBy>
  <cp:revision>5</cp:revision>
  <dcterms:created xsi:type="dcterms:W3CDTF">2021-04-23T18:36:00Z</dcterms:created>
  <dcterms:modified xsi:type="dcterms:W3CDTF">2021-04-24T12:15:00Z</dcterms:modified>
</cp:coreProperties>
</file>