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0E131" w14:textId="66403369" w:rsidR="00A2545F" w:rsidRDefault="00A2545F" w:rsidP="00A2545F">
      <w:pPr>
        <w:pStyle w:val="AssignBody"/>
      </w:pPr>
      <w:r>
        <w:t>Please add your targets from the previous assignment (Only relevant if you have completed an assignment)</w:t>
      </w:r>
      <w:r>
        <w:t>.</w:t>
      </w:r>
    </w:p>
    <w:p w14:paraId="43421018" w14:textId="77777777" w:rsidR="00A2545F" w:rsidRDefault="00A2545F" w:rsidP="00A2545F">
      <w:pPr>
        <w:pStyle w:val="AssignBody"/>
      </w:pPr>
    </w:p>
    <w:tbl>
      <w:tblPr>
        <w:tblStyle w:val="TableGrid"/>
        <w:tblW w:w="0" w:type="auto"/>
        <w:tblLook w:val="04A0" w:firstRow="1" w:lastRow="0" w:firstColumn="1" w:lastColumn="0" w:noHBand="0" w:noVBand="1"/>
      </w:tblPr>
      <w:tblGrid>
        <w:gridCol w:w="1838"/>
        <w:gridCol w:w="3589"/>
        <w:gridCol w:w="3589"/>
      </w:tblGrid>
      <w:tr w:rsidR="00A2545F" w14:paraId="3A37F68F" w14:textId="77777777" w:rsidTr="00213859">
        <w:tc>
          <w:tcPr>
            <w:tcW w:w="1838" w:type="dxa"/>
          </w:tcPr>
          <w:p w14:paraId="464BD038" w14:textId="77777777" w:rsidR="00A2545F" w:rsidRPr="00105D46" w:rsidRDefault="00A2545F" w:rsidP="00A2545F">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657FCFC1" w14:textId="77777777" w:rsidR="00A2545F" w:rsidRPr="00105D46" w:rsidRDefault="00A2545F" w:rsidP="00A2545F">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73521007" w14:textId="77777777" w:rsidR="00A2545F" w:rsidRPr="00105D46" w:rsidRDefault="00A2545F" w:rsidP="00A2545F">
            <w:pPr>
              <w:pStyle w:val="AssignBody"/>
              <w:rPr>
                <w:b/>
                <w:bCs/>
                <w:sz w:val="20"/>
                <w:szCs w:val="20"/>
              </w:rPr>
            </w:pPr>
            <w:r w:rsidRPr="00105D46">
              <w:rPr>
                <w:b/>
                <w:bCs/>
                <w:sz w:val="20"/>
                <w:szCs w:val="20"/>
              </w:rPr>
              <w:t>How you have worked on this</w:t>
            </w:r>
          </w:p>
        </w:tc>
        <w:tc>
          <w:tcPr>
            <w:tcW w:w="3589" w:type="dxa"/>
          </w:tcPr>
          <w:p w14:paraId="2E3DD27B" w14:textId="77777777" w:rsidR="00A2545F" w:rsidRPr="00105D46" w:rsidRDefault="00A2545F" w:rsidP="00A2545F">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14C08EEE" w14:textId="77777777" w:rsidR="00A2545F" w:rsidRPr="00105D46" w:rsidRDefault="00A2545F" w:rsidP="00A2545F">
            <w:pPr>
              <w:pStyle w:val="AssignBody"/>
              <w:rPr>
                <w:b/>
                <w:bCs/>
                <w:sz w:val="20"/>
                <w:szCs w:val="20"/>
              </w:rPr>
            </w:pPr>
            <w:r w:rsidRPr="00105D46">
              <w:rPr>
                <w:b/>
                <w:bCs/>
                <w:sz w:val="20"/>
                <w:szCs w:val="20"/>
              </w:rPr>
              <w:t>An example can be found on</w:t>
            </w:r>
          </w:p>
        </w:tc>
      </w:tr>
      <w:tr w:rsidR="00A2545F" w14:paraId="0925778E" w14:textId="77777777" w:rsidTr="00213859">
        <w:tc>
          <w:tcPr>
            <w:tcW w:w="1838" w:type="dxa"/>
          </w:tcPr>
          <w:p w14:paraId="0FFAAB56" w14:textId="77777777" w:rsidR="00A2545F" w:rsidRPr="00105D46" w:rsidRDefault="00A2545F" w:rsidP="00A2545F">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tc>
        <w:tc>
          <w:tcPr>
            <w:tcW w:w="3589" w:type="dxa"/>
          </w:tcPr>
          <w:p w14:paraId="1E8BBE7D" w14:textId="77777777" w:rsidR="00A2545F" w:rsidRDefault="00A2545F" w:rsidP="00A2545F">
            <w:pPr>
              <w:pStyle w:val="AssignBody"/>
            </w:pPr>
          </w:p>
        </w:tc>
        <w:tc>
          <w:tcPr>
            <w:tcW w:w="3589" w:type="dxa"/>
          </w:tcPr>
          <w:p w14:paraId="72177662" w14:textId="77777777" w:rsidR="00A2545F" w:rsidRDefault="00A2545F" w:rsidP="00A2545F">
            <w:pPr>
              <w:pStyle w:val="AssignBody"/>
            </w:pPr>
          </w:p>
        </w:tc>
      </w:tr>
      <w:tr w:rsidR="00A2545F" w14:paraId="7ACF796E" w14:textId="77777777" w:rsidTr="00213859">
        <w:tc>
          <w:tcPr>
            <w:tcW w:w="1838" w:type="dxa"/>
          </w:tcPr>
          <w:p w14:paraId="7D683010" w14:textId="77777777" w:rsidR="00A2545F" w:rsidRPr="00105D46" w:rsidRDefault="00A2545F" w:rsidP="00A2545F">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tc>
        <w:tc>
          <w:tcPr>
            <w:tcW w:w="3589" w:type="dxa"/>
          </w:tcPr>
          <w:p w14:paraId="2108DFD5" w14:textId="77777777" w:rsidR="00A2545F" w:rsidRDefault="00A2545F" w:rsidP="00A2545F">
            <w:pPr>
              <w:pStyle w:val="AssignBody"/>
            </w:pPr>
          </w:p>
        </w:tc>
        <w:tc>
          <w:tcPr>
            <w:tcW w:w="3589" w:type="dxa"/>
          </w:tcPr>
          <w:p w14:paraId="6C7FB855" w14:textId="77777777" w:rsidR="00A2545F" w:rsidRDefault="00A2545F" w:rsidP="00A2545F">
            <w:pPr>
              <w:pStyle w:val="AssignBody"/>
            </w:pPr>
          </w:p>
        </w:tc>
      </w:tr>
      <w:tr w:rsidR="00A2545F" w14:paraId="74F112FA" w14:textId="77777777" w:rsidTr="00213859">
        <w:tc>
          <w:tcPr>
            <w:tcW w:w="1838" w:type="dxa"/>
          </w:tcPr>
          <w:p w14:paraId="0472682D" w14:textId="77777777" w:rsidR="00A2545F" w:rsidRPr="00105D46" w:rsidRDefault="00A2545F" w:rsidP="00A2545F">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tc>
        <w:tc>
          <w:tcPr>
            <w:tcW w:w="3589" w:type="dxa"/>
          </w:tcPr>
          <w:p w14:paraId="34133986" w14:textId="77777777" w:rsidR="00A2545F" w:rsidRDefault="00A2545F" w:rsidP="00A2545F">
            <w:pPr>
              <w:pStyle w:val="AssignBody"/>
            </w:pPr>
          </w:p>
        </w:tc>
        <w:tc>
          <w:tcPr>
            <w:tcW w:w="3589" w:type="dxa"/>
          </w:tcPr>
          <w:p w14:paraId="6092A5D7" w14:textId="77777777" w:rsidR="00A2545F" w:rsidRDefault="00A2545F" w:rsidP="00A2545F">
            <w:pPr>
              <w:pStyle w:val="AssignBody"/>
            </w:pPr>
          </w:p>
        </w:tc>
      </w:tr>
    </w:tbl>
    <w:p w14:paraId="5F71F3E9" w14:textId="77777777" w:rsidR="00A2545F" w:rsidRDefault="00A2545F" w:rsidP="00A2545F">
      <w:pPr>
        <w:pStyle w:val="AssignBody"/>
      </w:pPr>
    </w:p>
    <w:p w14:paraId="1DD535E2" w14:textId="77777777" w:rsidR="00A2545F" w:rsidRDefault="00A2545F" w:rsidP="00A2545F">
      <w:pPr>
        <w:spacing w:line="360" w:lineRule="auto"/>
        <w:jc w:val="center"/>
        <w:rPr>
          <w:rFonts w:ascii="Arial" w:hAnsi="Arial" w:cs="Arial"/>
          <w:b/>
          <w:bCs/>
          <w:sz w:val="36"/>
          <w:szCs w:val="36"/>
          <w:u w:val="single"/>
        </w:rPr>
      </w:pPr>
    </w:p>
    <w:p w14:paraId="502D18E0" w14:textId="05CCD35C" w:rsidR="00A2545F" w:rsidRPr="00A2545F" w:rsidRDefault="00A2545F" w:rsidP="00A2545F">
      <w:pPr>
        <w:spacing w:line="360" w:lineRule="auto"/>
        <w:jc w:val="center"/>
        <w:rPr>
          <w:rFonts w:ascii="Arial" w:hAnsi="Arial" w:cs="Arial"/>
          <w:b/>
          <w:bCs/>
          <w:sz w:val="36"/>
          <w:szCs w:val="36"/>
          <w:u w:val="single"/>
        </w:rPr>
      </w:pPr>
      <w:r w:rsidRPr="00A2545F">
        <w:rPr>
          <w:rFonts w:ascii="Arial" w:hAnsi="Arial" w:cs="Arial"/>
          <w:b/>
          <w:bCs/>
          <w:sz w:val="36"/>
          <w:szCs w:val="36"/>
          <w:u w:val="single"/>
        </w:rPr>
        <w:t xml:space="preserve">Supporting your discussion with theory, practice and evidence from literature, critically reflect on how you would support an individual learner whose progress is being affected by specific barriers to his/ her learning during one </w:t>
      </w:r>
      <w:proofErr w:type="gramStart"/>
      <w:r w:rsidRPr="00A2545F">
        <w:rPr>
          <w:rFonts w:ascii="Arial" w:hAnsi="Arial" w:cs="Arial"/>
          <w:b/>
          <w:bCs/>
          <w:sz w:val="36"/>
          <w:szCs w:val="36"/>
          <w:u w:val="single"/>
        </w:rPr>
        <w:t>particular transition</w:t>
      </w:r>
      <w:proofErr w:type="gramEnd"/>
      <w:r w:rsidRPr="00A2545F">
        <w:rPr>
          <w:rFonts w:ascii="Arial" w:hAnsi="Arial" w:cs="Arial"/>
          <w:b/>
          <w:bCs/>
          <w:sz w:val="36"/>
          <w:szCs w:val="36"/>
          <w:u w:val="single"/>
        </w:rPr>
        <w:t xml:space="preserve"> period (horizontal or vertical).</w:t>
      </w:r>
    </w:p>
    <w:p w14:paraId="0871BE70" w14:textId="77777777" w:rsidR="00A2545F" w:rsidRPr="00A2545F" w:rsidRDefault="00A2545F" w:rsidP="00A2545F">
      <w:pPr>
        <w:spacing w:line="360" w:lineRule="auto"/>
        <w:jc w:val="center"/>
        <w:rPr>
          <w:rFonts w:ascii="Arial" w:hAnsi="Arial" w:cs="Arial"/>
          <w:b/>
          <w:bCs/>
          <w:sz w:val="36"/>
          <w:szCs w:val="36"/>
          <w:u w:val="single"/>
        </w:rPr>
      </w:pPr>
    </w:p>
    <w:p w14:paraId="2F5E329B" w14:textId="1A1CFDDB" w:rsidR="00A2545F" w:rsidRPr="00A2545F" w:rsidRDefault="00A2545F" w:rsidP="00A2545F">
      <w:pPr>
        <w:spacing w:line="360" w:lineRule="auto"/>
        <w:jc w:val="center"/>
        <w:rPr>
          <w:rFonts w:ascii="Arial" w:hAnsi="Arial" w:cs="Arial"/>
          <w:b/>
          <w:bCs/>
          <w:sz w:val="36"/>
          <w:szCs w:val="36"/>
          <w:u w:val="single"/>
        </w:rPr>
      </w:pPr>
      <w:r w:rsidRPr="00A2545F">
        <w:rPr>
          <w:rFonts w:ascii="Arial" w:hAnsi="Arial" w:cs="Arial"/>
          <w:b/>
          <w:bCs/>
          <w:sz w:val="36"/>
          <w:szCs w:val="36"/>
          <w:u w:val="single"/>
        </w:rPr>
        <w:t>The response should include:</w:t>
      </w:r>
    </w:p>
    <w:p w14:paraId="5BE28B07" w14:textId="77777777" w:rsidR="00A2545F" w:rsidRPr="00A2545F" w:rsidRDefault="00A2545F" w:rsidP="00A2545F">
      <w:pPr>
        <w:spacing w:line="360" w:lineRule="auto"/>
        <w:jc w:val="center"/>
        <w:rPr>
          <w:rFonts w:ascii="Arial" w:hAnsi="Arial" w:cs="Arial"/>
          <w:b/>
          <w:bCs/>
          <w:sz w:val="36"/>
          <w:szCs w:val="36"/>
          <w:u w:val="single"/>
        </w:rPr>
      </w:pPr>
    </w:p>
    <w:p w14:paraId="126A434F" w14:textId="48013CE7" w:rsidR="00A2545F" w:rsidRPr="00A2545F" w:rsidRDefault="00A2545F" w:rsidP="00A2545F">
      <w:pPr>
        <w:spacing w:line="360" w:lineRule="auto"/>
        <w:jc w:val="center"/>
        <w:rPr>
          <w:rFonts w:ascii="Arial" w:hAnsi="Arial" w:cs="Arial"/>
          <w:b/>
          <w:bCs/>
          <w:sz w:val="36"/>
          <w:szCs w:val="36"/>
          <w:u w:val="single"/>
        </w:rPr>
      </w:pPr>
      <w:r w:rsidRPr="00A2545F">
        <w:rPr>
          <w:rFonts w:ascii="Arial" w:hAnsi="Arial" w:cs="Arial"/>
          <w:b/>
          <w:bCs/>
          <w:sz w:val="36"/>
          <w:szCs w:val="36"/>
          <w:u w:val="single"/>
        </w:rPr>
        <w:t xml:space="preserve">Part 1: A </w:t>
      </w:r>
      <w:r w:rsidRPr="00A2545F">
        <w:rPr>
          <w:rFonts w:ascii="Arial" w:hAnsi="Arial" w:cs="Arial"/>
          <w:b/>
          <w:bCs/>
          <w:sz w:val="36"/>
          <w:szCs w:val="36"/>
          <w:u w:val="single"/>
        </w:rPr>
        <w:t>written reflection.</w:t>
      </w:r>
    </w:p>
    <w:p w14:paraId="3EEDDA3D" w14:textId="62AD35BC" w:rsidR="00A2545F" w:rsidRPr="00A2545F" w:rsidRDefault="00A2545F" w:rsidP="00A2545F">
      <w:pPr>
        <w:spacing w:line="360" w:lineRule="auto"/>
        <w:jc w:val="center"/>
        <w:rPr>
          <w:rFonts w:ascii="Arial" w:hAnsi="Arial" w:cs="Arial"/>
          <w:b/>
          <w:bCs/>
          <w:sz w:val="36"/>
          <w:szCs w:val="36"/>
          <w:u w:val="single"/>
        </w:rPr>
      </w:pPr>
      <w:r w:rsidRPr="00A2545F">
        <w:rPr>
          <w:rFonts w:ascii="Arial" w:hAnsi="Arial" w:cs="Arial"/>
          <w:b/>
          <w:bCs/>
          <w:sz w:val="36"/>
          <w:szCs w:val="36"/>
          <w:u w:val="single"/>
        </w:rPr>
        <w:t>Part 2: A</w:t>
      </w:r>
      <w:r w:rsidRPr="00A2545F">
        <w:rPr>
          <w:rFonts w:ascii="Arial" w:hAnsi="Arial" w:cs="Arial"/>
          <w:b/>
          <w:bCs/>
          <w:sz w:val="36"/>
          <w:szCs w:val="36"/>
          <w:u w:val="single"/>
        </w:rPr>
        <w:t xml:space="preserve"> </w:t>
      </w:r>
      <w:r w:rsidRPr="00A2545F">
        <w:rPr>
          <w:rFonts w:ascii="Arial" w:hAnsi="Arial" w:cs="Arial"/>
          <w:b/>
          <w:bCs/>
          <w:sz w:val="36"/>
          <w:szCs w:val="36"/>
          <w:u w:val="single"/>
        </w:rPr>
        <w:t>one-page</w:t>
      </w:r>
      <w:r w:rsidRPr="00A2545F">
        <w:rPr>
          <w:rFonts w:ascii="Arial" w:hAnsi="Arial" w:cs="Arial"/>
          <w:b/>
          <w:bCs/>
          <w:sz w:val="36"/>
          <w:szCs w:val="36"/>
          <w:u w:val="single"/>
        </w:rPr>
        <w:t xml:space="preserve"> profile of the pupil and a support plan that outlines the provision, the role of key stakeholders in the transition process and any evaluation strategies</w:t>
      </w:r>
      <w:r w:rsidRPr="00A2545F">
        <w:rPr>
          <w:rFonts w:ascii="Arial" w:hAnsi="Arial" w:cs="Arial"/>
          <w:b/>
          <w:bCs/>
          <w:sz w:val="36"/>
          <w:szCs w:val="36"/>
          <w:u w:val="single"/>
        </w:rPr>
        <w:t>.</w:t>
      </w:r>
    </w:p>
    <w:p w14:paraId="29F3675B" w14:textId="79D0E3C6" w:rsidR="00A2545F" w:rsidRDefault="00A2545F" w:rsidP="00A2545F">
      <w:pPr>
        <w:spacing w:line="360" w:lineRule="auto"/>
        <w:rPr>
          <w:rFonts w:ascii="Arial" w:hAnsi="Arial" w:cs="Arial"/>
        </w:rPr>
      </w:pPr>
    </w:p>
    <w:p w14:paraId="5DBF1B57" w14:textId="5A8434A7" w:rsidR="00A2545F" w:rsidRPr="00A2545F" w:rsidRDefault="00A2545F" w:rsidP="00A2545F">
      <w:pPr>
        <w:spacing w:line="360" w:lineRule="auto"/>
        <w:jc w:val="center"/>
        <w:rPr>
          <w:b/>
          <w:bCs/>
          <w:sz w:val="36"/>
          <w:szCs w:val="36"/>
          <w:u w:val="single"/>
        </w:rPr>
      </w:pPr>
      <w:r w:rsidRPr="00A2545F">
        <w:rPr>
          <w:rFonts w:ascii="Arial" w:hAnsi="Arial" w:cs="Arial"/>
          <w:b/>
          <w:bCs/>
          <w:sz w:val="36"/>
          <w:szCs w:val="36"/>
          <w:u w:val="single"/>
        </w:rPr>
        <w:t>Word Count:</w:t>
      </w:r>
      <w:r w:rsidR="0038773E">
        <w:rPr>
          <w:rFonts w:ascii="Arial" w:hAnsi="Arial" w:cs="Arial"/>
          <w:b/>
          <w:bCs/>
          <w:sz w:val="36"/>
          <w:szCs w:val="36"/>
          <w:u w:val="single"/>
        </w:rPr>
        <w:t xml:space="preserve"> 4926</w:t>
      </w:r>
    </w:p>
    <w:p w14:paraId="52D8C675" w14:textId="27F78B00" w:rsidR="006A3E00" w:rsidRDefault="00152AD1" w:rsidP="00152AD1">
      <w:pPr>
        <w:spacing w:line="360" w:lineRule="auto"/>
        <w:jc w:val="both"/>
        <w:rPr>
          <w:rFonts w:ascii="Arial" w:hAnsi="Arial" w:cs="Arial"/>
          <w:sz w:val="22"/>
          <w:szCs w:val="22"/>
        </w:rPr>
      </w:pPr>
      <w:r>
        <w:rPr>
          <w:sz w:val="22"/>
          <w:szCs w:val="22"/>
        </w:rPr>
        <w:lastRenderedPageBreak/>
        <w:tab/>
      </w:r>
      <w:r>
        <w:rPr>
          <w:rFonts w:ascii="Arial" w:hAnsi="Arial" w:cs="Arial"/>
          <w:sz w:val="22"/>
          <w:szCs w:val="22"/>
        </w:rPr>
        <w:t xml:space="preserve">For the purpose of this assignment, I will be using the pseudonym ‘Theo’ </w:t>
      </w:r>
      <w:r w:rsidR="006A3E00">
        <w:rPr>
          <w:rFonts w:ascii="Arial" w:hAnsi="Arial" w:cs="Arial"/>
          <w:sz w:val="22"/>
          <w:szCs w:val="22"/>
        </w:rPr>
        <w:t>to refer to the imagined learner.</w:t>
      </w:r>
      <w:r w:rsidR="001F68D1">
        <w:rPr>
          <w:rFonts w:ascii="Arial" w:hAnsi="Arial" w:cs="Arial"/>
          <w:sz w:val="22"/>
          <w:szCs w:val="22"/>
        </w:rPr>
        <w:t xml:space="preserve"> He is age 8 and has just started back in year 4.</w:t>
      </w:r>
      <w:r w:rsidR="006A3E00">
        <w:rPr>
          <w:rFonts w:ascii="Arial" w:hAnsi="Arial" w:cs="Arial"/>
          <w:sz w:val="22"/>
          <w:szCs w:val="22"/>
        </w:rPr>
        <w:t xml:space="preserve"> I will also use the pseudonym ‘Green Meadows Primary’ to refer to the imagined school. The aim of this assignment is </w:t>
      </w:r>
      <w:r>
        <w:rPr>
          <w:rFonts w:ascii="Arial" w:hAnsi="Arial" w:cs="Arial"/>
          <w:sz w:val="22"/>
          <w:szCs w:val="22"/>
        </w:rPr>
        <w:t>to analyse and critically reflect on how the individual’s progress has been affected by a specific barrier to their learning during a vertical transition period.</w:t>
      </w:r>
    </w:p>
    <w:p w14:paraId="46ACA1AD" w14:textId="77777777" w:rsidR="006A3E00" w:rsidRDefault="006A3E00" w:rsidP="00152AD1">
      <w:pPr>
        <w:spacing w:line="360" w:lineRule="auto"/>
        <w:jc w:val="both"/>
        <w:rPr>
          <w:rFonts w:ascii="Arial" w:hAnsi="Arial" w:cs="Arial"/>
          <w:sz w:val="22"/>
          <w:szCs w:val="22"/>
        </w:rPr>
      </w:pPr>
    </w:p>
    <w:p w14:paraId="7029E2E1" w14:textId="7075C7B6" w:rsidR="006A3E00" w:rsidRDefault="006A3E00" w:rsidP="00152AD1">
      <w:pPr>
        <w:spacing w:line="360" w:lineRule="auto"/>
        <w:jc w:val="both"/>
        <w:rPr>
          <w:rFonts w:ascii="Arial" w:hAnsi="Arial" w:cs="Arial"/>
          <w:sz w:val="22"/>
          <w:szCs w:val="22"/>
        </w:rPr>
      </w:pPr>
      <w:r>
        <w:rPr>
          <w:rFonts w:ascii="Arial" w:hAnsi="Arial" w:cs="Arial"/>
          <w:sz w:val="22"/>
          <w:szCs w:val="22"/>
        </w:rPr>
        <w:tab/>
        <w:t xml:space="preserve">Since transitioning from online home learning to face-to-face school after having to learn at home during the COVID-19 pandemic, Theo has demonstrated low levels of well-being and involvement. He has shown behavioural issues that have </w:t>
      </w:r>
      <w:r w:rsidR="001F68D1">
        <w:rPr>
          <w:rFonts w:ascii="Arial" w:hAnsi="Arial" w:cs="Arial"/>
          <w:sz w:val="22"/>
          <w:szCs w:val="22"/>
        </w:rPr>
        <w:t xml:space="preserve">been notably disruptive that </w:t>
      </w:r>
      <w:r w:rsidR="00FA1F16">
        <w:rPr>
          <w:rFonts w:ascii="Arial" w:hAnsi="Arial" w:cs="Arial"/>
          <w:sz w:val="22"/>
          <w:szCs w:val="22"/>
        </w:rPr>
        <w:t>w</w:t>
      </w:r>
      <w:r w:rsidR="0038773E">
        <w:rPr>
          <w:rFonts w:ascii="Arial" w:hAnsi="Arial" w:cs="Arial"/>
          <w:sz w:val="22"/>
          <w:szCs w:val="22"/>
        </w:rPr>
        <w:t>ere</w:t>
      </w:r>
      <w:r w:rsidR="00FA1F16">
        <w:rPr>
          <w:rFonts w:ascii="Arial" w:hAnsi="Arial" w:cs="Arial"/>
          <w:sz w:val="22"/>
          <w:szCs w:val="22"/>
        </w:rPr>
        <w:t xml:space="preserve"> not</w:t>
      </w:r>
      <w:r>
        <w:rPr>
          <w:rFonts w:ascii="Arial" w:hAnsi="Arial" w:cs="Arial"/>
          <w:sz w:val="22"/>
          <w:szCs w:val="22"/>
        </w:rPr>
        <w:t xml:space="preserve"> displayed </w:t>
      </w:r>
      <w:r w:rsidR="00254014">
        <w:rPr>
          <w:rFonts w:ascii="Arial" w:hAnsi="Arial" w:cs="Arial"/>
          <w:sz w:val="22"/>
          <w:szCs w:val="22"/>
        </w:rPr>
        <w:t>pre-pandemic</w:t>
      </w:r>
      <w:r w:rsidR="00123ABB">
        <w:rPr>
          <w:rFonts w:ascii="Arial" w:hAnsi="Arial" w:cs="Arial"/>
          <w:sz w:val="22"/>
          <w:szCs w:val="22"/>
        </w:rPr>
        <w:t>, for example, he has displayed anxious and aggressive behaviour and found it hard to concentrate in activities</w:t>
      </w:r>
      <w:r w:rsidR="00254014">
        <w:rPr>
          <w:rFonts w:ascii="Arial" w:hAnsi="Arial" w:cs="Arial"/>
          <w:sz w:val="22"/>
          <w:szCs w:val="22"/>
        </w:rPr>
        <w:t>.</w:t>
      </w:r>
      <w:r>
        <w:rPr>
          <w:rFonts w:ascii="Arial" w:hAnsi="Arial" w:cs="Arial"/>
          <w:sz w:val="22"/>
          <w:szCs w:val="22"/>
        </w:rPr>
        <w:t xml:space="preserve"> After 1 month of Theo being back in school,</w:t>
      </w:r>
      <w:r w:rsidR="001F68D1">
        <w:rPr>
          <w:rFonts w:ascii="Arial" w:hAnsi="Arial" w:cs="Arial"/>
          <w:sz w:val="22"/>
          <w:szCs w:val="22"/>
        </w:rPr>
        <w:t xml:space="preserve"> </w:t>
      </w:r>
      <w:r>
        <w:rPr>
          <w:rFonts w:ascii="Arial" w:hAnsi="Arial" w:cs="Arial"/>
          <w:sz w:val="22"/>
          <w:szCs w:val="22"/>
        </w:rPr>
        <w:t>he disclosed to the class teacher that he did not feel happy at home anymore and that his mother did not encourage him to learn at home during the pandemic.</w:t>
      </w:r>
    </w:p>
    <w:p w14:paraId="6FD8E316" w14:textId="6E8CAF43" w:rsidR="006A3E00" w:rsidRDefault="006A3E00" w:rsidP="00152AD1">
      <w:pPr>
        <w:spacing w:line="360" w:lineRule="auto"/>
        <w:jc w:val="both"/>
        <w:rPr>
          <w:rFonts w:ascii="Arial" w:hAnsi="Arial" w:cs="Arial"/>
          <w:sz w:val="22"/>
          <w:szCs w:val="22"/>
        </w:rPr>
      </w:pPr>
    </w:p>
    <w:p w14:paraId="528B3532" w14:textId="6787BD9F" w:rsidR="006A3E00" w:rsidRDefault="006A3E00" w:rsidP="00123ABB">
      <w:pPr>
        <w:spacing w:line="360" w:lineRule="auto"/>
        <w:ind w:firstLine="720"/>
        <w:jc w:val="both"/>
        <w:rPr>
          <w:rFonts w:ascii="Arial" w:hAnsi="Arial" w:cs="Arial"/>
          <w:sz w:val="22"/>
          <w:szCs w:val="22"/>
        </w:rPr>
      </w:pPr>
      <w:r>
        <w:rPr>
          <w:rFonts w:ascii="Arial" w:hAnsi="Arial" w:cs="Arial"/>
          <w:sz w:val="22"/>
          <w:szCs w:val="22"/>
        </w:rPr>
        <w:t>A meeting with Theo’s mother</w:t>
      </w:r>
      <w:r w:rsidR="00123ABB">
        <w:rPr>
          <w:rFonts w:ascii="Arial" w:hAnsi="Arial" w:cs="Arial"/>
          <w:sz w:val="22"/>
          <w:szCs w:val="22"/>
        </w:rPr>
        <w:t>, the class teacher</w:t>
      </w:r>
      <w:r>
        <w:rPr>
          <w:rFonts w:ascii="Arial" w:hAnsi="Arial" w:cs="Arial"/>
          <w:sz w:val="22"/>
          <w:szCs w:val="22"/>
        </w:rPr>
        <w:t xml:space="preserve"> and the school’s safeguarding officer explained that she struggled during the pandemic with her own mental health, she has had a lack of support raising Theo as she is a single mother</w:t>
      </w:r>
      <w:r w:rsidR="002965D5">
        <w:rPr>
          <w:rFonts w:ascii="Arial" w:hAnsi="Arial" w:cs="Arial"/>
          <w:sz w:val="22"/>
          <w:szCs w:val="22"/>
        </w:rPr>
        <w:t xml:space="preserve"> with no paternal figure</w:t>
      </w:r>
      <w:r>
        <w:rPr>
          <w:rFonts w:ascii="Arial" w:hAnsi="Arial" w:cs="Arial"/>
          <w:sz w:val="22"/>
          <w:szCs w:val="22"/>
        </w:rPr>
        <w:t xml:space="preserve"> and has never had the motivation to seek support. After losing her job during the pandemic her condition worsened, she used alcohol as a coping mechanism and was</w:t>
      </w:r>
      <w:r w:rsidR="00123ABB">
        <w:rPr>
          <w:rFonts w:ascii="Arial" w:hAnsi="Arial" w:cs="Arial"/>
          <w:sz w:val="22"/>
          <w:szCs w:val="22"/>
        </w:rPr>
        <w:t xml:space="preserve"> not able to meet Theo’s basic needs</w:t>
      </w:r>
      <w:r>
        <w:rPr>
          <w:rFonts w:ascii="Arial" w:hAnsi="Arial" w:cs="Arial"/>
          <w:sz w:val="22"/>
          <w:szCs w:val="22"/>
        </w:rPr>
        <w:t>. This has resulted in neglecting Theo</w:t>
      </w:r>
      <w:r w:rsidR="00123ABB">
        <w:rPr>
          <w:rFonts w:ascii="Arial" w:hAnsi="Arial" w:cs="Arial"/>
          <w:sz w:val="22"/>
          <w:szCs w:val="22"/>
        </w:rPr>
        <w:t xml:space="preserve"> emotionally </w:t>
      </w:r>
      <w:r>
        <w:rPr>
          <w:rFonts w:ascii="Arial" w:hAnsi="Arial" w:cs="Arial"/>
          <w:sz w:val="22"/>
          <w:szCs w:val="22"/>
        </w:rPr>
        <w:t>in the vital years of his life</w:t>
      </w:r>
      <w:r w:rsidR="00123ABB">
        <w:rPr>
          <w:rFonts w:ascii="Arial" w:hAnsi="Arial" w:cs="Arial"/>
          <w:sz w:val="22"/>
          <w:szCs w:val="22"/>
        </w:rPr>
        <w:t xml:space="preserve">. </w:t>
      </w:r>
    </w:p>
    <w:p w14:paraId="6F7865BA" w14:textId="22BDB505" w:rsidR="00123ABB" w:rsidRDefault="00123ABB" w:rsidP="00152AD1">
      <w:pPr>
        <w:spacing w:line="360" w:lineRule="auto"/>
        <w:jc w:val="both"/>
        <w:rPr>
          <w:rFonts w:ascii="Arial" w:hAnsi="Arial" w:cs="Arial"/>
          <w:sz w:val="22"/>
          <w:szCs w:val="22"/>
        </w:rPr>
      </w:pPr>
    </w:p>
    <w:p w14:paraId="29254603" w14:textId="06DAC4B1" w:rsidR="00123ABB" w:rsidRDefault="00123ABB" w:rsidP="00A8728D">
      <w:pPr>
        <w:spacing w:line="360" w:lineRule="auto"/>
        <w:ind w:firstLine="720"/>
        <w:jc w:val="both"/>
        <w:rPr>
          <w:rFonts w:ascii="Arial" w:hAnsi="Arial" w:cs="Arial"/>
          <w:sz w:val="22"/>
          <w:szCs w:val="22"/>
        </w:rPr>
      </w:pPr>
      <w:r>
        <w:rPr>
          <w:rFonts w:ascii="Arial" w:hAnsi="Arial" w:cs="Arial"/>
          <w:sz w:val="22"/>
          <w:szCs w:val="22"/>
        </w:rPr>
        <w:t xml:space="preserve">Adverse Childhood Experiences </w:t>
      </w:r>
      <w:r>
        <w:rPr>
          <w:rFonts w:ascii="Arial" w:hAnsi="Arial" w:cs="Arial"/>
          <w:sz w:val="22"/>
          <w:szCs w:val="22"/>
        </w:rPr>
        <w:t>(</w:t>
      </w:r>
      <w:r>
        <w:rPr>
          <w:rFonts w:ascii="Arial" w:hAnsi="Arial" w:cs="Arial"/>
          <w:sz w:val="22"/>
          <w:szCs w:val="22"/>
        </w:rPr>
        <w:t>ACE’s</w:t>
      </w:r>
      <w:r>
        <w:rPr>
          <w:rFonts w:ascii="Arial" w:hAnsi="Arial" w:cs="Arial"/>
          <w:sz w:val="22"/>
          <w:szCs w:val="22"/>
        </w:rPr>
        <w:t>)</w:t>
      </w:r>
      <w:r>
        <w:rPr>
          <w:rFonts w:ascii="Arial" w:hAnsi="Arial" w:cs="Arial"/>
          <w:sz w:val="22"/>
          <w:szCs w:val="22"/>
        </w:rPr>
        <w:t xml:space="preserve"> are defined as </w:t>
      </w:r>
      <w:r>
        <w:rPr>
          <w:rFonts w:ascii="Arial" w:hAnsi="Arial" w:cs="Arial"/>
          <w:sz w:val="22"/>
          <w:szCs w:val="22"/>
        </w:rPr>
        <w:t>“</w:t>
      </w:r>
      <w:r>
        <w:rPr>
          <w:rFonts w:ascii="Arial" w:hAnsi="Arial" w:cs="Arial"/>
          <w:sz w:val="22"/>
          <w:szCs w:val="22"/>
        </w:rPr>
        <w:t>traumatic events that occur in childhood that can significantly impact the health and well-being of young people</w:t>
      </w:r>
      <w:r>
        <w:rPr>
          <w:rFonts w:ascii="Arial" w:hAnsi="Arial" w:cs="Arial"/>
          <w:sz w:val="22"/>
          <w:szCs w:val="22"/>
        </w:rPr>
        <w:t>”</w:t>
      </w:r>
      <w:r>
        <w:rPr>
          <w:rFonts w:ascii="Arial" w:hAnsi="Arial" w:cs="Arial"/>
          <w:sz w:val="22"/>
          <w:szCs w:val="22"/>
        </w:rPr>
        <w:t xml:space="preserve"> (Public Health Wales, </w:t>
      </w:r>
      <w:proofErr w:type="spellStart"/>
      <w:r>
        <w:rPr>
          <w:rFonts w:ascii="Arial" w:hAnsi="Arial" w:cs="Arial"/>
          <w:sz w:val="22"/>
          <w:szCs w:val="22"/>
        </w:rPr>
        <w:t>n.d</w:t>
      </w:r>
      <w:proofErr w:type="spellEnd"/>
      <w:r>
        <w:rPr>
          <w:rFonts w:ascii="Arial" w:hAnsi="Arial" w:cs="Arial"/>
          <w:sz w:val="22"/>
          <w:szCs w:val="22"/>
        </w:rPr>
        <w:t>).</w:t>
      </w:r>
      <w:r>
        <w:rPr>
          <w:rFonts w:ascii="Arial" w:hAnsi="Arial" w:cs="Arial"/>
          <w:sz w:val="22"/>
          <w:szCs w:val="22"/>
        </w:rPr>
        <w:t xml:space="preserve"> These traumatic events can range from abuse, neglect, parental substance abuse, incarceration and domestic violence. Centres for Disease Control and Prevention (2022) state that having a caregiver with alcohol issues, mental health issues or a caregiver that experiences high levels of stress are individual risk factors that the child is likely to experience neglect. Therefore, Theo is identified as at risk to neglect due to the</w:t>
      </w:r>
      <w:r w:rsidR="00A8728D">
        <w:rPr>
          <w:rFonts w:ascii="Arial" w:hAnsi="Arial" w:cs="Arial"/>
          <w:sz w:val="22"/>
          <w:szCs w:val="22"/>
        </w:rPr>
        <w:t xml:space="preserve"> impact</w:t>
      </w:r>
      <w:r>
        <w:rPr>
          <w:rFonts w:ascii="Arial" w:hAnsi="Arial" w:cs="Arial"/>
          <w:sz w:val="22"/>
          <w:szCs w:val="22"/>
        </w:rPr>
        <w:t xml:space="preserve"> of the pandemic on parental mental health. Mental Health Foundation (2021) state that “pupils experience of the pandemic will be very </w:t>
      </w:r>
      <w:r w:rsidR="00A8728D">
        <w:rPr>
          <w:rFonts w:ascii="Arial" w:hAnsi="Arial" w:cs="Arial"/>
          <w:sz w:val="22"/>
          <w:szCs w:val="22"/>
        </w:rPr>
        <w:t>varied;</w:t>
      </w:r>
      <w:r>
        <w:rPr>
          <w:rFonts w:ascii="Arial" w:hAnsi="Arial" w:cs="Arial"/>
          <w:sz w:val="22"/>
          <w:szCs w:val="22"/>
        </w:rPr>
        <w:t xml:space="preserve"> some may be </w:t>
      </w:r>
      <w:r w:rsidR="00A8728D">
        <w:rPr>
          <w:rFonts w:ascii="Arial" w:hAnsi="Arial" w:cs="Arial"/>
          <w:sz w:val="22"/>
          <w:szCs w:val="22"/>
        </w:rPr>
        <w:t>traumatic,</w:t>
      </w:r>
      <w:r>
        <w:rPr>
          <w:rFonts w:ascii="Arial" w:hAnsi="Arial" w:cs="Arial"/>
          <w:sz w:val="22"/>
          <w:szCs w:val="22"/>
        </w:rPr>
        <w:t xml:space="preserve"> and some may be safe”. In Theo’s case, his experience was traumatic as he experienced neglect. Ben Brik et al (2022, p.3-5) noted that parental mental health had an impact on child anxiety during the COVID-19 pandemic. Specifically, mothers reported higher levels of depression and stress which is likely to be detrimental to children’s well-being as it may result in low quality parenting and neglect.</w:t>
      </w:r>
    </w:p>
    <w:p w14:paraId="71457BE9" w14:textId="77777777" w:rsidR="00123ABB" w:rsidRDefault="00123ABB" w:rsidP="00123ABB">
      <w:pPr>
        <w:spacing w:line="360" w:lineRule="auto"/>
        <w:ind w:firstLine="720"/>
        <w:jc w:val="both"/>
        <w:rPr>
          <w:rFonts w:ascii="Arial" w:hAnsi="Arial" w:cs="Arial"/>
          <w:sz w:val="22"/>
          <w:szCs w:val="22"/>
        </w:rPr>
      </w:pPr>
    </w:p>
    <w:p w14:paraId="5E81A50C" w14:textId="6D7E8550" w:rsidR="001F68D1" w:rsidRDefault="00123ABB" w:rsidP="00123ABB">
      <w:pPr>
        <w:spacing w:line="360" w:lineRule="auto"/>
        <w:ind w:firstLine="720"/>
        <w:jc w:val="both"/>
        <w:rPr>
          <w:rFonts w:ascii="Arial" w:hAnsi="Arial" w:cs="Arial"/>
          <w:sz w:val="22"/>
          <w:szCs w:val="22"/>
        </w:rPr>
      </w:pPr>
      <w:r>
        <w:rPr>
          <w:rFonts w:ascii="Arial" w:hAnsi="Arial" w:cs="Arial"/>
          <w:sz w:val="22"/>
          <w:szCs w:val="22"/>
        </w:rPr>
        <w:lastRenderedPageBreak/>
        <w:t xml:space="preserve">To support Theo in his progress and development during this transition, a support plan has been made. To make Theo feel safe in school it is important to provide him with a nurturing environment, for example, making Theo a safe corner, letting him know he has a person to speak to and promoting his emotional development. To do this, Theo will attend a nurture group for six weeks which will enrich his learning environment and experience activities that will enhance his emotional well-being. </w:t>
      </w:r>
      <w:r w:rsidR="001F68D1">
        <w:rPr>
          <w:rFonts w:ascii="Arial" w:hAnsi="Arial" w:cs="Arial"/>
          <w:sz w:val="22"/>
          <w:szCs w:val="22"/>
        </w:rPr>
        <w:t>A nurture group is defined as</w:t>
      </w:r>
      <w:r w:rsidR="00FA1F16">
        <w:rPr>
          <w:rFonts w:ascii="Arial" w:hAnsi="Arial" w:cs="Arial"/>
          <w:sz w:val="22"/>
          <w:szCs w:val="22"/>
        </w:rPr>
        <w:t xml:space="preserve"> a “small discrete class that provides a safe and structured environment for children that have missed ‘nurturing’ experiences</w:t>
      </w:r>
      <w:r w:rsidR="0038773E" w:rsidRPr="0038773E">
        <w:rPr>
          <w:rFonts w:ascii="Arial" w:hAnsi="Arial" w:cs="Arial"/>
          <w:sz w:val="22"/>
          <w:szCs w:val="22"/>
        </w:rPr>
        <w:t xml:space="preserve"> </w:t>
      </w:r>
      <w:r w:rsidR="0038773E">
        <w:rPr>
          <w:rFonts w:ascii="Arial" w:hAnsi="Arial" w:cs="Arial"/>
          <w:sz w:val="22"/>
          <w:szCs w:val="22"/>
        </w:rPr>
        <w:t xml:space="preserve">and </w:t>
      </w:r>
      <w:r w:rsidR="0038773E">
        <w:rPr>
          <w:rFonts w:ascii="Arial" w:hAnsi="Arial" w:cs="Arial"/>
          <w:sz w:val="22"/>
          <w:szCs w:val="22"/>
        </w:rPr>
        <w:t>support</w:t>
      </w:r>
      <w:r w:rsidR="0038773E">
        <w:rPr>
          <w:rFonts w:ascii="Arial" w:hAnsi="Arial" w:cs="Arial"/>
          <w:sz w:val="22"/>
          <w:szCs w:val="22"/>
        </w:rPr>
        <w:t>s</w:t>
      </w:r>
      <w:r w:rsidR="0038773E">
        <w:rPr>
          <w:rFonts w:ascii="Arial" w:hAnsi="Arial" w:cs="Arial"/>
          <w:sz w:val="22"/>
          <w:szCs w:val="22"/>
        </w:rPr>
        <w:t xml:space="preserve"> the social, emotional and behavioural difficulties of children</w:t>
      </w:r>
      <w:r w:rsidR="00FA1F16">
        <w:rPr>
          <w:rFonts w:ascii="Arial" w:hAnsi="Arial" w:cs="Arial"/>
          <w:sz w:val="22"/>
          <w:szCs w:val="22"/>
        </w:rPr>
        <w:t>” (Welsh Government, 2010</w:t>
      </w:r>
      <w:r w:rsidR="0038773E">
        <w:rPr>
          <w:rFonts w:ascii="Arial" w:hAnsi="Arial" w:cs="Arial"/>
          <w:sz w:val="22"/>
          <w:szCs w:val="22"/>
        </w:rPr>
        <w:t>; Nurture UK, 2019</w:t>
      </w:r>
      <w:r w:rsidR="00FA1F16">
        <w:rPr>
          <w:rFonts w:ascii="Arial" w:hAnsi="Arial" w:cs="Arial"/>
          <w:sz w:val="22"/>
          <w:szCs w:val="22"/>
        </w:rPr>
        <w:t>).</w:t>
      </w:r>
    </w:p>
    <w:p w14:paraId="2A4C7310" w14:textId="61F39B22" w:rsidR="00123ABB" w:rsidRDefault="00123ABB" w:rsidP="00123ABB">
      <w:pPr>
        <w:spacing w:line="360" w:lineRule="auto"/>
        <w:ind w:firstLine="720"/>
        <w:jc w:val="both"/>
        <w:rPr>
          <w:rFonts w:ascii="Arial" w:hAnsi="Arial" w:cs="Arial"/>
          <w:sz w:val="22"/>
          <w:szCs w:val="22"/>
        </w:rPr>
      </w:pPr>
      <w:r>
        <w:rPr>
          <w:rFonts w:ascii="Arial" w:hAnsi="Arial" w:cs="Arial"/>
          <w:sz w:val="22"/>
          <w:szCs w:val="22"/>
        </w:rPr>
        <w:t>During the six weeks Theo’s emotional intelligence will be supported with growth mindset and positive affirmation activities, breathing exercises to manage stress and parent-child interactions</w:t>
      </w:r>
      <w:r w:rsidR="0038773E">
        <w:rPr>
          <w:rFonts w:ascii="Arial" w:hAnsi="Arial" w:cs="Arial"/>
          <w:sz w:val="22"/>
          <w:szCs w:val="22"/>
        </w:rPr>
        <w:t xml:space="preserve">. </w:t>
      </w:r>
      <w:r>
        <w:rPr>
          <w:rFonts w:ascii="Arial" w:hAnsi="Arial" w:cs="Arial"/>
          <w:sz w:val="22"/>
          <w:szCs w:val="22"/>
        </w:rPr>
        <w:t>Supporting these difficulties is important to Theo as school needs to become a place where his self-esteem, resilience and confidence can be enhanced</w:t>
      </w:r>
      <w:r w:rsidR="00531835">
        <w:rPr>
          <w:rFonts w:ascii="Arial" w:hAnsi="Arial" w:cs="Arial"/>
          <w:sz w:val="22"/>
          <w:szCs w:val="22"/>
        </w:rPr>
        <w:t>.</w:t>
      </w:r>
    </w:p>
    <w:p w14:paraId="1E24E55F" w14:textId="088025F0" w:rsidR="00226110" w:rsidRDefault="00226110" w:rsidP="00152AD1">
      <w:pPr>
        <w:spacing w:line="360" w:lineRule="auto"/>
        <w:jc w:val="both"/>
        <w:rPr>
          <w:rFonts w:ascii="Arial" w:hAnsi="Arial" w:cs="Arial"/>
          <w:sz w:val="22"/>
          <w:szCs w:val="22"/>
        </w:rPr>
      </w:pPr>
    </w:p>
    <w:p w14:paraId="660A65FC" w14:textId="3B5EEC7C" w:rsidR="00531835" w:rsidRDefault="00531835" w:rsidP="00531835">
      <w:pPr>
        <w:spacing w:line="360" w:lineRule="auto"/>
        <w:ind w:firstLine="720"/>
        <w:jc w:val="both"/>
        <w:rPr>
          <w:rFonts w:ascii="Arial" w:hAnsi="Arial" w:cs="Arial"/>
          <w:sz w:val="22"/>
          <w:szCs w:val="22"/>
        </w:rPr>
      </w:pPr>
      <w:r>
        <w:rPr>
          <w:rFonts w:ascii="Arial" w:hAnsi="Arial" w:cs="Arial"/>
          <w:sz w:val="22"/>
          <w:szCs w:val="22"/>
        </w:rPr>
        <w:t xml:space="preserve">The </w:t>
      </w:r>
      <w:r w:rsidR="00226110" w:rsidRPr="00531835">
        <w:rPr>
          <w:rFonts w:ascii="Arial" w:hAnsi="Arial" w:cs="Arial"/>
          <w:sz w:val="22"/>
          <w:szCs w:val="22"/>
        </w:rPr>
        <w:t>stakeholders</w:t>
      </w:r>
      <w:r w:rsidR="00226110">
        <w:rPr>
          <w:rFonts w:ascii="Arial" w:hAnsi="Arial" w:cs="Arial"/>
          <w:sz w:val="22"/>
          <w:szCs w:val="22"/>
        </w:rPr>
        <w:t xml:space="preserve"> involved in Theo’s </w:t>
      </w:r>
      <w:r>
        <w:rPr>
          <w:rFonts w:ascii="Arial" w:hAnsi="Arial" w:cs="Arial"/>
          <w:sz w:val="22"/>
          <w:szCs w:val="22"/>
        </w:rPr>
        <w:t>nurture group</w:t>
      </w:r>
      <w:r w:rsidR="00226110">
        <w:rPr>
          <w:rFonts w:ascii="Arial" w:hAnsi="Arial" w:cs="Arial"/>
          <w:sz w:val="22"/>
          <w:szCs w:val="22"/>
        </w:rPr>
        <w:t xml:space="preserve"> understand th</w:t>
      </w:r>
      <w:r>
        <w:rPr>
          <w:rFonts w:ascii="Arial" w:hAnsi="Arial" w:cs="Arial"/>
          <w:sz w:val="22"/>
          <w:szCs w:val="22"/>
        </w:rPr>
        <w:t>at</w:t>
      </w:r>
      <w:r w:rsidR="00226110">
        <w:rPr>
          <w:rFonts w:ascii="Arial" w:hAnsi="Arial" w:cs="Arial"/>
          <w:sz w:val="22"/>
          <w:szCs w:val="22"/>
        </w:rPr>
        <w:t xml:space="preserve"> promoting his emotional and mental well-being</w:t>
      </w:r>
      <w:r>
        <w:rPr>
          <w:rFonts w:ascii="Arial" w:hAnsi="Arial" w:cs="Arial"/>
          <w:sz w:val="22"/>
          <w:szCs w:val="22"/>
        </w:rPr>
        <w:t xml:space="preserve"> is paramount for Theo to ensure his barriers to learning can be removed effectively. The nurture practitioners, Miss James and Mr Harris will deliver most of the sessions, some being group sessions and some 1:1. However, for emotional literacy sessions an Emotional Literacy Support Assistant (ELSA) will lead to provide their specialty, for example, </w:t>
      </w:r>
      <w:r w:rsidRPr="00531835">
        <w:rPr>
          <w:rFonts w:ascii="Arial" w:hAnsi="Arial" w:cs="Arial"/>
          <w:sz w:val="22"/>
          <w:szCs w:val="22"/>
        </w:rPr>
        <w:t>identify</w:t>
      </w:r>
      <w:r>
        <w:rPr>
          <w:rFonts w:ascii="Arial" w:hAnsi="Arial" w:cs="Arial"/>
          <w:sz w:val="22"/>
          <w:szCs w:val="22"/>
        </w:rPr>
        <w:t>ing</w:t>
      </w:r>
      <w:r w:rsidRPr="00531835">
        <w:rPr>
          <w:rFonts w:ascii="Arial" w:hAnsi="Arial" w:cs="Arial"/>
          <w:sz w:val="22"/>
          <w:szCs w:val="22"/>
        </w:rPr>
        <w:t xml:space="preserve"> helpful and unhelpful ways of dealing with emotions.</w:t>
      </w:r>
      <w:r>
        <w:rPr>
          <w:rFonts w:ascii="Arial" w:hAnsi="Arial" w:cs="Arial"/>
          <w:sz w:val="22"/>
          <w:szCs w:val="22"/>
        </w:rPr>
        <w:t xml:space="preserve"> In this session, the nurture group will find healthy coping mechanisms and discuss what helps them when they feel overwhelmed. Goleman </w:t>
      </w:r>
      <w:r w:rsidR="00FA1E7C">
        <w:rPr>
          <w:rFonts w:ascii="Arial" w:hAnsi="Arial" w:cs="Arial"/>
          <w:sz w:val="22"/>
          <w:szCs w:val="22"/>
        </w:rPr>
        <w:t>(2009</w:t>
      </w:r>
      <w:r>
        <w:rPr>
          <w:rFonts w:ascii="Arial" w:hAnsi="Arial" w:cs="Arial"/>
          <w:sz w:val="22"/>
          <w:szCs w:val="22"/>
        </w:rPr>
        <w:t xml:space="preserve">) states that being emotionally literate is knowing your emotions and being able to manage them appropriately. In addition, </w:t>
      </w:r>
      <w:r>
        <w:rPr>
          <w:rFonts w:ascii="Arial" w:hAnsi="Arial" w:cs="Arial"/>
          <w:sz w:val="22"/>
          <w:szCs w:val="22"/>
        </w:rPr>
        <w:t>Moradi et al (2011)</w:t>
      </w:r>
      <w:r>
        <w:rPr>
          <w:rFonts w:ascii="Arial" w:hAnsi="Arial" w:cs="Arial"/>
          <w:sz w:val="22"/>
          <w:szCs w:val="22"/>
        </w:rPr>
        <w:t xml:space="preserve"> states that there is a positive link between emotional intelligence and controlling emotions through coping mechanisms. Therefore, through using an ELSA, Theo’s emotional intelligence will be promoted</w:t>
      </w:r>
      <w:r w:rsidR="00FA1E7C">
        <w:rPr>
          <w:rFonts w:ascii="Arial" w:hAnsi="Arial" w:cs="Arial"/>
          <w:sz w:val="22"/>
          <w:szCs w:val="22"/>
        </w:rPr>
        <w:t xml:space="preserve"> within the nurture group.</w:t>
      </w:r>
    </w:p>
    <w:p w14:paraId="72CADE74" w14:textId="77777777" w:rsidR="00531835" w:rsidRPr="00531835" w:rsidRDefault="00531835" w:rsidP="00531835">
      <w:pPr>
        <w:spacing w:line="360" w:lineRule="auto"/>
        <w:ind w:firstLine="720"/>
        <w:jc w:val="both"/>
        <w:rPr>
          <w:rFonts w:ascii="Arial" w:hAnsi="Arial" w:cs="Arial"/>
          <w:sz w:val="22"/>
          <w:szCs w:val="22"/>
        </w:rPr>
      </w:pPr>
    </w:p>
    <w:p w14:paraId="7F61870A" w14:textId="4CB2A366" w:rsidR="00057FF0" w:rsidRDefault="00531835" w:rsidP="00A8728D">
      <w:pPr>
        <w:spacing w:line="360" w:lineRule="auto"/>
        <w:ind w:firstLine="720"/>
        <w:jc w:val="both"/>
        <w:rPr>
          <w:rFonts w:ascii="Arial" w:hAnsi="Arial" w:cs="Arial"/>
          <w:sz w:val="22"/>
          <w:szCs w:val="22"/>
        </w:rPr>
      </w:pPr>
      <w:r>
        <w:rPr>
          <w:rFonts w:ascii="Arial" w:hAnsi="Arial" w:cs="Arial"/>
          <w:sz w:val="22"/>
          <w:szCs w:val="22"/>
        </w:rPr>
        <w:t xml:space="preserve">Outside of the nurture group, the class teacher will be monitoring Theo’s progression and will collaborate with Miss James and Mr Harris to support planning. The class teacher can then inform parents </w:t>
      </w:r>
      <w:r w:rsidR="00FA1E7C">
        <w:rPr>
          <w:rFonts w:ascii="Arial" w:hAnsi="Arial" w:cs="Arial"/>
          <w:sz w:val="22"/>
          <w:szCs w:val="22"/>
        </w:rPr>
        <w:t>of Theo’s progress</w:t>
      </w:r>
      <w:r w:rsidR="00531776">
        <w:rPr>
          <w:rFonts w:ascii="Arial" w:hAnsi="Arial" w:cs="Arial"/>
          <w:sz w:val="22"/>
          <w:szCs w:val="22"/>
        </w:rPr>
        <w:t>. Estyn (2019) expresses that staff communicat</w:t>
      </w:r>
      <w:r w:rsidR="00A8728D">
        <w:rPr>
          <w:rFonts w:ascii="Arial" w:hAnsi="Arial" w:cs="Arial"/>
          <w:sz w:val="22"/>
          <w:szCs w:val="22"/>
        </w:rPr>
        <w:t>ing</w:t>
      </w:r>
      <w:r w:rsidR="00531776">
        <w:rPr>
          <w:rFonts w:ascii="Arial" w:hAnsi="Arial" w:cs="Arial"/>
          <w:sz w:val="22"/>
          <w:szCs w:val="22"/>
        </w:rPr>
        <w:t xml:space="preserve"> with parents regularly by phone calls or notes home when positive behaviour is displayed</w:t>
      </w:r>
      <w:r w:rsidR="00A8728D">
        <w:rPr>
          <w:rFonts w:ascii="Arial" w:hAnsi="Arial" w:cs="Arial"/>
          <w:sz w:val="22"/>
          <w:szCs w:val="22"/>
        </w:rPr>
        <w:t xml:space="preserve"> is considered good practice</w:t>
      </w:r>
      <w:r w:rsidR="00531776">
        <w:rPr>
          <w:rFonts w:ascii="Arial" w:hAnsi="Arial" w:cs="Arial"/>
          <w:sz w:val="22"/>
          <w:szCs w:val="22"/>
        </w:rPr>
        <w:t xml:space="preserve">. </w:t>
      </w:r>
      <w:r w:rsidR="00CB7E3F">
        <w:rPr>
          <w:rFonts w:ascii="Arial" w:hAnsi="Arial" w:cs="Arial"/>
          <w:sz w:val="22"/>
          <w:szCs w:val="22"/>
        </w:rPr>
        <w:t xml:space="preserve">The class teacher’s role is also to use the Boxall Profile (BP) to evaluate Theo’s behaviour before he enters the group. Using the </w:t>
      </w:r>
      <w:r w:rsidR="002965D5">
        <w:rPr>
          <w:rFonts w:ascii="Arial" w:hAnsi="Arial" w:cs="Arial"/>
          <w:sz w:val="22"/>
          <w:szCs w:val="22"/>
        </w:rPr>
        <w:t xml:space="preserve">BP </w:t>
      </w:r>
      <w:r w:rsidR="00CB7E3F">
        <w:rPr>
          <w:rFonts w:ascii="Arial" w:hAnsi="Arial" w:cs="Arial"/>
          <w:sz w:val="22"/>
          <w:szCs w:val="22"/>
        </w:rPr>
        <w:t>is beneficial as it is useful for stakeholders to understand specific students. It is a detailed analysis of the pupil’s strengths, areas of development, emotions and behaviours so that the needs of the individual can be focused on (Allison and Craig, 2014). On the other hand, the BP has been criticised by Couture, Cooper and Royer (2011</w:t>
      </w:r>
      <w:r w:rsidR="0038773E">
        <w:rPr>
          <w:rFonts w:ascii="Arial" w:hAnsi="Arial" w:cs="Arial"/>
          <w:sz w:val="22"/>
          <w:szCs w:val="22"/>
        </w:rPr>
        <w:t>, p.22</w:t>
      </w:r>
      <w:r w:rsidR="00CB7E3F">
        <w:rPr>
          <w:rFonts w:ascii="Arial" w:hAnsi="Arial" w:cs="Arial"/>
          <w:sz w:val="22"/>
          <w:szCs w:val="22"/>
        </w:rPr>
        <w:t xml:space="preserve">) who found that the strengths and difficulties </w:t>
      </w:r>
      <w:r w:rsidR="00CB7E3F">
        <w:rPr>
          <w:rFonts w:ascii="Arial" w:hAnsi="Arial" w:cs="Arial"/>
          <w:sz w:val="22"/>
          <w:szCs w:val="22"/>
        </w:rPr>
        <w:lastRenderedPageBreak/>
        <w:t>questionnaire can be evaluated differently which may discriminate between normal and abnormal samples</w:t>
      </w:r>
      <w:r w:rsidR="00A8728D">
        <w:rPr>
          <w:rFonts w:ascii="Arial" w:hAnsi="Arial" w:cs="Arial"/>
          <w:sz w:val="22"/>
          <w:szCs w:val="22"/>
        </w:rPr>
        <w:t>.</w:t>
      </w:r>
    </w:p>
    <w:p w14:paraId="391E8C4F" w14:textId="63F97635" w:rsidR="004B37F3" w:rsidRDefault="004B37F3" w:rsidP="00A8728D">
      <w:pPr>
        <w:spacing w:line="360" w:lineRule="auto"/>
        <w:ind w:firstLine="720"/>
        <w:jc w:val="both"/>
        <w:rPr>
          <w:rFonts w:ascii="Arial" w:hAnsi="Arial" w:cs="Arial"/>
          <w:sz w:val="22"/>
          <w:szCs w:val="22"/>
        </w:rPr>
      </w:pPr>
    </w:p>
    <w:p w14:paraId="7438C257" w14:textId="408483CF" w:rsidR="004B37F3" w:rsidRDefault="004B37F3" w:rsidP="00A8728D">
      <w:pPr>
        <w:spacing w:line="360" w:lineRule="auto"/>
        <w:ind w:firstLine="720"/>
        <w:jc w:val="both"/>
        <w:rPr>
          <w:rFonts w:ascii="Arial" w:hAnsi="Arial" w:cs="Arial"/>
          <w:sz w:val="22"/>
          <w:szCs w:val="22"/>
        </w:rPr>
      </w:pPr>
      <w:r>
        <w:rPr>
          <w:rFonts w:ascii="Arial" w:hAnsi="Arial" w:cs="Arial"/>
          <w:sz w:val="22"/>
          <w:szCs w:val="22"/>
        </w:rPr>
        <w:t xml:space="preserve">The support plan to help Theo transition back into his mainstream class links to the four purposes of the Curriculum for Wales. It supports the ‘Healthy Confident Individuals’ which is one of the four purposes that recognises good emotional health and well-being is important to enable successful learning. By developing learners in this way, they can be supported to become ‘Ambitious Capable Learners’ due to resilience and empathy (Welsh Government, </w:t>
      </w:r>
      <w:proofErr w:type="spellStart"/>
      <w:r>
        <w:rPr>
          <w:rFonts w:ascii="Arial" w:hAnsi="Arial" w:cs="Arial"/>
          <w:sz w:val="22"/>
          <w:szCs w:val="22"/>
        </w:rPr>
        <w:t>n.d</w:t>
      </w:r>
      <w:proofErr w:type="spellEnd"/>
      <w:r>
        <w:rPr>
          <w:rFonts w:ascii="Arial" w:hAnsi="Arial" w:cs="Arial"/>
          <w:sz w:val="22"/>
          <w:szCs w:val="22"/>
        </w:rPr>
        <w:t>). In support of this, the National Centre for Children and Families (</w:t>
      </w:r>
      <w:proofErr w:type="spellStart"/>
      <w:r>
        <w:rPr>
          <w:rFonts w:ascii="Arial" w:hAnsi="Arial" w:cs="Arial"/>
          <w:sz w:val="22"/>
          <w:szCs w:val="22"/>
        </w:rPr>
        <w:t>n.d</w:t>
      </w:r>
      <w:proofErr w:type="spellEnd"/>
      <w:r>
        <w:rPr>
          <w:rFonts w:ascii="Arial" w:hAnsi="Arial" w:cs="Arial"/>
          <w:sz w:val="22"/>
          <w:szCs w:val="22"/>
        </w:rPr>
        <w:t>) note that schools use health and well-being lessons to help prepare pupils for the emotional impact of a transition. The skills from these sessions help pupils prepare and cope with change through recognising and managing emotions. Before the online home learning, Theo was in Foundation Phase where he was making good progression in his learning, he was working towards ‘Progression Step 2’ in many Areas of Learning and Experience (</w:t>
      </w:r>
      <w:proofErr w:type="spellStart"/>
      <w:r>
        <w:rPr>
          <w:rFonts w:ascii="Arial" w:hAnsi="Arial" w:cs="Arial"/>
          <w:sz w:val="22"/>
          <w:szCs w:val="22"/>
        </w:rPr>
        <w:t>AoLEs</w:t>
      </w:r>
      <w:proofErr w:type="spellEnd"/>
      <w:r>
        <w:rPr>
          <w:rFonts w:ascii="Arial" w:hAnsi="Arial" w:cs="Arial"/>
          <w:sz w:val="22"/>
          <w:szCs w:val="22"/>
        </w:rPr>
        <w:t xml:space="preserve">) and was ready to progress into Key Stage 2. However, since entering back into mainstream education, it has been clear that Theo has regressed and will have to use ‘Progression Step 1’ to </w:t>
      </w:r>
      <w:r w:rsidRPr="005026D3">
        <w:rPr>
          <w:rFonts w:ascii="Arial" w:hAnsi="Arial" w:cs="Arial"/>
          <w:sz w:val="22"/>
          <w:szCs w:val="22"/>
        </w:rPr>
        <w:t>“</w:t>
      </w:r>
      <w:r w:rsidRPr="005026D3">
        <w:rPr>
          <w:rFonts w:ascii="Arial" w:hAnsi="Arial" w:cs="Arial"/>
          <w:color w:val="1F1F1F"/>
          <w:sz w:val="22"/>
          <w:szCs w:val="22"/>
          <w:shd w:val="clear" w:color="auto" w:fill="FFFFFF"/>
        </w:rPr>
        <w:t>have an awareness of the feelings of others”</w:t>
      </w:r>
      <w:r>
        <w:rPr>
          <w:rFonts w:ascii="Arial" w:hAnsi="Arial" w:cs="Arial"/>
          <w:color w:val="1F1F1F"/>
          <w:sz w:val="22"/>
          <w:szCs w:val="22"/>
          <w:shd w:val="clear" w:color="auto" w:fill="FFFFFF"/>
        </w:rPr>
        <w:t xml:space="preserve"> and </w:t>
      </w:r>
      <w:r w:rsidRPr="005026D3">
        <w:rPr>
          <w:rFonts w:ascii="Arial" w:hAnsi="Arial" w:cs="Arial"/>
          <w:color w:val="1F1F1F"/>
          <w:sz w:val="22"/>
          <w:szCs w:val="22"/>
          <w:shd w:val="clear" w:color="auto" w:fill="FFFFFF"/>
        </w:rPr>
        <w:t>“have an awareness that thoughts and feelings change, and I am starting to notice when change happens.</w:t>
      </w:r>
      <w:r>
        <w:rPr>
          <w:rFonts w:ascii="Arial" w:hAnsi="Arial" w:cs="Arial"/>
          <w:color w:val="1F1F1F"/>
          <w:sz w:val="22"/>
          <w:szCs w:val="22"/>
          <w:shd w:val="clear" w:color="auto" w:fill="FFFFFF"/>
        </w:rPr>
        <w:t xml:space="preserve">” (Welsh Government, </w:t>
      </w:r>
      <w:proofErr w:type="spellStart"/>
      <w:r>
        <w:rPr>
          <w:rFonts w:ascii="Arial" w:hAnsi="Arial" w:cs="Arial"/>
          <w:color w:val="1F1F1F"/>
          <w:sz w:val="22"/>
          <w:szCs w:val="22"/>
          <w:shd w:val="clear" w:color="auto" w:fill="FFFFFF"/>
        </w:rPr>
        <w:t>n.d</w:t>
      </w:r>
      <w:proofErr w:type="spellEnd"/>
      <w:r>
        <w:rPr>
          <w:rFonts w:ascii="Arial" w:hAnsi="Arial" w:cs="Arial"/>
          <w:color w:val="1F1F1F"/>
          <w:sz w:val="22"/>
          <w:szCs w:val="22"/>
          <w:shd w:val="clear" w:color="auto" w:fill="FFFFFF"/>
        </w:rPr>
        <w:t>). The sessions within the nurture group will support the curriculums progression steps and the sessions have been designed to incorporate cross-curricular skills and promote other aspects of the four purposes such as ‘ambitious capable learners’ and the integral skills such as creativity, innovation and personal effectiveness.</w:t>
      </w:r>
    </w:p>
    <w:p w14:paraId="0830F18B" w14:textId="77777777" w:rsidR="00A8728D" w:rsidRDefault="00A8728D" w:rsidP="00A8728D">
      <w:pPr>
        <w:spacing w:line="360" w:lineRule="auto"/>
        <w:ind w:firstLine="720"/>
        <w:jc w:val="both"/>
        <w:rPr>
          <w:rFonts w:ascii="Arial" w:hAnsi="Arial" w:cs="Arial"/>
          <w:sz w:val="22"/>
          <w:szCs w:val="22"/>
        </w:rPr>
      </w:pPr>
    </w:p>
    <w:p w14:paraId="5232F4CE" w14:textId="468F6233" w:rsidR="00057FF0" w:rsidRDefault="00057FF0" w:rsidP="00A8728D">
      <w:pPr>
        <w:spacing w:line="360" w:lineRule="auto"/>
        <w:ind w:firstLine="720"/>
        <w:jc w:val="both"/>
        <w:rPr>
          <w:rFonts w:ascii="Arial" w:hAnsi="Arial" w:cs="Arial"/>
          <w:sz w:val="22"/>
          <w:szCs w:val="22"/>
        </w:rPr>
      </w:pPr>
      <w:r>
        <w:rPr>
          <w:rFonts w:ascii="Arial" w:hAnsi="Arial" w:cs="Arial"/>
          <w:sz w:val="22"/>
          <w:szCs w:val="22"/>
        </w:rPr>
        <w:t xml:space="preserve">Article 19 of the United Nations Convention on the Rights of the Child (UNRCR) states that children should be protected from all types of abuse and neglect and protective measures such as social programmes should be </w:t>
      </w:r>
      <w:r w:rsidR="00A8728D">
        <w:rPr>
          <w:rFonts w:ascii="Arial" w:hAnsi="Arial" w:cs="Arial"/>
          <w:sz w:val="22"/>
          <w:szCs w:val="22"/>
        </w:rPr>
        <w:t>provided (</w:t>
      </w:r>
      <w:r>
        <w:rPr>
          <w:rFonts w:ascii="Arial" w:hAnsi="Arial" w:cs="Arial"/>
          <w:sz w:val="22"/>
          <w:szCs w:val="22"/>
        </w:rPr>
        <w:t xml:space="preserve">Convention on the Rights of the Child, 1989). Supporting Theo </w:t>
      </w:r>
      <w:r w:rsidR="00A8728D">
        <w:rPr>
          <w:rFonts w:ascii="Arial" w:hAnsi="Arial" w:cs="Arial"/>
          <w:sz w:val="22"/>
          <w:szCs w:val="22"/>
        </w:rPr>
        <w:t>using</w:t>
      </w:r>
      <w:r>
        <w:rPr>
          <w:rFonts w:ascii="Arial" w:hAnsi="Arial" w:cs="Arial"/>
          <w:sz w:val="22"/>
          <w:szCs w:val="22"/>
        </w:rPr>
        <w:t xml:space="preserve"> the nurture group promotes his rights. Theo needs his rights to be upheld by stakeholders within the nurture group, within the classroom and at home</w:t>
      </w:r>
      <w:r w:rsidR="00A8728D">
        <w:rPr>
          <w:rFonts w:ascii="Arial" w:hAnsi="Arial" w:cs="Arial"/>
          <w:sz w:val="22"/>
          <w:szCs w:val="22"/>
        </w:rPr>
        <w:t>, therefore.</w:t>
      </w:r>
      <w:r>
        <w:rPr>
          <w:rFonts w:ascii="Arial" w:hAnsi="Arial" w:cs="Arial"/>
          <w:sz w:val="22"/>
          <w:szCs w:val="22"/>
        </w:rPr>
        <w:t xml:space="preserve"> </w:t>
      </w:r>
      <w:r w:rsidR="00A8728D">
        <w:rPr>
          <w:rFonts w:ascii="Arial" w:hAnsi="Arial" w:cs="Arial"/>
          <w:sz w:val="22"/>
          <w:szCs w:val="22"/>
        </w:rPr>
        <w:t>practitioners</w:t>
      </w:r>
      <w:r>
        <w:rPr>
          <w:rFonts w:ascii="Arial" w:hAnsi="Arial" w:cs="Arial"/>
          <w:sz w:val="22"/>
          <w:szCs w:val="22"/>
        </w:rPr>
        <w:t xml:space="preserve"> within the education system have a role and responsibility to promote the rights of the child by listening to them, advising their caregivers, speaking up and influencing them. In addition, they need to do what is in the child’s best interests to enable them to become more confident and resilient. This is outlined in the Care Standards Act (2000) and the Children’s Commissioner for Wales Act (2001). To uphold Theo’s rights, it is important that his rights are placed in the core of the planning of his intervention and that his rights have been integrated into the decision making and practice. Holland (2017) states that it is important to have a “children’s rights approach” because many children do not understand that they have rights so are vulnerable to abuse and exploitation which gives them less opportunity to develop their </w:t>
      </w:r>
      <w:r>
        <w:rPr>
          <w:rFonts w:ascii="Arial" w:hAnsi="Arial" w:cs="Arial"/>
          <w:sz w:val="22"/>
          <w:szCs w:val="22"/>
        </w:rPr>
        <w:lastRenderedPageBreak/>
        <w:t xml:space="preserve">potential, for example, Theo is dependent on his mother and she was unable to provide appropriate care, therefore, during this time, he did not have the opportunity to express himself and learn in a nurturing environment. However, </w:t>
      </w:r>
      <w:proofErr w:type="spellStart"/>
      <w:r>
        <w:rPr>
          <w:rFonts w:ascii="Arial" w:hAnsi="Arial" w:cs="Arial"/>
          <w:sz w:val="22"/>
          <w:szCs w:val="22"/>
        </w:rPr>
        <w:t>Barrance</w:t>
      </w:r>
      <w:proofErr w:type="spellEnd"/>
      <w:r>
        <w:rPr>
          <w:rFonts w:ascii="Arial" w:hAnsi="Arial" w:cs="Arial"/>
          <w:sz w:val="22"/>
          <w:szCs w:val="22"/>
        </w:rPr>
        <w:t xml:space="preserve"> (2019) mentions “c</w:t>
      </w:r>
      <w:r w:rsidRPr="00057FF0">
        <w:rPr>
          <w:rFonts w:ascii="Arial" w:hAnsi="Arial" w:cs="Arial"/>
          <w:sz w:val="22"/>
          <w:szCs w:val="22"/>
        </w:rPr>
        <w:t>hildren cannot claim their rights if they do not know that they have rights</w:t>
      </w:r>
      <w:r>
        <w:rPr>
          <w:rFonts w:ascii="Arial" w:hAnsi="Arial" w:cs="Arial"/>
          <w:sz w:val="22"/>
          <w:szCs w:val="22"/>
        </w:rPr>
        <w:t xml:space="preserve">”. In school, children’s rights can be exercised by providing an environment that will inform children on their rights, for example, within Theo’s nurture group there will be an activity that shows </w:t>
      </w:r>
      <w:r w:rsidR="001F68D1">
        <w:rPr>
          <w:rFonts w:ascii="Arial" w:hAnsi="Arial" w:cs="Arial"/>
          <w:sz w:val="22"/>
          <w:szCs w:val="22"/>
        </w:rPr>
        <w:t xml:space="preserve">the children </w:t>
      </w:r>
      <w:r>
        <w:rPr>
          <w:rFonts w:ascii="Arial" w:hAnsi="Arial" w:cs="Arial"/>
          <w:sz w:val="22"/>
          <w:szCs w:val="22"/>
        </w:rPr>
        <w:t xml:space="preserve">which rights are the most important for </w:t>
      </w:r>
      <w:r w:rsidR="001F68D1">
        <w:rPr>
          <w:rFonts w:ascii="Arial" w:hAnsi="Arial" w:cs="Arial"/>
          <w:sz w:val="22"/>
          <w:szCs w:val="22"/>
        </w:rPr>
        <w:t>them</w:t>
      </w:r>
      <w:r>
        <w:rPr>
          <w:rFonts w:ascii="Arial" w:hAnsi="Arial" w:cs="Arial"/>
          <w:sz w:val="22"/>
          <w:szCs w:val="22"/>
        </w:rPr>
        <w:t>.</w:t>
      </w:r>
    </w:p>
    <w:p w14:paraId="00B2CB96" w14:textId="77777777" w:rsidR="00531835" w:rsidRDefault="00531835" w:rsidP="00531835">
      <w:pPr>
        <w:spacing w:line="360" w:lineRule="auto"/>
        <w:ind w:firstLine="720"/>
        <w:jc w:val="both"/>
        <w:rPr>
          <w:rFonts w:ascii="Arial" w:hAnsi="Arial" w:cs="Arial"/>
          <w:sz w:val="22"/>
          <w:szCs w:val="22"/>
        </w:rPr>
      </w:pPr>
    </w:p>
    <w:p w14:paraId="50BBC150" w14:textId="5F8E657F" w:rsidR="002965D5" w:rsidRDefault="00531835" w:rsidP="002965D5">
      <w:pPr>
        <w:spacing w:line="360" w:lineRule="auto"/>
        <w:ind w:firstLine="720"/>
        <w:jc w:val="both"/>
        <w:rPr>
          <w:rFonts w:ascii="Arial" w:hAnsi="Arial" w:cs="Arial"/>
          <w:sz w:val="22"/>
          <w:szCs w:val="22"/>
        </w:rPr>
      </w:pPr>
      <w:r>
        <w:rPr>
          <w:rFonts w:ascii="Arial" w:hAnsi="Arial" w:cs="Arial"/>
          <w:sz w:val="22"/>
          <w:szCs w:val="22"/>
        </w:rPr>
        <w:t>Involving the main stakeholders in the planning and progression of Theo’s development links to Bronfenbrenner’s ecological theory of development</w:t>
      </w:r>
      <w:r w:rsidR="002965D5">
        <w:rPr>
          <w:rFonts w:ascii="Arial" w:hAnsi="Arial" w:cs="Arial"/>
          <w:sz w:val="22"/>
          <w:szCs w:val="22"/>
        </w:rPr>
        <w:t xml:space="preserve">. </w:t>
      </w:r>
      <w:proofErr w:type="spellStart"/>
      <w:r w:rsidR="002965D5">
        <w:rPr>
          <w:rFonts w:ascii="Arial" w:hAnsi="Arial" w:cs="Arial"/>
          <w:sz w:val="22"/>
          <w:szCs w:val="22"/>
        </w:rPr>
        <w:t>Ettekal</w:t>
      </w:r>
      <w:proofErr w:type="spellEnd"/>
      <w:r w:rsidR="002965D5">
        <w:rPr>
          <w:rFonts w:ascii="Arial" w:hAnsi="Arial" w:cs="Arial"/>
          <w:sz w:val="22"/>
          <w:szCs w:val="22"/>
        </w:rPr>
        <w:t xml:space="preserve"> and Mahoney (2017) describe Bronfenbrenner’s theory as a system of relationships, starting from the immediate environment to the broader influences such as society, laws and customs. The microsystem is the immediate environment and is defined as the most influential by Guy-Evans (2020). Bronfenbrenner (1979) states that</w:t>
      </w:r>
      <w:r>
        <w:rPr>
          <w:rFonts w:ascii="Arial" w:hAnsi="Arial" w:cs="Arial"/>
          <w:sz w:val="22"/>
          <w:szCs w:val="22"/>
        </w:rPr>
        <w:t xml:space="preserve"> the microsystem</w:t>
      </w:r>
      <w:r w:rsidR="002965D5">
        <w:rPr>
          <w:rFonts w:ascii="Arial" w:hAnsi="Arial" w:cs="Arial"/>
          <w:sz w:val="22"/>
          <w:szCs w:val="22"/>
        </w:rPr>
        <w:t xml:space="preserve"> is a “pattern of activities, roles and interpersonal relations in a given setting”. The main stakeholders involved in the planning of Theo’s nurture group are working within the microsystem to provide activities and create positive relationships within the intervention.</w:t>
      </w:r>
      <w:r>
        <w:rPr>
          <w:rFonts w:ascii="Arial" w:hAnsi="Arial" w:cs="Arial"/>
          <w:sz w:val="22"/>
          <w:szCs w:val="22"/>
        </w:rPr>
        <w:t xml:space="preserve"> </w:t>
      </w:r>
      <w:r w:rsidR="002965D5">
        <w:rPr>
          <w:rFonts w:ascii="Arial" w:hAnsi="Arial" w:cs="Arial"/>
          <w:sz w:val="22"/>
          <w:szCs w:val="22"/>
        </w:rPr>
        <w:t xml:space="preserve">In addition, the mesosystem is the extended influences such as the child’s home and the neighbourhood, this is usually formed when a child moves into a new setting (Bronfenbrenner, 1979), for example, Theo transitioning back into face-to-face education. </w:t>
      </w:r>
    </w:p>
    <w:p w14:paraId="7B1CC8D6" w14:textId="64D83691" w:rsidR="004944E1" w:rsidRDefault="00531835" w:rsidP="00057FF0">
      <w:pPr>
        <w:spacing w:line="360" w:lineRule="auto"/>
        <w:ind w:firstLine="720"/>
        <w:jc w:val="both"/>
        <w:rPr>
          <w:rFonts w:ascii="Arial" w:hAnsi="Arial" w:cs="Arial"/>
          <w:sz w:val="22"/>
          <w:szCs w:val="22"/>
        </w:rPr>
      </w:pPr>
      <w:r>
        <w:rPr>
          <w:rFonts w:ascii="Arial" w:hAnsi="Arial" w:cs="Arial"/>
          <w:sz w:val="22"/>
          <w:szCs w:val="22"/>
        </w:rPr>
        <w:t>However, Bronfenbrenner’s theory has been criticised</w:t>
      </w:r>
      <w:r w:rsidR="002965D5">
        <w:rPr>
          <w:rFonts w:ascii="Arial" w:hAnsi="Arial" w:cs="Arial"/>
          <w:sz w:val="22"/>
          <w:szCs w:val="22"/>
        </w:rPr>
        <w:t xml:space="preserve"> by Leventhal and Brooks-Gunn (2000) </w:t>
      </w:r>
      <w:r w:rsidR="00057FF0">
        <w:rPr>
          <w:rFonts w:ascii="Arial" w:hAnsi="Arial" w:cs="Arial"/>
          <w:sz w:val="22"/>
          <w:szCs w:val="22"/>
        </w:rPr>
        <w:t>as there is limited research based on mesosystems, particularly between neighbourhoods and parents. In addition, Agosto et al (2017) criticise Bronfenbrenner</w:t>
      </w:r>
      <w:r>
        <w:rPr>
          <w:rFonts w:ascii="Arial" w:hAnsi="Arial" w:cs="Arial"/>
          <w:sz w:val="22"/>
          <w:szCs w:val="22"/>
        </w:rPr>
        <w:t xml:space="preserve"> as he does not consider the impact of culture</w:t>
      </w:r>
      <w:r w:rsidR="00057FF0">
        <w:rPr>
          <w:rFonts w:ascii="Arial" w:hAnsi="Arial" w:cs="Arial"/>
          <w:sz w:val="22"/>
          <w:szCs w:val="22"/>
        </w:rPr>
        <w:t xml:space="preserve"> within the microsystem. </w:t>
      </w:r>
      <w:r w:rsidR="001F68D1">
        <w:rPr>
          <w:rFonts w:ascii="Arial" w:hAnsi="Arial" w:cs="Arial"/>
          <w:sz w:val="22"/>
          <w:szCs w:val="22"/>
        </w:rPr>
        <w:t>It is important to consider the mesosystem and extended systems in the context of Theo’s transition as there was a change in society during the pandemic.</w:t>
      </w:r>
    </w:p>
    <w:p w14:paraId="1AD40029" w14:textId="5540F1D0" w:rsidR="006A3E00" w:rsidRDefault="006A3E00" w:rsidP="00152AD1">
      <w:pPr>
        <w:spacing w:line="360" w:lineRule="auto"/>
        <w:jc w:val="both"/>
        <w:rPr>
          <w:rFonts w:ascii="Arial" w:hAnsi="Arial" w:cs="Arial"/>
          <w:sz w:val="22"/>
          <w:szCs w:val="22"/>
        </w:rPr>
      </w:pPr>
    </w:p>
    <w:p w14:paraId="2A9474A9" w14:textId="50229EFE" w:rsidR="00C940DC" w:rsidRDefault="00A8728D" w:rsidP="00C940DC">
      <w:pPr>
        <w:spacing w:line="360" w:lineRule="auto"/>
        <w:jc w:val="both"/>
        <w:rPr>
          <w:rFonts w:ascii="Arial" w:hAnsi="Arial" w:cs="Arial"/>
          <w:sz w:val="22"/>
          <w:szCs w:val="22"/>
        </w:rPr>
      </w:pPr>
      <w:r>
        <w:rPr>
          <w:rFonts w:ascii="Arial" w:hAnsi="Arial" w:cs="Arial"/>
          <w:sz w:val="22"/>
          <w:szCs w:val="22"/>
        </w:rPr>
        <w:tab/>
        <w:t xml:space="preserve">From a behaviourist perspective, William Glasser’s Choice Theory believes that children’s behaviour is driven by four psychological needs, the need to belong, the need for power, the need for freedom and the need for fun. The theory believes that </w:t>
      </w:r>
      <w:r w:rsidR="001F68D1">
        <w:rPr>
          <w:rFonts w:ascii="Arial" w:hAnsi="Arial" w:cs="Arial"/>
          <w:sz w:val="22"/>
          <w:szCs w:val="22"/>
        </w:rPr>
        <w:t xml:space="preserve">if </w:t>
      </w:r>
      <w:r>
        <w:rPr>
          <w:rFonts w:ascii="Arial" w:hAnsi="Arial" w:cs="Arial"/>
          <w:sz w:val="22"/>
          <w:szCs w:val="22"/>
        </w:rPr>
        <w:t>c</w:t>
      </w:r>
      <w:r>
        <w:rPr>
          <w:rFonts w:ascii="Arial" w:hAnsi="Arial" w:cs="Arial"/>
          <w:sz w:val="22"/>
          <w:szCs w:val="22"/>
        </w:rPr>
        <w:t>hildren</w:t>
      </w:r>
      <w:r w:rsidR="001F68D1">
        <w:rPr>
          <w:rFonts w:ascii="Arial" w:hAnsi="Arial" w:cs="Arial"/>
          <w:sz w:val="22"/>
          <w:szCs w:val="22"/>
        </w:rPr>
        <w:t xml:space="preserve"> do not have these needs met then it is likely that they will misbehave. In addition, the theory also states that children</w:t>
      </w:r>
      <w:r>
        <w:rPr>
          <w:rFonts w:ascii="Arial" w:hAnsi="Arial" w:cs="Arial"/>
          <w:sz w:val="22"/>
          <w:szCs w:val="22"/>
        </w:rPr>
        <w:t xml:space="preserve"> choose to change their behaviour </w:t>
      </w:r>
      <w:r>
        <w:rPr>
          <w:rFonts w:ascii="Arial" w:hAnsi="Arial" w:cs="Arial"/>
          <w:sz w:val="22"/>
          <w:szCs w:val="22"/>
        </w:rPr>
        <w:t xml:space="preserve">due to these psychological needs and not due to reinforcement </w:t>
      </w:r>
      <w:r>
        <w:rPr>
          <w:rFonts w:ascii="Arial" w:hAnsi="Arial" w:cs="Arial"/>
          <w:sz w:val="22"/>
          <w:szCs w:val="22"/>
        </w:rPr>
        <w:t>(Bucher and Manning, 2001).</w:t>
      </w:r>
      <w:r w:rsidR="001F68D1">
        <w:rPr>
          <w:rFonts w:ascii="Arial" w:hAnsi="Arial" w:cs="Arial"/>
          <w:sz w:val="22"/>
          <w:szCs w:val="22"/>
        </w:rPr>
        <w:t xml:space="preserve"> </w:t>
      </w:r>
      <w:r>
        <w:rPr>
          <w:rFonts w:ascii="Arial" w:hAnsi="Arial" w:cs="Arial"/>
          <w:sz w:val="22"/>
          <w:szCs w:val="22"/>
        </w:rPr>
        <w:t xml:space="preserve">The </w:t>
      </w:r>
      <w:r>
        <w:rPr>
          <w:rFonts w:ascii="Arial" w:hAnsi="Arial" w:cs="Arial"/>
          <w:sz w:val="22"/>
          <w:szCs w:val="22"/>
        </w:rPr>
        <w:t xml:space="preserve">nurture group focuses </w:t>
      </w:r>
      <w:r>
        <w:rPr>
          <w:rFonts w:ascii="Arial" w:hAnsi="Arial" w:cs="Arial"/>
          <w:sz w:val="22"/>
          <w:szCs w:val="22"/>
        </w:rPr>
        <w:t xml:space="preserve">more </w:t>
      </w:r>
      <w:r>
        <w:rPr>
          <w:rFonts w:ascii="Arial" w:hAnsi="Arial" w:cs="Arial"/>
          <w:sz w:val="22"/>
          <w:szCs w:val="22"/>
        </w:rPr>
        <w:t xml:space="preserve">on </w:t>
      </w:r>
      <w:r w:rsidR="001F68D1">
        <w:rPr>
          <w:rFonts w:ascii="Arial" w:hAnsi="Arial" w:cs="Arial"/>
          <w:sz w:val="22"/>
          <w:szCs w:val="22"/>
        </w:rPr>
        <w:t xml:space="preserve">a nurturing </w:t>
      </w:r>
      <w:r>
        <w:rPr>
          <w:rFonts w:ascii="Arial" w:hAnsi="Arial" w:cs="Arial"/>
          <w:sz w:val="22"/>
          <w:szCs w:val="22"/>
        </w:rPr>
        <w:t xml:space="preserve">environment </w:t>
      </w:r>
      <w:r>
        <w:rPr>
          <w:rFonts w:ascii="Arial" w:hAnsi="Arial" w:cs="Arial"/>
          <w:sz w:val="22"/>
          <w:szCs w:val="22"/>
        </w:rPr>
        <w:t>and less on</w:t>
      </w:r>
      <w:r>
        <w:rPr>
          <w:rFonts w:ascii="Arial" w:hAnsi="Arial" w:cs="Arial"/>
          <w:sz w:val="22"/>
          <w:szCs w:val="22"/>
        </w:rPr>
        <w:t xml:space="preserve"> reinforcement. </w:t>
      </w:r>
      <w:r>
        <w:rPr>
          <w:rFonts w:ascii="Arial" w:hAnsi="Arial" w:cs="Arial"/>
          <w:sz w:val="22"/>
          <w:szCs w:val="22"/>
        </w:rPr>
        <w:t xml:space="preserve">Therefore, the </w:t>
      </w:r>
      <w:r>
        <w:rPr>
          <w:rFonts w:ascii="Arial" w:hAnsi="Arial" w:cs="Arial"/>
          <w:sz w:val="22"/>
          <w:szCs w:val="22"/>
        </w:rPr>
        <w:t>children are more likely to</w:t>
      </w:r>
      <w:r>
        <w:rPr>
          <w:rFonts w:ascii="Arial" w:hAnsi="Arial" w:cs="Arial"/>
          <w:sz w:val="22"/>
          <w:szCs w:val="22"/>
        </w:rPr>
        <w:t xml:space="preserve"> develop</w:t>
      </w:r>
      <w:r>
        <w:rPr>
          <w:rFonts w:ascii="Arial" w:hAnsi="Arial" w:cs="Arial"/>
          <w:sz w:val="22"/>
          <w:szCs w:val="22"/>
        </w:rPr>
        <w:t xml:space="preserve"> </w:t>
      </w:r>
      <w:r>
        <w:rPr>
          <w:rFonts w:ascii="Arial" w:hAnsi="Arial" w:cs="Arial"/>
          <w:sz w:val="22"/>
          <w:szCs w:val="22"/>
        </w:rPr>
        <w:t xml:space="preserve">an </w:t>
      </w:r>
      <w:r>
        <w:rPr>
          <w:rFonts w:ascii="Arial" w:hAnsi="Arial" w:cs="Arial"/>
          <w:sz w:val="22"/>
          <w:szCs w:val="22"/>
        </w:rPr>
        <w:t>internal motivation</w:t>
      </w:r>
      <w:r w:rsidR="00C940DC">
        <w:rPr>
          <w:rFonts w:ascii="Arial" w:hAnsi="Arial" w:cs="Arial"/>
          <w:sz w:val="22"/>
          <w:szCs w:val="22"/>
        </w:rPr>
        <w:t xml:space="preserve"> to behave and learn</w:t>
      </w:r>
      <w:r>
        <w:rPr>
          <w:rFonts w:ascii="Arial" w:hAnsi="Arial" w:cs="Arial"/>
          <w:sz w:val="22"/>
          <w:szCs w:val="22"/>
        </w:rPr>
        <w:t xml:space="preserve"> as the</w:t>
      </w:r>
      <w:r w:rsidR="001F68D1">
        <w:rPr>
          <w:rFonts w:ascii="Arial" w:hAnsi="Arial" w:cs="Arial"/>
          <w:sz w:val="22"/>
          <w:szCs w:val="22"/>
        </w:rPr>
        <w:t>se</w:t>
      </w:r>
      <w:r>
        <w:rPr>
          <w:rFonts w:ascii="Arial" w:hAnsi="Arial" w:cs="Arial"/>
          <w:sz w:val="22"/>
          <w:szCs w:val="22"/>
        </w:rPr>
        <w:t xml:space="preserve"> psychological needs </w:t>
      </w:r>
      <w:r>
        <w:rPr>
          <w:rFonts w:ascii="Arial" w:hAnsi="Arial" w:cs="Arial"/>
          <w:sz w:val="22"/>
          <w:szCs w:val="22"/>
        </w:rPr>
        <w:t>are being met</w:t>
      </w:r>
      <w:r w:rsidR="00C940DC">
        <w:rPr>
          <w:rFonts w:ascii="Arial" w:hAnsi="Arial" w:cs="Arial"/>
          <w:sz w:val="22"/>
          <w:szCs w:val="22"/>
        </w:rPr>
        <w:t xml:space="preserve">. </w:t>
      </w:r>
    </w:p>
    <w:p w14:paraId="352BBAB8" w14:textId="77777777" w:rsidR="00FA1F16" w:rsidRDefault="00A8728D" w:rsidP="00FA1F16">
      <w:pPr>
        <w:spacing w:line="360" w:lineRule="auto"/>
        <w:ind w:firstLine="720"/>
        <w:jc w:val="both"/>
        <w:rPr>
          <w:rFonts w:ascii="Arial" w:hAnsi="Arial" w:cs="Arial"/>
          <w:sz w:val="22"/>
          <w:szCs w:val="22"/>
        </w:rPr>
      </w:pPr>
      <w:r>
        <w:rPr>
          <w:rFonts w:ascii="Arial" w:hAnsi="Arial" w:cs="Arial"/>
          <w:sz w:val="22"/>
          <w:szCs w:val="22"/>
        </w:rPr>
        <w:lastRenderedPageBreak/>
        <w:t xml:space="preserve">Maslow’s hierarchy of needs would conflict this theory as he displays that children need to have their physiological needs and safety secured before being able to experience </w:t>
      </w:r>
      <w:r w:rsidR="001F68D1">
        <w:rPr>
          <w:rFonts w:ascii="Arial" w:hAnsi="Arial" w:cs="Arial"/>
          <w:sz w:val="22"/>
          <w:szCs w:val="22"/>
        </w:rPr>
        <w:t xml:space="preserve">the need to </w:t>
      </w:r>
      <w:r>
        <w:rPr>
          <w:rFonts w:ascii="Arial" w:hAnsi="Arial" w:cs="Arial"/>
          <w:sz w:val="22"/>
          <w:szCs w:val="22"/>
        </w:rPr>
        <w:t xml:space="preserve">belong. </w:t>
      </w:r>
      <w:r w:rsidR="00C940DC">
        <w:rPr>
          <w:rFonts w:ascii="Arial" w:hAnsi="Arial" w:cs="Arial"/>
          <w:sz w:val="22"/>
          <w:szCs w:val="22"/>
        </w:rPr>
        <w:t xml:space="preserve">This relates to </w:t>
      </w:r>
      <w:proofErr w:type="spellStart"/>
      <w:r w:rsidR="00C940DC">
        <w:rPr>
          <w:rFonts w:ascii="Arial" w:hAnsi="Arial" w:cs="Arial"/>
          <w:sz w:val="22"/>
          <w:szCs w:val="22"/>
        </w:rPr>
        <w:t>Pikler’s</w:t>
      </w:r>
      <w:proofErr w:type="spellEnd"/>
      <w:r w:rsidR="00C940DC">
        <w:rPr>
          <w:rFonts w:ascii="Arial" w:hAnsi="Arial" w:cs="Arial"/>
          <w:sz w:val="22"/>
          <w:szCs w:val="22"/>
        </w:rPr>
        <w:t xml:space="preserve"> approach which states that children can only learn when they are emotionally satisfied. Care for Kids (2020) describe the approach as giving children calm and relaxing environments to bring peacefulness to children’s lives. The approach also believes it is important </w:t>
      </w:r>
      <w:r w:rsidR="00C940DC">
        <w:rPr>
          <w:rFonts w:ascii="Arial" w:hAnsi="Arial" w:cs="Arial"/>
          <w:sz w:val="22"/>
          <w:szCs w:val="22"/>
        </w:rPr>
        <w:t xml:space="preserve">to </w:t>
      </w:r>
      <w:r w:rsidR="00C940DC">
        <w:rPr>
          <w:rFonts w:ascii="Arial" w:hAnsi="Arial" w:cs="Arial"/>
          <w:sz w:val="22"/>
          <w:szCs w:val="22"/>
        </w:rPr>
        <w:t xml:space="preserve">slow down and give the children attention to enable belonging in the setting. </w:t>
      </w:r>
      <w:r w:rsidR="00FA1F16">
        <w:rPr>
          <w:rFonts w:ascii="Arial" w:hAnsi="Arial" w:cs="Arial"/>
          <w:sz w:val="22"/>
          <w:szCs w:val="22"/>
        </w:rPr>
        <w:t xml:space="preserve">This theory supports Maslow to an extent. </w:t>
      </w:r>
      <w:r w:rsidR="00C940DC">
        <w:rPr>
          <w:rFonts w:ascii="Arial" w:hAnsi="Arial" w:cs="Arial"/>
          <w:sz w:val="22"/>
          <w:szCs w:val="22"/>
        </w:rPr>
        <w:t xml:space="preserve">Within the nurture group the practitioners will provide nurturing and trusting relationships that give Theo their full attention. </w:t>
      </w:r>
    </w:p>
    <w:p w14:paraId="4306978C" w14:textId="2FA056B9" w:rsidR="00A8728D" w:rsidRDefault="00C940DC" w:rsidP="00FA1F16">
      <w:pPr>
        <w:spacing w:line="360" w:lineRule="auto"/>
        <w:ind w:firstLine="720"/>
        <w:jc w:val="both"/>
        <w:rPr>
          <w:rFonts w:ascii="Arial" w:hAnsi="Arial" w:cs="Arial"/>
          <w:sz w:val="22"/>
          <w:szCs w:val="22"/>
        </w:rPr>
      </w:pPr>
      <w:r>
        <w:rPr>
          <w:rFonts w:ascii="Arial" w:hAnsi="Arial" w:cs="Arial"/>
          <w:sz w:val="22"/>
          <w:szCs w:val="22"/>
        </w:rPr>
        <w:t xml:space="preserve">However, </w:t>
      </w:r>
      <w:r w:rsidR="001F68D1">
        <w:rPr>
          <w:rFonts w:ascii="Arial" w:hAnsi="Arial" w:cs="Arial"/>
          <w:sz w:val="22"/>
          <w:szCs w:val="22"/>
        </w:rPr>
        <w:t xml:space="preserve">Tay and Diener (2011) </w:t>
      </w:r>
      <w:r>
        <w:rPr>
          <w:rFonts w:ascii="Arial" w:hAnsi="Arial" w:cs="Arial"/>
          <w:sz w:val="22"/>
          <w:szCs w:val="22"/>
        </w:rPr>
        <w:t>suggest otherwise as</w:t>
      </w:r>
      <w:r w:rsidR="001F68D1">
        <w:rPr>
          <w:rFonts w:ascii="Arial" w:hAnsi="Arial" w:cs="Arial"/>
          <w:sz w:val="22"/>
          <w:szCs w:val="22"/>
        </w:rPr>
        <w:t xml:space="preserve"> they conducted a study that found the ordering of the needs in the hierarchy is not correct and you do not have to fulfil the needs completely in order to feel benefits from the others, for example, we can feel hungry and still have a high self-esteem.</w:t>
      </w:r>
      <w:r w:rsidR="00A8728D">
        <w:rPr>
          <w:rFonts w:ascii="Arial" w:hAnsi="Arial" w:cs="Arial"/>
          <w:sz w:val="22"/>
          <w:szCs w:val="22"/>
        </w:rPr>
        <w:t xml:space="preserve"> </w:t>
      </w:r>
      <w:r>
        <w:rPr>
          <w:rFonts w:ascii="Arial" w:hAnsi="Arial" w:cs="Arial"/>
          <w:sz w:val="22"/>
          <w:szCs w:val="22"/>
        </w:rPr>
        <w:t>In the nurture group, emotional needs come first</w:t>
      </w:r>
      <w:r>
        <w:rPr>
          <w:rFonts w:ascii="Arial" w:hAnsi="Arial" w:cs="Arial"/>
          <w:sz w:val="22"/>
          <w:szCs w:val="22"/>
        </w:rPr>
        <w:t xml:space="preserve"> as this is what matters most to the children.</w:t>
      </w:r>
      <w:r w:rsidR="00FA1F16">
        <w:rPr>
          <w:rFonts w:ascii="Arial" w:hAnsi="Arial" w:cs="Arial"/>
          <w:sz w:val="22"/>
          <w:szCs w:val="22"/>
        </w:rPr>
        <w:t xml:space="preserve"> </w:t>
      </w:r>
    </w:p>
    <w:p w14:paraId="23FAF843" w14:textId="392F7751" w:rsidR="001F68D1" w:rsidRDefault="00C940DC" w:rsidP="00A8728D">
      <w:pPr>
        <w:spacing w:line="360" w:lineRule="auto"/>
        <w:ind w:firstLine="720"/>
        <w:jc w:val="both"/>
        <w:rPr>
          <w:rFonts w:ascii="Arial" w:hAnsi="Arial" w:cs="Arial"/>
          <w:sz w:val="22"/>
          <w:szCs w:val="22"/>
        </w:rPr>
      </w:pPr>
      <w:r>
        <w:rPr>
          <w:rFonts w:ascii="Arial" w:hAnsi="Arial" w:cs="Arial"/>
          <w:sz w:val="22"/>
          <w:szCs w:val="22"/>
        </w:rPr>
        <w:t xml:space="preserve">Furthermore, constructivist </w:t>
      </w:r>
      <w:r w:rsidR="001F68D1">
        <w:rPr>
          <w:rFonts w:ascii="Arial" w:hAnsi="Arial" w:cs="Arial"/>
          <w:sz w:val="22"/>
          <w:szCs w:val="22"/>
        </w:rPr>
        <w:t>Vygotsky s</w:t>
      </w:r>
      <w:r>
        <w:rPr>
          <w:rFonts w:ascii="Arial" w:hAnsi="Arial" w:cs="Arial"/>
          <w:sz w:val="22"/>
          <w:szCs w:val="22"/>
        </w:rPr>
        <w:t>tates that</w:t>
      </w:r>
      <w:r w:rsidR="001F68D1">
        <w:rPr>
          <w:rFonts w:ascii="Arial" w:hAnsi="Arial" w:cs="Arial"/>
          <w:sz w:val="22"/>
          <w:szCs w:val="22"/>
        </w:rPr>
        <w:t xml:space="preserve"> you do</w:t>
      </w:r>
      <w:r>
        <w:rPr>
          <w:rFonts w:ascii="Arial" w:hAnsi="Arial" w:cs="Arial"/>
          <w:sz w:val="22"/>
          <w:szCs w:val="22"/>
        </w:rPr>
        <w:t xml:space="preserve"> no</w:t>
      </w:r>
      <w:r w:rsidR="001F68D1">
        <w:rPr>
          <w:rFonts w:ascii="Arial" w:hAnsi="Arial" w:cs="Arial"/>
          <w:sz w:val="22"/>
          <w:szCs w:val="22"/>
        </w:rPr>
        <w:t xml:space="preserve">t learn from psychological needs </w:t>
      </w:r>
      <w:r>
        <w:rPr>
          <w:rFonts w:ascii="Arial" w:hAnsi="Arial" w:cs="Arial"/>
          <w:sz w:val="22"/>
          <w:szCs w:val="22"/>
        </w:rPr>
        <w:t>but rather social interactions. When a child seeks to understand a specific activity, Vygotsky believed that a role model of the child should model the activity or behaviour, the child will then internalise that information and become able to complete it independently (</w:t>
      </w:r>
      <w:proofErr w:type="spellStart"/>
      <w:r w:rsidR="00FA1F16">
        <w:rPr>
          <w:rFonts w:ascii="Arial" w:hAnsi="Arial" w:cs="Arial"/>
          <w:sz w:val="22"/>
          <w:szCs w:val="22"/>
        </w:rPr>
        <w:t>Macblain</w:t>
      </w:r>
      <w:proofErr w:type="spellEnd"/>
      <w:r w:rsidR="00FA1F16">
        <w:rPr>
          <w:rFonts w:ascii="Arial" w:hAnsi="Arial" w:cs="Arial"/>
          <w:sz w:val="22"/>
          <w:szCs w:val="22"/>
        </w:rPr>
        <w:t>, 2014</w:t>
      </w:r>
      <w:r>
        <w:rPr>
          <w:rFonts w:ascii="Arial" w:hAnsi="Arial" w:cs="Arial"/>
          <w:sz w:val="22"/>
          <w:szCs w:val="22"/>
        </w:rPr>
        <w:t xml:space="preserve">). For example, within the nurture group, Mr. Harris and Miss James will be modelling good behaviours and activities such as coping mechanisms and speaking positively about themselves. In this case, the nurture practitioners will be Theo’s More Knowledgeable Other (MKO) which is a term that refers to a person with higher understanding than the learner (McLeod, 2022). This type of interaction will encourage Theo to work in his Zone of Proximal Development (ZPD) which Vygotsky describes as the area of what a child can learn with help from </w:t>
      </w:r>
      <w:proofErr w:type="gramStart"/>
      <w:r>
        <w:rPr>
          <w:rFonts w:ascii="Arial" w:hAnsi="Arial" w:cs="Arial"/>
          <w:sz w:val="22"/>
          <w:szCs w:val="22"/>
        </w:rPr>
        <w:t>a</w:t>
      </w:r>
      <w:proofErr w:type="gramEnd"/>
      <w:r w:rsidR="0038773E">
        <w:rPr>
          <w:rFonts w:ascii="Arial" w:hAnsi="Arial" w:cs="Arial"/>
          <w:sz w:val="22"/>
          <w:szCs w:val="22"/>
        </w:rPr>
        <w:t xml:space="preserve"> </w:t>
      </w:r>
      <w:r>
        <w:rPr>
          <w:rFonts w:ascii="Arial" w:hAnsi="Arial" w:cs="Arial"/>
          <w:sz w:val="22"/>
          <w:szCs w:val="22"/>
        </w:rPr>
        <w:t>MKO. Within the nurture group, Theo will be learning to regulate his emotions and increase his confidence with a MKO so that he will</w:t>
      </w:r>
      <w:r>
        <w:rPr>
          <w:rFonts w:ascii="Arial" w:hAnsi="Arial" w:cs="Arial"/>
          <w:sz w:val="22"/>
          <w:szCs w:val="22"/>
        </w:rPr>
        <w:t xml:space="preserve"> be able to transition back into </w:t>
      </w:r>
      <w:r>
        <w:rPr>
          <w:rFonts w:ascii="Arial" w:hAnsi="Arial" w:cs="Arial"/>
          <w:sz w:val="22"/>
          <w:szCs w:val="22"/>
        </w:rPr>
        <w:t xml:space="preserve">his </w:t>
      </w:r>
      <w:r>
        <w:rPr>
          <w:rFonts w:ascii="Arial" w:hAnsi="Arial" w:cs="Arial"/>
          <w:sz w:val="22"/>
          <w:szCs w:val="22"/>
        </w:rPr>
        <w:t xml:space="preserve">mainstream </w:t>
      </w:r>
      <w:r>
        <w:rPr>
          <w:rFonts w:ascii="Arial" w:hAnsi="Arial" w:cs="Arial"/>
          <w:sz w:val="22"/>
          <w:szCs w:val="22"/>
        </w:rPr>
        <w:t>class</w:t>
      </w:r>
      <w:r>
        <w:rPr>
          <w:rFonts w:ascii="Arial" w:hAnsi="Arial" w:cs="Arial"/>
          <w:sz w:val="22"/>
          <w:szCs w:val="22"/>
        </w:rPr>
        <w:t xml:space="preserve"> </w:t>
      </w:r>
      <w:r>
        <w:rPr>
          <w:rFonts w:ascii="Arial" w:hAnsi="Arial" w:cs="Arial"/>
          <w:sz w:val="22"/>
          <w:szCs w:val="22"/>
        </w:rPr>
        <w:t xml:space="preserve">with a better understanding of his emotions. </w:t>
      </w:r>
    </w:p>
    <w:p w14:paraId="2D1544F0" w14:textId="77777777" w:rsidR="00C940DC" w:rsidRDefault="00C940DC" w:rsidP="00A8728D">
      <w:pPr>
        <w:spacing w:line="360" w:lineRule="auto"/>
        <w:ind w:firstLine="720"/>
        <w:jc w:val="both"/>
        <w:rPr>
          <w:rFonts w:ascii="Arial" w:hAnsi="Arial" w:cs="Arial"/>
          <w:sz w:val="22"/>
          <w:szCs w:val="22"/>
        </w:rPr>
      </w:pPr>
    </w:p>
    <w:p w14:paraId="5863D721" w14:textId="0E96A272" w:rsidR="00A8728D" w:rsidRDefault="00D32050" w:rsidP="00C940DC">
      <w:pPr>
        <w:spacing w:line="360" w:lineRule="auto"/>
        <w:ind w:firstLine="720"/>
        <w:jc w:val="both"/>
        <w:rPr>
          <w:rFonts w:ascii="Arial" w:hAnsi="Arial" w:cs="Arial"/>
          <w:sz w:val="22"/>
          <w:szCs w:val="22"/>
        </w:rPr>
      </w:pPr>
      <w:r>
        <w:rPr>
          <w:rFonts w:ascii="Arial" w:hAnsi="Arial" w:cs="Arial"/>
          <w:sz w:val="22"/>
          <w:szCs w:val="22"/>
        </w:rPr>
        <w:t xml:space="preserve">On the other hand, </w:t>
      </w:r>
      <w:r w:rsidR="00C940DC">
        <w:rPr>
          <w:rFonts w:ascii="Arial" w:hAnsi="Arial" w:cs="Arial"/>
          <w:sz w:val="22"/>
          <w:szCs w:val="22"/>
        </w:rPr>
        <w:t xml:space="preserve">Shute and </w:t>
      </w:r>
      <w:proofErr w:type="spellStart"/>
      <w:r w:rsidR="00C940DC">
        <w:rPr>
          <w:rFonts w:ascii="Arial" w:hAnsi="Arial" w:cs="Arial"/>
          <w:sz w:val="22"/>
          <w:szCs w:val="22"/>
        </w:rPr>
        <w:t>Slee</w:t>
      </w:r>
      <w:proofErr w:type="spellEnd"/>
      <w:r w:rsidR="00C940DC">
        <w:rPr>
          <w:rFonts w:ascii="Arial" w:hAnsi="Arial" w:cs="Arial"/>
          <w:sz w:val="22"/>
          <w:szCs w:val="22"/>
        </w:rPr>
        <w:t xml:space="preserve"> (2015) suggest that Vygotsky’s theory was influenced by John Bowlby’s attachment theor</w:t>
      </w:r>
      <w:r w:rsidR="00FA1F16">
        <w:rPr>
          <w:rFonts w:ascii="Arial" w:hAnsi="Arial" w:cs="Arial"/>
          <w:sz w:val="22"/>
          <w:szCs w:val="22"/>
        </w:rPr>
        <w:t>y</w:t>
      </w:r>
      <w:r w:rsidR="00C940DC">
        <w:rPr>
          <w:rFonts w:ascii="Arial" w:hAnsi="Arial" w:cs="Arial"/>
          <w:sz w:val="22"/>
          <w:szCs w:val="22"/>
        </w:rPr>
        <w:t xml:space="preserve">. Throughout the time Theo was off school due to the pandemic, he experienced little to no attachment with his mother. </w:t>
      </w:r>
      <w:r w:rsidR="00FA1F16">
        <w:rPr>
          <w:rFonts w:ascii="Arial" w:hAnsi="Arial" w:cs="Arial"/>
          <w:sz w:val="22"/>
          <w:szCs w:val="22"/>
        </w:rPr>
        <w:t xml:space="preserve">Alcoholic parents are emotionally detached from their children as they are not available to them due to their drinking patterns (Geldard, Geldard and Yin Foo, 2016). </w:t>
      </w:r>
      <w:r w:rsidR="00C940DC">
        <w:rPr>
          <w:rFonts w:ascii="Arial" w:hAnsi="Arial" w:cs="Arial"/>
          <w:sz w:val="22"/>
          <w:szCs w:val="22"/>
        </w:rPr>
        <w:t>Bowlby</w:t>
      </w:r>
      <w:r>
        <w:rPr>
          <w:rFonts w:ascii="Arial" w:hAnsi="Arial" w:cs="Arial"/>
          <w:sz w:val="22"/>
          <w:szCs w:val="22"/>
        </w:rPr>
        <w:t xml:space="preserve"> </w:t>
      </w:r>
      <w:r w:rsidR="00C940DC">
        <w:rPr>
          <w:rFonts w:ascii="Arial" w:hAnsi="Arial" w:cs="Arial"/>
          <w:sz w:val="22"/>
          <w:szCs w:val="22"/>
        </w:rPr>
        <w:t xml:space="preserve">believes </w:t>
      </w:r>
      <w:r w:rsidR="00A8728D">
        <w:rPr>
          <w:rFonts w:ascii="Arial" w:hAnsi="Arial" w:cs="Arial"/>
          <w:sz w:val="22"/>
          <w:szCs w:val="22"/>
        </w:rPr>
        <w:t>that love and belonging is crucial in forming attachments</w:t>
      </w:r>
      <w:r w:rsidR="00C940DC">
        <w:rPr>
          <w:rFonts w:ascii="Arial" w:hAnsi="Arial" w:cs="Arial"/>
          <w:sz w:val="22"/>
          <w:szCs w:val="22"/>
        </w:rPr>
        <w:t xml:space="preserve"> and that a disruption of an affectional bond can have impacts on behaviour. </w:t>
      </w:r>
      <w:r>
        <w:rPr>
          <w:rFonts w:ascii="Arial" w:hAnsi="Arial" w:cs="Arial"/>
          <w:sz w:val="22"/>
          <w:szCs w:val="22"/>
        </w:rPr>
        <w:t>This can result in the child experiencing an inability to maintain affectional bonds in the long-term and feeling an avoidant attachment style in the short term (Bowlby,</w:t>
      </w:r>
      <w:r w:rsidR="0038773E">
        <w:rPr>
          <w:rFonts w:ascii="Arial" w:hAnsi="Arial" w:cs="Arial"/>
          <w:sz w:val="22"/>
          <w:szCs w:val="22"/>
        </w:rPr>
        <w:t xml:space="preserve"> 2005</w:t>
      </w:r>
      <w:r>
        <w:rPr>
          <w:rFonts w:ascii="Arial" w:hAnsi="Arial" w:cs="Arial"/>
          <w:sz w:val="22"/>
          <w:szCs w:val="22"/>
        </w:rPr>
        <w:t xml:space="preserve">). However, </w:t>
      </w:r>
      <w:proofErr w:type="spellStart"/>
      <w:r>
        <w:rPr>
          <w:rFonts w:ascii="Arial" w:hAnsi="Arial" w:cs="Arial"/>
          <w:sz w:val="22"/>
          <w:szCs w:val="22"/>
        </w:rPr>
        <w:t>Landa</w:t>
      </w:r>
      <w:proofErr w:type="spellEnd"/>
      <w:r>
        <w:rPr>
          <w:rFonts w:ascii="Arial" w:hAnsi="Arial" w:cs="Arial"/>
          <w:sz w:val="22"/>
          <w:szCs w:val="22"/>
        </w:rPr>
        <w:t xml:space="preserve"> and </w:t>
      </w:r>
      <w:proofErr w:type="spellStart"/>
      <w:r>
        <w:rPr>
          <w:rFonts w:ascii="Arial" w:hAnsi="Arial" w:cs="Arial"/>
          <w:sz w:val="22"/>
          <w:szCs w:val="22"/>
        </w:rPr>
        <w:t>Duschinsky</w:t>
      </w:r>
      <w:proofErr w:type="spellEnd"/>
      <w:r>
        <w:rPr>
          <w:rFonts w:ascii="Arial" w:hAnsi="Arial" w:cs="Arial"/>
          <w:sz w:val="22"/>
          <w:szCs w:val="22"/>
        </w:rPr>
        <w:t xml:space="preserve"> (2013) analyse Dr Patricia Crittenden’s Dynamic-Maturational Model (DMM) of attachment and found it is possible to adapt more than one </w:t>
      </w:r>
      <w:r>
        <w:rPr>
          <w:rFonts w:ascii="Arial" w:hAnsi="Arial" w:cs="Arial"/>
          <w:sz w:val="22"/>
          <w:szCs w:val="22"/>
        </w:rPr>
        <w:lastRenderedPageBreak/>
        <w:t>attachment style and switch between them depending on the environment or situation.</w:t>
      </w:r>
      <w:r w:rsidR="00FA1F16">
        <w:rPr>
          <w:rFonts w:ascii="Arial" w:hAnsi="Arial" w:cs="Arial"/>
          <w:sz w:val="22"/>
          <w:szCs w:val="22"/>
        </w:rPr>
        <w:t xml:space="preserve"> Attachment theory underpins the principles of the nurture group as the teachers and other significant adults provide important attachments for the children (Nurture UK, 2019).</w:t>
      </w:r>
    </w:p>
    <w:p w14:paraId="1A102325" w14:textId="77777777" w:rsidR="00A8728D" w:rsidRDefault="00A8728D" w:rsidP="00152AD1">
      <w:pPr>
        <w:spacing w:line="360" w:lineRule="auto"/>
        <w:jc w:val="both"/>
        <w:rPr>
          <w:rFonts w:ascii="Arial" w:hAnsi="Arial" w:cs="Arial"/>
          <w:sz w:val="22"/>
          <w:szCs w:val="22"/>
        </w:rPr>
      </w:pPr>
    </w:p>
    <w:p w14:paraId="41BB66B2" w14:textId="489BEC4A" w:rsidR="006A3E00" w:rsidRDefault="00C940DC" w:rsidP="00C940DC">
      <w:pPr>
        <w:spacing w:line="360" w:lineRule="auto"/>
        <w:ind w:firstLine="720"/>
        <w:jc w:val="both"/>
        <w:rPr>
          <w:rFonts w:ascii="Arial" w:hAnsi="Arial" w:cs="Arial"/>
          <w:sz w:val="22"/>
          <w:szCs w:val="22"/>
        </w:rPr>
      </w:pPr>
      <w:r>
        <w:rPr>
          <w:rFonts w:ascii="Arial" w:hAnsi="Arial" w:cs="Arial"/>
          <w:sz w:val="22"/>
          <w:szCs w:val="22"/>
        </w:rPr>
        <w:t>Due to the neglect</w:t>
      </w:r>
      <w:r w:rsidR="00D32050">
        <w:rPr>
          <w:rFonts w:ascii="Arial" w:hAnsi="Arial" w:cs="Arial"/>
          <w:sz w:val="22"/>
          <w:szCs w:val="22"/>
        </w:rPr>
        <w:t>,</w:t>
      </w:r>
      <w:r>
        <w:rPr>
          <w:rFonts w:ascii="Arial" w:hAnsi="Arial" w:cs="Arial"/>
          <w:sz w:val="22"/>
          <w:szCs w:val="22"/>
        </w:rPr>
        <w:t xml:space="preserve"> </w:t>
      </w:r>
      <w:r w:rsidR="006A3E00">
        <w:rPr>
          <w:rFonts w:ascii="Arial" w:hAnsi="Arial" w:cs="Arial"/>
          <w:sz w:val="22"/>
          <w:szCs w:val="22"/>
        </w:rPr>
        <w:t xml:space="preserve">Theo has experienced stress, anxiety, </w:t>
      </w:r>
      <w:r w:rsidR="00D32050">
        <w:rPr>
          <w:rFonts w:ascii="Arial" w:hAnsi="Arial" w:cs="Arial"/>
          <w:sz w:val="22"/>
          <w:szCs w:val="22"/>
        </w:rPr>
        <w:t xml:space="preserve">a </w:t>
      </w:r>
      <w:r w:rsidR="006A3E00">
        <w:rPr>
          <w:rFonts w:ascii="Arial" w:hAnsi="Arial" w:cs="Arial"/>
          <w:sz w:val="22"/>
          <w:szCs w:val="22"/>
        </w:rPr>
        <w:t>los</w:t>
      </w:r>
      <w:r w:rsidR="00D32050">
        <w:rPr>
          <w:rFonts w:ascii="Arial" w:hAnsi="Arial" w:cs="Arial"/>
          <w:sz w:val="22"/>
          <w:szCs w:val="22"/>
        </w:rPr>
        <w:t>s in</w:t>
      </w:r>
      <w:r w:rsidR="006A3E00">
        <w:rPr>
          <w:rFonts w:ascii="Arial" w:hAnsi="Arial" w:cs="Arial"/>
          <w:sz w:val="22"/>
          <w:szCs w:val="22"/>
        </w:rPr>
        <w:t xml:space="preserve"> his confidence</w:t>
      </w:r>
      <w:r w:rsidR="00D32050">
        <w:rPr>
          <w:rFonts w:ascii="Arial" w:hAnsi="Arial" w:cs="Arial"/>
          <w:sz w:val="22"/>
          <w:szCs w:val="22"/>
        </w:rPr>
        <w:t xml:space="preserve"> and he has developed</w:t>
      </w:r>
      <w:r w:rsidR="006A3E00">
        <w:rPr>
          <w:rFonts w:ascii="Arial" w:hAnsi="Arial" w:cs="Arial"/>
          <w:sz w:val="22"/>
          <w:szCs w:val="22"/>
        </w:rPr>
        <w:t xml:space="preserve"> feel</w:t>
      </w:r>
      <w:r w:rsidR="00D32050">
        <w:rPr>
          <w:rFonts w:ascii="Arial" w:hAnsi="Arial" w:cs="Arial"/>
          <w:sz w:val="22"/>
          <w:szCs w:val="22"/>
        </w:rPr>
        <w:t>ings</w:t>
      </w:r>
      <w:r w:rsidR="00032648">
        <w:rPr>
          <w:rFonts w:ascii="Arial" w:hAnsi="Arial" w:cs="Arial"/>
          <w:sz w:val="22"/>
          <w:szCs w:val="22"/>
        </w:rPr>
        <w:t xml:space="preserve"> of</w:t>
      </w:r>
      <w:r w:rsidR="006A3E00">
        <w:rPr>
          <w:rFonts w:ascii="Arial" w:hAnsi="Arial" w:cs="Arial"/>
          <w:sz w:val="22"/>
          <w:szCs w:val="22"/>
        </w:rPr>
        <w:t xml:space="preserve"> </w:t>
      </w:r>
      <w:r w:rsidR="00D32050">
        <w:rPr>
          <w:rFonts w:ascii="Arial" w:hAnsi="Arial" w:cs="Arial"/>
          <w:sz w:val="22"/>
          <w:szCs w:val="22"/>
        </w:rPr>
        <w:t>unworthiness and</w:t>
      </w:r>
      <w:r w:rsidR="006A3E00">
        <w:rPr>
          <w:rFonts w:ascii="Arial" w:hAnsi="Arial" w:cs="Arial"/>
          <w:sz w:val="22"/>
          <w:szCs w:val="22"/>
        </w:rPr>
        <w:t xml:space="preserve"> </w:t>
      </w:r>
      <w:r w:rsidR="00032648">
        <w:rPr>
          <w:rFonts w:ascii="Arial" w:hAnsi="Arial" w:cs="Arial"/>
          <w:sz w:val="22"/>
          <w:szCs w:val="22"/>
        </w:rPr>
        <w:t>un</w:t>
      </w:r>
      <w:r w:rsidR="006A3E00">
        <w:rPr>
          <w:rFonts w:ascii="Arial" w:hAnsi="Arial" w:cs="Arial"/>
          <w:sz w:val="22"/>
          <w:szCs w:val="22"/>
        </w:rPr>
        <w:t>importan</w:t>
      </w:r>
      <w:r w:rsidR="00D32050">
        <w:rPr>
          <w:rFonts w:ascii="Arial" w:hAnsi="Arial" w:cs="Arial"/>
          <w:sz w:val="22"/>
          <w:szCs w:val="22"/>
        </w:rPr>
        <w:t>ce.</w:t>
      </w:r>
      <w:r w:rsidR="006A3E00">
        <w:rPr>
          <w:rFonts w:ascii="Arial" w:hAnsi="Arial" w:cs="Arial"/>
          <w:sz w:val="22"/>
          <w:szCs w:val="22"/>
        </w:rPr>
        <w:t xml:space="preserve"> </w:t>
      </w:r>
      <w:r w:rsidR="00C025FF">
        <w:rPr>
          <w:rFonts w:ascii="Arial" w:hAnsi="Arial" w:cs="Arial"/>
          <w:sz w:val="22"/>
          <w:szCs w:val="22"/>
        </w:rPr>
        <w:t>John Watson</w:t>
      </w:r>
      <w:r w:rsidR="00032648">
        <w:rPr>
          <w:rFonts w:ascii="Arial" w:hAnsi="Arial" w:cs="Arial"/>
          <w:sz w:val="22"/>
          <w:szCs w:val="22"/>
        </w:rPr>
        <w:t xml:space="preserve"> emphasised that a change in environmental stimuli can trigger a response (Shute and </w:t>
      </w:r>
      <w:proofErr w:type="spellStart"/>
      <w:r w:rsidR="00032648">
        <w:rPr>
          <w:rFonts w:ascii="Arial" w:hAnsi="Arial" w:cs="Arial"/>
          <w:sz w:val="22"/>
          <w:szCs w:val="22"/>
        </w:rPr>
        <w:t>Slee</w:t>
      </w:r>
      <w:proofErr w:type="spellEnd"/>
      <w:r w:rsidR="00032648">
        <w:rPr>
          <w:rFonts w:ascii="Arial" w:hAnsi="Arial" w:cs="Arial"/>
          <w:sz w:val="22"/>
          <w:szCs w:val="22"/>
        </w:rPr>
        <w:t>, 2015). During the pandemic the</w:t>
      </w:r>
      <w:r w:rsidR="00C025FF">
        <w:rPr>
          <w:rFonts w:ascii="Arial" w:hAnsi="Arial" w:cs="Arial"/>
          <w:sz w:val="22"/>
          <w:szCs w:val="22"/>
        </w:rPr>
        <w:t xml:space="preserve"> change in environment </w:t>
      </w:r>
      <w:r w:rsidR="00032648">
        <w:rPr>
          <w:rFonts w:ascii="Arial" w:hAnsi="Arial" w:cs="Arial"/>
          <w:sz w:val="22"/>
          <w:szCs w:val="22"/>
        </w:rPr>
        <w:t>was</w:t>
      </w:r>
      <w:r w:rsidR="00C025FF">
        <w:rPr>
          <w:rFonts w:ascii="Arial" w:hAnsi="Arial" w:cs="Arial"/>
          <w:sz w:val="22"/>
          <w:szCs w:val="22"/>
        </w:rPr>
        <w:t xml:space="preserve"> no</w:t>
      </w:r>
      <w:r w:rsidR="00032648">
        <w:rPr>
          <w:rFonts w:ascii="Arial" w:hAnsi="Arial" w:cs="Arial"/>
          <w:sz w:val="22"/>
          <w:szCs w:val="22"/>
        </w:rPr>
        <w:t>t being at school and becoming</w:t>
      </w:r>
      <w:r w:rsidR="00C025FF">
        <w:rPr>
          <w:rFonts w:ascii="Arial" w:hAnsi="Arial" w:cs="Arial"/>
          <w:sz w:val="22"/>
          <w:szCs w:val="22"/>
        </w:rPr>
        <w:t xml:space="preserve"> uncomfortable at home</w:t>
      </w:r>
      <w:r w:rsidR="00032648">
        <w:rPr>
          <w:rFonts w:ascii="Arial" w:hAnsi="Arial" w:cs="Arial"/>
          <w:sz w:val="22"/>
          <w:szCs w:val="22"/>
        </w:rPr>
        <w:t xml:space="preserve"> and the triggered response was</w:t>
      </w:r>
      <w:r w:rsidR="00C025FF">
        <w:rPr>
          <w:rFonts w:ascii="Arial" w:hAnsi="Arial" w:cs="Arial"/>
          <w:sz w:val="22"/>
          <w:szCs w:val="22"/>
        </w:rPr>
        <w:t xml:space="preserve"> stress and anxiety</w:t>
      </w:r>
      <w:r w:rsidR="00032648">
        <w:rPr>
          <w:rFonts w:ascii="Arial" w:hAnsi="Arial" w:cs="Arial"/>
          <w:sz w:val="22"/>
          <w:szCs w:val="22"/>
        </w:rPr>
        <w:t>. Watson (1930) believed that this response was learnt and not physiological. After Theo has transitioned back into school his new environment will be uncomfortable so he will feel the response of stress and anxiety so it is important that Theo’s emotional needs are met within the nurture group so he can associate the school environment with positive stimuli.</w:t>
      </w:r>
    </w:p>
    <w:p w14:paraId="3558508C" w14:textId="77777777" w:rsidR="00C940DC" w:rsidRDefault="00C940DC" w:rsidP="00C940DC">
      <w:pPr>
        <w:spacing w:line="360" w:lineRule="auto"/>
        <w:ind w:firstLine="720"/>
        <w:jc w:val="both"/>
        <w:rPr>
          <w:rFonts w:ascii="Arial" w:hAnsi="Arial" w:cs="Arial"/>
          <w:sz w:val="22"/>
          <w:szCs w:val="22"/>
        </w:rPr>
      </w:pPr>
    </w:p>
    <w:p w14:paraId="7336D8A6" w14:textId="3FA4BCFA" w:rsidR="00032648" w:rsidRDefault="00032648" w:rsidP="00FA1F16">
      <w:pPr>
        <w:spacing w:line="360" w:lineRule="auto"/>
        <w:ind w:firstLine="720"/>
        <w:jc w:val="both"/>
        <w:rPr>
          <w:rFonts w:ascii="Arial" w:hAnsi="Arial" w:cs="Arial"/>
          <w:sz w:val="22"/>
          <w:szCs w:val="22"/>
        </w:rPr>
      </w:pPr>
      <w:r>
        <w:rPr>
          <w:rFonts w:ascii="Arial" w:hAnsi="Arial" w:cs="Arial"/>
          <w:sz w:val="22"/>
          <w:szCs w:val="22"/>
        </w:rPr>
        <w:t>Research shows that stress can have a negative impact on c</w:t>
      </w:r>
      <w:r w:rsidR="00C940DC">
        <w:rPr>
          <w:rFonts w:ascii="Arial" w:hAnsi="Arial" w:cs="Arial"/>
          <w:sz w:val="22"/>
          <w:szCs w:val="22"/>
        </w:rPr>
        <w:t>ognitive</w:t>
      </w:r>
      <w:r>
        <w:rPr>
          <w:rFonts w:ascii="Arial" w:hAnsi="Arial" w:cs="Arial"/>
          <w:sz w:val="22"/>
          <w:szCs w:val="22"/>
        </w:rPr>
        <w:t xml:space="preserve"> development, particularly toxic stress. Toxic stress </w:t>
      </w:r>
      <w:r w:rsidR="00FA1F16">
        <w:rPr>
          <w:rFonts w:ascii="Arial" w:hAnsi="Arial" w:cs="Arial"/>
          <w:sz w:val="22"/>
          <w:szCs w:val="22"/>
        </w:rPr>
        <w:t xml:space="preserve">occurs when a child experiences prolonged adversity such as neglect, caregiver substance abuse and mental illness (Harvard University, n.d) </w:t>
      </w:r>
      <w:r>
        <w:rPr>
          <w:rFonts w:ascii="Arial" w:hAnsi="Arial" w:cs="Arial"/>
          <w:sz w:val="22"/>
          <w:szCs w:val="22"/>
        </w:rPr>
        <w:t>This type of stress can have an i</w:t>
      </w:r>
      <w:r w:rsidR="00C940DC">
        <w:rPr>
          <w:rFonts w:ascii="Arial" w:hAnsi="Arial" w:cs="Arial"/>
          <w:sz w:val="22"/>
          <w:szCs w:val="22"/>
        </w:rPr>
        <w:t>mpact on academic performance</w:t>
      </w:r>
      <w:r>
        <w:rPr>
          <w:rFonts w:ascii="Arial" w:hAnsi="Arial" w:cs="Arial"/>
          <w:sz w:val="22"/>
          <w:szCs w:val="22"/>
        </w:rPr>
        <w:t xml:space="preserve"> and </w:t>
      </w:r>
      <w:r w:rsidR="00C940DC">
        <w:rPr>
          <w:rFonts w:ascii="Arial" w:hAnsi="Arial" w:cs="Arial"/>
          <w:sz w:val="22"/>
          <w:szCs w:val="22"/>
        </w:rPr>
        <w:t xml:space="preserve">brain </w:t>
      </w:r>
      <w:r>
        <w:rPr>
          <w:rFonts w:ascii="Arial" w:hAnsi="Arial" w:cs="Arial"/>
          <w:sz w:val="22"/>
          <w:szCs w:val="22"/>
        </w:rPr>
        <w:t>development as experiencing an environment with no trust and experience can shape neural pathways into thinking we are unloved and unworthy. The nurture group will help Theo build connections to rebuild his neural pathways into having a positive mindset again. However, it is harder to rebuild these connections than it is to damage them</w:t>
      </w:r>
      <w:r w:rsidR="00FA1F16">
        <w:rPr>
          <w:rFonts w:ascii="Arial" w:hAnsi="Arial" w:cs="Arial"/>
          <w:sz w:val="22"/>
          <w:szCs w:val="22"/>
        </w:rPr>
        <w:t xml:space="preserve"> </w:t>
      </w:r>
      <w:r w:rsidR="00FA1F16">
        <w:rPr>
          <w:rFonts w:ascii="Arial" w:hAnsi="Arial" w:cs="Arial"/>
          <w:sz w:val="22"/>
          <w:szCs w:val="22"/>
        </w:rPr>
        <w:t>(Bick and Nelson, 2016).</w:t>
      </w:r>
      <w:r w:rsidR="00FA1F16">
        <w:rPr>
          <w:rFonts w:ascii="Arial" w:hAnsi="Arial" w:cs="Arial"/>
          <w:sz w:val="22"/>
          <w:szCs w:val="22"/>
        </w:rPr>
        <w:t xml:space="preserve"> </w:t>
      </w:r>
      <w:r>
        <w:rPr>
          <w:rFonts w:ascii="Arial" w:hAnsi="Arial" w:cs="Arial"/>
          <w:sz w:val="22"/>
          <w:szCs w:val="22"/>
        </w:rPr>
        <w:t xml:space="preserve">If a child is exposed to toxic stress in the long term, the body does not rest. It sets itself into a higher state of alert permanently which can have a lot of </w:t>
      </w:r>
      <w:r w:rsidR="00FA1F16">
        <w:rPr>
          <w:rFonts w:ascii="Arial" w:hAnsi="Arial" w:cs="Arial"/>
          <w:sz w:val="22"/>
          <w:szCs w:val="22"/>
        </w:rPr>
        <w:t>long-term</w:t>
      </w:r>
      <w:r>
        <w:rPr>
          <w:rFonts w:ascii="Arial" w:hAnsi="Arial" w:cs="Arial"/>
          <w:sz w:val="22"/>
          <w:szCs w:val="22"/>
        </w:rPr>
        <w:t xml:space="preserve"> </w:t>
      </w:r>
      <w:r w:rsidR="00FA1F16">
        <w:rPr>
          <w:rFonts w:ascii="Arial" w:hAnsi="Arial" w:cs="Arial"/>
          <w:sz w:val="22"/>
          <w:szCs w:val="22"/>
        </w:rPr>
        <w:t xml:space="preserve">mental and physical </w:t>
      </w:r>
      <w:r>
        <w:rPr>
          <w:rFonts w:ascii="Arial" w:hAnsi="Arial" w:cs="Arial"/>
          <w:sz w:val="22"/>
          <w:szCs w:val="22"/>
        </w:rPr>
        <w:t>health consequences such as increased heart rate, respiratory issues</w:t>
      </w:r>
      <w:r w:rsidR="00FA1F16">
        <w:rPr>
          <w:rFonts w:ascii="Arial" w:hAnsi="Arial" w:cs="Arial"/>
          <w:sz w:val="22"/>
          <w:szCs w:val="22"/>
        </w:rPr>
        <w:t>,</w:t>
      </w:r>
      <w:r>
        <w:rPr>
          <w:rFonts w:ascii="Arial" w:hAnsi="Arial" w:cs="Arial"/>
          <w:sz w:val="22"/>
          <w:szCs w:val="22"/>
        </w:rPr>
        <w:t xml:space="preserve"> digestion issues</w:t>
      </w:r>
      <w:r w:rsidR="00FA1F16">
        <w:rPr>
          <w:rFonts w:ascii="Arial" w:hAnsi="Arial" w:cs="Arial"/>
          <w:sz w:val="22"/>
          <w:szCs w:val="22"/>
        </w:rPr>
        <w:t xml:space="preserve"> and depression (Bartlett and Sacks, 2019). However, </w:t>
      </w:r>
      <w:proofErr w:type="spellStart"/>
      <w:r w:rsidR="00FA1F16">
        <w:rPr>
          <w:rFonts w:ascii="Arial" w:hAnsi="Arial" w:cs="Arial"/>
          <w:sz w:val="22"/>
          <w:szCs w:val="22"/>
        </w:rPr>
        <w:t>Aldwin</w:t>
      </w:r>
      <w:proofErr w:type="spellEnd"/>
      <w:r w:rsidR="00FA1F16">
        <w:rPr>
          <w:rFonts w:ascii="Arial" w:hAnsi="Arial" w:cs="Arial"/>
          <w:sz w:val="22"/>
          <w:szCs w:val="22"/>
        </w:rPr>
        <w:t xml:space="preserve"> (2009) states that given the proper support children can bounce back from even the most extreme circumstances. </w:t>
      </w:r>
    </w:p>
    <w:p w14:paraId="666BBCB7" w14:textId="77777777" w:rsidR="00C940DC" w:rsidRDefault="00C940DC" w:rsidP="00152AD1">
      <w:pPr>
        <w:spacing w:line="360" w:lineRule="auto"/>
        <w:jc w:val="both"/>
        <w:rPr>
          <w:rFonts w:ascii="Arial" w:hAnsi="Arial" w:cs="Arial"/>
          <w:sz w:val="22"/>
          <w:szCs w:val="22"/>
        </w:rPr>
      </w:pPr>
    </w:p>
    <w:p w14:paraId="19F2C2FD" w14:textId="59E19C6D" w:rsidR="005026D3" w:rsidRDefault="00032648" w:rsidP="004B37F3">
      <w:pPr>
        <w:spacing w:line="360" w:lineRule="auto"/>
        <w:ind w:firstLine="720"/>
        <w:jc w:val="both"/>
        <w:rPr>
          <w:rFonts w:ascii="Arial" w:hAnsi="Arial" w:cs="Arial"/>
          <w:sz w:val="22"/>
          <w:szCs w:val="22"/>
        </w:rPr>
      </w:pPr>
      <w:r>
        <w:rPr>
          <w:rFonts w:ascii="Arial" w:hAnsi="Arial" w:cs="Arial"/>
          <w:sz w:val="22"/>
          <w:szCs w:val="22"/>
        </w:rPr>
        <w:t>The stress Theo has experienced during the pandemic has also caused him to struggle</w:t>
      </w:r>
      <w:r w:rsidR="00FA1F16">
        <w:rPr>
          <w:rFonts w:ascii="Arial" w:hAnsi="Arial" w:cs="Arial"/>
          <w:sz w:val="22"/>
          <w:szCs w:val="22"/>
        </w:rPr>
        <w:t xml:space="preserve"> in the</w:t>
      </w:r>
      <w:r>
        <w:rPr>
          <w:rFonts w:ascii="Arial" w:hAnsi="Arial" w:cs="Arial"/>
          <w:sz w:val="22"/>
          <w:szCs w:val="22"/>
        </w:rPr>
        <w:t xml:space="preserve"> short term</w:t>
      </w:r>
      <w:r w:rsidR="004B37F3">
        <w:rPr>
          <w:rFonts w:ascii="Arial" w:hAnsi="Arial" w:cs="Arial"/>
          <w:sz w:val="22"/>
          <w:szCs w:val="22"/>
        </w:rPr>
        <w:t>. Socially, Theo has become</w:t>
      </w:r>
      <w:r>
        <w:rPr>
          <w:rFonts w:ascii="Arial" w:hAnsi="Arial" w:cs="Arial"/>
          <w:sz w:val="22"/>
          <w:szCs w:val="22"/>
        </w:rPr>
        <w:t xml:space="preserve"> hypervigilant</w:t>
      </w:r>
      <w:r w:rsidR="004B37F3">
        <w:rPr>
          <w:rFonts w:ascii="Arial" w:hAnsi="Arial" w:cs="Arial"/>
          <w:sz w:val="22"/>
          <w:szCs w:val="22"/>
        </w:rPr>
        <w:t xml:space="preserve"> and s</w:t>
      </w:r>
      <w:r w:rsidR="006A3E00">
        <w:rPr>
          <w:rFonts w:ascii="Arial" w:hAnsi="Arial" w:cs="Arial"/>
          <w:sz w:val="22"/>
          <w:szCs w:val="22"/>
        </w:rPr>
        <w:t>truggle</w:t>
      </w:r>
      <w:r w:rsidR="004B37F3">
        <w:rPr>
          <w:rFonts w:ascii="Arial" w:hAnsi="Arial" w:cs="Arial"/>
          <w:sz w:val="22"/>
          <w:szCs w:val="22"/>
        </w:rPr>
        <w:t>d to communicate</w:t>
      </w:r>
      <w:r w:rsidR="006A3E00">
        <w:rPr>
          <w:rFonts w:ascii="Arial" w:hAnsi="Arial" w:cs="Arial"/>
          <w:sz w:val="22"/>
          <w:szCs w:val="22"/>
        </w:rPr>
        <w:t xml:space="preserve"> with friends</w:t>
      </w:r>
      <w:r w:rsidR="004B37F3">
        <w:rPr>
          <w:rFonts w:ascii="Arial" w:hAnsi="Arial" w:cs="Arial"/>
          <w:sz w:val="22"/>
          <w:szCs w:val="22"/>
        </w:rPr>
        <w:t xml:space="preserve"> as well as he did before the pandemic which shows it is</w:t>
      </w:r>
      <w:r w:rsidR="006A3E00">
        <w:rPr>
          <w:rFonts w:ascii="Arial" w:hAnsi="Arial" w:cs="Arial"/>
          <w:sz w:val="22"/>
          <w:szCs w:val="22"/>
        </w:rPr>
        <w:t xml:space="preserve"> hard </w:t>
      </w:r>
      <w:r w:rsidR="004B37F3">
        <w:rPr>
          <w:rFonts w:ascii="Arial" w:hAnsi="Arial" w:cs="Arial"/>
          <w:sz w:val="22"/>
          <w:szCs w:val="22"/>
        </w:rPr>
        <w:t xml:space="preserve">for him </w:t>
      </w:r>
      <w:r w:rsidR="006A3E00">
        <w:rPr>
          <w:rFonts w:ascii="Arial" w:hAnsi="Arial" w:cs="Arial"/>
          <w:sz w:val="22"/>
          <w:szCs w:val="22"/>
        </w:rPr>
        <w:t>to trust again.</w:t>
      </w:r>
      <w:r w:rsidR="004B37F3">
        <w:rPr>
          <w:rFonts w:ascii="Arial" w:hAnsi="Arial" w:cs="Arial"/>
          <w:sz w:val="22"/>
          <w:szCs w:val="22"/>
        </w:rPr>
        <w:t xml:space="preserve"> He struggles to regulate his emotions which has impacted his behaviour and results in him potentially</w:t>
      </w:r>
      <w:r w:rsidR="006A3E00">
        <w:rPr>
          <w:rFonts w:ascii="Arial" w:hAnsi="Arial" w:cs="Arial"/>
          <w:sz w:val="22"/>
          <w:szCs w:val="22"/>
        </w:rPr>
        <w:t xml:space="preserve"> </w:t>
      </w:r>
      <w:r w:rsidR="004B37F3">
        <w:rPr>
          <w:rFonts w:ascii="Arial" w:hAnsi="Arial" w:cs="Arial"/>
          <w:sz w:val="22"/>
          <w:szCs w:val="22"/>
        </w:rPr>
        <w:t>showing aggressive behaviour</w:t>
      </w:r>
      <w:r w:rsidR="006A3E00">
        <w:rPr>
          <w:rFonts w:ascii="Arial" w:hAnsi="Arial" w:cs="Arial"/>
          <w:sz w:val="22"/>
          <w:szCs w:val="22"/>
        </w:rPr>
        <w:t xml:space="preserve"> when </w:t>
      </w:r>
      <w:r w:rsidR="004B37F3">
        <w:rPr>
          <w:rFonts w:ascii="Arial" w:hAnsi="Arial" w:cs="Arial"/>
          <w:sz w:val="22"/>
          <w:szCs w:val="22"/>
        </w:rPr>
        <w:t xml:space="preserve">he is </w:t>
      </w:r>
      <w:r w:rsidR="006A3E00">
        <w:rPr>
          <w:rFonts w:ascii="Arial" w:hAnsi="Arial" w:cs="Arial"/>
          <w:sz w:val="22"/>
          <w:szCs w:val="22"/>
        </w:rPr>
        <w:t>not involved</w:t>
      </w:r>
      <w:r w:rsidR="004B37F3">
        <w:rPr>
          <w:rFonts w:ascii="Arial" w:hAnsi="Arial" w:cs="Arial"/>
          <w:sz w:val="22"/>
          <w:szCs w:val="22"/>
        </w:rPr>
        <w:t xml:space="preserve"> with friends. Evidence from </w:t>
      </w:r>
      <w:r w:rsidR="0038773E">
        <w:rPr>
          <w:rFonts w:ascii="Arial" w:hAnsi="Arial" w:cs="Arial"/>
          <w:sz w:val="22"/>
          <w:szCs w:val="22"/>
        </w:rPr>
        <w:t xml:space="preserve">Wilkinson and Bowyer </w:t>
      </w:r>
      <w:r w:rsidR="0038773E">
        <w:rPr>
          <w:rFonts w:ascii="Arial" w:hAnsi="Arial" w:cs="Arial"/>
          <w:sz w:val="22"/>
          <w:szCs w:val="22"/>
        </w:rPr>
        <w:t>(</w:t>
      </w:r>
      <w:r w:rsidR="0038773E">
        <w:rPr>
          <w:rFonts w:ascii="Arial" w:hAnsi="Arial" w:cs="Arial"/>
          <w:sz w:val="22"/>
          <w:szCs w:val="22"/>
        </w:rPr>
        <w:t>2017</w:t>
      </w:r>
      <w:r w:rsidR="0038773E">
        <w:rPr>
          <w:rFonts w:ascii="Arial" w:hAnsi="Arial" w:cs="Arial"/>
          <w:sz w:val="22"/>
          <w:szCs w:val="22"/>
        </w:rPr>
        <w:t>)</w:t>
      </w:r>
      <w:r w:rsidR="0038773E">
        <w:rPr>
          <w:rFonts w:ascii="Arial" w:hAnsi="Arial" w:cs="Arial"/>
          <w:sz w:val="22"/>
          <w:szCs w:val="22"/>
        </w:rPr>
        <w:t xml:space="preserve"> </w:t>
      </w:r>
      <w:r w:rsidR="004B37F3">
        <w:rPr>
          <w:rFonts w:ascii="Arial" w:hAnsi="Arial" w:cs="Arial"/>
          <w:sz w:val="22"/>
          <w:szCs w:val="22"/>
        </w:rPr>
        <w:t>suggests neglect and childhood stress has development implications for social relationships and emotional and behavioural development, social presentation and self-care skills</w:t>
      </w:r>
      <w:r w:rsidR="0038773E">
        <w:rPr>
          <w:rFonts w:ascii="Arial" w:hAnsi="Arial" w:cs="Arial"/>
          <w:sz w:val="22"/>
          <w:szCs w:val="22"/>
        </w:rPr>
        <w:t>.</w:t>
      </w:r>
      <w:r w:rsidR="004B37F3">
        <w:rPr>
          <w:rFonts w:ascii="Arial" w:hAnsi="Arial" w:cs="Arial"/>
          <w:sz w:val="22"/>
          <w:szCs w:val="22"/>
        </w:rPr>
        <w:t xml:space="preserve"> On the other hand, for a child that has not experienced neglect and has experienced positive stress such as meeting a new person or learning a new </w:t>
      </w:r>
      <w:r w:rsidR="004B37F3">
        <w:rPr>
          <w:rFonts w:ascii="Arial" w:hAnsi="Arial" w:cs="Arial"/>
          <w:sz w:val="22"/>
          <w:szCs w:val="22"/>
        </w:rPr>
        <w:lastRenderedPageBreak/>
        <w:t>skill will experience a normal stress response. This child would gain motivation and resilience from this experience as the response is short-lived and mild (Franke, 2014, p.391).</w:t>
      </w:r>
    </w:p>
    <w:p w14:paraId="3E5DCFFC" w14:textId="77777777" w:rsidR="004B37F3" w:rsidRDefault="004B37F3" w:rsidP="004B37F3">
      <w:pPr>
        <w:spacing w:line="360" w:lineRule="auto"/>
        <w:ind w:firstLine="720"/>
        <w:jc w:val="both"/>
        <w:rPr>
          <w:rFonts w:ascii="Arial" w:hAnsi="Arial" w:cs="Arial"/>
          <w:sz w:val="22"/>
          <w:szCs w:val="22"/>
        </w:rPr>
      </w:pPr>
    </w:p>
    <w:p w14:paraId="2442CC8E" w14:textId="5AABD414" w:rsidR="00FA1E7C" w:rsidRDefault="005026D3" w:rsidP="004B37F3">
      <w:pPr>
        <w:spacing w:line="360" w:lineRule="auto"/>
        <w:ind w:firstLine="720"/>
        <w:jc w:val="both"/>
        <w:rPr>
          <w:rFonts w:ascii="Arial" w:hAnsi="Arial" w:cs="Arial"/>
          <w:sz w:val="22"/>
          <w:szCs w:val="22"/>
        </w:rPr>
      </w:pPr>
      <w:r>
        <w:rPr>
          <w:rFonts w:ascii="Arial" w:hAnsi="Arial" w:cs="Arial"/>
          <w:sz w:val="22"/>
          <w:szCs w:val="22"/>
        </w:rPr>
        <w:t xml:space="preserve">It is important to consider the effectiveness of nurture groups. Nurture groups are considered cost effective and report to pay for themselves just after two years (Nurture UK, 2019). Sloan et al (2016) found a significant decrease in difficult behaviour in children that took part in nurture groups compared to children in control schools. However, Fraser-Smith and Henry (2016) state that nurture groups are most effective when combined with other elements such as positive engagement with parents and awareness and understanding from the whole school community. </w:t>
      </w:r>
      <w:r w:rsidR="00FA1F16">
        <w:rPr>
          <w:rFonts w:ascii="Arial" w:hAnsi="Arial" w:cs="Arial"/>
          <w:sz w:val="22"/>
          <w:szCs w:val="22"/>
        </w:rPr>
        <w:t xml:space="preserve"> </w:t>
      </w:r>
    </w:p>
    <w:p w14:paraId="0440B2BB" w14:textId="77777777" w:rsidR="00FA1E7C" w:rsidRDefault="00FA1E7C" w:rsidP="006A3E00">
      <w:pPr>
        <w:spacing w:line="360" w:lineRule="auto"/>
        <w:jc w:val="both"/>
        <w:rPr>
          <w:rFonts w:ascii="Arial" w:hAnsi="Arial" w:cs="Arial"/>
          <w:sz w:val="22"/>
          <w:szCs w:val="22"/>
        </w:rPr>
      </w:pPr>
    </w:p>
    <w:p w14:paraId="779FF93C" w14:textId="28F9FBC5" w:rsidR="00FA1E7C" w:rsidRDefault="00884993" w:rsidP="00FA1E7C">
      <w:pPr>
        <w:spacing w:line="360" w:lineRule="auto"/>
        <w:ind w:firstLine="720"/>
        <w:jc w:val="both"/>
        <w:rPr>
          <w:rFonts w:ascii="Arial" w:hAnsi="Arial" w:cs="Arial"/>
          <w:color w:val="0B0C0C"/>
          <w:sz w:val="22"/>
          <w:szCs w:val="22"/>
          <w:shd w:val="clear" w:color="auto" w:fill="FFFFFF"/>
        </w:rPr>
      </w:pPr>
      <w:r>
        <w:rPr>
          <w:rFonts w:ascii="Arial" w:hAnsi="Arial" w:cs="Arial"/>
          <w:sz w:val="22"/>
          <w:szCs w:val="22"/>
        </w:rPr>
        <w:t>To conclude</w:t>
      </w:r>
      <w:r w:rsidR="00FA1E7C">
        <w:rPr>
          <w:rFonts w:ascii="Arial" w:hAnsi="Arial" w:cs="Arial"/>
          <w:sz w:val="22"/>
          <w:szCs w:val="22"/>
        </w:rPr>
        <w:t>, ‘Green Meadows Primary’ nurture group team have decided to redeploy one member. Theo created a strong bond with Mr. Harris who he looked up to as a role model. Mr. Harris will provide a check-in for Theo at any time, for example, in the morning when he arrives, throughout the day and at home time, but specifically when he is overwhelmed. At any time, Theo can use the ‘Safe Space’ to calm down.</w:t>
      </w:r>
      <w:r w:rsidR="00B63BC1">
        <w:rPr>
          <w:rFonts w:ascii="Arial" w:hAnsi="Arial" w:cs="Arial"/>
          <w:sz w:val="22"/>
          <w:szCs w:val="22"/>
        </w:rPr>
        <w:t xml:space="preserve"> Here he can use his colouring book, or with supervision he can go outside for fresh air to play football.</w:t>
      </w:r>
      <w:r w:rsidR="00FA1E7C">
        <w:rPr>
          <w:rFonts w:ascii="Arial" w:hAnsi="Arial" w:cs="Arial"/>
          <w:sz w:val="22"/>
          <w:szCs w:val="22"/>
        </w:rPr>
        <w:t xml:space="preserve"> Estyn (2018) recognise this as good practice for pupils who need “</w:t>
      </w:r>
      <w:r w:rsidR="00FA1E7C" w:rsidRPr="00FA1E7C">
        <w:rPr>
          <w:rFonts w:ascii="Arial" w:hAnsi="Arial" w:cs="Arial"/>
          <w:color w:val="0B0C0C"/>
          <w:sz w:val="22"/>
          <w:szCs w:val="22"/>
          <w:shd w:val="clear" w:color="auto" w:fill="FFFFFF"/>
        </w:rPr>
        <w:t>time, space and a place for them to understand and consider the impact of their actions when making choices</w:t>
      </w:r>
      <w:r w:rsidR="00FA1E7C">
        <w:rPr>
          <w:rFonts w:ascii="Arial" w:hAnsi="Arial" w:cs="Arial"/>
          <w:color w:val="0B0C0C"/>
          <w:sz w:val="22"/>
          <w:szCs w:val="22"/>
          <w:shd w:val="clear" w:color="auto" w:fill="FFFFFF"/>
        </w:rPr>
        <w:t xml:space="preserve">”. </w:t>
      </w:r>
    </w:p>
    <w:p w14:paraId="193C6F2A" w14:textId="77777777" w:rsidR="004B37F3" w:rsidRDefault="004B37F3" w:rsidP="00FA1E7C">
      <w:pPr>
        <w:spacing w:line="360" w:lineRule="auto"/>
        <w:ind w:firstLine="720"/>
        <w:jc w:val="both"/>
        <w:rPr>
          <w:rFonts w:ascii="Arial" w:hAnsi="Arial" w:cs="Arial"/>
          <w:color w:val="0B0C0C"/>
          <w:sz w:val="22"/>
          <w:szCs w:val="22"/>
          <w:shd w:val="clear" w:color="auto" w:fill="FFFFFF"/>
        </w:rPr>
      </w:pPr>
    </w:p>
    <w:p w14:paraId="6BD37C33" w14:textId="1C1DBB56" w:rsidR="00FA1E7C" w:rsidRDefault="00FA1E7C" w:rsidP="00884993">
      <w:pPr>
        <w:spacing w:line="360" w:lineRule="auto"/>
        <w:ind w:firstLine="720"/>
        <w:jc w:val="both"/>
        <w:rPr>
          <w:rFonts w:ascii="Arial" w:hAnsi="Arial" w:cs="Arial"/>
          <w:sz w:val="22"/>
          <w:szCs w:val="22"/>
        </w:rPr>
      </w:pPr>
      <w:r>
        <w:rPr>
          <w:rFonts w:ascii="Arial" w:hAnsi="Arial" w:cs="Arial"/>
          <w:color w:val="0B0C0C"/>
          <w:sz w:val="22"/>
          <w:szCs w:val="22"/>
          <w:shd w:val="clear" w:color="auto" w:fill="FFFFFF"/>
        </w:rPr>
        <w:t xml:space="preserve">In addition, to help Theo feel protected at home ‘Green Meadows Primary’ felt it was essential to engage with other services outside of the school to benefit Theo’s family. The school will refer Theo’s mother to </w:t>
      </w:r>
      <w:r>
        <w:rPr>
          <w:rFonts w:ascii="Arial" w:hAnsi="Arial" w:cs="Arial"/>
          <w:sz w:val="22"/>
          <w:szCs w:val="22"/>
        </w:rPr>
        <w:t xml:space="preserve">a </w:t>
      </w:r>
      <w:r>
        <w:rPr>
          <w:rFonts w:ascii="Arial" w:hAnsi="Arial" w:cs="Arial"/>
          <w:sz w:val="22"/>
          <w:szCs w:val="22"/>
        </w:rPr>
        <w:t>P</w:t>
      </w:r>
      <w:r>
        <w:rPr>
          <w:rFonts w:ascii="Arial" w:hAnsi="Arial" w:cs="Arial"/>
          <w:sz w:val="22"/>
          <w:szCs w:val="22"/>
        </w:rPr>
        <w:t xml:space="preserve">arents </w:t>
      </w:r>
      <w:r>
        <w:rPr>
          <w:rFonts w:ascii="Arial" w:hAnsi="Arial" w:cs="Arial"/>
          <w:sz w:val="22"/>
          <w:szCs w:val="22"/>
        </w:rPr>
        <w:t>u</w:t>
      </w:r>
      <w:r>
        <w:rPr>
          <w:rFonts w:ascii="Arial" w:hAnsi="Arial" w:cs="Arial"/>
          <w:sz w:val="22"/>
          <w:szCs w:val="22"/>
        </w:rPr>
        <w:t xml:space="preserve">nder </w:t>
      </w:r>
      <w:r>
        <w:rPr>
          <w:rFonts w:ascii="Arial" w:hAnsi="Arial" w:cs="Arial"/>
          <w:sz w:val="22"/>
          <w:szCs w:val="22"/>
        </w:rPr>
        <w:t>P</w:t>
      </w:r>
      <w:r>
        <w:rPr>
          <w:rFonts w:ascii="Arial" w:hAnsi="Arial" w:cs="Arial"/>
          <w:sz w:val="22"/>
          <w:szCs w:val="22"/>
        </w:rPr>
        <w:t>ressure</w:t>
      </w:r>
      <w:r>
        <w:rPr>
          <w:rFonts w:ascii="Arial" w:hAnsi="Arial" w:cs="Arial"/>
          <w:sz w:val="22"/>
          <w:szCs w:val="22"/>
        </w:rPr>
        <w:t xml:space="preserve"> programme</w:t>
      </w:r>
      <w:r>
        <w:rPr>
          <w:rFonts w:ascii="Arial" w:hAnsi="Arial" w:cs="Arial"/>
          <w:sz w:val="22"/>
          <w:szCs w:val="22"/>
        </w:rPr>
        <w:t xml:space="preserve"> which will </w:t>
      </w:r>
      <w:r>
        <w:rPr>
          <w:rFonts w:ascii="Arial" w:hAnsi="Arial" w:cs="Arial"/>
          <w:sz w:val="22"/>
          <w:szCs w:val="22"/>
        </w:rPr>
        <w:t>help</w:t>
      </w:r>
      <w:r>
        <w:rPr>
          <w:rFonts w:ascii="Arial" w:hAnsi="Arial" w:cs="Arial"/>
          <w:sz w:val="22"/>
          <w:szCs w:val="22"/>
        </w:rPr>
        <w:t xml:space="preserve"> her</w:t>
      </w:r>
      <w:r>
        <w:rPr>
          <w:rFonts w:ascii="Arial" w:hAnsi="Arial" w:cs="Arial"/>
          <w:sz w:val="22"/>
          <w:szCs w:val="22"/>
        </w:rPr>
        <w:t xml:space="preserve"> promote a nurturing environment for </w:t>
      </w:r>
      <w:r>
        <w:rPr>
          <w:rFonts w:ascii="Arial" w:hAnsi="Arial" w:cs="Arial"/>
          <w:sz w:val="22"/>
          <w:szCs w:val="22"/>
        </w:rPr>
        <w:t>Theo</w:t>
      </w:r>
      <w:r>
        <w:rPr>
          <w:rFonts w:ascii="Arial" w:hAnsi="Arial" w:cs="Arial"/>
          <w:sz w:val="22"/>
          <w:szCs w:val="22"/>
        </w:rPr>
        <w:t xml:space="preserve">. </w:t>
      </w:r>
      <w:r>
        <w:rPr>
          <w:rFonts w:ascii="Arial" w:hAnsi="Arial" w:cs="Arial"/>
          <w:sz w:val="22"/>
          <w:szCs w:val="22"/>
        </w:rPr>
        <w:t>It will also h</w:t>
      </w:r>
      <w:r>
        <w:rPr>
          <w:rFonts w:ascii="Arial" w:hAnsi="Arial" w:cs="Arial"/>
          <w:sz w:val="22"/>
          <w:szCs w:val="22"/>
        </w:rPr>
        <w:t xml:space="preserve">elp </w:t>
      </w:r>
      <w:r>
        <w:rPr>
          <w:rFonts w:ascii="Arial" w:hAnsi="Arial" w:cs="Arial"/>
          <w:sz w:val="22"/>
          <w:szCs w:val="22"/>
        </w:rPr>
        <w:t>her</w:t>
      </w:r>
      <w:r>
        <w:rPr>
          <w:rFonts w:ascii="Arial" w:hAnsi="Arial" w:cs="Arial"/>
          <w:sz w:val="22"/>
          <w:szCs w:val="22"/>
        </w:rPr>
        <w:t xml:space="preserve"> regulate her </w:t>
      </w:r>
      <w:r>
        <w:rPr>
          <w:rFonts w:ascii="Arial" w:hAnsi="Arial" w:cs="Arial"/>
          <w:sz w:val="22"/>
          <w:szCs w:val="22"/>
        </w:rPr>
        <w:t xml:space="preserve">own </w:t>
      </w:r>
      <w:r>
        <w:rPr>
          <w:rFonts w:ascii="Arial" w:hAnsi="Arial" w:cs="Arial"/>
          <w:sz w:val="22"/>
          <w:szCs w:val="22"/>
        </w:rPr>
        <w:t>emotions</w:t>
      </w:r>
      <w:r>
        <w:rPr>
          <w:rFonts w:ascii="Arial" w:hAnsi="Arial" w:cs="Arial"/>
          <w:sz w:val="22"/>
          <w:szCs w:val="22"/>
        </w:rPr>
        <w:t xml:space="preserve"> and develop a more positive relationship with Theo. Near the end of the programme, there will also be a module that will ensure potential relapses of alcohol abuse do not occur (Parents Under Pressure, 2022). In support of this decision, Estyn (2020) states that successful schools understand that accessing specialist services to benefit pupils and their families is effective. It is also recognised that these schools build strong relationships with parents so often help families access other types of support.</w:t>
      </w:r>
      <w:r w:rsidR="00FA1F16">
        <w:rPr>
          <w:rFonts w:ascii="Arial" w:hAnsi="Arial" w:cs="Arial"/>
          <w:sz w:val="22"/>
          <w:szCs w:val="22"/>
        </w:rPr>
        <w:t xml:space="preserve"> </w:t>
      </w:r>
      <w:r w:rsidR="00FA1F16">
        <w:rPr>
          <w:rFonts w:ascii="Arial" w:hAnsi="Arial" w:cs="Arial"/>
          <w:sz w:val="22"/>
          <w:szCs w:val="22"/>
        </w:rPr>
        <w:t>Having a family-centred approach is beneficial as i</w:t>
      </w:r>
      <w:r w:rsidR="00884993">
        <w:rPr>
          <w:rFonts w:ascii="Arial" w:hAnsi="Arial" w:cs="Arial"/>
          <w:sz w:val="22"/>
          <w:szCs w:val="22"/>
        </w:rPr>
        <w:t>t</w:t>
      </w:r>
      <w:r w:rsidR="00FA1F16">
        <w:rPr>
          <w:rFonts w:ascii="Arial" w:hAnsi="Arial" w:cs="Arial"/>
          <w:sz w:val="22"/>
          <w:szCs w:val="22"/>
        </w:rPr>
        <w:t xml:space="preserve"> keeps the mother informed around Theo’s progress which may motivate her. It is necessary that Theo’s mother receives regular individual advice on how to support Theo and clearly identify next steps for learning. </w:t>
      </w:r>
      <w:r w:rsidR="00884993">
        <w:rPr>
          <w:rFonts w:ascii="Arial" w:hAnsi="Arial" w:cs="Arial"/>
          <w:sz w:val="22"/>
          <w:szCs w:val="22"/>
        </w:rPr>
        <w:t>The interventions that Theo and his mother have gone through will be kept confidential and will be monitored by the school’s safeguarding officer throughout the rest of Theo’s time in the school.</w:t>
      </w:r>
    </w:p>
    <w:p w14:paraId="5B4E1A10" w14:textId="5E4AB15A" w:rsidR="00531776" w:rsidRDefault="00531776" w:rsidP="00FA1E7C">
      <w:pPr>
        <w:spacing w:line="360" w:lineRule="auto"/>
        <w:ind w:firstLine="720"/>
        <w:jc w:val="both"/>
        <w:rPr>
          <w:rFonts w:ascii="Arial" w:hAnsi="Arial" w:cs="Arial"/>
          <w:sz w:val="22"/>
          <w:szCs w:val="22"/>
        </w:rPr>
      </w:pPr>
    </w:p>
    <w:p w14:paraId="53659F49" w14:textId="347152A8" w:rsidR="00057FF0" w:rsidRPr="00FA1F16" w:rsidRDefault="00531776" w:rsidP="00B63BC1">
      <w:pPr>
        <w:spacing w:line="360" w:lineRule="auto"/>
        <w:ind w:firstLine="720"/>
        <w:jc w:val="both"/>
        <w:rPr>
          <w:rFonts w:ascii="Arial" w:hAnsi="Arial" w:cs="Arial"/>
          <w:sz w:val="22"/>
          <w:szCs w:val="22"/>
        </w:rPr>
      </w:pPr>
      <w:r>
        <w:rPr>
          <w:rFonts w:ascii="Arial" w:hAnsi="Arial" w:cs="Arial"/>
          <w:sz w:val="22"/>
          <w:szCs w:val="22"/>
        </w:rPr>
        <w:lastRenderedPageBreak/>
        <w:t xml:space="preserve">Furthermore, as Theo progresses another Boxall Profile will be completed when it is time to transition into year five. Positive changes should be evident but if </w:t>
      </w:r>
      <w:r w:rsidR="00CB7E3F">
        <w:rPr>
          <w:rFonts w:ascii="Arial" w:hAnsi="Arial" w:cs="Arial"/>
          <w:sz w:val="22"/>
          <w:szCs w:val="22"/>
        </w:rPr>
        <w:t>not,</w:t>
      </w:r>
      <w:r>
        <w:rPr>
          <w:rFonts w:ascii="Arial" w:hAnsi="Arial" w:cs="Arial"/>
          <w:sz w:val="22"/>
          <w:szCs w:val="22"/>
        </w:rPr>
        <w:t xml:space="preserve"> it will be necessary for Theo to receive another intervention to aid with his transition. </w:t>
      </w:r>
      <w:r w:rsidR="00FA1F16">
        <w:rPr>
          <w:rFonts w:ascii="Arial" w:hAnsi="Arial" w:cs="Arial"/>
          <w:sz w:val="22"/>
          <w:szCs w:val="22"/>
        </w:rPr>
        <w:t xml:space="preserve">Other activities </w:t>
      </w:r>
      <w:r w:rsidR="00B63BC1">
        <w:rPr>
          <w:rFonts w:ascii="Arial" w:hAnsi="Arial" w:cs="Arial"/>
          <w:sz w:val="22"/>
          <w:szCs w:val="22"/>
        </w:rPr>
        <w:t xml:space="preserve">and </w:t>
      </w:r>
      <w:r w:rsidR="00FA1F16">
        <w:rPr>
          <w:rFonts w:ascii="Arial" w:hAnsi="Arial" w:cs="Arial"/>
          <w:sz w:val="22"/>
          <w:szCs w:val="22"/>
        </w:rPr>
        <w:t xml:space="preserve">services can also be offered to Theo’s mother to advise her on Theo’s emotional health and well-being as well as her own, for example, </w:t>
      </w:r>
      <w:r w:rsidR="00FA1E7C">
        <w:rPr>
          <w:rFonts w:ascii="Arial" w:hAnsi="Arial" w:cs="Arial"/>
          <w:sz w:val="22"/>
          <w:szCs w:val="22"/>
        </w:rPr>
        <w:t xml:space="preserve">Ben </w:t>
      </w:r>
      <w:r w:rsidR="00FA1F16">
        <w:rPr>
          <w:rFonts w:ascii="Arial" w:hAnsi="Arial" w:cs="Arial"/>
          <w:sz w:val="22"/>
          <w:szCs w:val="22"/>
        </w:rPr>
        <w:t>Brik</w:t>
      </w:r>
      <w:r w:rsidR="00FA1E7C">
        <w:rPr>
          <w:rFonts w:ascii="Arial" w:hAnsi="Arial" w:cs="Arial"/>
          <w:sz w:val="22"/>
          <w:szCs w:val="22"/>
        </w:rPr>
        <w:t xml:space="preserve"> et al (2022</w:t>
      </w:r>
      <w:r w:rsidR="005026D3">
        <w:rPr>
          <w:rFonts w:ascii="Arial" w:hAnsi="Arial" w:cs="Arial"/>
          <w:sz w:val="22"/>
          <w:szCs w:val="22"/>
        </w:rPr>
        <w:t>, p.6</w:t>
      </w:r>
      <w:r w:rsidR="00FA1E7C">
        <w:rPr>
          <w:rFonts w:ascii="Arial" w:hAnsi="Arial" w:cs="Arial"/>
          <w:sz w:val="22"/>
          <w:szCs w:val="22"/>
        </w:rPr>
        <w:t>) stated that p</w:t>
      </w:r>
      <w:r w:rsidR="00FA1E7C" w:rsidRPr="00123ABB">
        <w:rPr>
          <w:rFonts w:ascii="Arial" w:hAnsi="Arial" w:cs="Arial"/>
          <w:sz w:val="22"/>
          <w:szCs w:val="22"/>
        </w:rPr>
        <w:t xml:space="preserve">arental physical activity was associated with better parent and child mental health </w:t>
      </w:r>
      <w:r w:rsidR="00884993">
        <w:rPr>
          <w:rFonts w:ascii="Arial" w:hAnsi="Arial" w:cs="Arial"/>
          <w:sz w:val="22"/>
          <w:szCs w:val="22"/>
        </w:rPr>
        <w:t xml:space="preserve">and </w:t>
      </w:r>
      <w:r w:rsidR="00FA1E7C" w:rsidRPr="00123ABB">
        <w:rPr>
          <w:rFonts w:ascii="Arial" w:hAnsi="Arial" w:cs="Arial"/>
          <w:sz w:val="22"/>
          <w:szCs w:val="22"/>
        </w:rPr>
        <w:t>anxiety symptoms</w:t>
      </w:r>
      <w:r w:rsidR="00FA1E7C">
        <w:rPr>
          <w:rFonts w:ascii="Arial" w:hAnsi="Arial" w:cs="Arial"/>
          <w:sz w:val="22"/>
          <w:szCs w:val="22"/>
        </w:rPr>
        <w:t>.</w:t>
      </w:r>
      <w:r w:rsidR="00B63BC1">
        <w:rPr>
          <w:rFonts w:ascii="Arial" w:hAnsi="Arial" w:cs="Arial"/>
          <w:sz w:val="22"/>
          <w:szCs w:val="22"/>
        </w:rPr>
        <w:t xml:space="preserve"> Helping Theo overcome his barriers to learning through his transition h</w:t>
      </w:r>
      <w:r w:rsidR="00057FF0">
        <w:rPr>
          <w:rFonts w:ascii="Arial" w:hAnsi="Arial" w:cs="Arial"/>
          <w:sz w:val="22"/>
          <w:szCs w:val="22"/>
        </w:rPr>
        <w:t>old</w:t>
      </w:r>
      <w:r w:rsidR="00B63BC1">
        <w:rPr>
          <w:rFonts w:ascii="Arial" w:hAnsi="Arial" w:cs="Arial"/>
          <w:sz w:val="22"/>
          <w:szCs w:val="22"/>
        </w:rPr>
        <w:t>s</w:t>
      </w:r>
      <w:r w:rsidR="00057FF0">
        <w:rPr>
          <w:rFonts w:ascii="Arial" w:hAnsi="Arial" w:cs="Arial"/>
          <w:sz w:val="22"/>
          <w:szCs w:val="22"/>
        </w:rPr>
        <w:t xml:space="preserve"> up </w:t>
      </w:r>
      <w:r w:rsidR="00B63BC1">
        <w:rPr>
          <w:rFonts w:ascii="Arial" w:hAnsi="Arial" w:cs="Arial"/>
          <w:sz w:val="22"/>
          <w:szCs w:val="22"/>
        </w:rPr>
        <w:t>his</w:t>
      </w:r>
      <w:r w:rsidR="00057FF0">
        <w:rPr>
          <w:rFonts w:ascii="Arial" w:hAnsi="Arial" w:cs="Arial"/>
          <w:sz w:val="22"/>
          <w:szCs w:val="22"/>
        </w:rPr>
        <w:t xml:space="preserve"> rights</w:t>
      </w:r>
      <w:r w:rsidR="00B63BC1">
        <w:rPr>
          <w:rFonts w:ascii="Arial" w:hAnsi="Arial" w:cs="Arial"/>
          <w:sz w:val="22"/>
          <w:szCs w:val="22"/>
        </w:rPr>
        <w:t>. It also enables Theo to become an ethical informed citizen, a healthy, confident individual, an enterprising creative contributor and an ambitious capable learner.</w:t>
      </w:r>
      <w:r w:rsidR="00057FF0">
        <w:rPr>
          <w:rFonts w:ascii="Arial" w:hAnsi="Arial" w:cs="Arial"/>
          <w:sz w:val="22"/>
          <w:szCs w:val="22"/>
        </w:rPr>
        <w:t xml:space="preserve"> </w:t>
      </w:r>
      <w:r w:rsidR="00B63BC1">
        <w:rPr>
          <w:rFonts w:ascii="Arial" w:hAnsi="Arial" w:cs="Arial"/>
          <w:sz w:val="22"/>
          <w:szCs w:val="22"/>
        </w:rPr>
        <w:t>It empowers practitioners to develop their own practice by following the</w:t>
      </w:r>
      <w:r w:rsidR="00057FF0">
        <w:rPr>
          <w:rFonts w:ascii="Arial" w:hAnsi="Arial" w:cs="Arial"/>
          <w:sz w:val="22"/>
          <w:szCs w:val="22"/>
        </w:rPr>
        <w:t xml:space="preserve"> professional standards for teaching</w:t>
      </w:r>
      <w:r w:rsidR="00B63BC1">
        <w:rPr>
          <w:rFonts w:ascii="Arial" w:hAnsi="Arial" w:cs="Arial"/>
          <w:sz w:val="22"/>
          <w:szCs w:val="22"/>
        </w:rPr>
        <w:t>, f</w:t>
      </w:r>
      <w:r w:rsidR="00057FF0">
        <w:rPr>
          <w:rFonts w:ascii="Arial" w:hAnsi="Arial" w:cs="Arial"/>
          <w:sz w:val="22"/>
          <w:szCs w:val="22"/>
        </w:rPr>
        <w:t xml:space="preserve">or example, </w:t>
      </w:r>
      <w:r w:rsidR="00B63BC1">
        <w:rPr>
          <w:rFonts w:ascii="Arial" w:hAnsi="Arial" w:cs="Arial"/>
          <w:sz w:val="22"/>
          <w:szCs w:val="22"/>
        </w:rPr>
        <w:t xml:space="preserve">the standards reflect that practitioners must </w:t>
      </w:r>
      <w:r w:rsidR="00057FF0">
        <w:rPr>
          <w:rFonts w:ascii="Arial" w:hAnsi="Arial" w:cs="Arial"/>
          <w:sz w:val="22"/>
          <w:szCs w:val="22"/>
        </w:rPr>
        <w:t>ensur</w:t>
      </w:r>
      <w:r w:rsidR="00B63BC1">
        <w:rPr>
          <w:rFonts w:ascii="Arial" w:hAnsi="Arial" w:cs="Arial"/>
          <w:sz w:val="22"/>
          <w:szCs w:val="22"/>
        </w:rPr>
        <w:t>e</w:t>
      </w:r>
      <w:r w:rsidR="00057FF0">
        <w:rPr>
          <w:rFonts w:ascii="Arial" w:hAnsi="Arial" w:cs="Arial"/>
          <w:sz w:val="22"/>
          <w:szCs w:val="22"/>
        </w:rPr>
        <w:t xml:space="preserve"> </w:t>
      </w:r>
      <w:r w:rsidR="00B63BC1">
        <w:rPr>
          <w:rFonts w:ascii="Arial" w:hAnsi="Arial" w:cs="Arial"/>
          <w:sz w:val="22"/>
          <w:szCs w:val="22"/>
        </w:rPr>
        <w:t>that they</w:t>
      </w:r>
      <w:r w:rsidR="00057FF0">
        <w:rPr>
          <w:rFonts w:ascii="Arial" w:hAnsi="Arial" w:cs="Arial"/>
          <w:sz w:val="22"/>
          <w:szCs w:val="22"/>
        </w:rPr>
        <w:t xml:space="preserve"> protect learner entitlement</w:t>
      </w:r>
      <w:r w:rsidR="00B63BC1">
        <w:rPr>
          <w:rFonts w:ascii="Arial" w:hAnsi="Arial" w:cs="Arial"/>
          <w:sz w:val="22"/>
          <w:szCs w:val="22"/>
        </w:rPr>
        <w:t xml:space="preserve"> and that</w:t>
      </w:r>
      <w:r w:rsidR="00057FF0">
        <w:rPr>
          <w:rFonts w:ascii="Arial" w:hAnsi="Arial" w:cs="Arial"/>
          <w:sz w:val="22"/>
          <w:szCs w:val="22"/>
        </w:rPr>
        <w:t xml:space="preserve"> </w:t>
      </w:r>
      <w:r w:rsidR="00B63BC1">
        <w:rPr>
          <w:rFonts w:ascii="Arial" w:hAnsi="Arial" w:cs="Arial"/>
          <w:sz w:val="22"/>
          <w:szCs w:val="22"/>
        </w:rPr>
        <w:t>t</w:t>
      </w:r>
      <w:r w:rsidR="00057FF0">
        <w:rPr>
          <w:rFonts w:ascii="Arial" w:hAnsi="Arial" w:cs="Arial"/>
          <w:sz w:val="22"/>
          <w:szCs w:val="22"/>
        </w:rPr>
        <w:t>he rights and needs for children are paramount in keeping them safe</w:t>
      </w:r>
      <w:r w:rsidR="00B63BC1">
        <w:rPr>
          <w:rFonts w:ascii="Arial" w:hAnsi="Arial" w:cs="Arial"/>
          <w:sz w:val="22"/>
          <w:szCs w:val="22"/>
        </w:rPr>
        <w:t xml:space="preserve"> (Welsh Government, </w:t>
      </w:r>
      <w:proofErr w:type="spellStart"/>
      <w:r w:rsidR="00B63BC1">
        <w:rPr>
          <w:rFonts w:ascii="Arial" w:hAnsi="Arial" w:cs="Arial"/>
          <w:sz w:val="22"/>
          <w:szCs w:val="22"/>
        </w:rPr>
        <w:t>n.d</w:t>
      </w:r>
      <w:proofErr w:type="spellEnd"/>
      <w:r w:rsidR="00B63BC1">
        <w:rPr>
          <w:rFonts w:ascii="Arial" w:hAnsi="Arial" w:cs="Arial"/>
          <w:sz w:val="22"/>
          <w:szCs w:val="22"/>
        </w:rPr>
        <w:t>).</w:t>
      </w:r>
    </w:p>
    <w:p w14:paraId="18080665" w14:textId="77777777" w:rsidR="00FA1E7C" w:rsidRPr="00FA1E7C" w:rsidRDefault="00FA1E7C" w:rsidP="00FA1E7C">
      <w:pPr>
        <w:spacing w:line="360" w:lineRule="auto"/>
        <w:ind w:firstLine="720"/>
        <w:jc w:val="both"/>
        <w:rPr>
          <w:rFonts w:ascii="Arial" w:hAnsi="Arial" w:cs="Arial"/>
          <w:sz w:val="22"/>
          <w:szCs w:val="22"/>
        </w:rPr>
      </w:pPr>
    </w:p>
    <w:p w14:paraId="139A384F" w14:textId="77777777" w:rsidR="00A2545F" w:rsidRDefault="00A2545F">
      <w:r>
        <w:br w:type="page"/>
      </w:r>
    </w:p>
    <w:p w14:paraId="1506D366" w14:textId="760346B2" w:rsidR="00A2545F" w:rsidRDefault="00B63BC1">
      <w:r>
        <w:rPr>
          <w:noProof/>
          <w:lang w:eastAsia="en-GB"/>
        </w:rPr>
        <w:lastRenderedPageBreak/>
        <mc:AlternateContent>
          <mc:Choice Requires="wps">
            <w:drawing>
              <wp:anchor distT="45720" distB="45720" distL="114300" distR="114300" simplePos="0" relativeHeight="251663360" behindDoc="0" locked="0" layoutInCell="1" allowOverlap="1" wp14:anchorId="065A03CF" wp14:editId="31A67635">
                <wp:simplePos x="0" y="0"/>
                <wp:positionH relativeFrom="page">
                  <wp:posOffset>5031041</wp:posOffset>
                </wp:positionH>
                <wp:positionV relativeFrom="paragraph">
                  <wp:posOffset>38621</wp:posOffset>
                </wp:positionV>
                <wp:extent cx="1402715" cy="1950720"/>
                <wp:effectExtent l="38100" t="38100" r="32385" b="4318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1950720"/>
                        </a:xfrm>
                        <a:prstGeom prst="rect">
                          <a:avLst/>
                        </a:prstGeom>
                        <a:solidFill>
                          <a:schemeClr val="bg1"/>
                        </a:solidFill>
                        <a:ln w="76200">
                          <a:solidFill>
                            <a:srgbClr val="FFC000"/>
                          </a:solidFill>
                          <a:miter lim="800000"/>
                          <a:headEnd/>
                          <a:tailEnd/>
                        </a:ln>
                        <a:effectLst/>
                      </wps:spPr>
                      <wps:txbx>
                        <w:txbxContent>
                          <w:p w14:paraId="0E19296F" w14:textId="77777777" w:rsidR="00A2545F" w:rsidRPr="00B94B48" w:rsidRDefault="00A2545F" w:rsidP="00A2545F">
                            <w:pPr>
                              <w:rPr>
                                <w:rFonts w:ascii="Comic Sans MS" w:hAnsi="Comic Sans MS"/>
                              </w:rPr>
                            </w:pPr>
                            <w:r>
                              <w:fldChar w:fldCharType="begin"/>
                            </w:r>
                            <w:r>
                              <w:instrText xml:space="preserve"> INCLUDEPICTURE "https://i.pinimg.com/originals/0e/47/f4/0e47f40947d4878c8cd06facf67ddc50.png" \* MERGEFORMATINET </w:instrText>
                            </w:r>
                            <w:r>
                              <w:fldChar w:fldCharType="separate"/>
                            </w:r>
                            <w:r>
                              <w:rPr>
                                <w:noProof/>
                              </w:rPr>
                              <w:drawing>
                                <wp:inline distT="0" distB="0" distL="0" distR="0" wp14:anchorId="09ABB0D7" wp14:editId="1AABE27A">
                                  <wp:extent cx="979805" cy="1783080"/>
                                  <wp:effectExtent l="0" t="0" r="0" b="0"/>
                                  <wp:docPr id="3" name="Picture 3" descr="boy clipart - Google Search | School clipart, School boy, Printables free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y clipart - Google Search | School clipart, School boy, Printables free  kid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79805" cy="1783080"/>
                                          </a:xfrm>
                                          <a:prstGeom prst="rect">
                                            <a:avLst/>
                                          </a:prstGeom>
                                          <a:noFill/>
                                          <a:ln>
                                            <a:noFill/>
                                          </a:ln>
                                        </pic:spPr>
                                      </pic:pic>
                                    </a:graphicData>
                                  </a:graphic>
                                </wp:inline>
                              </w:drawing>
                            </w:r>
                            <w:r>
                              <w:fldChar w:fldCharType="end"/>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5A03CF" id="_x0000_t202" coordsize="21600,21600" o:spt="202" path="m,l,21600r21600,l21600,xe">
                <v:stroke joinstyle="miter"/>
                <v:path gradientshapeok="t" o:connecttype="rect"/>
              </v:shapetype>
              <v:shape id="Text Box 2" o:spid="_x0000_s1026" type="#_x0000_t202" style="position:absolute;margin-left:396.15pt;margin-top:3.05pt;width:110.45pt;height:153.6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" fillcolor="white [3212]" strokecolor="#ffc000" strokeweight="6pt">
                <v:textbox>
                  <w:txbxContent>
                    <w:p w14:paraId="0E19296F" w14:textId="77777777" w:rsidR="00A2545F" w:rsidRPr="00B94B48" w:rsidRDefault="00A2545F" w:rsidP="00A2545F">
                      <w:pPr>
                        <w:rPr>
                          <w:rFonts w:ascii="Comic Sans MS" w:hAnsi="Comic Sans MS"/>
                        </w:rPr>
                      </w:pPr>
                      <w:r>
                        <w:fldChar w:fldCharType="begin"/>
                      </w:r>
                      <w:r>
                        <w:instrText xml:space="preserve"> INCLUDEPICTURE "https://i.pinimg.com/originals/0e/47/f4/0e47f40947d4878c8cd06facf67ddc50.png" \* MERGEFORMATINET </w:instrText>
                      </w:r>
                      <w:r>
                        <w:fldChar w:fldCharType="separate"/>
                      </w:r>
                      <w:r>
                        <w:rPr>
                          <w:noProof/>
                        </w:rPr>
                        <w:drawing>
                          <wp:inline distT="0" distB="0" distL="0" distR="0" wp14:anchorId="09ABB0D7" wp14:editId="1AABE27A">
                            <wp:extent cx="979805" cy="1783080"/>
                            <wp:effectExtent l="0" t="0" r="0" b="0"/>
                            <wp:docPr id="3" name="Picture 3" descr="boy clipart - Google Search | School clipart, School boy, Printables free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y clipart - Google Search | School clipart, School boy, Printables free  kid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79805" cy="1783080"/>
                                    </a:xfrm>
                                    <a:prstGeom prst="rect">
                                      <a:avLst/>
                                    </a:prstGeom>
                                    <a:noFill/>
                                    <a:ln>
                                      <a:noFill/>
                                    </a:ln>
                                  </pic:spPr>
                                </pic:pic>
                              </a:graphicData>
                            </a:graphic>
                          </wp:inline>
                        </w:drawing>
                      </w:r>
                      <w:r>
                        <w:fldChar w:fldCharType="end"/>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661312" behindDoc="0" locked="0" layoutInCell="1" allowOverlap="1" wp14:anchorId="7D122D76" wp14:editId="4C86D467">
                <wp:simplePos x="0" y="0"/>
                <wp:positionH relativeFrom="margin">
                  <wp:posOffset>-259715</wp:posOffset>
                </wp:positionH>
                <wp:positionV relativeFrom="paragraph">
                  <wp:posOffset>38628</wp:posOffset>
                </wp:positionV>
                <wp:extent cx="3104515" cy="914400"/>
                <wp:effectExtent l="38100" t="38100" r="38735" b="381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4515" cy="914400"/>
                        </a:xfrm>
                        <a:prstGeom prst="rect">
                          <a:avLst/>
                        </a:prstGeom>
                        <a:solidFill>
                          <a:schemeClr val="bg1"/>
                        </a:solidFill>
                        <a:ln w="76200">
                          <a:solidFill>
                            <a:srgbClr val="0070C0"/>
                          </a:solidFill>
                          <a:miter lim="800000"/>
                          <a:headEnd/>
                          <a:tailEnd/>
                        </a:ln>
                        <a:effectLst/>
                      </wps:spPr>
                      <wps:txbx>
                        <w:txbxContent>
                          <w:p w14:paraId="159921DB" w14:textId="77777777" w:rsidR="00A2545F" w:rsidRPr="00353D90" w:rsidRDefault="00A2545F" w:rsidP="00A2545F">
                            <w:pPr>
                              <w:pStyle w:val="NoSpacing"/>
                              <w:jc w:val="center"/>
                              <w:rPr>
                                <w:sz w:val="28"/>
                              </w:rPr>
                            </w:pPr>
                            <w:r>
                              <w:rPr>
                                <w:sz w:val="28"/>
                              </w:rPr>
                              <w:t xml:space="preserve">My </w:t>
                            </w:r>
                            <w:r w:rsidRPr="00353D90">
                              <w:rPr>
                                <w:sz w:val="28"/>
                              </w:rPr>
                              <w:t>One Page Profile</w:t>
                            </w:r>
                          </w:p>
                          <w:p w14:paraId="2EB48389" w14:textId="77777777" w:rsidR="00A2545F" w:rsidRPr="00353D90" w:rsidRDefault="00A2545F" w:rsidP="00A2545F">
                            <w:pPr>
                              <w:pStyle w:val="NoSpacing"/>
                              <w:jc w:val="center"/>
                              <w:rPr>
                                <w:rFonts w:ascii="CCW Cursive Writing 1" w:hAnsi="CCW Cursive Writing 1"/>
                                <w:sz w:val="28"/>
                              </w:rPr>
                            </w:pPr>
                            <w:r>
                              <w:rPr>
                                <w:rFonts w:ascii="CCW Cursive Writing 1" w:hAnsi="CCW Cursive Writing 1"/>
                                <w:b/>
                                <w:sz w:val="28"/>
                              </w:rPr>
                              <w:t>Name: Theo Age: 8 Year: 4</w:t>
                            </w:r>
                          </w:p>
                          <w:p w14:paraId="5E26E25A" w14:textId="77777777" w:rsidR="00A2545F" w:rsidRPr="00353D90" w:rsidRDefault="00A2545F" w:rsidP="00A2545F">
                            <w:pPr>
                              <w:pStyle w:val="NoSpacing"/>
                              <w:jc w:val="center"/>
                              <w:rPr>
                                <w:sz w:val="28"/>
                              </w:rPr>
                            </w:pPr>
                            <w:r w:rsidRPr="00353D90">
                              <w:rPr>
                                <w:sz w:val="28"/>
                              </w:rPr>
                              <w:t>Date:</w:t>
                            </w:r>
                            <w:r>
                              <w:rPr>
                                <w:sz w:val="28"/>
                              </w:rPr>
                              <w:t xml:space="preserve"> 25/10/22</w:t>
                            </w:r>
                          </w:p>
                          <w:p w14:paraId="14C690C2" w14:textId="77777777" w:rsidR="00A2545F" w:rsidRDefault="00A2545F" w:rsidP="00A254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122D76" id="_x0000_s1027" type="#_x0000_t202" style="position:absolute;margin-left:-20.45pt;margin-top:3.05pt;width:244.45pt;height:1in;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" fillcolor="white [3212]" strokecolor="#0070c0" strokeweight="6pt">
                <v:textbox>
                  <w:txbxContent>
                    <w:p w14:paraId="159921DB" w14:textId="77777777" w:rsidR="00A2545F" w:rsidRPr="00353D90" w:rsidRDefault="00A2545F" w:rsidP="00A2545F">
                      <w:pPr>
                        <w:pStyle w:val="NoSpacing"/>
                        <w:jc w:val="center"/>
                        <w:rPr>
                          <w:sz w:val="28"/>
                        </w:rPr>
                      </w:pPr>
                      <w:r>
                        <w:rPr>
                          <w:sz w:val="28"/>
                        </w:rPr>
                        <w:t xml:space="preserve">My </w:t>
                      </w:r>
                      <w:r w:rsidRPr="00353D90">
                        <w:rPr>
                          <w:sz w:val="28"/>
                        </w:rPr>
                        <w:t>One Page Profile</w:t>
                      </w:r>
                    </w:p>
                    <w:p w14:paraId="2EB48389" w14:textId="77777777" w:rsidR="00A2545F" w:rsidRPr="00353D90" w:rsidRDefault="00A2545F" w:rsidP="00A2545F">
                      <w:pPr>
                        <w:pStyle w:val="NoSpacing"/>
                        <w:jc w:val="center"/>
                        <w:rPr>
                          <w:rFonts w:ascii="CCW Cursive Writing 1" w:hAnsi="CCW Cursive Writing 1"/>
                          <w:sz w:val="28"/>
                        </w:rPr>
                      </w:pPr>
                      <w:r>
                        <w:rPr>
                          <w:rFonts w:ascii="CCW Cursive Writing 1" w:hAnsi="CCW Cursive Writing 1"/>
                          <w:b/>
                          <w:sz w:val="28"/>
                        </w:rPr>
                        <w:t>Name: Theo Age: 8 Year: 4</w:t>
                      </w:r>
                    </w:p>
                    <w:p w14:paraId="5E26E25A" w14:textId="77777777" w:rsidR="00A2545F" w:rsidRPr="00353D90" w:rsidRDefault="00A2545F" w:rsidP="00A2545F">
                      <w:pPr>
                        <w:pStyle w:val="NoSpacing"/>
                        <w:jc w:val="center"/>
                        <w:rPr>
                          <w:sz w:val="28"/>
                        </w:rPr>
                      </w:pPr>
                      <w:r w:rsidRPr="00353D90">
                        <w:rPr>
                          <w:sz w:val="28"/>
                        </w:rPr>
                        <w:t>Date:</w:t>
                      </w:r>
                      <w:r>
                        <w:rPr>
                          <w:sz w:val="28"/>
                        </w:rPr>
                        <w:t xml:space="preserve"> 25/10/22</w:t>
                      </w:r>
                    </w:p>
                    <w:p w14:paraId="14C690C2" w14:textId="77777777" w:rsidR="00A2545F" w:rsidRDefault="00A2545F" w:rsidP="00A2545F"/>
                  </w:txbxContent>
                </v:textbox>
                <w10:wrap type="square" anchorx="margin"/>
              </v:shape>
            </w:pict>
          </mc:Fallback>
        </mc:AlternateContent>
      </w:r>
      <w:r w:rsidR="00226110">
        <w:rPr>
          <w:noProof/>
          <w:lang w:eastAsia="en-GB"/>
        </w:rPr>
        <w:drawing>
          <wp:anchor distT="0" distB="0" distL="114300" distR="114300" simplePos="0" relativeHeight="251659264" behindDoc="1" locked="0" layoutInCell="1" allowOverlap="1" wp14:anchorId="1920D320" wp14:editId="2163777A">
            <wp:simplePos x="0" y="0"/>
            <wp:positionH relativeFrom="page">
              <wp:posOffset>-184785</wp:posOffset>
            </wp:positionH>
            <wp:positionV relativeFrom="paragraph">
              <wp:posOffset>-952685</wp:posOffset>
            </wp:positionV>
            <wp:extent cx="7859731" cy="11041742"/>
            <wp:effectExtent l="0" t="0" r="1905" b="0"/>
            <wp:wrapNone/>
            <wp:docPr id="2" name="Picture 2" descr="A picture containing colorful, pain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olorful, painte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859731" cy="11041742"/>
                    </a:xfrm>
                    <a:prstGeom prst="rect">
                      <a:avLst/>
                    </a:prstGeom>
                  </pic:spPr>
                </pic:pic>
              </a:graphicData>
            </a:graphic>
            <wp14:sizeRelH relativeFrom="page">
              <wp14:pctWidth>0</wp14:pctWidth>
            </wp14:sizeRelH>
            <wp14:sizeRelV relativeFrom="page">
              <wp14:pctHeight>0</wp14:pctHeight>
            </wp14:sizeRelV>
          </wp:anchor>
        </w:drawing>
      </w:r>
    </w:p>
    <w:p w14:paraId="4C527A34" w14:textId="3AB90906" w:rsidR="00A2545F" w:rsidRDefault="00A2545F"/>
    <w:p w14:paraId="1DC836F4" w14:textId="2DCB9441" w:rsidR="00A2545F" w:rsidRDefault="00A2545F"/>
    <w:p w14:paraId="0A3511CA" w14:textId="57E5599B" w:rsidR="00A2545F" w:rsidRDefault="00B63BC1">
      <w:r>
        <w:rPr>
          <w:noProof/>
          <w:lang w:eastAsia="en-GB"/>
        </w:rPr>
        <mc:AlternateContent>
          <mc:Choice Requires="wps">
            <w:drawing>
              <wp:anchor distT="45720" distB="45720" distL="114300" distR="114300" simplePos="0" relativeHeight="251667456" behindDoc="0" locked="0" layoutInCell="1" allowOverlap="1" wp14:anchorId="104D7AFE" wp14:editId="15B133B7">
                <wp:simplePos x="0" y="0"/>
                <wp:positionH relativeFrom="margin">
                  <wp:posOffset>3192145</wp:posOffset>
                </wp:positionH>
                <wp:positionV relativeFrom="paragraph">
                  <wp:posOffset>1669979</wp:posOffset>
                </wp:positionV>
                <wp:extent cx="3200400" cy="2930525"/>
                <wp:effectExtent l="38100" t="38100" r="38100" b="412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2930525"/>
                        </a:xfrm>
                        <a:prstGeom prst="rect">
                          <a:avLst/>
                        </a:prstGeom>
                        <a:solidFill>
                          <a:schemeClr val="bg1"/>
                        </a:solidFill>
                        <a:ln w="76200">
                          <a:solidFill>
                            <a:schemeClr val="accent6">
                              <a:lumMod val="75000"/>
                            </a:schemeClr>
                          </a:solidFill>
                          <a:miter lim="800000"/>
                          <a:headEnd/>
                          <a:tailEnd/>
                        </a:ln>
                        <a:effectLst/>
                      </wps:spPr>
                      <wps:txbx>
                        <w:txbxContent>
                          <w:p w14:paraId="0D969877" w14:textId="77777777" w:rsidR="00A2545F" w:rsidRDefault="00A2545F" w:rsidP="00A2545F">
                            <w:pPr>
                              <w:rPr>
                                <w:rFonts w:ascii="Comic Sans MS" w:hAnsi="Comic Sans MS" w:cstheme="minorHAnsi"/>
                              </w:rPr>
                            </w:pPr>
                            <w:r w:rsidRPr="00B94B48">
                              <w:rPr>
                                <w:rFonts w:ascii="Comic Sans MS" w:hAnsi="Comic Sans MS" w:cstheme="minorHAnsi"/>
                                <w:u w:val="single"/>
                              </w:rPr>
                              <w:t>What people at school like and admire about me</w:t>
                            </w:r>
                            <w:r w:rsidRPr="00B94B48">
                              <w:rPr>
                                <w:rFonts w:ascii="Comic Sans MS" w:hAnsi="Comic Sans MS" w:cstheme="minorHAnsi"/>
                              </w:rPr>
                              <w:t xml:space="preserve">: </w:t>
                            </w:r>
                          </w:p>
                          <w:p w14:paraId="6563BCF5" w14:textId="77777777" w:rsidR="00A2545F" w:rsidRDefault="00A2545F" w:rsidP="00A2545F">
                            <w:pPr>
                              <w:pStyle w:val="ListParagraph"/>
                              <w:numPr>
                                <w:ilvl w:val="0"/>
                                <w:numId w:val="2"/>
                              </w:numPr>
                              <w:rPr>
                                <w:rFonts w:ascii="Comic Sans MS" w:hAnsi="Comic Sans MS" w:cstheme="minorHAnsi"/>
                                <w:sz w:val="24"/>
                              </w:rPr>
                            </w:pPr>
                            <w:r>
                              <w:rPr>
                                <w:rFonts w:ascii="Comic Sans MS" w:hAnsi="Comic Sans MS" w:cstheme="minorHAnsi"/>
                                <w:sz w:val="24"/>
                              </w:rPr>
                              <w:t>I like drawing and colouring; others usually compliment me when they see my colouring book.</w:t>
                            </w:r>
                          </w:p>
                          <w:p w14:paraId="3E54F7E4" w14:textId="77777777" w:rsidR="00A2545F" w:rsidRDefault="00A2545F" w:rsidP="00A2545F">
                            <w:pPr>
                              <w:pStyle w:val="ListParagraph"/>
                              <w:numPr>
                                <w:ilvl w:val="0"/>
                                <w:numId w:val="2"/>
                              </w:numPr>
                              <w:rPr>
                                <w:rFonts w:ascii="Comic Sans MS" w:hAnsi="Comic Sans MS" w:cstheme="minorHAnsi"/>
                                <w:sz w:val="24"/>
                              </w:rPr>
                            </w:pPr>
                            <w:r>
                              <w:rPr>
                                <w:rFonts w:ascii="Comic Sans MS" w:hAnsi="Comic Sans MS" w:cstheme="minorHAnsi"/>
                                <w:sz w:val="24"/>
                              </w:rPr>
                              <w:t>I like sharing my pens and pencils with others.</w:t>
                            </w:r>
                          </w:p>
                          <w:p w14:paraId="5CB6CD74" w14:textId="77777777" w:rsidR="00A2545F" w:rsidRDefault="00A2545F" w:rsidP="00A2545F">
                            <w:pPr>
                              <w:pStyle w:val="ListParagraph"/>
                              <w:numPr>
                                <w:ilvl w:val="0"/>
                                <w:numId w:val="2"/>
                              </w:numPr>
                              <w:rPr>
                                <w:rFonts w:ascii="Comic Sans MS" w:hAnsi="Comic Sans MS" w:cstheme="minorHAnsi"/>
                                <w:sz w:val="24"/>
                              </w:rPr>
                            </w:pPr>
                            <w:r>
                              <w:rPr>
                                <w:rFonts w:ascii="Comic Sans MS" w:hAnsi="Comic Sans MS" w:cstheme="minorHAnsi"/>
                                <w:sz w:val="24"/>
                              </w:rPr>
                              <w:t>I care about others and include them at playtime because I know that is how I want to be treated.</w:t>
                            </w:r>
                          </w:p>
                          <w:p w14:paraId="6BF4BCFF" w14:textId="77777777" w:rsidR="00A2545F" w:rsidRPr="00C87EA1" w:rsidRDefault="00A2545F" w:rsidP="00A2545F">
                            <w:pPr>
                              <w:pStyle w:val="ListParagraph"/>
                              <w:numPr>
                                <w:ilvl w:val="0"/>
                                <w:numId w:val="2"/>
                              </w:numPr>
                              <w:rPr>
                                <w:rFonts w:ascii="Comic Sans MS" w:hAnsi="Comic Sans MS" w:cstheme="minorHAnsi"/>
                                <w:sz w:val="24"/>
                              </w:rPr>
                            </w:pPr>
                            <w:r>
                              <w:rPr>
                                <w:rFonts w:ascii="Comic Sans MS" w:hAnsi="Comic Sans MS" w:cstheme="minorHAnsi"/>
                                <w:sz w:val="24"/>
                              </w:rPr>
                              <w:t>I am honest with my friends and teachers.</w:t>
                            </w:r>
                          </w:p>
                          <w:p w14:paraId="27036505" w14:textId="77777777" w:rsidR="00A2545F" w:rsidRPr="00CB1576" w:rsidRDefault="00A2545F" w:rsidP="00A2545F">
                            <w:pPr>
                              <w:rPr>
                                <w14:glow w14:rad="101600">
                                  <w14:schemeClr w14:val="accent6">
                                    <w14:alpha w14:val="60000"/>
                                    <w14:satMod w14:val="175000"/>
                                  </w14:schemeClr>
                                </w14:glow>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4D7AFE" id="_x0000_s1028" type="#_x0000_t202" style="position:absolute;margin-left:251.35pt;margin-top:131.5pt;width:252pt;height:230.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" fillcolor="white [3212]" strokecolor="#538135 [2409]" strokeweight="6pt">
                <v:textbox>
                  <w:txbxContent>
                    <w:p w14:paraId="0D969877" w14:textId="77777777" w:rsidR="00A2545F" w:rsidRDefault="00A2545F" w:rsidP="00A2545F">
                      <w:pPr>
                        <w:rPr>
                          <w:rFonts w:ascii="Comic Sans MS" w:hAnsi="Comic Sans MS" w:cstheme="minorHAnsi"/>
                        </w:rPr>
                      </w:pPr>
                      <w:r w:rsidRPr="00B94B48">
                        <w:rPr>
                          <w:rFonts w:ascii="Comic Sans MS" w:hAnsi="Comic Sans MS" w:cstheme="minorHAnsi"/>
                          <w:u w:val="single"/>
                        </w:rPr>
                        <w:t>What people at school like and admire about me</w:t>
                      </w:r>
                      <w:r w:rsidRPr="00B94B48">
                        <w:rPr>
                          <w:rFonts w:ascii="Comic Sans MS" w:hAnsi="Comic Sans MS" w:cstheme="minorHAnsi"/>
                        </w:rPr>
                        <w:t xml:space="preserve">: </w:t>
                      </w:r>
                    </w:p>
                    <w:p w14:paraId="6563BCF5" w14:textId="77777777" w:rsidR="00A2545F" w:rsidRDefault="00A2545F" w:rsidP="00A2545F">
                      <w:pPr>
                        <w:pStyle w:val="ListParagraph"/>
                        <w:numPr>
                          <w:ilvl w:val="0"/>
                          <w:numId w:val="2"/>
                        </w:numPr>
                        <w:rPr>
                          <w:rFonts w:ascii="Comic Sans MS" w:hAnsi="Comic Sans MS" w:cstheme="minorHAnsi"/>
                          <w:sz w:val="24"/>
                        </w:rPr>
                      </w:pPr>
                      <w:r>
                        <w:rPr>
                          <w:rFonts w:ascii="Comic Sans MS" w:hAnsi="Comic Sans MS" w:cstheme="minorHAnsi"/>
                          <w:sz w:val="24"/>
                        </w:rPr>
                        <w:t>I like drawing and colouring; others usually compliment me when they see my colouring book.</w:t>
                      </w:r>
                    </w:p>
                    <w:p w14:paraId="3E54F7E4" w14:textId="77777777" w:rsidR="00A2545F" w:rsidRDefault="00A2545F" w:rsidP="00A2545F">
                      <w:pPr>
                        <w:pStyle w:val="ListParagraph"/>
                        <w:numPr>
                          <w:ilvl w:val="0"/>
                          <w:numId w:val="2"/>
                        </w:numPr>
                        <w:rPr>
                          <w:rFonts w:ascii="Comic Sans MS" w:hAnsi="Comic Sans MS" w:cstheme="minorHAnsi"/>
                          <w:sz w:val="24"/>
                        </w:rPr>
                      </w:pPr>
                      <w:r>
                        <w:rPr>
                          <w:rFonts w:ascii="Comic Sans MS" w:hAnsi="Comic Sans MS" w:cstheme="minorHAnsi"/>
                          <w:sz w:val="24"/>
                        </w:rPr>
                        <w:t>I like sharing my pens and pencils with others.</w:t>
                      </w:r>
                    </w:p>
                    <w:p w14:paraId="5CB6CD74" w14:textId="77777777" w:rsidR="00A2545F" w:rsidRDefault="00A2545F" w:rsidP="00A2545F">
                      <w:pPr>
                        <w:pStyle w:val="ListParagraph"/>
                        <w:numPr>
                          <w:ilvl w:val="0"/>
                          <w:numId w:val="2"/>
                        </w:numPr>
                        <w:rPr>
                          <w:rFonts w:ascii="Comic Sans MS" w:hAnsi="Comic Sans MS" w:cstheme="minorHAnsi"/>
                          <w:sz w:val="24"/>
                        </w:rPr>
                      </w:pPr>
                      <w:r>
                        <w:rPr>
                          <w:rFonts w:ascii="Comic Sans MS" w:hAnsi="Comic Sans MS" w:cstheme="minorHAnsi"/>
                          <w:sz w:val="24"/>
                        </w:rPr>
                        <w:t>I care about others and include them at playtime because I know that is how I want to be treated.</w:t>
                      </w:r>
                    </w:p>
                    <w:p w14:paraId="6BF4BCFF" w14:textId="77777777" w:rsidR="00A2545F" w:rsidRPr="00C87EA1" w:rsidRDefault="00A2545F" w:rsidP="00A2545F">
                      <w:pPr>
                        <w:pStyle w:val="ListParagraph"/>
                        <w:numPr>
                          <w:ilvl w:val="0"/>
                          <w:numId w:val="2"/>
                        </w:numPr>
                        <w:rPr>
                          <w:rFonts w:ascii="Comic Sans MS" w:hAnsi="Comic Sans MS" w:cstheme="minorHAnsi"/>
                          <w:sz w:val="24"/>
                        </w:rPr>
                      </w:pPr>
                      <w:r>
                        <w:rPr>
                          <w:rFonts w:ascii="Comic Sans MS" w:hAnsi="Comic Sans MS" w:cstheme="minorHAnsi"/>
                          <w:sz w:val="24"/>
                        </w:rPr>
                        <w:t>I am honest with my friends and teachers.</w:t>
                      </w:r>
                    </w:p>
                    <w:p w14:paraId="27036505" w14:textId="77777777" w:rsidR="00A2545F" w:rsidRPr="00CB1576" w:rsidRDefault="00A2545F" w:rsidP="00A2545F">
                      <w:pPr>
                        <w:rPr>
                          <w14:glow w14:rad="101600">
                            <w14:schemeClr w14:val="accent6">
                              <w14:alpha w14:val="60000"/>
                              <w14:satMod w14:val="175000"/>
                            </w14:schemeClr>
                          </w14:glow>
                        </w:rPr>
                      </w:pPr>
                    </w:p>
                  </w:txbxContent>
                </v:textbox>
                <w10:wrap type="square" anchorx="margin"/>
              </v:shape>
            </w:pict>
          </mc:Fallback>
        </mc:AlternateContent>
      </w:r>
      <w:r w:rsidR="00A2545F">
        <w:rPr>
          <w:noProof/>
          <w:lang w:eastAsia="en-GB"/>
        </w:rPr>
        <mc:AlternateContent>
          <mc:Choice Requires="wps">
            <w:drawing>
              <wp:anchor distT="45720" distB="45720" distL="114300" distR="114300" simplePos="0" relativeHeight="251669504" behindDoc="0" locked="0" layoutInCell="1" allowOverlap="1" wp14:anchorId="4FB2A9EE" wp14:editId="187553AA">
                <wp:simplePos x="0" y="0"/>
                <wp:positionH relativeFrom="margin">
                  <wp:posOffset>-412700</wp:posOffset>
                </wp:positionH>
                <wp:positionV relativeFrom="paragraph">
                  <wp:posOffset>5080000</wp:posOffset>
                </wp:positionV>
                <wp:extent cx="6684010" cy="3551555"/>
                <wp:effectExtent l="38100" t="38100" r="34290" b="4254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4010" cy="3551555"/>
                        </a:xfrm>
                        <a:prstGeom prst="rect">
                          <a:avLst/>
                        </a:prstGeom>
                        <a:solidFill>
                          <a:schemeClr val="bg1"/>
                        </a:solidFill>
                        <a:ln w="76200">
                          <a:solidFill>
                            <a:srgbClr val="7030A0"/>
                          </a:solidFill>
                          <a:miter lim="800000"/>
                          <a:headEnd/>
                          <a:tailEnd/>
                        </a:ln>
                        <a:effectLst/>
                      </wps:spPr>
                      <wps:txbx>
                        <w:txbxContent>
                          <w:p w14:paraId="70FFA362" w14:textId="77777777" w:rsidR="00A2545F" w:rsidRPr="00B94B48" w:rsidRDefault="00A2545F" w:rsidP="00A2545F">
                            <w:pPr>
                              <w:rPr>
                                <w:rFonts w:ascii="Comic Sans MS" w:hAnsi="Comic Sans MS"/>
                              </w:rPr>
                            </w:pPr>
                            <w:r w:rsidRPr="00B94B48">
                              <w:rPr>
                                <w:rFonts w:ascii="Comic Sans MS" w:hAnsi="Comic Sans MS"/>
                                <w:u w:val="single"/>
                              </w:rPr>
                              <w:t>How I like to be supported</w:t>
                            </w:r>
                            <w:r w:rsidRPr="00B94B48">
                              <w:rPr>
                                <w:rFonts w:ascii="Comic Sans MS" w:hAnsi="Comic Sans MS"/>
                              </w:rPr>
                              <w:t>:</w:t>
                            </w:r>
                          </w:p>
                          <w:p w14:paraId="1A2BD473"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A quiet area for alone time as I can get overwhelmed at times, this gives me time to think and calm down.</w:t>
                            </w:r>
                          </w:p>
                          <w:p w14:paraId="1E81FE58"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Sometimes I like to use my colouring book and pens and pencils in my quiet area to help me be mindful and make the right decisions.</w:t>
                            </w:r>
                          </w:p>
                          <w:p w14:paraId="7C074324"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Encourage me to engage in activities. Sometimes I do not have the confidence to start off alone.</w:t>
                            </w:r>
                          </w:p>
                          <w:p w14:paraId="3DA7BFBA"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Communicate with me sensitively when you can tell something is wrong. Do not force me to share my emotions, I will tell you when I am ready. Usually after my time out.</w:t>
                            </w:r>
                          </w:p>
                          <w:p w14:paraId="677321F4"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I need extra support during Maths and English.</w:t>
                            </w:r>
                          </w:p>
                          <w:p w14:paraId="46EA703F"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I like praise, it makes me feel more confident.</w:t>
                            </w:r>
                          </w:p>
                          <w:p w14:paraId="2AE0FC3A" w14:textId="77777777" w:rsidR="00A2545F" w:rsidRPr="00AB43E6" w:rsidRDefault="00A2545F" w:rsidP="00A2545F">
                            <w:pPr>
                              <w:pStyle w:val="ListParagraph"/>
                              <w:numPr>
                                <w:ilvl w:val="0"/>
                                <w:numId w:val="3"/>
                              </w:numPr>
                              <w:rPr>
                                <w:rFonts w:ascii="Comic Sans MS" w:hAnsi="Comic Sans MS"/>
                                <w:sz w:val="24"/>
                              </w:rPr>
                            </w:pPr>
                            <w:r>
                              <w:rPr>
                                <w:rFonts w:ascii="Comic Sans MS" w:hAnsi="Comic Sans MS"/>
                                <w:sz w:val="24"/>
                              </w:rPr>
                              <w:t>My goals for the future are to be able to regulate my emotions better, feel more confident and be more resilient to setbacks.</w:t>
                            </w:r>
                          </w:p>
                          <w:p w14:paraId="143900A9" w14:textId="77777777" w:rsidR="00A2545F" w:rsidRPr="00B94B48" w:rsidRDefault="00A2545F" w:rsidP="00A2545F">
                            <w:pPr>
                              <w:rPr>
                                <w:rFonts w:ascii="Comic Sans MS" w:hAnsi="Comic Sans MS"/>
                              </w:rPr>
                            </w:pPr>
                            <w:r w:rsidRPr="00B94B48">
                              <w:rPr>
                                <w:rFonts w:ascii="Comic Sans MS" w:hAnsi="Comic Sans M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B2A9EE" id="_x0000_s1029" type="#_x0000_t202" style="position:absolute;margin-left:-32.5pt;margin-top:400pt;width:526.3pt;height:279.6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" fillcolor="white [3212]" strokecolor="#7030a0" strokeweight="6pt">
                <v:textbox>
                  <w:txbxContent>
                    <w:p w14:paraId="70FFA362" w14:textId="77777777" w:rsidR="00A2545F" w:rsidRPr="00B94B48" w:rsidRDefault="00A2545F" w:rsidP="00A2545F">
                      <w:pPr>
                        <w:rPr>
                          <w:rFonts w:ascii="Comic Sans MS" w:hAnsi="Comic Sans MS"/>
                        </w:rPr>
                      </w:pPr>
                      <w:r w:rsidRPr="00B94B48">
                        <w:rPr>
                          <w:rFonts w:ascii="Comic Sans MS" w:hAnsi="Comic Sans MS"/>
                          <w:u w:val="single"/>
                        </w:rPr>
                        <w:t>How I like to be supported</w:t>
                      </w:r>
                      <w:r w:rsidRPr="00B94B48">
                        <w:rPr>
                          <w:rFonts w:ascii="Comic Sans MS" w:hAnsi="Comic Sans MS"/>
                        </w:rPr>
                        <w:t>:</w:t>
                      </w:r>
                    </w:p>
                    <w:p w14:paraId="1A2BD473"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A quiet area for alone time as I can get overwhelmed at times, this gives me time to think and calm down.</w:t>
                      </w:r>
                    </w:p>
                    <w:p w14:paraId="1E81FE58"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Sometimes I like to use my colouring book and pens and pencils in my quiet area to help me be mindful and make the right decisions.</w:t>
                      </w:r>
                    </w:p>
                    <w:p w14:paraId="7C074324"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Encourage me to engage in activities. Sometimes I do not have the confidence to start off alone.</w:t>
                      </w:r>
                    </w:p>
                    <w:p w14:paraId="3DA7BFBA"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Communicate with me sensitively when you can tell something is wrong. Do not force me to share my emotions, I will tell you when I am ready. Usually after my time out.</w:t>
                      </w:r>
                    </w:p>
                    <w:p w14:paraId="677321F4"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I need extra support during Maths and English.</w:t>
                      </w:r>
                    </w:p>
                    <w:p w14:paraId="46EA703F" w14:textId="77777777" w:rsidR="00A2545F" w:rsidRDefault="00A2545F" w:rsidP="00A2545F">
                      <w:pPr>
                        <w:pStyle w:val="ListParagraph"/>
                        <w:numPr>
                          <w:ilvl w:val="0"/>
                          <w:numId w:val="3"/>
                        </w:numPr>
                        <w:rPr>
                          <w:rFonts w:ascii="Comic Sans MS" w:hAnsi="Comic Sans MS"/>
                          <w:sz w:val="24"/>
                        </w:rPr>
                      </w:pPr>
                      <w:r>
                        <w:rPr>
                          <w:rFonts w:ascii="Comic Sans MS" w:hAnsi="Comic Sans MS"/>
                          <w:sz w:val="24"/>
                        </w:rPr>
                        <w:t>I like praise, it makes me feel more confident.</w:t>
                      </w:r>
                    </w:p>
                    <w:p w14:paraId="2AE0FC3A" w14:textId="77777777" w:rsidR="00A2545F" w:rsidRPr="00AB43E6" w:rsidRDefault="00A2545F" w:rsidP="00A2545F">
                      <w:pPr>
                        <w:pStyle w:val="ListParagraph"/>
                        <w:numPr>
                          <w:ilvl w:val="0"/>
                          <w:numId w:val="3"/>
                        </w:numPr>
                        <w:rPr>
                          <w:rFonts w:ascii="Comic Sans MS" w:hAnsi="Comic Sans MS"/>
                          <w:sz w:val="24"/>
                        </w:rPr>
                      </w:pPr>
                      <w:r>
                        <w:rPr>
                          <w:rFonts w:ascii="Comic Sans MS" w:hAnsi="Comic Sans MS"/>
                          <w:sz w:val="24"/>
                        </w:rPr>
                        <w:t>My goals for the future are to be able to regulate my emotions better, feel more confident and be more resilient to setbacks.</w:t>
                      </w:r>
                    </w:p>
                    <w:p w14:paraId="143900A9" w14:textId="77777777" w:rsidR="00A2545F" w:rsidRPr="00B94B48" w:rsidRDefault="00A2545F" w:rsidP="00A2545F">
                      <w:pPr>
                        <w:rPr>
                          <w:rFonts w:ascii="Comic Sans MS" w:hAnsi="Comic Sans MS"/>
                        </w:rPr>
                      </w:pPr>
                      <w:r w:rsidRPr="00B94B48">
                        <w:rPr>
                          <w:rFonts w:ascii="Comic Sans MS" w:hAnsi="Comic Sans MS"/>
                        </w:rPr>
                        <w:t xml:space="preserve"> </w:t>
                      </w:r>
                    </w:p>
                  </w:txbxContent>
                </v:textbox>
                <w10:wrap type="square" anchorx="margin"/>
              </v:shape>
            </w:pict>
          </mc:Fallback>
        </mc:AlternateContent>
      </w:r>
      <w:r w:rsidR="00A2545F">
        <w:rPr>
          <w:noProof/>
          <w:lang w:eastAsia="en-GB"/>
        </w:rPr>
        <mc:AlternateContent>
          <mc:Choice Requires="wps">
            <w:drawing>
              <wp:anchor distT="45720" distB="45720" distL="114300" distR="114300" simplePos="0" relativeHeight="251665408" behindDoc="0" locked="0" layoutInCell="1" allowOverlap="1" wp14:anchorId="7F06C3E6" wp14:editId="6ADB843B">
                <wp:simplePos x="0" y="0"/>
                <wp:positionH relativeFrom="page">
                  <wp:posOffset>572135</wp:posOffset>
                </wp:positionH>
                <wp:positionV relativeFrom="paragraph">
                  <wp:posOffset>1187450</wp:posOffset>
                </wp:positionV>
                <wp:extent cx="3300095" cy="3352165"/>
                <wp:effectExtent l="38100" t="38100" r="40005" b="387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0095" cy="3352165"/>
                        </a:xfrm>
                        <a:prstGeom prst="rect">
                          <a:avLst/>
                        </a:prstGeom>
                        <a:solidFill>
                          <a:schemeClr val="bg1"/>
                        </a:solidFill>
                        <a:ln w="76200">
                          <a:solidFill>
                            <a:srgbClr val="FF0000"/>
                          </a:solidFill>
                          <a:miter lim="800000"/>
                          <a:headEnd/>
                          <a:tailEnd/>
                        </a:ln>
                        <a:effectLst/>
                      </wps:spPr>
                      <wps:txbx>
                        <w:txbxContent>
                          <w:p w14:paraId="61477CC6" w14:textId="77777777" w:rsidR="00A2545F" w:rsidRDefault="00A2545F" w:rsidP="00A2545F">
                            <w:pPr>
                              <w:rPr>
                                <w:rFonts w:ascii="Comic Sans MS" w:hAnsi="Comic Sans MS"/>
                                <w:u w:val="single"/>
                              </w:rPr>
                            </w:pPr>
                            <w:r w:rsidRPr="00B94B48">
                              <w:rPr>
                                <w:rFonts w:ascii="Comic Sans MS" w:hAnsi="Comic Sans MS"/>
                                <w:u w:val="single"/>
                              </w:rPr>
                              <w:t>What makes me happy</w:t>
                            </w:r>
                            <w:r>
                              <w:rPr>
                                <w:rFonts w:ascii="Comic Sans MS" w:hAnsi="Comic Sans MS"/>
                                <w:u w:val="single"/>
                              </w:rPr>
                              <w:t xml:space="preserve"> and is important to me</w:t>
                            </w:r>
                            <w:r w:rsidRPr="00B94B48">
                              <w:rPr>
                                <w:rFonts w:ascii="Comic Sans MS" w:hAnsi="Comic Sans MS"/>
                                <w:u w:val="single"/>
                              </w:rPr>
                              <w:t>?</w:t>
                            </w:r>
                          </w:p>
                          <w:p w14:paraId="0E8AA8C6" w14:textId="77777777" w:rsidR="00A2545F" w:rsidRPr="00C87EA1" w:rsidRDefault="00A2545F" w:rsidP="00A2545F">
                            <w:pPr>
                              <w:pStyle w:val="ListParagraph"/>
                              <w:numPr>
                                <w:ilvl w:val="0"/>
                                <w:numId w:val="1"/>
                              </w:numPr>
                              <w:rPr>
                                <w:rFonts w:ascii="Comic Sans MS" w:hAnsi="Comic Sans MS"/>
                                <w:sz w:val="24"/>
                                <w:u w:val="single"/>
                              </w:rPr>
                            </w:pPr>
                            <w:r>
                              <w:rPr>
                                <w:rFonts w:ascii="Comic Sans MS" w:hAnsi="Comic Sans MS"/>
                                <w:sz w:val="24"/>
                                <w:u w:val="single"/>
                              </w:rPr>
                              <w:softHyphen/>
                            </w:r>
                            <w:r>
                              <w:rPr>
                                <w:rFonts w:ascii="Comic Sans MS" w:hAnsi="Comic Sans MS"/>
                                <w:sz w:val="24"/>
                              </w:rPr>
                              <w:t>The outdoors makes me happy. I like being outside at playtime.</w:t>
                            </w:r>
                          </w:p>
                          <w:p w14:paraId="78797C88" w14:textId="77777777" w:rsidR="00A2545F" w:rsidRPr="00C87EA1" w:rsidRDefault="00A2545F" w:rsidP="00A2545F">
                            <w:pPr>
                              <w:pStyle w:val="ListParagraph"/>
                              <w:numPr>
                                <w:ilvl w:val="0"/>
                                <w:numId w:val="1"/>
                              </w:numPr>
                              <w:rPr>
                                <w:rFonts w:ascii="Comic Sans MS" w:hAnsi="Comic Sans MS"/>
                                <w:sz w:val="24"/>
                                <w:u w:val="single"/>
                              </w:rPr>
                            </w:pPr>
                            <w:r>
                              <w:rPr>
                                <w:rFonts w:ascii="Comic Sans MS" w:hAnsi="Comic Sans MS"/>
                                <w:sz w:val="24"/>
                              </w:rPr>
                              <w:t>Spending time with my friends in school and getting them to play football with me.</w:t>
                            </w:r>
                          </w:p>
                          <w:p w14:paraId="67AB6DFB" w14:textId="77777777" w:rsidR="00A2545F" w:rsidRPr="00C87EA1" w:rsidRDefault="00A2545F" w:rsidP="00A2545F">
                            <w:pPr>
                              <w:pStyle w:val="ListParagraph"/>
                              <w:numPr>
                                <w:ilvl w:val="0"/>
                                <w:numId w:val="1"/>
                              </w:numPr>
                              <w:rPr>
                                <w:rFonts w:ascii="Comic Sans MS" w:hAnsi="Comic Sans MS"/>
                                <w:sz w:val="24"/>
                                <w:u w:val="single"/>
                              </w:rPr>
                            </w:pPr>
                            <w:r>
                              <w:rPr>
                                <w:rFonts w:ascii="Comic Sans MS" w:hAnsi="Comic Sans MS"/>
                                <w:sz w:val="24"/>
                              </w:rPr>
                              <w:t>Football is important to me; it makes me feel good and helps my social development.</w:t>
                            </w:r>
                          </w:p>
                          <w:p w14:paraId="36A72AB3" w14:textId="77777777" w:rsidR="00A2545F" w:rsidRPr="00C87EA1" w:rsidRDefault="00A2545F" w:rsidP="00A2545F">
                            <w:pPr>
                              <w:pStyle w:val="ListParagraph"/>
                              <w:numPr>
                                <w:ilvl w:val="0"/>
                                <w:numId w:val="1"/>
                              </w:numPr>
                              <w:rPr>
                                <w:rFonts w:ascii="Comic Sans MS" w:hAnsi="Comic Sans MS"/>
                                <w:sz w:val="24"/>
                                <w:u w:val="single"/>
                              </w:rPr>
                            </w:pPr>
                            <w:r>
                              <w:rPr>
                                <w:rFonts w:ascii="Comic Sans MS" w:hAnsi="Comic Sans MS"/>
                                <w:sz w:val="24"/>
                              </w:rPr>
                              <w:t>Having a key adult to speak to when something is wrong is important to 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6C3E6" id="_x0000_s1030" type="#_x0000_t202" style="position:absolute;margin-left:45.05pt;margin-top:93.5pt;width:259.85pt;height:263.95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" fillcolor="white [3212]" strokecolor="red" strokeweight="6pt">
                <v:textbox>
                  <w:txbxContent>
                    <w:p w14:paraId="61477CC6" w14:textId="77777777" w:rsidR="00A2545F" w:rsidRDefault="00A2545F" w:rsidP="00A2545F">
                      <w:pPr>
                        <w:rPr>
                          <w:rFonts w:ascii="Comic Sans MS" w:hAnsi="Comic Sans MS"/>
                          <w:u w:val="single"/>
                        </w:rPr>
                      </w:pPr>
                      <w:r w:rsidRPr="00B94B48">
                        <w:rPr>
                          <w:rFonts w:ascii="Comic Sans MS" w:hAnsi="Comic Sans MS"/>
                          <w:u w:val="single"/>
                        </w:rPr>
                        <w:t>What makes me happy</w:t>
                      </w:r>
                      <w:r>
                        <w:rPr>
                          <w:rFonts w:ascii="Comic Sans MS" w:hAnsi="Comic Sans MS"/>
                          <w:u w:val="single"/>
                        </w:rPr>
                        <w:t xml:space="preserve"> and is important to me</w:t>
                      </w:r>
                      <w:r w:rsidRPr="00B94B48">
                        <w:rPr>
                          <w:rFonts w:ascii="Comic Sans MS" w:hAnsi="Comic Sans MS"/>
                          <w:u w:val="single"/>
                        </w:rPr>
                        <w:t>?</w:t>
                      </w:r>
                    </w:p>
                    <w:p w14:paraId="0E8AA8C6" w14:textId="77777777" w:rsidR="00A2545F" w:rsidRPr="00C87EA1" w:rsidRDefault="00A2545F" w:rsidP="00A2545F">
                      <w:pPr>
                        <w:pStyle w:val="ListParagraph"/>
                        <w:numPr>
                          <w:ilvl w:val="0"/>
                          <w:numId w:val="1"/>
                        </w:numPr>
                        <w:rPr>
                          <w:rFonts w:ascii="Comic Sans MS" w:hAnsi="Comic Sans MS"/>
                          <w:sz w:val="24"/>
                          <w:u w:val="single"/>
                        </w:rPr>
                      </w:pPr>
                      <w:r>
                        <w:rPr>
                          <w:rFonts w:ascii="Comic Sans MS" w:hAnsi="Comic Sans MS"/>
                          <w:sz w:val="24"/>
                          <w:u w:val="single"/>
                        </w:rPr>
                        <w:softHyphen/>
                      </w:r>
                      <w:r>
                        <w:rPr>
                          <w:rFonts w:ascii="Comic Sans MS" w:hAnsi="Comic Sans MS"/>
                          <w:sz w:val="24"/>
                        </w:rPr>
                        <w:t>The outdoors makes me happy. I like being outside at playtime.</w:t>
                      </w:r>
                    </w:p>
                    <w:p w14:paraId="78797C88" w14:textId="77777777" w:rsidR="00A2545F" w:rsidRPr="00C87EA1" w:rsidRDefault="00A2545F" w:rsidP="00A2545F">
                      <w:pPr>
                        <w:pStyle w:val="ListParagraph"/>
                        <w:numPr>
                          <w:ilvl w:val="0"/>
                          <w:numId w:val="1"/>
                        </w:numPr>
                        <w:rPr>
                          <w:rFonts w:ascii="Comic Sans MS" w:hAnsi="Comic Sans MS"/>
                          <w:sz w:val="24"/>
                          <w:u w:val="single"/>
                        </w:rPr>
                      </w:pPr>
                      <w:r>
                        <w:rPr>
                          <w:rFonts w:ascii="Comic Sans MS" w:hAnsi="Comic Sans MS"/>
                          <w:sz w:val="24"/>
                        </w:rPr>
                        <w:t>Spending time with my friends in school and getting them to play football with me.</w:t>
                      </w:r>
                    </w:p>
                    <w:p w14:paraId="67AB6DFB" w14:textId="77777777" w:rsidR="00A2545F" w:rsidRPr="00C87EA1" w:rsidRDefault="00A2545F" w:rsidP="00A2545F">
                      <w:pPr>
                        <w:pStyle w:val="ListParagraph"/>
                        <w:numPr>
                          <w:ilvl w:val="0"/>
                          <w:numId w:val="1"/>
                        </w:numPr>
                        <w:rPr>
                          <w:rFonts w:ascii="Comic Sans MS" w:hAnsi="Comic Sans MS"/>
                          <w:sz w:val="24"/>
                          <w:u w:val="single"/>
                        </w:rPr>
                      </w:pPr>
                      <w:r>
                        <w:rPr>
                          <w:rFonts w:ascii="Comic Sans MS" w:hAnsi="Comic Sans MS"/>
                          <w:sz w:val="24"/>
                        </w:rPr>
                        <w:t>Football is important to me; it makes me feel good and helps my social development.</w:t>
                      </w:r>
                    </w:p>
                    <w:p w14:paraId="36A72AB3" w14:textId="77777777" w:rsidR="00A2545F" w:rsidRPr="00C87EA1" w:rsidRDefault="00A2545F" w:rsidP="00A2545F">
                      <w:pPr>
                        <w:pStyle w:val="ListParagraph"/>
                        <w:numPr>
                          <w:ilvl w:val="0"/>
                          <w:numId w:val="1"/>
                        </w:numPr>
                        <w:rPr>
                          <w:rFonts w:ascii="Comic Sans MS" w:hAnsi="Comic Sans MS"/>
                          <w:sz w:val="24"/>
                          <w:u w:val="single"/>
                        </w:rPr>
                      </w:pPr>
                      <w:r>
                        <w:rPr>
                          <w:rFonts w:ascii="Comic Sans MS" w:hAnsi="Comic Sans MS"/>
                          <w:sz w:val="24"/>
                        </w:rPr>
                        <w:t>Having a key adult to speak to when something is wrong is important to me.</w:t>
                      </w:r>
                    </w:p>
                  </w:txbxContent>
                </v:textbox>
                <w10:wrap type="square" anchorx="page"/>
              </v:shape>
            </w:pict>
          </mc:Fallback>
        </mc:AlternateContent>
      </w:r>
      <w:r w:rsidR="00A2545F">
        <w:br w:type="page"/>
      </w:r>
    </w:p>
    <w:p w14:paraId="57C04205" w14:textId="1B15E6C6" w:rsidR="0033414C" w:rsidRDefault="003224CA">
      <w:pPr>
        <w:rPr>
          <w:rFonts w:ascii="Arial" w:hAnsi="Arial" w:cs="Arial"/>
          <w:b/>
          <w:bCs/>
          <w:u w:val="single"/>
        </w:rPr>
      </w:pPr>
      <w:r>
        <w:rPr>
          <w:rFonts w:ascii="Arial" w:hAnsi="Arial" w:cs="Arial"/>
          <w:b/>
          <w:bCs/>
          <w:u w:val="single"/>
        </w:rPr>
        <w:lastRenderedPageBreak/>
        <w:t>Support Plan</w:t>
      </w:r>
    </w:p>
    <w:p w14:paraId="3242F593" w14:textId="4DD3D25B" w:rsidR="003224CA" w:rsidRDefault="003224CA">
      <w:pPr>
        <w:rPr>
          <w:rFonts w:ascii="Arial" w:hAnsi="Arial" w:cs="Arial"/>
          <w:b/>
          <w:bCs/>
          <w:u w:val="single"/>
        </w:rPr>
      </w:pPr>
    </w:p>
    <w:p w14:paraId="62BB568D" w14:textId="57C6DA96" w:rsidR="00226110" w:rsidRDefault="003224CA" w:rsidP="00F30C10">
      <w:pPr>
        <w:pStyle w:val="NormalWeb"/>
        <w:spacing w:line="360" w:lineRule="auto"/>
        <w:ind w:firstLine="720"/>
        <w:jc w:val="both"/>
        <w:rPr>
          <w:rFonts w:ascii="Arial" w:hAnsi="Arial" w:cs="Arial"/>
          <w:sz w:val="22"/>
          <w:szCs w:val="22"/>
        </w:rPr>
      </w:pPr>
      <w:r>
        <w:rPr>
          <w:rFonts w:ascii="Arial" w:hAnsi="Arial" w:cs="Arial"/>
          <w:sz w:val="22"/>
          <w:szCs w:val="22"/>
        </w:rPr>
        <w:t xml:space="preserve">This support plan will </w:t>
      </w:r>
      <w:r w:rsidRPr="003224CA">
        <w:rPr>
          <w:rFonts w:ascii="Arial" w:hAnsi="Arial" w:cs="Arial"/>
          <w:sz w:val="22"/>
          <w:szCs w:val="22"/>
        </w:rPr>
        <w:t>outline the provision, the role of key stakeholders in the transition process and evaluation strategies</w:t>
      </w:r>
      <w:r>
        <w:rPr>
          <w:rFonts w:ascii="Arial" w:hAnsi="Arial" w:cs="Arial"/>
          <w:sz w:val="22"/>
          <w:szCs w:val="22"/>
        </w:rPr>
        <w:t xml:space="preserve"> that are being used to aid Theo in his transition from online home-learning to face-to-face learning</w:t>
      </w:r>
      <w:r w:rsidRPr="003224CA">
        <w:rPr>
          <w:rFonts w:ascii="Arial" w:hAnsi="Arial" w:cs="Arial"/>
          <w:sz w:val="22"/>
          <w:szCs w:val="22"/>
        </w:rPr>
        <w:t>.</w:t>
      </w:r>
      <w:r>
        <w:rPr>
          <w:rFonts w:ascii="Arial" w:hAnsi="Arial" w:cs="Arial"/>
          <w:sz w:val="22"/>
          <w:szCs w:val="22"/>
        </w:rPr>
        <w:t xml:space="preserve"> </w:t>
      </w:r>
    </w:p>
    <w:p w14:paraId="19BE8B69" w14:textId="74E68B39" w:rsidR="00226110" w:rsidRDefault="00226110" w:rsidP="00226110">
      <w:pPr>
        <w:pStyle w:val="NormalWeb"/>
        <w:spacing w:line="360" w:lineRule="auto"/>
        <w:ind w:firstLine="720"/>
        <w:jc w:val="both"/>
        <w:rPr>
          <w:rFonts w:ascii="Arial" w:hAnsi="Arial" w:cs="Arial"/>
          <w:sz w:val="22"/>
          <w:szCs w:val="22"/>
        </w:rPr>
      </w:pPr>
      <w:r>
        <w:rPr>
          <w:rFonts w:ascii="Arial" w:hAnsi="Arial" w:cs="Arial"/>
          <w:sz w:val="22"/>
          <w:szCs w:val="22"/>
        </w:rPr>
        <w:t>To ensure that Theo gets the support he needs, ‘Green Meadows Primary’ will be using The Boxall Profile measurement tool. There are two sections to complete when using The Boxall Profile. Section one focuses on Theo’s progress through different aspects of development and section two which focuses on Theo’s specific behaviours</w:t>
      </w:r>
      <w:r>
        <w:rPr>
          <w:rFonts w:ascii="Arial" w:hAnsi="Arial" w:cs="Arial"/>
          <w:sz w:val="22"/>
          <w:szCs w:val="22"/>
        </w:rPr>
        <w:t xml:space="preserve">. </w:t>
      </w:r>
      <w:r>
        <w:rPr>
          <w:rFonts w:ascii="Arial" w:hAnsi="Arial" w:cs="Arial"/>
          <w:sz w:val="22"/>
          <w:szCs w:val="22"/>
        </w:rPr>
        <w:t>This will be used before planning starts to evaluate and identify Theo’s strengths and areas of development. Theo’s classroom teacher will use the Boxall profile to assess him and to help with future</w:t>
      </w:r>
      <w:r>
        <w:rPr>
          <w:rFonts w:ascii="Arial" w:hAnsi="Arial" w:cs="Arial"/>
          <w:sz w:val="22"/>
          <w:szCs w:val="22"/>
        </w:rPr>
        <w:t>,</w:t>
      </w:r>
      <w:r>
        <w:rPr>
          <w:rFonts w:ascii="Arial" w:hAnsi="Arial" w:cs="Arial"/>
          <w:sz w:val="22"/>
          <w:szCs w:val="22"/>
        </w:rPr>
        <w:t xml:space="preserve"> realistic and achievable target setting for Theo and will enable other staff</w:t>
      </w:r>
      <w:r>
        <w:rPr>
          <w:rFonts w:ascii="Arial" w:hAnsi="Arial" w:cs="Arial"/>
          <w:sz w:val="22"/>
          <w:szCs w:val="22"/>
        </w:rPr>
        <w:t xml:space="preserve"> such as the nurture practitioners</w:t>
      </w:r>
      <w:r>
        <w:rPr>
          <w:rFonts w:ascii="Arial" w:hAnsi="Arial" w:cs="Arial"/>
          <w:sz w:val="22"/>
          <w:szCs w:val="22"/>
        </w:rPr>
        <w:t xml:space="preserve"> to track his progress. Appendix (1) shows how Theo’s behaviour has been evaluated before entering the nurture group. </w:t>
      </w:r>
    </w:p>
    <w:p w14:paraId="01B0904C" w14:textId="512C1BE9" w:rsidR="00226110" w:rsidRDefault="00226110" w:rsidP="0038773E">
      <w:pPr>
        <w:pStyle w:val="NormalWeb"/>
        <w:spacing w:line="360" w:lineRule="auto"/>
        <w:ind w:firstLine="720"/>
        <w:jc w:val="both"/>
        <w:rPr>
          <w:rFonts w:ascii="Arial" w:hAnsi="Arial" w:cs="Arial"/>
          <w:sz w:val="22"/>
          <w:szCs w:val="22"/>
        </w:rPr>
      </w:pPr>
      <w:r>
        <w:rPr>
          <w:rFonts w:ascii="Arial" w:hAnsi="Arial" w:cs="Arial"/>
          <w:sz w:val="22"/>
          <w:szCs w:val="22"/>
        </w:rPr>
        <w:t xml:space="preserve">The Boxall Profile tool will be able to inform all stakeholders involved in Theo’s nurture group to understand where he is in terms of his social, emotional and behavioural development. This will also help all stakeholders involved to monitor Theo after the </w:t>
      </w:r>
      <w:r>
        <w:rPr>
          <w:rFonts w:ascii="Arial" w:hAnsi="Arial" w:cs="Arial"/>
          <w:sz w:val="22"/>
          <w:szCs w:val="22"/>
        </w:rPr>
        <w:t>six-week</w:t>
      </w:r>
      <w:r>
        <w:rPr>
          <w:rFonts w:ascii="Arial" w:hAnsi="Arial" w:cs="Arial"/>
          <w:sz w:val="22"/>
          <w:szCs w:val="22"/>
        </w:rPr>
        <w:t xml:space="preserve"> intervention. </w:t>
      </w:r>
    </w:p>
    <w:p w14:paraId="33E5DA66" w14:textId="47F44965" w:rsidR="006C1DF9" w:rsidRDefault="003224CA" w:rsidP="00F30C10">
      <w:pPr>
        <w:pStyle w:val="NormalWeb"/>
        <w:spacing w:line="360" w:lineRule="auto"/>
        <w:ind w:firstLine="720"/>
        <w:jc w:val="both"/>
        <w:rPr>
          <w:rFonts w:ascii="Arial" w:hAnsi="Arial" w:cs="Arial"/>
          <w:sz w:val="22"/>
          <w:szCs w:val="22"/>
        </w:rPr>
      </w:pPr>
      <w:r>
        <w:rPr>
          <w:rFonts w:ascii="Arial" w:hAnsi="Arial" w:cs="Arial"/>
          <w:sz w:val="22"/>
          <w:szCs w:val="22"/>
        </w:rPr>
        <w:t>The plan below will occur over a period of six weeks.</w:t>
      </w:r>
      <w:r w:rsidR="00254014">
        <w:rPr>
          <w:rFonts w:ascii="Arial" w:hAnsi="Arial" w:cs="Arial"/>
          <w:sz w:val="22"/>
          <w:szCs w:val="22"/>
        </w:rPr>
        <w:t xml:space="preserve"> Firstly, Theo will be assessed using The Boxall Profile and then gradually introduced to a nurture group where sessions will build up from one every afternoon to four. During these nurture group sessions, Theo will be experiencing sessions that support his emotional development and encourage him to become confident in expressing his emotions to help with his mental health.</w:t>
      </w:r>
      <w:r w:rsidR="00F30C10">
        <w:rPr>
          <w:rFonts w:ascii="Arial" w:hAnsi="Arial" w:cs="Arial"/>
          <w:sz w:val="22"/>
          <w:szCs w:val="22"/>
        </w:rPr>
        <w:t xml:space="preserve"> The nurture group will be teacher-led by two members of </w:t>
      </w:r>
      <w:r w:rsidR="00226110">
        <w:rPr>
          <w:rFonts w:ascii="Arial" w:hAnsi="Arial" w:cs="Arial"/>
          <w:sz w:val="22"/>
          <w:szCs w:val="22"/>
        </w:rPr>
        <w:t>staff:</w:t>
      </w:r>
      <w:r w:rsidR="00F30C10">
        <w:rPr>
          <w:rFonts w:ascii="Arial" w:hAnsi="Arial" w:cs="Arial"/>
          <w:sz w:val="22"/>
          <w:szCs w:val="22"/>
        </w:rPr>
        <w:t xml:space="preserve"> Miss James and Mr Harris. However, there will be child-led activities and 1:1 session</w:t>
      </w:r>
      <w:r w:rsidR="00226110">
        <w:rPr>
          <w:rFonts w:ascii="Arial" w:hAnsi="Arial" w:cs="Arial"/>
          <w:sz w:val="22"/>
          <w:szCs w:val="22"/>
        </w:rPr>
        <w:t>’</w:t>
      </w:r>
      <w:r w:rsidR="00F30C10">
        <w:rPr>
          <w:rFonts w:ascii="Arial" w:hAnsi="Arial" w:cs="Arial"/>
          <w:sz w:val="22"/>
          <w:szCs w:val="22"/>
        </w:rPr>
        <w:t>s taking place throughout the six weeks.</w:t>
      </w:r>
    </w:p>
    <w:tbl>
      <w:tblPr>
        <w:tblStyle w:val="TableGrid"/>
        <w:tblW w:w="0" w:type="auto"/>
        <w:tblLook w:val="04A0" w:firstRow="1" w:lastRow="0" w:firstColumn="1" w:lastColumn="0" w:noHBand="0" w:noVBand="1"/>
      </w:tblPr>
      <w:tblGrid>
        <w:gridCol w:w="1487"/>
        <w:gridCol w:w="1278"/>
        <w:gridCol w:w="1585"/>
        <w:gridCol w:w="1510"/>
        <w:gridCol w:w="1694"/>
        <w:gridCol w:w="1462"/>
      </w:tblGrid>
      <w:tr w:rsidR="006B0469" w14:paraId="7CB71238" w14:textId="77777777" w:rsidTr="00163913">
        <w:tc>
          <w:tcPr>
            <w:tcW w:w="1490" w:type="dxa"/>
          </w:tcPr>
          <w:p w14:paraId="2DC1865E" w14:textId="6BADFC79" w:rsidR="006C1DF9" w:rsidRPr="006C1DF9" w:rsidRDefault="006C1DF9" w:rsidP="003224CA">
            <w:pPr>
              <w:pStyle w:val="NormalWeb"/>
              <w:spacing w:line="360" w:lineRule="auto"/>
              <w:jc w:val="both"/>
              <w:rPr>
                <w:rFonts w:ascii="Arial" w:hAnsi="Arial" w:cs="Arial"/>
              </w:rPr>
            </w:pPr>
            <w:r w:rsidRPr="006C1DF9">
              <w:rPr>
                <w:rFonts w:ascii="Arial" w:hAnsi="Arial" w:cs="Arial"/>
              </w:rPr>
              <w:t>Week 1</w:t>
            </w:r>
          </w:p>
        </w:tc>
        <w:tc>
          <w:tcPr>
            <w:tcW w:w="1299" w:type="dxa"/>
          </w:tcPr>
          <w:p w14:paraId="744C8A21" w14:textId="5F7E30E3" w:rsidR="006C1DF9" w:rsidRDefault="006C1DF9" w:rsidP="003224CA">
            <w:pPr>
              <w:pStyle w:val="NormalWeb"/>
              <w:spacing w:line="360" w:lineRule="auto"/>
              <w:jc w:val="both"/>
              <w:rPr>
                <w:rFonts w:ascii="Arial" w:hAnsi="Arial" w:cs="Arial"/>
              </w:rPr>
            </w:pPr>
            <w:r>
              <w:rPr>
                <w:rFonts w:ascii="Arial" w:hAnsi="Arial" w:cs="Arial"/>
              </w:rPr>
              <w:t>Week 2</w:t>
            </w:r>
          </w:p>
        </w:tc>
        <w:tc>
          <w:tcPr>
            <w:tcW w:w="1549" w:type="dxa"/>
          </w:tcPr>
          <w:p w14:paraId="375C06DB" w14:textId="622C28BE" w:rsidR="006C1DF9" w:rsidRDefault="006C1DF9" w:rsidP="003224CA">
            <w:pPr>
              <w:pStyle w:val="NormalWeb"/>
              <w:spacing w:line="360" w:lineRule="auto"/>
              <w:jc w:val="both"/>
              <w:rPr>
                <w:rFonts w:ascii="Arial" w:hAnsi="Arial" w:cs="Arial"/>
              </w:rPr>
            </w:pPr>
            <w:r>
              <w:rPr>
                <w:rFonts w:ascii="Arial" w:hAnsi="Arial" w:cs="Arial"/>
              </w:rPr>
              <w:t>Week 3</w:t>
            </w:r>
          </w:p>
        </w:tc>
        <w:tc>
          <w:tcPr>
            <w:tcW w:w="1648" w:type="dxa"/>
          </w:tcPr>
          <w:p w14:paraId="607FC491" w14:textId="522BE4D5" w:rsidR="006C1DF9" w:rsidRDefault="006C1DF9" w:rsidP="003224CA">
            <w:pPr>
              <w:pStyle w:val="NormalWeb"/>
              <w:spacing w:line="360" w:lineRule="auto"/>
              <w:jc w:val="both"/>
              <w:rPr>
                <w:rFonts w:ascii="Arial" w:hAnsi="Arial" w:cs="Arial"/>
              </w:rPr>
            </w:pPr>
            <w:r>
              <w:rPr>
                <w:rFonts w:ascii="Arial" w:hAnsi="Arial" w:cs="Arial"/>
              </w:rPr>
              <w:t>Week 4</w:t>
            </w:r>
          </w:p>
        </w:tc>
        <w:tc>
          <w:tcPr>
            <w:tcW w:w="1395" w:type="dxa"/>
          </w:tcPr>
          <w:p w14:paraId="20A4D3AE" w14:textId="39A670F3" w:rsidR="006C1DF9" w:rsidRDefault="006C1DF9" w:rsidP="003224CA">
            <w:pPr>
              <w:pStyle w:val="NormalWeb"/>
              <w:spacing w:line="360" w:lineRule="auto"/>
              <w:jc w:val="both"/>
              <w:rPr>
                <w:rFonts w:ascii="Arial" w:hAnsi="Arial" w:cs="Arial"/>
              </w:rPr>
            </w:pPr>
            <w:r>
              <w:rPr>
                <w:rFonts w:ascii="Arial" w:hAnsi="Arial" w:cs="Arial"/>
              </w:rPr>
              <w:t>Week 5</w:t>
            </w:r>
          </w:p>
        </w:tc>
        <w:tc>
          <w:tcPr>
            <w:tcW w:w="1635" w:type="dxa"/>
          </w:tcPr>
          <w:p w14:paraId="6E598E5A" w14:textId="6B29235A" w:rsidR="006C1DF9" w:rsidRDefault="006C1DF9" w:rsidP="003224CA">
            <w:pPr>
              <w:pStyle w:val="NormalWeb"/>
              <w:spacing w:line="360" w:lineRule="auto"/>
              <w:jc w:val="both"/>
              <w:rPr>
                <w:rFonts w:ascii="Arial" w:hAnsi="Arial" w:cs="Arial"/>
              </w:rPr>
            </w:pPr>
            <w:r>
              <w:rPr>
                <w:rFonts w:ascii="Arial" w:hAnsi="Arial" w:cs="Arial"/>
              </w:rPr>
              <w:t>Week 6</w:t>
            </w:r>
          </w:p>
        </w:tc>
      </w:tr>
      <w:tr w:rsidR="006B0469" w14:paraId="77CC632D" w14:textId="77777777" w:rsidTr="00163913">
        <w:tc>
          <w:tcPr>
            <w:tcW w:w="1490" w:type="dxa"/>
          </w:tcPr>
          <w:p w14:paraId="249E257F" w14:textId="77777777" w:rsidR="006C1DF9" w:rsidRDefault="00254014" w:rsidP="00163913">
            <w:pPr>
              <w:pStyle w:val="NormalWeb"/>
              <w:jc w:val="both"/>
              <w:rPr>
                <w:rFonts w:ascii="Arial" w:hAnsi="Arial" w:cs="Arial"/>
              </w:rPr>
            </w:pPr>
            <w:r w:rsidRPr="00163913">
              <w:rPr>
                <w:rFonts w:ascii="Arial" w:hAnsi="Arial" w:cs="Arial"/>
                <w:b/>
                <w:bCs/>
              </w:rPr>
              <w:t>Worry Monster</w:t>
            </w:r>
            <w:r>
              <w:rPr>
                <w:rFonts w:ascii="Arial" w:hAnsi="Arial" w:cs="Arial"/>
              </w:rPr>
              <w:t xml:space="preserve"> – A starter session.</w:t>
            </w:r>
          </w:p>
          <w:p w14:paraId="46B75792" w14:textId="77777777" w:rsidR="00163913" w:rsidRDefault="00163913" w:rsidP="00163913">
            <w:pPr>
              <w:pStyle w:val="NormalWeb"/>
              <w:jc w:val="both"/>
              <w:rPr>
                <w:rFonts w:ascii="Arial" w:hAnsi="Arial" w:cs="Arial"/>
              </w:rPr>
            </w:pPr>
            <w:r>
              <w:rPr>
                <w:rFonts w:ascii="Arial" w:hAnsi="Arial" w:cs="Arial"/>
              </w:rPr>
              <w:t xml:space="preserve">Learning Objective: To be able to use the worry monster </w:t>
            </w:r>
            <w:r>
              <w:rPr>
                <w:rFonts w:ascii="Arial" w:hAnsi="Arial" w:cs="Arial"/>
              </w:rPr>
              <w:lastRenderedPageBreak/>
              <w:t>appropriately to share my worries.</w:t>
            </w:r>
          </w:p>
          <w:p w14:paraId="0B4A0354" w14:textId="77777777" w:rsidR="00163913" w:rsidRDefault="00163913" w:rsidP="00163913">
            <w:pPr>
              <w:pStyle w:val="NormalWeb"/>
              <w:jc w:val="both"/>
              <w:rPr>
                <w:rFonts w:ascii="Arial" w:hAnsi="Arial" w:cs="Arial"/>
              </w:rPr>
            </w:pPr>
            <w:r>
              <w:rPr>
                <w:rFonts w:ascii="Arial" w:hAnsi="Arial" w:cs="Arial"/>
              </w:rPr>
              <w:t>The learner will be introduced to the worry monster. He will be a stuffed teddy monster with a box placed next to him.</w:t>
            </w:r>
          </w:p>
          <w:p w14:paraId="224C08B7" w14:textId="6D7AEC19" w:rsidR="00163913" w:rsidRDefault="00163913" w:rsidP="00163913">
            <w:pPr>
              <w:pStyle w:val="NormalWeb"/>
              <w:jc w:val="both"/>
              <w:rPr>
                <w:rFonts w:ascii="Arial" w:hAnsi="Arial" w:cs="Arial"/>
              </w:rPr>
            </w:pPr>
            <w:r>
              <w:rPr>
                <w:rFonts w:ascii="Arial" w:hAnsi="Arial" w:cs="Arial"/>
              </w:rPr>
              <w:t xml:space="preserve">Explain the importance of sharing worries. </w:t>
            </w:r>
          </w:p>
          <w:p w14:paraId="684C6D98" w14:textId="77777777" w:rsidR="00163913" w:rsidRDefault="00163913" w:rsidP="00163913">
            <w:pPr>
              <w:pStyle w:val="NormalWeb"/>
              <w:jc w:val="both"/>
              <w:rPr>
                <w:rFonts w:ascii="Arial" w:hAnsi="Arial" w:cs="Arial"/>
              </w:rPr>
            </w:pPr>
            <w:r>
              <w:rPr>
                <w:rFonts w:ascii="Arial" w:hAnsi="Arial" w:cs="Arial"/>
              </w:rPr>
              <w:t>The learner will be told that he can write his worries down on a piece of card and share them by placing the card in the box next to the monster.</w:t>
            </w:r>
          </w:p>
          <w:p w14:paraId="1642F48B" w14:textId="405889F8" w:rsidR="00163913" w:rsidRDefault="00163913" w:rsidP="00163913">
            <w:pPr>
              <w:pStyle w:val="NormalWeb"/>
              <w:jc w:val="both"/>
              <w:rPr>
                <w:rFonts w:ascii="Arial" w:hAnsi="Arial" w:cs="Arial"/>
              </w:rPr>
            </w:pPr>
            <w:r>
              <w:rPr>
                <w:rFonts w:ascii="Arial" w:hAnsi="Arial" w:cs="Arial"/>
              </w:rPr>
              <w:t>Throughout, the week, Theo’s main worries will be spoken about and written down to share with the worry monster.</w:t>
            </w:r>
          </w:p>
        </w:tc>
        <w:tc>
          <w:tcPr>
            <w:tcW w:w="1299" w:type="dxa"/>
          </w:tcPr>
          <w:p w14:paraId="21AC3843" w14:textId="794F2746" w:rsidR="006C1DF9" w:rsidRDefault="00254014" w:rsidP="00163913">
            <w:pPr>
              <w:pStyle w:val="NormalWeb"/>
              <w:jc w:val="both"/>
              <w:rPr>
                <w:rFonts w:ascii="Arial" w:hAnsi="Arial" w:cs="Arial"/>
              </w:rPr>
            </w:pPr>
            <w:r w:rsidRPr="00163913">
              <w:rPr>
                <w:rFonts w:ascii="Arial" w:hAnsi="Arial" w:cs="Arial"/>
                <w:b/>
                <w:bCs/>
              </w:rPr>
              <w:lastRenderedPageBreak/>
              <w:t>Worry Monster</w:t>
            </w:r>
            <w:r>
              <w:rPr>
                <w:rFonts w:ascii="Arial" w:hAnsi="Arial" w:cs="Arial"/>
              </w:rPr>
              <w:t xml:space="preserve"> – </w:t>
            </w:r>
            <w:r w:rsidR="00163913">
              <w:rPr>
                <w:rFonts w:ascii="Arial" w:hAnsi="Arial" w:cs="Arial"/>
              </w:rPr>
              <w:t>This w</w:t>
            </w:r>
            <w:r>
              <w:rPr>
                <w:rFonts w:ascii="Arial" w:hAnsi="Arial" w:cs="Arial"/>
              </w:rPr>
              <w:t xml:space="preserve">ill become </w:t>
            </w:r>
            <w:r w:rsidR="00163913">
              <w:rPr>
                <w:rFonts w:ascii="Arial" w:hAnsi="Arial" w:cs="Arial"/>
              </w:rPr>
              <w:t xml:space="preserve">a </w:t>
            </w:r>
            <w:r>
              <w:rPr>
                <w:rFonts w:ascii="Arial" w:hAnsi="Arial" w:cs="Arial"/>
              </w:rPr>
              <w:t>permanent</w:t>
            </w:r>
            <w:r w:rsidR="00163913">
              <w:rPr>
                <w:rFonts w:ascii="Arial" w:hAnsi="Arial" w:cs="Arial"/>
              </w:rPr>
              <w:t xml:space="preserve"> part of</w:t>
            </w:r>
            <w:r>
              <w:rPr>
                <w:rFonts w:ascii="Arial" w:hAnsi="Arial" w:cs="Arial"/>
              </w:rPr>
              <w:t xml:space="preserve"> provision in the classroom for Theo </w:t>
            </w:r>
            <w:r>
              <w:rPr>
                <w:rFonts w:ascii="Arial" w:hAnsi="Arial" w:cs="Arial"/>
              </w:rPr>
              <w:lastRenderedPageBreak/>
              <w:t>and all learners.</w:t>
            </w:r>
          </w:p>
        </w:tc>
        <w:tc>
          <w:tcPr>
            <w:tcW w:w="1549" w:type="dxa"/>
          </w:tcPr>
          <w:p w14:paraId="600226D0" w14:textId="77777777" w:rsidR="00254014" w:rsidRDefault="00254014" w:rsidP="00163913">
            <w:pPr>
              <w:pStyle w:val="NormalWeb"/>
              <w:jc w:val="both"/>
              <w:rPr>
                <w:rFonts w:ascii="Arial" w:hAnsi="Arial" w:cs="Arial"/>
              </w:rPr>
            </w:pPr>
            <w:r>
              <w:rPr>
                <w:rFonts w:ascii="Arial" w:hAnsi="Arial" w:cs="Arial"/>
                <w:b/>
                <w:bCs/>
              </w:rPr>
              <w:lastRenderedPageBreak/>
              <w:t>Worry Monster</w:t>
            </w:r>
          </w:p>
          <w:p w14:paraId="5F782342" w14:textId="77777777" w:rsidR="00F30C10" w:rsidRDefault="00254014" w:rsidP="00163913">
            <w:pPr>
              <w:pStyle w:val="NormalWeb"/>
              <w:jc w:val="both"/>
              <w:rPr>
                <w:rFonts w:ascii="Arial" w:hAnsi="Arial" w:cs="Arial"/>
                <w:b/>
                <w:bCs/>
              </w:rPr>
            </w:pPr>
            <w:r w:rsidRPr="00163913">
              <w:rPr>
                <w:rFonts w:ascii="Arial" w:hAnsi="Arial" w:cs="Arial"/>
                <w:b/>
                <w:bCs/>
              </w:rPr>
              <w:t>Coping mechanisms</w:t>
            </w:r>
          </w:p>
          <w:p w14:paraId="1F0065B0" w14:textId="61E0E45E" w:rsidR="00163913" w:rsidRDefault="00F30C10" w:rsidP="00163913">
            <w:pPr>
              <w:pStyle w:val="NormalWeb"/>
              <w:jc w:val="both"/>
              <w:rPr>
                <w:rFonts w:ascii="Arial" w:hAnsi="Arial" w:cs="Arial"/>
              </w:rPr>
            </w:pPr>
            <w:r>
              <w:rPr>
                <w:rFonts w:ascii="Arial" w:hAnsi="Arial" w:cs="Arial"/>
              </w:rPr>
              <w:t xml:space="preserve">Learning Objective: To identify helpful and unhelpful </w:t>
            </w:r>
            <w:r>
              <w:rPr>
                <w:rFonts w:ascii="Arial" w:hAnsi="Arial" w:cs="Arial"/>
              </w:rPr>
              <w:lastRenderedPageBreak/>
              <w:t>ways of dealing with my emotions.</w:t>
            </w:r>
            <w:r w:rsidR="00254014">
              <w:rPr>
                <w:rFonts w:ascii="Arial" w:hAnsi="Arial" w:cs="Arial"/>
              </w:rPr>
              <w:t xml:space="preserve"> </w:t>
            </w:r>
          </w:p>
          <w:p w14:paraId="7A09DA78" w14:textId="77777777" w:rsidR="00254014" w:rsidRDefault="00F30C10" w:rsidP="00163913">
            <w:pPr>
              <w:pStyle w:val="NormalWeb"/>
              <w:jc w:val="both"/>
              <w:rPr>
                <w:rFonts w:ascii="Arial" w:hAnsi="Arial" w:cs="Arial"/>
              </w:rPr>
            </w:pPr>
            <w:r>
              <w:rPr>
                <w:rFonts w:ascii="Arial" w:hAnsi="Arial" w:cs="Arial"/>
              </w:rPr>
              <w:t>Firstly, discuss</w:t>
            </w:r>
            <w:r w:rsidR="00254014">
              <w:rPr>
                <w:rFonts w:ascii="Arial" w:hAnsi="Arial" w:cs="Arial"/>
              </w:rPr>
              <w:t xml:space="preserve"> what helps the learners when they feel overwhelmed</w:t>
            </w:r>
            <w:r>
              <w:rPr>
                <w:rFonts w:ascii="Arial" w:hAnsi="Arial" w:cs="Arial"/>
              </w:rPr>
              <w:t>, for example, going for a walk, taking deep breaths.</w:t>
            </w:r>
          </w:p>
          <w:p w14:paraId="726AACE5" w14:textId="77777777" w:rsidR="00F30C10" w:rsidRDefault="00F30C10" w:rsidP="00163913">
            <w:pPr>
              <w:pStyle w:val="NormalWeb"/>
              <w:jc w:val="both"/>
              <w:rPr>
                <w:rFonts w:ascii="Arial" w:hAnsi="Arial" w:cs="Arial"/>
              </w:rPr>
            </w:pPr>
            <w:r>
              <w:rPr>
                <w:rFonts w:ascii="Arial" w:hAnsi="Arial" w:cs="Arial"/>
              </w:rPr>
              <w:t>Reflect independently on actions that can be unhelpful when calming down, for example, pushing another person, throwing an object or stomping your feet.</w:t>
            </w:r>
          </w:p>
          <w:p w14:paraId="600DC37A" w14:textId="77777777" w:rsidR="00F30C10" w:rsidRDefault="00F30C10" w:rsidP="00163913">
            <w:pPr>
              <w:pStyle w:val="NormalWeb"/>
              <w:jc w:val="both"/>
              <w:rPr>
                <w:rFonts w:ascii="Arial" w:hAnsi="Arial" w:cs="Arial"/>
              </w:rPr>
            </w:pPr>
            <w:r>
              <w:rPr>
                <w:rFonts w:ascii="Arial" w:hAnsi="Arial" w:cs="Arial"/>
              </w:rPr>
              <w:t>Share and discuss positive and helpful coping mechanisms with a partner.</w:t>
            </w:r>
          </w:p>
          <w:p w14:paraId="0B111B7B" w14:textId="32E6DABA" w:rsidR="00531835" w:rsidRDefault="00531835" w:rsidP="00531835">
            <w:pPr>
              <w:pStyle w:val="NormalWeb"/>
              <w:jc w:val="both"/>
              <w:rPr>
                <w:rFonts w:ascii="Arial" w:hAnsi="Arial" w:cs="Arial"/>
              </w:rPr>
            </w:pPr>
            <w:r>
              <w:rPr>
                <w:rFonts w:ascii="Arial" w:hAnsi="Arial" w:cs="Arial"/>
              </w:rPr>
              <w:t xml:space="preserve">This session will be </w:t>
            </w:r>
            <w:r>
              <w:rPr>
                <w:rFonts w:ascii="Arial" w:hAnsi="Arial" w:cs="Arial"/>
              </w:rPr>
              <w:t>led by an Emotional Literacy Support Assistant (ELSA).</w:t>
            </w:r>
          </w:p>
          <w:p w14:paraId="66F72BEB" w14:textId="66B8F14B" w:rsidR="00531835" w:rsidRPr="00254014" w:rsidRDefault="00531835" w:rsidP="00163913">
            <w:pPr>
              <w:pStyle w:val="NormalWeb"/>
              <w:jc w:val="both"/>
              <w:rPr>
                <w:rFonts w:ascii="Arial" w:hAnsi="Arial" w:cs="Arial"/>
              </w:rPr>
            </w:pPr>
          </w:p>
        </w:tc>
        <w:tc>
          <w:tcPr>
            <w:tcW w:w="1648" w:type="dxa"/>
          </w:tcPr>
          <w:p w14:paraId="698679E4" w14:textId="77777777" w:rsidR="006C1DF9" w:rsidRDefault="00254014" w:rsidP="00163913">
            <w:pPr>
              <w:pStyle w:val="NormalWeb"/>
              <w:jc w:val="both"/>
              <w:rPr>
                <w:rFonts w:ascii="Arial" w:hAnsi="Arial" w:cs="Arial"/>
              </w:rPr>
            </w:pPr>
            <w:r>
              <w:rPr>
                <w:rFonts w:ascii="Arial" w:hAnsi="Arial" w:cs="Arial"/>
                <w:b/>
                <w:bCs/>
              </w:rPr>
              <w:lastRenderedPageBreak/>
              <w:t>Worry Monster</w:t>
            </w:r>
          </w:p>
          <w:p w14:paraId="02C8A41C" w14:textId="77777777" w:rsidR="00163913" w:rsidRDefault="00254014" w:rsidP="00163913">
            <w:pPr>
              <w:pStyle w:val="NormalWeb"/>
              <w:jc w:val="both"/>
              <w:rPr>
                <w:rFonts w:ascii="Arial" w:hAnsi="Arial" w:cs="Arial"/>
              </w:rPr>
            </w:pPr>
            <w:r w:rsidRPr="00163913">
              <w:rPr>
                <w:rFonts w:ascii="Arial" w:hAnsi="Arial" w:cs="Arial"/>
                <w:b/>
                <w:bCs/>
              </w:rPr>
              <w:t>Self-confidence and self-esteem</w:t>
            </w:r>
            <w:r>
              <w:rPr>
                <w:rFonts w:ascii="Arial" w:hAnsi="Arial" w:cs="Arial"/>
              </w:rPr>
              <w:t xml:space="preserve"> </w:t>
            </w:r>
          </w:p>
          <w:p w14:paraId="7230D353" w14:textId="77777777" w:rsidR="00F30C10" w:rsidRDefault="00F30C10" w:rsidP="00163913">
            <w:pPr>
              <w:pStyle w:val="NormalWeb"/>
              <w:jc w:val="both"/>
              <w:rPr>
                <w:rFonts w:ascii="Arial" w:hAnsi="Arial" w:cs="Arial"/>
              </w:rPr>
            </w:pPr>
            <w:r>
              <w:rPr>
                <w:rFonts w:ascii="Arial" w:hAnsi="Arial" w:cs="Arial"/>
              </w:rPr>
              <w:t xml:space="preserve">Learning Objective: To be able to </w:t>
            </w:r>
            <w:r>
              <w:rPr>
                <w:rFonts w:ascii="Arial" w:hAnsi="Arial" w:cs="Arial"/>
              </w:rPr>
              <w:lastRenderedPageBreak/>
              <w:t xml:space="preserve">recognise my own strengths. </w:t>
            </w:r>
          </w:p>
          <w:p w14:paraId="2573C4FF" w14:textId="45030383" w:rsidR="00F30C10" w:rsidRDefault="00F30C10" w:rsidP="00163913">
            <w:pPr>
              <w:pStyle w:val="NormalWeb"/>
              <w:jc w:val="both"/>
              <w:rPr>
                <w:rFonts w:ascii="Arial" w:hAnsi="Arial" w:cs="Arial"/>
              </w:rPr>
            </w:pPr>
            <w:r>
              <w:rPr>
                <w:rFonts w:ascii="Arial" w:hAnsi="Arial" w:cs="Arial"/>
              </w:rPr>
              <w:t xml:space="preserve">The children in this session all have a common interest in football. To promote their </w:t>
            </w:r>
            <w:r w:rsidR="0038773E">
              <w:rPr>
                <w:rFonts w:ascii="Arial" w:hAnsi="Arial" w:cs="Arial"/>
              </w:rPr>
              <w:t>self-esteem,</w:t>
            </w:r>
            <w:r>
              <w:rPr>
                <w:rFonts w:ascii="Arial" w:hAnsi="Arial" w:cs="Arial"/>
              </w:rPr>
              <w:t xml:space="preserve"> they will partake in a “Score a Strength” activity</w:t>
            </w:r>
            <w:r w:rsidR="00531835">
              <w:rPr>
                <w:rFonts w:ascii="Arial" w:hAnsi="Arial" w:cs="Arial"/>
              </w:rPr>
              <w:t>.</w:t>
            </w:r>
          </w:p>
          <w:p w14:paraId="06101194" w14:textId="4BB35C8B" w:rsidR="00F30C10" w:rsidRDefault="00F30C10" w:rsidP="00163913">
            <w:pPr>
              <w:pStyle w:val="NormalWeb"/>
              <w:jc w:val="both"/>
              <w:rPr>
                <w:rFonts w:ascii="Arial" w:hAnsi="Arial" w:cs="Arial"/>
              </w:rPr>
            </w:pPr>
            <w:r>
              <w:rPr>
                <w:rFonts w:ascii="Arial" w:hAnsi="Arial" w:cs="Arial"/>
              </w:rPr>
              <w:t>Children will write their top 5 strengths on a football and proceed to kick the football in a goal to “score their strength”.</w:t>
            </w:r>
          </w:p>
          <w:p w14:paraId="335CBE73" w14:textId="4157BB01" w:rsidR="00254014" w:rsidRPr="00254014" w:rsidRDefault="00F30C10" w:rsidP="00163913">
            <w:pPr>
              <w:pStyle w:val="NormalWeb"/>
              <w:jc w:val="both"/>
              <w:rPr>
                <w:rFonts w:ascii="Arial" w:hAnsi="Arial" w:cs="Arial"/>
              </w:rPr>
            </w:pPr>
            <w:r>
              <w:rPr>
                <w:rFonts w:ascii="Arial" w:hAnsi="Arial" w:cs="Arial"/>
              </w:rPr>
              <w:t>Recognising their strengths in this way will promote the self-esteem and self-confidence of the children.</w:t>
            </w:r>
            <w:r w:rsidR="00254014">
              <w:rPr>
                <w:rFonts w:ascii="Arial" w:hAnsi="Arial" w:cs="Arial"/>
              </w:rPr>
              <w:t xml:space="preserve"> </w:t>
            </w:r>
          </w:p>
        </w:tc>
        <w:tc>
          <w:tcPr>
            <w:tcW w:w="1395" w:type="dxa"/>
          </w:tcPr>
          <w:p w14:paraId="6D0B7715" w14:textId="287F7335" w:rsidR="006C1DF9" w:rsidRDefault="00254014" w:rsidP="00163913">
            <w:pPr>
              <w:pStyle w:val="NormalWeb"/>
              <w:jc w:val="both"/>
              <w:rPr>
                <w:rFonts w:ascii="Arial" w:hAnsi="Arial" w:cs="Arial"/>
                <w:b/>
                <w:bCs/>
              </w:rPr>
            </w:pPr>
            <w:r>
              <w:rPr>
                <w:rFonts w:ascii="Arial" w:hAnsi="Arial" w:cs="Arial"/>
                <w:b/>
                <w:bCs/>
              </w:rPr>
              <w:lastRenderedPageBreak/>
              <w:t>Worry Monster</w:t>
            </w:r>
          </w:p>
          <w:p w14:paraId="44F4E62B" w14:textId="77777777" w:rsidR="00163913" w:rsidRDefault="00163913" w:rsidP="00163913">
            <w:pPr>
              <w:pStyle w:val="NormalWeb"/>
              <w:jc w:val="both"/>
              <w:rPr>
                <w:rFonts w:ascii="Arial" w:hAnsi="Arial" w:cs="Arial"/>
              </w:rPr>
            </w:pPr>
            <w:r w:rsidRPr="00163913">
              <w:rPr>
                <w:rFonts w:ascii="Arial" w:hAnsi="Arial" w:cs="Arial"/>
                <w:b/>
                <w:bCs/>
              </w:rPr>
              <w:t>Including Parents</w:t>
            </w:r>
            <w:r>
              <w:rPr>
                <w:rFonts w:ascii="Arial" w:hAnsi="Arial" w:cs="Arial"/>
              </w:rPr>
              <w:t xml:space="preserve"> </w:t>
            </w:r>
          </w:p>
          <w:p w14:paraId="1E7DAC8C" w14:textId="77777777" w:rsidR="00F30C10" w:rsidRDefault="00F30C10" w:rsidP="00163913">
            <w:pPr>
              <w:pStyle w:val="NormalWeb"/>
              <w:jc w:val="both"/>
              <w:rPr>
                <w:rFonts w:ascii="Arial" w:hAnsi="Arial" w:cs="Arial"/>
              </w:rPr>
            </w:pPr>
            <w:r>
              <w:rPr>
                <w:rFonts w:ascii="Arial" w:hAnsi="Arial" w:cs="Arial"/>
              </w:rPr>
              <w:t>Learning Objective: To be able to e</w:t>
            </w:r>
            <w:r w:rsidR="00163913">
              <w:rPr>
                <w:rFonts w:ascii="Arial" w:hAnsi="Arial" w:cs="Arial"/>
              </w:rPr>
              <w:t>xpress</w:t>
            </w:r>
            <w:r>
              <w:rPr>
                <w:rFonts w:ascii="Arial" w:hAnsi="Arial" w:cs="Arial"/>
              </w:rPr>
              <w:t xml:space="preserve"> my</w:t>
            </w:r>
            <w:r w:rsidR="00163913">
              <w:rPr>
                <w:rFonts w:ascii="Arial" w:hAnsi="Arial" w:cs="Arial"/>
              </w:rPr>
              <w:t xml:space="preserve"> </w:t>
            </w:r>
            <w:r w:rsidR="00163913">
              <w:rPr>
                <w:rFonts w:ascii="Arial" w:hAnsi="Arial" w:cs="Arial"/>
              </w:rPr>
              <w:lastRenderedPageBreak/>
              <w:t>emotions to</w:t>
            </w:r>
            <w:r>
              <w:rPr>
                <w:rFonts w:ascii="Arial" w:hAnsi="Arial" w:cs="Arial"/>
              </w:rPr>
              <w:t xml:space="preserve"> my</w:t>
            </w:r>
            <w:r w:rsidR="00163913">
              <w:rPr>
                <w:rFonts w:ascii="Arial" w:hAnsi="Arial" w:cs="Arial"/>
              </w:rPr>
              <w:t xml:space="preserve"> parents.</w:t>
            </w:r>
          </w:p>
          <w:p w14:paraId="34430B32" w14:textId="77777777" w:rsidR="00254014" w:rsidRDefault="00163913" w:rsidP="00163913">
            <w:pPr>
              <w:pStyle w:val="NormalWeb"/>
              <w:jc w:val="both"/>
              <w:rPr>
                <w:rFonts w:ascii="Arial" w:hAnsi="Arial" w:cs="Arial"/>
              </w:rPr>
            </w:pPr>
            <w:r>
              <w:rPr>
                <w:rFonts w:ascii="Arial" w:hAnsi="Arial" w:cs="Arial"/>
              </w:rPr>
              <w:t>In th</w:t>
            </w:r>
            <w:r w:rsidR="00F30C10">
              <w:rPr>
                <w:rFonts w:ascii="Arial" w:hAnsi="Arial" w:cs="Arial"/>
              </w:rPr>
              <w:t>e</w:t>
            </w:r>
            <w:r>
              <w:rPr>
                <w:rFonts w:ascii="Arial" w:hAnsi="Arial" w:cs="Arial"/>
              </w:rPr>
              <w:t>s</w:t>
            </w:r>
            <w:r w:rsidR="00F30C10">
              <w:rPr>
                <w:rFonts w:ascii="Arial" w:hAnsi="Arial" w:cs="Arial"/>
              </w:rPr>
              <w:t>e</w:t>
            </w:r>
            <w:r>
              <w:rPr>
                <w:rFonts w:ascii="Arial" w:hAnsi="Arial" w:cs="Arial"/>
              </w:rPr>
              <w:t xml:space="preserve"> session</w:t>
            </w:r>
            <w:r w:rsidR="00F30C10">
              <w:rPr>
                <w:rFonts w:ascii="Arial" w:hAnsi="Arial" w:cs="Arial"/>
              </w:rPr>
              <w:t>s, the children will be writing letters to their parents about their emotions. They will use a template and use information from previous sessions such as explaining how they recognise their emotions and manage them.</w:t>
            </w:r>
          </w:p>
          <w:p w14:paraId="080300B9" w14:textId="17D04FF0" w:rsidR="00F30C10" w:rsidRPr="00254014" w:rsidRDefault="00F30C10" w:rsidP="00163913">
            <w:pPr>
              <w:pStyle w:val="NormalWeb"/>
              <w:jc w:val="both"/>
              <w:rPr>
                <w:rFonts w:ascii="Arial" w:hAnsi="Arial" w:cs="Arial"/>
              </w:rPr>
            </w:pPr>
            <w:r>
              <w:rPr>
                <w:rFonts w:ascii="Arial" w:hAnsi="Arial" w:cs="Arial"/>
              </w:rPr>
              <w:t>Parents will be invited in during the week so the children can read the letter to them. This will be beneficial as it will boost communication between parent and child which can help with understanding and trust.</w:t>
            </w:r>
          </w:p>
        </w:tc>
        <w:tc>
          <w:tcPr>
            <w:tcW w:w="1635" w:type="dxa"/>
          </w:tcPr>
          <w:p w14:paraId="371521A2" w14:textId="77777777" w:rsidR="006C1DF9" w:rsidRDefault="00254014" w:rsidP="00163913">
            <w:pPr>
              <w:pStyle w:val="NormalWeb"/>
              <w:jc w:val="both"/>
              <w:rPr>
                <w:rFonts w:ascii="Arial" w:hAnsi="Arial" w:cs="Arial"/>
                <w:b/>
                <w:bCs/>
              </w:rPr>
            </w:pPr>
            <w:r>
              <w:rPr>
                <w:rFonts w:ascii="Arial" w:hAnsi="Arial" w:cs="Arial"/>
                <w:b/>
                <w:bCs/>
              </w:rPr>
              <w:lastRenderedPageBreak/>
              <w:t>Worry Monster</w:t>
            </w:r>
          </w:p>
          <w:p w14:paraId="0B3EBEA2" w14:textId="77777777" w:rsidR="00F30C10" w:rsidRDefault="00163913" w:rsidP="00163913">
            <w:pPr>
              <w:pStyle w:val="NormalWeb"/>
              <w:jc w:val="both"/>
              <w:rPr>
                <w:rFonts w:ascii="Arial" w:hAnsi="Arial" w:cs="Arial"/>
                <w:b/>
                <w:bCs/>
              </w:rPr>
            </w:pPr>
            <w:r>
              <w:rPr>
                <w:rFonts w:ascii="Arial" w:hAnsi="Arial" w:cs="Arial"/>
                <w:b/>
                <w:bCs/>
              </w:rPr>
              <w:t>Nurture Breakfast</w:t>
            </w:r>
          </w:p>
          <w:p w14:paraId="5DD9E06D" w14:textId="1B4B0D3E" w:rsidR="00F30C10" w:rsidRDefault="00F30C10" w:rsidP="00163913">
            <w:pPr>
              <w:pStyle w:val="NormalWeb"/>
              <w:jc w:val="both"/>
              <w:rPr>
                <w:rFonts w:ascii="Arial" w:hAnsi="Arial" w:cs="Arial"/>
              </w:rPr>
            </w:pPr>
            <w:r>
              <w:rPr>
                <w:rFonts w:ascii="Arial" w:hAnsi="Arial" w:cs="Arial"/>
              </w:rPr>
              <w:t>Learning Objective: To be able to engage in conversatio</w:t>
            </w:r>
            <w:r>
              <w:rPr>
                <w:rFonts w:ascii="Arial" w:hAnsi="Arial" w:cs="Arial"/>
              </w:rPr>
              <w:lastRenderedPageBreak/>
              <w:t>n and feel confident when speaking about my feelings.</w:t>
            </w:r>
          </w:p>
          <w:p w14:paraId="763F5C7F" w14:textId="57D7FBAB" w:rsidR="00163913" w:rsidRPr="00163913" w:rsidRDefault="00163913" w:rsidP="00163913">
            <w:pPr>
              <w:pStyle w:val="NormalWeb"/>
              <w:jc w:val="both"/>
              <w:rPr>
                <w:rFonts w:ascii="Arial" w:hAnsi="Arial" w:cs="Arial"/>
              </w:rPr>
            </w:pPr>
            <w:r>
              <w:rPr>
                <w:rFonts w:ascii="Arial" w:hAnsi="Arial" w:cs="Arial"/>
              </w:rPr>
              <w:t>The pupils in the nurture group and the t</w:t>
            </w:r>
            <w:r w:rsidR="00F30C10">
              <w:rPr>
                <w:rFonts w:ascii="Arial" w:hAnsi="Arial" w:cs="Arial"/>
              </w:rPr>
              <w:t>wo leaders</w:t>
            </w:r>
            <w:r>
              <w:rPr>
                <w:rFonts w:ascii="Arial" w:hAnsi="Arial" w:cs="Arial"/>
              </w:rPr>
              <w:t xml:space="preserve"> will engage </w:t>
            </w:r>
            <w:r w:rsidR="00F30C10">
              <w:rPr>
                <w:rFonts w:ascii="Arial" w:hAnsi="Arial" w:cs="Arial"/>
              </w:rPr>
              <w:t xml:space="preserve">in circle time whilst having breakfast. Here they will engage </w:t>
            </w:r>
            <w:r>
              <w:rPr>
                <w:rFonts w:ascii="Arial" w:hAnsi="Arial" w:cs="Arial"/>
              </w:rPr>
              <w:t xml:space="preserve">in meaningful </w:t>
            </w:r>
            <w:r w:rsidR="00F30C10">
              <w:rPr>
                <w:rFonts w:ascii="Arial" w:hAnsi="Arial" w:cs="Arial"/>
              </w:rPr>
              <w:t>conversation and</w:t>
            </w:r>
            <w:r>
              <w:rPr>
                <w:rFonts w:ascii="Arial" w:hAnsi="Arial" w:cs="Arial"/>
              </w:rPr>
              <w:t xml:space="preserve"> discuss</w:t>
            </w:r>
            <w:r w:rsidR="00F30C10">
              <w:rPr>
                <w:rFonts w:ascii="Arial" w:hAnsi="Arial" w:cs="Arial"/>
              </w:rPr>
              <w:t xml:space="preserve"> recent feelings.</w:t>
            </w:r>
          </w:p>
        </w:tc>
      </w:tr>
      <w:tr w:rsidR="006B0469" w14:paraId="73873DB0" w14:textId="77777777" w:rsidTr="00163913">
        <w:tc>
          <w:tcPr>
            <w:tcW w:w="1490" w:type="dxa"/>
          </w:tcPr>
          <w:p w14:paraId="02604D23" w14:textId="77777777" w:rsidR="00163913" w:rsidRDefault="00057FF0" w:rsidP="00163913">
            <w:pPr>
              <w:pStyle w:val="NormalWeb"/>
              <w:jc w:val="both"/>
              <w:rPr>
                <w:rFonts w:ascii="Arial" w:hAnsi="Arial" w:cs="Arial"/>
                <w:b/>
                <w:bCs/>
              </w:rPr>
            </w:pPr>
            <w:r>
              <w:rPr>
                <w:rFonts w:ascii="Arial" w:hAnsi="Arial" w:cs="Arial"/>
                <w:b/>
                <w:bCs/>
              </w:rPr>
              <w:lastRenderedPageBreak/>
              <w:t>Children’s Rights</w:t>
            </w:r>
          </w:p>
          <w:p w14:paraId="19404F7F" w14:textId="77777777" w:rsidR="00057FF0" w:rsidRDefault="00057FF0" w:rsidP="00163913">
            <w:pPr>
              <w:pStyle w:val="NormalWeb"/>
              <w:jc w:val="both"/>
              <w:rPr>
                <w:rFonts w:ascii="Arial" w:hAnsi="Arial" w:cs="Arial"/>
              </w:rPr>
            </w:pPr>
            <w:r>
              <w:rPr>
                <w:rFonts w:ascii="Arial" w:hAnsi="Arial" w:cs="Arial"/>
              </w:rPr>
              <w:t xml:space="preserve">Learning Objective: To understand </w:t>
            </w:r>
            <w:r>
              <w:rPr>
                <w:rFonts w:ascii="Arial" w:hAnsi="Arial" w:cs="Arial"/>
              </w:rPr>
              <w:lastRenderedPageBreak/>
              <w:t>that I have rights that need to be respected.</w:t>
            </w:r>
          </w:p>
          <w:p w14:paraId="5A7AA211" w14:textId="77777777" w:rsidR="00057FF0" w:rsidRDefault="00057FF0" w:rsidP="00163913">
            <w:pPr>
              <w:pStyle w:val="NormalWeb"/>
              <w:jc w:val="both"/>
              <w:rPr>
                <w:rFonts w:ascii="Arial" w:hAnsi="Arial" w:cs="Arial"/>
              </w:rPr>
            </w:pPr>
            <w:r>
              <w:rPr>
                <w:rFonts w:ascii="Arial" w:hAnsi="Arial" w:cs="Arial"/>
              </w:rPr>
              <w:t xml:space="preserve">During this session, the activity will introduce pupils to the articles of the UNCRC. </w:t>
            </w:r>
          </w:p>
          <w:p w14:paraId="6D2C204E" w14:textId="77777777" w:rsidR="00057FF0" w:rsidRDefault="00057FF0" w:rsidP="00163913">
            <w:pPr>
              <w:pStyle w:val="NormalWeb"/>
              <w:jc w:val="both"/>
              <w:rPr>
                <w:rFonts w:ascii="Arial" w:hAnsi="Arial" w:cs="Arial"/>
              </w:rPr>
            </w:pPr>
            <w:r>
              <w:rPr>
                <w:rFonts w:ascii="Arial" w:hAnsi="Arial" w:cs="Arial"/>
              </w:rPr>
              <w:t>The children will pick nine of the rights and organise them in order of importance to them.</w:t>
            </w:r>
          </w:p>
          <w:p w14:paraId="4222C321" w14:textId="50C84413" w:rsidR="00057FF0" w:rsidRPr="00057FF0" w:rsidRDefault="00057FF0" w:rsidP="00057FF0">
            <w:pPr>
              <w:pStyle w:val="NormalWeb"/>
              <w:jc w:val="both"/>
              <w:rPr>
                <w:rFonts w:ascii="Arial" w:hAnsi="Arial" w:cs="Arial"/>
              </w:rPr>
            </w:pPr>
            <w:r>
              <w:rPr>
                <w:rFonts w:ascii="Arial" w:hAnsi="Arial" w:cs="Arial"/>
              </w:rPr>
              <w:t>At the end of the session the class will discuss the rights together.</w:t>
            </w:r>
          </w:p>
        </w:tc>
        <w:tc>
          <w:tcPr>
            <w:tcW w:w="1299" w:type="dxa"/>
          </w:tcPr>
          <w:p w14:paraId="5932556B" w14:textId="374A2871" w:rsidR="00163913" w:rsidRDefault="00163913" w:rsidP="00163913">
            <w:pPr>
              <w:pStyle w:val="NormalWeb"/>
              <w:jc w:val="both"/>
              <w:rPr>
                <w:rFonts w:ascii="Arial" w:hAnsi="Arial" w:cs="Arial"/>
                <w:b/>
                <w:bCs/>
              </w:rPr>
            </w:pPr>
            <w:r>
              <w:rPr>
                <w:rFonts w:ascii="Arial" w:hAnsi="Arial" w:cs="Arial"/>
                <w:b/>
                <w:bCs/>
              </w:rPr>
              <w:lastRenderedPageBreak/>
              <w:t xml:space="preserve">‘Rainbow of Emotions’ </w:t>
            </w:r>
            <w:r w:rsidRPr="00163913">
              <w:rPr>
                <w:rFonts w:ascii="Arial" w:hAnsi="Arial" w:cs="Arial"/>
                <w:b/>
                <w:bCs/>
              </w:rPr>
              <w:t>Craft</w:t>
            </w:r>
            <w:r w:rsidR="00F30C10">
              <w:rPr>
                <w:rFonts w:ascii="Arial" w:hAnsi="Arial" w:cs="Arial"/>
                <w:b/>
                <w:bCs/>
              </w:rPr>
              <w:t xml:space="preserve"> Display for the </w:t>
            </w:r>
            <w:r w:rsidR="00F30C10">
              <w:rPr>
                <w:rFonts w:ascii="Arial" w:hAnsi="Arial" w:cs="Arial"/>
                <w:b/>
                <w:bCs/>
              </w:rPr>
              <w:lastRenderedPageBreak/>
              <w:t>nurture room</w:t>
            </w:r>
          </w:p>
          <w:p w14:paraId="2806B273" w14:textId="77777777" w:rsidR="00163913" w:rsidRDefault="00163913" w:rsidP="00163913">
            <w:pPr>
              <w:pStyle w:val="NormalWeb"/>
              <w:jc w:val="both"/>
              <w:rPr>
                <w:rFonts w:ascii="Arial" w:hAnsi="Arial" w:cs="Arial"/>
              </w:rPr>
            </w:pPr>
            <w:r>
              <w:rPr>
                <w:rFonts w:ascii="Arial" w:hAnsi="Arial" w:cs="Arial"/>
              </w:rPr>
              <w:t>Learning Objective: To be able to recognise different emotions.</w:t>
            </w:r>
          </w:p>
          <w:p w14:paraId="4AA49796" w14:textId="0B5873E4" w:rsidR="00163913" w:rsidRDefault="00163913" w:rsidP="00163913">
            <w:pPr>
              <w:pStyle w:val="NormalWeb"/>
              <w:jc w:val="both"/>
              <w:rPr>
                <w:rFonts w:ascii="Arial" w:hAnsi="Arial" w:cs="Arial"/>
              </w:rPr>
            </w:pPr>
            <w:r>
              <w:rPr>
                <w:rFonts w:ascii="Arial" w:hAnsi="Arial" w:cs="Arial"/>
              </w:rPr>
              <w:t>These sessions will in</w:t>
            </w:r>
            <w:r>
              <w:rPr>
                <w:rFonts w:ascii="Arial" w:hAnsi="Arial" w:cs="Arial"/>
              </w:rPr>
              <w:t>troduc</w:t>
            </w:r>
            <w:r>
              <w:rPr>
                <w:rFonts w:ascii="Arial" w:hAnsi="Arial" w:cs="Arial"/>
              </w:rPr>
              <w:t xml:space="preserve">e </w:t>
            </w:r>
            <w:r>
              <w:rPr>
                <w:rFonts w:ascii="Arial" w:hAnsi="Arial" w:cs="Arial"/>
              </w:rPr>
              <w:t xml:space="preserve">Theo to expressing his emotions with others. He will work with a small group and create a </w:t>
            </w:r>
            <w:r>
              <w:rPr>
                <w:rFonts w:ascii="Arial" w:hAnsi="Arial" w:cs="Arial"/>
              </w:rPr>
              <w:t>‘Rainbow of Emotions’.</w:t>
            </w:r>
            <w:r w:rsidR="00F30C10">
              <w:rPr>
                <w:rFonts w:ascii="Arial" w:hAnsi="Arial" w:cs="Arial"/>
              </w:rPr>
              <w:t xml:space="preserve"> (See Appendix 2)</w:t>
            </w:r>
          </w:p>
        </w:tc>
        <w:tc>
          <w:tcPr>
            <w:tcW w:w="1549" w:type="dxa"/>
          </w:tcPr>
          <w:p w14:paraId="6979B94D" w14:textId="77777777" w:rsidR="00163913" w:rsidRDefault="00163913" w:rsidP="00163913">
            <w:pPr>
              <w:pStyle w:val="NormalWeb"/>
              <w:jc w:val="both"/>
              <w:rPr>
                <w:rFonts w:ascii="Arial" w:hAnsi="Arial" w:cs="Arial"/>
                <w:b/>
                <w:bCs/>
              </w:rPr>
            </w:pPr>
            <w:r>
              <w:rPr>
                <w:rFonts w:ascii="Arial" w:hAnsi="Arial" w:cs="Arial"/>
                <w:b/>
                <w:bCs/>
              </w:rPr>
              <w:lastRenderedPageBreak/>
              <w:t>Growth Mindset</w:t>
            </w:r>
          </w:p>
          <w:p w14:paraId="562EA583" w14:textId="77777777" w:rsidR="00163913" w:rsidRDefault="00163913" w:rsidP="00163913">
            <w:pPr>
              <w:pStyle w:val="NormalWeb"/>
              <w:jc w:val="both"/>
              <w:rPr>
                <w:rFonts w:ascii="Arial" w:hAnsi="Arial" w:cs="Arial"/>
              </w:rPr>
            </w:pPr>
            <w:r>
              <w:rPr>
                <w:rFonts w:ascii="Arial" w:hAnsi="Arial" w:cs="Arial"/>
              </w:rPr>
              <w:t>Learning Objective:</w:t>
            </w:r>
            <w:r w:rsidR="00F30C10">
              <w:rPr>
                <w:rFonts w:ascii="Arial" w:hAnsi="Arial" w:cs="Arial"/>
              </w:rPr>
              <w:t xml:space="preserve"> I understand the difference </w:t>
            </w:r>
            <w:r w:rsidR="00F30C10">
              <w:rPr>
                <w:rFonts w:ascii="Arial" w:hAnsi="Arial" w:cs="Arial"/>
              </w:rPr>
              <w:lastRenderedPageBreak/>
              <w:t>between a fixed mindset and a growth mindset.</w:t>
            </w:r>
          </w:p>
          <w:p w14:paraId="314490E6" w14:textId="77777777" w:rsidR="00F30C10" w:rsidRDefault="00F30C10" w:rsidP="00163913">
            <w:pPr>
              <w:pStyle w:val="NormalWeb"/>
              <w:jc w:val="both"/>
              <w:rPr>
                <w:rFonts w:ascii="Arial" w:hAnsi="Arial" w:cs="Arial"/>
              </w:rPr>
            </w:pPr>
            <w:r>
              <w:rPr>
                <w:rFonts w:ascii="Arial" w:hAnsi="Arial" w:cs="Arial"/>
              </w:rPr>
              <w:t>In groups of three, the children will complete a worksheet where they work together and identify which statements are a growth mindset or fixed mindset.</w:t>
            </w:r>
          </w:p>
          <w:p w14:paraId="7BFE7313" w14:textId="77777777" w:rsidR="00F30C10" w:rsidRDefault="00F30C10" w:rsidP="00163913">
            <w:pPr>
              <w:pStyle w:val="NormalWeb"/>
              <w:jc w:val="both"/>
              <w:rPr>
                <w:rFonts w:ascii="Arial" w:hAnsi="Arial" w:cs="Arial"/>
              </w:rPr>
            </w:pPr>
            <w:r>
              <w:rPr>
                <w:rFonts w:ascii="Arial" w:hAnsi="Arial" w:cs="Arial"/>
              </w:rPr>
              <w:t xml:space="preserve">For example, growth mindset = I’m inspired by the success of others. </w:t>
            </w:r>
          </w:p>
          <w:p w14:paraId="27584417" w14:textId="3ABF01D8" w:rsidR="00F30C10" w:rsidRPr="00163913" w:rsidRDefault="00F30C10" w:rsidP="00163913">
            <w:pPr>
              <w:pStyle w:val="NormalWeb"/>
              <w:jc w:val="both"/>
              <w:rPr>
                <w:rFonts w:ascii="Arial" w:hAnsi="Arial" w:cs="Arial"/>
              </w:rPr>
            </w:pPr>
            <w:r>
              <w:rPr>
                <w:rFonts w:ascii="Arial" w:hAnsi="Arial" w:cs="Arial"/>
              </w:rPr>
              <w:t>Fixed mindset = I won’t ever be able to do that.</w:t>
            </w:r>
          </w:p>
        </w:tc>
        <w:tc>
          <w:tcPr>
            <w:tcW w:w="1648" w:type="dxa"/>
          </w:tcPr>
          <w:p w14:paraId="6912340F" w14:textId="77777777" w:rsidR="00163913" w:rsidRDefault="00163913" w:rsidP="00163913">
            <w:pPr>
              <w:pStyle w:val="NormalWeb"/>
              <w:jc w:val="both"/>
              <w:rPr>
                <w:rFonts w:ascii="Arial" w:hAnsi="Arial" w:cs="Arial"/>
                <w:b/>
                <w:bCs/>
              </w:rPr>
            </w:pPr>
            <w:r w:rsidRPr="00163913">
              <w:rPr>
                <w:rFonts w:ascii="Arial" w:hAnsi="Arial" w:cs="Arial"/>
                <w:b/>
                <w:bCs/>
              </w:rPr>
              <w:lastRenderedPageBreak/>
              <w:t>Positive Affirmations – Craft</w:t>
            </w:r>
          </w:p>
          <w:p w14:paraId="22FC93EA" w14:textId="2D92FDF1" w:rsidR="00F30C10" w:rsidRDefault="00F30C10" w:rsidP="00163913">
            <w:pPr>
              <w:pStyle w:val="NormalWeb"/>
              <w:jc w:val="both"/>
              <w:rPr>
                <w:rFonts w:ascii="Arial" w:hAnsi="Arial" w:cs="Arial"/>
              </w:rPr>
            </w:pPr>
            <w:r>
              <w:rPr>
                <w:rFonts w:ascii="Arial" w:hAnsi="Arial" w:cs="Arial"/>
              </w:rPr>
              <w:t xml:space="preserve">Learning Objective: I can speak </w:t>
            </w:r>
            <w:r>
              <w:rPr>
                <w:rFonts w:ascii="Arial" w:hAnsi="Arial" w:cs="Arial"/>
              </w:rPr>
              <w:lastRenderedPageBreak/>
              <w:t>positively about myself to encourage and help my self-confidence.</w:t>
            </w:r>
          </w:p>
          <w:p w14:paraId="7D6DB24B" w14:textId="36409B5B" w:rsidR="00F30C10" w:rsidRDefault="00F30C10" w:rsidP="00163913">
            <w:pPr>
              <w:pStyle w:val="NormalWeb"/>
              <w:jc w:val="both"/>
              <w:rPr>
                <w:rFonts w:ascii="Arial" w:hAnsi="Arial" w:cs="Arial"/>
              </w:rPr>
            </w:pPr>
            <w:r>
              <w:rPr>
                <w:rFonts w:ascii="Arial" w:hAnsi="Arial" w:cs="Arial"/>
              </w:rPr>
              <w:t>Explain to the children what positive affirmations are.</w:t>
            </w:r>
          </w:p>
          <w:p w14:paraId="7EA2F2EE" w14:textId="6794B2F2" w:rsidR="00F30C10" w:rsidRDefault="00F30C10" w:rsidP="00163913">
            <w:pPr>
              <w:pStyle w:val="NormalWeb"/>
              <w:jc w:val="both"/>
              <w:rPr>
                <w:rFonts w:ascii="Arial" w:hAnsi="Arial" w:cs="Arial"/>
              </w:rPr>
            </w:pPr>
            <w:r>
              <w:rPr>
                <w:rFonts w:ascii="Arial" w:hAnsi="Arial" w:cs="Arial"/>
              </w:rPr>
              <w:t>Children will m</w:t>
            </w:r>
            <w:r w:rsidR="00163913">
              <w:rPr>
                <w:rFonts w:ascii="Arial" w:hAnsi="Arial" w:cs="Arial"/>
              </w:rPr>
              <w:t>ake a poster to stick in their workbook.</w:t>
            </w:r>
          </w:p>
          <w:p w14:paraId="64E9EF37" w14:textId="5D4C75E4" w:rsidR="00163913" w:rsidRPr="00163913" w:rsidRDefault="00163913" w:rsidP="00163913">
            <w:pPr>
              <w:pStyle w:val="NormalWeb"/>
              <w:jc w:val="both"/>
              <w:rPr>
                <w:rFonts w:ascii="Arial" w:hAnsi="Arial" w:cs="Arial"/>
                <w:b/>
                <w:bCs/>
              </w:rPr>
            </w:pPr>
            <w:r>
              <w:rPr>
                <w:rFonts w:ascii="Arial" w:hAnsi="Arial" w:cs="Arial"/>
              </w:rPr>
              <w:t xml:space="preserve">They can read this </w:t>
            </w:r>
            <w:r w:rsidR="0038773E">
              <w:rPr>
                <w:rFonts w:ascii="Arial" w:hAnsi="Arial" w:cs="Arial"/>
              </w:rPr>
              <w:t>every day</w:t>
            </w:r>
            <w:r>
              <w:rPr>
                <w:rFonts w:ascii="Arial" w:hAnsi="Arial" w:cs="Arial"/>
              </w:rPr>
              <w:t xml:space="preserve"> before starting a piece of work to remind them</w:t>
            </w:r>
            <w:r w:rsidR="00F30C10">
              <w:rPr>
                <w:rFonts w:ascii="Arial" w:hAnsi="Arial" w:cs="Arial"/>
              </w:rPr>
              <w:t xml:space="preserve"> of their positive words about themselves</w:t>
            </w:r>
            <w:r>
              <w:rPr>
                <w:rFonts w:ascii="Arial" w:hAnsi="Arial" w:cs="Arial"/>
              </w:rPr>
              <w:t>. For example, I am allowed to be me. I am capable of great things. I am worthy of love.</w:t>
            </w:r>
          </w:p>
          <w:p w14:paraId="0038DDBB" w14:textId="77777777" w:rsidR="00163913" w:rsidRDefault="00163913" w:rsidP="00163913">
            <w:pPr>
              <w:pStyle w:val="NormalWeb"/>
              <w:jc w:val="both"/>
              <w:rPr>
                <w:rFonts w:ascii="Arial" w:hAnsi="Arial" w:cs="Arial"/>
              </w:rPr>
            </w:pPr>
          </w:p>
        </w:tc>
        <w:tc>
          <w:tcPr>
            <w:tcW w:w="1395" w:type="dxa"/>
          </w:tcPr>
          <w:p w14:paraId="283B77E9" w14:textId="77777777" w:rsidR="00163913" w:rsidRDefault="00163913" w:rsidP="00163913">
            <w:pPr>
              <w:pStyle w:val="NormalWeb"/>
              <w:jc w:val="both"/>
              <w:rPr>
                <w:rFonts w:ascii="Arial" w:hAnsi="Arial" w:cs="Arial"/>
                <w:b/>
                <w:bCs/>
              </w:rPr>
            </w:pPr>
            <w:r w:rsidRPr="00F30C10">
              <w:rPr>
                <w:rFonts w:ascii="Arial" w:hAnsi="Arial" w:cs="Arial"/>
                <w:b/>
                <w:bCs/>
              </w:rPr>
              <w:lastRenderedPageBreak/>
              <w:t xml:space="preserve">Positive Affirmations – </w:t>
            </w:r>
            <w:r w:rsidR="00F30C10" w:rsidRPr="00F30C10">
              <w:rPr>
                <w:rFonts w:ascii="Arial" w:hAnsi="Arial" w:cs="Arial"/>
                <w:b/>
                <w:bCs/>
              </w:rPr>
              <w:t>A follow up activity</w:t>
            </w:r>
          </w:p>
          <w:p w14:paraId="613A5120" w14:textId="77777777" w:rsidR="00F30C10" w:rsidRDefault="00F30C10" w:rsidP="00163913">
            <w:pPr>
              <w:pStyle w:val="NormalWeb"/>
              <w:jc w:val="both"/>
              <w:rPr>
                <w:rFonts w:ascii="Arial" w:hAnsi="Arial" w:cs="Arial"/>
              </w:rPr>
            </w:pPr>
            <w:r>
              <w:rPr>
                <w:rFonts w:ascii="Arial" w:hAnsi="Arial" w:cs="Arial"/>
              </w:rPr>
              <w:t xml:space="preserve">Learning Objective: To </w:t>
            </w:r>
            <w:r>
              <w:rPr>
                <w:rFonts w:ascii="Arial" w:hAnsi="Arial" w:cs="Arial"/>
              </w:rPr>
              <w:lastRenderedPageBreak/>
              <w:t xml:space="preserve">be able to </w:t>
            </w:r>
            <w:r>
              <w:rPr>
                <w:rFonts w:ascii="Arial" w:hAnsi="Arial" w:cs="Arial"/>
              </w:rPr>
              <w:t>speak positively about</w:t>
            </w:r>
            <w:r>
              <w:rPr>
                <w:rFonts w:ascii="Arial" w:hAnsi="Arial" w:cs="Arial"/>
              </w:rPr>
              <w:t xml:space="preserve"> myself</w:t>
            </w:r>
            <w:r>
              <w:rPr>
                <w:rFonts w:ascii="Arial" w:hAnsi="Arial" w:cs="Arial"/>
              </w:rPr>
              <w:t xml:space="preserve"> to encourage and help my self-confidence.</w:t>
            </w:r>
          </w:p>
          <w:p w14:paraId="2224765F" w14:textId="77777777" w:rsidR="00F30C10" w:rsidRDefault="00F30C10" w:rsidP="00163913">
            <w:pPr>
              <w:pStyle w:val="NormalWeb"/>
              <w:jc w:val="both"/>
              <w:rPr>
                <w:rFonts w:ascii="Arial" w:hAnsi="Arial" w:cs="Arial"/>
              </w:rPr>
            </w:pPr>
            <w:r>
              <w:rPr>
                <w:rFonts w:ascii="Arial" w:hAnsi="Arial" w:cs="Arial"/>
              </w:rPr>
              <w:t>This is a follow up activity where children will partner up and tell one another their positive affirmations.</w:t>
            </w:r>
          </w:p>
          <w:p w14:paraId="209F0B54" w14:textId="64A03B22" w:rsidR="00F30C10" w:rsidRPr="00F30C10" w:rsidRDefault="00F30C10" w:rsidP="00163913">
            <w:pPr>
              <w:pStyle w:val="NormalWeb"/>
              <w:jc w:val="both"/>
              <w:rPr>
                <w:rFonts w:ascii="Arial" w:hAnsi="Arial" w:cs="Arial"/>
              </w:rPr>
            </w:pPr>
            <w:r>
              <w:rPr>
                <w:rFonts w:ascii="Arial" w:hAnsi="Arial" w:cs="Arial"/>
              </w:rPr>
              <w:t xml:space="preserve">The children will have an opportunity to tell one another what they think is positive about each other. They can then add this to their positive affirmations. </w:t>
            </w:r>
          </w:p>
        </w:tc>
        <w:tc>
          <w:tcPr>
            <w:tcW w:w="1635" w:type="dxa"/>
          </w:tcPr>
          <w:p w14:paraId="577F957C" w14:textId="77777777" w:rsidR="00163913" w:rsidRDefault="00F30C10" w:rsidP="00163913">
            <w:pPr>
              <w:pStyle w:val="NormalWeb"/>
              <w:jc w:val="both"/>
              <w:rPr>
                <w:rFonts w:ascii="Arial" w:hAnsi="Arial" w:cs="Arial"/>
                <w:b/>
                <w:bCs/>
              </w:rPr>
            </w:pPr>
            <w:r>
              <w:rPr>
                <w:rFonts w:ascii="Arial" w:hAnsi="Arial" w:cs="Arial"/>
                <w:b/>
                <w:bCs/>
              </w:rPr>
              <w:lastRenderedPageBreak/>
              <w:t>Breathing Exercises</w:t>
            </w:r>
          </w:p>
          <w:p w14:paraId="45EA0124" w14:textId="77777777" w:rsidR="00F30C10" w:rsidRDefault="00F30C10" w:rsidP="00163913">
            <w:pPr>
              <w:pStyle w:val="NormalWeb"/>
              <w:jc w:val="both"/>
              <w:rPr>
                <w:rFonts w:ascii="Arial" w:hAnsi="Arial" w:cs="Arial"/>
              </w:rPr>
            </w:pPr>
            <w:r>
              <w:rPr>
                <w:rFonts w:ascii="Arial" w:hAnsi="Arial" w:cs="Arial"/>
              </w:rPr>
              <w:t xml:space="preserve">Learning Objective: To practice </w:t>
            </w:r>
            <w:r w:rsidR="006B0469">
              <w:rPr>
                <w:rFonts w:ascii="Arial" w:hAnsi="Arial" w:cs="Arial"/>
              </w:rPr>
              <w:t xml:space="preserve">breathing </w:t>
            </w:r>
            <w:r w:rsidR="006B0469">
              <w:rPr>
                <w:rFonts w:ascii="Arial" w:hAnsi="Arial" w:cs="Arial"/>
              </w:rPr>
              <w:lastRenderedPageBreak/>
              <w:t>exercises to manage emotions such as stress.</w:t>
            </w:r>
          </w:p>
          <w:p w14:paraId="1082586E" w14:textId="0C44A93D" w:rsidR="006B0469" w:rsidRPr="00F30C10" w:rsidRDefault="006B0469" w:rsidP="00163913">
            <w:pPr>
              <w:pStyle w:val="NormalWeb"/>
              <w:jc w:val="both"/>
              <w:rPr>
                <w:rFonts w:ascii="Arial" w:hAnsi="Arial" w:cs="Arial"/>
              </w:rPr>
            </w:pPr>
            <w:r>
              <w:rPr>
                <w:rFonts w:ascii="Arial" w:hAnsi="Arial" w:cs="Arial"/>
              </w:rPr>
              <w:t xml:space="preserve">This will be a teacher-led group exercise where the teacher will put forward different scenarios to control breathing, for example, smelling the hot chocolate to inhale and cooling the hot chocolate down to exhale. </w:t>
            </w:r>
          </w:p>
        </w:tc>
      </w:tr>
      <w:tr w:rsidR="006B0469" w14:paraId="00477CBE" w14:textId="77777777" w:rsidTr="00163913">
        <w:tc>
          <w:tcPr>
            <w:tcW w:w="1490" w:type="dxa"/>
          </w:tcPr>
          <w:p w14:paraId="7705BD0A" w14:textId="77777777" w:rsidR="00163913" w:rsidRDefault="00163913" w:rsidP="00163913">
            <w:pPr>
              <w:pStyle w:val="NormalWeb"/>
              <w:jc w:val="both"/>
              <w:rPr>
                <w:rFonts w:ascii="Arial" w:hAnsi="Arial" w:cs="Arial"/>
              </w:rPr>
            </w:pPr>
          </w:p>
        </w:tc>
        <w:tc>
          <w:tcPr>
            <w:tcW w:w="1299" w:type="dxa"/>
          </w:tcPr>
          <w:p w14:paraId="3232270A" w14:textId="489F5418" w:rsidR="00163913" w:rsidRDefault="00163913" w:rsidP="00163913">
            <w:pPr>
              <w:pStyle w:val="NormalWeb"/>
              <w:jc w:val="both"/>
              <w:rPr>
                <w:rFonts w:ascii="Arial" w:hAnsi="Arial" w:cs="Arial"/>
              </w:rPr>
            </w:pPr>
          </w:p>
        </w:tc>
        <w:tc>
          <w:tcPr>
            <w:tcW w:w="1549" w:type="dxa"/>
          </w:tcPr>
          <w:p w14:paraId="49106E98" w14:textId="1DD4A9B1" w:rsidR="00163913" w:rsidRDefault="00163913" w:rsidP="00163913">
            <w:pPr>
              <w:pStyle w:val="NormalWeb"/>
              <w:jc w:val="both"/>
              <w:rPr>
                <w:rFonts w:ascii="Arial" w:hAnsi="Arial" w:cs="Arial"/>
              </w:rPr>
            </w:pPr>
          </w:p>
        </w:tc>
        <w:tc>
          <w:tcPr>
            <w:tcW w:w="1648" w:type="dxa"/>
          </w:tcPr>
          <w:p w14:paraId="166F8D65" w14:textId="16C12E5E" w:rsidR="00163913" w:rsidRDefault="00163913" w:rsidP="00163913">
            <w:pPr>
              <w:pStyle w:val="NormalWeb"/>
              <w:jc w:val="both"/>
              <w:rPr>
                <w:rFonts w:ascii="Arial" w:hAnsi="Arial" w:cs="Arial"/>
              </w:rPr>
            </w:pPr>
          </w:p>
        </w:tc>
        <w:tc>
          <w:tcPr>
            <w:tcW w:w="1395" w:type="dxa"/>
          </w:tcPr>
          <w:p w14:paraId="50901CCE" w14:textId="5A8F5036" w:rsidR="00163913" w:rsidRDefault="00163913" w:rsidP="00163913">
            <w:pPr>
              <w:pStyle w:val="NormalWeb"/>
              <w:jc w:val="both"/>
              <w:rPr>
                <w:rFonts w:ascii="Arial" w:hAnsi="Arial" w:cs="Arial"/>
              </w:rPr>
            </w:pPr>
          </w:p>
        </w:tc>
        <w:tc>
          <w:tcPr>
            <w:tcW w:w="1635" w:type="dxa"/>
          </w:tcPr>
          <w:p w14:paraId="2390B0DB" w14:textId="797BB423" w:rsidR="00163913" w:rsidRDefault="00163913" w:rsidP="00163913">
            <w:pPr>
              <w:pStyle w:val="NormalWeb"/>
              <w:jc w:val="both"/>
              <w:rPr>
                <w:rFonts w:ascii="Arial" w:hAnsi="Arial" w:cs="Arial"/>
                <w:b/>
                <w:bCs/>
              </w:rPr>
            </w:pPr>
            <w:r>
              <w:rPr>
                <w:rFonts w:ascii="Arial" w:hAnsi="Arial" w:cs="Arial"/>
                <w:b/>
                <w:bCs/>
              </w:rPr>
              <w:t>Reflection</w:t>
            </w:r>
          </w:p>
          <w:p w14:paraId="19BA8B05" w14:textId="6637EA73" w:rsidR="006B0469" w:rsidRPr="006B0469" w:rsidRDefault="006B0469" w:rsidP="00163913">
            <w:pPr>
              <w:pStyle w:val="NormalWeb"/>
              <w:jc w:val="both"/>
              <w:rPr>
                <w:rFonts w:ascii="Arial" w:hAnsi="Arial" w:cs="Arial"/>
              </w:rPr>
            </w:pPr>
            <w:r>
              <w:rPr>
                <w:rFonts w:ascii="Arial" w:hAnsi="Arial" w:cs="Arial"/>
              </w:rPr>
              <w:t>Learning Objective: To be able to reflect on progress that has been made and identify my next steps.</w:t>
            </w:r>
          </w:p>
          <w:p w14:paraId="0E489E03" w14:textId="64FE716B" w:rsidR="00163913" w:rsidRDefault="00163913" w:rsidP="00163913">
            <w:pPr>
              <w:pStyle w:val="NormalWeb"/>
              <w:jc w:val="both"/>
              <w:rPr>
                <w:rFonts w:ascii="Arial" w:hAnsi="Arial" w:cs="Arial"/>
              </w:rPr>
            </w:pPr>
            <w:r>
              <w:rPr>
                <w:rFonts w:ascii="Arial" w:hAnsi="Arial" w:cs="Arial"/>
              </w:rPr>
              <w:lastRenderedPageBreak/>
              <w:t xml:space="preserve">In the final week, </w:t>
            </w:r>
            <w:r w:rsidR="006B0469">
              <w:rPr>
                <w:rFonts w:ascii="Arial" w:hAnsi="Arial" w:cs="Arial"/>
              </w:rPr>
              <w:t>learners</w:t>
            </w:r>
            <w:r>
              <w:rPr>
                <w:rFonts w:ascii="Arial" w:hAnsi="Arial" w:cs="Arial"/>
              </w:rPr>
              <w:t xml:space="preserve"> will reflect on </w:t>
            </w:r>
            <w:r w:rsidR="006B0469">
              <w:rPr>
                <w:rFonts w:ascii="Arial" w:hAnsi="Arial" w:cs="Arial"/>
              </w:rPr>
              <w:t>their</w:t>
            </w:r>
            <w:r>
              <w:rPr>
                <w:rFonts w:ascii="Arial" w:hAnsi="Arial" w:cs="Arial"/>
              </w:rPr>
              <w:t xml:space="preserve"> experiences and think about the progress </w:t>
            </w:r>
            <w:r w:rsidR="006B0469">
              <w:rPr>
                <w:rFonts w:ascii="Arial" w:hAnsi="Arial" w:cs="Arial"/>
              </w:rPr>
              <w:t>they</w:t>
            </w:r>
            <w:r>
              <w:rPr>
                <w:rFonts w:ascii="Arial" w:hAnsi="Arial" w:cs="Arial"/>
              </w:rPr>
              <w:t xml:space="preserve"> ha</w:t>
            </w:r>
            <w:r w:rsidR="006B0469">
              <w:rPr>
                <w:rFonts w:ascii="Arial" w:hAnsi="Arial" w:cs="Arial"/>
              </w:rPr>
              <w:t>ve</w:t>
            </w:r>
            <w:r>
              <w:rPr>
                <w:rFonts w:ascii="Arial" w:hAnsi="Arial" w:cs="Arial"/>
              </w:rPr>
              <w:t xml:space="preserve"> made</w:t>
            </w:r>
            <w:r w:rsidR="006B0469">
              <w:rPr>
                <w:rFonts w:ascii="Arial" w:hAnsi="Arial" w:cs="Arial"/>
              </w:rPr>
              <w:t xml:space="preserve"> since being in the nurture group</w:t>
            </w:r>
            <w:r>
              <w:rPr>
                <w:rFonts w:ascii="Arial" w:hAnsi="Arial" w:cs="Arial"/>
              </w:rPr>
              <w:t xml:space="preserve">. </w:t>
            </w:r>
            <w:r w:rsidR="006B0469">
              <w:rPr>
                <w:rFonts w:ascii="Arial" w:hAnsi="Arial" w:cs="Arial"/>
              </w:rPr>
              <w:t xml:space="preserve">The children </w:t>
            </w:r>
            <w:r w:rsidR="000D46FA">
              <w:rPr>
                <w:rFonts w:ascii="Arial" w:hAnsi="Arial" w:cs="Arial"/>
              </w:rPr>
              <w:t>will</w:t>
            </w:r>
            <w:r w:rsidR="006B0469">
              <w:rPr>
                <w:rFonts w:ascii="Arial" w:hAnsi="Arial" w:cs="Arial"/>
              </w:rPr>
              <w:t xml:space="preserve"> have</w:t>
            </w:r>
            <w:r w:rsidR="0038773E">
              <w:rPr>
                <w:rFonts w:ascii="Arial" w:hAnsi="Arial" w:cs="Arial"/>
              </w:rPr>
              <w:t xml:space="preserve"> a</w:t>
            </w:r>
            <w:r w:rsidR="006B0469">
              <w:rPr>
                <w:rFonts w:ascii="Arial" w:hAnsi="Arial" w:cs="Arial"/>
              </w:rPr>
              <w:t xml:space="preserve"> 1:1 </w:t>
            </w:r>
            <w:r w:rsidR="0038773E">
              <w:rPr>
                <w:rFonts w:ascii="Arial" w:hAnsi="Arial" w:cs="Arial"/>
              </w:rPr>
              <w:t>meeting</w:t>
            </w:r>
            <w:r w:rsidR="006B0469">
              <w:rPr>
                <w:rFonts w:ascii="Arial" w:hAnsi="Arial" w:cs="Arial"/>
              </w:rPr>
              <w:t xml:space="preserve"> where they will m</w:t>
            </w:r>
            <w:r>
              <w:rPr>
                <w:rFonts w:ascii="Arial" w:hAnsi="Arial" w:cs="Arial"/>
              </w:rPr>
              <w:t>ake new targets with support from a member of staff.</w:t>
            </w:r>
          </w:p>
          <w:p w14:paraId="43ADDEC1" w14:textId="42DB4F9A" w:rsidR="006B0469" w:rsidRDefault="006B0469" w:rsidP="00163913">
            <w:pPr>
              <w:pStyle w:val="NormalWeb"/>
              <w:jc w:val="both"/>
              <w:rPr>
                <w:rFonts w:ascii="Arial" w:hAnsi="Arial" w:cs="Arial"/>
              </w:rPr>
            </w:pPr>
            <w:r>
              <w:rPr>
                <w:rFonts w:ascii="Arial" w:hAnsi="Arial" w:cs="Arial"/>
              </w:rPr>
              <w:t>The learners will be asked how they feel now and how they wish to feel in the future? If you could turn back time, what would you tell yourself in your first week.</w:t>
            </w:r>
          </w:p>
        </w:tc>
      </w:tr>
    </w:tbl>
    <w:p w14:paraId="794FEFB0" w14:textId="3B9FCC97" w:rsidR="00226110" w:rsidRDefault="00226110" w:rsidP="00226110">
      <w:pPr>
        <w:pStyle w:val="NormalWeb"/>
        <w:spacing w:line="360" w:lineRule="auto"/>
        <w:jc w:val="both"/>
        <w:rPr>
          <w:rFonts w:ascii="Arial" w:hAnsi="Arial" w:cs="Arial"/>
          <w:b/>
          <w:bCs/>
          <w:u w:val="single"/>
        </w:rPr>
      </w:pPr>
    </w:p>
    <w:p w14:paraId="0FCF1B57" w14:textId="77777777" w:rsidR="0038773E" w:rsidRDefault="0038773E" w:rsidP="00226110">
      <w:pPr>
        <w:pStyle w:val="NormalWeb"/>
        <w:spacing w:line="360" w:lineRule="auto"/>
        <w:jc w:val="both"/>
        <w:rPr>
          <w:rFonts w:ascii="Arial" w:hAnsi="Arial" w:cs="Arial"/>
          <w:b/>
          <w:bCs/>
          <w:u w:val="single"/>
        </w:rPr>
      </w:pPr>
    </w:p>
    <w:p w14:paraId="3D221ADC" w14:textId="77777777" w:rsidR="0038773E" w:rsidRDefault="0038773E" w:rsidP="00226110">
      <w:pPr>
        <w:pStyle w:val="NormalWeb"/>
        <w:spacing w:line="360" w:lineRule="auto"/>
        <w:jc w:val="both"/>
        <w:rPr>
          <w:rFonts w:ascii="Arial" w:hAnsi="Arial" w:cs="Arial"/>
          <w:b/>
          <w:bCs/>
          <w:u w:val="single"/>
        </w:rPr>
      </w:pPr>
    </w:p>
    <w:p w14:paraId="58FE9655" w14:textId="77777777" w:rsidR="0038773E" w:rsidRDefault="0038773E" w:rsidP="00226110">
      <w:pPr>
        <w:pStyle w:val="NormalWeb"/>
        <w:spacing w:line="360" w:lineRule="auto"/>
        <w:jc w:val="both"/>
        <w:rPr>
          <w:rFonts w:ascii="Arial" w:hAnsi="Arial" w:cs="Arial"/>
          <w:b/>
          <w:bCs/>
          <w:u w:val="single"/>
        </w:rPr>
      </w:pPr>
    </w:p>
    <w:p w14:paraId="7FFA75C2" w14:textId="77777777" w:rsidR="0038773E" w:rsidRDefault="0038773E" w:rsidP="00226110">
      <w:pPr>
        <w:pStyle w:val="NormalWeb"/>
        <w:spacing w:line="360" w:lineRule="auto"/>
        <w:jc w:val="both"/>
        <w:rPr>
          <w:rFonts w:ascii="Arial" w:hAnsi="Arial" w:cs="Arial"/>
          <w:b/>
          <w:bCs/>
          <w:u w:val="single"/>
        </w:rPr>
      </w:pPr>
    </w:p>
    <w:p w14:paraId="7C789FAF" w14:textId="39DA1F95" w:rsidR="00531776" w:rsidRDefault="00531776" w:rsidP="00226110">
      <w:pPr>
        <w:pStyle w:val="NormalWeb"/>
        <w:spacing w:line="360" w:lineRule="auto"/>
        <w:jc w:val="both"/>
        <w:rPr>
          <w:rFonts w:ascii="Arial" w:hAnsi="Arial" w:cs="Arial"/>
          <w:b/>
          <w:bCs/>
          <w:u w:val="single"/>
        </w:rPr>
      </w:pPr>
      <w:r>
        <w:rPr>
          <w:rFonts w:ascii="Arial" w:hAnsi="Arial" w:cs="Arial"/>
          <w:b/>
          <w:bCs/>
          <w:u w:val="single"/>
        </w:rPr>
        <w:lastRenderedPageBreak/>
        <w:t>References</w:t>
      </w:r>
    </w:p>
    <w:p w14:paraId="2FC983E7" w14:textId="3DD7A6B8" w:rsidR="00B63BC1" w:rsidRPr="0038773E" w:rsidRDefault="0038773E" w:rsidP="00B63BC1">
      <w:pPr>
        <w:autoSpaceDE w:val="0"/>
        <w:autoSpaceDN w:val="0"/>
        <w:adjustRightInd w:val="0"/>
        <w:spacing w:line="360" w:lineRule="auto"/>
        <w:jc w:val="both"/>
        <w:rPr>
          <w:rFonts w:ascii="Arial" w:hAnsi="Arial" w:cs="Arial"/>
          <w:sz w:val="22"/>
          <w:szCs w:val="22"/>
        </w:rPr>
      </w:pPr>
      <w:r w:rsidRPr="0038773E">
        <w:rPr>
          <w:rFonts w:ascii="Arial" w:hAnsi="Arial" w:cs="Arial"/>
          <w:color w:val="333333"/>
          <w:sz w:val="22"/>
          <w:szCs w:val="22"/>
          <w:shd w:val="clear" w:color="auto" w:fill="FFFFFF"/>
        </w:rPr>
        <w:t xml:space="preserve">Agosto, N. </w:t>
      </w:r>
      <w:r>
        <w:rPr>
          <w:rFonts w:ascii="Arial" w:hAnsi="Arial" w:cs="Arial"/>
          <w:color w:val="333333"/>
          <w:sz w:val="22"/>
          <w:szCs w:val="22"/>
          <w:shd w:val="clear" w:color="auto" w:fill="FFFFFF"/>
        </w:rPr>
        <w:t xml:space="preserve">et al. </w:t>
      </w:r>
      <w:r w:rsidRPr="0038773E">
        <w:rPr>
          <w:rFonts w:ascii="Arial" w:hAnsi="Arial" w:cs="Arial"/>
          <w:color w:val="333333"/>
          <w:sz w:val="22"/>
          <w:szCs w:val="22"/>
          <w:shd w:val="clear" w:color="auto" w:fill="FFFFFF"/>
        </w:rPr>
        <w:t xml:space="preserve">(2017). Bronfenbrenner’s Bioecological Theory Revision: Moving Culture </w:t>
      </w:r>
      <w:r>
        <w:rPr>
          <w:rFonts w:ascii="Arial" w:hAnsi="Arial" w:cs="Arial"/>
          <w:color w:val="333333"/>
          <w:sz w:val="22"/>
          <w:szCs w:val="22"/>
          <w:shd w:val="clear" w:color="auto" w:fill="FFFFFF"/>
        </w:rPr>
        <w:t>f</w:t>
      </w:r>
      <w:r w:rsidRPr="0038773E">
        <w:rPr>
          <w:rFonts w:ascii="Arial" w:hAnsi="Arial" w:cs="Arial"/>
          <w:color w:val="333333"/>
          <w:sz w:val="22"/>
          <w:szCs w:val="22"/>
          <w:shd w:val="clear" w:color="auto" w:fill="FFFFFF"/>
        </w:rPr>
        <w:t xml:space="preserve">rom the Macro </w:t>
      </w:r>
      <w:proofErr w:type="gramStart"/>
      <w:r w:rsidRPr="0038773E">
        <w:rPr>
          <w:rFonts w:ascii="Arial" w:hAnsi="Arial" w:cs="Arial"/>
          <w:color w:val="333333"/>
          <w:sz w:val="22"/>
          <w:szCs w:val="22"/>
          <w:shd w:val="clear" w:color="auto" w:fill="FFFFFF"/>
        </w:rPr>
        <w:t>Into</w:t>
      </w:r>
      <w:proofErr w:type="gramEnd"/>
      <w:r w:rsidRPr="0038773E">
        <w:rPr>
          <w:rFonts w:ascii="Arial" w:hAnsi="Arial" w:cs="Arial"/>
          <w:color w:val="333333"/>
          <w:sz w:val="22"/>
          <w:szCs w:val="22"/>
          <w:shd w:val="clear" w:color="auto" w:fill="FFFFFF"/>
        </w:rPr>
        <w:t xml:space="preserve"> the Micro. </w:t>
      </w:r>
      <w:r w:rsidRPr="0038773E">
        <w:rPr>
          <w:rFonts w:ascii="Arial" w:hAnsi="Arial" w:cs="Arial"/>
          <w:i/>
          <w:iCs/>
          <w:color w:val="333333"/>
          <w:sz w:val="22"/>
          <w:szCs w:val="22"/>
          <w:shd w:val="clear" w:color="auto" w:fill="FFFFFF"/>
        </w:rPr>
        <w:t>Perspectives on Psychological Science</w:t>
      </w:r>
      <w:r w:rsidRPr="0038773E">
        <w:rPr>
          <w:rFonts w:ascii="Arial" w:hAnsi="Arial" w:cs="Arial"/>
          <w:color w:val="333333"/>
          <w:sz w:val="22"/>
          <w:szCs w:val="22"/>
          <w:shd w:val="clear" w:color="auto" w:fill="FFFFFF"/>
        </w:rPr>
        <w:t>, </w:t>
      </w:r>
      <w:r w:rsidRPr="0038773E">
        <w:rPr>
          <w:rFonts w:ascii="Arial" w:hAnsi="Arial" w:cs="Arial"/>
          <w:i/>
          <w:iCs/>
          <w:color w:val="333333"/>
          <w:sz w:val="22"/>
          <w:szCs w:val="22"/>
          <w:shd w:val="clear" w:color="auto" w:fill="FFFFFF"/>
        </w:rPr>
        <w:t>12</w:t>
      </w:r>
      <w:r w:rsidRPr="0038773E">
        <w:rPr>
          <w:rFonts w:ascii="Arial" w:hAnsi="Arial" w:cs="Arial"/>
          <w:color w:val="333333"/>
          <w:sz w:val="22"/>
          <w:szCs w:val="22"/>
          <w:shd w:val="clear" w:color="auto" w:fill="FFFFFF"/>
        </w:rPr>
        <w:t>(5), 900–910. </w:t>
      </w:r>
      <w:hyperlink r:id="rId9" w:history="1">
        <w:r w:rsidRPr="0038773E">
          <w:rPr>
            <w:rStyle w:val="Hyperlink"/>
            <w:rFonts w:ascii="Arial" w:hAnsi="Arial" w:cs="Arial"/>
            <w:color w:val="006ACC"/>
            <w:sz w:val="22"/>
            <w:szCs w:val="22"/>
            <w:shd w:val="clear" w:color="auto" w:fill="FFFFFF"/>
          </w:rPr>
          <w:t>https://doi.org/10.1177/1745691617704397</w:t>
        </w:r>
      </w:hyperlink>
      <w:r>
        <w:rPr>
          <w:rFonts w:ascii="Arial" w:hAnsi="Arial" w:cs="Arial"/>
          <w:sz w:val="22"/>
          <w:szCs w:val="22"/>
        </w:rPr>
        <w:t xml:space="preserve"> (Accessed: November 5, 2022)</w:t>
      </w:r>
    </w:p>
    <w:p w14:paraId="7784C745" w14:textId="77777777" w:rsidR="0038773E" w:rsidRDefault="0038773E" w:rsidP="00B63BC1">
      <w:pPr>
        <w:autoSpaceDE w:val="0"/>
        <w:autoSpaceDN w:val="0"/>
        <w:adjustRightInd w:val="0"/>
        <w:spacing w:line="360" w:lineRule="auto"/>
        <w:jc w:val="both"/>
        <w:rPr>
          <w:rFonts w:ascii="Arial" w:hAnsi="Arial" w:cs="Arial"/>
          <w:sz w:val="22"/>
          <w:szCs w:val="22"/>
        </w:rPr>
      </w:pPr>
    </w:p>
    <w:p w14:paraId="60D5F847" w14:textId="015EAD73" w:rsidR="00B63BC1" w:rsidRPr="0038773E" w:rsidRDefault="00B63BC1" w:rsidP="00B63BC1">
      <w:pPr>
        <w:autoSpaceDE w:val="0"/>
        <w:autoSpaceDN w:val="0"/>
        <w:adjustRightInd w:val="0"/>
        <w:spacing w:line="360" w:lineRule="auto"/>
        <w:jc w:val="both"/>
        <w:rPr>
          <w:rFonts w:ascii="Arial" w:hAnsi="Arial" w:cs="Arial"/>
          <w:sz w:val="22"/>
          <w:szCs w:val="22"/>
        </w:rPr>
      </w:pPr>
      <w:r w:rsidRPr="0038773E">
        <w:rPr>
          <w:rFonts w:ascii="Arial" w:hAnsi="Arial" w:cs="Arial"/>
          <w:sz w:val="22"/>
          <w:szCs w:val="22"/>
        </w:rPr>
        <w:t>Allison, J and Craig, S (2014)</w:t>
      </w:r>
      <w:r w:rsidR="0038773E">
        <w:rPr>
          <w:rFonts w:ascii="Arial" w:hAnsi="Arial" w:cs="Arial"/>
          <w:sz w:val="22"/>
          <w:szCs w:val="22"/>
        </w:rPr>
        <w:t xml:space="preserve"> ‘</w:t>
      </w:r>
      <w:r w:rsidR="0038773E" w:rsidRPr="0038773E">
        <w:rPr>
          <w:rFonts w:ascii="Arial" w:hAnsi="Arial" w:cs="Arial"/>
          <w:i/>
          <w:iCs/>
          <w:sz w:val="22"/>
          <w:szCs w:val="22"/>
        </w:rPr>
        <w:t>Keeping Our Difficult Kids in School: The Impact of the Use of the ‘Boxall Profile’ on the Transition and Integration of Behaviourally - Disordered Students in Primary Schools</w:t>
      </w:r>
      <w:r w:rsidR="0038773E">
        <w:rPr>
          <w:rFonts w:ascii="Arial" w:hAnsi="Arial" w:cs="Arial"/>
          <w:i/>
          <w:iCs/>
          <w:sz w:val="22"/>
          <w:szCs w:val="22"/>
        </w:rPr>
        <w:t xml:space="preserve">’ </w:t>
      </w:r>
      <w:r w:rsidR="0038773E">
        <w:rPr>
          <w:rFonts w:ascii="Arial" w:hAnsi="Arial" w:cs="Arial"/>
          <w:sz w:val="22"/>
          <w:szCs w:val="22"/>
        </w:rPr>
        <w:t>15(2), 25-35.</w:t>
      </w:r>
      <w:r w:rsidRPr="0038773E">
        <w:rPr>
          <w:rFonts w:ascii="Arial" w:hAnsi="Arial" w:cs="Arial"/>
          <w:i/>
          <w:iCs/>
          <w:sz w:val="22"/>
          <w:szCs w:val="22"/>
        </w:rPr>
        <w:t xml:space="preserve"> </w:t>
      </w:r>
      <w:r w:rsidR="0038773E">
        <w:rPr>
          <w:rFonts w:ascii="Arial" w:hAnsi="Arial" w:cs="Arial"/>
          <w:sz w:val="22"/>
          <w:szCs w:val="22"/>
        </w:rPr>
        <w:t>A</w:t>
      </w:r>
      <w:r w:rsidRPr="0038773E">
        <w:rPr>
          <w:rFonts w:ascii="Arial" w:hAnsi="Arial" w:cs="Arial"/>
          <w:sz w:val="22"/>
          <w:szCs w:val="22"/>
        </w:rPr>
        <w:t xml:space="preserve">vailable at: </w:t>
      </w:r>
      <w:hyperlink r:id="rId10" w:history="1">
        <w:r w:rsidRPr="0038773E">
          <w:rPr>
            <w:rFonts w:ascii="Arial" w:hAnsi="Arial" w:cs="Arial"/>
            <w:color w:val="DCA10D"/>
            <w:sz w:val="22"/>
            <w:szCs w:val="22"/>
          </w:rPr>
          <w:t>https://file</w:t>
        </w:r>
        <w:r w:rsidRPr="0038773E">
          <w:rPr>
            <w:rFonts w:ascii="Arial" w:hAnsi="Arial" w:cs="Arial"/>
            <w:color w:val="DCA10D"/>
            <w:sz w:val="22"/>
            <w:szCs w:val="22"/>
          </w:rPr>
          <w:t>s</w:t>
        </w:r>
        <w:r w:rsidRPr="0038773E">
          <w:rPr>
            <w:rFonts w:ascii="Arial" w:hAnsi="Arial" w:cs="Arial"/>
            <w:color w:val="DCA10D"/>
            <w:sz w:val="22"/>
            <w:szCs w:val="22"/>
          </w:rPr>
          <w:t>.eric.ed.gov/fulltext/EJ1240596.pdf</w:t>
        </w:r>
      </w:hyperlink>
      <w:r w:rsidRPr="0038773E">
        <w:rPr>
          <w:rFonts w:ascii="Arial" w:hAnsi="Arial" w:cs="Arial"/>
          <w:sz w:val="22"/>
          <w:szCs w:val="22"/>
        </w:rPr>
        <w:t xml:space="preserve"> </w:t>
      </w:r>
      <w:r w:rsidR="0038773E">
        <w:rPr>
          <w:rFonts w:ascii="Arial" w:hAnsi="Arial" w:cs="Arial"/>
          <w:sz w:val="22"/>
          <w:szCs w:val="22"/>
        </w:rPr>
        <w:t>(Accessed: November 5, 2022)</w:t>
      </w:r>
    </w:p>
    <w:p w14:paraId="0BA2A0F3"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790545FE" w14:textId="0AC6CAD8"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Bartlett</w:t>
      </w:r>
      <w:r w:rsidR="0038773E">
        <w:rPr>
          <w:rFonts w:ascii="Arial" w:hAnsi="Arial" w:cs="Arial"/>
          <w:sz w:val="22"/>
          <w:szCs w:val="22"/>
        </w:rPr>
        <w:t>, J. D</w:t>
      </w:r>
      <w:r w:rsidRPr="00B63BC1">
        <w:rPr>
          <w:rFonts w:ascii="Arial" w:hAnsi="Arial" w:cs="Arial"/>
          <w:sz w:val="22"/>
          <w:szCs w:val="22"/>
        </w:rPr>
        <w:t xml:space="preserve"> and Sacks</w:t>
      </w:r>
      <w:r w:rsidR="0038773E">
        <w:rPr>
          <w:rFonts w:ascii="Arial" w:hAnsi="Arial" w:cs="Arial"/>
          <w:sz w:val="22"/>
          <w:szCs w:val="22"/>
        </w:rPr>
        <w:t>, V</w:t>
      </w:r>
      <w:r w:rsidRPr="00B63BC1">
        <w:rPr>
          <w:rFonts w:ascii="Arial" w:hAnsi="Arial" w:cs="Arial"/>
          <w:sz w:val="22"/>
          <w:szCs w:val="22"/>
        </w:rPr>
        <w:t xml:space="preserve"> (2019)</w:t>
      </w:r>
      <w:r w:rsidR="0038773E">
        <w:rPr>
          <w:rFonts w:ascii="Arial" w:hAnsi="Arial" w:cs="Arial"/>
          <w:sz w:val="22"/>
          <w:szCs w:val="22"/>
        </w:rPr>
        <w:t xml:space="preserve"> </w:t>
      </w:r>
      <w:r w:rsidR="0038773E">
        <w:rPr>
          <w:rFonts w:ascii="Arial" w:hAnsi="Arial" w:cs="Arial"/>
          <w:i/>
          <w:iCs/>
          <w:sz w:val="22"/>
          <w:szCs w:val="22"/>
        </w:rPr>
        <w:t xml:space="preserve">‘Adverse Childhood Experiences are different than child trauma and it’s critical to understand why’. </w:t>
      </w:r>
      <w:r w:rsidR="0038773E">
        <w:rPr>
          <w:rFonts w:ascii="Arial" w:hAnsi="Arial" w:cs="Arial"/>
          <w:sz w:val="22"/>
          <w:szCs w:val="22"/>
        </w:rPr>
        <w:t xml:space="preserve">Child Trends. </w:t>
      </w:r>
      <w:r w:rsidRPr="00B63BC1">
        <w:rPr>
          <w:rFonts w:ascii="Arial" w:hAnsi="Arial" w:cs="Arial"/>
          <w:sz w:val="22"/>
          <w:szCs w:val="22"/>
        </w:rPr>
        <w:t xml:space="preserve"> </w:t>
      </w:r>
      <w:hyperlink r:id="rId11" w:history="1">
        <w:r w:rsidRPr="00B63BC1">
          <w:rPr>
            <w:rFonts w:ascii="Arial" w:hAnsi="Arial" w:cs="Arial"/>
            <w:color w:val="DCA10D"/>
            <w:sz w:val="22"/>
            <w:szCs w:val="22"/>
          </w:rPr>
          <w:t>https://www.ch</w:t>
        </w:r>
        <w:r w:rsidRPr="00B63BC1">
          <w:rPr>
            <w:rFonts w:ascii="Arial" w:hAnsi="Arial" w:cs="Arial"/>
            <w:color w:val="DCA10D"/>
            <w:sz w:val="22"/>
            <w:szCs w:val="22"/>
          </w:rPr>
          <w:t>i</w:t>
        </w:r>
        <w:r w:rsidRPr="00B63BC1">
          <w:rPr>
            <w:rFonts w:ascii="Arial" w:hAnsi="Arial" w:cs="Arial"/>
            <w:color w:val="DCA10D"/>
            <w:sz w:val="22"/>
            <w:szCs w:val="22"/>
          </w:rPr>
          <w:t>ldtrends.org/adverse-childhood-experiences-different-than-child-trauma-critical-to-understand-why</w:t>
        </w:r>
      </w:hyperlink>
      <w:r w:rsidRPr="00B63BC1">
        <w:rPr>
          <w:rFonts w:ascii="Arial" w:hAnsi="Arial" w:cs="Arial"/>
          <w:sz w:val="22"/>
          <w:szCs w:val="22"/>
        </w:rPr>
        <w:t xml:space="preserve"> </w:t>
      </w:r>
      <w:r w:rsidR="0038773E">
        <w:rPr>
          <w:rFonts w:ascii="Arial" w:hAnsi="Arial" w:cs="Arial"/>
          <w:sz w:val="22"/>
          <w:szCs w:val="22"/>
        </w:rPr>
        <w:t>(Accessed: November 7, 2022)</w:t>
      </w:r>
    </w:p>
    <w:p w14:paraId="5A5B188F"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73CA0661" w14:textId="49FBF515"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Ben Brik, A. </w:t>
      </w:r>
      <w:r w:rsidRPr="00B63BC1">
        <w:rPr>
          <w:rFonts w:ascii="Arial" w:hAnsi="Arial" w:cs="Arial"/>
          <w:i/>
          <w:iCs/>
          <w:sz w:val="22"/>
          <w:szCs w:val="22"/>
        </w:rPr>
        <w:t>et al.</w:t>
      </w:r>
      <w:r w:rsidRPr="00B63BC1">
        <w:rPr>
          <w:rFonts w:ascii="Arial" w:hAnsi="Arial" w:cs="Arial"/>
          <w:sz w:val="22"/>
          <w:szCs w:val="22"/>
        </w:rPr>
        <w:t xml:space="preserve"> (2022) “Parental Mental Health and child anxiety during the Covid</w:t>
      </w:r>
      <w:r w:rsidRPr="00B63BC1">
        <w:rPr>
          <w:rFonts w:ascii="Cambria Math" w:hAnsi="Cambria Math" w:cs="Cambria Math"/>
          <w:sz w:val="22"/>
          <w:szCs w:val="22"/>
        </w:rPr>
        <w:t>‐</w:t>
      </w:r>
      <w:r w:rsidRPr="00B63BC1">
        <w:rPr>
          <w:rFonts w:ascii="Arial" w:hAnsi="Arial" w:cs="Arial"/>
          <w:sz w:val="22"/>
          <w:szCs w:val="22"/>
        </w:rPr>
        <w:t xml:space="preserve">19 pandemic in Latin America,” </w:t>
      </w:r>
      <w:r w:rsidRPr="00B63BC1">
        <w:rPr>
          <w:rFonts w:ascii="Arial" w:hAnsi="Arial" w:cs="Arial"/>
          <w:i/>
          <w:iCs/>
          <w:sz w:val="22"/>
          <w:szCs w:val="22"/>
        </w:rPr>
        <w:t>Journal of Social Issues</w:t>
      </w:r>
      <w:r w:rsidRPr="00B63BC1">
        <w:rPr>
          <w:rFonts w:ascii="Arial" w:hAnsi="Arial" w:cs="Arial"/>
          <w:sz w:val="22"/>
          <w:szCs w:val="22"/>
        </w:rPr>
        <w:t xml:space="preserve"> [Preprint]. Available at: </w:t>
      </w:r>
      <w:hyperlink r:id="rId12" w:history="1">
        <w:r w:rsidR="0038773E" w:rsidRPr="004E678D">
          <w:rPr>
            <w:rStyle w:val="Hyperlink"/>
            <w:rFonts w:ascii="Arial" w:hAnsi="Arial" w:cs="Arial"/>
            <w:sz w:val="22"/>
            <w:szCs w:val="22"/>
          </w:rPr>
          <w:t>https://doi.org/10.1111/josi.12523</w:t>
        </w:r>
      </w:hyperlink>
      <w:r w:rsidR="0038773E">
        <w:rPr>
          <w:rFonts w:ascii="Arial" w:hAnsi="Arial" w:cs="Arial"/>
          <w:sz w:val="22"/>
          <w:szCs w:val="22"/>
        </w:rPr>
        <w:t xml:space="preserve"> (Accessed: November 5, 2022)</w:t>
      </w:r>
    </w:p>
    <w:p w14:paraId="2863AEAD"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1330EB02" w14:textId="60997E21" w:rsidR="00B63BC1" w:rsidRPr="0038773E"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Bronfenbrenner</w:t>
      </w:r>
      <w:r w:rsidR="0038773E">
        <w:rPr>
          <w:rFonts w:ascii="Arial" w:hAnsi="Arial" w:cs="Arial"/>
          <w:sz w:val="22"/>
          <w:szCs w:val="22"/>
        </w:rPr>
        <w:t>, U</w:t>
      </w:r>
      <w:r w:rsidRPr="00B63BC1">
        <w:rPr>
          <w:rFonts w:ascii="Arial" w:hAnsi="Arial" w:cs="Arial"/>
          <w:sz w:val="22"/>
          <w:szCs w:val="22"/>
        </w:rPr>
        <w:t xml:space="preserve"> (1979)</w:t>
      </w:r>
      <w:r w:rsidR="0038773E">
        <w:rPr>
          <w:rFonts w:ascii="Arial" w:hAnsi="Arial" w:cs="Arial"/>
          <w:sz w:val="22"/>
          <w:szCs w:val="22"/>
        </w:rPr>
        <w:t xml:space="preserve"> ‘</w:t>
      </w:r>
      <w:r w:rsidR="0038773E">
        <w:rPr>
          <w:rFonts w:ascii="Arial" w:hAnsi="Arial" w:cs="Arial"/>
          <w:i/>
          <w:iCs/>
          <w:sz w:val="22"/>
          <w:szCs w:val="22"/>
        </w:rPr>
        <w:t xml:space="preserve">The Ecology of Human Development: Experiments by Nature and Design’ </w:t>
      </w:r>
      <w:r w:rsidR="0038773E">
        <w:rPr>
          <w:rFonts w:ascii="Arial" w:hAnsi="Arial" w:cs="Arial"/>
          <w:sz w:val="22"/>
          <w:szCs w:val="22"/>
        </w:rPr>
        <w:t xml:space="preserve">Harvard University Press. Available at: </w:t>
      </w:r>
      <w:hyperlink r:id="rId13" w:history="1">
        <w:r w:rsidR="0038773E" w:rsidRPr="004E678D">
          <w:rPr>
            <w:rStyle w:val="Hyperlink"/>
            <w:rFonts w:ascii="Arial" w:hAnsi="Arial" w:cs="Arial"/>
            <w:sz w:val="22"/>
            <w:szCs w:val="22"/>
          </w:rPr>
          <w:t>https://books.google.co.uk/books?id=OCmbzWka6xUC&amp;dq=planning+and+progression+links+bronfenbrenner&amp;lr=&amp;source=gbs_navlinks_s</w:t>
        </w:r>
      </w:hyperlink>
      <w:r w:rsidR="0038773E">
        <w:rPr>
          <w:rFonts w:ascii="Arial" w:hAnsi="Arial" w:cs="Arial"/>
          <w:sz w:val="22"/>
          <w:szCs w:val="22"/>
        </w:rPr>
        <w:t xml:space="preserve"> (Accessed: November 5, 2022).</w:t>
      </w:r>
    </w:p>
    <w:p w14:paraId="56B45C21"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603F44DD" w14:textId="3DF156BF"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Bick</w:t>
      </w:r>
      <w:r w:rsidR="0038773E">
        <w:rPr>
          <w:rFonts w:ascii="Arial" w:hAnsi="Arial" w:cs="Arial"/>
          <w:sz w:val="22"/>
          <w:szCs w:val="22"/>
        </w:rPr>
        <w:t>, J</w:t>
      </w:r>
      <w:r w:rsidRPr="00B63BC1">
        <w:rPr>
          <w:rFonts w:ascii="Arial" w:hAnsi="Arial" w:cs="Arial"/>
          <w:sz w:val="22"/>
          <w:szCs w:val="22"/>
        </w:rPr>
        <w:t xml:space="preserve"> and Nelson</w:t>
      </w:r>
      <w:r w:rsidR="0038773E">
        <w:rPr>
          <w:rFonts w:ascii="Arial" w:hAnsi="Arial" w:cs="Arial"/>
          <w:sz w:val="22"/>
          <w:szCs w:val="22"/>
        </w:rPr>
        <w:t>, C. A</w:t>
      </w:r>
      <w:r w:rsidRPr="00B63BC1">
        <w:rPr>
          <w:rFonts w:ascii="Arial" w:hAnsi="Arial" w:cs="Arial"/>
          <w:sz w:val="22"/>
          <w:szCs w:val="22"/>
        </w:rPr>
        <w:t xml:space="preserve"> (2016)</w:t>
      </w:r>
      <w:r w:rsidR="0038773E">
        <w:rPr>
          <w:rFonts w:ascii="Arial" w:hAnsi="Arial" w:cs="Arial"/>
          <w:sz w:val="22"/>
          <w:szCs w:val="22"/>
        </w:rPr>
        <w:t xml:space="preserve"> </w:t>
      </w:r>
      <w:r w:rsidR="0038773E">
        <w:rPr>
          <w:rFonts w:ascii="Arial" w:hAnsi="Arial" w:cs="Arial"/>
          <w:i/>
          <w:iCs/>
          <w:sz w:val="22"/>
          <w:szCs w:val="22"/>
        </w:rPr>
        <w:t xml:space="preserve">‘Early Adverse Experiences and the Developing Brain’ </w:t>
      </w:r>
      <w:r w:rsidR="0038773E">
        <w:rPr>
          <w:rFonts w:ascii="Arial" w:hAnsi="Arial" w:cs="Arial"/>
          <w:sz w:val="22"/>
          <w:szCs w:val="22"/>
        </w:rPr>
        <w:t>Neuropsychopharmacology. 41. 177-196</w:t>
      </w:r>
      <w:r w:rsidRPr="00B63BC1">
        <w:rPr>
          <w:rFonts w:ascii="Arial" w:hAnsi="Arial" w:cs="Arial"/>
          <w:sz w:val="22"/>
          <w:szCs w:val="22"/>
        </w:rPr>
        <w:t xml:space="preserve"> Available at: </w:t>
      </w:r>
      <w:hyperlink r:id="rId14" w:history="1">
        <w:r w:rsidRPr="00B63BC1">
          <w:rPr>
            <w:rFonts w:ascii="Arial" w:hAnsi="Arial" w:cs="Arial"/>
            <w:color w:val="DCA10D"/>
            <w:sz w:val="22"/>
            <w:szCs w:val="22"/>
          </w:rPr>
          <w:t>https://www.n</w:t>
        </w:r>
        <w:r w:rsidRPr="00B63BC1">
          <w:rPr>
            <w:rFonts w:ascii="Arial" w:hAnsi="Arial" w:cs="Arial"/>
            <w:color w:val="DCA10D"/>
            <w:sz w:val="22"/>
            <w:szCs w:val="22"/>
          </w:rPr>
          <w:t>a</w:t>
        </w:r>
        <w:r w:rsidRPr="00B63BC1">
          <w:rPr>
            <w:rFonts w:ascii="Arial" w:hAnsi="Arial" w:cs="Arial"/>
            <w:color w:val="DCA10D"/>
            <w:sz w:val="22"/>
            <w:szCs w:val="22"/>
          </w:rPr>
          <w:t>ture.com/articles/npp2015252</w:t>
        </w:r>
      </w:hyperlink>
      <w:r w:rsidRPr="00B63BC1">
        <w:rPr>
          <w:rFonts w:ascii="Arial" w:hAnsi="Arial" w:cs="Arial"/>
          <w:sz w:val="22"/>
          <w:szCs w:val="22"/>
        </w:rPr>
        <w:t xml:space="preserve"> </w:t>
      </w:r>
    </w:p>
    <w:p w14:paraId="7641BB2F"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52B6DF4D" w14:textId="43E29F4B"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Bowlby</w:t>
      </w:r>
      <w:r w:rsidR="0038773E">
        <w:rPr>
          <w:rFonts w:ascii="Arial" w:hAnsi="Arial" w:cs="Arial"/>
          <w:sz w:val="22"/>
          <w:szCs w:val="22"/>
        </w:rPr>
        <w:t>, J</w:t>
      </w:r>
      <w:r w:rsidRPr="00B63BC1">
        <w:rPr>
          <w:rFonts w:ascii="Arial" w:hAnsi="Arial" w:cs="Arial"/>
          <w:sz w:val="22"/>
          <w:szCs w:val="22"/>
        </w:rPr>
        <w:t xml:space="preserve"> (</w:t>
      </w:r>
      <w:r w:rsidR="0038773E">
        <w:rPr>
          <w:rFonts w:ascii="Arial" w:hAnsi="Arial" w:cs="Arial"/>
          <w:sz w:val="22"/>
          <w:szCs w:val="22"/>
        </w:rPr>
        <w:t>2005</w:t>
      </w:r>
      <w:r w:rsidRPr="00B63BC1">
        <w:rPr>
          <w:rFonts w:ascii="Arial" w:hAnsi="Arial" w:cs="Arial"/>
          <w:sz w:val="22"/>
          <w:szCs w:val="22"/>
        </w:rPr>
        <w:t>)</w:t>
      </w:r>
      <w:r w:rsidR="0038773E">
        <w:rPr>
          <w:rFonts w:ascii="Arial" w:hAnsi="Arial" w:cs="Arial"/>
          <w:sz w:val="22"/>
          <w:szCs w:val="22"/>
        </w:rPr>
        <w:t xml:space="preserve"> </w:t>
      </w:r>
      <w:r w:rsidR="0038773E">
        <w:rPr>
          <w:rFonts w:ascii="Arial" w:hAnsi="Arial" w:cs="Arial"/>
          <w:i/>
          <w:iCs/>
          <w:sz w:val="22"/>
          <w:szCs w:val="22"/>
        </w:rPr>
        <w:t xml:space="preserve">‘The Making and Breaking of Affectional Bonds’ </w:t>
      </w:r>
      <w:r w:rsidR="0038773E">
        <w:rPr>
          <w:rFonts w:ascii="Arial" w:hAnsi="Arial" w:cs="Arial"/>
          <w:sz w:val="22"/>
          <w:szCs w:val="22"/>
        </w:rPr>
        <w:t>Routledge. London and New York.</w:t>
      </w:r>
    </w:p>
    <w:p w14:paraId="4CA17619"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693C70DA" w14:textId="77777777"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Bucher, K.T. and Manning, M.L. (2001) </w:t>
      </w:r>
      <w:r w:rsidRPr="00B63BC1">
        <w:rPr>
          <w:rFonts w:ascii="Arial" w:hAnsi="Arial" w:cs="Arial"/>
          <w:i/>
          <w:iCs/>
          <w:sz w:val="22"/>
          <w:szCs w:val="22"/>
        </w:rPr>
        <w:t>Exploring the foundations of Middle School Classroom Management.</w:t>
      </w:r>
      <w:r w:rsidRPr="00B63BC1">
        <w:rPr>
          <w:rFonts w:ascii="Arial" w:hAnsi="Arial" w:cs="Arial"/>
          <w:sz w:val="22"/>
          <w:szCs w:val="22"/>
        </w:rPr>
        <w:t xml:space="preserve">, </w:t>
      </w:r>
      <w:r w:rsidRPr="00B63BC1">
        <w:rPr>
          <w:rFonts w:ascii="Arial" w:hAnsi="Arial" w:cs="Arial"/>
          <w:i/>
          <w:iCs/>
          <w:sz w:val="22"/>
          <w:szCs w:val="22"/>
        </w:rPr>
        <w:t>Childhood Education</w:t>
      </w:r>
      <w:r w:rsidRPr="00B63BC1">
        <w:rPr>
          <w:rFonts w:ascii="Arial" w:hAnsi="Arial" w:cs="Arial"/>
          <w:sz w:val="22"/>
          <w:szCs w:val="22"/>
        </w:rPr>
        <w:t>. Available at: https://eric.ed.gov/?id=EJ647730 (Accessed: November 4, 2022).</w:t>
      </w:r>
    </w:p>
    <w:p w14:paraId="4EC237E2"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0BE6A708" w14:textId="2FB8CBCC"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lastRenderedPageBreak/>
        <w:t>Care Standards Act 2000</w:t>
      </w:r>
      <w:r w:rsidR="0038773E">
        <w:rPr>
          <w:rFonts w:ascii="Arial" w:hAnsi="Arial" w:cs="Arial"/>
          <w:sz w:val="22"/>
          <w:szCs w:val="22"/>
        </w:rPr>
        <w:t>,</w:t>
      </w:r>
      <w:r w:rsidRPr="00B63BC1">
        <w:rPr>
          <w:rFonts w:ascii="Arial" w:hAnsi="Arial" w:cs="Arial"/>
          <w:sz w:val="22"/>
          <w:szCs w:val="22"/>
        </w:rPr>
        <w:t xml:space="preserve"> C</w:t>
      </w:r>
      <w:r w:rsidR="0038773E">
        <w:rPr>
          <w:rFonts w:ascii="Arial" w:hAnsi="Arial" w:cs="Arial"/>
          <w:sz w:val="22"/>
          <w:szCs w:val="22"/>
        </w:rPr>
        <w:t>.</w:t>
      </w:r>
      <w:r w:rsidRPr="00B63BC1">
        <w:rPr>
          <w:rFonts w:ascii="Arial" w:hAnsi="Arial" w:cs="Arial"/>
          <w:sz w:val="22"/>
          <w:szCs w:val="22"/>
        </w:rPr>
        <w:t xml:space="preserve"> </w:t>
      </w:r>
      <w:r w:rsidR="0038773E">
        <w:rPr>
          <w:rFonts w:ascii="Arial" w:hAnsi="Arial" w:cs="Arial"/>
          <w:sz w:val="22"/>
          <w:szCs w:val="22"/>
        </w:rPr>
        <w:t>5.</w:t>
      </w:r>
      <w:r w:rsidRPr="00B63BC1">
        <w:rPr>
          <w:rFonts w:ascii="Arial" w:hAnsi="Arial" w:cs="Arial"/>
          <w:sz w:val="22"/>
          <w:szCs w:val="22"/>
        </w:rPr>
        <w:t xml:space="preserve"> Available at: </w:t>
      </w:r>
      <w:hyperlink r:id="rId15" w:history="1">
        <w:r w:rsidRPr="00B63BC1">
          <w:rPr>
            <w:rFonts w:ascii="Arial" w:hAnsi="Arial" w:cs="Arial"/>
            <w:color w:val="DCA10D"/>
            <w:sz w:val="22"/>
            <w:szCs w:val="22"/>
          </w:rPr>
          <w:t>https://www.legislation.gov.uk/ukpga/2000/14/contents</w:t>
        </w:r>
      </w:hyperlink>
      <w:r w:rsidRPr="00B63BC1">
        <w:rPr>
          <w:rFonts w:ascii="Arial" w:hAnsi="Arial" w:cs="Arial"/>
          <w:sz w:val="22"/>
          <w:szCs w:val="22"/>
        </w:rPr>
        <w:t xml:space="preserve"> (Accessed: November 4, 2022)</w:t>
      </w:r>
    </w:p>
    <w:p w14:paraId="2AA28DC9"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3926347B"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roofErr w:type="spellStart"/>
      <w:r w:rsidRPr="00B63BC1">
        <w:rPr>
          <w:rFonts w:ascii="Arial" w:hAnsi="Arial" w:cs="Arial"/>
          <w:sz w:val="22"/>
          <w:szCs w:val="22"/>
        </w:rPr>
        <w:t>Centers</w:t>
      </w:r>
      <w:proofErr w:type="spellEnd"/>
      <w:r w:rsidRPr="00B63BC1">
        <w:rPr>
          <w:rFonts w:ascii="Arial" w:hAnsi="Arial" w:cs="Arial"/>
          <w:sz w:val="22"/>
          <w:szCs w:val="22"/>
        </w:rPr>
        <w:t xml:space="preserve"> for Disease Control and Prevention (2022) </w:t>
      </w:r>
      <w:r w:rsidRPr="00B63BC1">
        <w:rPr>
          <w:rFonts w:ascii="Arial" w:hAnsi="Arial" w:cs="Arial"/>
          <w:i/>
          <w:iCs/>
          <w:sz w:val="22"/>
          <w:szCs w:val="22"/>
        </w:rPr>
        <w:t>Risk and Protective Factors</w:t>
      </w:r>
      <w:r w:rsidRPr="00B63BC1">
        <w:rPr>
          <w:rFonts w:ascii="Arial" w:hAnsi="Arial" w:cs="Arial"/>
          <w:sz w:val="22"/>
          <w:szCs w:val="22"/>
        </w:rPr>
        <w:t xml:space="preserve">, </w:t>
      </w:r>
      <w:r w:rsidRPr="00B63BC1">
        <w:rPr>
          <w:rFonts w:ascii="Arial" w:hAnsi="Arial" w:cs="Arial"/>
          <w:i/>
          <w:iCs/>
          <w:sz w:val="22"/>
          <w:szCs w:val="22"/>
        </w:rPr>
        <w:t>Violence Prevention</w:t>
      </w:r>
      <w:r w:rsidRPr="00B63BC1">
        <w:rPr>
          <w:rFonts w:ascii="Arial" w:hAnsi="Arial" w:cs="Arial"/>
          <w:sz w:val="22"/>
          <w:szCs w:val="22"/>
        </w:rPr>
        <w:t xml:space="preserve">. </w:t>
      </w:r>
      <w:proofErr w:type="spellStart"/>
      <w:r w:rsidRPr="00B63BC1">
        <w:rPr>
          <w:rFonts w:ascii="Arial" w:hAnsi="Arial" w:cs="Arial"/>
          <w:sz w:val="22"/>
          <w:szCs w:val="22"/>
        </w:rPr>
        <w:t>Centers</w:t>
      </w:r>
      <w:proofErr w:type="spellEnd"/>
      <w:r w:rsidRPr="00B63BC1">
        <w:rPr>
          <w:rFonts w:ascii="Arial" w:hAnsi="Arial" w:cs="Arial"/>
          <w:sz w:val="22"/>
          <w:szCs w:val="22"/>
        </w:rPr>
        <w:t xml:space="preserve"> for Disease Control and Prevention. Available at: https://www.cdc.gov/violenceprevention/childabuseandneglect/riskprotectivefactors.html (Accessed: November 1, 2022).</w:t>
      </w:r>
    </w:p>
    <w:p w14:paraId="09B83212"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7A6598C7" w14:textId="011D57D7"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Children’s Commissioner for Wales Act 2001</w:t>
      </w:r>
      <w:r w:rsidR="0038773E">
        <w:rPr>
          <w:rFonts w:ascii="Arial" w:hAnsi="Arial" w:cs="Arial"/>
          <w:sz w:val="22"/>
          <w:szCs w:val="22"/>
        </w:rPr>
        <w:t>,</w:t>
      </w:r>
      <w:r w:rsidRPr="00B63BC1">
        <w:rPr>
          <w:rFonts w:ascii="Arial" w:hAnsi="Arial" w:cs="Arial"/>
          <w:sz w:val="22"/>
          <w:szCs w:val="22"/>
        </w:rPr>
        <w:t xml:space="preserve"> C</w:t>
      </w:r>
      <w:r w:rsidR="0038773E">
        <w:rPr>
          <w:rFonts w:ascii="Arial" w:hAnsi="Arial" w:cs="Arial"/>
          <w:sz w:val="22"/>
          <w:szCs w:val="22"/>
        </w:rPr>
        <w:t>.</w:t>
      </w:r>
      <w:r w:rsidRPr="00B63BC1">
        <w:rPr>
          <w:rFonts w:ascii="Arial" w:hAnsi="Arial" w:cs="Arial"/>
          <w:sz w:val="22"/>
          <w:szCs w:val="22"/>
        </w:rPr>
        <w:t xml:space="preserve"> 2</w:t>
      </w:r>
      <w:r w:rsidR="0038773E">
        <w:rPr>
          <w:rFonts w:ascii="Arial" w:hAnsi="Arial" w:cs="Arial"/>
          <w:sz w:val="22"/>
          <w:szCs w:val="22"/>
        </w:rPr>
        <w:t>.</w:t>
      </w:r>
      <w:r w:rsidRPr="00B63BC1">
        <w:rPr>
          <w:rFonts w:ascii="Arial" w:hAnsi="Arial" w:cs="Arial"/>
          <w:sz w:val="22"/>
          <w:szCs w:val="22"/>
        </w:rPr>
        <w:t xml:space="preserve"> Available at: </w:t>
      </w:r>
      <w:hyperlink r:id="rId16" w:history="1">
        <w:r w:rsidRPr="00B63BC1">
          <w:rPr>
            <w:rFonts w:ascii="Arial" w:hAnsi="Arial" w:cs="Arial"/>
            <w:color w:val="DCA10D"/>
            <w:sz w:val="22"/>
            <w:szCs w:val="22"/>
          </w:rPr>
          <w:t>https://www.legislation.gov.uk/ukpga/2001/18/contents</w:t>
        </w:r>
      </w:hyperlink>
      <w:r w:rsidRPr="00B63BC1">
        <w:rPr>
          <w:rFonts w:ascii="Arial" w:hAnsi="Arial" w:cs="Arial"/>
          <w:sz w:val="22"/>
          <w:szCs w:val="22"/>
        </w:rPr>
        <w:t xml:space="preserve"> (Accessed: November 4, 2022).</w:t>
      </w:r>
    </w:p>
    <w:p w14:paraId="26A30BFF"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580FF94C" w14:textId="24BF4E87"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Convention on the Rights of the Child</w:t>
      </w:r>
      <w:r w:rsidR="0038773E">
        <w:rPr>
          <w:rFonts w:ascii="Arial" w:hAnsi="Arial" w:cs="Arial"/>
          <w:sz w:val="22"/>
          <w:szCs w:val="22"/>
        </w:rPr>
        <w:t xml:space="preserve"> (</w:t>
      </w:r>
      <w:r w:rsidRPr="00B63BC1">
        <w:rPr>
          <w:rFonts w:ascii="Arial" w:hAnsi="Arial" w:cs="Arial"/>
          <w:sz w:val="22"/>
          <w:szCs w:val="22"/>
        </w:rPr>
        <w:t>1989</w:t>
      </w:r>
      <w:r w:rsidR="0038773E">
        <w:rPr>
          <w:rFonts w:ascii="Arial" w:hAnsi="Arial" w:cs="Arial"/>
          <w:sz w:val="22"/>
          <w:szCs w:val="22"/>
        </w:rPr>
        <w:t>) United Nations. UNICEF.</w:t>
      </w:r>
      <w:r w:rsidRPr="00B63BC1">
        <w:rPr>
          <w:rFonts w:ascii="Arial" w:hAnsi="Arial" w:cs="Arial"/>
          <w:sz w:val="22"/>
          <w:szCs w:val="22"/>
        </w:rPr>
        <w:t xml:space="preserve"> Available at: </w:t>
      </w:r>
      <w:hyperlink r:id="rId17" w:history="1">
        <w:r w:rsidRPr="00B63BC1">
          <w:rPr>
            <w:rFonts w:ascii="Arial" w:hAnsi="Arial" w:cs="Arial"/>
            <w:color w:val="DCA10D"/>
            <w:sz w:val="22"/>
            <w:szCs w:val="22"/>
          </w:rPr>
          <w:t>https://www.unicef.org.uk/wp-content/uploads/2010/05/UNCRC_united_nation</w:t>
        </w:r>
        <w:r w:rsidRPr="00B63BC1">
          <w:rPr>
            <w:rFonts w:ascii="Arial" w:hAnsi="Arial" w:cs="Arial"/>
            <w:color w:val="DCA10D"/>
            <w:sz w:val="22"/>
            <w:szCs w:val="22"/>
          </w:rPr>
          <w:t>s</w:t>
        </w:r>
        <w:r w:rsidRPr="00B63BC1">
          <w:rPr>
            <w:rFonts w:ascii="Arial" w:hAnsi="Arial" w:cs="Arial"/>
            <w:color w:val="DCA10D"/>
            <w:sz w:val="22"/>
            <w:szCs w:val="22"/>
          </w:rPr>
          <w:t>_convention_on_the_rights_of_the_child.pdf</w:t>
        </w:r>
      </w:hyperlink>
      <w:r w:rsidRPr="00B63BC1">
        <w:rPr>
          <w:rFonts w:ascii="Arial" w:hAnsi="Arial" w:cs="Arial"/>
          <w:sz w:val="22"/>
          <w:szCs w:val="22"/>
        </w:rPr>
        <w:t xml:space="preserve"> </w:t>
      </w:r>
      <w:r w:rsidR="0038773E">
        <w:rPr>
          <w:rFonts w:ascii="Arial" w:hAnsi="Arial" w:cs="Arial"/>
          <w:sz w:val="22"/>
          <w:szCs w:val="22"/>
        </w:rPr>
        <w:t>(Accessed: November 3, 2022)</w:t>
      </w:r>
    </w:p>
    <w:p w14:paraId="77DBB345"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42795607" w14:textId="09411314"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Couture</w:t>
      </w:r>
      <w:r w:rsidR="0038773E">
        <w:rPr>
          <w:rFonts w:ascii="Arial" w:hAnsi="Arial" w:cs="Arial"/>
          <w:sz w:val="22"/>
          <w:szCs w:val="22"/>
        </w:rPr>
        <w:t>. C,</w:t>
      </w:r>
      <w:r w:rsidRPr="00B63BC1">
        <w:rPr>
          <w:rFonts w:ascii="Arial" w:hAnsi="Arial" w:cs="Arial"/>
          <w:sz w:val="22"/>
          <w:szCs w:val="22"/>
        </w:rPr>
        <w:t xml:space="preserve"> Cooper</w:t>
      </w:r>
      <w:r w:rsidR="0038773E">
        <w:rPr>
          <w:rFonts w:ascii="Arial" w:hAnsi="Arial" w:cs="Arial"/>
          <w:sz w:val="22"/>
          <w:szCs w:val="22"/>
        </w:rPr>
        <w:t>. P,</w:t>
      </w:r>
      <w:r w:rsidRPr="00B63BC1">
        <w:rPr>
          <w:rFonts w:ascii="Arial" w:hAnsi="Arial" w:cs="Arial"/>
          <w:sz w:val="22"/>
          <w:szCs w:val="22"/>
        </w:rPr>
        <w:t xml:space="preserve"> and Royer</w:t>
      </w:r>
      <w:r w:rsidR="0038773E">
        <w:rPr>
          <w:rFonts w:ascii="Arial" w:hAnsi="Arial" w:cs="Arial"/>
          <w:sz w:val="22"/>
          <w:szCs w:val="22"/>
        </w:rPr>
        <w:t>, E.</w:t>
      </w:r>
      <w:r w:rsidRPr="00B63BC1">
        <w:rPr>
          <w:rFonts w:ascii="Arial" w:hAnsi="Arial" w:cs="Arial"/>
          <w:sz w:val="22"/>
          <w:szCs w:val="22"/>
        </w:rPr>
        <w:t xml:space="preserve"> (2011)</w:t>
      </w:r>
      <w:r w:rsidR="0038773E">
        <w:rPr>
          <w:rFonts w:ascii="Arial" w:hAnsi="Arial" w:cs="Arial"/>
          <w:sz w:val="22"/>
          <w:szCs w:val="22"/>
        </w:rPr>
        <w:t xml:space="preserve"> </w:t>
      </w:r>
      <w:r w:rsidR="0038773E">
        <w:rPr>
          <w:rFonts w:ascii="Arial" w:hAnsi="Arial" w:cs="Arial"/>
          <w:i/>
          <w:iCs/>
          <w:sz w:val="22"/>
          <w:szCs w:val="22"/>
        </w:rPr>
        <w:t xml:space="preserve">‘A Study of the concurrent validity between the Boxall Profile and the Strengths and Difficulties Questionnaire’ </w:t>
      </w:r>
      <w:r w:rsidR="0038773E">
        <w:rPr>
          <w:rFonts w:ascii="Arial" w:hAnsi="Arial" w:cs="Arial"/>
          <w:sz w:val="22"/>
          <w:szCs w:val="22"/>
        </w:rPr>
        <w:t xml:space="preserve">The international Journal of Emotional Education. </w:t>
      </w:r>
      <w:r w:rsidRPr="00B63BC1">
        <w:rPr>
          <w:rFonts w:ascii="Arial" w:hAnsi="Arial" w:cs="Arial"/>
          <w:sz w:val="22"/>
          <w:szCs w:val="22"/>
        </w:rPr>
        <w:t xml:space="preserve"> </w:t>
      </w:r>
      <w:r w:rsidR="0038773E">
        <w:rPr>
          <w:rFonts w:ascii="Arial" w:hAnsi="Arial" w:cs="Arial"/>
          <w:sz w:val="22"/>
          <w:szCs w:val="22"/>
        </w:rPr>
        <w:t xml:space="preserve">3(1) pp-20-29 </w:t>
      </w:r>
      <w:r w:rsidRPr="00B63BC1">
        <w:rPr>
          <w:rFonts w:ascii="Arial" w:hAnsi="Arial" w:cs="Arial"/>
          <w:sz w:val="22"/>
          <w:szCs w:val="22"/>
        </w:rPr>
        <w:t xml:space="preserve">Available at: </w:t>
      </w:r>
      <w:hyperlink r:id="rId18" w:history="1">
        <w:r w:rsidRPr="00B63BC1">
          <w:rPr>
            <w:rFonts w:ascii="Arial" w:hAnsi="Arial" w:cs="Arial"/>
            <w:color w:val="DCA10D"/>
            <w:sz w:val="22"/>
            <w:szCs w:val="22"/>
          </w:rPr>
          <w:t>http</w:t>
        </w:r>
        <w:r w:rsidRPr="00B63BC1">
          <w:rPr>
            <w:rFonts w:ascii="Arial" w:hAnsi="Arial" w:cs="Arial"/>
            <w:color w:val="DCA10D"/>
            <w:sz w:val="22"/>
            <w:szCs w:val="22"/>
          </w:rPr>
          <w:t>s</w:t>
        </w:r>
        <w:r w:rsidRPr="00B63BC1">
          <w:rPr>
            <w:rFonts w:ascii="Arial" w:hAnsi="Arial" w:cs="Arial"/>
            <w:color w:val="DCA10D"/>
            <w:sz w:val="22"/>
            <w:szCs w:val="22"/>
          </w:rPr>
          <w:t>://oaji.net/articles/2017/4987-1496665503.pdf</w:t>
        </w:r>
      </w:hyperlink>
      <w:r w:rsidRPr="00B63BC1">
        <w:rPr>
          <w:rFonts w:ascii="Arial" w:hAnsi="Arial" w:cs="Arial"/>
          <w:sz w:val="22"/>
          <w:szCs w:val="22"/>
        </w:rPr>
        <w:t xml:space="preserve"> </w:t>
      </w:r>
    </w:p>
    <w:p w14:paraId="43E61D0A"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6DF4E1F2" w14:textId="0D23F3AB"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Estyn (2018) </w:t>
      </w:r>
      <w:r w:rsidR="0038773E">
        <w:rPr>
          <w:rFonts w:ascii="Arial" w:hAnsi="Arial" w:cs="Arial"/>
          <w:i/>
          <w:iCs/>
          <w:sz w:val="22"/>
          <w:szCs w:val="22"/>
        </w:rPr>
        <w:t>‘Creating a nurturing school through an inclusive approach to well-being’.</w:t>
      </w:r>
      <w:r w:rsidR="0038773E" w:rsidRPr="00B63BC1">
        <w:rPr>
          <w:rFonts w:ascii="Arial" w:hAnsi="Arial" w:cs="Arial"/>
          <w:sz w:val="22"/>
          <w:szCs w:val="22"/>
        </w:rPr>
        <w:t xml:space="preserve"> </w:t>
      </w:r>
      <w:r w:rsidRPr="00B63BC1">
        <w:rPr>
          <w:rFonts w:ascii="Arial" w:hAnsi="Arial" w:cs="Arial"/>
          <w:sz w:val="22"/>
          <w:szCs w:val="22"/>
        </w:rPr>
        <w:t xml:space="preserve">Available at: </w:t>
      </w:r>
      <w:r w:rsidRPr="00B63BC1">
        <w:rPr>
          <w:rFonts w:ascii="Arial" w:hAnsi="Arial" w:cs="Arial"/>
          <w:sz w:val="22"/>
          <w:szCs w:val="22"/>
        </w:rPr>
        <w:fldChar w:fldCharType="begin"/>
      </w:r>
      <w:r w:rsidRPr="00B63BC1">
        <w:rPr>
          <w:rFonts w:ascii="Arial" w:hAnsi="Arial" w:cs="Arial"/>
          <w:sz w:val="22"/>
          <w:szCs w:val="22"/>
        </w:rPr>
        <w:instrText>HYPERLINK "https://www.estyn.gov.wales/effective-practice/creating-nurturing-school-through-inclusive-approach-wellbeing"</w:instrText>
      </w:r>
      <w:r w:rsidRPr="00B63BC1">
        <w:rPr>
          <w:rFonts w:ascii="Arial" w:hAnsi="Arial" w:cs="Arial"/>
          <w:sz w:val="22"/>
          <w:szCs w:val="22"/>
        </w:rPr>
      </w:r>
      <w:r w:rsidRPr="00B63BC1">
        <w:rPr>
          <w:rFonts w:ascii="Arial" w:hAnsi="Arial" w:cs="Arial"/>
          <w:sz w:val="22"/>
          <w:szCs w:val="22"/>
        </w:rPr>
        <w:fldChar w:fldCharType="separate"/>
      </w:r>
      <w:r w:rsidRPr="00B63BC1">
        <w:rPr>
          <w:rFonts w:ascii="Arial" w:hAnsi="Arial" w:cs="Arial"/>
          <w:color w:val="DCA10D"/>
          <w:sz w:val="22"/>
          <w:szCs w:val="22"/>
        </w:rPr>
        <w:t>https://ww</w:t>
      </w:r>
      <w:r w:rsidRPr="00B63BC1">
        <w:rPr>
          <w:rFonts w:ascii="Arial" w:hAnsi="Arial" w:cs="Arial"/>
          <w:color w:val="DCA10D"/>
          <w:sz w:val="22"/>
          <w:szCs w:val="22"/>
        </w:rPr>
        <w:t>w</w:t>
      </w:r>
      <w:r w:rsidRPr="00B63BC1">
        <w:rPr>
          <w:rFonts w:ascii="Arial" w:hAnsi="Arial" w:cs="Arial"/>
          <w:color w:val="DCA10D"/>
          <w:sz w:val="22"/>
          <w:szCs w:val="22"/>
        </w:rPr>
        <w:t>.estyn.gov.wales/effective-practice/creating-nurturing-school-through-inclusive-approach-wellbeing</w:t>
      </w:r>
      <w:r w:rsidRPr="00B63BC1">
        <w:rPr>
          <w:rFonts w:ascii="Arial" w:hAnsi="Arial" w:cs="Arial"/>
          <w:sz w:val="22"/>
          <w:szCs w:val="22"/>
        </w:rPr>
        <w:fldChar w:fldCharType="end"/>
      </w:r>
      <w:r w:rsidRPr="00B63BC1">
        <w:rPr>
          <w:rFonts w:ascii="Arial" w:hAnsi="Arial" w:cs="Arial"/>
          <w:sz w:val="22"/>
          <w:szCs w:val="22"/>
        </w:rPr>
        <w:t xml:space="preserve"> (Accessed: November 2, 2022)</w:t>
      </w:r>
    </w:p>
    <w:p w14:paraId="668CEE88"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47A7CDB8" w14:textId="0979B2AB"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Estyn (2019) </w:t>
      </w:r>
      <w:r w:rsidR="0038773E">
        <w:rPr>
          <w:rFonts w:ascii="Arial" w:hAnsi="Arial" w:cs="Arial"/>
          <w:i/>
          <w:iCs/>
          <w:sz w:val="22"/>
          <w:szCs w:val="22"/>
        </w:rPr>
        <w:t xml:space="preserve">‘Using a nurturing approach to manage </w:t>
      </w:r>
      <w:proofErr w:type="gramStart"/>
      <w:r w:rsidR="0038773E">
        <w:rPr>
          <w:rFonts w:ascii="Arial" w:hAnsi="Arial" w:cs="Arial"/>
          <w:i/>
          <w:iCs/>
          <w:sz w:val="22"/>
          <w:szCs w:val="22"/>
        </w:rPr>
        <w:t>conflicts’</w:t>
      </w:r>
      <w:proofErr w:type="gramEnd"/>
      <w:r w:rsidR="0038773E">
        <w:rPr>
          <w:rFonts w:ascii="Arial" w:hAnsi="Arial" w:cs="Arial"/>
          <w:i/>
          <w:iCs/>
          <w:sz w:val="22"/>
          <w:szCs w:val="22"/>
        </w:rPr>
        <w:t xml:space="preserve">. </w:t>
      </w:r>
      <w:r w:rsidRPr="00B63BC1">
        <w:rPr>
          <w:rFonts w:ascii="Arial" w:hAnsi="Arial" w:cs="Arial"/>
          <w:sz w:val="22"/>
          <w:szCs w:val="22"/>
        </w:rPr>
        <w:t xml:space="preserve">Available at: </w:t>
      </w:r>
      <w:hyperlink r:id="rId19" w:history="1">
        <w:r w:rsidRPr="00B63BC1">
          <w:rPr>
            <w:rFonts w:ascii="Arial" w:hAnsi="Arial" w:cs="Arial"/>
            <w:color w:val="DCA10D"/>
            <w:sz w:val="22"/>
            <w:szCs w:val="22"/>
          </w:rPr>
          <w:t>http</w:t>
        </w:r>
        <w:r w:rsidRPr="00B63BC1">
          <w:rPr>
            <w:rFonts w:ascii="Arial" w:hAnsi="Arial" w:cs="Arial"/>
            <w:color w:val="DCA10D"/>
            <w:sz w:val="22"/>
            <w:szCs w:val="22"/>
          </w:rPr>
          <w:t>s</w:t>
        </w:r>
        <w:r w:rsidRPr="00B63BC1">
          <w:rPr>
            <w:rFonts w:ascii="Arial" w:hAnsi="Arial" w:cs="Arial"/>
            <w:color w:val="DCA10D"/>
            <w:sz w:val="22"/>
            <w:szCs w:val="22"/>
          </w:rPr>
          <w:t>://www.estyn.gov.wales/effective-practice/using-nurturing-approach-manage-conflicts</w:t>
        </w:r>
      </w:hyperlink>
      <w:r w:rsidRPr="00B63BC1">
        <w:rPr>
          <w:rFonts w:ascii="Arial" w:hAnsi="Arial" w:cs="Arial"/>
          <w:sz w:val="22"/>
          <w:szCs w:val="22"/>
        </w:rPr>
        <w:t xml:space="preserve"> (Accessed: November 2, 2022)</w:t>
      </w:r>
    </w:p>
    <w:p w14:paraId="0B8BDE6B"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2CFDC2EE" w14:textId="77777777" w:rsidR="0038773E" w:rsidRDefault="00B63BC1" w:rsidP="0038773E">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Estyn (2020)</w:t>
      </w:r>
      <w:r w:rsidR="0038773E">
        <w:rPr>
          <w:rFonts w:ascii="Arial" w:hAnsi="Arial" w:cs="Arial"/>
          <w:sz w:val="22"/>
          <w:szCs w:val="22"/>
        </w:rPr>
        <w:t xml:space="preserve"> </w:t>
      </w:r>
      <w:r w:rsidR="0038773E">
        <w:rPr>
          <w:rFonts w:ascii="Arial" w:hAnsi="Arial" w:cs="Arial"/>
          <w:i/>
          <w:iCs/>
          <w:sz w:val="22"/>
          <w:szCs w:val="22"/>
        </w:rPr>
        <w:t>‘Effective school support for disadvantaged and vulnerable pupils – case studies of good practice’</w:t>
      </w:r>
      <w:r w:rsidR="0038773E">
        <w:rPr>
          <w:rFonts w:ascii="Arial" w:hAnsi="Arial" w:cs="Arial"/>
          <w:sz w:val="22"/>
          <w:szCs w:val="22"/>
        </w:rPr>
        <w:t xml:space="preserve"> </w:t>
      </w:r>
      <w:r w:rsidRPr="00B63BC1">
        <w:rPr>
          <w:rFonts w:ascii="Arial" w:hAnsi="Arial" w:cs="Arial"/>
          <w:sz w:val="22"/>
          <w:szCs w:val="22"/>
        </w:rPr>
        <w:t xml:space="preserve">Available at: </w:t>
      </w:r>
      <w:hyperlink r:id="rId20" w:history="1">
        <w:r w:rsidRPr="00B63BC1">
          <w:rPr>
            <w:rFonts w:ascii="Arial" w:hAnsi="Arial" w:cs="Arial"/>
            <w:color w:val="DCA10D"/>
            <w:sz w:val="22"/>
            <w:szCs w:val="22"/>
          </w:rPr>
          <w:t>https://www.estyn.gov.wales/system/files/2022-01/Effective%2520school%2520support%2520for%2520</w:t>
        </w:r>
        <w:r w:rsidRPr="00B63BC1">
          <w:rPr>
            <w:rFonts w:ascii="Arial" w:hAnsi="Arial" w:cs="Arial"/>
            <w:color w:val="DCA10D"/>
            <w:sz w:val="22"/>
            <w:szCs w:val="22"/>
          </w:rPr>
          <w:t>d</w:t>
        </w:r>
        <w:r w:rsidRPr="00B63BC1">
          <w:rPr>
            <w:rFonts w:ascii="Arial" w:hAnsi="Arial" w:cs="Arial"/>
            <w:color w:val="DCA10D"/>
            <w:sz w:val="22"/>
            <w:szCs w:val="22"/>
          </w:rPr>
          <w:t>isadvantaged%2520and%2520vulnerable%2520pupils%2520en_0.pdf</w:t>
        </w:r>
      </w:hyperlink>
      <w:r w:rsidRPr="00B63BC1">
        <w:rPr>
          <w:rFonts w:ascii="Arial" w:hAnsi="Arial" w:cs="Arial"/>
          <w:sz w:val="22"/>
          <w:szCs w:val="22"/>
        </w:rPr>
        <w:t xml:space="preserve"> (Accessed: November 2, 2022)</w:t>
      </w:r>
    </w:p>
    <w:p w14:paraId="16A57A38" w14:textId="77777777" w:rsidR="0038773E" w:rsidRDefault="0038773E" w:rsidP="0038773E">
      <w:pPr>
        <w:autoSpaceDE w:val="0"/>
        <w:autoSpaceDN w:val="0"/>
        <w:adjustRightInd w:val="0"/>
        <w:spacing w:line="360" w:lineRule="auto"/>
        <w:jc w:val="both"/>
        <w:rPr>
          <w:rFonts w:ascii="Arial" w:hAnsi="Arial" w:cs="Arial"/>
          <w:sz w:val="22"/>
          <w:szCs w:val="22"/>
        </w:rPr>
      </w:pPr>
    </w:p>
    <w:p w14:paraId="1EAC0C5A" w14:textId="4F44B947" w:rsidR="00B63BC1" w:rsidRPr="0038773E" w:rsidRDefault="00B63BC1" w:rsidP="00B63BC1">
      <w:pPr>
        <w:autoSpaceDE w:val="0"/>
        <w:autoSpaceDN w:val="0"/>
        <w:adjustRightInd w:val="0"/>
        <w:spacing w:line="360" w:lineRule="auto"/>
        <w:jc w:val="both"/>
        <w:rPr>
          <w:rFonts w:ascii="Arial" w:hAnsi="Arial" w:cs="Arial"/>
          <w:color w:val="000000" w:themeColor="text1"/>
          <w:sz w:val="22"/>
          <w:szCs w:val="22"/>
        </w:rPr>
      </w:pPr>
      <w:proofErr w:type="spellStart"/>
      <w:r w:rsidRPr="00B63BC1">
        <w:rPr>
          <w:rFonts w:ascii="Arial" w:hAnsi="Arial" w:cs="Arial"/>
          <w:sz w:val="22"/>
          <w:szCs w:val="22"/>
        </w:rPr>
        <w:t>Ettekal</w:t>
      </w:r>
      <w:proofErr w:type="spellEnd"/>
      <w:r w:rsidR="0038773E">
        <w:rPr>
          <w:rFonts w:ascii="Arial" w:hAnsi="Arial" w:cs="Arial"/>
          <w:sz w:val="22"/>
          <w:szCs w:val="22"/>
        </w:rPr>
        <w:t>, A.</w:t>
      </w:r>
      <w:r w:rsidRPr="00B63BC1">
        <w:rPr>
          <w:rFonts w:ascii="Arial" w:hAnsi="Arial" w:cs="Arial"/>
          <w:sz w:val="22"/>
          <w:szCs w:val="22"/>
        </w:rPr>
        <w:t xml:space="preserve"> and Mahoney</w:t>
      </w:r>
      <w:r w:rsidR="0038773E">
        <w:rPr>
          <w:rFonts w:ascii="Arial" w:hAnsi="Arial" w:cs="Arial"/>
          <w:sz w:val="22"/>
          <w:szCs w:val="22"/>
        </w:rPr>
        <w:t>, J, L.</w:t>
      </w:r>
      <w:r w:rsidRPr="00B63BC1">
        <w:rPr>
          <w:rFonts w:ascii="Arial" w:hAnsi="Arial" w:cs="Arial"/>
          <w:sz w:val="22"/>
          <w:szCs w:val="22"/>
        </w:rPr>
        <w:t xml:space="preserve"> (2017)</w:t>
      </w:r>
      <w:r w:rsidR="0038773E">
        <w:rPr>
          <w:rFonts w:ascii="Arial" w:hAnsi="Arial" w:cs="Arial"/>
          <w:sz w:val="22"/>
          <w:szCs w:val="22"/>
        </w:rPr>
        <w:t xml:space="preserve"> </w:t>
      </w:r>
      <w:r w:rsidR="0038773E">
        <w:rPr>
          <w:rFonts w:ascii="Arial" w:hAnsi="Arial" w:cs="Arial"/>
          <w:i/>
          <w:iCs/>
          <w:sz w:val="22"/>
          <w:szCs w:val="22"/>
        </w:rPr>
        <w:t xml:space="preserve">‘Ecological Systems Theory’. </w:t>
      </w:r>
      <w:r w:rsidR="0038773E" w:rsidRPr="0038773E">
        <w:rPr>
          <w:rFonts w:ascii="Arial" w:hAnsi="Arial" w:cs="Arial"/>
          <w:color w:val="000000" w:themeColor="text1"/>
          <w:sz w:val="22"/>
          <w:szCs w:val="22"/>
        </w:rPr>
        <w:t xml:space="preserve">The SAGE </w:t>
      </w:r>
      <w:proofErr w:type="spellStart"/>
      <w:r w:rsidR="0038773E" w:rsidRPr="0038773E">
        <w:rPr>
          <w:rFonts w:ascii="Arial" w:hAnsi="Arial" w:cs="Arial"/>
          <w:color w:val="000000" w:themeColor="text1"/>
          <w:sz w:val="22"/>
          <w:szCs w:val="22"/>
        </w:rPr>
        <w:t>Encyclopedia</w:t>
      </w:r>
      <w:proofErr w:type="spellEnd"/>
      <w:r w:rsidR="0038773E" w:rsidRPr="0038773E">
        <w:rPr>
          <w:rFonts w:ascii="Arial" w:hAnsi="Arial" w:cs="Arial"/>
          <w:color w:val="000000" w:themeColor="text1"/>
          <w:sz w:val="22"/>
          <w:szCs w:val="22"/>
        </w:rPr>
        <w:t xml:space="preserve"> of Out-of-School Learning (pp.239-241)</w:t>
      </w:r>
      <w:r w:rsidR="0038773E">
        <w:rPr>
          <w:rFonts w:ascii="Arial" w:hAnsi="Arial" w:cs="Arial"/>
          <w:color w:val="000000" w:themeColor="text1"/>
          <w:sz w:val="22"/>
          <w:szCs w:val="22"/>
        </w:rPr>
        <w:t xml:space="preserve"> SAGE. Thousand Oaks. Available at: </w:t>
      </w:r>
      <w:hyperlink r:id="rId21" w:history="1">
        <w:r w:rsidR="0038773E" w:rsidRPr="004E678D">
          <w:rPr>
            <w:rStyle w:val="Hyperlink"/>
            <w:rFonts w:ascii="Arial" w:hAnsi="Arial" w:cs="Arial"/>
            <w:sz w:val="22"/>
            <w:szCs w:val="22"/>
          </w:rPr>
          <w:t>https://www.researchgate.net/publication/316046039_Ecological_Systems_Theory</w:t>
        </w:r>
      </w:hyperlink>
      <w:r w:rsidR="0038773E">
        <w:rPr>
          <w:rFonts w:ascii="Arial" w:hAnsi="Arial" w:cs="Arial"/>
          <w:color w:val="000000" w:themeColor="text1"/>
          <w:sz w:val="22"/>
          <w:szCs w:val="22"/>
        </w:rPr>
        <w:t xml:space="preserve"> (Accessed: November 4, 2022).</w:t>
      </w:r>
    </w:p>
    <w:p w14:paraId="4962A0C7"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67BEC217" w14:textId="29ACC441" w:rsidR="00B63BC1" w:rsidRPr="0038773E"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Geldard,</w:t>
      </w:r>
      <w:r w:rsidR="0038773E">
        <w:rPr>
          <w:rFonts w:ascii="Arial" w:hAnsi="Arial" w:cs="Arial"/>
          <w:sz w:val="22"/>
          <w:szCs w:val="22"/>
        </w:rPr>
        <w:t xml:space="preserve"> K.</w:t>
      </w:r>
      <w:r w:rsidRPr="00B63BC1">
        <w:rPr>
          <w:rFonts w:ascii="Arial" w:hAnsi="Arial" w:cs="Arial"/>
          <w:sz w:val="22"/>
          <w:szCs w:val="22"/>
        </w:rPr>
        <w:t xml:space="preserve"> Geldard,</w:t>
      </w:r>
      <w:r w:rsidR="0038773E">
        <w:rPr>
          <w:rFonts w:ascii="Arial" w:hAnsi="Arial" w:cs="Arial"/>
          <w:sz w:val="22"/>
          <w:szCs w:val="22"/>
        </w:rPr>
        <w:t xml:space="preserve"> D</w:t>
      </w:r>
      <w:r w:rsidRPr="00B63BC1">
        <w:rPr>
          <w:rFonts w:ascii="Arial" w:hAnsi="Arial" w:cs="Arial"/>
          <w:sz w:val="22"/>
          <w:szCs w:val="22"/>
        </w:rPr>
        <w:t xml:space="preserve"> </w:t>
      </w:r>
      <w:r w:rsidR="0038773E">
        <w:rPr>
          <w:rFonts w:ascii="Arial" w:hAnsi="Arial" w:cs="Arial"/>
          <w:sz w:val="22"/>
          <w:szCs w:val="22"/>
        </w:rPr>
        <w:t xml:space="preserve">and </w:t>
      </w:r>
      <w:r w:rsidRPr="00B63BC1">
        <w:rPr>
          <w:rFonts w:ascii="Arial" w:hAnsi="Arial" w:cs="Arial"/>
          <w:sz w:val="22"/>
          <w:szCs w:val="22"/>
        </w:rPr>
        <w:t>Yin Foo</w:t>
      </w:r>
      <w:r w:rsidR="0038773E">
        <w:rPr>
          <w:rFonts w:ascii="Arial" w:hAnsi="Arial" w:cs="Arial"/>
          <w:sz w:val="22"/>
          <w:szCs w:val="22"/>
        </w:rPr>
        <w:t>, R.</w:t>
      </w:r>
      <w:r w:rsidRPr="00B63BC1">
        <w:rPr>
          <w:rFonts w:ascii="Arial" w:hAnsi="Arial" w:cs="Arial"/>
          <w:sz w:val="22"/>
          <w:szCs w:val="22"/>
        </w:rPr>
        <w:t xml:space="preserve"> (2016)</w:t>
      </w:r>
      <w:r w:rsidR="0038773E">
        <w:rPr>
          <w:rFonts w:ascii="Arial" w:hAnsi="Arial" w:cs="Arial"/>
          <w:sz w:val="22"/>
          <w:szCs w:val="22"/>
        </w:rPr>
        <w:t xml:space="preserve"> </w:t>
      </w:r>
      <w:r w:rsidR="0038773E">
        <w:rPr>
          <w:rFonts w:ascii="Arial" w:hAnsi="Arial" w:cs="Arial"/>
          <w:i/>
          <w:iCs/>
          <w:sz w:val="22"/>
          <w:szCs w:val="22"/>
        </w:rPr>
        <w:t xml:space="preserve">‘Counselling Adolescents – The proactive approach for young people’. </w:t>
      </w:r>
      <w:r w:rsidR="0038773E">
        <w:rPr>
          <w:rFonts w:ascii="Arial" w:hAnsi="Arial" w:cs="Arial"/>
          <w:sz w:val="22"/>
          <w:szCs w:val="22"/>
        </w:rPr>
        <w:t>4</w:t>
      </w:r>
      <w:r w:rsidR="0038773E" w:rsidRPr="0038773E">
        <w:rPr>
          <w:rFonts w:ascii="Arial" w:hAnsi="Arial" w:cs="Arial"/>
          <w:sz w:val="22"/>
          <w:szCs w:val="22"/>
          <w:vertAlign w:val="superscript"/>
        </w:rPr>
        <w:t>th</w:t>
      </w:r>
      <w:r w:rsidR="0038773E">
        <w:rPr>
          <w:rFonts w:ascii="Arial" w:hAnsi="Arial" w:cs="Arial"/>
          <w:sz w:val="22"/>
          <w:szCs w:val="22"/>
        </w:rPr>
        <w:t xml:space="preserve"> Edition. SAGE Publications.</w:t>
      </w:r>
    </w:p>
    <w:p w14:paraId="1C28D75B"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65DA8038" w14:textId="77777777"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Goleman, D. (2009) </w:t>
      </w:r>
      <w:r w:rsidRPr="00B63BC1">
        <w:rPr>
          <w:rFonts w:ascii="Arial" w:hAnsi="Arial" w:cs="Arial"/>
          <w:i/>
          <w:iCs/>
          <w:sz w:val="22"/>
          <w:szCs w:val="22"/>
        </w:rPr>
        <w:t>Emotional intelligence Why it can matter more than IQ</w:t>
      </w:r>
      <w:r w:rsidRPr="00B63BC1">
        <w:rPr>
          <w:rFonts w:ascii="Arial" w:hAnsi="Arial" w:cs="Arial"/>
          <w:sz w:val="22"/>
          <w:szCs w:val="22"/>
        </w:rPr>
        <w:t>. Bloomsbury. Available at: https://www.google.co.uk/books/edition/Emotional_Intelligence/Lq18kigs7m0C?hl=en&amp;gbpv=1 (Accessed: November 2, 2022).</w:t>
      </w:r>
    </w:p>
    <w:p w14:paraId="0A75CD19"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6449E902" w14:textId="220E92C7"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Guy-Evans (2020)</w:t>
      </w:r>
      <w:r w:rsidR="0038773E">
        <w:rPr>
          <w:rFonts w:ascii="Arial" w:hAnsi="Arial" w:cs="Arial"/>
          <w:sz w:val="22"/>
          <w:szCs w:val="22"/>
        </w:rPr>
        <w:t xml:space="preserve"> </w:t>
      </w:r>
      <w:r w:rsidR="0038773E">
        <w:rPr>
          <w:rFonts w:ascii="Arial" w:hAnsi="Arial" w:cs="Arial"/>
          <w:i/>
          <w:iCs/>
          <w:sz w:val="22"/>
          <w:szCs w:val="22"/>
        </w:rPr>
        <w:t xml:space="preserve">‘Bronfenbrenner’s Ecological Systems Theory’. </w:t>
      </w:r>
      <w:r w:rsidR="0038773E">
        <w:rPr>
          <w:rFonts w:ascii="Arial" w:hAnsi="Arial" w:cs="Arial"/>
          <w:sz w:val="22"/>
          <w:szCs w:val="22"/>
        </w:rPr>
        <w:t>Simply Psychology.</w:t>
      </w:r>
      <w:r w:rsidRPr="00B63BC1">
        <w:rPr>
          <w:rFonts w:ascii="Arial" w:hAnsi="Arial" w:cs="Arial"/>
          <w:sz w:val="22"/>
          <w:szCs w:val="22"/>
        </w:rPr>
        <w:t xml:space="preserve"> </w:t>
      </w:r>
      <w:hyperlink r:id="rId22" w:history="1">
        <w:r w:rsidRPr="00B63BC1">
          <w:rPr>
            <w:rFonts w:ascii="Arial" w:hAnsi="Arial" w:cs="Arial"/>
            <w:color w:val="DCA10D"/>
            <w:sz w:val="22"/>
            <w:szCs w:val="22"/>
          </w:rPr>
          <w:t>https://www.simplypsych</w:t>
        </w:r>
        <w:r w:rsidRPr="00B63BC1">
          <w:rPr>
            <w:rFonts w:ascii="Arial" w:hAnsi="Arial" w:cs="Arial"/>
            <w:color w:val="DCA10D"/>
            <w:sz w:val="22"/>
            <w:szCs w:val="22"/>
          </w:rPr>
          <w:t>o</w:t>
        </w:r>
        <w:r w:rsidRPr="00B63BC1">
          <w:rPr>
            <w:rFonts w:ascii="Arial" w:hAnsi="Arial" w:cs="Arial"/>
            <w:color w:val="DCA10D"/>
            <w:sz w:val="22"/>
            <w:szCs w:val="22"/>
          </w:rPr>
          <w:t>logy.org/Bronfenbrenner.html</w:t>
        </w:r>
      </w:hyperlink>
      <w:r w:rsidRPr="00B63BC1">
        <w:rPr>
          <w:rFonts w:ascii="Arial" w:hAnsi="Arial" w:cs="Arial"/>
          <w:sz w:val="22"/>
          <w:szCs w:val="22"/>
        </w:rPr>
        <w:t xml:space="preserve"> </w:t>
      </w:r>
      <w:r w:rsidR="0038773E">
        <w:rPr>
          <w:rFonts w:ascii="Arial" w:hAnsi="Arial" w:cs="Arial"/>
          <w:sz w:val="22"/>
          <w:szCs w:val="22"/>
        </w:rPr>
        <w:t>(Accessed: November 5, 2022)</w:t>
      </w:r>
    </w:p>
    <w:p w14:paraId="027CE306"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0C1E02DF" w14:textId="7B7F9D7F"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Holland</w:t>
      </w:r>
      <w:r w:rsidR="0038773E">
        <w:rPr>
          <w:rFonts w:ascii="Arial" w:hAnsi="Arial" w:cs="Arial"/>
          <w:sz w:val="22"/>
          <w:szCs w:val="22"/>
        </w:rPr>
        <w:t>, S.</w:t>
      </w:r>
      <w:r w:rsidRPr="00B63BC1">
        <w:rPr>
          <w:rFonts w:ascii="Arial" w:hAnsi="Arial" w:cs="Arial"/>
          <w:sz w:val="22"/>
          <w:szCs w:val="22"/>
        </w:rPr>
        <w:t xml:space="preserve"> (2017)</w:t>
      </w:r>
      <w:r w:rsidR="0038773E">
        <w:rPr>
          <w:rFonts w:ascii="Arial" w:hAnsi="Arial" w:cs="Arial"/>
          <w:sz w:val="22"/>
          <w:szCs w:val="22"/>
        </w:rPr>
        <w:t xml:space="preserve"> </w:t>
      </w:r>
      <w:r w:rsidR="0038773E">
        <w:rPr>
          <w:rFonts w:ascii="Arial" w:hAnsi="Arial" w:cs="Arial"/>
          <w:i/>
          <w:iCs/>
          <w:sz w:val="22"/>
          <w:szCs w:val="22"/>
        </w:rPr>
        <w:t xml:space="preserve">‘The Right Way – A Children’s Rights Approach in Wales’.  </w:t>
      </w:r>
      <w:r w:rsidRPr="00B63BC1">
        <w:rPr>
          <w:rFonts w:ascii="Arial" w:hAnsi="Arial" w:cs="Arial"/>
          <w:sz w:val="22"/>
          <w:szCs w:val="22"/>
        </w:rPr>
        <w:t xml:space="preserve"> Available at: </w:t>
      </w:r>
      <w:hyperlink r:id="rId23" w:history="1">
        <w:r w:rsidRPr="00B63BC1">
          <w:rPr>
            <w:rFonts w:ascii="Arial" w:hAnsi="Arial" w:cs="Arial"/>
            <w:color w:val="DCA10D"/>
            <w:sz w:val="22"/>
            <w:szCs w:val="22"/>
          </w:rPr>
          <w:t>https://www.childcomwales.org.uk/wp-content/uploads/2017</w:t>
        </w:r>
        <w:r w:rsidRPr="00B63BC1">
          <w:rPr>
            <w:rFonts w:ascii="Arial" w:hAnsi="Arial" w:cs="Arial"/>
            <w:color w:val="DCA10D"/>
            <w:sz w:val="22"/>
            <w:szCs w:val="22"/>
          </w:rPr>
          <w:t>/</w:t>
        </w:r>
        <w:r w:rsidRPr="00B63BC1">
          <w:rPr>
            <w:rFonts w:ascii="Arial" w:hAnsi="Arial" w:cs="Arial"/>
            <w:color w:val="DCA10D"/>
            <w:sz w:val="22"/>
            <w:szCs w:val="22"/>
          </w:rPr>
          <w:t>04/The-Right-Way.pdf</w:t>
        </w:r>
      </w:hyperlink>
      <w:r w:rsidRPr="00B63BC1">
        <w:rPr>
          <w:rFonts w:ascii="Arial" w:hAnsi="Arial" w:cs="Arial"/>
          <w:sz w:val="22"/>
          <w:szCs w:val="22"/>
        </w:rPr>
        <w:t xml:space="preserve"> </w:t>
      </w:r>
      <w:r w:rsidR="0038773E">
        <w:rPr>
          <w:rFonts w:ascii="Arial" w:hAnsi="Arial" w:cs="Arial"/>
          <w:sz w:val="22"/>
          <w:szCs w:val="22"/>
        </w:rPr>
        <w:t>(Accessed: November 6, 2022).</w:t>
      </w:r>
    </w:p>
    <w:p w14:paraId="7660E680"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7E77A3E3" w14:textId="77777777"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Leventhal, T., &amp; Brooks-Gunn, J. (2000). </w:t>
      </w:r>
      <w:hyperlink r:id="rId24" w:history="1">
        <w:r w:rsidRPr="00B63BC1">
          <w:rPr>
            <w:rFonts w:ascii="Arial" w:hAnsi="Arial" w:cs="Arial"/>
            <w:color w:val="DCA10D"/>
            <w:sz w:val="22"/>
            <w:szCs w:val="22"/>
          </w:rPr>
          <w:t>The neighborhoods they live in: the effects of neighborhood residence on child and adolescent outcomes</w:t>
        </w:r>
      </w:hyperlink>
      <w:r w:rsidRPr="00B63BC1">
        <w:rPr>
          <w:rFonts w:ascii="Arial" w:hAnsi="Arial" w:cs="Arial"/>
          <w:sz w:val="22"/>
          <w:szCs w:val="22"/>
        </w:rPr>
        <w:t xml:space="preserve">. Psychological Bulletin, 126(2), 309. Available at: </w:t>
      </w:r>
      <w:hyperlink r:id="rId25" w:history="1">
        <w:r w:rsidRPr="00B63BC1">
          <w:rPr>
            <w:rFonts w:ascii="Arial" w:hAnsi="Arial" w:cs="Arial"/>
            <w:color w:val="DCA10D"/>
            <w:sz w:val="22"/>
            <w:szCs w:val="22"/>
          </w:rPr>
          <w:t>https://courses.cit.cornell.edu/dea6610/leventhal.pdf</w:t>
        </w:r>
      </w:hyperlink>
      <w:r w:rsidRPr="00B63BC1">
        <w:rPr>
          <w:rFonts w:ascii="Arial" w:hAnsi="Arial" w:cs="Arial"/>
          <w:sz w:val="22"/>
          <w:szCs w:val="22"/>
        </w:rPr>
        <w:t xml:space="preserve"> (Accessed: November 3, 2022).</w:t>
      </w:r>
    </w:p>
    <w:p w14:paraId="4ED74602"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33A58F06" w14:textId="7090E5EB" w:rsidR="00B63BC1" w:rsidRPr="00B63BC1" w:rsidRDefault="00B63BC1" w:rsidP="00B63BC1">
      <w:pPr>
        <w:autoSpaceDE w:val="0"/>
        <w:autoSpaceDN w:val="0"/>
        <w:adjustRightInd w:val="0"/>
        <w:spacing w:line="360" w:lineRule="auto"/>
        <w:jc w:val="both"/>
        <w:rPr>
          <w:rFonts w:ascii="Arial" w:hAnsi="Arial" w:cs="Arial"/>
          <w:sz w:val="22"/>
          <w:szCs w:val="22"/>
        </w:rPr>
      </w:pPr>
      <w:proofErr w:type="spellStart"/>
      <w:r w:rsidRPr="00B63BC1">
        <w:rPr>
          <w:rFonts w:ascii="Arial" w:hAnsi="Arial" w:cs="Arial"/>
          <w:sz w:val="22"/>
          <w:szCs w:val="22"/>
        </w:rPr>
        <w:t>Macblain</w:t>
      </w:r>
      <w:proofErr w:type="spellEnd"/>
      <w:r w:rsidRPr="00B63BC1">
        <w:rPr>
          <w:rFonts w:ascii="Arial" w:hAnsi="Arial" w:cs="Arial"/>
          <w:sz w:val="22"/>
          <w:szCs w:val="22"/>
        </w:rPr>
        <w:t xml:space="preserve">, S (2014) </w:t>
      </w:r>
      <w:r w:rsidR="0038773E">
        <w:rPr>
          <w:rFonts w:ascii="Arial" w:hAnsi="Arial" w:cs="Arial"/>
          <w:sz w:val="22"/>
          <w:szCs w:val="22"/>
        </w:rPr>
        <w:t>‘</w:t>
      </w:r>
      <w:r w:rsidRPr="0038773E">
        <w:rPr>
          <w:rFonts w:ascii="Arial" w:hAnsi="Arial" w:cs="Arial"/>
          <w:i/>
          <w:iCs/>
          <w:sz w:val="22"/>
          <w:szCs w:val="22"/>
        </w:rPr>
        <w:t>How Children Learn</w:t>
      </w:r>
      <w:r w:rsidR="0038773E">
        <w:rPr>
          <w:rFonts w:ascii="Arial" w:hAnsi="Arial" w:cs="Arial"/>
          <w:i/>
          <w:iCs/>
          <w:sz w:val="22"/>
          <w:szCs w:val="22"/>
        </w:rPr>
        <w:t>’</w:t>
      </w:r>
      <w:r w:rsidR="0038773E" w:rsidRPr="0038773E">
        <w:rPr>
          <w:rFonts w:ascii="Arial" w:hAnsi="Arial" w:cs="Arial"/>
          <w:i/>
          <w:iCs/>
          <w:sz w:val="22"/>
          <w:szCs w:val="22"/>
        </w:rPr>
        <w:t>.</w:t>
      </w:r>
      <w:r w:rsidRPr="00B63BC1">
        <w:rPr>
          <w:rFonts w:ascii="Arial" w:hAnsi="Arial" w:cs="Arial"/>
          <w:sz w:val="22"/>
          <w:szCs w:val="22"/>
        </w:rPr>
        <w:t xml:space="preserve"> SAGE</w:t>
      </w:r>
      <w:r w:rsidR="0038773E">
        <w:rPr>
          <w:rFonts w:ascii="Arial" w:hAnsi="Arial" w:cs="Arial"/>
          <w:sz w:val="22"/>
          <w:szCs w:val="22"/>
        </w:rPr>
        <w:t xml:space="preserve"> Publications</w:t>
      </w:r>
      <w:r w:rsidRPr="00B63BC1">
        <w:rPr>
          <w:rFonts w:ascii="Arial" w:hAnsi="Arial" w:cs="Arial"/>
          <w:sz w:val="22"/>
          <w:szCs w:val="22"/>
        </w:rPr>
        <w:t>.</w:t>
      </w:r>
    </w:p>
    <w:p w14:paraId="716C99EA"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6E59A3CF" w14:textId="70C4A338"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McLeod, S (2022)</w:t>
      </w:r>
      <w:r w:rsidR="0038773E">
        <w:rPr>
          <w:rFonts w:ascii="Arial" w:hAnsi="Arial" w:cs="Arial"/>
          <w:sz w:val="22"/>
          <w:szCs w:val="22"/>
        </w:rPr>
        <w:t xml:space="preserve"> </w:t>
      </w:r>
      <w:r w:rsidR="0038773E">
        <w:rPr>
          <w:rFonts w:ascii="Arial" w:hAnsi="Arial" w:cs="Arial"/>
          <w:i/>
          <w:iCs/>
          <w:sz w:val="22"/>
          <w:szCs w:val="22"/>
        </w:rPr>
        <w:t xml:space="preserve">‘Vygotsky’s Sociocultural Theory of Cognitive Development’. </w:t>
      </w:r>
      <w:r w:rsidR="0038773E">
        <w:rPr>
          <w:rFonts w:ascii="Arial" w:hAnsi="Arial" w:cs="Arial"/>
          <w:sz w:val="22"/>
          <w:szCs w:val="22"/>
        </w:rPr>
        <w:t xml:space="preserve">Simply Psychology. Available at: </w:t>
      </w:r>
      <w:hyperlink r:id="rId26" w:history="1">
        <w:r w:rsidR="0038773E" w:rsidRPr="004E678D">
          <w:rPr>
            <w:rStyle w:val="Hyperlink"/>
            <w:rFonts w:ascii="Arial" w:hAnsi="Arial" w:cs="Arial"/>
            <w:sz w:val="22"/>
            <w:szCs w:val="22"/>
          </w:rPr>
          <w:t>https://www.simplypsychology.org/vygotsky.html#:~:text=Vygotsky's%20sociocultural%20theory%20views%20human,more%20knowledgeable%20members%20of%20society</w:t>
        </w:r>
      </w:hyperlink>
      <w:r w:rsidR="0038773E" w:rsidRPr="0038773E">
        <w:rPr>
          <w:rFonts w:ascii="Arial" w:hAnsi="Arial" w:cs="Arial"/>
          <w:sz w:val="22"/>
          <w:szCs w:val="22"/>
        </w:rPr>
        <w:t>.</w:t>
      </w:r>
      <w:r w:rsidR="0038773E">
        <w:rPr>
          <w:rFonts w:ascii="Arial" w:hAnsi="Arial" w:cs="Arial"/>
          <w:sz w:val="22"/>
          <w:szCs w:val="22"/>
        </w:rPr>
        <w:t xml:space="preserve"> (Accessed: November 7, 2022).</w:t>
      </w:r>
    </w:p>
    <w:p w14:paraId="7FEE3B80"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716D8EB7" w14:textId="1E327628"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Mental Health Foundation (2021) </w:t>
      </w:r>
      <w:r w:rsidR="0038773E">
        <w:rPr>
          <w:rFonts w:ascii="Arial" w:hAnsi="Arial" w:cs="Arial"/>
          <w:sz w:val="22"/>
          <w:szCs w:val="22"/>
        </w:rPr>
        <w:t>‘</w:t>
      </w:r>
      <w:r w:rsidRPr="00B63BC1">
        <w:rPr>
          <w:rFonts w:ascii="Arial" w:hAnsi="Arial" w:cs="Arial"/>
          <w:i/>
          <w:iCs/>
          <w:sz w:val="22"/>
          <w:szCs w:val="22"/>
        </w:rPr>
        <w:t>Returning to school after lockdown</w:t>
      </w:r>
      <w:r w:rsidR="0038773E">
        <w:rPr>
          <w:rFonts w:ascii="Arial" w:hAnsi="Arial" w:cs="Arial"/>
          <w:sz w:val="22"/>
          <w:szCs w:val="22"/>
        </w:rPr>
        <w:t>’.</w:t>
      </w:r>
      <w:r w:rsidRPr="00B63BC1">
        <w:rPr>
          <w:rFonts w:ascii="Arial" w:hAnsi="Arial" w:cs="Arial"/>
          <w:sz w:val="22"/>
          <w:szCs w:val="22"/>
        </w:rPr>
        <w:t xml:space="preserve"> Available at: https://www.mentalhealth.org.uk/en/explore-mental-health/covid-19-resources/returning-school-after-lockdown (Accessed: November 1, 2022).</w:t>
      </w:r>
    </w:p>
    <w:p w14:paraId="1308EE01"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589F6904" w14:textId="708682E2" w:rsid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Moradi, A. </w:t>
      </w:r>
      <w:r w:rsidRPr="00B63BC1">
        <w:rPr>
          <w:rFonts w:ascii="Arial" w:hAnsi="Arial" w:cs="Arial"/>
          <w:i/>
          <w:iCs/>
          <w:sz w:val="22"/>
          <w:szCs w:val="22"/>
        </w:rPr>
        <w:t>et al.</w:t>
      </w:r>
      <w:r w:rsidRPr="00B63BC1">
        <w:rPr>
          <w:rFonts w:ascii="Arial" w:hAnsi="Arial" w:cs="Arial"/>
          <w:sz w:val="22"/>
          <w:szCs w:val="22"/>
        </w:rPr>
        <w:t xml:space="preserve"> (2011) </w:t>
      </w:r>
      <w:r w:rsidR="0038773E">
        <w:rPr>
          <w:rFonts w:ascii="Arial" w:hAnsi="Arial" w:cs="Arial"/>
          <w:sz w:val="22"/>
          <w:szCs w:val="22"/>
        </w:rPr>
        <w:t>‘</w:t>
      </w:r>
      <w:r w:rsidRPr="00B63BC1">
        <w:rPr>
          <w:rFonts w:ascii="Arial" w:hAnsi="Arial" w:cs="Arial"/>
          <w:i/>
          <w:iCs/>
          <w:sz w:val="22"/>
          <w:szCs w:val="22"/>
        </w:rPr>
        <w:t>The relationship between coping strategies and emotional intelligence</w:t>
      </w:r>
      <w:r w:rsidR="0038773E">
        <w:rPr>
          <w:rFonts w:ascii="Arial" w:hAnsi="Arial" w:cs="Arial"/>
          <w:i/>
          <w:iCs/>
          <w:sz w:val="22"/>
          <w:szCs w:val="22"/>
        </w:rPr>
        <w:t>’</w:t>
      </w:r>
      <w:r w:rsidRPr="00B63BC1">
        <w:rPr>
          <w:rFonts w:ascii="Arial" w:hAnsi="Arial" w:cs="Arial"/>
          <w:sz w:val="22"/>
          <w:szCs w:val="22"/>
        </w:rPr>
        <w:t>,</w:t>
      </w:r>
      <w:r w:rsidR="0038773E">
        <w:rPr>
          <w:rFonts w:ascii="Arial" w:hAnsi="Arial" w:cs="Arial"/>
          <w:sz w:val="22"/>
          <w:szCs w:val="22"/>
        </w:rPr>
        <w:t xml:space="preserve"> </w:t>
      </w:r>
      <w:r w:rsidRPr="0038773E">
        <w:rPr>
          <w:rFonts w:ascii="Arial" w:hAnsi="Arial" w:cs="Arial"/>
          <w:sz w:val="22"/>
          <w:szCs w:val="22"/>
        </w:rPr>
        <w:t xml:space="preserve">Procedia - Social and </w:t>
      </w:r>
      <w:proofErr w:type="spellStart"/>
      <w:r w:rsidRPr="0038773E">
        <w:rPr>
          <w:rFonts w:ascii="Arial" w:hAnsi="Arial" w:cs="Arial"/>
          <w:sz w:val="22"/>
          <w:szCs w:val="22"/>
        </w:rPr>
        <w:t>Behavioral</w:t>
      </w:r>
      <w:proofErr w:type="spellEnd"/>
      <w:r w:rsidRPr="0038773E">
        <w:rPr>
          <w:rFonts w:ascii="Arial" w:hAnsi="Arial" w:cs="Arial"/>
          <w:sz w:val="22"/>
          <w:szCs w:val="22"/>
        </w:rPr>
        <w:t xml:space="preserve"> Sciences. Elsevier</w:t>
      </w:r>
      <w:r w:rsidRPr="00B63BC1">
        <w:rPr>
          <w:rFonts w:ascii="Arial" w:hAnsi="Arial" w:cs="Arial"/>
          <w:sz w:val="22"/>
          <w:szCs w:val="22"/>
        </w:rPr>
        <w:t>.</w:t>
      </w:r>
      <w:r w:rsidR="0038773E">
        <w:rPr>
          <w:rFonts w:ascii="Arial" w:hAnsi="Arial" w:cs="Arial"/>
          <w:sz w:val="22"/>
          <w:szCs w:val="22"/>
        </w:rPr>
        <w:t xml:space="preserve"> </w:t>
      </w:r>
      <w:r w:rsidR="0038773E">
        <w:rPr>
          <w:rFonts w:ascii="Arial" w:hAnsi="Arial" w:cs="Arial"/>
          <w:sz w:val="22"/>
          <w:szCs w:val="22"/>
        </w:rPr>
        <w:t>30(1) 748-751.</w:t>
      </w:r>
      <w:r w:rsidRPr="00B63BC1">
        <w:rPr>
          <w:rFonts w:ascii="Arial" w:hAnsi="Arial" w:cs="Arial"/>
          <w:sz w:val="22"/>
          <w:szCs w:val="22"/>
        </w:rPr>
        <w:t xml:space="preserve"> Available </w:t>
      </w:r>
      <w:r w:rsidRPr="00B63BC1">
        <w:rPr>
          <w:rFonts w:ascii="Arial" w:hAnsi="Arial" w:cs="Arial"/>
          <w:sz w:val="22"/>
          <w:szCs w:val="22"/>
        </w:rPr>
        <w:lastRenderedPageBreak/>
        <w:t>at: https://www.sciencedirect.com/science/article/pii/S1877042811019719 (Accessed: November 2, 2022).</w:t>
      </w:r>
    </w:p>
    <w:p w14:paraId="14ADFE3E" w14:textId="71FF58C0" w:rsidR="005026D3" w:rsidRDefault="005026D3" w:rsidP="00B63BC1">
      <w:pPr>
        <w:autoSpaceDE w:val="0"/>
        <w:autoSpaceDN w:val="0"/>
        <w:adjustRightInd w:val="0"/>
        <w:spacing w:line="360" w:lineRule="auto"/>
        <w:jc w:val="both"/>
        <w:rPr>
          <w:rFonts w:ascii="Arial" w:hAnsi="Arial" w:cs="Arial"/>
          <w:sz w:val="22"/>
          <w:szCs w:val="22"/>
        </w:rPr>
      </w:pPr>
    </w:p>
    <w:p w14:paraId="6BFCC1D9" w14:textId="3631A208" w:rsidR="005026D3" w:rsidRPr="00B63BC1" w:rsidRDefault="005026D3" w:rsidP="00B63BC1">
      <w:pPr>
        <w:autoSpaceDE w:val="0"/>
        <w:autoSpaceDN w:val="0"/>
        <w:adjustRightInd w:val="0"/>
        <w:spacing w:line="360" w:lineRule="auto"/>
        <w:jc w:val="both"/>
        <w:rPr>
          <w:rFonts w:ascii="Arial" w:hAnsi="Arial" w:cs="Arial"/>
          <w:sz w:val="22"/>
          <w:szCs w:val="22"/>
        </w:rPr>
      </w:pPr>
      <w:r>
        <w:rPr>
          <w:rFonts w:ascii="Arial" w:hAnsi="Arial" w:cs="Arial"/>
          <w:sz w:val="22"/>
          <w:szCs w:val="22"/>
        </w:rPr>
        <w:t>National Centre for Children and Families (</w:t>
      </w:r>
      <w:proofErr w:type="spellStart"/>
      <w:r>
        <w:rPr>
          <w:rFonts w:ascii="Arial" w:hAnsi="Arial" w:cs="Arial"/>
          <w:sz w:val="22"/>
          <w:szCs w:val="22"/>
        </w:rPr>
        <w:t>n.d</w:t>
      </w:r>
      <w:proofErr w:type="spellEnd"/>
      <w:r>
        <w:rPr>
          <w:rFonts w:ascii="Arial" w:hAnsi="Arial" w:cs="Arial"/>
          <w:sz w:val="22"/>
          <w:szCs w:val="22"/>
        </w:rPr>
        <w:t>)</w:t>
      </w:r>
      <w:r w:rsidR="0038773E">
        <w:rPr>
          <w:rFonts w:ascii="Arial" w:hAnsi="Arial" w:cs="Arial"/>
          <w:sz w:val="22"/>
          <w:szCs w:val="22"/>
        </w:rPr>
        <w:t xml:space="preserve"> </w:t>
      </w:r>
      <w:r w:rsidR="0038773E">
        <w:rPr>
          <w:rFonts w:ascii="Arial" w:hAnsi="Arial" w:cs="Arial"/>
          <w:i/>
          <w:iCs/>
          <w:sz w:val="22"/>
          <w:szCs w:val="22"/>
        </w:rPr>
        <w:t xml:space="preserve">‘Transitions’. </w:t>
      </w:r>
      <w:r w:rsidR="0038773E">
        <w:rPr>
          <w:rFonts w:ascii="Arial" w:hAnsi="Arial" w:cs="Arial"/>
          <w:sz w:val="22"/>
          <w:szCs w:val="22"/>
        </w:rPr>
        <w:t>Anna Freud. Mentally Healthy Schools.</w:t>
      </w:r>
      <w:r>
        <w:rPr>
          <w:rFonts w:ascii="Arial" w:hAnsi="Arial" w:cs="Arial"/>
          <w:sz w:val="22"/>
          <w:szCs w:val="22"/>
        </w:rPr>
        <w:t xml:space="preserve"> Available at: </w:t>
      </w:r>
      <w:hyperlink r:id="rId27" w:history="1">
        <w:r w:rsidRPr="004E678D">
          <w:rPr>
            <w:rStyle w:val="Hyperlink"/>
            <w:rFonts w:ascii="Arial" w:hAnsi="Arial" w:cs="Arial"/>
            <w:sz w:val="22"/>
            <w:szCs w:val="22"/>
          </w:rPr>
          <w:t>https://mentallyhealthyschools.org.uk/ri</w:t>
        </w:r>
        <w:r w:rsidRPr="004E678D">
          <w:rPr>
            <w:rStyle w:val="Hyperlink"/>
            <w:rFonts w:ascii="Arial" w:hAnsi="Arial" w:cs="Arial"/>
            <w:sz w:val="22"/>
            <w:szCs w:val="22"/>
          </w:rPr>
          <w:t>s</w:t>
        </w:r>
        <w:r w:rsidRPr="004E678D">
          <w:rPr>
            <w:rStyle w:val="Hyperlink"/>
            <w:rFonts w:ascii="Arial" w:hAnsi="Arial" w:cs="Arial"/>
            <w:sz w:val="22"/>
            <w:szCs w:val="22"/>
          </w:rPr>
          <w:t>ks-and-protective-factors/school-based-risk-factors/transitions/</w:t>
        </w:r>
      </w:hyperlink>
      <w:r>
        <w:rPr>
          <w:rFonts w:ascii="Arial" w:hAnsi="Arial" w:cs="Arial"/>
          <w:sz w:val="22"/>
          <w:szCs w:val="22"/>
        </w:rPr>
        <w:t xml:space="preserve"> </w:t>
      </w:r>
      <w:r w:rsidR="0038773E">
        <w:rPr>
          <w:rFonts w:ascii="Arial" w:hAnsi="Arial" w:cs="Arial"/>
          <w:sz w:val="22"/>
          <w:szCs w:val="22"/>
        </w:rPr>
        <w:t>(Accessed: November 3. 2022).</w:t>
      </w:r>
    </w:p>
    <w:p w14:paraId="768C9152"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09AFF2F3" w14:textId="5625F4D8"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Nurture UK (2019) </w:t>
      </w:r>
      <w:r w:rsidRPr="00B63BC1">
        <w:rPr>
          <w:rFonts w:ascii="Arial" w:hAnsi="Arial" w:cs="Arial"/>
          <w:i/>
          <w:iCs/>
          <w:sz w:val="22"/>
          <w:szCs w:val="22"/>
        </w:rPr>
        <w:t xml:space="preserve">Nurture </w:t>
      </w:r>
      <w:r w:rsidR="005026D3" w:rsidRPr="00B63BC1">
        <w:rPr>
          <w:rFonts w:ascii="Arial" w:hAnsi="Arial" w:cs="Arial"/>
          <w:i/>
          <w:iCs/>
          <w:sz w:val="22"/>
          <w:szCs w:val="22"/>
        </w:rPr>
        <w:t>Groups.</w:t>
      </w:r>
      <w:r w:rsidRPr="00B63BC1">
        <w:rPr>
          <w:rFonts w:ascii="Arial" w:hAnsi="Arial" w:cs="Arial"/>
          <w:sz w:val="22"/>
          <w:szCs w:val="22"/>
        </w:rPr>
        <w:t xml:space="preserve"> Available at: https://www.nurtureuk.org/wp-content/uploads/2021/10/Nurture-Groups-Booklet-Dec-2019.pdf (Accessed: November 1, 2022).</w:t>
      </w:r>
    </w:p>
    <w:p w14:paraId="3E080701"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55018A14" w14:textId="6FAA37E0"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Parents Under Pressure (2022)</w:t>
      </w:r>
      <w:r w:rsidR="0038773E">
        <w:rPr>
          <w:rFonts w:ascii="Arial" w:hAnsi="Arial" w:cs="Arial"/>
          <w:sz w:val="22"/>
          <w:szCs w:val="22"/>
        </w:rPr>
        <w:t xml:space="preserve"> </w:t>
      </w:r>
      <w:r w:rsidR="0038773E">
        <w:rPr>
          <w:rFonts w:ascii="Arial" w:hAnsi="Arial" w:cs="Arial"/>
          <w:i/>
          <w:iCs/>
          <w:sz w:val="22"/>
          <w:szCs w:val="22"/>
        </w:rPr>
        <w:t>‘</w:t>
      </w:r>
      <w:proofErr w:type="spellStart"/>
      <w:r w:rsidR="0038773E">
        <w:rPr>
          <w:rFonts w:ascii="Arial" w:hAnsi="Arial" w:cs="Arial"/>
          <w:i/>
          <w:iCs/>
          <w:sz w:val="22"/>
          <w:szCs w:val="22"/>
        </w:rPr>
        <w:t>PuP</w:t>
      </w:r>
      <w:proofErr w:type="spellEnd"/>
      <w:r w:rsidR="0038773E">
        <w:rPr>
          <w:rFonts w:ascii="Arial" w:hAnsi="Arial" w:cs="Arial"/>
          <w:i/>
          <w:iCs/>
          <w:sz w:val="22"/>
          <w:szCs w:val="22"/>
        </w:rPr>
        <w:t xml:space="preserve"> Programme – Promoting a nurturing environment for </w:t>
      </w:r>
      <w:proofErr w:type="gramStart"/>
      <w:r w:rsidR="0038773E">
        <w:rPr>
          <w:rFonts w:ascii="Arial" w:hAnsi="Arial" w:cs="Arial"/>
          <w:i/>
          <w:iCs/>
          <w:sz w:val="22"/>
          <w:szCs w:val="22"/>
        </w:rPr>
        <w:t>families’</w:t>
      </w:r>
      <w:proofErr w:type="gramEnd"/>
      <w:r w:rsidR="0038773E">
        <w:rPr>
          <w:rFonts w:ascii="Arial" w:hAnsi="Arial" w:cs="Arial"/>
          <w:i/>
          <w:iCs/>
          <w:sz w:val="22"/>
          <w:szCs w:val="22"/>
        </w:rPr>
        <w:t xml:space="preserve">. </w:t>
      </w:r>
      <w:r w:rsidR="0038773E">
        <w:rPr>
          <w:rFonts w:ascii="Arial" w:hAnsi="Arial" w:cs="Arial"/>
          <w:sz w:val="22"/>
          <w:szCs w:val="22"/>
        </w:rPr>
        <w:t xml:space="preserve"> Available at: </w:t>
      </w:r>
      <w:hyperlink r:id="rId28" w:history="1">
        <w:r w:rsidR="0038773E" w:rsidRPr="004E678D">
          <w:rPr>
            <w:rStyle w:val="Hyperlink"/>
            <w:rFonts w:ascii="Arial" w:hAnsi="Arial" w:cs="Arial"/>
            <w:sz w:val="22"/>
            <w:szCs w:val="22"/>
          </w:rPr>
          <w:t>https://www.pupprogram.net.au/</w:t>
        </w:r>
      </w:hyperlink>
      <w:r w:rsidR="0038773E">
        <w:rPr>
          <w:rFonts w:ascii="Arial" w:hAnsi="Arial" w:cs="Arial"/>
          <w:sz w:val="22"/>
          <w:szCs w:val="22"/>
        </w:rPr>
        <w:t xml:space="preserve"> (Accessed: November 5, 2022).</w:t>
      </w:r>
    </w:p>
    <w:p w14:paraId="371AFD81"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217C0858" w14:textId="5BBCD5CF"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Public Health Wales (n.d.) </w:t>
      </w:r>
      <w:r w:rsidRPr="00B63BC1">
        <w:rPr>
          <w:rFonts w:ascii="Arial" w:hAnsi="Arial" w:cs="Arial"/>
          <w:i/>
          <w:iCs/>
          <w:sz w:val="22"/>
          <w:szCs w:val="22"/>
        </w:rPr>
        <w:t xml:space="preserve">Adverse </w:t>
      </w:r>
      <w:r w:rsidR="0038773E">
        <w:rPr>
          <w:rFonts w:ascii="Arial" w:hAnsi="Arial" w:cs="Arial"/>
          <w:i/>
          <w:iCs/>
          <w:sz w:val="22"/>
          <w:szCs w:val="22"/>
        </w:rPr>
        <w:t>C</w:t>
      </w:r>
      <w:r w:rsidRPr="00B63BC1">
        <w:rPr>
          <w:rFonts w:ascii="Arial" w:hAnsi="Arial" w:cs="Arial"/>
          <w:i/>
          <w:iCs/>
          <w:sz w:val="22"/>
          <w:szCs w:val="22"/>
        </w:rPr>
        <w:t xml:space="preserve">hildhood </w:t>
      </w:r>
      <w:r w:rsidR="0038773E">
        <w:rPr>
          <w:rFonts w:ascii="Arial" w:hAnsi="Arial" w:cs="Arial"/>
          <w:i/>
          <w:iCs/>
          <w:sz w:val="22"/>
          <w:szCs w:val="22"/>
        </w:rPr>
        <w:t>E</w:t>
      </w:r>
      <w:r w:rsidRPr="00B63BC1">
        <w:rPr>
          <w:rFonts w:ascii="Arial" w:hAnsi="Arial" w:cs="Arial"/>
          <w:i/>
          <w:iCs/>
          <w:sz w:val="22"/>
          <w:szCs w:val="22"/>
        </w:rPr>
        <w:t>xperiences</w:t>
      </w:r>
      <w:r w:rsidR="0038773E">
        <w:rPr>
          <w:rFonts w:ascii="Arial" w:hAnsi="Arial" w:cs="Arial"/>
          <w:i/>
          <w:iCs/>
          <w:sz w:val="22"/>
          <w:szCs w:val="22"/>
        </w:rPr>
        <w:t xml:space="preserve">. </w:t>
      </w:r>
      <w:r w:rsidR="0038773E">
        <w:rPr>
          <w:rFonts w:ascii="Arial" w:hAnsi="Arial" w:cs="Arial"/>
          <w:sz w:val="22"/>
          <w:szCs w:val="22"/>
        </w:rPr>
        <w:t>NHS Wales.</w:t>
      </w:r>
      <w:r w:rsidRPr="00B63BC1">
        <w:rPr>
          <w:rFonts w:ascii="Arial" w:hAnsi="Arial" w:cs="Arial"/>
          <w:sz w:val="22"/>
          <w:szCs w:val="22"/>
        </w:rPr>
        <w:t xml:space="preserve"> Available at: https://phw.nhs.wales/topics/adverse-childhood-experiences/ (Accessed: November 1, 2022).</w:t>
      </w:r>
    </w:p>
    <w:p w14:paraId="2E58E093"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22AC419E" w14:textId="77777777"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Public Health Network Wales (2017) </w:t>
      </w:r>
      <w:r w:rsidRPr="00B63BC1">
        <w:rPr>
          <w:rFonts w:ascii="Arial" w:hAnsi="Arial" w:cs="Arial"/>
          <w:i/>
          <w:iCs/>
          <w:sz w:val="22"/>
          <w:szCs w:val="22"/>
        </w:rPr>
        <w:t xml:space="preserve">Adverse Childhood Experiences [Video]. </w:t>
      </w:r>
      <w:r w:rsidRPr="00B63BC1">
        <w:rPr>
          <w:rFonts w:ascii="Arial" w:hAnsi="Arial" w:cs="Arial"/>
          <w:sz w:val="22"/>
          <w:szCs w:val="22"/>
        </w:rPr>
        <w:t xml:space="preserve">Available at: </w:t>
      </w:r>
      <w:hyperlink r:id="rId29" w:history="1">
        <w:r w:rsidRPr="00B63BC1">
          <w:rPr>
            <w:rFonts w:ascii="Arial" w:hAnsi="Arial" w:cs="Arial"/>
            <w:color w:val="DCA10D"/>
            <w:sz w:val="22"/>
            <w:szCs w:val="22"/>
          </w:rPr>
          <w:t>https://www.youtube.com/watch?v=XHgLYI9KZ-A&amp;t=8s</w:t>
        </w:r>
      </w:hyperlink>
      <w:r w:rsidRPr="00B63BC1">
        <w:rPr>
          <w:rFonts w:ascii="Arial" w:hAnsi="Arial" w:cs="Arial"/>
          <w:sz w:val="22"/>
          <w:szCs w:val="22"/>
        </w:rPr>
        <w:t xml:space="preserve"> (Accessed: November 1, 2022) </w:t>
      </w:r>
    </w:p>
    <w:p w14:paraId="455E188C"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45E09E02" w14:textId="7E6F1B4E"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Shute</w:t>
      </w:r>
      <w:r w:rsidR="0038773E">
        <w:rPr>
          <w:rFonts w:ascii="Arial" w:hAnsi="Arial" w:cs="Arial"/>
          <w:sz w:val="22"/>
          <w:szCs w:val="22"/>
        </w:rPr>
        <w:t>, R. H.</w:t>
      </w:r>
      <w:r w:rsidRPr="00B63BC1">
        <w:rPr>
          <w:rFonts w:ascii="Arial" w:hAnsi="Arial" w:cs="Arial"/>
          <w:sz w:val="22"/>
          <w:szCs w:val="22"/>
        </w:rPr>
        <w:t xml:space="preserve"> and </w:t>
      </w:r>
      <w:proofErr w:type="spellStart"/>
      <w:r w:rsidRPr="00B63BC1">
        <w:rPr>
          <w:rFonts w:ascii="Arial" w:hAnsi="Arial" w:cs="Arial"/>
          <w:sz w:val="22"/>
          <w:szCs w:val="22"/>
        </w:rPr>
        <w:t>S</w:t>
      </w:r>
      <w:r w:rsidR="0038773E">
        <w:rPr>
          <w:rFonts w:ascii="Arial" w:hAnsi="Arial" w:cs="Arial"/>
          <w:sz w:val="22"/>
          <w:szCs w:val="22"/>
        </w:rPr>
        <w:t>l</w:t>
      </w:r>
      <w:r w:rsidRPr="00B63BC1">
        <w:rPr>
          <w:rFonts w:ascii="Arial" w:hAnsi="Arial" w:cs="Arial"/>
          <w:sz w:val="22"/>
          <w:szCs w:val="22"/>
        </w:rPr>
        <w:t>ee</w:t>
      </w:r>
      <w:proofErr w:type="spellEnd"/>
      <w:r w:rsidR="0038773E">
        <w:rPr>
          <w:rFonts w:ascii="Arial" w:hAnsi="Arial" w:cs="Arial"/>
          <w:sz w:val="22"/>
          <w:szCs w:val="22"/>
        </w:rPr>
        <w:t>, P. T.</w:t>
      </w:r>
      <w:r w:rsidRPr="00B63BC1">
        <w:rPr>
          <w:rFonts w:ascii="Arial" w:hAnsi="Arial" w:cs="Arial"/>
          <w:sz w:val="22"/>
          <w:szCs w:val="22"/>
        </w:rPr>
        <w:t xml:space="preserve"> (2015)</w:t>
      </w:r>
      <w:r w:rsidR="0038773E">
        <w:rPr>
          <w:rFonts w:ascii="Arial" w:hAnsi="Arial" w:cs="Arial"/>
          <w:sz w:val="22"/>
          <w:szCs w:val="22"/>
        </w:rPr>
        <w:t xml:space="preserve"> </w:t>
      </w:r>
      <w:r w:rsidR="0038773E">
        <w:rPr>
          <w:rFonts w:ascii="Arial" w:hAnsi="Arial" w:cs="Arial"/>
          <w:i/>
          <w:iCs/>
          <w:sz w:val="22"/>
          <w:szCs w:val="22"/>
        </w:rPr>
        <w:t xml:space="preserve">‘Child Development: Theories and Critical Perspectives’. </w:t>
      </w:r>
      <w:r w:rsidR="0038773E">
        <w:rPr>
          <w:rFonts w:ascii="Arial" w:hAnsi="Arial" w:cs="Arial"/>
          <w:sz w:val="22"/>
          <w:szCs w:val="22"/>
        </w:rPr>
        <w:t>Second Edition. Routledge.</w:t>
      </w:r>
      <w:r w:rsidRPr="00B63BC1">
        <w:rPr>
          <w:rFonts w:ascii="Arial" w:hAnsi="Arial" w:cs="Arial"/>
          <w:sz w:val="22"/>
          <w:szCs w:val="22"/>
        </w:rPr>
        <w:t xml:space="preserve"> </w:t>
      </w:r>
    </w:p>
    <w:p w14:paraId="551A82D3"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7519B928" w14:textId="14CE8DC9"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 xml:space="preserve">Sloan, S., Winter, K., Lynn, F., Gildea, A. &amp; Connolly, P. (2016) </w:t>
      </w:r>
      <w:r w:rsidR="0038773E">
        <w:rPr>
          <w:rFonts w:ascii="Arial" w:hAnsi="Arial" w:cs="Arial"/>
          <w:sz w:val="22"/>
          <w:szCs w:val="22"/>
        </w:rPr>
        <w:t>‘</w:t>
      </w:r>
      <w:r w:rsidRPr="0038773E">
        <w:rPr>
          <w:rFonts w:ascii="Arial" w:hAnsi="Arial" w:cs="Arial"/>
          <w:i/>
          <w:iCs/>
          <w:sz w:val="22"/>
          <w:szCs w:val="22"/>
        </w:rPr>
        <w:t>The impact and cost effectiveness of Nurture Groups in Primary Schools in Northern Ireland</w:t>
      </w:r>
      <w:r w:rsidR="0038773E">
        <w:rPr>
          <w:rFonts w:ascii="Arial" w:hAnsi="Arial" w:cs="Arial"/>
          <w:i/>
          <w:iCs/>
          <w:sz w:val="22"/>
          <w:szCs w:val="22"/>
        </w:rPr>
        <w:t>’.</w:t>
      </w:r>
      <w:r w:rsidRPr="00B63BC1">
        <w:rPr>
          <w:rFonts w:ascii="Arial" w:hAnsi="Arial" w:cs="Arial"/>
          <w:sz w:val="22"/>
          <w:szCs w:val="22"/>
        </w:rPr>
        <w:t xml:space="preserve"> Belfast: Centre for Effective Education, Queen's University Belfast. Available at: </w:t>
      </w:r>
      <w:hyperlink r:id="rId30" w:history="1">
        <w:r w:rsidRPr="00B63BC1">
          <w:rPr>
            <w:rFonts w:ascii="Arial" w:hAnsi="Arial" w:cs="Arial"/>
            <w:color w:val="DCA10D"/>
            <w:sz w:val="22"/>
            <w:szCs w:val="22"/>
          </w:rPr>
          <w:t>https://www.education-ni.gov.uk/sites/default/files/publications/education/Nurture%20QUB%20Full%20Evaluation%20Report%20.pdf</w:t>
        </w:r>
      </w:hyperlink>
      <w:r w:rsidRPr="00B63BC1">
        <w:rPr>
          <w:rFonts w:ascii="Arial" w:hAnsi="Arial" w:cs="Arial"/>
          <w:sz w:val="22"/>
          <w:szCs w:val="22"/>
        </w:rPr>
        <w:t xml:space="preserve"> </w:t>
      </w:r>
      <w:r w:rsidR="0038773E">
        <w:rPr>
          <w:rFonts w:ascii="Arial" w:hAnsi="Arial" w:cs="Arial"/>
          <w:sz w:val="22"/>
          <w:szCs w:val="22"/>
        </w:rPr>
        <w:t>(Accessed: November 6, 2022).</w:t>
      </w:r>
    </w:p>
    <w:p w14:paraId="76E131EF"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38458826" w14:textId="2EAA8597" w:rsidR="00B63BC1" w:rsidRP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Tay, L., &amp; Diener, E. (2011). </w:t>
      </w:r>
      <w:hyperlink r:id="rId31" w:history="1">
        <w:r w:rsidRPr="00B63BC1">
          <w:rPr>
            <w:rFonts w:ascii="Arial" w:hAnsi="Arial" w:cs="Arial"/>
            <w:color w:val="DCA10D"/>
            <w:sz w:val="22"/>
            <w:szCs w:val="22"/>
            <w:u w:val="single" w:color="DCA10D"/>
          </w:rPr>
          <w:t>Needs and subjective well-being around the world</w:t>
        </w:r>
      </w:hyperlink>
      <w:r w:rsidRPr="00B63BC1">
        <w:rPr>
          <w:rFonts w:ascii="Arial" w:hAnsi="Arial" w:cs="Arial"/>
          <w:sz w:val="22"/>
          <w:szCs w:val="22"/>
        </w:rPr>
        <w:t>.</w:t>
      </w:r>
      <w:r w:rsidRPr="00B63BC1">
        <w:rPr>
          <w:rFonts w:ascii="Arial" w:hAnsi="Arial" w:cs="Arial"/>
          <w:i/>
          <w:iCs/>
          <w:sz w:val="22"/>
          <w:szCs w:val="22"/>
        </w:rPr>
        <w:t> Journal of Personality and Social Psychology, 101</w:t>
      </w:r>
      <w:r w:rsidRPr="00B63BC1">
        <w:rPr>
          <w:rFonts w:ascii="Arial" w:hAnsi="Arial" w:cs="Arial"/>
          <w:sz w:val="22"/>
          <w:szCs w:val="22"/>
        </w:rPr>
        <w:t xml:space="preserve">(2), 354-356. Available at: </w:t>
      </w:r>
      <w:hyperlink r:id="rId32" w:history="1">
        <w:r w:rsidRPr="00B63BC1">
          <w:rPr>
            <w:rFonts w:ascii="Arial" w:hAnsi="Arial" w:cs="Arial"/>
            <w:color w:val="DCA10D"/>
            <w:sz w:val="22"/>
            <w:szCs w:val="22"/>
          </w:rPr>
          <w:t>https://academic.udayton.edu/jackbauer/Readings%20595/Tay%20Diener%2011%20needs%20WB%20world%20copy.pdf</w:t>
        </w:r>
      </w:hyperlink>
      <w:r w:rsidRPr="00B63BC1">
        <w:rPr>
          <w:rFonts w:ascii="Arial" w:hAnsi="Arial" w:cs="Arial"/>
          <w:sz w:val="22"/>
          <w:szCs w:val="22"/>
        </w:rPr>
        <w:t xml:space="preserve"> </w:t>
      </w:r>
      <w:r w:rsidR="0038773E">
        <w:rPr>
          <w:rFonts w:ascii="Arial" w:hAnsi="Arial" w:cs="Arial"/>
          <w:sz w:val="22"/>
          <w:szCs w:val="22"/>
        </w:rPr>
        <w:t>(Accessed: November 7, 2022)</w:t>
      </w:r>
    </w:p>
    <w:p w14:paraId="5E84EA0D" w14:textId="77777777" w:rsidR="00B63BC1" w:rsidRPr="00B63BC1" w:rsidRDefault="00B63BC1" w:rsidP="00B63BC1">
      <w:pPr>
        <w:autoSpaceDE w:val="0"/>
        <w:autoSpaceDN w:val="0"/>
        <w:adjustRightInd w:val="0"/>
        <w:spacing w:line="360" w:lineRule="auto"/>
        <w:jc w:val="both"/>
        <w:rPr>
          <w:rFonts w:ascii="Arial" w:hAnsi="Arial" w:cs="Arial"/>
          <w:sz w:val="22"/>
          <w:szCs w:val="22"/>
        </w:rPr>
      </w:pPr>
    </w:p>
    <w:p w14:paraId="0D77887C" w14:textId="67E45E0C" w:rsidR="00B63BC1" w:rsidRDefault="00B63BC1" w:rsidP="00B63BC1">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Welsh Government (2010)</w:t>
      </w:r>
      <w:r w:rsidR="0038773E">
        <w:rPr>
          <w:rFonts w:ascii="Arial" w:hAnsi="Arial" w:cs="Arial"/>
          <w:sz w:val="22"/>
          <w:szCs w:val="22"/>
        </w:rPr>
        <w:t xml:space="preserve"> </w:t>
      </w:r>
      <w:r w:rsidR="0038773E">
        <w:rPr>
          <w:rFonts w:ascii="Arial" w:hAnsi="Arial" w:cs="Arial"/>
          <w:i/>
          <w:iCs/>
          <w:sz w:val="22"/>
          <w:szCs w:val="22"/>
        </w:rPr>
        <w:t xml:space="preserve">‘Nurture Groups: A Handbook for Schools’. </w:t>
      </w:r>
      <w:r w:rsidR="0038773E">
        <w:rPr>
          <w:rFonts w:ascii="Arial" w:hAnsi="Arial" w:cs="Arial"/>
          <w:sz w:val="22"/>
          <w:szCs w:val="22"/>
        </w:rPr>
        <w:t>Young Wales. Welsh Assembly Government.</w:t>
      </w:r>
      <w:r w:rsidRPr="00B63BC1">
        <w:rPr>
          <w:rFonts w:ascii="Arial" w:hAnsi="Arial" w:cs="Arial"/>
          <w:sz w:val="22"/>
          <w:szCs w:val="22"/>
        </w:rPr>
        <w:t xml:space="preserve"> Available at: </w:t>
      </w:r>
      <w:hyperlink r:id="rId33" w:history="1">
        <w:r w:rsidRPr="00B63BC1">
          <w:rPr>
            <w:rFonts w:ascii="Arial" w:hAnsi="Arial" w:cs="Arial"/>
            <w:color w:val="DCA10D"/>
            <w:sz w:val="22"/>
            <w:szCs w:val="22"/>
          </w:rPr>
          <w:t>https:/</w:t>
        </w:r>
        <w:r w:rsidRPr="00B63BC1">
          <w:rPr>
            <w:rFonts w:ascii="Arial" w:hAnsi="Arial" w:cs="Arial"/>
            <w:color w:val="DCA10D"/>
            <w:sz w:val="22"/>
            <w:szCs w:val="22"/>
          </w:rPr>
          <w:t>/</w:t>
        </w:r>
        <w:r w:rsidRPr="00B63BC1">
          <w:rPr>
            <w:rFonts w:ascii="Arial" w:hAnsi="Arial" w:cs="Arial"/>
            <w:color w:val="DCA10D"/>
            <w:sz w:val="22"/>
            <w:szCs w:val="22"/>
          </w:rPr>
          <w:t>go</w:t>
        </w:r>
        <w:r w:rsidRPr="00B63BC1">
          <w:rPr>
            <w:rFonts w:ascii="Arial" w:hAnsi="Arial" w:cs="Arial"/>
            <w:color w:val="DCA10D"/>
            <w:sz w:val="22"/>
            <w:szCs w:val="22"/>
          </w:rPr>
          <w:t>v</w:t>
        </w:r>
        <w:r w:rsidRPr="00B63BC1">
          <w:rPr>
            <w:rFonts w:ascii="Arial" w:hAnsi="Arial" w:cs="Arial"/>
            <w:color w:val="DCA10D"/>
            <w:sz w:val="22"/>
            <w:szCs w:val="22"/>
          </w:rPr>
          <w:t>.wales/sites/default/files/publications/2018-12/nurture-groups-a-handbook-for-schools</w:t>
        </w:r>
        <w:r w:rsidRPr="00B63BC1">
          <w:rPr>
            <w:rFonts w:ascii="Arial" w:hAnsi="Arial" w:cs="Arial"/>
            <w:color w:val="DCA10D"/>
            <w:sz w:val="22"/>
            <w:szCs w:val="22"/>
          </w:rPr>
          <w:t>.</w:t>
        </w:r>
        <w:r w:rsidRPr="00B63BC1">
          <w:rPr>
            <w:rFonts w:ascii="Arial" w:hAnsi="Arial" w:cs="Arial"/>
            <w:color w:val="DCA10D"/>
            <w:sz w:val="22"/>
            <w:szCs w:val="22"/>
          </w:rPr>
          <w:t>pdf</w:t>
        </w:r>
      </w:hyperlink>
      <w:r w:rsidRPr="00B63BC1">
        <w:rPr>
          <w:rFonts w:ascii="Arial" w:hAnsi="Arial" w:cs="Arial"/>
          <w:sz w:val="22"/>
          <w:szCs w:val="22"/>
        </w:rPr>
        <w:t xml:space="preserve"> </w:t>
      </w:r>
      <w:r w:rsidR="0038773E">
        <w:rPr>
          <w:rFonts w:ascii="Arial" w:hAnsi="Arial" w:cs="Arial"/>
          <w:sz w:val="22"/>
          <w:szCs w:val="22"/>
        </w:rPr>
        <w:t>(Accessed: November 7, 2022).</w:t>
      </w:r>
    </w:p>
    <w:p w14:paraId="62F4676C" w14:textId="77777777" w:rsidR="00B63BC1" w:rsidRDefault="00B63BC1" w:rsidP="00B63BC1">
      <w:pPr>
        <w:autoSpaceDE w:val="0"/>
        <w:autoSpaceDN w:val="0"/>
        <w:adjustRightInd w:val="0"/>
        <w:spacing w:line="360" w:lineRule="auto"/>
        <w:jc w:val="both"/>
        <w:rPr>
          <w:rFonts w:ascii="Arial" w:hAnsi="Arial" w:cs="Arial"/>
          <w:sz w:val="22"/>
          <w:szCs w:val="22"/>
        </w:rPr>
      </w:pPr>
    </w:p>
    <w:p w14:paraId="37927326" w14:textId="1F3DF08C" w:rsidR="00B63BC1" w:rsidRPr="0038773E" w:rsidRDefault="00B63BC1" w:rsidP="00B63BC1">
      <w:pPr>
        <w:autoSpaceDE w:val="0"/>
        <w:autoSpaceDN w:val="0"/>
        <w:adjustRightInd w:val="0"/>
        <w:spacing w:line="360" w:lineRule="auto"/>
        <w:jc w:val="both"/>
        <w:rPr>
          <w:rFonts w:ascii="Arial" w:hAnsi="Arial" w:cs="Arial"/>
          <w:sz w:val="22"/>
          <w:szCs w:val="22"/>
        </w:rPr>
      </w:pPr>
      <w:r w:rsidRPr="0038773E">
        <w:rPr>
          <w:rFonts w:ascii="Arial" w:hAnsi="Arial" w:cs="Arial"/>
          <w:sz w:val="22"/>
          <w:szCs w:val="22"/>
        </w:rPr>
        <w:t>Welsh Government (n</w:t>
      </w:r>
      <w:r w:rsidRPr="0038773E">
        <w:rPr>
          <w:rFonts w:ascii="Arial" w:hAnsi="Arial" w:cs="Arial"/>
          <w:sz w:val="22"/>
          <w:szCs w:val="22"/>
        </w:rPr>
        <w:t>.d.</w:t>
      </w:r>
      <w:r w:rsidRPr="0038773E">
        <w:rPr>
          <w:rFonts w:ascii="Arial" w:hAnsi="Arial" w:cs="Arial"/>
          <w:sz w:val="22"/>
          <w:szCs w:val="22"/>
        </w:rPr>
        <w:t xml:space="preserve">) </w:t>
      </w:r>
      <w:r w:rsidR="0038773E">
        <w:rPr>
          <w:rFonts w:ascii="Arial" w:hAnsi="Arial" w:cs="Arial"/>
          <w:sz w:val="22"/>
          <w:szCs w:val="22"/>
        </w:rPr>
        <w:t>‘</w:t>
      </w:r>
      <w:r w:rsidRPr="0038773E">
        <w:rPr>
          <w:rFonts w:ascii="Arial" w:hAnsi="Arial" w:cs="Arial"/>
          <w:i/>
          <w:iCs/>
          <w:sz w:val="22"/>
          <w:szCs w:val="22"/>
        </w:rPr>
        <w:t>Professional standards for teaching and Leadership Interactive</w:t>
      </w:r>
      <w:r w:rsidRPr="0038773E">
        <w:rPr>
          <w:rFonts w:ascii="Arial" w:hAnsi="Arial" w:cs="Arial"/>
          <w:i/>
          <w:iCs/>
          <w:sz w:val="22"/>
          <w:szCs w:val="22"/>
        </w:rPr>
        <w:t xml:space="preserve"> </w:t>
      </w:r>
      <w:r w:rsidRPr="0038773E">
        <w:rPr>
          <w:rFonts w:ascii="Arial" w:hAnsi="Arial" w:cs="Arial"/>
          <w:i/>
          <w:iCs/>
          <w:sz w:val="22"/>
          <w:szCs w:val="22"/>
        </w:rPr>
        <w:t>for PC</w:t>
      </w:r>
      <w:r w:rsidR="0038773E">
        <w:rPr>
          <w:rFonts w:ascii="Arial" w:hAnsi="Arial" w:cs="Arial"/>
          <w:i/>
          <w:iCs/>
          <w:sz w:val="22"/>
          <w:szCs w:val="22"/>
        </w:rPr>
        <w:t>’.</w:t>
      </w:r>
      <w:r w:rsidRPr="0038773E">
        <w:rPr>
          <w:rFonts w:ascii="Arial" w:hAnsi="Arial" w:cs="Arial"/>
          <w:i/>
          <w:iCs/>
          <w:sz w:val="22"/>
          <w:szCs w:val="22"/>
        </w:rPr>
        <w:t xml:space="preserve"> HWB</w:t>
      </w:r>
      <w:r w:rsidRPr="0038773E">
        <w:rPr>
          <w:rFonts w:ascii="Arial" w:hAnsi="Arial" w:cs="Arial"/>
          <w:sz w:val="22"/>
          <w:szCs w:val="22"/>
        </w:rPr>
        <w:t xml:space="preserve">. Available at: https://hwb.gov.wales/api/storage/19bc948b-8a3f-41e0-944a-7bf2cadf7d18/professional-standards-for-teaching-and-leadership-interactive-pdf-for-pc.pdf (Accessed: November 7, 2022). </w:t>
      </w:r>
    </w:p>
    <w:p w14:paraId="56300E36" w14:textId="0C9E0716" w:rsidR="004B37F3" w:rsidRPr="0038773E" w:rsidRDefault="004B37F3" w:rsidP="00B63BC1">
      <w:pPr>
        <w:autoSpaceDE w:val="0"/>
        <w:autoSpaceDN w:val="0"/>
        <w:adjustRightInd w:val="0"/>
        <w:spacing w:line="360" w:lineRule="auto"/>
        <w:jc w:val="both"/>
        <w:rPr>
          <w:rFonts w:ascii="Arial" w:hAnsi="Arial" w:cs="Arial"/>
          <w:sz w:val="22"/>
          <w:szCs w:val="22"/>
        </w:rPr>
      </w:pPr>
    </w:p>
    <w:p w14:paraId="258285D3" w14:textId="11BC2B7F" w:rsidR="004B37F3" w:rsidRPr="0038773E" w:rsidRDefault="004B37F3" w:rsidP="00B63BC1">
      <w:pPr>
        <w:autoSpaceDE w:val="0"/>
        <w:autoSpaceDN w:val="0"/>
        <w:adjustRightInd w:val="0"/>
        <w:spacing w:line="360" w:lineRule="auto"/>
        <w:jc w:val="both"/>
        <w:rPr>
          <w:rFonts w:ascii="Arial" w:hAnsi="Arial" w:cs="Arial"/>
          <w:sz w:val="22"/>
          <w:szCs w:val="22"/>
        </w:rPr>
      </w:pPr>
      <w:proofErr w:type="spellStart"/>
      <w:r w:rsidRPr="0038773E">
        <w:rPr>
          <w:rFonts w:ascii="Arial" w:hAnsi="Arial" w:cs="Arial"/>
          <w:sz w:val="22"/>
          <w:szCs w:val="22"/>
        </w:rPr>
        <w:t>Wilkinsion</w:t>
      </w:r>
      <w:proofErr w:type="spellEnd"/>
      <w:r w:rsidRPr="0038773E">
        <w:rPr>
          <w:rFonts w:ascii="Arial" w:hAnsi="Arial" w:cs="Arial"/>
          <w:sz w:val="22"/>
          <w:szCs w:val="22"/>
        </w:rPr>
        <w:t xml:space="preserve">, J and Bowyer, S (2017) </w:t>
      </w:r>
      <w:r w:rsidRPr="0038773E">
        <w:rPr>
          <w:rFonts w:ascii="Arial" w:hAnsi="Arial" w:cs="Arial"/>
          <w:i/>
          <w:iCs/>
          <w:sz w:val="22"/>
          <w:szCs w:val="22"/>
        </w:rPr>
        <w:t xml:space="preserve">‘The impacts of abuse and neglect on children; and comparison of different placement options’ </w:t>
      </w:r>
      <w:r w:rsidRPr="0038773E">
        <w:rPr>
          <w:rFonts w:ascii="Arial" w:hAnsi="Arial" w:cs="Arial"/>
          <w:sz w:val="22"/>
          <w:szCs w:val="22"/>
        </w:rPr>
        <w:t xml:space="preserve">Department of Education. Available at: </w:t>
      </w:r>
      <w:hyperlink r:id="rId34" w:history="1">
        <w:r w:rsidRPr="0038773E">
          <w:rPr>
            <w:rStyle w:val="Hyperlink"/>
            <w:rFonts w:ascii="Arial" w:hAnsi="Arial" w:cs="Arial"/>
            <w:sz w:val="22"/>
            <w:szCs w:val="22"/>
          </w:rPr>
          <w:t>https://assets.publishing.service.gov.uk/government/uploads/system/uploads/attachment_data/file/602148/Childhood_neglect_and_abuse_compar</w:t>
        </w:r>
        <w:r w:rsidRPr="0038773E">
          <w:rPr>
            <w:rStyle w:val="Hyperlink"/>
            <w:rFonts w:ascii="Arial" w:hAnsi="Arial" w:cs="Arial"/>
            <w:sz w:val="22"/>
            <w:szCs w:val="22"/>
          </w:rPr>
          <w:t>i</w:t>
        </w:r>
        <w:r w:rsidRPr="0038773E">
          <w:rPr>
            <w:rStyle w:val="Hyperlink"/>
            <w:rFonts w:ascii="Arial" w:hAnsi="Arial" w:cs="Arial"/>
            <w:sz w:val="22"/>
            <w:szCs w:val="22"/>
          </w:rPr>
          <w:t>ng_placement_options.pdf</w:t>
        </w:r>
      </w:hyperlink>
      <w:r w:rsidRPr="0038773E">
        <w:rPr>
          <w:rFonts w:ascii="Arial" w:hAnsi="Arial" w:cs="Arial"/>
          <w:sz w:val="22"/>
          <w:szCs w:val="22"/>
        </w:rPr>
        <w:t xml:space="preserve"> </w:t>
      </w:r>
      <w:r w:rsidR="0038773E">
        <w:rPr>
          <w:rFonts w:ascii="Arial" w:hAnsi="Arial" w:cs="Arial"/>
          <w:sz w:val="22"/>
          <w:szCs w:val="22"/>
        </w:rPr>
        <w:t xml:space="preserve"> (Accessed: November 7, 2022).</w:t>
      </w:r>
    </w:p>
    <w:p w14:paraId="11FEB86C" w14:textId="77777777" w:rsidR="00B63BC1" w:rsidRPr="0038773E" w:rsidRDefault="00B63BC1" w:rsidP="00B63BC1">
      <w:pPr>
        <w:autoSpaceDE w:val="0"/>
        <w:autoSpaceDN w:val="0"/>
        <w:adjustRightInd w:val="0"/>
        <w:spacing w:line="360" w:lineRule="auto"/>
        <w:jc w:val="both"/>
        <w:rPr>
          <w:rFonts w:ascii="Arial" w:hAnsi="Arial" w:cs="Arial"/>
          <w:sz w:val="22"/>
          <w:szCs w:val="22"/>
        </w:rPr>
      </w:pPr>
    </w:p>
    <w:p w14:paraId="73F5CBDE" w14:textId="77777777" w:rsidR="00B63BC1" w:rsidRDefault="00B63BC1" w:rsidP="00B63BC1">
      <w:pPr>
        <w:autoSpaceDE w:val="0"/>
        <w:autoSpaceDN w:val="0"/>
        <w:adjustRightInd w:val="0"/>
        <w:rPr>
          <w:rFonts w:ascii="AppleSystemUIFont" w:hAnsi="AppleSystemUIFont" w:cs="AppleSystemUIFont"/>
          <w:sz w:val="26"/>
          <w:szCs w:val="26"/>
        </w:rPr>
      </w:pPr>
    </w:p>
    <w:p w14:paraId="379AEC2D" w14:textId="77777777" w:rsidR="00B63BC1" w:rsidRDefault="00B63BC1" w:rsidP="00B63BC1">
      <w:pPr>
        <w:autoSpaceDE w:val="0"/>
        <w:autoSpaceDN w:val="0"/>
        <w:adjustRightInd w:val="0"/>
        <w:rPr>
          <w:rFonts w:ascii="AppleSystemUIFont" w:hAnsi="AppleSystemUIFont" w:cs="AppleSystemUIFont"/>
          <w:sz w:val="26"/>
          <w:szCs w:val="26"/>
        </w:rPr>
      </w:pPr>
    </w:p>
    <w:p w14:paraId="4D633CCF" w14:textId="77777777" w:rsidR="00B63BC1" w:rsidRDefault="00B63BC1" w:rsidP="00B63BC1">
      <w:pPr>
        <w:autoSpaceDE w:val="0"/>
        <w:autoSpaceDN w:val="0"/>
        <w:adjustRightInd w:val="0"/>
        <w:rPr>
          <w:rFonts w:ascii="AppleSystemUIFont" w:hAnsi="AppleSystemUIFont" w:cs="AppleSystemUIFont"/>
          <w:sz w:val="26"/>
          <w:szCs w:val="26"/>
        </w:rPr>
      </w:pPr>
    </w:p>
    <w:p w14:paraId="7320AF75" w14:textId="77777777" w:rsidR="00B63BC1" w:rsidRDefault="00B63BC1" w:rsidP="00B63BC1">
      <w:pPr>
        <w:autoSpaceDE w:val="0"/>
        <w:autoSpaceDN w:val="0"/>
        <w:adjustRightInd w:val="0"/>
        <w:rPr>
          <w:rFonts w:ascii="AppleSystemUIFont" w:hAnsi="AppleSystemUIFont" w:cs="AppleSystemUIFont"/>
          <w:sz w:val="26"/>
          <w:szCs w:val="26"/>
        </w:rPr>
      </w:pPr>
    </w:p>
    <w:p w14:paraId="47F808AD" w14:textId="77777777" w:rsidR="00B63BC1" w:rsidRDefault="00B63BC1" w:rsidP="00B63BC1">
      <w:pPr>
        <w:autoSpaceDE w:val="0"/>
        <w:autoSpaceDN w:val="0"/>
        <w:adjustRightInd w:val="0"/>
        <w:rPr>
          <w:rFonts w:ascii="AppleSystemUIFont" w:hAnsi="AppleSystemUIFont" w:cs="AppleSystemUIFont"/>
          <w:sz w:val="26"/>
          <w:szCs w:val="26"/>
        </w:rPr>
      </w:pPr>
    </w:p>
    <w:p w14:paraId="1171A15A" w14:textId="77777777" w:rsidR="00B63BC1" w:rsidRDefault="00B63BC1" w:rsidP="00B63BC1">
      <w:pPr>
        <w:autoSpaceDE w:val="0"/>
        <w:autoSpaceDN w:val="0"/>
        <w:adjustRightInd w:val="0"/>
        <w:rPr>
          <w:rFonts w:ascii="AppleSystemUIFont" w:hAnsi="AppleSystemUIFont" w:cs="AppleSystemUIFont"/>
          <w:sz w:val="26"/>
          <w:szCs w:val="26"/>
        </w:rPr>
      </w:pPr>
    </w:p>
    <w:p w14:paraId="61EA5F73" w14:textId="77777777" w:rsidR="00226110" w:rsidRDefault="00226110" w:rsidP="00226110">
      <w:pPr>
        <w:pStyle w:val="NormalWeb"/>
        <w:spacing w:line="360" w:lineRule="auto"/>
        <w:jc w:val="both"/>
        <w:rPr>
          <w:rFonts w:ascii="Arial" w:hAnsi="Arial" w:cs="Arial"/>
          <w:b/>
          <w:bCs/>
          <w:u w:val="single"/>
        </w:rPr>
      </w:pPr>
    </w:p>
    <w:p w14:paraId="48E2B7C8" w14:textId="3CB16087" w:rsidR="00B63BC1" w:rsidRDefault="00B63BC1" w:rsidP="00226110">
      <w:pPr>
        <w:pStyle w:val="NormalWeb"/>
        <w:spacing w:line="360" w:lineRule="auto"/>
        <w:jc w:val="both"/>
        <w:rPr>
          <w:rFonts w:ascii="Arial" w:hAnsi="Arial" w:cs="Arial"/>
          <w:b/>
          <w:bCs/>
          <w:u w:val="single"/>
        </w:rPr>
      </w:pPr>
    </w:p>
    <w:p w14:paraId="7BD0F1F5" w14:textId="77777777" w:rsidR="00B63BC1" w:rsidRDefault="00B63BC1" w:rsidP="00226110">
      <w:pPr>
        <w:pStyle w:val="NormalWeb"/>
        <w:spacing w:line="360" w:lineRule="auto"/>
        <w:jc w:val="both"/>
        <w:rPr>
          <w:rFonts w:ascii="Arial" w:hAnsi="Arial" w:cs="Arial"/>
          <w:b/>
          <w:bCs/>
          <w:u w:val="single"/>
        </w:rPr>
      </w:pPr>
    </w:p>
    <w:p w14:paraId="5CA880E5" w14:textId="77777777" w:rsidR="00226110" w:rsidRDefault="00226110" w:rsidP="00226110">
      <w:pPr>
        <w:pStyle w:val="NormalWeb"/>
        <w:spacing w:line="360" w:lineRule="auto"/>
        <w:jc w:val="both"/>
        <w:rPr>
          <w:rFonts w:ascii="Arial" w:hAnsi="Arial" w:cs="Arial"/>
          <w:b/>
          <w:bCs/>
          <w:u w:val="single"/>
        </w:rPr>
      </w:pPr>
    </w:p>
    <w:p w14:paraId="7D06AB2C" w14:textId="77777777" w:rsidR="0038773E" w:rsidRDefault="0038773E" w:rsidP="00226110">
      <w:pPr>
        <w:pStyle w:val="NormalWeb"/>
        <w:spacing w:line="360" w:lineRule="auto"/>
        <w:jc w:val="both"/>
        <w:rPr>
          <w:rFonts w:ascii="Arial" w:hAnsi="Arial" w:cs="Arial"/>
          <w:b/>
          <w:bCs/>
          <w:u w:val="single"/>
        </w:rPr>
      </w:pPr>
    </w:p>
    <w:p w14:paraId="0243C089" w14:textId="77777777" w:rsidR="0038773E" w:rsidRDefault="0038773E" w:rsidP="00226110">
      <w:pPr>
        <w:pStyle w:val="NormalWeb"/>
        <w:spacing w:line="360" w:lineRule="auto"/>
        <w:jc w:val="both"/>
        <w:rPr>
          <w:rFonts w:ascii="Arial" w:hAnsi="Arial" w:cs="Arial"/>
          <w:b/>
          <w:bCs/>
          <w:u w:val="single"/>
        </w:rPr>
      </w:pPr>
    </w:p>
    <w:p w14:paraId="6FD11D96" w14:textId="77777777" w:rsidR="0038773E" w:rsidRDefault="0038773E" w:rsidP="00226110">
      <w:pPr>
        <w:pStyle w:val="NormalWeb"/>
        <w:spacing w:line="360" w:lineRule="auto"/>
        <w:jc w:val="both"/>
        <w:rPr>
          <w:rFonts w:ascii="Arial" w:hAnsi="Arial" w:cs="Arial"/>
          <w:b/>
          <w:bCs/>
          <w:u w:val="single"/>
        </w:rPr>
      </w:pPr>
    </w:p>
    <w:p w14:paraId="0952B159" w14:textId="77777777" w:rsidR="0038773E" w:rsidRDefault="0038773E" w:rsidP="00226110">
      <w:pPr>
        <w:pStyle w:val="NormalWeb"/>
        <w:spacing w:line="360" w:lineRule="auto"/>
        <w:jc w:val="both"/>
        <w:rPr>
          <w:rFonts w:ascii="Arial" w:hAnsi="Arial" w:cs="Arial"/>
          <w:b/>
          <w:bCs/>
          <w:u w:val="single"/>
        </w:rPr>
      </w:pPr>
    </w:p>
    <w:p w14:paraId="40B61C2C" w14:textId="77777777" w:rsidR="0038773E" w:rsidRDefault="0038773E" w:rsidP="00226110">
      <w:pPr>
        <w:pStyle w:val="NormalWeb"/>
        <w:spacing w:line="360" w:lineRule="auto"/>
        <w:jc w:val="both"/>
        <w:rPr>
          <w:rFonts w:ascii="Arial" w:hAnsi="Arial" w:cs="Arial"/>
          <w:b/>
          <w:bCs/>
          <w:u w:val="single"/>
        </w:rPr>
      </w:pPr>
    </w:p>
    <w:p w14:paraId="769F7C5E" w14:textId="77777777" w:rsidR="0038773E" w:rsidRDefault="0038773E" w:rsidP="00226110">
      <w:pPr>
        <w:pStyle w:val="NormalWeb"/>
        <w:spacing w:line="360" w:lineRule="auto"/>
        <w:jc w:val="both"/>
        <w:rPr>
          <w:rFonts w:ascii="Arial" w:hAnsi="Arial" w:cs="Arial"/>
          <w:b/>
          <w:bCs/>
          <w:u w:val="single"/>
        </w:rPr>
      </w:pPr>
    </w:p>
    <w:p w14:paraId="6B2BA1C6" w14:textId="77777777" w:rsidR="0038773E" w:rsidRDefault="0038773E" w:rsidP="00226110">
      <w:pPr>
        <w:pStyle w:val="NormalWeb"/>
        <w:spacing w:line="360" w:lineRule="auto"/>
        <w:jc w:val="both"/>
        <w:rPr>
          <w:rFonts w:ascii="Arial" w:hAnsi="Arial" w:cs="Arial"/>
          <w:b/>
          <w:bCs/>
          <w:u w:val="single"/>
        </w:rPr>
      </w:pPr>
    </w:p>
    <w:p w14:paraId="0AAB0FAC" w14:textId="3EF8D5B7" w:rsidR="00226110" w:rsidRPr="00226110" w:rsidRDefault="00D73F8C" w:rsidP="00226110">
      <w:pPr>
        <w:pStyle w:val="NormalWeb"/>
        <w:spacing w:line="360" w:lineRule="auto"/>
        <w:jc w:val="both"/>
        <w:rPr>
          <w:rFonts w:ascii="Arial" w:hAnsi="Arial" w:cs="Arial"/>
          <w:b/>
          <w:bCs/>
          <w:u w:val="single"/>
        </w:rPr>
      </w:pPr>
      <w:r>
        <w:rPr>
          <w:rFonts w:ascii="Arial" w:hAnsi="Arial" w:cs="Arial"/>
          <w:b/>
          <w:bCs/>
          <w:u w:val="single"/>
        </w:rPr>
        <w:lastRenderedPageBreak/>
        <w:t>Appendix</w:t>
      </w:r>
    </w:p>
    <w:p w14:paraId="367B836D" w14:textId="5410B4FB" w:rsidR="00D73F8C" w:rsidRPr="00F30C10" w:rsidRDefault="00D73F8C" w:rsidP="003224CA">
      <w:pPr>
        <w:pStyle w:val="NormalWeb"/>
        <w:numPr>
          <w:ilvl w:val="0"/>
          <w:numId w:val="4"/>
        </w:numPr>
        <w:spacing w:line="360" w:lineRule="auto"/>
        <w:jc w:val="both"/>
        <w:rPr>
          <w:rFonts w:ascii="Arial" w:hAnsi="Arial" w:cs="Arial"/>
          <w:sz w:val="22"/>
          <w:szCs w:val="22"/>
        </w:rPr>
      </w:pPr>
      <w:r w:rsidRPr="00F30C10">
        <w:rPr>
          <w:rFonts w:ascii="Arial" w:hAnsi="Arial" w:cs="Arial"/>
          <w:sz w:val="22"/>
          <w:szCs w:val="22"/>
        </w:rPr>
        <w:t>The Boxall Profile</w:t>
      </w:r>
    </w:p>
    <w:p w14:paraId="5239D19D" w14:textId="1FFBF3E7" w:rsidR="003224CA" w:rsidRDefault="00226110">
      <w:pPr>
        <w:rPr>
          <w:rFonts w:ascii="Arial" w:hAnsi="Arial" w:cs="Arial"/>
          <w:b/>
          <w:bCs/>
          <w:noProof/>
          <w:u w:val="single"/>
        </w:rPr>
      </w:pPr>
      <w:r>
        <w:rPr>
          <w:rFonts w:ascii="Arial" w:hAnsi="Arial" w:cs="Arial"/>
          <w:b/>
          <w:bCs/>
          <w:noProof/>
          <w:u w:val="single"/>
        </w:rPr>
        <w:drawing>
          <wp:anchor distT="0" distB="0" distL="114300" distR="114300" simplePos="0" relativeHeight="251671552" behindDoc="0" locked="0" layoutInCell="1" allowOverlap="1" wp14:anchorId="0511DA87" wp14:editId="3710E680">
            <wp:simplePos x="0" y="0"/>
            <wp:positionH relativeFrom="column">
              <wp:posOffset>81915</wp:posOffset>
            </wp:positionH>
            <wp:positionV relativeFrom="paragraph">
              <wp:posOffset>65405</wp:posOffset>
            </wp:positionV>
            <wp:extent cx="5070475" cy="71755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5">
                      <a:extLst>
                        <a:ext uri="{28A0092B-C50C-407E-A947-70E740481C1C}">
                          <a14:useLocalDpi xmlns:a14="http://schemas.microsoft.com/office/drawing/2010/main" val="0"/>
                        </a:ext>
                      </a:extLst>
                    </a:blip>
                    <a:stretch>
                      <a:fillRect/>
                    </a:stretch>
                  </pic:blipFill>
                  <pic:spPr>
                    <a:xfrm>
                      <a:off x="0" y="0"/>
                      <a:ext cx="5070475" cy="7175500"/>
                    </a:xfrm>
                    <a:prstGeom prst="rect">
                      <a:avLst/>
                    </a:prstGeom>
                  </pic:spPr>
                </pic:pic>
              </a:graphicData>
            </a:graphic>
            <wp14:sizeRelH relativeFrom="page">
              <wp14:pctWidth>0</wp14:pctWidth>
            </wp14:sizeRelH>
            <wp14:sizeRelV relativeFrom="page">
              <wp14:pctHeight>0</wp14:pctHeight>
            </wp14:sizeRelV>
          </wp:anchor>
        </w:drawing>
      </w:r>
    </w:p>
    <w:p w14:paraId="707C547F" w14:textId="5E3F739C" w:rsidR="00F30C10" w:rsidRDefault="00F30C10" w:rsidP="00F30C10">
      <w:pPr>
        <w:rPr>
          <w:rFonts w:ascii="Arial" w:hAnsi="Arial" w:cs="Arial"/>
          <w:b/>
          <w:bCs/>
          <w:noProof/>
          <w:u w:val="single"/>
        </w:rPr>
      </w:pPr>
    </w:p>
    <w:p w14:paraId="7C866ED5" w14:textId="6FD6458C" w:rsidR="00F30C10" w:rsidRDefault="00F30C10" w:rsidP="00F30C10">
      <w:pPr>
        <w:tabs>
          <w:tab w:val="left" w:pos="1634"/>
        </w:tabs>
        <w:rPr>
          <w:rFonts w:ascii="Arial" w:hAnsi="Arial" w:cs="Arial"/>
        </w:rPr>
      </w:pPr>
      <w:r>
        <w:rPr>
          <w:rFonts w:ascii="Arial" w:hAnsi="Arial" w:cs="Arial"/>
        </w:rPr>
        <w:tab/>
      </w:r>
    </w:p>
    <w:p w14:paraId="2F1A3E2C" w14:textId="56C35105" w:rsidR="00F30C10" w:rsidRDefault="00F30C10">
      <w:pPr>
        <w:rPr>
          <w:rFonts w:ascii="Arial" w:hAnsi="Arial" w:cs="Arial"/>
        </w:rPr>
      </w:pPr>
      <w:r>
        <w:rPr>
          <w:rFonts w:ascii="Arial" w:hAnsi="Arial" w:cs="Arial"/>
        </w:rPr>
        <w:br w:type="page"/>
      </w:r>
    </w:p>
    <w:p w14:paraId="5529871A" w14:textId="2AD0FC0A" w:rsidR="00F30C10" w:rsidRPr="00F30C10" w:rsidRDefault="00F30C10" w:rsidP="00F30C10">
      <w:pPr>
        <w:pStyle w:val="ListParagraph"/>
        <w:numPr>
          <w:ilvl w:val="0"/>
          <w:numId w:val="4"/>
        </w:numPr>
        <w:tabs>
          <w:tab w:val="left" w:pos="1634"/>
        </w:tabs>
        <w:rPr>
          <w:rFonts w:ascii="Arial" w:hAnsi="Arial" w:cs="Arial"/>
        </w:rPr>
      </w:pPr>
      <w:r>
        <w:rPr>
          <w:rFonts w:ascii="Arial" w:hAnsi="Arial" w:cs="Arial"/>
          <w:noProof/>
        </w:rPr>
        <w:lastRenderedPageBreak/>
        <w:drawing>
          <wp:anchor distT="0" distB="0" distL="114300" distR="114300" simplePos="0" relativeHeight="251670528" behindDoc="0" locked="0" layoutInCell="1" allowOverlap="1" wp14:anchorId="41C2E0FE" wp14:editId="0B8BBF68">
            <wp:simplePos x="0" y="0"/>
            <wp:positionH relativeFrom="column">
              <wp:posOffset>492567</wp:posOffset>
            </wp:positionH>
            <wp:positionV relativeFrom="paragraph">
              <wp:posOffset>518239</wp:posOffset>
            </wp:positionV>
            <wp:extent cx="4838700" cy="4709795"/>
            <wp:effectExtent l="0" t="0" r="0" b="1905"/>
            <wp:wrapSquare wrapText="bothSides"/>
            <wp:docPr id="5" name="Picture 5"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hap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838700" cy="470979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The Rainbow of Emotion</w:t>
      </w:r>
    </w:p>
    <w:sectPr w:rsidR="00F30C10" w:rsidRPr="00F30C10" w:rsidSect="006C1DF9">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4BFEB" w14:textId="77777777" w:rsidR="001A61F2" w:rsidRDefault="001A61F2" w:rsidP="00A2545F">
      <w:r>
        <w:separator/>
      </w:r>
    </w:p>
  </w:endnote>
  <w:endnote w:type="continuationSeparator" w:id="0">
    <w:p w14:paraId="61813FED" w14:textId="77777777" w:rsidR="001A61F2" w:rsidRDefault="001A61F2" w:rsidP="00A254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CW Cursive Writing 1">
    <w:altName w:val="Calibri"/>
    <w:panose1 w:val="020B0604020202020204"/>
    <w:charset w:val="00"/>
    <w:family w:val="script"/>
    <w:pitch w:val="variable"/>
    <w:sig w:usb0="800000A7" w:usb1="1000004A" w:usb2="00000000" w:usb3="00000000" w:csb0="00000011" w:csb1="00000000"/>
  </w:font>
  <w:font w:name="Cambria Math">
    <w:panose1 w:val="02040503050406030204"/>
    <w:charset w:val="00"/>
    <w:family w:val="roman"/>
    <w:pitch w:val="variable"/>
    <w:sig w:usb0="E00002FF" w:usb1="420024FF"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C51D7" w14:textId="77777777" w:rsidR="001A61F2" w:rsidRDefault="001A61F2" w:rsidP="00A2545F">
      <w:r>
        <w:separator/>
      </w:r>
    </w:p>
  </w:footnote>
  <w:footnote w:type="continuationSeparator" w:id="0">
    <w:p w14:paraId="6B72DFB9" w14:textId="77777777" w:rsidR="001A61F2" w:rsidRDefault="001A61F2" w:rsidP="00A254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6C020" w14:textId="61B6C23B" w:rsidR="00A2545F" w:rsidRDefault="00A2545F">
    <w:pPr>
      <w:pStyle w:val="Header"/>
    </w:pPr>
    <w:r>
      <w:t>ECAD6013                                                                                                    Alyssa Bagshaw (2005688)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9216F"/>
    <w:multiLevelType w:val="hybridMultilevel"/>
    <w:tmpl w:val="D3DAD89C"/>
    <w:lvl w:ilvl="0" w:tplc="88F22DDC">
      <w:numFmt w:val="bullet"/>
      <w:lvlText w:val="-"/>
      <w:lvlJc w:val="left"/>
      <w:pPr>
        <w:ind w:left="720" w:hanging="360"/>
      </w:pPr>
      <w:rPr>
        <w:rFonts w:ascii="Comic Sans MS" w:eastAsiaTheme="minorHAnsi" w:hAnsi="Comic Sans M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555C6"/>
    <w:multiLevelType w:val="multilevel"/>
    <w:tmpl w:val="A4248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BC2684"/>
    <w:multiLevelType w:val="hybridMultilevel"/>
    <w:tmpl w:val="8D92BE8C"/>
    <w:lvl w:ilvl="0" w:tplc="906CF1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BE364F"/>
    <w:multiLevelType w:val="hybridMultilevel"/>
    <w:tmpl w:val="97BCAC98"/>
    <w:lvl w:ilvl="0" w:tplc="E560584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D61A32"/>
    <w:multiLevelType w:val="hybridMultilevel"/>
    <w:tmpl w:val="CC7C51CE"/>
    <w:lvl w:ilvl="0" w:tplc="CED66714">
      <w:numFmt w:val="bullet"/>
      <w:lvlText w:val="-"/>
      <w:lvlJc w:val="left"/>
      <w:pPr>
        <w:ind w:left="720" w:hanging="360"/>
      </w:pPr>
      <w:rPr>
        <w:rFonts w:ascii="Comic Sans MS" w:eastAsiaTheme="minorHAnsi"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B34A82"/>
    <w:multiLevelType w:val="hybridMultilevel"/>
    <w:tmpl w:val="8474FADE"/>
    <w:lvl w:ilvl="0" w:tplc="B6AA4A80">
      <w:numFmt w:val="bullet"/>
      <w:lvlText w:val="-"/>
      <w:lvlJc w:val="left"/>
      <w:pPr>
        <w:ind w:left="720" w:hanging="360"/>
      </w:pPr>
      <w:rPr>
        <w:rFonts w:ascii="Comic Sans MS" w:eastAsiaTheme="minorHAnsi"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1368724">
    <w:abstractNumId w:val="5"/>
  </w:num>
  <w:num w:numId="2" w16cid:durableId="552885336">
    <w:abstractNumId w:val="0"/>
  </w:num>
  <w:num w:numId="3" w16cid:durableId="1115516328">
    <w:abstractNumId w:val="4"/>
  </w:num>
  <w:num w:numId="4" w16cid:durableId="1002003196">
    <w:abstractNumId w:val="2"/>
  </w:num>
  <w:num w:numId="5" w16cid:durableId="139657531">
    <w:abstractNumId w:val="3"/>
  </w:num>
  <w:num w:numId="6" w16cid:durableId="1533415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45F"/>
    <w:rsid w:val="00032648"/>
    <w:rsid w:val="00057FF0"/>
    <w:rsid w:val="00063BA0"/>
    <w:rsid w:val="000D46FA"/>
    <w:rsid w:val="00123ABB"/>
    <w:rsid w:val="00152AD1"/>
    <w:rsid w:val="00163913"/>
    <w:rsid w:val="001A61F2"/>
    <w:rsid w:val="001F68D1"/>
    <w:rsid w:val="00226110"/>
    <w:rsid w:val="00254014"/>
    <w:rsid w:val="002965D5"/>
    <w:rsid w:val="003224CA"/>
    <w:rsid w:val="0033414C"/>
    <w:rsid w:val="0038773E"/>
    <w:rsid w:val="004944E1"/>
    <w:rsid w:val="004B37F3"/>
    <w:rsid w:val="005026D3"/>
    <w:rsid w:val="00531776"/>
    <w:rsid w:val="00531835"/>
    <w:rsid w:val="006A3E00"/>
    <w:rsid w:val="006B0469"/>
    <w:rsid w:val="006C1DF9"/>
    <w:rsid w:val="0082218E"/>
    <w:rsid w:val="00884993"/>
    <w:rsid w:val="00A2545F"/>
    <w:rsid w:val="00A8728D"/>
    <w:rsid w:val="00B63BC1"/>
    <w:rsid w:val="00B87E1A"/>
    <w:rsid w:val="00C025FF"/>
    <w:rsid w:val="00C940DC"/>
    <w:rsid w:val="00CB7E3F"/>
    <w:rsid w:val="00D32050"/>
    <w:rsid w:val="00D51E0A"/>
    <w:rsid w:val="00D73F8C"/>
    <w:rsid w:val="00F30C10"/>
    <w:rsid w:val="00FA1E7C"/>
    <w:rsid w:val="00FA1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625DE"/>
  <w15:chartTrackingRefBased/>
  <w15:docId w15:val="{FC89CE99-DD0C-9B47-B7E3-E20F5B670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2545F"/>
    <w:rPr>
      <w:sz w:val="22"/>
      <w:szCs w:val="22"/>
    </w:rPr>
  </w:style>
  <w:style w:type="paragraph" w:styleId="ListParagraph">
    <w:name w:val="List Paragraph"/>
    <w:basedOn w:val="Normal"/>
    <w:uiPriority w:val="34"/>
    <w:qFormat/>
    <w:rsid w:val="00A2545F"/>
    <w:pPr>
      <w:spacing w:after="160" w:line="259" w:lineRule="auto"/>
      <w:ind w:left="720"/>
      <w:contextualSpacing/>
    </w:pPr>
    <w:rPr>
      <w:sz w:val="22"/>
      <w:szCs w:val="22"/>
    </w:rPr>
  </w:style>
  <w:style w:type="paragraph" w:customStyle="1" w:styleId="AssignBody">
    <w:name w:val="AssignBody"/>
    <w:basedOn w:val="Normal"/>
    <w:link w:val="AssignBodyChar"/>
    <w:qFormat/>
    <w:rsid w:val="00A2545F"/>
    <w:pPr>
      <w:spacing w:line="360" w:lineRule="auto"/>
    </w:pPr>
    <w:rPr>
      <w:rFonts w:ascii="Arial" w:hAnsi="Arial"/>
      <w:sz w:val="22"/>
      <w:szCs w:val="22"/>
    </w:rPr>
  </w:style>
  <w:style w:type="character" w:customStyle="1" w:styleId="AssignBodyChar">
    <w:name w:val="AssignBody Char"/>
    <w:basedOn w:val="DefaultParagraphFont"/>
    <w:link w:val="AssignBody"/>
    <w:rsid w:val="00A2545F"/>
    <w:rPr>
      <w:rFonts w:ascii="Arial" w:hAnsi="Arial"/>
      <w:sz w:val="22"/>
      <w:szCs w:val="22"/>
    </w:rPr>
  </w:style>
  <w:style w:type="table" w:styleId="TableGrid">
    <w:name w:val="Table Grid"/>
    <w:basedOn w:val="TableNormal"/>
    <w:uiPriority w:val="39"/>
    <w:rsid w:val="00A2545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545F"/>
    <w:pPr>
      <w:tabs>
        <w:tab w:val="center" w:pos="4513"/>
        <w:tab w:val="right" w:pos="9026"/>
      </w:tabs>
    </w:pPr>
  </w:style>
  <w:style w:type="character" w:customStyle="1" w:styleId="HeaderChar">
    <w:name w:val="Header Char"/>
    <w:basedOn w:val="DefaultParagraphFont"/>
    <w:link w:val="Header"/>
    <w:uiPriority w:val="99"/>
    <w:rsid w:val="00A2545F"/>
  </w:style>
  <w:style w:type="paragraph" w:styleId="Footer">
    <w:name w:val="footer"/>
    <w:basedOn w:val="Normal"/>
    <w:link w:val="FooterChar"/>
    <w:uiPriority w:val="99"/>
    <w:unhideWhenUsed/>
    <w:rsid w:val="00A2545F"/>
    <w:pPr>
      <w:tabs>
        <w:tab w:val="center" w:pos="4513"/>
        <w:tab w:val="right" w:pos="9026"/>
      </w:tabs>
    </w:pPr>
  </w:style>
  <w:style w:type="character" w:customStyle="1" w:styleId="FooterChar">
    <w:name w:val="Footer Char"/>
    <w:basedOn w:val="DefaultParagraphFont"/>
    <w:link w:val="Footer"/>
    <w:uiPriority w:val="99"/>
    <w:rsid w:val="00A2545F"/>
  </w:style>
  <w:style w:type="paragraph" w:styleId="NormalWeb">
    <w:name w:val="Normal (Web)"/>
    <w:basedOn w:val="Normal"/>
    <w:uiPriority w:val="99"/>
    <w:unhideWhenUsed/>
    <w:rsid w:val="003224C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57FF0"/>
    <w:rPr>
      <w:color w:val="0563C1" w:themeColor="hyperlink"/>
      <w:u w:val="single"/>
    </w:rPr>
  </w:style>
  <w:style w:type="character" w:styleId="UnresolvedMention">
    <w:name w:val="Unresolved Mention"/>
    <w:basedOn w:val="DefaultParagraphFont"/>
    <w:uiPriority w:val="99"/>
    <w:semiHidden/>
    <w:unhideWhenUsed/>
    <w:rsid w:val="00057FF0"/>
    <w:rPr>
      <w:color w:val="605E5C"/>
      <w:shd w:val="clear" w:color="auto" w:fill="E1DFDD"/>
    </w:rPr>
  </w:style>
  <w:style w:type="character" w:styleId="Emphasis">
    <w:name w:val="Emphasis"/>
    <w:basedOn w:val="DefaultParagraphFont"/>
    <w:uiPriority w:val="20"/>
    <w:qFormat/>
    <w:rsid w:val="00057FF0"/>
    <w:rPr>
      <w:i/>
      <w:iCs/>
    </w:rPr>
  </w:style>
  <w:style w:type="character" w:styleId="FollowedHyperlink">
    <w:name w:val="FollowedHyperlink"/>
    <w:basedOn w:val="DefaultParagraphFont"/>
    <w:uiPriority w:val="99"/>
    <w:semiHidden/>
    <w:unhideWhenUsed/>
    <w:rsid w:val="004B37F3"/>
    <w:rPr>
      <w:color w:val="954F72" w:themeColor="followedHyperlink"/>
      <w:u w:val="single"/>
    </w:rPr>
  </w:style>
  <w:style w:type="paragraph" w:customStyle="1" w:styleId="nova-legacy-e-listitem">
    <w:name w:val="nova-legacy-e-list__item"/>
    <w:basedOn w:val="Normal"/>
    <w:rsid w:val="0038773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475248">
      <w:bodyDiv w:val="1"/>
      <w:marLeft w:val="0"/>
      <w:marRight w:val="0"/>
      <w:marTop w:val="0"/>
      <w:marBottom w:val="0"/>
      <w:divBdr>
        <w:top w:val="none" w:sz="0" w:space="0" w:color="auto"/>
        <w:left w:val="none" w:sz="0" w:space="0" w:color="auto"/>
        <w:bottom w:val="none" w:sz="0" w:space="0" w:color="auto"/>
        <w:right w:val="none" w:sz="0" w:space="0" w:color="auto"/>
      </w:divBdr>
    </w:div>
    <w:div w:id="491408735">
      <w:bodyDiv w:val="1"/>
      <w:marLeft w:val="0"/>
      <w:marRight w:val="0"/>
      <w:marTop w:val="0"/>
      <w:marBottom w:val="0"/>
      <w:divBdr>
        <w:top w:val="none" w:sz="0" w:space="0" w:color="auto"/>
        <w:left w:val="none" w:sz="0" w:space="0" w:color="auto"/>
        <w:bottom w:val="none" w:sz="0" w:space="0" w:color="auto"/>
        <w:right w:val="none" w:sz="0" w:space="0" w:color="auto"/>
      </w:divBdr>
      <w:divsChild>
        <w:div w:id="412506579">
          <w:marLeft w:val="0"/>
          <w:marRight w:val="0"/>
          <w:marTop w:val="0"/>
          <w:marBottom w:val="0"/>
          <w:divBdr>
            <w:top w:val="none" w:sz="0" w:space="0" w:color="auto"/>
            <w:left w:val="none" w:sz="0" w:space="0" w:color="auto"/>
            <w:bottom w:val="none" w:sz="0" w:space="0" w:color="auto"/>
            <w:right w:val="none" w:sz="0" w:space="0" w:color="auto"/>
          </w:divBdr>
          <w:divsChild>
            <w:div w:id="600768526">
              <w:marLeft w:val="0"/>
              <w:marRight w:val="0"/>
              <w:marTop w:val="0"/>
              <w:marBottom w:val="0"/>
              <w:divBdr>
                <w:top w:val="none" w:sz="0" w:space="0" w:color="auto"/>
                <w:left w:val="none" w:sz="0" w:space="0" w:color="auto"/>
                <w:bottom w:val="none" w:sz="0" w:space="0" w:color="auto"/>
                <w:right w:val="none" w:sz="0" w:space="0" w:color="auto"/>
              </w:divBdr>
              <w:divsChild>
                <w:div w:id="1918632744">
                  <w:marLeft w:val="0"/>
                  <w:marRight w:val="0"/>
                  <w:marTop w:val="0"/>
                  <w:marBottom w:val="0"/>
                  <w:divBdr>
                    <w:top w:val="none" w:sz="0" w:space="0" w:color="auto"/>
                    <w:left w:val="none" w:sz="0" w:space="0" w:color="auto"/>
                    <w:bottom w:val="none" w:sz="0" w:space="0" w:color="auto"/>
                    <w:right w:val="none" w:sz="0" w:space="0" w:color="auto"/>
                  </w:divBdr>
                  <w:divsChild>
                    <w:div w:id="60214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163317">
      <w:bodyDiv w:val="1"/>
      <w:marLeft w:val="0"/>
      <w:marRight w:val="0"/>
      <w:marTop w:val="0"/>
      <w:marBottom w:val="0"/>
      <w:divBdr>
        <w:top w:val="none" w:sz="0" w:space="0" w:color="auto"/>
        <w:left w:val="none" w:sz="0" w:space="0" w:color="auto"/>
        <w:bottom w:val="none" w:sz="0" w:space="0" w:color="auto"/>
        <w:right w:val="none" w:sz="0" w:space="0" w:color="auto"/>
      </w:divBdr>
    </w:div>
    <w:div w:id="103770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OCmbzWka6xUC&amp;dq=planning+and+progression+links+bronfenbrenner&amp;lr=&amp;source=gbs_navlinks_s" TargetMode="External"/><Relationship Id="rId18" Type="http://schemas.openxmlformats.org/officeDocument/2006/relationships/hyperlink" Target="https://oaji.net/articles/2017/4987-1496665503.pdf" TargetMode="External"/><Relationship Id="rId26" Type="http://schemas.openxmlformats.org/officeDocument/2006/relationships/hyperlink" Target="https://www.simplypsychology.org/vygotsky.html#:~:text=Vygotsky's%20sociocultural%20theory%20views%20human,more%20knowledgeable%20members%20of%20society" TargetMode="External"/><Relationship Id="rId39" Type="http://schemas.openxmlformats.org/officeDocument/2006/relationships/theme" Target="theme/theme1.xml"/><Relationship Id="rId21" Type="http://schemas.openxmlformats.org/officeDocument/2006/relationships/hyperlink" Target="https://www.researchgate.net/publication/316046039_Ecological_Systems_Theory" TargetMode="External"/><Relationship Id="rId34" Type="http://schemas.openxmlformats.org/officeDocument/2006/relationships/hyperlink" Target="https://assets.publishing.service.gov.uk/government/uploads/system/uploads/attachment_data/file/602148/Childhood_neglect_and_abuse_comparing_placement_options.pdf" TargetMode="External"/><Relationship Id="rId7" Type="http://schemas.openxmlformats.org/officeDocument/2006/relationships/image" Target="media/image1.png"/><Relationship Id="rId12" Type="http://schemas.openxmlformats.org/officeDocument/2006/relationships/hyperlink" Target="https://doi.org/10.1111/josi.12523" TargetMode="External"/><Relationship Id="rId17" Type="http://schemas.openxmlformats.org/officeDocument/2006/relationships/hyperlink" Target="https://www.unicef.org.uk/wp-content/uploads/2010/05/UNCRC_united_nations_convention_on_the_rights_of_the_child.pdf" TargetMode="External"/><Relationship Id="rId25" Type="http://schemas.openxmlformats.org/officeDocument/2006/relationships/hyperlink" Target="https://courses.cit.cornell.edu/dea6610/leventhal.pdf" TargetMode="External"/><Relationship Id="rId33" Type="http://schemas.openxmlformats.org/officeDocument/2006/relationships/hyperlink" Target="https://gov.wales/sites/default/files/publications/2018-12/nurture-groups-a-handbook-for-schools.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01/18/contents" TargetMode="External"/><Relationship Id="rId20" Type="http://schemas.openxmlformats.org/officeDocument/2006/relationships/hyperlink" Target="https://www.estyn.gov.wales/system/files/2022-01/Effective%2520school%2520support%2520for%2520disadvantaged%2520and%2520vulnerable%2520pupils%2520en_0.pdf" TargetMode="External"/><Relationship Id="rId29" Type="http://schemas.openxmlformats.org/officeDocument/2006/relationships/hyperlink" Target="https://www.youtube.com/watch?v=XHgLYI9KZ-A&amp;t=8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trends.org/adverse-childhood-experiences-different-than-child-trauma-critical-to-understand-why" TargetMode="External"/><Relationship Id="rId24" Type="http://schemas.openxmlformats.org/officeDocument/2006/relationships/hyperlink" Target="https://courses.cit.cornell.edu/dea6610/leventhal.pdf" TargetMode="External"/><Relationship Id="rId32" Type="http://schemas.openxmlformats.org/officeDocument/2006/relationships/hyperlink" Target="https://academic.udayton.edu/jackbauer/Readings%20595/Tay%20Diener%2011%20needs%20WB%20world%20copy.pdf"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legislation.gov.uk/ukpga/2000/14/contents" TargetMode="External"/><Relationship Id="rId23" Type="http://schemas.openxmlformats.org/officeDocument/2006/relationships/hyperlink" Target="https://www.childcomwales.org.uk/wp-content/uploads/2017/04/The-Right-Way.pdf" TargetMode="External"/><Relationship Id="rId28" Type="http://schemas.openxmlformats.org/officeDocument/2006/relationships/hyperlink" Target="https://www.pupprogram.net.au/" TargetMode="External"/><Relationship Id="rId36" Type="http://schemas.openxmlformats.org/officeDocument/2006/relationships/image" Target="media/image4.jpg"/><Relationship Id="rId10" Type="http://schemas.openxmlformats.org/officeDocument/2006/relationships/hyperlink" Target="https://files.eric.ed.gov/fulltext/EJ1240596.pdf" TargetMode="External"/><Relationship Id="rId19" Type="http://schemas.openxmlformats.org/officeDocument/2006/relationships/hyperlink" Target="https://www.estyn.gov.wales/effective-practice/using-nurturing-approach-manage-conflicts" TargetMode="External"/><Relationship Id="rId31" Type="http://schemas.openxmlformats.org/officeDocument/2006/relationships/hyperlink" Target="http://academic.udayton.edu/jackbauer/Readings%20595/Tay%20Diener%2011%20needs%20WB%20world%20copy.pdf" TargetMode="External"/><Relationship Id="rId4" Type="http://schemas.openxmlformats.org/officeDocument/2006/relationships/webSettings" Target="webSettings.xml"/><Relationship Id="rId9" Type="http://schemas.openxmlformats.org/officeDocument/2006/relationships/hyperlink" Target="https://doi.org/10.1177/1745691617704397" TargetMode="External"/><Relationship Id="rId14" Type="http://schemas.openxmlformats.org/officeDocument/2006/relationships/hyperlink" Target="https://www.nature.com/articles/npp2015252" TargetMode="External"/><Relationship Id="rId22" Type="http://schemas.openxmlformats.org/officeDocument/2006/relationships/hyperlink" Target="https://www.simplypsychology.org/Bronfenbrenner.html" TargetMode="External"/><Relationship Id="rId27" Type="http://schemas.openxmlformats.org/officeDocument/2006/relationships/hyperlink" Target="https://mentallyhealthyschools.org.uk/risks-and-protective-factors/school-based-risk-factors/transitions/" TargetMode="External"/><Relationship Id="rId30" Type="http://schemas.openxmlformats.org/officeDocument/2006/relationships/hyperlink" Target="https://www.education-ni.gov.uk/sites/default/files/publications/education/Nurture%20QUB%20Full%20Evaluation%20Report%20.pdf" TargetMode="External"/><Relationship Id="rId35" Type="http://schemas.openxmlformats.org/officeDocument/2006/relationships/image" Target="media/image3.emf"/><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1143</TotalTime>
  <Pages>21</Pages>
  <Words>6148</Words>
  <Characters>35045</Characters>
  <Application>Microsoft Office Word</Application>
  <DocSecurity>0</DocSecurity>
  <Lines>292</Lines>
  <Paragraphs>82</Paragraphs>
  <ScaleCrop>false</ScaleCrop>
  <Company/>
  <LinksUpToDate>false</LinksUpToDate>
  <CharactersWithSpaces>41111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Bagshaw (2005688)</dc:creator>
  <cp:keywords/>
  <dc:description/>
  <cp:lastModifiedBy>Alyssa Bagshaw (2005688)</cp:lastModifiedBy>
  <cp:revision>41</cp:revision>
  <dcterms:created xsi:type="dcterms:W3CDTF">2022-10-26T11:15:00Z</dcterms:created>
  <dcterms:modified xsi:type="dcterms:W3CDTF">2022-11-07T22:33:00Z</dcterms:modified>
</cp:coreProperties>
</file>