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E5A7D" w:rsidRDefault="00AE5A7D" w:rsidP="008D0AC0">
      <w:pPr>
        <w:pStyle w:val="NoSpacing"/>
        <w:spacing w:before="30" w:after="30"/>
        <w:jc w:val="center"/>
        <w:rPr>
          <w:rFonts w:ascii="Times New Roman" w:hAnsi="Times New Roman" w:cs="Times New Roman"/>
          <w:sz w:val="24"/>
          <w:szCs w:val="24"/>
          <w:u w:val="single"/>
        </w:rPr>
      </w:pPr>
      <w:r>
        <w:rPr>
          <w:rFonts w:ascii="Times New Roman" w:hAnsi="Times New Roman" w:cs="Times New Roman"/>
          <w:noProof/>
          <w:sz w:val="24"/>
          <w:szCs w:val="24"/>
          <w:u w:val="single"/>
        </w:rPr>
        <w:drawing>
          <wp:inline distT="0" distB="0" distL="0" distR="0">
            <wp:extent cx="6696075" cy="9440748"/>
            <wp:effectExtent l="1905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
                    <a:srcRect l="11054" t="10526" r="53819" b="11580"/>
                    <a:stretch>
                      <a:fillRect/>
                    </a:stretch>
                  </pic:blipFill>
                  <pic:spPr bwMode="auto">
                    <a:xfrm>
                      <a:off x="0" y="0"/>
                      <a:ext cx="6695030" cy="9439275"/>
                    </a:xfrm>
                    <a:prstGeom prst="rect">
                      <a:avLst/>
                    </a:prstGeom>
                    <a:noFill/>
                    <a:ln w="9525">
                      <a:noFill/>
                      <a:miter lim="800000"/>
                      <a:headEnd/>
                      <a:tailEnd/>
                    </a:ln>
                  </pic:spPr>
                </pic:pic>
              </a:graphicData>
            </a:graphic>
          </wp:inline>
        </w:drawing>
      </w:r>
    </w:p>
    <w:p w:rsidR="002F1859" w:rsidRPr="003D7D77" w:rsidRDefault="001067EE" w:rsidP="003D7D77">
      <w:pPr>
        <w:pStyle w:val="NoSpacing"/>
        <w:spacing w:before="30" w:after="30"/>
        <w:jc w:val="center"/>
        <w:rPr>
          <w:rFonts w:ascii="Times New Roman" w:hAnsi="Times New Roman" w:cs="Times New Roman"/>
          <w:sz w:val="24"/>
          <w:szCs w:val="24"/>
          <w:u w:val="single"/>
        </w:rPr>
      </w:pPr>
      <w:r w:rsidRPr="003D7D77">
        <w:rPr>
          <w:rFonts w:ascii="Times New Roman" w:hAnsi="Times New Roman" w:cs="Times New Roman"/>
          <w:sz w:val="24"/>
          <w:szCs w:val="24"/>
          <w:u w:val="single"/>
        </w:rPr>
        <w:lastRenderedPageBreak/>
        <w:t>Discuss the importance and effectiveness of developing Assessment for Learning throughout the primary school, including critical analysis of p</w:t>
      </w:r>
      <w:r w:rsidR="00723E0B" w:rsidRPr="003D7D77">
        <w:rPr>
          <w:rFonts w:ascii="Times New Roman" w:hAnsi="Times New Roman" w:cs="Times New Roman"/>
          <w:sz w:val="24"/>
          <w:szCs w:val="24"/>
          <w:u w:val="single"/>
        </w:rPr>
        <w:t xml:space="preserve">ersonal implementation of ONE </w:t>
      </w:r>
      <w:proofErr w:type="spellStart"/>
      <w:proofErr w:type="gramStart"/>
      <w:r w:rsidR="005A45F9" w:rsidRPr="003D7D77">
        <w:rPr>
          <w:rFonts w:ascii="Times New Roman" w:hAnsi="Times New Roman" w:cs="Times New Roman"/>
          <w:sz w:val="24"/>
          <w:szCs w:val="24"/>
          <w:u w:val="single"/>
        </w:rPr>
        <w:t>AfL</w:t>
      </w:r>
      <w:proofErr w:type="spellEnd"/>
      <w:proofErr w:type="gramEnd"/>
      <w:r w:rsidRPr="003D7D77">
        <w:rPr>
          <w:rFonts w:ascii="Times New Roman" w:hAnsi="Times New Roman" w:cs="Times New Roman"/>
          <w:sz w:val="24"/>
          <w:szCs w:val="24"/>
          <w:u w:val="single"/>
        </w:rPr>
        <w:t xml:space="preserve"> strategy from Professional Teaching Experience.</w:t>
      </w:r>
    </w:p>
    <w:p w:rsidR="002F1859" w:rsidRPr="003D7D77" w:rsidRDefault="002F1859" w:rsidP="003D7D77">
      <w:pPr>
        <w:pStyle w:val="NoSpacing"/>
        <w:spacing w:before="30" w:after="30"/>
        <w:rPr>
          <w:rFonts w:ascii="Times New Roman" w:hAnsi="Times New Roman" w:cs="Times New Roman"/>
          <w:sz w:val="24"/>
          <w:szCs w:val="24"/>
        </w:rPr>
      </w:pPr>
    </w:p>
    <w:p w:rsidR="00AB3E89" w:rsidRPr="003D7D77" w:rsidRDefault="00AB3E89" w:rsidP="003D7D77">
      <w:pPr>
        <w:pStyle w:val="NoSpacing"/>
        <w:spacing w:before="30" w:after="30"/>
        <w:rPr>
          <w:rFonts w:ascii="Times New Roman" w:hAnsi="Times New Roman" w:cs="Times New Roman"/>
          <w:sz w:val="24"/>
          <w:szCs w:val="24"/>
        </w:rPr>
      </w:pPr>
    </w:p>
    <w:p w:rsidR="00301C88" w:rsidRPr="008D0AC0" w:rsidRDefault="00F90E4F" w:rsidP="003D7D77">
      <w:pPr>
        <w:pStyle w:val="NoSpacing"/>
        <w:spacing w:before="30" w:after="30"/>
        <w:rPr>
          <w:rFonts w:ascii="Times New Roman" w:eastAsia="Times New Roman" w:hAnsi="Times New Roman" w:cs="Times New Roman"/>
          <w:color w:val="000000" w:themeColor="text1"/>
          <w:sz w:val="24"/>
          <w:szCs w:val="24"/>
        </w:rPr>
      </w:pPr>
      <w:r w:rsidRPr="003D7D77">
        <w:rPr>
          <w:rFonts w:ascii="Times New Roman" w:hAnsi="Times New Roman" w:cs="Times New Roman"/>
          <w:sz w:val="24"/>
          <w:szCs w:val="24"/>
        </w:rPr>
        <w:t>The purpose of this essay is to discuss the importance and effectiveness of developing Assessment for Learning</w:t>
      </w:r>
      <w:r w:rsidR="00E147ED" w:rsidRPr="003D7D77">
        <w:rPr>
          <w:rFonts w:ascii="Times New Roman" w:hAnsi="Times New Roman" w:cs="Times New Roman"/>
          <w:sz w:val="24"/>
          <w:szCs w:val="24"/>
        </w:rPr>
        <w:t xml:space="preserve"> (</w:t>
      </w:r>
      <w:proofErr w:type="spellStart"/>
      <w:proofErr w:type="gramStart"/>
      <w:r w:rsidR="005A45F9" w:rsidRPr="003D7D77">
        <w:rPr>
          <w:rFonts w:ascii="Times New Roman" w:hAnsi="Times New Roman" w:cs="Times New Roman"/>
          <w:sz w:val="24"/>
          <w:szCs w:val="24"/>
        </w:rPr>
        <w:t>AfL</w:t>
      </w:r>
      <w:proofErr w:type="spellEnd"/>
      <w:proofErr w:type="gramEnd"/>
      <w:r w:rsidR="00E147ED" w:rsidRPr="003D7D77">
        <w:rPr>
          <w:rFonts w:ascii="Times New Roman" w:hAnsi="Times New Roman" w:cs="Times New Roman"/>
          <w:sz w:val="24"/>
          <w:szCs w:val="24"/>
        </w:rPr>
        <w:t>)</w:t>
      </w:r>
      <w:r w:rsidRPr="003D7D77">
        <w:rPr>
          <w:rFonts w:ascii="Times New Roman" w:hAnsi="Times New Roman" w:cs="Times New Roman"/>
          <w:sz w:val="24"/>
          <w:szCs w:val="24"/>
        </w:rPr>
        <w:t xml:space="preserve"> throughout the primary school. </w:t>
      </w:r>
      <w:r w:rsidR="00E62D6B" w:rsidRPr="003D7D77">
        <w:rPr>
          <w:rFonts w:ascii="Times New Roman" w:hAnsi="Times New Roman" w:cs="Times New Roman"/>
          <w:color w:val="000000" w:themeColor="text1"/>
          <w:sz w:val="24"/>
          <w:szCs w:val="24"/>
        </w:rPr>
        <w:t xml:space="preserve"> </w:t>
      </w:r>
      <w:proofErr w:type="spellStart"/>
      <w:r w:rsidR="00E62D6B" w:rsidRPr="003D7D77">
        <w:rPr>
          <w:rFonts w:ascii="Times New Roman" w:hAnsi="Times New Roman" w:cs="Times New Roman"/>
          <w:color w:val="000000" w:themeColor="text1"/>
          <w:sz w:val="24"/>
          <w:szCs w:val="24"/>
        </w:rPr>
        <w:t>Klenowski</w:t>
      </w:r>
      <w:proofErr w:type="spellEnd"/>
      <w:r w:rsidR="00E62D6B" w:rsidRPr="003D7D77">
        <w:rPr>
          <w:rFonts w:ascii="Times New Roman" w:hAnsi="Times New Roman" w:cs="Times New Roman"/>
          <w:color w:val="000000" w:themeColor="text1"/>
          <w:sz w:val="24"/>
          <w:szCs w:val="24"/>
        </w:rPr>
        <w:t xml:space="preserve"> (2009</w:t>
      </w:r>
      <w:r w:rsidR="005A45F9" w:rsidRPr="003D7D77">
        <w:rPr>
          <w:rFonts w:ascii="Times New Roman" w:hAnsi="Times New Roman" w:cs="Times New Roman"/>
          <w:color w:val="000000" w:themeColor="text1"/>
          <w:sz w:val="24"/>
          <w:szCs w:val="24"/>
        </w:rPr>
        <w:t>, p.2</w:t>
      </w:r>
      <w:r w:rsidR="00E62D6B" w:rsidRPr="003D7D77">
        <w:rPr>
          <w:rFonts w:ascii="Times New Roman" w:hAnsi="Times New Roman" w:cs="Times New Roman"/>
          <w:color w:val="000000" w:themeColor="text1"/>
          <w:sz w:val="24"/>
          <w:szCs w:val="24"/>
        </w:rPr>
        <w:t xml:space="preserve">) states that </w:t>
      </w:r>
      <w:r w:rsidR="00E147ED" w:rsidRPr="003D7D77">
        <w:rPr>
          <w:rFonts w:ascii="Times New Roman" w:hAnsi="Times New Roman" w:cs="Times New Roman"/>
          <w:color w:val="000000" w:themeColor="text1"/>
          <w:sz w:val="24"/>
          <w:szCs w:val="24"/>
        </w:rPr>
        <w:t>A</w:t>
      </w:r>
      <w:r w:rsidR="00E62D6B" w:rsidRPr="003D7D77">
        <w:rPr>
          <w:rFonts w:ascii="Times New Roman" w:eastAsia="Times New Roman" w:hAnsi="Times New Roman" w:cs="Times New Roman"/>
          <w:color w:val="000000"/>
          <w:sz w:val="24"/>
          <w:szCs w:val="24"/>
        </w:rPr>
        <w:t>ssessment for Learning is, “P</w:t>
      </w:r>
      <w:r w:rsidR="00E147ED" w:rsidRPr="003D7D77">
        <w:rPr>
          <w:rFonts w:ascii="Times New Roman" w:eastAsia="Times New Roman" w:hAnsi="Times New Roman" w:cs="Times New Roman"/>
          <w:color w:val="000000"/>
          <w:sz w:val="24"/>
          <w:szCs w:val="24"/>
        </w:rPr>
        <w:t xml:space="preserve">art of everyday practice by students, teachers and peers that seeks, reflects upon and responds to information from dialogue, demonstration and observation in ways </w:t>
      </w:r>
      <w:r w:rsidR="008D0AC0">
        <w:rPr>
          <w:rFonts w:ascii="Times New Roman" w:eastAsia="Times New Roman" w:hAnsi="Times New Roman" w:cs="Times New Roman"/>
          <w:color w:val="000000" w:themeColor="text1"/>
          <w:sz w:val="24"/>
          <w:szCs w:val="24"/>
        </w:rPr>
        <w:t xml:space="preserve">that enhance ongoing learning.” </w:t>
      </w:r>
      <w:proofErr w:type="spellStart"/>
      <w:proofErr w:type="gramStart"/>
      <w:r w:rsidR="005A45F9" w:rsidRPr="003D7D77">
        <w:rPr>
          <w:rFonts w:ascii="Times New Roman" w:hAnsi="Times New Roman" w:cs="Times New Roman"/>
          <w:color w:val="000000" w:themeColor="text1"/>
          <w:sz w:val="24"/>
          <w:szCs w:val="24"/>
        </w:rPr>
        <w:t>AfL</w:t>
      </w:r>
      <w:proofErr w:type="spellEnd"/>
      <w:proofErr w:type="gramEnd"/>
      <w:r w:rsidR="00F755A2" w:rsidRPr="003D7D77">
        <w:rPr>
          <w:rFonts w:ascii="Times New Roman" w:hAnsi="Times New Roman" w:cs="Times New Roman"/>
          <w:color w:val="000000" w:themeColor="text1"/>
          <w:sz w:val="24"/>
          <w:szCs w:val="24"/>
        </w:rPr>
        <w:t xml:space="preserve"> is</w:t>
      </w:r>
      <w:r w:rsidR="00301A28" w:rsidRPr="003D7D77">
        <w:rPr>
          <w:rFonts w:ascii="Times New Roman" w:hAnsi="Times New Roman" w:cs="Times New Roman"/>
          <w:color w:val="000000" w:themeColor="text1"/>
          <w:sz w:val="24"/>
          <w:szCs w:val="24"/>
        </w:rPr>
        <w:t xml:space="preserve"> formative assessment</w:t>
      </w:r>
      <w:r w:rsidR="00CF1229" w:rsidRPr="003D7D77">
        <w:rPr>
          <w:rFonts w:ascii="Times New Roman" w:hAnsi="Times New Roman" w:cs="Times New Roman"/>
          <w:color w:val="000000" w:themeColor="text1"/>
          <w:sz w:val="24"/>
          <w:szCs w:val="24"/>
        </w:rPr>
        <w:t xml:space="preserve"> </w:t>
      </w:r>
      <w:r w:rsidR="0039682E" w:rsidRPr="003D7D77">
        <w:rPr>
          <w:rFonts w:ascii="Times New Roman" w:hAnsi="Times New Roman" w:cs="Times New Roman"/>
          <w:color w:val="000000"/>
          <w:sz w:val="24"/>
          <w:szCs w:val="24"/>
        </w:rPr>
        <w:t xml:space="preserve">that </w:t>
      </w:r>
      <w:r w:rsidR="002D7303" w:rsidRPr="003D7D77">
        <w:rPr>
          <w:rFonts w:ascii="Times New Roman" w:eastAsia="Times New Roman" w:hAnsi="Times New Roman" w:cs="Times New Roman"/>
          <w:color w:val="000000"/>
          <w:sz w:val="24"/>
          <w:szCs w:val="24"/>
        </w:rPr>
        <w:t xml:space="preserve">allows </w:t>
      </w:r>
      <w:r w:rsidR="003C5F7D" w:rsidRPr="003D7D77">
        <w:rPr>
          <w:rFonts w:ascii="Times New Roman" w:hAnsi="Times New Roman" w:cs="Times New Roman"/>
          <w:color w:val="000000"/>
          <w:sz w:val="24"/>
          <w:szCs w:val="24"/>
        </w:rPr>
        <w:t>teacher</w:t>
      </w:r>
      <w:r w:rsidR="002D7303" w:rsidRPr="003D7D77">
        <w:rPr>
          <w:rFonts w:ascii="Times New Roman" w:eastAsia="Times New Roman" w:hAnsi="Times New Roman" w:cs="Times New Roman"/>
          <w:color w:val="000000"/>
          <w:sz w:val="24"/>
          <w:szCs w:val="24"/>
        </w:rPr>
        <w:t xml:space="preserve">s </w:t>
      </w:r>
      <w:r w:rsidR="0039682E" w:rsidRPr="003D7D77">
        <w:rPr>
          <w:rFonts w:ascii="Times New Roman" w:hAnsi="Times New Roman" w:cs="Times New Roman"/>
          <w:color w:val="000000"/>
          <w:sz w:val="24"/>
          <w:szCs w:val="24"/>
        </w:rPr>
        <w:t>to monitor and</w:t>
      </w:r>
      <w:r w:rsidR="002D7303" w:rsidRPr="003D7D77">
        <w:rPr>
          <w:rFonts w:ascii="Times New Roman" w:eastAsia="Times New Roman" w:hAnsi="Times New Roman" w:cs="Times New Roman"/>
          <w:color w:val="000000"/>
          <w:sz w:val="24"/>
          <w:szCs w:val="24"/>
        </w:rPr>
        <w:t xml:space="preserve"> </w:t>
      </w:r>
      <w:r w:rsidR="003C5F7D" w:rsidRPr="003D7D77">
        <w:rPr>
          <w:rFonts w:ascii="Times New Roman" w:hAnsi="Times New Roman" w:cs="Times New Roman"/>
          <w:color w:val="000000"/>
          <w:sz w:val="24"/>
          <w:szCs w:val="24"/>
        </w:rPr>
        <w:t>assess what learning has occurred</w:t>
      </w:r>
      <w:r w:rsidR="0039682E" w:rsidRPr="003D7D77">
        <w:rPr>
          <w:rFonts w:ascii="Times New Roman" w:hAnsi="Times New Roman" w:cs="Times New Roman"/>
          <w:color w:val="000000"/>
          <w:sz w:val="24"/>
          <w:szCs w:val="24"/>
        </w:rPr>
        <w:t xml:space="preserve">. It allows the teachers to </w:t>
      </w:r>
      <w:r w:rsidR="00301A28" w:rsidRPr="003D7D77">
        <w:rPr>
          <w:rFonts w:ascii="Times New Roman" w:hAnsi="Times New Roman" w:cs="Times New Roman"/>
          <w:color w:val="000000"/>
          <w:sz w:val="24"/>
          <w:szCs w:val="24"/>
        </w:rPr>
        <w:t>provide ongoing feedback and</w:t>
      </w:r>
      <w:r w:rsidR="00301A28" w:rsidRPr="003D7D77">
        <w:rPr>
          <w:rFonts w:ascii="Times New Roman" w:hAnsi="Times New Roman" w:cs="Times New Roman"/>
          <w:sz w:val="24"/>
          <w:szCs w:val="24"/>
        </w:rPr>
        <w:t xml:space="preserve"> </w:t>
      </w:r>
      <w:r w:rsidR="00301A28" w:rsidRPr="003D7D77">
        <w:rPr>
          <w:rFonts w:ascii="Times New Roman" w:hAnsi="Times New Roman" w:cs="Times New Roman"/>
          <w:color w:val="000000"/>
          <w:sz w:val="24"/>
          <w:szCs w:val="24"/>
        </w:rPr>
        <w:t xml:space="preserve">should be integrated in to every learning experience. </w:t>
      </w:r>
      <w:r w:rsidR="0039682E" w:rsidRPr="003D7D77">
        <w:rPr>
          <w:rFonts w:ascii="Times New Roman" w:hAnsi="Times New Roman" w:cs="Times New Roman"/>
          <w:color w:val="000000"/>
          <w:sz w:val="24"/>
          <w:szCs w:val="24"/>
        </w:rPr>
        <w:t xml:space="preserve">Teaching </w:t>
      </w:r>
      <w:r w:rsidR="00301A28" w:rsidRPr="003D7D77">
        <w:rPr>
          <w:rFonts w:ascii="Times New Roman" w:hAnsi="Times New Roman" w:cs="Times New Roman"/>
          <w:color w:val="000000"/>
          <w:sz w:val="24"/>
          <w:szCs w:val="24"/>
        </w:rPr>
        <w:t>strategies</w:t>
      </w:r>
      <w:r w:rsidR="0039682E" w:rsidRPr="003D7D77">
        <w:rPr>
          <w:rFonts w:ascii="Times New Roman" w:hAnsi="Times New Roman" w:cs="Times New Roman"/>
          <w:color w:val="000000"/>
          <w:sz w:val="24"/>
          <w:szCs w:val="24"/>
        </w:rPr>
        <w:t xml:space="preserve"> can be</w:t>
      </w:r>
      <w:r w:rsidR="003C5F7D" w:rsidRPr="003D7D77">
        <w:rPr>
          <w:rFonts w:ascii="Times New Roman" w:hAnsi="Times New Roman" w:cs="Times New Roman"/>
          <w:color w:val="000000"/>
          <w:sz w:val="24"/>
          <w:szCs w:val="24"/>
        </w:rPr>
        <w:t xml:space="preserve"> adjust</w:t>
      </w:r>
      <w:r w:rsidR="00301A28" w:rsidRPr="003D7D77">
        <w:rPr>
          <w:rFonts w:ascii="Times New Roman" w:hAnsi="Times New Roman" w:cs="Times New Roman"/>
          <w:color w:val="000000"/>
          <w:sz w:val="24"/>
          <w:szCs w:val="24"/>
        </w:rPr>
        <w:t>ed</w:t>
      </w:r>
      <w:r w:rsidR="003C5F7D" w:rsidRPr="003D7D77">
        <w:rPr>
          <w:rFonts w:ascii="Times New Roman" w:hAnsi="Times New Roman" w:cs="Times New Roman"/>
          <w:color w:val="000000"/>
          <w:sz w:val="24"/>
          <w:szCs w:val="24"/>
        </w:rPr>
        <w:t xml:space="preserve"> to motivate and support learners. </w:t>
      </w:r>
      <w:r w:rsidR="002D7303" w:rsidRPr="003D7D77">
        <w:rPr>
          <w:rFonts w:ascii="Times New Roman" w:eastAsia="Times New Roman" w:hAnsi="Times New Roman" w:cs="Times New Roman"/>
          <w:color w:val="000000"/>
          <w:sz w:val="24"/>
          <w:szCs w:val="24"/>
        </w:rPr>
        <w:t xml:space="preserve">It also encourages the learners to </w:t>
      </w:r>
      <w:r w:rsidR="003C5F7D" w:rsidRPr="003D7D77">
        <w:rPr>
          <w:rFonts w:ascii="Times New Roman" w:hAnsi="Times New Roman" w:cs="Times New Roman"/>
          <w:color w:val="000000"/>
          <w:sz w:val="24"/>
          <w:szCs w:val="24"/>
        </w:rPr>
        <w:t>review and reflect on</w:t>
      </w:r>
      <w:r w:rsidR="002D7303" w:rsidRPr="003D7D77">
        <w:rPr>
          <w:rFonts w:ascii="Times New Roman" w:eastAsia="Times New Roman" w:hAnsi="Times New Roman" w:cs="Times New Roman"/>
          <w:color w:val="000000"/>
          <w:sz w:val="24"/>
          <w:szCs w:val="24"/>
        </w:rPr>
        <w:t xml:space="preserve"> their learning and </w:t>
      </w:r>
      <w:r w:rsidR="003C5F7D" w:rsidRPr="003D7D77">
        <w:rPr>
          <w:rFonts w:ascii="Times New Roman" w:hAnsi="Times New Roman" w:cs="Times New Roman"/>
          <w:color w:val="000000"/>
          <w:sz w:val="24"/>
          <w:szCs w:val="24"/>
        </w:rPr>
        <w:t xml:space="preserve">consider </w:t>
      </w:r>
      <w:r w:rsidR="009D6D64" w:rsidRPr="003D7D77">
        <w:rPr>
          <w:rFonts w:ascii="Times New Roman" w:hAnsi="Times New Roman" w:cs="Times New Roman"/>
          <w:color w:val="000000"/>
          <w:sz w:val="24"/>
          <w:szCs w:val="24"/>
        </w:rPr>
        <w:t>how they would like to progress.</w:t>
      </w:r>
      <w:r w:rsidR="00301C88" w:rsidRPr="003D7D77">
        <w:rPr>
          <w:rFonts w:ascii="Times New Roman" w:hAnsi="Times New Roman" w:cs="Times New Roman"/>
          <w:color w:val="000000"/>
          <w:sz w:val="24"/>
          <w:szCs w:val="24"/>
        </w:rPr>
        <w:t xml:space="preserve"> </w:t>
      </w:r>
    </w:p>
    <w:p w:rsidR="003D6FFD" w:rsidRPr="003D7D77" w:rsidRDefault="003D6FFD" w:rsidP="003D7D77">
      <w:pPr>
        <w:pStyle w:val="NoSpacing"/>
        <w:spacing w:before="30" w:after="30"/>
        <w:rPr>
          <w:rFonts w:ascii="Times New Roman" w:hAnsi="Times New Roman" w:cs="Times New Roman"/>
          <w:sz w:val="24"/>
          <w:szCs w:val="24"/>
        </w:rPr>
      </w:pPr>
    </w:p>
    <w:p w:rsidR="00AB3E89" w:rsidRPr="003D7D77" w:rsidRDefault="00226BA8" w:rsidP="003D7D77">
      <w:pPr>
        <w:pStyle w:val="NoSpacing"/>
        <w:spacing w:before="30" w:after="30"/>
        <w:rPr>
          <w:rFonts w:ascii="Times New Roman" w:hAnsi="Times New Roman" w:cs="Times New Roman"/>
          <w:color w:val="000000" w:themeColor="text1"/>
          <w:sz w:val="24"/>
          <w:szCs w:val="24"/>
        </w:rPr>
      </w:pPr>
      <w:r w:rsidRPr="003D7D77">
        <w:rPr>
          <w:rFonts w:ascii="Times New Roman" w:hAnsi="Times New Roman" w:cs="Times New Roman"/>
          <w:sz w:val="24"/>
          <w:szCs w:val="24"/>
        </w:rPr>
        <w:t>According to OECD (2008</w:t>
      </w:r>
      <w:r w:rsidR="005A45F9" w:rsidRPr="003D7D77">
        <w:rPr>
          <w:rFonts w:ascii="Times New Roman" w:hAnsi="Times New Roman" w:cs="Times New Roman"/>
          <w:sz w:val="24"/>
          <w:szCs w:val="24"/>
        </w:rPr>
        <w:t>, p.7</w:t>
      </w:r>
      <w:r w:rsidRPr="003D7D77">
        <w:rPr>
          <w:rFonts w:ascii="Times New Roman" w:hAnsi="Times New Roman" w:cs="Times New Roman"/>
          <w:sz w:val="24"/>
          <w:szCs w:val="24"/>
        </w:rPr>
        <w:t xml:space="preserve">), </w:t>
      </w:r>
      <w:r w:rsidR="00844458" w:rsidRPr="003D7D77">
        <w:rPr>
          <w:rFonts w:ascii="Times New Roman" w:hAnsi="Times New Roman" w:cs="Times New Roman"/>
          <w:sz w:val="24"/>
          <w:szCs w:val="24"/>
        </w:rPr>
        <w:t>“The concept of formative assessment was first introduced in 1971</w:t>
      </w:r>
      <w:r w:rsidRPr="003D7D77">
        <w:rPr>
          <w:rFonts w:ascii="Times New Roman" w:hAnsi="Times New Roman" w:cs="Times New Roman"/>
          <w:sz w:val="24"/>
          <w:szCs w:val="24"/>
        </w:rPr>
        <w:t xml:space="preserve"> by Bloom, Hastings and </w:t>
      </w:r>
      <w:proofErr w:type="spellStart"/>
      <w:r w:rsidRPr="003D7D77">
        <w:rPr>
          <w:rFonts w:ascii="Times New Roman" w:hAnsi="Times New Roman" w:cs="Times New Roman"/>
          <w:sz w:val="24"/>
          <w:szCs w:val="24"/>
        </w:rPr>
        <w:t>Maddaus</w:t>
      </w:r>
      <w:proofErr w:type="spellEnd"/>
      <w:r w:rsidRPr="003D7D77">
        <w:rPr>
          <w:rFonts w:ascii="Times New Roman" w:hAnsi="Times New Roman" w:cs="Times New Roman"/>
          <w:sz w:val="24"/>
          <w:szCs w:val="24"/>
        </w:rPr>
        <w:t>,</w:t>
      </w:r>
      <w:r w:rsidR="00844458" w:rsidRPr="003D7D77">
        <w:rPr>
          <w:rFonts w:ascii="Times New Roman" w:hAnsi="Times New Roman" w:cs="Times New Roman"/>
          <w:sz w:val="24"/>
          <w:szCs w:val="24"/>
        </w:rPr>
        <w:t>”</w:t>
      </w:r>
      <w:r w:rsidRPr="003D7D77">
        <w:rPr>
          <w:rFonts w:ascii="Times New Roman" w:hAnsi="Times New Roman" w:cs="Times New Roman"/>
          <w:sz w:val="24"/>
          <w:szCs w:val="24"/>
        </w:rPr>
        <w:t xml:space="preserve">  as they </w:t>
      </w:r>
      <w:r w:rsidR="002021A7" w:rsidRPr="003D7D77">
        <w:rPr>
          <w:rFonts w:ascii="Times New Roman" w:hAnsi="Times New Roman" w:cs="Times New Roman"/>
          <w:sz w:val="24"/>
          <w:szCs w:val="24"/>
        </w:rPr>
        <w:t xml:space="preserve">believed that too much </w:t>
      </w:r>
      <w:r w:rsidR="00301A28" w:rsidRPr="003D7D77">
        <w:rPr>
          <w:rFonts w:ascii="Times New Roman" w:hAnsi="Times New Roman" w:cs="Times New Roman"/>
          <w:sz w:val="24"/>
          <w:szCs w:val="24"/>
        </w:rPr>
        <w:t>importance</w:t>
      </w:r>
      <w:r w:rsidR="005728D2" w:rsidRPr="003D7D77">
        <w:rPr>
          <w:rFonts w:ascii="Times New Roman" w:hAnsi="Times New Roman" w:cs="Times New Roman"/>
          <w:sz w:val="24"/>
          <w:szCs w:val="24"/>
        </w:rPr>
        <w:t xml:space="preserve"> was</w:t>
      </w:r>
      <w:r w:rsidR="00301A28" w:rsidRPr="003D7D77">
        <w:rPr>
          <w:rFonts w:ascii="Times New Roman" w:hAnsi="Times New Roman" w:cs="Times New Roman"/>
          <w:sz w:val="24"/>
          <w:szCs w:val="24"/>
        </w:rPr>
        <w:t xml:space="preserve"> placed on summative assessment,</w:t>
      </w:r>
      <w:r w:rsidR="002021A7" w:rsidRPr="003D7D77">
        <w:rPr>
          <w:rFonts w:ascii="Times New Roman" w:hAnsi="Times New Roman" w:cs="Times New Roman"/>
          <w:sz w:val="24"/>
          <w:szCs w:val="24"/>
        </w:rPr>
        <w:t xml:space="preserve"> Assessment of Learning</w:t>
      </w:r>
      <w:r w:rsidR="00301A28" w:rsidRPr="003D7D77">
        <w:rPr>
          <w:rFonts w:ascii="Times New Roman" w:hAnsi="Times New Roman" w:cs="Times New Roman"/>
          <w:sz w:val="24"/>
          <w:szCs w:val="24"/>
        </w:rPr>
        <w:t xml:space="preserve">, which allows teachers to evaluate the student </w:t>
      </w:r>
      <w:r w:rsidR="00301A28" w:rsidRPr="003D7D77">
        <w:rPr>
          <w:rFonts w:ascii="Times New Roman" w:hAnsi="Times New Roman" w:cs="Times New Roman"/>
          <w:color w:val="000000" w:themeColor="text1"/>
          <w:sz w:val="24"/>
          <w:szCs w:val="24"/>
        </w:rPr>
        <w:t>learning after the learning has occurred</w:t>
      </w:r>
      <w:r w:rsidR="00737EFC" w:rsidRPr="003D7D77">
        <w:rPr>
          <w:rFonts w:ascii="Times New Roman" w:hAnsi="Times New Roman" w:cs="Times New Roman"/>
          <w:color w:val="000000" w:themeColor="text1"/>
          <w:sz w:val="24"/>
          <w:szCs w:val="24"/>
        </w:rPr>
        <w:t>.</w:t>
      </w:r>
      <w:r w:rsidR="00AB3E89" w:rsidRPr="003D7D77">
        <w:rPr>
          <w:rFonts w:ascii="Times New Roman" w:hAnsi="Times New Roman" w:cs="Times New Roman"/>
          <w:color w:val="000000" w:themeColor="text1"/>
          <w:sz w:val="24"/>
          <w:szCs w:val="24"/>
        </w:rPr>
        <w:t xml:space="preserve"> </w:t>
      </w:r>
      <w:r w:rsidR="00050E51" w:rsidRPr="003D7D77">
        <w:rPr>
          <w:rFonts w:ascii="Times New Roman" w:hAnsi="Times New Roman" w:cs="Times New Roman"/>
          <w:color w:val="000000" w:themeColor="text1"/>
          <w:sz w:val="24"/>
          <w:szCs w:val="24"/>
        </w:rPr>
        <w:t>Summative</w:t>
      </w:r>
      <w:r w:rsidR="00301C88" w:rsidRPr="003D7D77">
        <w:rPr>
          <w:rFonts w:ascii="Times New Roman" w:hAnsi="Times New Roman" w:cs="Times New Roman"/>
          <w:color w:val="000000" w:themeColor="text1"/>
          <w:sz w:val="24"/>
          <w:szCs w:val="24"/>
        </w:rPr>
        <w:t xml:space="preserve"> asses</w:t>
      </w:r>
      <w:r w:rsidR="00050E51" w:rsidRPr="003D7D77">
        <w:rPr>
          <w:rFonts w:ascii="Times New Roman" w:hAnsi="Times New Roman" w:cs="Times New Roman"/>
          <w:color w:val="000000" w:themeColor="text1"/>
          <w:sz w:val="24"/>
          <w:szCs w:val="24"/>
        </w:rPr>
        <w:t>sments may be a</w:t>
      </w:r>
      <w:r w:rsidR="00540E40" w:rsidRPr="003D7D77">
        <w:rPr>
          <w:rFonts w:ascii="Times New Roman" w:hAnsi="Times New Roman" w:cs="Times New Roman"/>
          <w:color w:val="000000" w:themeColor="text1"/>
          <w:sz w:val="24"/>
          <w:szCs w:val="24"/>
        </w:rPr>
        <w:t xml:space="preserve"> practical, fair and accurate</w:t>
      </w:r>
      <w:r w:rsidR="00050E51" w:rsidRPr="003D7D77">
        <w:rPr>
          <w:rFonts w:ascii="Times New Roman" w:hAnsi="Times New Roman" w:cs="Times New Roman"/>
          <w:color w:val="000000" w:themeColor="text1"/>
          <w:sz w:val="24"/>
          <w:szCs w:val="24"/>
        </w:rPr>
        <w:t xml:space="preserve"> way for teachers </w:t>
      </w:r>
      <w:r w:rsidR="00540E40" w:rsidRPr="003D7D77">
        <w:rPr>
          <w:rFonts w:ascii="Times New Roman" w:hAnsi="Times New Roman" w:cs="Times New Roman"/>
          <w:color w:val="000000" w:themeColor="text1"/>
          <w:sz w:val="24"/>
          <w:szCs w:val="24"/>
        </w:rPr>
        <w:t>to gather information</w:t>
      </w:r>
      <w:r w:rsidR="00050E51" w:rsidRPr="003D7D77">
        <w:rPr>
          <w:rFonts w:ascii="Times New Roman" w:hAnsi="Times New Roman" w:cs="Times New Roman"/>
          <w:color w:val="000000" w:themeColor="text1"/>
          <w:sz w:val="24"/>
          <w:szCs w:val="24"/>
        </w:rPr>
        <w:t xml:space="preserve"> and measure a child’s ability</w:t>
      </w:r>
      <w:r w:rsidR="00983643" w:rsidRPr="003D7D77">
        <w:rPr>
          <w:rFonts w:ascii="Times New Roman" w:hAnsi="Times New Roman" w:cs="Times New Roman"/>
          <w:color w:val="000000" w:themeColor="text1"/>
          <w:sz w:val="24"/>
          <w:szCs w:val="24"/>
        </w:rPr>
        <w:t xml:space="preserve"> </w:t>
      </w:r>
      <w:r w:rsidR="008D3D0B" w:rsidRPr="003D7D77">
        <w:rPr>
          <w:rFonts w:ascii="Times New Roman" w:hAnsi="Times New Roman" w:cs="Times New Roman"/>
          <w:color w:val="000000" w:themeColor="text1"/>
          <w:sz w:val="24"/>
          <w:szCs w:val="24"/>
        </w:rPr>
        <w:t>however;</w:t>
      </w:r>
      <w:r w:rsidR="00983643" w:rsidRPr="003D7D77">
        <w:rPr>
          <w:rFonts w:ascii="Times New Roman" w:hAnsi="Times New Roman" w:cs="Times New Roman"/>
          <w:color w:val="000000" w:themeColor="text1"/>
          <w:sz w:val="24"/>
          <w:szCs w:val="24"/>
        </w:rPr>
        <w:t xml:space="preserve"> it</w:t>
      </w:r>
      <w:r w:rsidR="00540E40" w:rsidRPr="003D7D77">
        <w:rPr>
          <w:rFonts w:ascii="Times New Roman" w:hAnsi="Times New Roman" w:cs="Times New Roman"/>
          <w:color w:val="000000" w:themeColor="text1"/>
          <w:sz w:val="24"/>
          <w:szCs w:val="24"/>
        </w:rPr>
        <w:t xml:space="preserve"> only considers the performance of the child on that particular day and on a specific subject. It does not </w:t>
      </w:r>
      <w:r w:rsidR="0077644A" w:rsidRPr="003D7D77">
        <w:rPr>
          <w:rFonts w:ascii="Times New Roman" w:hAnsi="Times New Roman" w:cs="Times New Roman"/>
          <w:color w:val="000000" w:themeColor="text1"/>
          <w:sz w:val="24"/>
          <w:szCs w:val="24"/>
        </w:rPr>
        <w:t>take into account that other factors that could affect the result.</w:t>
      </w:r>
      <w:r w:rsidR="00983643" w:rsidRPr="003D7D77">
        <w:rPr>
          <w:rFonts w:ascii="Times New Roman" w:hAnsi="Times New Roman" w:cs="Times New Roman"/>
          <w:color w:val="000000" w:themeColor="text1"/>
          <w:sz w:val="24"/>
          <w:szCs w:val="24"/>
        </w:rPr>
        <w:t xml:space="preserve"> Assessment for Learning allows teachers and </w:t>
      </w:r>
      <w:r w:rsidR="00690E4A" w:rsidRPr="003D7D77">
        <w:rPr>
          <w:rFonts w:ascii="Times New Roman" w:hAnsi="Times New Roman" w:cs="Times New Roman"/>
          <w:color w:val="000000" w:themeColor="text1"/>
          <w:sz w:val="24"/>
          <w:szCs w:val="24"/>
        </w:rPr>
        <w:t>learners</w:t>
      </w:r>
      <w:r w:rsidR="00983643" w:rsidRPr="003D7D77">
        <w:rPr>
          <w:rFonts w:ascii="Times New Roman" w:hAnsi="Times New Roman" w:cs="Times New Roman"/>
          <w:color w:val="000000" w:themeColor="text1"/>
          <w:sz w:val="24"/>
          <w:szCs w:val="24"/>
        </w:rPr>
        <w:t xml:space="preserve"> to assess and adapt during the learning </w:t>
      </w:r>
      <w:r w:rsidR="00281BCE" w:rsidRPr="003D7D77">
        <w:rPr>
          <w:rFonts w:ascii="Times New Roman" w:hAnsi="Times New Roman" w:cs="Times New Roman"/>
          <w:color w:val="000000" w:themeColor="text1"/>
          <w:sz w:val="24"/>
          <w:szCs w:val="24"/>
        </w:rPr>
        <w:t>experience</w:t>
      </w:r>
      <w:r w:rsidR="00983643" w:rsidRPr="003D7D77">
        <w:rPr>
          <w:rFonts w:ascii="Times New Roman" w:hAnsi="Times New Roman" w:cs="Times New Roman"/>
          <w:color w:val="000000" w:themeColor="text1"/>
          <w:sz w:val="24"/>
          <w:szCs w:val="24"/>
        </w:rPr>
        <w:t xml:space="preserve">. </w:t>
      </w:r>
      <w:r w:rsidR="00AB3E89" w:rsidRPr="003D7D77">
        <w:rPr>
          <w:rFonts w:ascii="Times New Roman" w:hAnsi="Times New Roman" w:cs="Times New Roman"/>
          <w:color w:val="000000" w:themeColor="text1"/>
          <w:sz w:val="24"/>
          <w:szCs w:val="24"/>
        </w:rPr>
        <w:t>In 199</w:t>
      </w:r>
      <w:r w:rsidR="00A02D1C" w:rsidRPr="003D7D77">
        <w:rPr>
          <w:rFonts w:ascii="Times New Roman" w:hAnsi="Times New Roman" w:cs="Times New Roman"/>
          <w:color w:val="000000" w:themeColor="text1"/>
          <w:sz w:val="24"/>
          <w:szCs w:val="24"/>
        </w:rPr>
        <w:t xml:space="preserve">8, Paul Black and Dylan </w:t>
      </w:r>
      <w:proofErr w:type="spellStart"/>
      <w:r w:rsidR="00F755A2" w:rsidRPr="003D7D77">
        <w:rPr>
          <w:rFonts w:ascii="Times New Roman" w:hAnsi="Times New Roman" w:cs="Times New Roman"/>
          <w:color w:val="000000" w:themeColor="text1"/>
          <w:sz w:val="24"/>
          <w:szCs w:val="24"/>
        </w:rPr>
        <w:t>Wiliam</w:t>
      </w:r>
      <w:proofErr w:type="spellEnd"/>
      <w:r w:rsidR="00AB3E89" w:rsidRPr="003D7D77">
        <w:rPr>
          <w:rFonts w:ascii="Times New Roman" w:hAnsi="Times New Roman" w:cs="Times New Roman"/>
          <w:color w:val="000000" w:themeColor="text1"/>
          <w:sz w:val="24"/>
          <w:szCs w:val="24"/>
        </w:rPr>
        <w:t xml:space="preserve"> publishe</w:t>
      </w:r>
      <w:r w:rsidR="00F755A2" w:rsidRPr="003D7D77">
        <w:rPr>
          <w:rFonts w:ascii="Times New Roman" w:hAnsi="Times New Roman" w:cs="Times New Roman"/>
          <w:color w:val="000000" w:themeColor="text1"/>
          <w:sz w:val="24"/>
          <w:szCs w:val="24"/>
        </w:rPr>
        <w:t>d a booklet called ‘Inside the Black B</w:t>
      </w:r>
      <w:r w:rsidR="00AB3E89" w:rsidRPr="003D7D77">
        <w:rPr>
          <w:rFonts w:ascii="Times New Roman" w:hAnsi="Times New Roman" w:cs="Times New Roman"/>
          <w:color w:val="000000" w:themeColor="text1"/>
          <w:sz w:val="24"/>
          <w:szCs w:val="24"/>
        </w:rPr>
        <w:t xml:space="preserve">ox’. The booklet summarised their extensive review of research on the effectiveness of </w:t>
      </w:r>
      <w:proofErr w:type="spellStart"/>
      <w:proofErr w:type="gramStart"/>
      <w:r w:rsidR="005A45F9" w:rsidRPr="003D7D77">
        <w:rPr>
          <w:rFonts w:ascii="Times New Roman" w:hAnsi="Times New Roman" w:cs="Times New Roman"/>
          <w:color w:val="000000" w:themeColor="text1"/>
          <w:sz w:val="24"/>
          <w:szCs w:val="24"/>
        </w:rPr>
        <w:t>AfL</w:t>
      </w:r>
      <w:proofErr w:type="spellEnd"/>
      <w:proofErr w:type="gramEnd"/>
      <w:r w:rsidR="00AB3E89" w:rsidRPr="003D7D77">
        <w:rPr>
          <w:rFonts w:ascii="Times New Roman" w:hAnsi="Times New Roman" w:cs="Times New Roman"/>
          <w:color w:val="000000" w:themeColor="text1"/>
          <w:sz w:val="24"/>
          <w:szCs w:val="24"/>
        </w:rPr>
        <w:t xml:space="preserve"> and contained ideas that transformed how teachers could apply classroom assessment. Black and Williams believe that their extensive review provides evidence that formative assessment is a fundamental element of classroom work and implementing and developing it can raise</w:t>
      </w:r>
      <w:r w:rsidR="00154F0C" w:rsidRPr="003D7D77">
        <w:rPr>
          <w:rFonts w:ascii="Times New Roman" w:hAnsi="Times New Roman" w:cs="Times New Roman"/>
          <w:color w:val="000000" w:themeColor="text1"/>
          <w:sz w:val="24"/>
          <w:szCs w:val="24"/>
        </w:rPr>
        <w:t xml:space="preserve"> standards. </w:t>
      </w:r>
      <w:r w:rsidR="00F755A2" w:rsidRPr="003D7D77">
        <w:rPr>
          <w:rFonts w:ascii="Times New Roman" w:hAnsi="Times New Roman" w:cs="Times New Roman"/>
          <w:color w:val="000000" w:themeColor="text1"/>
          <w:sz w:val="24"/>
          <w:szCs w:val="24"/>
        </w:rPr>
        <w:t>Black and William state</w:t>
      </w:r>
      <w:r w:rsidR="00AB3E89" w:rsidRPr="003D7D77">
        <w:rPr>
          <w:rFonts w:ascii="Times New Roman" w:hAnsi="Times New Roman" w:cs="Times New Roman"/>
          <w:color w:val="000000" w:themeColor="text1"/>
          <w:sz w:val="24"/>
          <w:szCs w:val="24"/>
        </w:rPr>
        <w:t xml:space="preserve"> that t</w:t>
      </w:r>
      <w:r w:rsidR="00F755A2" w:rsidRPr="003D7D77">
        <w:rPr>
          <w:rFonts w:ascii="Times New Roman" w:hAnsi="Times New Roman" w:cs="Times New Roman"/>
          <w:color w:val="000000" w:themeColor="text1"/>
          <w:sz w:val="24"/>
          <w:szCs w:val="24"/>
        </w:rPr>
        <w:t>here are 4 key aspects</w:t>
      </w:r>
      <w:r w:rsidR="00AB3E89" w:rsidRPr="003D7D77">
        <w:rPr>
          <w:rFonts w:ascii="Times New Roman" w:hAnsi="Times New Roman" w:cs="Times New Roman"/>
          <w:color w:val="000000" w:themeColor="text1"/>
          <w:sz w:val="24"/>
          <w:szCs w:val="24"/>
        </w:rPr>
        <w:t xml:space="preserve"> of formative </w:t>
      </w:r>
      <w:r w:rsidR="00C86B63" w:rsidRPr="003D7D77">
        <w:rPr>
          <w:rFonts w:ascii="Times New Roman" w:hAnsi="Times New Roman" w:cs="Times New Roman"/>
          <w:color w:val="000000" w:themeColor="text1"/>
          <w:sz w:val="24"/>
          <w:szCs w:val="24"/>
        </w:rPr>
        <w:t>versatile</w:t>
      </w:r>
      <w:r w:rsidR="008D0AC0">
        <w:rPr>
          <w:rFonts w:ascii="Times New Roman" w:hAnsi="Times New Roman" w:cs="Times New Roman"/>
          <w:color w:val="000000" w:themeColor="text1"/>
          <w:sz w:val="24"/>
          <w:szCs w:val="24"/>
        </w:rPr>
        <w:t xml:space="preserve"> </w:t>
      </w:r>
      <w:r w:rsidR="00AB3E89" w:rsidRPr="003D7D77">
        <w:rPr>
          <w:rFonts w:ascii="Times New Roman" w:hAnsi="Times New Roman" w:cs="Times New Roman"/>
          <w:color w:val="000000" w:themeColor="text1"/>
          <w:sz w:val="24"/>
          <w:szCs w:val="24"/>
        </w:rPr>
        <w:t>assessmen</w:t>
      </w:r>
      <w:r w:rsidR="00F755A2" w:rsidRPr="003D7D77">
        <w:rPr>
          <w:rFonts w:ascii="Times New Roman" w:hAnsi="Times New Roman" w:cs="Times New Roman"/>
          <w:color w:val="000000" w:themeColor="text1"/>
          <w:sz w:val="24"/>
          <w:szCs w:val="24"/>
        </w:rPr>
        <w:t>t: effective questioning, feedba</w:t>
      </w:r>
      <w:r w:rsidR="00AB3E89" w:rsidRPr="003D7D77">
        <w:rPr>
          <w:rFonts w:ascii="Times New Roman" w:hAnsi="Times New Roman" w:cs="Times New Roman"/>
          <w:color w:val="000000" w:themeColor="text1"/>
          <w:sz w:val="24"/>
          <w:szCs w:val="24"/>
        </w:rPr>
        <w:t>ck, ensuring learners</w:t>
      </w:r>
      <w:r w:rsidR="00F755A2" w:rsidRPr="003D7D77">
        <w:rPr>
          <w:rFonts w:ascii="Times New Roman" w:hAnsi="Times New Roman" w:cs="Times New Roman"/>
          <w:color w:val="000000" w:themeColor="text1"/>
          <w:sz w:val="24"/>
          <w:szCs w:val="24"/>
        </w:rPr>
        <w:t>,</w:t>
      </w:r>
      <w:r w:rsidR="00AB3E89" w:rsidRPr="003D7D77">
        <w:rPr>
          <w:rFonts w:ascii="Times New Roman" w:hAnsi="Times New Roman" w:cs="Times New Roman"/>
          <w:color w:val="000000" w:themeColor="text1"/>
          <w:sz w:val="24"/>
          <w:szCs w:val="24"/>
        </w:rPr>
        <w:t xml:space="preserve"> understand the criteria for success</w:t>
      </w:r>
      <w:r w:rsidR="00983643" w:rsidRPr="003D7D77">
        <w:rPr>
          <w:rFonts w:ascii="Times New Roman" w:hAnsi="Times New Roman" w:cs="Times New Roman"/>
          <w:color w:val="000000" w:themeColor="text1"/>
          <w:sz w:val="24"/>
          <w:szCs w:val="24"/>
        </w:rPr>
        <w:t>, and peer- and self-assessment.</w:t>
      </w:r>
      <w:r w:rsidR="000934FB" w:rsidRPr="003D7D77">
        <w:rPr>
          <w:rFonts w:ascii="Times New Roman" w:hAnsi="Times New Roman" w:cs="Times New Roman"/>
          <w:color w:val="000000" w:themeColor="text1"/>
          <w:sz w:val="24"/>
          <w:szCs w:val="24"/>
        </w:rPr>
        <w:t xml:space="preserve"> They suggest that </w:t>
      </w:r>
      <w:proofErr w:type="spellStart"/>
      <w:proofErr w:type="gramStart"/>
      <w:r w:rsidR="005A45F9" w:rsidRPr="003D7D77">
        <w:rPr>
          <w:rFonts w:ascii="Times New Roman" w:hAnsi="Times New Roman" w:cs="Times New Roman"/>
          <w:color w:val="000000" w:themeColor="text1"/>
          <w:sz w:val="24"/>
          <w:szCs w:val="24"/>
        </w:rPr>
        <w:t>AfL</w:t>
      </w:r>
      <w:proofErr w:type="spellEnd"/>
      <w:proofErr w:type="gramEnd"/>
      <w:r w:rsidR="000934FB" w:rsidRPr="003D7D77">
        <w:rPr>
          <w:rFonts w:ascii="Times New Roman" w:hAnsi="Times New Roman" w:cs="Times New Roman"/>
          <w:color w:val="000000" w:themeColor="text1"/>
          <w:sz w:val="24"/>
          <w:szCs w:val="24"/>
        </w:rPr>
        <w:t xml:space="preserve"> </w:t>
      </w:r>
      <w:r w:rsidR="008D3D0B" w:rsidRPr="003D7D77">
        <w:rPr>
          <w:rFonts w:ascii="Times New Roman" w:hAnsi="Times New Roman" w:cs="Times New Roman"/>
          <w:color w:val="000000" w:themeColor="text1"/>
          <w:sz w:val="24"/>
          <w:szCs w:val="24"/>
        </w:rPr>
        <w:t>strategies</w:t>
      </w:r>
      <w:r w:rsidR="000934FB" w:rsidRPr="003D7D77">
        <w:rPr>
          <w:rFonts w:ascii="Times New Roman" w:hAnsi="Times New Roman" w:cs="Times New Roman"/>
          <w:color w:val="000000" w:themeColor="text1"/>
          <w:sz w:val="24"/>
          <w:szCs w:val="24"/>
        </w:rPr>
        <w:t xml:space="preserve"> are a simple and effective way to rapidly increase</w:t>
      </w:r>
      <w:r w:rsidR="00697520" w:rsidRPr="003D7D77">
        <w:rPr>
          <w:rFonts w:ascii="Times New Roman" w:hAnsi="Times New Roman" w:cs="Times New Roman"/>
          <w:color w:val="000000" w:themeColor="text1"/>
          <w:sz w:val="24"/>
          <w:szCs w:val="24"/>
        </w:rPr>
        <w:t xml:space="preserve"> student</w:t>
      </w:r>
      <w:r w:rsidR="000934FB" w:rsidRPr="003D7D77">
        <w:rPr>
          <w:rFonts w:ascii="Times New Roman" w:hAnsi="Times New Roman" w:cs="Times New Roman"/>
          <w:color w:val="000000" w:themeColor="text1"/>
          <w:sz w:val="24"/>
          <w:szCs w:val="24"/>
        </w:rPr>
        <w:t>’s learning.</w:t>
      </w:r>
      <w:r w:rsidR="008D3D0B" w:rsidRPr="003D7D77">
        <w:rPr>
          <w:rFonts w:ascii="Times New Roman" w:hAnsi="Times New Roman" w:cs="Times New Roman"/>
          <w:color w:val="000000" w:themeColor="text1"/>
          <w:sz w:val="24"/>
          <w:szCs w:val="24"/>
        </w:rPr>
        <w:t xml:space="preserve"> </w:t>
      </w:r>
      <w:proofErr w:type="gramStart"/>
      <w:r w:rsidR="005A45F9" w:rsidRPr="003D7D77">
        <w:rPr>
          <w:rFonts w:ascii="Times New Roman" w:hAnsi="Times New Roman" w:cs="Times New Roman"/>
          <w:color w:val="000000" w:themeColor="text1"/>
          <w:sz w:val="24"/>
          <w:szCs w:val="24"/>
        </w:rPr>
        <w:t xml:space="preserve">(Black and </w:t>
      </w:r>
      <w:proofErr w:type="spellStart"/>
      <w:r w:rsidR="005A45F9" w:rsidRPr="003D7D77">
        <w:rPr>
          <w:rFonts w:ascii="Times New Roman" w:hAnsi="Times New Roman" w:cs="Times New Roman"/>
          <w:color w:val="000000" w:themeColor="text1"/>
          <w:sz w:val="24"/>
          <w:szCs w:val="24"/>
        </w:rPr>
        <w:t>Wi</w:t>
      </w:r>
      <w:r w:rsidR="00AE0F84" w:rsidRPr="003D7D77">
        <w:rPr>
          <w:rFonts w:ascii="Times New Roman" w:hAnsi="Times New Roman" w:cs="Times New Roman"/>
          <w:color w:val="000000" w:themeColor="text1"/>
          <w:sz w:val="24"/>
          <w:szCs w:val="24"/>
        </w:rPr>
        <w:t>liam</w:t>
      </w:r>
      <w:proofErr w:type="spellEnd"/>
      <w:r w:rsidR="00AE0F84" w:rsidRPr="003D7D77">
        <w:rPr>
          <w:rFonts w:ascii="Times New Roman" w:hAnsi="Times New Roman" w:cs="Times New Roman"/>
          <w:color w:val="000000" w:themeColor="text1"/>
          <w:sz w:val="24"/>
          <w:szCs w:val="24"/>
        </w:rPr>
        <w:t xml:space="preserve">, </w:t>
      </w:r>
      <w:r w:rsidR="00983643" w:rsidRPr="003D7D77">
        <w:rPr>
          <w:rFonts w:ascii="Times New Roman" w:hAnsi="Times New Roman" w:cs="Times New Roman"/>
          <w:color w:val="000000" w:themeColor="text1"/>
          <w:sz w:val="24"/>
          <w:szCs w:val="24"/>
        </w:rPr>
        <w:t>1998).</w:t>
      </w:r>
      <w:proofErr w:type="gramEnd"/>
      <w:r w:rsidR="000934FB" w:rsidRPr="003D7D77">
        <w:rPr>
          <w:rFonts w:ascii="Times New Roman" w:hAnsi="Times New Roman" w:cs="Times New Roman"/>
          <w:color w:val="000000" w:themeColor="text1"/>
          <w:sz w:val="24"/>
          <w:szCs w:val="24"/>
        </w:rPr>
        <w:t xml:space="preserve"> </w:t>
      </w:r>
    </w:p>
    <w:p w:rsidR="00250C52" w:rsidRPr="003D7D77" w:rsidRDefault="00250C52" w:rsidP="003D7D77">
      <w:pPr>
        <w:pStyle w:val="NoSpacing"/>
        <w:spacing w:before="30" w:after="30"/>
        <w:rPr>
          <w:rFonts w:ascii="Times New Roman" w:hAnsi="Times New Roman" w:cs="Times New Roman"/>
          <w:color w:val="000000" w:themeColor="text1"/>
          <w:sz w:val="24"/>
          <w:szCs w:val="24"/>
        </w:rPr>
      </w:pPr>
    </w:p>
    <w:p w:rsidR="00AB3E89" w:rsidRPr="003D7D77" w:rsidRDefault="005A45F9" w:rsidP="003D7D77">
      <w:pPr>
        <w:pStyle w:val="NoSpacing"/>
        <w:spacing w:before="30" w:after="30"/>
        <w:rPr>
          <w:rFonts w:ascii="Times New Roman" w:hAnsi="Times New Roman" w:cs="Times New Roman"/>
          <w:color w:val="000000" w:themeColor="text1"/>
          <w:sz w:val="24"/>
          <w:szCs w:val="24"/>
        </w:rPr>
      </w:pPr>
      <w:proofErr w:type="spellStart"/>
      <w:proofErr w:type="gramStart"/>
      <w:r w:rsidRPr="003D7D77">
        <w:rPr>
          <w:rFonts w:ascii="Times New Roman" w:hAnsi="Times New Roman" w:cs="Times New Roman"/>
          <w:color w:val="000000" w:themeColor="text1"/>
          <w:sz w:val="24"/>
          <w:szCs w:val="24"/>
        </w:rPr>
        <w:t>AfL</w:t>
      </w:r>
      <w:r w:rsidR="00250C52" w:rsidRPr="003D7D77">
        <w:rPr>
          <w:rFonts w:ascii="Times New Roman" w:hAnsi="Times New Roman" w:cs="Times New Roman"/>
          <w:color w:val="000000" w:themeColor="text1"/>
          <w:sz w:val="24"/>
          <w:szCs w:val="24"/>
        </w:rPr>
        <w:t>’s</w:t>
      </w:r>
      <w:proofErr w:type="spellEnd"/>
      <w:proofErr w:type="gramEnd"/>
      <w:r w:rsidR="00250C52" w:rsidRPr="003D7D77">
        <w:rPr>
          <w:rFonts w:ascii="Times New Roman" w:hAnsi="Times New Roman" w:cs="Times New Roman"/>
          <w:color w:val="000000" w:themeColor="text1"/>
          <w:sz w:val="24"/>
          <w:szCs w:val="24"/>
        </w:rPr>
        <w:t xml:space="preserve"> importance</w:t>
      </w:r>
      <w:r w:rsidR="00983643" w:rsidRPr="003D7D77">
        <w:rPr>
          <w:rFonts w:ascii="Times New Roman" w:hAnsi="Times New Roman" w:cs="Times New Roman"/>
          <w:color w:val="000000" w:themeColor="text1"/>
          <w:sz w:val="24"/>
          <w:szCs w:val="24"/>
        </w:rPr>
        <w:t xml:space="preserve"> in Welsh education is clearly stated in </w:t>
      </w:r>
      <w:r w:rsidR="00737EFC" w:rsidRPr="003D7D77">
        <w:rPr>
          <w:rFonts w:ascii="Times New Roman" w:hAnsi="Times New Roman" w:cs="Times New Roman"/>
          <w:color w:val="000000" w:themeColor="text1"/>
          <w:sz w:val="24"/>
          <w:szCs w:val="24"/>
        </w:rPr>
        <w:t>‘</w:t>
      </w:r>
      <w:r w:rsidR="00737EFC" w:rsidRPr="003D7D77">
        <w:rPr>
          <w:rFonts w:ascii="Times New Roman" w:hAnsi="Times New Roman" w:cs="Times New Roman"/>
          <w:color w:val="000000" w:themeColor="text1"/>
          <w:spacing w:val="-12"/>
          <w:sz w:val="24"/>
          <w:szCs w:val="24"/>
        </w:rPr>
        <w:t xml:space="preserve">The Qualified Teacher Status </w:t>
      </w:r>
      <w:r w:rsidR="00371311" w:rsidRPr="003D7D77">
        <w:rPr>
          <w:rFonts w:ascii="Times New Roman" w:hAnsi="Times New Roman" w:cs="Times New Roman"/>
          <w:color w:val="000000" w:themeColor="text1"/>
          <w:spacing w:val="-12"/>
          <w:sz w:val="24"/>
          <w:szCs w:val="24"/>
        </w:rPr>
        <w:t xml:space="preserve">(QTS) </w:t>
      </w:r>
      <w:r w:rsidR="00737EFC" w:rsidRPr="003D7D77">
        <w:rPr>
          <w:rFonts w:ascii="Times New Roman" w:hAnsi="Times New Roman" w:cs="Times New Roman"/>
          <w:color w:val="000000" w:themeColor="text1"/>
          <w:spacing w:val="-12"/>
          <w:sz w:val="24"/>
          <w:szCs w:val="24"/>
        </w:rPr>
        <w:t>Standards Wales’ document</w:t>
      </w:r>
      <w:r w:rsidR="00983643" w:rsidRPr="003D7D77">
        <w:rPr>
          <w:rFonts w:ascii="Times New Roman" w:hAnsi="Times New Roman" w:cs="Times New Roman"/>
          <w:color w:val="000000" w:themeColor="text1"/>
          <w:spacing w:val="-12"/>
          <w:sz w:val="24"/>
          <w:szCs w:val="24"/>
        </w:rPr>
        <w:t xml:space="preserve"> which was produced in 2009. </w:t>
      </w:r>
      <w:r w:rsidR="00737EFC" w:rsidRPr="003D7D77">
        <w:rPr>
          <w:rFonts w:ascii="Times New Roman" w:hAnsi="Times New Roman" w:cs="Times New Roman"/>
          <w:color w:val="000000" w:themeColor="text1"/>
          <w:spacing w:val="-12"/>
          <w:sz w:val="24"/>
          <w:szCs w:val="24"/>
        </w:rPr>
        <w:t xml:space="preserve">Section 3.2 </w:t>
      </w:r>
      <w:r w:rsidR="00983643" w:rsidRPr="003D7D77">
        <w:rPr>
          <w:rFonts w:ascii="Times New Roman" w:hAnsi="Times New Roman" w:cs="Times New Roman"/>
          <w:color w:val="000000" w:themeColor="text1"/>
          <w:spacing w:val="-12"/>
          <w:sz w:val="24"/>
          <w:szCs w:val="24"/>
        </w:rPr>
        <w:t xml:space="preserve">states </w:t>
      </w:r>
      <w:r w:rsidR="00737EFC" w:rsidRPr="003D7D77">
        <w:rPr>
          <w:rFonts w:ascii="Times New Roman" w:hAnsi="Times New Roman" w:cs="Times New Roman"/>
          <w:color w:val="000000" w:themeColor="text1"/>
          <w:spacing w:val="-12"/>
          <w:sz w:val="24"/>
          <w:szCs w:val="24"/>
        </w:rPr>
        <w:t>that to gain QTS, trainees must demonstrate they are able to</w:t>
      </w:r>
      <w:r w:rsidR="00545C22" w:rsidRPr="003D7D77">
        <w:rPr>
          <w:rFonts w:ascii="Times New Roman" w:hAnsi="Times New Roman" w:cs="Times New Roman"/>
          <w:color w:val="000000" w:themeColor="text1"/>
          <w:sz w:val="24"/>
          <w:szCs w:val="24"/>
        </w:rPr>
        <w:t>, “Monitor and assess as they teach, giving immediate and constructive feedback to support learners as they progress</w:t>
      </w:r>
      <w:r w:rsidR="00737EFC" w:rsidRPr="003D7D77">
        <w:rPr>
          <w:rFonts w:ascii="Times New Roman" w:hAnsi="Times New Roman" w:cs="Times New Roman"/>
          <w:color w:val="000000" w:themeColor="text1"/>
          <w:sz w:val="24"/>
          <w:szCs w:val="24"/>
        </w:rPr>
        <w:t>.”</w:t>
      </w:r>
      <w:r w:rsidR="00426A6D" w:rsidRPr="003D7D77">
        <w:rPr>
          <w:rFonts w:ascii="Times New Roman" w:hAnsi="Times New Roman" w:cs="Times New Roman"/>
          <w:color w:val="000000" w:themeColor="text1"/>
          <w:sz w:val="24"/>
          <w:szCs w:val="24"/>
        </w:rPr>
        <w:t xml:space="preserve"> The 2015, </w:t>
      </w:r>
      <w:r w:rsidR="00371311" w:rsidRPr="003D7D77">
        <w:rPr>
          <w:rFonts w:ascii="Times New Roman" w:hAnsi="Times New Roman" w:cs="Times New Roman"/>
          <w:color w:val="000000" w:themeColor="text1"/>
          <w:sz w:val="24"/>
          <w:szCs w:val="24"/>
        </w:rPr>
        <w:t>‘Successful Futures’ document</w:t>
      </w:r>
      <w:r w:rsidR="00426A6D" w:rsidRPr="003D7D77">
        <w:rPr>
          <w:rFonts w:ascii="Times New Roman" w:hAnsi="Times New Roman" w:cs="Times New Roman"/>
          <w:color w:val="000000" w:themeColor="text1"/>
          <w:sz w:val="24"/>
          <w:szCs w:val="24"/>
        </w:rPr>
        <w:t xml:space="preserve"> also supports the</w:t>
      </w:r>
      <w:r w:rsidR="00371311" w:rsidRPr="003D7D77">
        <w:rPr>
          <w:rFonts w:ascii="Times New Roman" w:hAnsi="Times New Roman" w:cs="Times New Roman"/>
          <w:color w:val="000000" w:themeColor="text1"/>
          <w:sz w:val="24"/>
          <w:szCs w:val="24"/>
        </w:rPr>
        <w:t xml:space="preserve"> </w:t>
      </w:r>
      <w:r w:rsidR="00426A6D" w:rsidRPr="003D7D77">
        <w:rPr>
          <w:rFonts w:ascii="Times New Roman" w:hAnsi="Times New Roman" w:cs="Times New Roman"/>
          <w:color w:val="000000" w:themeColor="text1"/>
          <w:sz w:val="24"/>
          <w:szCs w:val="24"/>
        </w:rPr>
        <w:t xml:space="preserve">significance of the use of </w:t>
      </w:r>
      <w:proofErr w:type="spellStart"/>
      <w:r w:rsidRPr="003D7D77">
        <w:rPr>
          <w:rFonts w:ascii="Times New Roman" w:hAnsi="Times New Roman" w:cs="Times New Roman"/>
          <w:color w:val="000000" w:themeColor="text1"/>
          <w:sz w:val="24"/>
          <w:szCs w:val="24"/>
        </w:rPr>
        <w:t>AfL</w:t>
      </w:r>
      <w:proofErr w:type="spellEnd"/>
      <w:r w:rsidR="00426A6D" w:rsidRPr="003D7D77">
        <w:rPr>
          <w:rFonts w:ascii="Times New Roman" w:hAnsi="Times New Roman" w:cs="Times New Roman"/>
          <w:color w:val="000000" w:themeColor="text1"/>
          <w:sz w:val="24"/>
          <w:szCs w:val="24"/>
        </w:rPr>
        <w:t xml:space="preserve"> to assist learner to become more responsible for their own learning. </w:t>
      </w:r>
      <w:r w:rsidR="00E62D6B" w:rsidRPr="003D7D77">
        <w:rPr>
          <w:rFonts w:ascii="Times New Roman" w:hAnsi="Times New Roman" w:cs="Times New Roman"/>
          <w:color w:val="000000" w:themeColor="text1"/>
          <w:sz w:val="24"/>
          <w:szCs w:val="24"/>
        </w:rPr>
        <w:t>It states that s</w:t>
      </w:r>
      <w:r w:rsidR="00426A6D" w:rsidRPr="003D7D77">
        <w:rPr>
          <w:rFonts w:ascii="Times New Roman" w:hAnsi="Times New Roman" w:cs="Times New Roman"/>
          <w:color w:val="000000" w:themeColor="text1"/>
          <w:sz w:val="24"/>
          <w:szCs w:val="24"/>
        </w:rPr>
        <w:t xml:space="preserve">chools should create a safe learning environment in which </w:t>
      </w:r>
      <w:r w:rsidR="00690E4A" w:rsidRPr="003D7D77">
        <w:rPr>
          <w:rFonts w:ascii="Times New Roman" w:hAnsi="Times New Roman" w:cs="Times New Roman"/>
          <w:color w:val="000000" w:themeColor="text1"/>
          <w:sz w:val="24"/>
          <w:szCs w:val="24"/>
        </w:rPr>
        <w:t>learners</w:t>
      </w:r>
      <w:r w:rsidR="00426A6D" w:rsidRPr="003D7D77">
        <w:rPr>
          <w:rFonts w:ascii="Times New Roman" w:hAnsi="Times New Roman" w:cs="Times New Roman"/>
          <w:color w:val="000000" w:themeColor="text1"/>
          <w:sz w:val="24"/>
          <w:szCs w:val="24"/>
        </w:rPr>
        <w:t xml:space="preserve"> are </w:t>
      </w:r>
      <w:r w:rsidR="00154F0C" w:rsidRPr="003D7D77">
        <w:rPr>
          <w:rFonts w:ascii="Times New Roman" w:hAnsi="Times New Roman" w:cs="Times New Roman"/>
          <w:color w:val="000000" w:themeColor="text1"/>
          <w:sz w:val="24"/>
          <w:szCs w:val="24"/>
        </w:rPr>
        <w:t xml:space="preserve">given constructive support and feedback from teachers and peers </w:t>
      </w:r>
      <w:r w:rsidR="00426A6D" w:rsidRPr="003D7D77">
        <w:rPr>
          <w:rFonts w:ascii="Times New Roman" w:hAnsi="Times New Roman" w:cs="Times New Roman"/>
          <w:color w:val="000000" w:themeColor="text1"/>
          <w:sz w:val="24"/>
          <w:szCs w:val="24"/>
        </w:rPr>
        <w:t xml:space="preserve">to </w:t>
      </w:r>
      <w:r w:rsidR="00154F0C" w:rsidRPr="003D7D77">
        <w:rPr>
          <w:rFonts w:ascii="Times New Roman" w:hAnsi="Times New Roman" w:cs="Times New Roman"/>
          <w:color w:val="000000" w:themeColor="text1"/>
          <w:sz w:val="24"/>
          <w:szCs w:val="24"/>
        </w:rPr>
        <w:t xml:space="preserve">help them </w:t>
      </w:r>
      <w:r w:rsidR="00426A6D" w:rsidRPr="003D7D77">
        <w:rPr>
          <w:rFonts w:ascii="Times New Roman" w:hAnsi="Times New Roman" w:cs="Times New Roman"/>
          <w:color w:val="000000" w:themeColor="text1"/>
          <w:sz w:val="24"/>
          <w:szCs w:val="24"/>
        </w:rPr>
        <w:t>develop into capable</w:t>
      </w:r>
      <w:r w:rsidR="00154F0C" w:rsidRPr="003D7D77">
        <w:rPr>
          <w:rFonts w:ascii="Times New Roman" w:hAnsi="Times New Roman" w:cs="Times New Roman"/>
          <w:color w:val="000000" w:themeColor="text1"/>
          <w:sz w:val="24"/>
          <w:szCs w:val="24"/>
        </w:rPr>
        <w:t xml:space="preserve"> and</w:t>
      </w:r>
      <w:r w:rsidR="00426A6D" w:rsidRPr="003D7D77">
        <w:rPr>
          <w:rFonts w:ascii="Times New Roman" w:hAnsi="Times New Roman" w:cs="Times New Roman"/>
          <w:color w:val="000000" w:themeColor="text1"/>
          <w:sz w:val="24"/>
          <w:szCs w:val="24"/>
        </w:rPr>
        <w:t xml:space="preserve"> ambitious</w:t>
      </w:r>
      <w:r w:rsidR="00154F0C" w:rsidRPr="003D7D77">
        <w:rPr>
          <w:rFonts w:ascii="Times New Roman" w:hAnsi="Times New Roman" w:cs="Times New Roman"/>
          <w:color w:val="000000" w:themeColor="text1"/>
          <w:sz w:val="24"/>
          <w:szCs w:val="24"/>
        </w:rPr>
        <w:t xml:space="preserve"> learner</w:t>
      </w:r>
      <w:r w:rsidR="00F755A2" w:rsidRPr="003D7D77">
        <w:rPr>
          <w:rFonts w:ascii="Times New Roman" w:hAnsi="Times New Roman" w:cs="Times New Roman"/>
          <w:color w:val="000000" w:themeColor="text1"/>
          <w:sz w:val="24"/>
          <w:szCs w:val="24"/>
        </w:rPr>
        <w:t>s</w:t>
      </w:r>
      <w:r w:rsidR="00154F0C" w:rsidRPr="003D7D77">
        <w:rPr>
          <w:rFonts w:ascii="Times New Roman" w:hAnsi="Times New Roman" w:cs="Times New Roman"/>
          <w:color w:val="000000" w:themeColor="text1"/>
          <w:sz w:val="24"/>
          <w:szCs w:val="24"/>
        </w:rPr>
        <w:t xml:space="preserve"> (Donaldson, 2015, p.</w:t>
      </w:r>
      <w:r w:rsidR="008D3D0B" w:rsidRPr="003D7D77">
        <w:rPr>
          <w:rFonts w:ascii="Times New Roman" w:hAnsi="Times New Roman" w:cs="Times New Roman"/>
          <w:color w:val="000000" w:themeColor="text1"/>
          <w:sz w:val="24"/>
          <w:szCs w:val="24"/>
        </w:rPr>
        <w:t xml:space="preserve">67-68). This essay will focus on the ‘Pit stop’ </w:t>
      </w:r>
      <w:proofErr w:type="spellStart"/>
      <w:proofErr w:type="gramStart"/>
      <w:r w:rsidRPr="003D7D77">
        <w:rPr>
          <w:rFonts w:ascii="Times New Roman" w:hAnsi="Times New Roman" w:cs="Times New Roman"/>
          <w:color w:val="000000" w:themeColor="text1"/>
          <w:sz w:val="24"/>
          <w:szCs w:val="24"/>
        </w:rPr>
        <w:t>AfL</w:t>
      </w:r>
      <w:proofErr w:type="spellEnd"/>
      <w:proofErr w:type="gramEnd"/>
      <w:r w:rsidR="008D3D0B" w:rsidRPr="003D7D77">
        <w:rPr>
          <w:rFonts w:ascii="Times New Roman" w:hAnsi="Times New Roman" w:cs="Times New Roman"/>
          <w:color w:val="000000" w:themeColor="text1"/>
          <w:sz w:val="24"/>
          <w:szCs w:val="24"/>
        </w:rPr>
        <w:t xml:space="preserve"> strategy which is also known as a mini plenary.</w:t>
      </w:r>
      <w:r w:rsidR="00C86B63" w:rsidRPr="003D7D77">
        <w:rPr>
          <w:rFonts w:ascii="Times New Roman" w:hAnsi="Times New Roman" w:cs="Times New Roman"/>
          <w:color w:val="000000" w:themeColor="text1"/>
          <w:sz w:val="24"/>
          <w:szCs w:val="24"/>
        </w:rPr>
        <w:t xml:space="preserve"> The writer will discuss how this strategy can be </w:t>
      </w:r>
      <w:r w:rsidR="00A02D1C" w:rsidRPr="003D7D77">
        <w:rPr>
          <w:rFonts w:ascii="Times New Roman" w:hAnsi="Times New Roman" w:cs="Times New Roman"/>
          <w:color w:val="000000" w:themeColor="text1"/>
          <w:sz w:val="24"/>
          <w:szCs w:val="24"/>
        </w:rPr>
        <w:t xml:space="preserve">applied and adapted to all 4 key elements of </w:t>
      </w:r>
      <w:proofErr w:type="spellStart"/>
      <w:proofErr w:type="gramStart"/>
      <w:r w:rsidR="00A02D1C" w:rsidRPr="003D7D77">
        <w:rPr>
          <w:rFonts w:ascii="Times New Roman" w:hAnsi="Times New Roman" w:cs="Times New Roman"/>
          <w:color w:val="000000" w:themeColor="text1"/>
          <w:sz w:val="24"/>
          <w:szCs w:val="24"/>
        </w:rPr>
        <w:t>AfL</w:t>
      </w:r>
      <w:proofErr w:type="spellEnd"/>
      <w:proofErr w:type="gramEnd"/>
      <w:r w:rsidR="00A02D1C" w:rsidRPr="003D7D77">
        <w:rPr>
          <w:rFonts w:ascii="Times New Roman" w:hAnsi="Times New Roman" w:cs="Times New Roman"/>
          <w:color w:val="000000" w:themeColor="text1"/>
          <w:sz w:val="24"/>
          <w:szCs w:val="24"/>
        </w:rPr>
        <w:t xml:space="preserve"> and</w:t>
      </w:r>
      <w:r w:rsidR="00C86B63" w:rsidRPr="003D7D77">
        <w:rPr>
          <w:rFonts w:ascii="Times New Roman" w:hAnsi="Times New Roman" w:cs="Times New Roman"/>
          <w:color w:val="000000" w:themeColor="text1"/>
          <w:sz w:val="24"/>
          <w:szCs w:val="24"/>
        </w:rPr>
        <w:t xml:space="preserve"> for children in both Foundation Phase and Key S</w:t>
      </w:r>
      <w:r w:rsidR="00A02D1C" w:rsidRPr="003D7D77">
        <w:rPr>
          <w:rFonts w:ascii="Times New Roman" w:hAnsi="Times New Roman" w:cs="Times New Roman"/>
          <w:color w:val="000000" w:themeColor="text1"/>
          <w:sz w:val="24"/>
          <w:szCs w:val="24"/>
        </w:rPr>
        <w:t xml:space="preserve">tage 2. All 4 key elements of </w:t>
      </w:r>
      <w:proofErr w:type="spellStart"/>
      <w:proofErr w:type="gramStart"/>
      <w:r w:rsidR="00A02D1C" w:rsidRPr="003D7D77">
        <w:rPr>
          <w:rFonts w:ascii="Times New Roman" w:hAnsi="Times New Roman" w:cs="Times New Roman"/>
          <w:color w:val="000000" w:themeColor="text1"/>
          <w:sz w:val="24"/>
          <w:szCs w:val="24"/>
        </w:rPr>
        <w:t>AfL</w:t>
      </w:r>
      <w:proofErr w:type="spellEnd"/>
      <w:proofErr w:type="gramEnd"/>
      <w:r w:rsidR="00A02D1C" w:rsidRPr="003D7D77">
        <w:rPr>
          <w:rFonts w:ascii="Times New Roman" w:hAnsi="Times New Roman" w:cs="Times New Roman"/>
          <w:color w:val="000000" w:themeColor="text1"/>
          <w:sz w:val="24"/>
          <w:szCs w:val="24"/>
        </w:rPr>
        <w:t xml:space="preserve"> </w:t>
      </w:r>
      <w:r w:rsidR="008D3D0B" w:rsidRPr="003D7D77">
        <w:rPr>
          <w:rFonts w:ascii="Times New Roman" w:hAnsi="Times New Roman" w:cs="Times New Roman"/>
          <w:color w:val="000000" w:themeColor="text1"/>
          <w:sz w:val="24"/>
          <w:szCs w:val="24"/>
        </w:rPr>
        <w:t xml:space="preserve">It will discuss the successfulness and issues the writer experienced when implementing </w:t>
      </w:r>
      <w:r w:rsidR="00A90DDD" w:rsidRPr="003D7D77">
        <w:rPr>
          <w:rFonts w:ascii="Times New Roman" w:hAnsi="Times New Roman" w:cs="Times New Roman"/>
          <w:color w:val="000000" w:themeColor="text1"/>
          <w:sz w:val="24"/>
          <w:szCs w:val="24"/>
        </w:rPr>
        <w:t>the strategy</w:t>
      </w:r>
      <w:r w:rsidR="008D3D0B" w:rsidRPr="003D7D77">
        <w:rPr>
          <w:rFonts w:ascii="Times New Roman" w:hAnsi="Times New Roman" w:cs="Times New Roman"/>
          <w:color w:val="000000" w:themeColor="text1"/>
          <w:sz w:val="24"/>
          <w:szCs w:val="24"/>
        </w:rPr>
        <w:t xml:space="preserve"> during </w:t>
      </w:r>
      <w:r w:rsidR="00A90DDD" w:rsidRPr="003D7D77">
        <w:rPr>
          <w:rFonts w:ascii="Times New Roman" w:hAnsi="Times New Roman" w:cs="Times New Roman"/>
          <w:color w:val="000000" w:themeColor="text1"/>
          <w:sz w:val="24"/>
          <w:szCs w:val="24"/>
        </w:rPr>
        <w:t xml:space="preserve">their </w:t>
      </w:r>
      <w:r w:rsidR="008D3D0B" w:rsidRPr="003D7D77">
        <w:rPr>
          <w:rFonts w:ascii="Times New Roman" w:hAnsi="Times New Roman" w:cs="Times New Roman"/>
          <w:color w:val="000000" w:themeColor="text1"/>
          <w:sz w:val="24"/>
          <w:szCs w:val="24"/>
        </w:rPr>
        <w:t>Professional Teaching Experience (PTE).</w:t>
      </w:r>
      <w:r w:rsidRPr="003D7D77">
        <w:rPr>
          <w:rFonts w:ascii="Times New Roman" w:hAnsi="Times New Roman" w:cs="Times New Roman"/>
          <w:color w:val="000000" w:themeColor="text1"/>
          <w:sz w:val="24"/>
          <w:szCs w:val="24"/>
        </w:rPr>
        <w:t xml:space="preserve"> </w:t>
      </w:r>
      <w:r w:rsidR="00643248" w:rsidRPr="003D7D77">
        <w:rPr>
          <w:rFonts w:ascii="Times New Roman" w:hAnsi="Times New Roman" w:cs="Times New Roman"/>
          <w:color w:val="000000" w:themeColor="text1"/>
          <w:sz w:val="24"/>
          <w:szCs w:val="24"/>
        </w:rPr>
        <w:t xml:space="preserve">Arc reflections of the writer will </w:t>
      </w:r>
      <w:r w:rsidR="00E62D6B" w:rsidRPr="003D7D77">
        <w:rPr>
          <w:rFonts w:ascii="Times New Roman" w:hAnsi="Times New Roman" w:cs="Times New Roman"/>
          <w:color w:val="000000" w:themeColor="text1"/>
          <w:sz w:val="24"/>
          <w:szCs w:val="24"/>
        </w:rPr>
        <w:t>be included as supporting evidence</w:t>
      </w:r>
      <w:r w:rsidR="00C17C56" w:rsidRPr="003D7D77">
        <w:rPr>
          <w:rFonts w:ascii="Times New Roman" w:hAnsi="Times New Roman" w:cs="Times New Roman"/>
          <w:color w:val="000000" w:themeColor="text1"/>
          <w:sz w:val="24"/>
          <w:szCs w:val="24"/>
        </w:rPr>
        <w:t xml:space="preserve"> the effects the implementation of the s</w:t>
      </w:r>
      <w:r w:rsidR="00E62D6B" w:rsidRPr="003D7D77">
        <w:rPr>
          <w:rFonts w:ascii="Times New Roman" w:hAnsi="Times New Roman" w:cs="Times New Roman"/>
          <w:color w:val="000000" w:themeColor="text1"/>
          <w:sz w:val="24"/>
          <w:szCs w:val="24"/>
        </w:rPr>
        <w:t xml:space="preserve">trategy </w:t>
      </w:r>
      <w:r w:rsidR="00C17C56" w:rsidRPr="003D7D77">
        <w:rPr>
          <w:rFonts w:ascii="Times New Roman" w:hAnsi="Times New Roman" w:cs="Times New Roman"/>
          <w:color w:val="000000" w:themeColor="text1"/>
          <w:sz w:val="24"/>
          <w:szCs w:val="24"/>
        </w:rPr>
        <w:t>had on the learning experience.</w:t>
      </w:r>
    </w:p>
    <w:p w:rsidR="008B7710" w:rsidRPr="003D7D77" w:rsidRDefault="008B7710" w:rsidP="003D7D77">
      <w:pPr>
        <w:pStyle w:val="NoSpacing"/>
        <w:spacing w:before="30" w:after="30"/>
        <w:rPr>
          <w:rFonts w:ascii="Times New Roman" w:hAnsi="Times New Roman" w:cs="Times New Roman"/>
          <w:sz w:val="24"/>
          <w:szCs w:val="24"/>
        </w:rPr>
      </w:pPr>
    </w:p>
    <w:p w:rsidR="00226BA8" w:rsidRPr="003D7D77" w:rsidRDefault="00690E4A" w:rsidP="003D7D77">
      <w:pPr>
        <w:widowControl w:val="0"/>
        <w:spacing w:before="30" w:after="30"/>
        <w:rPr>
          <w:rFonts w:ascii="Times New Roman" w:hAnsi="Times New Roman" w:cs="Times New Roman"/>
          <w:color w:val="000000" w:themeColor="text1"/>
          <w:sz w:val="24"/>
          <w:szCs w:val="24"/>
        </w:rPr>
      </w:pPr>
      <w:r w:rsidRPr="003D7D77">
        <w:rPr>
          <w:rFonts w:ascii="Times New Roman" w:hAnsi="Times New Roman" w:cs="Times New Roman"/>
          <w:sz w:val="24"/>
          <w:szCs w:val="24"/>
        </w:rPr>
        <w:t>During the writer</w:t>
      </w:r>
      <w:r w:rsidR="00F755A2" w:rsidRPr="003D7D77">
        <w:rPr>
          <w:rFonts w:ascii="Times New Roman" w:hAnsi="Times New Roman" w:cs="Times New Roman"/>
          <w:sz w:val="24"/>
          <w:szCs w:val="24"/>
        </w:rPr>
        <w:t>’</w:t>
      </w:r>
      <w:r w:rsidRPr="003D7D77">
        <w:rPr>
          <w:rFonts w:ascii="Times New Roman" w:hAnsi="Times New Roman" w:cs="Times New Roman"/>
          <w:sz w:val="24"/>
          <w:szCs w:val="24"/>
        </w:rPr>
        <w:t>s first PTE</w:t>
      </w:r>
      <w:r w:rsidR="00571626" w:rsidRPr="003D7D77">
        <w:rPr>
          <w:rFonts w:ascii="Times New Roman" w:hAnsi="Times New Roman" w:cs="Times New Roman"/>
          <w:sz w:val="24"/>
          <w:szCs w:val="24"/>
        </w:rPr>
        <w:t>, in Key Stage 2,</w:t>
      </w:r>
      <w:r w:rsidRPr="003D7D77">
        <w:rPr>
          <w:rFonts w:ascii="Times New Roman" w:hAnsi="Times New Roman" w:cs="Times New Roman"/>
          <w:sz w:val="24"/>
          <w:szCs w:val="24"/>
        </w:rPr>
        <w:t xml:space="preserve"> it was suggested by the class mentor that including ‘Pit stops’ could be extremely beneficial for both the teacher and the learner</w:t>
      </w:r>
      <w:r w:rsidR="00100B21" w:rsidRPr="003D7D77">
        <w:rPr>
          <w:rFonts w:ascii="Times New Roman" w:hAnsi="Times New Roman" w:cs="Times New Roman"/>
          <w:sz w:val="24"/>
          <w:szCs w:val="24"/>
        </w:rPr>
        <w:t>s. The reasons for t</w:t>
      </w:r>
      <w:r w:rsidR="00F755A2" w:rsidRPr="003D7D77">
        <w:rPr>
          <w:rFonts w:ascii="Times New Roman" w:hAnsi="Times New Roman" w:cs="Times New Roman"/>
          <w:sz w:val="24"/>
          <w:szCs w:val="24"/>
        </w:rPr>
        <w:t>he use of the strategy and its e</w:t>
      </w:r>
      <w:r w:rsidR="00100B21" w:rsidRPr="003D7D77">
        <w:rPr>
          <w:rFonts w:ascii="Times New Roman" w:hAnsi="Times New Roman" w:cs="Times New Roman"/>
          <w:sz w:val="24"/>
          <w:szCs w:val="24"/>
        </w:rPr>
        <w:t>ffect on the children’s learning are clearly shown in the writer reflecti</w:t>
      </w:r>
      <w:r w:rsidR="00F755A2" w:rsidRPr="003D7D77">
        <w:rPr>
          <w:rFonts w:ascii="Times New Roman" w:hAnsi="Times New Roman" w:cs="Times New Roman"/>
          <w:sz w:val="24"/>
          <w:szCs w:val="24"/>
        </w:rPr>
        <w:t>on for that particular lesson</w:t>
      </w:r>
      <w:r w:rsidR="00100B21" w:rsidRPr="003D7D77">
        <w:rPr>
          <w:rFonts w:ascii="Times New Roman" w:hAnsi="Times New Roman" w:cs="Times New Roman"/>
          <w:sz w:val="24"/>
          <w:szCs w:val="24"/>
        </w:rPr>
        <w:t xml:space="preserve"> (Appendix 1). </w:t>
      </w:r>
      <w:r w:rsidR="00502D54" w:rsidRPr="003D7D77">
        <w:rPr>
          <w:rFonts w:ascii="Times New Roman" w:hAnsi="Times New Roman" w:cs="Times New Roman"/>
          <w:sz w:val="24"/>
          <w:szCs w:val="24"/>
        </w:rPr>
        <w:t>The main benefit of the strategy was that it allowed the teacher to keep referring back to the success criteria which reminded the children of what was required to be successful.</w:t>
      </w:r>
      <w:r w:rsidR="00FD293A" w:rsidRPr="003D7D77">
        <w:rPr>
          <w:rFonts w:ascii="Times New Roman" w:hAnsi="Times New Roman" w:cs="Times New Roman"/>
          <w:sz w:val="24"/>
          <w:szCs w:val="24"/>
        </w:rPr>
        <w:t xml:space="preserve"> Ensuring learners understand the criteria for success is one of the four key elements of </w:t>
      </w:r>
      <w:proofErr w:type="spellStart"/>
      <w:proofErr w:type="gramStart"/>
      <w:r w:rsidR="005A45F9" w:rsidRPr="003D7D77">
        <w:rPr>
          <w:rFonts w:ascii="Times New Roman" w:hAnsi="Times New Roman" w:cs="Times New Roman"/>
          <w:sz w:val="24"/>
          <w:szCs w:val="24"/>
        </w:rPr>
        <w:t>AfL</w:t>
      </w:r>
      <w:proofErr w:type="spellEnd"/>
      <w:proofErr w:type="gramEnd"/>
      <w:r w:rsidR="00FD293A" w:rsidRPr="003D7D77">
        <w:rPr>
          <w:rFonts w:ascii="Times New Roman" w:hAnsi="Times New Roman" w:cs="Times New Roman"/>
          <w:sz w:val="24"/>
          <w:szCs w:val="24"/>
        </w:rPr>
        <w:t xml:space="preserve"> suggest by Black and Williams.</w:t>
      </w:r>
      <w:r w:rsidR="00502D54" w:rsidRPr="003D7D77">
        <w:rPr>
          <w:rFonts w:ascii="Times New Roman" w:hAnsi="Times New Roman" w:cs="Times New Roman"/>
          <w:sz w:val="24"/>
          <w:szCs w:val="24"/>
        </w:rPr>
        <w:t xml:space="preserve"> </w:t>
      </w:r>
      <w:r w:rsidR="00FD293A" w:rsidRPr="003D7D77">
        <w:rPr>
          <w:rFonts w:ascii="Times New Roman" w:hAnsi="Times New Roman" w:cs="Times New Roman"/>
          <w:sz w:val="24"/>
          <w:szCs w:val="24"/>
        </w:rPr>
        <w:t>This is supported by</w:t>
      </w:r>
      <w:r w:rsidR="00682B65" w:rsidRPr="003D7D77">
        <w:rPr>
          <w:rFonts w:ascii="Times New Roman" w:hAnsi="Times New Roman" w:cs="Times New Roman"/>
          <w:sz w:val="24"/>
          <w:szCs w:val="24"/>
        </w:rPr>
        <w:t xml:space="preserve"> Hattie (2016</w:t>
      </w:r>
      <w:r w:rsidR="00F755A2" w:rsidRPr="003D7D77">
        <w:rPr>
          <w:rFonts w:ascii="Times New Roman" w:hAnsi="Times New Roman" w:cs="Times New Roman"/>
          <w:sz w:val="24"/>
          <w:szCs w:val="24"/>
        </w:rPr>
        <w:t xml:space="preserve">, </w:t>
      </w:r>
      <w:r w:rsidR="00EF7F00" w:rsidRPr="003D7D77">
        <w:rPr>
          <w:rFonts w:ascii="Times New Roman" w:hAnsi="Times New Roman" w:cs="Times New Roman"/>
          <w:sz w:val="24"/>
          <w:szCs w:val="24"/>
        </w:rPr>
        <w:t>p.6</w:t>
      </w:r>
      <w:r w:rsidR="00682B65" w:rsidRPr="003D7D77">
        <w:rPr>
          <w:rFonts w:ascii="Times New Roman" w:hAnsi="Times New Roman" w:cs="Times New Roman"/>
          <w:sz w:val="24"/>
          <w:szCs w:val="24"/>
        </w:rPr>
        <w:t>)</w:t>
      </w:r>
      <w:r w:rsidR="00FD293A" w:rsidRPr="003D7D77">
        <w:rPr>
          <w:rFonts w:ascii="Times New Roman" w:hAnsi="Times New Roman" w:cs="Times New Roman"/>
          <w:sz w:val="24"/>
          <w:szCs w:val="24"/>
        </w:rPr>
        <w:t xml:space="preserve"> who stated</w:t>
      </w:r>
      <w:r w:rsidR="00682B65" w:rsidRPr="003D7D77">
        <w:rPr>
          <w:rFonts w:ascii="Times New Roman" w:hAnsi="Times New Roman" w:cs="Times New Roman"/>
          <w:sz w:val="24"/>
          <w:szCs w:val="24"/>
        </w:rPr>
        <w:t xml:space="preserve">, “Effective teaching occurs when the teacher decides the learning intentions and success criteria, makes them transparent to the students.” </w:t>
      </w:r>
      <w:r w:rsidR="00FD293A" w:rsidRPr="003D7D77">
        <w:rPr>
          <w:rFonts w:ascii="Times New Roman" w:hAnsi="Times New Roman" w:cs="Times New Roman"/>
          <w:sz w:val="24"/>
          <w:szCs w:val="24"/>
        </w:rPr>
        <w:t xml:space="preserve"> The writer constantly </w:t>
      </w:r>
      <w:r w:rsidR="00FD293A" w:rsidRPr="003D7D77">
        <w:rPr>
          <w:rFonts w:ascii="Times New Roman" w:hAnsi="Times New Roman" w:cs="Times New Roman"/>
          <w:sz w:val="24"/>
          <w:szCs w:val="24"/>
        </w:rPr>
        <w:lastRenderedPageBreak/>
        <w:t>referred</w:t>
      </w:r>
      <w:r w:rsidR="00502D54" w:rsidRPr="003D7D77">
        <w:rPr>
          <w:rFonts w:ascii="Times New Roman" w:hAnsi="Times New Roman" w:cs="Times New Roman"/>
          <w:sz w:val="24"/>
          <w:szCs w:val="24"/>
        </w:rPr>
        <w:t xml:space="preserve"> back to the success criteria</w:t>
      </w:r>
      <w:r w:rsidR="00FD293A" w:rsidRPr="003D7D77">
        <w:rPr>
          <w:rFonts w:ascii="Times New Roman" w:hAnsi="Times New Roman" w:cs="Times New Roman"/>
          <w:sz w:val="24"/>
          <w:szCs w:val="24"/>
        </w:rPr>
        <w:t xml:space="preserve"> to clarify its importance. </w:t>
      </w:r>
      <w:r w:rsidR="005330D5" w:rsidRPr="003D7D77">
        <w:rPr>
          <w:rFonts w:ascii="Times New Roman" w:hAnsi="Times New Roman" w:cs="Times New Roman"/>
          <w:color w:val="000000" w:themeColor="text1"/>
          <w:sz w:val="24"/>
          <w:szCs w:val="24"/>
        </w:rPr>
        <w:t xml:space="preserve">The writer encouraged good standards of work by rewarding the children with ‘Dojo points’. </w:t>
      </w:r>
      <w:r w:rsidR="001F584D" w:rsidRPr="003D7D77">
        <w:rPr>
          <w:rFonts w:ascii="Times New Roman" w:hAnsi="Times New Roman" w:cs="Times New Roman"/>
          <w:color w:val="000000" w:themeColor="text1"/>
          <w:sz w:val="24"/>
          <w:szCs w:val="24"/>
        </w:rPr>
        <w:t xml:space="preserve">This constant repetition </w:t>
      </w:r>
      <w:r w:rsidR="005330D5" w:rsidRPr="003D7D77">
        <w:rPr>
          <w:rFonts w:ascii="Times New Roman" w:hAnsi="Times New Roman" w:cs="Times New Roman"/>
          <w:color w:val="000000" w:themeColor="text1"/>
          <w:sz w:val="24"/>
          <w:szCs w:val="24"/>
        </w:rPr>
        <w:t>of the teacher showing good work, relating it back to the success criteria and then giving a reward was to try and enforce the behaviour of learning the teacher wanted the children to learn</w:t>
      </w:r>
      <w:r w:rsidR="00BC1A9F" w:rsidRPr="003D7D77">
        <w:rPr>
          <w:rFonts w:ascii="Times New Roman" w:hAnsi="Times New Roman" w:cs="Times New Roman"/>
          <w:color w:val="000000" w:themeColor="text1"/>
          <w:sz w:val="24"/>
          <w:szCs w:val="24"/>
        </w:rPr>
        <w:t xml:space="preserve">. </w:t>
      </w:r>
      <w:r w:rsidR="00CB4605" w:rsidRPr="003D7D77">
        <w:rPr>
          <w:rFonts w:ascii="Times New Roman" w:hAnsi="Times New Roman" w:cs="Times New Roman"/>
          <w:color w:val="000000" w:themeColor="text1"/>
          <w:sz w:val="24"/>
          <w:szCs w:val="24"/>
        </w:rPr>
        <w:t xml:space="preserve">This type of approach is </w:t>
      </w:r>
      <w:r w:rsidR="0007555F" w:rsidRPr="003D7D77">
        <w:rPr>
          <w:rFonts w:ascii="Times New Roman" w:hAnsi="Times New Roman" w:cs="Times New Roman"/>
          <w:color w:val="000000" w:themeColor="text1"/>
          <w:sz w:val="24"/>
          <w:szCs w:val="24"/>
        </w:rPr>
        <w:t>similar to the behaviourists</w:t>
      </w:r>
      <w:r w:rsidR="00CB4605" w:rsidRPr="003D7D77">
        <w:rPr>
          <w:rFonts w:ascii="Times New Roman" w:hAnsi="Times New Roman" w:cs="Times New Roman"/>
          <w:color w:val="000000" w:themeColor="text1"/>
          <w:sz w:val="24"/>
          <w:szCs w:val="24"/>
        </w:rPr>
        <w:t xml:space="preserve"> Skinner, Thorndike and Watson. Thorndike suggested that, “Any behaviour leading to a positi</w:t>
      </w:r>
      <w:r w:rsidR="00BE7523" w:rsidRPr="003D7D77">
        <w:rPr>
          <w:rFonts w:ascii="Times New Roman" w:hAnsi="Times New Roman" w:cs="Times New Roman"/>
          <w:color w:val="000000" w:themeColor="text1"/>
          <w:sz w:val="24"/>
          <w:szCs w:val="24"/>
        </w:rPr>
        <w:t>ve consequence will be repeated</w:t>
      </w:r>
      <w:r w:rsidR="00CB4605" w:rsidRPr="003D7D77">
        <w:rPr>
          <w:rFonts w:ascii="Times New Roman" w:hAnsi="Times New Roman" w:cs="Times New Roman"/>
          <w:color w:val="000000" w:themeColor="text1"/>
          <w:sz w:val="24"/>
          <w:szCs w:val="24"/>
        </w:rPr>
        <w:t>” (Pound, 2014,</w:t>
      </w:r>
      <w:r w:rsidR="00571626" w:rsidRPr="003D7D77">
        <w:rPr>
          <w:rFonts w:ascii="Times New Roman" w:hAnsi="Times New Roman" w:cs="Times New Roman"/>
          <w:color w:val="000000" w:themeColor="text1"/>
          <w:sz w:val="24"/>
          <w:szCs w:val="24"/>
        </w:rPr>
        <w:t xml:space="preserve"> p.</w:t>
      </w:r>
      <w:r w:rsidR="00CB4605" w:rsidRPr="003D7D77">
        <w:rPr>
          <w:rFonts w:ascii="Times New Roman" w:hAnsi="Times New Roman" w:cs="Times New Roman"/>
          <w:color w:val="000000" w:themeColor="text1"/>
          <w:sz w:val="24"/>
          <w:szCs w:val="24"/>
        </w:rPr>
        <w:t xml:space="preserve">57). </w:t>
      </w:r>
      <w:r w:rsidR="00C17C56" w:rsidRPr="003D7D77">
        <w:rPr>
          <w:rFonts w:ascii="Times New Roman" w:hAnsi="Times New Roman" w:cs="Times New Roman"/>
          <w:color w:val="000000" w:themeColor="text1"/>
          <w:sz w:val="24"/>
          <w:szCs w:val="24"/>
        </w:rPr>
        <w:t xml:space="preserve">Behaviourists believe that </w:t>
      </w:r>
      <w:r w:rsidR="005E3BF5" w:rsidRPr="003D7D77">
        <w:rPr>
          <w:rFonts w:ascii="Times New Roman" w:hAnsi="Times New Roman" w:cs="Times New Roman"/>
          <w:color w:val="000000" w:themeColor="text1"/>
          <w:sz w:val="24"/>
          <w:szCs w:val="24"/>
        </w:rPr>
        <w:t>an incentive is essential in motivating</w:t>
      </w:r>
      <w:r w:rsidR="00C17C56" w:rsidRPr="003D7D77">
        <w:rPr>
          <w:rFonts w:ascii="Times New Roman" w:hAnsi="Times New Roman" w:cs="Times New Roman"/>
          <w:color w:val="000000" w:themeColor="text1"/>
          <w:sz w:val="24"/>
          <w:szCs w:val="24"/>
        </w:rPr>
        <w:t xml:space="preserve"> learners</w:t>
      </w:r>
      <w:r w:rsidR="005E3BF5" w:rsidRPr="003D7D77">
        <w:rPr>
          <w:rFonts w:ascii="Times New Roman" w:hAnsi="Times New Roman" w:cs="Times New Roman"/>
          <w:color w:val="000000" w:themeColor="text1"/>
          <w:sz w:val="24"/>
          <w:szCs w:val="24"/>
        </w:rPr>
        <w:t xml:space="preserve">. </w:t>
      </w:r>
    </w:p>
    <w:p w:rsidR="000D1B17" w:rsidRPr="003D7D77" w:rsidRDefault="000D1B17" w:rsidP="003D7D77">
      <w:pPr>
        <w:widowControl w:val="0"/>
        <w:spacing w:before="30" w:after="30"/>
        <w:rPr>
          <w:rFonts w:ascii="Times New Roman" w:hAnsi="Times New Roman" w:cs="Times New Roman"/>
          <w:color w:val="000000" w:themeColor="text1"/>
          <w:sz w:val="24"/>
          <w:szCs w:val="24"/>
        </w:rPr>
      </w:pPr>
    </w:p>
    <w:p w:rsidR="00E62D6B" w:rsidRPr="003D7D77" w:rsidRDefault="003C4C37" w:rsidP="003D7D77">
      <w:pPr>
        <w:widowControl w:val="0"/>
        <w:spacing w:before="30" w:after="30"/>
        <w:rPr>
          <w:rFonts w:ascii="Times New Roman" w:hAnsi="Times New Roman" w:cs="Times New Roman"/>
          <w:color w:val="000000" w:themeColor="text1"/>
          <w:sz w:val="24"/>
          <w:szCs w:val="24"/>
        </w:rPr>
      </w:pPr>
      <w:r w:rsidRPr="003D7D77">
        <w:rPr>
          <w:rFonts w:ascii="Times New Roman" w:hAnsi="Times New Roman" w:cs="Times New Roman"/>
          <w:color w:val="000000" w:themeColor="text1"/>
          <w:sz w:val="24"/>
          <w:szCs w:val="24"/>
        </w:rPr>
        <w:t>However, the</w:t>
      </w:r>
      <w:r w:rsidR="00226BA8" w:rsidRPr="003D7D77">
        <w:rPr>
          <w:rFonts w:ascii="Times New Roman" w:hAnsi="Times New Roman" w:cs="Times New Roman"/>
          <w:color w:val="000000" w:themeColor="text1"/>
          <w:sz w:val="24"/>
          <w:szCs w:val="24"/>
        </w:rPr>
        <w:t>re</w:t>
      </w:r>
      <w:r w:rsidR="00C17C56" w:rsidRPr="003D7D77">
        <w:rPr>
          <w:rFonts w:ascii="Times New Roman" w:hAnsi="Times New Roman" w:cs="Times New Roman"/>
          <w:color w:val="000000" w:themeColor="text1"/>
          <w:sz w:val="24"/>
          <w:szCs w:val="24"/>
        </w:rPr>
        <w:t xml:space="preserve"> are is</w:t>
      </w:r>
      <w:r w:rsidR="00866DC3" w:rsidRPr="003D7D77">
        <w:rPr>
          <w:rFonts w:ascii="Times New Roman" w:hAnsi="Times New Roman" w:cs="Times New Roman"/>
          <w:color w:val="000000" w:themeColor="text1"/>
          <w:sz w:val="24"/>
          <w:szCs w:val="24"/>
        </w:rPr>
        <w:t>sues with this type of approach. It may create a culture where learners</w:t>
      </w:r>
      <w:r w:rsidR="00866DC3" w:rsidRPr="003D7D77">
        <w:rPr>
          <w:rFonts w:ascii="Times New Roman" w:hAnsi="Times New Roman" w:cs="Times New Roman"/>
          <w:sz w:val="24"/>
          <w:szCs w:val="24"/>
        </w:rPr>
        <w:t xml:space="preserve"> </w:t>
      </w:r>
      <w:r w:rsidR="00866DC3" w:rsidRPr="003D7D77">
        <w:rPr>
          <w:rFonts w:ascii="Times New Roman" w:hAnsi="Times New Roman" w:cs="Times New Roman"/>
          <w:color w:val="000000" w:themeColor="text1"/>
          <w:sz w:val="24"/>
          <w:szCs w:val="24"/>
        </w:rPr>
        <w:t>may not</w:t>
      </w:r>
      <w:r w:rsidR="003327F2" w:rsidRPr="003D7D77">
        <w:rPr>
          <w:rFonts w:ascii="Times New Roman" w:hAnsi="Times New Roman" w:cs="Times New Roman"/>
          <w:color w:val="000000" w:themeColor="text1"/>
          <w:sz w:val="24"/>
          <w:szCs w:val="24"/>
        </w:rPr>
        <w:t xml:space="preserve"> be inspired to engage unless a reward is obtainable. The other issue is the emotional effect the strate</w:t>
      </w:r>
      <w:r w:rsidR="00BE7523" w:rsidRPr="003D7D77">
        <w:rPr>
          <w:rFonts w:ascii="Times New Roman" w:hAnsi="Times New Roman" w:cs="Times New Roman"/>
          <w:color w:val="000000" w:themeColor="text1"/>
          <w:sz w:val="24"/>
          <w:szCs w:val="24"/>
        </w:rPr>
        <w:t>gy could have on the children. I</w:t>
      </w:r>
      <w:r w:rsidR="003327F2" w:rsidRPr="003D7D77">
        <w:rPr>
          <w:rFonts w:ascii="Times New Roman" w:hAnsi="Times New Roman" w:cs="Times New Roman"/>
          <w:color w:val="000000" w:themeColor="text1"/>
          <w:sz w:val="24"/>
          <w:szCs w:val="24"/>
        </w:rPr>
        <w:t>n this particular lesson</w:t>
      </w:r>
      <w:r w:rsidR="00BE7523" w:rsidRPr="003D7D77">
        <w:rPr>
          <w:rFonts w:ascii="Times New Roman" w:hAnsi="Times New Roman" w:cs="Times New Roman"/>
          <w:color w:val="000000" w:themeColor="text1"/>
          <w:sz w:val="24"/>
          <w:szCs w:val="24"/>
        </w:rPr>
        <w:t>,</w:t>
      </w:r>
      <w:r w:rsidR="003327F2" w:rsidRPr="003D7D77">
        <w:rPr>
          <w:rFonts w:ascii="Times New Roman" w:hAnsi="Times New Roman" w:cs="Times New Roman"/>
          <w:color w:val="000000" w:themeColor="text1"/>
          <w:sz w:val="24"/>
          <w:szCs w:val="24"/>
        </w:rPr>
        <w:t xml:space="preserve"> the writer only shared examples of good sentences. </w:t>
      </w:r>
      <w:r w:rsidR="0032064E" w:rsidRPr="003D7D77">
        <w:rPr>
          <w:rFonts w:ascii="Times New Roman" w:hAnsi="Times New Roman" w:cs="Times New Roman"/>
          <w:color w:val="000000" w:themeColor="text1"/>
          <w:sz w:val="24"/>
          <w:szCs w:val="24"/>
        </w:rPr>
        <w:t>When using the strategy the writer tried to encourage the children to write creatively but noticed that some may have become reliant on waiting for the examples shared. The writer was concerned that this stopped them thinking independently. It became evident that the same children were eager to share their work and others were reluctant to share as they were uncertain theirs would be at the standard required. Humanist John Holt (1982, p.2) stated that children are afraid, “Of failing, of disappointing or displeasing…. adults.”  He believed that if schools manipulate and control students in this way they would kill creativity and cause children to fear failure</w:t>
      </w:r>
      <w:r w:rsidR="003327F2" w:rsidRPr="003D7D77">
        <w:rPr>
          <w:rFonts w:ascii="Times New Roman" w:hAnsi="Times New Roman" w:cs="Times New Roman"/>
          <w:color w:val="000000" w:themeColor="text1"/>
          <w:sz w:val="24"/>
          <w:szCs w:val="24"/>
        </w:rPr>
        <w:t xml:space="preserve">. </w:t>
      </w:r>
      <w:r w:rsidR="0032064E" w:rsidRPr="003D7D77">
        <w:rPr>
          <w:rFonts w:ascii="Times New Roman" w:hAnsi="Times New Roman" w:cs="Times New Roman"/>
          <w:color w:val="000000" w:themeColor="text1"/>
          <w:sz w:val="24"/>
          <w:szCs w:val="24"/>
        </w:rPr>
        <w:t xml:space="preserve">The purpose of using examples during the ‘Pit stop’ was to prompt the children to refer back to the success criteria, reflect on their work and </w:t>
      </w:r>
      <w:r w:rsidR="00C86B63" w:rsidRPr="003D7D77">
        <w:rPr>
          <w:rFonts w:ascii="Times New Roman" w:hAnsi="Times New Roman" w:cs="Times New Roman"/>
          <w:color w:val="000000" w:themeColor="text1"/>
          <w:sz w:val="24"/>
          <w:szCs w:val="24"/>
        </w:rPr>
        <w:t>modify it during the learning process.</w:t>
      </w:r>
      <w:r w:rsidR="0032064E" w:rsidRPr="003D7D77">
        <w:rPr>
          <w:rFonts w:ascii="Times New Roman" w:hAnsi="Times New Roman" w:cs="Times New Roman"/>
          <w:color w:val="000000" w:themeColor="text1"/>
          <w:sz w:val="24"/>
          <w:szCs w:val="24"/>
        </w:rPr>
        <w:t xml:space="preserve"> </w:t>
      </w:r>
      <w:r w:rsidR="00C86B63" w:rsidRPr="003D7D77">
        <w:rPr>
          <w:rFonts w:ascii="Times New Roman" w:hAnsi="Times New Roman" w:cs="Times New Roman"/>
          <w:color w:val="000000" w:themeColor="text1"/>
          <w:sz w:val="24"/>
          <w:szCs w:val="24"/>
        </w:rPr>
        <w:t xml:space="preserve">The writer did not want any of the children to feel like </w:t>
      </w:r>
      <w:r w:rsidR="005C6C80" w:rsidRPr="003D7D77">
        <w:rPr>
          <w:rFonts w:ascii="Times New Roman" w:hAnsi="Times New Roman" w:cs="Times New Roman"/>
          <w:color w:val="000000" w:themeColor="text1"/>
          <w:sz w:val="24"/>
          <w:szCs w:val="24"/>
        </w:rPr>
        <w:t>a failure</w:t>
      </w:r>
      <w:r w:rsidR="00C86B63" w:rsidRPr="003D7D77">
        <w:rPr>
          <w:rFonts w:ascii="Times New Roman" w:hAnsi="Times New Roman" w:cs="Times New Roman"/>
          <w:color w:val="000000" w:themeColor="text1"/>
          <w:sz w:val="24"/>
          <w:szCs w:val="24"/>
        </w:rPr>
        <w:t xml:space="preserve"> so reminded them of the step to success throughout. </w:t>
      </w:r>
    </w:p>
    <w:p w:rsidR="000D1B17" w:rsidRPr="003D7D77" w:rsidRDefault="000D1B17" w:rsidP="003D7D77">
      <w:pPr>
        <w:widowControl w:val="0"/>
        <w:spacing w:before="30" w:after="30"/>
        <w:rPr>
          <w:rFonts w:ascii="Times New Roman" w:hAnsi="Times New Roman" w:cs="Times New Roman"/>
          <w:color w:val="000000" w:themeColor="text1"/>
          <w:sz w:val="24"/>
          <w:szCs w:val="24"/>
        </w:rPr>
      </w:pPr>
    </w:p>
    <w:p w:rsidR="00690E4A" w:rsidRPr="003D7D77" w:rsidRDefault="00250C52" w:rsidP="003D7D77">
      <w:pPr>
        <w:widowControl w:val="0"/>
        <w:spacing w:before="30" w:after="30"/>
        <w:rPr>
          <w:rFonts w:ascii="Times New Roman" w:hAnsi="Times New Roman" w:cs="Times New Roman"/>
          <w:sz w:val="24"/>
          <w:szCs w:val="24"/>
        </w:rPr>
      </w:pPr>
      <w:r w:rsidRPr="003D7D77">
        <w:rPr>
          <w:rFonts w:ascii="Times New Roman" w:hAnsi="Times New Roman" w:cs="Times New Roman"/>
          <w:sz w:val="24"/>
          <w:szCs w:val="24"/>
        </w:rPr>
        <w:t xml:space="preserve">Another key element of </w:t>
      </w:r>
      <w:r w:rsidR="005A45F9" w:rsidRPr="003D7D77">
        <w:rPr>
          <w:rFonts w:ascii="Times New Roman" w:hAnsi="Times New Roman" w:cs="Times New Roman"/>
          <w:sz w:val="24"/>
          <w:szCs w:val="24"/>
        </w:rPr>
        <w:t>AFL</w:t>
      </w:r>
      <w:r w:rsidRPr="003D7D77">
        <w:rPr>
          <w:rFonts w:ascii="Times New Roman" w:hAnsi="Times New Roman" w:cs="Times New Roman"/>
          <w:sz w:val="24"/>
          <w:szCs w:val="24"/>
        </w:rPr>
        <w:t xml:space="preserve"> is encouraging</w:t>
      </w:r>
      <w:r w:rsidR="0022286F" w:rsidRPr="003D7D77">
        <w:rPr>
          <w:rFonts w:ascii="Times New Roman" w:hAnsi="Times New Roman" w:cs="Times New Roman"/>
          <w:sz w:val="24"/>
          <w:szCs w:val="24"/>
        </w:rPr>
        <w:t xml:space="preserve"> the children to self and/or peer assesses. The writer learnt from </w:t>
      </w:r>
      <w:r w:rsidRPr="003D7D77">
        <w:rPr>
          <w:rFonts w:ascii="Times New Roman" w:hAnsi="Times New Roman" w:cs="Times New Roman"/>
          <w:sz w:val="24"/>
          <w:szCs w:val="24"/>
        </w:rPr>
        <w:t xml:space="preserve">previous </w:t>
      </w:r>
      <w:r w:rsidR="00BE7523" w:rsidRPr="003D7D77">
        <w:rPr>
          <w:rFonts w:ascii="Times New Roman" w:hAnsi="Times New Roman" w:cs="Times New Roman"/>
          <w:sz w:val="24"/>
          <w:szCs w:val="24"/>
        </w:rPr>
        <w:t>use of this</w:t>
      </w:r>
      <w:r w:rsidR="0022286F" w:rsidRPr="003D7D77">
        <w:rPr>
          <w:rFonts w:ascii="Times New Roman" w:hAnsi="Times New Roman" w:cs="Times New Roman"/>
          <w:sz w:val="24"/>
          <w:szCs w:val="24"/>
        </w:rPr>
        <w:t xml:space="preserve"> strategy and was more meticulous </w:t>
      </w:r>
      <w:r w:rsidR="00DF3738" w:rsidRPr="003D7D77">
        <w:rPr>
          <w:rFonts w:ascii="Times New Roman" w:hAnsi="Times New Roman" w:cs="Times New Roman"/>
          <w:sz w:val="24"/>
          <w:szCs w:val="24"/>
        </w:rPr>
        <w:t>of its inclusion</w:t>
      </w:r>
      <w:r w:rsidR="00D47596" w:rsidRPr="003D7D77">
        <w:rPr>
          <w:rFonts w:ascii="Times New Roman" w:hAnsi="Times New Roman" w:cs="Times New Roman"/>
          <w:sz w:val="24"/>
          <w:szCs w:val="24"/>
        </w:rPr>
        <w:t xml:space="preserve">. An example of how the </w:t>
      </w:r>
      <w:r w:rsidR="00812374" w:rsidRPr="003D7D77">
        <w:rPr>
          <w:rFonts w:ascii="Times New Roman" w:hAnsi="Times New Roman" w:cs="Times New Roman"/>
          <w:sz w:val="24"/>
          <w:szCs w:val="24"/>
        </w:rPr>
        <w:t>strategy</w:t>
      </w:r>
      <w:r w:rsidR="00D47596" w:rsidRPr="003D7D77">
        <w:rPr>
          <w:rFonts w:ascii="Times New Roman" w:hAnsi="Times New Roman" w:cs="Times New Roman"/>
          <w:sz w:val="24"/>
          <w:szCs w:val="24"/>
        </w:rPr>
        <w:t xml:space="preserve"> was used to encourage the children to self- assess their work is detailed in the reflection for that particular lesson, (Appendix 2). The success of this strategy with children in Key Stage 2 could be due to their age. According to Piaget </w:t>
      </w:r>
      <w:r w:rsidR="00812374" w:rsidRPr="003D7D77">
        <w:rPr>
          <w:rFonts w:ascii="Times New Roman" w:hAnsi="Times New Roman" w:cs="Times New Roman"/>
          <w:sz w:val="24"/>
          <w:szCs w:val="24"/>
        </w:rPr>
        <w:t xml:space="preserve">there are </w:t>
      </w:r>
      <w:r w:rsidR="00D47596" w:rsidRPr="003D7D77">
        <w:rPr>
          <w:rFonts w:ascii="Times New Roman" w:hAnsi="Times New Roman" w:cs="Times New Roman"/>
          <w:sz w:val="24"/>
          <w:szCs w:val="24"/>
        </w:rPr>
        <w:t xml:space="preserve">four stages </w:t>
      </w:r>
      <w:r w:rsidR="00812374" w:rsidRPr="003D7D77">
        <w:rPr>
          <w:rFonts w:ascii="Times New Roman" w:hAnsi="Times New Roman" w:cs="Times New Roman"/>
          <w:sz w:val="24"/>
          <w:szCs w:val="24"/>
        </w:rPr>
        <w:t xml:space="preserve">of cognitive development common to most children. He states that children aged between 7 and 11 begin to think with more judgement and reasoning. He calls this the ’Concrete operational period.’ </w:t>
      </w:r>
      <w:proofErr w:type="gramStart"/>
      <w:r w:rsidR="00812374" w:rsidRPr="003D7D77">
        <w:rPr>
          <w:rFonts w:ascii="Times New Roman" w:hAnsi="Times New Roman" w:cs="Times New Roman"/>
          <w:sz w:val="24"/>
          <w:szCs w:val="24"/>
        </w:rPr>
        <w:t>(Doherty and Hughes, 2014, p. 39).</w:t>
      </w:r>
      <w:proofErr w:type="gramEnd"/>
      <w:r w:rsidR="00812374" w:rsidRPr="003D7D77">
        <w:rPr>
          <w:rFonts w:ascii="Times New Roman" w:hAnsi="Times New Roman" w:cs="Times New Roman"/>
          <w:sz w:val="24"/>
          <w:szCs w:val="24"/>
        </w:rPr>
        <w:t xml:space="preserve"> The writer </w:t>
      </w:r>
      <w:r w:rsidR="00637332" w:rsidRPr="003D7D77">
        <w:rPr>
          <w:rFonts w:ascii="Times New Roman" w:hAnsi="Times New Roman" w:cs="Times New Roman"/>
          <w:sz w:val="24"/>
          <w:szCs w:val="24"/>
        </w:rPr>
        <w:t xml:space="preserve">explained to the children that they would have time to review their own work after each section of the book was read. The children were able to refer back to the steps to success that were displayed on the interactive whiteboard. The writer then asked a variety of open and closed questions to try to get the children to think about what a successful piece of work would include. </w:t>
      </w:r>
      <w:r w:rsidR="00A33E3B" w:rsidRPr="003D7D77">
        <w:rPr>
          <w:rFonts w:ascii="Times New Roman" w:hAnsi="Times New Roman" w:cs="Times New Roman"/>
          <w:sz w:val="24"/>
          <w:szCs w:val="24"/>
        </w:rPr>
        <w:t xml:space="preserve">More emphasis was placed on understanding then producing. </w:t>
      </w:r>
      <w:r w:rsidR="00637332" w:rsidRPr="003D7D77">
        <w:rPr>
          <w:rFonts w:ascii="Times New Roman" w:hAnsi="Times New Roman" w:cs="Times New Roman"/>
          <w:sz w:val="24"/>
          <w:szCs w:val="24"/>
        </w:rPr>
        <w:t xml:space="preserve">The children </w:t>
      </w:r>
      <w:r w:rsidR="00A33E3B" w:rsidRPr="003D7D77">
        <w:rPr>
          <w:rFonts w:ascii="Times New Roman" w:hAnsi="Times New Roman" w:cs="Times New Roman"/>
          <w:sz w:val="24"/>
          <w:szCs w:val="24"/>
        </w:rPr>
        <w:t xml:space="preserve">knew this task meant that everyone would interpret the information differently and </w:t>
      </w:r>
      <w:r w:rsidR="00637332" w:rsidRPr="003D7D77">
        <w:rPr>
          <w:rFonts w:ascii="Times New Roman" w:hAnsi="Times New Roman" w:cs="Times New Roman"/>
          <w:sz w:val="24"/>
          <w:szCs w:val="24"/>
        </w:rPr>
        <w:t xml:space="preserve">create a unique piece of work.  </w:t>
      </w:r>
      <w:r w:rsidR="00A33E3B" w:rsidRPr="003D7D77">
        <w:rPr>
          <w:rFonts w:ascii="Times New Roman" w:hAnsi="Times New Roman" w:cs="Times New Roman"/>
          <w:sz w:val="24"/>
          <w:szCs w:val="24"/>
        </w:rPr>
        <w:t>The writer clarified that there was no right or wrong image that could be drawn and the focus should be on the recording of nouns with their adjectives</w:t>
      </w:r>
      <w:r w:rsidR="003D6FFD" w:rsidRPr="003D7D77">
        <w:rPr>
          <w:rFonts w:ascii="Times New Roman" w:hAnsi="Times New Roman" w:cs="Times New Roman"/>
          <w:sz w:val="24"/>
          <w:szCs w:val="24"/>
        </w:rPr>
        <w:t xml:space="preserve">. </w:t>
      </w:r>
      <w:r w:rsidRPr="003D7D77">
        <w:rPr>
          <w:rFonts w:ascii="Times New Roman" w:hAnsi="Times New Roman" w:cs="Times New Roman"/>
          <w:sz w:val="24"/>
          <w:szCs w:val="24"/>
        </w:rPr>
        <w:t>The writer encouraged the who</w:t>
      </w:r>
      <w:r w:rsidR="00A33E3B" w:rsidRPr="003D7D77">
        <w:rPr>
          <w:rFonts w:ascii="Times New Roman" w:hAnsi="Times New Roman" w:cs="Times New Roman"/>
          <w:sz w:val="24"/>
          <w:szCs w:val="24"/>
        </w:rPr>
        <w:t>le class to evaluate</w:t>
      </w:r>
      <w:r w:rsidRPr="003D7D77">
        <w:rPr>
          <w:rFonts w:ascii="Times New Roman" w:hAnsi="Times New Roman" w:cs="Times New Roman"/>
          <w:sz w:val="24"/>
          <w:szCs w:val="24"/>
        </w:rPr>
        <w:t xml:space="preserve"> example</w:t>
      </w:r>
      <w:r w:rsidR="00A33E3B" w:rsidRPr="003D7D77">
        <w:rPr>
          <w:rFonts w:ascii="Times New Roman" w:hAnsi="Times New Roman" w:cs="Times New Roman"/>
          <w:sz w:val="24"/>
          <w:szCs w:val="24"/>
        </w:rPr>
        <w:t xml:space="preserve"> shared and offer ways to improve.</w:t>
      </w:r>
      <w:r w:rsidRPr="003D7D77">
        <w:rPr>
          <w:rFonts w:ascii="Times New Roman" w:hAnsi="Times New Roman" w:cs="Times New Roman"/>
          <w:sz w:val="24"/>
          <w:szCs w:val="24"/>
        </w:rPr>
        <w:t xml:space="preserve"> </w:t>
      </w:r>
      <w:r w:rsidR="00A33E3B" w:rsidRPr="003D7D77">
        <w:rPr>
          <w:rFonts w:ascii="Times New Roman" w:hAnsi="Times New Roman" w:cs="Times New Roman"/>
          <w:sz w:val="24"/>
          <w:szCs w:val="24"/>
        </w:rPr>
        <w:t xml:space="preserve">By doing this several times there was noticeable improvement in the way the children recorded and used the information they were given. </w:t>
      </w:r>
      <w:r w:rsidR="005E13DE" w:rsidRPr="003D7D77">
        <w:rPr>
          <w:rFonts w:ascii="Times New Roman" w:hAnsi="Times New Roman" w:cs="Times New Roman"/>
          <w:sz w:val="24"/>
          <w:szCs w:val="24"/>
        </w:rPr>
        <w:t>This is</w:t>
      </w:r>
      <w:r w:rsidR="00A33E3B" w:rsidRPr="003D7D77">
        <w:rPr>
          <w:rFonts w:ascii="Times New Roman" w:hAnsi="Times New Roman" w:cs="Times New Roman"/>
          <w:sz w:val="24"/>
          <w:szCs w:val="24"/>
        </w:rPr>
        <w:t xml:space="preserve"> type of technique of supporting and scaffolding the learning is similar to the</w:t>
      </w:r>
      <w:r w:rsidR="005E13DE" w:rsidRPr="003D7D77">
        <w:rPr>
          <w:rFonts w:ascii="Times New Roman" w:hAnsi="Times New Roman" w:cs="Times New Roman"/>
          <w:sz w:val="24"/>
          <w:szCs w:val="24"/>
        </w:rPr>
        <w:t xml:space="preserve"> constructivist approach recommended by </w:t>
      </w:r>
      <w:proofErr w:type="spellStart"/>
      <w:r w:rsidR="005E13DE" w:rsidRPr="003D7D77">
        <w:rPr>
          <w:rFonts w:ascii="Times New Roman" w:hAnsi="Times New Roman" w:cs="Times New Roman"/>
          <w:sz w:val="24"/>
          <w:szCs w:val="24"/>
        </w:rPr>
        <w:t>Vygotsky</w:t>
      </w:r>
      <w:proofErr w:type="spellEnd"/>
      <w:r w:rsidR="00BE7523" w:rsidRPr="003D7D77">
        <w:rPr>
          <w:rFonts w:ascii="Times New Roman" w:hAnsi="Times New Roman" w:cs="Times New Roman"/>
          <w:sz w:val="24"/>
          <w:szCs w:val="24"/>
        </w:rPr>
        <w:t xml:space="preserve"> </w:t>
      </w:r>
      <w:r w:rsidR="005A45F9" w:rsidRPr="003D7D77">
        <w:rPr>
          <w:rFonts w:ascii="Times New Roman" w:hAnsi="Times New Roman" w:cs="Times New Roman"/>
          <w:sz w:val="24"/>
          <w:szCs w:val="24"/>
        </w:rPr>
        <w:t>(Pound, 2014, p.53)</w:t>
      </w:r>
      <w:r w:rsidR="005E13DE" w:rsidRPr="003D7D77">
        <w:rPr>
          <w:rFonts w:ascii="Times New Roman" w:hAnsi="Times New Roman" w:cs="Times New Roman"/>
          <w:sz w:val="24"/>
          <w:szCs w:val="24"/>
        </w:rPr>
        <w:t>.</w:t>
      </w:r>
      <w:r w:rsidR="00D35CFE" w:rsidRPr="003D7D77">
        <w:rPr>
          <w:rFonts w:ascii="Times New Roman" w:hAnsi="Times New Roman" w:cs="Times New Roman"/>
          <w:sz w:val="24"/>
          <w:szCs w:val="24"/>
        </w:rPr>
        <w:t xml:space="preserve"> </w:t>
      </w:r>
    </w:p>
    <w:p w:rsidR="000D1B17" w:rsidRPr="003D7D77" w:rsidRDefault="000D1B17" w:rsidP="003D7D77">
      <w:pPr>
        <w:widowControl w:val="0"/>
        <w:spacing w:before="30" w:after="30"/>
        <w:rPr>
          <w:rFonts w:ascii="Times New Roman" w:hAnsi="Times New Roman" w:cs="Times New Roman"/>
          <w:sz w:val="24"/>
          <w:szCs w:val="24"/>
        </w:rPr>
      </w:pPr>
    </w:p>
    <w:p w:rsidR="0033144E" w:rsidRPr="003D7D77" w:rsidRDefault="00D932F8" w:rsidP="003D7D77">
      <w:pPr>
        <w:widowControl w:val="0"/>
        <w:spacing w:before="30" w:after="30"/>
        <w:rPr>
          <w:rFonts w:ascii="Times New Roman" w:hAnsi="Times New Roman" w:cs="Times New Roman"/>
          <w:sz w:val="24"/>
          <w:szCs w:val="24"/>
        </w:rPr>
      </w:pPr>
      <w:r w:rsidRPr="003D7D77">
        <w:rPr>
          <w:rFonts w:ascii="Times New Roman" w:hAnsi="Times New Roman" w:cs="Times New Roman"/>
          <w:sz w:val="24"/>
          <w:szCs w:val="24"/>
        </w:rPr>
        <w:t xml:space="preserve">Self and peer assessment is an essential part of the learning process. </w:t>
      </w:r>
      <w:r w:rsidR="00BC1A9F" w:rsidRPr="003D7D77">
        <w:rPr>
          <w:rFonts w:ascii="Times New Roman" w:hAnsi="Times New Roman" w:cs="Times New Roman"/>
          <w:sz w:val="24"/>
          <w:szCs w:val="24"/>
        </w:rPr>
        <w:t xml:space="preserve">In order for </w:t>
      </w:r>
      <w:r w:rsidR="008B7AA4" w:rsidRPr="003D7D77">
        <w:rPr>
          <w:rFonts w:ascii="Times New Roman" w:hAnsi="Times New Roman" w:cs="Times New Roman"/>
          <w:sz w:val="24"/>
          <w:szCs w:val="24"/>
        </w:rPr>
        <w:t>children to be successful learners throughout life it is vital for them to be able to identify ways to improve the way t</w:t>
      </w:r>
      <w:r w:rsidR="00BC1A9F" w:rsidRPr="003D7D77">
        <w:rPr>
          <w:rFonts w:ascii="Times New Roman" w:hAnsi="Times New Roman" w:cs="Times New Roman"/>
          <w:sz w:val="24"/>
          <w:szCs w:val="24"/>
        </w:rPr>
        <w:t>hey complete work. According to Donaldson (2015, p</w:t>
      </w:r>
      <w:r w:rsidR="00BE7523" w:rsidRPr="003D7D77">
        <w:rPr>
          <w:rFonts w:ascii="Times New Roman" w:hAnsi="Times New Roman" w:cs="Times New Roman"/>
          <w:sz w:val="24"/>
          <w:szCs w:val="24"/>
        </w:rPr>
        <w:t xml:space="preserve">. </w:t>
      </w:r>
      <w:r w:rsidR="00BC1A9F" w:rsidRPr="003D7D77">
        <w:rPr>
          <w:rFonts w:ascii="Times New Roman" w:hAnsi="Times New Roman" w:cs="Times New Roman"/>
          <w:sz w:val="24"/>
          <w:szCs w:val="24"/>
        </w:rPr>
        <w:t>69)</w:t>
      </w:r>
      <w:r w:rsidR="00E069D8" w:rsidRPr="003D7D77">
        <w:rPr>
          <w:rFonts w:ascii="Times New Roman" w:hAnsi="Times New Roman" w:cs="Times New Roman"/>
          <w:sz w:val="24"/>
          <w:szCs w:val="24"/>
        </w:rPr>
        <w:t>,</w:t>
      </w:r>
      <w:r w:rsidR="000D1B17" w:rsidRPr="003D7D77">
        <w:rPr>
          <w:rFonts w:ascii="Times New Roman" w:hAnsi="Times New Roman" w:cs="Times New Roman"/>
          <w:sz w:val="24"/>
          <w:szCs w:val="24"/>
        </w:rPr>
        <w:t xml:space="preserve"> </w:t>
      </w:r>
      <w:r w:rsidR="00BC1A9F" w:rsidRPr="003D7D77">
        <w:rPr>
          <w:rFonts w:ascii="Times New Roman" w:hAnsi="Times New Roman" w:cs="Times New Roman"/>
          <w:sz w:val="24"/>
          <w:szCs w:val="24"/>
        </w:rPr>
        <w:t>“</w:t>
      </w:r>
      <w:proofErr w:type="spellStart"/>
      <w:r w:rsidR="00BC1A9F" w:rsidRPr="003D7D77">
        <w:rPr>
          <w:rFonts w:ascii="Times New Roman" w:hAnsi="Times New Roman" w:cs="Times New Roman"/>
          <w:sz w:val="24"/>
          <w:szCs w:val="24"/>
        </w:rPr>
        <w:t>Metacognition</w:t>
      </w:r>
      <w:proofErr w:type="spellEnd"/>
      <w:r w:rsidR="00BC1A9F" w:rsidRPr="003D7D77">
        <w:rPr>
          <w:rFonts w:ascii="Times New Roman" w:hAnsi="Times New Roman" w:cs="Times New Roman"/>
          <w:sz w:val="24"/>
          <w:szCs w:val="24"/>
        </w:rPr>
        <w:t xml:space="preserve">, or ‘learning to learn’, can help learners to take greater control of their own learning.”  </w:t>
      </w:r>
      <w:r w:rsidR="008B7AA4" w:rsidRPr="003D7D77">
        <w:rPr>
          <w:rFonts w:ascii="Times New Roman" w:hAnsi="Times New Roman" w:cs="Times New Roman"/>
          <w:sz w:val="24"/>
          <w:szCs w:val="24"/>
        </w:rPr>
        <w:t>Teachers should support children to take greater responsibility</w:t>
      </w:r>
      <w:r w:rsidR="00697B94" w:rsidRPr="003D7D77">
        <w:rPr>
          <w:rFonts w:ascii="Times New Roman" w:hAnsi="Times New Roman" w:cs="Times New Roman"/>
          <w:sz w:val="24"/>
          <w:szCs w:val="24"/>
        </w:rPr>
        <w:t xml:space="preserve"> for their own</w:t>
      </w:r>
      <w:r w:rsidR="008B7AA4" w:rsidRPr="003D7D77">
        <w:rPr>
          <w:rFonts w:ascii="Times New Roman" w:hAnsi="Times New Roman" w:cs="Times New Roman"/>
          <w:sz w:val="24"/>
          <w:szCs w:val="24"/>
        </w:rPr>
        <w:t xml:space="preserve"> learning by allowing ti</w:t>
      </w:r>
      <w:r w:rsidR="00697B94" w:rsidRPr="003D7D77">
        <w:rPr>
          <w:rFonts w:ascii="Times New Roman" w:hAnsi="Times New Roman" w:cs="Times New Roman"/>
          <w:sz w:val="24"/>
          <w:szCs w:val="24"/>
        </w:rPr>
        <w:t>me for self and peer assessment.</w:t>
      </w:r>
      <w:r w:rsidR="004B7577" w:rsidRPr="003D7D77">
        <w:rPr>
          <w:rFonts w:ascii="Times New Roman" w:hAnsi="Times New Roman" w:cs="Times New Roman"/>
          <w:sz w:val="24"/>
          <w:szCs w:val="24"/>
        </w:rPr>
        <w:t xml:space="preserve"> QTS standard </w:t>
      </w:r>
      <w:r w:rsidR="003C3AE1" w:rsidRPr="003D7D77">
        <w:rPr>
          <w:rFonts w:ascii="Times New Roman" w:hAnsi="Times New Roman" w:cs="Times New Roman"/>
          <w:sz w:val="24"/>
          <w:szCs w:val="24"/>
        </w:rPr>
        <w:t>S3.2.2 states that</w:t>
      </w:r>
      <w:r w:rsidR="004B7577" w:rsidRPr="003D7D77">
        <w:rPr>
          <w:rFonts w:ascii="Times New Roman" w:hAnsi="Times New Roman" w:cs="Times New Roman"/>
          <w:sz w:val="24"/>
          <w:szCs w:val="24"/>
        </w:rPr>
        <w:t xml:space="preserve"> teachers should, “Involve learners in reflecting on, evaluating and improving their own performance.”</w:t>
      </w:r>
      <w:r w:rsidR="00697B94" w:rsidRPr="003D7D77">
        <w:rPr>
          <w:rFonts w:ascii="Times New Roman" w:hAnsi="Times New Roman" w:cs="Times New Roman"/>
          <w:sz w:val="24"/>
          <w:szCs w:val="24"/>
        </w:rPr>
        <w:t xml:space="preserve"> However, there are issues with this constant reviewing of learning</w:t>
      </w:r>
      <w:r w:rsidR="0033532B" w:rsidRPr="003D7D77">
        <w:rPr>
          <w:rFonts w:ascii="Times New Roman" w:hAnsi="Times New Roman" w:cs="Times New Roman"/>
          <w:sz w:val="24"/>
          <w:szCs w:val="24"/>
        </w:rPr>
        <w:t>. It is a time consuming process</w:t>
      </w:r>
      <w:r w:rsidR="00BC1A9F" w:rsidRPr="003D7D77">
        <w:rPr>
          <w:rFonts w:ascii="Times New Roman" w:hAnsi="Times New Roman" w:cs="Times New Roman"/>
          <w:sz w:val="24"/>
          <w:szCs w:val="24"/>
        </w:rPr>
        <w:t xml:space="preserve"> and teachers need </w:t>
      </w:r>
      <w:r w:rsidR="00BC1A9F" w:rsidRPr="003D7D77">
        <w:rPr>
          <w:rFonts w:ascii="Times New Roman" w:hAnsi="Times New Roman" w:cs="Times New Roman"/>
          <w:sz w:val="24"/>
          <w:szCs w:val="24"/>
        </w:rPr>
        <w:lastRenderedPageBreak/>
        <w:t xml:space="preserve">make sure the children are given sufficient </w:t>
      </w:r>
      <w:r w:rsidR="0033532B" w:rsidRPr="003D7D77">
        <w:rPr>
          <w:rFonts w:ascii="Times New Roman" w:hAnsi="Times New Roman" w:cs="Times New Roman"/>
          <w:sz w:val="24"/>
          <w:szCs w:val="24"/>
        </w:rPr>
        <w:t xml:space="preserve">time to attempt the task. “Pupils need time to complete something before they can valuably discuss and evaluate it. To invite self- or peer-evaluation before pupils have had time to engage fully with learning is counter-productive although the principle of self- or peer assessment </w:t>
      </w:r>
      <w:r w:rsidR="003202A4" w:rsidRPr="003D7D77">
        <w:rPr>
          <w:rFonts w:ascii="Times New Roman" w:hAnsi="Times New Roman" w:cs="Times New Roman"/>
          <w:sz w:val="24"/>
          <w:szCs w:val="24"/>
        </w:rPr>
        <w:t>remains important,</w:t>
      </w:r>
      <w:r w:rsidR="0033532B" w:rsidRPr="003D7D77">
        <w:rPr>
          <w:rFonts w:ascii="Times New Roman" w:hAnsi="Times New Roman" w:cs="Times New Roman"/>
          <w:sz w:val="24"/>
          <w:szCs w:val="24"/>
        </w:rPr>
        <w:t xml:space="preserve">” </w:t>
      </w:r>
      <w:r w:rsidR="003202A4" w:rsidRPr="003D7D77">
        <w:rPr>
          <w:rFonts w:ascii="Times New Roman" w:hAnsi="Times New Roman" w:cs="Times New Roman"/>
          <w:sz w:val="24"/>
          <w:szCs w:val="24"/>
        </w:rPr>
        <w:t>(</w:t>
      </w:r>
      <w:proofErr w:type="spellStart"/>
      <w:r w:rsidR="0033532B" w:rsidRPr="003D7D77">
        <w:rPr>
          <w:rFonts w:ascii="Times New Roman" w:hAnsi="Times New Roman" w:cs="Times New Roman"/>
          <w:sz w:val="24"/>
          <w:szCs w:val="24"/>
        </w:rPr>
        <w:t>Ofsted</w:t>
      </w:r>
      <w:proofErr w:type="spellEnd"/>
      <w:r w:rsidR="0033532B" w:rsidRPr="003D7D77">
        <w:rPr>
          <w:rFonts w:ascii="Times New Roman" w:hAnsi="Times New Roman" w:cs="Times New Roman"/>
          <w:sz w:val="24"/>
          <w:szCs w:val="24"/>
        </w:rPr>
        <w:t>, 2012, p.14</w:t>
      </w:r>
      <w:r w:rsidR="003202A4" w:rsidRPr="003D7D77">
        <w:rPr>
          <w:rFonts w:ascii="Times New Roman" w:hAnsi="Times New Roman" w:cs="Times New Roman"/>
          <w:sz w:val="24"/>
          <w:szCs w:val="24"/>
        </w:rPr>
        <w:t>).</w:t>
      </w:r>
      <w:r w:rsidR="00BC1A9F" w:rsidRPr="003D7D77">
        <w:rPr>
          <w:rFonts w:ascii="Times New Roman" w:hAnsi="Times New Roman" w:cs="Times New Roman"/>
          <w:sz w:val="24"/>
          <w:szCs w:val="24"/>
        </w:rPr>
        <w:t xml:space="preserve"> </w:t>
      </w:r>
      <w:r w:rsidR="003202A4" w:rsidRPr="003D7D77">
        <w:rPr>
          <w:rFonts w:ascii="Times New Roman" w:hAnsi="Times New Roman" w:cs="Times New Roman"/>
          <w:sz w:val="24"/>
          <w:szCs w:val="24"/>
        </w:rPr>
        <w:t xml:space="preserve">Nevertheless, it could be seen as more beneficial for the to the learners to reflect on their learning during the process and make adjustment needed, rather than getting to the end of the lesson and realising they </w:t>
      </w:r>
      <w:r w:rsidR="00EB6BFE" w:rsidRPr="003D7D77">
        <w:rPr>
          <w:rFonts w:ascii="Times New Roman" w:hAnsi="Times New Roman" w:cs="Times New Roman"/>
          <w:sz w:val="24"/>
          <w:szCs w:val="24"/>
        </w:rPr>
        <w:t>have not done what i</w:t>
      </w:r>
      <w:r w:rsidR="005C7F33" w:rsidRPr="003D7D77">
        <w:rPr>
          <w:rFonts w:ascii="Times New Roman" w:hAnsi="Times New Roman" w:cs="Times New Roman"/>
          <w:sz w:val="24"/>
          <w:szCs w:val="24"/>
        </w:rPr>
        <w:t xml:space="preserve">s required. </w:t>
      </w:r>
    </w:p>
    <w:p w:rsidR="000D1B17" w:rsidRPr="003D7D77" w:rsidRDefault="000D1B17" w:rsidP="003D7D77">
      <w:pPr>
        <w:widowControl w:val="0"/>
        <w:spacing w:before="30" w:after="30"/>
        <w:rPr>
          <w:rFonts w:ascii="Times New Roman" w:hAnsi="Times New Roman" w:cs="Times New Roman"/>
          <w:sz w:val="24"/>
          <w:szCs w:val="24"/>
        </w:rPr>
      </w:pPr>
    </w:p>
    <w:p w:rsidR="0003690D" w:rsidRPr="003D7D77" w:rsidRDefault="0033144E" w:rsidP="003D7D77">
      <w:pPr>
        <w:widowControl w:val="0"/>
        <w:spacing w:before="30" w:after="30"/>
        <w:rPr>
          <w:rFonts w:ascii="Times New Roman" w:hAnsi="Times New Roman" w:cs="Times New Roman"/>
          <w:sz w:val="24"/>
          <w:szCs w:val="24"/>
        </w:rPr>
      </w:pPr>
      <w:r w:rsidRPr="003D7D77">
        <w:rPr>
          <w:rFonts w:ascii="Times New Roman" w:hAnsi="Times New Roman" w:cs="Times New Roman"/>
          <w:sz w:val="24"/>
          <w:szCs w:val="24"/>
        </w:rPr>
        <w:t xml:space="preserve">The </w:t>
      </w:r>
      <w:r w:rsidR="00116686" w:rsidRPr="003D7D77">
        <w:rPr>
          <w:rFonts w:ascii="Times New Roman" w:hAnsi="Times New Roman" w:cs="Times New Roman"/>
          <w:sz w:val="24"/>
          <w:szCs w:val="24"/>
        </w:rPr>
        <w:t xml:space="preserve">‘Pit stops’ </w:t>
      </w:r>
      <w:r w:rsidRPr="003D7D77">
        <w:rPr>
          <w:rFonts w:ascii="Times New Roman" w:hAnsi="Times New Roman" w:cs="Times New Roman"/>
          <w:sz w:val="24"/>
          <w:szCs w:val="24"/>
        </w:rPr>
        <w:t xml:space="preserve">strategy </w:t>
      </w:r>
      <w:r w:rsidR="00116686" w:rsidRPr="003D7D77">
        <w:rPr>
          <w:rFonts w:ascii="Times New Roman" w:hAnsi="Times New Roman" w:cs="Times New Roman"/>
          <w:sz w:val="24"/>
          <w:szCs w:val="24"/>
        </w:rPr>
        <w:t xml:space="preserve">can </w:t>
      </w:r>
      <w:r w:rsidR="00150A41" w:rsidRPr="003D7D77">
        <w:rPr>
          <w:rFonts w:ascii="Times New Roman" w:hAnsi="Times New Roman" w:cs="Times New Roman"/>
          <w:sz w:val="24"/>
          <w:szCs w:val="24"/>
        </w:rPr>
        <w:t xml:space="preserve">also </w:t>
      </w:r>
      <w:r w:rsidR="00116686" w:rsidRPr="003D7D77">
        <w:rPr>
          <w:rFonts w:ascii="Times New Roman" w:hAnsi="Times New Roman" w:cs="Times New Roman"/>
          <w:sz w:val="24"/>
          <w:szCs w:val="24"/>
        </w:rPr>
        <w:t xml:space="preserve">be </w:t>
      </w:r>
      <w:r w:rsidRPr="003D7D77">
        <w:rPr>
          <w:rFonts w:ascii="Times New Roman" w:hAnsi="Times New Roman" w:cs="Times New Roman"/>
          <w:sz w:val="24"/>
          <w:szCs w:val="24"/>
        </w:rPr>
        <w:t xml:space="preserve">adapted and </w:t>
      </w:r>
      <w:r w:rsidR="00116686" w:rsidRPr="003D7D77">
        <w:rPr>
          <w:rFonts w:ascii="Times New Roman" w:hAnsi="Times New Roman" w:cs="Times New Roman"/>
          <w:sz w:val="24"/>
          <w:szCs w:val="24"/>
        </w:rPr>
        <w:t>applied in the Foundation Phase</w:t>
      </w:r>
      <w:r w:rsidRPr="003D7D77">
        <w:rPr>
          <w:rFonts w:ascii="Times New Roman" w:hAnsi="Times New Roman" w:cs="Times New Roman"/>
          <w:sz w:val="24"/>
          <w:szCs w:val="24"/>
        </w:rPr>
        <w:t>. Effective questioning and dialogue is essential as y</w:t>
      </w:r>
      <w:r w:rsidR="000B2937" w:rsidRPr="003D7D77">
        <w:rPr>
          <w:rFonts w:ascii="Times New Roman" w:hAnsi="Times New Roman" w:cs="Times New Roman"/>
          <w:sz w:val="24"/>
          <w:szCs w:val="24"/>
        </w:rPr>
        <w:t xml:space="preserve">ounger children may not </w:t>
      </w:r>
      <w:r w:rsidRPr="003D7D77">
        <w:rPr>
          <w:rFonts w:ascii="Times New Roman" w:hAnsi="Times New Roman" w:cs="Times New Roman"/>
          <w:sz w:val="24"/>
          <w:szCs w:val="24"/>
        </w:rPr>
        <w:t>have the capability to complete</w:t>
      </w:r>
      <w:r w:rsidR="000B2937" w:rsidRPr="003D7D77">
        <w:rPr>
          <w:rFonts w:ascii="Times New Roman" w:hAnsi="Times New Roman" w:cs="Times New Roman"/>
          <w:sz w:val="24"/>
          <w:szCs w:val="24"/>
        </w:rPr>
        <w:t xml:space="preserve"> complex written tasks</w:t>
      </w:r>
      <w:r w:rsidRPr="003D7D77">
        <w:rPr>
          <w:rFonts w:ascii="Times New Roman" w:hAnsi="Times New Roman" w:cs="Times New Roman"/>
          <w:sz w:val="24"/>
          <w:szCs w:val="24"/>
        </w:rPr>
        <w:t xml:space="preserve">. Evidence of understanding is mainly done through </w:t>
      </w:r>
      <w:r w:rsidR="000B2937" w:rsidRPr="003D7D77">
        <w:rPr>
          <w:rFonts w:ascii="Times New Roman" w:hAnsi="Times New Roman" w:cs="Times New Roman"/>
          <w:sz w:val="24"/>
          <w:szCs w:val="24"/>
        </w:rPr>
        <w:t>verbal communication.</w:t>
      </w:r>
      <w:r w:rsidR="00E00F08" w:rsidRPr="003D7D77">
        <w:rPr>
          <w:rFonts w:ascii="Times New Roman" w:hAnsi="Times New Roman" w:cs="Times New Roman"/>
          <w:sz w:val="24"/>
          <w:szCs w:val="24"/>
        </w:rPr>
        <w:t xml:space="preserve"> A majority of tasks in the Foundation Phase are done in groups with children of a similar ability. The activity the writer reflects on (Appendix 3)</w:t>
      </w:r>
      <w:r w:rsidR="004F7DF6" w:rsidRPr="003D7D77">
        <w:rPr>
          <w:rFonts w:ascii="Times New Roman" w:hAnsi="Times New Roman" w:cs="Times New Roman"/>
          <w:sz w:val="24"/>
          <w:szCs w:val="24"/>
        </w:rPr>
        <w:t xml:space="preserve"> mainly involves the writer guiding the children with the use of more recitation and rote talk and little instructional. </w:t>
      </w:r>
      <w:r w:rsidR="000B2937" w:rsidRPr="003D7D77">
        <w:rPr>
          <w:rFonts w:ascii="Times New Roman" w:hAnsi="Times New Roman" w:cs="Times New Roman"/>
          <w:sz w:val="24"/>
          <w:szCs w:val="24"/>
        </w:rPr>
        <w:t>Involving the children in creating and explaining the step to success is an excellent way of ensuring they know what is required to complete the task they are given.</w:t>
      </w:r>
      <w:r w:rsidR="00E069D8" w:rsidRPr="003D7D77">
        <w:rPr>
          <w:rFonts w:ascii="Times New Roman" w:hAnsi="Times New Roman" w:cs="Times New Roman"/>
          <w:sz w:val="24"/>
          <w:szCs w:val="24"/>
        </w:rPr>
        <w:t xml:space="preserve"> </w:t>
      </w:r>
      <w:r w:rsidR="004F7DF6" w:rsidRPr="003D7D77">
        <w:rPr>
          <w:rFonts w:ascii="Times New Roman" w:hAnsi="Times New Roman" w:cs="Times New Roman"/>
          <w:sz w:val="24"/>
          <w:szCs w:val="24"/>
        </w:rPr>
        <w:t>To ensure children participate actively in lessons it is important the teachers include carefully constructed questions, allow time for the children to think about their response and give</w:t>
      </w:r>
      <w:r w:rsidR="00E27D8D" w:rsidRPr="003D7D77">
        <w:rPr>
          <w:rFonts w:ascii="Times New Roman" w:hAnsi="Times New Roman" w:cs="Times New Roman"/>
          <w:sz w:val="24"/>
          <w:szCs w:val="24"/>
        </w:rPr>
        <w:t>s</w:t>
      </w:r>
      <w:r w:rsidR="004F7DF6" w:rsidRPr="003D7D77">
        <w:rPr>
          <w:rFonts w:ascii="Times New Roman" w:hAnsi="Times New Roman" w:cs="Times New Roman"/>
          <w:sz w:val="24"/>
          <w:szCs w:val="24"/>
        </w:rPr>
        <w:t xml:space="preserve"> </w:t>
      </w:r>
      <w:r w:rsidR="00E27D8D" w:rsidRPr="003D7D77">
        <w:rPr>
          <w:rFonts w:ascii="Times New Roman" w:hAnsi="Times New Roman" w:cs="Times New Roman"/>
          <w:sz w:val="24"/>
          <w:szCs w:val="24"/>
        </w:rPr>
        <w:t>them immediate and informative</w:t>
      </w:r>
      <w:r w:rsidR="004F7DF6" w:rsidRPr="003D7D77">
        <w:rPr>
          <w:rFonts w:ascii="Times New Roman" w:hAnsi="Times New Roman" w:cs="Times New Roman"/>
          <w:sz w:val="24"/>
          <w:szCs w:val="24"/>
        </w:rPr>
        <w:t xml:space="preserve"> feedback, (Alexander, 2008, p</w:t>
      </w:r>
      <w:r w:rsidR="00E27D8D" w:rsidRPr="003D7D77">
        <w:rPr>
          <w:rFonts w:ascii="Times New Roman" w:hAnsi="Times New Roman" w:cs="Times New Roman"/>
          <w:sz w:val="24"/>
          <w:szCs w:val="24"/>
        </w:rPr>
        <w:t>32-33).</w:t>
      </w:r>
      <w:r w:rsidR="004F7DF6" w:rsidRPr="003D7D77">
        <w:rPr>
          <w:rFonts w:ascii="Times New Roman" w:hAnsi="Times New Roman" w:cs="Times New Roman"/>
          <w:sz w:val="24"/>
          <w:szCs w:val="24"/>
        </w:rPr>
        <w:t xml:space="preserve">  </w:t>
      </w:r>
    </w:p>
    <w:p w:rsidR="000D1B17" w:rsidRPr="003D7D77" w:rsidRDefault="000D1B17" w:rsidP="003D7D77">
      <w:pPr>
        <w:widowControl w:val="0"/>
        <w:spacing w:before="30" w:after="30"/>
        <w:rPr>
          <w:rFonts w:ascii="Times New Roman" w:hAnsi="Times New Roman" w:cs="Times New Roman"/>
          <w:sz w:val="24"/>
          <w:szCs w:val="24"/>
        </w:rPr>
      </w:pPr>
    </w:p>
    <w:p w:rsidR="00C45124" w:rsidRPr="003D7D77" w:rsidRDefault="004F7DF6" w:rsidP="003D7D77">
      <w:pPr>
        <w:widowControl w:val="0"/>
        <w:spacing w:before="30" w:after="30"/>
        <w:rPr>
          <w:rFonts w:ascii="Times New Roman" w:hAnsi="Times New Roman" w:cs="Times New Roman"/>
          <w:sz w:val="24"/>
          <w:szCs w:val="24"/>
        </w:rPr>
      </w:pPr>
      <w:r w:rsidRPr="003D7D77">
        <w:rPr>
          <w:rFonts w:ascii="Times New Roman" w:hAnsi="Times New Roman" w:cs="Times New Roman"/>
          <w:sz w:val="24"/>
          <w:szCs w:val="24"/>
        </w:rPr>
        <w:t xml:space="preserve"> </w:t>
      </w:r>
      <w:r w:rsidR="00E27D8D" w:rsidRPr="003D7D77">
        <w:rPr>
          <w:rFonts w:ascii="Times New Roman" w:hAnsi="Times New Roman" w:cs="Times New Roman"/>
          <w:sz w:val="24"/>
          <w:szCs w:val="24"/>
        </w:rPr>
        <w:t xml:space="preserve">The writer found the ‘Pit Stop’ strategy was very useful for the task it allowed the opportunity for discussion, reflection and feedback. The writer knew that the children would require </w:t>
      </w:r>
      <w:r w:rsidR="0003690D" w:rsidRPr="003D7D77">
        <w:rPr>
          <w:rFonts w:ascii="Times New Roman" w:hAnsi="Times New Roman" w:cs="Times New Roman"/>
          <w:sz w:val="24"/>
          <w:szCs w:val="24"/>
        </w:rPr>
        <w:t xml:space="preserve">more support in completing the task used the ‘Pit Stop’ strategy as a way to complete each of the steps to success with the children. This </w:t>
      </w:r>
      <w:r w:rsidR="000B2937" w:rsidRPr="003D7D77">
        <w:rPr>
          <w:rFonts w:ascii="Times New Roman" w:hAnsi="Times New Roman" w:cs="Times New Roman"/>
          <w:sz w:val="24"/>
          <w:szCs w:val="24"/>
        </w:rPr>
        <w:t>type of approach</w:t>
      </w:r>
      <w:r w:rsidR="00E27D8D" w:rsidRPr="003D7D77">
        <w:rPr>
          <w:rFonts w:ascii="Times New Roman" w:hAnsi="Times New Roman" w:cs="Times New Roman"/>
          <w:sz w:val="24"/>
          <w:szCs w:val="24"/>
        </w:rPr>
        <w:t xml:space="preserve"> was very successful</w:t>
      </w:r>
      <w:r w:rsidR="0003690D" w:rsidRPr="003D7D77">
        <w:rPr>
          <w:rFonts w:ascii="Times New Roman" w:hAnsi="Times New Roman" w:cs="Times New Roman"/>
          <w:sz w:val="24"/>
          <w:szCs w:val="24"/>
        </w:rPr>
        <w:t xml:space="preserve"> during the activity discussed as it encouraged the</w:t>
      </w:r>
      <w:r w:rsidR="00E069D8" w:rsidRPr="003D7D77">
        <w:rPr>
          <w:rFonts w:ascii="Times New Roman" w:hAnsi="Times New Roman" w:cs="Times New Roman"/>
          <w:sz w:val="24"/>
          <w:szCs w:val="24"/>
        </w:rPr>
        <w:t xml:space="preserve"> teachers to guide </w:t>
      </w:r>
      <w:r w:rsidR="0003690D" w:rsidRPr="003D7D77">
        <w:rPr>
          <w:rFonts w:ascii="Times New Roman" w:hAnsi="Times New Roman" w:cs="Times New Roman"/>
          <w:sz w:val="24"/>
          <w:szCs w:val="24"/>
        </w:rPr>
        <w:t>the learning while allowing the children</w:t>
      </w:r>
      <w:r w:rsidR="00E069D8" w:rsidRPr="003D7D77">
        <w:rPr>
          <w:rFonts w:ascii="Times New Roman" w:hAnsi="Times New Roman" w:cs="Times New Roman"/>
          <w:sz w:val="24"/>
          <w:szCs w:val="24"/>
        </w:rPr>
        <w:t xml:space="preserve"> to be actively involved in the learning process</w:t>
      </w:r>
      <w:r w:rsidR="0003690D" w:rsidRPr="003D7D77">
        <w:rPr>
          <w:rFonts w:ascii="Times New Roman" w:hAnsi="Times New Roman" w:cs="Times New Roman"/>
          <w:sz w:val="24"/>
          <w:szCs w:val="24"/>
        </w:rPr>
        <w:t xml:space="preserve">. The benefit of having a smaller group of children with similar ability was that the teacher could use more appropriate questioning and dialogue. Also the amount of support given was dependant on how the children responded and applied their understanding. Although there were many </w:t>
      </w:r>
      <w:r w:rsidR="00760FB9" w:rsidRPr="003D7D77">
        <w:rPr>
          <w:rFonts w:ascii="Times New Roman" w:hAnsi="Times New Roman" w:cs="Times New Roman"/>
          <w:sz w:val="24"/>
          <w:szCs w:val="24"/>
        </w:rPr>
        <w:t>positives</w:t>
      </w:r>
      <w:r w:rsidR="0003690D" w:rsidRPr="003D7D77">
        <w:rPr>
          <w:rFonts w:ascii="Times New Roman" w:hAnsi="Times New Roman" w:cs="Times New Roman"/>
          <w:sz w:val="24"/>
          <w:szCs w:val="24"/>
        </w:rPr>
        <w:t xml:space="preserve"> of completing the task in this way, the writer </w:t>
      </w:r>
      <w:r w:rsidR="00760FB9" w:rsidRPr="003D7D77">
        <w:rPr>
          <w:rFonts w:ascii="Times New Roman" w:hAnsi="Times New Roman" w:cs="Times New Roman"/>
          <w:sz w:val="24"/>
          <w:szCs w:val="24"/>
        </w:rPr>
        <w:t xml:space="preserve">became aware that there were issues when completing the task for the first time with the lowest ability group. </w:t>
      </w:r>
      <w:r w:rsidR="005A162D" w:rsidRPr="003D7D77">
        <w:rPr>
          <w:rFonts w:ascii="Times New Roman" w:hAnsi="Times New Roman" w:cs="Times New Roman"/>
          <w:sz w:val="24"/>
          <w:szCs w:val="24"/>
        </w:rPr>
        <w:t>The writer</w:t>
      </w:r>
      <w:r w:rsidR="00760FB9" w:rsidRPr="003D7D77">
        <w:rPr>
          <w:rFonts w:ascii="Times New Roman" w:hAnsi="Times New Roman" w:cs="Times New Roman"/>
          <w:sz w:val="24"/>
          <w:szCs w:val="24"/>
        </w:rPr>
        <w:t xml:space="preserve"> noticed some </w:t>
      </w:r>
      <w:r w:rsidR="005A162D" w:rsidRPr="003D7D77">
        <w:rPr>
          <w:rFonts w:ascii="Times New Roman" w:hAnsi="Times New Roman" w:cs="Times New Roman"/>
          <w:sz w:val="24"/>
          <w:szCs w:val="24"/>
        </w:rPr>
        <w:t xml:space="preserve">of the </w:t>
      </w:r>
      <w:r w:rsidR="00760FB9" w:rsidRPr="003D7D77">
        <w:rPr>
          <w:rFonts w:ascii="Times New Roman" w:hAnsi="Times New Roman" w:cs="Times New Roman"/>
          <w:sz w:val="24"/>
          <w:szCs w:val="24"/>
        </w:rPr>
        <w:t>children were rushing and so the work they produced was not presented well.</w:t>
      </w:r>
      <w:r w:rsidR="004B5B81" w:rsidRPr="003D7D77">
        <w:rPr>
          <w:rFonts w:ascii="Times New Roman" w:hAnsi="Times New Roman" w:cs="Times New Roman"/>
          <w:sz w:val="24"/>
          <w:szCs w:val="24"/>
        </w:rPr>
        <w:t xml:space="preserve"> </w:t>
      </w:r>
      <w:r w:rsidR="00C45124" w:rsidRPr="003D7D77">
        <w:rPr>
          <w:rFonts w:ascii="Times New Roman" w:hAnsi="Times New Roman" w:cs="Times New Roman"/>
          <w:sz w:val="24"/>
          <w:szCs w:val="24"/>
        </w:rPr>
        <w:t xml:space="preserve">According to Sadler (2013, p.55), </w:t>
      </w:r>
      <w:r w:rsidR="00B36235" w:rsidRPr="003D7D77">
        <w:rPr>
          <w:rFonts w:ascii="Times New Roman" w:hAnsi="Times New Roman" w:cs="Times New Roman"/>
          <w:sz w:val="24"/>
          <w:szCs w:val="24"/>
        </w:rPr>
        <w:t>the main purpose of feedback is, “T</w:t>
      </w:r>
      <w:r w:rsidR="00C45124" w:rsidRPr="003D7D77">
        <w:rPr>
          <w:rFonts w:ascii="Times New Roman" w:hAnsi="Times New Roman" w:cs="Times New Roman"/>
          <w:sz w:val="24"/>
          <w:szCs w:val="24"/>
        </w:rPr>
        <w:t xml:space="preserve">o teach students how to judge quality and modify their own work during production.” </w:t>
      </w:r>
    </w:p>
    <w:p w:rsidR="000D1B17" w:rsidRPr="003D7D77" w:rsidRDefault="000D1B17" w:rsidP="003D7D77">
      <w:pPr>
        <w:widowControl w:val="0"/>
        <w:spacing w:before="30" w:after="30"/>
        <w:ind w:left="720"/>
        <w:rPr>
          <w:rFonts w:ascii="Times New Roman" w:hAnsi="Times New Roman" w:cs="Times New Roman"/>
          <w:sz w:val="24"/>
          <w:szCs w:val="24"/>
        </w:rPr>
      </w:pPr>
    </w:p>
    <w:p w:rsidR="00100B21" w:rsidRPr="003D7D77" w:rsidRDefault="004B5B81" w:rsidP="003D7D77">
      <w:pPr>
        <w:widowControl w:val="0"/>
        <w:spacing w:before="30" w:after="30"/>
        <w:rPr>
          <w:rFonts w:ascii="Times New Roman" w:hAnsi="Times New Roman" w:cs="Times New Roman"/>
          <w:sz w:val="24"/>
          <w:szCs w:val="24"/>
        </w:rPr>
      </w:pPr>
      <w:r w:rsidRPr="003D7D77">
        <w:rPr>
          <w:rFonts w:ascii="Times New Roman" w:hAnsi="Times New Roman" w:cs="Times New Roman"/>
          <w:sz w:val="24"/>
          <w:szCs w:val="24"/>
        </w:rPr>
        <w:t xml:space="preserve">More constructive feedback </w:t>
      </w:r>
      <w:r w:rsidR="00C45124" w:rsidRPr="003D7D77">
        <w:rPr>
          <w:rFonts w:ascii="Times New Roman" w:hAnsi="Times New Roman" w:cs="Times New Roman"/>
          <w:sz w:val="24"/>
          <w:szCs w:val="24"/>
        </w:rPr>
        <w:t xml:space="preserve">and questioning </w:t>
      </w:r>
      <w:r w:rsidRPr="003D7D77">
        <w:rPr>
          <w:rFonts w:ascii="Times New Roman" w:hAnsi="Times New Roman" w:cs="Times New Roman"/>
          <w:sz w:val="24"/>
          <w:szCs w:val="24"/>
        </w:rPr>
        <w:t>could have been included</w:t>
      </w:r>
      <w:r w:rsidR="00C45124" w:rsidRPr="003D7D77">
        <w:rPr>
          <w:rFonts w:ascii="Times New Roman" w:hAnsi="Times New Roman" w:cs="Times New Roman"/>
          <w:sz w:val="24"/>
          <w:szCs w:val="24"/>
        </w:rPr>
        <w:t xml:space="preserve"> and the ‘Pit stop’ should have been used to encourage the</w:t>
      </w:r>
      <w:r w:rsidRPr="003D7D77">
        <w:rPr>
          <w:rFonts w:ascii="Times New Roman" w:hAnsi="Times New Roman" w:cs="Times New Roman"/>
          <w:sz w:val="24"/>
          <w:szCs w:val="24"/>
        </w:rPr>
        <w:t xml:space="preserve"> children</w:t>
      </w:r>
      <w:r w:rsidR="00C45124" w:rsidRPr="003D7D77">
        <w:rPr>
          <w:rFonts w:ascii="Times New Roman" w:hAnsi="Times New Roman" w:cs="Times New Roman"/>
          <w:sz w:val="24"/>
          <w:szCs w:val="24"/>
        </w:rPr>
        <w:t xml:space="preserve"> to assess and improve their work</w:t>
      </w:r>
      <w:r w:rsidRPr="003D7D77">
        <w:rPr>
          <w:rFonts w:ascii="Times New Roman" w:hAnsi="Times New Roman" w:cs="Times New Roman"/>
          <w:sz w:val="24"/>
          <w:szCs w:val="24"/>
        </w:rPr>
        <w:t>.</w:t>
      </w:r>
      <w:r w:rsidR="00E45BF1" w:rsidRPr="003D7D77">
        <w:rPr>
          <w:rFonts w:ascii="Times New Roman" w:hAnsi="Times New Roman" w:cs="Times New Roman"/>
          <w:sz w:val="24"/>
          <w:szCs w:val="24"/>
        </w:rPr>
        <w:t xml:space="preserve"> </w:t>
      </w:r>
      <w:r w:rsidR="00760FB9" w:rsidRPr="003D7D77">
        <w:rPr>
          <w:rFonts w:ascii="Times New Roman" w:hAnsi="Times New Roman" w:cs="Times New Roman"/>
          <w:sz w:val="24"/>
          <w:szCs w:val="24"/>
        </w:rPr>
        <w:t xml:space="preserve">The writer reflected on this issue and discussed it with the class mentor </w:t>
      </w:r>
      <w:r w:rsidR="005A162D" w:rsidRPr="003D7D77">
        <w:rPr>
          <w:rFonts w:ascii="Times New Roman" w:hAnsi="Times New Roman" w:cs="Times New Roman"/>
          <w:sz w:val="24"/>
          <w:szCs w:val="24"/>
        </w:rPr>
        <w:t xml:space="preserve">before teaching the next group and then adjustments that were made can be seen in the reflection. </w:t>
      </w:r>
      <w:r w:rsidRPr="003D7D77">
        <w:rPr>
          <w:rFonts w:ascii="Times New Roman" w:hAnsi="Times New Roman" w:cs="Times New Roman"/>
          <w:sz w:val="24"/>
          <w:szCs w:val="24"/>
        </w:rPr>
        <w:t xml:space="preserve">Feedback is an extremely powerful tool </w:t>
      </w:r>
      <w:r w:rsidR="00EB3CB5" w:rsidRPr="003D7D77">
        <w:rPr>
          <w:rFonts w:ascii="Times New Roman" w:hAnsi="Times New Roman" w:cs="Times New Roman"/>
          <w:sz w:val="24"/>
          <w:szCs w:val="24"/>
        </w:rPr>
        <w:t xml:space="preserve">and </w:t>
      </w:r>
      <w:r w:rsidRPr="003D7D77">
        <w:rPr>
          <w:rFonts w:ascii="Times New Roman" w:hAnsi="Times New Roman" w:cs="Times New Roman"/>
          <w:sz w:val="24"/>
          <w:szCs w:val="24"/>
        </w:rPr>
        <w:t>if used correctly</w:t>
      </w:r>
      <w:r w:rsidR="00EB3CB5" w:rsidRPr="003D7D77">
        <w:rPr>
          <w:rFonts w:ascii="Times New Roman" w:hAnsi="Times New Roman" w:cs="Times New Roman"/>
          <w:sz w:val="24"/>
          <w:szCs w:val="24"/>
        </w:rPr>
        <w:t>.</w:t>
      </w:r>
      <w:r w:rsidR="0062000B" w:rsidRPr="003D7D77">
        <w:rPr>
          <w:rFonts w:ascii="Times New Roman" w:hAnsi="Times New Roman" w:cs="Times New Roman"/>
          <w:sz w:val="24"/>
          <w:szCs w:val="24"/>
        </w:rPr>
        <w:t xml:space="preserve"> </w:t>
      </w:r>
      <w:r w:rsidR="00C45124" w:rsidRPr="003D7D77">
        <w:rPr>
          <w:rFonts w:ascii="Times New Roman" w:hAnsi="Times New Roman" w:cs="Times New Roman"/>
          <w:sz w:val="24"/>
          <w:szCs w:val="24"/>
        </w:rPr>
        <w:t>OECD (2008, p.</w:t>
      </w:r>
      <w:r w:rsidR="00E45BF1" w:rsidRPr="003D7D77">
        <w:rPr>
          <w:rFonts w:ascii="Times New Roman" w:hAnsi="Times New Roman" w:cs="Times New Roman"/>
          <w:sz w:val="24"/>
          <w:szCs w:val="24"/>
        </w:rPr>
        <w:t>12)</w:t>
      </w:r>
      <w:r w:rsidR="00C45124" w:rsidRPr="003D7D77">
        <w:rPr>
          <w:rFonts w:ascii="Times New Roman" w:hAnsi="Times New Roman" w:cs="Times New Roman"/>
          <w:sz w:val="24"/>
          <w:szCs w:val="24"/>
        </w:rPr>
        <w:t xml:space="preserve"> agree with this and state that teachers should emphasise </w:t>
      </w:r>
      <w:r w:rsidR="0062000B" w:rsidRPr="003D7D77">
        <w:rPr>
          <w:rFonts w:ascii="Times New Roman" w:hAnsi="Times New Roman" w:cs="Times New Roman"/>
          <w:sz w:val="24"/>
          <w:szCs w:val="24"/>
        </w:rPr>
        <w:t>“The importance of effort over ability, or of task-centred feedback (as opposed to ego-involving feedback).</w:t>
      </w:r>
      <w:r w:rsidR="00793CFF" w:rsidRPr="003D7D77">
        <w:rPr>
          <w:rFonts w:ascii="Times New Roman" w:hAnsi="Times New Roman" w:cs="Times New Roman"/>
          <w:sz w:val="24"/>
          <w:szCs w:val="24"/>
        </w:rPr>
        <w:t>”</w:t>
      </w:r>
    </w:p>
    <w:p w:rsidR="000775C8" w:rsidRPr="003D7D77" w:rsidRDefault="000775C8" w:rsidP="003D7D77">
      <w:pPr>
        <w:pStyle w:val="NoSpacing"/>
        <w:spacing w:before="30" w:after="30"/>
        <w:rPr>
          <w:rFonts w:ascii="Times New Roman" w:hAnsi="Times New Roman" w:cs="Times New Roman"/>
          <w:sz w:val="24"/>
          <w:szCs w:val="24"/>
        </w:rPr>
      </w:pPr>
    </w:p>
    <w:p w:rsidR="00F90E4F" w:rsidRPr="003D7D77" w:rsidRDefault="004B5B81" w:rsidP="003D7D77">
      <w:pPr>
        <w:pStyle w:val="NoSpacing"/>
        <w:spacing w:before="30" w:after="30"/>
        <w:rPr>
          <w:rFonts w:ascii="Times New Roman" w:hAnsi="Times New Roman" w:cs="Times New Roman"/>
          <w:sz w:val="24"/>
          <w:szCs w:val="24"/>
        </w:rPr>
      </w:pPr>
      <w:r w:rsidRPr="003D7D77">
        <w:rPr>
          <w:rFonts w:ascii="Times New Roman" w:hAnsi="Times New Roman" w:cs="Times New Roman"/>
          <w:sz w:val="24"/>
          <w:szCs w:val="24"/>
        </w:rPr>
        <w:t>To conclude</w:t>
      </w:r>
      <w:r w:rsidR="00EB3CB5" w:rsidRPr="003D7D77">
        <w:rPr>
          <w:rFonts w:ascii="Times New Roman" w:hAnsi="Times New Roman" w:cs="Times New Roman"/>
          <w:sz w:val="24"/>
          <w:szCs w:val="24"/>
        </w:rPr>
        <w:t xml:space="preserve"> </w:t>
      </w:r>
      <w:r w:rsidR="00E45BF1" w:rsidRPr="003D7D77">
        <w:rPr>
          <w:rFonts w:ascii="Times New Roman" w:hAnsi="Times New Roman" w:cs="Times New Roman"/>
          <w:sz w:val="24"/>
          <w:szCs w:val="24"/>
        </w:rPr>
        <w:t xml:space="preserve">in order for children to become more independent </w:t>
      </w:r>
      <w:r w:rsidR="00793CFF" w:rsidRPr="003D7D77">
        <w:rPr>
          <w:rFonts w:ascii="Times New Roman" w:hAnsi="Times New Roman" w:cs="Times New Roman"/>
          <w:sz w:val="24"/>
          <w:szCs w:val="24"/>
        </w:rPr>
        <w:t>learner’s</w:t>
      </w:r>
      <w:r w:rsidR="00E45BF1" w:rsidRPr="003D7D77">
        <w:rPr>
          <w:rFonts w:ascii="Times New Roman" w:hAnsi="Times New Roman" w:cs="Times New Roman"/>
          <w:sz w:val="24"/>
          <w:szCs w:val="24"/>
        </w:rPr>
        <w:t xml:space="preserve"> teachers must </w:t>
      </w:r>
      <w:r w:rsidR="00793CFF" w:rsidRPr="003D7D77">
        <w:rPr>
          <w:rFonts w:ascii="Times New Roman" w:hAnsi="Times New Roman" w:cs="Times New Roman"/>
          <w:sz w:val="24"/>
          <w:szCs w:val="24"/>
        </w:rPr>
        <w:t xml:space="preserve">support teach them how to assess where they are, where they want to be and </w:t>
      </w:r>
      <w:r w:rsidR="000D1B17" w:rsidRPr="003D7D77">
        <w:rPr>
          <w:rFonts w:ascii="Times New Roman" w:hAnsi="Times New Roman" w:cs="Times New Roman"/>
          <w:sz w:val="24"/>
          <w:szCs w:val="24"/>
        </w:rPr>
        <w:t xml:space="preserve">help them decide </w:t>
      </w:r>
      <w:r w:rsidR="00793CFF" w:rsidRPr="003D7D77">
        <w:rPr>
          <w:rFonts w:ascii="Times New Roman" w:hAnsi="Times New Roman" w:cs="Times New Roman"/>
          <w:sz w:val="24"/>
          <w:szCs w:val="24"/>
        </w:rPr>
        <w:t xml:space="preserve">what steps they can take to get to </w:t>
      </w:r>
      <w:r w:rsidR="00EB3CB5" w:rsidRPr="003D7D77">
        <w:rPr>
          <w:rFonts w:ascii="Times New Roman" w:hAnsi="Times New Roman" w:cs="Times New Roman"/>
          <w:sz w:val="24"/>
          <w:szCs w:val="24"/>
        </w:rPr>
        <w:t>there</w:t>
      </w:r>
      <w:r w:rsidR="00793CFF" w:rsidRPr="003D7D77">
        <w:rPr>
          <w:rFonts w:ascii="Times New Roman" w:hAnsi="Times New Roman" w:cs="Times New Roman"/>
          <w:sz w:val="24"/>
          <w:szCs w:val="24"/>
        </w:rPr>
        <w:t>.</w:t>
      </w:r>
      <w:r w:rsidR="00EB3CB5" w:rsidRPr="003D7D77">
        <w:rPr>
          <w:rFonts w:ascii="Times New Roman" w:hAnsi="Times New Roman" w:cs="Times New Roman"/>
          <w:sz w:val="24"/>
          <w:szCs w:val="24"/>
        </w:rPr>
        <w:t xml:space="preserve"> </w:t>
      </w:r>
      <w:r w:rsidR="00793CFF" w:rsidRPr="003D7D77">
        <w:rPr>
          <w:rFonts w:ascii="Times New Roman" w:hAnsi="Times New Roman" w:cs="Times New Roman"/>
          <w:sz w:val="24"/>
          <w:szCs w:val="24"/>
        </w:rPr>
        <w:t xml:space="preserve">There </w:t>
      </w:r>
      <w:r w:rsidR="000D1B17" w:rsidRPr="003D7D77">
        <w:rPr>
          <w:rFonts w:ascii="Times New Roman" w:hAnsi="Times New Roman" w:cs="Times New Roman"/>
          <w:sz w:val="24"/>
          <w:szCs w:val="24"/>
        </w:rPr>
        <w:t xml:space="preserve">is a substantial amount of </w:t>
      </w:r>
      <w:r w:rsidR="00793CFF" w:rsidRPr="003D7D77">
        <w:rPr>
          <w:rFonts w:ascii="Times New Roman" w:hAnsi="Times New Roman" w:cs="Times New Roman"/>
          <w:sz w:val="24"/>
          <w:szCs w:val="24"/>
        </w:rPr>
        <w:t xml:space="preserve">evidence to </w:t>
      </w:r>
      <w:r w:rsidR="000D1B17" w:rsidRPr="003D7D77">
        <w:rPr>
          <w:rFonts w:ascii="Times New Roman" w:hAnsi="Times New Roman" w:cs="Times New Roman"/>
          <w:sz w:val="24"/>
          <w:szCs w:val="24"/>
        </w:rPr>
        <w:t xml:space="preserve">confirm the inclusion </w:t>
      </w:r>
      <w:r w:rsidR="00793CFF" w:rsidRPr="003D7D77">
        <w:rPr>
          <w:rFonts w:ascii="Times New Roman" w:hAnsi="Times New Roman" w:cs="Times New Roman"/>
          <w:sz w:val="24"/>
          <w:szCs w:val="24"/>
        </w:rPr>
        <w:t xml:space="preserve">of </w:t>
      </w:r>
      <w:proofErr w:type="spellStart"/>
      <w:proofErr w:type="gramStart"/>
      <w:r w:rsidR="00793CFF" w:rsidRPr="003D7D77">
        <w:rPr>
          <w:rFonts w:ascii="Times New Roman" w:hAnsi="Times New Roman" w:cs="Times New Roman"/>
          <w:sz w:val="24"/>
          <w:szCs w:val="24"/>
        </w:rPr>
        <w:t>AfL</w:t>
      </w:r>
      <w:proofErr w:type="spellEnd"/>
      <w:proofErr w:type="gramEnd"/>
      <w:r w:rsidR="00793CFF" w:rsidRPr="003D7D77">
        <w:rPr>
          <w:rFonts w:ascii="Times New Roman" w:hAnsi="Times New Roman" w:cs="Times New Roman"/>
          <w:sz w:val="24"/>
          <w:szCs w:val="24"/>
        </w:rPr>
        <w:t xml:space="preserve"> strategies will </w:t>
      </w:r>
      <w:r w:rsidR="000D1B17" w:rsidRPr="003D7D77">
        <w:rPr>
          <w:rFonts w:ascii="Times New Roman" w:hAnsi="Times New Roman" w:cs="Times New Roman"/>
          <w:sz w:val="24"/>
          <w:szCs w:val="24"/>
        </w:rPr>
        <w:t xml:space="preserve">raise standards. However, as with any </w:t>
      </w:r>
      <w:proofErr w:type="spellStart"/>
      <w:proofErr w:type="gramStart"/>
      <w:r w:rsidR="000D1B17" w:rsidRPr="003D7D77">
        <w:rPr>
          <w:rFonts w:ascii="Times New Roman" w:hAnsi="Times New Roman" w:cs="Times New Roman"/>
          <w:sz w:val="24"/>
          <w:szCs w:val="24"/>
        </w:rPr>
        <w:t>Af</w:t>
      </w:r>
      <w:r w:rsidRPr="003D7D77">
        <w:rPr>
          <w:rFonts w:ascii="Times New Roman" w:hAnsi="Times New Roman" w:cs="Times New Roman"/>
          <w:sz w:val="24"/>
          <w:szCs w:val="24"/>
        </w:rPr>
        <w:t>L</w:t>
      </w:r>
      <w:proofErr w:type="spellEnd"/>
      <w:proofErr w:type="gramEnd"/>
      <w:r w:rsidR="00FB776C" w:rsidRPr="003D7D77">
        <w:rPr>
          <w:rFonts w:ascii="Times New Roman" w:hAnsi="Times New Roman" w:cs="Times New Roman"/>
          <w:sz w:val="24"/>
          <w:szCs w:val="24"/>
        </w:rPr>
        <w:t xml:space="preserve"> </w:t>
      </w:r>
      <w:r w:rsidRPr="003D7D77">
        <w:rPr>
          <w:rFonts w:ascii="Times New Roman" w:hAnsi="Times New Roman" w:cs="Times New Roman"/>
          <w:sz w:val="24"/>
          <w:szCs w:val="24"/>
        </w:rPr>
        <w:t>strategy</w:t>
      </w:r>
      <w:r w:rsidR="000D1B17" w:rsidRPr="003D7D77">
        <w:rPr>
          <w:rFonts w:ascii="Times New Roman" w:hAnsi="Times New Roman" w:cs="Times New Roman"/>
          <w:sz w:val="24"/>
          <w:szCs w:val="24"/>
        </w:rPr>
        <w:t xml:space="preserve"> the effectiveness of its inclusion is dependent on how, when and why it is applied. T</w:t>
      </w:r>
      <w:r w:rsidR="00FB776C" w:rsidRPr="003D7D77">
        <w:rPr>
          <w:rFonts w:ascii="Times New Roman" w:hAnsi="Times New Roman" w:cs="Times New Roman"/>
          <w:sz w:val="24"/>
          <w:szCs w:val="24"/>
        </w:rPr>
        <w:t xml:space="preserve">o be successful it must be strategically used for the purpose of supporting and developing learning. Teachers should use professional judgement to decide when and what strategy is most appropriate for the age group and task. </w:t>
      </w:r>
      <w:r w:rsidR="00AE0F84" w:rsidRPr="003D7D77">
        <w:rPr>
          <w:rFonts w:ascii="Times New Roman" w:hAnsi="Times New Roman" w:cs="Times New Roman"/>
          <w:sz w:val="24"/>
          <w:szCs w:val="24"/>
        </w:rPr>
        <w:t xml:space="preserve">For </w:t>
      </w:r>
      <w:proofErr w:type="spellStart"/>
      <w:proofErr w:type="gramStart"/>
      <w:r w:rsidR="00AE0F84" w:rsidRPr="003D7D77">
        <w:rPr>
          <w:rFonts w:ascii="Times New Roman" w:hAnsi="Times New Roman" w:cs="Times New Roman"/>
          <w:sz w:val="24"/>
          <w:szCs w:val="24"/>
        </w:rPr>
        <w:t>AfL</w:t>
      </w:r>
      <w:proofErr w:type="spellEnd"/>
      <w:proofErr w:type="gramEnd"/>
      <w:r w:rsidR="00AE0F84" w:rsidRPr="003D7D77">
        <w:rPr>
          <w:rFonts w:ascii="Times New Roman" w:hAnsi="Times New Roman" w:cs="Times New Roman"/>
          <w:sz w:val="24"/>
          <w:szCs w:val="24"/>
        </w:rPr>
        <w:t xml:space="preserve"> to have maximum impact it should be applied as a whole school approach so that the children can understand its importance in their progression. </w:t>
      </w:r>
      <w:r w:rsidR="000D1B17" w:rsidRPr="003D7D77">
        <w:rPr>
          <w:rFonts w:ascii="Times New Roman" w:hAnsi="Times New Roman" w:cs="Times New Roman"/>
          <w:sz w:val="24"/>
          <w:szCs w:val="24"/>
        </w:rPr>
        <w:t>A combination of a variety of strategies should be carefully chosen and</w:t>
      </w:r>
      <w:r w:rsidR="00B36235" w:rsidRPr="003D7D77">
        <w:rPr>
          <w:rFonts w:ascii="Times New Roman" w:hAnsi="Times New Roman" w:cs="Times New Roman"/>
          <w:sz w:val="24"/>
          <w:szCs w:val="24"/>
        </w:rPr>
        <w:t xml:space="preserve"> should be used to encourage children of all ages to be </w:t>
      </w:r>
      <w:r w:rsidR="00B36235" w:rsidRPr="003D7D77">
        <w:rPr>
          <w:rFonts w:ascii="Times New Roman" w:hAnsi="Times New Roman" w:cs="Times New Roman"/>
          <w:sz w:val="24"/>
          <w:szCs w:val="24"/>
        </w:rPr>
        <w:lastRenderedPageBreak/>
        <w:t xml:space="preserve">reflective and responsible learner. </w:t>
      </w:r>
      <w:r w:rsidR="005C6C80" w:rsidRPr="003D7D77">
        <w:rPr>
          <w:rFonts w:ascii="Times New Roman" w:hAnsi="Times New Roman" w:cs="Times New Roman"/>
          <w:sz w:val="24"/>
          <w:szCs w:val="24"/>
        </w:rPr>
        <w:t xml:space="preserve">Overall the writer feels that the ‘Pit stop’ strategy is an extremely useful and beneficial strategy as it is adaptable and can be used to apply all 4 key elements of </w:t>
      </w:r>
      <w:proofErr w:type="spellStart"/>
      <w:proofErr w:type="gramStart"/>
      <w:r w:rsidR="005C6C80" w:rsidRPr="003D7D77">
        <w:rPr>
          <w:rFonts w:ascii="Times New Roman" w:hAnsi="Times New Roman" w:cs="Times New Roman"/>
          <w:sz w:val="24"/>
          <w:szCs w:val="24"/>
        </w:rPr>
        <w:t>AfL</w:t>
      </w:r>
      <w:proofErr w:type="spellEnd"/>
      <w:proofErr w:type="gramEnd"/>
      <w:r w:rsidR="005C6C80" w:rsidRPr="003D7D77">
        <w:rPr>
          <w:rFonts w:ascii="Times New Roman" w:hAnsi="Times New Roman" w:cs="Times New Roman"/>
          <w:sz w:val="24"/>
          <w:szCs w:val="24"/>
        </w:rPr>
        <w:t>.</w:t>
      </w:r>
    </w:p>
    <w:p w:rsidR="00F90E4F" w:rsidRPr="003D7D77" w:rsidRDefault="00F90E4F" w:rsidP="003D7D77">
      <w:pPr>
        <w:pStyle w:val="NoSpacing"/>
        <w:spacing w:before="30" w:after="30"/>
        <w:rPr>
          <w:rFonts w:ascii="Times New Roman" w:hAnsi="Times New Roman" w:cs="Times New Roman"/>
          <w:sz w:val="24"/>
          <w:szCs w:val="24"/>
        </w:rPr>
      </w:pPr>
    </w:p>
    <w:p w:rsidR="00AE0F84" w:rsidRPr="003D7D77" w:rsidRDefault="00AE0F84" w:rsidP="003D7D77">
      <w:pPr>
        <w:pStyle w:val="NoSpacing"/>
        <w:spacing w:before="30" w:after="30"/>
        <w:rPr>
          <w:rFonts w:ascii="Times New Roman" w:hAnsi="Times New Roman" w:cs="Times New Roman"/>
          <w:sz w:val="24"/>
          <w:szCs w:val="24"/>
        </w:rPr>
      </w:pPr>
    </w:p>
    <w:p w:rsidR="00AE0F84" w:rsidRPr="003D7D77" w:rsidRDefault="00AE0F84" w:rsidP="003D7D77">
      <w:pPr>
        <w:pStyle w:val="NoSpacing"/>
        <w:spacing w:before="30" w:after="30"/>
        <w:rPr>
          <w:rFonts w:ascii="Times New Roman" w:hAnsi="Times New Roman" w:cs="Times New Roman"/>
          <w:sz w:val="24"/>
          <w:szCs w:val="24"/>
        </w:rPr>
      </w:pPr>
    </w:p>
    <w:p w:rsidR="00AE0F84" w:rsidRPr="003D7D77" w:rsidRDefault="00AE0F84" w:rsidP="003D7D77">
      <w:pPr>
        <w:pStyle w:val="NoSpacing"/>
        <w:spacing w:before="30" w:after="30"/>
        <w:rPr>
          <w:rFonts w:ascii="Times New Roman" w:hAnsi="Times New Roman" w:cs="Times New Roman"/>
          <w:sz w:val="24"/>
          <w:szCs w:val="24"/>
        </w:rPr>
      </w:pPr>
    </w:p>
    <w:p w:rsidR="00AE0F84" w:rsidRPr="003D7D77" w:rsidRDefault="00AE0F84" w:rsidP="003D7D77">
      <w:pPr>
        <w:pStyle w:val="NoSpacing"/>
        <w:spacing w:before="30" w:after="30"/>
        <w:rPr>
          <w:rFonts w:ascii="Times New Roman" w:hAnsi="Times New Roman" w:cs="Times New Roman"/>
          <w:sz w:val="24"/>
          <w:szCs w:val="24"/>
        </w:rPr>
      </w:pPr>
    </w:p>
    <w:p w:rsidR="00AE0F84" w:rsidRPr="003D7D77" w:rsidRDefault="00AE0F84" w:rsidP="003D7D77">
      <w:pPr>
        <w:pStyle w:val="NoSpacing"/>
        <w:spacing w:before="30" w:after="30"/>
        <w:rPr>
          <w:rFonts w:ascii="Times New Roman" w:hAnsi="Times New Roman" w:cs="Times New Roman"/>
          <w:sz w:val="24"/>
          <w:szCs w:val="24"/>
        </w:rPr>
      </w:pPr>
    </w:p>
    <w:p w:rsidR="00AE0F84" w:rsidRPr="003D7D77" w:rsidRDefault="00AE0F84" w:rsidP="003D7D77">
      <w:pPr>
        <w:pStyle w:val="NoSpacing"/>
        <w:spacing w:before="30" w:after="30"/>
        <w:rPr>
          <w:rFonts w:ascii="Times New Roman" w:hAnsi="Times New Roman" w:cs="Times New Roman"/>
          <w:sz w:val="24"/>
          <w:szCs w:val="24"/>
        </w:rPr>
      </w:pPr>
    </w:p>
    <w:p w:rsidR="00AE0F84" w:rsidRPr="003D7D77" w:rsidRDefault="00AE0F84" w:rsidP="003D7D77">
      <w:pPr>
        <w:pStyle w:val="NoSpacing"/>
        <w:spacing w:before="30" w:after="30"/>
        <w:rPr>
          <w:rFonts w:ascii="Times New Roman" w:hAnsi="Times New Roman" w:cs="Times New Roman"/>
          <w:sz w:val="24"/>
          <w:szCs w:val="24"/>
        </w:rPr>
      </w:pPr>
    </w:p>
    <w:p w:rsidR="00AE0F84" w:rsidRPr="003D7D77" w:rsidRDefault="00AE0F84" w:rsidP="003D7D77">
      <w:pPr>
        <w:pStyle w:val="NoSpacing"/>
        <w:spacing w:before="30" w:after="30"/>
        <w:rPr>
          <w:rFonts w:ascii="Times New Roman" w:hAnsi="Times New Roman" w:cs="Times New Roman"/>
          <w:sz w:val="24"/>
          <w:szCs w:val="24"/>
        </w:rPr>
      </w:pPr>
    </w:p>
    <w:p w:rsidR="005C6C80" w:rsidRPr="003D7D77" w:rsidRDefault="005C6C80" w:rsidP="003D7D77">
      <w:pPr>
        <w:pStyle w:val="NoSpacing"/>
        <w:spacing w:before="30" w:after="30"/>
        <w:rPr>
          <w:rFonts w:ascii="Times New Roman" w:hAnsi="Times New Roman" w:cs="Times New Roman"/>
          <w:sz w:val="24"/>
          <w:szCs w:val="24"/>
        </w:rPr>
      </w:pPr>
    </w:p>
    <w:p w:rsidR="005C6C80" w:rsidRPr="003D7D77" w:rsidRDefault="005C6C80" w:rsidP="003D7D77">
      <w:pPr>
        <w:pStyle w:val="NoSpacing"/>
        <w:spacing w:before="30" w:after="30"/>
        <w:rPr>
          <w:rFonts w:ascii="Times New Roman" w:hAnsi="Times New Roman" w:cs="Times New Roman"/>
          <w:sz w:val="24"/>
          <w:szCs w:val="24"/>
        </w:rPr>
      </w:pPr>
    </w:p>
    <w:p w:rsidR="005C6C80" w:rsidRPr="003D7D77" w:rsidRDefault="005C6C80" w:rsidP="003D7D77">
      <w:pPr>
        <w:pStyle w:val="NoSpacing"/>
        <w:spacing w:before="30" w:after="30"/>
        <w:rPr>
          <w:rFonts w:ascii="Times New Roman" w:hAnsi="Times New Roman" w:cs="Times New Roman"/>
          <w:sz w:val="24"/>
          <w:szCs w:val="24"/>
        </w:rPr>
      </w:pPr>
    </w:p>
    <w:p w:rsidR="00AE0F84" w:rsidRPr="003D7D77" w:rsidRDefault="00AE0F84" w:rsidP="003D7D77">
      <w:pPr>
        <w:pStyle w:val="NoSpacing"/>
        <w:spacing w:before="30" w:after="30"/>
        <w:rPr>
          <w:rFonts w:ascii="Times New Roman" w:hAnsi="Times New Roman" w:cs="Times New Roman"/>
          <w:sz w:val="24"/>
          <w:szCs w:val="24"/>
        </w:rPr>
      </w:pPr>
    </w:p>
    <w:p w:rsidR="00AE0F84" w:rsidRPr="003D7D77" w:rsidRDefault="00AE0F84" w:rsidP="003D7D77">
      <w:pPr>
        <w:pStyle w:val="NoSpacing"/>
        <w:spacing w:before="30" w:after="30"/>
        <w:rPr>
          <w:rFonts w:ascii="Times New Roman" w:hAnsi="Times New Roman" w:cs="Times New Roman"/>
          <w:sz w:val="24"/>
          <w:szCs w:val="24"/>
        </w:rPr>
      </w:pPr>
    </w:p>
    <w:p w:rsidR="00AE0F84" w:rsidRPr="003D7D77" w:rsidRDefault="00AE0F84" w:rsidP="003D7D77">
      <w:pPr>
        <w:pStyle w:val="NoSpacing"/>
        <w:spacing w:before="30" w:after="30"/>
        <w:rPr>
          <w:rFonts w:ascii="Times New Roman" w:hAnsi="Times New Roman" w:cs="Times New Roman"/>
          <w:sz w:val="24"/>
          <w:szCs w:val="24"/>
        </w:rPr>
      </w:pPr>
    </w:p>
    <w:p w:rsidR="008D0AC0" w:rsidRDefault="008D0AC0" w:rsidP="003D7D77">
      <w:pPr>
        <w:pStyle w:val="NoSpacing"/>
        <w:spacing w:before="30" w:after="30"/>
        <w:jc w:val="center"/>
        <w:rPr>
          <w:rFonts w:ascii="Times New Roman" w:hAnsi="Times New Roman" w:cs="Times New Roman"/>
          <w:b/>
          <w:sz w:val="24"/>
          <w:szCs w:val="24"/>
          <w:u w:val="single"/>
        </w:rPr>
      </w:pPr>
    </w:p>
    <w:p w:rsidR="008D0AC0" w:rsidRDefault="008D0AC0" w:rsidP="003D7D77">
      <w:pPr>
        <w:pStyle w:val="NoSpacing"/>
        <w:spacing w:before="30" w:after="30"/>
        <w:jc w:val="center"/>
        <w:rPr>
          <w:rFonts w:ascii="Times New Roman" w:hAnsi="Times New Roman" w:cs="Times New Roman"/>
          <w:b/>
          <w:sz w:val="24"/>
          <w:szCs w:val="24"/>
          <w:u w:val="single"/>
        </w:rPr>
      </w:pPr>
    </w:p>
    <w:p w:rsidR="008D0AC0" w:rsidRDefault="008D0AC0" w:rsidP="003D7D77">
      <w:pPr>
        <w:pStyle w:val="NoSpacing"/>
        <w:spacing w:before="30" w:after="30"/>
        <w:jc w:val="center"/>
        <w:rPr>
          <w:rFonts w:ascii="Times New Roman" w:hAnsi="Times New Roman" w:cs="Times New Roman"/>
          <w:b/>
          <w:sz w:val="24"/>
          <w:szCs w:val="24"/>
          <w:u w:val="single"/>
        </w:rPr>
      </w:pPr>
    </w:p>
    <w:p w:rsidR="008D0AC0" w:rsidRDefault="008D0AC0" w:rsidP="003D7D77">
      <w:pPr>
        <w:pStyle w:val="NoSpacing"/>
        <w:spacing w:before="30" w:after="30"/>
        <w:jc w:val="center"/>
        <w:rPr>
          <w:rFonts w:ascii="Times New Roman" w:hAnsi="Times New Roman" w:cs="Times New Roman"/>
          <w:b/>
          <w:sz w:val="24"/>
          <w:szCs w:val="24"/>
          <w:u w:val="single"/>
        </w:rPr>
      </w:pPr>
    </w:p>
    <w:p w:rsidR="008D0AC0" w:rsidRDefault="008D0AC0" w:rsidP="003D7D77">
      <w:pPr>
        <w:pStyle w:val="NoSpacing"/>
        <w:spacing w:before="30" w:after="30"/>
        <w:jc w:val="center"/>
        <w:rPr>
          <w:rFonts w:ascii="Times New Roman" w:hAnsi="Times New Roman" w:cs="Times New Roman"/>
          <w:b/>
          <w:sz w:val="24"/>
          <w:szCs w:val="24"/>
          <w:u w:val="single"/>
        </w:rPr>
      </w:pPr>
    </w:p>
    <w:p w:rsidR="008D0AC0" w:rsidRDefault="008D0AC0" w:rsidP="003D7D77">
      <w:pPr>
        <w:pStyle w:val="NoSpacing"/>
        <w:spacing w:before="30" w:after="30"/>
        <w:jc w:val="center"/>
        <w:rPr>
          <w:rFonts w:ascii="Times New Roman" w:hAnsi="Times New Roman" w:cs="Times New Roman"/>
          <w:b/>
          <w:sz w:val="24"/>
          <w:szCs w:val="24"/>
          <w:u w:val="single"/>
        </w:rPr>
      </w:pPr>
    </w:p>
    <w:p w:rsidR="008D0AC0" w:rsidRDefault="008D0AC0" w:rsidP="003D7D77">
      <w:pPr>
        <w:pStyle w:val="NoSpacing"/>
        <w:spacing w:before="30" w:after="30"/>
        <w:jc w:val="center"/>
        <w:rPr>
          <w:rFonts w:ascii="Times New Roman" w:hAnsi="Times New Roman" w:cs="Times New Roman"/>
          <w:b/>
          <w:sz w:val="24"/>
          <w:szCs w:val="24"/>
          <w:u w:val="single"/>
        </w:rPr>
      </w:pPr>
    </w:p>
    <w:p w:rsidR="008D0AC0" w:rsidRDefault="008D0AC0" w:rsidP="003D7D77">
      <w:pPr>
        <w:pStyle w:val="NoSpacing"/>
        <w:spacing w:before="30" w:after="30"/>
        <w:jc w:val="center"/>
        <w:rPr>
          <w:rFonts w:ascii="Times New Roman" w:hAnsi="Times New Roman" w:cs="Times New Roman"/>
          <w:b/>
          <w:sz w:val="24"/>
          <w:szCs w:val="24"/>
          <w:u w:val="single"/>
        </w:rPr>
      </w:pPr>
    </w:p>
    <w:p w:rsidR="008D0AC0" w:rsidRDefault="008D0AC0" w:rsidP="003D7D77">
      <w:pPr>
        <w:pStyle w:val="NoSpacing"/>
        <w:spacing w:before="30" w:after="30"/>
        <w:jc w:val="center"/>
        <w:rPr>
          <w:rFonts w:ascii="Times New Roman" w:hAnsi="Times New Roman" w:cs="Times New Roman"/>
          <w:b/>
          <w:sz w:val="24"/>
          <w:szCs w:val="24"/>
          <w:u w:val="single"/>
        </w:rPr>
      </w:pPr>
    </w:p>
    <w:p w:rsidR="008D0AC0" w:rsidRDefault="008D0AC0" w:rsidP="003D7D77">
      <w:pPr>
        <w:pStyle w:val="NoSpacing"/>
        <w:spacing w:before="30" w:after="30"/>
        <w:jc w:val="center"/>
        <w:rPr>
          <w:rFonts w:ascii="Times New Roman" w:hAnsi="Times New Roman" w:cs="Times New Roman"/>
          <w:b/>
          <w:sz w:val="24"/>
          <w:szCs w:val="24"/>
          <w:u w:val="single"/>
        </w:rPr>
      </w:pPr>
    </w:p>
    <w:p w:rsidR="008D0AC0" w:rsidRDefault="008D0AC0" w:rsidP="003D7D77">
      <w:pPr>
        <w:pStyle w:val="NoSpacing"/>
        <w:spacing w:before="30" w:after="30"/>
        <w:jc w:val="center"/>
        <w:rPr>
          <w:rFonts w:ascii="Times New Roman" w:hAnsi="Times New Roman" w:cs="Times New Roman"/>
          <w:b/>
          <w:sz w:val="24"/>
          <w:szCs w:val="24"/>
          <w:u w:val="single"/>
        </w:rPr>
      </w:pPr>
    </w:p>
    <w:p w:rsidR="008D0AC0" w:rsidRDefault="008D0AC0" w:rsidP="003D7D77">
      <w:pPr>
        <w:pStyle w:val="NoSpacing"/>
        <w:spacing w:before="30" w:after="30"/>
        <w:jc w:val="center"/>
        <w:rPr>
          <w:rFonts w:ascii="Times New Roman" w:hAnsi="Times New Roman" w:cs="Times New Roman"/>
          <w:b/>
          <w:sz w:val="24"/>
          <w:szCs w:val="24"/>
          <w:u w:val="single"/>
        </w:rPr>
      </w:pPr>
    </w:p>
    <w:p w:rsidR="008D0AC0" w:rsidRDefault="008D0AC0" w:rsidP="003D7D77">
      <w:pPr>
        <w:pStyle w:val="NoSpacing"/>
        <w:spacing w:before="30" w:after="30"/>
        <w:jc w:val="center"/>
        <w:rPr>
          <w:rFonts w:ascii="Times New Roman" w:hAnsi="Times New Roman" w:cs="Times New Roman"/>
          <w:b/>
          <w:sz w:val="24"/>
          <w:szCs w:val="24"/>
          <w:u w:val="single"/>
        </w:rPr>
      </w:pPr>
    </w:p>
    <w:p w:rsidR="008D0AC0" w:rsidRDefault="008D0AC0" w:rsidP="003D7D77">
      <w:pPr>
        <w:pStyle w:val="NoSpacing"/>
        <w:spacing w:before="30" w:after="30"/>
        <w:jc w:val="center"/>
        <w:rPr>
          <w:rFonts w:ascii="Times New Roman" w:hAnsi="Times New Roman" w:cs="Times New Roman"/>
          <w:b/>
          <w:sz w:val="24"/>
          <w:szCs w:val="24"/>
          <w:u w:val="single"/>
        </w:rPr>
      </w:pPr>
    </w:p>
    <w:p w:rsidR="008D0AC0" w:rsidRDefault="008D0AC0" w:rsidP="003D7D77">
      <w:pPr>
        <w:pStyle w:val="NoSpacing"/>
        <w:spacing w:before="30" w:after="30"/>
        <w:jc w:val="center"/>
        <w:rPr>
          <w:rFonts w:ascii="Times New Roman" w:hAnsi="Times New Roman" w:cs="Times New Roman"/>
          <w:b/>
          <w:sz w:val="24"/>
          <w:szCs w:val="24"/>
          <w:u w:val="single"/>
        </w:rPr>
      </w:pPr>
    </w:p>
    <w:p w:rsidR="008D0AC0" w:rsidRDefault="008D0AC0" w:rsidP="003D7D77">
      <w:pPr>
        <w:pStyle w:val="NoSpacing"/>
        <w:spacing w:before="30" w:after="30"/>
        <w:jc w:val="center"/>
        <w:rPr>
          <w:rFonts w:ascii="Times New Roman" w:hAnsi="Times New Roman" w:cs="Times New Roman"/>
          <w:b/>
          <w:sz w:val="24"/>
          <w:szCs w:val="24"/>
          <w:u w:val="single"/>
        </w:rPr>
      </w:pPr>
    </w:p>
    <w:p w:rsidR="008D0AC0" w:rsidRDefault="008D0AC0" w:rsidP="003D7D77">
      <w:pPr>
        <w:pStyle w:val="NoSpacing"/>
        <w:spacing w:before="30" w:after="30"/>
        <w:jc w:val="center"/>
        <w:rPr>
          <w:rFonts w:ascii="Times New Roman" w:hAnsi="Times New Roman" w:cs="Times New Roman"/>
          <w:b/>
          <w:sz w:val="24"/>
          <w:szCs w:val="24"/>
          <w:u w:val="single"/>
        </w:rPr>
      </w:pPr>
    </w:p>
    <w:p w:rsidR="008D0AC0" w:rsidRDefault="008D0AC0" w:rsidP="003D7D77">
      <w:pPr>
        <w:pStyle w:val="NoSpacing"/>
        <w:spacing w:before="30" w:after="30"/>
        <w:jc w:val="center"/>
        <w:rPr>
          <w:rFonts w:ascii="Times New Roman" w:hAnsi="Times New Roman" w:cs="Times New Roman"/>
          <w:b/>
          <w:sz w:val="24"/>
          <w:szCs w:val="24"/>
          <w:u w:val="single"/>
        </w:rPr>
      </w:pPr>
    </w:p>
    <w:p w:rsidR="008D0AC0" w:rsidRDefault="008D0AC0" w:rsidP="003D7D77">
      <w:pPr>
        <w:pStyle w:val="NoSpacing"/>
        <w:spacing w:before="30" w:after="30"/>
        <w:jc w:val="center"/>
        <w:rPr>
          <w:rFonts w:ascii="Times New Roman" w:hAnsi="Times New Roman" w:cs="Times New Roman"/>
          <w:b/>
          <w:sz w:val="24"/>
          <w:szCs w:val="24"/>
          <w:u w:val="single"/>
        </w:rPr>
      </w:pPr>
    </w:p>
    <w:p w:rsidR="008D0AC0" w:rsidRDefault="008D0AC0" w:rsidP="003D7D77">
      <w:pPr>
        <w:pStyle w:val="NoSpacing"/>
        <w:spacing w:before="30" w:after="30"/>
        <w:jc w:val="center"/>
        <w:rPr>
          <w:rFonts w:ascii="Times New Roman" w:hAnsi="Times New Roman" w:cs="Times New Roman"/>
          <w:b/>
          <w:sz w:val="24"/>
          <w:szCs w:val="24"/>
          <w:u w:val="single"/>
        </w:rPr>
      </w:pPr>
    </w:p>
    <w:p w:rsidR="008D0AC0" w:rsidRDefault="008D0AC0" w:rsidP="003D7D77">
      <w:pPr>
        <w:pStyle w:val="NoSpacing"/>
        <w:spacing w:before="30" w:after="30"/>
        <w:jc w:val="center"/>
        <w:rPr>
          <w:rFonts w:ascii="Times New Roman" w:hAnsi="Times New Roman" w:cs="Times New Roman"/>
          <w:b/>
          <w:sz w:val="24"/>
          <w:szCs w:val="24"/>
          <w:u w:val="single"/>
        </w:rPr>
      </w:pPr>
    </w:p>
    <w:p w:rsidR="008D0AC0" w:rsidRDefault="008D0AC0" w:rsidP="003D7D77">
      <w:pPr>
        <w:pStyle w:val="NoSpacing"/>
        <w:spacing w:before="30" w:after="30"/>
        <w:jc w:val="center"/>
        <w:rPr>
          <w:rFonts w:ascii="Times New Roman" w:hAnsi="Times New Roman" w:cs="Times New Roman"/>
          <w:b/>
          <w:sz w:val="24"/>
          <w:szCs w:val="24"/>
          <w:u w:val="single"/>
        </w:rPr>
      </w:pPr>
    </w:p>
    <w:p w:rsidR="008D0AC0" w:rsidRDefault="008D0AC0" w:rsidP="003D7D77">
      <w:pPr>
        <w:pStyle w:val="NoSpacing"/>
        <w:spacing w:before="30" w:after="30"/>
        <w:jc w:val="center"/>
        <w:rPr>
          <w:rFonts w:ascii="Times New Roman" w:hAnsi="Times New Roman" w:cs="Times New Roman"/>
          <w:b/>
          <w:sz w:val="24"/>
          <w:szCs w:val="24"/>
          <w:u w:val="single"/>
        </w:rPr>
      </w:pPr>
    </w:p>
    <w:p w:rsidR="008D0AC0" w:rsidRDefault="008D0AC0" w:rsidP="003D7D77">
      <w:pPr>
        <w:pStyle w:val="NoSpacing"/>
        <w:spacing w:before="30" w:after="30"/>
        <w:jc w:val="center"/>
        <w:rPr>
          <w:rFonts w:ascii="Times New Roman" w:hAnsi="Times New Roman" w:cs="Times New Roman"/>
          <w:b/>
          <w:sz w:val="24"/>
          <w:szCs w:val="24"/>
          <w:u w:val="single"/>
        </w:rPr>
      </w:pPr>
    </w:p>
    <w:p w:rsidR="008D0AC0" w:rsidRDefault="008D0AC0" w:rsidP="003D7D77">
      <w:pPr>
        <w:pStyle w:val="NoSpacing"/>
        <w:spacing w:before="30" w:after="30"/>
        <w:jc w:val="center"/>
        <w:rPr>
          <w:rFonts w:ascii="Times New Roman" w:hAnsi="Times New Roman" w:cs="Times New Roman"/>
          <w:b/>
          <w:sz w:val="24"/>
          <w:szCs w:val="24"/>
          <w:u w:val="single"/>
        </w:rPr>
      </w:pPr>
    </w:p>
    <w:p w:rsidR="008D0AC0" w:rsidRDefault="008D0AC0" w:rsidP="003D7D77">
      <w:pPr>
        <w:pStyle w:val="NoSpacing"/>
        <w:spacing w:before="30" w:after="30"/>
        <w:jc w:val="center"/>
        <w:rPr>
          <w:rFonts w:ascii="Times New Roman" w:hAnsi="Times New Roman" w:cs="Times New Roman"/>
          <w:b/>
          <w:sz w:val="24"/>
          <w:szCs w:val="24"/>
          <w:u w:val="single"/>
        </w:rPr>
      </w:pPr>
    </w:p>
    <w:p w:rsidR="008D0AC0" w:rsidRDefault="008D0AC0" w:rsidP="003D7D77">
      <w:pPr>
        <w:pStyle w:val="NoSpacing"/>
        <w:spacing w:before="30" w:after="30"/>
        <w:jc w:val="center"/>
        <w:rPr>
          <w:rFonts w:ascii="Times New Roman" w:hAnsi="Times New Roman" w:cs="Times New Roman"/>
          <w:b/>
          <w:sz w:val="24"/>
          <w:szCs w:val="24"/>
          <w:u w:val="single"/>
        </w:rPr>
      </w:pPr>
    </w:p>
    <w:p w:rsidR="008D0AC0" w:rsidRDefault="008D0AC0" w:rsidP="003D7D77">
      <w:pPr>
        <w:pStyle w:val="NoSpacing"/>
        <w:spacing w:before="30" w:after="30"/>
        <w:jc w:val="center"/>
        <w:rPr>
          <w:rFonts w:ascii="Times New Roman" w:hAnsi="Times New Roman" w:cs="Times New Roman"/>
          <w:b/>
          <w:sz w:val="24"/>
          <w:szCs w:val="24"/>
          <w:u w:val="single"/>
        </w:rPr>
      </w:pPr>
    </w:p>
    <w:p w:rsidR="008D0AC0" w:rsidRDefault="008D0AC0" w:rsidP="003D7D77">
      <w:pPr>
        <w:pStyle w:val="NoSpacing"/>
        <w:spacing w:before="30" w:after="30"/>
        <w:jc w:val="center"/>
        <w:rPr>
          <w:rFonts w:ascii="Times New Roman" w:hAnsi="Times New Roman" w:cs="Times New Roman"/>
          <w:b/>
          <w:sz w:val="24"/>
          <w:szCs w:val="24"/>
          <w:u w:val="single"/>
        </w:rPr>
      </w:pPr>
    </w:p>
    <w:p w:rsidR="008D0AC0" w:rsidRDefault="008D0AC0" w:rsidP="003D7D77">
      <w:pPr>
        <w:pStyle w:val="NoSpacing"/>
        <w:spacing w:before="30" w:after="30"/>
        <w:jc w:val="center"/>
        <w:rPr>
          <w:rFonts w:ascii="Times New Roman" w:hAnsi="Times New Roman" w:cs="Times New Roman"/>
          <w:b/>
          <w:sz w:val="24"/>
          <w:szCs w:val="24"/>
          <w:u w:val="single"/>
        </w:rPr>
      </w:pPr>
    </w:p>
    <w:p w:rsidR="008D0AC0" w:rsidRDefault="008D0AC0" w:rsidP="003D7D77">
      <w:pPr>
        <w:pStyle w:val="NoSpacing"/>
        <w:spacing w:before="30" w:after="30"/>
        <w:jc w:val="center"/>
        <w:rPr>
          <w:rFonts w:ascii="Times New Roman" w:hAnsi="Times New Roman" w:cs="Times New Roman"/>
          <w:b/>
          <w:sz w:val="24"/>
          <w:szCs w:val="24"/>
          <w:u w:val="single"/>
        </w:rPr>
      </w:pPr>
    </w:p>
    <w:p w:rsidR="008D0AC0" w:rsidRDefault="008D0AC0" w:rsidP="003D7D77">
      <w:pPr>
        <w:pStyle w:val="NoSpacing"/>
        <w:spacing w:before="30" w:after="30"/>
        <w:jc w:val="center"/>
        <w:rPr>
          <w:rFonts w:ascii="Times New Roman" w:hAnsi="Times New Roman" w:cs="Times New Roman"/>
          <w:b/>
          <w:sz w:val="24"/>
          <w:szCs w:val="24"/>
          <w:u w:val="single"/>
        </w:rPr>
      </w:pPr>
    </w:p>
    <w:p w:rsidR="000775C8" w:rsidRDefault="00F90E4F" w:rsidP="003D7D77">
      <w:pPr>
        <w:pStyle w:val="NoSpacing"/>
        <w:spacing w:before="30" w:after="30"/>
        <w:jc w:val="center"/>
        <w:rPr>
          <w:rFonts w:ascii="Times New Roman" w:hAnsi="Times New Roman" w:cs="Times New Roman"/>
          <w:b/>
          <w:sz w:val="24"/>
          <w:szCs w:val="24"/>
          <w:u w:val="single"/>
        </w:rPr>
      </w:pPr>
      <w:r w:rsidRPr="003D7D77">
        <w:rPr>
          <w:rFonts w:ascii="Times New Roman" w:hAnsi="Times New Roman" w:cs="Times New Roman"/>
          <w:b/>
          <w:sz w:val="24"/>
          <w:szCs w:val="24"/>
          <w:u w:val="single"/>
        </w:rPr>
        <w:lastRenderedPageBreak/>
        <w:t>Ref</w:t>
      </w:r>
      <w:r w:rsidR="005C6C80" w:rsidRPr="003D7D77">
        <w:rPr>
          <w:rFonts w:ascii="Times New Roman" w:hAnsi="Times New Roman" w:cs="Times New Roman"/>
          <w:b/>
          <w:sz w:val="24"/>
          <w:szCs w:val="24"/>
          <w:u w:val="single"/>
        </w:rPr>
        <w:t xml:space="preserve">erence list </w:t>
      </w:r>
    </w:p>
    <w:p w:rsidR="003D7D77" w:rsidRDefault="003D7D77" w:rsidP="003D7D77">
      <w:pPr>
        <w:pStyle w:val="NoSpacing"/>
        <w:spacing w:before="30" w:after="30"/>
        <w:jc w:val="center"/>
        <w:rPr>
          <w:rFonts w:ascii="Times New Roman" w:hAnsi="Times New Roman" w:cs="Times New Roman"/>
          <w:b/>
          <w:sz w:val="24"/>
          <w:szCs w:val="24"/>
          <w:u w:val="single"/>
        </w:rPr>
      </w:pPr>
    </w:p>
    <w:p w:rsidR="003D7D77" w:rsidRDefault="003D7D77" w:rsidP="003D7D77">
      <w:pPr>
        <w:pStyle w:val="NoSpacing"/>
        <w:spacing w:before="30" w:after="30"/>
        <w:rPr>
          <w:rFonts w:ascii="Times New Roman" w:hAnsi="Times New Roman" w:cs="Times New Roman"/>
          <w:sz w:val="24"/>
          <w:szCs w:val="24"/>
        </w:rPr>
      </w:pPr>
      <w:proofErr w:type="gramStart"/>
      <w:r w:rsidRPr="003D7D77">
        <w:rPr>
          <w:rFonts w:ascii="Times New Roman" w:hAnsi="Times New Roman" w:cs="Times New Roman"/>
          <w:sz w:val="24"/>
          <w:szCs w:val="24"/>
        </w:rPr>
        <w:t xml:space="preserve">Black, P. and </w:t>
      </w:r>
      <w:proofErr w:type="spellStart"/>
      <w:r w:rsidRPr="003D7D77">
        <w:rPr>
          <w:rFonts w:ascii="Times New Roman" w:hAnsi="Times New Roman" w:cs="Times New Roman"/>
          <w:sz w:val="24"/>
          <w:szCs w:val="24"/>
        </w:rPr>
        <w:t>Wiliam</w:t>
      </w:r>
      <w:proofErr w:type="spellEnd"/>
      <w:r w:rsidRPr="003D7D77">
        <w:rPr>
          <w:rFonts w:ascii="Times New Roman" w:hAnsi="Times New Roman" w:cs="Times New Roman"/>
          <w:sz w:val="24"/>
          <w:szCs w:val="24"/>
        </w:rPr>
        <w:t>, D. (1998).</w:t>
      </w:r>
      <w:proofErr w:type="gramEnd"/>
      <w:r w:rsidRPr="003D7D77">
        <w:rPr>
          <w:rFonts w:ascii="Times New Roman" w:hAnsi="Times New Roman" w:cs="Times New Roman"/>
          <w:sz w:val="24"/>
          <w:szCs w:val="24"/>
        </w:rPr>
        <w:t xml:space="preserve"> </w:t>
      </w:r>
      <w:proofErr w:type="gramStart"/>
      <w:r w:rsidRPr="003D7D77">
        <w:rPr>
          <w:rFonts w:ascii="Times New Roman" w:hAnsi="Times New Roman" w:cs="Times New Roman"/>
          <w:sz w:val="24"/>
          <w:szCs w:val="24"/>
        </w:rPr>
        <w:t>Inside the black box.</w:t>
      </w:r>
      <w:proofErr w:type="gramEnd"/>
      <w:r w:rsidRPr="003D7D77">
        <w:rPr>
          <w:rFonts w:ascii="Times New Roman" w:hAnsi="Times New Roman" w:cs="Times New Roman"/>
          <w:sz w:val="24"/>
          <w:szCs w:val="24"/>
        </w:rPr>
        <w:t xml:space="preserve"> Brentford: GL Assessment.</w:t>
      </w:r>
    </w:p>
    <w:p w:rsidR="003D7D77" w:rsidRDefault="003D7D77" w:rsidP="003D7D77">
      <w:pPr>
        <w:pStyle w:val="NoSpacing"/>
        <w:spacing w:before="30" w:after="30"/>
        <w:rPr>
          <w:rFonts w:ascii="Times New Roman" w:hAnsi="Times New Roman" w:cs="Times New Roman"/>
          <w:sz w:val="24"/>
          <w:szCs w:val="24"/>
        </w:rPr>
      </w:pPr>
    </w:p>
    <w:p w:rsidR="003D7D77" w:rsidRPr="003D7D77" w:rsidRDefault="003D7D77" w:rsidP="003D7D77">
      <w:pPr>
        <w:pStyle w:val="NoSpacing"/>
        <w:spacing w:before="30" w:after="30"/>
        <w:rPr>
          <w:rFonts w:ascii="Times New Roman" w:hAnsi="Times New Roman" w:cs="Times New Roman"/>
          <w:sz w:val="24"/>
          <w:szCs w:val="24"/>
        </w:rPr>
      </w:pPr>
      <w:proofErr w:type="gramStart"/>
      <w:r w:rsidRPr="003D7D77">
        <w:rPr>
          <w:rFonts w:ascii="Times New Roman" w:hAnsi="Times New Roman" w:cs="Times New Roman"/>
          <w:sz w:val="24"/>
          <w:szCs w:val="24"/>
        </w:rPr>
        <w:t>Doherty, J. and Hughes, M. (2014) Child development.</w:t>
      </w:r>
      <w:proofErr w:type="gramEnd"/>
      <w:r w:rsidRPr="003D7D77">
        <w:rPr>
          <w:rFonts w:ascii="Times New Roman" w:hAnsi="Times New Roman" w:cs="Times New Roman"/>
          <w:sz w:val="24"/>
          <w:szCs w:val="24"/>
        </w:rPr>
        <w:t xml:space="preserve"> 2nd ed. Harlow: Pearson Education Limited.</w:t>
      </w:r>
    </w:p>
    <w:p w:rsidR="003D7D77" w:rsidRPr="003D7D77" w:rsidRDefault="003D7D77" w:rsidP="003D7D77">
      <w:pPr>
        <w:pStyle w:val="NoSpacing"/>
        <w:spacing w:before="30" w:after="30"/>
        <w:rPr>
          <w:rFonts w:ascii="Times New Roman" w:hAnsi="Times New Roman" w:cs="Times New Roman"/>
          <w:sz w:val="24"/>
          <w:szCs w:val="24"/>
        </w:rPr>
      </w:pPr>
    </w:p>
    <w:p w:rsidR="003D7D77" w:rsidRPr="003D7D77" w:rsidRDefault="003D7D77" w:rsidP="003D7D77">
      <w:pPr>
        <w:pStyle w:val="NoSpacing"/>
        <w:spacing w:before="30" w:after="30"/>
        <w:rPr>
          <w:rFonts w:ascii="Times New Roman" w:hAnsi="Times New Roman" w:cs="Times New Roman"/>
          <w:sz w:val="24"/>
          <w:szCs w:val="24"/>
        </w:rPr>
      </w:pPr>
      <w:proofErr w:type="gramStart"/>
      <w:r w:rsidRPr="003D7D77">
        <w:rPr>
          <w:rFonts w:ascii="Times New Roman" w:hAnsi="Times New Roman" w:cs="Times New Roman"/>
          <w:sz w:val="24"/>
          <w:szCs w:val="24"/>
        </w:rPr>
        <w:t>Donaldson, G. (2015) Successful Futures – Independent Review of Curriculum and Assessment Arrangements in Wales.</w:t>
      </w:r>
      <w:proofErr w:type="gramEnd"/>
      <w:r w:rsidRPr="003D7D77">
        <w:rPr>
          <w:rFonts w:ascii="Times New Roman" w:hAnsi="Times New Roman" w:cs="Times New Roman"/>
          <w:sz w:val="24"/>
          <w:szCs w:val="24"/>
        </w:rPr>
        <w:t xml:space="preserve"> Cardiff: Welsh Government. </w:t>
      </w:r>
    </w:p>
    <w:p w:rsidR="003D7D77" w:rsidRPr="003D7D77" w:rsidRDefault="003D7D77" w:rsidP="003D7D77">
      <w:pPr>
        <w:pStyle w:val="NoSpacing"/>
        <w:spacing w:before="30" w:after="30"/>
        <w:rPr>
          <w:rFonts w:ascii="Times New Roman" w:hAnsi="Times New Roman" w:cs="Times New Roman"/>
          <w:sz w:val="24"/>
          <w:szCs w:val="24"/>
        </w:rPr>
      </w:pPr>
      <w:r w:rsidRPr="003D7D77">
        <w:rPr>
          <w:rFonts w:ascii="Times New Roman" w:hAnsi="Times New Roman" w:cs="Times New Roman"/>
          <w:sz w:val="24"/>
          <w:szCs w:val="24"/>
        </w:rPr>
        <w:t xml:space="preserve">Available at: </w:t>
      </w:r>
    </w:p>
    <w:p w:rsidR="003D7D77" w:rsidRPr="003D7D77" w:rsidRDefault="00B617BD" w:rsidP="003D7D77">
      <w:pPr>
        <w:pStyle w:val="NoSpacing"/>
        <w:spacing w:before="30" w:after="30"/>
        <w:rPr>
          <w:rFonts w:ascii="Times New Roman" w:hAnsi="Times New Roman" w:cs="Times New Roman"/>
          <w:sz w:val="24"/>
          <w:szCs w:val="24"/>
        </w:rPr>
      </w:pPr>
      <w:hyperlink r:id="rId9" w:history="1">
        <w:r w:rsidR="003D7D77" w:rsidRPr="004D2B74">
          <w:rPr>
            <w:rStyle w:val="Hyperlink"/>
            <w:rFonts w:ascii="Times New Roman" w:hAnsi="Times New Roman" w:cs="Times New Roman"/>
            <w:sz w:val="24"/>
            <w:szCs w:val="24"/>
          </w:rPr>
          <w:t>http://gov.wales/docs/dcells/publications/150225-successful-futures-en.pdf</w:t>
        </w:r>
      </w:hyperlink>
      <w:r w:rsidR="003D7D77">
        <w:rPr>
          <w:rFonts w:ascii="Times New Roman" w:hAnsi="Times New Roman" w:cs="Times New Roman"/>
          <w:sz w:val="24"/>
          <w:szCs w:val="24"/>
        </w:rPr>
        <w:t xml:space="preserve"> </w:t>
      </w:r>
    </w:p>
    <w:p w:rsidR="003D7D77" w:rsidRPr="003D7D77" w:rsidRDefault="003D7D77" w:rsidP="003D7D77">
      <w:pPr>
        <w:pStyle w:val="NoSpacing"/>
        <w:spacing w:before="30" w:after="30"/>
        <w:rPr>
          <w:rFonts w:ascii="Times New Roman" w:hAnsi="Times New Roman" w:cs="Times New Roman"/>
          <w:sz w:val="24"/>
          <w:szCs w:val="24"/>
        </w:rPr>
      </w:pPr>
      <w:proofErr w:type="gramStart"/>
      <w:r w:rsidRPr="003D7D77">
        <w:rPr>
          <w:rFonts w:ascii="Times New Roman" w:hAnsi="Times New Roman" w:cs="Times New Roman"/>
          <w:sz w:val="24"/>
          <w:szCs w:val="24"/>
        </w:rPr>
        <w:t>[Accessed 6th December 2018].</w:t>
      </w:r>
      <w:proofErr w:type="gramEnd"/>
    </w:p>
    <w:p w:rsidR="00D82290" w:rsidRDefault="00D82290" w:rsidP="003D7D77">
      <w:pPr>
        <w:pStyle w:val="NoSpacing"/>
        <w:spacing w:before="30" w:after="30"/>
        <w:rPr>
          <w:rFonts w:ascii="Times New Roman" w:hAnsi="Times New Roman" w:cs="Times New Roman"/>
          <w:sz w:val="24"/>
          <w:szCs w:val="24"/>
        </w:rPr>
      </w:pPr>
    </w:p>
    <w:p w:rsidR="003D7D77" w:rsidRPr="003D7D77" w:rsidRDefault="003D7D77" w:rsidP="003D7D77">
      <w:pPr>
        <w:pStyle w:val="NoSpacing"/>
        <w:spacing w:before="30" w:after="30"/>
        <w:rPr>
          <w:rFonts w:ascii="Times New Roman" w:hAnsi="Times New Roman" w:cs="Times New Roman"/>
          <w:sz w:val="24"/>
          <w:szCs w:val="24"/>
        </w:rPr>
      </w:pPr>
      <w:proofErr w:type="gramStart"/>
      <w:r w:rsidRPr="003D7D77">
        <w:rPr>
          <w:rFonts w:ascii="Times New Roman" w:hAnsi="Times New Roman" w:cs="Times New Roman"/>
          <w:sz w:val="24"/>
          <w:szCs w:val="24"/>
        </w:rPr>
        <w:t>Hattie, J. (2016) Visible learning: a global synthesis.</w:t>
      </w:r>
      <w:proofErr w:type="gramEnd"/>
      <w:r w:rsidRPr="003D7D77">
        <w:rPr>
          <w:rFonts w:ascii="Times New Roman" w:hAnsi="Times New Roman" w:cs="Times New Roman"/>
          <w:sz w:val="24"/>
          <w:szCs w:val="24"/>
        </w:rPr>
        <w:t xml:space="preserve"> </w:t>
      </w:r>
      <w:proofErr w:type="spellStart"/>
      <w:r w:rsidRPr="003D7D77">
        <w:rPr>
          <w:rFonts w:ascii="Times New Roman" w:hAnsi="Times New Roman" w:cs="Times New Roman"/>
          <w:sz w:val="24"/>
          <w:szCs w:val="24"/>
        </w:rPr>
        <w:t>InTuition</w:t>
      </w:r>
      <w:proofErr w:type="spellEnd"/>
      <w:r w:rsidRPr="003D7D77">
        <w:rPr>
          <w:rFonts w:ascii="Times New Roman" w:hAnsi="Times New Roman" w:cs="Times New Roman"/>
          <w:sz w:val="24"/>
          <w:szCs w:val="24"/>
        </w:rPr>
        <w:t xml:space="preserve"> Research</w:t>
      </w:r>
    </w:p>
    <w:p w:rsidR="003D7D77" w:rsidRPr="003D7D77" w:rsidRDefault="003D7D77" w:rsidP="003D7D77">
      <w:pPr>
        <w:pStyle w:val="NoSpacing"/>
        <w:spacing w:before="30" w:after="30"/>
        <w:rPr>
          <w:rFonts w:ascii="Times New Roman" w:hAnsi="Times New Roman" w:cs="Times New Roman"/>
          <w:sz w:val="24"/>
          <w:szCs w:val="24"/>
        </w:rPr>
      </w:pPr>
      <w:r w:rsidRPr="003D7D77">
        <w:rPr>
          <w:rFonts w:ascii="Times New Roman" w:hAnsi="Times New Roman" w:cs="Times New Roman"/>
          <w:sz w:val="24"/>
          <w:szCs w:val="24"/>
        </w:rPr>
        <w:t>Available at:</w:t>
      </w:r>
    </w:p>
    <w:p w:rsidR="003D7D77" w:rsidRPr="003D7D77" w:rsidRDefault="00B617BD" w:rsidP="003D7D77">
      <w:pPr>
        <w:pStyle w:val="NoSpacing"/>
        <w:spacing w:before="30" w:after="30"/>
        <w:rPr>
          <w:rFonts w:ascii="Times New Roman" w:hAnsi="Times New Roman" w:cs="Times New Roman"/>
          <w:sz w:val="24"/>
          <w:szCs w:val="24"/>
        </w:rPr>
      </w:pPr>
      <w:hyperlink r:id="rId10" w:history="1">
        <w:r w:rsidR="003D7D77" w:rsidRPr="004D2B74">
          <w:rPr>
            <w:rStyle w:val="Hyperlink"/>
            <w:rFonts w:ascii="Times New Roman" w:hAnsi="Times New Roman" w:cs="Times New Roman"/>
            <w:sz w:val="24"/>
            <w:szCs w:val="24"/>
          </w:rPr>
          <w:t>https://set.et-foundation.co.uk/digital-assets/qtlsmap/Resources/9/Hattie%20visible%20learner.pdf</w:t>
        </w:r>
      </w:hyperlink>
      <w:r w:rsidR="003D7D77">
        <w:rPr>
          <w:rFonts w:ascii="Times New Roman" w:hAnsi="Times New Roman" w:cs="Times New Roman"/>
          <w:sz w:val="24"/>
          <w:szCs w:val="24"/>
        </w:rPr>
        <w:t xml:space="preserve"> </w:t>
      </w:r>
    </w:p>
    <w:p w:rsidR="003D7D77" w:rsidRPr="003D7D77" w:rsidRDefault="003D7D77" w:rsidP="003D7D77">
      <w:pPr>
        <w:pStyle w:val="NoSpacing"/>
        <w:spacing w:before="30" w:after="30"/>
        <w:rPr>
          <w:rFonts w:ascii="Times New Roman" w:hAnsi="Times New Roman" w:cs="Times New Roman"/>
          <w:sz w:val="24"/>
          <w:szCs w:val="24"/>
        </w:rPr>
      </w:pPr>
      <w:proofErr w:type="gramStart"/>
      <w:r w:rsidRPr="003D7D77">
        <w:rPr>
          <w:rFonts w:ascii="Times New Roman" w:hAnsi="Times New Roman" w:cs="Times New Roman"/>
          <w:sz w:val="24"/>
          <w:szCs w:val="24"/>
        </w:rPr>
        <w:t>[Accessed 7th December 2018].</w:t>
      </w:r>
      <w:proofErr w:type="gramEnd"/>
    </w:p>
    <w:p w:rsidR="003D7D77" w:rsidRPr="003D7D77" w:rsidRDefault="003D7D77" w:rsidP="003D7D77">
      <w:pPr>
        <w:pStyle w:val="NoSpacing"/>
        <w:spacing w:before="30" w:after="30"/>
        <w:rPr>
          <w:rFonts w:ascii="Times New Roman" w:hAnsi="Times New Roman" w:cs="Times New Roman"/>
          <w:sz w:val="24"/>
          <w:szCs w:val="24"/>
        </w:rPr>
      </w:pPr>
    </w:p>
    <w:p w:rsidR="005C6C80" w:rsidRDefault="003D7D77" w:rsidP="003D7D77">
      <w:pPr>
        <w:pStyle w:val="NoSpacing"/>
        <w:spacing w:before="30" w:after="30"/>
        <w:rPr>
          <w:rFonts w:ascii="Times New Roman" w:hAnsi="Times New Roman" w:cs="Times New Roman"/>
          <w:sz w:val="24"/>
          <w:szCs w:val="24"/>
        </w:rPr>
      </w:pPr>
      <w:r w:rsidRPr="003D7D77">
        <w:rPr>
          <w:rFonts w:ascii="Times New Roman" w:hAnsi="Times New Roman" w:cs="Times New Roman"/>
          <w:sz w:val="24"/>
          <w:szCs w:val="24"/>
        </w:rPr>
        <w:t xml:space="preserve">Holt, J. (1982) </w:t>
      </w:r>
      <w:proofErr w:type="gramStart"/>
      <w:r w:rsidRPr="003D7D77">
        <w:rPr>
          <w:rFonts w:ascii="Times New Roman" w:hAnsi="Times New Roman" w:cs="Times New Roman"/>
          <w:sz w:val="24"/>
          <w:szCs w:val="24"/>
        </w:rPr>
        <w:t>How</w:t>
      </w:r>
      <w:proofErr w:type="gramEnd"/>
      <w:r w:rsidRPr="003D7D77">
        <w:rPr>
          <w:rFonts w:ascii="Times New Roman" w:hAnsi="Times New Roman" w:cs="Times New Roman"/>
          <w:sz w:val="24"/>
          <w:szCs w:val="24"/>
        </w:rPr>
        <w:t xml:space="preserve"> children fail. </w:t>
      </w:r>
      <w:proofErr w:type="gramStart"/>
      <w:r w:rsidRPr="003D7D77">
        <w:rPr>
          <w:rFonts w:ascii="Times New Roman" w:hAnsi="Times New Roman" w:cs="Times New Roman"/>
          <w:sz w:val="24"/>
          <w:szCs w:val="24"/>
        </w:rPr>
        <w:t>Revised edition.</w:t>
      </w:r>
      <w:proofErr w:type="gramEnd"/>
      <w:r w:rsidRPr="003D7D77">
        <w:rPr>
          <w:rFonts w:ascii="Times New Roman" w:hAnsi="Times New Roman" w:cs="Times New Roman"/>
          <w:sz w:val="24"/>
          <w:szCs w:val="24"/>
        </w:rPr>
        <w:t xml:space="preserve"> New York: Penguin Books.</w:t>
      </w:r>
    </w:p>
    <w:p w:rsidR="003D7D77" w:rsidRPr="003D7D77" w:rsidRDefault="003D7D77" w:rsidP="003D7D77">
      <w:pPr>
        <w:pStyle w:val="NoSpacing"/>
        <w:spacing w:before="30" w:after="30"/>
        <w:rPr>
          <w:rFonts w:ascii="Times New Roman" w:hAnsi="Times New Roman" w:cs="Times New Roman"/>
          <w:sz w:val="24"/>
          <w:szCs w:val="24"/>
        </w:rPr>
      </w:pPr>
    </w:p>
    <w:p w:rsidR="00844458" w:rsidRPr="003D7D77" w:rsidRDefault="007648E9" w:rsidP="003D7D77">
      <w:pPr>
        <w:pStyle w:val="NoSpacing"/>
        <w:spacing w:before="30" w:after="30"/>
        <w:rPr>
          <w:rFonts w:ascii="Times New Roman" w:hAnsi="Times New Roman" w:cs="Times New Roman"/>
          <w:sz w:val="24"/>
          <w:szCs w:val="24"/>
        </w:rPr>
      </w:pPr>
      <w:proofErr w:type="spellStart"/>
      <w:r w:rsidRPr="003D7D77">
        <w:rPr>
          <w:rFonts w:ascii="Times New Roman" w:hAnsi="Times New Roman" w:cs="Times New Roman"/>
          <w:sz w:val="24"/>
          <w:szCs w:val="24"/>
        </w:rPr>
        <w:t>Klenowski</w:t>
      </w:r>
      <w:proofErr w:type="spellEnd"/>
      <w:r w:rsidRPr="003D7D77">
        <w:rPr>
          <w:rFonts w:ascii="Times New Roman" w:hAnsi="Times New Roman" w:cs="Times New Roman"/>
          <w:sz w:val="24"/>
          <w:szCs w:val="24"/>
        </w:rPr>
        <w:t xml:space="preserve">, Val. (2009). </w:t>
      </w:r>
      <w:r w:rsidRPr="003D7D77">
        <w:rPr>
          <w:rFonts w:ascii="Times New Roman" w:hAnsi="Times New Roman" w:cs="Times New Roman"/>
          <w:i/>
          <w:sz w:val="24"/>
          <w:szCs w:val="24"/>
        </w:rPr>
        <w:t>Assessment for Learning revisited: An Asia-Pacific perspective. Assessment in Education</w:t>
      </w:r>
      <w:r w:rsidRPr="003D7D77">
        <w:rPr>
          <w:rFonts w:ascii="Times New Roman" w:hAnsi="Times New Roman" w:cs="Times New Roman"/>
          <w:sz w:val="24"/>
          <w:szCs w:val="24"/>
        </w:rPr>
        <w:t xml:space="preserve">: Principles, Policy &amp; Practice. </w:t>
      </w:r>
      <w:proofErr w:type="gramStart"/>
      <w:r w:rsidRPr="003D7D77">
        <w:rPr>
          <w:rFonts w:ascii="Times New Roman" w:hAnsi="Times New Roman" w:cs="Times New Roman"/>
          <w:sz w:val="24"/>
          <w:szCs w:val="24"/>
        </w:rPr>
        <w:t>16. 10.1080/09695940903319646.</w:t>
      </w:r>
      <w:r w:rsidR="00844458" w:rsidRPr="003D7D77">
        <w:rPr>
          <w:rFonts w:ascii="Times New Roman" w:hAnsi="Times New Roman" w:cs="Times New Roman"/>
          <w:sz w:val="24"/>
          <w:szCs w:val="24"/>
        </w:rPr>
        <w:t>)</w:t>
      </w:r>
      <w:proofErr w:type="gramEnd"/>
    </w:p>
    <w:p w:rsidR="007648E9" w:rsidRPr="003D7D77" w:rsidRDefault="007648E9" w:rsidP="003D7D77">
      <w:pPr>
        <w:pStyle w:val="NoSpacing"/>
        <w:spacing w:before="30" w:after="30"/>
        <w:rPr>
          <w:rFonts w:ascii="Times New Roman" w:hAnsi="Times New Roman" w:cs="Times New Roman"/>
          <w:sz w:val="24"/>
          <w:szCs w:val="24"/>
        </w:rPr>
      </w:pPr>
      <w:r w:rsidRPr="003D7D77">
        <w:rPr>
          <w:rFonts w:ascii="Times New Roman" w:hAnsi="Times New Roman" w:cs="Times New Roman"/>
          <w:sz w:val="24"/>
          <w:szCs w:val="24"/>
        </w:rPr>
        <w:t>Available at:</w:t>
      </w:r>
    </w:p>
    <w:p w:rsidR="00D82290" w:rsidRPr="003D7D77" w:rsidRDefault="00B617BD" w:rsidP="003D7D77">
      <w:pPr>
        <w:pStyle w:val="NoSpacing"/>
        <w:spacing w:before="30" w:after="30"/>
        <w:rPr>
          <w:rFonts w:ascii="Times New Roman" w:hAnsi="Times New Roman" w:cs="Times New Roman"/>
          <w:sz w:val="24"/>
          <w:szCs w:val="24"/>
        </w:rPr>
      </w:pPr>
      <w:hyperlink r:id="rId11" w:history="1">
        <w:r w:rsidR="00D82290" w:rsidRPr="003D7D77">
          <w:rPr>
            <w:rStyle w:val="Hyperlink"/>
            <w:rFonts w:ascii="Times New Roman" w:hAnsi="Times New Roman" w:cs="Times New Roman"/>
            <w:sz w:val="24"/>
            <w:szCs w:val="24"/>
          </w:rPr>
          <w:t>https://www.researchgate.net/publication/38184135_Assessment_for_Learning_revisited_An_Asia-Pacific_perspective</w:t>
        </w:r>
      </w:hyperlink>
    </w:p>
    <w:p w:rsidR="007648E9" w:rsidRPr="003D7D77" w:rsidRDefault="007648E9" w:rsidP="003D7D77">
      <w:pPr>
        <w:pStyle w:val="NoSpacing"/>
        <w:spacing w:before="30" w:after="30"/>
        <w:rPr>
          <w:rFonts w:ascii="Times New Roman" w:hAnsi="Times New Roman" w:cs="Times New Roman"/>
          <w:sz w:val="24"/>
          <w:szCs w:val="24"/>
        </w:rPr>
      </w:pPr>
      <w:proofErr w:type="gramStart"/>
      <w:r w:rsidRPr="003D7D77">
        <w:rPr>
          <w:rFonts w:ascii="Times New Roman" w:hAnsi="Times New Roman" w:cs="Times New Roman"/>
          <w:sz w:val="24"/>
          <w:szCs w:val="24"/>
        </w:rPr>
        <w:t>[Accessed 5</w:t>
      </w:r>
      <w:r w:rsidRPr="003D7D77">
        <w:rPr>
          <w:rFonts w:ascii="Times New Roman" w:hAnsi="Times New Roman" w:cs="Times New Roman"/>
          <w:sz w:val="24"/>
          <w:szCs w:val="24"/>
          <w:vertAlign w:val="superscript"/>
        </w:rPr>
        <w:t>th</w:t>
      </w:r>
      <w:r w:rsidRPr="003D7D77">
        <w:rPr>
          <w:rFonts w:ascii="Times New Roman" w:hAnsi="Times New Roman" w:cs="Times New Roman"/>
          <w:sz w:val="24"/>
          <w:szCs w:val="24"/>
        </w:rPr>
        <w:t xml:space="preserve"> December 2018].</w:t>
      </w:r>
      <w:proofErr w:type="gramEnd"/>
    </w:p>
    <w:p w:rsidR="007648E9" w:rsidRPr="003D7D77" w:rsidRDefault="007648E9" w:rsidP="003D7D77">
      <w:pPr>
        <w:pStyle w:val="NoSpacing"/>
        <w:spacing w:before="30" w:after="30"/>
        <w:rPr>
          <w:rFonts w:ascii="Times New Roman" w:hAnsi="Times New Roman" w:cs="Times New Roman"/>
          <w:sz w:val="24"/>
          <w:szCs w:val="24"/>
        </w:rPr>
      </w:pPr>
    </w:p>
    <w:p w:rsidR="00712E8A" w:rsidRPr="003D7D77" w:rsidRDefault="007648E9" w:rsidP="003D7D77">
      <w:pPr>
        <w:pStyle w:val="NoSpacing"/>
        <w:spacing w:before="30" w:after="30"/>
        <w:rPr>
          <w:rFonts w:ascii="Times New Roman" w:hAnsi="Times New Roman" w:cs="Times New Roman"/>
          <w:sz w:val="24"/>
          <w:szCs w:val="24"/>
        </w:rPr>
      </w:pPr>
      <w:r w:rsidRPr="003D7D77">
        <w:rPr>
          <w:rFonts w:ascii="Times New Roman" w:hAnsi="Times New Roman" w:cs="Times New Roman"/>
          <w:sz w:val="24"/>
          <w:szCs w:val="24"/>
        </w:rPr>
        <w:t xml:space="preserve">OECD (2008), </w:t>
      </w:r>
      <w:r w:rsidR="0041756E" w:rsidRPr="003D7D77">
        <w:rPr>
          <w:rFonts w:ascii="Times New Roman" w:hAnsi="Times New Roman" w:cs="Times New Roman"/>
          <w:i/>
          <w:sz w:val="24"/>
          <w:szCs w:val="24"/>
        </w:rPr>
        <w:t>Assessment for Learning Formative Assessment:</w:t>
      </w:r>
      <w:r w:rsidR="0041756E" w:rsidRPr="003D7D77">
        <w:rPr>
          <w:rFonts w:ascii="Times New Roman" w:hAnsi="Times New Roman" w:cs="Times New Roman"/>
          <w:sz w:val="24"/>
          <w:szCs w:val="24"/>
        </w:rPr>
        <w:t xml:space="preserve"> </w:t>
      </w:r>
      <w:r w:rsidRPr="003D7D77">
        <w:rPr>
          <w:rFonts w:ascii="Times New Roman" w:hAnsi="Times New Roman" w:cs="Times New Roman"/>
          <w:sz w:val="24"/>
          <w:szCs w:val="24"/>
        </w:rPr>
        <w:t>OECD, Paris.</w:t>
      </w:r>
    </w:p>
    <w:p w:rsidR="0041756E" w:rsidRPr="003D7D77" w:rsidRDefault="0041756E" w:rsidP="003D7D77">
      <w:pPr>
        <w:pStyle w:val="NoSpacing"/>
        <w:spacing w:before="30" w:after="30"/>
        <w:rPr>
          <w:rFonts w:ascii="Times New Roman" w:hAnsi="Times New Roman" w:cs="Times New Roman"/>
          <w:sz w:val="24"/>
          <w:szCs w:val="24"/>
        </w:rPr>
      </w:pPr>
      <w:r w:rsidRPr="003D7D77">
        <w:rPr>
          <w:rFonts w:ascii="Times New Roman" w:hAnsi="Times New Roman" w:cs="Times New Roman"/>
          <w:sz w:val="24"/>
          <w:szCs w:val="24"/>
        </w:rPr>
        <w:t>Available at:</w:t>
      </w:r>
    </w:p>
    <w:p w:rsidR="00844458" w:rsidRPr="003D7D77" w:rsidRDefault="00B617BD" w:rsidP="003D7D77">
      <w:pPr>
        <w:pStyle w:val="NoSpacing"/>
        <w:spacing w:before="30" w:after="30"/>
        <w:rPr>
          <w:rFonts w:ascii="Times New Roman" w:hAnsi="Times New Roman" w:cs="Times New Roman"/>
          <w:sz w:val="24"/>
          <w:szCs w:val="24"/>
        </w:rPr>
      </w:pPr>
      <w:hyperlink r:id="rId12" w:history="1">
        <w:r w:rsidR="0041756E" w:rsidRPr="003D7D77">
          <w:rPr>
            <w:rStyle w:val="Hyperlink"/>
            <w:rFonts w:ascii="Times New Roman" w:hAnsi="Times New Roman" w:cs="Times New Roman"/>
            <w:sz w:val="24"/>
            <w:szCs w:val="24"/>
          </w:rPr>
          <w:t>https://www.oecd.org/site/educeri21st/40600533.pdf</w:t>
        </w:r>
      </w:hyperlink>
      <w:r w:rsidR="0041756E" w:rsidRPr="003D7D77">
        <w:rPr>
          <w:rFonts w:ascii="Times New Roman" w:hAnsi="Times New Roman" w:cs="Times New Roman"/>
          <w:sz w:val="24"/>
          <w:szCs w:val="24"/>
        </w:rPr>
        <w:t xml:space="preserve"> </w:t>
      </w:r>
    </w:p>
    <w:p w:rsidR="00712E8A" w:rsidRPr="003D7D77" w:rsidRDefault="0041756E" w:rsidP="003D7D77">
      <w:pPr>
        <w:pStyle w:val="NoSpacing"/>
        <w:spacing w:before="30" w:after="30"/>
        <w:rPr>
          <w:rFonts w:ascii="Times New Roman" w:hAnsi="Times New Roman" w:cs="Times New Roman"/>
          <w:sz w:val="24"/>
          <w:szCs w:val="24"/>
        </w:rPr>
      </w:pPr>
      <w:proofErr w:type="gramStart"/>
      <w:r w:rsidRPr="003D7D77">
        <w:rPr>
          <w:rFonts w:ascii="Times New Roman" w:hAnsi="Times New Roman" w:cs="Times New Roman"/>
          <w:sz w:val="24"/>
          <w:szCs w:val="24"/>
        </w:rPr>
        <w:t>[Accessed 5th December 2018].</w:t>
      </w:r>
      <w:proofErr w:type="gramEnd"/>
    </w:p>
    <w:p w:rsidR="00D82290" w:rsidRDefault="00D82290" w:rsidP="003D7D77">
      <w:pPr>
        <w:pStyle w:val="NoSpacing"/>
        <w:spacing w:before="30" w:after="30"/>
        <w:rPr>
          <w:rFonts w:ascii="Times New Roman" w:hAnsi="Times New Roman" w:cs="Times New Roman"/>
          <w:sz w:val="24"/>
          <w:szCs w:val="24"/>
        </w:rPr>
      </w:pPr>
    </w:p>
    <w:p w:rsidR="003D7D77" w:rsidRPr="003D7D77" w:rsidRDefault="003D7D77" w:rsidP="003D7D77">
      <w:pPr>
        <w:pStyle w:val="NoSpacing"/>
        <w:spacing w:before="30" w:after="30"/>
        <w:rPr>
          <w:rFonts w:ascii="Times New Roman" w:hAnsi="Times New Roman" w:cs="Times New Roman"/>
          <w:sz w:val="24"/>
          <w:szCs w:val="24"/>
        </w:rPr>
      </w:pPr>
      <w:proofErr w:type="spellStart"/>
      <w:r w:rsidRPr="003D7D77">
        <w:rPr>
          <w:rFonts w:ascii="Times New Roman" w:hAnsi="Times New Roman" w:cs="Times New Roman"/>
          <w:sz w:val="24"/>
          <w:szCs w:val="24"/>
        </w:rPr>
        <w:t>Ofsted</w:t>
      </w:r>
      <w:proofErr w:type="spellEnd"/>
      <w:r w:rsidRPr="003D7D77">
        <w:rPr>
          <w:rFonts w:ascii="Times New Roman" w:hAnsi="Times New Roman" w:cs="Times New Roman"/>
          <w:sz w:val="24"/>
          <w:szCs w:val="24"/>
        </w:rPr>
        <w:t xml:space="preserve"> (2012) Moving English forward.  Manchester: Crown copyright.</w:t>
      </w:r>
    </w:p>
    <w:p w:rsidR="003D7D77" w:rsidRPr="003D7D77" w:rsidRDefault="003D7D77" w:rsidP="003D7D77">
      <w:pPr>
        <w:pStyle w:val="NoSpacing"/>
        <w:spacing w:before="30" w:after="30"/>
        <w:rPr>
          <w:rFonts w:ascii="Times New Roman" w:hAnsi="Times New Roman" w:cs="Times New Roman"/>
          <w:sz w:val="24"/>
          <w:szCs w:val="24"/>
        </w:rPr>
      </w:pPr>
      <w:r w:rsidRPr="003D7D77">
        <w:rPr>
          <w:rFonts w:ascii="Times New Roman" w:hAnsi="Times New Roman" w:cs="Times New Roman"/>
          <w:sz w:val="24"/>
          <w:szCs w:val="24"/>
        </w:rPr>
        <w:t>Available at:</w:t>
      </w:r>
    </w:p>
    <w:p w:rsidR="003D7D77" w:rsidRPr="003D7D77" w:rsidRDefault="003D7D77" w:rsidP="003D7D77">
      <w:pPr>
        <w:pStyle w:val="NoSpacing"/>
        <w:spacing w:before="30" w:after="30"/>
        <w:rPr>
          <w:rFonts w:ascii="Times New Roman" w:hAnsi="Times New Roman" w:cs="Times New Roman"/>
          <w:sz w:val="24"/>
          <w:szCs w:val="24"/>
        </w:rPr>
      </w:pPr>
      <w:r w:rsidRPr="003D7D77">
        <w:rPr>
          <w:rFonts w:ascii="Times New Roman" w:hAnsi="Times New Roman" w:cs="Times New Roman"/>
          <w:sz w:val="24"/>
          <w:szCs w:val="24"/>
        </w:rPr>
        <w:t>https://assets.publishing.service.gov.uk/government/uploads/system/uploads/attachment_data/file/181204/110118.pdf</w:t>
      </w:r>
    </w:p>
    <w:p w:rsidR="003D7D77" w:rsidRDefault="003D7D77" w:rsidP="003D7D77">
      <w:pPr>
        <w:pStyle w:val="NoSpacing"/>
        <w:spacing w:before="30" w:after="30"/>
        <w:rPr>
          <w:rFonts w:ascii="Times New Roman" w:hAnsi="Times New Roman" w:cs="Times New Roman"/>
          <w:sz w:val="24"/>
          <w:szCs w:val="24"/>
        </w:rPr>
      </w:pPr>
      <w:proofErr w:type="gramStart"/>
      <w:r w:rsidRPr="003D7D77">
        <w:rPr>
          <w:rFonts w:ascii="Times New Roman" w:hAnsi="Times New Roman" w:cs="Times New Roman"/>
          <w:sz w:val="24"/>
          <w:szCs w:val="24"/>
        </w:rPr>
        <w:t>[Accessed 8th December 2018].</w:t>
      </w:r>
      <w:proofErr w:type="gramEnd"/>
    </w:p>
    <w:p w:rsidR="003D7D77" w:rsidRPr="003D7D77" w:rsidRDefault="003D7D77" w:rsidP="003D7D77">
      <w:pPr>
        <w:pStyle w:val="NoSpacing"/>
        <w:spacing w:before="30" w:after="30"/>
        <w:rPr>
          <w:rFonts w:ascii="Times New Roman" w:hAnsi="Times New Roman" w:cs="Times New Roman"/>
          <w:sz w:val="24"/>
          <w:szCs w:val="24"/>
        </w:rPr>
      </w:pPr>
    </w:p>
    <w:p w:rsidR="0041756E" w:rsidRDefault="007648E9" w:rsidP="003D7D77">
      <w:pPr>
        <w:pStyle w:val="NoSpacing"/>
        <w:spacing w:before="30" w:after="30"/>
        <w:rPr>
          <w:rFonts w:ascii="Times New Roman" w:hAnsi="Times New Roman" w:cs="Times New Roman"/>
          <w:sz w:val="24"/>
          <w:szCs w:val="24"/>
        </w:rPr>
      </w:pPr>
      <w:r w:rsidRPr="003D7D77">
        <w:rPr>
          <w:rFonts w:ascii="Times New Roman" w:hAnsi="Times New Roman" w:cs="Times New Roman"/>
          <w:sz w:val="24"/>
          <w:szCs w:val="24"/>
        </w:rPr>
        <w:t xml:space="preserve">Pound, Linda (2014) </w:t>
      </w:r>
      <w:r w:rsidRPr="003D7D77">
        <w:rPr>
          <w:rFonts w:ascii="Times New Roman" w:hAnsi="Times New Roman" w:cs="Times New Roman"/>
          <w:i/>
          <w:sz w:val="24"/>
          <w:szCs w:val="24"/>
        </w:rPr>
        <w:t>How Children Learn</w:t>
      </w:r>
      <w:r w:rsidRPr="003D7D77">
        <w:rPr>
          <w:rFonts w:ascii="Times New Roman" w:hAnsi="Times New Roman" w:cs="Times New Roman"/>
          <w:sz w:val="24"/>
          <w:szCs w:val="24"/>
        </w:rPr>
        <w:t>. London: Practical Preschool Publishing.</w:t>
      </w:r>
    </w:p>
    <w:p w:rsidR="003D7D77" w:rsidRPr="003D7D77" w:rsidRDefault="003D7D77" w:rsidP="003D7D77">
      <w:pPr>
        <w:pStyle w:val="NoSpacing"/>
        <w:spacing w:before="30" w:after="30"/>
        <w:rPr>
          <w:rFonts w:ascii="Times New Roman" w:hAnsi="Times New Roman" w:cs="Times New Roman"/>
          <w:sz w:val="24"/>
          <w:szCs w:val="24"/>
        </w:rPr>
      </w:pPr>
    </w:p>
    <w:p w:rsidR="003D7D77" w:rsidRPr="003D7D77" w:rsidRDefault="003D7D77" w:rsidP="003D7D77">
      <w:pPr>
        <w:pStyle w:val="NoSpacing"/>
        <w:spacing w:before="30" w:after="30"/>
        <w:rPr>
          <w:rFonts w:ascii="Times New Roman" w:hAnsi="Times New Roman" w:cs="Times New Roman"/>
          <w:sz w:val="24"/>
          <w:szCs w:val="24"/>
        </w:rPr>
      </w:pPr>
      <w:r w:rsidRPr="003D7D77">
        <w:rPr>
          <w:rFonts w:ascii="Times New Roman" w:hAnsi="Times New Roman" w:cs="Times New Roman"/>
          <w:sz w:val="24"/>
          <w:szCs w:val="24"/>
        </w:rPr>
        <w:t xml:space="preserve">Sadler, D. R. (2013) Reconceptualising Feedback in Higher Education: developing dialogue with students. London: </w:t>
      </w:r>
      <w:proofErr w:type="spellStart"/>
      <w:r w:rsidRPr="003D7D77">
        <w:rPr>
          <w:rFonts w:ascii="Times New Roman" w:hAnsi="Times New Roman" w:cs="Times New Roman"/>
          <w:sz w:val="24"/>
          <w:szCs w:val="24"/>
        </w:rPr>
        <w:t>Routledge</w:t>
      </w:r>
      <w:proofErr w:type="spellEnd"/>
      <w:r w:rsidRPr="003D7D77">
        <w:rPr>
          <w:rFonts w:ascii="Times New Roman" w:hAnsi="Times New Roman" w:cs="Times New Roman"/>
          <w:sz w:val="24"/>
          <w:szCs w:val="24"/>
        </w:rPr>
        <w:t>.</w:t>
      </w:r>
    </w:p>
    <w:p w:rsidR="003D7D77" w:rsidRDefault="003D7D77" w:rsidP="003D7D77">
      <w:pPr>
        <w:pStyle w:val="NoSpacing"/>
        <w:spacing w:before="30" w:after="30"/>
        <w:rPr>
          <w:rFonts w:ascii="Times New Roman" w:hAnsi="Times New Roman" w:cs="Times New Roman"/>
          <w:sz w:val="24"/>
          <w:szCs w:val="24"/>
        </w:rPr>
      </w:pPr>
    </w:p>
    <w:p w:rsidR="007648E9" w:rsidRPr="003D7D77" w:rsidRDefault="007648E9" w:rsidP="003D7D77">
      <w:pPr>
        <w:pStyle w:val="NoSpacing"/>
        <w:spacing w:before="30" w:after="30"/>
        <w:rPr>
          <w:rFonts w:ascii="Times New Roman" w:hAnsi="Times New Roman" w:cs="Times New Roman"/>
          <w:sz w:val="24"/>
          <w:szCs w:val="24"/>
        </w:rPr>
      </w:pPr>
      <w:r w:rsidRPr="003D7D77">
        <w:rPr>
          <w:rFonts w:ascii="Times New Roman" w:hAnsi="Times New Roman" w:cs="Times New Roman"/>
          <w:sz w:val="24"/>
          <w:szCs w:val="24"/>
        </w:rPr>
        <w:t xml:space="preserve">Welsh Government (2009) </w:t>
      </w:r>
      <w:r w:rsidRPr="003D7D77">
        <w:rPr>
          <w:rFonts w:ascii="Times New Roman" w:hAnsi="Times New Roman" w:cs="Times New Roman"/>
          <w:i/>
          <w:sz w:val="24"/>
          <w:szCs w:val="24"/>
        </w:rPr>
        <w:t>The Qualified Teacher Status Standards Wales 2009.</w:t>
      </w:r>
    </w:p>
    <w:p w:rsidR="007648E9" w:rsidRPr="003D7D77" w:rsidRDefault="007648E9" w:rsidP="003D7D77">
      <w:pPr>
        <w:pStyle w:val="NoSpacing"/>
        <w:spacing w:before="30" w:after="30"/>
        <w:rPr>
          <w:rFonts w:ascii="Times New Roman" w:hAnsi="Times New Roman" w:cs="Times New Roman"/>
          <w:sz w:val="24"/>
          <w:szCs w:val="24"/>
        </w:rPr>
      </w:pPr>
      <w:r w:rsidRPr="003D7D77">
        <w:rPr>
          <w:rFonts w:ascii="Times New Roman" w:hAnsi="Times New Roman" w:cs="Times New Roman"/>
          <w:sz w:val="24"/>
          <w:szCs w:val="24"/>
        </w:rPr>
        <w:t>Available at:</w:t>
      </w:r>
    </w:p>
    <w:p w:rsidR="007648E9" w:rsidRPr="003D7D77" w:rsidRDefault="00B617BD" w:rsidP="003D7D77">
      <w:pPr>
        <w:pStyle w:val="NoSpacing"/>
        <w:spacing w:before="30" w:after="30"/>
        <w:rPr>
          <w:rFonts w:ascii="Times New Roman" w:hAnsi="Times New Roman" w:cs="Times New Roman"/>
          <w:sz w:val="24"/>
          <w:szCs w:val="24"/>
        </w:rPr>
      </w:pPr>
      <w:hyperlink r:id="rId13" w:history="1">
        <w:r w:rsidR="0041756E" w:rsidRPr="003D7D77">
          <w:rPr>
            <w:rStyle w:val="Hyperlink"/>
            <w:rFonts w:ascii="Times New Roman" w:hAnsi="Times New Roman" w:cs="Times New Roman"/>
            <w:sz w:val="24"/>
            <w:szCs w:val="24"/>
          </w:rPr>
          <w:t>http://gov.wales/legislation/subordinate/nonsi/educationwales/2009/3220099/?lang=en</w:t>
        </w:r>
      </w:hyperlink>
      <w:r w:rsidR="0041756E" w:rsidRPr="003D7D77">
        <w:rPr>
          <w:rFonts w:ascii="Times New Roman" w:hAnsi="Times New Roman" w:cs="Times New Roman"/>
          <w:sz w:val="24"/>
          <w:szCs w:val="24"/>
        </w:rPr>
        <w:t xml:space="preserve"> </w:t>
      </w:r>
    </w:p>
    <w:p w:rsidR="00EF525E" w:rsidRPr="003D7D77" w:rsidRDefault="00677E17" w:rsidP="003D7D77">
      <w:pPr>
        <w:pStyle w:val="NoSpacing"/>
        <w:spacing w:before="30" w:after="30"/>
        <w:rPr>
          <w:rFonts w:ascii="Times New Roman" w:hAnsi="Times New Roman" w:cs="Times New Roman"/>
          <w:sz w:val="24"/>
          <w:szCs w:val="24"/>
        </w:rPr>
      </w:pPr>
      <w:proofErr w:type="gramStart"/>
      <w:r w:rsidRPr="003D7D77">
        <w:rPr>
          <w:rFonts w:ascii="Times New Roman" w:hAnsi="Times New Roman" w:cs="Times New Roman"/>
          <w:sz w:val="24"/>
          <w:szCs w:val="24"/>
        </w:rPr>
        <w:t>[Accessed 6th December 2018</w:t>
      </w:r>
      <w:r w:rsidR="007648E9" w:rsidRPr="003D7D77">
        <w:rPr>
          <w:rFonts w:ascii="Times New Roman" w:hAnsi="Times New Roman" w:cs="Times New Roman"/>
          <w:sz w:val="24"/>
          <w:szCs w:val="24"/>
        </w:rPr>
        <w:t>].</w:t>
      </w:r>
      <w:proofErr w:type="gramEnd"/>
    </w:p>
    <w:p w:rsidR="00697520" w:rsidRPr="0041756E" w:rsidRDefault="00697520" w:rsidP="008D3D0B">
      <w:pPr>
        <w:pStyle w:val="NoSpacing"/>
        <w:rPr>
          <w:rFonts w:ascii="Times New Roman" w:hAnsi="Times New Roman" w:cs="Times New Roman"/>
          <w:sz w:val="24"/>
          <w:szCs w:val="24"/>
        </w:rPr>
      </w:pPr>
    </w:p>
    <w:p w:rsidR="00697520" w:rsidRDefault="00697520" w:rsidP="008D3D0B">
      <w:pPr>
        <w:pStyle w:val="NoSpacing"/>
        <w:rPr>
          <w:rFonts w:ascii="Times New Roman" w:hAnsi="Times New Roman" w:cs="Times New Roman"/>
          <w:sz w:val="24"/>
          <w:szCs w:val="24"/>
        </w:rPr>
      </w:pPr>
    </w:p>
    <w:p w:rsidR="00AE5A7D" w:rsidRDefault="00AE5A7D" w:rsidP="008D3D0B">
      <w:pPr>
        <w:pStyle w:val="NoSpacing"/>
        <w:rPr>
          <w:rFonts w:ascii="Times New Roman" w:hAnsi="Times New Roman" w:cs="Times New Roman"/>
          <w:sz w:val="24"/>
          <w:szCs w:val="24"/>
        </w:rPr>
      </w:pPr>
    </w:p>
    <w:p w:rsidR="00AE5A7D" w:rsidRDefault="00AE5A7D" w:rsidP="008D3D0B">
      <w:pPr>
        <w:pStyle w:val="NoSpacing"/>
        <w:rPr>
          <w:rFonts w:ascii="Times New Roman" w:hAnsi="Times New Roman" w:cs="Times New Roman"/>
          <w:sz w:val="24"/>
          <w:szCs w:val="24"/>
        </w:rPr>
      </w:pPr>
    </w:p>
    <w:p w:rsidR="00AE5A7D" w:rsidRDefault="00AE5A7D" w:rsidP="00D56D60">
      <w:pPr>
        <w:pStyle w:val="NoSpacing"/>
        <w:jc w:val="center"/>
        <w:rPr>
          <w:rFonts w:ascii="Times New Roman" w:hAnsi="Times New Roman" w:cs="Times New Roman"/>
          <w:sz w:val="24"/>
          <w:szCs w:val="24"/>
        </w:rPr>
      </w:pPr>
      <w:r>
        <w:rPr>
          <w:rFonts w:ascii="Times New Roman" w:hAnsi="Times New Roman" w:cs="Times New Roman"/>
          <w:sz w:val="24"/>
          <w:szCs w:val="24"/>
        </w:rPr>
        <w:lastRenderedPageBreak/>
        <w:t>Appendix 1</w:t>
      </w:r>
    </w:p>
    <w:p w:rsidR="00AE5A7D" w:rsidRDefault="00AE5A7D" w:rsidP="00D56D60">
      <w:pPr>
        <w:pStyle w:val="NoSpacing"/>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extent cx="6677025" cy="8096250"/>
            <wp:effectExtent l="1905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4"/>
                    <a:srcRect l="15175" t="12883" r="51226" b="11350"/>
                    <a:stretch>
                      <a:fillRect/>
                    </a:stretch>
                  </pic:blipFill>
                  <pic:spPr bwMode="auto">
                    <a:xfrm>
                      <a:off x="0" y="0"/>
                      <a:ext cx="6679421" cy="8099156"/>
                    </a:xfrm>
                    <a:prstGeom prst="rect">
                      <a:avLst/>
                    </a:prstGeom>
                    <a:noFill/>
                    <a:ln w="9525">
                      <a:noFill/>
                      <a:miter lim="800000"/>
                      <a:headEnd/>
                      <a:tailEnd/>
                    </a:ln>
                  </pic:spPr>
                </pic:pic>
              </a:graphicData>
            </a:graphic>
          </wp:inline>
        </w:drawing>
      </w:r>
    </w:p>
    <w:p w:rsidR="00AE5A7D" w:rsidRDefault="00AE5A7D" w:rsidP="00D56D60">
      <w:pPr>
        <w:pStyle w:val="NoSpacing"/>
        <w:jc w:val="cente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extent cx="6619875" cy="5810250"/>
            <wp:effectExtent l="19050" t="0" r="952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4"/>
                    <a:srcRect l="51366" t="14793" r="15441" b="38224"/>
                    <a:stretch>
                      <a:fillRect/>
                    </a:stretch>
                  </pic:blipFill>
                  <pic:spPr bwMode="auto">
                    <a:xfrm>
                      <a:off x="0" y="0"/>
                      <a:ext cx="6619875" cy="5810250"/>
                    </a:xfrm>
                    <a:prstGeom prst="rect">
                      <a:avLst/>
                    </a:prstGeom>
                    <a:noFill/>
                    <a:ln w="9525">
                      <a:noFill/>
                      <a:miter lim="800000"/>
                      <a:headEnd/>
                      <a:tailEnd/>
                    </a:ln>
                  </pic:spPr>
                </pic:pic>
              </a:graphicData>
            </a:graphic>
          </wp:inline>
        </w:drawing>
      </w:r>
    </w:p>
    <w:p w:rsidR="00AE5A7D" w:rsidRDefault="00AE5A7D" w:rsidP="00D56D60">
      <w:pPr>
        <w:pStyle w:val="NoSpacing"/>
        <w:jc w:val="center"/>
        <w:rPr>
          <w:rFonts w:ascii="Times New Roman" w:hAnsi="Times New Roman" w:cs="Times New Roman"/>
          <w:sz w:val="24"/>
          <w:szCs w:val="24"/>
        </w:rPr>
      </w:pPr>
    </w:p>
    <w:p w:rsidR="00AE5A7D" w:rsidRDefault="00AE5A7D" w:rsidP="00D56D60">
      <w:pPr>
        <w:pStyle w:val="NoSpacing"/>
        <w:jc w:val="center"/>
        <w:rPr>
          <w:rFonts w:ascii="Times New Roman" w:hAnsi="Times New Roman" w:cs="Times New Roman"/>
          <w:sz w:val="24"/>
          <w:szCs w:val="24"/>
        </w:rPr>
      </w:pPr>
    </w:p>
    <w:p w:rsidR="00D56D60" w:rsidRDefault="00D56D60" w:rsidP="00D56D60">
      <w:pPr>
        <w:pStyle w:val="NoSpacing"/>
        <w:jc w:val="center"/>
        <w:rPr>
          <w:rFonts w:ascii="Times New Roman" w:hAnsi="Times New Roman" w:cs="Times New Roman"/>
          <w:sz w:val="24"/>
          <w:szCs w:val="24"/>
        </w:rPr>
      </w:pPr>
    </w:p>
    <w:p w:rsidR="00D56D60" w:rsidRDefault="00D56D60" w:rsidP="00D56D60">
      <w:pPr>
        <w:pStyle w:val="NoSpacing"/>
        <w:jc w:val="center"/>
        <w:rPr>
          <w:rFonts w:ascii="Times New Roman" w:hAnsi="Times New Roman" w:cs="Times New Roman"/>
          <w:sz w:val="24"/>
          <w:szCs w:val="24"/>
        </w:rPr>
      </w:pPr>
    </w:p>
    <w:p w:rsidR="00D56D60" w:rsidRDefault="00D56D60" w:rsidP="00D56D60">
      <w:pPr>
        <w:pStyle w:val="NoSpacing"/>
        <w:jc w:val="center"/>
        <w:rPr>
          <w:rFonts w:ascii="Times New Roman" w:hAnsi="Times New Roman" w:cs="Times New Roman"/>
          <w:sz w:val="24"/>
          <w:szCs w:val="24"/>
        </w:rPr>
      </w:pPr>
    </w:p>
    <w:p w:rsidR="00D56D60" w:rsidRDefault="00D56D60" w:rsidP="00D56D60">
      <w:pPr>
        <w:pStyle w:val="NoSpacing"/>
        <w:jc w:val="center"/>
        <w:rPr>
          <w:rFonts w:ascii="Times New Roman" w:hAnsi="Times New Roman" w:cs="Times New Roman"/>
          <w:sz w:val="24"/>
          <w:szCs w:val="24"/>
        </w:rPr>
      </w:pPr>
    </w:p>
    <w:p w:rsidR="00D56D60" w:rsidRDefault="00D56D60" w:rsidP="00D56D60">
      <w:pPr>
        <w:pStyle w:val="NoSpacing"/>
        <w:jc w:val="center"/>
        <w:rPr>
          <w:rFonts w:ascii="Times New Roman" w:hAnsi="Times New Roman" w:cs="Times New Roman"/>
          <w:sz w:val="24"/>
          <w:szCs w:val="24"/>
        </w:rPr>
      </w:pPr>
    </w:p>
    <w:p w:rsidR="00D56D60" w:rsidRDefault="00D56D60" w:rsidP="00D56D60">
      <w:pPr>
        <w:pStyle w:val="NoSpacing"/>
        <w:jc w:val="center"/>
        <w:rPr>
          <w:rFonts w:ascii="Times New Roman" w:hAnsi="Times New Roman" w:cs="Times New Roman"/>
          <w:sz w:val="24"/>
          <w:szCs w:val="24"/>
        </w:rPr>
      </w:pPr>
    </w:p>
    <w:p w:rsidR="00D56D60" w:rsidRDefault="00D56D60" w:rsidP="00D56D60">
      <w:pPr>
        <w:pStyle w:val="NoSpacing"/>
        <w:jc w:val="center"/>
        <w:rPr>
          <w:rFonts w:ascii="Times New Roman" w:hAnsi="Times New Roman" w:cs="Times New Roman"/>
          <w:sz w:val="24"/>
          <w:szCs w:val="24"/>
        </w:rPr>
      </w:pPr>
    </w:p>
    <w:p w:rsidR="00D56D60" w:rsidRDefault="00D56D60" w:rsidP="00D56D60">
      <w:pPr>
        <w:pStyle w:val="NoSpacing"/>
        <w:jc w:val="center"/>
        <w:rPr>
          <w:rFonts w:ascii="Times New Roman" w:hAnsi="Times New Roman" w:cs="Times New Roman"/>
          <w:sz w:val="24"/>
          <w:szCs w:val="24"/>
        </w:rPr>
      </w:pPr>
    </w:p>
    <w:p w:rsidR="00D56D60" w:rsidRDefault="00D56D60" w:rsidP="00D56D60">
      <w:pPr>
        <w:pStyle w:val="NoSpacing"/>
        <w:jc w:val="center"/>
        <w:rPr>
          <w:rFonts w:ascii="Times New Roman" w:hAnsi="Times New Roman" w:cs="Times New Roman"/>
          <w:sz w:val="24"/>
          <w:szCs w:val="24"/>
        </w:rPr>
      </w:pPr>
    </w:p>
    <w:p w:rsidR="00D56D60" w:rsidRDefault="00D56D60" w:rsidP="00D56D60">
      <w:pPr>
        <w:pStyle w:val="NoSpacing"/>
        <w:jc w:val="center"/>
        <w:rPr>
          <w:rFonts w:ascii="Times New Roman" w:hAnsi="Times New Roman" w:cs="Times New Roman"/>
          <w:sz w:val="24"/>
          <w:szCs w:val="24"/>
        </w:rPr>
      </w:pPr>
    </w:p>
    <w:p w:rsidR="00D56D60" w:rsidRDefault="00D56D60" w:rsidP="00D56D60">
      <w:pPr>
        <w:pStyle w:val="NoSpacing"/>
        <w:jc w:val="center"/>
        <w:rPr>
          <w:rFonts w:ascii="Times New Roman" w:hAnsi="Times New Roman" w:cs="Times New Roman"/>
          <w:sz w:val="24"/>
          <w:szCs w:val="24"/>
        </w:rPr>
      </w:pPr>
    </w:p>
    <w:p w:rsidR="00D56D60" w:rsidRDefault="00D56D60" w:rsidP="00D56D60">
      <w:pPr>
        <w:pStyle w:val="NoSpacing"/>
        <w:jc w:val="center"/>
        <w:rPr>
          <w:rFonts w:ascii="Times New Roman" w:hAnsi="Times New Roman" w:cs="Times New Roman"/>
          <w:sz w:val="24"/>
          <w:szCs w:val="24"/>
        </w:rPr>
      </w:pPr>
    </w:p>
    <w:p w:rsidR="00D56D60" w:rsidRDefault="00D56D60" w:rsidP="00D56D60">
      <w:pPr>
        <w:pStyle w:val="NoSpacing"/>
        <w:jc w:val="center"/>
        <w:rPr>
          <w:rFonts w:ascii="Times New Roman" w:hAnsi="Times New Roman" w:cs="Times New Roman"/>
          <w:sz w:val="24"/>
          <w:szCs w:val="24"/>
        </w:rPr>
      </w:pPr>
    </w:p>
    <w:p w:rsidR="00D56D60" w:rsidRDefault="00D56D60" w:rsidP="00D56D60">
      <w:pPr>
        <w:pStyle w:val="NoSpacing"/>
        <w:jc w:val="center"/>
        <w:rPr>
          <w:rFonts w:ascii="Times New Roman" w:hAnsi="Times New Roman" w:cs="Times New Roman"/>
          <w:sz w:val="24"/>
          <w:szCs w:val="24"/>
        </w:rPr>
      </w:pPr>
    </w:p>
    <w:p w:rsidR="00D56D60" w:rsidRDefault="00D56D60" w:rsidP="00D56D60">
      <w:pPr>
        <w:pStyle w:val="NoSpacing"/>
        <w:jc w:val="center"/>
        <w:rPr>
          <w:rFonts w:ascii="Times New Roman" w:hAnsi="Times New Roman" w:cs="Times New Roman"/>
          <w:sz w:val="24"/>
          <w:szCs w:val="24"/>
        </w:rPr>
      </w:pPr>
    </w:p>
    <w:p w:rsidR="00D56D60" w:rsidRDefault="00D56D60" w:rsidP="00D56D60">
      <w:pPr>
        <w:pStyle w:val="NoSpacing"/>
        <w:jc w:val="center"/>
        <w:rPr>
          <w:rFonts w:ascii="Times New Roman" w:hAnsi="Times New Roman" w:cs="Times New Roman"/>
          <w:sz w:val="24"/>
          <w:szCs w:val="24"/>
        </w:rPr>
      </w:pPr>
    </w:p>
    <w:p w:rsidR="00D56D60" w:rsidRDefault="00D56D60" w:rsidP="00D56D60">
      <w:pPr>
        <w:pStyle w:val="NoSpacing"/>
        <w:jc w:val="center"/>
        <w:rPr>
          <w:rFonts w:ascii="Times New Roman" w:hAnsi="Times New Roman" w:cs="Times New Roman"/>
          <w:sz w:val="24"/>
          <w:szCs w:val="24"/>
        </w:rPr>
      </w:pPr>
    </w:p>
    <w:p w:rsidR="00D56D60" w:rsidRDefault="00D56D60" w:rsidP="00D56D60">
      <w:pPr>
        <w:pStyle w:val="NoSpacing"/>
        <w:jc w:val="center"/>
        <w:rPr>
          <w:rFonts w:ascii="Times New Roman" w:hAnsi="Times New Roman" w:cs="Times New Roman"/>
          <w:sz w:val="24"/>
          <w:szCs w:val="24"/>
        </w:rPr>
      </w:pPr>
    </w:p>
    <w:p w:rsidR="00D56D60" w:rsidRDefault="00D56D60" w:rsidP="00D56D60">
      <w:pPr>
        <w:pStyle w:val="NoSpacing"/>
        <w:jc w:val="center"/>
        <w:rPr>
          <w:rFonts w:ascii="Times New Roman" w:hAnsi="Times New Roman" w:cs="Times New Roman"/>
          <w:sz w:val="24"/>
          <w:szCs w:val="24"/>
        </w:rPr>
      </w:pPr>
    </w:p>
    <w:p w:rsidR="00AE5A7D" w:rsidRDefault="00AE5A7D" w:rsidP="00D56D60">
      <w:pPr>
        <w:pStyle w:val="NoSpacing"/>
        <w:jc w:val="center"/>
        <w:rPr>
          <w:rFonts w:ascii="Times New Roman" w:hAnsi="Times New Roman" w:cs="Times New Roman"/>
          <w:sz w:val="24"/>
          <w:szCs w:val="24"/>
        </w:rPr>
      </w:pPr>
      <w:r>
        <w:rPr>
          <w:rFonts w:ascii="Times New Roman" w:hAnsi="Times New Roman" w:cs="Times New Roman"/>
          <w:sz w:val="24"/>
          <w:szCs w:val="24"/>
        </w:rPr>
        <w:lastRenderedPageBreak/>
        <w:t>Appendix 2</w:t>
      </w:r>
    </w:p>
    <w:p w:rsidR="00D56D60" w:rsidRDefault="00D56D60" w:rsidP="00D56D60">
      <w:pPr>
        <w:pStyle w:val="NoSpacing"/>
        <w:jc w:val="center"/>
        <w:rPr>
          <w:rFonts w:ascii="Times New Roman" w:hAnsi="Times New Roman" w:cs="Times New Roman"/>
          <w:sz w:val="24"/>
          <w:szCs w:val="24"/>
        </w:rPr>
      </w:pPr>
    </w:p>
    <w:p w:rsidR="00D56D60" w:rsidRDefault="00D56D60" w:rsidP="00D56D60">
      <w:pPr>
        <w:pStyle w:val="NoSpacing"/>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extent cx="6477000" cy="8982075"/>
            <wp:effectExtent l="1905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5"/>
                    <a:srcRect l="9022" t="6888" r="51738" b="7398"/>
                    <a:stretch>
                      <a:fillRect/>
                    </a:stretch>
                  </pic:blipFill>
                  <pic:spPr bwMode="auto">
                    <a:xfrm>
                      <a:off x="0" y="0"/>
                      <a:ext cx="6477000" cy="8982075"/>
                    </a:xfrm>
                    <a:prstGeom prst="rect">
                      <a:avLst/>
                    </a:prstGeom>
                    <a:noFill/>
                    <a:ln w="9525">
                      <a:noFill/>
                      <a:miter lim="800000"/>
                      <a:headEnd/>
                      <a:tailEnd/>
                    </a:ln>
                  </pic:spPr>
                </pic:pic>
              </a:graphicData>
            </a:graphic>
          </wp:inline>
        </w:drawing>
      </w:r>
    </w:p>
    <w:p w:rsidR="00D56D60" w:rsidRDefault="00D56D60" w:rsidP="00D56D60">
      <w:pPr>
        <w:pStyle w:val="NoSpacing"/>
        <w:jc w:val="center"/>
        <w:rPr>
          <w:rFonts w:ascii="Times New Roman" w:hAnsi="Times New Roman" w:cs="Times New Roman"/>
          <w:sz w:val="24"/>
          <w:szCs w:val="24"/>
        </w:rPr>
      </w:pPr>
    </w:p>
    <w:p w:rsidR="00D56D60" w:rsidRDefault="00D56D60" w:rsidP="00D56D60">
      <w:pPr>
        <w:pStyle w:val="NoSpacing"/>
        <w:jc w:val="cente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extent cx="7007002" cy="6486525"/>
            <wp:effectExtent l="19050" t="0" r="3398"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5"/>
                    <a:srcRect l="50162" t="7908" r="10138" b="23214"/>
                    <a:stretch>
                      <a:fillRect/>
                    </a:stretch>
                  </pic:blipFill>
                  <pic:spPr bwMode="auto">
                    <a:xfrm>
                      <a:off x="0" y="0"/>
                      <a:ext cx="7007002" cy="6486525"/>
                    </a:xfrm>
                    <a:prstGeom prst="rect">
                      <a:avLst/>
                    </a:prstGeom>
                    <a:noFill/>
                    <a:ln w="9525">
                      <a:noFill/>
                      <a:miter lim="800000"/>
                      <a:headEnd/>
                      <a:tailEnd/>
                    </a:ln>
                  </pic:spPr>
                </pic:pic>
              </a:graphicData>
            </a:graphic>
          </wp:inline>
        </w:drawing>
      </w:r>
    </w:p>
    <w:p w:rsidR="00D56D60" w:rsidRDefault="00D56D60" w:rsidP="00D56D60">
      <w:pPr>
        <w:pStyle w:val="NoSpacing"/>
        <w:jc w:val="center"/>
        <w:rPr>
          <w:rFonts w:ascii="Times New Roman" w:hAnsi="Times New Roman" w:cs="Times New Roman"/>
          <w:sz w:val="24"/>
          <w:szCs w:val="24"/>
        </w:rPr>
      </w:pPr>
    </w:p>
    <w:p w:rsidR="00D56D60" w:rsidRDefault="00D56D60" w:rsidP="00D56D60">
      <w:pPr>
        <w:pStyle w:val="NoSpacing"/>
        <w:jc w:val="center"/>
        <w:rPr>
          <w:rFonts w:ascii="Times New Roman" w:hAnsi="Times New Roman" w:cs="Times New Roman"/>
          <w:sz w:val="24"/>
          <w:szCs w:val="24"/>
        </w:rPr>
      </w:pPr>
    </w:p>
    <w:p w:rsidR="00D56D60" w:rsidRDefault="00D56D60" w:rsidP="00D56D60">
      <w:pPr>
        <w:pStyle w:val="NoSpacing"/>
        <w:jc w:val="center"/>
        <w:rPr>
          <w:rFonts w:ascii="Times New Roman" w:hAnsi="Times New Roman" w:cs="Times New Roman"/>
          <w:sz w:val="24"/>
          <w:szCs w:val="24"/>
        </w:rPr>
      </w:pPr>
    </w:p>
    <w:p w:rsidR="00D56D60" w:rsidRDefault="00D56D60" w:rsidP="00D56D60">
      <w:pPr>
        <w:pStyle w:val="NoSpacing"/>
        <w:jc w:val="center"/>
        <w:rPr>
          <w:rFonts w:ascii="Times New Roman" w:hAnsi="Times New Roman" w:cs="Times New Roman"/>
          <w:sz w:val="24"/>
          <w:szCs w:val="24"/>
        </w:rPr>
      </w:pPr>
    </w:p>
    <w:p w:rsidR="00D56D60" w:rsidRDefault="00D56D60" w:rsidP="00D56D60">
      <w:pPr>
        <w:pStyle w:val="NoSpacing"/>
        <w:jc w:val="center"/>
        <w:rPr>
          <w:rFonts w:ascii="Times New Roman" w:hAnsi="Times New Roman" w:cs="Times New Roman"/>
          <w:sz w:val="24"/>
          <w:szCs w:val="24"/>
        </w:rPr>
      </w:pPr>
    </w:p>
    <w:p w:rsidR="00D56D60" w:rsidRDefault="00D56D60" w:rsidP="00D56D60">
      <w:pPr>
        <w:pStyle w:val="NoSpacing"/>
        <w:jc w:val="center"/>
        <w:rPr>
          <w:rFonts w:ascii="Times New Roman" w:hAnsi="Times New Roman" w:cs="Times New Roman"/>
          <w:sz w:val="24"/>
          <w:szCs w:val="24"/>
        </w:rPr>
      </w:pPr>
    </w:p>
    <w:p w:rsidR="00D56D60" w:rsidRDefault="00D56D60" w:rsidP="00D56D60">
      <w:pPr>
        <w:pStyle w:val="NoSpacing"/>
        <w:jc w:val="center"/>
        <w:rPr>
          <w:rFonts w:ascii="Times New Roman" w:hAnsi="Times New Roman" w:cs="Times New Roman"/>
          <w:sz w:val="24"/>
          <w:szCs w:val="24"/>
        </w:rPr>
      </w:pPr>
    </w:p>
    <w:p w:rsidR="00D56D60" w:rsidRDefault="00D56D60" w:rsidP="00D56D60">
      <w:pPr>
        <w:pStyle w:val="NoSpacing"/>
        <w:jc w:val="center"/>
        <w:rPr>
          <w:rFonts w:ascii="Times New Roman" w:hAnsi="Times New Roman" w:cs="Times New Roman"/>
          <w:sz w:val="24"/>
          <w:szCs w:val="24"/>
        </w:rPr>
      </w:pPr>
    </w:p>
    <w:p w:rsidR="00D56D60" w:rsidRDefault="00D56D60" w:rsidP="00D56D60">
      <w:pPr>
        <w:pStyle w:val="NoSpacing"/>
        <w:jc w:val="center"/>
        <w:rPr>
          <w:rFonts w:ascii="Times New Roman" w:hAnsi="Times New Roman" w:cs="Times New Roman"/>
          <w:sz w:val="24"/>
          <w:szCs w:val="24"/>
        </w:rPr>
      </w:pPr>
    </w:p>
    <w:p w:rsidR="00D56D60" w:rsidRDefault="00D56D60" w:rsidP="00D56D60">
      <w:pPr>
        <w:pStyle w:val="NoSpacing"/>
        <w:jc w:val="center"/>
        <w:rPr>
          <w:rFonts w:ascii="Times New Roman" w:hAnsi="Times New Roman" w:cs="Times New Roman"/>
          <w:sz w:val="24"/>
          <w:szCs w:val="24"/>
        </w:rPr>
      </w:pPr>
    </w:p>
    <w:p w:rsidR="00D56D60" w:rsidRDefault="00D56D60" w:rsidP="00D56D60">
      <w:pPr>
        <w:pStyle w:val="NoSpacing"/>
        <w:jc w:val="center"/>
        <w:rPr>
          <w:rFonts w:ascii="Times New Roman" w:hAnsi="Times New Roman" w:cs="Times New Roman"/>
          <w:sz w:val="24"/>
          <w:szCs w:val="24"/>
        </w:rPr>
      </w:pPr>
    </w:p>
    <w:p w:rsidR="00D56D60" w:rsidRDefault="00D56D60" w:rsidP="00D56D60">
      <w:pPr>
        <w:pStyle w:val="NoSpacing"/>
        <w:jc w:val="center"/>
        <w:rPr>
          <w:rFonts w:ascii="Times New Roman" w:hAnsi="Times New Roman" w:cs="Times New Roman"/>
          <w:sz w:val="24"/>
          <w:szCs w:val="24"/>
        </w:rPr>
      </w:pPr>
    </w:p>
    <w:p w:rsidR="00D56D60" w:rsidRDefault="00D56D60" w:rsidP="00D56D60">
      <w:pPr>
        <w:pStyle w:val="NoSpacing"/>
        <w:jc w:val="center"/>
        <w:rPr>
          <w:rFonts w:ascii="Times New Roman" w:hAnsi="Times New Roman" w:cs="Times New Roman"/>
          <w:sz w:val="24"/>
          <w:szCs w:val="24"/>
        </w:rPr>
      </w:pPr>
    </w:p>
    <w:p w:rsidR="00D56D60" w:rsidRDefault="00D56D60" w:rsidP="00D56D60">
      <w:pPr>
        <w:pStyle w:val="NoSpacing"/>
        <w:jc w:val="center"/>
        <w:rPr>
          <w:rFonts w:ascii="Times New Roman" w:hAnsi="Times New Roman" w:cs="Times New Roman"/>
          <w:sz w:val="24"/>
          <w:szCs w:val="24"/>
        </w:rPr>
      </w:pPr>
    </w:p>
    <w:p w:rsidR="00D56D60" w:rsidRDefault="00D56D60" w:rsidP="00D56D60">
      <w:pPr>
        <w:pStyle w:val="NoSpacing"/>
        <w:jc w:val="center"/>
        <w:rPr>
          <w:rFonts w:ascii="Times New Roman" w:hAnsi="Times New Roman" w:cs="Times New Roman"/>
          <w:sz w:val="24"/>
          <w:szCs w:val="24"/>
        </w:rPr>
      </w:pPr>
    </w:p>
    <w:p w:rsidR="00D56D60" w:rsidRDefault="00D56D60" w:rsidP="00D56D60">
      <w:pPr>
        <w:pStyle w:val="NoSpacing"/>
        <w:jc w:val="center"/>
        <w:rPr>
          <w:rFonts w:ascii="Times New Roman" w:hAnsi="Times New Roman" w:cs="Times New Roman"/>
          <w:sz w:val="24"/>
          <w:szCs w:val="24"/>
        </w:rPr>
      </w:pPr>
    </w:p>
    <w:p w:rsidR="00D56D60" w:rsidRDefault="00D56D60" w:rsidP="00D56D60">
      <w:pPr>
        <w:pStyle w:val="NoSpacing"/>
        <w:jc w:val="center"/>
        <w:rPr>
          <w:rFonts w:ascii="Times New Roman" w:hAnsi="Times New Roman" w:cs="Times New Roman"/>
          <w:sz w:val="24"/>
          <w:szCs w:val="24"/>
        </w:rPr>
      </w:pPr>
    </w:p>
    <w:p w:rsidR="00D56D60" w:rsidRDefault="00D56D60" w:rsidP="00D56D60">
      <w:pPr>
        <w:pStyle w:val="NoSpacing"/>
        <w:jc w:val="center"/>
        <w:rPr>
          <w:rFonts w:ascii="Times New Roman" w:hAnsi="Times New Roman" w:cs="Times New Roman"/>
          <w:sz w:val="24"/>
          <w:szCs w:val="24"/>
        </w:rPr>
      </w:pPr>
      <w:r>
        <w:rPr>
          <w:rFonts w:ascii="Times New Roman" w:hAnsi="Times New Roman" w:cs="Times New Roman"/>
          <w:sz w:val="24"/>
          <w:szCs w:val="24"/>
        </w:rPr>
        <w:lastRenderedPageBreak/>
        <w:t>Appendix 3</w:t>
      </w:r>
    </w:p>
    <w:p w:rsidR="00D56D60" w:rsidRDefault="00D56D60" w:rsidP="00D56D60">
      <w:pPr>
        <w:pStyle w:val="NoSpacing"/>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extent cx="6750147" cy="8029575"/>
            <wp:effectExtent l="1905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6"/>
                    <a:srcRect l="9745" t="7398" r="51342" b="10204"/>
                    <a:stretch>
                      <a:fillRect/>
                    </a:stretch>
                  </pic:blipFill>
                  <pic:spPr bwMode="auto">
                    <a:xfrm>
                      <a:off x="0" y="0"/>
                      <a:ext cx="6754469" cy="8034716"/>
                    </a:xfrm>
                    <a:prstGeom prst="rect">
                      <a:avLst/>
                    </a:prstGeom>
                    <a:noFill/>
                    <a:ln w="9525">
                      <a:noFill/>
                      <a:miter lim="800000"/>
                      <a:headEnd/>
                      <a:tailEnd/>
                    </a:ln>
                  </pic:spPr>
                </pic:pic>
              </a:graphicData>
            </a:graphic>
          </wp:inline>
        </w:drawing>
      </w:r>
    </w:p>
    <w:p w:rsidR="00D56D60" w:rsidRPr="0041756E" w:rsidRDefault="00D56D60" w:rsidP="00D56D60">
      <w:pPr>
        <w:pStyle w:val="NoSpacing"/>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extent cx="6753225" cy="2570125"/>
            <wp:effectExtent l="19050" t="0" r="9525"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17"/>
                    <a:srcRect l="22500" t="41837" r="22928" b="21173"/>
                    <a:stretch>
                      <a:fillRect/>
                    </a:stretch>
                  </pic:blipFill>
                  <pic:spPr bwMode="auto">
                    <a:xfrm>
                      <a:off x="0" y="0"/>
                      <a:ext cx="6753225" cy="2570125"/>
                    </a:xfrm>
                    <a:prstGeom prst="rect">
                      <a:avLst/>
                    </a:prstGeom>
                    <a:noFill/>
                    <a:ln w="9525">
                      <a:noFill/>
                      <a:miter lim="800000"/>
                      <a:headEnd/>
                      <a:tailEnd/>
                    </a:ln>
                  </pic:spPr>
                </pic:pic>
              </a:graphicData>
            </a:graphic>
          </wp:inline>
        </w:drawing>
      </w:r>
    </w:p>
    <w:sectPr w:rsidR="00D56D60" w:rsidRPr="0041756E" w:rsidSect="00AE5A7D">
      <w:footerReference w:type="default" r:id="rId18"/>
      <w:pgSz w:w="11906" w:h="16838"/>
      <w:pgMar w:top="720" w:right="720" w:bottom="720" w:left="72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AB3E89" w:rsidRDefault="00AB3E89" w:rsidP="00AB3E89">
      <w:pPr>
        <w:spacing w:after="0" w:line="240" w:lineRule="auto"/>
      </w:pPr>
      <w:r>
        <w:separator/>
      </w:r>
    </w:p>
  </w:endnote>
  <w:endnote w:type="continuationSeparator" w:id="1">
    <w:p w:rsidR="00AB3E89" w:rsidRDefault="00AB3E89" w:rsidP="00AB3E89">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B3E89" w:rsidRDefault="005C6C80">
    <w:pPr>
      <w:pStyle w:val="Footer"/>
    </w:pPr>
    <w:r>
      <w:t xml:space="preserve">Natalie Allen </w:t>
    </w:r>
    <w:r>
      <w:ptab w:relativeTo="margin" w:alignment="center" w:leader="none"/>
    </w:r>
    <w:r>
      <w:t>Student ID - 1700754</w:t>
    </w:r>
    <w:r>
      <w:ptab w:relativeTo="margin" w:alignment="right" w:leader="none"/>
    </w:r>
    <w:r>
      <w:t>Total word count - 2191</w:t>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AB3E89" w:rsidRDefault="00AB3E89" w:rsidP="00AB3E89">
      <w:pPr>
        <w:spacing w:after="0" w:line="240" w:lineRule="auto"/>
      </w:pPr>
      <w:r>
        <w:separator/>
      </w:r>
    </w:p>
  </w:footnote>
  <w:footnote w:type="continuationSeparator" w:id="1">
    <w:p w:rsidR="00AB3E89" w:rsidRDefault="00AB3E89" w:rsidP="00AB3E89">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2E66925"/>
    <w:multiLevelType w:val="hybridMultilevel"/>
    <w:tmpl w:val="37A03E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46DB0284"/>
    <w:multiLevelType w:val="multilevel"/>
    <w:tmpl w:val="4AFE557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
    <w:nsid w:val="58AC7F94"/>
    <w:multiLevelType w:val="hybridMultilevel"/>
    <w:tmpl w:val="37A03E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69163FEC"/>
    <w:multiLevelType w:val="hybridMultilevel"/>
    <w:tmpl w:val="37A03E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2"/>
  </w:num>
  <w:num w:numId="3">
    <w:abstractNumId w:val="0"/>
  </w:num>
  <w:num w:numId="4">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drawingGridHorizontalSpacing w:val="110"/>
  <w:displayHorizontalDrawingGridEvery w:val="2"/>
  <w:characterSpacingControl w:val="doNotCompress"/>
  <w:footnotePr>
    <w:footnote w:id="0"/>
    <w:footnote w:id="1"/>
  </w:footnotePr>
  <w:endnotePr>
    <w:endnote w:id="0"/>
    <w:endnote w:id="1"/>
  </w:endnotePr>
  <w:compat>
    <w:useFELayout/>
  </w:compat>
  <w:rsids>
    <w:rsidRoot w:val="00771D6D"/>
    <w:rsid w:val="000049FE"/>
    <w:rsid w:val="0003690D"/>
    <w:rsid w:val="00047C40"/>
    <w:rsid w:val="00050E51"/>
    <w:rsid w:val="000613E2"/>
    <w:rsid w:val="000670A6"/>
    <w:rsid w:val="00070742"/>
    <w:rsid w:val="0007555F"/>
    <w:rsid w:val="000775C8"/>
    <w:rsid w:val="000934FB"/>
    <w:rsid w:val="000A51B8"/>
    <w:rsid w:val="000B2937"/>
    <w:rsid w:val="000D1B17"/>
    <w:rsid w:val="000F56DE"/>
    <w:rsid w:val="00100B21"/>
    <w:rsid w:val="001067EE"/>
    <w:rsid w:val="00116686"/>
    <w:rsid w:val="001224B9"/>
    <w:rsid w:val="001449EC"/>
    <w:rsid w:val="001504FE"/>
    <w:rsid w:val="00150A41"/>
    <w:rsid w:val="00153356"/>
    <w:rsid w:val="00154F0C"/>
    <w:rsid w:val="00163C38"/>
    <w:rsid w:val="001F584D"/>
    <w:rsid w:val="002021A7"/>
    <w:rsid w:val="0022286F"/>
    <w:rsid w:val="00223D52"/>
    <w:rsid w:val="00226BA8"/>
    <w:rsid w:val="00250C52"/>
    <w:rsid w:val="00281BCE"/>
    <w:rsid w:val="002B1258"/>
    <w:rsid w:val="002C2A3F"/>
    <w:rsid w:val="002D5380"/>
    <w:rsid w:val="002D7303"/>
    <w:rsid w:val="002F1859"/>
    <w:rsid w:val="00301A28"/>
    <w:rsid w:val="00301C88"/>
    <w:rsid w:val="00312EF9"/>
    <w:rsid w:val="003202A4"/>
    <w:rsid w:val="0032064E"/>
    <w:rsid w:val="0033144E"/>
    <w:rsid w:val="003327F2"/>
    <w:rsid w:val="0033532B"/>
    <w:rsid w:val="00337129"/>
    <w:rsid w:val="00371311"/>
    <w:rsid w:val="003756B8"/>
    <w:rsid w:val="0039682E"/>
    <w:rsid w:val="00397757"/>
    <w:rsid w:val="003C3AE1"/>
    <w:rsid w:val="003C4C37"/>
    <w:rsid w:val="003C5F7D"/>
    <w:rsid w:val="003D6FFD"/>
    <w:rsid w:val="003D7D77"/>
    <w:rsid w:val="0041756E"/>
    <w:rsid w:val="00426A6D"/>
    <w:rsid w:val="00463C11"/>
    <w:rsid w:val="0049003C"/>
    <w:rsid w:val="004B5B81"/>
    <w:rsid w:val="004B7577"/>
    <w:rsid w:val="004F7DF6"/>
    <w:rsid w:val="00502D54"/>
    <w:rsid w:val="005330D5"/>
    <w:rsid w:val="00540E40"/>
    <w:rsid w:val="00545C22"/>
    <w:rsid w:val="00571626"/>
    <w:rsid w:val="005728D2"/>
    <w:rsid w:val="0059327A"/>
    <w:rsid w:val="005A162D"/>
    <w:rsid w:val="005A45F9"/>
    <w:rsid w:val="005C3B90"/>
    <w:rsid w:val="005C6C80"/>
    <w:rsid w:val="005C7F33"/>
    <w:rsid w:val="005D4F03"/>
    <w:rsid w:val="005E13DE"/>
    <w:rsid w:val="005E3BF5"/>
    <w:rsid w:val="006054D1"/>
    <w:rsid w:val="0062000B"/>
    <w:rsid w:val="00637332"/>
    <w:rsid w:val="00643248"/>
    <w:rsid w:val="006435DB"/>
    <w:rsid w:val="00677E17"/>
    <w:rsid w:val="00682B65"/>
    <w:rsid w:val="00690E4A"/>
    <w:rsid w:val="00697520"/>
    <w:rsid w:val="00697B94"/>
    <w:rsid w:val="00712E8A"/>
    <w:rsid w:val="00715BDE"/>
    <w:rsid w:val="00723E0B"/>
    <w:rsid w:val="00737EFC"/>
    <w:rsid w:val="00760FB9"/>
    <w:rsid w:val="007648E9"/>
    <w:rsid w:val="00771D6D"/>
    <w:rsid w:val="0077644A"/>
    <w:rsid w:val="00793CFF"/>
    <w:rsid w:val="007B3D83"/>
    <w:rsid w:val="007D7A59"/>
    <w:rsid w:val="00812374"/>
    <w:rsid w:val="00844458"/>
    <w:rsid w:val="00846C5C"/>
    <w:rsid w:val="00860B01"/>
    <w:rsid w:val="00866DC3"/>
    <w:rsid w:val="008A2EE5"/>
    <w:rsid w:val="008B7710"/>
    <w:rsid w:val="008B7AA4"/>
    <w:rsid w:val="008C5750"/>
    <w:rsid w:val="008D0AC0"/>
    <w:rsid w:val="008D145E"/>
    <w:rsid w:val="008D3D0B"/>
    <w:rsid w:val="008E3D85"/>
    <w:rsid w:val="008E7C65"/>
    <w:rsid w:val="00936ABA"/>
    <w:rsid w:val="009555D7"/>
    <w:rsid w:val="00983643"/>
    <w:rsid w:val="009A79F8"/>
    <w:rsid w:val="009D2A1E"/>
    <w:rsid w:val="009D2BDA"/>
    <w:rsid w:val="009D6D64"/>
    <w:rsid w:val="009E0B9B"/>
    <w:rsid w:val="00A02D1C"/>
    <w:rsid w:val="00A07317"/>
    <w:rsid w:val="00A33E3B"/>
    <w:rsid w:val="00A90DDD"/>
    <w:rsid w:val="00AA3AC1"/>
    <w:rsid w:val="00AA7BAF"/>
    <w:rsid w:val="00AB3E89"/>
    <w:rsid w:val="00AD40DD"/>
    <w:rsid w:val="00AE0F84"/>
    <w:rsid w:val="00AE5A7D"/>
    <w:rsid w:val="00B36235"/>
    <w:rsid w:val="00B617BD"/>
    <w:rsid w:val="00B62553"/>
    <w:rsid w:val="00B71FA6"/>
    <w:rsid w:val="00BC1A9F"/>
    <w:rsid w:val="00BE7523"/>
    <w:rsid w:val="00C17C56"/>
    <w:rsid w:val="00C37A35"/>
    <w:rsid w:val="00C42E86"/>
    <w:rsid w:val="00C45124"/>
    <w:rsid w:val="00C5348D"/>
    <w:rsid w:val="00C62E07"/>
    <w:rsid w:val="00C86B63"/>
    <w:rsid w:val="00CB4605"/>
    <w:rsid w:val="00CF1229"/>
    <w:rsid w:val="00CF468A"/>
    <w:rsid w:val="00D35CFE"/>
    <w:rsid w:val="00D4307A"/>
    <w:rsid w:val="00D47596"/>
    <w:rsid w:val="00D56D60"/>
    <w:rsid w:val="00D56FA9"/>
    <w:rsid w:val="00D82290"/>
    <w:rsid w:val="00D932F8"/>
    <w:rsid w:val="00DB1C8C"/>
    <w:rsid w:val="00DB31E0"/>
    <w:rsid w:val="00DF3738"/>
    <w:rsid w:val="00E00F08"/>
    <w:rsid w:val="00E069D8"/>
    <w:rsid w:val="00E147ED"/>
    <w:rsid w:val="00E17952"/>
    <w:rsid w:val="00E27D8D"/>
    <w:rsid w:val="00E45BF1"/>
    <w:rsid w:val="00E474D7"/>
    <w:rsid w:val="00E604D8"/>
    <w:rsid w:val="00E62D6B"/>
    <w:rsid w:val="00EA78ED"/>
    <w:rsid w:val="00EB3CB5"/>
    <w:rsid w:val="00EB6BFE"/>
    <w:rsid w:val="00EC10EA"/>
    <w:rsid w:val="00EF525E"/>
    <w:rsid w:val="00EF7F00"/>
    <w:rsid w:val="00F15BA6"/>
    <w:rsid w:val="00F25541"/>
    <w:rsid w:val="00F62034"/>
    <w:rsid w:val="00F755A2"/>
    <w:rsid w:val="00F90E4F"/>
    <w:rsid w:val="00FA3F8B"/>
    <w:rsid w:val="00FA66C4"/>
    <w:rsid w:val="00FB776C"/>
    <w:rsid w:val="00FD293A"/>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12EF9"/>
  </w:style>
  <w:style w:type="paragraph" w:styleId="Heading1">
    <w:name w:val="heading 1"/>
    <w:basedOn w:val="Normal"/>
    <w:next w:val="Normal"/>
    <w:link w:val="Heading1Char"/>
    <w:uiPriority w:val="9"/>
    <w:qFormat/>
    <w:rsid w:val="00F2554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737EFC"/>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775C8"/>
    <w:pPr>
      <w:ind w:left="720"/>
      <w:contextualSpacing/>
    </w:pPr>
  </w:style>
  <w:style w:type="character" w:styleId="Hyperlink">
    <w:name w:val="Hyperlink"/>
    <w:basedOn w:val="DefaultParagraphFont"/>
    <w:uiPriority w:val="99"/>
    <w:unhideWhenUsed/>
    <w:rsid w:val="00F90E4F"/>
    <w:rPr>
      <w:color w:val="0000FF" w:themeColor="hyperlink"/>
      <w:u w:val="single"/>
    </w:rPr>
  </w:style>
  <w:style w:type="character" w:customStyle="1" w:styleId="a">
    <w:name w:val="_"/>
    <w:basedOn w:val="DefaultParagraphFont"/>
    <w:rsid w:val="00E147ED"/>
  </w:style>
  <w:style w:type="paragraph" w:styleId="NormalWeb">
    <w:name w:val="Normal (Web)"/>
    <w:basedOn w:val="Normal"/>
    <w:uiPriority w:val="99"/>
    <w:unhideWhenUsed/>
    <w:rsid w:val="002D7303"/>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39682E"/>
    <w:rPr>
      <w:i/>
      <w:iCs/>
    </w:rPr>
  </w:style>
  <w:style w:type="character" w:customStyle="1" w:styleId="Heading2Char">
    <w:name w:val="Heading 2 Char"/>
    <w:basedOn w:val="DefaultParagraphFont"/>
    <w:link w:val="Heading2"/>
    <w:uiPriority w:val="9"/>
    <w:rsid w:val="00737EFC"/>
    <w:rPr>
      <w:rFonts w:ascii="Times New Roman" w:eastAsia="Times New Roman" w:hAnsi="Times New Roman" w:cs="Times New Roman"/>
      <w:b/>
      <w:bCs/>
      <w:sz w:val="36"/>
      <w:szCs w:val="36"/>
    </w:rPr>
  </w:style>
  <w:style w:type="paragraph" w:customStyle="1" w:styleId="transcriptpara">
    <w:name w:val="transcript__para"/>
    <w:basedOn w:val="Normal"/>
    <w:rsid w:val="00AA3AC1"/>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is-visually-hidden">
    <w:name w:val="is-visually-hidden"/>
    <w:basedOn w:val="DefaultParagraphFont"/>
    <w:rsid w:val="00AA3AC1"/>
  </w:style>
  <w:style w:type="paragraph" w:styleId="NoSpacing">
    <w:name w:val="No Spacing"/>
    <w:uiPriority w:val="1"/>
    <w:qFormat/>
    <w:rsid w:val="00AB3E89"/>
    <w:pPr>
      <w:spacing w:after="0" w:line="240" w:lineRule="auto"/>
    </w:pPr>
  </w:style>
  <w:style w:type="paragraph" w:styleId="Header">
    <w:name w:val="header"/>
    <w:basedOn w:val="Normal"/>
    <w:link w:val="HeaderChar"/>
    <w:uiPriority w:val="99"/>
    <w:semiHidden/>
    <w:unhideWhenUsed/>
    <w:rsid w:val="00AB3E89"/>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AB3E89"/>
  </w:style>
  <w:style w:type="paragraph" w:styleId="Footer">
    <w:name w:val="footer"/>
    <w:basedOn w:val="Normal"/>
    <w:link w:val="FooterChar"/>
    <w:uiPriority w:val="99"/>
    <w:semiHidden/>
    <w:unhideWhenUsed/>
    <w:rsid w:val="00AB3E89"/>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AB3E89"/>
  </w:style>
  <w:style w:type="paragraph" w:styleId="BalloonText">
    <w:name w:val="Balloon Text"/>
    <w:basedOn w:val="Normal"/>
    <w:link w:val="BalloonTextChar"/>
    <w:uiPriority w:val="99"/>
    <w:semiHidden/>
    <w:unhideWhenUsed/>
    <w:rsid w:val="00AB3E8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B3E89"/>
    <w:rPr>
      <w:rFonts w:ascii="Tahoma" w:hAnsi="Tahoma" w:cs="Tahoma"/>
      <w:sz w:val="16"/>
      <w:szCs w:val="16"/>
    </w:rPr>
  </w:style>
  <w:style w:type="character" w:customStyle="1" w:styleId="Heading1Char">
    <w:name w:val="Heading 1 Char"/>
    <w:basedOn w:val="DefaultParagraphFont"/>
    <w:link w:val="Heading1"/>
    <w:uiPriority w:val="9"/>
    <w:rsid w:val="00F25541"/>
    <w:rPr>
      <w:rFonts w:asciiTheme="majorHAnsi" w:eastAsiaTheme="majorEastAsia" w:hAnsiTheme="majorHAnsi" w:cstheme="majorBidi"/>
      <w:b/>
      <w:bCs/>
      <w:color w:val="365F91" w:themeColor="accent1" w:themeShade="BF"/>
      <w:sz w:val="28"/>
      <w:szCs w:val="28"/>
    </w:rPr>
  </w:style>
</w:styles>
</file>

<file path=word/webSettings.xml><?xml version="1.0" encoding="utf-8"?>
<w:webSettings xmlns:r="http://schemas.openxmlformats.org/officeDocument/2006/relationships" xmlns:w="http://schemas.openxmlformats.org/wordprocessingml/2006/main">
  <w:divs>
    <w:div w:id="942155241">
      <w:bodyDiv w:val="1"/>
      <w:marLeft w:val="0"/>
      <w:marRight w:val="0"/>
      <w:marTop w:val="0"/>
      <w:marBottom w:val="0"/>
      <w:divBdr>
        <w:top w:val="none" w:sz="0" w:space="0" w:color="auto"/>
        <w:left w:val="none" w:sz="0" w:space="0" w:color="auto"/>
        <w:bottom w:val="none" w:sz="0" w:space="0" w:color="auto"/>
        <w:right w:val="none" w:sz="0" w:space="0" w:color="auto"/>
      </w:divBdr>
    </w:div>
    <w:div w:id="1008631257">
      <w:bodyDiv w:val="1"/>
      <w:marLeft w:val="0"/>
      <w:marRight w:val="0"/>
      <w:marTop w:val="0"/>
      <w:marBottom w:val="0"/>
      <w:divBdr>
        <w:top w:val="none" w:sz="0" w:space="0" w:color="auto"/>
        <w:left w:val="none" w:sz="0" w:space="0" w:color="auto"/>
        <w:bottom w:val="none" w:sz="0" w:space="0" w:color="auto"/>
        <w:right w:val="none" w:sz="0" w:space="0" w:color="auto"/>
      </w:divBdr>
    </w:div>
    <w:div w:id="1097335168">
      <w:bodyDiv w:val="1"/>
      <w:marLeft w:val="0"/>
      <w:marRight w:val="0"/>
      <w:marTop w:val="0"/>
      <w:marBottom w:val="0"/>
      <w:divBdr>
        <w:top w:val="none" w:sz="0" w:space="0" w:color="auto"/>
        <w:left w:val="none" w:sz="0" w:space="0" w:color="auto"/>
        <w:bottom w:val="none" w:sz="0" w:space="0" w:color="auto"/>
        <w:right w:val="none" w:sz="0" w:space="0" w:color="auto"/>
      </w:divBdr>
    </w:div>
    <w:div w:id="1161123018">
      <w:bodyDiv w:val="1"/>
      <w:marLeft w:val="0"/>
      <w:marRight w:val="0"/>
      <w:marTop w:val="0"/>
      <w:marBottom w:val="0"/>
      <w:divBdr>
        <w:top w:val="none" w:sz="0" w:space="0" w:color="auto"/>
        <w:left w:val="none" w:sz="0" w:space="0" w:color="auto"/>
        <w:bottom w:val="none" w:sz="0" w:space="0" w:color="auto"/>
        <w:right w:val="none" w:sz="0" w:space="0" w:color="auto"/>
      </w:divBdr>
    </w:div>
    <w:div w:id="1361315458">
      <w:bodyDiv w:val="1"/>
      <w:marLeft w:val="0"/>
      <w:marRight w:val="0"/>
      <w:marTop w:val="0"/>
      <w:marBottom w:val="0"/>
      <w:divBdr>
        <w:top w:val="none" w:sz="0" w:space="0" w:color="auto"/>
        <w:left w:val="none" w:sz="0" w:space="0" w:color="auto"/>
        <w:bottom w:val="none" w:sz="0" w:space="0" w:color="auto"/>
        <w:right w:val="none" w:sz="0" w:space="0" w:color="auto"/>
      </w:divBdr>
    </w:div>
    <w:div w:id="1586570765">
      <w:bodyDiv w:val="1"/>
      <w:marLeft w:val="0"/>
      <w:marRight w:val="0"/>
      <w:marTop w:val="0"/>
      <w:marBottom w:val="0"/>
      <w:divBdr>
        <w:top w:val="none" w:sz="0" w:space="0" w:color="auto"/>
        <w:left w:val="none" w:sz="0" w:space="0" w:color="auto"/>
        <w:bottom w:val="none" w:sz="0" w:space="0" w:color="auto"/>
        <w:right w:val="none" w:sz="0" w:space="0" w:color="auto"/>
      </w:divBdr>
    </w:div>
    <w:div w:id="1620528257">
      <w:bodyDiv w:val="1"/>
      <w:marLeft w:val="0"/>
      <w:marRight w:val="0"/>
      <w:marTop w:val="0"/>
      <w:marBottom w:val="0"/>
      <w:divBdr>
        <w:top w:val="none" w:sz="0" w:space="0" w:color="auto"/>
        <w:left w:val="none" w:sz="0" w:space="0" w:color="auto"/>
        <w:bottom w:val="none" w:sz="0" w:space="0" w:color="auto"/>
        <w:right w:val="none" w:sz="0" w:space="0" w:color="auto"/>
      </w:divBdr>
    </w:div>
    <w:div w:id="1680423157">
      <w:bodyDiv w:val="1"/>
      <w:marLeft w:val="0"/>
      <w:marRight w:val="0"/>
      <w:marTop w:val="0"/>
      <w:marBottom w:val="0"/>
      <w:divBdr>
        <w:top w:val="none" w:sz="0" w:space="0" w:color="auto"/>
        <w:left w:val="none" w:sz="0" w:space="0" w:color="auto"/>
        <w:bottom w:val="none" w:sz="0" w:space="0" w:color="auto"/>
        <w:right w:val="none" w:sz="0" w:space="0" w:color="auto"/>
      </w:divBdr>
    </w:div>
    <w:div w:id="1906337076">
      <w:bodyDiv w:val="1"/>
      <w:marLeft w:val="0"/>
      <w:marRight w:val="0"/>
      <w:marTop w:val="0"/>
      <w:marBottom w:val="0"/>
      <w:divBdr>
        <w:top w:val="none" w:sz="0" w:space="0" w:color="auto"/>
        <w:left w:val="none" w:sz="0" w:space="0" w:color="auto"/>
        <w:bottom w:val="none" w:sz="0" w:space="0" w:color="auto"/>
        <w:right w:val="none" w:sz="0" w:space="0" w:color="auto"/>
      </w:divBdr>
    </w:div>
    <w:div w:id="19653809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gov.wales/legislation/subordinate/nonsi/educationwales/2009/3220099/?lang=en"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oecd.org/site/educeri21st/40600533.pdf" TargetMode="External"/><Relationship Id="rId17"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gate.net/publication/38184135_Assessment_for_Learning_revisited_An_Asia-Pacific_perspective" TargetMode="External"/><Relationship Id="rId5" Type="http://schemas.openxmlformats.org/officeDocument/2006/relationships/webSettings" Target="webSettings.xml"/><Relationship Id="rId15" Type="http://schemas.openxmlformats.org/officeDocument/2006/relationships/image" Target="media/image3.png"/><Relationship Id="rId10" Type="http://schemas.openxmlformats.org/officeDocument/2006/relationships/hyperlink" Target="https://set.et-foundation.co.uk/digital-assets/qtlsmap/Resources/9/Hattie%20visible%20learner.pdf"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gov.wales/docs/dcells/publications/150225-successful-futures-en.pdf" TargetMode="Externa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FE9AB29-3D91-4F98-B4CF-A79E7C68A5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3487</TotalTime>
  <Pages>12</Pages>
  <Words>2440</Words>
  <Characters>13909</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Berts-pc</Company>
  <LinksUpToDate>false</LinksUpToDate>
  <CharactersWithSpaces>16317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dc:creator>
  <cp:keywords/>
  <dc:description/>
  <cp:lastModifiedBy>natalie</cp:lastModifiedBy>
  <cp:revision>44</cp:revision>
  <dcterms:created xsi:type="dcterms:W3CDTF">2018-12-06T09:24:00Z</dcterms:created>
  <dcterms:modified xsi:type="dcterms:W3CDTF">2018-12-13T14:37:00Z</dcterms:modified>
</cp:coreProperties>
</file>