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84B47" w14:textId="77777777" w:rsidR="006E5E47" w:rsidRDefault="006E5E47" w:rsidP="006E5E47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1A2CA1AE" w14:textId="77777777" w:rsidR="006E5E47" w:rsidRDefault="006E5E47" w:rsidP="006E5E47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5C205F39" w14:textId="77777777" w:rsidR="006E5E47" w:rsidRDefault="006E5E47" w:rsidP="006E5E47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433391A" w14:textId="3D435BAA" w:rsidR="006E5E47" w:rsidRDefault="006E5E47" w:rsidP="006E5E47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MANAGEMENT</w:t>
      </w:r>
      <w:r>
        <w:rPr>
          <w:rFonts w:ascii="Times New Roman" w:hAnsi="Times New Roman" w:cs="Times New Roman"/>
          <w:sz w:val="36"/>
          <w:szCs w:val="36"/>
        </w:rPr>
        <w:t xml:space="preserve"> ACCOUNTING </w:t>
      </w:r>
    </w:p>
    <w:p w14:paraId="2C227423" w14:textId="01B41CA5" w:rsidR="006E5E47" w:rsidRDefault="006E5E47" w:rsidP="006E5E47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ONLINE EXAMINATION</w:t>
      </w:r>
      <w:r>
        <w:rPr>
          <w:rFonts w:ascii="Times New Roman" w:hAnsi="Times New Roman" w:cs="Times New Roman"/>
          <w:sz w:val="36"/>
          <w:szCs w:val="36"/>
        </w:rPr>
        <w:t xml:space="preserve"> – A</w:t>
      </w:r>
      <w:r>
        <w:rPr>
          <w:rFonts w:ascii="Times New Roman" w:hAnsi="Times New Roman" w:cs="Times New Roman"/>
          <w:sz w:val="36"/>
          <w:szCs w:val="36"/>
        </w:rPr>
        <w:t>2</w:t>
      </w:r>
    </w:p>
    <w:p w14:paraId="40CE2673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FA5EB69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B44E89E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D9CEE8E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878B2C7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196F3311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A06E48C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57AB2BD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F27DB5E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71795C5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Accounting Fundamentals – LCBB 4001</w:t>
      </w:r>
    </w:p>
    <w:p w14:paraId="7ED95A43" w14:textId="3ED34EEC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Konstantina Mari</w:t>
      </w:r>
    </w:p>
    <w:p w14:paraId="7368C947" w14:textId="77777777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15FE9C43" w14:textId="02C4156C" w:rsidR="006E5E47" w:rsidRDefault="006E5E47" w:rsidP="006E5E4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.2021</w:t>
      </w:r>
    </w:p>
    <w:p w14:paraId="377679D2" w14:textId="4A9B3A91" w:rsidR="006E5E47" w:rsidRDefault="006E5E47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dt>
      <w:sdtPr>
        <w:id w:val="19317710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196188AD" w14:textId="0C6C80B5" w:rsidR="007768B3" w:rsidRDefault="007768B3">
          <w:pPr>
            <w:pStyle w:val="TOCHeading"/>
          </w:pPr>
          <w:r>
            <w:t>Table of Contents</w:t>
          </w:r>
        </w:p>
        <w:p w14:paraId="37D9B513" w14:textId="4518EC0E" w:rsidR="00251539" w:rsidRDefault="007768B3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0971857" w:history="1">
            <w:r w:rsidR="00251539" w:rsidRPr="00E37CAD">
              <w:rPr>
                <w:rStyle w:val="Hyperlink"/>
                <w:noProof/>
              </w:rPr>
              <w:t>Question 1.a</w:t>
            </w:r>
            <w:r w:rsidR="00251539">
              <w:rPr>
                <w:noProof/>
                <w:webHidden/>
              </w:rPr>
              <w:tab/>
            </w:r>
            <w:r w:rsidR="00251539">
              <w:rPr>
                <w:noProof/>
                <w:webHidden/>
              </w:rPr>
              <w:fldChar w:fldCharType="begin"/>
            </w:r>
            <w:r w:rsidR="00251539">
              <w:rPr>
                <w:noProof/>
                <w:webHidden/>
              </w:rPr>
              <w:instrText xml:space="preserve"> PAGEREF _Toc80971857 \h </w:instrText>
            </w:r>
            <w:r w:rsidR="00251539">
              <w:rPr>
                <w:noProof/>
                <w:webHidden/>
              </w:rPr>
            </w:r>
            <w:r w:rsidR="00251539">
              <w:rPr>
                <w:noProof/>
                <w:webHidden/>
              </w:rPr>
              <w:fldChar w:fldCharType="separate"/>
            </w:r>
            <w:r w:rsidR="00251539">
              <w:rPr>
                <w:noProof/>
                <w:webHidden/>
              </w:rPr>
              <w:t>3</w:t>
            </w:r>
            <w:r w:rsidR="00251539">
              <w:rPr>
                <w:noProof/>
                <w:webHidden/>
              </w:rPr>
              <w:fldChar w:fldCharType="end"/>
            </w:r>
          </w:hyperlink>
        </w:p>
        <w:p w14:paraId="36045FF6" w14:textId="6E747832" w:rsidR="00251539" w:rsidRDefault="00251539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hyperlink w:anchor="_Toc80971858" w:history="1">
            <w:r w:rsidRPr="00E37CAD">
              <w:rPr>
                <w:rStyle w:val="Hyperlink"/>
                <w:noProof/>
              </w:rPr>
              <w:t>Question 1.b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_Toc80971858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E233D6" w14:textId="050ECF01" w:rsidR="00251539" w:rsidRDefault="00251539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hyperlink w:anchor="_Toc80971859" w:history="1">
            <w:r w:rsidRPr="00E37CAD">
              <w:rPr>
                <w:rStyle w:val="Hyperlink"/>
                <w:noProof/>
              </w:rPr>
              <w:t>Question 1.c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_Toc80971859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EB7FEB" w14:textId="4DCDDDCB" w:rsidR="00251539" w:rsidRDefault="00251539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hyperlink w:anchor="_Toc80971860" w:history="1">
            <w:r w:rsidRPr="00E37CAD">
              <w:rPr>
                <w:rStyle w:val="Hyperlink"/>
                <w:noProof/>
              </w:rPr>
              <w:t>Question 1.d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_Toc80971860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9738C8" w14:textId="23C86F0A" w:rsidR="00251539" w:rsidRDefault="00251539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hyperlink w:anchor="_Toc80971861" w:history="1">
            <w:r w:rsidRPr="00E37CAD">
              <w:rPr>
                <w:rStyle w:val="Hyperlink"/>
                <w:noProof/>
              </w:rPr>
              <w:t>Question 2.a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_Toc80971861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A2566" w14:textId="1A2155E7" w:rsidR="00251539" w:rsidRDefault="00251539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hyperlink w:anchor="_Toc80971862" w:history="1">
            <w:r w:rsidRPr="00E37CAD">
              <w:rPr>
                <w:rStyle w:val="Hyperlink"/>
                <w:noProof/>
              </w:rPr>
              <w:t>Question 2.b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_Toc80971862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9A49A" w14:textId="7417F9FB" w:rsidR="00251539" w:rsidRDefault="00251539">
          <w:pPr>
            <w:pStyle w:val="TOC1"/>
            <w:tabs>
              <w:tab w:val="right" w:leader="dot" w:pos="9628"/>
            </w:tabs>
            <w:rPr>
              <w:rFonts w:eastAsiaTheme="minorEastAsia"/>
              <w:noProof/>
              <w:lang w:eastAsia="en-GB"/>
            </w:rPr>
          </w:pPr>
          <w:hyperlink w:anchor="_Toc80971863" w:history="1">
            <w:r w:rsidRPr="00E37CA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_Toc80971863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5136A" w14:textId="2C9C8D06" w:rsidR="007768B3" w:rsidRDefault="007768B3">
          <w:r>
            <w:rPr>
              <w:b/>
              <w:bCs/>
              <w:noProof/>
            </w:rPr>
            <w:fldChar w:fldCharType="end"/>
          </w:r>
        </w:p>
      </w:sdtContent>
    </w:sdt>
    <w:p w14:paraId="4022AC36" w14:textId="0D355DCD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5C2E34" w14:textId="12656B97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DD4C82" w14:textId="5FCCEA18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3D96E0" w14:textId="7CD1E863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CD1614" w14:textId="25D4B756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8A2F50" w14:textId="0C45FE6F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43EB13A" w14:textId="2421F429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A0868F" w14:textId="3A570899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F19798" w14:textId="4A517D08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3367B71" w14:textId="4C2A683B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ED7288" w14:textId="5D4F8FBD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4A38AD" w14:textId="4A6D17B8" w:rsidR="00BF3F99" w:rsidRDefault="00BF3F99" w:rsidP="006E5E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9CECFA" w14:textId="28B8278F" w:rsidR="007768B3" w:rsidRDefault="007768B3" w:rsidP="009F3FCC">
      <w:pPr>
        <w:pStyle w:val="Heading1"/>
        <w:spacing w:line="360" w:lineRule="auto"/>
      </w:pPr>
    </w:p>
    <w:p w14:paraId="3BD2623B" w14:textId="110F3DA4" w:rsidR="007768B3" w:rsidRDefault="007768B3" w:rsidP="007768B3"/>
    <w:p w14:paraId="10BC65A4" w14:textId="77777777" w:rsidR="007768B3" w:rsidRPr="007768B3" w:rsidRDefault="007768B3" w:rsidP="007768B3"/>
    <w:p w14:paraId="579AD235" w14:textId="704B6CE1" w:rsidR="006E5E47" w:rsidRDefault="00743890" w:rsidP="009F3FCC">
      <w:pPr>
        <w:pStyle w:val="Heading1"/>
        <w:spacing w:line="360" w:lineRule="auto"/>
      </w:pPr>
      <w:bookmarkStart w:id="0" w:name="_Toc80971857"/>
      <w:r>
        <w:t>Question 1.a</w:t>
      </w:r>
      <w:bookmarkEnd w:id="0"/>
    </w:p>
    <w:p w14:paraId="4394BE17" w14:textId="63D0C4CE" w:rsidR="00743890" w:rsidRPr="00BB3DE6" w:rsidRDefault="00561F7D" w:rsidP="009F3FCC">
      <w:pPr>
        <w:spacing w:line="360" w:lineRule="auto"/>
        <w:rPr>
          <w:rFonts w:ascii="Times New Roman" w:hAnsi="Times New Roman" w:cs="Times New Roman"/>
        </w:rPr>
      </w:pPr>
      <w:r w:rsidRPr="00BB3DE6">
        <w:rPr>
          <w:rFonts w:ascii="Times New Roman" w:hAnsi="Times New Roman" w:cs="Times New Roman"/>
        </w:rPr>
        <w:t>To calculate the break-even point, in units</w:t>
      </w:r>
      <w:r w:rsidR="00FB7678" w:rsidRPr="00BB3DE6">
        <w:rPr>
          <w:rFonts w:ascii="Times New Roman" w:hAnsi="Times New Roman" w:cs="Times New Roman"/>
        </w:rPr>
        <w:t>, we will use the following formula</w:t>
      </w:r>
      <w:r w:rsidR="009B6B58" w:rsidRPr="00BB3DE6">
        <w:rPr>
          <w:rFonts w:ascii="Times New Roman" w:hAnsi="Times New Roman" w:cs="Times New Roman"/>
        </w:rPr>
        <w:t>,</w:t>
      </w:r>
    </w:p>
    <w:p w14:paraId="38F06224" w14:textId="65058552" w:rsidR="00F6009C" w:rsidRPr="00BB3DE6" w:rsidRDefault="00FB7678" w:rsidP="009F3FCC">
      <w:pPr>
        <w:spacing w:line="360" w:lineRule="auto"/>
        <w:rPr>
          <w:rFonts w:ascii="Times New Roman" w:eastAsiaTheme="minorEastAsia" w:hAnsi="Times New Roman" w:cs="Times New Roman"/>
        </w:rPr>
      </w:pPr>
      <w:r w:rsidRPr="00BB3DE6">
        <w:rPr>
          <w:rFonts w:ascii="Times New Roman" w:hAnsi="Times New Roman" w:cs="Times New Roman"/>
        </w:rPr>
        <w:tab/>
        <w:t>Breakeven point =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Fixed costs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Contribution per unit</m:t>
            </m:r>
          </m:den>
        </m:f>
      </m:oMath>
      <w:r w:rsidR="00F6009C" w:rsidRPr="00BB3DE6">
        <w:rPr>
          <w:rFonts w:ascii="Times New Roman" w:eastAsiaTheme="minorEastAsia" w:hAnsi="Times New Roman" w:cs="Times New Roman"/>
        </w:rPr>
        <w:t xml:space="preserve">       </w:t>
      </w:r>
      <w:r w:rsidR="00BB3DE6">
        <w:rPr>
          <w:rFonts w:ascii="Times New Roman" w:eastAsiaTheme="minorEastAsia" w:hAnsi="Times New Roman" w:cs="Times New Roman"/>
        </w:rPr>
        <w:t xml:space="preserve">            </w:t>
      </w:r>
      <w:r w:rsidR="00F6009C" w:rsidRPr="00BB3DE6">
        <w:rPr>
          <w:rFonts w:ascii="Times New Roman" w:eastAsiaTheme="minorEastAsia" w:hAnsi="Times New Roman" w:cs="Times New Roman"/>
        </w:rPr>
        <w:t xml:space="preserve">      </w:t>
      </w:r>
      <w:sdt>
        <w:sdtPr>
          <w:rPr>
            <w:rFonts w:ascii="Times New Roman" w:eastAsiaTheme="minorEastAsia" w:hAnsi="Times New Roman" w:cs="Times New Roman"/>
          </w:rPr>
          <w:id w:val="-949320377"/>
          <w:citation/>
        </w:sdtPr>
        <w:sdtContent>
          <w:r w:rsidR="00F6009C" w:rsidRPr="00BB3DE6">
            <w:rPr>
              <w:rFonts w:ascii="Times New Roman" w:eastAsiaTheme="minorEastAsia" w:hAnsi="Times New Roman" w:cs="Times New Roman"/>
            </w:rPr>
            <w:fldChar w:fldCharType="begin"/>
          </w:r>
          <w:r w:rsidR="00F6009C" w:rsidRPr="00BB3DE6">
            <w:rPr>
              <w:rFonts w:ascii="Times New Roman" w:eastAsiaTheme="minorEastAsia" w:hAnsi="Times New Roman" w:cs="Times New Roman"/>
            </w:rPr>
            <w:instrText xml:space="preserve"> CITATION Wal11 \l 2057 </w:instrText>
          </w:r>
          <w:r w:rsidR="00F6009C" w:rsidRPr="00BB3DE6">
            <w:rPr>
              <w:rFonts w:ascii="Times New Roman" w:eastAsiaTheme="minorEastAsia" w:hAnsi="Times New Roman" w:cs="Times New Roman"/>
            </w:rPr>
            <w:fldChar w:fldCharType="separate"/>
          </w:r>
          <w:r w:rsidR="00F6009C" w:rsidRPr="00BB3DE6">
            <w:rPr>
              <w:rFonts w:ascii="Times New Roman" w:eastAsiaTheme="minorEastAsia" w:hAnsi="Times New Roman" w:cs="Times New Roman"/>
              <w:noProof/>
            </w:rPr>
            <w:t>(Walker , 2011)</w:t>
          </w:r>
          <w:r w:rsidR="00F6009C" w:rsidRPr="00BB3DE6">
            <w:rPr>
              <w:rFonts w:ascii="Times New Roman" w:eastAsiaTheme="minorEastAsia" w:hAnsi="Times New Roman" w:cs="Times New Roman"/>
            </w:rPr>
            <w:fldChar w:fldCharType="end"/>
          </w:r>
        </w:sdtContent>
      </w:sdt>
    </w:p>
    <w:p w14:paraId="0DDFAEC8" w14:textId="133AD18E" w:rsidR="00BF42A7" w:rsidRPr="00BB3DE6" w:rsidRDefault="00820F64" w:rsidP="009F3FCC">
      <w:pPr>
        <w:spacing w:line="360" w:lineRule="auto"/>
        <w:rPr>
          <w:rFonts w:ascii="Times New Roman" w:hAnsi="Times New Roman" w:cs="Times New Roman"/>
        </w:rPr>
      </w:pPr>
      <w:r w:rsidRPr="00BB3DE6">
        <w:rPr>
          <w:rFonts w:ascii="Times New Roman" w:hAnsi="Times New Roman" w:cs="Times New Roman"/>
        </w:rPr>
        <w:t>From the question</w:t>
      </w:r>
      <w:r w:rsidR="009B6B58" w:rsidRPr="00BB3DE6">
        <w:rPr>
          <w:rFonts w:ascii="Times New Roman" w:hAnsi="Times New Roman" w:cs="Times New Roman"/>
        </w:rPr>
        <w:t>,</w:t>
      </w:r>
      <w:r w:rsidRPr="00BB3DE6">
        <w:rPr>
          <w:rFonts w:ascii="Times New Roman" w:hAnsi="Times New Roman" w:cs="Times New Roman"/>
        </w:rPr>
        <w:t xml:space="preserve"> we have the total fixed costs of production </w:t>
      </w:r>
      <w:r w:rsidR="00BD1A41" w:rsidRPr="00BB3DE6">
        <w:rPr>
          <w:rFonts w:ascii="Times New Roman" w:hAnsi="Times New Roman" w:cs="Times New Roman"/>
        </w:rPr>
        <w:t xml:space="preserve">in value of £350.000, and </w:t>
      </w:r>
      <w:r w:rsidR="00BF42A7" w:rsidRPr="00BB3DE6">
        <w:rPr>
          <w:rFonts w:ascii="Times New Roman" w:hAnsi="Times New Roman" w:cs="Times New Roman"/>
        </w:rPr>
        <w:t xml:space="preserve">we must calculate the </w:t>
      </w:r>
      <w:r w:rsidR="00BD1A41" w:rsidRPr="00BB3DE6">
        <w:rPr>
          <w:rFonts w:ascii="Times New Roman" w:hAnsi="Times New Roman" w:cs="Times New Roman"/>
        </w:rPr>
        <w:t xml:space="preserve">contribution </w:t>
      </w:r>
      <w:r w:rsidR="00247A93" w:rsidRPr="00BB3DE6">
        <w:rPr>
          <w:rFonts w:ascii="Times New Roman" w:hAnsi="Times New Roman" w:cs="Times New Roman"/>
        </w:rPr>
        <w:t>per unit</w:t>
      </w:r>
      <w:r w:rsidR="00BF42A7" w:rsidRPr="00BB3DE6">
        <w:rPr>
          <w:rFonts w:ascii="Times New Roman" w:hAnsi="Times New Roman" w:cs="Times New Roman"/>
        </w:rPr>
        <w:t xml:space="preserve"> using the formula</w:t>
      </w:r>
      <w:r w:rsidR="009B6B58" w:rsidRPr="00BB3DE6">
        <w:rPr>
          <w:rFonts w:ascii="Times New Roman" w:hAnsi="Times New Roman" w:cs="Times New Roman"/>
        </w:rPr>
        <w:t>,</w:t>
      </w:r>
    </w:p>
    <w:p w14:paraId="5285EAAF" w14:textId="554ECCAC" w:rsidR="009B6B58" w:rsidRDefault="009B6B58" w:rsidP="009F3FCC">
      <w:pPr>
        <w:spacing w:line="360" w:lineRule="auto"/>
        <w:rPr>
          <w:rFonts w:ascii="Times New Roman" w:hAnsi="Times New Roman" w:cs="Times New Roman"/>
        </w:rPr>
      </w:pPr>
      <w:r w:rsidRPr="00BB3DE6">
        <w:rPr>
          <w:rFonts w:ascii="Times New Roman" w:hAnsi="Times New Roman" w:cs="Times New Roman"/>
        </w:rPr>
        <w:tab/>
        <w:t xml:space="preserve">Contribution </w:t>
      </w:r>
      <w:r w:rsidR="00B5199C" w:rsidRPr="00BB3DE6">
        <w:rPr>
          <w:rFonts w:ascii="Times New Roman" w:hAnsi="Times New Roman" w:cs="Times New Roman"/>
        </w:rPr>
        <w:t xml:space="preserve">per unit = </w:t>
      </w:r>
      <w:r w:rsidR="00B5199C" w:rsidRPr="00087D7D">
        <w:rPr>
          <w:rFonts w:ascii="Cambria Math" w:hAnsi="Cambria Math" w:cs="Times New Roman"/>
          <w:i/>
          <w:iCs/>
        </w:rPr>
        <w:t>Selling price per unit – Variable cost</w:t>
      </w:r>
      <w:r w:rsidR="00567243" w:rsidRPr="00087D7D">
        <w:rPr>
          <w:rFonts w:ascii="Cambria Math" w:hAnsi="Cambria Math" w:cs="Times New Roman"/>
          <w:i/>
          <w:iCs/>
        </w:rPr>
        <w:t xml:space="preserve"> per unit</w:t>
      </w:r>
      <w:r w:rsidR="00567243" w:rsidRPr="00BB3DE6">
        <w:rPr>
          <w:rFonts w:ascii="Times New Roman" w:hAnsi="Times New Roman" w:cs="Times New Roman"/>
        </w:rPr>
        <w:t xml:space="preserve"> </w:t>
      </w:r>
      <w:r w:rsidR="00BB3DE6">
        <w:rPr>
          <w:rFonts w:ascii="Times New Roman" w:hAnsi="Times New Roman" w:cs="Times New Roman"/>
        </w:rPr>
        <w:t xml:space="preserve">       </w:t>
      </w:r>
      <w:sdt>
        <w:sdtPr>
          <w:rPr>
            <w:rFonts w:ascii="Times New Roman" w:hAnsi="Times New Roman" w:cs="Times New Roman"/>
          </w:rPr>
          <w:id w:val="-1999947569"/>
          <w:citation/>
        </w:sdtPr>
        <w:sdtContent>
          <w:r w:rsidR="00567243" w:rsidRPr="00BB3DE6">
            <w:rPr>
              <w:rFonts w:ascii="Times New Roman" w:hAnsi="Times New Roman" w:cs="Times New Roman"/>
            </w:rPr>
            <w:fldChar w:fldCharType="begin"/>
          </w:r>
          <w:r w:rsidR="00567243" w:rsidRPr="00BB3DE6">
            <w:rPr>
              <w:rFonts w:ascii="Times New Roman" w:hAnsi="Times New Roman" w:cs="Times New Roman"/>
            </w:rPr>
            <w:instrText xml:space="preserve"> CITATION Wee131 \l 2057 </w:instrText>
          </w:r>
          <w:r w:rsidR="00567243" w:rsidRPr="00BB3DE6">
            <w:rPr>
              <w:rFonts w:ascii="Times New Roman" w:hAnsi="Times New Roman" w:cs="Times New Roman"/>
            </w:rPr>
            <w:fldChar w:fldCharType="separate"/>
          </w:r>
          <w:r w:rsidR="00567243" w:rsidRPr="00BB3DE6">
            <w:rPr>
              <w:rFonts w:ascii="Times New Roman" w:hAnsi="Times New Roman" w:cs="Times New Roman"/>
              <w:noProof/>
            </w:rPr>
            <w:t>(Weetman, 2013)</w:t>
          </w:r>
          <w:r w:rsidR="00567243" w:rsidRPr="00BB3DE6">
            <w:rPr>
              <w:rFonts w:ascii="Times New Roman" w:hAnsi="Times New Roman" w:cs="Times New Roman"/>
            </w:rPr>
            <w:fldChar w:fldCharType="end"/>
          </w:r>
        </w:sdtContent>
      </w:sdt>
    </w:p>
    <w:p w14:paraId="4B0EC6AA" w14:textId="14A0A446" w:rsidR="00DC7640" w:rsidRDefault="0081153A" w:rsidP="009F3FC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know, from the </w:t>
      </w:r>
      <w:r w:rsidR="00E86E59">
        <w:rPr>
          <w:rFonts w:ascii="Times New Roman" w:hAnsi="Times New Roman" w:cs="Times New Roman"/>
        </w:rPr>
        <w:t>question, that</w:t>
      </w:r>
      <w:r>
        <w:rPr>
          <w:rFonts w:ascii="Times New Roman" w:hAnsi="Times New Roman" w:cs="Times New Roman"/>
        </w:rPr>
        <w:t xml:space="preserve"> the s</w:t>
      </w:r>
      <w:r w:rsidR="00DC7640">
        <w:rPr>
          <w:rFonts w:ascii="Times New Roman" w:hAnsi="Times New Roman" w:cs="Times New Roman"/>
        </w:rPr>
        <w:t xml:space="preserve">elling price per unit is £11 and the variable cost incurred per unit </w:t>
      </w:r>
      <w:r w:rsidR="00E86E59">
        <w:rPr>
          <w:rFonts w:ascii="Times New Roman" w:hAnsi="Times New Roman" w:cs="Times New Roman"/>
        </w:rPr>
        <w:t xml:space="preserve">is </w:t>
      </w:r>
      <w:r>
        <w:rPr>
          <w:rFonts w:ascii="Times New Roman" w:hAnsi="Times New Roman" w:cs="Times New Roman"/>
        </w:rPr>
        <w:t>£6</w:t>
      </w:r>
      <w:r w:rsidR="00E86E59">
        <w:rPr>
          <w:rFonts w:ascii="Times New Roman" w:hAnsi="Times New Roman" w:cs="Times New Roman"/>
        </w:rPr>
        <w:t>, so now we can calculate the contribution per unit.</w:t>
      </w:r>
    </w:p>
    <w:p w14:paraId="539F355E" w14:textId="275E9E6D" w:rsidR="00BB3DE6" w:rsidRDefault="00DC493F" w:rsidP="009F3FC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Contribution per unit = </w:t>
      </w:r>
      <w:r w:rsidR="00C74BB3">
        <w:rPr>
          <w:rFonts w:ascii="Times New Roman" w:hAnsi="Times New Roman" w:cs="Times New Roman"/>
        </w:rPr>
        <w:t>£11 - £6</w:t>
      </w:r>
    </w:p>
    <w:p w14:paraId="73F09655" w14:textId="1B673DCE" w:rsidR="00C74BB3" w:rsidRDefault="00C74BB3" w:rsidP="009F3FC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Contribution per unit</w:t>
      </w:r>
      <w:r>
        <w:rPr>
          <w:rFonts w:ascii="Times New Roman" w:hAnsi="Times New Roman" w:cs="Times New Roman"/>
        </w:rPr>
        <w:t xml:space="preserve"> = </w:t>
      </w:r>
      <w:r w:rsidR="00B46CE5">
        <w:rPr>
          <w:rFonts w:ascii="Times New Roman" w:hAnsi="Times New Roman" w:cs="Times New Roman"/>
        </w:rPr>
        <w:t>£5</w:t>
      </w:r>
    </w:p>
    <w:p w14:paraId="62BAD3E4" w14:textId="43396DE2" w:rsidR="00B46CE5" w:rsidRDefault="00B46CE5" w:rsidP="009F3FC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Now, we can calculate the break-even point</w:t>
      </w:r>
      <w:r w:rsidR="00D95137">
        <w:rPr>
          <w:rFonts w:ascii="Times New Roman" w:hAnsi="Times New Roman" w:cs="Times New Roman"/>
        </w:rPr>
        <w:t xml:space="preserve"> using the formula above.</w:t>
      </w:r>
    </w:p>
    <w:p w14:paraId="0D3954D7" w14:textId="3F06B492" w:rsidR="00D95137" w:rsidRDefault="00D95137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Break</w:t>
      </w:r>
      <w:r w:rsidR="008C5A65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even point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£</m:t>
            </m:r>
            <m:r>
              <w:rPr>
                <w:rFonts w:ascii="Cambria Math" w:hAnsi="Cambria Math" w:cs="Times New Roman"/>
                <w:sz w:val="28"/>
                <w:szCs w:val="28"/>
              </w:rPr>
              <m:t>350</m:t>
            </m:r>
            <m:r>
              <w:rPr>
                <w:rFonts w:ascii="Cambria Math" w:hAnsi="Cambria Math" w:cs="Times New Roman"/>
                <w:sz w:val="28"/>
                <w:szCs w:val="28"/>
              </w:rPr>
              <m:t>.</m:t>
            </m:r>
            <m:r>
              <w:rPr>
                <w:rFonts w:ascii="Cambria Math" w:hAnsi="Cambria Math" w:cs="Times New Roman"/>
                <w:sz w:val="28"/>
                <w:szCs w:val="28"/>
              </w:rPr>
              <m:t>000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£5</m:t>
            </m:r>
          </m:den>
        </m:f>
      </m:oMath>
    </w:p>
    <w:p w14:paraId="50AB9934" w14:textId="1C8C5594" w:rsidR="008C5A65" w:rsidRPr="00F05EF4" w:rsidRDefault="008C5A65" w:rsidP="009F3FCC">
      <w:pPr>
        <w:spacing w:line="360" w:lineRule="auto"/>
        <w:rPr>
          <w:rFonts w:ascii="Times New Roman" w:hAnsi="Times New Roman" w:cs="Times New Roman"/>
        </w:rPr>
      </w:pPr>
      <w:r w:rsidRPr="00F05EF4">
        <w:rPr>
          <w:rFonts w:ascii="Times New Roman" w:eastAsiaTheme="minorEastAsia" w:hAnsi="Times New Roman" w:cs="Times New Roman"/>
        </w:rPr>
        <w:t xml:space="preserve">Break-even point = </w:t>
      </w:r>
      <w:r w:rsidR="00F05EF4" w:rsidRPr="00F05EF4">
        <w:rPr>
          <w:rFonts w:ascii="Times New Roman" w:eastAsiaTheme="minorEastAsia" w:hAnsi="Times New Roman" w:cs="Times New Roman"/>
        </w:rPr>
        <w:t>70.000 units</w:t>
      </w:r>
      <w:r w:rsidR="00732508">
        <w:rPr>
          <w:rFonts w:ascii="Times New Roman" w:eastAsiaTheme="minorEastAsia" w:hAnsi="Times New Roman" w:cs="Times New Roman"/>
        </w:rPr>
        <w:t xml:space="preserve"> </w:t>
      </w:r>
      <w:r w:rsidR="00880A23">
        <w:rPr>
          <w:rFonts w:ascii="Times New Roman" w:eastAsiaTheme="minorEastAsia" w:hAnsi="Times New Roman" w:cs="Times New Roman"/>
        </w:rPr>
        <w:t>of product A</w:t>
      </w:r>
    </w:p>
    <w:p w14:paraId="1EB38FC7" w14:textId="56238F9A" w:rsidR="00C74BB3" w:rsidRDefault="00476C02" w:rsidP="009F3FC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can easily calculate the break-even point in revenue by </w:t>
      </w:r>
      <w:r w:rsidR="00FD5E7E">
        <w:rPr>
          <w:rFonts w:ascii="Times New Roman" w:hAnsi="Times New Roman" w:cs="Times New Roman"/>
        </w:rPr>
        <w:t>multiplying the break-even point in units with the current selling price.</w:t>
      </w:r>
    </w:p>
    <w:p w14:paraId="2D48EFC5" w14:textId="5AEC76C9" w:rsidR="00FD5E7E" w:rsidRDefault="00FD5E7E" w:rsidP="009F3FCC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Break-even point in revenue = </w:t>
      </w:r>
      <m:oMath>
        <m:r>
          <w:rPr>
            <w:rFonts w:ascii="Cambria Math" w:hAnsi="Cambria Math" w:cs="Times New Roman"/>
          </w:rPr>
          <m:t>70.000 units×£11</m:t>
        </m:r>
      </m:oMath>
      <w:r w:rsidR="00BE25B9">
        <w:rPr>
          <w:rFonts w:ascii="Times New Roman" w:eastAsiaTheme="minorEastAsia" w:hAnsi="Times New Roman" w:cs="Times New Roman"/>
        </w:rPr>
        <w:t xml:space="preserve"> </w:t>
      </w:r>
    </w:p>
    <w:p w14:paraId="3C95E77E" w14:textId="14635944" w:rsidR="0035096A" w:rsidRDefault="0035096A" w:rsidP="009F3FCC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Break-even point in revenue = £770.000</w:t>
      </w:r>
      <w:r w:rsidR="00880A23">
        <w:rPr>
          <w:rFonts w:ascii="Times New Roman" w:eastAsiaTheme="minorEastAsia" w:hAnsi="Times New Roman" w:cs="Times New Roman"/>
        </w:rPr>
        <w:t xml:space="preserve"> on product A</w:t>
      </w:r>
    </w:p>
    <w:p w14:paraId="176E7C0E" w14:textId="7F752E20" w:rsidR="00652434" w:rsidRDefault="00B9140A" w:rsidP="00B9140A">
      <w:pPr>
        <w:pStyle w:val="Heading1"/>
        <w:spacing w:line="360" w:lineRule="auto"/>
      </w:pPr>
      <w:bookmarkStart w:id="1" w:name="_Toc80971858"/>
      <w:r>
        <w:t>Question 1.b</w:t>
      </w:r>
      <w:bookmarkEnd w:id="1"/>
    </w:p>
    <w:p w14:paraId="4D7782BA" w14:textId="20E40D3D" w:rsidR="00B9140A" w:rsidRDefault="00175367" w:rsidP="00B9140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can c</w:t>
      </w:r>
      <w:r w:rsidR="003A0E4D">
        <w:rPr>
          <w:rFonts w:ascii="Times New Roman" w:hAnsi="Times New Roman" w:cs="Times New Roman"/>
        </w:rPr>
        <w:t>alculat</w:t>
      </w:r>
      <w:r>
        <w:rPr>
          <w:rFonts w:ascii="Times New Roman" w:hAnsi="Times New Roman" w:cs="Times New Roman"/>
        </w:rPr>
        <w:t xml:space="preserve">e </w:t>
      </w:r>
      <w:r w:rsidR="00332036">
        <w:rPr>
          <w:rFonts w:ascii="Times New Roman" w:hAnsi="Times New Roman" w:cs="Times New Roman"/>
        </w:rPr>
        <w:t>the profit made by se</w:t>
      </w:r>
      <w:r>
        <w:rPr>
          <w:rFonts w:ascii="Times New Roman" w:hAnsi="Times New Roman" w:cs="Times New Roman"/>
        </w:rPr>
        <w:t xml:space="preserve">lling 75.000 units of product A by applying the formula </w:t>
      </w:r>
    </w:p>
    <w:p w14:paraId="3C0DBF02" w14:textId="16B56A0F" w:rsidR="00175367" w:rsidRDefault="00175367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B0810">
        <w:rPr>
          <w:rFonts w:ascii="Times New Roman" w:hAnsi="Times New Roman" w:cs="Times New Roman"/>
        </w:rPr>
        <w:t xml:space="preserve">Profit = </w:t>
      </w:r>
      <m:oMath>
        <m:r>
          <w:rPr>
            <w:rFonts w:ascii="Cambria Math" w:hAnsi="Cambria Math" w:cs="Times New Roman"/>
          </w:rPr>
          <m:t>Total contribution-</m:t>
        </m:r>
        <m:r>
          <w:rPr>
            <w:rFonts w:ascii="Cambria Math" w:hAnsi="Cambria Math" w:cs="Times New Roman"/>
          </w:rPr>
          <m:t>Total fixed costs</m:t>
        </m:r>
      </m:oMath>
      <w:r w:rsidR="00FE5A35">
        <w:rPr>
          <w:rFonts w:ascii="Times New Roman" w:eastAsiaTheme="minorEastAsia" w:hAnsi="Times New Roman" w:cs="Times New Roman"/>
        </w:rPr>
        <w:t xml:space="preserve">                </w:t>
      </w:r>
      <w:sdt>
        <w:sdtPr>
          <w:rPr>
            <w:rFonts w:ascii="Times New Roman" w:eastAsiaTheme="minorEastAsia" w:hAnsi="Times New Roman" w:cs="Times New Roman"/>
          </w:rPr>
          <w:id w:val="-1545824373"/>
          <w:citation/>
        </w:sdtPr>
        <w:sdtContent>
          <w:r w:rsidR="00FE5A35">
            <w:rPr>
              <w:rFonts w:ascii="Times New Roman" w:eastAsiaTheme="minorEastAsia" w:hAnsi="Times New Roman" w:cs="Times New Roman"/>
            </w:rPr>
            <w:fldChar w:fldCharType="begin"/>
          </w:r>
          <w:r w:rsidR="00FE5A35">
            <w:rPr>
              <w:rFonts w:ascii="Times New Roman" w:eastAsiaTheme="minorEastAsia" w:hAnsi="Times New Roman" w:cs="Times New Roman"/>
            </w:rPr>
            <w:instrText xml:space="preserve"> CITATION Dys101 \l 2057 </w:instrText>
          </w:r>
          <w:r w:rsidR="00FE5A35">
            <w:rPr>
              <w:rFonts w:ascii="Times New Roman" w:eastAsiaTheme="minorEastAsia" w:hAnsi="Times New Roman" w:cs="Times New Roman"/>
            </w:rPr>
            <w:fldChar w:fldCharType="separate"/>
          </w:r>
          <w:r w:rsidR="00FE5A35" w:rsidRPr="00FE5A35">
            <w:rPr>
              <w:rFonts w:ascii="Times New Roman" w:eastAsiaTheme="minorEastAsia" w:hAnsi="Times New Roman" w:cs="Times New Roman"/>
              <w:noProof/>
            </w:rPr>
            <w:t>(Dyson, 2010)</w:t>
          </w:r>
          <w:r w:rsidR="00FE5A35">
            <w:rPr>
              <w:rFonts w:ascii="Times New Roman" w:eastAsiaTheme="minorEastAsia" w:hAnsi="Times New Roman" w:cs="Times New Roman"/>
            </w:rPr>
            <w:fldChar w:fldCharType="end"/>
          </w:r>
        </w:sdtContent>
      </w:sdt>
    </w:p>
    <w:p w14:paraId="48B27F1D" w14:textId="26807E9E" w:rsidR="00A07621" w:rsidRDefault="00A07621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Total contribution = contri</w:t>
      </w:r>
      <w:r w:rsidR="001A5FCD">
        <w:rPr>
          <w:rFonts w:ascii="Times New Roman" w:eastAsiaTheme="minorEastAsia" w:hAnsi="Times New Roman" w:cs="Times New Roman"/>
        </w:rPr>
        <w:t>bution per unit</w:t>
      </w:r>
      <w:r w:rsidR="00E64B9B">
        <w:rPr>
          <w:rFonts w:ascii="Times New Roman" w:eastAsiaTheme="minorEastAsia" w:hAnsi="Times New Roman" w:cs="Times New Roman"/>
        </w:rPr>
        <w:t xml:space="preserve"> (from point a)</w:t>
      </w:r>
      <w:r w:rsidR="001A5FCD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×</m:t>
        </m:r>
      </m:oMath>
      <w:r w:rsidR="001A5FCD">
        <w:rPr>
          <w:rFonts w:ascii="Times New Roman" w:eastAsiaTheme="minorEastAsia" w:hAnsi="Times New Roman" w:cs="Times New Roman"/>
        </w:rPr>
        <w:t xml:space="preserve"> </w:t>
      </w:r>
      <w:r w:rsidR="00E64B9B">
        <w:rPr>
          <w:rFonts w:ascii="Times New Roman" w:eastAsiaTheme="minorEastAsia" w:hAnsi="Times New Roman" w:cs="Times New Roman"/>
        </w:rPr>
        <w:t>number of units</w:t>
      </w:r>
    </w:p>
    <w:p w14:paraId="1CDA5A3C" w14:textId="25667790" w:rsidR="00E64B9B" w:rsidRDefault="00E64B9B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>Total contribution = £5</w:t>
      </w:r>
      <w:r w:rsidR="00D23E7A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×</m:t>
        </m:r>
      </m:oMath>
      <w:r w:rsidR="00D23E7A">
        <w:rPr>
          <w:rFonts w:ascii="Times New Roman" w:eastAsiaTheme="minorEastAsia" w:hAnsi="Times New Roman" w:cs="Times New Roman"/>
        </w:rPr>
        <w:t xml:space="preserve"> 75.000 units</w:t>
      </w:r>
    </w:p>
    <w:p w14:paraId="67058569" w14:textId="53F6D491" w:rsidR="00D23E7A" w:rsidRDefault="00D23E7A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Total contribution = </w:t>
      </w:r>
      <w:r w:rsidR="007E77F1">
        <w:rPr>
          <w:rFonts w:ascii="Times New Roman" w:eastAsiaTheme="minorEastAsia" w:hAnsi="Times New Roman" w:cs="Times New Roman"/>
        </w:rPr>
        <w:t>£375.000</w:t>
      </w:r>
    </w:p>
    <w:p w14:paraId="3F4591EC" w14:textId="5B47485E" w:rsidR="007E77F1" w:rsidRDefault="007E77F1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As we know the total fixed costs, we can calculate the profit generated by </w:t>
      </w:r>
      <w:r w:rsidR="003509D7">
        <w:rPr>
          <w:rFonts w:ascii="Times New Roman" w:eastAsiaTheme="minorEastAsia" w:hAnsi="Times New Roman" w:cs="Times New Roman"/>
        </w:rPr>
        <w:t>selling 75.000 units.</w:t>
      </w:r>
    </w:p>
    <w:p w14:paraId="58B02626" w14:textId="7D083CB9" w:rsidR="003509D7" w:rsidRDefault="003509D7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Profit = £375.000 </w:t>
      </w:r>
      <m:oMath>
        <m:r>
          <w:rPr>
            <w:rFonts w:ascii="Cambria Math" w:eastAsiaTheme="minorEastAsia" w:hAnsi="Cambria Math" w:cs="Times New Roman"/>
          </w:rPr>
          <m:t>-</m:t>
        </m:r>
      </m:oMath>
      <w:r>
        <w:rPr>
          <w:rFonts w:ascii="Times New Roman" w:eastAsiaTheme="minorEastAsia" w:hAnsi="Times New Roman" w:cs="Times New Roman"/>
        </w:rPr>
        <w:t xml:space="preserve"> </w:t>
      </w:r>
      <w:r w:rsidR="00891F00">
        <w:rPr>
          <w:rFonts w:ascii="Times New Roman" w:eastAsiaTheme="minorEastAsia" w:hAnsi="Times New Roman" w:cs="Times New Roman"/>
        </w:rPr>
        <w:t xml:space="preserve">£350.000 </w:t>
      </w:r>
    </w:p>
    <w:p w14:paraId="400E8D5A" w14:textId="383F12D3" w:rsidR="00891F00" w:rsidRDefault="00891F00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Profit = £25.000</w:t>
      </w:r>
    </w:p>
    <w:p w14:paraId="31F251F6" w14:textId="57A089DE" w:rsidR="00891F00" w:rsidRDefault="001429BC" w:rsidP="00B9140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alternative, easier way, </w:t>
      </w:r>
      <w:r w:rsidR="001E21F1">
        <w:rPr>
          <w:rFonts w:ascii="Times New Roman" w:hAnsi="Times New Roman" w:cs="Times New Roman"/>
        </w:rPr>
        <w:t xml:space="preserve">would be to deduct the new number of units </w:t>
      </w:r>
      <w:r w:rsidR="00585BC9">
        <w:rPr>
          <w:rFonts w:ascii="Times New Roman" w:hAnsi="Times New Roman" w:cs="Times New Roman"/>
        </w:rPr>
        <w:t>from the break even point in units, calculated on point a, and multipl</w:t>
      </w:r>
      <w:r w:rsidR="006C728B">
        <w:rPr>
          <w:rFonts w:ascii="Times New Roman" w:hAnsi="Times New Roman" w:cs="Times New Roman"/>
        </w:rPr>
        <w:t>y this by the amount of contribution generated by each unit.</w:t>
      </w:r>
    </w:p>
    <w:p w14:paraId="44D5E716" w14:textId="0A5120B4" w:rsidR="006C728B" w:rsidRDefault="006C728B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Profit = (New units </w:t>
      </w:r>
      <w:r w:rsidR="000C62AB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0C62AB">
        <w:rPr>
          <w:rFonts w:ascii="Times New Roman" w:hAnsi="Times New Roman" w:cs="Times New Roman"/>
        </w:rPr>
        <w:t xml:space="preserve">Break-even point in units) </w:t>
      </w:r>
      <m:oMath>
        <m:r>
          <w:rPr>
            <w:rFonts w:ascii="Cambria Math" w:hAnsi="Cambria Math" w:cs="Times New Roman"/>
          </w:rPr>
          <m:t>×</m:t>
        </m:r>
      </m:oMath>
      <w:r w:rsidR="000C62AB">
        <w:rPr>
          <w:rFonts w:ascii="Times New Roman" w:eastAsiaTheme="minorEastAsia" w:hAnsi="Times New Roman" w:cs="Times New Roman"/>
        </w:rPr>
        <w:t xml:space="preserve"> Contribution per unit</w:t>
      </w:r>
    </w:p>
    <w:p w14:paraId="656045F9" w14:textId="5CE89296" w:rsidR="00155EA7" w:rsidRDefault="00155EA7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Profit = (75.000 units – 70.000 units) </w:t>
      </w:r>
      <m:oMath>
        <m:r>
          <w:rPr>
            <w:rFonts w:ascii="Cambria Math" w:eastAsiaTheme="minorEastAsia" w:hAnsi="Cambria Math" w:cs="Times New Roman"/>
          </w:rPr>
          <m:t>×</m:t>
        </m:r>
      </m:oMath>
      <w:r>
        <w:rPr>
          <w:rFonts w:ascii="Times New Roman" w:eastAsiaTheme="minorEastAsia" w:hAnsi="Times New Roman" w:cs="Times New Roman"/>
        </w:rPr>
        <w:t xml:space="preserve"> £5</w:t>
      </w:r>
    </w:p>
    <w:p w14:paraId="614C60A7" w14:textId="6451913C" w:rsidR="00155EA7" w:rsidRDefault="00155EA7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Profit = </w:t>
      </w:r>
      <w:r w:rsidR="00506B1A">
        <w:rPr>
          <w:rFonts w:ascii="Times New Roman" w:eastAsiaTheme="minorEastAsia" w:hAnsi="Times New Roman" w:cs="Times New Roman"/>
        </w:rPr>
        <w:t xml:space="preserve">5000 units </w:t>
      </w:r>
      <m:oMath>
        <m:r>
          <w:rPr>
            <w:rFonts w:ascii="Cambria Math" w:eastAsiaTheme="minorEastAsia" w:hAnsi="Cambria Math" w:cs="Times New Roman"/>
          </w:rPr>
          <m:t>×</m:t>
        </m:r>
      </m:oMath>
      <w:r w:rsidR="00506B1A">
        <w:rPr>
          <w:rFonts w:ascii="Times New Roman" w:eastAsiaTheme="minorEastAsia" w:hAnsi="Times New Roman" w:cs="Times New Roman"/>
        </w:rPr>
        <w:t xml:space="preserve"> £5</w:t>
      </w:r>
    </w:p>
    <w:p w14:paraId="283D9712" w14:textId="3E97AE9F" w:rsidR="00506B1A" w:rsidRDefault="00506B1A" w:rsidP="00B9140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Profit = £25.000</w:t>
      </w:r>
    </w:p>
    <w:p w14:paraId="5C12CE9F" w14:textId="1FF326CB" w:rsidR="00506B1A" w:rsidRDefault="00506B1A" w:rsidP="00506B1A">
      <w:pPr>
        <w:pStyle w:val="Heading1"/>
        <w:spacing w:line="360" w:lineRule="auto"/>
      </w:pPr>
      <w:bookmarkStart w:id="2" w:name="_Toc80971859"/>
      <w:r>
        <w:t>Question 1.c</w:t>
      </w:r>
      <w:bookmarkEnd w:id="2"/>
    </w:p>
    <w:p w14:paraId="4E23F7DC" w14:textId="4DB6ECC6" w:rsidR="00506B1A" w:rsidRDefault="00D74C6F" w:rsidP="00506B1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point requires a few adjustments to the figures presented in the question.</w:t>
      </w:r>
    </w:p>
    <w:p w14:paraId="7DA63780" w14:textId="4AA07039" w:rsidR="00D74C6F" w:rsidRDefault="00AC79CE" w:rsidP="00506B1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advertising campaign, of £10.000, will increase the total fixed costs </w:t>
      </w:r>
      <w:r w:rsidR="00D10562">
        <w:rPr>
          <w:rFonts w:ascii="Times New Roman" w:hAnsi="Times New Roman" w:cs="Times New Roman"/>
        </w:rPr>
        <w:t xml:space="preserve">from £350.000 to a new total of fixed costs of £360.000. </w:t>
      </w:r>
    </w:p>
    <w:p w14:paraId="06C1B717" w14:textId="60852CAB" w:rsidR="001F5E44" w:rsidRDefault="0019565C" w:rsidP="00506B1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variable cost per unit will also modify,</w:t>
      </w:r>
      <w:r w:rsidR="00BD48F9">
        <w:rPr>
          <w:rFonts w:ascii="Times New Roman" w:hAnsi="Times New Roman" w:cs="Times New Roman"/>
        </w:rPr>
        <w:t xml:space="preserve"> </w:t>
      </w:r>
      <w:r w:rsidR="00343AA4">
        <w:rPr>
          <w:rFonts w:ascii="Times New Roman" w:hAnsi="Times New Roman" w:cs="Times New Roman"/>
        </w:rPr>
        <w:t xml:space="preserve">by £1, </w:t>
      </w:r>
      <w:r w:rsidR="000F3300">
        <w:rPr>
          <w:rFonts w:ascii="Times New Roman" w:hAnsi="Times New Roman" w:cs="Times New Roman"/>
        </w:rPr>
        <w:t>because of</w:t>
      </w:r>
      <w:r w:rsidR="00C1342A">
        <w:rPr>
          <w:rFonts w:ascii="Times New Roman" w:hAnsi="Times New Roman" w:cs="Times New Roman"/>
        </w:rPr>
        <w:t xml:space="preserve"> the improved specifications of </w:t>
      </w:r>
      <w:r w:rsidR="000F3300">
        <w:rPr>
          <w:rFonts w:ascii="Times New Roman" w:hAnsi="Times New Roman" w:cs="Times New Roman"/>
        </w:rPr>
        <w:t xml:space="preserve">the product, </w:t>
      </w:r>
      <w:r w:rsidR="00D803D4">
        <w:rPr>
          <w:rFonts w:ascii="Times New Roman" w:hAnsi="Times New Roman" w:cs="Times New Roman"/>
        </w:rPr>
        <w:t xml:space="preserve">so this will become £7. </w:t>
      </w:r>
      <w:r w:rsidR="006861CF">
        <w:rPr>
          <w:rFonts w:ascii="Times New Roman" w:hAnsi="Times New Roman" w:cs="Times New Roman"/>
        </w:rPr>
        <w:t xml:space="preserve">Kerrigan LTD. will </w:t>
      </w:r>
      <w:r w:rsidR="00156787">
        <w:rPr>
          <w:rFonts w:ascii="Times New Roman" w:hAnsi="Times New Roman" w:cs="Times New Roman"/>
        </w:rPr>
        <w:t xml:space="preserve">also </w:t>
      </w:r>
      <w:r w:rsidR="006861CF">
        <w:rPr>
          <w:rFonts w:ascii="Times New Roman" w:hAnsi="Times New Roman" w:cs="Times New Roman"/>
        </w:rPr>
        <w:t xml:space="preserve">be able to sell </w:t>
      </w:r>
      <w:r w:rsidR="000055AE">
        <w:rPr>
          <w:rFonts w:ascii="Times New Roman" w:hAnsi="Times New Roman" w:cs="Times New Roman"/>
        </w:rPr>
        <w:t>its product for a higher price, so the selling price will increase to £13</w:t>
      </w:r>
      <w:r w:rsidR="006D1DAD">
        <w:rPr>
          <w:rFonts w:ascii="Times New Roman" w:hAnsi="Times New Roman" w:cs="Times New Roman"/>
        </w:rPr>
        <w:t xml:space="preserve">, and </w:t>
      </w:r>
      <w:r w:rsidR="00F507B1">
        <w:rPr>
          <w:rFonts w:ascii="Times New Roman" w:hAnsi="Times New Roman" w:cs="Times New Roman"/>
        </w:rPr>
        <w:t xml:space="preserve">due to the advertising </w:t>
      </w:r>
      <w:r w:rsidR="001D5A08">
        <w:rPr>
          <w:rFonts w:ascii="Times New Roman" w:hAnsi="Times New Roman" w:cs="Times New Roman"/>
        </w:rPr>
        <w:t>campaign,</w:t>
      </w:r>
      <w:r w:rsidR="00F507B1">
        <w:rPr>
          <w:rFonts w:ascii="Times New Roman" w:hAnsi="Times New Roman" w:cs="Times New Roman"/>
        </w:rPr>
        <w:t xml:space="preserve"> </w:t>
      </w:r>
      <w:r w:rsidR="006D1DAD">
        <w:rPr>
          <w:rFonts w:ascii="Times New Roman" w:hAnsi="Times New Roman" w:cs="Times New Roman"/>
        </w:rPr>
        <w:t xml:space="preserve">the sales are expected to increase to 80.000 units. </w:t>
      </w:r>
    </w:p>
    <w:p w14:paraId="7D768B21" w14:textId="413D35CD" w:rsidR="0060538D" w:rsidRDefault="00BF59ED" w:rsidP="00506B1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</w:t>
      </w:r>
      <w:r w:rsidR="00D045A5">
        <w:rPr>
          <w:rFonts w:ascii="Times New Roman" w:hAnsi="Times New Roman" w:cs="Times New Roman"/>
        </w:rPr>
        <w:t xml:space="preserve"> calculate the new profit </w:t>
      </w:r>
      <w:r w:rsidR="0060538D">
        <w:rPr>
          <w:rFonts w:ascii="Times New Roman" w:hAnsi="Times New Roman" w:cs="Times New Roman"/>
        </w:rPr>
        <w:t>figure,</w:t>
      </w:r>
      <w:r w:rsidR="00D045A5">
        <w:rPr>
          <w:rFonts w:ascii="Times New Roman" w:hAnsi="Times New Roman" w:cs="Times New Roman"/>
        </w:rPr>
        <w:t xml:space="preserve"> </w:t>
      </w:r>
      <w:r w:rsidR="0048679D">
        <w:rPr>
          <w:rFonts w:ascii="Times New Roman" w:hAnsi="Times New Roman" w:cs="Times New Roman"/>
        </w:rPr>
        <w:t xml:space="preserve">we can use both methods </w:t>
      </w:r>
      <w:r w:rsidR="00BB69FA">
        <w:rPr>
          <w:rFonts w:ascii="Times New Roman" w:hAnsi="Times New Roman" w:cs="Times New Roman"/>
        </w:rPr>
        <w:t>presented in point b, but first we need to calculate the new contribution per unit</w:t>
      </w:r>
      <w:r w:rsidR="0060538D">
        <w:rPr>
          <w:rFonts w:ascii="Times New Roman" w:hAnsi="Times New Roman" w:cs="Times New Roman"/>
        </w:rPr>
        <w:t>, using the formula on point a.</w:t>
      </w:r>
    </w:p>
    <w:p w14:paraId="49A20E78" w14:textId="2A6081FE" w:rsidR="00F507B1" w:rsidRDefault="0060538D" w:rsidP="00506B1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Contribution per unit = </w:t>
      </w:r>
      <m:oMath>
        <m:r>
          <w:rPr>
            <w:rFonts w:ascii="Cambria Math" w:hAnsi="Cambria Math" w:cs="Times New Roman"/>
          </w:rPr>
          <m:t>Selling price-</m:t>
        </m:r>
        <m:r>
          <w:rPr>
            <w:rFonts w:ascii="Cambria Math" w:hAnsi="Cambria Math" w:cs="Times New Roman"/>
          </w:rPr>
          <m:t>Variable cost per unit</m:t>
        </m:r>
      </m:oMath>
      <w:r w:rsidR="002A6CA8">
        <w:rPr>
          <w:rFonts w:ascii="Times New Roman" w:eastAsiaTheme="minorEastAsia" w:hAnsi="Times New Roman" w:cs="Times New Roman"/>
        </w:rPr>
        <w:t xml:space="preserve">              </w:t>
      </w:r>
      <w:sdt>
        <w:sdtPr>
          <w:rPr>
            <w:rFonts w:ascii="Times New Roman" w:eastAsiaTheme="minorEastAsia" w:hAnsi="Times New Roman" w:cs="Times New Roman"/>
          </w:rPr>
          <w:id w:val="882911789"/>
          <w:citation/>
        </w:sdtPr>
        <w:sdtContent>
          <w:r w:rsidR="002A6CA8">
            <w:rPr>
              <w:rFonts w:ascii="Times New Roman" w:eastAsiaTheme="minorEastAsia" w:hAnsi="Times New Roman" w:cs="Times New Roman"/>
            </w:rPr>
            <w:fldChar w:fldCharType="begin"/>
          </w:r>
          <w:r w:rsidR="002A6CA8">
            <w:rPr>
              <w:rFonts w:ascii="Times New Roman" w:eastAsiaTheme="minorEastAsia" w:hAnsi="Times New Roman" w:cs="Times New Roman"/>
            </w:rPr>
            <w:instrText xml:space="preserve"> CITATION Wee131 \l 2057 </w:instrText>
          </w:r>
          <w:r w:rsidR="002A6CA8">
            <w:rPr>
              <w:rFonts w:ascii="Times New Roman" w:eastAsiaTheme="minorEastAsia" w:hAnsi="Times New Roman" w:cs="Times New Roman"/>
            </w:rPr>
            <w:fldChar w:fldCharType="separate"/>
          </w:r>
          <w:r w:rsidR="002A6CA8" w:rsidRPr="002A6CA8">
            <w:rPr>
              <w:rFonts w:ascii="Times New Roman" w:eastAsiaTheme="minorEastAsia" w:hAnsi="Times New Roman" w:cs="Times New Roman"/>
              <w:noProof/>
            </w:rPr>
            <w:t>(Weetman, 2013)</w:t>
          </w:r>
          <w:r w:rsidR="002A6CA8">
            <w:rPr>
              <w:rFonts w:ascii="Times New Roman" w:eastAsiaTheme="minorEastAsia" w:hAnsi="Times New Roman" w:cs="Times New Roman"/>
            </w:rPr>
            <w:fldChar w:fldCharType="end"/>
          </w:r>
        </w:sdtContent>
      </w:sdt>
    </w:p>
    <w:p w14:paraId="458E82C8" w14:textId="68CB4FB4" w:rsidR="0077267F" w:rsidRDefault="0077267F" w:rsidP="00506B1A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Contribution per unit = £13 - </w:t>
      </w:r>
      <w:r w:rsidR="00112B8C">
        <w:rPr>
          <w:rFonts w:ascii="Times New Roman" w:eastAsiaTheme="minorEastAsia" w:hAnsi="Times New Roman" w:cs="Times New Roman"/>
        </w:rPr>
        <w:t>£7</w:t>
      </w:r>
    </w:p>
    <w:p w14:paraId="5ABDA878" w14:textId="48C0BC8B" w:rsidR="00112B8C" w:rsidRPr="00506B1A" w:rsidRDefault="00112B8C" w:rsidP="00506B1A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Contribution per unit = £6</w:t>
      </w:r>
    </w:p>
    <w:p w14:paraId="72EAD309" w14:textId="77777777" w:rsidR="007D0E98" w:rsidRDefault="0014494A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contribution = contribution per unit 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D0E98">
        <w:rPr>
          <w:rFonts w:ascii="Times New Roman" w:eastAsiaTheme="minorEastAsia" w:hAnsi="Times New Roman" w:cs="Times New Roman"/>
          <w:sz w:val="24"/>
          <w:szCs w:val="24"/>
        </w:rPr>
        <w:t>number of units</w:t>
      </w:r>
    </w:p>
    <w:p w14:paraId="00FF90A1" w14:textId="77777777" w:rsidR="007D0E98" w:rsidRDefault="007D0E98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Total contribution = £6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80.000 units</w:t>
      </w:r>
    </w:p>
    <w:p w14:paraId="5159160B" w14:textId="77777777" w:rsidR="000A7DCB" w:rsidRDefault="007D0E98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Total contribution = </w:t>
      </w:r>
      <w:r w:rsidR="000A7DCB">
        <w:rPr>
          <w:rFonts w:ascii="Times New Roman" w:eastAsiaTheme="minorEastAsia" w:hAnsi="Times New Roman" w:cs="Times New Roman"/>
          <w:sz w:val="24"/>
          <w:szCs w:val="24"/>
        </w:rPr>
        <w:t>£480.000</w:t>
      </w:r>
    </w:p>
    <w:p w14:paraId="717E2B4B" w14:textId="4E3946EE" w:rsidR="00A83109" w:rsidRDefault="000A7DCB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Using the formula presented by Dyson (2010)</w:t>
      </w:r>
      <w:r w:rsidR="00A83109">
        <w:rPr>
          <w:rFonts w:ascii="Times New Roman" w:eastAsiaTheme="minorEastAsia" w:hAnsi="Times New Roman" w:cs="Times New Roman"/>
          <w:sz w:val="24"/>
          <w:szCs w:val="24"/>
        </w:rPr>
        <w:t xml:space="preserve"> we can now calculate the new profit figure.</w:t>
      </w:r>
    </w:p>
    <w:p w14:paraId="2BF28043" w14:textId="7182F13F" w:rsidR="00A83109" w:rsidRDefault="008A337E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Profit = </w:t>
      </w:r>
      <m:oMath>
        <m:r>
          <w:rPr>
            <w:rFonts w:ascii="Cambria Math" w:hAnsi="Cambria Math" w:cs="Times New Roman"/>
          </w:rPr>
          <m:t>Total contribution-Total fixed costs</m:t>
        </m:r>
      </m:oMath>
      <w:r>
        <w:rPr>
          <w:rFonts w:ascii="Times New Roman" w:eastAsiaTheme="minorEastAsia" w:hAnsi="Times New Roman" w:cs="Times New Roman"/>
        </w:rPr>
        <w:t xml:space="preserve">  </w:t>
      </w:r>
    </w:p>
    <w:p w14:paraId="4AD4D3A5" w14:textId="77777777" w:rsidR="000D1ED9" w:rsidRDefault="00A83109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Profit = £480.000</w:t>
      </w:r>
      <w:r w:rsidR="000D1ED9">
        <w:rPr>
          <w:rFonts w:ascii="Times New Roman" w:eastAsiaTheme="minorEastAsia" w:hAnsi="Times New Roman" w:cs="Times New Roman"/>
          <w:sz w:val="24"/>
          <w:szCs w:val="24"/>
        </w:rPr>
        <w:t xml:space="preserve"> - £360.000</w:t>
      </w:r>
    </w:p>
    <w:p w14:paraId="2083BE03" w14:textId="77777777" w:rsidR="007D3AE1" w:rsidRDefault="000D1ED9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Profit = £120.000</w:t>
      </w:r>
    </w:p>
    <w:p w14:paraId="22A20570" w14:textId="26940CBC" w:rsidR="00336A7D" w:rsidRDefault="00336A7D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8B95F11" w14:textId="77777777" w:rsidR="007768B3" w:rsidRDefault="007768B3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70EF466" w14:textId="4DD294C4" w:rsidR="006D18D1" w:rsidRDefault="007D3AE1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Alternatively, we can calculate a new break-even point</w:t>
      </w:r>
      <w:r w:rsidR="00E50565">
        <w:rPr>
          <w:rFonts w:ascii="Times New Roman" w:eastAsiaTheme="minorEastAsia" w:hAnsi="Times New Roman" w:cs="Times New Roman"/>
          <w:sz w:val="24"/>
          <w:szCs w:val="24"/>
        </w:rPr>
        <w:t xml:space="preserve"> c</w:t>
      </w:r>
      <w:r w:rsidR="006D18D1">
        <w:rPr>
          <w:rFonts w:ascii="Times New Roman" w:eastAsiaTheme="minorEastAsia" w:hAnsi="Times New Roman" w:cs="Times New Roman"/>
          <w:sz w:val="24"/>
          <w:szCs w:val="24"/>
        </w:rPr>
        <w:t>onsidering the new total fixed costs and the new contribution per unit.</w:t>
      </w:r>
    </w:p>
    <w:p w14:paraId="334404DB" w14:textId="77777777" w:rsidR="000C21FF" w:rsidRDefault="000C21FF" w:rsidP="000C21FF">
      <w:pPr>
        <w:spacing w:line="360" w:lineRule="auto"/>
        <w:ind w:firstLine="720"/>
        <w:rPr>
          <w:rFonts w:ascii="Times New Roman" w:eastAsiaTheme="minorEastAsia" w:hAnsi="Times New Roman" w:cs="Times New Roman"/>
          <w:sz w:val="24"/>
          <w:szCs w:val="24"/>
        </w:rPr>
      </w:pPr>
      <w:r w:rsidRPr="00BB3DE6">
        <w:rPr>
          <w:rFonts w:ascii="Times New Roman" w:hAnsi="Times New Roman" w:cs="Times New Roman"/>
        </w:rPr>
        <w:t>Break</w:t>
      </w:r>
      <w:r>
        <w:rPr>
          <w:rFonts w:ascii="Times New Roman" w:hAnsi="Times New Roman" w:cs="Times New Roman"/>
        </w:rPr>
        <w:t>-</w:t>
      </w:r>
      <w:r w:rsidRPr="00BB3DE6">
        <w:rPr>
          <w:rFonts w:ascii="Times New Roman" w:hAnsi="Times New Roman" w:cs="Times New Roman"/>
        </w:rPr>
        <w:t>even point =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Fixed costs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Contribution per unit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</w:t>
      </w:r>
      <w:sdt>
        <w:sdtPr>
          <w:rPr>
            <w:rFonts w:ascii="Times New Roman" w:eastAsiaTheme="minorEastAsia" w:hAnsi="Times New Roman" w:cs="Times New Roman"/>
            <w:sz w:val="24"/>
            <w:szCs w:val="24"/>
          </w:rPr>
          <w:id w:val="-1511976042"/>
          <w:citation/>
        </w:sdtPr>
        <w:sdtContent>
          <w:r>
            <w:rPr>
              <w:rFonts w:ascii="Times New Roman" w:eastAsiaTheme="minorEastAsia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eastAsiaTheme="minorEastAsia" w:hAnsi="Times New Roman" w:cs="Times New Roman"/>
              <w:sz w:val="24"/>
              <w:szCs w:val="24"/>
            </w:rPr>
            <w:instrText xml:space="preserve"> CITATION Wal11 \l 2057 </w:instrText>
          </w:r>
          <w:r>
            <w:rPr>
              <w:rFonts w:ascii="Times New Roman" w:eastAsiaTheme="minorEastAsia" w:hAnsi="Times New Roman" w:cs="Times New Roman"/>
              <w:sz w:val="24"/>
              <w:szCs w:val="24"/>
            </w:rPr>
            <w:fldChar w:fldCharType="separate"/>
          </w:r>
          <w:r w:rsidRPr="000C21FF"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  <w:t>(Walker , 2011)</w:t>
          </w:r>
          <w:r>
            <w:rPr>
              <w:rFonts w:ascii="Times New Roman" w:eastAsiaTheme="minorEastAsia" w:hAnsi="Times New Roman" w:cs="Times New Roman"/>
              <w:sz w:val="24"/>
              <w:szCs w:val="24"/>
            </w:rPr>
            <w:fldChar w:fldCharType="end"/>
          </w:r>
        </w:sdtContent>
      </w:sdt>
    </w:p>
    <w:p w14:paraId="55CDE6EF" w14:textId="77777777" w:rsidR="00E12C37" w:rsidRDefault="000C21FF" w:rsidP="000C21FF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Break-even point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£360.000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£6</m:t>
            </m:r>
          </m:den>
        </m:f>
      </m:oMath>
    </w:p>
    <w:p w14:paraId="1F64B7B5" w14:textId="77777777" w:rsidR="00B2323B" w:rsidRDefault="00E12C37" w:rsidP="000C21FF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Break-even point</w:t>
      </w:r>
      <w:r w:rsidR="00B2323B">
        <w:rPr>
          <w:rFonts w:ascii="Times New Roman" w:eastAsiaTheme="minorEastAsia" w:hAnsi="Times New Roman" w:cs="Times New Roman"/>
          <w:sz w:val="24"/>
          <w:szCs w:val="24"/>
        </w:rPr>
        <w:t xml:space="preserve"> = 60.000 units</w:t>
      </w:r>
    </w:p>
    <w:p w14:paraId="66533CAF" w14:textId="224BFE49" w:rsidR="0014114B" w:rsidRDefault="00E366AE" w:rsidP="000C21FF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Applying the second method of calculating profit, used in point b, we can now </w:t>
      </w:r>
      <w:r w:rsidR="00BC1D06">
        <w:rPr>
          <w:rFonts w:ascii="Times New Roman" w:eastAsiaTheme="minorEastAsia" w:hAnsi="Times New Roman" w:cs="Times New Roman"/>
          <w:sz w:val="24"/>
          <w:szCs w:val="24"/>
        </w:rPr>
        <w:t xml:space="preserve">check if the profit calculated </w:t>
      </w:r>
      <w:r w:rsidR="0014114B">
        <w:rPr>
          <w:rFonts w:ascii="Times New Roman" w:eastAsiaTheme="minorEastAsia" w:hAnsi="Times New Roman" w:cs="Times New Roman"/>
          <w:sz w:val="24"/>
          <w:szCs w:val="24"/>
        </w:rPr>
        <w:t>before is correct.</w:t>
      </w:r>
    </w:p>
    <w:p w14:paraId="33627C36" w14:textId="77777777" w:rsidR="0014114B" w:rsidRDefault="0014114B" w:rsidP="0014114B">
      <w:pPr>
        <w:spacing w:line="360" w:lineRule="auto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Profit = (New units – Break-even point in units) </w:t>
      </w:r>
      <m:oMath>
        <m:r>
          <w:rPr>
            <w:rFonts w:ascii="Cambria Math" w:hAnsi="Cambria Math" w:cs="Times New Roman"/>
          </w:rPr>
          <m:t>×</m:t>
        </m:r>
      </m:oMath>
      <w:r>
        <w:rPr>
          <w:rFonts w:ascii="Times New Roman" w:eastAsiaTheme="minorEastAsia" w:hAnsi="Times New Roman" w:cs="Times New Roman"/>
        </w:rPr>
        <w:t xml:space="preserve"> Contribution per unit</w:t>
      </w:r>
    </w:p>
    <w:p w14:paraId="4EC67FDA" w14:textId="60B3F0F9" w:rsidR="0014114B" w:rsidRDefault="0014114B" w:rsidP="000C21F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Profit =</w:t>
      </w:r>
      <w:r>
        <w:rPr>
          <w:rFonts w:ascii="Times New Roman" w:hAnsi="Times New Roman" w:cs="Times New Roman"/>
        </w:rPr>
        <w:t xml:space="preserve"> (80.000</w:t>
      </w:r>
      <w:r w:rsidR="00F30EF0">
        <w:rPr>
          <w:rFonts w:ascii="Times New Roman" w:hAnsi="Times New Roman" w:cs="Times New Roman"/>
        </w:rPr>
        <w:t xml:space="preserve"> units – 60.000 units) </w:t>
      </w:r>
      <m:oMath>
        <m:r>
          <w:rPr>
            <w:rFonts w:ascii="Cambria Math" w:hAnsi="Cambria Math" w:cs="Times New Roman"/>
          </w:rPr>
          <m:t>×</m:t>
        </m:r>
      </m:oMath>
      <w:r w:rsidR="00F30EF0">
        <w:rPr>
          <w:rFonts w:ascii="Times New Roman" w:eastAsiaTheme="minorEastAsia" w:hAnsi="Times New Roman" w:cs="Times New Roman"/>
        </w:rPr>
        <w:t xml:space="preserve"> £6</w:t>
      </w:r>
    </w:p>
    <w:p w14:paraId="4909061F" w14:textId="650BCD5B" w:rsidR="0014114B" w:rsidRDefault="0014114B" w:rsidP="000C21F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Profit =</w:t>
      </w:r>
      <w:r w:rsidR="00F30EF0">
        <w:rPr>
          <w:rFonts w:ascii="Times New Roman" w:hAnsi="Times New Roman" w:cs="Times New Roman"/>
        </w:rPr>
        <w:t xml:space="preserve"> 20.000 units </w:t>
      </w:r>
      <m:oMath>
        <m:r>
          <w:rPr>
            <w:rFonts w:ascii="Cambria Math" w:hAnsi="Cambria Math" w:cs="Times New Roman"/>
          </w:rPr>
          <m:t>×</m:t>
        </m:r>
      </m:oMath>
      <w:r w:rsidR="00F30EF0">
        <w:rPr>
          <w:rFonts w:ascii="Times New Roman" w:eastAsiaTheme="minorEastAsia" w:hAnsi="Times New Roman" w:cs="Times New Roman"/>
        </w:rPr>
        <w:t xml:space="preserve"> £6</w:t>
      </w:r>
    </w:p>
    <w:p w14:paraId="61BC886F" w14:textId="77777777" w:rsidR="00F30EF0" w:rsidRDefault="0014114B" w:rsidP="000C21F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Profit =</w:t>
      </w:r>
      <w:r w:rsidR="00F30EF0">
        <w:rPr>
          <w:rFonts w:ascii="Times New Roman" w:hAnsi="Times New Roman" w:cs="Times New Roman"/>
        </w:rPr>
        <w:t xml:space="preserve"> £120.000</w:t>
      </w:r>
    </w:p>
    <w:p w14:paraId="5F9B688D" w14:textId="77777777" w:rsidR="009D58EA" w:rsidRDefault="00841872" w:rsidP="009D58EA">
      <w:pPr>
        <w:pStyle w:val="Heading1"/>
        <w:spacing w:line="360" w:lineRule="auto"/>
      </w:pPr>
      <w:bookmarkStart w:id="3" w:name="_Toc80971860"/>
      <w:r>
        <w:t xml:space="preserve">Question </w:t>
      </w:r>
      <w:r w:rsidR="009D58EA">
        <w:t>1.d</w:t>
      </w:r>
      <w:bookmarkEnd w:id="3"/>
    </w:p>
    <w:p w14:paraId="0E0343C6" w14:textId="4DABFBB2" w:rsidR="00FB7678" w:rsidRDefault="006A37CC" w:rsidP="007768B3">
      <w:pPr>
        <w:spacing w:line="360" w:lineRule="auto"/>
        <w:ind w:firstLine="720"/>
        <w:rPr>
          <w:rFonts w:ascii="Times New Roman" w:hAnsi="Times New Roman" w:cs="Times New Roman"/>
        </w:rPr>
      </w:pPr>
      <w:r w:rsidRPr="00D039C5">
        <w:rPr>
          <w:rFonts w:ascii="Times New Roman" w:hAnsi="Times New Roman" w:cs="Times New Roman"/>
        </w:rPr>
        <w:t>Break-eve</w:t>
      </w:r>
      <w:r w:rsidR="00D039C5">
        <w:rPr>
          <w:rFonts w:ascii="Times New Roman" w:hAnsi="Times New Roman" w:cs="Times New Roman"/>
        </w:rPr>
        <w:t xml:space="preserve">n analysis may be a valuable and useful aid when we try to make certain managerial decisions. </w:t>
      </w:r>
      <w:r w:rsidR="001777FE">
        <w:rPr>
          <w:rFonts w:ascii="Times New Roman" w:hAnsi="Times New Roman" w:cs="Times New Roman"/>
        </w:rPr>
        <w:t xml:space="preserve">It is easy to calculate </w:t>
      </w:r>
      <w:r w:rsidR="008F1043">
        <w:rPr>
          <w:rFonts w:ascii="Times New Roman" w:hAnsi="Times New Roman" w:cs="Times New Roman"/>
        </w:rPr>
        <w:t>and understand</w:t>
      </w:r>
      <w:r w:rsidR="00DD78D9">
        <w:rPr>
          <w:rFonts w:ascii="Times New Roman" w:hAnsi="Times New Roman" w:cs="Times New Roman"/>
        </w:rPr>
        <w:t xml:space="preserve">, and provides us with information about </w:t>
      </w:r>
      <w:r w:rsidR="00653453">
        <w:rPr>
          <w:rFonts w:ascii="Times New Roman" w:hAnsi="Times New Roman" w:cs="Times New Roman"/>
        </w:rPr>
        <w:t xml:space="preserve">margins of safety, about profit and loss at different levels of output </w:t>
      </w:r>
      <w:r w:rsidR="00160C68">
        <w:rPr>
          <w:rFonts w:ascii="Times New Roman" w:hAnsi="Times New Roman" w:cs="Times New Roman"/>
        </w:rPr>
        <w:t>and can</w:t>
      </w:r>
      <w:r w:rsidR="00E755E6">
        <w:rPr>
          <w:rFonts w:ascii="Times New Roman" w:hAnsi="Times New Roman" w:cs="Times New Roman"/>
        </w:rPr>
        <w:t xml:space="preserve"> be used to forecast various </w:t>
      </w:r>
      <w:r w:rsidR="00CB05E2">
        <w:rPr>
          <w:rFonts w:ascii="Times New Roman" w:hAnsi="Times New Roman" w:cs="Times New Roman"/>
        </w:rPr>
        <w:t>target</w:t>
      </w:r>
      <w:r w:rsidR="000E6A2A">
        <w:rPr>
          <w:rFonts w:ascii="Times New Roman" w:hAnsi="Times New Roman" w:cs="Times New Roman"/>
        </w:rPr>
        <w:t xml:space="preserve">ed profits. As useful as this </w:t>
      </w:r>
      <w:r w:rsidR="00160C68">
        <w:rPr>
          <w:rFonts w:ascii="Times New Roman" w:hAnsi="Times New Roman" w:cs="Times New Roman"/>
        </w:rPr>
        <w:t>may be</w:t>
      </w:r>
      <w:r w:rsidR="004E133D">
        <w:rPr>
          <w:rFonts w:ascii="Times New Roman" w:hAnsi="Times New Roman" w:cs="Times New Roman"/>
        </w:rPr>
        <w:t>,</w:t>
      </w:r>
      <w:r w:rsidR="000E6A2A">
        <w:rPr>
          <w:rFonts w:ascii="Times New Roman" w:hAnsi="Times New Roman" w:cs="Times New Roman"/>
        </w:rPr>
        <w:t xml:space="preserve"> it also offers some limitations </w:t>
      </w:r>
      <w:r w:rsidR="00160C68">
        <w:rPr>
          <w:rFonts w:ascii="Times New Roman" w:hAnsi="Times New Roman" w:cs="Times New Roman"/>
        </w:rPr>
        <w:t>that should be taken into consideration</w:t>
      </w:r>
      <w:r w:rsidR="004E133D">
        <w:rPr>
          <w:rFonts w:ascii="Times New Roman" w:hAnsi="Times New Roman" w:cs="Times New Roman"/>
        </w:rPr>
        <w:t xml:space="preserve"> by every manager</w:t>
      </w:r>
      <w:r w:rsidR="00160C68">
        <w:rPr>
          <w:rFonts w:ascii="Times New Roman" w:hAnsi="Times New Roman" w:cs="Times New Roman"/>
        </w:rPr>
        <w:t>.</w:t>
      </w:r>
      <w:r w:rsidR="004E133D">
        <w:rPr>
          <w:rFonts w:ascii="Times New Roman" w:hAnsi="Times New Roman" w:cs="Times New Roman"/>
        </w:rPr>
        <w:t xml:space="preserve"> </w:t>
      </w:r>
      <w:r w:rsidR="005E7130">
        <w:rPr>
          <w:rFonts w:ascii="Times New Roman" w:hAnsi="Times New Roman" w:cs="Times New Roman"/>
        </w:rPr>
        <w:t xml:space="preserve">We assume that </w:t>
      </w:r>
      <w:r w:rsidR="00F86BC0">
        <w:rPr>
          <w:rFonts w:ascii="Times New Roman" w:hAnsi="Times New Roman" w:cs="Times New Roman"/>
        </w:rPr>
        <w:t xml:space="preserve">everything used in this analysis will remain constant, like the selling price </w:t>
      </w:r>
      <w:r w:rsidR="003F2852">
        <w:rPr>
          <w:rFonts w:ascii="Times New Roman" w:hAnsi="Times New Roman" w:cs="Times New Roman"/>
        </w:rPr>
        <w:t>and all the costs incurred in manufacturing a product</w:t>
      </w:r>
      <w:r w:rsidR="00A73723">
        <w:rPr>
          <w:rFonts w:ascii="Times New Roman" w:hAnsi="Times New Roman" w:cs="Times New Roman"/>
        </w:rPr>
        <w:t xml:space="preserve">. In </w:t>
      </w:r>
      <w:r w:rsidR="005668F8">
        <w:rPr>
          <w:rFonts w:ascii="Times New Roman" w:hAnsi="Times New Roman" w:cs="Times New Roman"/>
        </w:rPr>
        <w:t xml:space="preserve">practice this is not the case, </w:t>
      </w:r>
      <w:r w:rsidR="007F59BB">
        <w:rPr>
          <w:rFonts w:ascii="Times New Roman" w:hAnsi="Times New Roman" w:cs="Times New Roman"/>
        </w:rPr>
        <w:t>as prices may vary depending on the market c</w:t>
      </w:r>
      <w:r w:rsidR="00A52633">
        <w:rPr>
          <w:rFonts w:ascii="Times New Roman" w:hAnsi="Times New Roman" w:cs="Times New Roman"/>
        </w:rPr>
        <w:t>onditions,</w:t>
      </w:r>
      <w:r w:rsidR="00B65C3F">
        <w:rPr>
          <w:rFonts w:ascii="Times New Roman" w:hAnsi="Times New Roman" w:cs="Times New Roman"/>
        </w:rPr>
        <w:t xml:space="preserve"> </w:t>
      </w:r>
      <w:r w:rsidR="00CB0B8B">
        <w:rPr>
          <w:rFonts w:ascii="Times New Roman" w:hAnsi="Times New Roman" w:cs="Times New Roman"/>
        </w:rPr>
        <w:t>and</w:t>
      </w:r>
      <w:r w:rsidR="00B65C3F">
        <w:rPr>
          <w:rFonts w:ascii="Times New Roman" w:hAnsi="Times New Roman" w:cs="Times New Roman"/>
        </w:rPr>
        <w:t xml:space="preserve"> the costs will not remain the same </w:t>
      </w:r>
      <w:r w:rsidR="00FE2BDE">
        <w:rPr>
          <w:rFonts w:ascii="Times New Roman" w:hAnsi="Times New Roman" w:cs="Times New Roman"/>
        </w:rPr>
        <w:t xml:space="preserve">as external factors might influence the total costs incurred. </w:t>
      </w:r>
      <w:r w:rsidR="00072068">
        <w:rPr>
          <w:rFonts w:ascii="Times New Roman" w:hAnsi="Times New Roman" w:cs="Times New Roman"/>
        </w:rPr>
        <w:t xml:space="preserve">Another limitation is that the analysis in only applicable to one single product, </w:t>
      </w:r>
      <w:r w:rsidR="009F5CA8">
        <w:rPr>
          <w:rFonts w:ascii="Times New Roman" w:hAnsi="Times New Roman" w:cs="Times New Roman"/>
        </w:rPr>
        <w:t xml:space="preserve">while in real life most companies sell multiple products or </w:t>
      </w:r>
      <w:r w:rsidR="003E39AF">
        <w:rPr>
          <w:rFonts w:ascii="Times New Roman" w:hAnsi="Times New Roman" w:cs="Times New Roman"/>
        </w:rPr>
        <w:t>services and</w:t>
      </w:r>
      <w:r w:rsidR="00C80E25">
        <w:rPr>
          <w:rFonts w:ascii="Times New Roman" w:hAnsi="Times New Roman" w:cs="Times New Roman"/>
        </w:rPr>
        <w:t xml:space="preserve"> allocating the </w:t>
      </w:r>
      <w:r w:rsidR="00D46F3C">
        <w:rPr>
          <w:rFonts w:ascii="Times New Roman" w:hAnsi="Times New Roman" w:cs="Times New Roman"/>
        </w:rPr>
        <w:t xml:space="preserve">fixed </w:t>
      </w:r>
      <w:r w:rsidR="00C80E25">
        <w:rPr>
          <w:rFonts w:ascii="Times New Roman" w:hAnsi="Times New Roman" w:cs="Times New Roman"/>
        </w:rPr>
        <w:t xml:space="preserve">costs </w:t>
      </w:r>
      <w:r w:rsidR="00E20DEA">
        <w:rPr>
          <w:rFonts w:ascii="Times New Roman" w:hAnsi="Times New Roman" w:cs="Times New Roman"/>
        </w:rPr>
        <w:t xml:space="preserve">to a </w:t>
      </w:r>
      <w:r w:rsidR="00E23B22">
        <w:rPr>
          <w:rFonts w:ascii="Times New Roman" w:hAnsi="Times New Roman" w:cs="Times New Roman"/>
        </w:rPr>
        <w:t>particular product may prove difficult and arbitrary</w:t>
      </w:r>
      <w:sdt>
        <w:sdtPr>
          <w:rPr>
            <w:rFonts w:ascii="Times New Roman" w:hAnsi="Times New Roman" w:cs="Times New Roman"/>
          </w:rPr>
          <w:id w:val="-1182205896"/>
          <w:citation/>
        </w:sdtPr>
        <w:sdtContent>
          <w:r w:rsidR="001B6430">
            <w:rPr>
              <w:rFonts w:ascii="Times New Roman" w:hAnsi="Times New Roman" w:cs="Times New Roman"/>
            </w:rPr>
            <w:fldChar w:fldCharType="begin"/>
          </w:r>
          <w:r w:rsidR="001B6430">
            <w:rPr>
              <w:rFonts w:ascii="Times New Roman" w:hAnsi="Times New Roman" w:cs="Times New Roman"/>
            </w:rPr>
            <w:instrText xml:space="preserve"> CITATION Atr15 \l 2057 </w:instrText>
          </w:r>
          <w:r w:rsidR="001B6430">
            <w:rPr>
              <w:rFonts w:ascii="Times New Roman" w:hAnsi="Times New Roman" w:cs="Times New Roman"/>
            </w:rPr>
            <w:fldChar w:fldCharType="separate"/>
          </w:r>
          <w:r w:rsidR="001B6430">
            <w:rPr>
              <w:rFonts w:ascii="Times New Roman" w:hAnsi="Times New Roman" w:cs="Times New Roman"/>
              <w:noProof/>
            </w:rPr>
            <w:t xml:space="preserve"> </w:t>
          </w:r>
          <w:r w:rsidR="001B6430" w:rsidRPr="001B6430">
            <w:rPr>
              <w:rFonts w:ascii="Times New Roman" w:hAnsi="Times New Roman" w:cs="Times New Roman"/>
              <w:noProof/>
            </w:rPr>
            <w:t>(Atrill, 2015)</w:t>
          </w:r>
          <w:r w:rsidR="001B6430">
            <w:rPr>
              <w:rFonts w:ascii="Times New Roman" w:hAnsi="Times New Roman" w:cs="Times New Roman"/>
            </w:rPr>
            <w:fldChar w:fldCharType="end"/>
          </w:r>
        </w:sdtContent>
      </w:sdt>
      <w:r w:rsidR="007B59AB">
        <w:rPr>
          <w:rFonts w:ascii="Times New Roman" w:hAnsi="Times New Roman" w:cs="Times New Roman"/>
        </w:rPr>
        <w:t xml:space="preserve">. </w:t>
      </w:r>
      <w:r w:rsidR="006B541E">
        <w:rPr>
          <w:rFonts w:ascii="Times New Roman" w:hAnsi="Times New Roman" w:cs="Times New Roman"/>
        </w:rPr>
        <w:t>The</w:t>
      </w:r>
      <w:r w:rsidR="00C73599">
        <w:rPr>
          <w:rFonts w:ascii="Times New Roman" w:hAnsi="Times New Roman" w:cs="Times New Roman"/>
        </w:rPr>
        <w:t xml:space="preserve"> analysis also assumes that input and output volumes </w:t>
      </w:r>
      <w:r w:rsidR="00575C09">
        <w:rPr>
          <w:rFonts w:ascii="Times New Roman" w:hAnsi="Times New Roman" w:cs="Times New Roman"/>
        </w:rPr>
        <w:t>remain the same, so there</w:t>
      </w:r>
      <w:r w:rsidR="00D733EF">
        <w:rPr>
          <w:rFonts w:ascii="Times New Roman" w:hAnsi="Times New Roman" w:cs="Times New Roman"/>
        </w:rPr>
        <w:t xml:space="preserve"> is no build-up on stocks or </w:t>
      </w:r>
      <w:r w:rsidR="00992AE9">
        <w:rPr>
          <w:rFonts w:ascii="Times New Roman" w:hAnsi="Times New Roman" w:cs="Times New Roman"/>
        </w:rPr>
        <w:t>work in progress</w:t>
      </w:r>
      <w:r w:rsidR="00755AA9">
        <w:rPr>
          <w:rFonts w:ascii="Times New Roman" w:hAnsi="Times New Roman" w:cs="Times New Roman"/>
        </w:rPr>
        <w:t xml:space="preserve">. </w:t>
      </w:r>
      <w:r w:rsidR="00D6071A">
        <w:rPr>
          <w:rFonts w:ascii="Times New Roman" w:hAnsi="Times New Roman" w:cs="Times New Roman"/>
        </w:rPr>
        <w:t>The limitations of break-even analysis are som</w:t>
      </w:r>
      <w:r w:rsidR="00F03EB0">
        <w:rPr>
          <w:rFonts w:ascii="Times New Roman" w:hAnsi="Times New Roman" w:cs="Times New Roman"/>
        </w:rPr>
        <w:t xml:space="preserve">ething to consider </w:t>
      </w:r>
      <w:r w:rsidR="00512D15">
        <w:rPr>
          <w:rFonts w:ascii="Times New Roman" w:hAnsi="Times New Roman" w:cs="Times New Roman"/>
        </w:rPr>
        <w:t>because of the simple fact that</w:t>
      </w:r>
      <w:r w:rsidR="00267AA6">
        <w:rPr>
          <w:rFonts w:ascii="Times New Roman" w:hAnsi="Times New Roman" w:cs="Times New Roman"/>
        </w:rPr>
        <w:t xml:space="preserve"> the analysis</w:t>
      </w:r>
      <w:r w:rsidR="00512D15">
        <w:rPr>
          <w:rFonts w:ascii="Times New Roman" w:hAnsi="Times New Roman" w:cs="Times New Roman"/>
        </w:rPr>
        <w:t xml:space="preserve"> </w:t>
      </w:r>
      <w:r w:rsidR="00267AA6">
        <w:rPr>
          <w:rFonts w:ascii="Times New Roman" w:hAnsi="Times New Roman" w:cs="Times New Roman"/>
        </w:rPr>
        <w:t>is to</w:t>
      </w:r>
      <w:r w:rsidR="00512D15">
        <w:rPr>
          <w:rFonts w:ascii="Times New Roman" w:hAnsi="Times New Roman" w:cs="Times New Roman"/>
        </w:rPr>
        <w:t>o simple</w:t>
      </w:r>
      <w:r w:rsidR="00953FE6">
        <w:rPr>
          <w:rFonts w:ascii="Times New Roman" w:hAnsi="Times New Roman" w:cs="Times New Roman"/>
        </w:rPr>
        <w:t xml:space="preserve">. </w:t>
      </w:r>
      <w:r w:rsidR="005C2689">
        <w:rPr>
          <w:rFonts w:ascii="Times New Roman" w:hAnsi="Times New Roman" w:cs="Times New Roman"/>
        </w:rPr>
        <w:t>This fails to predict the demand</w:t>
      </w:r>
      <w:r w:rsidR="00DE2054">
        <w:rPr>
          <w:rFonts w:ascii="Times New Roman" w:hAnsi="Times New Roman" w:cs="Times New Roman"/>
        </w:rPr>
        <w:t>, even if we can calculate our break</w:t>
      </w:r>
      <w:r w:rsidR="00750F8E">
        <w:rPr>
          <w:rFonts w:ascii="Times New Roman" w:hAnsi="Times New Roman" w:cs="Times New Roman"/>
        </w:rPr>
        <w:t>-even point</w:t>
      </w:r>
      <w:r w:rsidR="00425536">
        <w:rPr>
          <w:rFonts w:ascii="Times New Roman" w:hAnsi="Times New Roman" w:cs="Times New Roman"/>
        </w:rPr>
        <w:t xml:space="preserve">, this analysis doesn’t provide any insight on how </w:t>
      </w:r>
      <w:r w:rsidR="00BA2F27">
        <w:rPr>
          <w:rFonts w:ascii="Times New Roman" w:hAnsi="Times New Roman" w:cs="Times New Roman"/>
        </w:rPr>
        <w:t xml:space="preserve">likely that is going to happen. </w:t>
      </w:r>
      <w:r w:rsidR="0092752A">
        <w:rPr>
          <w:rFonts w:ascii="Times New Roman" w:hAnsi="Times New Roman" w:cs="Times New Roman"/>
        </w:rPr>
        <w:t>It also depends on how reliable the data presented is</w:t>
      </w:r>
      <w:r w:rsidR="005C2E08">
        <w:rPr>
          <w:rFonts w:ascii="Times New Roman" w:hAnsi="Times New Roman" w:cs="Times New Roman"/>
        </w:rPr>
        <w:t xml:space="preserve">, as fluctuating costs </w:t>
      </w:r>
      <w:r w:rsidR="00CA6BF5">
        <w:rPr>
          <w:rFonts w:ascii="Times New Roman" w:hAnsi="Times New Roman" w:cs="Times New Roman"/>
        </w:rPr>
        <w:t xml:space="preserve">can modify it. </w:t>
      </w:r>
      <w:r w:rsidR="00933FF7">
        <w:rPr>
          <w:rFonts w:ascii="Times New Roman" w:hAnsi="Times New Roman" w:cs="Times New Roman"/>
        </w:rPr>
        <w:t xml:space="preserve">Another limitation concerns the fact that competitors are not </w:t>
      </w:r>
      <w:r w:rsidR="004A41FE">
        <w:rPr>
          <w:rFonts w:ascii="Times New Roman" w:hAnsi="Times New Roman" w:cs="Times New Roman"/>
        </w:rPr>
        <w:t>considered</w:t>
      </w:r>
      <w:r w:rsidR="00933FF7">
        <w:rPr>
          <w:rFonts w:ascii="Times New Roman" w:hAnsi="Times New Roman" w:cs="Times New Roman"/>
        </w:rPr>
        <w:t>.</w:t>
      </w:r>
      <w:r w:rsidR="004A41FE">
        <w:rPr>
          <w:rFonts w:ascii="Times New Roman" w:hAnsi="Times New Roman" w:cs="Times New Roman"/>
        </w:rPr>
        <w:t xml:space="preserve"> They could influence demand and the prices set by our </w:t>
      </w:r>
      <w:r w:rsidR="004A41FE">
        <w:rPr>
          <w:rFonts w:ascii="Times New Roman" w:hAnsi="Times New Roman" w:cs="Times New Roman"/>
        </w:rPr>
        <w:lastRenderedPageBreak/>
        <w:t>company</w:t>
      </w:r>
      <w:r w:rsidR="00A67022">
        <w:rPr>
          <w:rFonts w:ascii="Times New Roman" w:hAnsi="Times New Roman" w:cs="Times New Roman"/>
        </w:rPr>
        <w:t>.</w:t>
      </w:r>
      <w:r w:rsidR="00CA79D3">
        <w:rPr>
          <w:rFonts w:ascii="Times New Roman" w:hAnsi="Times New Roman" w:cs="Times New Roman"/>
        </w:rPr>
        <w:t xml:space="preserve"> Despite these limitations</w:t>
      </w:r>
      <w:r w:rsidR="00377AEE">
        <w:rPr>
          <w:rFonts w:ascii="Times New Roman" w:hAnsi="Times New Roman" w:cs="Times New Roman"/>
        </w:rPr>
        <w:t xml:space="preserve">, the break-even analysis </w:t>
      </w:r>
      <w:r w:rsidR="005D6D7A">
        <w:rPr>
          <w:rFonts w:ascii="Times New Roman" w:hAnsi="Times New Roman" w:cs="Times New Roman"/>
        </w:rPr>
        <w:t>may be</w:t>
      </w:r>
      <w:r w:rsidR="00377AEE">
        <w:rPr>
          <w:rFonts w:ascii="Times New Roman" w:hAnsi="Times New Roman" w:cs="Times New Roman"/>
        </w:rPr>
        <w:t xml:space="preserve"> widely used </w:t>
      </w:r>
      <w:r w:rsidR="005D6D7A">
        <w:rPr>
          <w:rFonts w:ascii="Times New Roman" w:hAnsi="Times New Roman" w:cs="Times New Roman"/>
        </w:rPr>
        <w:t xml:space="preserve">alongside other profitability </w:t>
      </w:r>
      <w:r w:rsidR="00877962">
        <w:rPr>
          <w:rFonts w:ascii="Times New Roman" w:hAnsi="Times New Roman" w:cs="Times New Roman"/>
        </w:rPr>
        <w:t>measurements, such as the net profit margin</w:t>
      </w:r>
      <w:r w:rsidR="00230655">
        <w:rPr>
          <w:rFonts w:ascii="Times New Roman" w:hAnsi="Times New Roman" w:cs="Times New Roman"/>
        </w:rPr>
        <w:t xml:space="preserve">, which will ensure we are getting a better overview </w:t>
      </w:r>
      <w:r w:rsidR="006C6954">
        <w:rPr>
          <w:rFonts w:ascii="Times New Roman" w:hAnsi="Times New Roman" w:cs="Times New Roman"/>
        </w:rPr>
        <w:t>on the company financial health.</w:t>
      </w:r>
      <w:r w:rsidR="005C1E38" w:rsidRPr="00D039C5">
        <w:rPr>
          <w:rFonts w:ascii="Times New Roman" w:hAnsi="Times New Roman" w:cs="Times New Roman"/>
        </w:rPr>
        <w:br/>
      </w:r>
    </w:p>
    <w:p w14:paraId="59E3B9B3" w14:textId="713C21C9" w:rsidR="005D3F08" w:rsidRDefault="005D3F08" w:rsidP="005D3F08">
      <w:pPr>
        <w:pStyle w:val="Heading1"/>
        <w:spacing w:line="360" w:lineRule="auto"/>
      </w:pPr>
      <w:bookmarkStart w:id="4" w:name="_Toc80971861"/>
      <w:r>
        <w:t>Question 2.a</w:t>
      </w:r>
      <w:bookmarkEnd w:id="4"/>
    </w:p>
    <w:p w14:paraId="58A1CDC5" w14:textId="7BF25A60" w:rsidR="00460DAA" w:rsidRDefault="001E7235" w:rsidP="00460DAA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Management accounting is one of the two main</w:t>
      </w:r>
      <w:r w:rsidR="00CE0767">
        <w:rPr>
          <w:rFonts w:ascii="Times New Roman" w:hAnsi="Times New Roman" w:cs="Times New Roman"/>
        </w:rPr>
        <w:t xml:space="preserve"> types of accounting that provides internal users </w:t>
      </w:r>
      <w:r w:rsidR="005F4CA8">
        <w:rPr>
          <w:rFonts w:ascii="Times New Roman" w:hAnsi="Times New Roman" w:cs="Times New Roman"/>
        </w:rPr>
        <w:t xml:space="preserve">with information </w:t>
      </w:r>
      <w:r w:rsidR="00206151">
        <w:rPr>
          <w:rFonts w:ascii="Times New Roman" w:hAnsi="Times New Roman" w:cs="Times New Roman"/>
        </w:rPr>
        <w:t xml:space="preserve">and financial data </w:t>
      </w:r>
      <w:r w:rsidR="0061224B">
        <w:rPr>
          <w:rFonts w:ascii="Times New Roman" w:hAnsi="Times New Roman" w:cs="Times New Roman"/>
        </w:rPr>
        <w:t xml:space="preserve">that helps them </w:t>
      </w:r>
      <w:r w:rsidR="00CF429F">
        <w:rPr>
          <w:rFonts w:ascii="Times New Roman" w:hAnsi="Times New Roman" w:cs="Times New Roman"/>
        </w:rPr>
        <w:t xml:space="preserve">formulate </w:t>
      </w:r>
      <w:r w:rsidR="00E3144D">
        <w:rPr>
          <w:rFonts w:ascii="Times New Roman" w:hAnsi="Times New Roman" w:cs="Times New Roman"/>
        </w:rPr>
        <w:t xml:space="preserve">further </w:t>
      </w:r>
      <w:r w:rsidR="00277436">
        <w:rPr>
          <w:rFonts w:ascii="Times New Roman" w:hAnsi="Times New Roman" w:cs="Times New Roman"/>
        </w:rPr>
        <w:t>plans</w:t>
      </w:r>
      <w:r w:rsidR="0061224B">
        <w:rPr>
          <w:rFonts w:ascii="Times New Roman" w:hAnsi="Times New Roman" w:cs="Times New Roman"/>
        </w:rPr>
        <w:t xml:space="preserve">, control </w:t>
      </w:r>
      <w:r w:rsidR="00CF429F">
        <w:rPr>
          <w:rFonts w:ascii="Times New Roman" w:hAnsi="Times New Roman" w:cs="Times New Roman"/>
        </w:rPr>
        <w:t>effective</w:t>
      </w:r>
      <w:r w:rsidR="00744284">
        <w:rPr>
          <w:rFonts w:ascii="Times New Roman" w:hAnsi="Times New Roman" w:cs="Times New Roman"/>
        </w:rPr>
        <w:t xml:space="preserve">ly financial performance, </w:t>
      </w:r>
      <w:r w:rsidR="0061224B">
        <w:rPr>
          <w:rFonts w:ascii="Times New Roman" w:hAnsi="Times New Roman" w:cs="Times New Roman"/>
        </w:rPr>
        <w:t>and make decisions</w:t>
      </w:r>
      <w:r w:rsidR="00E3144D">
        <w:rPr>
          <w:rFonts w:ascii="Times New Roman" w:hAnsi="Times New Roman" w:cs="Times New Roman"/>
        </w:rPr>
        <w:t xml:space="preserve"> </w:t>
      </w:r>
      <w:r w:rsidR="002E2BEB">
        <w:rPr>
          <w:rFonts w:ascii="Times New Roman" w:hAnsi="Times New Roman" w:cs="Times New Roman"/>
        </w:rPr>
        <w:t>regarding the activity of the business</w:t>
      </w:r>
      <w:r w:rsidR="00B74299">
        <w:rPr>
          <w:rFonts w:ascii="Times New Roman" w:hAnsi="Times New Roman" w:cs="Times New Roman"/>
        </w:rPr>
        <w:t xml:space="preserve">. </w:t>
      </w:r>
      <w:r w:rsidR="002745AA">
        <w:rPr>
          <w:rFonts w:ascii="Times New Roman" w:hAnsi="Times New Roman" w:cs="Times New Roman"/>
        </w:rPr>
        <w:t xml:space="preserve">The other branch of accounting is the financial accounting that provides </w:t>
      </w:r>
      <w:r w:rsidR="00C96F94">
        <w:rPr>
          <w:rFonts w:ascii="Times New Roman" w:hAnsi="Times New Roman" w:cs="Times New Roman"/>
        </w:rPr>
        <w:t xml:space="preserve">internal and </w:t>
      </w:r>
      <w:r w:rsidR="002745AA">
        <w:rPr>
          <w:rFonts w:ascii="Times New Roman" w:hAnsi="Times New Roman" w:cs="Times New Roman"/>
        </w:rPr>
        <w:t xml:space="preserve">external users </w:t>
      </w:r>
      <w:r w:rsidR="00B628C6">
        <w:rPr>
          <w:rFonts w:ascii="Times New Roman" w:hAnsi="Times New Roman" w:cs="Times New Roman"/>
        </w:rPr>
        <w:t xml:space="preserve">with financial information regarding a business activity but doesn’t provide the answers to </w:t>
      </w:r>
      <w:r w:rsidR="002E14B8">
        <w:rPr>
          <w:rFonts w:ascii="Times New Roman" w:hAnsi="Times New Roman" w:cs="Times New Roman"/>
        </w:rPr>
        <w:t xml:space="preserve">questions like what costs </w:t>
      </w:r>
      <w:r w:rsidR="008E1C06">
        <w:rPr>
          <w:rFonts w:ascii="Times New Roman" w:hAnsi="Times New Roman" w:cs="Times New Roman"/>
        </w:rPr>
        <w:t>were</w:t>
      </w:r>
      <w:r w:rsidR="002E14B8">
        <w:rPr>
          <w:rFonts w:ascii="Times New Roman" w:hAnsi="Times New Roman" w:cs="Times New Roman"/>
        </w:rPr>
        <w:t xml:space="preserve"> </w:t>
      </w:r>
      <w:r w:rsidR="00701242">
        <w:rPr>
          <w:rFonts w:ascii="Times New Roman" w:hAnsi="Times New Roman" w:cs="Times New Roman"/>
        </w:rPr>
        <w:t>incurred</w:t>
      </w:r>
      <w:r w:rsidR="00C82E9A">
        <w:rPr>
          <w:rFonts w:ascii="Times New Roman" w:hAnsi="Times New Roman" w:cs="Times New Roman"/>
        </w:rPr>
        <w:t xml:space="preserve"> to operate a specific department, or how the business decided to invest </w:t>
      </w:r>
      <w:r w:rsidR="00FB404A">
        <w:rPr>
          <w:rFonts w:ascii="Times New Roman" w:hAnsi="Times New Roman" w:cs="Times New Roman"/>
        </w:rPr>
        <w:t>in a new project, how prices of products were set</w:t>
      </w:r>
      <w:r w:rsidR="008E1C06">
        <w:rPr>
          <w:rFonts w:ascii="Times New Roman" w:hAnsi="Times New Roman" w:cs="Times New Roman"/>
        </w:rPr>
        <w:t xml:space="preserve">. </w:t>
      </w:r>
      <w:r w:rsidR="00E8755D">
        <w:rPr>
          <w:rFonts w:ascii="Times New Roman" w:hAnsi="Times New Roman" w:cs="Times New Roman"/>
        </w:rPr>
        <w:t>These questions</w:t>
      </w:r>
      <w:r w:rsidR="00C34B70">
        <w:rPr>
          <w:rFonts w:ascii="Times New Roman" w:hAnsi="Times New Roman" w:cs="Times New Roman"/>
        </w:rPr>
        <w:t xml:space="preserve"> would be better addressed to the managem</w:t>
      </w:r>
      <w:r w:rsidR="00454F90">
        <w:rPr>
          <w:rFonts w:ascii="Times New Roman" w:hAnsi="Times New Roman" w:cs="Times New Roman"/>
        </w:rPr>
        <w:t>ent accounting branch.</w:t>
      </w:r>
      <w:r w:rsidR="0002767E">
        <w:rPr>
          <w:rFonts w:ascii="Times New Roman" w:hAnsi="Times New Roman" w:cs="Times New Roman"/>
        </w:rPr>
        <w:t xml:space="preserve"> Financial accounting provides </w:t>
      </w:r>
      <w:r w:rsidR="00D15B6C">
        <w:rPr>
          <w:rFonts w:ascii="Times New Roman" w:hAnsi="Times New Roman" w:cs="Times New Roman"/>
        </w:rPr>
        <w:t xml:space="preserve">an aggregated overview of the company performance, while management accounting </w:t>
      </w:r>
      <w:r w:rsidR="00AD0322">
        <w:rPr>
          <w:rFonts w:ascii="Times New Roman" w:hAnsi="Times New Roman" w:cs="Times New Roman"/>
        </w:rPr>
        <w:t>present reports that are usually very detailed</w:t>
      </w:r>
      <w:r w:rsidR="00900F54">
        <w:rPr>
          <w:rFonts w:ascii="Times New Roman" w:hAnsi="Times New Roman" w:cs="Times New Roman"/>
        </w:rPr>
        <w:t xml:space="preserve"> </w:t>
      </w:r>
      <w:r w:rsidR="00D24C43">
        <w:rPr>
          <w:rFonts w:ascii="Times New Roman" w:hAnsi="Times New Roman" w:cs="Times New Roman"/>
        </w:rPr>
        <w:t>and</w:t>
      </w:r>
      <w:r w:rsidR="00900F54">
        <w:rPr>
          <w:rFonts w:ascii="Times New Roman" w:hAnsi="Times New Roman" w:cs="Times New Roman"/>
        </w:rPr>
        <w:t xml:space="preserve"> provide forecast information as well as historical information</w:t>
      </w:r>
      <w:r w:rsidR="00AD0322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378237001"/>
          <w:citation/>
        </w:sdtPr>
        <w:sdtContent>
          <w:r w:rsidR="00AD0322">
            <w:rPr>
              <w:rFonts w:ascii="Times New Roman" w:hAnsi="Times New Roman" w:cs="Times New Roman"/>
            </w:rPr>
            <w:fldChar w:fldCharType="begin"/>
          </w:r>
          <w:r w:rsidR="00AD0322">
            <w:rPr>
              <w:rFonts w:ascii="Times New Roman" w:hAnsi="Times New Roman" w:cs="Times New Roman"/>
            </w:rPr>
            <w:instrText xml:space="preserve"> CITATION Wal11 \l 2057 </w:instrText>
          </w:r>
          <w:r w:rsidR="00AD0322">
            <w:rPr>
              <w:rFonts w:ascii="Times New Roman" w:hAnsi="Times New Roman" w:cs="Times New Roman"/>
            </w:rPr>
            <w:fldChar w:fldCharType="separate"/>
          </w:r>
          <w:r w:rsidR="00AD0322" w:rsidRPr="00AD0322">
            <w:rPr>
              <w:rFonts w:ascii="Times New Roman" w:hAnsi="Times New Roman" w:cs="Times New Roman"/>
              <w:noProof/>
            </w:rPr>
            <w:t>(Walker , 2011)</w:t>
          </w:r>
          <w:r w:rsidR="00AD0322">
            <w:rPr>
              <w:rFonts w:ascii="Times New Roman" w:hAnsi="Times New Roman" w:cs="Times New Roman"/>
            </w:rPr>
            <w:fldChar w:fldCharType="end"/>
          </w:r>
        </w:sdtContent>
      </w:sdt>
      <w:r w:rsidR="00AD0322">
        <w:rPr>
          <w:rFonts w:ascii="Times New Roman" w:hAnsi="Times New Roman" w:cs="Times New Roman"/>
        </w:rPr>
        <w:t>.</w:t>
      </w:r>
      <w:r w:rsidR="00E8755D">
        <w:rPr>
          <w:rFonts w:ascii="Times New Roman" w:hAnsi="Times New Roman" w:cs="Times New Roman"/>
        </w:rPr>
        <w:t xml:space="preserve"> </w:t>
      </w:r>
      <w:r w:rsidR="004F35CF">
        <w:rPr>
          <w:rFonts w:ascii="Times New Roman" w:hAnsi="Times New Roman" w:cs="Times New Roman"/>
        </w:rPr>
        <w:t>Another difference between these two accounting branches</w:t>
      </w:r>
      <w:r w:rsidR="00281B24">
        <w:rPr>
          <w:rFonts w:ascii="Times New Roman" w:hAnsi="Times New Roman" w:cs="Times New Roman"/>
        </w:rPr>
        <w:t xml:space="preserve"> is represented by </w:t>
      </w:r>
      <w:r w:rsidR="004F35CF">
        <w:rPr>
          <w:rFonts w:ascii="Times New Roman" w:hAnsi="Times New Roman" w:cs="Times New Roman"/>
        </w:rPr>
        <w:t>the regulations</w:t>
      </w:r>
      <w:r w:rsidR="009E6EF0">
        <w:rPr>
          <w:rFonts w:ascii="Times New Roman" w:hAnsi="Times New Roman" w:cs="Times New Roman"/>
        </w:rPr>
        <w:t xml:space="preserve"> that they must abide. Financial accounting </w:t>
      </w:r>
      <w:r w:rsidR="003F4C4E">
        <w:rPr>
          <w:rFonts w:ascii="Times New Roman" w:hAnsi="Times New Roman" w:cs="Times New Roman"/>
        </w:rPr>
        <w:t>is subject to regulations imposed by the law</w:t>
      </w:r>
      <w:r w:rsidR="00A132F9">
        <w:rPr>
          <w:rFonts w:ascii="Times New Roman" w:hAnsi="Times New Roman" w:cs="Times New Roman"/>
        </w:rPr>
        <w:t xml:space="preserve">s, while management accounting </w:t>
      </w:r>
      <w:r w:rsidR="00B95EA2">
        <w:rPr>
          <w:rFonts w:ascii="Times New Roman" w:hAnsi="Times New Roman" w:cs="Times New Roman"/>
        </w:rPr>
        <w:t>has no regulations from external sources as they present internal reports only.</w:t>
      </w:r>
      <w:r w:rsidR="00460DAA">
        <w:rPr>
          <w:rFonts w:ascii="Times New Roman" w:hAnsi="Times New Roman" w:cs="Times New Roman"/>
        </w:rPr>
        <w:t xml:space="preserve"> </w:t>
      </w:r>
      <w:r w:rsidR="0048325E">
        <w:rPr>
          <w:rFonts w:ascii="Times New Roman" w:hAnsi="Times New Roman" w:cs="Times New Roman"/>
        </w:rPr>
        <w:t>Other</w:t>
      </w:r>
      <w:r w:rsidR="00460DAA">
        <w:rPr>
          <w:rFonts w:ascii="Times New Roman" w:hAnsi="Times New Roman" w:cs="Times New Roman"/>
        </w:rPr>
        <w:t xml:space="preserve"> difference</w:t>
      </w:r>
      <w:r w:rsidR="00D73918">
        <w:rPr>
          <w:rFonts w:ascii="Times New Roman" w:hAnsi="Times New Roman" w:cs="Times New Roman"/>
        </w:rPr>
        <w:t>s</w:t>
      </w:r>
      <w:r w:rsidR="00460DAA">
        <w:rPr>
          <w:rFonts w:ascii="Times New Roman" w:hAnsi="Times New Roman" w:cs="Times New Roman"/>
        </w:rPr>
        <w:t xml:space="preserve"> </w:t>
      </w:r>
      <w:r w:rsidR="00D73918">
        <w:rPr>
          <w:rFonts w:ascii="Times New Roman" w:hAnsi="Times New Roman" w:cs="Times New Roman"/>
        </w:rPr>
        <w:t>are</w:t>
      </w:r>
      <w:r w:rsidR="00460DAA">
        <w:rPr>
          <w:rFonts w:ascii="Times New Roman" w:hAnsi="Times New Roman" w:cs="Times New Roman"/>
        </w:rPr>
        <w:t xml:space="preserve"> the </w:t>
      </w:r>
      <w:r w:rsidR="00D73918">
        <w:rPr>
          <w:rFonts w:ascii="Times New Roman" w:hAnsi="Times New Roman" w:cs="Times New Roman"/>
        </w:rPr>
        <w:t xml:space="preserve">level of detail and the </w:t>
      </w:r>
      <w:r w:rsidR="0060609B">
        <w:rPr>
          <w:rFonts w:ascii="Times New Roman" w:hAnsi="Times New Roman" w:cs="Times New Roman"/>
        </w:rPr>
        <w:t xml:space="preserve">frequency of </w:t>
      </w:r>
      <w:r w:rsidR="00C83492">
        <w:rPr>
          <w:rFonts w:ascii="Times New Roman" w:hAnsi="Times New Roman" w:cs="Times New Roman"/>
        </w:rPr>
        <w:t>preparation</w:t>
      </w:r>
      <w:r w:rsidR="0048325E">
        <w:rPr>
          <w:rFonts w:ascii="Times New Roman" w:hAnsi="Times New Roman" w:cs="Times New Roman"/>
        </w:rPr>
        <w:t xml:space="preserve"> </w:t>
      </w:r>
      <w:r w:rsidR="00C16746">
        <w:rPr>
          <w:rFonts w:ascii="Times New Roman" w:hAnsi="Times New Roman" w:cs="Times New Roman"/>
        </w:rPr>
        <w:t>as well as the range and quality of information presented.</w:t>
      </w:r>
      <w:r w:rsidR="00C82753">
        <w:rPr>
          <w:rFonts w:ascii="Times New Roman" w:hAnsi="Times New Roman" w:cs="Times New Roman"/>
        </w:rPr>
        <w:t xml:space="preserve"> </w:t>
      </w:r>
      <w:r w:rsidR="002B0AE0">
        <w:rPr>
          <w:rFonts w:ascii="Times New Roman" w:hAnsi="Times New Roman" w:cs="Times New Roman"/>
        </w:rPr>
        <w:t xml:space="preserve">While the financial reports are required </w:t>
      </w:r>
      <w:r w:rsidR="00803333">
        <w:rPr>
          <w:rFonts w:ascii="Times New Roman" w:hAnsi="Times New Roman" w:cs="Times New Roman"/>
        </w:rPr>
        <w:t>annually or bi-annually</w:t>
      </w:r>
      <w:r w:rsidR="00400A70">
        <w:rPr>
          <w:rFonts w:ascii="Times New Roman" w:hAnsi="Times New Roman" w:cs="Times New Roman"/>
        </w:rPr>
        <w:t xml:space="preserve">, the management reports are presented as often as the situation requires it. </w:t>
      </w:r>
    </w:p>
    <w:p w14:paraId="2AE91BEC" w14:textId="15F55EAE" w:rsidR="005D3F08" w:rsidRDefault="005C0F06" w:rsidP="00C11D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Management accounting </w:t>
      </w:r>
      <w:r w:rsidR="00E92E21">
        <w:rPr>
          <w:rFonts w:ascii="Times New Roman" w:hAnsi="Times New Roman" w:cs="Times New Roman"/>
        </w:rPr>
        <w:t xml:space="preserve">can help us identify, </w:t>
      </w:r>
      <w:r w:rsidR="001D5EE6">
        <w:rPr>
          <w:rFonts w:ascii="Times New Roman" w:hAnsi="Times New Roman" w:cs="Times New Roman"/>
        </w:rPr>
        <w:t xml:space="preserve">generate, </w:t>
      </w:r>
      <w:r w:rsidR="00677FAD">
        <w:rPr>
          <w:rFonts w:ascii="Times New Roman" w:hAnsi="Times New Roman" w:cs="Times New Roman"/>
        </w:rPr>
        <w:t>present, interpret</w:t>
      </w:r>
      <w:r w:rsidR="00285B37">
        <w:rPr>
          <w:rFonts w:ascii="Times New Roman" w:hAnsi="Times New Roman" w:cs="Times New Roman"/>
        </w:rPr>
        <w:t xml:space="preserve">, and use </w:t>
      </w:r>
      <w:r w:rsidR="007761DA">
        <w:rPr>
          <w:rFonts w:ascii="Times New Roman" w:hAnsi="Times New Roman" w:cs="Times New Roman"/>
        </w:rPr>
        <w:t xml:space="preserve">relevant information </w:t>
      </w:r>
      <w:r w:rsidR="00A01024">
        <w:rPr>
          <w:rFonts w:ascii="Times New Roman" w:hAnsi="Times New Roman" w:cs="Times New Roman"/>
        </w:rPr>
        <w:t xml:space="preserve">that would help us </w:t>
      </w:r>
      <w:r w:rsidR="003B1585">
        <w:rPr>
          <w:rFonts w:ascii="Times New Roman" w:hAnsi="Times New Roman" w:cs="Times New Roman"/>
        </w:rPr>
        <w:t xml:space="preserve">to plan </w:t>
      </w:r>
      <w:r w:rsidR="00B62BF8">
        <w:rPr>
          <w:rFonts w:ascii="Times New Roman" w:hAnsi="Times New Roman" w:cs="Times New Roman"/>
        </w:rPr>
        <w:t>business strateg</w:t>
      </w:r>
      <w:r w:rsidR="00D75BDE">
        <w:rPr>
          <w:rFonts w:ascii="Times New Roman" w:hAnsi="Times New Roman" w:cs="Times New Roman"/>
        </w:rPr>
        <w:t xml:space="preserve">ies, </w:t>
      </w:r>
      <w:r w:rsidR="00193A6B">
        <w:rPr>
          <w:rFonts w:ascii="Times New Roman" w:hAnsi="Times New Roman" w:cs="Times New Roman"/>
        </w:rPr>
        <w:t xml:space="preserve">control activities and </w:t>
      </w:r>
      <w:r w:rsidR="0097421F">
        <w:rPr>
          <w:rFonts w:ascii="Times New Roman" w:hAnsi="Times New Roman" w:cs="Times New Roman"/>
        </w:rPr>
        <w:t xml:space="preserve">make decision </w:t>
      </w:r>
      <w:r w:rsidR="00F65E8A">
        <w:rPr>
          <w:rFonts w:ascii="Times New Roman" w:hAnsi="Times New Roman" w:cs="Times New Roman"/>
        </w:rPr>
        <w:t xml:space="preserve">based on </w:t>
      </w:r>
      <w:r w:rsidR="00886418">
        <w:rPr>
          <w:rFonts w:ascii="Times New Roman" w:hAnsi="Times New Roman" w:cs="Times New Roman"/>
        </w:rPr>
        <w:t>how efficiently we can use our resources</w:t>
      </w:r>
      <w:r w:rsidR="00516706">
        <w:rPr>
          <w:rFonts w:ascii="Times New Roman" w:hAnsi="Times New Roman" w:cs="Times New Roman"/>
        </w:rPr>
        <w:t>.</w:t>
      </w:r>
      <w:r w:rsidR="000945CA">
        <w:rPr>
          <w:rFonts w:ascii="Times New Roman" w:hAnsi="Times New Roman" w:cs="Times New Roman"/>
        </w:rPr>
        <w:t xml:space="preserve"> </w:t>
      </w:r>
      <w:r w:rsidR="00BC3053">
        <w:rPr>
          <w:rFonts w:ascii="Times New Roman" w:hAnsi="Times New Roman" w:cs="Times New Roman"/>
        </w:rPr>
        <w:t xml:space="preserve">Management accounting </w:t>
      </w:r>
      <w:r w:rsidR="00DF6457">
        <w:rPr>
          <w:rFonts w:ascii="Times New Roman" w:hAnsi="Times New Roman" w:cs="Times New Roman"/>
        </w:rPr>
        <w:t xml:space="preserve">helps us plan for future business development, as it provides the tools necessary </w:t>
      </w:r>
      <w:r w:rsidR="00722F32">
        <w:rPr>
          <w:rFonts w:ascii="Times New Roman" w:hAnsi="Times New Roman" w:cs="Times New Roman"/>
        </w:rPr>
        <w:t xml:space="preserve">for us to know the present </w:t>
      </w:r>
      <w:r w:rsidR="00433457">
        <w:rPr>
          <w:rFonts w:ascii="Times New Roman" w:hAnsi="Times New Roman" w:cs="Times New Roman"/>
        </w:rPr>
        <w:t xml:space="preserve">situation </w:t>
      </w:r>
      <w:r w:rsidR="003E1F6F">
        <w:rPr>
          <w:rFonts w:ascii="Times New Roman" w:hAnsi="Times New Roman" w:cs="Times New Roman"/>
        </w:rPr>
        <w:t>based on relevant information.</w:t>
      </w:r>
      <w:r w:rsidR="009B02F9">
        <w:rPr>
          <w:rFonts w:ascii="Times New Roman" w:hAnsi="Times New Roman" w:cs="Times New Roman"/>
        </w:rPr>
        <w:t xml:space="preserve"> </w:t>
      </w:r>
      <w:r w:rsidR="009B02F9">
        <w:rPr>
          <w:rFonts w:ascii="Times New Roman" w:hAnsi="Times New Roman" w:cs="Times New Roman"/>
        </w:rPr>
        <w:t>Planning business strategies can be done by setting short-term and long-term objectives that are in accordance with our company goals.</w:t>
      </w:r>
      <w:r w:rsidR="009B02F9">
        <w:rPr>
          <w:rFonts w:ascii="Times New Roman" w:hAnsi="Times New Roman" w:cs="Times New Roman"/>
        </w:rPr>
        <w:t xml:space="preserve"> </w:t>
      </w:r>
    </w:p>
    <w:p w14:paraId="76AD2EE8" w14:textId="1C823727" w:rsidR="00BB6CD4" w:rsidRDefault="00AE5CA6" w:rsidP="00C11D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Management accounting </w:t>
      </w:r>
      <w:r w:rsidR="00535F9C">
        <w:rPr>
          <w:rFonts w:ascii="Times New Roman" w:hAnsi="Times New Roman" w:cs="Times New Roman"/>
        </w:rPr>
        <w:t xml:space="preserve">can also help us to implement relevant cost analysis </w:t>
      </w:r>
      <w:r w:rsidR="006321BE">
        <w:rPr>
          <w:rFonts w:ascii="Times New Roman" w:hAnsi="Times New Roman" w:cs="Times New Roman"/>
        </w:rPr>
        <w:t xml:space="preserve">which will allow us to differentiate between what </w:t>
      </w:r>
      <w:r w:rsidR="00B813B6">
        <w:rPr>
          <w:rFonts w:ascii="Times New Roman" w:hAnsi="Times New Roman" w:cs="Times New Roman"/>
        </w:rPr>
        <w:t xml:space="preserve">costs are relevant and what costs are irrelevant when we decide </w:t>
      </w:r>
      <w:r w:rsidR="008731CC">
        <w:rPr>
          <w:rFonts w:ascii="Times New Roman" w:hAnsi="Times New Roman" w:cs="Times New Roman"/>
        </w:rPr>
        <w:t xml:space="preserve">on what to focus on. </w:t>
      </w:r>
      <w:r w:rsidR="00074B0C">
        <w:rPr>
          <w:rFonts w:ascii="Times New Roman" w:hAnsi="Times New Roman" w:cs="Times New Roman"/>
        </w:rPr>
        <w:t>Also</w:t>
      </w:r>
      <w:r w:rsidR="00BD4578">
        <w:rPr>
          <w:rFonts w:ascii="Times New Roman" w:hAnsi="Times New Roman" w:cs="Times New Roman"/>
        </w:rPr>
        <w:t>,</w:t>
      </w:r>
      <w:r w:rsidR="00074B0C">
        <w:rPr>
          <w:rFonts w:ascii="Times New Roman" w:hAnsi="Times New Roman" w:cs="Times New Roman"/>
        </w:rPr>
        <w:t xml:space="preserve"> we can make effective production decisions</w:t>
      </w:r>
      <w:r w:rsidR="005144A9">
        <w:rPr>
          <w:rFonts w:ascii="Times New Roman" w:hAnsi="Times New Roman" w:cs="Times New Roman"/>
        </w:rPr>
        <w:t xml:space="preserve"> </w:t>
      </w:r>
      <w:r w:rsidR="009871B0">
        <w:rPr>
          <w:rFonts w:ascii="Times New Roman" w:hAnsi="Times New Roman" w:cs="Times New Roman"/>
        </w:rPr>
        <w:t xml:space="preserve">by using the information on how cost-effective will be </w:t>
      </w:r>
      <w:r w:rsidR="00FD15C1">
        <w:rPr>
          <w:rFonts w:ascii="Times New Roman" w:hAnsi="Times New Roman" w:cs="Times New Roman"/>
        </w:rPr>
        <w:t>to launch a new product or improve an exi</w:t>
      </w:r>
      <w:r w:rsidR="002278C5">
        <w:rPr>
          <w:rFonts w:ascii="Times New Roman" w:hAnsi="Times New Roman" w:cs="Times New Roman"/>
        </w:rPr>
        <w:t>s</w:t>
      </w:r>
      <w:r w:rsidR="00FD15C1">
        <w:rPr>
          <w:rFonts w:ascii="Times New Roman" w:hAnsi="Times New Roman" w:cs="Times New Roman"/>
        </w:rPr>
        <w:t>ting one.</w:t>
      </w:r>
      <w:r w:rsidR="002278C5">
        <w:rPr>
          <w:rFonts w:ascii="Times New Roman" w:hAnsi="Times New Roman" w:cs="Times New Roman"/>
        </w:rPr>
        <w:t xml:space="preserve"> </w:t>
      </w:r>
      <w:r w:rsidR="000F6409">
        <w:rPr>
          <w:rFonts w:ascii="Times New Roman" w:hAnsi="Times New Roman" w:cs="Times New Roman"/>
        </w:rPr>
        <w:t xml:space="preserve">Management accounting allows us to </w:t>
      </w:r>
      <w:r w:rsidR="00B60071">
        <w:rPr>
          <w:rFonts w:ascii="Times New Roman" w:hAnsi="Times New Roman" w:cs="Times New Roman"/>
        </w:rPr>
        <w:t>create an efficient budget by providing the tools neces</w:t>
      </w:r>
      <w:r w:rsidR="00076764">
        <w:rPr>
          <w:rFonts w:ascii="Times New Roman" w:hAnsi="Times New Roman" w:cs="Times New Roman"/>
        </w:rPr>
        <w:t xml:space="preserve">sary to analyse former actions, uncompleted </w:t>
      </w:r>
      <w:r w:rsidR="00B57054">
        <w:rPr>
          <w:rFonts w:ascii="Times New Roman" w:hAnsi="Times New Roman" w:cs="Times New Roman"/>
        </w:rPr>
        <w:t>activities,</w:t>
      </w:r>
      <w:r w:rsidR="00076764">
        <w:rPr>
          <w:rFonts w:ascii="Times New Roman" w:hAnsi="Times New Roman" w:cs="Times New Roman"/>
        </w:rPr>
        <w:t xml:space="preserve"> </w:t>
      </w:r>
      <w:r w:rsidR="000504A7">
        <w:rPr>
          <w:rFonts w:ascii="Times New Roman" w:hAnsi="Times New Roman" w:cs="Times New Roman"/>
        </w:rPr>
        <w:t xml:space="preserve">and future investments. </w:t>
      </w:r>
      <w:r w:rsidR="0060134E">
        <w:rPr>
          <w:rFonts w:ascii="Times New Roman" w:hAnsi="Times New Roman" w:cs="Times New Roman"/>
        </w:rPr>
        <w:t xml:space="preserve">Deciding how a </w:t>
      </w:r>
      <w:r w:rsidR="00620226">
        <w:rPr>
          <w:rFonts w:ascii="Times New Roman" w:hAnsi="Times New Roman" w:cs="Times New Roman"/>
        </w:rPr>
        <w:t xml:space="preserve">proper </w:t>
      </w:r>
      <w:r w:rsidR="0060134E">
        <w:rPr>
          <w:rFonts w:ascii="Times New Roman" w:hAnsi="Times New Roman" w:cs="Times New Roman"/>
        </w:rPr>
        <w:t xml:space="preserve">budget is calculated and </w:t>
      </w:r>
      <w:r w:rsidR="00620226">
        <w:rPr>
          <w:rFonts w:ascii="Times New Roman" w:hAnsi="Times New Roman" w:cs="Times New Roman"/>
        </w:rPr>
        <w:t xml:space="preserve">distributed </w:t>
      </w:r>
      <w:r w:rsidR="009402EE">
        <w:rPr>
          <w:rFonts w:ascii="Times New Roman" w:hAnsi="Times New Roman" w:cs="Times New Roman"/>
        </w:rPr>
        <w:t xml:space="preserve">from the business resources </w:t>
      </w:r>
      <w:r w:rsidR="002E67A4">
        <w:rPr>
          <w:rFonts w:ascii="Times New Roman" w:hAnsi="Times New Roman" w:cs="Times New Roman"/>
        </w:rPr>
        <w:t xml:space="preserve">is essential on </w:t>
      </w:r>
      <w:r w:rsidR="0094403D">
        <w:rPr>
          <w:rFonts w:ascii="Times New Roman" w:hAnsi="Times New Roman" w:cs="Times New Roman"/>
        </w:rPr>
        <w:t xml:space="preserve">providing each department of the company with </w:t>
      </w:r>
      <w:r w:rsidR="00714EAC">
        <w:rPr>
          <w:rFonts w:ascii="Times New Roman" w:hAnsi="Times New Roman" w:cs="Times New Roman"/>
        </w:rPr>
        <w:t xml:space="preserve">sufficient funds to maintain </w:t>
      </w:r>
      <w:r w:rsidR="00BB6CD4">
        <w:rPr>
          <w:rFonts w:ascii="Times New Roman" w:hAnsi="Times New Roman" w:cs="Times New Roman"/>
        </w:rPr>
        <w:t>functionality.</w:t>
      </w:r>
      <w:r w:rsidR="00B92B90">
        <w:rPr>
          <w:rFonts w:ascii="Times New Roman" w:hAnsi="Times New Roman" w:cs="Times New Roman"/>
        </w:rPr>
        <w:t xml:space="preserve"> </w:t>
      </w:r>
      <w:r w:rsidR="001D4D0A">
        <w:rPr>
          <w:rFonts w:ascii="Times New Roman" w:hAnsi="Times New Roman" w:cs="Times New Roman"/>
        </w:rPr>
        <w:t xml:space="preserve">Management accounting provides deep insight </w:t>
      </w:r>
      <w:r w:rsidR="00564909">
        <w:rPr>
          <w:rFonts w:ascii="Times New Roman" w:hAnsi="Times New Roman" w:cs="Times New Roman"/>
        </w:rPr>
        <w:t>into detail</w:t>
      </w:r>
      <w:r w:rsidR="00B92B90">
        <w:rPr>
          <w:rFonts w:ascii="Times New Roman" w:hAnsi="Times New Roman" w:cs="Times New Roman"/>
        </w:rPr>
        <w:t>ed</w:t>
      </w:r>
      <w:r w:rsidR="00564909">
        <w:rPr>
          <w:rFonts w:ascii="Times New Roman" w:hAnsi="Times New Roman" w:cs="Times New Roman"/>
        </w:rPr>
        <w:t xml:space="preserve"> company finance </w:t>
      </w:r>
      <w:r w:rsidR="00C33084">
        <w:rPr>
          <w:rFonts w:ascii="Times New Roman" w:hAnsi="Times New Roman" w:cs="Times New Roman"/>
        </w:rPr>
        <w:t xml:space="preserve">and the resources used to reach timely decision based on the </w:t>
      </w:r>
      <w:r w:rsidR="00110D7D">
        <w:rPr>
          <w:rFonts w:ascii="Times New Roman" w:hAnsi="Times New Roman" w:cs="Times New Roman"/>
        </w:rPr>
        <w:t>relevant data</w:t>
      </w:r>
      <w:r w:rsidR="00B92B90">
        <w:rPr>
          <w:rFonts w:ascii="Times New Roman" w:hAnsi="Times New Roman" w:cs="Times New Roman"/>
        </w:rPr>
        <w:t>.</w:t>
      </w:r>
      <w:r w:rsidR="00110D7D">
        <w:rPr>
          <w:rFonts w:ascii="Times New Roman" w:hAnsi="Times New Roman" w:cs="Times New Roman"/>
        </w:rPr>
        <w:t xml:space="preserve"> </w:t>
      </w:r>
    </w:p>
    <w:p w14:paraId="2B49347A" w14:textId="69DBA5D0" w:rsidR="008C04AD" w:rsidRDefault="00B50A0B" w:rsidP="00B50A0B">
      <w:pPr>
        <w:pStyle w:val="Heading1"/>
        <w:spacing w:line="360" w:lineRule="auto"/>
      </w:pPr>
      <w:bookmarkStart w:id="5" w:name="_Toc80971862"/>
      <w:r>
        <w:lastRenderedPageBreak/>
        <w:t>Question 2.b</w:t>
      </w:r>
      <w:bookmarkEnd w:id="5"/>
    </w:p>
    <w:p w14:paraId="2A7502EB" w14:textId="1A394C3C" w:rsidR="00B50A0B" w:rsidRDefault="0033511A" w:rsidP="00C11D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Managem</w:t>
      </w:r>
      <w:r w:rsidR="000E6FD9">
        <w:rPr>
          <w:rFonts w:ascii="Times New Roman" w:hAnsi="Times New Roman" w:cs="Times New Roman"/>
        </w:rPr>
        <w:t>ent accounting uses different techniques</w:t>
      </w:r>
      <w:r w:rsidR="00BD185D">
        <w:rPr>
          <w:rFonts w:ascii="Times New Roman" w:hAnsi="Times New Roman" w:cs="Times New Roman"/>
        </w:rPr>
        <w:t xml:space="preserve"> to achieve the </w:t>
      </w:r>
      <w:r w:rsidR="00C92936">
        <w:rPr>
          <w:rFonts w:ascii="Times New Roman" w:hAnsi="Times New Roman" w:cs="Times New Roman"/>
        </w:rPr>
        <w:t xml:space="preserve">desired </w:t>
      </w:r>
      <w:r w:rsidR="00BD185D">
        <w:rPr>
          <w:rFonts w:ascii="Times New Roman" w:hAnsi="Times New Roman" w:cs="Times New Roman"/>
        </w:rPr>
        <w:t xml:space="preserve">objectives </w:t>
      </w:r>
      <w:r w:rsidR="00C92936">
        <w:rPr>
          <w:rFonts w:ascii="Times New Roman" w:hAnsi="Times New Roman" w:cs="Times New Roman"/>
        </w:rPr>
        <w:t xml:space="preserve">and plans. One of this technique is the break-even analysis, </w:t>
      </w:r>
      <w:r w:rsidR="00E96FF1">
        <w:rPr>
          <w:rFonts w:ascii="Times New Roman" w:hAnsi="Times New Roman" w:cs="Times New Roman"/>
        </w:rPr>
        <w:t xml:space="preserve">which helps us to calculate </w:t>
      </w:r>
      <w:r w:rsidR="00C504B6">
        <w:rPr>
          <w:rFonts w:ascii="Times New Roman" w:hAnsi="Times New Roman" w:cs="Times New Roman"/>
        </w:rPr>
        <w:t xml:space="preserve">how many units </w:t>
      </w:r>
      <w:r w:rsidR="008F23EA">
        <w:rPr>
          <w:rFonts w:ascii="Times New Roman" w:hAnsi="Times New Roman" w:cs="Times New Roman"/>
        </w:rPr>
        <w:t xml:space="preserve">we need to sell </w:t>
      </w:r>
      <w:r w:rsidR="00723379">
        <w:rPr>
          <w:rFonts w:ascii="Times New Roman" w:hAnsi="Times New Roman" w:cs="Times New Roman"/>
        </w:rPr>
        <w:t>to</w:t>
      </w:r>
      <w:r w:rsidR="008F23EA">
        <w:rPr>
          <w:rFonts w:ascii="Times New Roman" w:hAnsi="Times New Roman" w:cs="Times New Roman"/>
        </w:rPr>
        <w:t xml:space="preserve"> break-even on our </w:t>
      </w:r>
      <w:r w:rsidR="0056165E">
        <w:rPr>
          <w:rFonts w:ascii="Times New Roman" w:hAnsi="Times New Roman" w:cs="Times New Roman"/>
        </w:rPr>
        <w:t>costs and</w:t>
      </w:r>
      <w:r w:rsidR="00B735E3">
        <w:rPr>
          <w:rFonts w:ascii="Times New Roman" w:hAnsi="Times New Roman" w:cs="Times New Roman"/>
        </w:rPr>
        <w:t xml:space="preserve"> analys</w:t>
      </w:r>
      <w:r w:rsidR="00F57C19">
        <w:rPr>
          <w:rFonts w:ascii="Times New Roman" w:hAnsi="Times New Roman" w:cs="Times New Roman"/>
        </w:rPr>
        <w:t>e</w:t>
      </w:r>
      <w:r w:rsidR="00B735E3">
        <w:rPr>
          <w:rFonts w:ascii="Times New Roman" w:hAnsi="Times New Roman" w:cs="Times New Roman"/>
        </w:rPr>
        <w:t xml:space="preserve"> </w:t>
      </w:r>
      <w:r w:rsidR="00CC2C5B">
        <w:rPr>
          <w:rFonts w:ascii="Times New Roman" w:hAnsi="Times New Roman" w:cs="Times New Roman"/>
        </w:rPr>
        <w:t>the consequences of changes</w:t>
      </w:r>
      <w:r w:rsidR="0056165E">
        <w:rPr>
          <w:rFonts w:ascii="Times New Roman" w:hAnsi="Times New Roman" w:cs="Times New Roman"/>
        </w:rPr>
        <w:t xml:space="preserve"> in various factors.</w:t>
      </w:r>
      <w:r w:rsidR="008F23EA">
        <w:rPr>
          <w:rFonts w:ascii="Times New Roman" w:hAnsi="Times New Roman" w:cs="Times New Roman"/>
        </w:rPr>
        <w:t xml:space="preserve"> This is used to evaluate the effects of short-term decisions</w:t>
      </w:r>
      <w:r w:rsidR="00723379">
        <w:rPr>
          <w:rFonts w:ascii="Times New Roman" w:hAnsi="Times New Roman" w:cs="Times New Roman"/>
        </w:rPr>
        <w:t xml:space="preserve">. </w:t>
      </w:r>
      <w:r w:rsidR="00253D5B">
        <w:rPr>
          <w:rFonts w:ascii="Times New Roman" w:hAnsi="Times New Roman" w:cs="Times New Roman"/>
        </w:rPr>
        <w:t xml:space="preserve">There is also the idea of contribution </w:t>
      </w:r>
      <w:r w:rsidR="00B64DC2">
        <w:rPr>
          <w:rFonts w:ascii="Times New Roman" w:hAnsi="Times New Roman" w:cs="Times New Roman"/>
        </w:rPr>
        <w:t xml:space="preserve">that is central to </w:t>
      </w:r>
      <w:r w:rsidR="00EA4A64">
        <w:rPr>
          <w:rFonts w:ascii="Times New Roman" w:hAnsi="Times New Roman" w:cs="Times New Roman"/>
        </w:rPr>
        <w:t>the break-even analysis</w:t>
      </w:r>
      <w:r w:rsidR="00F67EB0">
        <w:rPr>
          <w:rFonts w:ascii="Times New Roman" w:hAnsi="Times New Roman" w:cs="Times New Roman"/>
        </w:rPr>
        <w:t xml:space="preserve">, </w:t>
      </w:r>
      <w:r w:rsidR="00925C9F">
        <w:rPr>
          <w:rFonts w:ascii="Times New Roman" w:hAnsi="Times New Roman" w:cs="Times New Roman"/>
        </w:rPr>
        <w:t>that</w:t>
      </w:r>
      <w:r w:rsidR="00F67EB0">
        <w:rPr>
          <w:rFonts w:ascii="Times New Roman" w:hAnsi="Times New Roman" w:cs="Times New Roman"/>
        </w:rPr>
        <w:t xml:space="preserve"> is the </w:t>
      </w:r>
      <w:r w:rsidR="00E53213">
        <w:rPr>
          <w:rFonts w:ascii="Times New Roman" w:hAnsi="Times New Roman" w:cs="Times New Roman"/>
        </w:rPr>
        <w:t>“</w:t>
      </w:r>
      <w:r w:rsidR="00925C9F">
        <w:rPr>
          <w:rFonts w:ascii="Times New Roman" w:hAnsi="Times New Roman" w:cs="Times New Roman"/>
        </w:rPr>
        <w:t>amount by which its selling price exceeds its variable cost</w:t>
      </w:r>
      <w:r w:rsidR="00E53213">
        <w:rPr>
          <w:rFonts w:ascii="Times New Roman" w:hAnsi="Times New Roman" w:cs="Times New Roman"/>
        </w:rPr>
        <w:t xml:space="preserve">” </w:t>
      </w:r>
      <w:sdt>
        <w:sdtPr>
          <w:rPr>
            <w:rFonts w:ascii="Times New Roman" w:hAnsi="Times New Roman" w:cs="Times New Roman"/>
          </w:rPr>
          <w:id w:val="1250537030"/>
          <w:citation/>
        </w:sdtPr>
        <w:sdtContent>
          <w:r w:rsidR="00E53213">
            <w:rPr>
              <w:rFonts w:ascii="Times New Roman" w:hAnsi="Times New Roman" w:cs="Times New Roman"/>
            </w:rPr>
            <w:fldChar w:fldCharType="begin"/>
          </w:r>
          <w:r w:rsidR="00E53213">
            <w:rPr>
              <w:rFonts w:ascii="Times New Roman" w:hAnsi="Times New Roman" w:cs="Times New Roman"/>
            </w:rPr>
            <w:instrText xml:space="preserve"> CITATION Wee131 \l 2057 </w:instrText>
          </w:r>
          <w:r w:rsidR="00E53213">
            <w:rPr>
              <w:rFonts w:ascii="Times New Roman" w:hAnsi="Times New Roman" w:cs="Times New Roman"/>
            </w:rPr>
            <w:fldChar w:fldCharType="separate"/>
          </w:r>
          <w:r w:rsidR="00E53213" w:rsidRPr="00E53213">
            <w:rPr>
              <w:rFonts w:ascii="Times New Roman" w:hAnsi="Times New Roman" w:cs="Times New Roman"/>
              <w:noProof/>
            </w:rPr>
            <w:t>(Weetman, 2013)</w:t>
          </w:r>
          <w:r w:rsidR="00E53213">
            <w:rPr>
              <w:rFonts w:ascii="Times New Roman" w:hAnsi="Times New Roman" w:cs="Times New Roman"/>
            </w:rPr>
            <w:fldChar w:fldCharType="end"/>
          </w:r>
        </w:sdtContent>
      </w:sdt>
      <w:r w:rsidR="00E53213">
        <w:rPr>
          <w:rFonts w:ascii="Times New Roman" w:hAnsi="Times New Roman" w:cs="Times New Roman"/>
        </w:rPr>
        <w:t xml:space="preserve">. Knowing the contribution per unit </w:t>
      </w:r>
      <w:r w:rsidR="000874DC">
        <w:rPr>
          <w:rFonts w:ascii="Times New Roman" w:hAnsi="Times New Roman" w:cs="Times New Roman"/>
        </w:rPr>
        <w:t xml:space="preserve">we can </w:t>
      </w:r>
      <w:r w:rsidR="007E075A">
        <w:rPr>
          <w:rFonts w:ascii="Times New Roman" w:hAnsi="Times New Roman" w:cs="Times New Roman"/>
        </w:rPr>
        <w:t xml:space="preserve">now compare it with the fixed costs incurred </w:t>
      </w:r>
      <w:r w:rsidR="00634C39">
        <w:rPr>
          <w:rFonts w:ascii="Times New Roman" w:hAnsi="Times New Roman" w:cs="Times New Roman"/>
        </w:rPr>
        <w:t xml:space="preserve">on producing that unit. To </w:t>
      </w:r>
      <w:r w:rsidR="000874DC">
        <w:rPr>
          <w:rFonts w:ascii="Times New Roman" w:hAnsi="Times New Roman" w:cs="Times New Roman"/>
        </w:rPr>
        <w:t xml:space="preserve">calculate </w:t>
      </w:r>
      <w:r w:rsidR="00634C39">
        <w:rPr>
          <w:rFonts w:ascii="Times New Roman" w:hAnsi="Times New Roman" w:cs="Times New Roman"/>
        </w:rPr>
        <w:t xml:space="preserve">the </w:t>
      </w:r>
      <w:r w:rsidR="000874DC">
        <w:rPr>
          <w:rFonts w:ascii="Times New Roman" w:hAnsi="Times New Roman" w:cs="Times New Roman"/>
        </w:rPr>
        <w:t xml:space="preserve">break-even </w:t>
      </w:r>
      <w:r w:rsidR="00A54291">
        <w:rPr>
          <w:rFonts w:ascii="Times New Roman" w:hAnsi="Times New Roman" w:cs="Times New Roman"/>
        </w:rPr>
        <w:t>point,</w:t>
      </w:r>
      <w:r w:rsidR="000874DC">
        <w:rPr>
          <w:rFonts w:ascii="Times New Roman" w:hAnsi="Times New Roman" w:cs="Times New Roman"/>
        </w:rPr>
        <w:t xml:space="preserve"> </w:t>
      </w:r>
      <w:r w:rsidR="00634C39">
        <w:rPr>
          <w:rFonts w:ascii="Times New Roman" w:hAnsi="Times New Roman" w:cs="Times New Roman"/>
        </w:rPr>
        <w:t xml:space="preserve">we need to </w:t>
      </w:r>
      <w:r w:rsidR="00A54291">
        <w:rPr>
          <w:rFonts w:ascii="Times New Roman" w:hAnsi="Times New Roman" w:cs="Times New Roman"/>
        </w:rPr>
        <w:t>divide the total</w:t>
      </w:r>
      <w:r w:rsidR="00CB64D1">
        <w:rPr>
          <w:rFonts w:ascii="Times New Roman" w:hAnsi="Times New Roman" w:cs="Times New Roman"/>
        </w:rPr>
        <w:t xml:space="preserve"> fixed</w:t>
      </w:r>
      <w:r w:rsidR="00A54291">
        <w:rPr>
          <w:rFonts w:ascii="Times New Roman" w:hAnsi="Times New Roman" w:cs="Times New Roman"/>
        </w:rPr>
        <w:t xml:space="preserve"> costs by the contribution </w:t>
      </w:r>
      <w:r w:rsidR="00BB6BEA">
        <w:rPr>
          <w:rFonts w:ascii="Times New Roman" w:hAnsi="Times New Roman" w:cs="Times New Roman"/>
        </w:rPr>
        <w:t>generated by each unit. As a result</w:t>
      </w:r>
      <w:r w:rsidR="00BB712C">
        <w:rPr>
          <w:rFonts w:ascii="Times New Roman" w:hAnsi="Times New Roman" w:cs="Times New Roman"/>
        </w:rPr>
        <w:t>,</w:t>
      </w:r>
      <w:r w:rsidR="00BB6BEA">
        <w:rPr>
          <w:rFonts w:ascii="Times New Roman" w:hAnsi="Times New Roman" w:cs="Times New Roman"/>
        </w:rPr>
        <w:t xml:space="preserve"> we will have the number of units that we need to sell </w:t>
      </w:r>
      <w:r w:rsidR="00434250">
        <w:rPr>
          <w:rFonts w:ascii="Times New Roman" w:hAnsi="Times New Roman" w:cs="Times New Roman"/>
        </w:rPr>
        <w:t>so</w:t>
      </w:r>
      <w:r w:rsidR="00427BFE">
        <w:rPr>
          <w:rFonts w:ascii="Times New Roman" w:hAnsi="Times New Roman" w:cs="Times New Roman"/>
        </w:rPr>
        <w:t xml:space="preserve"> that</w:t>
      </w:r>
      <w:r w:rsidR="00434250">
        <w:rPr>
          <w:rFonts w:ascii="Times New Roman" w:hAnsi="Times New Roman" w:cs="Times New Roman"/>
        </w:rPr>
        <w:t xml:space="preserve"> we don’t </w:t>
      </w:r>
      <w:r w:rsidR="00427BFE">
        <w:rPr>
          <w:rFonts w:ascii="Times New Roman" w:hAnsi="Times New Roman" w:cs="Times New Roman"/>
        </w:rPr>
        <w:t xml:space="preserve">register any losses. </w:t>
      </w:r>
      <w:r w:rsidR="00E622FC">
        <w:rPr>
          <w:rFonts w:ascii="Times New Roman" w:hAnsi="Times New Roman" w:cs="Times New Roman"/>
        </w:rPr>
        <w:t xml:space="preserve">Any units sold above this point will contribute </w:t>
      </w:r>
      <w:r w:rsidR="00973B7F">
        <w:rPr>
          <w:rFonts w:ascii="Times New Roman" w:hAnsi="Times New Roman" w:cs="Times New Roman"/>
        </w:rPr>
        <w:t>to</w:t>
      </w:r>
      <w:r w:rsidR="00E622FC">
        <w:rPr>
          <w:rFonts w:ascii="Times New Roman" w:hAnsi="Times New Roman" w:cs="Times New Roman"/>
        </w:rPr>
        <w:t xml:space="preserve"> generat</w:t>
      </w:r>
      <w:r w:rsidR="00973B7F">
        <w:rPr>
          <w:rFonts w:ascii="Times New Roman" w:hAnsi="Times New Roman" w:cs="Times New Roman"/>
        </w:rPr>
        <w:t>ing</w:t>
      </w:r>
      <w:r w:rsidR="00E622FC">
        <w:rPr>
          <w:rFonts w:ascii="Times New Roman" w:hAnsi="Times New Roman" w:cs="Times New Roman"/>
        </w:rPr>
        <w:t xml:space="preserve"> a profit. </w:t>
      </w:r>
      <w:r w:rsidR="005B6D33">
        <w:rPr>
          <w:rFonts w:ascii="Times New Roman" w:hAnsi="Times New Roman" w:cs="Times New Roman"/>
        </w:rPr>
        <w:t xml:space="preserve">This tool will </w:t>
      </w:r>
      <w:r w:rsidR="008E3D4C">
        <w:rPr>
          <w:rFonts w:ascii="Times New Roman" w:hAnsi="Times New Roman" w:cs="Times New Roman"/>
        </w:rPr>
        <w:t xml:space="preserve">also provide vital information on covering our fixed costs </w:t>
      </w:r>
      <w:r w:rsidR="00AF003C">
        <w:rPr>
          <w:rFonts w:ascii="Times New Roman" w:hAnsi="Times New Roman" w:cs="Times New Roman"/>
        </w:rPr>
        <w:t xml:space="preserve">and </w:t>
      </w:r>
      <w:r w:rsidR="00617E35">
        <w:rPr>
          <w:rFonts w:ascii="Times New Roman" w:hAnsi="Times New Roman" w:cs="Times New Roman"/>
        </w:rPr>
        <w:t xml:space="preserve">how we can better manage </w:t>
      </w:r>
      <w:r w:rsidR="007C5289">
        <w:rPr>
          <w:rFonts w:ascii="Times New Roman" w:hAnsi="Times New Roman" w:cs="Times New Roman"/>
        </w:rPr>
        <w:t xml:space="preserve">our variable costs. Managing this cost will increase the contribution and </w:t>
      </w:r>
      <w:r w:rsidR="004B15D2">
        <w:rPr>
          <w:rFonts w:ascii="Times New Roman" w:hAnsi="Times New Roman" w:cs="Times New Roman"/>
        </w:rPr>
        <w:t>therefore the profit registered.</w:t>
      </w:r>
      <w:r w:rsidR="00973B7F">
        <w:rPr>
          <w:rFonts w:ascii="Times New Roman" w:hAnsi="Times New Roman" w:cs="Times New Roman"/>
        </w:rPr>
        <w:t xml:space="preserve"> </w:t>
      </w:r>
      <w:r w:rsidR="001310D6">
        <w:rPr>
          <w:rFonts w:ascii="Times New Roman" w:hAnsi="Times New Roman" w:cs="Times New Roman"/>
        </w:rPr>
        <w:t xml:space="preserve">Any change in the fixed costs, variable costs or selling price will result in a modification </w:t>
      </w:r>
      <w:r w:rsidR="0067270C">
        <w:rPr>
          <w:rFonts w:ascii="Times New Roman" w:hAnsi="Times New Roman" w:cs="Times New Roman"/>
        </w:rPr>
        <w:t>of the break-even point</w:t>
      </w:r>
      <w:r w:rsidR="005217B9">
        <w:rPr>
          <w:rFonts w:ascii="Times New Roman" w:hAnsi="Times New Roman" w:cs="Times New Roman"/>
        </w:rPr>
        <w:t>,</w:t>
      </w:r>
      <w:r w:rsidR="0067270C">
        <w:rPr>
          <w:rFonts w:ascii="Times New Roman" w:hAnsi="Times New Roman" w:cs="Times New Roman"/>
        </w:rPr>
        <w:t xml:space="preserve"> thus affecting how much profit are we generating, if any. </w:t>
      </w:r>
      <w:r w:rsidR="002D52D1">
        <w:rPr>
          <w:rFonts w:ascii="Times New Roman" w:hAnsi="Times New Roman" w:cs="Times New Roman"/>
        </w:rPr>
        <w:t xml:space="preserve">The break-even analysis helps us to make short-term decisions </w:t>
      </w:r>
      <w:r w:rsidR="0069137E">
        <w:rPr>
          <w:rFonts w:ascii="Times New Roman" w:hAnsi="Times New Roman" w:cs="Times New Roman"/>
        </w:rPr>
        <w:t xml:space="preserve">that will </w:t>
      </w:r>
      <w:r w:rsidR="00F615A6">
        <w:rPr>
          <w:rFonts w:ascii="Times New Roman" w:hAnsi="Times New Roman" w:cs="Times New Roman"/>
        </w:rPr>
        <w:t>make the product more profitable, considering the factors involved.</w:t>
      </w:r>
    </w:p>
    <w:p w14:paraId="232E6879" w14:textId="7567FB57" w:rsidR="00F615A6" w:rsidRDefault="008927D0" w:rsidP="00C11D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technique used by managers </w:t>
      </w:r>
      <w:r w:rsidR="00A814ED">
        <w:rPr>
          <w:rFonts w:ascii="Times New Roman" w:hAnsi="Times New Roman" w:cs="Times New Roman"/>
        </w:rPr>
        <w:t xml:space="preserve">is budgeting, that </w:t>
      </w:r>
      <w:r w:rsidR="00ED5D94">
        <w:rPr>
          <w:rFonts w:ascii="Times New Roman" w:hAnsi="Times New Roman" w:cs="Times New Roman"/>
        </w:rPr>
        <w:t xml:space="preserve">has </w:t>
      </w:r>
      <w:r w:rsidR="00B817B9">
        <w:rPr>
          <w:rFonts w:ascii="Times New Roman" w:hAnsi="Times New Roman" w:cs="Times New Roman"/>
        </w:rPr>
        <w:t>several</w:t>
      </w:r>
      <w:r w:rsidR="00ED5D94">
        <w:rPr>
          <w:rFonts w:ascii="Times New Roman" w:hAnsi="Times New Roman" w:cs="Times New Roman"/>
        </w:rPr>
        <w:t xml:space="preserve"> useful purposes</w:t>
      </w:r>
      <w:r w:rsidR="00EF1265">
        <w:rPr>
          <w:rFonts w:ascii="Times New Roman" w:hAnsi="Times New Roman" w:cs="Times New Roman"/>
        </w:rPr>
        <w:t xml:space="preserve"> and </w:t>
      </w:r>
      <w:r w:rsidR="00233B3F">
        <w:rPr>
          <w:rFonts w:ascii="Times New Roman" w:hAnsi="Times New Roman" w:cs="Times New Roman"/>
        </w:rPr>
        <w:t xml:space="preserve">can be done periodically or continually. </w:t>
      </w:r>
      <w:r w:rsidR="003B6E0C">
        <w:rPr>
          <w:rFonts w:ascii="Times New Roman" w:hAnsi="Times New Roman" w:cs="Times New Roman"/>
        </w:rPr>
        <w:t>There are several methods of allocating a budget</w:t>
      </w:r>
      <w:r w:rsidR="00F11BBC">
        <w:rPr>
          <w:rFonts w:ascii="Times New Roman" w:hAnsi="Times New Roman" w:cs="Times New Roman"/>
        </w:rPr>
        <w:t>. This can be</w:t>
      </w:r>
      <w:r w:rsidR="008F1108">
        <w:rPr>
          <w:rFonts w:ascii="Times New Roman" w:hAnsi="Times New Roman" w:cs="Times New Roman"/>
        </w:rPr>
        <w:t xml:space="preserve"> done </w:t>
      </w:r>
      <w:r w:rsidR="00A03A21">
        <w:rPr>
          <w:rFonts w:ascii="Times New Roman" w:hAnsi="Times New Roman" w:cs="Times New Roman"/>
        </w:rPr>
        <w:t>in increments</w:t>
      </w:r>
      <w:r w:rsidR="00F11BBC">
        <w:rPr>
          <w:rFonts w:ascii="Times New Roman" w:hAnsi="Times New Roman" w:cs="Times New Roman"/>
        </w:rPr>
        <w:t xml:space="preserve">, by taking the last years performance and </w:t>
      </w:r>
      <w:r w:rsidR="00AB5B12">
        <w:rPr>
          <w:rFonts w:ascii="Times New Roman" w:hAnsi="Times New Roman" w:cs="Times New Roman"/>
        </w:rPr>
        <w:t xml:space="preserve">changing the budget numbers by a certain percentage, where we think </w:t>
      </w:r>
      <w:r w:rsidR="008F1108">
        <w:rPr>
          <w:rFonts w:ascii="Times New Roman" w:hAnsi="Times New Roman" w:cs="Times New Roman"/>
        </w:rPr>
        <w:t>it might be better used.</w:t>
      </w:r>
      <w:r w:rsidR="00A03A21">
        <w:rPr>
          <w:rFonts w:ascii="Times New Roman" w:hAnsi="Times New Roman" w:cs="Times New Roman"/>
        </w:rPr>
        <w:t xml:space="preserve"> It can also be done </w:t>
      </w:r>
      <w:r w:rsidR="00347B07">
        <w:rPr>
          <w:rFonts w:ascii="Times New Roman" w:hAnsi="Times New Roman" w:cs="Times New Roman"/>
        </w:rPr>
        <w:t>by the Zero-based budget</w:t>
      </w:r>
      <w:r w:rsidR="0024166C">
        <w:rPr>
          <w:rFonts w:ascii="Times New Roman" w:hAnsi="Times New Roman" w:cs="Times New Roman"/>
        </w:rPr>
        <w:t>, that “requires a completely clean sheet of paper each year</w:t>
      </w:r>
      <w:r w:rsidR="00F47B59">
        <w:rPr>
          <w:rFonts w:ascii="Times New Roman" w:hAnsi="Times New Roman" w:cs="Times New Roman"/>
        </w:rPr>
        <w:t xml:space="preserve"> and </w:t>
      </w:r>
      <w:r w:rsidR="00CA0C04">
        <w:rPr>
          <w:rFonts w:ascii="Times New Roman" w:hAnsi="Times New Roman" w:cs="Times New Roman"/>
        </w:rPr>
        <w:t>must be justified over again about the budget required</w:t>
      </w:r>
      <w:r w:rsidR="0024166C">
        <w:rPr>
          <w:rFonts w:ascii="Times New Roman" w:hAnsi="Times New Roman" w:cs="Times New Roman"/>
        </w:rPr>
        <w:t xml:space="preserve">” </w:t>
      </w:r>
      <w:sdt>
        <w:sdtPr>
          <w:rPr>
            <w:rFonts w:ascii="Times New Roman" w:hAnsi="Times New Roman" w:cs="Times New Roman"/>
          </w:rPr>
          <w:id w:val="1651703165"/>
          <w:citation/>
        </w:sdtPr>
        <w:sdtContent>
          <w:r w:rsidR="00F47B59">
            <w:rPr>
              <w:rFonts w:ascii="Times New Roman" w:hAnsi="Times New Roman" w:cs="Times New Roman"/>
            </w:rPr>
            <w:fldChar w:fldCharType="begin"/>
          </w:r>
          <w:r w:rsidR="00F47B59">
            <w:rPr>
              <w:rFonts w:ascii="Times New Roman" w:hAnsi="Times New Roman" w:cs="Times New Roman"/>
            </w:rPr>
            <w:instrText xml:space="preserve"> CITATION Wee131 \l 2057 </w:instrText>
          </w:r>
          <w:r w:rsidR="00F47B59">
            <w:rPr>
              <w:rFonts w:ascii="Times New Roman" w:hAnsi="Times New Roman" w:cs="Times New Roman"/>
            </w:rPr>
            <w:fldChar w:fldCharType="separate"/>
          </w:r>
          <w:r w:rsidR="00F47B59" w:rsidRPr="00F47B59">
            <w:rPr>
              <w:rFonts w:ascii="Times New Roman" w:hAnsi="Times New Roman" w:cs="Times New Roman"/>
              <w:noProof/>
            </w:rPr>
            <w:t>(Weetman, 2013)</w:t>
          </w:r>
          <w:r w:rsidR="00F47B59">
            <w:rPr>
              <w:rFonts w:ascii="Times New Roman" w:hAnsi="Times New Roman" w:cs="Times New Roman"/>
            </w:rPr>
            <w:fldChar w:fldCharType="end"/>
          </w:r>
        </w:sdtContent>
      </w:sdt>
      <w:r w:rsidR="00F47B59">
        <w:rPr>
          <w:rFonts w:ascii="Times New Roman" w:hAnsi="Times New Roman" w:cs="Times New Roman"/>
        </w:rPr>
        <w:t xml:space="preserve">. </w:t>
      </w:r>
      <w:r w:rsidR="009D1332">
        <w:rPr>
          <w:rFonts w:ascii="Times New Roman" w:hAnsi="Times New Roman" w:cs="Times New Roman"/>
        </w:rPr>
        <w:t xml:space="preserve">There are other methods of budgeting </w:t>
      </w:r>
      <w:r w:rsidR="00040DF1">
        <w:rPr>
          <w:rFonts w:ascii="Times New Roman" w:hAnsi="Times New Roman" w:cs="Times New Roman"/>
        </w:rPr>
        <w:t xml:space="preserve">that can be adopted but each company must first look at the resources </w:t>
      </w:r>
      <w:r w:rsidR="00F51F59">
        <w:rPr>
          <w:rFonts w:ascii="Times New Roman" w:hAnsi="Times New Roman" w:cs="Times New Roman"/>
        </w:rPr>
        <w:t xml:space="preserve">available and then start planning according to those. The preparation of budgets </w:t>
      </w:r>
      <w:r w:rsidR="00E443FB">
        <w:rPr>
          <w:rFonts w:ascii="Times New Roman" w:hAnsi="Times New Roman" w:cs="Times New Roman"/>
        </w:rPr>
        <w:t xml:space="preserve">is a valuable exercise because it forces the management to look ahead at what might happen in the </w:t>
      </w:r>
      <w:r w:rsidR="00902CA1">
        <w:rPr>
          <w:rFonts w:ascii="Times New Roman" w:hAnsi="Times New Roman" w:cs="Times New Roman"/>
        </w:rPr>
        <w:t xml:space="preserve">future. </w:t>
      </w:r>
      <w:r w:rsidR="00C61CD2">
        <w:rPr>
          <w:rFonts w:ascii="Times New Roman" w:hAnsi="Times New Roman" w:cs="Times New Roman"/>
        </w:rPr>
        <w:t xml:space="preserve">It can be used as a measure of control by </w:t>
      </w:r>
      <w:r w:rsidR="00A64EA6">
        <w:rPr>
          <w:rFonts w:ascii="Times New Roman" w:hAnsi="Times New Roman" w:cs="Times New Roman"/>
        </w:rPr>
        <w:t>enabling that actual results can be measured fre</w:t>
      </w:r>
      <w:r w:rsidR="0096237F">
        <w:rPr>
          <w:rFonts w:ascii="Times New Roman" w:hAnsi="Times New Roman" w:cs="Times New Roman"/>
        </w:rPr>
        <w:t xml:space="preserve">quently and compared to an agreed initial budget </w:t>
      </w:r>
      <w:sdt>
        <w:sdtPr>
          <w:rPr>
            <w:rFonts w:ascii="Times New Roman" w:hAnsi="Times New Roman" w:cs="Times New Roman"/>
          </w:rPr>
          <w:id w:val="-965654726"/>
          <w:citation/>
        </w:sdtPr>
        <w:sdtContent>
          <w:r w:rsidR="00DA1898">
            <w:rPr>
              <w:rFonts w:ascii="Times New Roman" w:hAnsi="Times New Roman" w:cs="Times New Roman"/>
            </w:rPr>
            <w:fldChar w:fldCharType="begin"/>
          </w:r>
          <w:r w:rsidR="00DA1898">
            <w:rPr>
              <w:rFonts w:ascii="Times New Roman" w:hAnsi="Times New Roman" w:cs="Times New Roman"/>
            </w:rPr>
            <w:instrText xml:space="preserve"> CITATION Dys101 \l 2057 </w:instrText>
          </w:r>
          <w:r w:rsidR="00DA1898">
            <w:rPr>
              <w:rFonts w:ascii="Times New Roman" w:hAnsi="Times New Roman" w:cs="Times New Roman"/>
            </w:rPr>
            <w:fldChar w:fldCharType="separate"/>
          </w:r>
          <w:r w:rsidR="00DA1898" w:rsidRPr="00DA1898">
            <w:rPr>
              <w:rFonts w:ascii="Times New Roman" w:hAnsi="Times New Roman" w:cs="Times New Roman"/>
              <w:noProof/>
            </w:rPr>
            <w:t>(Dyson, 2010)</w:t>
          </w:r>
          <w:r w:rsidR="00DA1898">
            <w:rPr>
              <w:rFonts w:ascii="Times New Roman" w:hAnsi="Times New Roman" w:cs="Times New Roman"/>
            </w:rPr>
            <w:fldChar w:fldCharType="end"/>
          </w:r>
        </w:sdtContent>
      </w:sdt>
      <w:r w:rsidR="00DA1898">
        <w:rPr>
          <w:rFonts w:ascii="Times New Roman" w:hAnsi="Times New Roman" w:cs="Times New Roman"/>
        </w:rPr>
        <w:t xml:space="preserve">. </w:t>
      </w:r>
    </w:p>
    <w:p w14:paraId="31223164" w14:textId="51933144" w:rsidR="007C4A27" w:rsidRPr="00B50A0B" w:rsidRDefault="007C4A27" w:rsidP="00C11DF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Capital investment</w:t>
      </w:r>
      <w:r w:rsidR="00B96252">
        <w:rPr>
          <w:rFonts w:ascii="Times New Roman" w:hAnsi="Times New Roman" w:cs="Times New Roman"/>
        </w:rPr>
        <w:t xml:space="preserve"> appraisal </w:t>
      </w:r>
      <w:r>
        <w:rPr>
          <w:rFonts w:ascii="Times New Roman" w:hAnsi="Times New Roman" w:cs="Times New Roman"/>
        </w:rPr>
        <w:t>is another technique used by managers</w:t>
      </w:r>
      <w:r w:rsidR="00B96252">
        <w:rPr>
          <w:rFonts w:ascii="Times New Roman" w:hAnsi="Times New Roman" w:cs="Times New Roman"/>
        </w:rPr>
        <w:t xml:space="preserve"> </w:t>
      </w:r>
      <w:r w:rsidR="00B43786">
        <w:rPr>
          <w:rFonts w:ascii="Times New Roman" w:hAnsi="Times New Roman" w:cs="Times New Roman"/>
        </w:rPr>
        <w:t xml:space="preserve">to make decisions </w:t>
      </w:r>
      <w:r w:rsidR="00BA592B">
        <w:rPr>
          <w:rFonts w:ascii="Times New Roman" w:hAnsi="Times New Roman" w:cs="Times New Roman"/>
        </w:rPr>
        <w:t xml:space="preserve">on </w:t>
      </w:r>
      <w:r w:rsidR="0003059A">
        <w:rPr>
          <w:rFonts w:ascii="Times New Roman" w:hAnsi="Times New Roman" w:cs="Times New Roman"/>
        </w:rPr>
        <w:t xml:space="preserve">investment </w:t>
      </w:r>
      <w:r w:rsidR="00BA592B">
        <w:rPr>
          <w:rFonts w:ascii="Times New Roman" w:hAnsi="Times New Roman" w:cs="Times New Roman"/>
        </w:rPr>
        <w:t xml:space="preserve">projects </w:t>
      </w:r>
      <w:r w:rsidR="0003059A">
        <w:rPr>
          <w:rFonts w:ascii="Times New Roman" w:hAnsi="Times New Roman" w:cs="Times New Roman"/>
        </w:rPr>
        <w:t xml:space="preserve">by providing information </w:t>
      </w:r>
      <w:r w:rsidR="00674E4A">
        <w:rPr>
          <w:rFonts w:ascii="Times New Roman" w:hAnsi="Times New Roman" w:cs="Times New Roman"/>
        </w:rPr>
        <w:t>about it and underlining the benefits received from that project.</w:t>
      </w:r>
      <w:r w:rsidR="0047125B">
        <w:rPr>
          <w:rFonts w:ascii="Times New Roman" w:hAnsi="Times New Roman" w:cs="Times New Roman"/>
        </w:rPr>
        <w:t xml:space="preserve"> </w:t>
      </w:r>
      <w:r w:rsidR="000F6196">
        <w:rPr>
          <w:rFonts w:ascii="Times New Roman" w:hAnsi="Times New Roman" w:cs="Times New Roman"/>
        </w:rPr>
        <w:t xml:space="preserve">There are several methods </w:t>
      </w:r>
      <w:r w:rsidR="00A92D51">
        <w:rPr>
          <w:rFonts w:ascii="Times New Roman" w:hAnsi="Times New Roman" w:cs="Times New Roman"/>
        </w:rPr>
        <w:t xml:space="preserve">of evaluating projects like the payback period, </w:t>
      </w:r>
      <w:r w:rsidR="00C623C3">
        <w:rPr>
          <w:rFonts w:ascii="Times New Roman" w:hAnsi="Times New Roman" w:cs="Times New Roman"/>
        </w:rPr>
        <w:t>which measures the time needed for the initial investment to be repai</w:t>
      </w:r>
      <w:r w:rsidR="0077321E">
        <w:rPr>
          <w:rFonts w:ascii="Times New Roman" w:hAnsi="Times New Roman" w:cs="Times New Roman"/>
        </w:rPr>
        <w:t xml:space="preserve">d out of the net cash flow of a project. </w:t>
      </w:r>
      <w:r w:rsidR="00F67FE8">
        <w:rPr>
          <w:rFonts w:ascii="Times New Roman" w:hAnsi="Times New Roman" w:cs="Times New Roman"/>
        </w:rPr>
        <w:t xml:space="preserve">It is easy to calculate and </w:t>
      </w:r>
      <w:r w:rsidR="007B33A0">
        <w:rPr>
          <w:rFonts w:ascii="Times New Roman" w:hAnsi="Times New Roman" w:cs="Times New Roman"/>
        </w:rPr>
        <w:t xml:space="preserve">to </w:t>
      </w:r>
      <w:r w:rsidR="00F67FE8">
        <w:rPr>
          <w:rFonts w:ascii="Times New Roman" w:hAnsi="Times New Roman" w:cs="Times New Roman"/>
        </w:rPr>
        <w:t>understand</w:t>
      </w:r>
      <w:r w:rsidR="007B33A0">
        <w:rPr>
          <w:rFonts w:ascii="Times New Roman" w:hAnsi="Times New Roman" w:cs="Times New Roman"/>
        </w:rPr>
        <w:t xml:space="preserve">, but it is not concerned with profitability and ignores the </w:t>
      </w:r>
      <w:r w:rsidR="00F5150A">
        <w:rPr>
          <w:rFonts w:ascii="Times New Roman" w:hAnsi="Times New Roman" w:cs="Times New Roman"/>
        </w:rPr>
        <w:t xml:space="preserve">timing within the payback period. </w:t>
      </w:r>
      <w:r w:rsidR="0060783E">
        <w:rPr>
          <w:rFonts w:ascii="Times New Roman" w:hAnsi="Times New Roman" w:cs="Times New Roman"/>
        </w:rPr>
        <w:t xml:space="preserve">Another method is the </w:t>
      </w:r>
      <w:r w:rsidR="0030779D">
        <w:rPr>
          <w:rFonts w:ascii="Times New Roman" w:hAnsi="Times New Roman" w:cs="Times New Roman"/>
        </w:rPr>
        <w:t>accounting</w:t>
      </w:r>
      <w:r w:rsidR="0060783E">
        <w:rPr>
          <w:rFonts w:ascii="Times New Roman" w:hAnsi="Times New Roman" w:cs="Times New Roman"/>
        </w:rPr>
        <w:t xml:space="preserve"> rate of return</w:t>
      </w:r>
      <w:r w:rsidR="0030779D">
        <w:rPr>
          <w:rFonts w:ascii="Times New Roman" w:hAnsi="Times New Roman" w:cs="Times New Roman"/>
        </w:rPr>
        <w:t xml:space="preserve">, </w:t>
      </w:r>
      <w:r w:rsidR="00FD5C5E">
        <w:rPr>
          <w:rFonts w:ascii="Times New Roman" w:hAnsi="Times New Roman" w:cs="Times New Roman"/>
        </w:rPr>
        <w:t xml:space="preserve">which is calculated by taking the average annual profits </w:t>
      </w:r>
      <w:r w:rsidR="001C08D5">
        <w:rPr>
          <w:rFonts w:ascii="Times New Roman" w:hAnsi="Times New Roman" w:cs="Times New Roman"/>
        </w:rPr>
        <w:t xml:space="preserve">expected, which include depreciation, </w:t>
      </w:r>
      <w:r w:rsidR="004176CD">
        <w:rPr>
          <w:rFonts w:ascii="Times New Roman" w:hAnsi="Times New Roman" w:cs="Times New Roman"/>
        </w:rPr>
        <w:t xml:space="preserve">as a percentage of the capital invested </w:t>
      </w:r>
      <w:sdt>
        <w:sdtPr>
          <w:rPr>
            <w:rFonts w:ascii="Times New Roman" w:hAnsi="Times New Roman" w:cs="Times New Roman"/>
          </w:rPr>
          <w:id w:val="134846228"/>
          <w:citation/>
        </w:sdtPr>
        <w:sdtContent>
          <w:r w:rsidR="00655DB5">
            <w:rPr>
              <w:rFonts w:ascii="Times New Roman" w:hAnsi="Times New Roman" w:cs="Times New Roman"/>
            </w:rPr>
            <w:fldChar w:fldCharType="begin"/>
          </w:r>
          <w:r w:rsidR="00655DB5">
            <w:rPr>
              <w:rFonts w:ascii="Times New Roman" w:hAnsi="Times New Roman" w:cs="Times New Roman"/>
            </w:rPr>
            <w:instrText xml:space="preserve"> CITATION Wee131 \l 2057 </w:instrText>
          </w:r>
          <w:r w:rsidR="00655DB5">
            <w:rPr>
              <w:rFonts w:ascii="Times New Roman" w:hAnsi="Times New Roman" w:cs="Times New Roman"/>
            </w:rPr>
            <w:fldChar w:fldCharType="separate"/>
          </w:r>
          <w:r w:rsidR="00655DB5" w:rsidRPr="00655DB5">
            <w:rPr>
              <w:rFonts w:ascii="Times New Roman" w:hAnsi="Times New Roman" w:cs="Times New Roman"/>
              <w:noProof/>
            </w:rPr>
            <w:t>(Weetman, 2013)</w:t>
          </w:r>
          <w:r w:rsidR="00655DB5">
            <w:rPr>
              <w:rFonts w:ascii="Times New Roman" w:hAnsi="Times New Roman" w:cs="Times New Roman"/>
            </w:rPr>
            <w:fldChar w:fldCharType="end"/>
          </w:r>
        </w:sdtContent>
      </w:sdt>
      <w:r w:rsidR="00655DB5">
        <w:rPr>
          <w:rFonts w:ascii="Times New Roman" w:hAnsi="Times New Roman" w:cs="Times New Roman"/>
        </w:rPr>
        <w:t xml:space="preserve">. </w:t>
      </w:r>
      <w:r w:rsidR="00A3001D">
        <w:rPr>
          <w:rFonts w:ascii="Times New Roman" w:hAnsi="Times New Roman" w:cs="Times New Roman"/>
        </w:rPr>
        <w:t xml:space="preserve">This method is easy to calculate and </w:t>
      </w:r>
      <w:r w:rsidR="0008330E">
        <w:rPr>
          <w:rFonts w:ascii="Times New Roman" w:hAnsi="Times New Roman" w:cs="Times New Roman"/>
        </w:rPr>
        <w:t>understand and</w:t>
      </w:r>
      <w:r w:rsidR="00C8278C">
        <w:rPr>
          <w:rFonts w:ascii="Times New Roman" w:hAnsi="Times New Roman" w:cs="Times New Roman"/>
        </w:rPr>
        <w:t xml:space="preserve"> ensures that it measures the profitability factor and </w:t>
      </w:r>
      <w:r w:rsidR="00D95FD7">
        <w:rPr>
          <w:rFonts w:ascii="Times New Roman" w:hAnsi="Times New Roman" w:cs="Times New Roman"/>
        </w:rPr>
        <w:t xml:space="preserve">overall </w:t>
      </w:r>
      <w:r w:rsidR="00C8278C">
        <w:rPr>
          <w:rFonts w:ascii="Times New Roman" w:hAnsi="Times New Roman" w:cs="Times New Roman"/>
        </w:rPr>
        <w:t>performance</w:t>
      </w:r>
      <w:r w:rsidR="00D95FD7">
        <w:rPr>
          <w:rFonts w:ascii="Times New Roman" w:hAnsi="Times New Roman" w:cs="Times New Roman"/>
        </w:rPr>
        <w:t xml:space="preserve">. The disadvantage is </w:t>
      </w:r>
      <w:r w:rsidR="00D95FD7">
        <w:rPr>
          <w:rFonts w:ascii="Times New Roman" w:hAnsi="Times New Roman" w:cs="Times New Roman"/>
        </w:rPr>
        <w:lastRenderedPageBreak/>
        <w:t xml:space="preserve">that it is based solely of </w:t>
      </w:r>
      <w:r w:rsidR="0008330E">
        <w:rPr>
          <w:rFonts w:ascii="Times New Roman" w:hAnsi="Times New Roman" w:cs="Times New Roman"/>
        </w:rPr>
        <w:t xml:space="preserve">accounting profits and not on any cash flow. </w:t>
      </w:r>
      <w:r w:rsidR="00425DD5">
        <w:rPr>
          <w:rFonts w:ascii="Times New Roman" w:hAnsi="Times New Roman" w:cs="Times New Roman"/>
        </w:rPr>
        <w:t xml:space="preserve">The net present value </w:t>
      </w:r>
      <w:r w:rsidR="007D7407">
        <w:rPr>
          <w:rFonts w:ascii="Times New Roman" w:hAnsi="Times New Roman" w:cs="Times New Roman"/>
        </w:rPr>
        <w:t xml:space="preserve">method is a technique that </w:t>
      </w:r>
      <w:r w:rsidR="005D748F">
        <w:rPr>
          <w:rFonts w:ascii="Times New Roman" w:hAnsi="Times New Roman" w:cs="Times New Roman"/>
        </w:rPr>
        <w:t>considers</w:t>
      </w:r>
      <w:r w:rsidR="003D3F85">
        <w:rPr>
          <w:rFonts w:ascii="Times New Roman" w:hAnsi="Times New Roman" w:cs="Times New Roman"/>
        </w:rPr>
        <w:t xml:space="preserve"> all cash flows over the life of a project </w:t>
      </w:r>
      <w:r w:rsidR="00107D65">
        <w:rPr>
          <w:rFonts w:ascii="Times New Roman" w:hAnsi="Times New Roman" w:cs="Times New Roman"/>
        </w:rPr>
        <w:t xml:space="preserve">and makes allowance for the time value of money. </w:t>
      </w:r>
      <w:r w:rsidR="00F87DB0">
        <w:rPr>
          <w:rFonts w:ascii="Times New Roman" w:hAnsi="Times New Roman" w:cs="Times New Roman"/>
        </w:rPr>
        <w:t xml:space="preserve">This method includes all relevant cash flows and is aligned to </w:t>
      </w:r>
      <w:r w:rsidR="009E62B6">
        <w:rPr>
          <w:rFonts w:ascii="Times New Roman" w:hAnsi="Times New Roman" w:cs="Times New Roman"/>
        </w:rPr>
        <w:t xml:space="preserve">the interests of the shareholders. </w:t>
      </w:r>
      <w:r w:rsidR="001E5AAB">
        <w:rPr>
          <w:rFonts w:ascii="Times New Roman" w:hAnsi="Times New Roman" w:cs="Times New Roman"/>
        </w:rPr>
        <w:t>The last technique</w:t>
      </w:r>
      <w:r w:rsidR="00F1743E">
        <w:rPr>
          <w:rFonts w:ascii="Times New Roman" w:hAnsi="Times New Roman" w:cs="Times New Roman"/>
        </w:rPr>
        <w:t xml:space="preserve"> is the internal rate of return</w:t>
      </w:r>
      <w:r w:rsidR="00F56208">
        <w:rPr>
          <w:rFonts w:ascii="Times New Roman" w:hAnsi="Times New Roman" w:cs="Times New Roman"/>
        </w:rPr>
        <w:t xml:space="preserve">, which calculates the rate of return that will result </w:t>
      </w:r>
      <w:r w:rsidR="0051074F">
        <w:rPr>
          <w:rFonts w:ascii="Times New Roman" w:hAnsi="Times New Roman" w:cs="Times New Roman"/>
        </w:rPr>
        <w:t xml:space="preserve">in the project breaking-even. </w:t>
      </w:r>
      <w:r w:rsidR="002C13D2">
        <w:rPr>
          <w:rFonts w:ascii="Times New Roman" w:hAnsi="Times New Roman" w:cs="Times New Roman"/>
        </w:rPr>
        <w:t xml:space="preserve">The value of the </w:t>
      </w:r>
      <w:r w:rsidR="003D2263">
        <w:rPr>
          <w:rFonts w:ascii="Times New Roman" w:hAnsi="Times New Roman" w:cs="Times New Roman"/>
        </w:rPr>
        <w:t xml:space="preserve">discounted rate here must be estimated </w:t>
      </w:r>
      <w:r w:rsidR="00BF3F99">
        <w:rPr>
          <w:rFonts w:ascii="Times New Roman" w:hAnsi="Times New Roman" w:cs="Times New Roman"/>
        </w:rPr>
        <w:t>and if the result is greater than the cost of capital then the project can be accepted.</w:t>
      </w:r>
    </w:p>
    <w:p w14:paraId="38BB58E7" w14:textId="77777777" w:rsidR="005C1E38" w:rsidRPr="005C1E38" w:rsidRDefault="005C1E38" w:rsidP="009F3FCC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0607D03" w14:textId="40A8E116" w:rsidR="007768B3" w:rsidRDefault="007768B3"/>
    <w:bookmarkStart w:id="6" w:name="_Toc80971863" w:displacedByCustomXml="next"/>
    <w:sdt>
      <w:sdtPr>
        <w:id w:val="148605394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68C7963A" w14:textId="3FBC0CF6" w:rsidR="007768B3" w:rsidRDefault="007768B3">
          <w:pPr>
            <w:pStyle w:val="Heading1"/>
          </w:pPr>
          <w:r>
            <w:t>References</w:t>
          </w:r>
          <w:bookmarkEnd w:id="6"/>
        </w:p>
        <w:sdt>
          <w:sdtPr>
            <w:id w:val="-573587230"/>
            <w:bibliography/>
          </w:sdtPr>
          <w:sdtContent>
            <w:p w14:paraId="76B57AC9" w14:textId="77777777" w:rsidR="007768B3" w:rsidRDefault="007768B3" w:rsidP="007768B3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Atrill, P., 2015. </w:t>
              </w:r>
              <w:r>
                <w:rPr>
                  <w:i/>
                  <w:iCs/>
                  <w:noProof/>
                </w:rPr>
                <w:t xml:space="preserve">Management Accounting for Decision Makers. </w:t>
              </w:r>
              <w:r>
                <w:rPr>
                  <w:noProof/>
                </w:rPr>
                <w:t>8th ed. Harlow: Pearson Education.</w:t>
              </w:r>
            </w:p>
            <w:p w14:paraId="2B3461DD" w14:textId="77777777" w:rsidR="007768B3" w:rsidRDefault="007768B3" w:rsidP="007768B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Dyson, J. R., 2010. </w:t>
              </w:r>
              <w:r>
                <w:rPr>
                  <w:i/>
                  <w:iCs/>
                  <w:noProof/>
                </w:rPr>
                <w:t xml:space="preserve">Accounting for Non-Accounting Students. </w:t>
              </w:r>
              <w:r>
                <w:rPr>
                  <w:noProof/>
                </w:rPr>
                <w:t>8th ed. Harlow: Pearson Education.</w:t>
              </w:r>
            </w:p>
            <w:p w14:paraId="139B240B" w14:textId="77777777" w:rsidR="007768B3" w:rsidRDefault="007768B3" w:rsidP="007768B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Walker , J., 2011. </w:t>
              </w:r>
              <w:r>
                <w:rPr>
                  <w:i/>
                  <w:iCs/>
                  <w:noProof/>
                </w:rPr>
                <w:t xml:space="preserve">Accounting in a Nutshell: Accounting for the non-specialist. </w:t>
              </w:r>
              <w:r>
                <w:rPr>
                  <w:noProof/>
                </w:rPr>
                <w:t>3rd ed. Burlington: Elsevier Science.</w:t>
              </w:r>
            </w:p>
            <w:p w14:paraId="41C27BC9" w14:textId="77777777" w:rsidR="007768B3" w:rsidRDefault="007768B3" w:rsidP="007768B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Weetman, P., 2013. </w:t>
              </w:r>
              <w:r>
                <w:rPr>
                  <w:i/>
                  <w:iCs/>
                  <w:noProof/>
                </w:rPr>
                <w:t xml:space="preserve">Financial and Management Accounting. </w:t>
              </w:r>
              <w:r>
                <w:rPr>
                  <w:noProof/>
                </w:rPr>
                <w:t>6th ed. Harlow: Pearson Education.</w:t>
              </w:r>
            </w:p>
            <w:p w14:paraId="4BDB2A67" w14:textId="612ABDB1" w:rsidR="007768B3" w:rsidRDefault="007768B3" w:rsidP="007768B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9CFF2B8" w14:textId="77777777" w:rsidR="007768B3" w:rsidRDefault="007768B3"/>
    <w:sectPr w:rsidR="007768B3" w:rsidSect="007768B3">
      <w:head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1F77B" w14:textId="77777777" w:rsidR="00630E15" w:rsidRDefault="00630E15" w:rsidP="00630E15">
      <w:pPr>
        <w:spacing w:after="0" w:line="240" w:lineRule="auto"/>
      </w:pPr>
      <w:r>
        <w:separator/>
      </w:r>
    </w:p>
  </w:endnote>
  <w:endnote w:type="continuationSeparator" w:id="0">
    <w:p w14:paraId="7FA78948" w14:textId="77777777" w:rsidR="00630E15" w:rsidRDefault="00630E15" w:rsidP="00630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FE9F4" w14:textId="77777777" w:rsidR="00630E15" w:rsidRDefault="00630E15" w:rsidP="00630E15">
      <w:pPr>
        <w:spacing w:after="0" w:line="240" w:lineRule="auto"/>
      </w:pPr>
      <w:r>
        <w:separator/>
      </w:r>
    </w:p>
  </w:footnote>
  <w:footnote w:type="continuationSeparator" w:id="0">
    <w:p w14:paraId="573F71EC" w14:textId="77777777" w:rsidR="00630E15" w:rsidRDefault="00630E15" w:rsidP="00630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9809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F58773" w14:textId="27D6B52E" w:rsidR="00630E15" w:rsidRDefault="00630E15">
        <w:pPr>
          <w:pStyle w:val="Header"/>
          <w:jc w:val="right"/>
        </w:pPr>
        <w:r>
          <w:t>Gheorghe-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9DF447" w14:textId="77777777" w:rsidR="00630E15" w:rsidRDefault="00630E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E47"/>
    <w:rsid w:val="000055AE"/>
    <w:rsid w:val="0002767E"/>
    <w:rsid w:val="0003059A"/>
    <w:rsid w:val="00040DF1"/>
    <w:rsid w:val="000504A7"/>
    <w:rsid w:val="00072068"/>
    <w:rsid w:val="00074B0C"/>
    <w:rsid w:val="00076764"/>
    <w:rsid w:val="0008330E"/>
    <w:rsid w:val="000874DC"/>
    <w:rsid w:val="00087D7D"/>
    <w:rsid w:val="000945CA"/>
    <w:rsid w:val="000A7DCB"/>
    <w:rsid w:val="000C21FF"/>
    <w:rsid w:val="000C62AB"/>
    <w:rsid w:val="000D1ED9"/>
    <w:rsid w:val="000E6A2A"/>
    <w:rsid w:val="000E6FD9"/>
    <w:rsid w:val="000F3300"/>
    <w:rsid w:val="000F6196"/>
    <w:rsid w:val="000F6409"/>
    <w:rsid w:val="00107D65"/>
    <w:rsid w:val="00110D7D"/>
    <w:rsid w:val="00112B8C"/>
    <w:rsid w:val="001310D6"/>
    <w:rsid w:val="0014114B"/>
    <w:rsid w:val="001429BC"/>
    <w:rsid w:val="0014494A"/>
    <w:rsid w:val="0014550C"/>
    <w:rsid w:val="00155EA7"/>
    <w:rsid w:val="00156787"/>
    <w:rsid w:val="00160C68"/>
    <w:rsid w:val="00166277"/>
    <w:rsid w:val="00175367"/>
    <w:rsid w:val="001777FE"/>
    <w:rsid w:val="00193A6B"/>
    <w:rsid w:val="0019565C"/>
    <w:rsid w:val="001A5FCD"/>
    <w:rsid w:val="001B6430"/>
    <w:rsid w:val="001C08D5"/>
    <w:rsid w:val="001D4D0A"/>
    <w:rsid w:val="001D5A08"/>
    <w:rsid w:val="001D5EE6"/>
    <w:rsid w:val="001E21F1"/>
    <w:rsid w:val="001E5AAB"/>
    <w:rsid w:val="001E7235"/>
    <w:rsid w:val="001F5E44"/>
    <w:rsid w:val="00206151"/>
    <w:rsid w:val="002278C5"/>
    <w:rsid w:val="00230655"/>
    <w:rsid w:val="00233B3F"/>
    <w:rsid w:val="0024166C"/>
    <w:rsid w:val="00247A93"/>
    <w:rsid w:val="00251539"/>
    <w:rsid w:val="00253D5B"/>
    <w:rsid w:val="00262AFF"/>
    <w:rsid w:val="00267AA6"/>
    <w:rsid w:val="002745AA"/>
    <w:rsid w:val="00277436"/>
    <w:rsid w:val="00281B24"/>
    <w:rsid w:val="00285B37"/>
    <w:rsid w:val="002A6CA8"/>
    <w:rsid w:val="002B0AE0"/>
    <w:rsid w:val="002C13D2"/>
    <w:rsid w:val="002D52D1"/>
    <w:rsid w:val="002E14B8"/>
    <w:rsid w:val="002E2BEB"/>
    <w:rsid w:val="002E67A4"/>
    <w:rsid w:val="0030779D"/>
    <w:rsid w:val="00332036"/>
    <w:rsid w:val="0033511A"/>
    <w:rsid w:val="00336A7D"/>
    <w:rsid w:val="00343AA4"/>
    <w:rsid w:val="00347B07"/>
    <w:rsid w:val="0035096A"/>
    <w:rsid w:val="003509D7"/>
    <w:rsid w:val="00375A28"/>
    <w:rsid w:val="00377AEE"/>
    <w:rsid w:val="003A0E4D"/>
    <w:rsid w:val="003B1585"/>
    <w:rsid w:val="003B6E0C"/>
    <w:rsid w:val="003C1465"/>
    <w:rsid w:val="003D2263"/>
    <w:rsid w:val="003D3F85"/>
    <w:rsid w:val="003E1F6F"/>
    <w:rsid w:val="003E39AF"/>
    <w:rsid w:val="003E6F05"/>
    <w:rsid w:val="003F2852"/>
    <w:rsid w:val="003F4C4E"/>
    <w:rsid w:val="00400A70"/>
    <w:rsid w:val="00410F6B"/>
    <w:rsid w:val="004176CD"/>
    <w:rsid w:val="00425536"/>
    <w:rsid w:val="00425DD5"/>
    <w:rsid w:val="00427BFE"/>
    <w:rsid w:val="00433457"/>
    <w:rsid w:val="00434250"/>
    <w:rsid w:val="00454F90"/>
    <w:rsid w:val="00460DAA"/>
    <w:rsid w:val="0047125B"/>
    <w:rsid w:val="0047652D"/>
    <w:rsid w:val="00476C02"/>
    <w:rsid w:val="0048325E"/>
    <w:rsid w:val="0048679D"/>
    <w:rsid w:val="00490DD3"/>
    <w:rsid w:val="004A41FE"/>
    <w:rsid w:val="004B15D2"/>
    <w:rsid w:val="004E133D"/>
    <w:rsid w:val="004F35CF"/>
    <w:rsid w:val="004F44C8"/>
    <w:rsid w:val="004F7203"/>
    <w:rsid w:val="00506B1A"/>
    <w:rsid w:val="0051074F"/>
    <w:rsid w:val="00512D15"/>
    <w:rsid w:val="005144A9"/>
    <w:rsid w:val="00516706"/>
    <w:rsid w:val="005217B9"/>
    <w:rsid w:val="00535F9C"/>
    <w:rsid w:val="005550DF"/>
    <w:rsid w:val="0056165E"/>
    <w:rsid w:val="00561F7D"/>
    <w:rsid w:val="00564909"/>
    <w:rsid w:val="005668F8"/>
    <w:rsid w:val="00567243"/>
    <w:rsid w:val="00575C09"/>
    <w:rsid w:val="00585BC9"/>
    <w:rsid w:val="005B6D33"/>
    <w:rsid w:val="005C0F06"/>
    <w:rsid w:val="005C1E38"/>
    <w:rsid w:val="005C2689"/>
    <w:rsid w:val="005C2E08"/>
    <w:rsid w:val="005D3F08"/>
    <w:rsid w:val="005D6D7A"/>
    <w:rsid w:val="005D748F"/>
    <w:rsid w:val="005E7130"/>
    <w:rsid w:val="005F4CA8"/>
    <w:rsid w:val="0060134E"/>
    <w:rsid w:val="0060538D"/>
    <w:rsid w:val="0060609B"/>
    <w:rsid w:val="0060783E"/>
    <w:rsid w:val="0061224B"/>
    <w:rsid w:val="00617E35"/>
    <w:rsid w:val="00620226"/>
    <w:rsid w:val="00630E15"/>
    <w:rsid w:val="006321BE"/>
    <w:rsid w:val="00634C39"/>
    <w:rsid w:val="00652434"/>
    <w:rsid w:val="00653453"/>
    <w:rsid w:val="00655DB5"/>
    <w:rsid w:val="0067270C"/>
    <w:rsid w:val="00674E4A"/>
    <w:rsid w:val="00677FAD"/>
    <w:rsid w:val="006861CF"/>
    <w:rsid w:val="0069137E"/>
    <w:rsid w:val="006A37CC"/>
    <w:rsid w:val="006B0810"/>
    <w:rsid w:val="006B541E"/>
    <w:rsid w:val="006C6954"/>
    <w:rsid w:val="006C728B"/>
    <w:rsid w:val="006D18D1"/>
    <w:rsid w:val="006D1DAD"/>
    <w:rsid w:val="006E5E47"/>
    <w:rsid w:val="006F5FEB"/>
    <w:rsid w:val="006F774E"/>
    <w:rsid w:val="00701242"/>
    <w:rsid w:val="00714EAC"/>
    <w:rsid w:val="00722F32"/>
    <w:rsid w:val="00723379"/>
    <w:rsid w:val="00732508"/>
    <w:rsid w:val="00743890"/>
    <w:rsid w:val="00744284"/>
    <w:rsid w:val="00750F8E"/>
    <w:rsid w:val="00755AA9"/>
    <w:rsid w:val="00764FF5"/>
    <w:rsid w:val="0077267F"/>
    <w:rsid w:val="0077321E"/>
    <w:rsid w:val="007761DA"/>
    <w:rsid w:val="007768B3"/>
    <w:rsid w:val="007A30F7"/>
    <w:rsid w:val="007B33A0"/>
    <w:rsid w:val="007B59AB"/>
    <w:rsid w:val="007C4A27"/>
    <w:rsid w:val="007C5289"/>
    <w:rsid w:val="007D0E98"/>
    <w:rsid w:val="007D3AE1"/>
    <w:rsid w:val="007D7407"/>
    <w:rsid w:val="007E075A"/>
    <w:rsid w:val="007E77F1"/>
    <w:rsid w:val="007F1F79"/>
    <w:rsid w:val="007F59BB"/>
    <w:rsid w:val="00803333"/>
    <w:rsid w:val="0081153A"/>
    <w:rsid w:val="00820F64"/>
    <w:rsid w:val="00841872"/>
    <w:rsid w:val="008731CC"/>
    <w:rsid w:val="00877962"/>
    <w:rsid w:val="00880A23"/>
    <w:rsid w:val="00886418"/>
    <w:rsid w:val="00891F00"/>
    <w:rsid w:val="008927D0"/>
    <w:rsid w:val="008A337E"/>
    <w:rsid w:val="008C04AD"/>
    <w:rsid w:val="008C5A65"/>
    <w:rsid w:val="008E1C06"/>
    <w:rsid w:val="008E3D4C"/>
    <w:rsid w:val="008F1043"/>
    <w:rsid w:val="008F1108"/>
    <w:rsid w:val="008F23EA"/>
    <w:rsid w:val="008F2E9C"/>
    <w:rsid w:val="008F5735"/>
    <w:rsid w:val="00900F54"/>
    <w:rsid w:val="00902CA1"/>
    <w:rsid w:val="00925C9F"/>
    <w:rsid w:val="0092752A"/>
    <w:rsid w:val="00933FF7"/>
    <w:rsid w:val="009402EE"/>
    <w:rsid w:val="0094403D"/>
    <w:rsid w:val="00953FE6"/>
    <w:rsid w:val="00961A50"/>
    <w:rsid w:val="0096237F"/>
    <w:rsid w:val="00973B7F"/>
    <w:rsid w:val="0097421F"/>
    <w:rsid w:val="009871B0"/>
    <w:rsid w:val="00992AE9"/>
    <w:rsid w:val="009B02F9"/>
    <w:rsid w:val="009B6B58"/>
    <w:rsid w:val="009D1332"/>
    <w:rsid w:val="009D58EA"/>
    <w:rsid w:val="009E62B6"/>
    <w:rsid w:val="009E6EF0"/>
    <w:rsid w:val="009F3FCC"/>
    <w:rsid w:val="009F5CA8"/>
    <w:rsid w:val="00A01024"/>
    <w:rsid w:val="00A03A21"/>
    <w:rsid w:val="00A07621"/>
    <w:rsid w:val="00A132F9"/>
    <w:rsid w:val="00A3001D"/>
    <w:rsid w:val="00A52633"/>
    <w:rsid w:val="00A5413A"/>
    <w:rsid w:val="00A54291"/>
    <w:rsid w:val="00A64EA6"/>
    <w:rsid w:val="00A67022"/>
    <w:rsid w:val="00A73723"/>
    <w:rsid w:val="00A814ED"/>
    <w:rsid w:val="00A83109"/>
    <w:rsid w:val="00A92D51"/>
    <w:rsid w:val="00AB5B12"/>
    <w:rsid w:val="00AC067C"/>
    <w:rsid w:val="00AC79CE"/>
    <w:rsid w:val="00AD0322"/>
    <w:rsid w:val="00AE5CA6"/>
    <w:rsid w:val="00AF003C"/>
    <w:rsid w:val="00B2323B"/>
    <w:rsid w:val="00B43786"/>
    <w:rsid w:val="00B46CE5"/>
    <w:rsid w:val="00B50A0B"/>
    <w:rsid w:val="00B5199C"/>
    <w:rsid w:val="00B57054"/>
    <w:rsid w:val="00B60071"/>
    <w:rsid w:val="00B628C6"/>
    <w:rsid w:val="00B62BF8"/>
    <w:rsid w:val="00B64DC2"/>
    <w:rsid w:val="00B65C3F"/>
    <w:rsid w:val="00B735E3"/>
    <w:rsid w:val="00B7419F"/>
    <w:rsid w:val="00B74299"/>
    <w:rsid w:val="00B813B6"/>
    <w:rsid w:val="00B817B9"/>
    <w:rsid w:val="00B9140A"/>
    <w:rsid w:val="00B92B90"/>
    <w:rsid w:val="00B95EA2"/>
    <w:rsid w:val="00B96252"/>
    <w:rsid w:val="00BA2F27"/>
    <w:rsid w:val="00BA592B"/>
    <w:rsid w:val="00BB3DE6"/>
    <w:rsid w:val="00BB69FA"/>
    <w:rsid w:val="00BB6BEA"/>
    <w:rsid w:val="00BB6CD4"/>
    <w:rsid w:val="00BB712C"/>
    <w:rsid w:val="00BC1D06"/>
    <w:rsid w:val="00BC3053"/>
    <w:rsid w:val="00BD185D"/>
    <w:rsid w:val="00BD1A41"/>
    <w:rsid w:val="00BD4578"/>
    <w:rsid w:val="00BD48F9"/>
    <w:rsid w:val="00BE25B9"/>
    <w:rsid w:val="00BF3F99"/>
    <w:rsid w:val="00BF42A7"/>
    <w:rsid w:val="00BF59ED"/>
    <w:rsid w:val="00C11DFB"/>
    <w:rsid w:val="00C1342A"/>
    <w:rsid w:val="00C16746"/>
    <w:rsid w:val="00C33084"/>
    <w:rsid w:val="00C34B70"/>
    <w:rsid w:val="00C504B6"/>
    <w:rsid w:val="00C61CD2"/>
    <w:rsid w:val="00C623C3"/>
    <w:rsid w:val="00C73599"/>
    <w:rsid w:val="00C73DDE"/>
    <w:rsid w:val="00C74BB3"/>
    <w:rsid w:val="00C80E25"/>
    <w:rsid w:val="00C82753"/>
    <w:rsid w:val="00C8278C"/>
    <w:rsid w:val="00C82E9A"/>
    <w:rsid w:val="00C83492"/>
    <w:rsid w:val="00C9000A"/>
    <w:rsid w:val="00C92936"/>
    <w:rsid w:val="00C96F94"/>
    <w:rsid w:val="00CA0C04"/>
    <w:rsid w:val="00CA6BF5"/>
    <w:rsid w:val="00CA79D3"/>
    <w:rsid w:val="00CB05E2"/>
    <w:rsid w:val="00CB0B8B"/>
    <w:rsid w:val="00CB64D1"/>
    <w:rsid w:val="00CC2C5B"/>
    <w:rsid w:val="00CE0767"/>
    <w:rsid w:val="00CF429F"/>
    <w:rsid w:val="00D03242"/>
    <w:rsid w:val="00D039C5"/>
    <w:rsid w:val="00D045A5"/>
    <w:rsid w:val="00D10562"/>
    <w:rsid w:val="00D15B6C"/>
    <w:rsid w:val="00D23E7A"/>
    <w:rsid w:val="00D24C43"/>
    <w:rsid w:val="00D46F3C"/>
    <w:rsid w:val="00D6071A"/>
    <w:rsid w:val="00D733EF"/>
    <w:rsid w:val="00D73918"/>
    <w:rsid w:val="00D74C6F"/>
    <w:rsid w:val="00D75BDE"/>
    <w:rsid w:val="00D803D4"/>
    <w:rsid w:val="00D95137"/>
    <w:rsid w:val="00D95FD7"/>
    <w:rsid w:val="00DA1898"/>
    <w:rsid w:val="00DB1455"/>
    <w:rsid w:val="00DC493F"/>
    <w:rsid w:val="00DC7640"/>
    <w:rsid w:val="00DD78D9"/>
    <w:rsid w:val="00DE2054"/>
    <w:rsid w:val="00DF6457"/>
    <w:rsid w:val="00E12C37"/>
    <w:rsid w:val="00E20DEA"/>
    <w:rsid w:val="00E23B22"/>
    <w:rsid w:val="00E3144D"/>
    <w:rsid w:val="00E366AE"/>
    <w:rsid w:val="00E443FB"/>
    <w:rsid w:val="00E50565"/>
    <w:rsid w:val="00E53213"/>
    <w:rsid w:val="00E622FC"/>
    <w:rsid w:val="00E64B9B"/>
    <w:rsid w:val="00E755E6"/>
    <w:rsid w:val="00E86CFB"/>
    <w:rsid w:val="00E86E59"/>
    <w:rsid w:val="00E8755D"/>
    <w:rsid w:val="00E92E21"/>
    <w:rsid w:val="00E96FF1"/>
    <w:rsid w:val="00EA4A64"/>
    <w:rsid w:val="00EB0748"/>
    <w:rsid w:val="00ED5D94"/>
    <w:rsid w:val="00EF1265"/>
    <w:rsid w:val="00F03EB0"/>
    <w:rsid w:val="00F05EF4"/>
    <w:rsid w:val="00F11BBC"/>
    <w:rsid w:val="00F1743E"/>
    <w:rsid w:val="00F30EF0"/>
    <w:rsid w:val="00F436D3"/>
    <w:rsid w:val="00F47B59"/>
    <w:rsid w:val="00F507B1"/>
    <w:rsid w:val="00F5150A"/>
    <w:rsid w:val="00F51F59"/>
    <w:rsid w:val="00F56208"/>
    <w:rsid w:val="00F57C19"/>
    <w:rsid w:val="00F6009C"/>
    <w:rsid w:val="00F615A6"/>
    <w:rsid w:val="00F652BA"/>
    <w:rsid w:val="00F65E8A"/>
    <w:rsid w:val="00F67EB0"/>
    <w:rsid w:val="00F67FE8"/>
    <w:rsid w:val="00F86BC0"/>
    <w:rsid w:val="00F87DB0"/>
    <w:rsid w:val="00FB404A"/>
    <w:rsid w:val="00FB7678"/>
    <w:rsid w:val="00FC2931"/>
    <w:rsid w:val="00FD15C1"/>
    <w:rsid w:val="00FD5C5E"/>
    <w:rsid w:val="00FD5E7E"/>
    <w:rsid w:val="00FE2BDE"/>
    <w:rsid w:val="00FE5A35"/>
    <w:rsid w:val="00FE5AA5"/>
    <w:rsid w:val="00FF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A3856"/>
  <w15:chartTrackingRefBased/>
  <w15:docId w15:val="{335A379A-6671-46D9-99D2-6CA49822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E47"/>
    <w:pPr>
      <w:spacing w:line="25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438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E47"/>
    <w:pPr>
      <w:spacing w:line="252" w:lineRule="auto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630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E15"/>
  </w:style>
  <w:style w:type="paragraph" w:styleId="Footer">
    <w:name w:val="footer"/>
    <w:basedOn w:val="Normal"/>
    <w:link w:val="FooterChar"/>
    <w:uiPriority w:val="99"/>
    <w:unhideWhenUsed/>
    <w:rsid w:val="00630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E15"/>
  </w:style>
  <w:style w:type="character" w:customStyle="1" w:styleId="Heading1Char">
    <w:name w:val="Heading 1 Char"/>
    <w:basedOn w:val="DefaultParagraphFont"/>
    <w:link w:val="Heading1"/>
    <w:uiPriority w:val="9"/>
    <w:rsid w:val="007438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3E6F05"/>
    <w:rPr>
      <w:color w:val="808080"/>
    </w:rPr>
  </w:style>
  <w:style w:type="paragraph" w:styleId="Bibliography">
    <w:name w:val="Bibliography"/>
    <w:basedOn w:val="Normal"/>
    <w:next w:val="Normal"/>
    <w:uiPriority w:val="37"/>
    <w:unhideWhenUsed/>
    <w:rsid w:val="007768B3"/>
  </w:style>
  <w:style w:type="paragraph" w:styleId="TOCHeading">
    <w:name w:val="TOC Heading"/>
    <w:basedOn w:val="Heading1"/>
    <w:next w:val="Normal"/>
    <w:uiPriority w:val="39"/>
    <w:unhideWhenUsed/>
    <w:qFormat/>
    <w:rsid w:val="007768B3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768B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768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dbf0f44cc3cb5dd297bd602464410084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745da999843fdb43138581539170f10c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Wal11</b:Tag>
    <b:SourceType>Book</b:SourceType>
    <b:Guid>{92613C48-6443-4E17-BB36-295DDE34D8B4}</b:Guid>
    <b:Title>Accounting in a Nutshell: Accounting for the non-specialist </b:Title>
    <b:Year>2011</b:Year>
    <b:City>Burlington</b:City>
    <b:Publisher>Elsevier Science</b:Publisher>
    <b:Edition>3rd</b:Edition>
    <b:Author>
      <b:Author>
        <b:NameList>
          <b:Person>
            <b:Last>Walker </b:Last>
            <b:First>Janet</b:First>
          </b:Person>
        </b:NameList>
      </b:Author>
    </b:Author>
    <b:RefOrder>1</b:RefOrder>
  </b:Source>
  <b:Source>
    <b:Tag>Wee131</b:Tag>
    <b:SourceType>Book</b:SourceType>
    <b:Guid>{D1EE08AA-A0C0-4064-B469-AA4E62623F04}</b:Guid>
    <b:Title>Financial and Management Accounting</b:Title>
    <b:Year>2013</b:Year>
    <b:City>Harlow</b:City>
    <b:Publisher>Pearson Education</b:Publisher>
    <b:Edition>6th</b:Edition>
    <b:Author>
      <b:Author>
        <b:NameList>
          <b:Person>
            <b:Last>Weetman</b:Last>
            <b:First>Pauline</b:First>
          </b:Person>
        </b:NameList>
      </b:Author>
    </b:Author>
    <b:RefOrder>2</b:RefOrder>
  </b:Source>
  <b:Source>
    <b:Tag>Dys101</b:Tag>
    <b:SourceType>Book</b:SourceType>
    <b:Guid>{C79D17D3-F248-443C-B97F-449E0B05B053}</b:Guid>
    <b:Title>Accounting for Non-Accounting Students</b:Title>
    <b:Year>2010</b:Year>
    <b:City>Harlow</b:City>
    <b:Publisher>Pearson Education</b:Publisher>
    <b:Edition>8th</b:Edition>
    <b:Author>
      <b:Author>
        <b:NameList>
          <b:Person>
            <b:Last>Dyson</b:Last>
            <b:Middle>R.</b:Middle>
            <b:First>John</b:First>
          </b:Person>
        </b:NameList>
      </b:Author>
    </b:Author>
    <b:RefOrder>3</b:RefOrder>
  </b:Source>
  <b:Source>
    <b:Tag>Atr15</b:Tag>
    <b:SourceType>Book</b:SourceType>
    <b:Guid>{F9A8B43D-9F66-44F6-BF56-867C52356722}</b:Guid>
    <b:Title>Management Accounting for Decision Makers</b:Title>
    <b:Year>2015</b:Year>
    <b:City>Harlow</b:City>
    <b:Publisher>Pearson Education</b:Publisher>
    <b:Edition>8th</b:Edition>
    <b:Author>
      <b:Author>
        <b:NameList>
          <b:Person>
            <b:Last>Atrill</b:Last>
            <b:First>Peter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E948D990-50F7-4354-B10F-CB7C1E3A2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C0A27-A645-4B42-8DF1-FE53F98C45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6880AA-87B9-445F-8131-81BEC642E1A9}">
  <ds:schemaRefs>
    <ds:schemaRef ds:uri="1e817316-4aca-4b9e-ace6-40706940dca6"/>
    <ds:schemaRef ds:uri="http://purl.org/dc/elements/1.1/"/>
    <ds:schemaRef ds:uri="http://schemas.microsoft.com/office/infopath/2007/PartnerControls"/>
    <ds:schemaRef ds:uri="616eabd9-892f-425c-aaec-cee6893c8e0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03A6536-B82A-43F9-AA43-06C334368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2109</Words>
  <Characters>12027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Gheorghe (2024473)</dc:creator>
  <cp:keywords/>
  <dc:description/>
  <cp:lastModifiedBy>Stefan Gheorghe (2024473)</cp:lastModifiedBy>
  <cp:revision>2</cp:revision>
  <dcterms:created xsi:type="dcterms:W3CDTF">2021-08-27T14:51:00Z</dcterms:created>
  <dcterms:modified xsi:type="dcterms:W3CDTF">2021-08-27T14:51:00Z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