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5D3DA" w14:textId="24F81164" w:rsidR="00144695" w:rsidRPr="00624ADB" w:rsidRDefault="00144695" w:rsidP="00437E03">
      <w:pPr>
        <w:spacing w:line="360" w:lineRule="auto"/>
        <w:jc w:val="both"/>
        <w:rPr>
          <w:rFonts w:ascii="Arial" w:hAnsi="Arial" w:cs="Arial"/>
          <w:sz w:val="24"/>
          <w:szCs w:val="24"/>
          <w:u w:val="single"/>
        </w:rPr>
      </w:pPr>
      <w:r w:rsidRPr="00624ADB">
        <w:rPr>
          <w:rFonts w:ascii="Arial" w:hAnsi="Arial" w:cs="Arial"/>
          <w:sz w:val="24"/>
          <w:szCs w:val="24"/>
          <w:u w:val="single"/>
        </w:rPr>
        <w:t>Community Needs Assessment</w:t>
      </w:r>
      <w:r w:rsidR="00674466" w:rsidRPr="00624ADB">
        <w:rPr>
          <w:rFonts w:ascii="Arial" w:hAnsi="Arial" w:cs="Arial"/>
          <w:sz w:val="24"/>
          <w:szCs w:val="24"/>
          <w:u w:val="single"/>
        </w:rPr>
        <w:t>: Newport Higher Education Campus</w:t>
      </w:r>
    </w:p>
    <w:p w14:paraId="50E57724" w14:textId="62B48DEE" w:rsidR="003204E9" w:rsidRPr="00624ADB" w:rsidRDefault="003204E9" w:rsidP="00437E03">
      <w:pPr>
        <w:spacing w:line="360" w:lineRule="auto"/>
        <w:jc w:val="both"/>
        <w:rPr>
          <w:rFonts w:ascii="Arial" w:hAnsi="Arial" w:cs="Arial"/>
          <w:sz w:val="24"/>
          <w:szCs w:val="24"/>
          <w:u w:val="single"/>
        </w:rPr>
      </w:pPr>
      <w:r w:rsidRPr="00624ADB">
        <w:rPr>
          <w:rFonts w:ascii="Arial" w:hAnsi="Arial" w:cs="Arial"/>
          <w:sz w:val="24"/>
          <w:szCs w:val="24"/>
          <w:u w:val="single"/>
        </w:rPr>
        <w:t>Introduction.</w:t>
      </w:r>
    </w:p>
    <w:p w14:paraId="0E186F0E" w14:textId="77777777" w:rsidR="003204E9" w:rsidRPr="00624ADB" w:rsidRDefault="003204E9" w:rsidP="00437E03">
      <w:pPr>
        <w:spacing w:line="360" w:lineRule="auto"/>
        <w:jc w:val="both"/>
        <w:rPr>
          <w:rFonts w:ascii="Arial" w:hAnsi="Arial" w:cs="Arial"/>
          <w:sz w:val="24"/>
          <w:szCs w:val="24"/>
          <w:u w:val="single"/>
        </w:rPr>
      </w:pPr>
      <w:r w:rsidRPr="00624ADB">
        <w:rPr>
          <w:rFonts w:ascii="Arial" w:hAnsi="Arial" w:cs="Arial"/>
          <w:sz w:val="24"/>
          <w:szCs w:val="24"/>
          <w:u w:val="single"/>
        </w:rPr>
        <w:t>What is a community?</w:t>
      </w:r>
    </w:p>
    <w:p w14:paraId="5A6930CB" w14:textId="47D520BA" w:rsidR="003204E9" w:rsidRPr="00624ADB" w:rsidRDefault="00683922" w:rsidP="00437E03">
      <w:pPr>
        <w:spacing w:line="360" w:lineRule="auto"/>
        <w:jc w:val="both"/>
        <w:rPr>
          <w:rFonts w:ascii="Arial" w:hAnsi="Arial" w:cs="Arial"/>
          <w:color w:val="222222"/>
          <w:sz w:val="24"/>
          <w:szCs w:val="24"/>
          <w:shd w:val="clear" w:color="auto" w:fill="FFFFFF"/>
        </w:rPr>
      </w:pPr>
      <w:r w:rsidRPr="00624ADB">
        <w:rPr>
          <w:rFonts w:ascii="Arial" w:hAnsi="Arial" w:cs="Arial"/>
          <w:sz w:val="24"/>
          <w:szCs w:val="24"/>
        </w:rPr>
        <w:t>Communities</w:t>
      </w:r>
      <w:r w:rsidR="003204E9" w:rsidRPr="00624ADB">
        <w:rPr>
          <w:rFonts w:ascii="Arial" w:hAnsi="Arial" w:cs="Arial"/>
          <w:sz w:val="24"/>
          <w:szCs w:val="24"/>
        </w:rPr>
        <w:t xml:space="preserve"> can usually be defined as a geographic location, where </w:t>
      </w:r>
      <w:r w:rsidRPr="00624ADB">
        <w:rPr>
          <w:rFonts w:ascii="Arial" w:hAnsi="Arial" w:cs="Arial"/>
          <w:sz w:val="24"/>
          <w:szCs w:val="24"/>
        </w:rPr>
        <w:t>those who reside in the area will have similar norms and shared interests like religion, identities, values and beliefs. These residents will usually be in cities, villages and towns or in a virtual communication platform, for example social media sites and different blogging sites. Although communities tend to include resident</w:t>
      </w:r>
      <w:r w:rsidR="008C5F17" w:rsidRPr="00624ADB">
        <w:rPr>
          <w:rFonts w:ascii="Arial" w:hAnsi="Arial" w:cs="Arial"/>
          <w:sz w:val="24"/>
          <w:szCs w:val="24"/>
        </w:rPr>
        <w:t>s</w:t>
      </w:r>
      <w:r w:rsidRPr="00624ADB">
        <w:rPr>
          <w:rFonts w:ascii="Arial" w:hAnsi="Arial" w:cs="Arial"/>
          <w:sz w:val="24"/>
          <w:szCs w:val="24"/>
        </w:rPr>
        <w:t xml:space="preserve"> in close proximation of each other, the size of a geographical location is insignificant if the characters and interests of the residents expand further than their village or city.</w:t>
      </w:r>
    </w:p>
    <w:p w14:paraId="7523680C" w14:textId="77777777" w:rsidR="00315C7A" w:rsidRPr="00624ADB" w:rsidRDefault="00315C7A" w:rsidP="00437E03">
      <w:pPr>
        <w:spacing w:line="360" w:lineRule="auto"/>
        <w:jc w:val="both"/>
        <w:rPr>
          <w:rFonts w:ascii="Arial" w:hAnsi="Arial" w:cs="Arial"/>
          <w:color w:val="222222"/>
          <w:sz w:val="24"/>
          <w:szCs w:val="24"/>
          <w:u w:val="single"/>
          <w:shd w:val="clear" w:color="auto" w:fill="FFFFFF"/>
        </w:rPr>
      </w:pPr>
      <w:r w:rsidRPr="00624ADB">
        <w:rPr>
          <w:rFonts w:ascii="Arial" w:hAnsi="Arial" w:cs="Arial"/>
          <w:color w:val="222222"/>
          <w:sz w:val="24"/>
          <w:szCs w:val="24"/>
          <w:u w:val="single"/>
          <w:shd w:val="clear" w:color="auto" w:fill="FFFFFF"/>
        </w:rPr>
        <w:t>Introduction to Newport.</w:t>
      </w:r>
    </w:p>
    <w:p w14:paraId="6A5B8221" w14:textId="5E1D1234" w:rsidR="003142B5" w:rsidRPr="00624ADB" w:rsidRDefault="008A6507" w:rsidP="00437E03">
      <w:pPr>
        <w:spacing w:line="360" w:lineRule="auto"/>
        <w:jc w:val="both"/>
        <w:rPr>
          <w:rFonts w:ascii="Arial" w:hAnsi="Arial" w:cs="Arial"/>
          <w:color w:val="222222"/>
          <w:sz w:val="24"/>
          <w:szCs w:val="24"/>
          <w:shd w:val="clear" w:color="auto" w:fill="FFFFFF"/>
        </w:rPr>
      </w:pPr>
      <w:r w:rsidRPr="00624ADB">
        <w:rPr>
          <w:rFonts w:ascii="Arial" w:hAnsi="Arial" w:cs="Arial"/>
          <w:color w:val="222222"/>
          <w:sz w:val="24"/>
          <w:szCs w:val="24"/>
          <w:shd w:val="clear" w:color="auto" w:fill="FFFFFF"/>
        </w:rPr>
        <w:t>Newport is the third largest city in Wales</w:t>
      </w:r>
      <w:r w:rsidR="003142B5" w:rsidRPr="00624ADB">
        <w:rPr>
          <w:rFonts w:ascii="Arial" w:hAnsi="Arial" w:cs="Arial"/>
          <w:color w:val="222222"/>
          <w:sz w:val="24"/>
          <w:szCs w:val="24"/>
          <w:shd w:val="clear" w:color="auto" w:fill="FFFFFF"/>
        </w:rPr>
        <w:t xml:space="preserve">, with a city population of 145,700. </w:t>
      </w:r>
      <w:r w:rsidR="00DA7344" w:rsidRPr="00624ADB">
        <w:rPr>
          <w:rFonts w:ascii="Arial" w:hAnsi="Arial" w:cs="Arial"/>
          <w:color w:val="222222"/>
          <w:sz w:val="24"/>
          <w:szCs w:val="24"/>
          <w:shd w:val="clear" w:color="auto" w:fill="FFFFFF"/>
        </w:rPr>
        <w:t xml:space="preserve">The residents of Newport have a large population of working-class people, with a large percentage </w:t>
      </w:r>
      <w:r w:rsidR="00624ADB">
        <w:rPr>
          <w:rFonts w:ascii="Arial" w:hAnsi="Arial" w:cs="Arial"/>
          <w:color w:val="222222"/>
          <w:sz w:val="24"/>
          <w:szCs w:val="24"/>
          <w:shd w:val="clear" w:color="auto" w:fill="FFFFFF"/>
        </w:rPr>
        <w:t xml:space="preserve">of support for the Labour </w:t>
      </w:r>
      <w:r w:rsidR="00624ADB" w:rsidRPr="00624ADB">
        <w:rPr>
          <w:rFonts w:ascii="Arial" w:hAnsi="Arial" w:cs="Arial"/>
          <w:sz w:val="24"/>
          <w:szCs w:val="24"/>
          <w:shd w:val="clear" w:color="auto" w:fill="FFFFFF"/>
        </w:rPr>
        <w:t>Party</w:t>
      </w:r>
      <w:r w:rsidR="00624ADB">
        <w:rPr>
          <w:rFonts w:ascii="Arial" w:hAnsi="Arial" w:cs="Arial"/>
          <w:sz w:val="24"/>
          <w:szCs w:val="24"/>
          <w:shd w:val="clear" w:color="auto" w:fill="FFFFFF"/>
        </w:rPr>
        <w:t xml:space="preserve"> </w:t>
      </w:r>
      <w:r w:rsidR="00624ADB" w:rsidRPr="00624ADB">
        <w:rPr>
          <w:rFonts w:ascii="Arial" w:hAnsi="Arial" w:cs="Arial"/>
          <w:sz w:val="24"/>
          <w:szCs w:val="24"/>
          <w:shd w:val="clear" w:color="auto" w:fill="FFFFFF"/>
        </w:rPr>
        <w:t>(</w:t>
      </w:r>
      <w:proofErr w:type="spellStart"/>
      <w:r w:rsidR="00624ADB" w:rsidRPr="00624ADB">
        <w:rPr>
          <w:rFonts w:ascii="Arial" w:hAnsi="Arial" w:cs="Arial"/>
          <w:sz w:val="24"/>
          <w:szCs w:val="24"/>
          <w:shd w:val="clear" w:color="auto" w:fill="FFFFFF"/>
        </w:rPr>
        <w:t>Nomis</w:t>
      </w:r>
      <w:proofErr w:type="spellEnd"/>
      <w:r w:rsidR="00624ADB" w:rsidRPr="00624ADB">
        <w:rPr>
          <w:rFonts w:ascii="Arial" w:hAnsi="Arial" w:cs="Arial"/>
          <w:sz w:val="24"/>
          <w:szCs w:val="24"/>
          <w:shd w:val="clear" w:color="auto" w:fill="FFFFFF"/>
        </w:rPr>
        <w:t>, 2017)</w:t>
      </w:r>
      <w:r w:rsidR="00A15C98">
        <w:rPr>
          <w:rFonts w:ascii="Arial" w:hAnsi="Arial" w:cs="Arial"/>
          <w:sz w:val="24"/>
          <w:szCs w:val="24"/>
          <w:shd w:val="clear" w:color="auto" w:fill="FFFFFF"/>
        </w:rPr>
        <w:t>.</w:t>
      </w:r>
    </w:p>
    <w:p w14:paraId="539C09DF" w14:textId="1E56CAC2" w:rsidR="008A6507" w:rsidRPr="00624ADB" w:rsidRDefault="00DA7344" w:rsidP="00437E03">
      <w:pPr>
        <w:spacing w:line="360" w:lineRule="auto"/>
        <w:jc w:val="both"/>
        <w:rPr>
          <w:rFonts w:ascii="Arial" w:hAnsi="Arial" w:cs="Arial"/>
          <w:color w:val="222222"/>
          <w:sz w:val="24"/>
          <w:szCs w:val="24"/>
          <w:shd w:val="clear" w:color="auto" w:fill="FFFFFF"/>
        </w:rPr>
      </w:pPr>
      <w:r w:rsidRPr="00624ADB">
        <w:rPr>
          <w:rFonts w:ascii="Arial" w:hAnsi="Arial" w:cs="Arial"/>
          <w:color w:val="222222"/>
          <w:sz w:val="24"/>
          <w:szCs w:val="24"/>
          <w:shd w:val="clear" w:color="auto" w:fill="FFFFFF"/>
        </w:rPr>
        <w:t xml:space="preserve">The city </w:t>
      </w:r>
      <w:r w:rsidR="008A6507" w:rsidRPr="00624ADB">
        <w:rPr>
          <w:rFonts w:ascii="Arial" w:hAnsi="Arial" w:cs="Arial"/>
          <w:color w:val="222222"/>
          <w:sz w:val="24"/>
          <w:szCs w:val="24"/>
          <w:shd w:val="clear" w:color="auto" w:fill="FFFFFF"/>
        </w:rPr>
        <w:t xml:space="preserve">continues to grow economically with regeneration programmes and investments creating business opportunities and transforming the city and international profile to new highs. In 2017, a new £100 million International Convention Centre began its work at the Celtic Manor Resort, which with gather a £70 million economic benefit to Newport. The city gathered investments to provide employment and leisure opportunities, with a retail and leisure park, Friars Walk opening. </w:t>
      </w:r>
      <w:r w:rsidR="00CA41BC" w:rsidRPr="00624ADB">
        <w:rPr>
          <w:rFonts w:ascii="Arial" w:hAnsi="Arial" w:cs="Arial"/>
          <w:color w:val="222222"/>
          <w:sz w:val="24"/>
          <w:szCs w:val="24"/>
          <w:shd w:val="clear" w:color="auto" w:fill="FFFFFF"/>
        </w:rPr>
        <w:t>Also,</w:t>
      </w:r>
      <w:r w:rsidR="008A6507" w:rsidRPr="00624ADB">
        <w:rPr>
          <w:rFonts w:ascii="Arial" w:hAnsi="Arial" w:cs="Arial"/>
          <w:color w:val="222222"/>
          <w:sz w:val="24"/>
          <w:szCs w:val="24"/>
          <w:shd w:val="clear" w:color="auto" w:fill="FFFFFF"/>
        </w:rPr>
        <w:t xml:space="preserve"> a £1 Billion investment Opportunity to transform </w:t>
      </w:r>
      <w:proofErr w:type="spellStart"/>
      <w:r w:rsidR="008A6507" w:rsidRPr="00624ADB">
        <w:rPr>
          <w:rFonts w:ascii="Arial" w:hAnsi="Arial" w:cs="Arial"/>
          <w:color w:val="222222"/>
          <w:sz w:val="24"/>
          <w:szCs w:val="24"/>
          <w:shd w:val="clear" w:color="auto" w:fill="FFFFFF"/>
        </w:rPr>
        <w:t>Llanwern</w:t>
      </w:r>
      <w:proofErr w:type="spellEnd"/>
      <w:r w:rsidR="008A6507" w:rsidRPr="00624ADB">
        <w:rPr>
          <w:rFonts w:ascii="Arial" w:hAnsi="Arial" w:cs="Arial"/>
          <w:color w:val="222222"/>
          <w:sz w:val="24"/>
          <w:szCs w:val="24"/>
          <w:shd w:val="clear" w:color="auto" w:fill="FFFFFF"/>
        </w:rPr>
        <w:t xml:space="preserve"> Steelworks into a community that will provide 4,000 new homes and 6,000 new jobs in the next 20 years</w:t>
      </w:r>
      <w:r w:rsidR="00014129" w:rsidRPr="00624ADB">
        <w:rPr>
          <w:rFonts w:ascii="Arial" w:hAnsi="Arial" w:cs="Arial"/>
          <w:color w:val="222222"/>
          <w:sz w:val="24"/>
          <w:szCs w:val="24"/>
          <w:shd w:val="clear" w:color="auto" w:fill="FFFFFF"/>
        </w:rPr>
        <w:t xml:space="preserve"> (Newport City Council, 201</w:t>
      </w:r>
      <w:r w:rsidR="0064484D" w:rsidRPr="00624ADB">
        <w:rPr>
          <w:rFonts w:ascii="Arial" w:hAnsi="Arial" w:cs="Arial"/>
          <w:color w:val="222222"/>
          <w:sz w:val="24"/>
          <w:szCs w:val="24"/>
          <w:shd w:val="clear" w:color="auto" w:fill="FFFFFF"/>
        </w:rPr>
        <w:t>8)</w:t>
      </w:r>
    </w:p>
    <w:p w14:paraId="2433A0B5" w14:textId="77777777" w:rsidR="00DA7344" w:rsidRPr="00624ADB" w:rsidRDefault="00DA7344" w:rsidP="00437E03">
      <w:pPr>
        <w:spacing w:line="360" w:lineRule="auto"/>
        <w:jc w:val="both"/>
        <w:rPr>
          <w:rFonts w:ascii="Arial" w:hAnsi="Arial" w:cs="Arial"/>
          <w:color w:val="222222"/>
          <w:sz w:val="24"/>
          <w:szCs w:val="24"/>
          <w:u w:val="single"/>
          <w:shd w:val="clear" w:color="auto" w:fill="FFFFFF"/>
        </w:rPr>
      </w:pPr>
      <w:r w:rsidRPr="00624ADB">
        <w:rPr>
          <w:rFonts w:ascii="Arial" w:hAnsi="Arial" w:cs="Arial"/>
          <w:color w:val="222222"/>
          <w:sz w:val="24"/>
          <w:szCs w:val="24"/>
          <w:u w:val="single"/>
          <w:shd w:val="clear" w:color="auto" w:fill="FFFFFF"/>
        </w:rPr>
        <w:t xml:space="preserve">Education in Newport </w:t>
      </w:r>
    </w:p>
    <w:p w14:paraId="6BA8FA6C" w14:textId="77777777" w:rsidR="00B72A0D" w:rsidRPr="00624ADB" w:rsidRDefault="00DA7344" w:rsidP="00437E03">
      <w:pPr>
        <w:spacing w:line="360" w:lineRule="auto"/>
        <w:jc w:val="both"/>
        <w:rPr>
          <w:rFonts w:ascii="Arial" w:hAnsi="Arial" w:cs="Arial"/>
          <w:color w:val="222222"/>
          <w:sz w:val="24"/>
          <w:szCs w:val="24"/>
          <w:shd w:val="clear" w:color="auto" w:fill="FFFFFF"/>
        </w:rPr>
      </w:pPr>
      <w:r w:rsidRPr="00624ADB">
        <w:rPr>
          <w:rFonts w:ascii="Arial" w:hAnsi="Arial" w:cs="Arial"/>
          <w:color w:val="222222"/>
          <w:sz w:val="24"/>
          <w:szCs w:val="24"/>
          <w:shd w:val="clear" w:color="auto" w:fill="FFFFFF"/>
        </w:rPr>
        <w:t xml:space="preserve">Newport homes a University of South Wales campus and Coleg Gwent, as well at the adult education centre, </w:t>
      </w:r>
      <w:proofErr w:type="spellStart"/>
      <w:r w:rsidRPr="00624ADB">
        <w:rPr>
          <w:rFonts w:ascii="Arial" w:hAnsi="Arial" w:cs="Arial"/>
          <w:color w:val="222222"/>
          <w:sz w:val="24"/>
          <w:szCs w:val="24"/>
          <w:shd w:val="clear" w:color="auto" w:fill="FFFFFF"/>
        </w:rPr>
        <w:t>Brynglas</w:t>
      </w:r>
      <w:proofErr w:type="spellEnd"/>
      <w:r w:rsidRPr="00624ADB">
        <w:rPr>
          <w:rFonts w:ascii="Arial" w:hAnsi="Arial" w:cs="Arial"/>
          <w:color w:val="222222"/>
          <w:sz w:val="24"/>
          <w:szCs w:val="24"/>
          <w:shd w:val="clear" w:color="auto" w:fill="FFFFFF"/>
        </w:rPr>
        <w:t xml:space="preserve"> House.</w:t>
      </w:r>
      <w:r w:rsidR="00B72A0D" w:rsidRPr="00624ADB">
        <w:rPr>
          <w:rFonts w:ascii="Arial" w:hAnsi="Arial" w:cs="Arial"/>
          <w:color w:val="222222"/>
          <w:sz w:val="24"/>
          <w:szCs w:val="24"/>
          <w:shd w:val="clear" w:color="auto" w:fill="FFFFFF"/>
        </w:rPr>
        <w:t xml:space="preserve"> There are nine Comprehensive schools, including Newport High School, with one of them being independent, Rougemont School, all governed by Newport Local Education Authority.</w:t>
      </w:r>
    </w:p>
    <w:p w14:paraId="4C9BE3B1" w14:textId="77777777" w:rsidR="00B72A0D" w:rsidRPr="00624ADB" w:rsidRDefault="00B72A0D" w:rsidP="00437E03">
      <w:pPr>
        <w:spacing w:line="360" w:lineRule="auto"/>
        <w:jc w:val="both"/>
        <w:rPr>
          <w:rFonts w:ascii="Arial" w:hAnsi="Arial" w:cs="Arial"/>
          <w:color w:val="222222"/>
          <w:sz w:val="24"/>
          <w:szCs w:val="24"/>
          <w:u w:val="single"/>
          <w:shd w:val="clear" w:color="auto" w:fill="FFFFFF"/>
        </w:rPr>
      </w:pPr>
      <w:r w:rsidRPr="00624ADB">
        <w:rPr>
          <w:rFonts w:ascii="Arial" w:hAnsi="Arial" w:cs="Arial"/>
          <w:color w:val="222222"/>
          <w:sz w:val="24"/>
          <w:szCs w:val="24"/>
          <w:u w:val="single"/>
          <w:shd w:val="clear" w:color="auto" w:fill="FFFFFF"/>
        </w:rPr>
        <w:t>University of South Wales, Newport.</w:t>
      </w:r>
    </w:p>
    <w:p w14:paraId="137ACADB" w14:textId="77777777" w:rsidR="00B72A0D" w:rsidRPr="00624ADB" w:rsidRDefault="00B72A0D" w:rsidP="00437E03">
      <w:pPr>
        <w:spacing w:line="360" w:lineRule="auto"/>
        <w:jc w:val="both"/>
        <w:rPr>
          <w:rFonts w:ascii="Arial" w:hAnsi="Arial" w:cs="Arial"/>
          <w:color w:val="222222"/>
          <w:sz w:val="24"/>
          <w:szCs w:val="24"/>
          <w:shd w:val="clear" w:color="auto" w:fill="FFFFFF"/>
        </w:rPr>
      </w:pPr>
      <w:r w:rsidRPr="00624ADB">
        <w:rPr>
          <w:rFonts w:ascii="Arial" w:hAnsi="Arial" w:cs="Arial"/>
          <w:color w:val="222222"/>
          <w:sz w:val="24"/>
          <w:szCs w:val="24"/>
          <w:shd w:val="clear" w:color="auto" w:fill="FFFFFF"/>
        </w:rPr>
        <w:lastRenderedPageBreak/>
        <w:t xml:space="preserve">Overlooking the River </w:t>
      </w:r>
      <w:proofErr w:type="spellStart"/>
      <w:r w:rsidRPr="00624ADB">
        <w:rPr>
          <w:rFonts w:ascii="Arial" w:hAnsi="Arial" w:cs="Arial"/>
          <w:color w:val="222222"/>
          <w:sz w:val="24"/>
          <w:szCs w:val="24"/>
          <w:shd w:val="clear" w:color="auto" w:fill="FFFFFF"/>
        </w:rPr>
        <w:t>Usk</w:t>
      </w:r>
      <w:proofErr w:type="spellEnd"/>
      <w:r w:rsidRPr="00624ADB">
        <w:rPr>
          <w:rFonts w:ascii="Arial" w:hAnsi="Arial" w:cs="Arial"/>
          <w:color w:val="222222"/>
          <w:sz w:val="24"/>
          <w:szCs w:val="24"/>
          <w:shd w:val="clear" w:color="auto" w:fill="FFFFFF"/>
        </w:rPr>
        <w:t xml:space="preserve">, the Newport Campus of the University of South Wales provides a diverse Education atmosphere for those studying Business, Education, among other subjects. </w:t>
      </w:r>
      <w:r w:rsidR="001B6ED6" w:rsidRPr="00624ADB">
        <w:rPr>
          <w:rFonts w:ascii="Arial" w:hAnsi="Arial" w:cs="Arial"/>
          <w:color w:val="222222"/>
          <w:sz w:val="24"/>
          <w:szCs w:val="24"/>
          <w:shd w:val="clear" w:color="auto" w:fill="FFFFFF"/>
        </w:rPr>
        <w:t xml:space="preserve">The university </w:t>
      </w:r>
      <w:r w:rsidR="00DE0949" w:rsidRPr="00624ADB">
        <w:rPr>
          <w:rFonts w:ascii="Arial" w:hAnsi="Arial" w:cs="Arial"/>
          <w:color w:val="222222"/>
          <w:sz w:val="24"/>
          <w:szCs w:val="24"/>
          <w:shd w:val="clear" w:color="auto" w:fill="FFFFFF"/>
        </w:rPr>
        <w:t xml:space="preserve">has continuously worked to become one of the major educational institutes in the United Kingdom, proudly teaching students from over 120 countries in the world. The building is a </w:t>
      </w:r>
      <w:r w:rsidR="00991694" w:rsidRPr="00624ADB">
        <w:rPr>
          <w:rFonts w:ascii="Arial" w:hAnsi="Arial" w:cs="Arial"/>
          <w:color w:val="222222"/>
          <w:sz w:val="24"/>
          <w:szCs w:val="24"/>
          <w:shd w:val="clear" w:color="auto" w:fill="FFFFFF"/>
        </w:rPr>
        <w:t>state-of-the-art</w:t>
      </w:r>
      <w:r w:rsidR="00DE0949" w:rsidRPr="00624ADB">
        <w:rPr>
          <w:rFonts w:ascii="Arial" w:hAnsi="Arial" w:cs="Arial"/>
          <w:color w:val="222222"/>
          <w:sz w:val="24"/>
          <w:szCs w:val="24"/>
          <w:shd w:val="clear" w:color="auto" w:fill="FFFFFF"/>
        </w:rPr>
        <w:t xml:space="preserve"> institute that promotes </w:t>
      </w:r>
      <w:r w:rsidR="003F44B2" w:rsidRPr="00624ADB">
        <w:rPr>
          <w:rFonts w:ascii="Arial" w:hAnsi="Arial" w:cs="Arial"/>
          <w:color w:val="222222"/>
          <w:sz w:val="24"/>
          <w:szCs w:val="24"/>
          <w:shd w:val="clear" w:color="auto" w:fill="FFFFFF"/>
        </w:rPr>
        <w:t>sustainability</w:t>
      </w:r>
      <w:r w:rsidR="00DE0949" w:rsidRPr="00624ADB">
        <w:rPr>
          <w:rFonts w:ascii="Arial" w:hAnsi="Arial" w:cs="Arial"/>
          <w:color w:val="222222"/>
          <w:sz w:val="24"/>
          <w:szCs w:val="24"/>
          <w:shd w:val="clear" w:color="auto" w:fill="FFFFFF"/>
        </w:rPr>
        <w:t xml:space="preserve"> and urban regeneration for Newport.</w:t>
      </w:r>
    </w:p>
    <w:p w14:paraId="76CD00CE" w14:textId="5CE8531C" w:rsidR="00820706" w:rsidRPr="00624ADB" w:rsidRDefault="009D720F" w:rsidP="000956F7">
      <w:pPr>
        <w:spacing w:line="360" w:lineRule="auto"/>
        <w:jc w:val="both"/>
        <w:rPr>
          <w:rFonts w:ascii="Arial" w:hAnsi="Arial" w:cs="Arial"/>
          <w:color w:val="222222"/>
          <w:sz w:val="24"/>
          <w:szCs w:val="24"/>
          <w:u w:val="single"/>
          <w:shd w:val="clear" w:color="auto" w:fill="FFFFFF"/>
        </w:rPr>
      </w:pPr>
      <w:r w:rsidRPr="00624ADB">
        <w:rPr>
          <w:rFonts w:ascii="Arial" w:hAnsi="Arial" w:cs="Arial"/>
          <w:color w:val="222222"/>
          <w:sz w:val="24"/>
          <w:szCs w:val="24"/>
          <w:u w:val="single"/>
          <w:shd w:val="clear" w:color="auto" w:fill="FFFFFF"/>
        </w:rPr>
        <w:t>Issues that Newport’s University of South Wales Campus Faces.</w:t>
      </w:r>
    </w:p>
    <w:p w14:paraId="57D81783" w14:textId="4EAB1EE6" w:rsidR="00745195" w:rsidRPr="00624ADB" w:rsidRDefault="00820706" w:rsidP="00437E03">
      <w:pPr>
        <w:spacing w:line="360" w:lineRule="auto"/>
        <w:jc w:val="both"/>
        <w:rPr>
          <w:rFonts w:ascii="Arial" w:hAnsi="Arial" w:cs="Arial"/>
          <w:color w:val="222222"/>
          <w:sz w:val="24"/>
          <w:szCs w:val="24"/>
          <w:u w:val="single"/>
          <w:shd w:val="clear" w:color="auto" w:fill="FFFFFF"/>
        </w:rPr>
      </w:pPr>
      <w:r w:rsidRPr="00624ADB">
        <w:rPr>
          <w:rFonts w:ascii="Arial" w:hAnsi="Arial" w:cs="Arial"/>
          <w:color w:val="222222"/>
          <w:sz w:val="24"/>
          <w:szCs w:val="24"/>
          <w:shd w:val="clear" w:color="auto" w:fill="FFFFFF"/>
        </w:rPr>
        <w:t xml:space="preserve">One of the key issues that Newport’s Higher Education </w:t>
      </w:r>
      <w:r w:rsidR="004B426B" w:rsidRPr="00624ADB">
        <w:rPr>
          <w:rFonts w:ascii="Arial" w:hAnsi="Arial" w:cs="Arial"/>
          <w:color w:val="222222"/>
          <w:sz w:val="24"/>
          <w:szCs w:val="24"/>
          <w:shd w:val="clear" w:color="auto" w:fill="FFFFFF"/>
        </w:rPr>
        <w:t xml:space="preserve">Community faces is the decline in Welsh Students applying to go to University. </w:t>
      </w:r>
      <w:r w:rsidR="00590DD2" w:rsidRPr="00624ADB">
        <w:rPr>
          <w:rFonts w:ascii="Arial" w:hAnsi="Arial" w:cs="Arial"/>
          <w:color w:val="222222"/>
          <w:sz w:val="24"/>
          <w:szCs w:val="24"/>
          <w:shd w:val="clear" w:color="auto" w:fill="FFFFFF"/>
        </w:rPr>
        <w:t>A reason that this decline could have occurred was the Government decision to completely cut the universal tuition fee grants of £5,100 that all students were entitled to. Obviously, the need for students to be earning income is higher than the need for a higher education. From 2018 the Government declared that students from low income homes will now be subjected to means tested applications to determine how much of a grant they are entitled to, if they are full time students.</w:t>
      </w:r>
    </w:p>
    <w:p w14:paraId="570CA660" w14:textId="6B179EFD" w:rsidR="002E5512" w:rsidRPr="00A15C98" w:rsidRDefault="002E5512" w:rsidP="00437E03">
      <w:pPr>
        <w:shd w:val="clear" w:color="auto" w:fill="FFFFFF"/>
        <w:spacing w:after="345" w:line="360" w:lineRule="auto"/>
        <w:jc w:val="both"/>
        <w:textAlignment w:val="baseline"/>
        <w:rPr>
          <w:rFonts w:ascii="Arial" w:hAnsi="Arial" w:cs="Arial"/>
          <w:color w:val="141414"/>
          <w:sz w:val="24"/>
          <w:shd w:val="clear" w:color="auto" w:fill="FFFFFF"/>
        </w:rPr>
      </w:pPr>
      <w:r w:rsidRPr="00A15C98">
        <w:rPr>
          <w:rFonts w:ascii="Arial" w:hAnsi="Arial" w:cs="Arial"/>
          <w:color w:val="141414"/>
          <w:sz w:val="24"/>
          <w:shd w:val="clear" w:color="auto" w:fill="FFFFFF"/>
        </w:rPr>
        <w:t>Universities in Wales face application issues,</w:t>
      </w:r>
      <w:r w:rsidR="00A15C98" w:rsidRPr="00A15C98">
        <w:rPr>
          <w:rFonts w:ascii="Arial" w:hAnsi="Arial" w:cs="Arial"/>
          <w:color w:val="141414"/>
          <w:sz w:val="24"/>
          <w:shd w:val="clear" w:color="auto" w:fill="FFFFFF"/>
        </w:rPr>
        <w:t xml:space="preserve"> </w:t>
      </w:r>
      <w:r w:rsidR="00A15C98" w:rsidRPr="00707085">
        <w:rPr>
          <w:rFonts w:ascii="Arial" w:hAnsi="Arial" w:cs="Arial"/>
          <w:sz w:val="24"/>
          <w:shd w:val="clear" w:color="auto" w:fill="FFFFFF"/>
        </w:rPr>
        <w:t>as the number of 18-year olds applying for universities in Wales decrease each year</w:t>
      </w:r>
      <w:r w:rsidR="00707085" w:rsidRPr="00707085">
        <w:rPr>
          <w:rFonts w:ascii="Arial" w:hAnsi="Arial" w:cs="Arial"/>
          <w:sz w:val="24"/>
          <w:shd w:val="clear" w:color="auto" w:fill="FFFFFF"/>
        </w:rPr>
        <w:t>.</w:t>
      </w:r>
      <w:r w:rsidRPr="00707085">
        <w:rPr>
          <w:rFonts w:ascii="Arial" w:hAnsi="Arial" w:cs="Arial"/>
          <w:sz w:val="24"/>
          <w:shd w:val="clear" w:color="auto" w:fill="FFFFFF"/>
        </w:rPr>
        <w:t xml:space="preserve"> </w:t>
      </w:r>
      <w:r w:rsidRPr="00A15C98">
        <w:rPr>
          <w:rFonts w:ascii="Arial" w:hAnsi="Arial" w:cs="Arial"/>
          <w:color w:val="141414"/>
          <w:sz w:val="24"/>
          <w:shd w:val="clear" w:color="auto" w:fill="FFFFFF"/>
        </w:rPr>
        <w:t>The increasing competition from apprenticeships and vocational qualifications raise concerns as students are choosing other options, with money concerns (</w:t>
      </w:r>
      <w:proofErr w:type="spellStart"/>
      <w:r w:rsidRPr="00A15C98">
        <w:rPr>
          <w:rFonts w:ascii="Arial" w:hAnsi="Arial" w:cs="Arial"/>
          <w:color w:val="141414"/>
          <w:sz w:val="24"/>
          <w:shd w:val="clear" w:color="auto" w:fill="FFFFFF"/>
        </w:rPr>
        <w:t>Wightwick</w:t>
      </w:r>
      <w:proofErr w:type="spellEnd"/>
      <w:r w:rsidRPr="00A15C98">
        <w:rPr>
          <w:rFonts w:ascii="Arial" w:hAnsi="Arial" w:cs="Arial"/>
          <w:color w:val="141414"/>
          <w:sz w:val="24"/>
          <w:shd w:val="clear" w:color="auto" w:fill="FFFFFF"/>
        </w:rPr>
        <w:t>, 2018)</w:t>
      </w:r>
    </w:p>
    <w:p w14:paraId="63DAAAA1" w14:textId="6F0D3167" w:rsidR="008A159B" w:rsidRPr="00624ADB" w:rsidRDefault="008A159B" w:rsidP="00437E03">
      <w:pPr>
        <w:spacing w:line="360" w:lineRule="auto"/>
        <w:jc w:val="both"/>
        <w:rPr>
          <w:rFonts w:ascii="Arial" w:hAnsi="Arial" w:cs="Arial"/>
          <w:color w:val="141414"/>
          <w:sz w:val="24"/>
          <w:szCs w:val="24"/>
          <w:shd w:val="clear" w:color="auto" w:fill="FFFFFF"/>
        </w:rPr>
      </w:pPr>
      <w:r w:rsidRPr="00624ADB">
        <w:rPr>
          <w:rFonts w:ascii="Arial" w:hAnsi="Arial" w:cs="Arial"/>
          <w:color w:val="141414"/>
          <w:sz w:val="24"/>
          <w:szCs w:val="24"/>
          <w:shd w:val="clear" w:color="auto" w:fill="FFFFFF"/>
        </w:rPr>
        <w:t xml:space="preserve">Students have voiced their </w:t>
      </w:r>
      <w:r w:rsidR="00437E03">
        <w:rPr>
          <w:rFonts w:ascii="Arial" w:hAnsi="Arial" w:cs="Arial"/>
          <w:color w:val="141414"/>
          <w:sz w:val="24"/>
          <w:szCs w:val="24"/>
          <w:shd w:val="clear" w:color="auto" w:fill="FFFFFF"/>
        </w:rPr>
        <w:t xml:space="preserve">concern, </w:t>
      </w:r>
      <w:r w:rsidRPr="00624ADB">
        <w:rPr>
          <w:rFonts w:ascii="Arial" w:hAnsi="Arial" w:cs="Arial"/>
          <w:color w:val="141414"/>
          <w:sz w:val="24"/>
          <w:szCs w:val="24"/>
          <w:shd w:val="clear" w:color="auto" w:fill="FFFFFF"/>
        </w:rPr>
        <w:t>declaring that the cost of living is a barrier to being able to attend higher education. The prices of rent, bills and transport as well as being able to afford resources that are expected to have f</w:t>
      </w:r>
      <w:r w:rsidR="00437E03">
        <w:rPr>
          <w:rFonts w:ascii="Arial" w:hAnsi="Arial" w:cs="Arial"/>
          <w:color w:val="141414"/>
          <w:sz w:val="24"/>
          <w:szCs w:val="24"/>
          <w:shd w:val="clear" w:color="auto" w:fill="FFFFFF"/>
        </w:rPr>
        <w:t>or their courses all have a negative impact on their mental health (</w:t>
      </w:r>
      <w:proofErr w:type="spellStart"/>
      <w:r w:rsidR="00437E03">
        <w:rPr>
          <w:rFonts w:ascii="Arial" w:hAnsi="Arial" w:cs="Arial"/>
          <w:color w:val="141414"/>
          <w:sz w:val="24"/>
          <w:szCs w:val="24"/>
          <w:shd w:val="clear" w:color="auto" w:fill="FFFFFF"/>
        </w:rPr>
        <w:t>Ellett</w:t>
      </w:r>
      <w:proofErr w:type="spellEnd"/>
      <w:r w:rsidR="00437E03">
        <w:rPr>
          <w:rFonts w:ascii="Arial" w:hAnsi="Arial" w:cs="Arial"/>
          <w:color w:val="141414"/>
          <w:sz w:val="24"/>
          <w:szCs w:val="24"/>
          <w:shd w:val="clear" w:color="auto" w:fill="FFFFFF"/>
        </w:rPr>
        <w:t>, 2018)</w:t>
      </w:r>
    </w:p>
    <w:p w14:paraId="237066B9" w14:textId="7EFC486B" w:rsidR="000956F7" w:rsidRPr="00624ADB" w:rsidRDefault="00593971" w:rsidP="00437E03">
      <w:pPr>
        <w:shd w:val="clear" w:color="auto" w:fill="FFFFFF"/>
        <w:spacing w:after="345" w:line="360" w:lineRule="auto"/>
        <w:jc w:val="both"/>
        <w:textAlignment w:val="baseline"/>
        <w:rPr>
          <w:rFonts w:ascii="Arial" w:hAnsi="Arial" w:cs="Arial"/>
          <w:color w:val="141414"/>
          <w:sz w:val="24"/>
          <w:szCs w:val="24"/>
        </w:rPr>
      </w:pPr>
      <w:r w:rsidRPr="00624ADB">
        <w:rPr>
          <w:rFonts w:ascii="Arial" w:hAnsi="Arial" w:cs="Arial"/>
          <w:color w:val="141414"/>
          <w:sz w:val="24"/>
          <w:szCs w:val="24"/>
        </w:rPr>
        <w:t xml:space="preserve">Data shows that young Welsh people </w:t>
      </w:r>
      <w:r w:rsidR="000956F7">
        <w:rPr>
          <w:rFonts w:ascii="Arial" w:hAnsi="Arial" w:cs="Arial"/>
          <w:color w:val="141414"/>
          <w:sz w:val="24"/>
          <w:szCs w:val="24"/>
        </w:rPr>
        <w:t>are more likely to attend University outside of their home countries, compared to those from England and Scotland (Appendix A).</w:t>
      </w:r>
      <w:r w:rsidR="00624ADB">
        <w:rPr>
          <w:rFonts w:ascii="Arial" w:hAnsi="Arial" w:cs="Arial"/>
          <w:color w:val="141414"/>
          <w:sz w:val="24"/>
          <w:szCs w:val="24"/>
        </w:rPr>
        <w:t xml:space="preserve"> </w:t>
      </w:r>
      <w:r w:rsidRPr="00624ADB">
        <w:rPr>
          <w:rFonts w:ascii="Arial" w:hAnsi="Arial" w:cs="Arial"/>
          <w:color w:val="141414"/>
          <w:sz w:val="24"/>
          <w:szCs w:val="24"/>
        </w:rPr>
        <w:t xml:space="preserve">With no financial incentive to stay in Wales, students are being more and more influenced to travel outside of Wales to gain their </w:t>
      </w:r>
      <w:r w:rsidR="000956F7">
        <w:rPr>
          <w:rFonts w:ascii="Arial" w:hAnsi="Arial" w:cs="Arial"/>
          <w:color w:val="141414"/>
          <w:sz w:val="24"/>
          <w:szCs w:val="24"/>
        </w:rPr>
        <w:t>higher education qualifications (BBC News, 2018)</w:t>
      </w:r>
      <w:r w:rsidR="00A15C98">
        <w:rPr>
          <w:rFonts w:ascii="Arial" w:hAnsi="Arial" w:cs="Arial"/>
          <w:color w:val="141414"/>
          <w:sz w:val="24"/>
          <w:szCs w:val="24"/>
        </w:rPr>
        <w:t>.</w:t>
      </w:r>
    </w:p>
    <w:p w14:paraId="793C67F0" w14:textId="1910FEDC" w:rsidR="0093308C" w:rsidRPr="00624ADB" w:rsidRDefault="0093308C" w:rsidP="00437E03">
      <w:pPr>
        <w:shd w:val="clear" w:color="auto" w:fill="FFFFFF"/>
        <w:spacing w:after="345" w:line="360" w:lineRule="auto"/>
        <w:jc w:val="both"/>
        <w:textAlignment w:val="baseline"/>
        <w:rPr>
          <w:rFonts w:ascii="Arial" w:hAnsi="Arial" w:cs="Arial"/>
          <w:color w:val="141414"/>
          <w:sz w:val="24"/>
          <w:szCs w:val="24"/>
        </w:rPr>
      </w:pPr>
      <w:r w:rsidRPr="00624ADB">
        <w:rPr>
          <w:rFonts w:ascii="Arial" w:hAnsi="Arial" w:cs="Arial"/>
          <w:color w:val="141414"/>
          <w:sz w:val="24"/>
          <w:szCs w:val="24"/>
        </w:rPr>
        <w:lastRenderedPageBreak/>
        <w:t>The most recent Maintenance Grant scheme shows how there is no incentive for student</w:t>
      </w:r>
      <w:r w:rsidRPr="00707085">
        <w:rPr>
          <w:rFonts w:ascii="Arial" w:hAnsi="Arial" w:cs="Arial"/>
          <w:sz w:val="24"/>
          <w:szCs w:val="24"/>
        </w:rPr>
        <w:t xml:space="preserve">s </w:t>
      </w:r>
      <w:r w:rsidR="00A15C98" w:rsidRPr="00707085">
        <w:rPr>
          <w:rFonts w:ascii="Arial" w:hAnsi="Arial" w:cs="Arial"/>
          <w:sz w:val="24"/>
          <w:szCs w:val="24"/>
        </w:rPr>
        <w:t xml:space="preserve">to </w:t>
      </w:r>
      <w:r w:rsidRPr="00707085">
        <w:rPr>
          <w:rFonts w:ascii="Arial" w:hAnsi="Arial" w:cs="Arial"/>
          <w:sz w:val="24"/>
          <w:szCs w:val="24"/>
        </w:rPr>
        <w:t>at</w:t>
      </w:r>
      <w:r w:rsidRPr="00624ADB">
        <w:rPr>
          <w:rFonts w:ascii="Arial" w:hAnsi="Arial" w:cs="Arial"/>
          <w:color w:val="141414"/>
          <w:sz w:val="24"/>
          <w:szCs w:val="24"/>
        </w:rPr>
        <w:t>tend university in Wales, as the amount of money students are entitled to all depend on</w:t>
      </w:r>
      <w:r w:rsidR="00A15C98">
        <w:rPr>
          <w:rFonts w:ascii="Arial" w:hAnsi="Arial" w:cs="Arial"/>
          <w:color w:val="141414"/>
          <w:sz w:val="24"/>
          <w:szCs w:val="24"/>
        </w:rPr>
        <w:t xml:space="preserve"> </w:t>
      </w:r>
      <w:r w:rsidR="00A15C98" w:rsidRPr="00707085">
        <w:rPr>
          <w:rFonts w:ascii="Arial" w:hAnsi="Arial" w:cs="Arial"/>
          <w:sz w:val="24"/>
          <w:szCs w:val="24"/>
        </w:rPr>
        <w:t>their household income</w:t>
      </w:r>
      <w:r w:rsidR="00707085" w:rsidRPr="00707085">
        <w:rPr>
          <w:rFonts w:ascii="Arial" w:hAnsi="Arial" w:cs="Arial"/>
          <w:sz w:val="24"/>
          <w:szCs w:val="24"/>
        </w:rPr>
        <w:t>.</w:t>
      </w:r>
    </w:p>
    <w:p w14:paraId="20530B01" w14:textId="4C28C2D6" w:rsidR="0035489A" w:rsidRPr="00624ADB" w:rsidRDefault="0093308C" w:rsidP="00624ADB">
      <w:pPr>
        <w:shd w:val="clear" w:color="auto" w:fill="FFFFFF"/>
        <w:spacing w:after="345" w:line="360" w:lineRule="auto"/>
        <w:ind w:left="360"/>
        <w:jc w:val="both"/>
        <w:textAlignment w:val="baseline"/>
        <w:rPr>
          <w:rFonts w:ascii="Arial" w:hAnsi="Arial" w:cs="Arial"/>
          <w:color w:val="141414"/>
          <w:sz w:val="24"/>
          <w:szCs w:val="24"/>
        </w:rPr>
      </w:pPr>
      <w:r w:rsidRPr="0029181E">
        <w:rPr>
          <w:noProof/>
          <w:lang w:eastAsia="en-GB"/>
        </w:rPr>
        <w:drawing>
          <wp:inline distT="0" distB="0" distL="0" distR="0" wp14:anchorId="622146D6" wp14:editId="31A75A68">
            <wp:extent cx="4203700" cy="2928059"/>
            <wp:effectExtent l="0" t="0" r="635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18321" cy="2938243"/>
                    </a:xfrm>
                    <a:prstGeom prst="rect">
                      <a:avLst/>
                    </a:prstGeom>
                  </pic:spPr>
                </pic:pic>
              </a:graphicData>
            </a:graphic>
          </wp:inline>
        </w:drawing>
      </w:r>
      <w:r w:rsidR="009B44DF" w:rsidRPr="00624ADB">
        <w:rPr>
          <w:rFonts w:ascii="Arial" w:hAnsi="Arial" w:cs="Arial"/>
          <w:color w:val="141414"/>
          <w:sz w:val="24"/>
          <w:szCs w:val="24"/>
        </w:rPr>
        <w:t>(</w:t>
      </w:r>
      <w:proofErr w:type="spellStart"/>
      <w:r w:rsidR="009B44DF" w:rsidRPr="00624ADB">
        <w:rPr>
          <w:rFonts w:ascii="Arial" w:hAnsi="Arial" w:cs="Arial"/>
          <w:color w:val="141414"/>
          <w:sz w:val="24"/>
          <w:szCs w:val="24"/>
        </w:rPr>
        <w:t>Wightwick</w:t>
      </w:r>
      <w:proofErr w:type="spellEnd"/>
      <w:r w:rsidR="009B44DF" w:rsidRPr="00624ADB">
        <w:rPr>
          <w:rFonts w:ascii="Arial" w:hAnsi="Arial" w:cs="Arial"/>
          <w:color w:val="141414"/>
          <w:sz w:val="24"/>
          <w:szCs w:val="24"/>
        </w:rPr>
        <w:t>, 2017)</w:t>
      </w:r>
    </w:p>
    <w:p w14:paraId="58A54E50" w14:textId="0A57E9E4" w:rsidR="00745195" w:rsidRPr="00624ADB" w:rsidRDefault="00745195" w:rsidP="00437E03">
      <w:pPr>
        <w:spacing w:line="360" w:lineRule="auto"/>
        <w:jc w:val="both"/>
        <w:rPr>
          <w:rFonts w:ascii="Arial" w:hAnsi="Arial" w:cs="Arial"/>
          <w:color w:val="222222"/>
          <w:sz w:val="24"/>
          <w:szCs w:val="24"/>
          <w:u w:val="single"/>
          <w:shd w:val="clear" w:color="auto" w:fill="FFFFFF"/>
        </w:rPr>
      </w:pPr>
      <w:r w:rsidRPr="00624ADB">
        <w:rPr>
          <w:rFonts w:ascii="Arial" w:hAnsi="Arial" w:cs="Arial"/>
          <w:color w:val="222222"/>
          <w:sz w:val="24"/>
          <w:szCs w:val="24"/>
          <w:u w:val="single"/>
          <w:shd w:val="clear" w:color="auto" w:fill="FFFFFF"/>
        </w:rPr>
        <w:t>Data and Statistics</w:t>
      </w:r>
    </w:p>
    <w:p w14:paraId="303F0C1C" w14:textId="18FD4837" w:rsidR="00F43E6D" w:rsidRPr="00624ADB" w:rsidRDefault="00411641" w:rsidP="00437E03">
      <w:pPr>
        <w:spacing w:line="360" w:lineRule="auto"/>
        <w:jc w:val="both"/>
        <w:rPr>
          <w:rFonts w:ascii="Arial" w:hAnsi="Arial" w:cs="Arial"/>
          <w:color w:val="222222"/>
          <w:sz w:val="24"/>
          <w:szCs w:val="24"/>
          <w:shd w:val="clear" w:color="auto" w:fill="FFFFFF"/>
        </w:rPr>
      </w:pPr>
      <w:r w:rsidRPr="00624ADB">
        <w:rPr>
          <w:rFonts w:ascii="Arial" w:hAnsi="Arial" w:cs="Arial"/>
          <w:color w:val="222222"/>
          <w:sz w:val="24"/>
          <w:szCs w:val="24"/>
          <w:shd w:val="clear" w:color="auto" w:fill="FFFFFF"/>
        </w:rPr>
        <w:t>In Newport</w:t>
      </w:r>
      <w:r w:rsidR="005675B7" w:rsidRPr="00624ADB">
        <w:rPr>
          <w:rFonts w:ascii="Arial" w:hAnsi="Arial" w:cs="Arial"/>
          <w:color w:val="222222"/>
          <w:sz w:val="24"/>
          <w:szCs w:val="24"/>
          <w:shd w:val="clear" w:color="auto" w:fill="FFFFFF"/>
        </w:rPr>
        <w:t>, for those who are economically active</w:t>
      </w:r>
      <w:r w:rsidR="00991694" w:rsidRPr="00624ADB">
        <w:rPr>
          <w:rFonts w:ascii="Arial" w:hAnsi="Arial" w:cs="Arial"/>
          <w:color w:val="222222"/>
          <w:sz w:val="24"/>
          <w:szCs w:val="24"/>
          <w:shd w:val="clear" w:color="auto" w:fill="FFFFFF"/>
        </w:rPr>
        <w:t xml:space="preserve">, there are over </w:t>
      </w:r>
      <w:r w:rsidR="00437E03">
        <w:rPr>
          <w:rFonts w:ascii="Arial" w:hAnsi="Arial" w:cs="Arial"/>
          <w:color w:val="222222"/>
          <w:sz w:val="24"/>
          <w:szCs w:val="24"/>
          <w:shd w:val="clear" w:color="auto" w:fill="FFFFFF"/>
        </w:rPr>
        <w:t>4</w:t>
      </w:r>
      <w:r w:rsidR="005675B7" w:rsidRPr="00624ADB">
        <w:rPr>
          <w:rFonts w:ascii="Arial" w:hAnsi="Arial" w:cs="Arial"/>
          <w:color w:val="222222"/>
          <w:sz w:val="24"/>
          <w:szCs w:val="24"/>
          <w:shd w:val="clear" w:color="auto" w:fill="FFFFFF"/>
        </w:rPr>
        <w:t>00</w:t>
      </w:r>
      <w:r w:rsidR="00991694" w:rsidRPr="00624ADB">
        <w:rPr>
          <w:rFonts w:ascii="Arial" w:hAnsi="Arial" w:cs="Arial"/>
          <w:color w:val="222222"/>
          <w:sz w:val="24"/>
          <w:szCs w:val="24"/>
          <w:shd w:val="clear" w:color="auto" w:fill="FFFFFF"/>
        </w:rPr>
        <w:t xml:space="preserve"> adults out of employment. </w:t>
      </w:r>
      <w:r w:rsidR="005675B7" w:rsidRPr="00624ADB">
        <w:rPr>
          <w:rFonts w:ascii="Arial" w:hAnsi="Arial" w:cs="Arial"/>
          <w:color w:val="222222"/>
          <w:sz w:val="24"/>
          <w:szCs w:val="24"/>
          <w:shd w:val="clear" w:color="auto" w:fill="FFFFFF"/>
        </w:rPr>
        <w:t>Wales has a prominent issue with unemployment rates, as they have risen every year, and Newport is no exception from this</w:t>
      </w:r>
      <w:r w:rsidR="00707085">
        <w:rPr>
          <w:rFonts w:ascii="Arial" w:hAnsi="Arial" w:cs="Arial"/>
          <w:color w:val="222222"/>
          <w:sz w:val="24"/>
          <w:szCs w:val="24"/>
          <w:shd w:val="clear" w:color="auto" w:fill="FFFFFF"/>
        </w:rPr>
        <w:t xml:space="preserve"> </w:t>
      </w:r>
      <w:r w:rsidR="00550476">
        <w:rPr>
          <w:rFonts w:ascii="Arial" w:hAnsi="Arial" w:cs="Arial"/>
          <w:color w:val="222222"/>
          <w:sz w:val="24"/>
          <w:szCs w:val="24"/>
          <w:shd w:val="clear" w:color="auto" w:fill="FFFFFF"/>
        </w:rPr>
        <w:t>m</w:t>
      </w:r>
      <w:r w:rsidR="005675B7" w:rsidRPr="00624ADB">
        <w:rPr>
          <w:rFonts w:ascii="Arial" w:hAnsi="Arial" w:cs="Arial"/>
          <w:color w:val="222222"/>
          <w:sz w:val="24"/>
          <w:szCs w:val="24"/>
          <w:shd w:val="clear" w:color="auto" w:fill="FFFFFF"/>
        </w:rPr>
        <w:t>ale unemployment levels, like the rest of Wales, are higher than female unemployment levels</w:t>
      </w:r>
      <w:r w:rsidR="00707085">
        <w:rPr>
          <w:rFonts w:ascii="Arial" w:hAnsi="Arial" w:cs="Arial"/>
          <w:color w:val="222222"/>
          <w:sz w:val="24"/>
          <w:szCs w:val="24"/>
          <w:shd w:val="clear" w:color="auto" w:fill="FFFFFF"/>
        </w:rPr>
        <w:t xml:space="preserve">. </w:t>
      </w:r>
      <w:r w:rsidR="00550476">
        <w:rPr>
          <w:rFonts w:ascii="Arial" w:hAnsi="Arial" w:cs="Arial"/>
          <w:color w:val="222222"/>
          <w:sz w:val="24"/>
          <w:szCs w:val="24"/>
          <w:shd w:val="clear" w:color="auto" w:fill="FFFFFF"/>
        </w:rPr>
        <w:t>T</w:t>
      </w:r>
      <w:r w:rsidR="005675B7" w:rsidRPr="00624ADB">
        <w:rPr>
          <w:rFonts w:ascii="Arial" w:hAnsi="Arial" w:cs="Arial"/>
          <w:color w:val="222222"/>
          <w:sz w:val="24"/>
          <w:szCs w:val="24"/>
          <w:shd w:val="clear" w:color="auto" w:fill="FFFFFF"/>
        </w:rPr>
        <w:t>h</w:t>
      </w:r>
      <w:r w:rsidR="004E7700" w:rsidRPr="00624ADB">
        <w:rPr>
          <w:rFonts w:ascii="Arial" w:hAnsi="Arial" w:cs="Arial"/>
          <w:color w:val="222222"/>
          <w:sz w:val="24"/>
          <w:szCs w:val="24"/>
          <w:shd w:val="clear" w:color="auto" w:fill="FFFFFF"/>
        </w:rPr>
        <w:t>e number of people</w:t>
      </w:r>
      <w:r w:rsidR="005675B7" w:rsidRPr="00624ADB">
        <w:rPr>
          <w:rFonts w:ascii="Arial" w:hAnsi="Arial" w:cs="Arial"/>
          <w:color w:val="222222"/>
          <w:sz w:val="24"/>
          <w:szCs w:val="24"/>
          <w:shd w:val="clear" w:color="auto" w:fill="FFFFFF"/>
        </w:rPr>
        <w:t xml:space="preserve"> above the age of 16 and claiming</w:t>
      </w:r>
      <w:r w:rsidR="004E7700" w:rsidRPr="00624ADB">
        <w:rPr>
          <w:rFonts w:ascii="Arial" w:hAnsi="Arial" w:cs="Arial"/>
          <w:color w:val="222222"/>
          <w:sz w:val="24"/>
          <w:szCs w:val="24"/>
          <w:shd w:val="clear" w:color="auto" w:fill="FFFFFF"/>
        </w:rPr>
        <w:t xml:space="preserve"> benefits has risen to 3,590 with only 775 of those people being over the age of 50. With consideration of the 880 of those people (some over the age of 50) with disabilities, there is still clear room for improvement for the unemployment levels for those in Newport</w:t>
      </w:r>
      <w:r w:rsidR="008D4AD8" w:rsidRPr="00624ADB">
        <w:rPr>
          <w:rFonts w:ascii="Arial" w:hAnsi="Arial" w:cs="Arial"/>
          <w:color w:val="222222"/>
          <w:sz w:val="24"/>
          <w:szCs w:val="24"/>
          <w:shd w:val="clear" w:color="auto" w:fill="FFFFFF"/>
        </w:rPr>
        <w:t xml:space="preserve"> (</w:t>
      </w:r>
      <w:proofErr w:type="spellStart"/>
      <w:r w:rsidR="008D4AD8" w:rsidRPr="00624ADB">
        <w:rPr>
          <w:rFonts w:ascii="Arial" w:hAnsi="Arial" w:cs="Arial"/>
          <w:color w:val="222222"/>
          <w:sz w:val="24"/>
          <w:szCs w:val="24"/>
          <w:shd w:val="clear" w:color="auto" w:fill="FFFFFF"/>
        </w:rPr>
        <w:t>Nomis</w:t>
      </w:r>
      <w:proofErr w:type="spellEnd"/>
      <w:r w:rsidR="008D4AD8" w:rsidRPr="00624ADB">
        <w:rPr>
          <w:rFonts w:ascii="Arial" w:hAnsi="Arial" w:cs="Arial"/>
          <w:color w:val="222222"/>
          <w:sz w:val="24"/>
          <w:szCs w:val="24"/>
          <w:shd w:val="clear" w:color="auto" w:fill="FFFFFF"/>
        </w:rPr>
        <w:t>, 2018).</w:t>
      </w:r>
      <w:r w:rsidR="00707085">
        <w:rPr>
          <w:rFonts w:ascii="Arial" w:hAnsi="Arial" w:cs="Arial"/>
          <w:color w:val="222222"/>
          <w:sz w:val="24"/>
          <w:szCs w:val="24"/>
          <w:shd w:val="clear" w:color="auto" w:fill="FFFFFF"/>
        </w:rPr>
        <w:t xml:space="preserve"> </w:t>
      </w:r>
      <w:r w:rsidR="00917E1D" w:rsidRPr="00624ADB">
        <w:rPr>
          <w:rFonts w:ascii="Arial" w:hAnsi="Arial" w:cs="Arial"/>
          <w:color w:val="222222"/>
          <w:sz w:val="24"/>
          <w:szCs w:val="24"/>
          <w:shd w:val="clear" w:color="auto" w:fill="FFFFFF"/>
        </w:rPr>
        <w:t>There are 6,800 people in Newport with no qualifications. However, there are 80,000 people with an NVQ Level 1 and Above</w:t>
      </w:r>
      <w:r w:rsidR="00BB55E9" w:rsidRPr="00624ADB">
        <w:rPr>
          <w:rFonts w:ascii="Arial" w:hAnsi="Arial" w:cs="Arial"/>
          <w:color w:val="222222"/>
          <w:sz w:val="24"/>
          <w:szCs w:val="24"/>
          <w:shd w:val="clear" w:color="auto" w:fill="FFFFFF"/>
        </w:rPr>
        <w:t xml:space="preserve"> (</w:t>
      </w:r>
      <w:proofErr w:type="spellStart"/>
      <w:r w:rsidR="00BB55E9" w:rsidRPr="00624ADB">
        <w:rPr>
          <w:rFonts w:ascii="Arial" w:hAnsi="Arial" w:cs="Arial"/>
          <w:color w:val="222222"/>
          <w:sz w:val="24"/>
          <w:szCs w:val="24"/>
          <w:shd w:val="clear" w:color="auto" w:fill="FFFFFF"/>
        </w:rPr>
        <w:t>Nomis</w:t>
      </w:r>
      <w:proofErr w:type="spellEnd"/>
      <w:r w:rsidR="00BB55E9" w:rsidRPr="00624ADB">
        <w:rPr>
          <w:rFonts w:ascii="Arial" w:hAnsi="Arial" w:cs="Arial"/>
          <w:color w:val="222222"/>
          <w:sz w:val="24"/>
          <w:szCs w:val="24"/>
          <w:shd w:val="clear" w:color="auto" w:fill="FFFFFF"/>
        </w:rPr>
        <w:t>, 2017)</w:t>
      </w:r>
      <w:r w:rsidR="00707085">
        <w:rPr>
          <w:rFonts w:ascii="Arial" w:hAnsi="Arial" w:cs="Arial"/>
          <w:color w:val="222222"/>
          <w:sz w:val="24"/>
          <w:szCs w:val="24"/>
          <w:shd w:val="clear" w:color="auto" w:fill="FFFFFF"/>
        </w:rPr>
        <w:t>.</w:t>
      </w:r>
    </w:p>
    <w:p w14:paraId="4592466B" w14:textId="6E9A8E84" w:rsidR="00755202" w:rsidRPr="00624ADB" w:rsidRDefault="00B32ACE" w:rsidP="00437E03">
      <w:pPr>
        <w:spacing w:line="360" w:lineRule="auto"/>
        <w:jc w:val="both"/>
        <w:rPr>
          <w:rFonts w:ascii="Arial" w:hAnsi="Arial" w:cs="Arial"/>
          <w:color w:val="222222"/>
          <w:sz w:val="24"/>
          <w:szCs w:val="24"/>
          <w:shd w:val="clear" w:color="auto" w:fill="FFFFFF"/>
        </w:rPr>
      </w:pPr>
      <w:r w:rsidRPr="00624ADB">
        <w:rPr>
          <w:rFonts w:ascii="Arial" w:hAnsi="Arial" w:cs="Arial"/>
          <w:color w:val="222222"/>
          <w:sz w:val="24"/>
          <w:szCs w:val="24"/>
          <w:shd w:val="clear" w:color="auto" w:fill="FFFFFF"/>
        </w:rPr>
        <w:t>In 2017 the number of university applicants from Wales fell 7%, which is the steepest drop from any of the nations in the United Kingdom. The number of students coming to Wales to study from other locations of the UK and Europe has also declined by 8%</w:t>
      </w:r>
      <w:r w:rsidR="00DB4380" w:rsidRPr="00624ADB">
        <w:rPr>
          <w:rFonts w:ascii="Arial" w:hAnsi="Arial" w:cs="Arial"/>
          <w:color w:val="222222"/>
          <w:sz w:val="24"/>
          <w:szCs w:val="24"/>
          <w:shd w:val="clear" w:color="auto" w:fill="FFFFFF"/>
        </w:rPr>
        <w:t xml:space="preserve"> (</w:t>
      </w:r>
      <w:proofErr w:type="spellStart"/>
      <w:r w:rsidR="00DB4380" w:rsidRPr="00624ADB">
        <w:rPr>
          <w:rFonts w:ascii="Arial" w:hAnsi="Arial" w:cs="Arial"/>
          <w:color w:val="222222"/>
          <w:sz w:val="24"/>
          <w:szCs w:val="24"/>
          <w:shd w:val="clear" w:color="auto" w:fill="FFFFFF"/>
        </w:rPr>
        <w:t>Wightwick</w:t>
      </w:r>
      <w:proofErr w:type="spellEnd"/>
      <w:r w:rsidR="00DB4380" w:rsidRPr="00624ADB">
        <w:rPr>
          <w:rFonts w:ascii="Arial" w:hAnsi="Arial" w:cs="Arial"/>
          <w:color w:val="222222"/>
          <w:sz w:val="24"/>
          <w:szCs w:val="24"/>
          <w:shd w:val="clear" w:color="auto" w:fill="FFFFFF"/>
        </w:rPr>
        <w:t>, 2017).</w:t>
      </w:r>
      <w:r w:rsidR="0035489A" w:rsidRPr="00624ADB">
        <w:rPr>
          <w:rFonts w:ascii="Arial" w:hAnsi="Arial" w:cs="Arial"/>
          <w:color w:val="222222"/>
          <w:sz w:val="24"/>
          <w:szCs w:val="24"/>
          <w:shd w:val="clear" w:color="auto" w:fill="FFFFFF"/>
        </w:rPr>
        <w:t xml:space="preserve"> </w:t>
      </w:r>
    </w:p>
    <w:p w14:paraId="2846E1ED" w14:textId="677A4DA4" w:rsidR="00F800B7" w:rsidRPr="00624ADB" w:rsidRDefault="0035489A" w:rsidP="00624ADB">
      <w:pPr>
        <w:spacing w:line="360" w:lineRule="auto"/>
        <w:ind w:left="360"/>
        <w:jc w:val="both"/>
        <w:rPr>
          <w:rFonts w:ascii="Arial" w:hAnsi="Arial" w:cs="Arial"/>
          <w:color w:val="222222"/>
          <w:sz w:val="24"/>
          <w:szCs w:val="24"/>
          <w:shd w:val="clear" w:color="auto" w:fill="FFFFFF"/>
        </w:rPr>
      </w:pPr>
      <w:r w:rsidRPr="0029181E">
        <w:rPr>
          <w:noProof/>
          <w:shd w:val="clear" w:color="auto" w:fill="FFFFFF"/>
          <w:lang w:eastAsia="en-GB"/>
        </w:rPr>
        <w:lastRenderedPageBreak/>
        <w:drawing>
          <wp:inline distT="0" distB="0" distL="0" distR="0" wp14:anchorId="361250A5" wp14:editId="77AC9996">
            <wp:extent cx="4130554" cy="2946400"/>
            <wp:effectExtent l="0" t="0" r="381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w applications have dropped this year..PNG"/>
                    <pic:cNvPicPr/>
                  </pic:nvPicPr>
                  <pic:blipFill>
                    <a:blip r:embed="rId8">
                      <a:extLst>
                        <a:ext uri="{28A0092B-C50C-407E-A947-70E740481C1C}">
                          <a14:useLocalDpi xmlns:a14="http://schemas.microsoft.com/office/drawing/2010/main" val="0"/>
                        </a:ext>
                      </a:extLst>
                    </a:blip>
                    <a:stretch>
                      <a:fillRect/>
                    </a:stretch>
                  </pic:blipFill>
                  <pic:spPr>
                    <a:xfrm>
                      <a:off x="0" y="0"/>
                      <a:ext cx="4133199" cy="2948287"/>
                    </a:xfrm>
                    <a:prstGeom prst="rect">
                      <a:avLst/>
                    </a:prstGeom>
                  </pic:spPr>
                </pic:pic>
              </a:graphicData>
            </a:graphic>
          </wp:inline>
        </w:drawing>
      </w:r>
      <w:r w:rsidR="00DB4380" w:rsidRPr="00624ADB">
        <w:rPr>
          <w:rFonts w:ascii="Arial" w:hAnsi="Arial" w:cs="Arial"/>
          <w:color w:val="222222"/>
          <w:sz w:val="24"/>
          <w:szCs w:val="24"/>
          <w:shd w:val="clear" w:color="auto" w:fill="FFFFFF"/>
        </w:rPr>
        <w:t>(</w:t>
      </w:r>
      <w:proofErr w:type="spellStart"/>
      <w:r w:rsidR="00DB4380" w:rsidRPr="00624ADB">
        <w:rPr>
          <w:rFonts w:ascii="Arial" w:hAnsi="Arial" w:cs="Arial"/>
          <w:color w:val="222222"/>
          <w:sz w:val="24"/>
          <w:szCs w:val="24"/>
          <w:shd w:val="clear" w:color="auto" w:fill="FFFFFF"/>
        </w:rPr>
        <w:t>Wightwick</w:t>
      </w:r>
      <w:proofErr w:type="spellEnd"/>
      <w:r w:rsidR="00DB4380" w:rsidRPr="00624ADB">
        <w:rPr>
          <w:rFonts w:ascii="Arial" w:hAnsi="Arial" w:cs="Arial"/>
          <w:color w:val="222222"/>
          <w:sz w:val="24"/>
          <w:szCs w:val="24"/>
          <w:shd w:val="clear" w:color="auto" w:fill="FFFFFF"/>
        </w:rPr>
        <w:t>, 20</w:t>
      </w:r>
      <w:r w:rsidR="00A753C7" w:rsidRPr="00624ADB">
        <w:rPr>
          <w:rFonts w:ascii="Arial" w:hAnsi="Arial" w:cs="Arial"/>
          <w:color w:val="222222"/>
          <w:sz w:val="24"/>
          <w:szCs w:val="24"/>
          <w:shd w:val="clear" w:color="auto" w:fill="FFFFFF"/>
        </w:rPr>
        <w:t>17)</w:t>
      </w:r>
    </w:p>
    <w:p w14:paraId="461B8BED" w14:textId="77777777" w:rsidR="0035489A" w:rsidRPr="0029181E" w:rsidRDefault="0035489A" w:rsidP="00624ADB">
      <w:pPr>
        <w:spacing w:line="360" w:lineRule="auto"/>
        <w:jc w:val="both"/>
        <w:rPr>
          <w:rFonts w:ascii="Arial" w:hAnsi="Arial" w:cs="Arial"/>
          <w:color w:val="222222"/>
          <w:sz w:val="24"/>
          <w:szCs w:val="24"/>
          <w:u w:val="single"/>
          <w:shd w:val="clear" w:color="auto" w:fill="FFFFFF"/>
        </w:rPr>
      </w:pPr>
    </w:p>
    <w:p w14:paraId="49FA6A1B" w14:textId="2845C6E8" w:rsidR="0035489A" w:rsidRPr="00624ADB" w:rsidRDefault="00755202" w:rsidP="00437E03">
      <w:pPr>
        <w:spacing w:line="360" w:lineRule="auto"/>
        <w:jc w:val="both"/>
        <w:rPr>
          <w:rFonts w:ascii="Arial" w:hAnsi="Arial" w:cs="Arial"/>
          <w:color w:val="141414"/>
          <w:sz w:val="24"/>
          <w:szCs w:val="24"/>
          <w:shd w:val="clear" w:color="auto" w:fill="FFFFFF"/>
        </w:rPr>
      </w:pPr>
      <w:r w:rsidRPr="00624ADB">
        <w:rPr>
          <w:rFonts w:ascii="Arial" w:hAnsi="Arial" w:cs="Arial"/>
          <w:color w:val="222222"/>
          <w:sz w:val="24"/>
          <w:szCs w:val="24"/>
          <w:shd w:val="clear" w:color="auto" w:fill="FFFFFF"/>
        </w:rPr>
        <w:t xml:space="preserve">Figures show that Wales had the lowest percentage of </w:t>
      </w:r>
      <w:r w:rsidR="00A753C7" w:rsidRPr="00624ADB">
        <w:rPr>
          <w:rFonts w:ascii="Arial" w:hAnsi="Arial" w:cs="Arial"/>
          <w:color w:val="222222"/>
          <w:sz w:val="24"/>
          <w:szCs w:val="24"/>
          <w:shd w:val="clear" w:color="auto" w:fill="FFFFFF"/>
        </w:rPr>
        <w:t>18-year</w:t>
      </w:r>
      <w:r w:rsidRPr="00624ADB">
        <w:rPr>
          <w:rFonts w:ascii="Arial" w:hAnsi="Arial" w:cs="Arial"/>
          <w:color w:val="222222"/>
          <w:sz w:val="24"/>
          <w:szCs w:val="24"/>
          <w:shd w:val="clear" w:color="auto" w:fill="FFFFFF"/>
        </w:rPr>
        <w:t xml:space="preserve"> old’s applying for University</w:t>
      </w:r>
      <w:r w:rsidR="00A15C98">
        <w:rPr>
          <w:rFonts w:ascii="Arial" w:hAnsi="Arial" w:cs="Arial"/>
          <w:color w:val="222222"/>
          <w:sz w:val="24"/>
          <w:szCs w:val="24"/>
          <w:shd w:val="clear" w:color="auto" w:fill="FFFFFF"/>
        </w:rPr>
        <w:t xml:space="preserve">, </w:t>
      </w:r>
      <w:r w:rsidR="00A15C98">
        <w:rPr>
          <w:rFonts w:ascii="Arial" w:hAnsi="Arial" w:cs="Arial"/>
          <w:color w:val="141414"/>
          <w:sz w:val="24"/>
          <w:szCs w:val="24"/>
          <w:shd w:val="clear" w:color="auto" w:fill="FFFFFF"/>
        </w:rPr>
        <w:t>t</w:t>
      </w:r>
      <w:r w:rsidR="008A159B" w:rsidRPr="00624ADB">
        <w:rPr>
          <w:rFonts w:ascii="Arial" w:hAnsi="Arial" w:cs="Arial"/>
          <w:color w:val="141414"/>
          <w:sz w:val="24"/>
          <w:szCs w:val="24"/>
          <w:shd w:val="clear" w:color="auto" w:fill="FFFFFF"/>
        </w:rPr>
        <w:t xml:space="preserve">here are many reasons why </w:t>
      </w:r>
      <w:r w:rsidR="002A58AD" w:rsidRPr="00624ADB">
        <w:rPr>
          <w:rFonts w:ascii="Arial" w:hAnsi="Arial" w:cs="Arial"/>
          <w:color w:val="141414"/>
          <w:sz w:val="24"/>
          <w:szCs w:val="24"/>
          <w:shd w:val="clear" w:color="auto" w:fill="FFFFFF"/>
        </w:rPr>
        <w:t xml:space="preserve">the </w:t>
      </w:r>
      <w:r w:rsidR="00E07350" w:rsidRPr="00624ADB">
        <w:rPr>
          <w:rFonts w:ascii="Arial" w:hAnsi="Arial" w:cs="Arial"/>
          <w:color w:val="141414"/>
          <w:sz w:val="24"/>
          <w:szCs w:val="24"/>
          <w:shd w:val="clear" w:color="auto" w:fill="FFFFFF"/>
        </w:rPr>
        <w:t>decline</w:t>
      </w:r>
      <w:r w:rsidR="002A58AD" w:rsidRPr="00624ADB">
        <w:rPr>
          <w:rFonts w:ascii="Arial" w:hAnsi="Arial" w:cs="Arial"/>
          <w:color w:val="141414"/>
          <w:sz w:val="24"/>
          <w:szCs w:val="24"/>
          <w:shd w:val="clear" w:color="auto" w:fill="FFFFFF"/>
        </w:rPr>
        <w:t xml:space="preserve"> </w:t>
      </w:r>
      <w:r w:rsidR="00A753C7" w:rsidRPr="00624ADB">
        <w:rPr>
          <w:rFonts w:ascii="Arial" w:hAnsi="Arial" w:cs="Arial"/>
          <w:color w:val="141414"/>
          <w:sz w:val="24"/>
          <w:szCs w:val="24"/>
          <w:shd w:val="clear" w:color="auto" w:fill="FFFFFF"/>
        </w:rPr>
        <w:t xml:space="preserve">of </w:t>
      </w:r>
      <w:r w:rsidR="002A58AD" w:rsidRPr="00624ADB">
        <w:rPr>
          <w:rFonts w:ascii="Arial" w:hAnsi="Arial" w:cs="Arial"/>
          <w:color w:val="141414"/>
          <w:sz w:val="24"/>
          <w:szCs w:val="24"/>
          <w:shd w:val="clear" w:color="auto" w:fill="FFFFFF"/>
        </w:rPr>
        <w:t xml:space="preserve">applications of </w:t>
      </w:r>
      <w:r w:rsidR="00A753C7" w:rsidRPr="00624ADB">
        <w:rPr>
          <w:rFonts w:ascii="Arial" w:hAnsi="Arial" w:cs="Arial"/>
          <w:color w:val="141414"/>
          <w:sz w:val="24"/>
          <w:szCs w:val="24"/>
          <w:shd w:val="clear" w:color="auto" w:fill="FFFFFF"/>
        </w:rPr>
        <w:t>18-year</w:t>
      </w:r>
      <w:r w:rsidR="002A58AD" w:rsidRPr="00624ADB">
        <w:rPr>
          <w:rFonts w:ascii="Arial" w:hAnsi="Arial" w:cs="Arial"/>
          <w:color w:val="141414"/>
          <w:sz w:val="24"/>
          <w:szCs w:val="24"/>
          <w:shd w:val="clear" w:color="auto" w:fill="FFFFFF"/>
        </w:rPr>
        <w:t xml:space="preserve"> olds </w:t>
      </w:r>
      <w:r w:rsidR="005842AF" w:rsidRPr="00624ADB">
        <w:rPr>
          <w:rFonts w:ascii="Arial" w:hAnsi="Arial" w:cs="Arial"/>
          <w:color w:val="141414"/>
          <w:sz w:val="24"/>
          <w:szCs w:val="24"/>
          <w:shd w:val="clear" w:color="auto" w:fill="FFFFFF"/>
        </w:rPr>
        <w:t xml:space="preserve">has occurred, including funding issues and </w:t>
      </w:r>
      <w:r w:rsidR="00E07350" w:rsidRPr="00624ADB">
        <w:rPr>
          <w:rFonts w:ascii="Arial" w:hAnsi="Arial" w:cs="Arial"/>
          <w:color w:val="141414"/>
          <w:sz w:val="24"/>
          <w:szCs w:val="24"/>
          <w:shd w:val="clear" w:color="auto" w:fill="FFFFFF"/>
        </w:rPr>
        <w:t>debt concerns</w:t>
      </w:r>
      <w:r w:rsidR="00070FFF" w:rsidRPr="00624ADB">
        <w:rPr>
          <w:rFonts w:ascii="Arial" w:hAnsi="Arial" w:cs="Arial"/>
          <w:color w:val="141414"/>
          <w:sz w:val="24"/>
          <w:szCs w:val="24"/>
          <w:shd w:val="clear" w:color="auto" w:fill="FFFFFF"/>
        </w:rPr>
        <w:t xml:space="preserve"> (</w:t>
      </w:r>
      <w:proofErr w:type="spellStart"/>
      <w:r w:rsidR="00070FFF" w:rsidRPr="00624ADB">
        <w:rPr>
          <w:rFonts w:ascii="Arial" w:hAnsi="Arial" w:cs="Arial"/>
          <w:color w:val="141414"/>
          <w:sz w:val="24"/>
          <w:szCs w:val="24"/>
          <w:shd w:val="clear" w:color="auto" w:fill="FFFFFF"/>
        </w:rPr>
        <w:t>Wightwick</w:t>
      </w:r>
      <w:proofErr w:type="spellEnd"/>
      <w:r w:rsidR="00070FFF" w:rsidRPr="00624ADB">
        <w:rPr>
          <w:rFonts w:ascii="Arial" w:hAnsi="Arial" w:cs="Arial"/>
          <w:color w:val="141414"/>
          <w:sz w:val="24"/>
          <w:szCs w:val="24"/>
          <w:shd w:val="clear" w:color="auto" w:fill="FFFFFF"/>
        </w:rPr>
        <w:t>, 2017).</w:t>
      </w:r>
    </w:p>
    <w:p w14:paraId="7E5D99FD" w14:textId="67BCFEF5" w:rsidR="00BD5AB6" w:rsidRPr="00624ADB" w:rsidRDefault="00BD5AB6" w:rsidP="00437E03">
      <w:pPr>
        <w:shd w:val="clear" w:color="auto" w:fill="FFFFFF"/>
        <w:spacing w:after="345" w:line="360" w:lineRule="auto"/>
        <w:jc w:val="both"/>
        <w:textAlignment w:val="baseline"/>
        <w:rPr>
          <w:rFonts w:ascii="Arial" w:hAnsi="Arial" w:cs="Arial"/>
          <w:color w:val="141414"/>
          <w:sz w:val="24"/>
          <w:szCs w:val="24"/>
        </w:rPr>
      </w:pPr>
      <w:r w:rsidRPr="00624ADB">
        <w:rPr>
          <w:rFonts w:ascii="Arial" w:hAnsi="Arial" w:cs="Arial"/>
          <w:color w:val="141414"/>
          <w:sz w:val="24"/>
          <w:szCs w:val="24"/>
        </w:rPr>
        <w:t xml:space="preserve">The financial burden of going to university often </w:t>
      </w:r>
      <w:r w:rsidR="0013736E" w:rsidRPr="00624ADB">
        <w:rPr>
          <w:rFonts w:ascii="Arial" w:hAnsi="Arial" w:cs="Arial"/>
          <w:color w:val="141414"/>
          <w:sz w:val="24"/>
          <w:szCs w:val="24"/>
        </w:rPr>
        <w:t>outweighs</w:t>
      </w:r>
      <w:r w:rsidRPr="00624ADB">
        <w:rPr>
          <w:rFonts w:ascii="Arial" w:hAnsi="Arial" w:cs="Arial"/>
          <w:color w:val="141414"/>
          <w:sz w:val="24"/>
          <w:szCs w:val="24"/>
        </w:rPr>
        <w:t xml:space="preserve"> the potential of the possible outcomes</w:t>
      </w:r>
      <w:r w:rsidR="00A15C98">
        <w:rPr>
          <w:rFonts w:ascii="Arial" w:hAnsi="Arial" w:cs="Arial"/>
          <w:color w:val="141414"/>
          <w:sz w:val="24"/>
          <w:szCs w:val="24"/>
        </w:rPr>
        <w:t>,</w:t>
      </w:r>
      <w:r w:rsidRPr="00624ADB">
        <w:rPr>
          <w:rFonts w:ascii="Arial" w:hAnsi="Arial" w:cs="Arial"/>
          <w:color w:val="141414"/>
          <w:sz w:val="24"/>
          <w:szCs w:val="24"/>
        </w:rPr>
        <w:t xml:space="preserve"> 14% of young people in England and Wales are not likely to attend Higher Education, according to the Sutton Trust survey</w:t>
      </w:r>
      <w:r w:rsidR="0013736E" w:rsidRPr="00624ADB">
        <w:rPr>
          <w:rFonts w:ascii="Arial" w:hAnsi="Arial" w:cs="Arial"/>
          <w:color w:val="141414"/>
          <w:sz w:val="24"/>
          <w:szCs w:val="24"/>
        </w:rPr>
        <w:t xml:space="preserve"> (</w:t>
      </w:r>
      <w:proofErr w:type="spellStart"/>
      <w:r w:rsidR="0013736E" w:rsidRPr="00624ADB">
        <w:rPr>
          <w:rFonts w:ascii="Arial" w:hAnsi="Arial" w:cs="Arial"/>
          <w:color w:val="141414"/>
          <w:sz w:val="24"/>
          <w:szCs w:val="24"/>
        </w:rPr>
        <w:t>Pells</w:t>
      </w:r>
      <w:proofErr w:type="spellEnd"/>
      <w:r w:rsidR="0013736E" w:rsidRPr="00624ADB">
        <w:rPr>
          <w:rFonts w:ascii="Arial" w:hAnsi="Arial" w:cs="Arial"/>
          <w:color w:val="141414"/>
          <w:sz w:val="24"/>
          <w:szCs w:val="24"/>
        </w:rPr>
        <w:t>, 2017).</w:t>
      </w:r>
    </w:p>
    <w:p w14:paraId="771D06EE" w14:textId="6D405710" w:rsidR="00F800B7" w:rsidRPr="00437E03" w:rsidRDefault="00F800B7" w:rsidP="00437E03">
      <w:pPr>
        <w:spacing w:line="360" w:lineRule="auto"/>
        <w:jc w:val="both"/>
        <w:rPr>
          <w:rFonts w:ascii="Arial" w:hAnsi="Arial" w:cs="Arial"/>
          <w:b/>
          <w:color w:val="FF0000"/>
          <w:sz w:val="24"/>
          <w:szCs w:val="24"/>
          <w:u w:val="single"/>
          <w:shd w:val="clear" w:color="auto" w:fill="FFFFFF"/>
        </w:rPr>
      </w:pPr>
      <w:r w:rsidRPr="00624ADB">
        <w:rPr>
          <w:rFonts w:ascii="Arial" w:hAnsi="Arial" w:cs="Arial"/>
          <w:color w:val="222222"/>
          <w:sz w:val="24"/>
          <w:szCs w:val="24"/>
          <w:u w:val="single"/>
          <w:shd w:val="clear" w:color="auto" w:fill="FFFFFF"/>
        </w:rPr>
        <w:t>Assessing the Needs</w:t>
      </w:r>
      <w:r w:rsidR="00437E03">
        <w:rPr>
          <w:rFonts w:ascii="Arial" w:hAnsi="Arial" w:cs="Arial"/>
          <w:color w:val="222222"/>
          <w:sz w:val="24"/>
          <w:szCs w:val="24"/>
          <w:u w:val="single"/>
          <w:shd w:val="clear" w:color="auto" w:fill="FFFFFF"/>
        </w:rPr>
        <w:t xml:space="preserve"> </w:t>
      </w:r>
    </w:p>
    <w:p w14:paraId="575AA3EE" w14:textId="697F9251" w:rsidR="00071A45" w:rsidRPr="00624ADB" w:rsidRDefault="004E7700" w:rsidP="00437E03">
      <w:pPr>
        <w:spacing w:line="360" w:lineRule="auto"/>
        <w:jc w:val="both"/>
        <w:rPr>
          <w:rFonts w:ascii="Arial" w:hAnsi="Arial" w:cs="Arial"/>
          <w:color w:val="222222"/>
          <w:sz w:val="24"/>
          <w:szCs w:val="24"/>
          <w:shd w:val="clear" w:color="auto" w:fill="FFFFFF"/>
        </w:rPr>
      </w:pPr>
      <w:r w:rsidRPr="00624ADB">
        <w:rPr>
          <w:rFonts w:ascii="Arial" w:hAnsi="Arial" w:cs="Arial"/>
          <w:color w:val="222222"/>
          <w:sz w:val="24"/>
          <w:szCs w:val="24"/>
          <w:shd w:val="clear" w:color="auto" w:fill="FFFFFF"/>
        </w:rPr>
        <w:t xml:space="preserve">Newport, having not one, but two Higher Education Institutes, </w:t>
      </w:r>
      <w:r w:rsidR="00F11FBB" w:rsidRPr="00624ADB">
        <w:rPr>
          <w:rFonts w:ascii="Arial" w:hAnsi="Arial" w:cs="Arial"/>
          <w:color w:val="222222"/>
          <w:sz w:val="24"/>
          <w:szCs w:val="24"/>
          <w:shd w:val="clear" w:color="auto" w:fill="FFFFFF"/>
        </w:rPr>
        <w:t>can</w:t>
      </w:r>
      <w:r w:rsidRPr="00624ADB">
        <w:rPr>
          <w:rFonts w:ascii="Arial" w:hAnsi="Arial" w:cs="Arial"/>
          <w:color w:val="222222"/>
          <w:sz w:val="24"/>
          <w:szCs w:val="24"/>
          <w:shd w:val="clear" w:color="auto" w:fill="FFFFFF"/>
        </w:rPr>
        <w:t xml:space="preserve"> enhance the chances of employment </w:t>
      </w:r>
      <w:r w:rsidR="00B462BD" w:rsidRPr="00624ADB">
        <w:rPr>
          <w:rFonts w:ascii="Arial" w:hAnsi="Arial" w:cs="Arial"/>
          <w:color w:val="222222"/>
          <w:sz w:val="24"/>
          <w:szCs w:val="24"/>
          <w:shd w:val="clear" w:color="auto" w:fill="FFFFFF"/>
        </w:rPr>
        <w:t xml:space="preserve">by using different strategies that promote the need for education. The University can be used in a variety of different ways to help those seeking employment gather educational qualifications and opportunities, as well as those in employment looking to further their career goals. </w:t>
      </w:r>
    </w:p>
    <w:p w14:paraId="739404DC" w14:textId="3D884065" w:rsidR="00B86C42" w:rsidRPr="00130525" w:rsidRDefault="00437E03" w:rsidP="00130525">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There</w:t>
      </w:r>
      <w:r w:rsidR="00F11FBB" w:rsidRPr="00624ADB">
        <w:rPr>
          <w:rFonts w:ascii="Arial" w:hAnsi="Arial" w:cs="Arial"/>
          <w:color w:val="222222"/>
          <w:sz w:val="24"/>
          <w:szCs w:val="24"/>
          <w:shd w:val="clear" w:color="auto" w:fill="FFFFFF"/>
        </w:rPr>
        <w:t xml:space="preserve"> is a need for Welsh Higher Education </w:t>
      </w:r>
      <w:r w:rsidR="008A0CF9" w:rsidRPr="00624ADB">
        <w:rPr>
          <w:rFonts w:ascii="Arial" w:hAnsi="Arial" w:cs="Arial"/>
          <w:color w:val="222222"/>
          <w:sz w:val="24"/>
          <w:szCs w:val="24"/>
          <w:shd w:val="clear" w:color="auto" w:fill="FFFFFF"/>
        </w:rPr>
        <w:t>Students</w:t>
      </w:r>
      <w:r w:rsidR="00F11FBB" w:rsidRPr="00624ADB">
        <w:rPr>
          <w:rFonts w:ascii="Arial" w:hAnsi="Arial" w:cs="Arial"/>
          <w:color w:val="222222"/>
          <w:sz w:val="24"/>
          <w:szCs w:val="24"/>
          <w:shd w:val="clear" w:color="auto" w:fill="FFFFFF"/>
        </w:rPr>
        <w:t xml:space="preserve"> to consider applying</w:t>
      </w:r>
      <w:r w:rsidR="00550476">
        <w:rPr>
          <w:rFonts w:ascii="Arial" w:hAnsi="Arial" w:cs="Arial"/>
          <w:color w:val="222222"/>
          <w:sz w:val="24"/>
          <w:szCs w:val="24"/>
          <w:shd w:val="clear" w:color="auto" w:fill="FFFFFF"/>
        </w:rPr>
        <w:t xml:space="preserve"> </w:t>
      </w:r>
      <w:r w:rsidR="00F11FBB" w:rsidRPr="00624ADB">
        <w:rPr>
          <w:rFonts w:ascii="Arial" w:hAnsi="Arial" w:cs="Arial"/>
          <w:color w:val="222222"/>
          <w:sz w:val="24"/>
          <w:szCs w:val="24"/>
          <w:shd w:val="clear" w:color="auto" w:fill="FFFFFF"/>
        </w:rPr>
        <w:t>and attending universities in Wales, like The University of South Wales’s Newport Campus, rather than attending universities in England and across the United Kingdom</w:t>
      </w:r>
      <w:r w:rsidR="00707085">
        <w:rPr>
          <w:rFonts w:ascii="Arial" w:hAnsi="Arial" w:cs="Arial"/>
          <w:color w:val="7030A0"/>
          <w:sz w:val="24"/>
          <w:szCs w:val="24"/>
          <w:shd w:val="clear" w:color="auto" w:fill="FFFFFF"/>
        </w:rPr>
        <w:t xml:space="preserve">. </w:t>
      </w:r>
      <w:r w:rsidR="00130525">
        <w:rPr>
          <w:rFonts w:ascii="Arial" w:hAnsi="Arial" w:cs="Arial"/>
          <w:sz w:val="24"/>
          <w:szCs w:val="24"/>
          <w:shd w:val="clear" w:color="auto" w:fill="FFFFFF"/>
        </w:rPr>
        <w:t>The decreasing number of students applying in Newport, has left a sense of worry from the Newport community (Hughes, 2018).</w:t>
      </w:r>
    </w:p>
    <w:p w14:paraId="0E55ABF4" w14:textId="5FEB2DB2" w:rsidR="00B63967" w:rsidRPr="00624ADB" w:rsidRDefault="00B86C42" w:rsidP="00437E03">
      <w:pPr>
        <w:spacing w:line="360" w:lineRule="auto"/>
        <w:jc w:val="both"/>
        <w:rPr>
          <w:rFonts w:ascii="Arial" w:hAnsi="Arial" w:cs="Arial"/>
          <w:color w:val="222222"/>
          <w:sz w:val="24"/>
          <w:szCs w:val="24"/>
          <w:shd w:val="clear" w:color="auto" w:fill="FFFFFF"/>
        </w:rPr>
      </w:pPr>
      <w:r w:rsidRPr="00624ADB">
        <w:rPr>
          <w:rFonts w:ascii="Arial" w:hAnsi="Arial" w:cs="Arial"/>
          <w:color w:val="141414"/>
          <w:sz w:val="24"/>
          <w:szCs w:val="24"/>
          <w:shd w:val="clear" w:color="auto" w:fill="FFFFFF"/>
        </w:rPr>
        <w:lastRenderedPageBreak/>
        <w:t xml:space="preserve">Newport needs to assess the </w:t>
      </w:r>
      <w:r w:rsidR="0029181E" w:rsidRPr="00624ADB">
        <w:rPr>
          <w:rFonts w:ascii="Arial" w:hAnsi="Arial" w:cs="Arial"/>
          <w:color w:val="141414"/>
          <w:sz w:val="24"/>
          <w:szCs w:val="24"/>
          <w:shd w:val="clear" w:color="auto" w:fill="FFFFFF"/>
        </w:rPr>
        <w:t>strategies</w:t>
      </w:r>
      <w:r w:rsidRPr="00624ADB">
        <w:rPr>
          <w:rFonts w:ascii="Arial" w:hAnsi="Arial" w:cs="Arial"/>
          <w:color w:val="141414"/>
          <w:sz w:val="24"/>
          <w:szCs w:val="24"/>
          <w:shd w:val="clear" w:color="auto" w:fill="FFFFFF"/>
        </w:rPr>
        <w:t xml:space="preserve"> to support their </w:t>
      </w:r>
      <w:r w:rsidR="002E5512" w:rsidRPr="00624ADB">
        <w:rPr>
          <w:rFonts w:ascii="Arial" w:hAnsi="Arial" w:cs="Arial"/>
          <w:color w:val="141414"/>
          <w:sz w:val="24"/>
          <w:szCs w:val="24"/>
          <w:shd w:val="clear" w:color="auto" w:fill="FFFFFF"/>
        </w:rPr>
        <w:t>student’s</w:t>
      </w:r>
      <w:r w:rsidRPr="00624ADB">
        <w:rPr>
          <w:rFonts w:ascii="Arial" w:hAnsi="Arial" w:cs="Arial"/>
          <w:color w:val="141414"/>
          <w:sz w:val="24"/>
          <w:szCs w:val="24"/>
          <w:shd w:val="clear" w:color="auto" w:fill="FFFFFF"/>
        </w:rPr>
        <w:t xml:space="preserve"> financial concerns and needs</w:t>
      </w:r>
      <w:r w:rsidR="00B63967" w:rsidRPr="00624ADB">
        <w:rPr>
          <w:rFonts w:ascii="Arial" w:hAnsi="Arial" w:cs="Arial"/>
          <w:color w:val="141414"/>
          <w:sz w:val="24"/>
          <w:szCs w:val="24"/>
          <w:shd w:val="clear" w:color="auto" w:fill="FFFFFF"/>
        </w:rPr>
        <w:t xml:space="preserve">. They need to directly be helping students manage money but also offer additional financial support. </w:t>
      </w:r>
      <w:r w:rsidR="00B63967" w:rsidRPr="00624ADB">
        <w:rPr>
          <w:rFonts w:ascii="Arial" w:hAnsi="Arial" w:cs="Arial"/>
          <w:color w:val="141414"/>
          <w:sz w:val="24"/>
          <w:szCs w:val="24"/>
        </w:rPr>
        <w:t xml:space="preserve">As the Government will not be funding the </w:t>
      </w:r>
      <w:r w:rsidR="00550476">
        <w:rPr>
          <w:rFonts w:ascii="Arial" w:hAnsi="Arial" w:cs="Arial"/>
          <w:color w:val="141414"/>
          <w:sz w:val="24"/>
          <w:szCs w:val="24"/>
        </w:rPr>
        <w:t>m</w:t>
      </w:r>
      <w:r w:rsidR="00B63967" w:rsidRPr="00624ADB">
        <w:rPr>
          <w:rFonts w:ascii="Arial" w:hAnsi="Arial" w:cs="Arial"/>
          <w:color w:val="141414"/>
          <w:sz w:val="24"/>
          <w:szCs w:val="24"/>
        </w:rPr>
        <w:t xml:space="preserve">aintenance </w:t>
      </w:r>
      <w:r w:rsidR="00550476">
        <w:rPr>
          <w:rFonts w:ascii="Arial" w:hAnsi="Arial" w:cs="Arial"/>
          <w:color w:val="141414"/>
          <w:sz w:val="24"/>
          <w:szCs w:val="24"/>
        </w:rPr>
        <w:t>n</w:t>
      </w:r>
      <w:r w:rsidR="00B63967" w:rsidRPr="00624ADB">
        <w:rPr>
          <w:rFonts w:ascii="Arial" w:hAnsi="Arial" w:cs="Arial"/>
          <w:color w:val="141414"/>
          <w:sz w:val="24"/>
          <w:szCs w:val="24"/>
        </w:rPr>
        <w:t xml:space="preserve">eeds of Welsh Students then the University of South Wales and Newport Council need to be working together to ensure that potential students are aware what Newport has to offer, as well as offering financial aid. </w:t>
      </w:r>
      <w:r w:rsidR="00892870">
        <w:rPr>
          <w:rFonts w:ascii="Arial" w:hAnsi="Arial" w:cs="Arial"/>
          <w:color w:val="141414"/>
          <w:sz w:val="24"/>
          <w:szCs w:val="24"/>
        </w:rPr>
        <w:t>Students also need to be made aware of the extra funding and bursaries that they are entitled to, to help manage their finances more effectively (Rowe, 2018).</w:t>
      </w:r>
    </w:p>
    <w:p w14:paraId="38D5D6F3" w14:textId="41307320" w:rsidR="00B63967" w:rsidRPr="00624ADB" w:rsidRDefault="003E0222" w:rsidP="00437E03">
      <w:pPr>
        <w:spacing w:line="360" w:lineRule="auto"/>
        <w:jc w:val="both"/>
        <w:rPr>
          <w:rFonts w:ascii="Arial" w:hAnsi="Arial" w:cs="Arial"/>
          <w:color w:val="222222"/>
          <w:sz w:val="24"/>
          <w:szCs w:val="24"/>
          <w:shd w:val="clear" w:color="auto" w:fill="FFFFFF"/>
        </w:rPr>
      </w:pPr>
      <w:r w:rsidRPr="00624ADB">
        <w:rPr>
          <w:rFonts w:ascii="Arial" w:hAnsi="Arial" w:cs="Arial"/>
          <w:color w:val="141414"/>
          <w:sz w:val="24"/>
          <w:szCs w:val="24"/>
        </w:rPr>
        <w:t>Newport and the University of South Wales should be encouraging more young people to not only attend university</w:t>
      </w:r>
      <w:r w:rsidR="00A15C98">
        <w:rPr>
          <w:rFonts w:ascii="Arial" w:hAnsi="Arial" w:cs="Arial"/>
          <w:color w:val="141414"/>
          <w:sz w:val="24"/>
          <w:szCs w:val="24"/>
        </w:rPr>
        <w:t xml:space="preserve"> </w:t>
      </w:r>
      <w:r w:rsidRPr="00130525">
        <w:rPr>
          <w:rFonts w:ascii="Arial" w:hAnsi="Arial" w:cs="Arial"/>
          <w:sz w:val="24"/>
          <w:szCs w:val="24"/>
        </w:rPr>
        <w:t xml:space="preserve">but </w:t>
      </w:r>
      <w:r w:rsidR="00A15C98" w:rsidRPr="00130525">
        <w:rPr>
          <w:rFonts w:ascii="Arial" w:hAnsi="Arial" w:cs="Arial"/>
          <w:sz w:val="24"/>
          <w:szCs w:val="24"/>
        </w:rPr>
        <w:t xml:space="preserve">specifically </w:t>
      </w:r>
      <w:r w:rsidRPr="00624ADB">
        <w:rPr>
          <w:rFonts w:ascii="Arial" w:hAnsi="Arial" w:cs="Arial"/>
          <w:color w:val="141414"/>
          <w:sz w:val="24"/>
          <w:szCs w:val="24"/>
        </w:rPr>
        <w:t xml:space="preserve">attend university in Wales. As the University of South Wales are failing to meet the normative needs, an action plan must be in place to show potential students of the qualifications and opportunities they can get through attending their university. They must also be displaying how the university and the Government can support their time at university, financially and academically. </w:t>
      </w:r>
    </w:p>
    <w:p w14:paraId="73575C62" w14:textId="69FC6547" w:rsidR="00B63967" w:rsidRPr="00550476" w:rsidRDefault="008F7246" w:rsidP="00437E03">
      <w:pPr>
        <w:spacing w:line="360" w:lineRule="auto"/>
        <w:jc w:val="both"/>
        <w:rPr>
          <w:rFonts w:ascii="Arial" w:hAnsi="Arial" w:cs="Arial"/>
          <w:color w:val="141414"/>
          <w:sz w:val="24"/>
          <w:szCs w:val="24"/>
        </w:rPr>
      </w:pPr>
      <w:r w:rsidRPr="00624ADB">
        <w:rPr>
          <w:rFonts w:ascii="Arial" w:hAnsi="Arial" w:cs="Arial"/>
          <w:color w:val="141414"/>
          <w:sz w:val="24"/>
          <w:szCs w:val="24"/>
        </w:rPr>
        <w:t>With the investments that have been put into Newport with the retail park like Friars Walk</w:t>
      </w:r>
      <w:r w:rsidR="00DE6619" w:rsidRPr="00624ADB">
        <w:rPr>
          <w:rFonts w:ascii="Arial" w:hAnsi="Arial" w:cs="Arial"/>
          <w:color w:val="141414"/>
          <w:sz w:val="24"/>
          <w:szCs w:val="24"/>
        </w:rPr>
        <w:t xml:space="preserve">, </w:t>
      </w:r>
      <w:r w:rsidR="006B7A58" w:rsidRPr="00624ADB">
        <w:rPr>
          <w:rFonts w:ascii="Arial" w:hAnsi="Arial" w:cs="Arial"/>
          <w:color w:val="141414"/>
          <w:sz w:val="24"/>
          <w:szCs w:val="24"/>
        </w:rPr>
        <w:t xml:space="preserve">Newport </w:t>
      </w:r>
      <w:r w:rsidR="004E40DB" w:rsidRPr="00624ADB">
        <w:rPr>
          <w:rFonts w:ascii="Arial" w:hAnsi="Arial" w:cs="Arial"/>
          <w:color w:val="141414"/>
          <w:sz w:val="24"/>
          <w:szCs w:val="24"/>
        </w:rPr>
        <w:t xml:space="preserve">City need those investments to have been worth-while. Other than the people of Newport shopping and eating at the Park, the need for students to utilize the Retail Park </w:t>
      </w:r>
      <w:r w:rsidR="0054584D" w:rsidRPr="00624ADB">
        <w:rPr>
          <w:rFonts w:ascii="Arial" w:hAnsi="Arial" w:cs="Arial"/>
          <w:color w:val="141414"/>
          <w:sz w:val="24"/>
          <w:szCs w:val="24"/>
        </w:rPr>
        <w:t>is also crucia</w:t>
      </w:r>
      <w:r w:rsidR="003C0B53">
        <w:rPr>
          <w:rFonts w:ascii="Arial" w:hAnsi="Arial" w:cs="Arial"/>
          <w:color w:val="141414"/>
          <w:sz w:val="24"/>
          <w:szCs w:val="24"/>
        </w:rPr>
        <w:t>l to ensure the continuing success of the retail par</w:t>
      </w:r>
      <w:r w:rsidR="00B32F40">
        <w:rPr>
          <w:rFonts w:ascii="Arial" w:hAnsi="Arial" w:cs="Arial"/>
          <w:color w:val="141414"/>
          <w:sz w:val="24"/>
          <w:szCs w:val="24"/>
        </w:rPr>
        <w:t>k (Owen, 2018).</w:t>
      </w:r>
    </w:p>
    <w:p w14:paraId="6C4A2F07" w14:textId="52A353A8" w:rsidR="0029181E" w:rsidRPr="00B32F40" w:rsidRDefault="006421B4" w:rsidP="00437E03">
      <w:pPr>
        <w:spacing w:line="360" w:lineRule="auto"/>
        <w:jc w:val="both"/>
        <w:rPr>
          <w:rFonts w:ascii="Arial" w:hAnsi="Arial" w:cs="Arial"/>
          <w:sz w:val="24"/>
          <w:szCs w:val="24"/>
          <w:shd w:val="clear" w:color="auto" w:fill="FFFFFF"/>
        </w:rPr>
      </w:pPr>
      <w:r w:rsidRPr="00624ADB">
        <w:rPr>
          <w:rFonts w:ascii="Arial" w:hAnsi="Arial" w:cs="Arial"/>
          <w:color w:val="141414"/>
          <w:sz w:val="24"/>
          <w:szCs w:val="24"/>
        </w:rPr>
        <w:t xml:space="preserve">The unemployment levels in Newport need to be active </w:t>
      </w:r>
      <w:r w:rsidR="00796DDA" w:rsidRPr="00624ADB">
        <w:rPr>
          <w:rFonts w:ascii="Arial" w:hAnsi="Arial" w:cs="Arial"/>
          <w:color w:val="141414"/>
          <w:sz w:val="24"/>
          <w:szCs w:val="24"/>
        </w:rPr>
        <w:t>reducing and</w:t>
      </w:r>
      <w:r w:rsidRPr="00624ADB">
        <w:rPr>
          <w:rFonts w:ascii="Arial" w:hAnsi="Arial" w:cs="Arial"/>
          <w:color w:val="141414"/>
          <w:sz w:val="24"/>
          <w:szCs w:val="24"/>
        </w:rPr>
        <w:t xml:space="preserve"> bringing more students into Newport will hel</w:t>
      </w:r>
      <w:r w:rsidRPr="00B32F40">
        <w:rPr>
          <w:rFonts w:ascii="Arial" w:hAnsi="Arial" w:cs="Arial"/>
          <w:sz w:val="24"/>
          <w:szCs w:val="24"/>
        </w:rPr>
        <w:t xml:space="preserve">p </w:t>
      </w:r>
      <w:r w:rsidR="00171E25" w:rsidRPr="00B32F40">
        <w:rPr>
          <w:rFonts w:ascii="Arial" w:hAnsi="Arial" w:cs="Arial"/>
          <w:sz w:val="24"/>
          <w:szCs w:val="24"/>
        </w:rPr>
        <w:t xml:space="preserve">create jobs and opportunities for the city. </w:t>
      </w:r>
      <w:r w:rsidR="00F07939" w:rsidRPr="00B32F40">
        <w:rPr>
          <w:rFonts w:ascii="Arial" w:hAnsi="Arial" w:cs="Arial"/>
          <w:sz w:val="24"/>
          <w:szCs w:val="24"/>
        </w:rPr>
        <w:t xml:space="preserve">Bringing in more students not only boosts Wales and </w:t>
      </w:r>
      <w:r w:rsidR="002943D9" w:rsidRPr="00B32F40">
        <w:rPr>
          <w:rFonts w:ascii="Arial" w:hAnsi="Arial" w:cs="Arial"/>
          <w:sz w:val="24"/>
          <w:szCs w:val="24"/>
        </w:rPr>
        <w:t>Newport’s</w:t>
      </w:r>
      <w:r w:rsidR="00F07939" w:rsidRPr="00B32F40">
        <w:rPr>
          <w:rFonts w:ascii="Arial" w:hAnsi="Arial" w:cs="Arial"/>
          <w:sz w:val="24"/>
          <w:szCs w:val="24"/>
        </w:rPr>
        <w:t xml:space="preserve"> </w:t>
      </w:r>
      <w:r w:rsidR="002943D9" w:rsidRPr="00B32F40">
        <w:rPr>
          <w:rFonts w:ascii="Arial" w:hAnsi="Arial" w:cs="Arial"/>
          <w:sz w:val="24"/>
          <w:szCs w:val="24"/>
        </w:rPr>
        <w:t>economy</w:t>
      </w:r>
      <w:r w:rsidR="00F07939" w:rsidRPr="00B32F40">
        <w:rPr>
          <w:rFonts w:ascii="Arial" w:hAnsi="Arial" w:cs="Arial"/>
          <w:sz w:val="24"/>
          <w:szCs w:val="24"/>
        </w:rPr>
        <w:t xml:space="preserve">, </w:t>
      </w:r>
      <w:r w:rsidR="002943D9" w:rsidRPr="00B32F40">
        <w:rPr>
          <w:rFonts w:ascii="Arial" w:hAnsi="Arial" w:cs="Arial"/>
          <w:sz w:val="24"/>
          <w:szCs w:val="24"/>
        </w:rPr>
        <w:t xml:space="preserve">but benefits the sustainability of Newport </w:t>
      </w:r>
      <w:r w:rsidR="008E4BFA" w:rsidRPr="00B32F40">
        <w:rPr>
          <w:rFonts w:ascii="Arial" w:hAnsi="Arial" w:cs="Arial"/>
          <w:sz w:val="24"/>
          <w:szCs w:val="24"/>
        </w:rPr>
        <w:t xml:space="preserve">and their public services. </w:t>
      </w:r>
    </w:p>
    <w:p w14:paraId="1DF3D88B" w14:textId="3451F3E8" w:rsidR="00207487" w:rsidRPr="00B32F40" w:rsidRDefault="00136FBA" w:rsidP="00437E03">
      <w:pPr>
        <w:spacing w:line="360" w:lineRule="auto"/>
        <w:jc w:val="both"/>
        <w:rPr>
          <w:rFonts w:ascii="Arial" w:hAnsi="Arial" w:cs="Arial"/>
          <w:b/>
          <w:sz w:val="24"/>
          <w:szCs w:val="24"/>
          <w:u w:val="single"/>
          <w:shd w:val="clear" w:color="auto" w:fill="FFFFFF"/>
        </w:rPr>
      </w:pPr>
      <w:r w:rsidRPr="00B32F40">
        <w:rPr>
          <w:rFonts w:ascii="Arial" w:hAnsi="Arial" w:cs="Arial"/>
          <w:sz w:val="24"/>
          <w:szCs w:val="24"/>
        </w:rPr>
        <w:t>Brexit has made it more difficult for students from the EU to attend University in Wales, but not impossible</w:t>
      </w:r>
      <w:r w:rsidR="00B32F40" w:rsidRPr="00B32F40">
        <w:rPr>
          <w:rFonts w:ascii="Arial" w:hAnsi="Arial" w:cs="Arial"/>
          <w:sz w:val="24"/>
          <w:szCs w:val="24"/>
        </w:rPr>
        <w:t xml:space="preserve"> (</w:t>
      </w:r>
      <w:proofErr w:type="spellStart"/>
      <w:r w:rsidR="00B32F40" w:rsidRPr="00B32F40">
        <w:rPr>
          <w:rFonts w:ascii="Arial" w:hAnsi="Arial" w:cs="Arial"/>
          <w:sz w:val="24"/>
          <w:szCs w:val="24"/>
        </w:rPr>
        <w:t>Fazackerley</w:t>
      </w:r>
      <w:proofErr w:type="spellEnd"/>
      <w:r w:rsidR="00B32F40" w:rsidRPr="00B32F40">
        <w:rPr>
          <w:rFonts w:ascii="Arial" w:hAnsi="Arial" w:cs="Arial"/>
          <w:sz w:val="24"/>
          <w:szCs w:val="24"/>
        </w:rPr>
        <w:t xml:space="preserve">, 2019). </w:t>
      </w:r>
      <w:r w:rsidR="00130525" w:rsidRPr="00B32F40">
        <w:rPr>
          <w:rFonts w:ascii="Arial" w:hAnsi="Arial" w:cs="Arial"/>
          <w:sz w:val="24"/>
          <w:szCs w:val="24"/>
        </w:rPr>
        <w:t>T</w:t>
      </w:r>
      <w:r w:rsidR="00A15C98" w:rsidRPr="00B32F40">
        <w:rPr>
          <w:rFonts w:ascii="Arial" w:hAnsi="Arial" w:cs="Arial"/>
          <w:sz w:val="24"/>
          <w:szCs w:val="24"/>
        </w:rPr>
        <w:t>o help this</w:t>
      </w:r>
      <w:r w:rsidR="00130525" w:rsidRPr="00B32F40">
        <w:rPr>
          <w:rFonts w:ascii="Arial" w:hAnsi="Arial" w:cs="Arial"/>
          <w:sz w:val="24"/>
          <w:szCs w:val="24"/>
        </w:rPr>
        <w:t xml:space="preserve"> </w:t>
      </w:r>
      <w:r w:rsidRPr="00B32F40">
        <w:rPr>
          <w:rFonts w:ascii="Arial" w:hAnsi="Arial" w:cs="Arial"/>
          <w:sz w:val="24"/>
          <w:szCs w:val="24"/>
        </w:rPr>
        <w:t xml:space="preserve">Newport also </w:t>
      </w:r>
      <w:r w:rsidR="00130525" w:rsidRPr="00B32F40">
        <w:rPr>
          <w:rFonts w:ascii="Arial" w:hAnsi="Arial" w:cs="Arial"/>
          <w:sz w:val="24"/>
          <w:szCs w:val="24"/>
        </w:rPr>
        <w:t>ne</w:t>
      </w:r>
      <w:r w:rsidR="00A15C98" w:rsidRPr="00B32F40">
        <w:rPr>
          <w:rFonts w:ascii="Arial" w:hAnsi="Arial" w:cs="Arial"/>
          <w:sz w:val="24"/>
          <w:szCs w:val="24"/>
        </w:rPr>
        <w:t xml:space="preserve">eds </w:t>
      </w:r>
      <w:r w:rsidRPr="00B32F40">
        <w:rPr>
          <w:rFonts w:ascii="Arial" w:hAnsi="Arial" w:cs="Arial"/>
          <w:sz w:val="24"/>
          <w:szCs w:val="24"/>
        </w:rPr>
        <w:t xml:space="preserve">to be promoting </w:t>
      </w:r>
      <w:r w:rsidR="00130525" w:rsidRPr="00B32F40">
        <w:rPr>
          <w:rFonts w:ascii="Arial" w:hAnsi="Arial" w:cs="Arial"/>
          <w:sz w:val="24"/>
          <w:szCs w:val="24"/>
        </w:rPr>
        <w:t>e</w:t>
      </w:r>
      <w:r w:rsidR="00A15C98" w:rsidRPr="00B32F40">
        <w:rPr>
          <w:rFonts w:ascii="Arial" w:hAnsi="Arial" w:cs="Arial"/>
          <w:sz w:val="24"/>
          <w:szCs w:val="24"/>
        </w:rPr>
        <w:t>ncouraging</w:t>
      </w:r>
      <w:r w:rsidR="00130525" w:rsidRPr="00B32F40">
        <w:rPr>
          <w:rFonts w:ascii="Arial" w:hAnsi="Arial" w:cs="Arial"/>
          <w:sz w:val="24"/>
          <w:szCs w:val="24"/>
        </w:rPr>
        <w:t xml:space="preserve"> </w:t>
      </w:r>
      <w:r w:rsidRPr="00B32F40">
        <w:rPr>
          <w:rFonts w:ascii="Arial" w:hAnsi="Arial" w:cs="Arial"/>
          <w:sz w:val="24"/>
          <w:szCs w:val="24"/>
        </w:rPr>
        <w:t xml:space="preserve">students from outside </w:t>
      </w:r>
      <w:r w:rsidR="00A15C98" w:rsidRPr="00B32F40">
        <w:rPr>
          <w:rFonts w:ascii="Arial" w:hAnsi="Arial" w:cs="Arial"/>
          <w:sz w:val="24"/>
          <w:szCs w:val="24"/>
        </w:rPr>
        <w:t xml:space="preserve">of </w:t>
      </w:r>
      <w:r w:rsidRPr="00B32F40">
        <w:rPr>
          <w:rFonts w:ascii="Arial" w:hAnsi="Arial" w:cs="Arial"/>
          <w:sz w:val="24"/>
          <w:szCs w:val="24"/>
        </w:rPr>
        <w:t>the UK to come to South Wales to study</w:t>
      </w:r>
      <w:r w:rsidR="00A15C98" w:rsidRPr="00B32F40">
        <w:rPr>
          <w:rFonts w:ascii="Arial" w:hAnsi="Arial" w:cs="Arial"/>
          <w:sz w:val="24"/>
          <w:szCs w:val="24"/>
        </w:rPr>
        <w:t>.</w:t>
      </w:r>
      <w:r w:rsidR="00624ADB" w:rsidRPr="00B32F40">
        <w:rPr>
          <w:rFonts w:ascii="Arial" w:hAnsi="Arial" w:cs="Arial"/>
          <w:b/>
          <w:sz w:val="24"/>
          <w:szCs w:val="24"/>
          <w:u w:val="single"/>
        </w:rPr>
        <w:t xml:space="preserve"> </w:t>
      </w:r>
    </w:p>
    <w:p w14:paraId="2EC70D63" w14:textId="38381A2C" w:rsidR="00207487" w:rsidRDefault="00207487" w:rsidP="00207487">
      <w:pPr>
        <w:pStyle w:val="ListParagraph"/>
        <w:rPr>
          <w:rFonts w:ascii="Arial" w:hAnsi="Arial" w:cs="Arial"/>
          <w:color w:val="141414"/>
          <w:sz w:val="24"/>
          <w:szCs w:val="24"/>
        </w:rPr>
      </w:pPr>
      <w:bookmarkStart w:id="0" w:name="_GoBack"/>
      <w:bookmarkEnd w:id="0"/>
    </w:p>
    <w:p w14:paraId="5B50E8C4" w14:textId="2DDE9215" w:rsidR="00437E03" w:rsidRDefault="00437E03" w:rsidP="00207487">
      <w:pPr>
        <w:pStyle w:val="ListParagraph"/>
        <w:rPr>
          <w:rFonts w:ascii="Arial" w:hAnsi="Arial" w:cs="Arial"/>
          <w:color w:val="141414"/>
          <w:sz w:val="24"/>
          <w:szCs w:val="24"/>
        </w:rPr>
      </w:pPr>
    </w:p>
    <w:p w14:paraId="4E96F7C9" w14:textId="0D8466A3" w:rsidR="00437E03" w:rsidRDefault="00437E03" w:rsidP="00207487">
      <w:pPr>
        <w:pStyle w:val="ListParagraph"/>
        <w:rPr>
          <w:rFonts w:ascii="Arial" w:hAnsi="Arial" w:cs="Arial"/>
          <w:color w:val="141414"/>
          <w:sz w:val="24"/>
          <w:szCs w:val="24"/>
        </w:rPr>
      </w:pPr>
    </w:p>
    <w:p w14:paraId="2B6231D7" w14:textId="1DE68ED5" w:rsidR="00437E03" w:rsidRDefault="00437E03" w:rsidP="00207487">
      <w:pPr>
        <w:pStyle w:val="ListParagraph"/>
        <w:rPr>
          <w:rFonts w:ascii="Arial" w:hAnsi="Arial" w:cs="Arial"/>
          <w:color w:val="141414"/>
          <w:sz w:val="24"/>
          <w:szCs w:val="24"/>
        </w:rPr>
      </w:pPr>
    </w:p>
    <w:p w14:paraId="31023E39" w14:textId="3D007171" w:rsidR="00437E03" w:rsidRDefault="00437E03" w:rsidP="00207487">
      <w:pPr>
        <w:pStyle w:val="ListParagraph"/>
        <w:rPr>
          <w:rFonts w:ascii="Arial" w:hAnsi="Arial" w:cs="Arial"/>
          <w:color w:val="141414"/>
          <w:sz w:val="24"/>
          <w:szCs w:val="24"/>
        </w:rPr>
      </w:pPr>
    </w:p>
    <w:p w14:paraId="14923BE3" w14:textId="77777777" w:rsidR="00437E03" w:rsidRPr="00A15C98" w:rsidRDefault="00437E03" w:rsidP="00A15C98">
      <w:pPr>
        <w:rPr>
          <w:rFonts w:ascii="Arial" w:hAnsi="Arial" w:cs="Arial"/>
          <w:color w:val="141414"/>
          <w:sz w:val="24"/>
          <w:szCs w:val="24"/>
        </w:rPr>
      </w:pPr>
    </w:p>
    <w:p w14:paraId="41E7D433" w14:textId="77777777" w:rsidR="00207487" w:rsidRDefault="00207487" w:rsidP="00207487">
      <w:pPr>
        <w:spacing w:line="360" w:lineRule="auto"/>
        <w:jc w:val="both"/>
        <w:rPr>
          <w:rFonts w:ascii="Arial" w:hAnsi="Arial" w:cs="Arial"/>
          <w:color w:val="141414"/>
          <w:sz w:val="24"/>
          <w:szCs w:val="24"/>
        </w:rPr>
      </w:pPr>
    </w:p>
    <w:p w14:paraId="7FDFD832" w14:textId="77777777" w:rsidR="00207487" w:rsidRPr="00A64B6D" w:rsidRDefault="00207487" w:rsidP="00207487">
      <w:pPr>
        <w:spacing w:after="100" w:afterAutospacing="1" w:line="240" w:lineRule="auto"/>
        <w:outlineLvl w:val="1"/>
        <w:rPr>
          <w:rFonts w:ascii="Arial" w:eastAsia="Times New Roman" w:hAnsi="Arial" w:cs="Arial"/>
          <w:color w:val="000000"/>
          <w:lang w:eastAsia="en-GB"/>
        </w:rPr>
      </w:pPr>
      <w:r w:rsidRPr="00A64B6D">
        <w:rPr>
          <w:rFonts w:ascii="Arial" w:eastAsia="Times New Roman" w:hAnsi="Arial" w:cs="Arial"/>
          <w:color w:val="000000"/>
          <w:lang w:eastAsia="en-GB"/>
        </w:rPr>
        <w:t>References</w:t>
      </w:r>
    </w:p>
    <w:p w14:paraId="4F091160" w14:textId="77777777" w:rsidR="00437E03" w:rsidRPr="00A64B6D" w:rsidRDefault="00437E03" w:rsidP="00437E03">
      <w:pPr>
        <w:spacing w:after="180" w:line="240" w:lineRule="auto"/>
        <w:ind w:left="450" w:hanging="450"/>
        <w:rPr>
          <w:rFonts w:ascii="Arial" w:eastAsia="Times New Roman" w:hAnsi="Arial" w:cs="Arial"/>
          <w:color w:val="000000"/>
          <w:lang w:eastAsia="en-GB"/>
        </w:rPr>
      </w:pPr>
      <w:r w:rsidRPr="00A64B6D">
        <w:rPr>
          <w:rFonts w:ascii="Arial" w:eastAsia="Times New Roman" w:hAnsi="Arial" w:cs="Arial"/>
          <w:color w:val="000000"/>
          <w:lang w:eastAsia="en-GB"/>
        </w:rPr>
        <w:t xml:space="preserve">BBC News (2018). </w:t>
      </w:r>
      <w:proofErr w:type="spellStart"/>
      <w:r w:rsidRPr="00A64B6D">
        <w:rPr>
          <w:rFonts w:ascii="Arial" w:eastAsia="Times New Roman" w:hAnsi="Arial" w:cs="Arial"/>
          <w:color w:val="000000"/>
          <w:lang w:eastAsia="en-GB"/>
        </w:rPr>
        <w:t>Ucas</w:t>
      </w:r>
      <w:proofErr w:type="spellEnd"/>
      <w:r w:rsidRPr="00A64B6D">
        <w:rPr>
          <w:rFonts w:ascii="Arial" w:eastAsia="Times New Roman" w:hAnsi="Arial" w:cs="Arial"/>
          <w:color w:val="000000"/>
          <w:lang w:eastAsia="en-GB"/>
        </w:rPr>
        <w:t>: Welsh university course acceptances down 5.7%. </w:t>
      </w:r>
      <w:r w:rsidRPr="00A64B6D">
        <w:rPr>
          <w:rFonts w:ascii="Arial" w:eastAsia="Times New Roman" w:hAnsi="Arial" w:cs="Arial"/>
          <w:i/>
          <w:iCs/>
          <w:color w:val="000000"/>
          <w:lang w:eastAsia="en-GB"/>
        </w:rPr>
        <w:t>BBC News</w:t>
      </w:r>
      <w:r w:rsidRPr="00A64B6D">
        <w:rPr>
          <w:rFonts w:ascii="Arial" w:eastAsia="Times New Roman" w:hAnsi="Arial" w:cs="Arial"/>
          <w:color w:val="000000"/>
          <w:lang w:eastAsia="en-GB"/>
        </w:rPr>
        <w:t>. [online] Available at: https://www.bbc.co.uk/news/uk-wales-46547004 [Accessed 3 Apr. 2019].</w:t>
      </w:r>
    </w:p>
    <w:p w14:paraId="1257A647" w14:textId="77777777" w:rsidR="00437E03" w:rsidRPr="00A64B6D" w:rsidRDefault="00437E03" w:rsidP="00437E03">
      <w:pPr>
        <w:spacing w:after="180" w:line="240" w:lineRule="auto"/>
        <w:ind w:left="450" w:hanging="450"/>
        <w:rPr>
          <w:rFonts w:ascii="Arial" w:eastAsia="Times New Roman" w:hAnsi="Arial" w:cs="Arial"/>
          <w:color w:val="000000"/>
          <w:lang w:eastAsia="en-GB"/>
        </w:rPr>
      </w:pPr>
      <w:r w:rsidRPr="00A64B6D">
        <w:rPr>
          <w:rFonts w:ascii="Arial" w:eastAsia="Times New Roman" w:hAnsi="Arial" w:cs="Arial"/>
          <w:color w:val="000000"/>
          <w:lang w:eastAsia="en-GB"/>
        </w:rPr>
        <w:t>Ellet, P. (2018). </w:t>
      </w:r>
      <w:r w:rsidRPr="00A64B6D">
        <w:rPr>
          <w:rFonts w:ascii="Arial" w:eastAsia="Times New Roman" w:hAnsi="Arial" w:cs="Arial"/>
          <w:i/>
          <w:iCs/>
          <w:color w:val="000000"/>
          <w:lang w:eastAsia="en-GB"/>
        </w:rPr>
        <w:t>Students struggling to juggle university living costs – Which? News</w:t>
      </w:r>
      <w:r w:rsidRPr="00A64B6D">
        <w:rPr>
          <w:rFonts w:ascii="Arial" w:eastAsia="Times New Roman" w:hAnsi="Arial" w:cs="Arial"/>
          <w:color w:val="000000"/>
          <w:lang w:eastAsia="en-GB"/>
        </w:rPr>
        <w:t>. [online] Which? News. Available at: https://www.which.co.uk/news/2018/07/students-struggling-to-juggle-university-living-costs/ [Accessed 3 Apr. 2019].</w:t>
      </w:r>
    </w:p>
    <w:p w14:paraId="0741BF21" w14:textId="77777777" w:rsidR="00B32F40" w:rsidRPr="00A64B6D" w:rsidRDefault="00B32F40" w:rsidP="00B32F40">
      <w:pPr>
        <w:pStyle w:val="NormalWeb"/>
        <w:spacing w:before="0" w:beforeAutospacing="0" w:after="180" w:afterAutospacing="0"/>
        <w:ind w:left="450" w:hanging="450"/>
        <w:rPr>
          <w:rFonts w:ascii="Arial" w:hAnsi="Arial" w:cs="Arial"/>
          <w:color w:val="000000"/>
          <w:sz w:val="22"/>
          <w:szCs w:val="22"/>
        </w:rPr>
      </w:pPr>
      <w:proofErr w:type="spellStart"/>
      <w:r w:rsidRPr="00A64B6D">
        <w:rPr>
          <w:rFonts w:ascii="Arial" w:hAnsi="Arial" w:cs="Arial"/>
          <w:color w:val="000000"/>
          <w:sz w:val="22"/>
          <w:szCs w:val="22"/>
        </w:rPr>
        <w:t>Fazackerley</w:t>
      </w:r>
      <w:proofErr w:type="spellEnd"/>
      <w:r w:rsidRPr="00A64B6D">
        <w:rPr>
          <w:rFonts w:ascii="Arial" w:hAnsi="Arial" w:cs="Arial"/>
          <w:color w:val="000000"/>
          <w:sz w:val="22"/>
          <w:szCs w:val="22"/>
        </w:rPr>
        <w:t xml:space="preserve">, A. (2019). 'The sooner you go home the better': is this the UK's message to international </w:t>
      </w:r>
      <w:proofErr w:type="gramStart"/>
      <w:r w:rsidRPr="00A64B6D">
        <w:rPr>
          <w:rFonts w:ascii="Arial" w:hAnsi="Arial" w:cs="Arial"/>
          <w:color w:val="000000"/>
          <w:sz w:val="22"/>
          <w:szCs w:val="22"/>
        </w:rPr>
        <w:t>students?.</w:t>
      </w:r>
      <w:proofErr w:type="gramEnd"/>
      <w:r w:rsidRPr="00A64B6D">
        <w:rPr>
          <w:rFonts w:ascii="Arial" w:hAnsi="Arial" w:cs="Arial"/>
          <w:color w:val="000000"/>
          <w:sz w:val="22"/>
          <w:szCs w:val="22"/>
        </w:rPr>
        <w:t> </w:t>
      </w:r>
      <w:r w:rsidRPr="00A64B6D">
        <w:rPr>
          <w:rFonts w:ascii="Arial" w:hAnsi="Arial" w:cs="Arial"/>
          <w:i/>
          <w:iCs/>
          <w:color w:val="000000"/>
          <w:sz w:val="22"/>
          <w:szCs w:val="22"/>
        </w:rPr>
        <w:t>The Guardian</w:t>
      </w:r>
      <w:r w:rsidRPr="00A64B6D">
        <w:rPr>
          <w:rFonts w:ascii="Arial" w:hAnsi="Arial" w:cs="Arial"/>
          <w:color w:val="000000"/>
          <w:sz w:val="22"/>
          <w:szCs w:val="22"/>
        </w:rPr>
        <w:t>. [online] Available at: https://www.theguardian.com/education/2019/feb/05/the-sooner-you-go-home-the-better-is-this-the-uks-message-to-international-students [Accessed 4 Apr. 2019].</w:t>
      </w:r>
    </w:p>
    <w:p w14:paraId="4F81AE0E" w14:textId="77777777" w:rsidR="00B32F40" w:rsidRPr="00A64B6D" w:rsidRDefault="00B32F40" w:rsidP="00B32F40">
      <w:pPr>
        <w:pStyle w:val="NormalWeb"/>
        <w:spacing w:before="0" w:beforeAutospacing="0" w:after="180" w:afterAutospacing="0"/>
        <w:ind w:left="450" w:hanging="450"/>
        <w:rPr>
          <w:rFonts w:ascii="Arial" w:hAnsi="Arial" w:cs="Arial"/>
          <w:color w:val="000000"/>
          <w:sz w:val="22"/>
          <w:szCs w:val="22"/>
        </w:rPr>
      </w:pPr>
      <w:r w:rsidRPr="00A64B6D">
        <w:rPr>
          <w:rFonts w:ascii="Arial" w:hAnsi="Arial" w:cs="Arial"/>
          <w:color w:val="000000"/>
          <w:sz w:val="22"/>
          <w:szCs w:val="22"/>
        </w:rPr>
        <w:t>Hughes, M. (2018). The slow death of Newport's once-thriving university and the chilling effect it is having on the city. </w:t>
      </w:r>
      <w:r w:rsidRPr="00A64B6D">
        <w:rPr>
          <w:rFonts w:ascii="Arial" w:hAnsi="Arial" w:cs="Arial"/>
          <w:i/>
          <w:iCs/>
          <w:color w:val="000000"/>
          <w:sz w:val="22"/>
          <w:szCs w:val="22"/>
        </w:rPr>
        <w:t>Wales Online</w:t>
      </w:r>
      <w:r w:rsidRPr="00A64B6D">
        <w:rPr>
          <w:rFonts w:ascii="Arial" w:hAnsi="Arial" w:cs="Arial"/>
          <w:color w:val="000000"/>
          <w:sz w:val="22"/>
          <w:szCs w:val="22"/>
        </w:rPr>
        <w:t>. [online] Available at: https://www.walesonline.co.uk/news/slow-death-newports-once-thriving-14777816 [Accessed 4 Apr. 2019].</w:t>
      </w:r>
    </w:p>
    <w:p w14:paraId="4975F4CB" w14:textId="77777777" w:rsidR="00207487" w:rsidRPr="00A64B6D" w:rsidRDefault="00207487" w:rsidP="00207487">
      <w:pPr>
        <w:spacing w:after="180" w:line="240" w:lineRule="auto"/>
        <w:ind w:left="450" w:hanging="450"/>
        <w:rPr>
          <w:rFonts w:ascii="Arial" w:eastAsia="Times New Roman" w:hAnsi="Arial" w:cs="Arial"/>
          <w:color w:val="000000"/>
          <w:lang w:eastAsia="en-GB"/>
        </w:rPr>
      </w:pPr>
      <w:r w:rsidRPr="00A64B6D">
        <w:rPr>
          <w:rFonts w:ascii="Arial" w:eastAsia="Times New Roman" w:hAnsi="Arial" w:cs="Arial"/>
          <w:color w:val="000000"/>
          <w:lang w:eastAsia="en-GB"/>
        </w:rPr>
        <w:t>Newport City Council (2018). </w:t>
      </w:r>
      <w:r w:rsidRPr="00A64B6D">
        <w:rPr>
          <w:rFonts w:ascii="Arial" w:eastAsia="Times New Roman" w:hAnsi="Arial" w:cs="Arial"/>
          <w:i/>
          <w:iCs/>
          <w:color w:val="000000"/>
          <w:lang w:eastAsia="en-GB"/>
        </w:rPr>
        <w:t>Newport: A City on the Rise</w:t>
      </w:r>
      <w:r w:rsidRPr="00A64B6D">
        <w:rPr>
          <w:rFonts w:ascii="Arial" w:eastAsia="Times New Roman" w:hAnsi="Arial" w:cs="Arial"/>
          <w:color w:val="000000"/>
          <w:lang w:eastAsia="en-GB"/>
        </w:rPr>
        <w:t>. [online] Newport.gov.uk. Available at: http://www.newport.gov.uk/en/About-Newport/CityontheRise/Newport-A-City-on-the-Rise.aspx [Accessed 13 Jan. 2019].</w:t>
      </w:r>
    </w:p>
    <w:p w14:paraId="4D3CE8AF" w14:textId="77777777" w:rsidR="00207487" w:rsidRPr="00A64B6D" w:rsidRDefault="00207487" w:rsidP="00207487">
      <w:pPr>
        <w:spacing w:after="180" w:line="240" w:lineRule="auto"/>
        <w:ind w:left="450" w:hanging="450"/>
        <w:rPr>
          <w:rFonts w:ascii="Arial" w:eastAsia="Times New Roman" w:hAnsi="Arial" w:cs="Arial"/>
          <w:color w:val="000000"/>
          <w:lang w:eastAsia="en-GB"/>
        </w:rPr>
      </w:pPr>
      <w:proofErr w:type="spellStart"/>
      <w:r w:rsidRPr="00A64B6D">
        <w:rPr>
          <w:rFonts w:ascii="Arial" w:eastAsia="Times New Roman" w:hAnsi="Arial" w:cs="Arial"/>
          <w:color w:val="000000"/>
          <w:lang w:eastAsia="en-GB"/>
        </w:rPr>
        <w:t>Nomis</w:t>
      </w:r>
      <w:proofErr w:type="spellEnd"/>
      <w:r w:rsidRPr="00A64B6D">
        <w:rPr>
          <w:rFonts w:ascii="Arial" w:eastAsia="Times New Roman" w:hAnsi="Arial" w:cs="Arial"/>
          <w:color w:val="000000"/>
          <w:lang w:eastAsia="en-GB"/>
        </w:rPr>
        <w:t xml:space="preserve"> (2018). </w:t>
      </w:r>
      <w:r w:rsidRPr="00A64B6D">
        <w:rPr>
          <w:rFonts w:ascii="Arial" w:eastAsia="Times New Roman" w:hAnsi="Arial" w:cs="Arial"/>
          <w:i/>
          <w:iCs/>
          <w:color w:val="000000"/>
          <w:lang w:eastAsia="en-GB"/>
        </w:rPr>
        <w:t>Labour Market Profile - Newport</w:t>
      </w:r>
      <w:r w:rsidRPr="00A64B6D">
        <w:rPr>
          <w:rFonts w:ascii="Arial" w:eastAsia="Times New Roman" w:hAnsi="Arial" w:cs="Arial"/>
          <w:color w:val="000000"/>
          <w:lang w:eastAsia="en-GB"/>
        </w:rPr>
        <w:t xml:space="preserve">. [online] </w:t>
      </w:r>
      <w:proofErr w:type="spellStart"/>
      <w:r w:rsidRPr="00A64B6D">
        <w:rPr>
          <w:rFonts w:ascii="Arial" w:eastAsia="Times New Roman" w:hAnsi="Arial" w:cs="Arial"/>
          <w:color w:val="000000"/>
          <w:lang w:eastAsia="en-GB"/>
        </w:rPr>
        <w:t>Nomis</w:t>
      </w:r>
      <w:proofErr w:type="spellEnd"/>
      <w:r w:rsidRPr="00A64B6D">
        <w:rPr>
          <w:rFonts w:ascii="Arial" w:eastAsia="Times New Roman" w:hAnsi="Arial" w:cs="Arial"/>
          <w:color w:val="000000"/>
          <w:lang w:eastAsia="en-GB"/>
        </w:rPr>
        <w:t>. Available at: https://www.nomisweb.co.uk/reports/lmp/la/1946157404/printable.aspx [Accessed 12 Jan. 2019].</w:t>
      </w:r>
    </w:p>
    <w:p w14:paraId="3A3FA7AA" w14:textId="77777777" w:rsidR="00B32F40" w:rsidRPr="00A64B6D" w:rsidRDefault="00B32F40" w:rsidP="00B32F40">
      <w:pPr>
        <w:pStyle w:val="NormalWeb"/>
        <w:spacing w:before="0" w:beforeAutospacing="0" w:after="180" w:afterAutospacing="0"/>
        <w:ind w:left="450" w:hanging="450"/>
        <w:rPr>
          <w:rFonts w:ascii="Arial" w:hAnsi="Arial" w:cs="Arial"/>
          <w:color w:val="000000"/>
          <w:sz w:val="22"/>
          <w:szCs w:val="22"/>
        </w:rPr>
      </w:pPr>
      <w:r w:rsidRPr="00A64B6D">
        <w:rPr>
          <w:rFonts w:ascii="Arial" w:hAnsi="Arial" w:cs="Arial"/>
          <w:color w:val="000000"/>
          <w:sz w:val="22"/>
          <w:szCs w:val="22"/>
        </w:rPr>
        <w:t>Owen, R. (2018). TALKING POINT: Friars Walk three years on - what you said. </w:t>
      </w:r>
      <w:r w:rsidRPr="00A64B6D">
        <w:rPr>
          <w:rFonts w:ascii="Arial" w:hAnsi="Arial" w:cs="Arial"/>
          <w:i/>
          <w:iCs/>
          <w:color w:val="000000"/>
          <w:sz w:val="22"/>
          <w:szCs w:val="22"/>
        </w:rPr>
        <w:t>South Wales Angus</w:t>
      </w:r>
      <w:r w:rsidRPr="00A64B6D">
        <w:rPr>
          <w:rFonts w:ascii="Arial" w:hAnsi="Arial" w:cs="Arial"/>
          <w:color w:val="000000"/>
          <w:sz w:val="22"/>
          <w:szCs w:val="22"/>
        </w:rPr>
        <w:t>. [online] Available at: https://www.southwalesargus.co.uk/news/17230006.talking-point-friars-walk-three-years-on-what-you-said/ [Accessed 4 Apr. 2019].</w:t>
      </w:r>
    </w:p>
    <w:p w14:paraId="34B772B8" w14:textId="77777777" w:rsidR="00207487" w:rsidRPr="00A64B6D" w:rsidRDefault="00207487" w:rsidP="00207487">
      <w:pPr>
        <w:spacing w:after="180" w:line="240" w:lineRule="auto"/>
        <w:ind w:left="450" w:hanging="450"/>
        <w:rPr>
          <w:rFonts w:ascii="Arial" w:eastAsia="Times New Roman" w:hAnsi="Arial" w:cs="Arial"/>
          <w:color w:val="000000"/>
          <w:lang w:eastAsia="en-GB"/>
        </w:rPr>
      </w:pPr>
      <w:proofErr w:type="spellStart"/>
      <w:r w:rsidRPr="00A64B6D">
        <w:rPr>
          <w:rFonts w:ascii="Arial" w:eastAsia="Times New Roman" w:hAnsi="Arial" w:cs="Arial"/>
          <w:color w:val="000000"/>
          <w:lang w:eastAsia="en-GB"/>
        </w:rPr>
        <w:t>Pells</w:t>
      </w:r>
      <w:proofErr w:type="spellEnd"/>
      <w:r w:rsidRPr="00A64B6D">
        <w:rPr>
          <w:rFonts w:ascii="Arial" w:eastAsia="Times New Roman" w:hAnsi="Arial" w:cs="Arial"/>
          <w:color w:val="000000"/>
          <w:lang w:eastAsia="en-GB"/>
        </w:rPr>
        <w:t>, R. (2017). Number of young people planning to go to university falls to lowest level in eight years. </w:t>
      </w:r>
      <w:r w:rsidRPr="00A64B6D">
        <w:rPr>
          <w:rFonts w:ascii="Arial" w:eastAsia="Times New Roman" w:hAnsi="Arial" w:cs="Arial"/>
          <w:i/>
          <w:iCs/>
          <w:color w:val="000000"/>
          <w:lang w:eastAsia="en-GB"/>
        </w:rPr>
        <w:t>The Independent</w:t>
      </w:r>
      <w:r w:rsidRPr="00A64B6D">
        <w:rPr>
          <w:rFonts w:ascii="Arial" w:eastAsia="Times New Roman" w:hAnsi="Arial" w:cs="Arial"/>
          <w:color w:val="000000"/>
          <w:lang w:eastAsia="en-GB"/>
        </w:rPr>
        <w:t>. [online] Available at: https://www.independent.co.uk/news/education/education-news/number-of-young-people-planning-to-go-university-falls-lowest-level-eight-years-students-tuition-a7884901.html [Accessed 13 Jan. 2019].</w:t>
      </w:r>
    </w:p>
    <w:p w14:paraId="483515E9" w14:textId="77777777" w:rsidR="00B32F40" w:rsidRPr="00A64B6D" w:rsidRDefault="00B32F40" w:rsidP="00B32F40">
      <w:pPr>
        <w:pStyle w:val="NormalWeb"/>
        <w:spacing w:before="0" w:beforeAutospacing="0" w:after="180" w:afterAutospacing="0"/>
        <w:ind w:left="450" w:hanging="450"/>
        <w:rPr>
          <w:rFonts w:ascii="Arial" w:hAnsi="Arial" w:cs="Arial"/>
          <w:color w:val="000000"/>
          <w:sz w:val="22"/>
          <w:szCs w:val="22"/>
        </w:rPr>
      </w:pPr>
      <w:r w:rsidRPr="00A64B6D">
        <w:rPr>
          <w:rFonts w:ascii="Arial" w:hAnsi="Arial" w:cs="Arial"/>
          <w:color w:val="000000"/>
          <w:sz w:val="22"/>
          <w:szCs w:val="22"/>
        </w:rPr>
        <w:t>Rowe, B. (2018). </w:t>
      </w:r>
      <w:r w:rsidRPr="00A64B6D">
        <w:rPr>
          <w:rFonts w:ascii="Arial" w:hAnsi="Arial" w:cs="Arial"/>
          <w:i/>
          <w:iCs/>
          <w:color w:val="000000"/>
          <w:sz w:val="22"/>
          <w:szCs w:val="22"/>
        </w:rPr>
        <w:t xml:space="preserve">What types of extra funding are available to help you at university? - </w:t>
      </w:r>
      <w:proofErr w:type="gramStart"/>
      <w:r w:rsidRPr="00A64B6D">
        <w:rPr>
          <w:rFonts w:ascii="Arial" w:hAnsi="Arial" w:cs="Arial"/>
          <w:i/>
          <w:iCs/>
          <w:color w:val="000000"/>
          <w:sz w:val="22"/>
          <w:szCs w:val="22"/>
        </w:rPr>
        <w:t>Which?</w:t>
      </w:r>
      <w:r w:rsidRPr="00A64B6D">
        <w:rPr>
          <w:rFonts w:ascii="Arial" w:hAnsi="Arial" w:cs="Arial"/>
          <w:color w:val="000000"/>
          <w:sz w:val="22"/>
          <w:szCs w:val="22"/>
        </w:rPr>
        <w:t>.</w:t>
      </w:r>
      <w:proofErr w:type="gramEnd"/>
      <w:r w:rsidRPr="00A64B6D">
        <w:rPr>
          <w:rFonts w:ascii="Arial" w:hAnsi="Arial" w:cs="Arial"/>
          <w:color w:val="000000"/>
          <w:sz w:val="22"/>
          <w:szCs w:val="22"/>
        </w:rPr>
        <w:t xml:space="preserve"> [online] University.which.co.uk. Available at: https://university.which.co.uk/advice/student-finance/what-types-of-extra-funding-are-available-to-help-you-at-university [Accessed 4 Apr. 2019].</w:t>
      </w:r>
    </w:p>
    <w:p w14:paraId="7CB8BAF5" w14:textId="77777777" w:rsidR="00207487" w:rsidRPr="00A64B6D" w:rsidRDefault="00207487" w:rsidP="00207487">
      <w:pPr>
        <w:spacing w:after="180" w:line="240" w:lineRule="auto"/>
        <w:ind w:left="450" w:hanging="450"/>
        <w:rPr>
          <w:rFonts w:ascii="Arial" w:eastAsia="Times New Roman" w:hAnsi="Arial" w:cs="Arial"/>
          <w:color w:val="000000"/>
          <w:lang w:eastAsia="en-GB"/>
        </w:rPr>
      </w:pPr>
      <w:proofErr w:type="spellStart"/>
      <w:r w:rsidRPr="00A64B6D">
        <w:rPr>
          <w:rFonts w:ascii="Arial" w:eastAsia="Times New Roman" w:hAnsi="Arial" w:cs="Arial"/>
          <w:color w:val="000000"/>
          <w:lang w:eastAsia="en-GB"/>
        </w:rPr>
        <w:t>Wightwick</w:t>
      </w:r>
      <w:proofErr w:type="spellEnd"/>
      <w:r w:rsidRPr="00A64B6D">
        <w:rPr>
          <w:rFonts w:ascii="Arial" w:eastAsia="Times New Roman" w:hAnsi="Arial" w:cs="Arial"/>
          <w:color w:val="000000"/>
          <w:lang w:eastAsia="en-GB"/>
        </w:rPr>
        <w:t>, A. (2017). Fewer people in Wales are applying to go to university after generous grants for all were scrapped. </w:t>
      </w:r>
      <w:r w:rsidRPr="00A64B6D">
        <w:rPr>
          <w:rFonts w:ascii="Arial" w:eastAsia="Times New Roman" w:hAnsi="Arial" w:cs="Arial"/>
          <w:i/>
          <w:iCs/>
          <w:color w:val="000000"/>
          <w:lang w:eastAsia="en-GB"/>
        </w:rPr>
        <w:t>Wales Online</w:t>
      </w:r>
      <w:r w:rsidRPr="00A64B6D">
        <w:rPr>
          <w:rFonts w:ascii="Arial" w:eastAsia="Times New Roman" w:hAnsi="Arial" w:cs="Arial"/>
          <w:color w:val="000000"/>
          <w:lang w:eastAsia="en-GB"/>
        </w:rPr>
        <w:t>. [online] Available at: https://www.walesonline.co.uk/news/education/fewer-people-wales-applying-go-12548013 [Accessed 13 Jan. 2019].</w:t>
      </w:r>
    </w:p>
    <w:p w14:paraId="7E1047BA" w14:textId="77777777" w:rsidR="00437E03" w:rsidRPr="00A64B6D" w:rsidRDefault="00437E03" w:rsidP="00437E03">
      <w:pPr>
        <w:spacing w:after="180" w:line="240" w:lineRule="auto"/>
        <w:ind w:left="450" w:hanging="450"/>
        <w:rPr>
          <w:rFonts w:ascii="Arial" w:eastAsia="Times New Roman" w:hAnsi="Arial" w:cs="Arial"/>
          <w:color w:val="000000"/>
          <w:lang w:eastAsia="en-GB"/>
        </w:rPr>
      </w:pPr>
      <w:proofErr w:type="spellStart"/>
      <w:r w:rsidRPr="00A64B6D">
        <w:rPr>
          <w:rFonts w:ascii="Arial" w:eastAsia="Times New Roman" w:hAnsi="Arial" w:cs="Arial"/>
          <w:color w:val="000000"/>
          <w:lang w:eastAsia="en-GB"/>
        </w:rPr>
        <w:t>Whitewick</w:t>
      </w:r>
      <w:proofErr w:type="spellEnd"/>
      <w:r w:rsidRPr="00A64B6D">
        <w:rPr>
          <w:rFonts w:ascii="Arial" w:eastAsia="Times New Roman" w:hAnsi="Arial" w:cs="Arial"/>
          <w:color w:val="000000"/>
          <w:lang w:eastAsia="en-GB"/>
        </w:rPr>
        <w:t xml:space="preserve">, A. (2018). Fewer applicants, job losses and financial problems: What's going wrong at Wales' </w:t>
      </w:r>
      <w:proofErr w:type="gramStart"/>
      <w:r w:rsidRPr="00A64B6D">
        <w:rPr>
          <w:rFonts w:ascii="Arial" w:eastAsia="Times New Roman" w:hAnsi="Arial" w:cs="Arial"/>
          <w:color w:val="000000"/>
          <w:lang w:eastAsia="en-GB"/>
        </w:rPr>
        <w:t>universities?.</w:t>
      </w:r>
      <w:proofErr w:type="gramEnd"/>
      <w:r w:rsidRPr="00A64B6D">
        <w:rPr>
          <w:rFonts w:ascii="Arial" w:eastAsia="Times New Roman" w:hAnsi="Arial" w:cs="Arial"/>
          <w:color w:val="000000"/>
          <w:lang w:eastAsia="en-GB"/>
        </w:rPr>
        <w:t> </w:t>
      </w:r>
      <w:r w:rsidRPr="00A64B6D">
        <w:rPr>
          <w:rFonts w:ascii="Arial" w:eastAsia="Times New Roman" w:hAnsi="Arial" w:cs="Arial"/>
          <w:i/>
          <w:iCs/>
          <w:color w:val="000000"/>
          <w:lang w:eastAsia="en-GB"/>
        </w:rPr>
        <w:t>Wales Online</w:t>
      </w:r>
      <w:r w:rsidRPr="00A64B6D">
        <w:rPr>
          <w:rFonts w:ascii="Arial" w:eastAsia="Times New Roman" w:hAnsi="Arial" w:cs="Arial"/>
          <w:color w:val="000000"/>
          <w:lang w:eastAsia="en-GB"/>
        </w:rPr>
        <w:t>. [online] Available at: https://www.walesonline.co.uk/news/education/fewer-applicants-job-losses-financial-15579317 [Accessed 3 Apr. 2019].</w:t>
      </w:r>
    </w:p>
    <w:p w14:paraId="0EA5D87F" w14:textId="04C2D812" w:rsidR="00490148" w:rsidRPr="00A64B6D" w:rsidRDefault="00490148" w:rsidP="00207487">
      <w:pPr>
        <w:spacing w:line="360" w:lineRule="auto"/>
        <w:jc w:val="both"/>
        <w:rPr>
          <w:rFonts w:ascii="Arial" w:hAnsi="Arial" w:cs="Arial"/>
          <w:color w:val="222222"/>
          <w:u w:val="single"/>
          <w:shd w:val="clear" w:color="auto" w:fill="FFFFFF"/>
        </w:rPr>
      </w:pPr>
    </w:p>
    <w:p w14:paraId="66FC457B" w14:textId="77777777" w:rsidR="00B32F40" w:rsidRPr="00A64B6D" w:rsidRDefault="00B32F40" w:rsidP="008D7621">
      <w:pPr>
        <w:shd w:val="clear" w:color="auto" w:fill="FFFFFF"/>
        <w:spacing w:after="345" w:line="240" w:lineRule="auto"/>
        <w:textAlignment w:val="baseline"/>
        <w:rPr>
          <w:rFonts w:ascii="Arial" w:hAnsi="Arial" w:cs="Arial"/>
          <w:color w:val="141414"/>
          <w:u w:val="single"/>
        </w:rPr>
      </w:pPr>
    </w:p>
    <w:p w14:paraId="325642A7" w14:textId="77777777" w:rsidR="00B32F40" w:rsidRPr="00A64B6D" w:rsidRDefault="00B32F40" w:rsidP="008D7621">
      <w:pPr>
        <w:shd w:val="clear" w:color="auto" w:fill="FFFFFF"/>
        <w:spacing w:after="345" w:line="240" w:lineRule="auto"/>
        <w:textAlignment w:val="baseline"/>
        <w:rPr>
          <w:rFonts w:ascii="Arial" w:hAnsi="Arial" w:cs="Arial"/>
          <w:color w:val="141414"/>
          <w:u w:val="single"/>
        </w:rPr>
      </w:pPr>
    </w:p>
    <w:p w14:paraId="068E61D2" w14:textId="77777777" w:rsidR="00B32F40" w:rsidRPr="00A64B6D" w:rsidRDefault="00B32F40" w:rsidP="008D7621">
      <w:pPr>
        <w:shd w:val="clear" w:color="auto" w:fill="FFFFFF"/>
        <w:spacing w:after="345" w:line="240" w:lineRule="auto"/>
        <w:textAlignment w:val="baseline"/>
        <w:rPr>
          <w:rFonts w:ascii="Arial" w:hAnsi="Arial" w:cs="Arial"/>
          <w:color w:val="141414"/>
          <w:u w:val="single"/>
        </w:rPr>
      </w:pPr>
    </w:p>
    <w:p w14:paraId="1593A3B1" w14:textId="3247C647" w:rsidR="00437E03" w:rsidRPr="00A64B6D" w:rsidRDefault="00437E03" w:rsidP="008D7621">
      <w:pPr>
        <w:shd w:val="clear" w:color="auto" w:fill="FFFFFF"/>
        <w:spacing w:after="345" w:line="240" w:lineRule="auto"/>
        <w:textAlignment w:val="baseline"/>
        <w:rPr>
          <w:rFonts w:ascii="Arial" w:hAnsi="Arial" w:cs="Arial"/>
          <w:color w:val="141414"/>
          <w:u w:val="single"/>
        </w:rPr>
      </w:pPr>
      <w:proofErr w:type="spellStart"/>
      <w:r w:rsidRPr="00A64B6D">
        <w:rPr>
          <w:rFonts w:ascii="Arial" w:hAnsi="Arial" w:cs="Arial"/>
          <w:color w:val="141414"/>
          <w:u w:val="single"/>
        </w:rPr>
        <w:t>Appendecies</w:t>
      </w:r>
      <w:proofErr w:type="spellEnd"/>
    </w:p>
    <w:p w14:paraId="003D8820" w14:textId="6DA8FFDD" w:rsidR="000956F7" w:rsidRPr="00A64B6D" w:rsidRDefault="000956F7" w:rsidP="008D7621">
      <w:pPr>
        <w:shd w:val="clear" w:color="auto" w:fill="FFFFFF"/>
        <w:spacing w:after="345" w:line="240" w:lineRule="auto"/>
        <w:textAlignment w:val="baseline"/>
        <w:rPr>
          <w:rFonts w:ascii="Arial" w:eastAsia="Times New Roman" w:hAnsi="Arial" w:cs="Arial"/>
          <w:color w:val="141414"/>
          <w:lang w:eastAsia="en-GB"/>
        </w:rPr>
      </w:pPr>
      <w:r w:rsidRPr="00A64B6D">
        <w:rPr>
          <w:rFonts w:ascii="Arial" w:eastAsia="Times New Roman" w:hAnsi="Arial" w:cs="Arial"/>
          <w:color w:val="141414"/>
          <w:lang w:eastAsia="en-GB"/>
        </w:rPr>
        <w:t>Appendix A</w:t>
      </w:r>
    </w:p>
    <w:p w14:paraId="076CA2D8" w14:textId="77777777" w:rsidR="000956F7" w:rsidRPr="00A64B6D" w:rsidRDefault="000956F7">
      <w:pPr>
        <w:rPr>
          <w:rFonts w:ascii="Arial" w:eastAsia="Times New Roman" w:hAnsi="Arial" w:cs="Arial"/>
          <w:color w:val="141414"/>
          <w:lang w:eastAsia="en-GB"/>
        </w:rPr>
      </w:pPr>
      <w:r w:rsidRPr="00A64B6D">
        <w:rPr>
          <w:rFonts w:ascii="Arial" w:eastAsia="Times New Roman" w:hAnsi="Arial" w:cs="Arial"/>
          <w:color w:val="141414"/>
          <w:lang w:eastAsia="en-GB"/>
        </w:rPr>
        <w:br w:type="page"/>
      </w:r>
    </w:p>
    <w:p w14:paraId="584517A5" w14:textId="4D7483B0" w:rsidR="002B423A" w:rsidRDefault="000956F7" w:rsidP="008D7621">
      <w:pPr>
        <w:shd w:val="clear" w:color="auto" w:fill="FFFFFF"/>
        <w:spacing w:after="345" w:line="240" w:lineRule="auto"/>
        <w:textAlignment w:val="baseline"/>
        <w:rPr>
          <w:rFonts w:ascii="Arial" w:eastAsia="Times New Roman" w:hAnsi="Arial" w:cs="Arial"/>
          <w:color w:val="141414"/>
          <w:sz w:val="24"/>
          <w:szCs w:val="24"/>
          <w:lang w:eastAsia="en-GB"/>
        </w:rPr>
      </w:pPr>
      <w:r>
        <w:rPr>
          <w:noProof/>
          <w:lang w:eastAsia="en-GB"/>
        </w:rPr>
        <w:lastRenderedPageBreak/>
        <w:drawing>
          <wp:inline distT="0" distB="0" distL="0" distR="0" wp14:anchorId="09ECE490" wp14:editId="7CE8EB93">
            <wp:extent cx="5731510" cy="331216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312160"/>
                    </a:xfrm>
                    <a:prstGeom prst="rect">
                      <a:avLst/>
                    </a:prstGeom>
                  </pic:spPr>
                </pic:pic>
              </a:graphicData>
            </a:graphic>
          </wp:inline>
        </w:drawing>
      </w:r>
    </w:p>
    <w:p w14:paraId="0B3293DE" w14:textId="2E5F6293" w:rsidR="00CE770B" w:rsidRDefault="00CE770B">
      <w:pPr>
        <w:rPr>
          <w:rFonts w:ascii="Arial" w:hAnsi="Arial" w:cs="Arial"/>
          <w:color w:val="141414"/>
          <w:shd w:val="clear" w:color="auto" w:fill="FFFFFF"/>
        </w:rPr>
      </w:pPr>
    </w:p>
    <w:p w14:paraId="1C555A5A" w14:textId="77777777" w:rsidR="00CE770B" w:rsidRDefault="00CE770B">
      <w:pPr>
        <w:rPr>
          <w:rFonts w:ascii="Arial" w:hAnsi="Arial" w:cs="Arial"/>
          <w:color w:val="141414"/>
          <w:shd w:val="clear" w:color="auto" w:fill="FFFFFF"/>
        </w:rPr>
      </w:pPr>
    </w:p>
    <w:p w14:paraId="565B0DF4" w14:textId="77777777" w:rsidR="00450C89" w:rsidRDefault="00450C89">
      <w:pPr>
        <w:rPr>
          <w:rFonts w:ascii="Arial" w:hAnsi="Arial" w:cs="Arial"/>
          <w:color w:val="222222"/>
          <w:sz w:val="21"/>
          <w:szCs w:val="21"/>
          <w:shd w:val="clear" w:color="auto" w:fill="FFFFFF"/>
        </w:rPr>
      </w:pPr>
    </w:p>
    <w:p w14:paraId="1F3E76BE" w14:textId="77777777" w:rsidR="00947043" w:rsidRPr="00B72A0D" w:rsidRDefault="00947043">
      <w:pPr>
        <w:rPr>
          <w:rFonts w:ascii="Arial" w:hAnsi="Arial" w:cs="Arial"/>
          <w:color w:val="222222"/>
          <w:sz w:val="21"/>
          <w:szCs w:val="21"/>
          <w:shd w:val="clear" w:color="auto" w:fill="FFFFFF"/>
        </w:rPr>
      </w:pPr>
    </w:p>
    <w:sectPr w:rsidR="00947043" w:rsidRPr="00B72A0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469FF" w14:textId="77777777" w:rsidR="00E13D03" w:rsidRDefault="00E13D03" w:rsidP="00B72A0D">
      <w:pPr>
        <w:spacing w:after="0" w:line="240" w:lineRule="auto"/>
      </w:pPr>
      <w:r>
        <w:separator/>
      </w:r>
    </w:p>
  </w:endnote>
  <w:endnote w:type="continuationSeparator" w:id="0">
    <w:p w14:paraId="69F98EB8" w14:textId="77777777" w:rsidR="00E13D03" w:rsidRDefault="00E13D03" w:rsidP="00B72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1444805"/>
      <w:docPartObj>
        <w:docPartGallery w:val="Page Numbers (Bottom of Page)"/>
        <w:docPartUnique/>
      </w:docPartObj>
    </w:sdtPr>
    <w:sdtEndPr>
      <w:rPr>
        <w:noProof/>
      </w:rPr>
    </w:sdtEndPr>
    <w:sdtContent>
      <w:p w14:paraId="2F777ECB" w14:textId="00CE79CE" w:rsidR="00DF3DC6" w:rsidRDefault="00DF3DC6">
        <w:pPr>
          <w:pStyle w:val="Footer"/>
          <w:jc w:val="center"/>
        </w:pPr>
        <w:r>
          <w:fldChar w:fldCharType="begin"/>
        </w:r>
        <w:r>
          <w:instrText xml:space="preserve"> PAGE   \* MERGEFORMAT </w:instrText>
        </w:r>
        <w:r>
          <w:fldChar w:fldCharType="separate"/>
        </w:r>
        <w:r w:rsidR="00437E03">
          <w:rPr>
            <w:noProof/>
          </w:rPr>
          <w:t>3</w:t>
        </w:r>
        <w:r>
          <w:rPr>
            <w:noProof/>
          </w:rPr>
          <w:fldChar w:fldCharType="end"/>
        </w:r>
      </w:p>
    </w:sdtContent>
  </w:sdt>
  <w:p w14:paraId="0B9E7B08" w14:textId="652AA136" w:rsidR="00B72A0D" w:rsidRDefault="00B72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E5DA2" w14:textId="77777777" w:rsidR="00E13D03" w:rsidRDefault="00E13D03" w:rsidP="00B72A0D">
      <w:pPr>
        <w:spacing w:after="0" w:line="240" w:lineRule="auto"/>
      </w:pPr>
      <w:r>
        <w:separator/>
      </w:r>
    </w:p>
  </w:footnote>
  <w:footnote w:type="continuationSeparator" w:id="0">
    <w:p w14:paraId="0D009A93" w14:textId="77777777" w:rsidR="00E13D03" w:rsidRDefault="00E13D03" w:rsidP="00B72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04E47" w14:textId="0B7C9CFB" w:rsidR="00157EAE" w:rsidRDefault="00EF142A">
    <w:pPr>
      <w:pStyle w:val="Header"/>
    </w:pPr>
    <w:r>
      <w:t>M6X0</w:t>
    </w:r>
    <w:r w:rsidR="00463D53">
      <w:t>1532</w:t>
    </w:r>
    <w:r>
      <w:ptab w:relativeTo="margin" w:alignment="center" w:leader="none"/>
    </w:r>
    <w:r>
      <w:ptab w:relativeTo="margin" w:alignment="right" w:leader="none"/>
    </w:r>
    <w:r w:rsidR="00463D53">
      <w:t>Joel Bowen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56572D"/>
    <w:multiLevelType w:val="hybridMultilevel"/>
    <w:tmpl w:val="3E907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34D19"/>
    <w:multiLevelType w:val="hybridMultilevel"/>
    <w:tmpl w:val="96884E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314B3A"/>
    <w:multiLevelType w:val="hybridMultilevel"/>
    <w:tmpl w:val="0436C7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4E9"/>
    <w:rsid w:val="00014129"/>
    <w:rsid w:val="000659C9"/>
    <w:rsid w:val="00070FFF"/>
    <w:rsid w:val="00071A45"/>
    <w:rsid w:val="00073913"/>
    <w:rsid w:val="000956F7"/>
    <w:rsid w:val="000C40F0"/>
    <w:rsid w:val="000E22BB"/>
    <w:rsid w:val="000E5851"/>
    <w:rsid w:val="00105918"/>
    <w:rsid w:val="00130525"/>
    <w:rsid w:val="00131256"/>
    <w:rsid w:val="00136FBA"/>
    <w:rsid w:val="0013736E"/>
    <w:rsid w:val="00144695"/>
    <w:rsid w:val="00157EAE"/>
    <w:rsid w:val="00171E25"/>
    <w:rsid w:val="001B1A0C"/>
    <w:rsid w:val="001B6ED6"/>
    <w:rsid w:val="001F04E8"/>
    <w:rsid w:val="001F0B0A"/>
    <w:rsid w:val="00207487"/>
    <w:rsid w:val="00215750"/>
    <w:rsid w:val="00246A50"/>
    <w:rsid w:val="00281CB3"/>
    <w:rsid w:val="0029181E"/>
    <w:rsid w:val="002943D9"/>
    <w:rsid w:val="002A58AD"/>
    <w:rsid w:val="002B423A"/>
    <w:rsid w:val="002E199D"/>
    <w:rsid w:val="002E5512"/>
    <w:rsid w:val="003142B5"/>
    <w:rsid w:val="00315C7A"/>
    <w:rsid w:val="003204E9"/>
    <w:rsid w:val="00320648"/>
    <w:rsid w:val="00323F43"/>
    <w:rsid w:val="00351689"/>
    <w:rsid w:val="0035489A"/>
    <w:rsid w:val="003562CA"/>
    <w:rsid w:val="003752D9"/>
    <w:rsid w:val="003B0D5A"/>
    <w:rsid w:val="003C0B53"/>
    <w:rsid w:val="003E0222"/>
    <w:rsid w:val="003F44B2"/>
    <w:rsid w:val="00411641"/>
    <w:rsid w:val="00417BDC"/>
    <w:rsid w:val="00437E03"/>
    <w:rsid w:val="00450C89"/>
    <w:rsid w:val="00462272"/>
    <w:rsid w:val="00463D53"/>
    <w:rsid w:val="00477E7B"/>
    <w:rsid w:val="00490148"/>
    <w:rsid w:val="004B426B"/>
    <w:rsid w:val="004B56F1"/>
    <w:rsid w:val="004B7E74"/>
    <w:rsid w:val="004D3E81"/>
    <w:rsid w:val="004E40DB"/>
    <w:rsid w:val="004E7700"/>
    <w:rsid w:val="005356A8"/>
    <w:rsid w:val="0054584D"/>
    <w:rsid w:val="00550476"/>
    <w:rsid w:val="005675B7"/>
    <w:rsid w:val="005842AF"/>
    <w:rsid w:val="00590DD2"/>
    <w:rsid w:val="00593971"/>
    <w:rsid w:val="00624ADB"/>
    <w:rsid w:val="006421B4"/>
    <w:rsid w:val="0064484D"/>
    <w:rsid w:val="00674466"/>
    <w:rsid w:val="00676175"/>
    <w:rsid w:val="00683922"/>
    <w:rsid w:val="006B303B"/>
    <w:rsid w:val="006B401B"/>
    <w:rsid w:val="006B7A58"/>
    <w:rsid w:val="006E2CFE"/>
    <w:rsid w:val="006E4ABC"/>
    <w:rsid w:val="00707085"/>
    <w:rsid w:val="00707F6A"/>
    <w:rsid w:val="007205BA"/>
    <w:rsid w:val="007257FE"/>
    <w:rsid w:val="00731F44"/>
    <w:rsid w:val="00737017"/>
    <w:rsid w:val="00745195"/>
    <w:rsid w:val="00755202"/>
    <w:rsid w:val="0078608D"/>
    <w:rsid w:val="00790CB3"/>
    <w:rsid w:val="00796DDA"/>
    <w:rsid w:val="007D4C70"/>
    <w:rsid w:val="00820706"/>
    <w:rsid w:val="00846CC2"/>
    <w:rsid w:val="00892870"/>
    <w:rsid w:val="008A0CF9"/>
    <w:rsid w:val="008A159B"/>
    <w:rsid w:val="008A6507"/>
    <w:rsid w:val="008C3E71"/>
    <w:rsid w:val="008C5F17"/>
    <w:rsid w:val="008D4AD8"/>
    <w:rsid w:val="008D66D2"/>
    <w:rsid w:val="008D7213"/>
    <w:rsid w:val="008D7621"/>
    <w:rsid w:val="008E4BFA"/>
    <w:rsid w:val="008F7246"/>
    <w:rsid w:val="00917E1D"/>
    <w:rsid w:val="00927C62"/>
    <w:rsid w:val="0093308C"/>
    <w:rsid w:val="00947043"/>
    <w:rsid w:val="00956594"/>
    <w:rsid w:val="00991694"/>
    <w:rsid w:val="009B44DF"/>
    <w:rsid w:val="009D720F"/>
    <w:rsid w:val="00A15C98"/>
    <w:rsid w:val="00A5789C"/>
    <w:rsid w:val="00A64B6D"/>
    <w:rsid w:val="00A67AF4"/>
    <w:rsid w:val="00A74510"/>
    <w:rsid w:val="00A753C7"/>
    <w:rsid w:val="00A81F02"/>
    <w:rsid w:val="00AB17EA"/>
    <w:rsid w:val="00AD3412"/>
    <w:rsid w:val="00B1085C"/>
    <w:rsid w:val="00B20D04"/>
    <w:rsid w:val="00B32ACE"/>
    <w:rsid w:val="00B32F40"/>
    <w:rsid w:val="00B3632B"/>
    <w:rsid w:val="00B36DB5"/>
    <w:rsid w:val="00B462BD"/>
    <w:rsid w:val="00B63967"/>
    <w:rsid w:val="00B7215E"/>
    <w:rsid w:val="00B72A0D"/>
    <w:rsid w:val="00B86C42"/>
    <w:rsid w:val="00BB55E9"/>
    <w:rsid w:val="00BD5AB6"/>
    <w:rsid w:val="00C456C4"/>
    <w:rsid w:val="00C51785"/>
    <w:rsid w:val="00C622B3"/>
    <w:rsid w:val="00CA41BC"/>
    <w:rsid w:val="00CE770B"/>
    <w:rsid w:val="00D038E1"/>
    <w:rsid w:val="00DA7344"/>
    <w:rsid w:val="00DB4380"/>
    <w:rsid w:val="00DE0949"/>
    <w:rsid w:val="00DE6619"/>
    <w:rsid w:val="00DF3DC6"/>
    <w:rsid w:val="00DF4354"/>
    <w:rsid w:val="00E07350"/>
    <w:rsid w:val="00E13D03"/>
    <w:rsid w:val="00E27792"/>
    <w:rsid w:val="00E34AEB"/>
    <w:rsid w:val="00E718FB"/>
    <w:rsid w:val="00EA7E11"/>
    <w:rsid w:val="00EF142A"/>
    <w:rsid w:val="00F07939"/>
    <w:rsid w:val="00F11FBB"/>
    <w:rsid w:val="00F207EF"/>
    <w:rsid w:val="00F31D5E"/>
    <w:rsid w:val="00F43E6D"/>
    <w:rsid w:val="00F800B7"/>
    <w:rsid w:val="00F822CE"/>
    <w:rsid w:val="00FC24BC"/>
    <w:rsid w:val="00FC7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90745"/>
  <w15:chartTrackingRefBased/>
  <w15:docId w15:val="{5362AD71-0FE2-44C1-86E6-F5ADC67EF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20748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04E9"/>
    <w:rPr>
      <w:color w:val="0000FF"/>
      <w:u w:val="single"/>
    </w:rPr>
  </w:style>
  <w:style w:type="paragraph" w:styleId="NormalWeb">
    <w:name w:val="Normal (Web)"/>
    <w:basedOn w:val="Normal"/>
    <w:uiPriority w:val="99"/>
    <w:semiHidden/>
    <w:unhideWhenUsed/>
    <w:rsid w:val="002E19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72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2A0D"/>
  </w:style>
  <w:style w:type="paragraph" w:styleId="Footer">
    <w:name w:val="footer"/>
    <w:basedOn w:val="Normal"/>
    <w:link w:val="FooterChar"/>
    <w:uiPriority w:val="99"/>
    <w:unhideWhenUsed/>
    <w:rsid w:val="00B72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2A0D"/>
  </w:style>
  <w:style w:type="character" w:customStyle="1" w:styleId="UnresolvedMention1">
    <w:name w:val="Unresolved Mention1"/>
    <w:basedOn w:val="DefaultParagraphFont"/>
    <w:uiPriority w:val="99"/>
    <w:semiHidden/>
    <w:unhideWhenUsed/>
    <w:rsid w:val="003F44B2"/>
    <w:rPr>
      <w:color w:val="605E5C"/>
      <w:shd w:val="clear" w:color="auto" w:fill="E1DFDD"/>
    </w:rPr>
  </w:style>
  <w:style w:type="paragraph" w:styleId="ListParagraph">
    <w:name w:val="List Paragraph"/>
    <w:basedOn w:val="Normal"/>
    <w:uiPriority w:val="34"/>
    <w:qFormat/>
    <w:rsid w:val="0078608D"/>
    <w:pPr>
      <w:ind w:left="720"/>
      <w:contextualSpacing/>
    </w:pPr>
  </w:style>
  <w:style w:type="character" w:styleId="FollowedHyperlink">
    <w:name w:val="FollowedHyperlink"/>
    <w:basedOn w:val="DefaultParagraphFont"/>
    <w:uiPriority w:val="99"/>
    <w:semiHidden/>
    <w:unhideWhenUsed/>
    <w:rsid w:val="009B44DF"/>
    <w:rPr>
      <w:color w:val="954F72" w:themeColor="followedHyperlink"/>
      <w:u w:val="single"/>
    </w:rPr>
  </w:style>
  <w:style w:type="character" w:customStyle="1" w:styleId="Heading2Char">
    <w:name w:val="Heading 2 Char"/>
    <w:basedOn w:val="DefaultParagraphFont"/>
    <w:link w:val="Heading2"/>
    <w:uiPriority w:val="9"/>
    <w:rsid w:val="00207487"/>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437E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7E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870017">
      <w:bodyDiv w:val="1"/>
      <w:marLeft w:val="0"/>
      <w:marRight w:val="0"/>
      <w:marTop w:val="0"/>
      <w:marBottom w:val="0"/>
      <w:divBdr>
        <w:top w:val="none" w:sz="0" w:space="0" w:color="auto"/>
        <w:left w:val="none" w:sz="0" w:space="0" w:color="auto"/>
        <w:bottom w:val="none" w:sz="0" w:space="0" w:color="auto"/>
        <w:right w:val="none" w:sz="0" w:space="0" w:color="auto"/>
      </w:divBdr>
    </w:div>
    <w:div w:id="713701536">
      <w:bodyDiv w:val="1"/>
      <w:marLeft w:val="0"/>
      <w:marRight w:val="0"/>
      <w:marTop w:val="0"/>
      <w:marBottom w:val="0"/>
      <w:divBdr>
        <w:top w:val="none" w:sz="0" w:space="0" w:color="auto"/>
        <w:left w:val="none" w:sz="0" w:space="0" w:color="auto"/>
        <w:bottom w:val="none" w:sz="0" w:space="0" w:color="auto"/>
        <w:right w:val="none" w:sz="0" w:space="0" w:color="auto"/>
      </w:divBdr>
    </w:div>
    <w:div w:id="969360111">
      <w:bodyDiv w:val="1"/>
      <w:marLeft w:val="0"/>
      <w:marRight w:val="0"/>
      <w:marTop w:val="0"/>
      <w:marBottom w:val="0"/>
      <w:divBdr>
        <w:top w:val="none" w:sz="0" w:space="0" w:color="auto"/>
        <w:left w:val="none" w:sz="0" w:space="0" w:color="auto"/>
        <w:bottom w:val="none" w:sz="0" w:space="0" w:color="auto"/>
        <w:right w:val="none" w:sz="0" w:space="0" w:color="auto"/>
      </w:divBdr>
    </w:div>
    <w:div w:id="1105883082">
      <w:bodyDiv w:val="1"/>
      <w:marLeft w:val="0"/>
      <w:marRight w:val="0"/>
      <w:marTop w:val="0"/>
      <w:marBottom w:val="0"/>
      <w:divBdr>
        <w:top w:val="none" w:sz="0" w:space="0" w:color="auto"/>
        <w:left w:val="none" w:sz="0" w:space="0" w:color="auto"/>
        <w:bottom w:val="none" w:sz="0" w:space="0" w:color="auto"/>
        <w:right w:val="none" w:sz="0" w:space="0" w:color="auto"/>
      </w:divBdr>
    </w:div>
    <w:div w:id="1189029093">
      <w:bodyDiv w:val="1"/>
      <w:marLeft w:val="0"/>
      <w:marRight w:val="0"/>
      <w:marTop w:val="0"/>
      <w:marBottom w:val="0"/>
      <w:divBdr>
        <w:top w:val="none" w:sz="0" w:space="0" w:color="auto"/>
        <w:left w:val="none" w:sz="0" w:space="0" w:color="auto"/>
        <w:bottom w:val="none" w:sz="0" w:space="0" w:color="auto"/>
        <w:right w:val="none" w:sz="0" w:space="0" w:color="auto"/>
      </w:divBdr>
      <w:divsChild>
        <w:div w:id="256599966">
          <w:marLeft w:val="336"/>
          <w:marRight w:val="0"/>
          <w:marTop w:val="120"/>
          <w:marBottom w:val="312"/>
          <w:divBdr>
            <w:top w:val="none" w:sz="0" w:space="0" w:color="auto"/>
            <w:left w:val="none" w:sz="0" w:space="0" w:color="auto"/>
            <w:bottom w:val="none" w:sz="0" w:space="0" w:color="auto"/>
            <w:right w:val="none" w:sz="0" w:space="0" w:color="auto"/>
          </w:divBdr>
          <w:divsChild>
            <w:div w:id="1513716795">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501845722">
      <w:bodyDiv w:val="1"/>
      <w:marLeft w:val="0"/>
      <w:marRight w:val="0"/>
      <w:marTop w:val="0"/>
      <w:marBottom w:val="0"/>
      <w:divBdr>
        <w:top w:val="none" w:sz="0" w:space="0" w:color="auto"/>
        <w:left w:val="none" w:sz="0" w:space="0" w:color="auto"/>
        <w:bottom w:val="none" w:sz="0" w:space="0" w:color="auto"/>
        <w:right w:val="none" w:sz="0" w:space="0" w:color="auto"/>
      </w:divBdr>
    </w:div>
    <w:div w:id="1522166697">
      <w:bodyDiv w:val="1"/>
      <w:marLeft w:val="0"/>
      <w:marRight w:val="0"/>
      <w:marTop w:val="0"/>
      <w:marBottom w:val="0"/>
      <w:divBdr>
        <w:top w:val="none" w:sz="0" w:space="0" w:color="auto"/>
        <w:left w:val="none" w:sz="0" w:space="0" w:color="auto"/>
        <w:bottom w:val="none" w:sz="0" w:space="0" w:color="auto"/>
        <w:right w:val="none" w:sz="0" w:space="0" w:color="auto"/>
      </w:divBdr>
    </w:div>
    <w:div w:id="1542747699">
      <w:bodyDiv w:val="1"/>
      <w:marLeft w:val="0"/>
      <w:marRight w:val="0"/>
      <w:marTop w:val="0"/>
      <w:marBottom w:val="0"/>
      <w:divBdr>
        <w:top w:val="none" w:sz="0" w:space="0" w:color="auto"/>
        <w:left w:val="none" w:sz="0" w:space="0" w:color="auto"/>
        <w:bottom w:val="none" w:sz="0" w:space="0" w:color="auto"/>
        <w:right w:val="none" w:sz="0" w:space="0" w:color="auto"/>
      </w:divBdr>
      <w:divsChild>
        <w:div w:id="1795828201">
          <w:marLeft w:val="336"/>
          <w:marRight w:val="0"/>
          <w:marTop w:val="120"/>
          <w:marBottom w:val="312"/>
          <w:divBdr>
            <w:top w:val="none" w:sz="0" w:space="0" w:color="auto"/>
            <w:left w:val="none" w:sz="0" w:space="0" w:color="auto"/>
            <w:bottom w:val="none" w:sz="0" w:space="0" w:color="auto"/>
            <w:right w:val="none" w:sz="0" w:space="0" w:color="auto"/>
          </w:divBdr>
          <w:divsChild>
            <w:div w:id="603727667">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404332992">
          <w:marLeft w:val="0"/>
          <w:marRight w:val="0"/>
          <w:marTop w:val="0"/>
          <w:marBottom w:val="0"/>
          <w:divBdr>
            <w:top w:val="none" w:sz="0" w:space="0" w:color="auto"/>
            <w:left w:val="none" w:sz="0" w:space="0" w:color="auto"/>
            <w:bottom w:val="none" w:sz="0" w:space="0" w:color="auto"/>
            <w:right w:val="none" w:sz="0" w:space="0" w:color="auto"/>
          </w:divBdr>
        </w:div>
        <w:div w:id="1691253569">
          <w:marLeft w:val="0"/>
          <w:marRight w:val="0"/>
          <w:marTop w:val="0"/>
          <w:marBottom w:val="0"/>
          <w:divBdr>
            <w:top w:val="none" w:sz="0" w:space="0" w:color="auto"/>
            <w:left w:val="none" w:sz="0" w:space="0" w:color="auto"/>
            <w:bottom w:val="none" w:sz="0" w:space="0" w:color="auto"/>
            <w:right w:val="none" w:sz="0" w:space="0" w:color="auto"/>
          </w:divBdr>
        </w:div>
      </w:divsChild>
    </w:div>
    <w:div w:id="1678265989">
      <w:bodyDiv w:val="1"/>
      <w:marLeft w:val="0"/>
      <w:marRight w:val="0"/>
      <w:marTop w:val="0"/>
      <w:marBottom w:val="0"/>
      <w:divBdr>
        <w:top w:val="none" w:sz="0" w:space="0" w:color="auto"/>
        <w:left w:val="none" w:sz="0" w:space="0" w:color="auto"/>
        <w:bottom w:val="none" w:sz="0" w:space="0" w:color="auto"/>
        <w:right w:val="none" w:sz="0" w:space="0" w:color="auto"/>
      </w:divBdr>
    </w:div>
    <w:div w:id="169839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1715</Words>
  <Characters>9778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Bowen</dc:creator>
  <cp:keywords/>
  <dc:description/>
  <cp:lastModifiedBy>Joel Bowen</cp:lastModifiedBy>
  <cp:revision>2</cp:revision>
  <dcterms:created xsi:type="dcterms:W3CDTF">2019-04-04T10:44:00Z</dcterms:created>
  <dcterms:modified xsi:type="dcterms:W3CDTF">2019-04-04T10:44:00Z</dcterms:modified>
</cp:coreProperties>
</file>