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D16F9" w14:textId="78635EA9" w:rsidR="00FA7DEF" w:rsidRPr="00FA7DEF" w:rsidRDefault="00FA7DEF" w:rsidP="00FA7DEF">
      <w:pPr>
        <w:suppressAutoHyphens/>
        <w:spacing w:before="0" w:after="0" w:line="360" w:lineRule="auto"/>
        <w:jc w:val="center"/>
        <w:rPr>
          <w:rFonts w:ascii="Arial" w:eastAsia="Aptos" w:hAnsi="Arial" w:cs="Arial"/>
          <w:b/>
          <w:sz w:val="72"/>
          <w:szCs w:val="72"/>
          <w:shd w:val="clear" w:color="auto" w:fill="FFFFFF"/>
        </w:rPr>
      </w:pPr>
      <w:r w:rsidRPr="00FA7DEF">
        <w:rPr>
          <w:rFonts w:ascii="Arial" w:eastAsia="Calibri" w:hAnsi="Arial" w:cs="Arial"/>
          <w:b/>
          <w:noProof/>
          <w:color w:val="000000"/>
          <w:sz w:val="72"/>
          <w:szCs w:val="72"/>
          <w:shd w:val="clear" w:color="auto" w:fill="FFFFFF"/>
          <w:lang w:eastAsia="ar-SA"/>
        </w:rPr>
        <w:drawing>
          <wp:inline distT="0" distB="0" distL="0" distR="0" wp14:anchorId="5DE4CD84" wp14:editId="484ACB3A">
            <wp:extent cx="2522220" cy="1348740"/>
            <wp:effectExtent l="0" t="0" r="0" b="3810"/>
            <wp:docPr id="462350749" name="Picture 3" descr="A yellow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yellow and black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1348740"/>
                    </a:xfrm>
                    <a:prstGeom prst="rect">
                      <a:avLst/>
                    </a:prstGeom>
                    <a:noFill/>
                    <a:ln>
                      <a:noFill/>
                    </a:ln>
                  </pic:spPr>
                </pic:pic>
              </a:graphicData>
            </a:graphic>
          </wp:inline>
        </w:drawing>
      </w:r>
    </w:p>
    <w:p w14:paraId="515113DB" w14:textId="21823337" w:rsidR="00FA7DEF" w:rsidRPr="00FA7DEF" w:rsidRDefault="00FA7DEF" w:rsidP="00FA7DEF">
      <w:pPr>
        <w:spacing w:before="0" w:after="0" w:line="360" w:lineRule="auto"/>
        <w:ind w:left="360"/>
        <w:contextualSpacing/>
        <w:jc w:val="center"/>
        <w:rPr>
          <w:rFonts w:ascii="Arial" w:eastAsia="Calibri" w:hAnsi="Arial" w:cs="Arial"/>
          <w:b/>
          <w:color w:val="0070C0"/>
          <w:sz w:val="36"/>
          <w:szCs w:val="36"/>
          <w:shd w:val="clear" w:color="auto" w:fill="FFFFFF"/>
          <w:lang w:eastAsia="ar-SA"/>
        </w:rPr>
      </w:pPr>
      <w:r w:rsidRPr="00FA7DEF">
        <w:rPr>
          <w:rFonts w:ascii="Arial" w:eastAsia="Calibri" w:hAnsi="Arial" w:cs="Arial"/>
          <w:b/>
          <w:color w:val="0070C0"/>
          <w:sz w:val="36"/>
          <w:szCs w:val="36"/>
          <w:shd w:val="clear" w:color="auto" w:fill="FFFFFF"/>
          <w:lang w:eastAsia="ar-SA"/>
        </w:rPr>
        <w:t>BMWS5014</w:t>
      </w:r>
    </w:p>
    <w:p w14:paraId="689A5F39" w14:textId="2E738A02" w:rsidR="00FA7DEF" w:rsidRPr="00FA7DEF" w:rsidRDefault="00FA7DEF" w:rsidP="00FA7DEF">
      <w:pPr>
        <w:spacing w:before="0" w:after="0" w:line="360" w:lineRule="auto"/>
        <w:ind w:left="360"/>
        <w:contextualSpacing/>
        <w:jc w:val="center"/>
        <w:rPr>
          <w:rFonts w:ascii="Arial" w:eastAsia="Calibri" w:hAnsi="Arial" w:cs="Arial"/>
          <w:b/>
          <w:color w:val="0070C0"/>
          <w:sz w:val="36"/>
          <w:szCs w:val="36"/>
          <w:shd w:val="clear" w:color="auto" w:fill="FFFFFF"/>
          <w:lang w:eastAsia="ar-SA"/>
        </w:rPr>
      </w:pPr>
      <w:r w:rsidRPr="00FA7DEF">
        <w:rPr>
          <w:rFonts w:ascii="Arial" w:eastAsia="Calibri" w:hAnsi="Arial" w:cs="Arial"/>
          <w:b/>
          <w:color w:val="0070C0"/>
          <w:sz w:val="36"/>
          <w:szCs w:val="36"/>
          <w:shd w:val="clear" w:color="auto" w:fill="FFFFFF"/>
          <w:lang w:eastAsia="ar-SA"/>
        </w:rPr>
        <w:t>Developing a Research Proposal - LEVEL 5</w:t>
      </w:r>
    </w:p>
    <w:p w14:paraId="097DB0E3" w14:textId="77777777" w:rsidR="00FA7DEF" w:rsidRPr="00FA7DEF" w:rsidRDefault="00FA7DEF" w:rsidP="00FA7DEF">
      <w:pPr>
        <w:spacing w:before="0" w:after="0" w:line="360" w:lineRule="auto"/>
        <w:ind w:left="360"/>
        <w:contextualSpacing/>
        <w:jc w:val="center"/>
        <w:rPr>
          <w:rFonts w:ascii="Arial" w:eastAsia="Calibri" w:hAnsi="Arial" w:cs="Arial"/>
          <w:b/>
          <w:color w:val="0070C0"/>
          <w:sz w:val="36"/>
          <w:szCs w:val="36"/>
          <w:shd w:val="clear" w:color="auto" w:fill="FFFFFF"/>
          <w:lang w:eastAsia="ar-SA"/>
        </w:rPr>
      </w:pPr>
    </w:p>
    <w:p w14:paraId="78741FE9" w14:textId="77777777" w:rsidR="00FA7DEF" w:rsidRPr="00FA7DEF" w:rsidRDefault="00FA7DEF" w:rsidP="00FA7DEF">
      <w:pPr>
        <w:spacing w:before="0" w:after="0" w:line="360" w:lineRule="auto"/>
        <w:ind w:left="360"/>
        <w:contextualSpacing/>
        <w:jc w:val="center"/>
        <w:rPr>
          <w:rFonts w:ascii="Arial" w:eastAsia="Calibri" w:hAnsi="Arial" w:cs="Arial"/>
          <w:b/>
          <w:color w:val="0070C0"/>
          <w:sz w:val="36"/>
          <w:szCs w:val="36"/>
          <w:shd w:val="clear" w:color="auto" w:fill="FFFFFF"/>
          <w:lang w:eastAsia="ar-SA"/>
        </w:rPr>
      </w:pPr>
    </w:p>
    <w:p w14:paraId="0543F3B0" w14:textId="77777777" w:rsidR="00FA7DEF" w:rsidRPr="00FA7DEF" w:rsidRDefault="00FA7DEF" w:rsidP="00FA7DEF">
      <w:pPr>
        <w:spacing w:before="0" w:after="0" w:line="360" w:lineRule="auto"/>
        <w:ind w:left="360"/>
        <w:contextualSpacing/>
        <w:jc w:val="center"/>
        <w:rPr>
          <w:rFonts w:ascii="Arial" w:eastAsia="Calibri" w:hAnsi="Arial" w:cs="Arial"/>
          <w:b/>
          <w:color w:val="000000"/>
          <w:szCs w:val="18"/>
          <w:lang w:eastAsia="ar-SA"/>
        </w:rPr>
      </w:pPr>
    </w:p>
    <w:p w14:paraId="3D0FA6E6" w14:textId="77777777" w:rsidR="00FA7DEF" w:rsidRPr="00FA7DEF" w:rsidRDefault="00FA7DEF" w:rsidP="00D511C1">
      <w:pPr>
        <w:numPr>
          <w:ilvl w:val="0"/>
          <w:numId w:val="6"/>
        </w:numPr>
        <w:suppressAutoHyphens/>
        <w:spacing w:before="0" w:after="0" w:line="360" w:lineRule="auto"/>
        <w:jc w:val="both"/>
        <w:rPr>
          <w:rFonts w:ascii="Arial" w:eastAsia="Calibri" w:hAnsi="Arial" w:cs="Arial"/>
          <w:bCs/>
          <w:color w:val="000000"/>
          <w:sz w:val="24"/>
          <w:szCs w:val="22"/>
          <w:lang w:eastAsia="ar-SA"/>
        </w:rPr>
      </w:pPr>
      <w:r w:rsidRPr="00FA7DEF">
        <w:rPr>
          <w:rFonts w:ascii="Arial" w:eastAsia="Calibri" w:hAnsi="Arial" w:cs="Arial"/>
          <w:b/>
          <w:bCs/>
          <w:color w:val="000000"/>
          <w:sz w:val="24"/>
          <w:szCs w:val="22"/>
          <w:lang w:eastAsia="ar-SA"/>
        </w:rPr>
        <w:t>Report Title</w:t>
      </w:r>
      <w:r w:rsidRPr="00FA7DEF">
        <w:rPr>
          <w:rFonts w:ascii="Arial" w:eastAsia="Calibri" w:hAnsi="Arial" w:cs="Arial"/>
          <w:color w:val="000000"/>
          <w:sz w:val="24"/>
          <w:szCs w:val="22"/>
          <w:lang w:eastAsia="ar-SA"/>
        </w:rPr>
        <w:t>: Impact of remote work on employee productivity within technology sector of UK</w:t>
      </w:r>
    </w:p>
    <w:p w14:paraId="601AB815" w14:textId="11DF42BA" w:rsidR="00FA7DEF" w:rsidRPr="00FA7DEF" w:rsidRDefault="00FA7DEF" w:rsidP="00D511C1">
      <w:pPr>
        <w:numPr>
          <w:ilvl w:val="0"/>
          <w:numId w:val="6"/>
        </w:numPr>
        <w:suppressAutoHyphens/>
        <w:spacing w:before="0" w:after="0" w:line="360" w:lineRule="auto"/>
        <w:jc w:val="both"/>
        <w:rPr>
          <w:rFonts w:ascii="Arial" w:eastAsia="Calibri" w:hAnsi="Arial" w:cs="Arial"/>
          <w:bCs/>
          <w:color w:val="000000"/>
          <w:sz w:val="24"/>
          <w:szCs w:val="22"/>
          <w:lang w:eastAsia="ar-SA"/>
        </w:rPr>
      </w:pPr>
      <w:r w:rsidRPr="00FA7DEF">
        <w:rPr>
          <w:rFonts w:ascii="Arial" w:eastAsia="Calibri" w:hAnsi="Arial" w:cs="Arial"/>
          <w:b/>
          <w:bCs/>
          <w:color w:val="000000"/>
          <w:sz w:val="24"/>
          <w:szCs w:val="22"/>
          <w:lang w:eastAsia="ar-SA"/>
        </w:rPr>
        <w:t>Student Name</w:t>
      </w:r>
      <w:r w:rsidRPr="00FA7DEF">
        <w:rPr>
          <w:rFonts w:ascii="Arial" w:eastAsia="Calibri" w:hAnsi="Arial" w:cs="Arial"/>
          <w:color w:val="000000"/>
          <w:sz w:val="24"/>
          <w:szCs w:val="22"/>
          <w:lang w:eastAsia="ar-SA"/>
        </w:rPr>
        <w:t xml:space="preserve">: </w:t>
      </w:r>
      <w:r w:rsidRPr="00FA7DEF">
        <w:rPr>
          <w:rFonts w:ascii="Arial" w:eastAsia="Calibri" w:hAnsi="Arial" w:cs="Arial"/>
          <w:bCs/>
          <w:color w:val="000000"/>
          <w:sz w:val="24"/>
          <w:szCs w:val="22"/>
          <w:lang w:eastAsia="ar-SA"/>
        </w:rPr>
        <w:t xml:space="preserve">Andreea Tudorie </w:t>
      </w:r>
    </w:p>
    <w:p w14:paraId="7C14E22E" w14:textId="77777777" w:rsidR="00FA7DEF" w:rsidRPr="00FA7DEF" w:rsidRDefault="00FA7DEF" w:rsidP="00FA7DEF">
      <w:pPr>
        <w:numPr>
          <w:ilvl w:val="0"/>
          <w:numId w:val="6"/>
        </w:numPr>
        <w:suppressAutoHyphens/>
        <w:spacing w:before="0" w:after="0" w:line="360" w:lineRule="auto"/>
        <w:jc w:val="both"/>
        <w:rPr>
          <w:rFonts w:ascii="Arial" w:eastAsia="Calibri" w:hAnsi="Arial" w:cs="Arial"/>
          <w:bCs/>
          <w:color w:val="000000"/>
          <w:sz w:val="24"/>
          <w:szCs w:val="22"/>
          <w:lang w:eastAsia="ar-SA"/>
        </w:rPr>
      </w:pPr>
      <w:r w:rsidRPr="00FA7DEF">
        <w:rPr>
          <w:rFonts w:ascii="Arial" w:eastAsia="Calibri" w:hAnsi="Arial" w:cs="Arial"/>
          <w:b/>
          <w:color w:val="000000"/>
          <w:sz w:val="24"/>
          <w:szCs w:val="22"/>
          <w:lang w:eastAsia="ar-SA"/>
        </w:rPr>
        <w:t xml:space="preserve">Student ID: </w:t>
      </w:r>
    </w:p>
    <w:p w14:paraId="59227888" w14:textId="5D608087" w:rsidR="00FA7DEF" w:rsidRPr="00FA7DEF" w:rsidRDefault="00FA7DEF" w:rsidP="00255648">
      <w:pPr>
        <w:numPr>
          <w:ilvl w:val="0"/>
          <w:numId w:val="6"/>
        </w:numPr>
        <w:suppressAutoHyphens/>
        <w:spacing w:before="0" w:after="0" w:line="360" w:lineRule="auto"/>
        <w:jc w:val="both"/>
        <w:rPr>
          <w:rFonts w:ascii="Arial" w:eastAsia="Calibri" w:hAnsi="Arial" w:cs="Arial"/>
          <w:color w:val="000000"/>
          <w:sz w:val="24"/>
          <w:szCs w:val="22"/>
          <w:lang w:eastAsia="ar-SA"/>
        </w:rPr>
      </w:pPr>
      <w:r w:rsidRPr="00FA7DEF">
        <w:rPr>
          <w:rFonts w:ascii="Arial" w:eastAsia="Calibri" w:hAnsi="Arial" w:cs="Arial"/>
          <w:b/>
          <w:bCs/>
          <w:color w:val="000000"/>
          <w:sz w:val="24"/>
          <w:szCs w:val="22"/>
          <w:lang w:eastAsia="ar-SA"/>
        </w:rPr>
        <w:t>Lecturer Name</w:t>
      </w:r>
      <w:r w:rsidRPr="00FA7DEF">
        <w:rPr>
          <w:rFonts w:ascii="Arial" w:eastAsia="Calibri" w:hAnsi="Arial" w:cs="Arial"/>
          <w:color w:val="000000"/>
          <w:sz w:val="24"/>
          <w:szCs w:val="22"/>
          <w:lang w:eastAsia="ar-SA"/>
        </w:rPr>
        <w:t>: Jaliya De-Silva</w:t>
      </w:r>
    </w:p>
    <w:p w14:paraId="1A76DDD0" w14:textId="77777777" w:rsidR="00FA7DEF" w:rsidRPr="00FA7DEF" w:rsidRDefault="00FA7DEF" w:rsidP="00FA7DEF">
      <w:pPr>
        <w:spacing w:before="0" w:after="0" w:line="360" w:lineRule="auto"/>
        <w:jc w:val="both"/>
        <w:rPr>
          <w:rFonts w:ascii="Arial" w:eastAsia="Calibri" w:hAnsi="Arial" w:cs="Arial"/>
          <w:color w:val="000000"/>
          <w:sz w:val="24"/>
          <w:szCs w:val="22"/>
          <w:lang w:eastAsia="ar-SA"/>
        </w:rPr>
      </w:pPr>
    </w:p>
    <w:p w14:paraId="5D283752" w14:textId="77777777" w:rsidR="00FA7DEF" w:rsidRPr="00FA7DEF" w:rsidRDefault="00FA7DEF" w:rsidP="00FA7DEF">
      <w:pPr>
        <w:spacing w:before="0" w:after="0" w:line="360" w:lineRule="auto"/>
        <w:jc w:val="both"/>
        <w:rPr>
          <w:rFonts w:ascii="Arial" w:eastAsia="Calibri" w:hAnsi="Arial" w:cs="Arial"/>
          <w:color w:val="000000"/>
          <w:sz w:val="24"/>
          <w:szCs w:val="22"/>
          <w:lang w:eastAsia="ar-SA"/>
        </w:rPr>
      </w:pPr>
      <w:r w:rsidRPr="00FA7DEF">
        <w:rPr>
          <w:rFonts w:ascii="Arial" w:eastAsia="Calibri" w:hAnsi="Arial" w:cs="Arial"/>
          <w:color w:val="000000"/>
          <w:sz w:val="24"/>
          <w:szCs w:val="22"/>
          <w:lang w:eastAsia="ar-SA"/>
        </w:rPr>
        <w:t xml:space="preserve">I confirm that I have not used any AI tools in the research and creation of this </w:t>
      </w:r>
    </w:p>
    <w:p w14:paraId="6ADF3EEB" w14:textId="77777777" w:rsidR="00FA7DEF" w:rsidRPr="00FA7DEF" w:rsidRDefault="00FA7DEF" w:rsidP="00FA7DEF">
      <w:pPr>
        <w:spacing w:before="0" w:after="0" w:line="360" w:lineRule="auto"/>
        <w:jc w:val="both"/>
        <w:rPr>
          <w:rFonts w:ascii="Arial" w:eastAsia="Calibri" w:hAnsi="Arial" w:cs="Arial"/>
          <w:color w:val="000000"/>
          <w:sz w:val="24"/>
          <w:szCs w:val="22"/>
          <w:lang w:eastAsia="ar-SA"/>
        </w:rPr>
      </w:pPr>
      <w:r w:rsidRPr="00FA7DEF">
        <w:rPr>
          <w:rFonts w:ascii="Arial" w:eastAsia="Calibri" w:hAnsi="Arial" w:cs="Arial"/>
          <w:color w:val="000000"/>
          <w:sz w:val="24"/>
          <w:szCs w:val="22"/>
          <w:lang w:eastAsia="ar-SA"/>
        </w:rPr>
        <w:t>assignment. I confirm that I have not presented any AI generated materials as my own work. I confirm I have copies of my drafts, notes, and other resources I used, which I may be asked to provide in evidence.</w:t>
      </w:r>
    </w:p>
    <w:p w14:paraId="02B8E0C3" w14:textId="77777777" w:rsidR="008215B1" w:rsidRPr="00FA7DEF" w:rsidRDefault="008215B1" w:rsidP="00FA7DEF">
      <w:pPr>
        <w:spacing w:line="360" w:lineRule="auto"/>
        <w:rPr>
          <w:rFonts w:ascii="Arial" w:hAnsi="Arial" w:cs="Arial"/>
          <w:b/>
          <w:bCs/>
          <w:sz w:val="24"/>
          <w:szCs w:val="24"/>
        </w:rPr>
      </w:pPr>
    </w:p>
    <w:p w14:paraId="09933BC3" w14:textId="77777777" w:rsidR="008215B1" w:rsidRPr="00FA7DEF" w:rsidRDefault="008215B1" w:rsidP="00FA7DEF">
      <w:pPr>
        <w:spacing w:before="120" w:after="120" w:line="360" w:lineRule="auto"/>
        <w:jc w:val="center"/>
        <w:rPr>
          <w:rFonts w:ascii="Arial" w:hAnsi="Arial" w:cs="Arial"/>
          <w:b/>
          <w:bCs/>
          <w:sz w:val="24"/>
          <w:szCs w:val="24"/>
        </w:rPr>
      </w:pPr>
    </w:p>
    <w:p w14:paraId="70684DAE" w14:textId="77777777" w:rsidR="008215B1" w:rsidRPr="00FA7DEF" w:rsidRDefault="008215B1" w:rsidP="00FA7DEF">
      <w:pPr>
        <w:spacing w:before="120" w:after="120" w:line="360" w:lineRule="auto"/>
        <w:jc w:val="center"/>
        <w:rPr>
          <w:rFonts w:ascii="Arial" w:hAnsi="Arial" w:cs="Arial"/>
          <w:b/>
          <w:bCs/>
          <w:sz w:val="24"/>
          <w:szCs w:val="24"/>
        </w:rPr>
      </w:pPr>
    </w:p>
    <w:p w14:paraId="6BD9BB87" w14:textId="77777777" w:rsidR="008215B1" w:rsidRPr="00FA7DEF" w:rsidRDefault="008215B1" w:rsidP="00FA7DEF">
      <w:pPr>
        <w:spacing w:before="120" w:after="120" w:line="360" w:lineRule="auto"/>
        <w:jc w:val="center"/>
        <w:rPr>
          <w:rFonts w:ascii="Arial" w:hAnsi="Arial" w:cs="Arial"/>
          <w:b/>
          <w:bCs/>
          <w:sz w:val="24"/>
          <w:szCs w:val="24"/>
        </w:rPr>
      </w:pPr>
    </w:p>
    <w:p w14:paraId="38A7224A" w14:textId="7352957D" w:rsidR="00D22A5C" w:rsidRPr="00FA7DEF" w:rsidRDefault="00D22A5C" w:rsidP="00FA7DEF">
      <w:pPr>
        <w:spacing w:before="120" w:after="120" w:line="360" w:lineRule="auto"/>
        <w:jc w:val="center"/>
        <w:rPr>
          <w:rFonts w:ascii="Arial" w:hAnsi="Arial" w:cs="Arial"/>
          <w:sz w:val="24"/>
          <w:szCs w:val="24"/>
        </w:rPr>
      </w:pPr>
      <w:r w:rsidRPr="00FA7DEF">
        <w:rPr>
          <w:rFonts w:ascii="Arial" w:hAnsi="Arial" w:cs="Arial"/>
          <w:sz w:val="24"/>
          <w:szCs w:val="24"/>
        </w:rPr>
        <w:br w:type="page"/>
      </w:r>
    </w:p>
    <w:sdt>
      <w:sdtPr>
        <w:rPr>
          <w:rFonts w:ascii="Arial" w:eastAsiaTheme="minorHAnsi" w:hAnsi="Arial" w:cs="Arial"/>
          <w:b/>
          <w:color w:val="auto"/>
          <w:sz w:val="24"/>
          <w:szCs w:val="24"/>
        </w:rPr>
        <w:id w:val="890686976"/>
        <w:docPartObj>
          <w:docPartGallery w:val="Table of Contents"/>
          <w:docPartUnique/>
        </w:docPartObj>
      </w:sdtPr>
      <w:sdtEndPr>
        <w:rPr>
          <w:rFonts w:eastAsiaTheme="minorEastAsia"/>
          <w:bCs/>
          <w:caps w:val="0"/>
          <w:noProof/>
          <w:spacing w:val="0"/>
        </w:rPr>
      </w:sdtEndPr>
      <w:sdtContent>
        <w:p w14:paraId="7EDB40D4" w14:textId="77777777" w:rsidR="00B94354" w:rsidRPr="00FA7DEF" w:rsidRDefault="00B94354" w:rsidP="00FA7DEF">
          <w:pPr>
            <w:pStyle w:val="TOCHeading"/>
            <w:spacing w:line="360" w:lineRule="auto"/>
            <w:rPr>
              <w:rFonts w:ascii="Arial" w:hAnsi="Arial" w:cs="Arial"/>
              <w:b/>
              <w:color w:val="auto"/>
              <w:sz w:val="24"/>
              <w:szCs w:val="24"/>
            </w:rPr>
          </w:pPr>
          <w:r w:rsidRPr="00FA7DEF">
            <w:rPr>
              <w:rFonts w:ascii="Arial" w:hAnsi="Arial" w:cs="Arial"/>
              <w:b/>
              <w:color w:val="auto"/>
              <w:sz w:val="24"/>
              <w:szCs w:val="24"/>
            </w:rPr>
            <w:t>Table of Contents</w:t>
          </w:r>
        </w:p>
        <w:p w14:paraId="3C52FDF3" w14:textId="77777777" w:rsidR="00B94354" w:rsidRPr="00FA7DEF" w:rsidRDefault="00B94354" w:rsidP="00FA7DEF">
          <w:pPr>
            <w:pStyle w:val="TOC1"/>
            <w:spacing w:line="360" w:lineRule="auto"/>
            <w:rPr>
              <w:rFonts w:ascii="Arial" w:hAnsi="Arial" w:cs="Arial"/>
              <w:noProof/>
              <w:sz w:val="24"/>
              <w:szCs w:val="24"/>
            </w:rPr>
          </w:pPr>
          <w:r w:rsidRPr="00FA7DEF">
            <w:rPr>
              <w:rFonts w:ascii="Arial" w:hAnsi="Arial" w:cs="Arial"/>
              <w:sz w:val="24"/>
              <w:szCs w:val="24"/>
            </w:rPr>
            <w:fldChar w:fldCharType="begin"/>
          </w:r>
          <w:r w:rsidRPr="00FA7DEF">
            <w:rPr>
              <w:rFonts w:ascii="Arial" w:hAnsi="Arial" w:cs="Arial"/>
              <w:sz w:val="24"/>
              <w:szCs w:val="24"/>
            </w:rPr>
            <w:instrText xml:space="preserve"> TOC \o "1-3" \h \z \u </w:instrText>
          </w:r>
          <w:r w:rsidRPr="00FA7DEF">
            <w:rPr>
              <w:rFonts w:ascii="Arial" w:hAnsi="Arial" w:cs="Arial"/>
              <w:sz w:val="24"/>
              <w:szCs w:val="24"/>
            </w:rPr>
            <w:fldChar w:fldCharType="separate"/>
          </w:r>
          <w:hyperlink w:anchor="_Toc232178647" w:history="1">
            <w:r w:rsidRPr="00FA7DEF">
              <w:rPr>
                <w:rStyle w:val="Hyperlink"/>
                <w:rFonts w:ascii="Arial" w:hAnsi="Arial" w:cs="Arial"/>
                <w:noProof/>
                <w:color w:val="auto"/>
                <w:sz w:val="24"/>
                <w:szCs w:val="24"/>
              </w:rPr>
              <w:t>1. Introduction</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_Toc232178647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3</w:t>
            </w:r>
            <w:r w:rsidRPr="00FA7DEF">
              <w:rPr>
                <w:rFonts w:ascii="Arial" w:hAnsi="Arial" w:cs="Arial"/>
                <w:noProof/>
                <w:webHidden/>
                <w:sz w:val="24"/>
                <w:szCs w:val="24"/>
              </w:rPr>
              <w:fldChar w:fldCharType="end"/>
            </w:r>
          </w:hyperlink>
        </w:p>
        <w:p w14:paraId="56E533B5"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48" w:history="1">
            <w:r w:rsidRPr="00FA7DEF">
              <w:rPr>
                <w:rStyle w:val="Hyperlink"/>
                <w:rFonts w:ascii="Arial" w:hAnsi="Arial" w:cs="Arial"/>
                <w:noProof/>
                <w:color w:val="auto"/>
                <w:sz w:val="24"/>
                <w:szCs w:val="24"/>
              </w:rPr>
              <w:t>1.1 Background of the Study</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_Toc232178648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3</w:t>
            </w:r>
            <w:r w:rsidRPr="00FA7DEF">
              <w:rPr>
                <w:rFonts w:ascii="Arial" w:hAnsi="Arial" w:cs="Arial"/>
                <w:noProof/>
                <w:webHidden/>
                <w:sz w:val="24"/>
                <w:szCs w:val="24"/>
              </w:rPr>
              <w:fldChar w:fldCharType="end"/>
            </w:r>
          </w:hyperlink>
        </w:p>
        <w:p w14:paraId="31FD9E31"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49" w:history="1">
            <w:r w:rsidRPr="00FA7DEF">
              <w:rPr>
                <w:rStyle w:val="Hyperlink"/>
                <w:rFonts w:ascii="Arial" w:hAnsi="Arial" w:cs="Arial"/>
                <w:noProof/>
                <w:color w:val="auto"/>
                <w:sz w:val="24"/>
                <w:szCs w:val="24"/>
              </w:rPr>
              <w:t>1.2 Research Problem</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_Toc232178649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4</w:t>
            </w:r>
            <w:r w:rsidRPr="00FA7DEF">
              <w:rPr>
                <w:rFonts w:ascii="Arial" w:hAnsi="Arial" w:cs="Arial"/>
                <w:noProof/>
                <w:webHidden/>
                <w:sz w:val="24"/>
                <w:szCs w:val="24"/>
              </w:rPr>
              <w:fldChar w:fldCharType="end"/>
            </w:r>
          </w:hyperlink>
        </w:p>
        <w:p w14:paraId="69AA85CE"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0" w:history="1">
            <w:r w:rsidRPr="00FA7DEF">
              <w:rPr>
                <w:rStyle w:val="Hyperlink"/>
                <w:rFonts w:ascii="Arial" w:hAnsi="Arial" w:cs="Arial"/>
                <w:noProof/>
                <w:color w:val="auto"/>
                <w:sz w:val="24"/>
                <w:szCs w:val="24"/>
              </w:rPr>
              <w:t>1.3 Research Aim and Objectives</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_Toc232178650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4</w:t>
            </w:r>
            <w:r w:rsidRPr="00FA7DEF">
              <w:rPr>
                <w:rFonts w:ascii="Arial" w:hAnsi="Arial" w:cs="Arial"/>
                <w:noProof/>
                <w:webHidden/>
                <w:sz w:val="24"/>
                <w:szCs w:val="24"/>
              </w:rPr>
              <w:fldChar w:fldCharType="end"/>
            </w:r>
          </w:hyperlink>
        </w:p>
        <w:p w14:paraId="4DDC1F07" w14:textId="77777777" w:rsidR="00B94354" w:rsidRPr="00FA7DEF" w:rsidRDefault="00B94354" w:rsidP="00FA7DEF">
          <w:pPr>
            <w:pStyle w:val="TOC3"/>
            <w:tabs>
              <w:tab w:val="right" w:leader="dot" w:pos="9350"/>
            </w:tabs>
            <w:spacing w:before="120" w:after="120" w:line="360" w:lineRule="auto"/>
            <w:rPr>
              <w:rFonts w:ascii="Arial" w:hAnsi="Arial" w:cs="Arial"/>
              <w:noProof/>
              <w:sz w:val="24"/>
              <w:szCs w:val="24"/>
            </w:rPr>
          </w:pPr>
          <w:hyperlink w:anchor="_Toc232178651" w:history="1">
            <w:r w:rsidRPr="00FA7DEF">
              <w:rPr>
                <w:rStyle w:val="Hyperlink"/>
                <w:rFonts w:ascii="Arial" w:hAnsi="Arial" w:cs="Arial"/>
                <w:noProof/>
                <w:color w:val="auto"/>
                <w:sz w:val="24"/>
                <w:szCs w:val="24"/>
              </w:rPr>
              <w:t>Objectives</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_Toc232178651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4</w:t>
            </w:r>
            <w:r w:rsidRPr="00FA7DEF">
              <w:rPr>
                <w:rFonts w:ascii="Arial" w:hAnsi="Arial" w:cs="Arial"/>
                <w:noProof/>
                <w:webHidden/>
                <w:sz w:val="24"/>
                <w:szCs w:val="24"/>
              </w:rPr>
              <w:fldChar w:fldCharType="end"/>
            </w:r>
          </w:hyperlink>
        </w:p>
        <w:p w14:paraId="109F3EAA"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2" w:history="1">
            <w:r w:rsidRPr="00FA7DEF">
              <w:rPr>
                <w:rStyle w:val="Hyperlink"/>
                <w:rFonts w:ascii="Arial" w:hAnsi="Arial" w:cs="Arial"/>
                <w:noProof/>
                <w:color w:val="auto"/>
                <w:sz w:val="24"/>
                <w:szCs w:val="24"/>
              </w:rPr>
              <w:t>1.4 Research Questions</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_Toc232178652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4</w:t>
            </w:r>
            <w:r w:rsidRPr="00FA7DEF">
              <w:rPr>
                <w:rFonts w:ascii="Arial" w:hAnsi="Arial" w:cs="Arial"/>
                <w:noProof/>
                <w:webHidden/>
                <w:sz w:val="24"/>
                <w:szCs w:val="24"/>
              </w:rPr>
              <w:fldChar w:fldCharType="end"/>
            </w:r>
          </w:hyperlink>
        </w:p>
        <w:p w14:paraId="4833C18B" w14:textId="77777777" w:rsidR="00B94354" w:rsidRPr="00FA7DEF" w:rsidRDefault="00B94354" w:rsidP="00FA7DEF">
          <w:pPr>
            <w:pStyle w:val="TOC1"/>
            <w:spacing w:line="360" w:lineRule="auto"/>
            <w:rPr>
              <w:rFonts w:ascii="Arial" w:hAnsi="Arial" w:cs="Arial"/>
              <w:noProof/>
              <w:sz w:val="24"/>
              <w:szCs w:val="24"/>
            </w:rPr>
          </w:pPr>
          <w:hyperlink w:anchor="_Toc232178653" w:history="1">
            <w:r w:rsidRPr="00FA7DEF">
              <w:rPr>
                <w:rStyle w:val="Hyperlink"/>
                <w:rFonts w:ascii="Arial" w:hAnsi="Arial" w:cs="Arial"/>
                <w:noProof/>
                <w:color w:val="auto"/>
                <w:sz w:val="24"/>
                <w:szCs w:val="24"/>
              </w:rPr>
              <w:t>2. Literature Review</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_Toc232178653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5</w:t>
            </w:r>
            <w:r w:rsidRPr="00FA7DEF">
              <w:rPr>
                <w:rFonts w:ascii="Arial" w:hAnsi="Arial" w:cs="Arial"/>
                <w:noProof/>
                <w:webHidden/>
                <w:sz w:val="24"/>
                <w:szCs w:val="24"/>
              </w:rPr>
              <w:fldChar w:fldCharType="end"/>
            </w:r>
          </w:hyperlink>
        </w:p>
        <w:p w14:paraId="0494DDC5"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4" w:history="1">
            <w:r w:rsidRPr="00FA7DEF">
              <w:rPr>
                <w:rStyle w:val="Hyperlink"/>
                <w:rFonts w:ascii="Arial" w:hAnsi="Arial" w:cs="Arial"/>
                <w:noProof/>
                <w:color w:val="auto"/>
                <w:sz w:val="24"/>
                <w:szCs w:val="24"/>
              </w:rPr>
              <w:t>2.1 Concept of Remote Work and employee productivity</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_Toc232178654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5</w:t>
            </w:r>
            <w:r w:rsidRPr="00FA7DEF">
              <w:rPr>
                <w:rFonts w:ascii="Arial" w:hAnsi="Arial" w:cs="Arial"/>
                <w:noProof/>
                <w:webHidden/>
                <w:sz w:val="24"/>
                <w:szCs w:val="24"/>
              </w:rPr>
              <w:fldChar w:fldCharType="end"/>
            </w:r>
          </w:hyperlink>
        </w:p>
        <w:p w14:paraId="5E0C9419"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5" w:history="1">
            <w:r w:rsidRPr="00FA7DEF">
              <w:rPr>
                <w:rStyle w:val="Hyperlink"/>
                <w:rFonts w:ascii="Arial" w:hAnsi="Arial" w:cs="Arial"/>
                <w:noProof/>
                <w:color w:val="auto"/>
                <w:sz w:val="24"/>
                <w:szCs w:val="24"/>
              </w:rPr>
              <w:t>2.2 Theories</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_Toc232178655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5</w:t>
            </w:r>
            <w:r w:rsidRPr="00FA7DEF">
              <w:rPr>
                <w:rFonts w:ascii="Arial" w:hAnsi="Arial" w:cs="Arial"/>
                <w:noProof/>
                <w:webHidden/>
                <w:sz w:val="24"/>
                <w:szCs w:val="24"/>
              </w:rPr>
              <w:fldChar w:fldCharType="end"/>
            </w:r>
          </w:hyperlink>
        </w:p>
        <w:p w14:paraId="239A7281"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6" w:history="1">
            <w:r w:rsidRPr="00FA7DEF">
              <w:rPr>
                <w:rStyle w:val="Hyperlink"/>
                <w:rFonts w:ascii="Arial" w:hAnsi="Arial" w:cs="Arial"/>
                <w:noProof/>
                <w:color w:val="auto"/>
                <w:sz w:val="24"/>
                <w:szCs w:val="24"/>
              </w:rPr>
              <w:t>2.3 Impact of remote work on employee productivity within technology sector</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_Toc232178656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5</w:t>
            </w:r>
            <w:r w:rsidRPr="00FA7DEF">
              <w:rPr>
                <w:rFonts w:ascii="Arial" w:hAnsi="Arial" w:cs="Arial"/>
                <w:noProof/>
                <w:webHidden/>
                <w:sz w:val="24"/>
                <w:szCs w:val="24"/>
              </w:rPr>
              <w:fldChar w:fldCharType="end"/>
            </w:r>
          </w:hyperlink>
        </w:p>
        <w:p w14:paraId="77277628"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7" w:history="1">
            <w:r w:rsidRPr="00FA7DEF">
              <w:rPr>
                <w:rStyle w:val="Hyperlink"/>
                <w:rFonts w:ascii="Arial" w:hAnsi="Arial" w:cs="Arial"/>
                <w:noProof/>
                <w:color w:val="auto"/>
                <w:sz w:val="24"/>
                <w:szCs w:val="24"/>
              </w:rPr>
              <w:t>2.4 Strategies implemented by the organisation on remote working to enhance employee productivity</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_Toc232178657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6</w:t>
            </w:r>
            <w:r w:rsidRPr="00FA7DEF">
              <w:rPr>
                <w:rFonts w:ascii="Arial" w:hAnsi="Arial" w:cs="Arial"/>
                <w:noProof/>
                <w:webHidden/>
                <w:sz w:val="24"/>
                <w:szCs w:val="24"/>
              </w:rPr>
              <w:fldChar w:fldCharType="end"/>
            </w:r>
          </w:hyperlink>
        </w:p>
        <w:p w14:paraId="3FECDEAF"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8" w:history="1">
            <w:r w:rsidRPr="00FA7DEF">
              <w:rPr>
                <w:rStyle w:val="Hyperlink"/>
                <w:rFonts w:ascii="Arial" w:hAnsi="Arial" w:cs="Arial"/>
                <w:noProof/>
                <w:color w:val="auto"/>
                <w:sz w:val="24"/>
                <w:szCs w:val="24"/>
              </w:rPr>
              <w:t>2.5 Challenges faced by the organisation while implementing remote work to enhance employee productivity</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_Toc232178658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6</w:t>
            </w:r>
            <w:r w:rsidRPr="00FA7DEF">
              <w:rPr>
                <w:rFonts w:ascii="Arial" w:hAnsi="Arial" w:cs="Arial"/>
                <w:noProof/>
                <w:webHidden/>
                <w:sz w:val="24"/>
                <w:szCs w:val="24"/>
              </w:rPr>
              <w:fldChar w:fldCharType="end"/>
            </w:r>
          </w:hyperlink>
        </w:p>
        <w:p w14:paraId="7D27A6AE"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59" w:history="1">
            <w:r w:rsidRPr="00FA7DEF">
              <w:rPr>
                <w:rStyle w:val="Hyperlink"/>
                <w:rFonts w:ascii="Arial" w:hAnsi="Arial" w:cs="Arial"/>
                <w:noProof/>
                <w:color w:val="auto"/>
                <w:sz w:val="24"/>
                <w:szCs w:val="24"/>
              </w:rPr>
              <w:t>2.6 Literature Gap</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_Toc232178659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6</w:t>
            </w:r>
            <w:r w:rsidRPr="00FA7DEF">
              <w:rPr>
                <w:rFonts w:ascii="Arial" w:hAnsi="Arial" w:cs="Arial"/>
                <w:noProof/>
                <w:webHidden/>
                <w:sz w:val="24"/>
                <w:szCs w:val="24"/>
              </w:rPr>
              <w:fldChar w:fldCharType="end"/>
            </w:r>
          </w:hyperlink>
        </w:p>
        <w:p w14:paraId="75324982" w14:textId="77777777" w:rsidR="00B94354" w:rsidRPr="00FA7DEF" w:rsidRDefault="00B94354" w:rsidP="00FA7DEF">
          <w:pPr>
            <w:pStyle w:val="TOC1"/>
            <w:spacing w:line="360" w:lineRule="auto"/>
            <w:rPr>
              <w:rFonts w:ascii="Arial" w:hAnsi="Arial" w:cs="Arial"/>
              <w:noProof/>
              <w:sz w:val="24"/>
              <w:szCs w:val="24"/>
            </w:rPr>
          </w:pPr>
          <w:hyperlink w:anchor="_Toc232178660" w:history="1">
            <w:r w:rsidRPr="00FA7DEF">
              <w:rPr>
                <w:rStyle w:val="Hyperlink"/>
                <w:rFonts w:ascii="Arial" w:hAnsi="Arial" w:cs="Arial"/>
                <w:noProof/>
                <w:color w:val="auto"/>
                <w:sz w:val="24"/>
                <w:szCs w:val="24"/>
              </w:rPr>
              <w:t>3. Research Methodology</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_Toc232178660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8</w:t>
            </w:r>
            <w:r w:rsidRPr="00FA7DEF">
              <w:rPr>
                <w:rFonts w:ascii="Arial" w:hAnsi="Arial" w:cs="Arial"/>
                <w:noProof/>
                <w:webHidden/>
                <w:sz w:val="24"/>
                <w:szCs w:val="24"/>
              </w:rPr>
              <w:fldChar w:fldCharType="end"/>
            </w:r>
          </w:hyperlink>
        </w:p>
        <w:p w14:paraId="253AFA70"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61" w:history="1">
            <w:r w:rsidRPr="00FA7DEF">
              <w:rPr>
                <w:rStyle w:val="Hyperlink"/>
                <w:rFonts w:ascii="Arial" w:hAnsi="Arial" w:cs="Arial"/>
                <w:noProof/>
                <w:color w:val="auto"/>
                <w:sz w:val="24"/>
                <w:szCs w:val="24"/>
              </w:rPr>
              <w:t>3.1 Research Philosophy</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_Toc232178661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8</w:t>
            </w:r>
            <w:r w:rsidRPr="00FA7DEF">
              <w:rPr>
                <w:rFonts w:ascii="Arial" w:hAnsi="Arial" w:cs="Arial"/>
                <w:noProof/>
                <w:webHidden/>
                <w:sz w:val="24"/>
                <w:szCs w:val="24"/>
              </w:rPr>
              <w:fldChar w:fldCharType="end"/>
            </w:r>
          </w:hyperlink>
        </w:p>
        <w:p w14:paraId="62A6580D"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62" w:history="1">
            <w:r w:rsidRPr="00FA7DEF">
              <w:rPr>
                <w:rStyle w:val="Hyperlink"/>
                <w:rFonts w:ascii="Arial" w:hAnsi="Arial" w:cs="Arial"/>
                <w:noProof/>
                <w:color w:val="auto"/>
                <w:sz w:val="24"/>
                <w:szCs w:val="24"/>
              </w:rPr>
              <w:t>3.2 Research Approach</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_Toc232178662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8</w:t>
            </w:r>
            <w:r w:rsidRPr="00FA7DEF">
              <w:rPr>
                <w:rFonts w:ascii="Arial" w:hAnsi="Arial" w:cs="Arial"/>
                <w:noProof/>
                <w:webHidden/>
                <w:sz w:val="24"/>
                <w:szCs w:val="24"/>
              </w:rPr>
              <w:fldChar w:fldCharType="end"/>
            </w:r>
          </w:hyperlink>
        </w:p>
        <w:p w14:paraId="228CE1DC"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63" w:history="1">
            <w:r w:rsidRPr="00FA7DEF">
              <w:rPr>
                <w:rStyle w:val="Hyperlink"/>
                <w:rFonts w:ascii="Arial" w:hAnsi="Arial" w:cs="Arial"/>
                <w:noProof/>
                <w:color w:val="auto"/>
                <w:sz w:val="24"/>
                <w:szCs w:val="24"/>
              </w:rPr>
              <w:t>3.3 Research Strategy</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_Toc232178663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8</w:t>
            </w:r>
            <w:r w:rsidRPr="00FA7DEF">
              <w:rPr>
                <w:rFonts w:ascii="Arial" w:hAnsi="Arial" w:cs="Arial"/>
                <w:noProof/>
                <w:webHidden/>
                <w:sz w:val="24"/>
                <w:szCs w:val="24"/>
              </w:rPr>
              <w:fldChar w:fldCharType="end"/>
            </w:r>
          </w:hyperlink>
        </w:p>
        <w:p w14:paraId="11C1876C"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64" w:history="1">
            <w:r w:rsidRPr="00FA7DEF">
              <w:rPr>
                <w:rStyle w:val="Hyperlink"/>
                <w:rFonts w:ascii="Arial" w:hAnsi="Arial" w:cs="Arial"/>
                <w:noProof/>
                <w:color w:val="auto"/>
                <w:sz w:val="24"/>
                <w:szCs w:val="24"/>
              </w:rPr>
              <w:t>3.4 Data Collection</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_Toc232178664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8</w:t>
            </w:r>
            <w:r w:rsidRPr="00FA7DEF">
              <w:rPr>
                <w:rFonts w:ascii="Arial" w:hAnsi="Arial" w:cs="Arial"/>
                <w:noProof/>
                <w:webHidden/>
                <w:sz w:val="24"/>
                <w:szCs w:val="24"/>
              </w:rPr>
              <w:fldChar w:fldCharType="end"/>
            </w:r>
          </w:hyperlink>
        </w:p>
        <w:p w14:paraId="4874ED2F"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65" w:history="1">
            <w:r w:rsidRPr="00FA7DEF">
              <w:rPr>
                <w:rStyle w:val="Hyperlink"/>
                <w:rFonts w:ascii="Arial" w:hAnsi="Arial" w:cs="Arial"/>
                <w:noProof/>
                <w:color w:val="auto"/>
                <w:sz w:val="24"/>
                <w:szCs w:val="24"/>
              </w:rPr>
              <w:t>3.5 Data Analysis</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_Toc232178665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9</w:t>
            </w:r>
            <w:r w:rsidRPr="00FA7DEF">
              <w:rPr>
                <w:rFonts w:ascii="Arial" w:hAnsi="Arial" w:cs="Arial"/>
                <w:noProof/>
                <w:webHidden/>
                <w:sz w:val="24"/>
                <w:szCs w:val="24"/>
              </w:rPr>
              <w:fldChar w:fldCharType="end"/>
            </w:r>
          </w:hyperlink>
        </w:p>
        <w:p w14:paraId="48BC11B2" w14:textId="77777777" w:rsidR="00B94354" w:rsidRPr="00FA7DEF" w:rsidRDefault="00B94354" w:rsidP="00FA7DEF">
          <w:pPr>
            <w:pStyle w:val="TOC2"/>
            <w:tabs>
              <w:tab w:val="right" w:leader="dot" w:pos="9350"/>
            </w:tabs>
            <w:spacing w:before="120" w:after="120" w:line="360" w:lineRule="auto"/>
            <w:rPr>
              <w:rFonts w:ascii="Arial" w:hAnsi="Arial" w:cs="Arial"/>
              <w:noProof/>
              <w:sz w:val="24"/>
              <w:szCs w:val="24"/>
            </w:rPr>
          </w:pPr>
          <w:hyperlink w:anchor="_Toc232178666" w:history="1">
            <w:r w:rsidRPr="00FA7DEF">
              <w:rPr>
                <w:rStyle w:val="Hyperlink"/>
                <w:rFonts w:ascii="Arial" w:hAnsi="Arial" w:cs="Arial"/>
                <w:noProof/>
                <w:color w:val="auto"/>
                <w:sz w:val="24"/>
                <w:szCs w:val="24"/>
              </w:rPr>
              <w:t>3.6 Ethical Consideration</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_Toc232178666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9</w:t>
            </w:r>
            <w:r w:rsidRPr="00FA7DEF">
              <w:rPr>
                <w:rFonts w:ascii="Arial" w:hAnsi="Arial" w:cs="Arial"/>
                <w:noProof/>
                <w:webHidden/>
                <w:sz w:val="24"/>
                <w:szCs w:val="24"/>
              </w:rPr>
              <w:fldChar w:fldCharType="end"/>
            </w:r>
          </w:hyperlink>
        </w:p>
        <w:p w14:paraId="71FFA989" w14:textId="77777777" w:rsidR="00B94354" w:rsidRPr="00FA7DEF" w:rsidRDefault="00B94354" w:rsidP="00FA7DEF">
          <w:pPr>
            <w:pStyle w:val="TOC1"/>
            <w:spacing w:line="360" w:lineRule="auto"/>
            <w:rPr>
              <w:rFonts w:ascii="Arial" w:hAnsi="Arial" w:cs="Arial"/>
              <w:noProof/>
              <w:sz w:val="24"/>
              <w:szCs w:val="24"/>
            </w:rPr>
          </w:pPr>
          <w:hyperlink w:anchor="_Toc232178667" w:history="1">
            <w:r w:rsidRPr="00FA7DEF">
              <w:rPr>
                <w:rStyle w:val="Hyperlink"/>
                <w:rFonts w:ascii="Arial" w:hAnsi="Arial" w:cs="Arial"/>
                <w:noProof/>
                <w:color w:val="auto"/>
                <w:sz w:val="24"/>
                <w:szCs w:val="24"/>
              </w:rPr>
              <w:t>4. Project Plan</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_Toc232178667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10</w:t>
            </w:r>
            <w:r w:rsidRPr="00FA7DEF">
              <w:rPr>
                <w:rFonts w:ascii="Arial" w:hAnsi="Arial" w:cs="Arial"/>
                <w:noProof/>
                <w:webHidden/>
                <w:sz w:val="24"/>
                <w:szCs w:val="24"/>
              </w:rPr>
              <w:fldChar w:fldCharType="end"/>
            </w:r>
          </w:hyperlink>
        </w:p>
        <w:p w14:paraId="7817DEBB" w14:textId="77777777" w:rsidR="00B94354" w:rsidRPr="00FA7DEF" w:rsidRDefault="00B94354" w:rsidP="00FA7DEF">
          <w:pPr>
            <w:pStyle w:val="TOC1"/>
            <w:spacing w:line="360" w:lineRule="auto"/>
            <w:rPr>
              <w:rFonts w:ascii="Arial" w:hAnsi="Arial" w:cs="Arial"/>
              <w:noProof/>
              <w:sz w:val="24"/>
              <w:szCs w:val="24"/>
            </w:rPr>
          </w:pPr>
          <w:hyperlink w:anchor="_Toc232178668" w:history="1">
            <w:r w:rsidRPr="00FA7DEF">
              <w:rPr>
                <w:rStyle w:val="Hyperlink"/>
                <w:rFonts w:ascii="Arial" w:hAnsi="Arial" w:cs="Arial"/>
                <w:noProof/>
                <w:color w:val="auto"/>
                <w:sz w:val="24"/>
                <w:szCs w:val="24"/>
              </w:rPr>
              <w:t>References</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_Toc232178668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12</w:t>
            </w:r>
            <w:r w:rsidRPr="00FA7DEF">
              <w:rPr>
                <w:rFonts w:ascii="Arial" w:hAnsi="Arial" w:cs="Arial"/>
                <w:noProof/>
                <w:webHidden/>
                <w:sz w:val="24"/>
                <w:szCs w:val="24"/>
              </w:rPr>
              <w:fldChar w:fldCharType="end"/>
            </w:r>
          </w:hyperlink>
        </w:p>
        <w:p w14:paraId="46C8B6C7" w14:textId="77777777" w:rsidR="001E3CE5" w:rsidRPr="00FA7DEF" w:rsidRDefault="00B94354" w:rsidP="00FA7DEF">
          <w:pPr>
            <w:spacing w:line="360" w:lineRule="auto"/>
            <w:rPr>
              <w:rFonts w:ascii="Arial" w:hAnsi="Arial" w:cs="Arial"/>
              <w:b/>
              <w:bCs/>
              <w:noProof/>
              <w:sz w:val="24"/>
              <w:szCs w:val="24"/>
            </w:rPr>
          </w:pPr>
          <w:r w:rsidRPr="00FA7DEF">
            <w:rPr>
              <w:rFonts w:ascii="Arial" w:hAnsi="Arial" w:cs="Arial"/>
              <w:b/>
              <w:bCs/>
              <w:noProof/>
              <w:sz w:val="24"/>
              <w:szCs w:val="24"/>
            </w:rPr>
            <w:fldChar w:fldCharType="end"/>
          </w:r>
        </w:p>
      </w:sdtContent>
    </w:sdt>
    <w:p w14:paraId="1D18BA1A" w14:textId="77777777" w:rsidR="00D53A86" w:rsidRPr="00FA7DEF" w:rsidRDefault="001E3CE5" w:rsidP="00FA7DEF">
      <w:pPr>
        <w:spacing w:line="360" w:lineRule="auto"/>
        <w:rPr>
          <w:rFonts w:ascii="Arial" w:hAnsi="Arial" w:cs="Arial"/>
          <w:noProof/>
          <w:sz w:val="24"/>
          <w:szCs w:val="24"/>
        </w:rPr>
      </w:pPr>
      <w:r w:rsidRPr="00FA7DEF">
        <w:rPr>
          <w:rFonts w:ascii="Arial" w:hAnsi="Arial" w:cs="Arial"/>
          <w:sz w:val="24"/>
          <w:szCs w:val="24"/>
        </w:rPr>
        <w:br w:type="page"/>
      </w:r>
      <w:r w:rsidR="00874AE9" w:rsidRPr="00FA7DEF">
        <w:rPr>
          <w:rFonts w:ascii="Arial" w:hAnsi="Arial" w:cs="Arial"/>
          <w:sz w:val="24"/>
          <w:szCs w:val="24"/>
        </w:rPr>
        <w:fldChar w:fldCharType="begin"/>
      </w:r>
      <w:r w:rsidR="00874AE9" w:rsidRPr="00FA7DEF">
        <w:rPr>
          <w:rFonts w:ascii="Arial" w:hAnsi="Arial" w:cs="Arial"/>
          <w:sz w:val="24"/>
          <w:szCs w:val="24"/>
        </w:rPr>
        <w:instrText xml:space="preserve"> TOC \h \z \c "Figure" </w:instrText>
      </w:r>
      <w:r w:rsidR="00874AE9" w:rsidRPr="00FA7DEF">
        <w:rPr>
          <w:rFonts w:ascii="Arial" w:hAnsi="Arial" w:cs="Arial"/>
          <w:sz w:val="24"/>
          <w:szCs w:val="24"/>
        </w:rPr>
        <w:fldChar w:fldCharType="separate"/>
      </w:r>
    </w:p>
    <w:p w14:paraId="58A827B3" w14:textId="77777777" w:rsidR="00D53A86" w:rsidRPr="00FA7DEF" w:rsidRDefault="00D53A86" w:rsidP="00FA7DEF">
      <w:pPr>
        <w:pStyle w:val="TableofFigures"/>
        <w:tabs>
          <w:tab w:val="right" w:leader="dot" w:pos="9350"/>
        </w:tabs>
        <w:spacing w:line="360" w:lineRule="auto"/>
        <w:rPr>
          <w:rStyle w:val="Hyperlink"/>
          <w:rFonts w:ascii="Arial" w:hAnsi="Arial" w:cs="Arial"/>
          <w:b/>
          <w:noProof/>
          <w:color w:val="auto"/>
          <w:sz w:val="24"/>
          <w:szCs w:val="24"/>
          <w:u w:val="none"/>
        </w:rPr>
      </w:pPr>
      <w:r w:rsidRPr="00FA7DEF">
        <w:rPr>
          <w:rStyle w:val="Hyperlink"/>
          <w:rFonts w:ascii="Arial" w:hAnsi="Arial" w:cs="Arial"/>
          <w:b/>
          <w:noProof/>
          <w:color w:val="auto"/>
          <w:sz w:val="24"/>
          <w:szCs w:val="24"/>
          <w:u w:val="none"/>
        </w:rPr>
        <w:t xml:space="preserve">List of Figures </w:t>
      </w:r>
    </w:p>
    <w:p w14:paraId="4607D6F8" w14:textId="77777777" w:rsidR="00D53A86" w:rsidRPr="00FA7DEF" w:rsidRDefault="00D53A86" w:rsidP="00FA7DEF">
      <w:pPr>
        <w:pStyle w:val="TableofFigures"/>
        <w:tabs>
          <w:tab w:val="right" w:leader="dot" w:pos="9350"/>
        </w:tabs>
        <w:spacing w:line="360" w:lineRule="auto"/>
        <w:rPr>
          <w:rFonts w:ascii="Arial" w:hAnsi="Arial" w:cs="Arial"/>
          <w:noProof/>
          <w:sz w:val="24"/>
          <w:szCs w:val="24"/>
          <w:lang w:eastAsia="en-GB"/>
        </w:rPr>
      </w:pPr>
      <w:hyperlink w:anchor="_Toc232178983" w:history="1">
        <w:r w:rsidRPr="00FA7DEF">
          <w:rPr>
            <w:rStyle w:val="Hyperlink"/>
            <w:rFonts w:ascii="Arial" w:hAnsi="Arial" w:cs="Arial"/>
            <w:noProof/>
            <w:color w:val="auto"/>
            <w:sz w:val="24"/>
            <w:szCs w:val="24"/>
          </w:rPr>
          <w:t>Figure 1: Employee Perception of Remote Work</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_Toc232178983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5</w:t>
        </w:r>
        <w:r w:rsidRPr="00FA7DEF">
          <w:rPr>
            <w:rFonts w:ascii="Arial" w:hAnsi="Arial" w:cs="Arial"/>
            <w:noProof/>
            <w:webHidden/>
            <w:sz w:val="24"/>
            <w:szCs w:val="24"/>
          </w:rPr>
          <w:fldChar w:fldCharType="end"/>
        </w:r>
      </w:hyperlink>
    </w:p>
    <w:p w14:paraId="35CEB2E0" w14:textId="77777777" w:rsidR="00D53A86" w:rsidRPr="00FA7DEF" w:rsidRDefault="00D53A86" w:rsidP="00FA7DEF">
      <w:pPr>
        <w:pStyle w:val="TableofFigures"/>
        <w:tabs>
          <w:tab w:val="right" w:leader="dot" w:pos="9350"/>
        </w:tabs>
        <w:spacing w:line="360" w:lineRule="auto"/>
        <w:rPr>
          <w:rFonts w:ascii="Arial" w:hAnsi="Arial" w:cs="Arial"/>
          <w:noProof/>
          <w:sz w:val="24"/>
          <w:szCs w:val="24"/>
          <w:lang w:eastAsia="en-GB"/>
        </w:rPr>
      </w:pPr>
      <w:hyperlink w:anchor="_Toc232178984" w:history="1">
        <w:r w:rsidRPr="00FA7DEF">
          <w:rPr>
            <w:rStyle w:val="Hyperlink"/>
            <w:rFonts w:ascii="Arial" w:hAnsi="Arial" w:cs="Arial"/>
            <w:noProof/>
            <w:color w:val="auto"/>
            <w:sz w:val="24"/>
            <w:szCs w:val="24"/>
          </w:rPr>
          <w:t>Figure 2: Theoretical Framework</w:t>
        </w:r>
        <w:r w:rsidRPr="00FA7DEF">
          <w:rPr>
            <w:rFonts w:ascii="Arial" w:hAnsi="Arial" w:cs="Arial"/>
            <w:noProof/>
            <w:webHidden/>
            <w:sz w:val="24"/>
            <w:szCs w:val="24"/>
          </w:rPr>
          <w:tab/>
        </w:r>
        <w:r w:rsidRPr="00FA7DEF">
          <w:rPr>
            <w:rFonts w:ascii="Arial" w:hAnsi="Arial" w:cs="Arial"/>
            <w:noProof/>
            <w:webHidden/>
            <w:sz w:val="24"/>
            <w:szCs w:val="24"/>
          </w:rPr>
          <w:fldChar w:fldCharType="begin"/>
        </w:r>
        <w:r w:rsidRPr="00FA7DEF">
          <w:rPr>
            <w:rFonts w:ascii="Arial" w:hAnsi="Arial" w:cs="Arial"/>
            <w:noProof/>
            <w:webHidden/>
            <w:sz w:val="24"/>
            <w:szCs w:val="24"/>
          </w:rPr>
          <w:instrText xml:space="preserve"> PAGEREF _Toc232178984 \h </w:instrText>
        </w:r>
        <w:r w:rsidRPr="00FA7DEF">
          <w:rPr>
            <w:rFonts w:ascii="Arial" w:hAnsi="Arial" w:cs="Arial"/>
            <w:noProof/>
            <w:webHidden/>
            <w:sz w:val="24"/>
            <w:szCs w:val="24"/>
          </w:rPr>
        </w:r>
        <w:r w:rsidRPr="00FA7DEF">
          <w:rPr>
            <w:rFonts w:ascii="Arial" w:hAnsi="Arial" w:cs="Arial"/>
            <w:noProof/>
            <w:webHidden/>
            <w:sz w:val="24"/>
            <w:szCs w:val="24"/>
          </w:rPr>
          <w:fldChar w:fldCharType="separate"/>
        </w:r>
        <w:r w:rsidRPr="00FA7DEF">
          <w:rPr>
            <w:rFonts w:ascii="Arial" w:hAnsi="Arial" w:cs="Arial"/>
            <w:noProof/>
            <w:webHidden/>
            <w:sz w:val="24"/>
            <w:szCs w:val="24"/>
          </w:rPr>
          <w:t>8</w:t>
        </w:r>
        <w:r w:rsidRPr="00FA7DEF">
          <w:rPr>
            <w:rFonts w:ascii="Arial" w:hAnsi="Arial" w:cs="Arial"/>
            <w:noProof/>
            <w:webHidden/>
            <w:sz w:val="24"/>
            <w:szCs w:val="24"/>
          </w:rPr>
          <w:fldChar w:fldCharType="end"/>
        </w:r>
      </w:hyperlink>
    </w:p>
    <w:p w14:paraId="55B0F97D" w14:textId="77777777" w:rsidR="00D22A5C" w:rsidRPr="00FA7DEF" w:rsidRDefault="00874AE9" w:rsidP="00FA7DEF">
      <w:pPr>
        <w:spacing w:line="360" w:lineRule="auto"/>
        <w:rPr>
          <w:rFonts w:ascii="Arial" w:hAnsi="Arial" w:cs="Arial"/>
          <w:sz w:val="24"/>
          <w:szCs w:val="24"/>
        </w:rPr>
      </w:pPr>
      <w:r w:rsidRPr="00FA7DEF">
        <w:rPr>
          <w:rFonts w:ascii="Arial" w:hAnsi="Arial" w:cs="Arial"/>
          <w:sz w:val="24"/>
          <w:szCs w:val="24"/>
        </w:rPr>
        <w:fldChar w:fldCharType="end"/>
      </w:r>
      <w:r w:rsidR="00D22A5C" w:rsidRPr="00FA7DEF">
        <w:rPr>
          <w:rFonts w:ascii="Arial" w:hAnsi="Arial" w:cs="Arial"/>
          <w:sz w:val="24"/>
          <w:szCs w:val="24"/>
        </w:rPr>
        <w:br w:type="page"/>
      </w:r>
    </w:p>
    <w:p w14:paraId="01602082" w14:textId="77777777" w:rsidR="007850CC" w:rsidRPr="00FA7DEF" w:rsidRDefault="007850CC" w:rsidP="00FA7DEF">
      <w:pPr>
        <w:pStyle w:val="Heading1"/>
        <w:spacing w:line="360" w:lineRule="auto"/>
        <w:rPr>
          <w:rFonts w:ascii="Arial" w:hAnsi="Arial" w:cs="Arial"/>
          <w:color w:val="auto"/>
          <w:sz w:val="24"/>
          <w:szCs w:val="24"/>
        </w:rPr>
      </w:pPr>
      <w:bookmarkStart w:id="0" w:name="_Toc232178647"/>
      <w:r w:rsidRPr="00FA7DEF">
        <w:rPr>
          <w:rFonts w:ascii="Arial" w:hAnsi="Arial" w:cs="Arial"/>
          <w:color w:val="auto"/>
          <w:sz w:val="24"/>
          <w:szCs w:val="24"/>
        </w:rPr>
        <w:t>1. Introduction</w:t>
      </w:r>
      <w:bookmarkEnd w:id="0"/>
      <w:r w:rsidRPr="00FA7DEF">
        <w:rPr>
          <w:rFonts w:ascii="Arial" w:hAnsi="Arial" w:cs="Arial"/>
          <w:color w:val="auto"/>
          <w:sz w:val="24"/>
          <w:szCs w:val="24"/>
        </w:rPr>
        <w:t xml:space="preserve"> </w:t>
      </w:r>
    </w:p>
    <w:p w14:paraId="5FCBC483" w14:textId="77777777" w:rsidR="007850CC" w:rsidRPr="00FA7DEF" w:rsidRDefault="007850CC" w:rsidP="00FA7DEF">
      <w:pPr>
        <w:pStyle w:val="Heading2"/>
        <w:spacing w:line="360" w:lineRule="auto"/>
        <w:rPr>
          <w:rFonts w:ascii="Arial" w:hAnsi="Arial" w:cs="Arial"/>
          <w:sz w:val="24"/>
          <w:szCs w:val="24"/>
        </w:rPr>
      </w:pPr>
      <w:bookmarkStart w:id="1" w:name="_Toc232178648"/>
      <w:r w:rsidRPr="00FA7DEF">
        <w:rPr>
          <w:rFonts w:ascii="Arial" w:hAnsi="Arial" w:cs="Arial"/>
          <w:sz w:val="24"/>
          <w:szCs w:val="24"/>
        </w:rPr>
        <w:t>1.1 Background of the Study</w:t>
      </w:r>
      <w:bookmarkEnd w:id="1"/>
      <w:r w:rsidRPr="00FA7DEF">
        <w:rPr>
          <w:rFonts w:ascii="Arial" w:hAnsi="Arial" w:cs="Arial"/>
          <w:sz w:val="24"/>
          <w:szCs w:val="24"/>
        </w:rPr>
        <w:t xml:space="preserve"> </w:t>
      </w:r>
    </w:p>
    <w:p w14:paraId="273EB2A7" w14:textId="4AE6FB30" w:rsidR="00BA6FEF" w:rsidRPr="00FA7DEF" w:rsidRDefault="00D22A5C" w:rsidP="00FA7DEF">
      <w:pPr>
        <w:spacing w:line="360" w:lineRule="auto"/>
        <w:rPr>
          <w:rFonts w:ascii="Arial" w:hAnsi="Arial" w:cs="Arial"/>
          <w:sz w:val="24"/>
          <w:szCs w:val="24"/>
        </w:rPr>
      </w:pPr>
      <w:r w:rsidRPr="00FA7DEF">
        <w:rPr>
          <w:rFonts w:ascii="Arial" w:hAnsi="Arial" w:cs="Arial"/>
          <w:sz w:val="24"/>
          <w:szCs w:val="24"/>
        </w:rPr>
        <w:t>The trend toward remote work has reshaped how organi</w:t>
      </w:r>
      <w:r w:rsidR="0074636A" w:rsidRPr="00FA7DEF">
        <w:rPr>
          <w:rFonts w:ascii="Arial" w:hAnsi="Arial" w:cs="Arial"/>
          <w:sz w:val="24"/>
          <w:szCs w:val="24"/>
        </w:rPr>
        <w:t>s</w:t>
      </w:r>
      <w:r w:rsidRPr="00FA7DEF">
        <w:rPr>
          <w:rFonts w:ascii="Arial" w:hAnsi="Arial" w:cs="Arial"/>
          <w:sz w:val="24"/>
          <w:szCs w:val="24"/>
        </w:rPr>
        <w:t>ations operate all over the world, particularly in the UK, where technology has paved the way for a more flexible approach. Post-COVID-19, it gained momentum and is now influencing management, communication and team dynamics, with a recent survey revealing 91% of employees are positive about working remotely</w:t>
      </w:r>
      <w:r w:rsidR="00F7024D" w:rsidRPr="00FA7DEF">
        <w:rPr>
          <w:rFonts w:ascii="Arial" w:hAnsi="Arial" w:cs="Arial"/>
          <w:sz w:val="24"/>
          <w:szCs w:val="24"/>
        </w:rPr>
        <w:t xml:space="preserve"> (Beasley, 2022)</w:t>
      </w:r>
      <w:r w:rsidRPr="00FA7DEF">
        <w:rPr>
          <w:rFonts w:ascii="Arial" w:hAnsi="Arial" w:cs="Arial"/>
          <w:sz w:val="24"/>
          <w:szCs w:val="24"/>
        </w:rPr>
        <w:t xml:space="preserve">. </w:t>
      </w:r>
      <w:r w:rsidR="00BA6FEF" w:rsidRPr="00FA7DEF">
        <w:rPr>
          <w:rFonts w:ascii="Arial" w:hAnsi="Arial" w:cs="Arial"/>
          <w:sz w:val="24"/>
          <w:szCs w:val="24"/>
        </w:rPr>
        <w:t xml:space="preserve"> </w:t>
      </w:r>
    </w:p>
    <w:p w14:paraId="2B58868A" w14:textId="77777777" w:rsidR="00BA6FEF" w:rsidRPr="00FA7DEF" w:rsidRDefault="00BA6FEF" w:rsidP="00FA7DEF">
      <w:pPr>
        <w:keepNext/>
        <w:spacing w:line="360" w:lineRule="auto"/>
        <w:jc w:val="center"/>
        <w:rPr>
          <w:rFonts w:ascii="Arial" w:hAnsi="Arial" w:cs="Arial"/>
          <w:sz w:val="24"/>
          <w:szCs w:val="24"/>
        </w:rPr>
      </w:pPr>
      <w:r w:rsidRPr="00FA7DEF">
        <w:rPr>
          <w:rFonts w:ascii="Arial" w:hAnsi="Arial" w:cs="Arial"/>
          <w:noProof/>
          <w:sz w:val="24"/>
          <w:szCs w:val="24"/>
          <w:lang w:eastAsia="en-GB"/>
        </w:rPr>
        <w:drawing>
          <wp:inline distT="0" distB="0" distL="0" distR="0" wp14:anchorId="27FD8ABE" wp14:editId="44C06521">
            <wp:extent cx="4801270" cy="382005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m.png"/>
                    <pic:cNvPicPr/>
                  </pic:nvPicPr>
                  <pic:blipFill>
                    <a:blip r:embed="rId9">
                      <a:extLst>
                        <a:ext uri="{28A0092B-C50C-407E-A947-70E740481C1C}">
                          <a14:useLocalDpi xmlns:a14="http://schemas.microsoft.com/office/drawing/2010/main" val="0"/>
                        </a:ext>
                      </a:extLst>
                    </a:blip>
                    <a:stretch>
                      <a:fillRect/>
                    </a:stretch>
                  </pic:blipFill>
                  <pic:spPr>
                    <a:xfrm>
                      <a:off x="0" y="0"/>
                      <a:ext cx="4801270" cy="3820058"/>
                    </a:xfrm>
                    <a:prstGeom prst="rect">
                      <a:avLst/>
                    </a:prstGeom>
                  </pic:spPr>
                </pic:pic>
              </a:graphicData>
            </a:graphic>
          </wp:inline>
        </w:drawing>
      </w:r>
    </w:p>
    <w:p w14:paraId="7E2E15C0" w14:textId="77777777" w:rsidR="00BA6FEF" w:rsidRPr="00FA7DEF" w:rsidRDefault="00BA6FEF" w:rsidP="00FA7DEF">
      <w:pPr>
        <w:pStyle w:val="Caption"/>
        <w:spacing w:line="360" w:lineRule="auto"/>
        <w:jc w:val="center"/>
        <w:rPr>
          <w:rFonts w:ascii="Arial" w:hAnsi="Arial" w:cs="Arial"/>
          <w:sz w:val="24"/>
          <w:szCs w:val="24"/>
        </w:rPr>
      </w:pPr>
      <w:bookmarkStart w:id="2" w:name="_Toc232178983"/>
      <w:r w:rsidRPr="00FA7DEF">
        <w:rPr>
          <w:rFonts w:ascii="Arial" w:hAnsi="Arial" w:cs="Arial"/>
          <w:sz w:val="24"/>
          <w:szCs w:val="24"/>
        </w:rPr>
        <w:t xml:space="preserve">Figure </w:t>
      </w:r>
      <w:r w:rsidRPr="00FA7DEF">
        <w:rPr>
          <w:rFonts w:ascii="Arial" w:hAnsi="Arial" w:cs="Arial"/>
          <w:sz w:val="24"/>
          <w:szCs w:val="24"/>
        </w:rPr>
        <w:fldChar w:fldCharType="begin"/>
      </w:r>
      <w:r w:rsidRPr="00FA7DEF">
        <w:rPr>
          <w:rFonts w:ascii="Arial" w:hAnsi="Arial" w:cs="Arial"/>
          <w:sz w:val="24"/>
          <w:szCs w:val="24"/>
        </w:rPr>
        <w:instrText xml:space="preserve"> SEQ Figure \* ARABIC </w:instrText>
      </w:r>
      <w:r w:rsidRPr="00FA7DEF">
        <w:rPr>
          <w:rFonts w:ascii="Arial" w:hAnsi="Arial" w:cs="Arial"/>
          <w:sz w:val="24"/>
          <w:szCs w:val="24"/>
        </w:rPr>
        <w:fldChar w:fldCharType="separate"/>
      </w:r>
      <w:r w:rsidR="006C2E04" w:rsidRPr="00FA7DEF">
        <w:rPr>
          <w:rFonts w:ascii="Arial" w:hAnsi="Arial" w:cs="Arial"/>
          <w:noProof/>
          <w:sz w:val="24"/>
          <w:szCs w:val="24"/>
        </w:rPr>
        <w:t>1</w:t>
      </w:r>
      <w:r w:rsidRPr="00FA7DEF">
        <w:rPr>
          <w:rFonts w:ascii="Arial" w:hAnsi="Arial" w:cs="Arial"/>
          <w:sz w:val="24"/>
          <w:szCs w:val="24"/>
        </w:rPr>
        <w:fldChar w:fldCharType="end"/>
      </w:r>
      <w:r w:rsidRPr="00FA7DEF">
        <w:rPr>
          <w:rFonts w:ascii="Arial" w:hAnsi="Arial" w:cs="Arial"/>
          <w:sz w:val="24"/>
          <w:szCs w:val="24"/>
        </w:rPr>
        <w:t>: Employee Perception of Remote Work</w:t>
      </w:r>
      <w:bookmarkEnd w:id="2"/>
    </w:p>
    <w:p w14:paraId="49055ABD" w14:textId="77777777" w:rsidR="00BA6FEF" w:rsidRPr="00FA7DEF" w:rsidRDefault="00BA6FEF" w:rsidP="00FA7DEF">
      <w:pPr>
        <w:spacing w:line="360" w:lineRule="auto"/>
        <w:jc w:val="center"/>
        <w:rPr>
          <w:rFonts w:ascii="Arial" w:eastAsia="Times New Roman" w:hAnsi="Arial" w:cs="Arial"/>
          <w:i/>
          <w:sz w:val="24"/>
          <w:szCs w:val="24"/>
          <w:lang w:eastAsia="en-GB"/>
        </w:rPr>
      </w:pPr>
      <w:r w:rsidRPr="00FA7DEF">
        <w:rPr>
          <w:rFonts w:ascii="Arial" w:hAnsi="Arial" w:cs="Arial"/>
          <w:i/>
          <w:sz w:val="24"/>
          <w:szCs w:val="24"/>
        </w:rPr>
        <w:t xml:space="preserve">Source: </w:t>
      </w:r>
      <w:r w:rsidRPr="00FA7DEF">
        <w:rPr>
          <w:rFonts w:ascii="Arial" w:eastAsia="Times New Roman" w:hAnsi="Arial" w:cs="Arial"/>
          <w:i/>
          <w:sz w:val="24"/>
          <w:szCs w:val="24"/>
          <w:lang w:eastAsia="en-GB"/>
        </w:rPr>
        <w:t>(Beasley, 2022)</w:t>
      </w:r>
    </w:p>
    <w:p w14:paraId="6D76E564" w14:textId="155C9EEC" w:rsidR="00BA6FEF" w:rsidRPr="00FA7DEF" w:rsidRDefault="00FA2AC6" w:rsidP="00FA7DEF">
      <w:pPr>
        <w:spacing w:line="360" w:lineRule="auto"/>
        <w:rPr>
          <w:rFonts w:ascii="Arial" w:hAnsi="Arial" w:cs="Arial"/>
          <w:sz w:val="24"/>
          <w:szCs w:val="24"/>
        </w:rPr>
      </w:pPr>
      <w:r w:rsidRPr="00FA7DEF">
        <w:rPr>
          <w:rFonts w:ascii="Arial" w:hAnsi="Arial" w:cs="Arial"/>
          <w:sz w:val="24"/>
          <w:szCs w:val="24"/>
        </w:rPr>
        <w:t>Productivity is one of the important performance measures and available data is inconclusive about the impact of remote working requiring a more context-specific analysis</w:t>
      </w:r>
      <w:r w:rsidR="00F7024D" w:rsidRPr="00FA7DEF">
        <w:rPr>
          <w:rFonts w:ascii="Arial" w:hAnsi="Arial" w:cs="Arial"/>
          <w:sz w:val="24"/>
          <w:szCs w:val="24"/>
        </w:rPr>
        <w:t xml:space="preserve"> (Damtoft, Liempd and Lueg, 2024)</w:t>
      </w:r>
      <w:r w:rsidRPr="00FA7DEF">
        <w:rPr>
          <w:rFonts w:ascii="Arial" w:hAnsi="Arial" w:cs="Arial"/>
          <w:sz w:val="24"/>
          <w:szCs w:val="24"/>
        </w:rPr>
        <w:t xml:space="preserve">. Identifying successful strategies and organisational adaptations is crucial for maximising workforce results in </w:t>
      </w:r>
      <w:r w:rsidR="00FA7DEF" w:rsidRPr="00FA7DEF">
        <w:rPr>
          <w:rFonts w:ascii="Arial" w:hAnsi="Arial" w:cs="Arial"/>
          <w:sz w:val="24"/>
          <w:szCs w:val="24"/>
        </w:rPr>
        <w:t>a</w:t>
      </w:r>
      <w:r w:rsidRPr="00FA7DEF">
        <w:rPr>
          <w:rFonts w:ascii="Arial" w:hAnsi="Arial" w:cs="Arial"/>
          <w:sz w:val="24"/>
          <w:szCs w:val="24"/>
        </w:rPr>
        <w:t xml:space="preserve"> rapidly altering sector, minimising obstacles, and ensuring engagement with business targets and goals.</w:t>
      </w:r>
    </w:p>
    <w:p w14:paraId="054B1A47" w14:textId="77777777" w:rsidR="007850CC" w:rsidRPr="00FA7DEF" w:rsidRDefault="007850CC" w:rsidP="00FA7DEF">
      <w:pPr>
        <w:pStyle w:val="Heading2"/>
        <w:spacing w:line="360" w:lineRule="auto"/>
        <w:rPr>
          <w:rFonts w:ascii="Arial" w:hAnsi="Arial" w:cs="Arial"/>
          <w:sz w:val="24"/>
          <w:szCs w:val="24"/>
        </w:rPr>
      </w:pPr>
      <w:bookmarkStart w:id="3" w:name="_Toc232178649"/>
      <w:r w:rsidRPr="00FA7DEF">
        <w:rPr>
          <w:rFonts w:ascii="Arial" w:hAnsi="Arial" w:cs="Arial"/>
          <w:sz w:val="24"/>
          <w:szCs w:val="24"/>
        </w:rPr>
        <w:t>1.2 Research Problem</w:t>
      </w:r>
      <w:bookmarkEnd w:id="3"/>
      <w:r w:rsidRPr="00FA7DEF">
        <w:rPr>
          <w:rFonts w:ascii="Arial" w:hAnsi="Arial" w:cs="Arial"/>
          <w:sz w:val="24"/>
          <w:szCs w:val="24"/>
        </w:rPr>
        <w:t xml:space="preserve"> </w:t>
      </w:r>
    </w:p>
    <w:p w14:paraId="2D3BCD77" w14:textId="279A16D7" w:rsidR="00126F31" w:rsidRPr="00FA7DEF" w:rsidRDefault="00FA2AC6" w:rsidP="00FA7DEF">
      <w:pPr>
        <w:spacing w:line="360" w:lineRule="auto"/>
        <w:rPr>
          <w:rFonts w:ascii="Arial" w:hAnsi="Arial" w:cs="Arial"/>
          <w:sz w:val="24"/>
          <w:szCs w:val="24"/>
        </w:rPr>
      </w:pPr>
      <w:r w:rsidRPr="00FA7DEF">
        <w:rPr>
          <w:rFonts w:ascii="Arial" w:hAnsi="Arial" w:cs="Arial"/>
          <w:sz w:val="24"/>
          <w:szCs w:val="24"/>
        </w:rPr>
        <w:t>The effects of remote working on employee productivity within the UK technology industry is still unknown, but it has been extensively adopted. There is conflicting evidence and managerial decisions are made more difficult due to performance shortcomings</w:t>
      </w:r>
      <w:r w:rsidR="00445979" w:rsidRPr="00FA7DEF">
        <w:rPr>
          <w:rFonts w:ascii="Arial" w:hAnsi="Arial" w:cs="Arial"/>
          <w:sz w:val="24"/>
          <w:szCs w:val="24"/>
        </w:rPr>
        <w:t xml:space="preserve"> (Jamaleddine and Zeine, 2024)</w:t>
      </w:r>
      <w:r w:rsidRPr="00FA7DEF">
        <w:rPr>
          <w:rFonts w:ascii="Arial" w:hAnsi="Arial" w:cs="Arial"/>
          <w:sz w:val="24"/>
          <w:szCs w:val="24"/>
        </w:rPr>
        <w:t xml:space="preserve">. It is important to investigate this issue to </w:t>
      </w:r>
      <w:r w:rsidR="00FA7DEF" w:rsidRPr="00FA7DEF">
        <w:rPr>
          <w:rFonts w:ascii="Arial" w:hAnsi="Arial" w:cs="Arial"/>
          <w:sz w:val="24"/>
          <w:szCs w:val="24"/>
        </w:rPr>
        <w:t>provide</w:t>
      </w:r>
      <w:r w:rsidRPr="00FA7DEF">
        <w:rPr>
          <w:rFonts w:ascii="Arial" w:hAnsi="Arial" w:cs="Arial"/>
          <w:sz w:val="24"/>
          <w:szCs w:val="24"/>
        </w:rPr>
        <w:t xml:space="preserve"> effective strategies and increase productivity and policy guidance in digitally dependent organisations.</w:t>
      </w:r>
    </w:p>
    <w:p w14:paraId="6A46267E" w14:textId="77777777" w:rsidR="007850CC" w:rsidRPr="00FA7DEF" w:rsidRDefault="007850CC" w:rsidP="00FA7DEF">
      <w:pPr>
        <w:pStyle w:val="Heading2"/>
        <w:spacing w:line="360" w:lineRule="auto"/>
        <w:rPr>
          <w:rFonts w:ascii="Arial" w:hAnsi="Arial" w:cs="Arial"/>
          <w:sz w:val="24"/>
          <w:szCs w:val="24"/>
        </w:rPr>
      </w:pPr>
      <w:bookmarkStart w:id="4" w:name="_Toc232178650"/>
      <w:r w:rsidRPr="00FA7DEF">
        <w:rPr>
          <w:rFonts w:ascii="Arial" w:hAnsi="Arial" w:cs="Arial"/>
          <w:sz w:val="24"/>
          <w:szCs w:val="24"/>
        </w:rPr>
        <w:t>1.3 Research Aim and Objectives</w:t>
      </w:r>
      <w:bookmarkEnd w:id="4"/>
      <w:r w:rsidRPr="00FA7DEF">
        <w:rPr>
          <w:rFonts w:ascii="Arial" w:hAnsi="Arial" w:cs="Arial"/>
          <w:sz w:val="24"/>
          <w:szCs w:val="24"/>
        </w:rPr>
        <w:t xml:space="preserve"> </w:t>
      </w:r>
    </w:p>
    <w:p w14:paraId="203FAEEE" w14:textId="77777777" w:rsidR="00137185" w:rsidRPr="00FA7DEF" w:rsidRDefault="007C7DC4" w:rsidP="00FA7DEF">
      <w:pPr>
        <w:spacing w:line="360" w:lineRule="auto"/>
        <w:rPr>
          <w:rFonts w:ascii="Arial" w:hAnsi="Arial" w:cs="Arial"/>
          <w:sz w:val="24"/>
          <w:szCs w:val="24"/>
        </w:rPr>
      </w:pPr>
      <w:r w:rsidRPr="00FA7DEF">
        <w:rPr>
          <w:rFonts w:ascii="Arial" w:hAnsi="Arial" w:cs="Arial"/>
          <w:sz w:val="24"/>
          <w:szCs w:val="24"/>
        </w:rPr>
        <w:t xml:space="preserve">The study aims to analyse the impact of remote work on employee productivity within </w:t>
      </w:r>
      <w:r w:rsidR="007850CC" w:rsidRPr="00FA7DEF">
        <w:rPr>
          <w:rFonts w:ascii="Arial" w:hAnsi="Arial" w:cs="Arial"/>
          <w:sz w:val="24"/>
          <w:szCs w:val="24"/>
        </w:rPr>
        <w:t xml:space="preserve">the </w:t>
      </w:r>
      <w:r w:rsidRPr="00FA7DEF">
        <w:rPr>
          <w:rFonts w:ascii="Arial" w:hAnsi="Arial" w:cs="Arial"/>
          <w:sz w:val="24"/>
          <w:szCs w:val="24"/>
        </w:rPr>
        <w:t xml:space="preserve">technology sector of UK. </w:t>
      </w:r>
    </w:p>
    <w:p w14:paraId="46269D4D" w14:textId="77777777" w:rsidR="007850CC" w:rsidRPr="00FA7DEF" w:rsidRDefault="007850CC" w:rsidP="00FA7DEF">
      <w:pPr>
        <w:pStyle w:val="Heading3"/>
        <w:spacing w:line="360" w:lineRule="auto"/>
        <w:rPr>
          <w:rFonts w:ascii="Arial" w:hAnsi="Arial" w:cs="Arial"/>
          <w:sz w:val="24"/>
          <w:szCs w:val="24"/>
        </w:rPr>
      </w:pPr>
      <w:bookmarkStart w:id="5" w:name="_Toc232178651"/>
      <w:r w:rsidRPr="00FA7DEF">
        <w:rPr>
          <w:rFonts w:ascii="Arial" w:hAnsi="Arial" w:cs="Arial"/>
          <w:sz w:val="24"/>
          <w:szCs w:val="24"/>
        </w:rPr>
        <w:t>Objectives</w:t>
      </w:r>
      <w:bookmarkEnd w:id="5"/>
      <w:r w:rsidRPr="00FA7DEF">
        <w:rPr>
          <w:rFonts w:ascii="Arial" w:hAnsi="Arial" w:cs="Arial"/>
          <w:sz w:val="24"/>
          <w:szCs w:val="24"/>
        </w:rPr>
        <w:t xml:space="preserve"> </w:t>
      </w:r>
    </w:p>
    <w:p w14:paraId="526D7FB1" w14:textId="77777777" w:rsidR="007850CC" w:rsidRPr="00FA7DEF" w:rsidRDefault="007850CC"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To understand the concept of remote work</w:t>
      </w:r>
      <w:r w:rsidR="008D360F" w:rsidRPr="00FA7DEF">
        <w:rPr>
          <w:rFonts w:ascii="Arial" w:hAnsi="Arial" w:cs="Arial"/>
          <w:sz w:val="24"/>
          <w:szCs w:val="24"/>
        </w:rPr>
        <w:t xml:space="preserve"> and employee productivity</w:t>
      </w:r>
      <w:r w:rsidRPr="00FA7DEF">
        <w:rPr>
          <w:rFonts w:ascii="Arial" w:hAnsi="Arial" w:cs="Arial"/>
          <w:sz w:val="24"/>
          <w:szCs w:val="24"/>
        </w:rPr>
        <w:t xml:space="preserve"> in the context of the technology sector.</w:t>
      </w:r>
    </w:p>
    <w:p w14:paraId="4DC898A5" w14:textId="77777777" w:rsidR="007C7DC4" w:rsidRPr="00FA7DEF" w:rsidRDefault="007C7DC4"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 xml:space="preserve">To evaluate the impact of remote work on employee productivity in </w:t>
      </w:r>
      <w:r w:rsidR="007850CC" w:rsidRPr="00FA7DEF">
        <w:rPr>
          <w:rFonts w:ascii="Arial" w:hAnsi="Arial" w:cs="Arial"/>
          <w:sz w:val="24"/>
          <w:szCs w:val="24"/>
        </w:rPr>
        <w:t xml:space="preserve">the </w:t>
      </w:r>
      <w:r w:rsidRPr="00FA7DEF">
        <w:rPr>
          <w:rFonts w:ascii="Arial" w:hAnsi="Arial" w:cs="Arial"/>
          <w:sz w:val="24"/>
          <w:szCs w:val="24"/>
        </w:rPr>
        <w:t xml:space="preserve">technology sector. </w:t>
      </w:r>
    </w:p>
    <w:p w14:paraId="2394C8A3" w14:textId="77777777" w:rsidR="007C7DC4" w:rsidRPr="00FA7DEF" w:rsidRDefault="007C7DC4"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 xml:space="preserve">To examine the effective remote work strategies adopted by </w:t>
      </w:r>
      <w:r w:rsidR="007850CC" w:rsidRPr="00FA7DEF">
        <w:rPr>
          <w:rFonts w:ascii="Arial" w:hAnsi="Arial" w:cs="Arial"/>
          <w:sz w:val="24"/>
          <w:szCs w:val="24"/>
        </w:rPr>
        <w:t xml:space="preserve">the </w:t>
      </w:r>
      <w:r w:rsidRPr="00FA7DEF">
        <w:rPr>
          <w:rFonts w:ascii="Arial" w:hAnsi="Arial" w:cs="Arial"/>
          <w:sz w:val="24"/>
          <w:szCs w:val="24"/>
        </w:rPr>
        <w:t xml:space="preserve">technology sector to enhance employee productivity. </w:t>
      </w:r>
    </w:p>
    <w:p w14:paraId="1DE1CEC3" w14:textId="77777777" w:rsidR="007C7DC4" w:rsidRPr="00FA7DEF" w:rsidRDefault="007C7DC4"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 xml:space="preserve">To assess the key challenges faced by </w:t>
      </w:r>
      <w:r w:rsidR="007850CC" w:rsidRPr="00FA7DEF">
        <w:rPr>
          <w:rFonts w:ascii="Arial" w:hAnsi="Arial" w:cs="Arial"/>
          <w:sz w:val="24"/>
          <w:szCs w:val="24"/>
        </w:rPr>
        <w:t xml:space="preserve">the </w:t>
      </w:r>
      <w:r w:rsidR="00DD61F3" w:rsidRPr="00FA7DEF">
        <w:rPr>
          <w:rFonts w:ascii="Arial" w:hAnsi="Arial" w:cs="Arial"/>
          <w:sz w:val="24"/>
          <w:szCs w:val="24"/>
        </w:rPr>
        <w:t xml:space="preserve">technology sector while implementing remote work to enhance employee productivity. </w:t>
      </w:r>
    </w:p>
    <w:p w14:paraId="7AC5D57E" w14:textId="77777777" w:rsidR="007850CC" w:rsidRPr="00FA7DEF" w:rsidRDefault="007850CC" w:rsidP="00FA7DEF">
      <w:pPr>
        <w:pStyle w:val="Heading2"/>
        <w:spacing w:line="360" w:lineRule="auto"/>
        <w:rPr>
          <w:rFonts w:ascii="Arial" w:hAnsi="Arial" w:cs="Arial"/>
          <w:sz w:val="24"/>
          <w:szCs w:val="24"/>
        </w:rPr>
      </w:pPr>
      <w:bookmarkStart w:id="6" w:name="_Toc232178652"/>
      <w:r w:rsidRPr="00FA7DEF">
        <w:rPr>
          <w:rFonts w:ascii="Arial" w:hAnsi="Arial" w:cs="Arial"/>
          <w:sz w:val="24"/>
          <w:szCs w:val="24"/>
        </w:rPr>
        <w:t>1.4 Research Questions</w:t>
      </w:r>
      <w:bookmarkEnd w:id="6"/>
      <w:r w:rsidRPr="00FA7DEF">
        <w:rPr>
          <w:rFonts w:ascii="Arial" w:hAnsi="Arial" w:cs="Arial"/>
          <w:sz w:val="24"/>
          <w:szCs w:val="24"/>
        </w:rPr>
        <w:t xml:space="preserve"> </w:t>
      </w:r>
    </w:p>
    <w:p w14:paraId="129C4DFE" w14:textId="77777777" w:rsidR="007850CC" w:rsidRPr="00FA7DEF" w:rsidRDefault="007850CC"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What is the concept of remote work</w:t>
      </w:r>
      <w:r w:rsidR="008D360F" w:rsidRPr="00FA7DEF">
        <w:rPr>
          <w:rFonts w:ascii="Arial" w:hAnsi="Arial" w:cs="Arial"/>
          <w:sz w:val="24"/>
          <w:szCs w:val="24"/>
        </w:rPr>
        <w:t xml:space="preserve"> and employee productivity</w:t>
      </w:r>
      <w:r w:rsidRPr="00FA7DEF">
        <w:rPr>
          <w:rFonts w:ascii="Arial" w:hAnsi="Arial" w:cs="Arial"/>
          <w:sz w:val="24"/>
          <w:szCs w:val="24"/>
        </w:rPr>
        <w:t xml:space="preserve"> in the context of the technology sector?</w:t>
      </w:r>
    </w:p>
    <w:p w14:paraId="1168CFA2" w14:textId="77777777" w:rsidR="007850CC" w:rsidRPr="00FA7DEF" w:rsidRDefault="007850CC"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 xml:space="preserve">What is the impact of remote work on employee productivity in the technology sector? </w:t>
      </w:r>
    </w:p>
    <w:p w14:paraId="7CF242D4" w14:textId="77777777" w:rsidR="007850CC" w:rsidRPr="00FA7DEF" w:rsidRDefault="007850CC"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 xml:space="preserve">What are the effective remote work strategies adopted by the technology sector to enhance employee productivity? </w:t>
      </w:r>
    </w:p>
    <w:p w14:paraId="74FABC11" w14:textId="77777777" w:rsidR="008D360F" w:rsidRPr="00FA7DEF" w:rsidRDefault="007850CC" w:rsidP="00FA7DEF">
      <w:pPr>
        <w:pStyle w:val="ListParagraph"/>
        <w:numPr>
          <w:ilvl w:val="0"/>
          <w:numId w:val="5"/>
        </w:numPr>
        <w:spacing w:line="360" w:lineRule="auto"/>
        <w:rPr>
          <w:rFonts w:ascii="Arial" w:hAnsi="Arial" w:cs="Arial"/>
          <w:sz w:val="24"/>
          <w:szCs w:val="24"/>
        </w:rPr>
      </w:pPr>
      <w:r w:rsidRPr="00FA7DEF">
        <w:rPr>
          <w:rFonts w:ascii="Arial" w:hAnsi="Arial" w:cs="Arial"/>
          <w:sz w:val="24"/>
          <w:szCs w:val="24"/>
        </w:rPr>
        <w:t xml:space="preserve">What are the key challenges faced by the technology sector while implementing remote work to enhance employee productivity? </w:t>
      </w:r>
      <w:r w:rsidR="008D360F" w:rsidRPr="00FA7DEF">
        <w:rPr>
          <w:rFonts w:ascii="Arial" w:hAnsi="Arial" w:cs="Arial"/>
          <w:sz w:val="24"/>
          <w:szCs w:val="24"/>
        </w:rPr>
        <w:br w:type="page"/>
      </w:r>
    </w:p>
    <w:p w14:paraId="520DDE85" w14:textId="77777777" w:rsidR="008D360F" w:rsidRPr="00FA7DEF" w:rsidRDefault="008D360F" w:rsidP="00FA7DEF">
      <w:pPr>
        <w:pStyle w:val="Heading1"/>
        <w:spacing w:line="360" w:lineRule="auto"/>
        <w:rPr>
          <w:rFonts w:ascii="Arial" w:hAnsi="Arial" w:cs="Arial"/>
          <w:color w:val="auto"/>
          <w:sz w:val="24"/>
          <w:szCs w:val="24"/>
        </w:rPr>
      </w:pPr>
      <w:bookmarkStart w:id="7" w:name="_Toc232178653"/>
      <w:r w:rsidRPr="00FA7DEF">
        <w:rPr>
          <w:rFonts w:ascii="Arial" w:hAnsi="Arial" w:cs="Arial"/>
          <w:color w:val="auto"/>
          <w:sz w:val="24"/>
          <w:szCs w:val="24"/>
        </w:rPr>
        <w:t>2. Literature Review</w:t>
      </w:r>
      <w:bookmarkEnd w:id="7"/>
      <w:r w:rsidRPr="00FA7DEF">
        <w:rPr>
          <w:rFonts w:ascii="Arial" w:hAnsi="Arial" w:cs="Arial"/>
          <w:color w:val="auto"/>
          <w:sz w:val="24"/>
          <w:szCs w:val="24"/>
        </w:rPr>
        <w:t xml:space="preserve"> </w:t>
      </w:r>
    </w:p>
    <w:p w14:paraId="791E8861" w14:textId="77777777" w:rsidR="008D360F" w:rsidRPr="00FA7DEF" w:rsidRDefault="008D360F" w:rsidP="00FA7DEF">
      <w:pPr>
        <w:pStyle w:val="Heading2"/>
        <w:spacing w:line="360" w:lineRule="auto"/>
        <w:rPr>
          <w:rFonts w:ascii="Arial" w:hAnsi="Arial" w:cs="Arial"/>
          <w:sz w:val="24"/>
          <w:szCs w:val="24"/>
        </w:rPr>
      </w:pPr>
      <w:bookmarkStart w:id="8" w:name="_Toc232178654"/>
      <w:r w:rsidRPr="00FA7DEF">
        <w:rPr>
          <w:rFonts w:ascii="Arial" w:hAnsi="Arial" w:cs="Arial"/>
          <w:sz w:val="24"/>
          <w:szCs w:val="24"/>
        </w:rPr>
        <w:t xml:space="preserve">2.1 Concept of Remote Work </w:t>
      </w:r>
      <w:r w:rsidR="000231CF" w:rsidRPr="00FA7DEF">
        <w:rPr>
          <w:rFonts w:ascii="Arial" w:hAnsi="Arial" w:cs="Arial"/>
          <w:sz w:val="24"/>
          <w:szCs w:val="24"/>
        </w:rPr>
        <w:t>and employee productivity</w:t>
      </w:r>
      <w:bookmarkEnd w:id="8"/>
      <w:r w:rsidR="000231CF" w:rsidRPr="00FA7DEF">
        <w:rPr>
          <w:rFonts w:ascii="Arial" w:hAnsi="Arial" w:cs="Arial"/>
          <w:sz w:val="24"/>
          <w:szCs w:val="24"/>
        </w:rPr>
        <w:t xml:space="preserve"> </w:t>
      </w:r>
    </w:p>
    <w:p w14:paraId="2362D8F1" w14:textId="6E4154BD" w:rsidR="006D1FBE" w:rsidRPr="00FA7DEF" w:rsidRDefault="00FA2AC6" w:rsidP="00FA7DEF">
      <w:pPr>
        <w:spacing w:line="360" w:lineRule="auto"/>
        <w:rPr>
          <w:rFonts w:ascii="Arial" w:hAnsi="Arial" w:cs="Arial"/>
          <w:sz w:val="24"/>
          <w:szCs w:val="24"/>
        </w:rPr>
      </w:pPr>
      <w:r w:rsidRPr="00FA7DEF">
        <w:rPr>
          <w:rFonts w:ascii="Arial" w:hAnsi="Arial" w:cs="Arial"/>
          <w:sz w:val="24"/>
          <w:szCs w:val="24"/>
        </w:rPr>
        <w:t xml:space="preserve">Anakpo and Nqwayibana (2023) found that research on the impact of remote work on productivity is mixed, with some studies finding a positive effect on productivity and flexibility, while others found unclear results due to different contexts. According to Ferrara et al. (2022), remote work can enhance autonomy and well-being but might also break with the work–life </w:t>
      </w:r>
      <w:r w:rsidR="00FA7DEF" w:rsidRPr="00FA7DEF">
        <w:rPr>
          <w:rFonts w:ascii="Arial" w:hAnsi="Arial" w:cs="Arial"/>
          <w:sz w:val="24"/>
          <w:szCs w:val="24"/>
        </w:rPr>
        <w:t>balance and</w:t>
      </w:r>
      <w:r w:rsidRPr="00FA7DEF">
        <w:rPr>
          <w:rFonts w:ascii="Arial" w:hAnsi="Arial" w:cs="Arial"/>
          <w:sz w:val="24"/>
          <w:szCs w:val="24"/>
        </w:rPr>
        <w:t xml:space="preserve"> make it harder to measure productivity. Conversely, Prasad, Arahant and Kaushik (2024) report that output can worsen or improve with the various types of jobs and home environments. These conflicting results indicate conceptual/ methodological problems with the past work.</w:t>
      </w:r>
    </w:p>
    <w:p w14:paraId="22295804" w14:textId="77777777" w:rsidR="008D360F" w:rsidRPr="00FA7DEF" w:rsidRDefault="008D360F" w:rsidP="00FA7DEF">
      <w:pPr>
        <w:pStyle w:val="Heading2"/>
        <w:spacing w:line="360" w:lineRule="auto"/>
        <w:rPr>
          <w:rFonts w:ascii="Arial" w:hAnsi="Arial" w:cs="Arial"/>
          <w:sz w:val="24"/>
          <w:szCs w:val="24"/>
        </w:rPr>
      </w:pPr>
      <w:bookmarkStart w:id="9" w:name="_Toc232178655"/>
      <w:r w:rsidRPr="00FA7DEF">
        <w:rPr>
          <w:rFonts w:ascii="Arial" w:hAnsi="Arial" w:cs="Arial"/>
          <w:sz w:val="24"/>
          <w:szCs w:val="24"/>
        </w:rPr>
        <w:t xml:space="preserve">2.2 </w:t>
      </w:r>
      <w:r w:rsidR="000231CF" w:rsidRPr="00FA7DEF">
        <w:rPr>
          <w:rFonts w:ascii="Arial" w:hAnsi="Arial" w:cs="Arial"/>
          <w:sz w:val="24"/>
          <w:szCs w:val="24"/>
        </w:rPr>
        <w:t>Theories</w:t>
      </w:r>
      <w:bookmarkEnd w:id="9"/>
    </w:p>
    <w:p w14:paraId="2722495A" w14:textId="3AA3F890" w:rsidR="006D1FBE" w:rsidRPr="00FA7DEF" w:rsidRDefault="00FA2AC6" w:rsidP="00FA7DEF">
      <w:pPr>
        <w:spacing w:line="360" w:lineRule="auto"/>
        <w:rPr>
          <w:rFonts w:ascii="Arial" w:hAnsi="Arial" w:cs="Arial"/>
          <w:sz w:val="24"/>
          <w:szCs w:val="24"/>
        </w:rPr>
      </w:pPr>
      <w:r w:rsidRPr="00FA7DEF">
        <w:rPr>
          <w:rFonts w:ascii="Arial" w:hAnsi="Arial" w:cs="Arial"/>
          <w:sz w:val="24"/>
          <w:szCs w:val="24"/>
        </w:rPr>
        <w:t xml:space="preserve">According to recent empirical findings, Self Determination Theory (SDT) suggests that fulfilling basic psychological needs such as autonomy and competence is positively associated with motivational quality and work outcomes, including productivity and </w:t>
      </w:r>
      <w:r w:rsidR="00FA7DEF" w:rsidRPr="00FA7DEF">
        <w:rPr>
          <w:rFonts w:ascii="Arial" w:hAnsi="Arial" w:cs="Arial"/>
          <w:sz w:val="24"/>
          <w:szCs w:val="24"/>
        </w:rPr>
        <w:t>wellbeing</w:t>
      </w:r>
      <w:r w:rsidRPr="00FA7DEF">
        <w:rPr>
          <w:rFonts w:ascii="Arial" w:hAnsi="Arial" w:cs="Arial"/>
          <w:sz w:val="24"/>
          <w:szCs w:val="24"/>
        </w:rPr>
        <w:t xml:space="preserve"> in remote contexts. SDT points out that autonomy can boost </w:t>
      </w:r>
      <w:r w:rsidR="00FA7DEF" w:rsidRPr="00FA7DEF">
        <w:rPr>
          <w:rFonts w:ascii="Arial" w:hAnsi="Arial" w:cs="Arial"/>
          <w:sz w:val="24"/>
          <w:szCs w:val="24"/>
        </w:rPr>
        <w:t>motivation,</w:t>
      </w:r>
      <w:r w:rsidRPr="00FA7DEF">
        <w:rPr>
          <w:rFonts w:ascii="Arial" w:hAnsi="Arial" w:cs="Arial"/>
          <w:sz w:val="24"/>
          <w:szCs w:val="24"/>
        </w:rPr>
        <w:t xml:space="preserve"> but it could also undermine relatedness, resulting in diverse outcomes in performance (Gagné et al., 2026). Social Exchange Theory (SET) assumes that positive work relationships and trust back and forth affect remote employee effort and productivity. Based on this, some studies have suggested that SET's explanatory may not be uniform, as remote contexts do not always foster reciprocal exchanges for performance improvement (Ahmad et al., 2023).</w:t>
      </w:r>
    </w:p>
    <w:p w14:paraId="6964C880" w14:textId="77777777" w:rsidR="006C2E04" w:rsidRPr="00FA7DEF" w:rsidRDefault="00874AE9" w:rsidP="00FA7DEF">
      <w:pPr>
        <w:keepNext/>
        <w:spacing w:line="360" w:lineRule="auto"/>
        <w:rPr>
          <w:rFonts w:ascii="Arial" w:hAnsi="Arial" w:cs="Arial"/>
          <w:sz w:val="24"/>
          <w:szCs w:val="24"/>
        </w:rPr>
      </w:pPr>
      <w:r w:rsidRPr="00FA7DEF">
        <w:rPr>
          <w:rFonts w:ascii="Arial" w:hAnsi="Arial" w:cs="Arial"/>
          <w:noProof/>
          <w:sz w:val="24"/>
          <w:szCs w:val="24"/>
          <w:lang w:eastAsia="en-GB"/>
        </w:rPr>
        <w:drawing>
          <wp:inline distT="0" distB="0" distL="0" distR="0" wp14:anchorId="6B30068A" wp14:editId="2C77BF1D">
            <wp:extent cx="5943600" cy="3955415"/>
            <wp:effectExtent l="0" t="0" r="0" b="6985"/>
            <wp:docPr id="6" name="Picture 6" descr="C:\Users\user\Downloads\ChatGPT Image Jun 12, 2026, 05_40_2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ChatGPT Image Jun 12, 2026, 05_40_20 PM.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955415"/>
                    </a:xfrm>
                    <a:prstGeom prst="rect">
                      <a:avLst/>
                    </a:prstGeom>
                    <a:noFill/>
                    <a:ln>
                      <a:noFill/>
                    </a:ln>
                  </pic:spPr>
                </pic:pic>
              </a:graphicData>
            </a:graphic>
          </wp:inline>
        </w:drawing>
      </w:r>
    </w:p>
    <w:p w14:paraId="5A6CC94A" w14:textId="77777777" w:rsidR="00874AE9" w:rsidRPr="00FA7DEF" w:rsidRDefault="006C2E04" w:rsidP="00FA7DEF">
      <w:pPr>
        <w:pStyle w:val="Caption"/>
        <w:spacing w:line="360" w:lineRule="auto"/>
        <w:jc w:val="center"/>
        <w:rPr>
          <w:rFonts w:ascii="Arial" w:hAnsi="Arial" w:cs="Arial"/>
          <w:sz w:val="24"/>
          <w:szCs w:val="24"/>
        </w:rPr>
      </w:pPr>
      <w:bookmarkStart w:id="10" w:name="_Toc232178984"/>
      <w:r w:rsidRPr="00FA7DEF">
        <w:rPr>
          <w:rFonts w:ascii="Arial" w:hAnsi="Arial" w:cs="Arial"/>
          <w:sz w:val="24"/>
          <w:szCs w:val="24"/>
        </w:rPr>
        <w:t xml:space="preserve">Figure </w:t>
      </w:r>
      <w:r w:rsidRPr="00FA7DEF">
        <w:rPr>
          <w:rFonts w:ascii="Arial" w:hAnsi="Arial" w:cs="Arial"/>
          <w:sz w:val="24"/>
          <w:szCs w:val="24"/>
        </w:rPr>
        <w:fldChar w:fldCharType="begin"/>
      </w:r>
      <w:r w:rsidRPr="00FA7DEF">
        <w:rPr>
          <w:rFonts w:ascii="Arial" w:hAnsi="Arial" w:cs="Arial"/>
          <w:sz w:val="24"/>
          <w:szCs w:val="24"/>
        </w:rPr>
        <w:instrText xml:space="preserve"> SEQ Figure \* ARABIC </w:instrText>
      </w:r>
      <w:r w:rsidRPr="00FA7DEF">
        <w:rPr>
          <w:rFonts w:ascii="Arial" w:hAnsi="Arial" w:cs="Arial"/>
          <w:sz w:val="24"/>
          <w:szCs w:val="24"/>
        </w:rPr>
        <w:fldChar w:fldCharType="separate"/>
      </w:r>
      <w:r w:rsidRPr="00FA7DEF">
        <w:rPr>
          <w:rFonts w:ascii="Arial" w:hAnsi="Arial" w:cs="Arial"/>
          <w:noProof/>
          <w:sz w:val="24"/>
          <w:szCs w:val="24"/>
        </w:rPr>
        <w:t>2</w:t>
      </w:r>
      <w:r w:rsidRPr="00FA7DEF">
        <w:rPr>
          <w:rFonts w:ascii="Arial" w:hAnsi="Arial" w:cs="Arial"/>
          <w:sz w:val="24"/>
          <w:szCs w:val="24"/>
        </w:rPr>
        <w:fldChar w:fldCharType="end"/>
      </w:r>
      <w:r w:rsidRPr="00FA7DEF">
        <w:rPr>
          <w:rFonts w:ascii="Arial" w:hAnsi="Arial" w:cs="Arial"/>
          <w:sz w:val="24"/>
          <w:szCs w:val="24"/>
        </w:rPr>
        <w:t>: Theoretical Framework</w:t>
      </w:r>
      <w:bookmarkEnd w:id="10"/>
    </w:p>
    <w:p w14:paraId="1A730037" w14:textId="77777777" w:rsidR="006C2E04" w:rsidRPr="00FA7DEF" w:rsidRDefault="006C2E04" w:rsidP="00FA7DEF">
      <w:pPr>
        <w:spacing w:line="360" w:lineRule="auto"/>
        <w:jc w:val="center"/>
        <w:rPr>
          <w:rFonts w:ascii="Arial" w:hAnsi="Arial" w:cs="Arial"/>
          <w:i/>
          <w:sz w:val="24"/>
          <w:szCs w:val="24"/>
        </w:rPr>
      </w:pPr>
      <w:r w:rsidRPr="00FA7DEF">
        <w:rPr>
          <w:rFonts w:ascii="Arial" w:hAnsi="Arial" w:cs="Arial"/>
          <w:i/>
          <w:sz w:val="24"/>
          <w:szCs w:val="24"/>
        </w:rPr>
        <w:t>Source: Self-Made</w:t>
      </w:r>
    </w:p>
    <w:p w14:paraId="48DBF9C6" w14:textId="77777777" w:rsidR="000231CF" w:rsidRPr="00FA7DEF" w:rsidRDefault="000231CF" w:rsidP="00FA7DEF">
      <w:pPr>
        <w:pStyle w:val="Heading2"/>
        <w:spacing w:line="360" w:lineRule="auto"/>
        <w:rPr>
          <w:rFonts w:ascii="Arial" w:hAnsi="Arial" w:cs="Arial"/>
          <w:sz w:val="24"/>
          <w:szCs w:val="24"/>
        </w:rPr>
      </w:pPr>
      <w:bookmarkStart w:id="11" w:name="_Toc232178656"/>
      <w:r w:rsidRPr="00FA7DEF">
        <w:rPr>
          <w:rFonts w:ascii="Arial" w:hAnsi="Arial" w:cs="Arial"/>
          <w:sz w:val="24"/>
          <w:szCs w:val="24"/>
        </w:rPr>
        <w:t>2.3 Impact of remote work on employee productivity within technology sector</w:t>
      </w:r>
      <w:bookmarkEnd w:id="11"/>
    </w:p>
    <w:p w14:paraId="3A09F8D2" w14:textId="06A8A799" w:rsidR="00392214" w:rsidRPr="00FA7DEF" w:rsidRDefault="00950CF7" w:rsidP="00FA7DEF">
      <w:pPr>
        <w:spacing w:line="360" w:lineRule="auto"/>
        <w:rPr>
          <w:rFonts w:ascii="Arial" w:hAnsi="Arial" w:cs="Arial"/>
          <w:sz w:val="24"/>
          <w:szCs w:val="24"/>
        </w:rPr>
      </w:pPr>
      <w:r w:rsidRPr="00FA7DEF">
        <w:rPr>
          <w:rFonts w:ascii="Arial" w:hAnsi="Arial" w:cs="Arial"/>
          <w:sz w:val="24"/>
          <w:szCs w:val="24"/>
        </w:rPr>
        <w:t>The effects of remote work on productivity are mixed, with most studies finding positive or neutral outcomes, and a few studies finding no significant improvement (Wells et al., 2023). Likewise, Neidlinger, Felfe and Schübbe (2022) suggested that self</w:t>
      </w:r>
      <w:r w:rsidRPr="00FA7DEF">
        <w:rPr>
          <w:rFonts w:ascii="Cambria Math" w:hAnsi="Cambria Math" w:cs="Cambria Math"/>
          <w:sz w:val="24"/>
          <w:szCs w:val="24"/>
        </w:rPr>
        <w:t>‑</w:t>
      </w:r>
      <w:r w:rsidRPr="00FA7DEF">
        <w:rPr>
          <w:rFonts w:ascii="Arial" w:hAnsi="Arial" w:cs="Arial"/>
          <w:sz w:val="24"/>
          <w:szCs w:val="24"/>
        </w:rPr>
        <w:t>rated productivity gains in IT contexts are linked seamlessly to higher autonomy, flexibility and fewer commuting hours. Additional results from the UK have been found to be context dependent, as there is evidence that productivity differentiates those staying home and coming into work in person (Tawalbeh, 2025). On the other hand, the effects of remote work are dependent upon organi</w:t>
      </w:r>
      <w:r w:rsidR="0074636A" w:rsidRPr="00FA7DEF">
        <w:rPr>
          <w:rFonts w:ascii="Arial" w:hAnsi="Arial" w:cs="Arial"/>
          <w:sz w:val="24"/>
          <w:szCs w:val="24"/>
        </w:rPr>
        <w:t>s</w:t>
      </w:r>
      <w:r w:rsidRPr="00FA7DEF">
        <w:rPr>
          <w:rFonts w:ascii="Arial" w:hAnsi="Arial" w:cs="Arial"/>
          <w:sz w:val="24"/>
          <w:szCs w:val="24"/>
        </w:rPr>
        <w:t>ation support mechanisms and task constructs, suggesting multiple outcomes and not a simple win-win situation.</w:t>
      </w:r>
    </w:p>
    <w:p w14:paraId="2B9B6C9A" w14:textId="77777777" w:rsidR="000231CF" w:rsidRPr="00FA7DEF" w:rsidRDefault="000231CF" w:rsidP="00FA7DEF">
      <w:pPr>
        <w:pStyle w:val="Heading2"/>
        <w:spacing w:line="360" w:lineRule="auto"/>
        <w:rPr>
          <w:rFonts w:ascii="Arial" w:hAnsi="Arial" w:cs="Arial"/>
          <w:sz w:val="24"/>
          <w:szCs w:val="24"/>
        </w:rPr>
      </w:pPr>
      <w:bookmarkStart w:id="12" w:name="_Toc232178657"/>
      <w:r w:rsidRPr="00FA7DEF">
        <w:rPr>
          <w:rFonts w:ascii="Arial" w:hAnsi="Arial" w:cs="Arial"/>
          <w:sz w:val="24"/>
          <w:szCs w:val="24"/>
        </w:rPr>
        <w:t>2.4 Strategies implemented by the organisation on remote working to enhance employee productivity</w:t>
      </w:r>
      <w:bookmarkEnd w:id="12"/>
    </w:p>
    <w:p w14:paraId="04A22165" w14:textId="64924B3A" w:rsidR="005672DC" w:rsidRPr="00FA7DEF" w:rsidRDefault="00950CF7" w:rsidP="00FA7DEF">
      <w:pPr>
        <w:spacing w:line="360" w:lineRule="auto"/>
        <w:rPr>
          <w:rFonts w:ascii="Arial" w:hAnsi="Arial" w:cs="Arial"/>
          <w:sz w:val="24"/>
          <w:szCs w:val="24"/>
        </w:rPr>
      </w:pPr>
      <w:r w:rsidRPr="00FA7DEF">
        <w:rPr>
          <w:rFonts w:ascii="Arial" w:hAnsi="Arial" w:cs="Arial"/>
          <w:sz w:val="24"/>
          <w:szCs w:val="24"/>
        </w:rPr>
        <w:t xml:space="preserve">Recent studies show that remote working approaches have different effects on employee productivity. Kamdjoug et al. (2023) believed that digital tools and IT training play a vital role in improving performance in a distance learning setting as competence in using the technology matters when it comes to the actual task and communication. With online communication as a clear strategy and with the use of asynchronous tools, however, the error rate and </w:t>
      </w:r>
      <w:r w:rsidR="00FA7DEF" w:rsidRPr="00FA7DEF">
        <w:rPr>
          <w:rFonts w:ascii="Arial" w:hAnsi="Arial" w:cs="Arial"/>
          <w:sz w:val="24"/>
          <w:szCs w:val="24"/>
        </w:rPr>
        <w:t>productivity</w:t>
      </w:r>
      <w:r w:rsidRPr="00FA7DEF">
        <w:rPr>
          <w:rFonts w:ascii="Arial" w:hAnsi="Arial" w:cs="Arial"/>
          <w:sz w:val="24"/>
          <w:szCs w:val="24"/>
        </w:rPr>
        <w:t xml:space="preserve"> gain is much more significant (Amal 2024), while the use of video conferencing alone offers moderate improvements. The findings presented above suggest that organi</w:t>
      </w:r>
      <w:r w:rsidR="0074636A" w:rsidRPr="00FA7DEF">
        <w:rPr>
          <w:rFonts w:ascii="Arial" w:hAnsi="Arial" w:cs="Arial"/>
          <w:sz w:val="24"/>
          <w:szCs w:val="24"/>
        </w:rPr>
        <w:t>s</w:t>
      </w:r>
      <w:r w:rsidRPr="00FA7DEF">
        <w:rPr>
          <w:rFonts w:ascii="Arial" w:hAnsi="Arial" w:cs="Arial"/>
          <w:sz w:val="24"/>
          <w:szCs w:val="24"/>
        </w:rPr>
        <w:t xml:space="preserve">ational culture and managerial trust have significant moderating impacts on </w:t>
      </w:r>
      <w:r w:rsidR="00FA7DEF" w:rsidRPr="00FA7DEF">
        <w:rPr>
          <w:rFonts w:ascii="Arial" w:hAnsi="Arial" w:cs="Arial"/>
          <w:sz w:val="24"/>
          <w:szCs w:val="24"/>
        </w:rPr>
        <w:t>productivity</w:t>
      </w:r>
      <w:r w:rsidRPr="00FA7DEF">
        <w:rPr>
          <w:rFonts w:ascii="Arial" w:hAnsi="Arial" w:cs="Arial"/>
          <w:sz w:val="24"/>
          <w:szCs w:val="24"/>
        </w:rPr>
        <w:t xml:space="preserve"> results, meaning that tools should not be used purely and simply without supporting practices. On the other hand, Sánchez Rodríguez et al. (2025) argue that, while VEs may provide technological advantages, they can also lead to a high cognitive load that can hinder collaboration efficiency if usability and ergonomics are not optimi</w:t>
      </w:r>
      <w:r w:rsidR="0074636A" w:rsidRPr="00FA7DEF">
        <w:rPr>
          <w:rFonts w:ascii="Arial" w:hAnsi="Arial" w:cs="Arial"/>
          <w:sz w:val="24"/>
          <w:szCs w:val="24"/>
        </w:rPr>
        <w:t>s</w:t>
      </w:r>
      <w:r w:rsidRPr="00FA7DEF">
        <w:rPr>
          <w:rFonts w:ascii="Arial" w:hAnsi="Arial" w:cs="Arial"/>
          <w:sz w:val="24"/>
          <w:szCs w:val="24"/>
        </w:rPr>
        <w:t xml:space="preserve">ed. Overall, although </w:t>
      </w:r>
      <w:r w:rsidR="00FA7DEF" w:rsidRPr="00FA7DEF">
        <w:rPr>
          <w:rFonts w:ascii="Arial" w:hAnsi="Arial" w:cs="Arial"/>
          <w:sz w:val="24"/>
          <w:szCs w:val="24"/>
        </w:rPr>
        <w:t>digital</w:t>
      </w:r>
      <w:r w:rsidRPr="00FA7DEF">
        <w:rPr>
          <w:rFonts w:ascii="Arial" w:hAnsi="Arial" w:cs="Arial"/>
          <w:sz w:val="24"/>
          <w:szCs w:val="24"/>
        </w:rPr>
        <w:t xml:space="preserve"> strategies seem to be productive, they rely on the quality of communication, managerial support, and tool design.</w:t>
      </w:r>
    </w:p>
    <w:p w14:paraId="5AE7E42D" w14:textId="77777777" w:rsidR="000231CF" w:rsidRPr="00FA7DEF" w:rsidRDefault="000231CF" w:rsidP="00FA7DEF">
      <w:pPr>
        <w:pStyle w:val="Heading2"/>
        <w:spacing w:line="360" w:lineRule="auto"/>
        <w:rPr>
          <w:rFonts w:ascii="Arial" w:hAnsi="Arial" w:cs="Arial"/>
          <w:sz w:val="24"/>
          <w:szCs w:val="24"/>
        </w:rPr>
      </w:pPr>
      <w:bookmarkStart w:id="13" w:name="_Toc232178658"/>
      <w:r w:rsidRPr="00FA7DEF">
        <w:rPr>
          <w:rFonts w:ascii="Arial" w:hAnsi="Arial" w:cs="Arial"/>
          <w:sz w:val="24"/>
          <w:szCs w:val="24"/>
        </w:rPr>
        <w:t>2.5 Challenges faced by the organisation while implementing remote work to enhance employee productivity</w:t>
      </w:r>
      <w:bookmarkEnd w:id="13"/>
    </w:p>
    <w:p w14:paraId="0D296CF0" w14:textId="77777777" w:rsidR="00D12313" w:rsidRPr="00FA7DEF" w:rsidRDefault="00950CF7" w:rsidP="00FA7DEF">
      <w:pPr>
        <w:spacing w:line="360" w:lineRule="auto"/>
        <w:rPr>
          <w:rFonts w:ascii="Arial" w:hAnsi="Arial" w:cs="Arial"/>
          <w:sz w:val="24"/>
          <w:szCs w:val="24"/>
        </w:rPr>
      </w:pPr>
      <w:r w:rsidRPr="00FA7DEF">
        <w:rPr>
          <w:rFonts w:ascii="Arial" w:hAnsi="Arial" w:cs="Arial"/>
          <w:sz w:val="24"/>
          <w:szCs w:val="24"/>
        </w:rPr>
        <w:t>An initial difficulty is organisational control in remote settings that involve computer mediated surveillance and interaction and generate tensions that may lead to fragmentation of trust and coherence in expectations of performance, according to Cunha and Errichiello and Pianese (2023). McPhail et al. (2023) reports that the fragmentation of communication and barriers to virtual collaboration are also impeding productivity by interfering with informal coordination and shared decision making. Contrary to stories of flexibility, recent research has found techno complexity and digital stress as barriers to performing well, which will call for better support systems. On the other hand, poor digital communications and infrastructure still cause delays in work and lack of coordination, showing ongoing organisational and technological limitations in remote productivity and efficiency.</w:t>
      </w:r>
    </w:p>
    <w:p w14:paraId="0944FDD2" w14:textId="77777777" w:rsidR="000231CF" w:rsidRPr="00FA7DEF" w:rsidRDefault="009107DE" w:rsidP="00FA7DEF">
      <w:pPr>
        <w:pStyle w:val="Heading2"/>
        <w:spacing w:line="360" w:lineRule="auto"/>
        <w:rPr>
          <w:rFonts w:ascii="Arial" w:hAnsi="Arial" w:cs="Arial"/>
          <w:sz w:val="24"/>
          <w:szCs w:val="24"/>
        </w:rPr>
      </w:pPr>
      <w:bookmarkStart w:id="14" w:name="_Toc232178659"/>
      <w:r w:rsidRPr="00FA7DEF">
        <w:rPr>
          <w:rFonts w:ascii="Arial" w:hAnsi="Arial" w:cs="Arial"/>
          <w:sz w:val="24"/>
          <w:szCs w:val="24"/>
        </w:rPr>
        <w:t>2.6 Literature Gap</w:t>
      </w:r>
      <w:bookmarkEnd w:id="14"/>
      <w:r w:rsidRPr="00FA7DEF">
        <w:rPr>
          <w:rFonts w:ascii="Arial" w:hAnsi="Arial" w:cs="Arial"/>
          <w:sz w:val="24"/>
          <w:szCs w:val="24"/>
        </w:rPr>
        <w:t xml:space="preserve"> </w:t>
      </w:r>
    </w:p>
    <w:p w14:paraId="36CA1178" w14:textId="3BF135FC" w:rsidR="009107DE" w:rsidRPr="00FA7DEF" w:rsidRDefault="002704A3" w:rsidP="00FA7DEF">
      <w:pPr>
        <w:spacing w:line="360" w:lineRule="auto"/>
        <w:rPr>
          <w:rFonts w:ascii="Arial" w:hAnsi="Arial" w:cs="Arial"/>
          <w:sz w:val="24"/>
          <w:szCs w:val="24"/>
        </w:rPr>
      </w:pPr>
      <w:r w:rsidRPr="00FA7DEF">
        <w:rPr>
          <w:rFonts w:ascii="Arial" w:hAnsi="Arial" w:cs="Arial"/>
          <w:sz w:val="24"/>
          <w:szCs w:val="24"/>
        </w:rPr>
        <w:t>There has been limited research on</w:t>
      </w:r>
      <w:r w:rsidR="009F4243" w:rsidRPr="00FA7DEF">
        <w:rPr>
          <w:rFonts w:ascii="Arial" w:hAnsi="Arial" w:cs="Arial"/>
          <w:sz w:val="24"/>
          <w:szCs w:val="24"/>
        </w:rPr>
        <w:t xml:space="preserve"> the productivity effects of a remote and virtual workforce despite considerable searching. Recent research has found that autonomy and the application of digital tool strategies positively affect performance, while communication barriers and inconsistency of managerial trust negatively affect their performance (Kamdjoug et al., 2023). On the other hand, the information from the UK is lacking in technological advances and quantitative improvement in productivity is hardly addressed (Satija and Bakshi, 2026). However, there is a lack of literature combining organisation strategy, employee well-being, and technological infrastructure. The present research will focus on strategies that can be applied across different environments, measures of quantified productivity, and evidence within industries.</w:t>
      </w:r>
    </w:p>
    <w:p w14:paraId="010CFA92" w14:textId="77777777" w:rsidR="008678B4" w:rsidRPr="00FA7DEF" w:rsidRDefault="008678B4" w:rsidP="00FA7DEF">
      <w:pPr>
        <w:spacing w:line="360" w:lineRule="auto"/>
        <w:rPr>
          <w:rFonts w:ascii="Arial" w:hAnsi="Arial" w:cs="Arial"/>
          <w:sz w:val="24"/>
          <w:szCs w:val="24"/>
        </w:rPr>
      </w:pPr>
      <w:r w:rsidRPr="00FA7DEF">
        <w:rPr>
          <w:rFonts w:ascii="Arial" w:hAnsi="Arial" w:cs="Arial"/>
          <w:sz w:val="24"/>
          <w:szCs w:val="24"/>
        </w:rPr>
        <w:br w:type="page"/>
      </w:r>
    </w:p>
    <w:p w14:paraId="69F55B93" w14:textId="77777777" w:rsidR="007850CC" w:rsidRPr="00FA7DEF" w:rsidRDefault="008678B4" w:rsidP="00FA7DEF">
      <w:pPr>
        <w:pStyle w:val="Heading1"/>
        <w:spacing w:line="360" w:lineRule="auto"/>
        <w:rPr>
          <w:rFonts w:ascii="Arial" w:hAnsi="Arial" w:cs="Arial"/>
          <w:color w:val="auto"/>
          <w:sz w:val="24"/>
          <w:szCs w:val="24"/>
        </w:rPr>
      </w:pPr>
      <w:bookmarkStart w:id="15" w:name="_Toc232178660"/>
      <w:r w:rsidRPr="00FA7DEF">
        <w:rPr>
          <w:rFonts w:ascii="Arial" w:hAnsi="Arial" w:cs="Arial"/>
          <w:color w:val="auto"/>
          <w:sz w:val="24"/>
          <w:szCs w:val="24"/>
        </w:rPr>
        <w:t>3. Research Methodology</w:t>
      </w:r>
      <w:bookmarkEnd w:id="15"/>
      <w:r w:rsidRPr="00FA7DEF">
        <w:rPr>
          <w:rFonts w:ascii="Arial" w:hAnsi="Arial" w:cs="Arial"/>
          <w:color w:val="auto"/>
          <w:sz w:val="24"/>
          <w:szCs w:val="24"/>
        </w:rPr>
        <w:t xml:space="preserve"> </w:t>
      </w:r>
    </w:p>
    <w:p w14:paraId="04C6FA83" w14:textId="77777777" w:rsidR="00BE03FB" w:rsidRPr="00FA7DEF" w:rsidRDefault="00BE03FB" w:rsidP="00FA7DEF">
      <w:pPr>
        <w:pStyle w:val="Heading2"/>
        <w:spacing w:line="360" w:lineRule="auto"/>
        <w:rPr>
          <w:rFonts w:ascii="Arial" w:hAnsi="Arial" w:cs="Arial"/>
          <w:sz w:val="24"/>
          <w:szCs w:val="24"/>
        </w:rPr>
      </w:pPr>
      <w:bookmarkStart w:id="16" w:name="_Toc232178661"/>
      <w:r w:rsidRPr="00FA7DEF">
        <w:rPr>
          <w:rFonts w:ascii="Arial" w:hAnsi="Arial" w:cs="Arial"/>
          <w:sz w:val="24"/>
          <w:szCs w:val="24"/>
        </w:rPr>
        <w:t>3.1 Research Philosophy</w:t>
      </w:r>
      <w:bookmarkEnd w:id="16"/>
    </w:p>
    <w:p w14:paraId="608525F1" w14:textId="77B14D3E" w:rsidR="008678B4" w:rsidRPr="00FA7DEF" w:rsidRDefault="002704A3" w:rsidP="00FA7DEF">
      <w:pPr>
        <w:spacing w:line="360" w:lineRule="auto"/>
        <w:rPr>
          <w:rFonts w:ascii="Arial" w:hAnsi="Arial" w:cs="Arial"/>
          <w:sz w:val="24"/>
          <w:szCs w:val="24"/>
        </w:rPr>
      </w:pPr>
      <w:r w:rsidRPr="00FA7DEF">
        <w:rPr>
          <w:rFonts w:ascii="Arial" w:hAnsi="Arial" w:cs="Arial"/>
          <w:sz w:val="24"/>
          <w:szCs w:val="24"/>
        </w:rPr>
        <w:t>An interpretive philosophical framework will be used in this research to consider the subjectivity and social construction of effects of telework on productivity</w:t>
      </w:r>
      <w:r w:rsidR="00421ECC" w:rsidRPr="00FA7DEF">
        <w:rPr>
          <w:rFonts w:ascii="Arial" w:hAnsi="Arial" w:cs="Arial"/>
          <w:sz w:val="24"/>
          <w:szCs w:val="24"/>
        </w:rPr>
        <w:t>. It will critically analyse team perceptions, management practices and organisational culture, noting that productivity results will vary from context to context. The use of the interpretivism paradigm allows nuanced qualitative feelings to be derived from secondary data, instead of just generalisable quantitative measures</w:t>
      </w:r>
      <w:r w:rsidR="00E828B1" w:rsidRPr="00FA7DEF">
        <w:rPr>
          <w:rFonts w:ascii="Arial" w:hAnsi="Arial" w:cs="Arial"/>
          <w:sz w:val="24"/>
          <w:szCs w:val="24"/>
        </w:rPr>
        <w:t xml:space="preserve"> (Shah, 2021)</w:t>
      </w:r>
      <w:r w:rsidR="00421ECC" w:rsidRPr="00FA7DEF">
        <w:rPr>
          <w:rFonts w:ascii="Arial" w:hAnsi="Arial" w:cs="Arial"/>
          <w:sz w:val="24"/>
          <w:szCs w:val="24"/>
        </w:rPr>
        <w:t>. This method will allow for in-depth assessment of sector-specific strategies, challenges and emerging trends in the UK technology sector, and give valuable insights into how remote work impacts employee productivity.</w:t>
      </w:r>
      <w:r w:rsidR="00BE03FB" w:rsidRPr="00FA7DEF">
        <w:rPr>
          <w:rFonts w:ascii="Arial" w:hAnsi="Arial" w:cs="Arial"/>
          <w:sz w:val="24"/>
          <w:szCs w:val="24"/>
        </w:rPr>
        <w:t xml:space="preserve"> </w:t>
      </w:r>
    </w:p>
    <w:p w14:paraId="6F0D6AC9" w14:textId="77777777" w:rsidR="008678B4" w:rsidRPr="00FA7DEF" w:rsidRDefault="008678B4" w:rsidP="00FA7DEF">
      <w:pPr>
        <w:pStyle w:val="Heading2"/>
        <w:spacing w:line="360" w:lineRule="auto"/>
        <w:rPr>
          <w:rFonts w:ascii="Arial" w:hAnsi="Arial" w:cs="Arial"/>
          <w:sz w:val="24"/>
          <w:szCs w:val="24"/>
        </w:rPr>
      </w:pPr>
      <w:bookmarkStart w:id="17" w:name="_Toc232178662"/>
      <w:r w:rsidRPr="00FA7DEF">
        <w:rPr>
          <w:rFonts w:ascii="Arial" w:hAnsi="Arial" w:cs="Arial"/>
          <w:sz w:val="24"/>
          <w:szCs w:val="24"/>
        </w:rPr>
        <w:t>3.2 Research Appr</w:t>
      </w:r>
      <w:r w:rsidR="00D8669C" w:rsidRPr="00FA7DEF">
        <w:rPr>
          <w:rFonts w:ascii="Arial" w:hAnsi="Arial" w:cs="Arial"/>
          <w:sz w:val="24"/>
          <w:szCs w:val="24"/>
        </w:rPr>
        <w:t>oach</w:t>
      </w:r>
      <w:bookmarkEnd w:id="17"/>
    </w:p>
    <w:p w14:paraId="70C691DC" w14:textId="058A8BDA" w:rsidR="00D8669C" w:rsidRPr="00FA7DEF" w:rsidRDefault="00FC0174" w:rsidP="00FA7DEF">
      <w:pPr>
        <w:spacing w:line="360" w:lineRule="auto"/>
        <w:rPr>
          <w:rFonts w:ascii="Arial" w:hAnsi="Arial" w:cs="Arial"/>
          <w:sz w:val="24"/>
          <w:szCs w:val="24"/>
        </w:rPr>
      </w:pPr>
      <w:r w:rsidRPr="00FA7DEF">
        <w:rPr>
          <w:rFonts w:ascii="Arial" w:hAnsi="Arial" w:cs="Arial"/>
          <w:sz w:val="24"/>
          <w:szCs w:val="24"/>
        </w:rPr>
        <w:t>This study will use an inductive method of research to generate theoretical understanding from patterns that were observed in secondary qualitativ</w:t>
      </w:r>
      <w:r w:rsidR="00E828B1" w:rsidRPr="00FA7DEF">
        <w:rPr>
          <w:rFonts w:ascii="Arial" w:hAnsi="Arial" w:cs="Arial"/>
          <w:sz w:val="24"/>
          <w:szCs w:val="24"/>
        </w:rPr>
        <w:t>e data</w:t>
      </w:r>
      <w:r w:rsidRPr="00FA7DEF">
        <w:rPr>
          <w:rFonts w:ascii="Arial" w:hAnsi="Arial" w:cs="Arial"/>
          <w:sz w:val="24"/>
          <w:szCs w:val="24"/>
        </w:rPr>
        <w:t>. Existing literature on remote work and productivity has been compiled in a variety of ways, meaning that an inductive method will allow trends, themes, and context-based nuance to be synthesi</w:t>
      </w:r>
      <w:r w:rsidR="0074636A" w:rsidRPr="00FA7DEF">
        <w:rPr>
          <w:rFonts w:ascii="Arial" w:hAnsi="Arial" w:cs="Arial"/>
          <w:sz w:val="24"/>
          <w:szCs w:val="24"/>
        </w:rPr>
        <w:t>s</w:t>
      </w:r>
      <w:r w:rsidRPr="00FA7DEF">
        <w:rPr>
          <w:rFonts w:ascii="Arial" w:hAnsi="Arial" w:cs="Arial"/>
          <w:sz w:val="24"/>
          <w:szCs w:val="24"/>
        </w:rPr>
        <w:t>ed</w:t>
      </w:r>
      <w:r w:rsidR="00E828B1" w:rsidRPr="00FA7DEF">
        <w:rPr>
          <w:rFonts w:ascii="Arial" w:hAnsi="Arial" w:cs="Arial"/>
          <w:sz w:val="24"/>
          <w:szCs w:val="24"/>
        </w:rPr>
        <w:t xml:space="preserve"> (Haque, 2022)</w:t>
      </w:r>
      <w:r w:rsidRPr="00FA7DEF">
        <w:rPr>
          <w:rFonts w:ascii="Arial" w:hAnsi="Arial" w:cs="Arial"/>
          <w:sz w:val="24"/>
          <w:szCs w:val="24"/>
        </w:rPr>
        <w:t>. It will critically analy</w:t>
      </w:r>
      <w:r w:rsidR="0074636A" w:rsidRPr="00FA7DEF">
        <w:rPr>
          <w:rFonts w:ascii="Arial" w:hAnsi="Arial" w:cs="Arial"/>
          <w:sz w:val="24"/>
          <w:szCs w:val="24"/>
        </w:rPr>
        <w:t>s</w:t>
      </w:r>
      <w:r w:rsidRPr="00FA7DEF">
        <w:rPr>
          <w:rFonts w:ascii="Arial" w:hAnsi="Arial" w:cs="Arial"/>
          <w:sz w:val="24"/>
          <w:szCs w:val="24"/>
        </w:rPr>
        <w:t xml:space="preserve">e emergent patterns, and not test a preconceived hypothesis, resulting in nuanced, evidence-based understandings. </w:t>
      </w:r>
      <w:r w:rsidR="00FA7DEF" w:rsidRPr="00FA7DEF">
        <w:rPr>
          <w:rFonts w:ascii="Arial" w:hAnsi="Arial" w:cs="Arial"/>
          <w:sz w:val="24"/>
          <w:szCs w:val="24"/>
        </w:rPr>
        <w:t>This</w:t>
      </w:r>
      <w:r w:rsidRPr="00FA7DEF">
        <w:rPr>
          <w:rFonts w:ascii="Arial" w:hAnsi="Arial" w:cs="Arial"/>
          <w:sz w:val="24"/>
          <w:szCs w:val="24"/>
        </w:rPr>
        <w:t xml:space="preserve"> method will give insightful suggestions to make logical proposals for how technology in the UK could improve productivity for employees while working remotely.</w:t>
      </w:r>
    </w:p>
    <w:p w14:paraId="0CD6940B" w14:textId="77777777" w:rsidR="00D8669C" w:rsidRPr="00FA7DEF" w:rsidRDefault="008678B4" w:rsidP="00FA7DEF">
      <w:pPr>
        <w:pStyle w:val="Heading2"/>
        <w:spacing w:line="360" w:lineRule="auto"/>
        <w:rPr>
          <w:rFonts w:ascii="Arial" w:hAnsi="Arial" w:cs="Arial"/>
          <w:sz w:val="24"/>
          <w:szCs w:val="24"/>
        </w:rPr>
      </w:pPr>
      <w:bookmarkStart w:id="18" w:name="_Toc232178663"/>
      <w:r w:rsidRPr="00FA7DEF">
        <w:rPr>
          <w:rFonts w:ascii="Arial" w:hAnsi="Arial" w:cs="Arial"/>
          <w:sz w:val="24"/>
          <w:szCs w:val="24"/>
        </w:rPr>
        <w:t>3.3 Research Strategy</w:t>
      </w:r>
      <w:bookmarkEnd w:id="18"/>
    </w:p>
    <w:p w14:paraId="1EFA2BDC" w14:textId="5106CFDB" w:rsidR="00D8669C" w:rsidRPr="00FA7DEF" w:rsidRDefault="00E921AF" w:rsidP="00FA7DEF">
      <w:pPr>
        <w:spacing w:line="360" w:lineRule="auto"/>
        <w:rPr>
          <w:rFonts w:ascii="Arial" w:hAnsi="Arial" w:cs="Arial"/>
          <w:sz w:val="24"/>
          <w:szCs w:val="24"/>
        </w:rPr>
      </w:pPr>
      <w:r w:rsidRPr="00FA7DEF">
        <w:rPr>
          <w:rFonts w:ascii="Arial" w:hAnsi="Arial" w:cs="Arial"/>
          <w:sz w:val="24"/>
          <w:szCs w:val="24"/>
        </w:rPr>
        <w:t>This study will adopt a secondary qualitative method, which involves a synthesis of information provided in peer-reviewed journals or the basis of industry reports and case studies. It will also allow him to access reliable and up-to-date information without the need to get company approval, which would allow the feasibility and ethical aspect (Cheong et al., 2023). It will enable comparative analysis between different sources and will be useful to see the trends, successful tools, and industry-specific concerns of remote work. The method will be able to guide informed choices and elaborate recommendations on how to advance the productivity of employees within the technology sector in the UK</w:t>
      </w:r>
      <w:r w:rsidR="000F6F67" w:rsidRPr="00FA7DEF">
        <w:rPr>
          <w:rFonts w:ascii="Arial" w:hAnsi="Arial" w:cs="Arial"/>
          <w:sz w:val="24"/>
          <w:szCs w:val="24"/>
        </w:rPr>
        <w:t>.</w:t>
      </w:r>
    </w:p>
    <w:p w14:paraId="7E7163CB" w14:textId="77777777" w:rsidR="00D8669C" w:rsidRPr="00FA7DEF" w:rsidRDefault="00D8669C" w:rsidP="00FA7DEF">
      <w:pPr>
        <w:pStyle w:val="Heading2"/>
        <w:spacing w:line="360" w:lineRule="auto"/>
        <w:rPr>
          <w:rFonts w:ascii="Arial" w:hAnsi="Arial" w:cs="Arial"/>
          <w:sz w:val="24"/>
          <w:szCs w:val="24"/>
        </w:rPr>
      </w:pPr>
      <w:bookmarkStart w:id="19" w:name="_Toc232178664"/>
      <w:r w:rsidRPr="00FA7DEF">
        <w:rPr>
          <w:rFonts w:ascii="Arial" w:hAnsi="Arial" w:cs="Arial"/>
          <w:sz w:val="24"/>
          <w:szCs w:val="24"/>
        </w:rPr>
        <w:t>3.4 Data Collection</w:t>
      </w:r>
      <w:bookmarkEnd w:id="19"/>
    </w:p>
    <w:p w14:paraId="5F0E70E2" w14:textId="26A9BF07" w:rsidR="00D8669C" w:rsidRPr="00FA7DEF" w:rsidRDefault="00122774" w:rsidP="00FA7DEF">
      <w:pPr>
        <w:spacing w:line="360" w:lineRule="auto"/>
        <w:rPr>
          <w:rFonts w:ascii="Arial" w:hAnsi="Arial" w:cs="Arial"/>
          <w:sz w:val="24"/>
          <w:szCs w:val="24"/>
        </w:rPr>
      </w:pPr>
      <w:r w:rsidRPr="00FA7DEF">
        <w:rPr>
          <w:rFonts w:ascii="Arial" w:hAnsi="Arial" w:cs="Arial"/>
          <w:sz w:val="24"/>
          <w:szCs w:val="24"/>
        </w:rPr>
        <w:t>This study will gather secondary, qualitative data from peer reviewed journals, government reports, industry white papers, publicly available case studies, to examine the effect of working remotely on productivity in the UK tech sector. The sources chosen will be a deliberate choice because of relevance, credibility, and rich qualitative knowledge (Ajayi, 2025). The research will be informed by past academic contents and experiences, developing a pattern, strategic and practical study, without any ethical concerns of primary data collection. This will enable solid evidence-based assessment strategy and assure feasibility and academic integrity</w:t>
      </w:r>
      <w:r w:rsidR="00BC7C16" w:rsidRPr="00FA7DEF">
        <w:rPr>
          <w:rFonts w:ascii="Arial" w:hAnsi="Arial" w:cs="Arial"/>
          <w:sz w:val="24"/>
          <w:szCs w:val="24"/>
        </w:rPr>
        <w:t>.</w:t>
      </w:r>
    </w:p>
    <w:p w14:paraId="480D7DF8" w14:textId="77777777" w:rsidR="008678B4" w:rsidRPr="00FA7DEF" w:rsidRDefault="008678B4" w:rsidP="00FA7DEF">
      <w:pPr>
        <w:pStyle w:val="Heading2"/>
        <w:spacing w:line="360" w:lineRule="auto"/>
        <w:rPr>
          <w:rFonts w:ascii="Arial" w:hAnsi="Arial" w:cs="Arial"/>
          <w:sz w:val="24"/>
          <w:szCs w:val="24"/>
        </w:rPr>
      </w:pPr>
      <w:bookmarkStart w:id="20" w:name="_Toc232178665"/>
      <w:r w:rsidRPr="00FA7DEF">
        <w:rPr>
          <w:rFonts w:ascii="Arial" w:hAnsi="Arial" w:cs="Arial"/>
          <w:sz w:val="24"/>
          <w:szCs w:val="24"/>
        </w:rPr>
        <w:t xml:space="preserve">3.5 </w:t>
      </w:r>
      <w:r w:rsidR="00D8669C" w:rsidRPr="00FA7DEF">
        <w:rPr>
          <w:rFonts w:ascii="Arial" w:hAnsi="Arial" w:cs="Arial"/>
          <w:sz w:val="24"/>
          <w:szCs w:val="24"/>
        </w:rPr>
        <w:t>Data Analysis</w:t>
      </w:r>
      <w:bookmarkEnd w:id="20"/>
    </w:p>
    <w:p w14:paraId="48A67433" w14:textId="1C4E8884" w:rsidR="00D8669C" w:rsidRPr="00FA7DEF" w:rsidRDefault="008D0963" w:rsidP="00FA7DEF">
      <w:pPr>
        <w:spacing w:line="360" w:lineRule="auto"/>
        <w:rPr>
          <w:rFonts w:ascii="Arial" w:hAnsi="Arial" w:cs="Arial"/>
          <w:sz w:val="24"/>
          <w:szCs w:val="24"/>
        </w:rPr>
      </w:pPr>
      <w:r w:rsidRPr="00FA7DEF">
        <w:rPr>
          <w:rFonts w:ascii="Arial" w:hAnsi="Arial" w:cs="Arial"/>
          <w:sz w:val="24"/>
          <w:szCs w:val="24"/>
        </w:rPr>
        <w:t xml:space="preserve">As a systemic process of identification and analysis of patterns and themes as exposed by the secondary qualitative data, thematic analysis will be applied (Ahmed et al., 2025). The methodology will be used to find strategies, productivity disadvantages and advantages of remote work in the UK technology sector. The study will code data systematically, merge different findings, </w:t>
      </w:r>
      <w:r w:rsidR="00BB41A6" w:rsidRPr="00FA7DEF">
        <w:rPr>
          <w:rFonts w:ascii="Arial" w:hAnsi="Arial" w:cs="Arial"/>
          <w:sz w:val="24"/>
          <w:szCs w:val="24"/>
        </w:rPr>
        <w:t>analyse</w:t>
      </w:r>
      <w:r w:rsidRPr="00FA7DEF">
        <w:rPr>
          <w:rFonts w:ascii="Arial" w:hAnsi="Arial" w:cs="Arial"/>
          <w:sz w:val="24"/>
          <w:szCs w:val="24"/>
        </w:rPr>
        <w:t xml:space="preserve"> the perspectives, and clarify the gaps in </w:t>
      </w:r>
      <w:r w:rsidR="00FA7DEF" w:rsidRPr="00FA7DEF">
        <w:rPr>
          <w:rFonts w:ascii="Arial" w:hAnsi="Arial" w:cs="Arial"/>
          <w:sz w:val="24"/>
          <w:szCs w:val="24"/>
        </w:rPr>
        <w:t>literature</w:t>
      </w:r>
      <w:r w:rsidRPr="00FA7DEF">
        <w:rPr>
          <w:rFonts w:ascii="Arial" w:hAnsi="Arial" w:cs="Arial"/>
          <w:sz w:val="24"/>
          <w:szCs w:val="24"/>
        </w:rPr>
        <w:t>. Thematic analysis will make it possible to make evidence-based conclusions, provide a systematic strategy to critically analy</w:t>
      </w:r>
      <w:r w:rsidR="0074636A" w:rsidRPr="00FA7DEF">
        <w:rPr>
          <w:rFonts w:ascii="Arial" w:hAnsi="Arial" w:cs="Arial"/>
          <w:sz w:val="24"/>
          <w:szCs w:val="24"/>
        </w:rPr>
        <w:t>s</w:t>
      </w:r>
      <w:r w:rsidRPr="00FA7DEF">
        <w:rPr>
          <w:rFonts w:ascii="Arial" w:hAnsi="Arial" w:cs="Arial"/>
          <w:sz w:val="24"/>
          <w:szCs w:val="24"/>
        </w:rPr>
        <w:t xml:space="preserve">e the practices in the sector, and finally have actionable insights </w:t>
      </w:r>
      <w:r w:rsidR="00FA7DEF" w:rsidRPr="00FA7DEF">
        <w:rPr>
          <w:rFonts w:ascii="Arial" w:hAnsi="Arial" w:cs="Arial"/>
          <w:sz w:val="24"/>
          <w:szCs w:val="24"/>
        </w:rPr>
        <w:t>into</w:t>
      </w:r>
      <w:r w:rsidRPr="00FA7DEF">
        <w:rPr>
          <w:rFonts w:ascii="Arial" w:hAnsi="Arial" w:cs="Arial"/>
          <w:sz w:val="24"/>
          <w:szCs w:val="24"/>
        </w:rPr>
        <w:t xml:space="preserve"> </w:t>
      </w:r>
      <w:r w:rsidR="00FA7DEF" w:rsidRPr="00FA7DEF">
        <w:rPr>
          <w:rFonts w:ascii="Arial" w:hAnsi="Arial" w:cs="Arial"/>
          <w:sz w:val="24"/>
          <w:szCs w:val="24"/>
        </w:rPr>
        <w:t>increasing</w:t>
      </w:r>
      <w:r w:rsidRPr="00FA7DEF">
        <w:rPr>
          <w:rFonts w:ascii="Arial" w:hAnsi="Arial" w:cs="Arial"/>
          <w:sz w:val="24"/>
          <w:szCs w:val="24"/>
        </w:rPr>
        <w:t xml:space="preserve"> employee productivity.</w:t>
      </w:r>
    </w:p>
    <w:p w14:paraId="34C4B1F4" w14:textId="77777777" w:rsidR="008678B4" w:rsidRPr="00FA7DEF" w:rsidRDefault="008678B4" w:rsidP="00FA7DEF">
      <w:pPr>
        <w:pStyle w:val="Heading2"/>
        <w:spacing w:line="360" w:lineRule="auto"/>
        <w:rPr>
          <w:rFonts w:ascii="Arial" w:hAnsi="Arial" w:cs="Arial"/>
          <w:sz w:val="24"/>
          <w:szCs w:val="24"/>
        </w:rPr>
      </w:pPr>
      <w:bookmarkStart w:id="21" w:name="_Toc232178666"/>
      <w:r w:rsidRPr="00FA7DEF">
        <w:rPr>
          <w:rFonts w:ascii="Arial" w:hAnsi="Arial" w:cs="Arial"/>
          <w:sz w:val="24"/>
          <w:szCs w:val="24"/>
        </w:rPr>
        <w:t>3.6 Ethical Consideration</w:t>
      </w:r>
      <w:bookmarkEnd w:id="21"/>
      <w:r w:rsidRPr="00FA7DEF">
        <w:rPr>
          <w:rFonts w:ascii="Arial" w:hAnsi="Arial" w:cs="Arial"/>
          <w:sz w:val="24"/>
          <w:szCs w:val="24"/>
        </w:rPr>
        <w:t xml:space="preserve"> </w:t>
      </w:r>
    </w:p>
    <w:p w14:paraId="78EBA6EB" w14:textId="17F893BE" w:rsidR="00D8669C" w:rsidRPr="00FA7DEF" w:rsidRDefault="002704A3" w:rsidP="00FA7DEF">
      <w:pPr>
        <w:spacing w:line="360" w:lineRule="auto"/>
        <w:rPr>
          <w:rFonts w:ascii="Arial" w:hAnsi="Arial" w:cs="Arial"/>
          <w:sz w:val="24"/>
          <w:szCs w:val="24"/>
        </w:rPr>
      </w:pPr>
      <w:r w:rsidRPr="00FA7DEF">
        <w:rPr>
          <w:rFonts w:ascii="Arial" w:hAnsi="Arial" w:cs="Arial"/>
          <w:sz w:val="24"/>
          <w:szCs w:val="24"/>
        </w:rPr>
        <w:t xml:space="preserve">In this research, </w:t>
      </w:r>
      <w:r w:rsidR="00FA7DEF" w:rsidRPr="00FA7DEF">
        <w:rPr>
          <w:rFonts w:ascii="Arial" w:hAnsi="Arial" w:cs="Arial"/>
          <w:sz w:val="24"/>
          <w:szCs w:val="24"/>
        </w:rPr>
        <w:t>integrity</w:t>
      </w:r>
      <w:r w:rsidRPr="00FA7DEF">
        <w:rPr>
          <w:rFonts w:ascii="Arial" w:hAnsi="Arial" w:cs="Arial"/>
          <w:sz w:val="24"/>
          <w:szCs w:val="24"/>
        </w:rPr>
        <w:t xml:space="preserve"> and compliance with good conduct are guaranteed. There would not be any need for consent to access secondary information as this process will lower the risk associated with it by providing security </w:t>
      </w:r>
      <w:r w:rsidR="00FA7DEF" w:rsidRPr="00FA7DEF">
        <w:rPr>
          <w:rFonts w:ascii="Arial" w:hAnsi="Arial" w:cs="Arial"/>
          <w:sz w:val="24"/>
          <w:szCs w:val="24"/>
        </w:rPr>
        <w:t>for</w:t>
      </w:r>
      <w:r w:rsidRPr="00FA7DEF">
        <w:rPr>
          <w:rFonts w:ascii="Arial" w:hAnsi="Arial" w:cs="Arial"/>
          <w:sz w:val="24"/>
          <w:szCs w:val="24"/>
        </w:rPr>
        <w:t xml:space="preserve"> the confidentiality and anonymity of the participants. The research will make sure that there is proper citation of the work, data accuracy, and prevention of any plagiarism. Conducting this research will ensure that the standard procedure set out by University policies and professional standards is followed for proper conduct of research</w:t>
      </w:r>
      <w:r w:rsidR="004A2FE3" w:rsidRPr="00FA7DEF">
        <w:rPr>
          <w:rFonts w:ascii="Arial" w:hAnsi="Arial" w:cs="Arial"/>
          <w:sz w:val="24"/>
          <w:szCs w:val="24"/>
        </w:rPr>
        <w:t>.</w:t>
      </w:r>
    </w:p>
    <w:p w14:paraId="036F77F1" w14:textId="77777777" w:rsidR="00D57E5F" w:rsidRPr="00FA7DEF" w:rsidRDefault="00D57E5F" w:rsidP="00FA7DEF">
      <w:pPr>
        <w:spacing w:line="360" w:lineRule="auto"/>
        <w:rPr>
          <w:rFonts w:ascii="Arial" w:hAnsi="Arial" w:cs="Arial"/>
          <w:sz w:val="24"/>
          <w:szCs w:val="24"/>
        </w:rPr>
      </w:pPr>
      <w:r w:rsidRPr="00FA7DEF">
        <w:rPr>
          <w:rFonts w:ascii="Arial" w:hAnsi="Arial" w:cs="Arial"/>
          <w:sz w:val="24"/>
          <w:szCs w:val="24"/>
        </w:rPr>
        <w:br w:type="page"/>
      </w:r>
    </w:p>
    <w:p w14:paraId="665901AF" w14:textId="77777777" w:rsidR="00D57E5F" w:rsidRPr="00FA7DEF" w:rsidRDefault="00D57E5F" w:rsidP="00FA7DEF">
      <w:pPr>
        <w:pStyle w:val="Heading1"/>
        <w:spacing w:line="360" w:lineRule="auto"/>
        <w:rPr>
          <w:rFonts w:ascii="Arial" w:hAnsi="Arial" w:cs="Arial"/>
          <w:color w:val="auto"/>
          <w:sz w:val="24"/>
          <w:szCs w:val="24"/>
        </w:rPr>
      </w:pPr>
      <w:bookmarkStart w:id="22" w:name="_Toc232178667"/>
      <w:r w:rsidRPr="00FA7DEF">
        <w:rPr>
          <w:rFonts w:ascii="Arial" w:hAnsi="Arial" w:cs="Arial"/>
          <w:color w:val="auto"/>
          <w:sz w:val="24"/>
          <w:szCs w:val="24"/>
        </w:rPr>
        <w:t>4. Project Plan</w:t>
      </w:r>
      <w:bookmarkEnd w:id="22"/>
      <w:r w:rsidRPr="00FA7DEF">
        <w:rPr>
          <w:rFonts w:ascii="Arial" w:hAnsi="Arial" w:cs="Arial"/>
          <w:color w:val="auto"/>
          <w:sz w:val="24"/>
          <w:szCs w:val="24"/>
        </w:rPr>
        <w:t xml:space="preserve"> </w:t>
      </w:r>
    </w:p>
    <w:p w14:paraId="7FA28C0F" w14:textId="1C9101AB" w:rsidR="00D57E5F" w:rsidRPr="00FA7DEF" w:rsidRDefault="00C85631" w:rsidP="00FA7DEF">
      <w:pPr>
        <w:spacing w:line="360" w:lineRule="auto"/>
        <w:rPr>
          <w:rFonts w:ascii="Arial" w:hAnsi="Arial" w:cs="Arial"/>
          <w:sz w:val="24"/>
          <w:szCs w:val="24"/>
        </w:rPr>
      </w:pPr>
      <w:r w:rsidRPr="00FA7DEF">
        <w:rPr>
          <w:rFonts w:ascii="Arial" w:hAnsi="Arial" w:cs="Arial"/>
          <w:sz w:val="24"/>
          <w:szCs w:val="24"/>
        </w:rPr>
        <w:t xml:space="preserve">The overall research process will be conducted in a systematic way following a certain order which will be manageable, logical and academic. First, there will be establishment of the background and definition of the objective of the research, which will act as guidelines for all other tasks in the process. The literature review and design of the study will then be done, which will help in identifying useful theories, gaps existing in the current literature and theoretical framework of the study. Then design of data collection and ethical clearance for the process will be done. Secondary data will be collected and analysed using a systematic thematic approach to derive insights from the results. The results will be interpreted in line with the objective of the research. Career skills development will also be considered and will align with career goals. Learning of evidence-based recommendations will be </w:t>
      </w:r>
      <w:r w:rsidR="00FA7DEF" w:rsidRPr="00FA7DEF">
        <w:rPr>
          <w:rFonts w:ascii="Arial" w:hAnsi="Arial" w:cs="Arial"/>
          <w:sz w:val="24"/>
          <w:szCs w:val="24"/>
        </w:rPr>
        <w:t>made</w:t>
      </w:r>
      <w:r w:rsidRPr="00FA7DEF">
        <w:rPr>
          <w:rFonts w:ascii="Arial" w:hAnsi="Arial" w:cs="Arial"/>
          <w:sz w:val="24"/>
          <w:szCs w:val="24"/>
        </w:rPr>
        <w:t>, which will enable drawing of relevant conclusions. Lastly, the whole research will be written down, formatted and presented.</w:t>
      </w:r>
    </w:p>
    <w:p w14:paraId="19E41476" w14:textId="77777777" w:rsidR="00D8669C" w:rsidRPr="00FA7DEF" w:rsidRDefault="00052C5C" w:rsidP="00FA7DEF">
      <w:pPr>
        <w:spacing w:line="360" w:lineRule="auto"/>
        <w:rPr>
          <w:rFonts w:ascii="Arial" w:hAnsi="Arial" w:cs="Arial"/>
          <w:sz w:val="24"/>
          <w:szCs w:val="24"/>
        </w:rPr>
      </w:pPr>
      <w:r w:rsidRPr="00FA7DEF">
        <w:rPr>
          <w:rFonts w:ascii="Arial" w:hAnsi="Arial" w:cs="Arial"/>
          <w:noProof/>
          <w:sz w:val="24"/>
          <w:szCs w:val="24"/>
          <w:lang w:eastAsia="en-GB"/>
        </w:rPr>
        <w:drawing>
          <wp:inline distT="0" distB="0" distL="0" distR="0" wp14:anchorId="23F46F1E" wp14:editId="73579A5A">
            <wp:extent cx="5922335" cy="4044950"/>
            <wp:effectExtent l="0" t="0" r="2540" b="0"/>
            <wp:docPr id="2" name="Picture 2" descr="C:\Users\user\Download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2616" cy="4051972"/>
                    </a:xfrm>
                    <a:prstGeom prst="rect">
                      <a:avLst/>
                    </a:prstGeom>
                    <a:noFill/>
                    <a:ln>
                      <a:noFill/>
                    </a:ln>
                  </pic:spPr>
                </pic:pic>
              </a:graphicData>
            </a:graphic>
          </wp:inline>
        </w:drawing>
      </w:r>
    </w:p>
    <w:p w14:paraId="5DF1B3D4" w14:textId="77777777" w:rsidR="00052C5C" w:rsidRPr="00FA7DEF" w:rsidRDefault="00052C5C" w:rsidP="00FA7DEF">
      <w:pPr>
        <w:spacing w:line="360" w:lineRule="auto"/>
        <w:rPr>
          <w:rFonts w:ascii="Arial" w:hAnsi="Arial" w:cs="Arial"/>
          <w:sz w:val="24"/>
          <w:szCs w:val="24"/>
        </w:rPr>
      </w:pPr>
      <w:r w:rsidRPr="00FA7DEF">
        <w:rPr>
          <w:rFonts w:ascii="Arial" w:hAnsi="Arial" w:cs="Arial"/>
          <w:noProof/>
          <w:sz w:val="24"/>
          <w:szCs w:val="24"/>
          <w:lang w:eastAsia="en-GB"/>
        </w:rPr>
        <w:drawing>
          <wp:inline distT="0" distB="0" distL="0" distR="0" wp14:anchorId="02C96157" wp14:editId="02A7F6CA">
            <wp:extent cx="5932805" cy="3242945"/>
            <wp:effectExtent l="0" t="0" r="0" b="0"/>
            <wp:docPr id="3" name="Picture 3" descr="C:\Users\user\Download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2805" cy="3242945"/>
                    </a:xfrm>
                    <a:prstGeom prst="rect">
                      <a:avLst/>
                    </a:prstGeom>
                    <a:noFill/>
                    <a:ln>
                      <a:noFill/>
                    </a:ln>
                  </pic:spPr>
                </pic:pic>
              </a:graphicData>
            </a:graphic>
          </wp:inline>
        </w:drawing>
      </w:r>
    </w:p>
    <w:p w14:paraId="1C8CB85D" w14:textId="77777777" w:rsidR="00052C5C" w:rsidRPr="00FA7DEF" w:rsidRDefault="00052C5C" w:rsidP="00FA7DEF">
      <w:pPr>
        <w:spacing w:line="360" w:lineRule="auto"/>
        <w:rPr>
          <w:rFonts w:ascii="Arial" w:hAnsi="Arial" w:cs="Arial"/>
          <w:sz w:val="24"/>
          <w:szCs w:val="24"/>
        </w:rPr>
      </w:pPr>
    </w:p>
    <w:p w14:paraId="5D899449" w14:textId="77777777" w:rsidR="00052C5C" w:rsidRPr="00FA7DEF" w:rsidRDefault="00052C5C" w:rsidP="00FA7DEF">
      <w:pPr>
        <w:spacing w:line="360" w:lineRule="auto"/>
        <w:rPr>
          <w:rFonts w:ascii="Arial" w:hAnsi="Arial" w:cs="Arial"/>
          <w:sz w:val="24"/>
          <w:szCs w:val="24"/>
        </w:rPr>
      </w:pPr>
      <w:r w:rsidRPr="00FA7DEF">
        <w:rPr>
          <w:rFonts w:ascii="Arial" w:hAnsi="Arial" w:cs="Arial"/>
          <w:noProof/>
          <w:sz w:val="24"/>
          <w:szCs w:val="24"/>
          <w:lang w:eastAsia="en-GB"/>
        </w:rPr>
        <w:drawing>
          <wp:inline distT="0" distB="0" distL="0" distR="0" wp14:anchorId="00B34EFF" wp14:editId="79EA4C2B">
            <wp:extent cx="5932805" cy="595630"/>
            <wp:effectExtent l="0" t="0" r="0" b="0"/>
            <wp:docPr id="4" name="Picture 4" descr="C:\Users\user\Downloads\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2805" cy="595630"/>
                    </a:xfrm>
                    <a:prstGeom prst="rect">
                      <a:avLst/>
                    </a:prstGeom>
                    <a:noFill/>
                    <a:ln>
                      <a:noFill/>
                    </a:ln>
                  </pic:spPr>
                </pic:pic>
              </a:graphicData>
            </a:graphic>
          </wp:inline>
        </w:drawing>
      </w:r>
    </w:p>
    <w:p w14:paraId="020A9FD2" w14:textId="77777777" w:rsidR="00433895" w:rsidRPr="00FA7DEF" w:rsidRDefault="00433895" w:rsidP="00FA7DEF">
      <w:pPr>
        <w:spacing w:line="360" w:lineRule="auto"/>
        <w:rPr>
          <w:rFonts w:ascii="Arial" w:hAnsi="Arial" w:cs="Arial"/>
          <w:sz w:val="24"/>
          <w:szCs w:val="24"/>
        </w:rPr>
      </w:pPr>
      <w:r w:rsidRPr="00FA7DEF">
        <w:rPr>
          <w:rFonts w:ascii="Arial" w:hAnsi="Arial" w:cs="Arial"/>
          <w:sz w:val="24"/>
          <w:szCs w:val="24"/>
        </w:rPr>
        <w:br w:type="page"/>
      </w:r>
    </w:p>
    <w:p w14:paraId="6CA1F2F5" w14:textId="77777777" w:rsidR="00433895" w:rsidRPr="00FA7DEF" w:rsidRDefault="00433895" w:rsidP="00FA7DEF">
      <w:pPr>
        <w:pStyle w:val="Heading1"/>
        <w:spacing w:line="360" w:lineRule="auto"/>
        <w:rPr>
          <w:rFonts w:ascii="Arial" w:hAnsi="Arial" w:cs="Arial"/>
          <w:color w:val="auto"/>
          <w:sz w:val="24"/>
          <w:szCs w:val="24"/>
        </w:rPr>
      </w:pPr>
      <w:bookmarkStart w:id="23" w:name="_Toc232178668"/>
      <w:r w:rsidRPr="00FA7DEF">
        <w:rPr>
          <w:rFonts w:ascii="Arial" w:hAnsi="Arial" w:cs="Arial"/>
          <w:color w:val="auto"/>
          <w:sz w:val="24"/>
          <w:szCs w:val="24"/>
        </w:rPr>
        <w:t>References</w:t>
      </w:r>
      <w:bookmarkEnd w:id="23"/>
      <w:r w:rsidRPr="00FA7DEF">
        <w:rPr>
          <w:rFonts w:ascii="Arial" w:hAnsi="Arial" w:cs="Arial"/>
          <w:color w:val="auto"/>
          <w:sz w:val="24"/>
          <w:szCs w:val="24"/>
        </w:rPr>
        <w:t xml:space="preserve"> </w:t>
      </w:r>
    </w:p>
    <w:p w14:paraId="1BF29FA3"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Ahmad, R., Nawaz, M.R., Ishaq, M.I., Khan, M.M. and Ashraf, H.A. (2023). Social exchange theory: Systematic review and future directions. </w:t>
      </w:r>
      <w:r w:rsidRPr="00FA7DEF">
        <w:rPr>
          <w:rFonts w:ascii="Arial" w:hAnsi="Arial" w:cs="Arial"/>
          <w:i/>
          <w:iCs/>
          <w:sz w:val="24"/>
        </w:rPr>
        <w:t>Frontiers in Psychology</w:t>
      </w:r>
      <w:r w:rsidRPr="00FA7DEF">
        <w:rPr>
          <w:rFonts w:ascii="Arial" w:hAnsi="Arial" w:cs="Arial"/>
          <w:sz w:val="24"/>
        </w:rPr>
        <w:t>, 13(2), pp.1–13. doi:https://doi.org/10.3389/fpsyg.2022.1015921.</w:t>
      </w:r>
    </w:p>
    <w:p w14:paraId="45E2F9B8"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Ahmed, S.K., Mohammed, R.A., Nashwan, A.J., Ibrahim, R.H., Abdalla, A.Q., Ameen, B.M.M. and Khidhir, R.M. (2025). Using Thematic Analysis in Qualitative Research. </w:t>
      </w:r>
      <w:r w:rsidRPr="00FA7DEF">
        <w:rPr>
          <w:rFonts w:ascii="Arial" w:hAnsi="Arial" w:cs="Arial"/>
          <w:i/>
          <w:iCs/>
          <w:sz w:val="24"/>
        </w:rPr>
        <w:t>Journal of Medicine, Surgery, and Public Health</w:t>
      </w:r>
      <w:r w:rsidRPr="00FA7DEF">
        <w:rPr>
          <w:rFonts w:ascii="Arial" w:hAnsi="Arial" w:cs="Arial"/>
          <w:sz w:val="24"/>
        </w:rPr>
        <w:t>, 6(6), p.100198. doi:https://doi.org/10.1016/j.glmedi.2025.100198.</w:t>
      </w:r>
    </w:p>
    <w:p w14:paraId="2F92E8F4"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Ajayi, V.O. (2025). A Review on Primary Sources of Data and Secondary Sources of Data. </w:t>
      </w:r>
      <w:r w:rsidRPr="00FA7DEF">
        <w:rPr>
          <w:rFonts w:ascii="Arial" w:hAnsi="Arial" w:cs="Arial"/>
          <w:i/>
          <w:iCs/>
          <w:sz w:val="24"/>
        </w:rPr>
        <w:t>SSRN Electronic Journal</w:t>
      </w:r>
      <w:r w:rsidRPr="00FA7DEF">
        <w:rPr>
          <w:rFonts w:ascii="Arial" w:hAnsi="Arial" w:cs="Arial"/>
          <w:sz w:val="24"/>
        </w:rPr>
        <w:t>, 2(3). doi:https://doi.org/10.2139/ssrn.5378785.</w:t>
      </w:r>
    </w:p>
    <w:p w14:paraId="31FF9BB4"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Amal, E.A. (2024). Impact of Online Work Communication Strategies on Employee Productivity. </w:t>
      </w:r>
      <w:r w:rsidRPr="00FA7DEF">
        <w:rPr>
          <w:rFonts w:ascii="Arial" w:hAnsi="Arial" w:cs="Arial"/>
          <w:i/>
          <w:iCs/>
          <w:sz w:val="24"/>
        </w:rPr>
        <w:t>International Journal of Research and Innovation in Social Science</w:t>
      </w:r>
      <w:r w:rsidRPr="00FA7DEF">
        <w:rPr>
          <w:rFonts w:ascii="Arial" w:hAnsi="Arial" w:cs="Arial"/>
          <w:sz w:val="24"/>
        </w:rPr>
        <w:t>, VIII(IIIS), pp.5800–5810. doi:https://doi.org/10.47772/ijriss.2024.803435s.</w:t>
      </w:r>
    </w:p>
    <w:p w14:paraId="360511AC"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Anakpo, G., Nqwayibana, Z. and Mishi, S. (2023). The Impact of Work-from-Home on Employee Performance and Productivity: a Systematic Review. </w:t>
      </w:r>
      <w:r w:rsidRPr="00FA7DEF">
        <w:rPr>
          <w:rFonts w:ascii="Arial" w:hAnsi="Arial" w:cs="Arial"/>
          <w:i/>
          <w:iCs/>
          <w:sz w:val="24"/>
        </w:rPr>
        <w:t>Sustainability</w:t>
      </w:r>
      <w:r w:rsidRPr="00FA7DEF">
        <w:rPr>
          <w:rFonts w:ascii="Arial" w:hAnsi="Arial" w:cs="Arial"/>
          <w:sz w:val="24"/>
        </w:rPr>
        <w:t>, 15(5), p.4529. doi:https://doi.org/10.3390/su15054529.</w:t>
      </w:r>
    </w:p>
    <w:p w14:paraId="7B83BFAF"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Beasley, C. (2022). </w:t>
      </w:r>
      <w:r w:rsidRPr="00FA7DEF">
        <w:rPr>
          <w:rFonts w:ascii="Arial" w:hAnsi="Arial" w:cs="Arial"/>
          <w:i/>
          <w:iCs/>
          <w:sz w:val="24"/>
        </w:rPr>
        <w:t>20 Remote Work Statistics to Know in 2022</w:t>
      </w:r>
      <w:r w:rsidRPr="00FA7DEF">
        <w:rPr>
          <w:rFonts w:ascii="Arial" w:hAnsi="Arial" w:cs="Arial"/>
          <w:sz w:val="24"/>
        </w:rPr>
        <w:t>. [online] Fit Small Business. Available at: https://fitsmallbusiness.com/remote-work-statistics/.</w:t>
      </w:r>
    </w:p>
    <w:p w14:paraId="085D925D"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Cheong, H., Lyons, A., Houghton, R. and Majumdar, A. (2023). Secondary Qualitative Research Methodology Using Online Data within the Context of Social Sciences. </w:t>
      </w:r>
      <w:r w:rsidRPr="00FA7DEF">
        <w:rPr>
          <w:rFonts w:ascii="Arial" w:hAnsi="Arial" w:cs="Arial"/>
          <w:i/>
          <w:iCs/>
          <w:sz w:val="24"/>
        </w:rPr>
        <w:t>International Journal of Qualitative Methods</w:t>
      </w:r>
      <w:r w:rsidRPr="00FA7DEF">
        <w:rPr>
          <w:rFonts w:ascii="Arial" w:hAnsi="Arial" w:cs="Arial"/>
          <w:sz w:val="24"/>
        </w:rPr>
        <w:t>, 22(1), pp.1–19. doi:https://doi.org/10.1177/16094069231180160.</w:t>
      </w:r>
    </w:p>
    <w:p w14:paraId="08C4C1F2"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Cunha, J., Errichiello, L. and Pianese, T. (2023). THE AXIS OF ACCESSIBILITY AND THE DUALITY OF CONTROL OF REMOTE WORKERS: A LITERATURE REVIEW. </w:t>
      </w:r>
      <w:r w:rsidRPr="00FA7DEF">
        <w:rPr>
          <w:rFonts w:ascii="Arial" w:hAnsi="Arial" w:cs="Arial"/>
          <w:i/>
          <w:iCs/>
          <w:sz w:val="24"/>
        </w:rPr>
        <w:t>Journal of Information Technology</w:t>
      </w:r>
      <w:r w:rsidRPr="00FA7DEF">
        <w:rPr>
          <w:rFonts w:ascii="Arial" w:hAnsi="Arial" w:cs="Arial"/>
          <w:sz w:val="24"/>
        </w:rPr>
        <w:t>. doi:https://doi.org/10.1177/02683962231208218.</w:t>
      </w:r>
    </w:p>
    <w:p w14:paraId="7F511150"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Damtoft, N.F., Liempd, D. van and Lueg, R. (2024). Sustainability performance measurement – a framework for context-specific applications. </w:t>
      </w:r>
      <w:r w:rsidRPr="00FA7DEF">
        <w:rPr>
          <w:rFonts w:ascii="Arial" w:hAnsi="Arial" w:cs="Arial"/>
          <w:i/>
          <w:iCs/>
          <w:sz w:val="24"/>
        </w:rPr>
        <w:t>Journal of global responsibility</w:t>
      </w:r>
      <w:r w:rsidRPr="00FA7DEF">
        <w:rPr>
          <w:rFonts w:ascii="Arial" w:hAnsi="Arial" w:cs="Arial"/>
          <w:sz w:val="24"/>
        </w:rPr>
        <w:t>. doi:https://doi.org/10.1108/jgr-05-2023-0082.</w:t>
      </w:r>
    </w:p>
    <w:p w14:paraId="6412374D"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Ferrara, B., Pansini, M., De Vincenzi, C., Buonomo, I. and Benevene, P. (2022). Investigating the role of remote working on employees’ performance and well-being: An evidence-based systematic review. </w:t>
      </w:r>
      <w:r w:rsidRPr="00FA7DEF">
        <w:rPr>
          <w:rFonts w:ascii="Arial" w:hAnsi="Arial" w:cs="Arial"/>
          <w:i/>
          <w:iCs/>
          <w:sz w:val="24"/>
        </w:rPr>
        <w:t>International Journal of Environmental Research and Public Health</w:t>
      </w:r>
      <w:r w:rsidRPr="00FA7DEF">
        <w:rPr>
          <w:rFonts w:ascii="Arial" w:hAnsi="Arial" w:cs="Arial"/>
          <w:sz w:val="24"/>
        </w:rPr>
        <w:t>, 19(19), p.12373. doi:https://doi.org/10.3390/ijerph191912373.</w:t>
      </w:r>
    </w:p>
    <w:p w14:paraId="29E06DF3" w14:textId="67C6F7E6"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Gagné, M., Olafsen, A.H., Carpini, J.A. and Frølund, C.W. (2026). Self-determination theory in the workplace: </w:t>
      </w:r>
      <w:r w:rsidR="00FA7DEF" w:rsidRPr="00FA7DEF">
        <w:rPr>
          <w:rFonts w:ascii="Arial" w:hAnsi="Arial" w:cs="Arial"/>
          <w:sz w:val="24"/>
        </w:rPr>
        <w:t>evolution</w:t>
      </w:r>
      <w:r w:rsidRPr="00FA7DEF">
        <w:rPr>
          <w:rFonts w:ascii="Arial" w:hAnsi="Arial" w:cs="Arial"/>
          <w:sz w:val="24"/>
        </w:rPr>
        <w:t xml:space="preserve">, present, and beyond. </w:t>
      </w:r>
      <w:r w:rsidRPr="00FA7DEF">
        <w:rPr>
          <w:rFonts w:ascii="Arial" w:hAnsi="Arial" w:cs="Arial"/>
          <w:i/>
          <w:iCs/>
          <w:sz w:val="24"/>
        </w:rPr>
        <w:t>Journal of Business Research</w:t>
      </w:r>
      <w:r w:rsidRPr="00FA7DEF">
        <w:rPr>
          <w:rFonts w:ascii="Arial" w:hAnsi="Arial" w:cs="Arial"/>
          <w:sz w:val="24"/>
        </w:rPr>
        <w:t>, 210, p.116146. doi:https://doi.org/10.1016/j.jbusres.2026.116146.</w:t>
      </w:r>
    </w:p>
    <w:p w14:paraId="21E6C91D"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Haque, Md.S. (2022). Inductive and/or deductive research designs. </w:t>
      </w:r>
      <w:r w:rsidRPr="00FA7DEF">
        <w:rPr>
          <w:rFonts w:ascii="Arial" w:hAnsi="Arial" w:cs="Arial"/>
          <w:i/>
          <w:iCs/>
          <w:sz w:val="24"/>
        </w:rPr>
        <w:t>Principles of Social Research Methodology</w:t>
      </w:r>
      <w:r w:rsidRPr="00FA7DEF">
        <w:rPr>
          <w:rFonts w:ascii="Arial" w:hAnsi="Arial" w:cs="Arial"/>
          <w:sz w:val="24"/>
        </w:rPr>
        <w:t>, 1(1), pp.59–71. doi:https://doi.org/10.1007/978-981-19-5441-2_5.</w:t>
      </w:r>
    </w:p>
    <w:p w14:paraId="2DBE1C1A"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Jamaleddine, S.T. and Zeine, H.M. (2024). The Effect of Remote Work on Employee Performance. </w:t>
      </w:r>
      <w:r w:rsidRPr="00FA7DEF">
        <w:rPr>
          <w:rFonts w:ascii="Arial" w:hAnsi="Arial" w:cs="Arial"/>
          <w:i/>
          <w:iCs/>
          <w:sz w:val="24"/>
        </w:rPr>
        <w:t>Asian business research</w:t>
      </w:r>
      <w:r w:rsidRPr="00FA7DEF">
        <w:rPr>
          <w:rFonts w:ascii="Arial" w:hAnsi="Arial" w:cs="Arial"/>
          <w:sz w:val="24"/>
        </w:rPr>
        <w:t>, 9(1), pp.1–1. doi:https://doi.org/10.20849/abr.v9i1.1424.</w:t>
      </w:r>
    </w:p>
    <w:p w14:paraId="7148DE9E"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Kamdjoug, J.R.K., Tchana, P.B.T., Wamba, S.F. and Teutio, A.O.N. (2023). Task-Technology Fit and ICT Use in Remote Work Practice During the COVID-19 Pandemic. </w:t>
      </w:r>
      <w:r w:rsidRPr="00FA7DEF">
        <w:rPr>
          <w:rFonts w:ascii="Arial" w:hAnsi="Arial" w:cs="Arial"/>
          <w:i/>
          <w:iCs/>
          <w:sz w:val="24"/>
        </w:rPr>
        <w:t>Journal of Global Information Management (JGIM)</w:t>
      </w:r>
      <w:r w:rsidRPr="00FA7DEF">
        <w:rPr>
          <w:rFonts w:ascii="Arial" w:hAnsi="Arial" w:cs="Arial"/>
          <w:sz w:val="24"/>
        </w:rPr>
        <w:t>, 31(1), pp.1–24. doi:https://doi.org/10.4018/JGIM.324097.</w:t>
      </w:r>
    </w:p>
    <w:p w14:paraId="1391570D"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McPhail, R., Chan, X.W., May, R. and Wilkinson, A.J. (2023). Post-COVID remote working and its impact on people, productivity, and the planet: an exploratory scoping review. </w:t>
      </w:r>
      <w:r w:rsidRPr="00FA7DEF">
        <w:rPr>
          <w:rFonts w:ascii="Arial" w:hAnsi="Arial" w:cs="Arial"/>
          <w:i/>
          <w:iCs/>
          <w:sz w:val="24"/>
        </w:rPr>
        <w:t>The International Journal of Human Resource Management</w:t>
      </w:r>
      <w:r w:rsidRPr="00FA7DEF">
        <w:rPr>
          <w:rFonts w:ascii="Arial" w:hAnsi="Arial" w:cs="Arial"/>
          <w:sz w:val="24"/>
        </w:rPr>
        <w:t>, 35(1), pp.154–182. doi:https://doi.org/10.1080/09585192.2023.2221385.</w:t>
      </w:r>
    </w:p>
    <w:p w14:paraId="49C546BE"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Neidlinger, S.M., Felfe, J. and Schübbe, K. (2022). Should I Stay or Should I Go (to the Office)?—Effects of Working from Home, Autonomy, and Core Self–Evaluations on Leader Health and Work–Life Balance. </w:t>
      </w:r>
      <w:r w:rsidRPr="00FA7DEF">
        <w:rPr>
          <w:rFonts w:ascii="Arial" w:hAnsi="Arial" w:cs="Arial"/>
          <w:i/>
          <w:iCs/>
          <w:sz w:val="24"/>
        </w:rPr>
        <w:t>International Journal of Environmental Research and Public Health</w:t>
      </w:r>
      <w:r w:rsidRPr="00FA7DEF">
        <w:rPr>
          <w:rFonts w:ascii="Arial" w:hAnsi="Arial" w:cs="Arial"/>
          <w:sz w:val="24"/>
        </w:rPr>
        <w:t>, 20(1), p.6. doi:https://doi.org/10.3390/ijerph20010006.</w:t>
      </w:r>
    </w:p>
    <w:p w14:paraId="3037C9A1" w14:textId="033594D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Prasad, S., Arahant, A. and Kaushik, A. (2024). Exploring the Impact of Remote Work on Productivity: A Systematic Review. </w:t>
      </w:r>
      <w:r w:rsidRPr="00FA7DEF">
        <w:rPr>
          <w:rFonts w:ascii="Arial" w:hAnsi="Arial" w:cs="Arial"/>
          <w:i/>
          <w:iCs/>
          <w:sz w:val="24"/>
        </w:rPr>
        <w:t>Acta Universitatis Bohemiae Meridionalis</w:t>
      </w:r>
      <w:r w:rsidRPr="00FA7DEF">
        <w:rPr>
          <w:rFonts w:ascii="Arial" w:hAnsi="Arial" w:cs="Arial"/>
          <w:sz w:val="24"/>
        </w:rPr>
        <w:t xml:space="preserve">, 27(2), pp.50–63. </w:t>
      </w:r>
      <w:r w:rsidR="00FA7DEF" w:rsidRPr="00FA7DEF">
        <w:rPr>
          <w:rFonts w:ascii="Arial" w:hAnsi="Arial" w:cs="Arial"/>
          <w:sz w:val="24"/>
        </w:rPr>
        <w:t>doi: https://doi.org/10.32725/acta.2024.008</w:t>
      </w:r>
      <w:r w:rsidRPr="00FA7DEF">
        <w:rPr>
          <w:rFonts w:ascii="Arial" w:hAnsi="Arial" w:cs="Arial"/>
          <w:sz w:val="24"/>
        </w:rPr>
        <w:t>.</w:t>
      </w:r>
    </w:p>
    <w:p w14:paraId="673F00D3"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Sánchez Rodríguez, I., Bailo, L., Panizza, F., van Es, V.A.A., Alessi, M., Betta, M. and Ricciardi, E. (2025). Assessing the impact of virtual workplaces on collaboration and learning. </w:t>
      </w:r>
      <w:r w:rsidRPr="00FA7DEF">
        <w:rPr>
          <w:rFonts w:ascii="Arial" w:hAnsi="Arial" w:cs="Arial"/>
          <w:i/>
          <w:iCs/>
          <w:sz w:val="24"/>
        </w:rPr>
        <w:t>Frontiers in Psychology</w:t>
      </w:r>
      <w:r w:rsidRPr="00FA7DEF">
        <w:rPr>
          <w:rFonts w:ascii="Arial" w:hAnsi="Arial" w:cs="Arial"/>
          <w:sz w:val="24"/>
        </w:rPr>
        <w:t>, 16. doi:https://doi.org/10.3389/fpsyg.2025.1581029.</w:t>
      </w:r>
    </w:p>
    <w:p w14:paraId="770F8899"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Satija, V. and Bakshi, A. (2026). Individual and organizational predictors of work-from-home productivity: a multi-theoretical study of IT professionals. </w:t>
      </w:r>
      <w:r w:rsidRPr="00FA7DEF">
        <w:rPr>
          <w:rFonts w:ascii="Arial" w:hAnsi="Arial" w:cs="Arial"/>
          <w:i/>
          <w:iCs/>
          <w:sz w:val="24"/>
        </w:rPr>
        <w:t>Humanities and Social Sciences Communications</w:t>
      </w:r>
      <w:r w:rsidRPr="00FA7DEF">
        <w:rPr>
          <w:rFonts w:ascii="Arial" w:hAnsi="Arial" w:cs="Arial"/>
          <w:sz w:val="24"/>
        </w:rPr>
        <w:t>, p.-. doi:https://doi.org/10.1057/s41599-026-07201-3.</w:t>
      </w:r>
    </w:p>
    <w:p w14:paraId="29F84FA4"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Shah, A.A. (2021). Positivism and Interpretivism. </w:t>
      </w:r>
      <w:r w:rsidRPr="00FA7DEF">
        <w:rPr>
          <w:rFonts w:ascii="Arial" w:hAnsi="Arial" w:cs="Arial"/>
          <w:i/>
          <w:iCs/>
          <w:sz w:val="24"/>
        </w:rPr>
        <w:t>Qlantic Journal of Social Sciences</w:t>
      </w:r>
      <w:r w:rsidRPr="00FA7DEF">
        <w:rPr>
          <w:rFonts w:ascii="Arial" w:hAnsi="Arial" w:cs="Arial"/>
          <w:sz w:val="24"/>
        </w:rPr>
        <w:t>, 2(1), pp.20–26. doi:https://doi.org/10.55737/qjss.928180731.</w:t>
      </w:r>
    </w:p>
    <w:p w14:paraId="36141C5F" w14:textId="77777777"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Tawalbeh, J. (2025). Remote and Hybrid Work Models: Enhancing Employee Engagement and Redefining Performance Management in a New Era. </w:t>
      </w:r>
      <w:r w:rsidRPr="00FA7DEF">
        <w:rPr>
          <w:rFonts w:ascii="Arial" w:hAnsi="Arial" w:cs="Arial"/>
          <w:i/>
          <w:iCs/>
          <w:sz w:val="24"/>
        </w:rPr>
        <w:t>Journal of Posthumanism</w:t>
      </w:r>
      <w:r w:rsidRPr="00FA7DEF">
        <w:rPr>
          <w:rFonts w:ascii="Arial" w:hAnsi="Arial" w:cs="Arial"/>
          <w:sz w:val="24"/>
        </w:rPr>
        <w:t>, 5(3). doi:https://doi.org/10.63332/joph.v5i3.715.</w:t>
      </w:r>
    </w:p>
    <w:p w14:paraId="3C914187" w14:textId="1E99EF14" w:rsidR="00BB5203" w:rsidRPr="00FA7DEF" w:rsidRDefault="00BB5203" w:rsidP="00FA7DEF">
      <w:pPr>
        <w:pStyle w:val="NormalWeb"/>
        <w:spacing w:before="120" w:beforeAutospacing="0" w:after="120" w:afterAutospacing="0" w:line="360" w:lineRule="auto"/>
        <w:ind w:left="720" w:hanging="720"/>
        <w:jc w:val="both"/>
        <w:rPr>
          <w:rFonts w:ascii="Arial" w:hAnsi="Arial" w:cs="Arial"/>
          <w:sz w:val="24"/>
        </w:rPr>
      </w:pPr>
      <w:r w:rsidRPr="00FA7DEF">
        <w:rPr>
          <w:rFonts w:ascii="Arial" w:hAnsi="Arial" w:cs="Arial"/>
          <w:sz w:val="24"/>
        </w:rPr>
        <w:t xml:space="preserve">Wells, J., Scheibein, F., Pais, L., Dalluege, C-Andreas., Czakert, J.P. and Berger, R. (2023). A systematic review of the impact of remote working referenced to the concept of work–life flow on physical and psychological health. </w:t>
      </w:r>
      <w:r w:rsidRPr="00FA7DEF">
        <w:rPr>
          <w:rFonts w:ascii="Arial" w:hAnsi="Arial" w:cs="Arial"/>
          <w:i/>
          <w:iCs/>
          <w:sz w:val="24"/>
        </w:rPr>
        <w:t>Workplace Health &amp; Safety</w:t>
      </w:r>
      <w:r w:rsidRPr="00FA7DEF">
        <w:rPr>
          <w:rFonts w:ascii="Arial" w:hAnsi="Arial" w:cs="Arial"/>
          <w:sz w:val="24"/>
        </w:rPr>
        <w:t>, [online] 71(11). doi:https://doi.org/10.1177/21650799231176397</w:t>
      </w:r>
      <w:r w:rsidR="00FA7DEF" w:rsidRPr="00FA7DEF">
        <w:rPr>
          <w:rFonts w:ascii="Arial" w:hAnsi="Arial" w:cs="Arial"/>
          <w:sz w:val="24"/>
        </w:rPr>
        <w:t>.</w:t>
      </w:r>
    </w:p>
    <w:p w14:paraId="00DD3EB9" w14:textId="42EEE95E" w:rsidR="00BC73F0" w:rsidRPr="00FA7DEF" w:rsidRDefault="00BC73F0" w:rsidP="00FA7DEF">
      <w:pPr>
        <w:spacing w:line="360" w:lineRule="auto"/>
        <w:rPr>
          <w:rFonts w:ascii="Arial" w:hAnsi="Arial" w:cs="Arial"/>
          <w:sz w:val="24"/>
          <w:szCs w:val="24"/>
        </w:rPr>
      </w:pPr>
    </w:p>
    <w:sectPr w:rsidR="00BC73F0" w:rsidRPr="00FA7DEF" w:rsidSect="00FA7DEF">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E0AC5" w14:textId="77777777" w:rsidR="00D35ABC" w:rsidRDefault="00D35ABC" w:rsidP="00AA1642">
      <w:pPr>
        <w:spacing w:after="0" w:line="240" w:lineRule="auto"/>
      </w:pPr>
      <w:r>
        <w:separator/>
      </w:r>
    </w:p>
  </w:endnote>
  <w:endnote w:type="continuationSeparator" w:id="0">
    <w:p w14:paraId="688F2E0A" w14:textId="77777777" w:rsidR="00D35ABC" w:rsidRDefault="00D35ABC" w:rsidP="00AA1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49696"/>
      <w:docPartObj>
        <w:docPartGallery w:val="Page Numbers (Bottom of Page)"/>
        <w:docPartUnique/>
      </w:docPartObj>
    </w:sdtPr>
    <w:sdtEndPr>
      <w:rPr>
        <w:noProof/>
      </w:rPr>
    </w:sdtEndPr>
    <w:sdtContent>
      <w:p w14:paraId="06DC7A7E" w14:textId="77777777" w:rsidR="00AA1642" w:rsidRDefault="00AA1642">
        <w:pPr>
          <w:pStyle w:val="Footer"/>
          <w:jc w:val="center"/>
        </w:pPr>
        <w:r>
          <w:fldChar w:fldCharType="begin"/>
        </w:r>
        <w:r>
          <w:instrText xml:space="preserve"> PAGE   \* MERGEFORMAT </w:instrText>
        </w:r>
        <w:r>
          <w:fldChar w:fldCharType="separate"/>
        </w:r>
        <w:r w:rsidR="008215B1">
          <w:rPr>
            <w:noProof/>
          </w:rPr>
          <w:t>2</w:t>
        </w:r>
        <w:r>
          <w:rPr>
            <w:noProof/>
          </w:rPr>
          <w:fldChar w:fldCharType="end"/>
        </w:r>
      </w:p>
    </w:sdtContent>
  </w:sdt>
  <w:p w14:paraId="5353E84C" w14:textId="77777777" w:rsidR="00AA1642" w:rsidRDefault="00AA1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2348D" w14:textId="77777777" w:rsidR="00D35ABC" w:rsidRDefault="00D35ABC" w:rsidP="00AA1642">
      <w:pPr>
        <w:spacing w:after="0" w:line="240" w:lineRule="auto"/>
      </w:pPr>
      <w:r>
        <w:separator/>
      </w:r>
    </w:p>
  </w:footnote>
  <w:footnote w:type="continuationSeparator" w:id="0">
    <w:p w14:paraId="7A6ED806" w14:textId="77777777" w:rsidR="00D35ABC" w:rsidRDefault="00D35ABC" w:rsidP="00AA1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F088467C"/>
    <w:lvl w:ilvl="0">
      <w:start w:val="1"/>
      <w:numFmt w:val="none"/>
      <w:suff w:val="nothing"/>
      <w:lvlText w:val=""/>
      <w:lvlJc w:val="left"/>
      <w:pPr>
        <w:tabs>
          <w:tab w:val="num" w:pos="0"/>
        </w:tabs>
        <w:ind w:left="432" w:hanging="432"/>
      </w:pPr>
      <w:rPr>
        <w:shd w:val="clear" w:color="auto" w:fill="FFFFFF"/>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26B3406"/>
    <w:multiLevelType w:val="hybridMultilevel"/>
    <w:tmpl w:val="34D63C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AF83FF7"/>
    <w:multiLevelType w:val="hybridMultilevel"/>
    <w:tmpl w:val="3126C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8485839">
    <w:abstractNumId w:val="0"/>
  </w:num>
  <w:num w:numId="2" w16cid:durableId="1361668064">
    <w:abstractNumId w:val="0"/>
  </w:num>
  <w:num w:numId="3" w16cid:durableId="1390377019">
    <w:abstractNumId w:val="0"/>
  </w:num>
  <w:num w:numId="4" w16cid:durableId="2138647362">
    <w:abstractNumId w:val="0"/>
  </w:num>
  <w:num w:numId="5" w16cid:durableId="1538854183">
    <w:abstractNumId w:val="2"/>
  </w:num>
  <w:num w:numId="6" w16cid:durableId="1382947647">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U3NjK1tDAysrA0tTBS0lEKTi0uzszPAykwrAUAB+rrCiwAAAA="/>
  </w:docVars>
  <w:rsids>
    <w:rsidRoot w:val="00027B40"/>
    <w:rsid w:val="000231CF"/>
    <w:rsid w:val="00027B40"/>
    <w:rsid w:val="0003396E"/>
    <w:rsid w:val="00052C5C"/>
    <w:rsid w:val="00087D36"/>
    <w:rsid w:val="000A5E56"/>
    <w:rsid w:val="000B41E4"/>
    <w:rsid w:val="000F6F67"/>
    <w:rsid w:val="000F7DC6"/>
    <w:rsid w:val="00122774"/>
    <w:rsid w:val="00126F31"/>
    <w:rsid w:val="00137185"/>
    <w:rsid w:val="00143F2F"/>
    <w:rsid w:val="001E3CE5"/>
    <w:rsid w:val="001F6286"/>
    <w:rsid w:val="002704A3"/>
    <w:rsid w:val="002737B4"/>
    <w:rsid w:val="00302C8F"/>
    <w:rsid w:val="00306D19"/>
    <w:rsid w:val="00384641"/>
    <w:rsid w:val="00392214"/>
    <w:rsid w:val="003A2D0C"/>
    <w:rsid w:val="003A79AE"/>
    <w:rsid w:val="00421ECC"/>
    <w:rsid w:val="00433895"/>
    <w:rsid w:val="00445979"/>
    <w:rsid w:val="004A2FE3"/>
    <w:rsid w:val="004C4F8D"/>
    <w:rsid w:val="00506F29"/>
    <w:rsid w:val="005672DC"/>
    <w:rsid w:val="00582015"/>
    <w:rsid w:val="00594E14"/>
    <w:rsid w:val="005F354B"/>
    <w:rsid w:val="006364EE"/>
    <w:rsid w:val="00642461"/>
    <w:rsid w:val="00651E40"/>
    <w:rsid w:val="006B3FD8"/>
    <w:rsid w:val="006C2E04"/>
    <w:rsid w:val="006D1FBE"/>
    <w:rsid w:val="0074636A"/>
    <w:rsid w:val="007850CC"/>
    <w:rsid w:val="007854D0"/>
    <w:rsid w:val="00787A6F"/>
    <w:rsid w:val="007C7DC4"/>
    <w:rsid w:val="008215B1"/>
    <w:rsid w:val="008678B4"/>
    <w:rsid w:val="00874AE9"/>
    <w:rsid w:val="008C68B1"/>
    <w:rsid w:val="008D0963"/>
    <w:rsid w:val="008D28D4"/>
    <w:rsid w:val="008D360F"/>
    <w:rsid w:val="008D57D9"/>
    <w:rsid w:val="008F20EC"/>
    <w:rsid w:val="009107DE"/>
    <w:rsid w:val="0092073D"/>
    <w:rsid w:val="00944167"/>
    <w:rsid w:val="00946E82"/>
    <w:rsid w:val="00950CF7"/>
    <w:rsid w:val="009E401B"/>
    <w:rsid w:val="009F4243"/>
    <w:rsid w:val="00A30DAF"/>
    <w:rsid w:val="00AA1642"/>
    <w:rsid w:val="00AD1C3E"/>
    <w:rsid w:val="00B02E29"/>
    <w:rsid w:val="00B15C49"/>
    <w:rsid w:val="00B651CA"/>
    <w:rsid w:val="00B6650B"/>
    <w:rsid w:val="00B94354"/>
    <w:rsid w:val="00BA2D45"/>
    <w:rsid w:val="00BA6FEF"/>
    <w:rsid w:val="00BB41A6"/>
    <w:rsid w:val="00BB5203"/>
    <w:rsid w:val="00BC73F0"/>
    <w:rsid w:val="00BC7C16"/>
    <w:rsid w:val="00BE03FB"/>
    <w:rsid w:val="00C06723"/>
    <w:rsid w:val="00C21FC5"/>
    <w:rsid w:val="00C26496"/>
    <w:rsid w:val="00C85631"/>
    <w:rsid w:val="00CC02D2"/>
    <w:rsid w:val="00CD5CF7"/>
    <w:rsid w:val="00D12313"/>
    <w:rsid w:val="00D22A5C"/>
    <w:rsid w:val="00D35ABC"/>
    <w:rsid w:val="00D53A86"/>
    <w:rsid w:val="00D57E5F"/>
    <w:rsid w:val="00D8669C"/>
    <w:rsid w:val="00D94CA0"/>
    <w:rsid w:val="00DD61F3"/>
    <w:rsid w:val="00DF3780"/>
    <w:rsid w:val="00E07373"/>
    <w:rsid w:val="00E1737C"/>
    <w:rsid w:val="00E66612"/>
    <w:rsid w:val="00E828B1"/>
    <w:rsid w:val="00E921AF"/>
    <w:rsid w:val="00F22C69"/>
    <w:rsid w:val="00F23085"/>
    <w:rsid w:val="00F44010"/>
    <w:rsid w:val="00F7024D"/>
    <w:rsid w:val="00F81E08"/>
    <w:rsid w:val="00FA2AC6"/>
    <w:rsid w:val="00FA7DEF"/>
    <w:rsid w:val="00FC0174"/>
    <w:rsid w:val="00FD2801"/>
    <w:rsid w:val="00FE5C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AA11D"/>
  <w15:chartTrackingRefBased/>
  <w15:docId w15:val="{30F12788-DE95-4952-A329-4C09BC63D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DEF"/>
    <w:rPr>
      <w:lang w:val="en-GB"/>
    </w:rPr>
  </w:style>
  <w:style w:type="paragraph" w:styleId="Heading1">
    <w:name w:val="heading 1"/>
    <w:basedOn w:val="Normal"/>
    <w:next w:val="Normal"/>
    <w:link w:val="Heading1Char"/>
    <w:uiPriority w:val="9"/>
    <w:qFormat/>
    <w:rsid w:val="00FA7DEF"/>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A7DEF"/>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FA7DEF"/>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FA7DEF"/>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FA7DEF"/>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FA7DEF"/>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FA7DEF"/>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FA7DE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A7DE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DEF"/>
    <w:rPr>
      <w:caps/>
      <w:color w:val="FFFFFF" w:themeColor="background1"/>
      <w:spacing w:val="15"/>
      <w:sz w:val="22"/>
      <w:szCs w:val="22"/>
      <w:shd w:val="clear" w:color="auto" w:fill="5B9BD5" w:themeFill="accent1"/>
    </w:rPr>
  </w:style>
  <w:style w:type="paragraph" w:styleId="BodyText">
    <w:name w:val="Body Text"/>
    <w:basedOn w:val="Normal"/>
    <w:link w:val="BodyTextChar"/>
    <w:uiPriority w:val="99"/>
    <w:semiHidden/>
    <w:unhideWhenUsed/>
    <w:rsid w:val="00E07373"/>
    <w:pPr>
      <w:spacing w:after="120"/>
    </w:pPr>
  </w:style>
  <w:style w:type="character" w:customStyle="1" w:styleId="BodyTextChar">
    <w:name w:val="Body Text Char"/>
    <w:basedOn w:val="DefaultParagraphFont"/>
    <w:link w:val="BodyText"/>
    <w:uiPriority w:val="99"/>
    <w:semiHidden/>
    <w:rsid w:val="00E07373"/>
    <w:rPr>
      <w:lang w:val="en-GB"/>
    </w:rPr>
  </w:style>
  <w:style w:type="character" w:customStyle="1" w:styleId="Heading2Char">
    <w:name w:val="Heading 2 Char"/>
    <w:basedOn w:val="DefaultParagraphFont"/>
    <w:link w:val="Heading2"/>
    <w:uiPriority w:val="9"/>
    <w:rsid w:val="00FA7DEF"/>
    <w:rPr>
      <w:caps/>
      <w:spacing w:val="15"/>
      <w:shd w:val="clear" w:color="auto" w:fill="DEEAF6" w:themeFill="accent1" w:themeFillTint="33"/>
    </w:rPr>
  </w:style>
  <w:style w:type="character" w:customStyle="1" w:styleId="Heading3Char">
    <w:name w:val="Heading 3 Char"/>
    <w:basedOn w:val="DefaultParagraphFont"/>
    <w:link w:val="Heading3"/>
    <w:uiPriority w:val="9"/>
    <w:rsid w:val="00FA7DEF"/>
    <w:rPr>
      <w:caps/>
      <w:color w:val="1F4D78" w:themeColor="accent1" w:themeShade="7F"/>
      <w:spacing w:val="15"/>
    </w:rPr>
  </w:style>
  <w:style w:type="character" w:customStyle="1" w:styleId="Heading4Char">
    <w:name w:val="Heading 4 Char"/>
    <w:basedOn w:val="DefaultParagraphFont"/>
    <w:link w:val="Heading4"/>
    <w:uiPriority w:val="9"/>
    <w:rsid w:val="00FA7DEF"/>
    <w:rPr>
      <w:caps/>
      <w:color w:val="2E74B5" w:themeColor="accent1" w:themeShade="BF"/>
      <w:spacing w:val="10"/>
    </w:rPr>
  </w:style>
  <w:style w:type="paragraph" w:styleId="Caption">
    <w:name w:val="caption"/>
    <w:basedOn w:val="Normal"/>
    <w:next w:val="Normal"/>
    <w:uiPriority w:val="35"/>
    <w:unhideWhenUsed/>
    <w:qFormat/>
    <w:rsid w:val="00FA7DEF"/>
    <w:rPr>
      <w:b/>
      <w:bCs/>
      <w:color w:val="2E74B5" w:themeColor="accent1" w:themeShade="BF"/>
      <w:sz w:val="16"/>
      <w:szCs w:val="16"/>
    </w:rPr>
  </w:style>
  <w:style w:type="paragraph" w:styleId="ListParagraph">
    <w:name w:val="List Paragraph"/>
    <w:basedOn w:val="Normal"/>
    <w:uiPriority w:val="34"/>
    <w:qFormat/>
    <w:rsid w:val="00DD61F3"/>
    <w:pPr>
      <w:ind w:left="720"/>
      <w:contextualSpacing/>
    </w:pPr>
  </w:style>
  <w:style w:type="character" w:styleId="Emphasis">
    <w:name w:val="Emphasis"/>
    <w:uiPriority w:val="20"/>
    <w:qFormat/>
    <w:rsid w:val="00FA7DEF"/>
    <w:rPr>
      <w:caps/>
      <w:color w:val="1F4D78" w:themeColor="accent1" w:themeShade="7F"/>
      <w:spacing w:val="5"/>
    </w:rPr>
  </w:style>
  <w:style w:type="character" w:styleId="Hyperlink">
    <w:name w:val="Hyperlink"/>
    <w:basedOn w:val="DefaultParagraphFont"/>
    <w:uiPriority w:val="99"/>
    <w:unhideWhenUsed/>
    <w:rsid w:val="00392214"/>
    <w:rPr>
      <w:color w:val="0563C1" w:themeColor="hyperlink"/>
      <w:u w:val="single"/>
    </w:rPr>
  </w:style>
  <w:style w:type="paragraph" w:styleId="TOCHeading">
    <w:name w:val="TOC Heading"/>
    <w:basedOn w:val="Heading1"/>
    <w:next w:val="Normal"/>
    <w:uiPriority w:val="39"/>
    <w:unhideWhenUsed/>
    <w:qFormat/>
    <w:rsid w:val="00FA7DEF"/>
    <w:pPr>
      <w:outlineLvl w:val="9"/>
    </w:pPr>
  </w:style>
  <w:style w:type="paragraph" w:styleId="TOC1">
    <w:name w:val="toc 1"/>
    <w:basedOn w:val="Normal"/>
    <w:next w:val="Normal"/>
    <w:autoRedefine/>
    <w:uiPriority w:val="39"/>
    <w:unhideWhenUsed/>
    <w:rsid w:val="001E3CE5"/>
    <w:pPr>
      <w:tabs>
        <w:tab w:val="right" w:leader="dot" w:pos="9350"/>
      </w:tabs>
      <w:spacing w:before="140" w:after="140"/>
    </w:pPr>
  </w:style>
  <w:style w:type="paragraph" w:styleId="TOC2">
    <w:name w:val="toc 2"/>
    <w:basedOn w:val="Normal"/>
    <w:next w:val="Normal"/>
    <w:autoRedefine/>
    <w:uiPriority w:val="39"/>
    <w:unhideWhenUsed/>
    <w:rsid w:val="00B94354"/>
    <w:pPr>
      <w:spacing w:after="100"/>
      <w:ind w:left="240"/>
    </w:pPr>
  </w:style>
  <w:style w:type="paragraph" w:styleId="TOC3">
    <w:name w:val="toc 3"/>
    <w:basedOn w:val="Normal"/>
    <w:next w:val="Normal"/>
    <w:autoRedefine/>
    <w:uiPriority w:val="39"/>
    <w:unhideWhenUsed/>
    <w:rsid w:val="00B94354"/>
    <w:pPr>
      <w:spacing w:after="100"/>
      <w:ind w:left="480"/>
    </w:pPr>
  </w:style>
  <w:style w:type="paragraph" w:styleId="NormalWeb">
    <w:name w:val="Normal (Web)"/>
    <w:basedOn w:val="Normal"/>
    <w:uiPriority w:val="99"/>
    <w:semiHidden/>
    <w:unhideWhenUsed/>
    <w:rsid w:val="00BB5203"/>
    <w:pPr>
      <w:spacing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AA16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1642"/>
    <w:rPr>
      <w:rFonts w:ascii="Times New Roman" w:hAnsi="Times New Roman"/>
      <w:sz w:val="24"/>
      <w:lang w:val="en-GB"/>
    </w:rPr>
  </w:style>
  <w:style w:type="paragraph" w:styleId="Footer">
    <w:name w:val="footer"/>
    <w:basedOn w:val="Normal"/>
    <w:link w:val="FooterChar"/>
    <w:uiPriority w:val="99"/>
    <w:unhideWhenUsed/>
    <w:rsid w:val="00AA16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1642"/>
    <w:rPr>
      <w:rFonts w:ascii="Times New Roman" w:hAnsi="Times New Roman"/>
      <w:sz w:val="24"/>
      <w:lang w:val="en-GB"/>
    </w:rPr>
  </w:style>
  <w:style w:type="paragraph" w:styleId="TableofFigures">
    <w:name w:val="table of figures"/>
    <w:basedOn w:val="Normal"/>
    <w:next w:val="Normal"/>
    <w:uiPriority w:val="99"/>
    <w:unhideWhenUsed/>
    <w:rsid w:val="00874AE9"/>
    <w:pPr>
      <w:spacing w:after="0"/>
    </w:pPr>
  </w:style>
  <w:style w:type="character" w:customStyle="1" w:styleId="Heading5Char">
    <w:name w:val="Heading 5 Char"/>
    <w:basedOn w:val="DefaultParagraphFont"/>
    <w:link w:val="Heading5"/>
    <w:uiPriority w:val="9"/>
    <w:semiHidden/>
    <w:rsid w:val="00FA7DEF"/>
    <w:rPr>
      <w:caps/>
      <w:color w:val="2E74B5" w:themeColor="accent1" w:themeShade="BF"/>
      <w:spacing w:val="10"/>
    </w:rPr>
  </w:style>
  <w:style w:type="character" w:customStyle="1" w:styleId="Heading6Char">
    <w:name w:val="Heading 6 Char"/>
    <w:basedOn w:val="DefaultParagraphFont"/>
    <w:link w:val="Heading6"/>
    <w:uiPriority w:val="9"/>
    <w:semiHidden/>
    <w:rsid w:val="00FA7DEF"/>
    <w:rPr>
      <w:caps/>
      <w:color w:val="2E74B5" w:themeColor="accent1" w:themeShade="BF"/>
      <w:spacing w:val="10"/>
    </w:rPr>
  </w:style>
  <w:style w:type="character" w:customStyle="1" w:styleId="Heading7Char">
    <w:name w:val="Heading 7 Char"/>
    <w:basedOn w:val="DefaultParagraphFont"/>
    <w:link w:val="Heading7"/>
    <w:uiPriority w:val="9"/>
    <w:semiHidden/>
    <w:rsid w:val="00FA7DEF"/>
    <w:rPr>
      <w:caps/>
      <w:color w:val="2E74B5" w:themeColor="accent1" w:themeShade="BF"/>
      <w:spacing w:val="10"/>
    </w:rPr>
  </w:style>
  <w:style w:type="character" w:customStyle="1" w:styleId="Heading8Char">
    <w:name w:val="Heading 8 Char"/>
    <w:basedOn w:val="DefaultParagraphFont"/>
    <w:link w:val="Heading8"/>
    <w:uiPriority w:val="9"/>
    <w:semiHidden/>
    <w:rsid w:val="00FA7DEF"/>
    <w:rPr>
      <w:caps/>
      <w:spacing w:val="10"/>
      <w:sz w:val="18"/>
      <w:szCs w:val="18"/>
    </w:rPr>
  </w:style>
  <w:style w:type="character" w:customStyle="1" w:styleId="Heading9Char">
    <w:name w:val="Heading 9 Char"/>
    <w:basedOn w:val="DefaultParagraphFont"/>
    <w:link w:val="Heading9"/>
    <w:uiPriority w:val="9"/>
    <w:semiHidden/>
    <w:rsid w:val="00FA7DEF"/>
    <w:rPr>
      <w:i/>
      <w:iCs/>
      <w:caps/>
      <w:spacing w:val="10"/>
      <w:sz w:val="18"/>
      <w:szCs w:val="18"/>
    </w:rPr>
  </w:style>
  <w:style w:type="paragraph" w:styleId="Title">
    <w:name w:val="Title"/>
    <w:basedOn w:val="Normal"/>
    <w:next w:val="Normal"/>
    <w:link w:val="TitleChar"/>
    <w:uiPriority w:val="10"/>
    <w:qFormat/>
    <w:rsid w:val="00FA7DEF"/>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FA7DEF"/>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FA7DE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A7DEF"/>
    <w:rPr>
      <w:caps/>
      <w:color w:val="595959" w:themeColor="text1" w:themeTint="A6"/>
      <w:spacing w:val="10"/>
      <w:sz w:val="21"/>
      <w:szCs w:val="21"/>
    </w:rPr>
  </w:style>
  <w:style w:type="character" w:styleId="Strong">
    <w:name w:val="Strong"/>
    <w:uiPriority w:val="22"/>
    <w:qFormat/>
    <w:rsid w:val="00FA7DEF"/>
    <w:rPr>
      <w:b/>
      <w:bCs/>
    </w:rPr>
  </w:style>
  <w:style w:type="paragraph" w:styleId="NoSpacing">
    <w:name w:val="No Spacing"/>
    <w:uiPriority w:val="1"/>
    <w:qFormat/>
    <w:rsid w:val="00FA7DEF"/>
    <w:pPr>
      <w:spacing w:after="0" w:line="240" w:lineRule="auto"/>
    </w:pPr>
  </w:style>
  <w:style w:type="paragraph" w:styleId="Quote">
    <w:name w:val="Quote"/>
    <w:basedOn w:val="Normal"/>
    <w:next w:val="Normal"/>
    <w:link w:val="QuoteChar"/>
    <w:uiPriority w:val="29"/>
    <w:qFormat/>
    <w:rsid w:val="00FA7DEF"/>
    <w:rPr>
      <w:i/>
      <w:iCs/>
      <w:sz w:val="24"/>
      <w:szCs w:val="24"/>
    </w:rPr>
  </w:style>
  <w:style w:type="character" w:customStyle="1" w:styleId="QuoteChar">
    <w:name w:val="Quote Char"/>
    <w:basedOn w:val="DefaultParagraphFont"/>
    <w:link w:val="Quote"/>
    <w:uiPriority w:val="29"/>
    <w:rsid w:val="00FA7DEF"/>
    <w:rPr>
      <w:i/>
      <w:iCs/>
      <w:sz w:val="24"/>
      <w:szCs w:val="24"/>
    </w:rPr>
  </w:style>
  <w:style w:type="paragraph" w:styleId="IntenseQuote">
    <w:name w:val="Intense Quote"/>
    <w:basedOn w:val="Normal"/>
    <w:next w:val="Normal"/>
    <w:link w:val="IntenseQuoteChar"/>
    <w:uiPriority w:val="30"/>
    <w:qFormat/>
    <w:rsid w:val="00FA7DEF"/>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FA7DEF"/>
    <w:rPr>
      <w:color w:val="5B9BD5" w:themeColor="accent1"/>
      <w:sz w:val="24"/>
      <w:szCs w:val="24"/>
    </w:rPr>
  </w:style>
  <w:style w:type="character" w:styleId="SubtleEmphasis">
    <w:name w:val="Subtle Emphasis"/>
    <w:uiPriority w:val="19"/>
    <w:qFormat/>
    <w:rsid w:val="00FA7DEF"/>
    <w:rPr>
      <w:i/>
      <w:iCs/>
      <w:color w:val="1F4D78" w:themeColor="accent1" w:themeShade="7F"/>
    </w:rPr>
  </w:style>
  <w:style w:type="character" w:styleId="IntenseEmphasis">
    <w:name w:val="Intense Emphasis"/>
    <w:uiPriority w:val="21"/>
    <w:qFormat/>
    <w:rsid w:val="00FA7DEF"/>
    <w:rPr>
      <w:b/>
      <w:bCs/>
      <w:caps/>
      <w:color w:val="1F4D78" w:themeColor="accent1" w:themeShade="7F"/>
      <w:spacing w:val="10"/>
    </w:rPr>
  </w:style>
  <w:style w:type="character" w:styleId="SubtleReference">
    <w:name w:val="Subtle Reference"/>
    <w:uiPriority w:val="31"/>
    <w:qFormat/>
    <w:rsid w:val="00FA7DEF"/>
    <w:rPr>
      <w:b/>
      <w:bCs/>
      <w:color w:val="5B9BD5" w:themeColor="accent1"/>
    </w:rPr>
  </w:style>
  <w:style w:type="character" w:styleId="IntenseReference">
    <w:name w:val="Intense Reference"/>
    <w:uiPriority w:val="32"/>
    <w:qFormat/>
    <w:rsid w:val="00FA7DEF"/>
    <w:rPr>
      <w:b/>
      <w:bCs/>
      <w:i/>
      <w:iCs/>
      <w:caps/>
      <w:color w:val="5B9BD5" w:themeColor="accent1"/>
    </w:rPr>
  </w:style>
  <w:style w:type="character" w:styleId="BookTitle">
    <w:name w:val="Book Title"/>
    <w:uiPriority w:val="33"/>
    <w:qFormat/>
    <w:rsid w:val="00FA7DEF"/>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01597">
      <w:bodyDiv w:val="1"/>
      <w:marLeft w:val="0"/>
      <w:marRight w:val="0"/>
      <w:marTop w:val="0"/>
      <w:marBottom w:val="0"/>
      <w:divBdr>
        <w:top w:val="none" w:sz="0" w:space="0" w:color="auto"/>
        <w:left w:val="none" w:sz="0" w:space="0" w:color="auto"/>
        <w:bottom w:val="none" w:sz="0" w:space="0" w:color="auto"/>
        <w:right w:val="none" w:sz="0" w:space="0" w:color="auto"/>
      </w:divBdr>
    </w:div>
    <w:div w:id="103311378">
      <w:bodyDiv w:val="1"/>
      <w:marLeft w:val="0"/>
      <w:marRight w:val="0"/>
      <w:marTop w:val="0"/>
      <w:marBottom w:val="0"/>
      <w:divBdr>
        <w:top w:val="none" w:sz="0" w:space="0" w:color="auto"/>
        <w:left w:val="none" w:sz="0" w:space="0" w:color="auto"/>
        <w:bottom w:val="none" w:sz="0" w:space="0" w:color="auto"/>
        <w:right w:val="none" w:sz="0" w:space="0" w:color="auto"/>
      </w:divBdr>
    </w:div>
    <w:div w:id="255332233">
      <w:bodyDiv w:val="1"/>
      <w:marLeft w:val="0"/>
      <w:marRight w:val="0"/>
      <w:marTop w:val="0"/>
      <w:marBottom w:val="0"/>
      <w:divBdr>
        <w:top w:val="none" w:sz="0" w:space="0" w:color="auto"/>
        <w:left w:val="none" w:sz="0" w:space="0" w:color="auto"/>
        <w:bottom w:val="none" w:sz="0" w:space="0" w:color="auto"/>
        <w:right w:val="none" w:sz="0" w:space="0" w:color="auto"/>
      </w:divBdr>
    </w:div>
    <w:div w:id="317155374">
      <w:bodyDiv w:val="1"/>
      <w:marLeft w:val="0"/>
      <w:marRight w:val="0"/>
      <w:marTop w:val="0"/>
      <w:marBottom w:val="0"/>
      <w:divBdr>
        <w:top w:val="none" w:sz="0" w:space="0" w:color="auto"/>
        <w:left w:val="none" w:sz="0" w:space="0" w:color="auto"/>
        <w:bottom w:val="none" w:sz="0" w:space="0" w:color="auto"/>
        <w:right w:val="none" w:sz="0" w:space="0" w:color="auto"/>
      </w:divBdr>
    </w:div>
    <w:div w:id="447359205">
      <w:bodyDiv w:val="1"/>
      <w:marLeft w:val="0"/>
      <w:marRight w:val="0"/>
      <w:marTop w:val="0"/>
      <w:marBottom w:val="0"/>
      <w:divBdr>
        <w:top w:val="none" w:sz="0" w:space="0" w:color="auto"/>
        <w:left w:val="none" w:sz="0" w:space="0" w:color="auto"/>
        <w:bottom w:val="none" w:sz="0" w:space="0" w:color="auto"/>
        <w:right w:val="none" w:sz="0" w:space="0" w:color="auto"/>
      </w:divBdr>
    </w:div>
    <w:div w:id="570431302">
      <w:bodyDiv w:val="1"/>
      <w:marLeft w:val="0"/>
      <w:marRight w:val="0"/>
      <w:marTop w:val="0"/>
      <w:marBottom w:val="0"/>
      <w:divBdr>
        <w:top w:val="none" w:sz="0" w:space="0" w:color="auto"/>
        <w:left w:val="none" w:sz="0" w:space="0" w:color="auto"/>
        <w:bottom w:val="none" w:sz="0" w:space="0" w:color="auto"/>
        <w:right w:val="none" w:sz="0" w:space="0" w:color="auto"/>
      </w:divBdr>
    </w:div>
    <w:div w:id="761606879">
      <w:bodyDiv w:val="1"/>
      <w:marLeft w:val="0"/>
      <w:marRight w:val="0"/>
      <w:marTop w:val="0"/>
      <w:marBottom w:val="0"/>
      <w:divBdr>
        <w:top w:val="none" w:sz="0" w:space="0" w:color="auto"/>
        <w:left w:val="none" w:sz="0" w:space="0" w:color="auto"/>
        <w:bottom w:val="none" w:sz="0" w:space="0" w:color="auto"/>
        <w:right w:val="none" w:sz="0" w:space="0" w:color="auto"/>
      </w:divBdr>
    </w:div>
    <w:div w:id="772629775">
      <w:bodyDiv w:val="1"/>
      <w:marLeft w:val="0"/>
      <w:marRight w:val="0"/>
      <w:marTop w:val="0"/>
      <w:marBottom w:val="0"/>
      <w:divBdr>
        <w:top w:val="none" w:sz="0" w:space="0" w:color="auto"/>
        <w:left w:val="none" w:sz="0" w:space="0" w:color="auto"/>
        <w:bottom w:val="none" w:sz="0" w:space="0" w:color="auto"/>
        <w:right w:val="none" w:sz="0" w:space="0" w:color="auto"/>
      </w:divBdr>
      <w:divsChild>
        <w:div w:id="516040254">
          <w:marLeft w:val="0"/>
          <w:marRight w:val="0"/>
          <w:marTop w:val="0"/>
          <w:marBottom w:val="0"/>
          <w:divBdr>
            <w:top w:val="none" w:sz="0" w:space="0" w:color="auto"/>
            <w:left w:val="none" w:sz="0" w:space="0" w:color="auto"/>
            <w:bottom w:val="none" w:sz="0" w:space="0" w:color="auto"/>
            <w:right w:val="none" w:sz="0" w:space="0" w:color="auto"/>
          </w:divBdr>
        </w:div>
      </w:divsChild>
    </w:div>
    <w:div w:id="1016540652">
      <w:bodyDiv w:val="1"/>
      <w:marLeft w:val="0"/>
      <w:marRight w:val="0"/>
      <w:marTop w:val="0"/>
      <w:marBottom w:val="0"/>
      <w:divBdr>
        <w:top w:val="none" w:sz="0" w:space="0" w:color="auto"/>
        <w:left w:val="none" w:sz="0" w:space="0" w:color="auto"/>
        <w:bottom w:val="none" w:sz="0" w:space="0" w:color="auto"/>
        <w:right w:val="none" w:sz="0" w:space="0" w:color="auto"/>
      </w:divBdr>
    </w:div>
    <w:div w:id="1022511786">
      <w:bodyDiv w:val="1"/>
      <w:marLeft w:val="0"/>
      <w:marRight w:val="0"/>
      <w:marTop w:val="0"/>
      <w:marBottom w:val="0"/>
      <w:divBdr>
        <w:top w:val="none" w:sz="0" w:space="0" w:color="auto"/>
        <w:left w:val="none" w:sz="0" w:space="0" w:color="auto"/>
        <w:bottom w:val="none" w:sz="0" w:space="0" w:color="auto"/>
        <w:right w:val="none" w:sz="0" w:space="0" w:color="auto"/>
      </w:divBdr>
    </w:div>
    <w:div w:id="1055928598">
      <w:bodyDiv w:val="1"/>
      <w:marLeft w:val="0"/>
      <w:marRight w:val="0"/>
      <w:marTop w:val="0"/>
      <w:marBottom w:val="0"/>
      <w:divBdr>
        <w:top w:val="none" w:sz="0" w:space="0" w:color="auto"/>
        <w:left w:val="none" w:sz="0" w:space="0" w:color="auto"/>
        <w:bottom w:val="none" w:sz="0" w:space="0" w:color="auto"/>
        <w:right w:val="none" w:sz="0" w:space="0" w:color="auto"/>
      </w:divBdr>
    </w:div>
    <w:div w:id="1305505863">
      <w:bodyDiv w:val="1"/>
      <w:marLeft w:val="0"/>
      <w:marRight w:val="0"/>
      <w:marTop w:val="0"/>
      <w:marBottom w:val="0"/>
      <w:divBdr>
        <w:top w:val="none" w:sz="0" w:space="0" w:color="auto"/>
        <w:left w:val="none" w:sz="0" w:space="0" w:color="auto"/>
        <w:bottom w:val="none" w:sz="0" w:space="0" w:color="auto"/>
        <w:right w:val="none" w:sz="0" w:space="0" w:color="auto"/>
      </w:divBdr>
    </w:div>
    <w:div w:id="1379893107">
      <w:bodyDiv w:val="1"/>
      <w:marLeft w:val="0"/>
      <w:marRight w:val="0"/>
      <w:marTop w:val="0"/>
      <w:marBottom w:val="0"/>
      <w:divBdr>
        <w:top w:val="none" w:sz="0" w:space="0" w:color="auto"/>
        <w:left w:val="none" w:sz="0" w:space="0" w:color="auto"/>
        <w:bottom w:val="none" w:sz="0" w:space="0" w:color="auto"/>
        <w:right w:val="none" w:sz="0" w:space="0" w:color="auto"/>
      </w:divBdr>
    </w:div>
    <w:div w:id="1451167133">
      <w:bodyDiv w:val="1"/>
      <w:marLeft w:val="0"/>
      <w:marRight w:val="0"/>
      <w:marTop w:val="0"/>
      <w:marBottom w:val="0"/>
      <w:divBdr>
        <w:top w:val="none" w:sz="0" w:space="0" w:color="auto"/>
        <w:left w:val="none" w:sz="0" w:space="0" w:color="auto"/>
        <w:bottom w:val="none" w:sz="0" w:space="0" w:color="auto"/>
        <w:right w:val="none" w:sz="0" w:space="0" w:color="auto"/>
      </w:divBdr>
    </w:div>
    <w:div w:id="1577201222">
      <w:bodyDiv w:val="1"/>
      <w:marLeft w:val="0"/>
      <w:marRight w:val="0"/>
      <w:marTop w:val="0"/>
      <w:marBottom w:val="0"/>
      <w:divBdr>
        <w:top w:val="none" w:sz="0" w:space="0" w:color="auto"/>
        <w:left w:val="none" w:sz="0" w:space="0" w:color="auto"/>
        <w:bottom w:val="none" w:sz="0" w:space="0" w:color="auto"/>
        <w:right w:val="none" w:sz="0" w:space="0" w:color="auto"/>
      </w:divBdr>
    </w:div>
    <w:div w:id="2125731631">
      <w:bodyDiv w:val="1"/>
      <w:marLeft w:val="0"/>
      <w:marRight w:val="0"/>
      <w:marTop w:val="0"/>
      <w:marBottom w:val="0"/>
      <w:divBdr>
        <w:top w:val="none" w:sz="0" w:space="0" w:color="auto"/>
        <w:left w:val="none" w:sz="0" w:space="0" w:color="auto"/>
        <w:bottom w:val="none" w:sz="0" w:space="0" w:color="auto"/>
        <w:right w:val="none" w:sz="0" w:space="0" w:color="auto"/>
      </w:divBdr>
      <w:divsChild>
        <w:div w:id="1621299795">
          <w:marLeft w:val="0"/>
          <w:marRight w:val="0"/>
          <w:marTop w:val="0"/>
          <w:marBottom w:val="0"/>
          <w:divBdr>
            <w:top w:val="none" w:sz="0" w:space="0" w:color="auto"/>
            <w:left w:val="none" w:sz="0" w:space="0" w:color="auto"/>
            <w:bottom w:val="none" w:sz="0" w:space="0" w:color="auto"/>
            <w:right w:val="none" w:sz="0" w:space="0" w:color="auto"/>
          </w:divBdr>
          <w:divsChild>
            <w:div w:id="1452169405">
              <w:marLeft w:val="0"/>
              <w:marRight w:val="0"/>
              <w:marTop w:val="0"/>
              <w:marBottom w:val="0"/>
              <w:divBdr>
                <w:top w:val="none" w:sz="0" w:space="0" w:color="auto"/>
                <w:left w:val="none" w:sz="0" w:space="0" w:color="auto"/>
                <w:bottom w:val="none" w:sz="0" w:space="0" w:color="auto"/>
                <w:right w:val="none" w:sz="0" w:space="0" w:color="auto"/>
              </w:divBdr>
              <w:divsChild>
                <w:div w:id="682242310">
                  <w:marLeft w:val="0"/>
                  <w:marRight w:val="0"/>
                  <w:marTop w:val="0"/>
                  <w:marBottom w:val="0"/>
                  <w:divBdr>
                    <w:top w:val="none" w:sz="0" w:space="0" w:color="auto"/>
                    <w:left w:val="none" w:sz="0" w:space="0" w:color="auto"/>
                    <w:bottom w:val="none" w:sz="0" w:space="0" w:color="auto"/>
                    <w:right w:val="none" w:sz="0" w:space="0" w:color="auto"/>
                  </w:divBdr>
                  <w:divsChild>
                    <w:div w:id="1956476941">
                      <w:marLeft w:val="0"/>
                      <w:marRight w:val="0"/>
                      <w:marTop w:val="0"/>
                      <w:marBottom w:val="0"/>
                      <w:divBdr>
                        <w:top w:val="none" w:sz="0" w:space="0" w:color="auto"/>
                        <w:left w:val="none" w:sz="0" w:space="0" w:color="auto"/>
                        <w:bottom w:val="none" w:sz="0" w:space="0" w:color="auto"/>
                        <w:right w:val="none" w:sz="0" w:space="0" w:color="auto"/>
                      </w:divBdr>
                      <w:divsChild>
                        <w:div w:id="449592954">
                          <w:marLeft w:val="0"/>
                          <w:marRight w:val="0"/>
                          <w:marTop w:val="0"/>
                          <w:marBottom w:val="0"/>
                          <w:divBdr>
                            <w:top w:val="none" w:sz="0" w:space="0" w:color="auto"/>
                            <w:left w:val="none" w:sz="0" w:space="0" w:color="auto"/>
                            <w:bottom w:val="none" w:sz="0" w:space="0" w:color="auto"/>
                            <w:right w:val="none" w:sz="0" w:space="0" w:color="auto"/>
                          </w:divBdr>
                          <w:divsChild>
                            <w:div w:id="624889684">
                              <w:marLeft w:val="0"/>
                              <w:marRight w:val="0"/>
                              <w:marTop w:val="0"/>
                              <w:marBottom w:val="0"/>
                              <w:divBdr>
                                <w:top w:val="none" w:sz="0" w:space="0" w:color="auto"/>
                                <w:left w:val="none" w:sz="0" w:space="0" w:color="auto"/>
                                <w:bottom w:val="none" w:sz="0" w:space="0" w:color="auto"/>
                                <w:right w:val="none" w:sz="0" w:space="0" w:color="auto"/>
                              </w:divBdr>
                              <w:divsChild>
                                <w:div w:id="157772828">
                                  <w:marLeft w:val="0"/>
                                  <w:marRight w:val="0"/>
                                  <w:marTop w:val="0"/>
                                  <w:marBottom w:val="0"/>
                                  <w:divBdr>
                                    <w:top w:val="none" w:sz="0" w:space="0" w:color="auto"/>
                                    <w:left w:val="none" w:sz="0" w:space="0" w:color="auto"/>
                                    <w:bottom w:val="none" w:sz="0" w:space="0" w:color="auto"/>
                                    <w:right w:val="none" w:sz="0" w:space="0" w:color="auto"/>
                                  </w:divBdr>
                                  <w:divsChild>
                                    <w:div w:id="9456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3CFA3-C189-447A-8496-A8792638B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3197</Words>
  <Characters>18225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Tudorie</dc:creator>
  <cp:keywords/>
  <dc:description/>
  <cp:lastModifiedBy>Guest User</cp:lastModifiedBy>
  <cp:revision>2</cp:revision>
  <dcterms:created xsi:type="dcterms:W3CDTF">2026-06-12T18:14:00Z</dcterms:created>
  <dcterms:modified xsi:type="dcterms:W3CDTF">2026-06-12T18:14:00Z</dcterms:modified>
</cp:coreProperties>
</file>