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F257E1B" w14:textId="77777777" w:rsidR="00D42707" w:rsidRDefault="00D42707" w:rsidP="00AC61E7">
      <w:pPr>
        <w:spacing w:line="360" w:lineRule="auto"/>
        <w:jc w:val="center"/>
        <w:rPr>
          <w:rFonts w:ascii="Times New Roman" w:hAnsi="Times New Roman" w:cs="Times New Roman"/>
          <w:sz w:val="24"/>
          <w:szCs w:val="24"/>
          <w:lang w:val="en-US"/>
        </w:rPr>
      </w:pPr>
    </w:p>
    <w:p w14:paraId="20BACE98" w14:textId="77777777" w:rsidR="00D42707" w:rsidRDefault="00D42707" w:rsidP="00AC61E7">
      <w:pPr>
        <w:spacing w:line="360" w:lineRule="auto"/>
        <w:jc w:val="center"/>
        <w:rPr>
          <w:rFonts w:ascii="Times New Roman" w:hAnsi="Times New Roman" w:cs="Times New Roman"/>
          <w:sz w:val="24"/>
          <w:szCs w:val="24"/>
          <w:lang w:val="en-US"/>
        </w:rPr>
      </w:pPr>
    </w:p>
    <w:p w14:paraId="6C71F28A" w14:textId="77777777" w:rsidR="00D42707" w:rsidRDefault="00D42707" w:rsidP="00AC61E7">
      <w:pPr>
        <w:spacing w:line="360" w:lineRule="auto"/>
        <w:jc w:val="center"/>
        <w:rPr>
          <w:rFonts w:ascii="Times New Roman" w:hAnsi="Times New Roman" w:cs="Times New Roman"/>
          <w:sz w:val="24"/>
          <w:szCs w:val="24"/>
          <w:lang w:val="en-US"/>
        </w:rPr>
      </w:pPr>
    </w:p>
    <w:p w14:paraId="0BAC6CEB" w14:textId="77777777" w:rsidR="00D42707" w:rsidRDefault="00D42707" w:rsidP="00AC61E7">
      <w:pPr>
        <w:spacing w:line="360" w:lineRule="auto"/>
        <w:jc w:val="center"/>
        <w:rPr>
          <w:rFonts w:ascii="Times New Roman" w:hAnsi="Times New Roman" w:cs="Times New Roman"/>
          <w:sz w:val="24"/>
          <w:szCs w:val="24"/>
          <w:lang w:val="en-US"/>
        </w:rPr>
      </w:pPr>
    </w:p>
    <w:p w14:paraId="782E6373" w14:textId="77BD4A69" w:rsidR="00D42707" w:rsidRDefault="00D42707" w:rsidP="00AC61E7">
      <w:pPr>
        <w:spacing w:line="36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Data Handling and Business Intelligence</w:t>
      </w:r>
    </w:p>
    <w:p w14:paraId="33DC92BC" w14:textId="499AFE45" w:rsidR="00803CE1" w:rsidRPr="00803CE1" w:rsidRDefault="00803CE1" w:rsidP="00AC61E7">
      <w:pPr>
        <w:spacing w:line="360" w:lineRule="auto"/>
        <w:jc w:val="center"/>
        <w:rPr>
          <w:rFonts w:ascii="Times New Roman" w:hAnsi="Times New Roman" w:cs="Times New Roman"/>
          <w:sz w:val="24"/>
          <w:szCs w:val="24"/>
          <w:lang w:val="en-US"/>
        </w:rPr>
      </w:pPr>
      <w:r>
        <w:rPr>
          <w:rFonts w:ascii="Times New Roman" w:hAnsi="Times New Roman" w:cs="Times New Roman"/>
          <w:sz w:val="24"/>
          <w:szCs w:val="24"/>
          <w:lang w:val="bg-BG"/>
        </w:rPr>
        <w:t>А</w:t>
      </w:r>
      <w:r>
        <w:rPr>
          <w:rFonts w:ascii="Times New Roman" w:hAnsi="Times New Roman" w:cs="Times New Roman"/>
          <w:sz w:val="24"/>
          <w:szCs w:val="24"/>
          <w:lang w:val="en-US"/>
        </w:rPr>
        <w:t>sse</w:t>
      </w:r>
      <w:bookmarkStart w:id="0" w:name="_GoBack"/>
      <w:bookmarkEnd w:id="0"/>
      <w:r>
        <w:rPr>
          <w:rFonts w:ascii="Times New Roman" w:hAnsi="Times New Roman" w:cs="Times New Roman"/>
          <w:sz w:val="24"/>
          <w:szCs w:val="24"/>
          <w:lang w:val="en-US"/>
        </w:rPr>
        <w:t>ssment 2</w:t>
      </w:r>
    </w:p>
    <w:p w14:paraId="4D734DBD" w14:textId="3C7619C0" w:rsidR="00BF3B3F" w:rsidRPr="00AC61E7" w:rsidRDefault="00D42707" w:rsidP="00AC61E7">
      <w:pPr>
        <w:spacing w:line="360" w:lineRule="auto"/>
        <w:jc w:val="center"/>
        <w:rPr>
          <w:rFonts w:ascii="Times New Roman" w:hAnsi="Times New Roman" w:cs="Times New Roman"/>
          <w:sz w:val="24"/>
          <w:szCs w:val="24"/>
        </w:rPr>
      </w:pPr>
      <w:r>
        <w:rPr>
          <w:rFonts w:ascii="Times New Roman" w:hAnsi="Times New Roman" w:cs="Times New Roman"/>
          <w:sz w:val="24"/>
          <w:szCs w:val="24"/>
        </w:rPr>
        <w:t>By Denis Nedzhmiev</w:t>
      </w:r>
    </w:p>
    <w:p w14:paraId="5B7A25A6" w14:textId="192E52EE" w:rsidR="00BF3B3F" w:rsidRPr="00AC61E7" w:rsidRDefault="00D42707" w:rsidP="00AC61E7">
      <w:pPr>
        <w:spacing w:line="360" w:lineRule="auto"/>
        <w:jc w:val="center"/>
        <w:rPr>
          <w:rFonts w:ascii="Times New Roman" w:hAnsi="Times New Roman" w:cs="Times New Roman"/>
          <w:sz w:val="24"/>
          <w:szCs w:val="24"/>
        </w:rPr>
      </w:pPr>
      <w:r>
        <w:rPr>
          <w:rFonts w:ascii="Times New Roman" w:hAnsi="Times New Roman" w:cs="Times New Roman"/>
          <w:sz w:val="24"/>
          <w:szCs w:val="24"/>
        </w:rPr>
        <w:t>Student ID: 2029363</w:t>
      </w:r>
    </w:p>
    <w:p w14:paraId="780330E9" w14:textId="77777777" w:rsidR="00BF3B3F" w:rsidRPr="00AC61E7" w:rsidRDefault="00BF3B3F" w:rsidP="00AC61E7">
      <w:pPr>
        <w:spacing w:line="360" w:lineRule="auto"/>
        <w:jc w:val="center"/>
        <w:rPr>
          <w:rFonts w:ascii="Times New Roman" w:hAnsi="Times New Roman" w:cs="Times New Roman"/>
          <w:sz w:val="24"/>
          <w:szCs w:val="24"/>
        </w:rPr>
      </w:pPr>
    </w:p>
    <w:p w14:paraId="2D785228" w14:textId="451DCECE" w:rsidR="00BF3B3F" w:rsidRDefault="00BF3B3F" w:rsidP="00AC61E7">
      <w:pPr>
        <w:spacing w:line="360" w:lineRule="auto"/>
        <w:jc w:val="center"/>
        <w:rPr>
          <w:rFonts w:ascii="Times New Roman" w:hAnsi="Times New Roman" w:cs="Times New Roman"/>
          <w:sz w:val="24"/>
          <w:szCs w:val="24"/>
        </w:rPr>
      </w:pPr>
    </w:p>
    <w:p w14:paraId="23937BA5" w14:textId="54A930DC" w:rsidR="00D42707" w:rsidRPr="00AC61E7" w:rsidRDefault="00D42707" w:rsidP="00D42707">
      <w:pPr>
        <w:spacing w:line="360" w:lineRule="auto"/>
        <w:rPr>
          <w:rFonts w:ascii="Times New Roman" w:hAnsi="Times New Roman" w:cs="Times New Roman"/>
          <w:sz w:val="24"/>
          <w:szCs w:val="24"/>
        </w:rPr>
      </w:pPr>
    </w:p>
    <w:p w14:paraId="7BF49794" w14:textId="5EB4A98B" w:rsidR="00BF3B3F" w:rsidRPr="00AC61E7" w:rsidRDefault="00BF3B3F" w:rsidP="00D42707">
      <w:pPr>
        <w:spacing w:line="360" w:lineRule="auto"/>
        <w:rPr>
          <w:rFonts w:ascii="Times New Roman" w:hAnsi="Times New Roman" w:cs="Times New Roman"/>
          <w:sz w:val="24"/>
          <w:szCs w:val="24"/>
        </w:rPr>
      </w:pPr>
    </w:p>
    <w:p w14:paraId="7167FACE" w14:textId="71A060B0" w:rsidR="00BF3B3F" w:rsidRDefault="00D42707" w:rsidP="00AC61E7">
      <w:pPr>
        <w:spacing w:line="360" w:lineRule="auto"/>
        <w:jc w:val="center"/>
        <w:rPr>
          <w:rFonts w:ascii="Times New Roman" w:hAnsi="Times New Roman" w:cs="Times New Roman"/>
          <w:sz w:val="24"/>
          <w:szCs w:val="24"/>
        </w:rPr>
      </w:pPr>
      <w:r>
        <w:rPr>
          <w:rFonts w:ascii="Times New Roman" w:hAnsi="Times New Roman" w:cs="Times New Roman"/>
          <w:sz w:val="24"/>
          <w:szCs w:val="24"/>
        </w:rPr>
        <w:t>Instructor: Gasso Wilson Mwaluseke</w:t>
      </w:r>
    </w:p>
    <w:p w14:paraId="30AA3F51" w14:textId="7BF20FA6" w:rsidR="00D42707" w:rsidRPr="00AC61E7" w:rsidRDefault="00D42707" w:rsidP="00AC61E7">
      <w:pPr>
        <w:spacing w:line="360" w:lineRule="auto"/>
        <w:jc w:val="center"/>
        <w:rPr>
          <w:rFonts w:ascii="Times New Roman" w:hAnsi="Times New Roman" w:cs="Times New Roman"/>
          <w:sz w:val="24"/>
          <w:szCs w:val="24"/>
        </w:rPr>
      </w:pPr>
      <w:r>
        <w:rPr>
          <w:rFonts w:ascii="Times New Roman" w:hAnsi="Times New Roman" w:cs="Times New Roman"/>
          <w:sz w:val="24"/>
          <w:szCs w:val="24"/>
        </w:rPr>
        <w:t>LCBB5000</w:t>
      </w:r>
    </w:p>
    <w:p w14:paraId="7CFF72B8" w14:textId="77777777" w:rsidR="00BF3B3F" w:rsidRPr="00AC61E7" w:rsidRDefault="00BF3B3F" w:rsidP="00AC61E7">
      <w:pPr>
        <w:spacing w:line="360" w:lineRule="auto"/>
        <w:rPr>
          <w:rFonts w:ascii="Times New Roman" w:hAnsi="Times New Roman" w:cs="Times New Roman"/>
          <w:sz w:val="24"/>
          <w:szCs w:val="24"/>
          <w:lang w:val="en-US"/>
        </w:rPr>
      </w:pPr>
    </w:p>
    <w:p w14:paraId="6EE0FC38" w14:textId="77777777" w:rsidR="00BF3B3F" w:rsidRPr="00AC61E7" w:rsidRDefault="00BF3B3F" w:rsidP="00AC61E7">
      <w:pPr>
        <w:pStyle w:val="1"/>
        <w:spacing w:before="0" w:line="360" w:lineRule="auto"/>
        <w:jc w:val="center"/>
        <w:rPr>
          <w:rFonts w:ascii="Times New Roman" w:hAnsi="Times New Roman" w:cs="Times New Roman"/>
          <w:b/>
          <w:color w:val="auto"/>
          <w:sz w:val="24"/>
          <w:szCs w:val="24"/>
          <w:lang w:val="en-US"/>
        </w:rPr>
        <w:sectPr w:rsidR="00BF3B3F" w:rsidRPr="00AC61E7">
          <w:headerReference w:type="default" r:id="rId7"/>
          <w:pgSz w:w="12240" w:h="15840"/>
          <w:pgMar w:top="1440" w:right="1440" w:bottom="1440" w:left="1440" w:header="708" w:footer="708" w:gutter="0"/>
          <w:cols w:space="708"/>
          <w:docGrid w:linePitch="360"/>
        </w:sectPr>
      </w:pPr>
    </w:p>
    <w:p w14:paraId="4838E874" w14:textId="62C14311" w:rsidR="003C7D9D" w:rsidRPr="00AC61E7" w:rsidRDefault="00D42707" w:rsidP="00AC61E7">
      <w:pPr>
        <w:pStyle w:val="1"/>
        <w:spacing w:before="0" w:line="360" w:lineRule="auto"/>
        <w:jc w:val="center"/>
        <w:rPr>
          <w:rFonts w:ascii="Times New Roman" w:hAnsi="Times New Roman" w:cs="Times New Roman"/>
          <w:b/>
          <w:color w:val="auto"/>
          <w:sz w:val="24"/>
          <w:szCs w:val="24"/>
          <w:lang w:val="en-US"/>
        </w:rPr>
      </w:pPr>
      <w:r>
        <w:rPr>
          <w:rFonts w:ascii="Times New Roman" w:hAnsi="Times New Roman" w:cs="Times New Roman"/>
          <w:b/>
          <w:color w:val="auto"/>
          <w:sz w:val="24"/>
          <w:szCs w:val="24"/>
          <w:lang w:val="en-US"/>
        </w:rPr>
        <w:lastRenderedPageBreak/>
        <w:t>Introduction</w:t>
      </w:r>
    </w:p>
    <w:p w14:paraId="4A3A8A93" w14:textId="397E3A91" w:rsidR="003C7D9D" w:rsidRPr="00AC61E7" w:rsidRDefault="003C7D9D" w:rsidP="00C503B0">
      <w:pPr>
        <w:spacing w:line="360" w:lineRule="auto"/>
        <w:ind w:firstLine="720"/>
        <w:rPr>
          <w:rFonts w:ascii="Times New Roman" w:hAnsi="Times New Roman" w:cs="Times New Roman"/>
          <w:sz w:val="24"/>
          <w:szCs w:val="24"/>
          <w:lang w:val="en-US"/>
        </w:rPr>
      </w:pPr>
      <w:r w:rsidRPr="00AC61E7">
        <w:rPr>
          <w:rFonts w:ascii="Times New Roman" w:hAnsi="Times New Roman" w:cs="Times New Roman"/>
          <w:sz w:val="24"/>
          <w:szCs w:val="24"/>
          <w:lang w:val="en-US"/>
        </w:rPr>
        <w:t>Business and technology often go hand in hand; modern busines</w:t>
      </w:r>
      <w:r w:rsidR="00D31711" w:rsidRPr="00AC61E7">
        <w:rPr>
          <w:rFonts w:ascii="Times New Roman" w:hAnsi="Times New Roman" w:cs="Times New Roman"/>
          <w:sz w:val="24"/>
          <w:szCs w:val="24"/>
          <w:lang w:val="en-US"/>
        </w:rPr>
        <w:t>se</w:t>
      </w:r>
      <w:r w:rsidRPr="00AC61E7">
        <w:rPr>
          <w:rFonts w:ascii="Times New Roman" w:hAnsi="Times New Roman" w:cs="Times New Roman"/>
          <w:sz w:val="24"/>
          <w:szCs w:val="24"/>
          <w:lang w:val="en-US"/>
        </w:rPr>
        <w:t>s have adopted numerous technology as a strategy to improve overall efficien</w:t>
      </w:r>
      <w:r w:rsidR="00D31711" w:rsidRPr="00AC61E7">
        <w:rPr>
          <w:rFonts w:ascii="Times New Roman" w:hAnsi="Times New Roman" w:cs="Times New Roman"/>
          <w:sz w:val="24"/>
          <w:szCs w:val="24"/>
          <w:lang w:val="en-US"/>
        </w:rPr>
        <w:t>c</w:t>
      </w:r>
      <w:r w:rsidRPr="00AC61E7">
        <w:rPr>
          <w:rFonts w:ascii="Times New Roman" w:hAnsi="Times New Roman" w:cs="Times New Roman"/>
          <w:sz w:val="24"/>
          <w:szCs w:val="24"/>
          <w:lang w:val="en-US"/>
        </w:rPr>
        <w:t>y and performance. Th</w:t>
      </w:r>
      <w:r w:rsidR="00D31711" w:rsidRPr="00AC61E7">
        <w:rPr>
          <w:rFonts w:ascii="Times New Roman" w:hAnsi="Times New Roman" w:cs="Times New Roman"/>
          <w:sz w:val="24"/>
          <w:szCs w:val="24"/>
          <w:lang w:val="en-US"/>
        </w:rPr>
        <w:t>is</w:t>
      </w:r>
      <w:r w:rsidRPr="00AC61E7">
        <w:rPr>
          <w:rFonts w:ascii="Times New Roman" w:hAnsi="Times New Roman" w:cs="Times New Roman"/>
          <w:sz w:val="24"/>
          <w:szCs w:val="24"/>
          <w:lang w:val="en-US"/>
        </w:rPr>
        <w:t xml:space="preserve"> adoption has resulted in data analysis becoming a key part of business operations and analysis. Evidence from various organization</w:t>
      </w:r>
      <w:r w:rsidR="00D31711" w:rsidRPr="00AC61E7">
        <w:rPr>
          <w:rFonts w:ascii="Times New Roman" w:hAnsi="Times New Roman" w:cs="Times New Roman"/>
          <w:sz w:val="24"/>
          <w:szCs w:val="24"/>
          <w:lang w:val="en-US"/>
        </w:rPr>
        <w:t>s</w:t>
      </w:r>
      <w:r w:rsidRPr="00AC61E7">
        <w:rPr>
          <w:rFonts w:ascii="Times New Roman" w:hAnsi="Times New Roman" w:cs="Times New Roman"/>
          <w:sz w:val="24"/>
          <w:szCs w:val="24"/>
          <w:lang w:val="en-US"/>
        </w:rPr>
        <w:t xml:space="preserve"> shows that busines</w:t>
      </w:r>
      <w:r w:rsidR="00D31711" w:rsidRPr="00AC61E7">
        <w:rPr>
          <w:rFonts w:ascii="Times New Roman" w:hAnsi="Times New Roman" w:cs="Times New Roman"/>
          <w:sz w:val="24"/>
          <w:szCs w:val="24"/>
          <w:lang w:val="en-US"/>
        </w:rPr>
        <w:t>se</w:t>
      </w:r>
      <w:r w:rsidRPr="00AC61E7">
        <w:rPr>
          <w:rFonts w:ascii="Times New Roman" w:hAnsi="Times New Roman" w:cs="Times New Roman"/>
          <w:sz w:val="24"/>
          <w:szCs w:val="24"/>
          <w:lang w:val="en-US"/>
        </w:rPr>
        <w:t>s are increas</w:t>
      </w:r>
      <w:r w:rsidR="00D31711" w:rsidRPr="00AC61E7">
        <w:rPr>
          <w:rFonts w:ascii="Times New Roman" w:hAnsi="Times New Roman" w:cs="Times New Roman"/>
          <w:sz w:val="24"/>
          <w:szCs w:val="24"/>
          <w:lang w:val="en-US"/>
        </w:rPr>
        <w:t>ingly</w:t>
      </w:r>
      <w:r w:rsidRPr="00AC61E7">
        <w:rPr>
          <w:rFonts w:ascii="Times New Roman" w:hAnsi="Times New Roman" w:cs="Times New Roman"/>
          <w:sz w:val="24"/>
          <w:szCs w:val="24"/>
          <w:lang w:val="en-US"/>
        </w:rPr>
        <w:t xml:space="preserve"> leveraging to collect data relating to markets, key transaction</w:t>
      </w:r>
      <w:r w:rsidR="00D31711" w:rsidRPr="00AC61E7">
        <w:rPr>
          <w:rFonts w:ascii="Times New Roman" w:hAnsi="Times New Roman" w:cs="Times New Roman"/>
          <w:sz w:val="24"/>
          <w:szCs w:val="24"/>
          <w:lang w:val="en-US"/>
        </w:rPr>
        <w:t>s,</w:t>
      </w:r>
      <w:r w:rsidRPr="00AC61E7">
        <w:rPr>
          <w:rFonts w:ascii="Times New Roman" w:hAnsi="Times New Roman" w:cs="Times New Roman"/>
          <w:sz w:val="24"/>
          <w:szCs w:val="24"/>
          <w:lang w:val="en-US"/>
        </w:rPr>
        <w:t xml:space="preserve"> and other proces</w:t>
      </w:r>
      <w:r w:rsidR="00D31711" w:rsidRPr="00AC61E7">
        <w:rPr>
          <w:rFonts w:ascii="Times New Roman" w:hAnsi="Times New Roman" w:cs="Times New Roman"/>
          <w:sz w:val="24"/>
          <w:szCs w:val="24"/>
          <w:lang w:val="en-US"/>
        </w:rPr>
        <w:t>se</w:t>
      </w:r>
      <w:r w:rsidRPr="00AC61E7">
        <w:rPr>
          <w:rFonts w:ascii="Times New Roman" w:hAnsi="Times New Roman" w:cs="Times New Roman"/>
          <w:sz w:val="24"/>
          <w:szCs w:val="24"/>
          <w:lang w:val="en-US"/>
        </w:rPr>
        <w:t>s</w:t>
      </w:r>
      <w:r w:rsidR="00C16E61" w:rsidRPr="00AC61E7">
        <w:rPr>
          <w:rFonts w:ascii="Times New Roman" w:hAnsi="Times New Roman" w:cs="Times New Roman"/>
          <w:sz w:val="24"/>
          <w:szCs w:val="24"/>
          <w:lang w:val="en-US"/>
        </w:rPr>
        <w:t xml:space="preserve"> (</w:t>
      </w:r>
      <w:r w:rsidR="00C16E61" w:rsidRPr="00AC61E7">
        <w:rPr>
          <w:rFonts w:ascii="Times New Roman" w:hAnsi="Times New Roman" w:cs="Times New Roman"/>
          <w:sz w:val="24"/>
          <w:szCs w:val="24"/>
          <w:shd w:val="clear" w:color="auto" w:fill="FFFFFF"/>
        </w:rPr>
        <w:t>Laursen &amp;</w:t>
      </w:r>
      <w:r w:rsidR="00691A38" w:rsidRPr="00AC61E7">
        <w:rPr>
          <w:rFonts w:ascii="Times New Roman" w:hAnsi="Times New Roman" w:cs="Times New Roman"/>
          <w:sz w:val="24"/>
          <w:szCs w:val="24"/>
          <w:shd w:val="clear" w:color="auto" w:fill="FFFFFF"/>
        </w:rPr>
        <w:t xml:space="preserve"> </w:t>
      </w:r>
      <w:r w:rsidR="00C16E61" w:rsidRPr="00AC61E7">
        <w:rPr>
          <w:rFonts w:ascii="Times New Roman" w:hAnsi="Times New Roman" w:cs="Times New Roman"/>
          <w:sz w:val="24"/>
          <w:szCs w:val="24"/>
          <w:shd w:val="clear" w:color="auto" w:fill="FFFFFF"/>
        </w:rPr>
        <w:t>Thorlund, 2016</w:t>
      </w:r>
      <w:r w:rsidR="00C16E61" w:rsidRPr="00AC61E7">
        <w:rPr>
          <w:rFonts w:ascii="Times New Roman" w:hAnsi="Times New Roman" w:cs="Times New Roman"/>
          <w:sz w:val="24"/>
          <w:szCs w:val="24"/>
          <w:lang w:val="en-US"/>
        </w:rPr>
        <w:t>)</w:t>
      </w:r>
      <w:r w:rsidRPr="00AC61E7">
        <w:rPr>
          <w:rFonts w:ascii="Times New Roman" w:hAnsi="Times New Roman" w:cs="Times New Roman"/>
          <w:sz w:val="24"/>
          <w:szCs w:val="24"/>
          <w:lang w:val="en-US"/>
        </w:rPr>
        <w:t>.</w:t>
      </w:r>
      <w:r w:rsidR="005541ED">
        <w:rPr>
          <w:rFonts w:ascii="Times New Roman" w:hAnsi="Times New Roman" w:cs="Times New Roman"/>
          <w:sz w:val="24"/>
          <w:szCs w:val="24"/>
          <w:lang w:val="en-US"/>
        </w:rPr>
        <w:t xml:space="preserve"> A</w:t>
      </w:r>
      <w:r w:rsidRPr="00AC61E7">
        <w:rPr>
          <w:rFonts w:ascii="Times New Roman" w:hAnsi="Times New Roman" w:cs="Times New Roman"/>
          <w:sz w:val="24"/>
          <w:szCs w:val="24"/>
          <w:lang w:val="en-US"/>
        </w:rPr>
        <w:t xml:space="preserve">nalysis shows that businesses are </w:t>
      </w:r>
      <w:r w:rsidR="005541ED">
        <w:rPr>
          <w:rFonts w:ascii="Times New Roman" w:hAnsi="Times New Roman" w:cs="Times New Roman"/>
          <w:sz w:val="24"/>
          <w:szCs w:val="24"/>
          <w:lang w:val="en-US"/>
        </w:rPr>
        <w:t xml:space="preserve">using more and more information artificial </w:t>
      </w:r>
      <w:r w:rsidRPr="00AC61E7">
        <w:rPr>
          <w:rFonts w:ascii="Times New Roman" w:hAnsi="Times New Roman" w:cs="Times New Roman"/>
          <w:sz w:val="24"/>
          <w:szCs w:val="24"/>
          <w:lang w:val="en-US"/>
        </w:rPr>
        <w:t xml:space="preserve">intelligence as the key approach </w:t>
      </w:r>
      <w:r w:rsidR="00D31711" w:rsidRPr="00AC61E7">
        <w:rPr>
          <w:rFonts w:ascii="Times New Roman" w:hAnsi="Times New Roman" w:cs="Times New Roman"/>
          <w:sz w:val="24"/>
          <w:szCs w:val="24"/>
          <w:lang w:val="en-US"/>
        </w:rPr>
        <w:t>to</w:t>
      </w:r>
      <w:r w:rsidRPr="00AC61E7">
        <w:rPr>
          <w:rFonts w:ascii="Times New Roman" w:hAnsi="Times New Roman" w:cs="Times New Roman"/>
          <w:sz w:val="24"/>
          <w:szCs w:val="24"/>
          <w:lang w:val="en-US"/>
        </w:rPr>
        <w:t xml:space="preserve"> unlocking the value in the data. Such changes have seen business focus on data</w:t>
      </w:r>
      <w:r w:rsidR="00D31711" w:rsidRPr="00AC61E7">
        <w:rPr>
          <w:rFonts w:ascii="Times New Roman" w:hAnsi="Times New Roman" w:cs="Times New Roman"/>
          <w:sz w:val="24"/>
          <w:szCs w:val="24"/>
          <w:lang w:val="en-US"/>
        </w:rPr>
        <w:t>-</w:t>
      </w:r>
      <w:r w:rsidRPr="00AC61E7">
        <w:rPr>
          <w:rFonts w:ascii="Times New Roman" w:hAnsi="Times New Roman" w:cs="Times New Roman"/>
          <w:sz w:val="24"/>
          <w:szCs w:val="24"/>
          <w:lang w:val="en-US"/>
        </w:rPr>
        <w:t>driven operations and informed decision</w:t>
      </w:r>
      <w:r w:rsidR="00D31711" w:rsidRPr="00AC61E7">
        <w:rPr>
          <w:rFonts w:ascii="Times New Roman" w:hAnsi="Times New Roman" w:cs="Times New Roman"/>
          <w:sz w:val="24"/>
          <w:szCs w:val="24"/>
          <w:lang w:val="en-US"/>
        </w:rPr>
        <w:t>-</w:t>
      </w:r>
      <w:r w:rsidRPr="00AC61E7">
        <w:rPr>
          <w:rFonts w:ascii="Times New Roman" w:hAnsi="Times New Roman" w:cs="Times New Roman"/>
          <w:sz w:val="24"/>
          <w:szCs w:val="24"/>
          <w:lang w:val="en-US"/>
        </w:rPr>
        <w:t>making</w:t>
      </w:r>
      <w:r w:rsidR="00691A38" w:rsidRPr="00AC61E7">
        <w:rPr>
          <w:rFonts w:ascii="Times New Roman" w:hAnsi="Times New Roman" w:cs="Times New Roman"/>
          <w:sz w:val="24"/>
          <w:szCs w:val="24"/>
          <w:lang w:val="en-US"/>
        </w:rPr>
        <w:t xml:space="preserve"> (</w:t>
      </w:r>
      <w:r w:rsidR="00691A38" w:rsidRPr="00AC61E7">
        <w:rPr>
          <w:rFonts w:ascii="Times New Roman" w:hAnsi="Times New Roman" w:cs="Times New Roman"/>
          <w:sz w:val="24"/>
          <w:szCs w:val="24"/>
          <w:shd w:val="clear" w:color="auto" w:fill="FFFFFF"/>
        </w:rPr>
        <w:t>Laursen &amp; Thorlund, 2016)</w:t>
      </w:r>
      <w:r w:rsidRPr="00AC61E7">
        <w:rPr>
          <w:rFonts w:ascii="Times New Roman" w:hAnsi="Times New Roman" w:cs="Times New Roman"/>
          <w:sz w:val="24"/>
          <w:szCs w:val="24"/>
          <w:lang w:val="en-US"/>
        </w:rPr>
        <w:t>. Given th</w:t>
      </w:r>
      <w:r w:rsidR="00D31711" w:rsidRPr="00AC61E7">
        <w:rPr>
          <w:rFonts w:ascii="Times New Roman" w:hAnsi="Times New Roman" w:cs="Times New Roman"/>
          <w:sz w:val="24"/>
          <w:szCs w:val="24"/>
          <w:lang w:val="en-US"/>
        </w:rPr>
        <w:t>ese</w:t>
      </w:r>
      <w:r w:rsidRPr="00AC61E7">
        <w:rPr>
          <w:rFonts w:ascii="Times New Roman" w:hAnsi="Times New Roman" w:cs="Times New Roman"/>
          <w:sz w:val="24"/>
          <w:szCs w:val="24"/>
          <w:lang w:val="en-US"/>
        </w:rPr>
        <w:t xml:space="preserve"> observations, it is critical to examine key approaches to data handling within the business environment. In th</w:t>
      </w:r>
      <w:r w:rsidR="00D31711" w:rsidRPr="00AC61E7">
        <w:rPr>
          <w:rFonts w:ascii="Times New Roman" w:hAnsi="Times New Roman" w:cs="Times New Roman"/>
          <w:sz w:val="24"/>
          <w:szCs w:val="24"/>
          <w:lang w:val="en-US"/>
        </w:rPr>
        <w:t>is</w:t>
      </w:r>
      <w:r w:rsidRPr="00AC61E7">
        <w:rPr>
          <w:rFonts w:ascii="Times New Roman" w:hAnsi="Times New Roman" w:cs="Times New Roman"/>
          <w:sz w:val="24"/>
          <w:szCs w:val="24"/>
          <w:lang w:val="en-US"/>
        </w:rPr>
        <w:t xml:space="preserve"> case, the analysis adopts data f</w:t>
      </w:r>
      <w:r w:rsidR="00D31711" w:rsidRPr="00AC61E7">
        <w:rPr>
          <w:rFonts w:ascii="Times New Roman" w:hAnsi="Times New Roman" w:cs="Times New Roman"/>
          <w:sz w:val="24"/>
          <w:szCs w:val="24"/>
          <w:lang w:val="en-US"/>
        </w:rPr>
        <w:t>ro</w:t>
      </w:r>
      <w:r w:rsidRPr="00AC61E7">
        <w:rPr>
          <w:rFonts w:ascii="Times New Roman" w:hAnsi="Times New Roman" w:cs="Times New Roman"/>
          <w:sz w:val="24"/>
          <w:szCs w:val="24"/>
          <w:lang w:val="en-US"/>
        </w:rPr>
        <w:t xml:space="preserve">m Superstore and Ice cream sales to perform different forms </w:t>
      </w:r>
      <w:r w:rsidR="00D31711" w:rsidRPr="00AC61E7">
        <w:rPr>
          <w:rFonts w:ascii="Times New Roman" w:hAnsi="Times New Roman" w:cs="Times New Roman"/>
          <w:sz w:val="24"/>
          <w:szCs w:val="24"/>
          <w:lang w:val="en-US"/>
        </w:rPr>
        <w:t xml:space="preserve">of </w:t>
      </w:r>
      <w:r w:rsidRPr="00AC61E7">
        <w:rPr>
          <w:rFonts w:ascii="Times New Roman" w:hAnsi="Times New Roman" w:cs="Times New Roman"/>
          <w:sz w:val="24"/>
          <w:szCs w:val="24"/>
          <w:lang w:val="en-US"/>
        </w:rPr>
        <w:t xml:space="preserve">analysis and </w:t>
      </w:r>
    </w:p>
    <w:p w14:paraId="42E2FA7A" w14:textId="72164FCE" w:rsidR="003C7D9D" w:rsidRPr="00AC61E7" w:rsidRDefault="00D42707" w:rsidP="00AC61E7">
      <w:pPr>
        <w:pStyle w:val="1"/>
        <w:spacing w:before="0" w:line="360" w:lineRule="auto"/>
        <w:jc w:val="center"/>
        <w:rPr>
          <w:rFonts w:ascii="Times New Roman" w:hAnsi="Times New Roman" w:cs="Times New Roman"/>
          <w:b/>
          <w:color w:val="auto"/>
          <w:sz w:val="24"/>
          <w:szCs w:val="24"/>
          <w:lang w:val="en-US"/>
        </w:rPr>
      </w:pPr>
      <w:r>
        <w:rPr>
          <w:rFonts w:ascii="Times New Roman" w:hAnsi="Times New Roman" w:cs="Times New Roman"/>
          <w:b/>
          <w:color w:val="auto"/>
          <w:sz w:val="24"/>
          <w:szCs w:val="24"/>
          <w:lang w:val="en-US"/>
        </w:rPr>
        <w:t xml:space="preserve">Part </w:t>
      </w:r>
      <w:r w:rsidR="002318E9">
        <w:rPr>
          <w:rFonts w:ascii="Times New Roman" w:hAnsi="Times New Roman" w:cs="Times New Roman"/>
          <w:b/>
          <w:color w:val="auto"/>
          <w:sz w:val="24"/>
          <w:szCs w:val="24"/>
          <w:lang w:val="en-US"/>
        </w:rPr>
        <w:t>1</w:t>
      </w:r>
      <w:r>
        <w:rPr>
          <w:rFonts w:ascii="Times New Roman" w:hAnsi="Times New Roman" w:cs="Times New Roman"/>
          <w:b/>
          <w:color w:val="auto"/>
          <w:sz w:val="24"/>
          <w:szCs w:val="24"/>
          <w:lang w:val="en-US"/>
        </w:rPr>
        <w:t xml:space="preserve">: Superstore and Data Handling Analysis </w:t>
      </w:r>
    </w:p>
    <w:p w14:paraId="18AFE254" w14:textId="28885B45" w:rsidR="003C7D9D" w:rsidRPr="00AC61E7" w:rsidRDefault="003C7D9D" w:rsidP="00C503B0">
      <w:pPr>
        <w:spacing w:line="360" w:lineRule="auto"/>
        <w:ind w:firstLine="720"/>
        <w:rPr>
          <w:rFonts w:ascii="Times New Roman" w:hAnsi="Times New Roman" w:cs="Times New Roman"/>
          <w:sz w:val="24"/>
          <w:szCs w:val="24"/>
          <w:lang w:val="en-US"/>
        </w:rPr>
      </w:pPr>
      <w:r w:rsidRPr="00AC61E7">
        <w:rPr>
          <w:rFonts w:ascii="Times New Roman" w:hAnsi="Times New Roman" w:cs="Times New Roman"/>
          <w:sz w:val="24"/>
          <w:szCs w:val="24"/>
          <w:lang w:val="en-US"/>
        </w:rPr>
        <w:t xml:space="preserve">Today, businesses </w:t>
      </w:r>
      <w:r w:rsidR="00DE7266">
        <w:rPr>
          <w:rFonts w:ascii="Times New Roman" w:hAnsi="Times New Roman" w:cs="Times New Roman"/>
          <w:sz w:val="24"/>
          <w:szCs w:val="24"/>
          <w:lang w:val="en-US"/>
        </w:rPr>
        <w:t>adopt</w:t>
      </w:r>
      <w:r w:rsidRPr="00AC61E7">
        <w:rPr>
          <w:rFonts w:ascii="Times New Roman" w:hAnsi="Times New Roman" w:cs="Times New Roman"/>
          <w:sz w:val="24"/>
          <w:szCs w:val="24"/>
          <w:lang w:val="en-US"/>
        </w:rPr>
        <w:t xml:space="preserve"> data-driven mechanism for effective decision</w:t>
      </w:r>
      <w:r w:rsidR="00D31711" w:rsidRPr="00AC61E7">
        <w:rPr>
          <w:rFonts w:ascii="Times New Roman" w:hAnsi="Times New Roman" w:cs="Times New Roman"/>
          <w:sz w:val="24"/>
          <w:szCs w:val="24"/>
          <w:lang w:val="en-US"/>
        </w:rPr>
        <w:t>-</w:t>
      </w:r>
      <w:r w:rsidRPr="00AC61E7">
        <w:rPr>
          <w:rFonts w:ascii="Times New Roman" w:hAnsi="Times New Roman" w:cs="Times New Roman"/>
          <w:sz w:val="24"/>
          <w:szCs w:val="24"/>
          <w:lang w:val="en-US"/>
        </w:rPr>
        <w:t xml:space="preserve">making and improve overall business efficiency. This has seen businesses (small and medium-sized as well as large-scale enterprises) have focused on leveraging various technologies for effective data collection. An example of such </w:t>
      </w:r>
      <w:r w:rsidR="00D31711" w:rsidRPr="00AC61E7">
        <w:rPr>
          <w:rFonts w:ascii="Times New Roman" w:hAnsi="Times New Roman" w:cs="Times New Roman"/>
          <w:sz w:val="24"/>
          <w:szCs w:val="24"/>
          <w:lang w:val="en-US"/>
        </w:rPr>
        <w:t xml:space="preserve">a </w:t>
      </w:r>
      <w:r w:rsidRPr="00AC61E7">
        <w:rPr>
          <w:rFonts w:ascii="Times New Roman" w:hAnsi="Times New Roman" w:cs="Times New Roman"/>
          <w:sz w:val="24"/>
          <w:szCs w:val="24"/>
          <w:lang w:val="en-US"/>
        </w:rPr>
        <w:t>dataset has been provided by the Superstore Sales data. This section</w:t>
      </w:r>
      <w:r w:rsidR="00D31711" w:rsidRPr="00AC61E7">
        <w:rPr>
          <w:rFonts w:ascii="Times New Roman" w:hAnsi="Times New Roman" w:cs="Times New Roman"/>
          <w:sz w:val="24"/>
          <w:szCs w:val="24"/>
          <w:lang w:val="en-US"/>
        </w:rPr>
        <w:t>,</w:t>
      </w:r>
      <w:r w:rsidRPr="00AC61E7">
        <w:rPr>
          <w:rFonts w:ascii="Times New Roman" w:hAnsi="Times New Roman" w:cs="Times New Roman"/>
          <w:sz w:val="24"/>
          <w:szCs w:val="24"/>
          <w:lang w:val="en-US"/>
        </w:rPr>
        <w:t xml:space="preserve"> therefore, aims to analyze and obtain key insights into the bonuses based on the record provided.</w:t>
      </w:r>
    </w:p>
    <w:p w14:paraId="2E8A7959" w14:textId="77777777" w:rsidR="003C7D9D" w:rsidRPr="00AC61E7" w:rsidRDefault="003C7D9D" w:rsidP="00AC61E7">
      <w:pPr>
        <w:spacing w:line="360" w:lineRule="auto"/>
        <w:rPr>
          <w:rFonts w:ascii="Times New Roman" w:hAnsi="Times New Roman" w:cs="Times New Roman"/>
          <w:b/>
          <w:sz w:val="24"/>
          <w:szCs w:val="24"/>
          <w:lang w:val="en-US"/>
        </w:rPr>
      </w:pPr>
      <w:r w:rsidRPr="00AC61E7">
        <w:rPr>
          <w:rFonts w:ascii="Times New Roman" w:hAnsi="Times New Roman" w:cs="Times New Roman"/>
          <w:b/>
          <w:sz w:val="24"/>
          <w:szCs w:val="24"/>
          <w:lang w:val="en-US"/>
        </w:rPr>
        <w:t>Data analysis</w:t>
      </w:r>
    </w:p>
    <w:p w14:paraId="115E1417" w14:textId="09F66905" w:rsidR="003C7D9D" w:rsidRPr="00AC61E7" w:rsidRDefault="00DE7266" w:rsidP="00C503B0">
      <w:pPr>
        <w:spacing w:line="360" w:lineRule="auto"/>
        <w:ind w:firstLine="720"/>
        <w:rPr>
          <w:rFonts w:ascii="Times New Roman" w:hAnsi="Times New Roman" w:cs="Times New Roman"/>
          <w:sz w:val="24"/>
          <w:szCs w:val="24"/>
          <w:lang w:val="en-US"/>
        </w:rPr>
      </w:pPr>
      <w:r>
        <w:rPr>
          <w:rFonts w:ascii="Times New Roman" w:hAnsi="Times New Roman" w:cs="Times New Roman"/>
          <w:sz w:val="24"/>
          <w:szCs w:val="24"/>
          <w:lang w:val="en-US"/>
        </w:rPr>
        <w:t>The</w:t>
      </w:r>
      <w:r w:rsidR="003C7D9D" w:rsidRPr="00AC61E7">
        <w:rPr>
          <w:rFonts w:ascii="Times New Roman" w:hAnsi="Times New Roman" w:cs="Times New Roman"/>
          <w:sz w:val="24"/>
          <w:szCs w:val="24"/>
          <w:lang w:val="en-US"/>
        </w:rPr>
        <w:t xml:space="preserve"> analysis shows that the data is highly comprehensive, containing a total of 8,400 records with approximately 21 variables. The data contains a time series element with the focus aimed at showing variation in sales between 1</w:t>
      </w:r>
      <w:r w:rsidR="003C7D9D" w:rsidRPr="00AC61E7">
        <w:rPr>
          <w:rFonts w:ascii="Times New Roman" w:hAnsi="Times New Roman" w:cs="Times New Roman"/>
          <w:sz w:val="24"/>
          <w:szCs w:val="24"/>
          <w:vertAlign w:val="superscript"/>
          <w:lang w:val="en-US"/>
        </w:rPr>
        <w:t>st</w:t>
      </w:r>
      <w:r w:rsidR="003C7D9D" w:rsidRPr="00AC61E7">
        <w:rPr>
          <w:rFonts w:ascii="Times New Roman" w:hAnsi="Times New Roman" w:cs="Times New Roman"/>
          <w:sz w:val="24"/>
          <w:szCs w:val="24"/>
          <w:lang w:val="en-US"/>
        </w:rPr>
        <w:t xml:space="preserve"> January 2009 and 31</w:t>
      </w:r>
      <w:r w:rsidR="003C7D9D" w:rsidRPr="00AC61E7">
        <w:rPr>
          <w:rFonts w:ascii="Times New Roman" w:hAnsi="Times New Roman" w:cs="Times New Roman"/>
          <w:sz w:val="24"/>
          <w:szCs w:val="24"/>
          <w:vertAlign w:val="superscript"/>
          <w:lang w:val="en-US"/>
        </w:rPr>
        <w:t>st</w:t>
      </w:r>
      <w:r w:rsidR="003C7D9D" w:rsidRPr="00AC61E7">
        <w:rPr>
          <w:rFonts w:ascii="Times New Roman" w:hAnsi="Times New Roman" w:cs="Times New Roman"/>
          <w:sz w:val="24"/>
          <w:szCs w:val="24"/>
          <w:lang w:val="en-US"/>
        </w:rPr>
        <w:t xml:space="preserve"> December 2012. </w:t>
      </w:r>
      <w:r>
        <w:rPr>
          <w:rFonts w:ascii="Times New Roman" w:hAnsi="Times New Roman" w:cs="Times New Roman"/>
          <w:sz w:val="24"/>
          <w:szCs w:val="24"/>
          <w:lang w:val="en-US"/>
        </w:rPr>
        <w:t>T</w:t>
      </w:r>
      <w:r w:rsidR="003C7D9D" w:rsidRPr="00AC61E7">
        <w:rPr>
          <w:rFonts w:ascii="Times New Roman" w:hAnsi="Times New Roman" w:cs="Times New Roman"/>
          <w:sz w:val="24"/>
          <w:szCs w:val="24"/>
          <w:lang w:val="en-US"/>
        </w:rPr>
        <w:t>he data contains insights into the geographical distribution of stores; each record</w:t>
      </w:r>
      <w:r w:rsidR="00D31711" w:rsidRPr="00AC61E7">
        <w:rPr>
          <w:rFonts w:ascii="Times New Roman" w:hAnsi="Times New Roman" w:cs="Times New Roman"/>
          <w:sz w:val="24"/>
          <w:szCs w:val="24"/>
          <w:lang w:val="en-US"/>
        </w:rPr>
        <w:t>,</w:t>
      </w:r>
      <w:r w:rsidR="003C7D9D" w:rsidRPr="00AC61E7">
        <w:rPr>
          <w:rFonts w:ascii="Times New Roman" w:hAnsi="Times New Roman" w:cs="Times New Roman"/>
          <w:sz w:val="24"/>
          <w:szCs w:val="24"/>
          <w:lang w:val="en-US"/>
        </w:rPr>
        <w:t xml:space="preserve"> therefore, contains key information relating to sales profits, geographical distribution</w:t>
      </w:r>
      <w:r w:rsidR="00D31711" w:rsidRPr="00AC61E7">
        <w:rPr>
          <w:rFonts w:ascii="Times New Roman" w:hAnsi="Times New Roman" w:cs="Times New Roman"/>
          <w:sz w:val="24"/>
          <w:szCs w:val="24"/>
          <w:lang w:val="en-US"/>
        </w:rPr>
        <w:t>,</w:t>
      </w:r>
      <w:r w:rsidR="003C7D9D" w:rsidRPr="00AC61E7">
        <w:rPr>
          <w:rFonts w:ascii="Times New Roman" w:hAnsi="Times New Roman" w:cs="Times New Roman"/>
          <w:sz w:val="24"/>
          <w:szCs w:val="24"/>
          <w:lang w:val="en-US"/>
        </w:rPr>
        <w:t xml:space="preserve"> and customers. This create</w:t>
      </w:r>
      <w:r w:rsidR="00D31711" w:rsidRPr="00AC61E7">
        <w:rPr>
          <w:rFonts w:ascii="Times New Roman" w:hAnsi="Times New Roman" w:cs="Times New Roman"/>
          <w:sz w:val="24"/>
          <w:szCs w:val="24"/>
          <w:lang w:val="en-US"/>
        </w:rPr>
        <w:t>s</w:t>
      </w:r>
      <w:r w:rsidR="003C7D9D" w:rsidRPr="00AC61E7">
        <w:rPr>
          <w:rFonts w:ascii="Times New Roman" w:hAnsi="Times New Roman" w:cs="Times New Roman"/>
          <w:sz w:val="24"/>
          <w:szCs w:val="24"/>
          <w:lang w:val="en-US"/>
        </w:rPr>
        <w:t xml:space="preserve"> the need to fully examine the variations within the data for better understudying of the business.</w:t>
      </w:r>
    </w:p>
    <w:p w14:paraId="61357824" w14:textId="77777777" w:rsidR="003C7D9D" w:rsidRPr="00AC61E7" w:rsidRDefault="003C7D9D" w:rsidP="00C503B0">
      <w:pPr>
        <w:spacing w:line="360" w:lineRule="auto"/>
        <w:ind w:firstLine="720"/>
        <w:rPr>
          <w:rFonts w:ascii="Times New Roman" w:hAnsi="Times New Roman" w:cs="Times New Roman"/>
          <w:sz w:val="24"/>
          <w:szCs w:val="24"/>
          <w:lang w:val="en-US"/>
        </w:rPr>
      </w:pPr>
      <w:r w:rsidRPr="00AC61E7">
        <w:rPr>
          <w:rFonts w:ascii="Times New Roman" w:hAnsi="Times New Roman" w:cs="Times New Roman"/>
          <w:sz w:val="24"/>
          <w:szCs w:val="24"/>
          <w:lang w:val="en-US"/>
        </w:rPr>
        <w:t xml:space="preserve">An analysis of the sales shows significant variations between 2009 and 2012. The variation is highlighted by a significant decline between the set periods. While the general trend shows a decline in sales, it is critical to acknowledge that the observation does not account for </w:t>
      </w:r>
      <w:r w:rsidR="00D31711" w:rsidRPr="00AC61E7">
        <w:rPr>
          <w:rFonts w:ascii="Times New Roman" w:hAnsi="Times New Roman" w:cs="Times New Roman"/>
          <w:sz w:val="24"/>
          <w:szCs w:val="24"/>
          <w:lang w:val="en-US"/>
        </w:rPr>
        <w:t xml:space="preserve">the </w:t>
      </w:r>
      <w:r w:rsidRPr="00AC61E7">
        <w:rPr>
          <w:rFonts w:ascii="Times New Roman" w:hAnsi="Times New Roman" w:cs="Times New Roman"/>
          <w:sz w:val="24"/>
          <w:szCs w:val="24"/>
          <w:lang w:val="en-US"/>
        </w:rPr>
        <w:t xml:space="preserve">internal characteristics of the dataset. A future examination of the data shows a declining </w:t>
      </w:r>
      <w:r w:rsidRPr="00AC61E7">
        <w:rPr>
          <w:rFonts w:ascii="Times New Roman" w:hAnsi="Times New Roman" w:cs="Times New Roman"/>
          <w:sz w:val="24"/>
          <w:szCs w:val="24"/>
          <w:lang w:val="en-US"/>
        </w:rPr>
        <w:lastRenderedPageBreak/>
        <w:t xml:space="preserve">trend between 2009 and 2011. This decline was accompanied by </w:t>
      </w:r>
      <w:r w:rsidR="00D31711" w:rsidRPr="00AC61E7">
        <w:rPr>
          <w:rFonts w:ascii="Times New Roman" w:hAnsi="Times New Roman" w:cs="Times New Roman"/>
          <w:sz w:val="24"/>
          <w:szCs w:val="24"/>
          <w:lang w:val="en-US"/>
        </w:rPr>
        <w:t xml:space="preserve">a </w:t>
      </w:r>
      <w:r w:rsidRPr="00AC61E7">
        <w:rPr>
          <w:rFonts w:ascii="Times New Roman" w:hAnsi="Times New Roman" w:cs="Times New Roman"/>
          <w:sz w:val="24"/>
          <w:szCs w:val="24"/>
          <w:lang w:val="en-US"/>
        </w:rPr>
        <w:t>significant increase in sales during the 2012 period. Despite the observed increase, sales in 2012 were notably lower than sales in 2009 (see figure 1 below).</w:t>
      </w:r>
    </w:p>
    <w:p w14:paraId="5B4EE959" w14:textId="77777777" w:rsidR="00CB32BC" w:rsidRPr="00AC61E7" w:rsidRDefault="00855B90" w:rsidP="00AC61E7">
      <w:pPr>
        <w:keepNext/>
        <w:spacing w:line="360" w:lineRule="auto"/>
        <w:jc w:val="center"/>
        <w:rPr>
          <w:rFonts w:ascii="Times New Roman" w:hAnsi="Times New Roman" w:cs="Times New Roman"/>
          <w:sz w:val="24"/>
          <w:szCs w:val="24"/>
        </w:rPr>
      </w:pPr>
      <w:r w:rsidRPr="00AC61E7">
        <w:rPr>
          <w:rFonts w:ascii="Times New Roman" w:hAnsi="Times New Roman" w:cs="Times New Roman"/>
          <w:noProof/>
          <w:sz w:val="24"/>
          <w:szCs w:val="24"/>
          <w:lang w:val="bg-BG" w:eastAsia="bg-BG"/>
        </w:rPr>
        <w:drawing>
          <wp:inline distT="0" distB="0" distL="0" distR="0" wp14:anchorId="7DDC1353" wp14:editId="7EDE400C">
            <wp:extent cx="3543300" cy="1905000"/>
            <wp:effectExtent l="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7D5AE73A" w14:textId="77777777" w:rsidR="00855B90" w:rsidRPr="00AC61E7" w:rsidRDefault="00CB32BC" w:rsidP="00AC61E7">
      <w:pPr>
        <w:pStyle w:val="a4"/>
        <w:spacing w:line="360" w:lineRule="auto"/>
        <w:jc w:val="center"/>
        <w:rPr>
          <w:rFonts w:ascii="Times New Roman" w:hAnsi="Times New Roman" w:cs="Times New Roman"/>
          <w:color w:val="auto"/>
          <w:sz w:val="24"/>
          <w:szCs w:val="24"/>
          <w:lang w:val="en-US"/>
        </w:rPr>
      </w:pPr>
      <w:r w:rsidRPr="00AC61E7">
        <w:rPr>
          <w:rFonts w:ascii="Times New Roman" w:hAnsi="Times New Roman" w:cs="Times New Roman"/>
          <w:color w:val="auto"/>
          <w:sz w:val="24"/>
          <w:szCs w:val="24"/>
        </w:rPr>
        <w:t xml:space="preserve">Figure </w:t>
      </w:r>
      <w:r w:rsidRPr="00AC61E7">
        <w:rPr>
          <w:rFonts w:ascii="Times New Roman" w:hAnsi="Times New Roman" w:cs="Times New Roman"/>
          <w:color w:val="auto"/>
          <w:sz w:val="24"/>
          <w:szCs w:val="24"/>
        </w:rPr>
        <w:fldChar w:fldCharType="begin"/>
      </w:r>
      <w:r w:rsidRPr="00AC61E7">
        <w:rPr>
          <w:rFonts w:ascii="Times New Roman" w:hAnsi="Times New Roman" w:cs="Times New Roman"/>
          <w:color w:val="auto"/>
          <w:sz w:val="24"/>
          <w:szCs w:val="24"/>
        </w:rPr>
        <w:instrText xml:space="preserve"> SEQ Figure \* ARABIC </w:instrText>
      </w:r>
      <w:r w:rsidRPr="00AC61E7">
        <w:rPr>
          <w:rFonts w:ascii="Times New Roman" w:hAnsi="Times New Roman" w:cs="Times New Roman"/>
          <w:color w:val="auto"/>
          <w:sz w:val="24"/>
          <w:szCs w:val="24"/>
        </w:rPr>
        <w:fldChar w:fldCharType="separate"/>
      </w:r>
      <w:r w:rsidR="002F4617" w:rsidRPr="00AC61E7">
        <w:rPr>
          <w:rFonts w:ascii="Times New Roman" w:hAnsi="Times New Roman" w:cs="Times New Roman"/>
          <w:noProof/>
          <w:color w:val="auto"/>
          <w:sz w:val="24"/>
          <w:szCs w:val="24"/>
        </w:rPr>
        <w:t>1</w:t>
      </w:r>
      <w:r w:rsidRPr="00AC61E7">
        <w:rPr>
          <w:rFonts w:ascii="Times New Roman" w:hAnsi="Times New Roman" w:cs="Times New Roman"/>
          <w:color w:val="auto"/>
          <w:sz w:val="24"/>
          <w:szCs w:val="24"/>
        </w:rPr>
        <w:fldChar w:fldCharType="end"/>
      </w:r>
      <w:r w:rsidRPr="00AC61E7">
        <w:rPr>
          <w:rFonts w:ascii="Times New Roman" w:hAnsi="Times New Roman" w:cs="Times New Roman"/>
          <w:color w:val="auto"/>
          <w:sz w:val="24"/>
          <w:szCs w:val="24"/>
        </w:rPr>
        <w:t>: Variation in sales between 2009 and 2012</w:t>
      </w:r>
    </w:p>
    <w:p w14:paraId="23658B7E" w14:textId="77777777" w:rsidR="003C7D9D" w:rsidRPr="00AC61E7" w:rsidRDefault="003C7D9D" w:rsidP="00C503B0">
      <w:pPr>
        <w:spacing w:line="360" w:lineRule="auto"/>
        <w:ind w:firstLine="720"/>
        <w:rPr>
          <w:rFonts w:ascii="Times New Roman" w:hAnsi="Times New Roman" w:cs="Times New Roman"/>
          <w:sz w:val="24"/>
          <w:szCs w:val="24"/>
          <w:lang w:val="en-US"/>
        </w:rPr>
      </w:pPr>
      <w:r w:rsidRPr="00AC61E7">
        <w:rPr>
          <w:rFonts w:ascii="Times New Roman" w:hAnsi="Times New Roman" w:cs="Times New Roman"/>
          <w:sz w:val="24"/>
          <w:szCs w:val="24"/>
          <w:lang w:val="en-US"/>
        </w:rPr>
        <w:t>The changes in sales across the years show a general trend in the datasets. The insights, while critical, they do not account for the internal variabilities within the datasets. This create</w:t>
      </w:r>
      <w:r w:rsidR="00D31711" w:rsidRPr="00AC61E7">
        <w:rPr>
          <w:rFonts w:ascii="Times New Roman" w:hAnsi="Times New Roman" w:cs="Times New Roman"/>
          <w:sz w:val="24"/>
          <w:szCs w:val="24"/>
          <w:lang w:val="en-US"/>
        </w:rPr>
        <w:t>s</w:t>
      </w:r>
      <w:r w:rsidRPr="00AC61E7">
        <w:rPr>
          <w:rFonts w:ascii="Times New Roman" w:hAnsi="Times New Roman" w:cs="Times New Roman"/>
          <w:sz w:val="24"/>
          <w:szCs w:val="24"/>
          <w:lang w:val="en-US"/>
        </w:rPr>
        <w:t xml:space="preserve"> the need to examine the regional variability within the dataset. This examination was possible through the use of pivot charts and tables for a detailed overview and analysis. The analysis shows that the Superstore businesses w</w:t>
      </w:r>
      <w:r w:rsidR="00D31711" w:rsidRPr="00AC61E7">
        <w:rPr>
          <w:rFonts w:ascii="Times New Roman" w:hAnsi="Times New Roman" w:cs="Times New Roman"/>
          <w:sz w:val="24"/>
          <w:szCs w:val="24"/>
          <w:lang w:val="en-US"/>
        </w:rPr>
        <w:t>ere</w:t>
      </w:r>
      <w:r w:rsidRPr="00AC61E7">
        <w:rPr>
          <w:rFonts w:ascii="Times New Roman" w:hAnsi="Times New Roman" w:cs="Times New Roman"/>
          <w:sz w:val="24"/>
          <w:szCs w:val="24"/>
          <w:lang w:val="en-US"/>
        </w:rPr>
        <w:t xml:space="preserve"> able to fully operate acorss8 regions. Th</w:t>
      </w:r>
      <w:r w:rsidR="00D31711" w:rsidRPr="00AC61E7">
        <w:rPr>
          <w:rFonts w:ascii="Times New Roman" w:hAnsi="Times New Roman" w:cs="Times New Roman"/>
          <w:sz w:val="24"/>
          <w:szCs w:val="24"/>
          <w:lang w:val="en-US"/>
        </w:rPr>
        <w:t>ese</w:t>
      </w:r>
      <w:r w:rsidRPr="00AC61E7">
        <w:rPr>
          <w:rFonts w:ascii="Times New Roman" w:hAnsi="Times New Roman" w:cs="Times New Roman"/>
          <w:sz w:val="24"/>
          <w:szCs w:val="24"/>
          <w:lang w:val="en-US"/>
        </w:rPr>
        <w:t xml:space="preserve"> differences in </w:t>
      </w:r>
      <w:r w:rsidR="00D31711" w:rsidRPr="00AC61E7">
        <w:rPr>
          <w:rFonts w:ascii="Times New Roman" w:hAnsi="Times New Roman" w:cs="Times New Roman"/>
          <w:sz w:val="24"/>
          <w:szCs w:val="24"/>
          <w:lang w:val="en-US"/>
        </w:rPr>
        <w:t xml:space="preserve">the </w:t>
      </w:r>
      <w:r w:rsidRPr="00AC61E7">
        <w:rPr>
          <w:rFonts w:ascii="Times New Roman" w:hAnsi="Times New Roman" w:cs="Times New Roman"/>
          <w:sz w:val="24"/>
          <w:szCs w:val="24"/>
          <w:lang w:val="en-US"/>
        </w:rPr>
        <w:t xml:space="preserve">region were key to the variation </w:t>
      </w:r>
      <w:r w:rsidR="00D31711" w:rsidRPr="00AC61E7">
        <w:rPr>
          <w:rFonts w:ascii="Times New Roman" w:hAnsi="Times New Roman" w:cs="Times New Roman"/>
          <w:sz w:val="24"/>
          <w:szCs w:val="24"/>
          <w:lang w:val="en-US"/>
        </w:rPr>
        <w:t>in</w:t>
      </w:r>
      <w:r w:rsidRPr="00AC61E7">
        <w:rPr>
          <w:rFonts w:ascii="Times New Roman" w:hAnsi="Times New Roman" w:cs="Times New Roman"/>
          <w:sz w:val="24"/>
          <w:szCs w:val="24"/>
          <w:lang w:val="en-US"/>
        </w:rPr>
        <w:t xml:space="preserve"> sales, with some region recording higher sales than other</w:t>
      </w:r>
      <w:r w:rsidR="00D31711" w:rsidRPr="00AC61E7">
        <w:rPr>
          <w:rFonts w:ascii="Times New Roman" w:hAnsi="Times New Roman" w:cs="Times New Roman"/>
          <w:sz w:val="24"/>
          <w:szCs w:val="24"/>
          <w:lang w:val="en-US"/>
        </w:rPr>
        <w:t>s</w:t>
      </w:r>
      <w:r w:rsidRPr="00AC61E7">
        <w:rPr>
          <w:rFonts w:ascii="Times New Roman" w:hAnsi="Times New Roman" w:cs="Times New Roman"/>
          <w:sz w:val="24"/>
          <w:szCs w:val="24"/>
          <w:lang w:val="en-US"/>
        </w:rPr>
        <w:t>. In this case, the stores operating in the Ontario region recorded the highest number of sales</w:t>
      </w:r>
      <w:r w:rsidR="00D31711" w:rsidRPr="00AC61E7">
        <w:rPr>
          <w:rFonts w:ascii="Times New Roman" w:hAnsi="Times New Roman" w:cs="Times New Roman"/>
          <w:sz w:val="24"/>
          <w:szCs w:val="24"/>
          <w:lang w:val="en-US"/>
        </w:rPr>
        <w:t>,</w:t>
      </w:r>
      <w:r w:rsidRPr="00AC61E7">
        <w:rPr>
          <w:rFonts w:ascii="Times New Roman" w:hAnsi="Times New Roman" w:cs="Times New Roman"/>
          <w:sz w:val="24"/>
          <w:szCs w:val="24"/>
          <w:lang w:val="en-US"/>
        </w:rPr>
        <w:t xml:space="preserve"> while those in the Northwest Territories recorded the lowest amount of sales. Similar observations were made when profits were considered key characteristics within the dataset. Specifically, Ontario recorded the highest profit margin, with the Northwest Territories reco</w:t>
      </w:r>
      <w:r w:rsidR="00D31711" w:rsidRPr="00AC61E7">
        <w:rPr>
          <w:rFonts w:ascii="Times New Roman" w:hAnsi="Times New Roman" w:cs="Times New Roman"/>
          <w:sz w:val="24"/>
          <w:szCs w:val="24"/>
          <w:lang w:val="en-US"/>
        </w:rPr>
        <w:t>r</w:t>
      </w:r>
      <w:r w:rsidRPr="00AC61E7">
        <w:rPr>
          <w:rFonts w:ascii="Times New Roman" w:hAnsi="Times New Roman" w:cs="Times New Roman"/>
          <w:sz w:val="24"/>
          <w:szCs w:val="24"/>
          <w:lang w:val="en-US"/>
        </w:rPr>
        <w:t>ding the lowest profits. Based on such observations, one may conclude that a positive correlation exi</w:t>
      </w:r>
      <w:r w:rsidR="00D31711" w:rsidRPr="00AC61E7">
        <w:rPr>
          <w:rFonts w:ascii="Times New Roman" w:hAnsi="Times New Roman" w:cs="Times New Roman"/>
          <w:sz w:val="24"/>
          <w:szCs w:val="24"/>
          <w:lang w:val="en-US"/>
        </w:rPr>
        <w:t>s</w:t>
      </w:r>
      <w:r w:rsidRPr="00AC61E7">
        <w:rPr>
          <w:rFonts w:ascii="Times New Roman" w:hAnsi="Times New Roman" w:cs="Times New Roman"/>
          <w:sz w:val="24"/>
          <w:szCs w:val="24"/>
          <w:lang w:val="en-US"/>
        </w:rPr>
        <w:t>ts between business salsas and profits across different regions. However, it is critical to acknowle</w:t>
      </w:r>
      <w:r w:rsidR="00D31711" w:rsidRPr="00AC61E7">
        <w:rPr>
          <w:rFonts w:ascii="Times New Roman" w:hAnsi="Times New Roman" w:cs="Times New Roman"/>
          <w:sz w:val="24"/>
          <w:szCs w:val="24"/>
          <w:lang w:val="en-US"/>
        </w:rPr>
        <w:t>d</w:t>
      </w:r>
      <w:r w:rsidRPr="00AC61E7">
        <w:rPr>
          <w:rFonts w:ascii="Times New Roman" w:hAnsi="Times New Roman" w:cs="Times New Roman"/>
          <w:sz w:val="24"/>
          <w:szCs w:val="24"/>
          <w:lang w:val="en-US"/>
        </w:rPr>
        <w:t>ge other source</w:t>
      </w:r>
      <w:r w:rsidR="00D31711" w:rsidRPr="00AC61E7">
        <w:rPr>
          <w:rFonts w:ascii="Times New Roman" w:hAnsi="Times New Roman" w:cs="Times New Roman"/>
          <w:sz w:val="24"/>
          <w:szCs w:val="24"/>
          <w:lang w:val="en-US"/>
        </w:rPr>
        <w:t>s</w:t>
      </w:r>
      <w:r w:rsidRPr="00AC61E7">
        <w:rPr>
          <w:rFonts w:ascii="Times New Roman" w:hAnsi="Times New Roman" w:cs="Times New Roman"/>
          <w:sz w:val="24"/>
          <w:szCs w:val="24"/>
          <w:lang w:val="en-US"/>
        </w:rPr>
        <w:t xml:space="preserve"> of variation that may modify such relationships.</w:t>
      </w:r>
    </w:p>
    <w:p w14:paraId="09A51826" w14:textId="77777777" w:rsidR="00CB32BC" w:rsidRPr="00AC61E7" w:rsidRDefault="00CB32BC" w:rsidP="00AC61E7">
      <w:pPr>
        <w:keepNext/>
        <w:spacing w:line="360" w:lineRule="auto"/>
        <w:jc w:val="center"/>
        <w:rPr>
          <w:rFonts w:ascii="Times New Roman" w:hAnsi="Times New Roman" w:cs="Times New Roman"/>
          <w:sz w:val="24"/>
          <w:szCs w:val="24"/>
        </w:rPr>
      </w:pPr>
      <w:r w:rsidRPr="00AC61E7">
        <w:rPr>
          <w:rFonts w:ascii="Times New Roman" w:hAnsi="Times New Roman" w:cs="Times New Roman"/>
          <w:noProof/>
          <w:sz w:val="24"/>
          <w:szCs w:val="24"/>
          <w:lang w:val="bg-BG" w:eastAsia="bg-BG"/>
        </w:rPr>
        <w:lastRenderedPageBreak/>
        <w:drawing>
          <wp:inline distT="0" distB="0" distL="0" distR="0" wp14:anchorId="2F4C17F4" wp14:editId="153FAE68">
            <wp:extent cx="4667250" cy="3072130"/>
            <wp:effectExtent l="0" t="0" r="0" b="1397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1D9C2633" w14:textId="77777777" w:rsidR="00CB32BC" w:rsidRPr="00AC61E7" w:rsidRDefault="00CB32BC" w:rsidP="00AC61E7">
      <w:pPr>
        <w:pStyle w:val="a4"/>
        <w:spacing w:line="360" w:lineRule="auto"/>
        <w:jc w:val="center"/>
        <w:rPr>
          <w:rFonts w:ascii="Times New Roman" w:hAnsi="Times New Roman" w:cs="Times New Roman"/>
          <w:color w:val="auto"/>
          <w:sz w:val="24"/>
          <w:szCs w:val="24"/>
          <w:lang w:val="en-US"/>
        </w:rPr>
      </w:pPr>
      <w:r w:rsidRPr="00AC61E7">
        <w:rPr>
          <w:rFonts w:ascii="Times New Roman" w:hAnsi="Times New Roman" w:cs="Times New Roman"/>
          <w:color w:val="auto"/>
          <w:sz w:val="24"/>
          <w:szCs w:val="24"/>
        </w:rPr>
        <w:t xml:space="preserve">Figure </w:t>
      </w:r>
      <w:r w:rsidRPr="00AC61E7">
        <w:rPr>
          <w:rFonts w:ascii="Times New Roman" w:hAnsi="Times New Roman" w:cs="Times New Roman"/>
          <w:color w:val="auto"/>
          <w:sz w:val="24"/>
          <w:szCs w:val="24"/>
        </w:rPr>
        <w:fldChar w:fldCharType="begin"/>
      </w:r>
      <w:r w:rsidRPr="00AC61E7">
        <w:rPr>
          <w:rFonts w:ascii="Times New Roman" w:hAnsi="Times New Roman" w:cs="Times New Roman"/>
          <w:color w:val="auto"/>
          <w:sz w:val="24"/>
          <w:szCs w:val="24"/>
        </w:rPr>
        <w:instrText xml:space="preserve"> SEQ Figure \* ARABIC </w:instrText>
      </w:r>
      <w:r w:rsidRPr="00AC61E7">
        <w:rPr>
          <w:rFonts w:ascii="Times New Roman" w:hAnsi="Times New Roman" w:cs="Times New Roman"/>
          <w:color w:val="auto"/>
          <w:sz w:val="24"/>
          <w:szCs w:val="24"/>
        </w:rPr>
        <w:fldChar w:fldCharType="separate"/>
      </w:r>
      <w:r w:rsidR="002F4617" w:rsidRPr="00AC61E7">
        <w:rPr>
          <w:rFonts w:ascii="Times New Roman" w:hAnsi="Times New Roman" w:cs="Times New Roman"/>
          <w:noProof/>
          <w:color w:val="auto"/>
          <w:sz w:val="24"/>
          <w:szCs w:val="24"/>
        </w:rPr>
        <w:t>2</w:t>
      </w:r>
      <w:r w:rsidRPr="00AC61E7">
        <w:rPr>
          <w:rFonts w:ascii="Times New Roman" w:hAnsi="Times New Roman" w:cs="Times New Roman"/>
          <w:color w:val="auto"/>
          <w:sz w:val="24"/>
          <w:szCs w:val="24"/>
        </w:rPr>
        <w:fldChar w:fldCharType="end"/>
      </w:r>
      <w:r w:rsidRPr="00AC61E7">
        <w:rPr>
          <w:rFonts w:ascii="Times New Roman" w:hAnsi="Times New Roman" w:cs="Times New Roman"/>
          <w:color w:val="auto"/>
          <w:sz w:val="24"/>
          <w:szCs w:val="24"/>
        </w:rPr>
        <w:t>: Sales, Discount</w:t>
      </w:r>
      <w:r w:rsidR="00D31711" w:rsidRPr="00AC61E7">
        <w:rPr>
          <w:rFonts w:ascii="Times New Roman" w:hAnsi="Times New Roman" w:cs="Times New Roman"/>
          <w:color w:val="auto"/>
          <w:sz w:val="24"/>
          <w:szCs w:val="24"/>
        </w:rPr>
        <w:t>,</w:t>
      </w:r>
      <w:r w:rsidRPr="00AC61E7">
        <w:rPr>
          <w:rFonts w:ascii="Times New Roman" w:hAnsi="Times New Roman" w:cs="Times New Roman"/>
          <w:color w:val="auto"/>
          <w:sz w:val="24"/>
          <w:szCs w:val="24"/>
        </w:rPr>
        <w:t xml:space="preserve"> and Profits across different </w:t>
      </w:r>
      <w:r w:rsidR="00B94250" w:rsidRPr="00AC61E7">
        <w:rPr>
          <w:rFonts w:ascii="Times New Roman" w:hAnsi="Times New Roman" w:cs="Times New Roman"/>
          <w:color w:val="auto"/>
          <w:sz w:val="24"/>
          <w:szCs w:val="24"/>
        </w:rPr>
        <w:t>regions</w:t>
      </w:r>
    </w:p>
    <w:p w14:paraId="0A723571" w14:textId="77777777" w:rsidR="003C7D9D" w:rsidRPr="00AC61E7" w:rsidRDefault="003C7D9D" w:rsidP="00C503B0">
      <w:pPr>
        <w:spacing w:line="360" w:lineRule="auto"/>
        <w:ind w:firstLine="720"/>
        <w:rPr>
          <w:rFonts w:ascii="Times New Roman" w:hAnsi="Times New Roman" w:cs="Times New Roman"/>
          <w:sz w:val="24"/>
          <w:szCs w:val="24"/>
          <w:lang w:val="en-US"/>
        </w:rPr>
      </w:pPr>
      <w:r w:rsidRPr="00AC61E7">
        <w:rPr>
          <w:rFonts w:ascii="Times New Roman" w:hAnsi="Times New Roman" w:cs="Times New Roman"/>
          <w:sz w:val="24"/>
          <w:szCs w:val="24"/>
          <w:lang w:val="en-US"/>
        </w:rPr>
        <w:t xml:space="preserve"> The observations and conclusion f</w:t>
      </w:r>
      <w:r w:rsidR="00D31711" w:rsidRPr="00AC61E7">
        <w:rPr>
          <w:rFonts w:ascii="Times New Roman" w:hAnsi="Times New Roman" w:cs="Times New Roman"/>
          <w:sz w:val="24"/>
          <w:szCs w:val="24"/>
          <w:lang w:val="en-US"/>
        </w:rPr>
        <w:t>ro</w:t>
      </w:r>
      <w:r w:rsidRPr="00AC61E7">
        <w:rPr>
          <w:rFonts w:ascii="Times New Roman" w:hAnsi="Times New Roman" w:cs="Times New Roman"/>
          <w:sz w:val="24"/>
          <w:szCs w:val="24"/>
          <w:lang w:val="en-US"/>
        </w:rPr>
        <w:t xml:space="preserve">m figure </w:t>
      </w:r>
      <w:r w:rsidR="00DB64C2" w:rsidRPr="00AC61E7">
        <w:rPr>
          <w:rFonts w:ascii="Times New Roman" w:hAnsi="Times New Roman" w:cs="Times New Roman"/>
          <w:sz w:val="24"/>
          <w:szCs w:val="24"/>
          <w:lang w:val="en-US"/>
        </w:rPr>
        <w:t xml:space="preserve">2 </w:t>
      </w:r>
      <w:r w:rsidRPr="00AC61E7">
        <w:rPr>
          <w:rFonts w:ascii="Times New Roman" w:hAnsi="Times New Roman" w:cs="Times New Roman"/>
          <w:sz w:val="24"/>
          <w:szCs w:val="24"/>
          <w:lang w:val="en-US"/>
        </w:rPr>
        <w:t>indicate the need to examine more variables to fully understand busyness performance. This calls for an examination of the variabilities as a strategy to improve business practices and enhance sales. Therefore, future exploration of the datasets using pivot charts, LOOKUP</w:t>
      </w:r>
      <w:r w:rsidR="00D31711" w:rsidRPr="00AC61E7">
        <w:rPr>
          <w:rFonts w:ascii="Times New Roman" w:hAnsi="Times New Roman" w:cs="Times New Roman"/>
          <w:sz w:val="24"/>
          <w:szCs w:val="24"/>
          <w:lang w:val="en-US"/>
        </w:rPr>
        <w:t>,</w:t>
      </w:r>
      <w:r w:rsidRPr="00AC61E7">
        <w:rPr>
          <w:rFonts w:ascii="Times New Roman" w:hAnsi="Times New Roman" w:cs="Times New Roman"/>
          <w:sz w:val="24"/>
          <w:szCs w:val="24"/>
          <w:lang w:val="en-US"/>
        </w:rPr>
        <w:t xml:space="preserve"> and SUMIFS functions shows that goods provided by the superstore business can be categorized into 5 major categori</w:t>
      </w:r>
      <w:r w:rsidR="00D31711" w:rsidRPr="00AC61E7">
        <w:rPr>
          <w:rFonts w:ascii="Times New Roman" w:hAnsi="Times New Roman" w:cs="Times New Roman"/>
          <w:sz w:val="24"/>
          <w:szCs w:val="24"/>
          <w:lang w:val="en-US"/>
        </w:rPr>
        <w:t>es</w:t>
      </w:r>
      <w:r w:rsidRPr="00AC61E7">
        <w:rPr>
          <w:rFonts w:ascii="Times New Roman" w:hAnsi="Times New Roman" w:cs="Times New Roman"/>
          <w:sz w:val="24"/>
          <w:szCs w:val="24"/>
          <w:lang w:val="en-US"/>
        </w:rPr>
        <w:t>: Critical, High, Low</w:t>
      </w:r>
      <w:r w:rsidR="00D31711" w:rsidRPr="00AC61E7">
        <w:rPr>
          <w:rFonts w:ascii="Times New Roman" w:hAnsi="Times New Roman" w:cs="Times New Roman"/>
          <w:sz w:val="24"/>
          <w:szCs w:val="24"/>
          <w:lang w:val="en-US"/>
        </w:rPr>
        <w:t>,</w:t>
      </w:r>
      <w:r w:rsidRPr="00AC61E7">
        <w:rPr>
          <w:rFonts w:ascii="Times New Roman" w:hAnsi="Times New Roman" w:cs="Times New Roman"/>
          <w:sz w:val="24"/>
          <w:szCs w:val="24"/>
          <w:lang w:val="en-US"/>
        </w:rPr>
        <w:t xml:space="preserve"> and Not specified. This level of categorization highlight</w:t>
      </w:r>
      <w:r w:rsidR="00D31711" w:rsidRPr="00AC61E7">
        <w:rPr>
          <w:rFonts w:ascii="Times New Roman" w:hAnsi="Times New Roman" w:cs="Times New Roman"/>
          <w:sz w:val="24"/>
          <w:szCs w:val="24"/>
          <w:lang w:val="en-US"/>
        </w:rPr>
        <w:t>s</w:t>
      </w:r>
      <w:r w:rsidRPr="00AC61E7">
        <w:rPr>
          <w:rFonts w:ascii="Times New Roman" w:hAnsi="Times New Roman" w:cs="Times New Roman"/>
          <w:sz w:val="24"/>
          <w:szCs w:val="24"/>
          <w:lang w:val="en-US"/>
        </w:rPr>
        <w:t xml:space="preserve"> customer needs and the number of purchases made due to such approaches to classification. In this case, high</w:t>
      </w:r>
      <w:r w:rsidR="00D31711" w:rsidRPr="00AC61E7">
        <w:rPr>
          <w:rFonts w:ascii="Times New Roman" w:hAnsi="Times New Roman" w:cs="Times New Roman"/>
          <w:sz w:val="24"/>
          <w:szCs w:val="24"/>
          <w:lang w:val="en-US"/>
        </w:rPr>
        <w:t>-</w:t>
      </w:r>
      <w:r w:rsidRPr="00AC61E7">
        <w:rPr>
          <w:rFonts w:ascii="Times New Roman" w:hAnsi="Times New Roman" w:cs="Times New Roman"/>
          <w:sz w:val="24"/>
          <w:szCs w:val="24"/>
          <w:lang w:val="en-US"/>
        </w:rPr>
        <w:t>priority orders had the highest contribution to total sales across the years; they also accounted for the highlight</w:t>
      </w:r>
      <w:r w:rsidR="00D31711" w:rsidRPr="00AC61E7">
        <w:rPr>
          <w:rFonts w:ascii="Times New Roman" w:hAnsi="Times New Roman" w:cs="Times New Roman"/>
          <w:sz w:val="24"/>
          <w:szCs w:val="24"/>
          <w:lang w:val="en-US"/>
        </w:rPr>
        <w:t>ed</w:t>
      </w:r>
      <w:r w:rsidRPr="00AC61E7">
        <w:rPr>
          <w:rFonts w:ascii="Times New Roman" w:hAnsi="Times New Roman" w:cs="Times New Roman"/>
          <w:sz w:val="24"/>
          <w:szCs w:val="24"/>
          <w:lang w:val="en-US"/>
        </w:rPr>
        <w:t xml:space="preserve"> profits within the business environment. Nonetheless, a high number of customers preferred not to specify their type of order, while </w:t>
      </w:r>
      <w:r w:rsidR="00D31711" w:rsidRPr="00AC61E7">
        <w:rPr>
          <w:rFonts w:ascii="Times New Roman" w:hAnsi="Times New Roman" w:cs="Times New Roman"/>
          <w:sz w:val="24"/>
          <w:szCs w:val="24"/>
          <w:lang w:val="en-US"/>
        </w:rPr>
        <w:t>a</w:t>
      </w:r>
      <w:r w:rsidRPr="00AC61E7">
        <w:rPr>
          <w:rFonts w:ascii="Times New Roman" w:hAnsi="Times New Roman" w:cs="Times New Roman"/>
          <w:sz w:val="24"/>
          <w:szCs w:val="24"/>
          <w:lang w:val="en-US"/>
        </w:rPr>
        <w:t xml:space="preserve"> significant portion of them categorized their orders as critical. Where profitability of the business is concerned, the highest profit margins were recorded by orders that were categorized as </w:t>
      </w:r>
      <w:r w:rsidR="00D31711" w:rsidRPr="00AC61E7">
        <w:rPr>
          <w:rFonts w:ascii="Times New Roman" w:hAnsi="Times New Roman" w:cs="Times New Roman"/>
          <w:sz w:val="24"/>
          <w:szCs w:val="24"/>
          <w:lang w:val="en-US"/>
        </w:rPr>
        <w:t xml:space="preserve">a </w:t>
      </w:r>
      <w:r w:rsidRPr="00AC61E7">
        <w:rPr>
          <w:rFonts w:ascii="Times New Roman" w:hAnsi="Times New Roman" w:cs="Times New Roman"/>
          <w:sz w:val="24"/>
          <w:szCs w:val="24"/>
          <w:lang w:val="en-US"/>
        </w:rPr>
        <w:t>high priority. This observation further highlight</w:t>
      </w:r>
      <w:r w:rsidR="00D31711" w:rsidRPr="00AC61E7">
        <w:rPr>
          <w:rFonts w:ascii="Times New Roman" w:hAnsi="Times New Roman" w:cs="Times New Roman"/>
          <w:sz w:val="24"/>
          <w:szCs w:val="24"/>
          <w:lang w:val="en-US"/>
        </w:rPr>
        <w:t>s</w:t>
      </w:r>
      <w:r w:rsidRPr="00AC61E7">
        <w:rPr>
          <w:rFonts w:ascii="Times New Roman" w:hAnsi="Times New Roman" w:cs="Times New Roman"/>
          <w:sz w:val="24"/>
          <w:szCs w:val="24"/>
          <w:lang w:val="en-US"/>
        </w:rPr>
        <w:t xml:space="preserve"> the positive correlation between sales volume and profits. </w:t>
      </w:r>
    </w:p>
    <w:p w14:paraId="5A78EB65" w14:textId="77777777" w:rsidR="002F4617" w:rsidRPr="00AC61E7" w:rsidRDefault="002F4617" w:rsidP="00AC61E7">
      <w:pPr>
        <w:keepNext/>
        <w:spacing w:line="360" w:lineRule="auto"/>
        <w:jc w:val="center"/>
        <w:rPr>
          <w:rFonts w:ascii="Times New Roman" w:hAnsi="Times New Roman" w:cs="Times New Roman"/>
          <w:sz w:val="24"/>
          <w:szCs w:val="24"/>
        </w:rPr>
      </w:pPr>
      <w:r w:rsidRPr="00AC61E7">
        <w:rPr>
          <w:rFonts w:ascii="Times New Roman" w:hAnsi="Times New Roman" w:cs="Times New Roman"/>
          <w:noProof/>
          <w:sz w:val="24"/>
          <w:szCs w:val="24"/>
          <w:lang w:val="bg-BG" w:eastAsia="bg-BG"/>
        </w:rPr>
        <w:lastRenderedPageBreak/>
        <w:drawing>
          <wp:inline distT="0" distB="0" distL="0" distR="0" wp14:anchorId="47127930" wp14:editId="2AC00320">
            <wp:extent cx="4648200" cy="2343150"/>
            <wp:effectExtent l="0" t="0" r="0" b="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6BEB5622" w14:textId="77777777" w:rsidR="00B523F5" w:rsidRPr="00AC61E7" w:rsidRDefault="002F4617" w:rsidP="00AC61E7">
      <w:pPr>
        <w:pStyle w:val="a4"/>
        <w:spacing w:line="360" w:lineRule="auto"/>
        <w:jc w:val="center"/>
        <w:rPr>
          <w:rFonts w:ascii="Times New Roman" w:hAnsi="Times New Roman" w:cs="Times New Roman"/>
          <w:color w:val="auto"/>
          <w:sz w:val="24"/>
          <w:szCs w:val="24"/>
          <w:lang w:val="en-US"/>
        </w:rPr>
      </w:pPr>
      <w:r w:rsidRPr="00AC61E7">
        <w:rPr>
          <w:rFonts w:ascii="Times New Roman" w:hAnsi="Times New Roman" w:cs="Times New Roman"/>
          <w:color w:val="auto"/>
          <w:sz w:val="24"/>
          <w:szCs w:val="24"/>
        </w:rPr>
        <w:t xml:space="preserve">Figure </w:t>
      </w:r>
      <w:r w:rsidRPr="00AC61E7">
        <w:rPr>
          <w:rFonts w:ascii="Times New Roman" w:hAnsi="Times New Roman" w:cs="Times New Roman"/>
          <w:color w:val="auto"/>
          <w:sz w:val="24"/>
          <w:szCs w:val="24"/>
        </w:rPr>
        <w:fldChar w:fldCharType="begin"/>
      </w:r>
      <w:r w:rsidRPr="00AC61E7">
        <w:rPr>
          <w:rFonts w:ascii="Times New Roman" w:hAnsi="Times New Roman" w:cs="Times New Roman"/>
          <w:color w:val="auto"/>
          <w:sz w:val="24"/>
          <w:szCs w:val="24"/>
        </w:rPr>
        <w:instrText xml:space="preserve"> SEQ Figure \* ARABIC </w:instrText>
      </w:r>
      <w:r w:rsidRPr="00AC61E7">
        <w:rPr>
          <w:rFonts w:ascii="Times New Roman" w:hAnsi="Times New Roman" w:cs="Times New Roman"/>
          <w:color w:val="auto"/>
          <w:sz w:val="24"/>
          <w:szCs w:val="24"/>
        </w:rPr>
        <w:fldChar w:fldCharType="separate"/>
      </w:r>
      <w:r w:rsidRPr="00AC61E7">
        <w:rPr>
          <w:rFonts w:ascii="Times New Roman" w:hAnsi="Times New Roman" w:cs="Times New Roman"/>
          <w:noProof/>
          <w:color w:val="auto"/>
          <w:sz w:val="24"/>
          <w:szCs w:val="24"/>
        </w:rPr>
        <w:t>3</w:t>
      </w:r>
      <w:r w:rsidRPr="00AC61E7">
        <w:rPr>
          <w:rFonts w:ascii="Times New Roman" w:hAnsi="Times New Roman" w:cs="Times New Roman"/>
          <w:color w:val="auto"/>
          <w:sz w:val="24"/>
          <w:szCs w:val="24"/>
        </w:rPr>
        <w:fldChar w:fldCharType="end"/>
      </w:r>
      <w:r w:rsidRPr="00AC61E7">
        <w:rPr>
          <w:rFonts w:ascii="Times New Roman" w:hAnsi="Times New Roman" w:cs="Times New Roman"/>
          <w:color w:val="auto"/>
          <w:sz w:val="24"/>
          <w:szCs w:val="24"/>
        </w:rPr>
        <w:t xml:space="preserve">: Sales and profits with </w:t>
      </w:r>
      <w:r w:rsidR="00D31711" w:rsidRPr="00AC61E7">
        <w:rPr>
          <w:rFonts w:ascii="Times New Roman" w:hAnsi="Times New Roman" w:cs="Times New Roman"/>
          <w:color w:val="auto"/>
          <w:sz w:val="24"/>
          <w:szCs w:val="24"/>
        </w:rPr>
        <w:t xml:space="preserve">a </w:t>
      </w:r>
      <w:r w:rsidRPr="00AC61E7">
        <w:rPr>
          <w:rFonts w:ascii="Times New Roman" w:hAnsi="Times New Roman" w:cs="Times New Roman"/>
          <w:color w:val="auto"/>
          <w:sz w:val="24"/>
          <w:szCs w:val="24"/>
        </w:rPr>
        <w:t>priority of orders</w:t>
      </w:r>
    </w:p>
    <w:p w14:paraId="3E544B64" w14:textId="77777777" w:rsidR="003C7D9D" w:rsidRPr="00AC61E7" w:rsidRDefault="003C7D9D" w:rsidP="00C503B0">
      <w:pPr>
        <w:spacing w:line="360" w:lineRule="auto"/>
        <w:ind w:firstLine="720"/>
        <w:rPr>
          <w:rFonts w:ascii="Times New Roman" w:hAnsi="Times New Roman" w:cs="Times New Roman"/>
          <w:sz w:val="24"/>
          <w:szCs w:val="24"/>
          <w:lang w:val="en-US"/>
        </w:rPr>
      </w:pPr>
      <w:r w:rsidRPr="00AC61E7">
        <w:rPr>
          <w:rFonts w:ascii="Times New Roman" w:hAnsi="Times New Roman" w:cs="Times New Roman"/>
          <w:sz w:val="24"/>
          <w:szCs w:val="24"/>
          <w:lang w:val="en-US"/>
        </w:rPr>
        <w:t>In summary, the Superstore sales data provided shows the importance of data</w:t>
      </w:r>
      <w:r w:rsidR="00D31711" w:rsidRPr="00AC61E7">
        <w:rPr>
          <w:rFonts w:ascii="Times New Roman" w:hAnsi="Times New Roman" w:cs="Times New Roman"/>
          <w:sz w:val="24"/>
          <w:szCs w:val="24"/>
          <w:lang w:val="en-US"/>
        </w:rPr>
        <w:t>-</w:t>
      </w:r>
      <w:r w:rsidRPr="00AC61E7">
        <w:rPr>
          <w:rFonts w:ascii="Times New Roman" w:hAnsi="Times New Roman" w:cs="Times New Roman"/>
          <w:sz w:val="24"/>
          <w:szCs w:val="24"/>
          <w:lang w:val="en-US"/>
        </w:rPr>
        <w:t xml:space="preserve">driven approaches informing business performance and operations. For instance, the provided datasets show the essence of geographic location and prioritization of orders in shaping </w:t>
      </w:r>
      <w:r w:rsidR="00D31711" w:rsidRPr="00AC61E7">
        <w:rPr>
          <w:rFonts w:ascii="Times New Roman" w:hAnsi="Times New Roman" w:cs="Times New Roman"/>
          <w:sz w:val="24"/>
          <w:szCs w:val="24"/>
          <w:lang w:val="en-US"/>
        </w:rPr>
        <w:t xml:space="preserve">the </w:t>
      </w:r>
      <w:r w:rsidRPr="00AC61E7">
        <w:rPr>
          <w:rFonts w:ascii="Times New Roman" w:hAnsi="Times New Roman" w:cs="Times New Roman"/>
          <w:sz w:val="24"/>
          <w:szCs w:val="24"/>
          <w:lang w:val="en-US"/>
        </w:rPr>
        <w:t xml:space="preserve">volume of sales. At the same time, it allows one to understand the importance of sales in shaping the direction of business profits. While providing such insights, it is essential to recognize the role of Microsoft </w:t>
      </w:r>
      <w:r w:rsidR="00D31711" w:rsidRPr="00AC61E7">
        <w:rPr>
          <w:rFonts w:ascii="Times New Roman" w:hAnsi="Times New Roman" w:cs="Times New Roman"/>
          <w:sz w:val="24"/>
          <w:szCs w:val="24"/>
          <w:lang w:val="en-US"/>
        </w:rPr>
        <w:t>E</w:t>
      </w:r>
      <w:r w:rsidRPr="00AC61E7">
        <w:rPr>
          <w:rFonts w:ascii="Times New Roman" w:hAnsi="Times New Roman" w:cs="Times New Roman"/>
          <w:sz w:val="24"/>
          <w:szCs w:val="24"/>
          <w:lang w:val="en-US"/>
        </w:rPr>
        <w:t>xcel in data handling. An examination of the datasets shows that they are highly varied and voluminous. Such variations imply that they accounted for daily transactions and volume sales across each location and store. At the same time, they accounted for customers acquiring such goods and services. This level of accountability indicate</w:t>
      </w:r>
      <w:r w:rsidR="00D31711" w:rsidRPr="00AC61E7">
        <w:rPr>
          <w:rFonts w:ascii="Times New Roman" w:hAnsi="Times New Roman" w:cs="Times New Roman"/>
          <w:sz w:val="24"/>
          <w:szCs w:val="24"/>
          <w:lang w:val="en-US"/>
        </w:rPr>
        <w:t>s</w:t>
      </w:r>
      <w:r w:rsidRPr="00AC61E7">
        <w:rPr>
          <w:rFonts w:ascii="Times New Roman" w:hAnsi="Times New Roman" w:cs="Times New Roman"/>
          <w:sz w:val="24"/>
          <w:szCs w:val="24"/>
          <w:lang w:val="en-US"/>
        </w:rPr>
        <w:t xml:space="preserve"> the ability of Microsoft excel </w:t>
      </w:r>
      <w:r w:rsidR="00D31711" w:rsidRPr="00AC61E7">
        <w:rPr>
          <w:rFonts w:ascii="Times New Roman" w:hAnsi="Times New Roman" w:cs="Times New Roman"/>
          <w:sz w:val="24"/>
          <w:szCs w:val="24"/>
          <w:lang w:val="en-US"/>
        </w:rPr>
        <w:t>to shape</w:t>
      </w:r>
      <w:r w:rsidRPr="00AC61E7">
        <w:rPr>
          <w:rFonts w:ascii="Times New Roman" w:hAnsi="Times New Roman" w:cs="Times New Roman"/>
          <w:sz w:val="24"/>
          <w:szCs w:val="24"/>
          <w:lang w:val="en-US"/>
        </w:rPr>
        <w:t xml:space="preserve"> the data consolidation and preprocessing process. Therefore, it is vital to examine the software as a data</w:t>
      </w:r>
      <w:r w:rsidR="00D31711" w:rsidRPr="00AC61E7">
        <w:rPr>
          <w:rFonts w:ascii="Times New Roman" w:hAnsi="Times New Roman" w:cs="Times New Roman"/>
          <w:sz w:val="24"/>
          <w:szCs w:val="24"/>
          <w:lang w:val="en-US"/>
        </w:rPr>
        <w:t>-</w:t>
      </w:r>
      <w:r w:rsidRPr="00AC61E7">
        <w:rPr>
          <w:rFonts w:ascii="Times New Roman" w:hAnsi="Times New Roman" w:cs="Times New Roman"/>
          <w:sz w:val="24"/>
          <w:szCs w:val="24"/>
          <w:lang w:val="en-US"/>
        </w:rPr>
        <w:t>handling tool.</w:t>
      </w:r>
    </w:p>
    <w:p w14:paraId="42DD0AAD" w14:textId="77777777" w:rsidR="003C7D9D" w:rsidRPr="00AC61E7" w:rsidRDefault="003C7D9D" w:rsidP="00AC61E7">
      <w:pPr>
        <w:spacing w:line="360" w:lineRule="auto"/>
        <w:rPr>
          <w:rFonts w:ascii="Times New Roman" w:hAnsi="Times New Roman" w:cs="Times New Roman"/>
          <w:b/>
          <w:sz w:val="24"/>
          <w:szCs w:val="24"/>
          <w:lang w:val="en-US"/>
        </w:rPr>
      </w:pPr>
      <w:r w:rsidRPr="00AC61E7">
        <w:rPr>
          <w:rFonts w:ascii="Times New Roman" w:hAnsi="Times New Roman" w:cs="Times New Roman"/>
          <w:b/>
          <w:sz w:val="24"/>
          <w:szCs w:val="24"/>
          <w:lang w:val="en-US"/>
        </w:rPr>
        <w:t xml:space="preserve">Microsoft </w:t>
      </w:r>
      <w:r w:rsidR="00D31711" w:rsidRPr="00AC61E7">
        <w:rPr>
          <w:rFonts w:ascii="Times New Roman" w:hAnsi="Times New Roman" w:cs="Times New Roman"/>
          <w:b/>
          <w:sz w:val="24"/>
          <w:szCs w:val="24"/>
          <w:lang w:val="en-US"/>
        </w:rPr>
        <w:t>E</w:t>
      </w:r>
      <w:r w:rsidRPr="00AC61E7">
        <w:rPr>
          <w:rFonts w:ascii="Times New Roman" w:hAnsi="Times New Roman" w:cs="Times New Roman"/>
          <w:b/>
          <w:sz w:val="24"/>
          <w:szCs w:val="24"/>
          <w:lang w:val="en-US"/>
        </w:rPr>
        <w:t xml:space="preserve">xcel </w:t>
      </w:r>
      <w:r w:rsidR="00D31711" w:rsidRPr="00AC61E7">
        <w:rPr>
          <w:rFonts w:ascii="Times New Roman" w:hAnsi="Times New Roman" w:cs="Times New Roman"/>
          <w:b/>
          <w:sz w:val="24"/>
          <w:szCs w:val="24"/>
          <w:lang w:val="en-US"/>
        </w:rPr>
        <w:t>i</w:t>
      </w:r>
      <w:r w:rsidRPr="00AC61E7">
        <w:rPr>
          <w:rFonts w:ascii="Times New Roman" w:hAnsi="Times New Roman" w:cs="Times New Roman"/>
          <w:b/>
          <w:sz w:val="24"/>
          <w:szCs w:val="24"/>
          <w:lang w:val="en-US"/>
        </w:rPr>
        <w:t>s a critical data</w:t>
      </w:r>
      <w:r w:rsidR="00D31711" w:rsidRPr="00AC61E7">
        <w:rPr>
          <w:rFonts w:ascii="Times New Roman" w:hAnsi="Times New Roman" w:cs="Times New Roman"/>
          <w:b/>
          <w:sz w:val="24"/>
          <w:szCs w:val="24"/>
          <w:lang w:val="en-US"/>
        </w:rPr>
        <w:t>-</w:t>
      </w:r>
      <w:r w:rsidRPr="00AC61E7">
        <w:rPr>
          <w:rFonts w:ascii="Times New Roman" w:hAnsi="Times New Roman" w:cs="Times New Roman"/>
          <w:b/>
          <w:sz w:val="24"/>
          <w:szCs w:val="24"/>
          <w:lang w:val="en-US"/>
        </w:rPr>
        <w:t>handling tool/software</w:t>
      </w:r>
    </w:p>
    <w:p w14:paraId="34EF7666" w14:textId="77777777" w:rsidR="003C7D9D" w:rsidRPr="00AC61E7" w:rsidRDefault="003C7D9D" w:rsidP="00C503B0">
      <w:pPr>
        <w:spacing w:line="360" w:lineRule="auto"/>
        <w:ind w:firstLine="720"/>
        <w:rPr>
          <w:rFonts w:ascii="Times New Roman" w:hAnsi="Times New Roman" w:cs="Times New Roman"/>
          <w:sz w:val="24"/>
          <w:szCs w:val="24"/>
          <w:lang w:val="en-US"/>
        </w:rPr>
      </w:pPr>
      <w:r w:rsidRPr="00AC61E7">
        <w:rPr>
          <w:rFonts w:ascii="Times New Roman" w:hAnsi="Times New Roman" w:cs="Times New Roman"/>
          <w:sz w:val="24"/>
          <w:szCs w:val="24"/>
          <w:lang w:val="en-US"/>
        </w:rPr>
        <w:t xml:space="preserve">According to </w:t>
      </w:r>
      <w:r w:rsidR="00A54F3E" w:rsidRPr="00AC61E7">
        <w:rPr>
          <w:rFonts w:ascii="Times New Roman" w:hAnsi="Times New Roman" w:cs="Times New Roman"/>
          <w:sz w:val="24"/>
          <w:szCs w:val="24"/>
          <w:shd w:val="clear" w:color="auto" w:fill="FFFFFF"/>
        </w:rPr>
        <w:t>Carlberg (2014)</w:t>
      </w:r>
      <w:r w:rsidRPr="00AC61E7">
        <w:rPr>
          <w:rFonts w:ascii="Times New Roman" w:hAnsi="Times New Roman" w:cs="Times New Roman"/>
          <w:sz w:val="24"/>
          <w:szCs w:val="24"/>
          <w:lang w:val="en-US"/>
        </w:rPr>
        <w:t>, modern busines</w:t>
      </w:r>
      <w:r w:rsidR="00D31711" w:rsidRPr="00AC61E7">
        <w:rPr>
          <w:rFonts w:ascii="Times New Roman" w:hAnsi="Times New Roman" w:cs="Times New Roman"/>
          <w:sz w:val="24"/>
          <w:szCs w:val="24"/>
          <w:lang w:val="en-US"/>
        </w:rPr>
        <w:t>se</w:t>
      </w:r>
      <w:r w:rsidRPr="00AC61E7">
        <w:rPr>
          <w:rFonts w:ascii="Times New Roman" w:hAnsi="Times New Roman" w:cs="Times New Roman"/>
          <w:sz w:val="24"/>
          <w:szCs w:val="24"/>
          <w:lang w:val="en-US"/>
        </w:rPr>
        <w:t>s are primarily oriented toward ensuring their growth, attaining a competitive advantage</w:t>
      </w:r>
      <w:r w:rsidR="00D31711" w:rsidRPr="00AC61E7">
        <w:rPr>
          <w:rFonts w:ascii="Times New Roman" w:hAnsi="Times New Roman" w:cs="Times New Roman"/>
          <w:sz w:val="24"/>
          <w:szCs w:val="24"/>
          <w:lang w:val="en-US"/>
        </w:rPr>
        <w:t>,</w:t>
      </w:r>
      <w:r w:rsidRPr="00AC61E7">
        <w:rPr>
          <w:rFonts w:ascii="Times New Roman" w:hAnsi="Times New Roman" w:cs="Times New Roman"/>
          <w:sz w:val="24"/>
          <w:szCs w:val="24"/>
          <w:lang w:val="en-US"/>
        </w:rPr>
        <w:t xml:space="preserve"> and overall expansion. These needs are usually reflected in their business models</w:t>
      </w:r>
      <w:r w:rsidR="00D31711" w:rsidRPr="00AC61E7">
        <w:rPr>
          <w:rFonts w:ascii="Times New Roman" w:hAnsi="Times New Roman" w:cs="Times New Roman"/>
          <w:sz w:val="24"/>
          <w:szCs w:val="24"/>
          <w:lang w:val="en-US"/>
        </w:rPr>
        <w:t>,</w:t>
      </w:r>
      <w:r w:rsidRPr="00AC61E7">
        <w:rPr>
          <w:rFonts w:ascii="Times New Roman" w:hAnsi="Times New Roman" w:cs="Times New Roman"/>
          <w:sz w:val="24"/>
          <w:szCs w:val="24"/>
          <w:lang w:val="en-US"/>
        </w:rPr>
        <w:t xml:space="preserve"> which are usually oriented towards leveraging key market characteristics in relation to the underlying business operations</w:t>
      </w:r>
      <w:r w:rsidR="00D31711" w:rsidRPr="00AC61E7">
        <w:rPr>
          <w:rFonts w:ascii="Times New Roman" w:hAnsi="Times New Roman" w:cs="Times New Roman"/>
          <w:sz w:val="24"/>
          <w:szCs w:val="24"/>
          <w:lang w:val="en-US"/>
        </w:rPr>
        <w:t xml:space="preserve"> (Nisbet et al., 2018)</w:t>
      </w:r>
      <w:r w:rsidRPr="00AC61E7">
        <w:rPr>
          <w:rFonts w:ascii="Times New Roman" w:hAnsi="Times New Roman" w:cs="Times New Roman"/>
          <w:sz w:val="24"/>
          <w:szCs w:val="24"/>
          <w:lang w:val="en-US"/>
        </w:rPr>
        <w:t>. This aspect explain</w:t>
      </w:r>
      <w:r w:rsidR="00D31711" w:rsidRPr="00AC61E7">
        <w:rPr>
          <w:rFonts w:ascii="Times New Roman" w:hAnsi="Times New Roman" w:cs="Times New Roman"/>
          <w:sz w:val="24"/>
          <w:szCs w:val="24"/>
          <w:lang w:val="en-US"/>
        </w:rPr>
        <w:t>s</w:t>
      </w:r>
      <w:r w:rsidRPr="00AC61E7">
        <w:rPr>
          <w:rFonts w:ascii="Times New Roman" w:hAnsi="Times New Roman" w:cs="Times New Roman"/>
          <w:sz w:val="24"/>
          <w:szCs w:val="24"/>
          <w:lang w:val="en-US"/>
        </w:rPr>
        <w:t xml:space="preserve"> the regional variation i</w:t>
      </w:r>
      <w:r w:rsidR="00D31711" w:rsidRPr="00AC61E7">
        <w:rPr>
          <w:rFonts w:ascii="Times New Roman" w:hAnsi="Times New Roman" w:cs="Times New Roman"/>
          <w:sz w:val="24"/>
          <w:szCs w:val="24"/>
          <w:lang w:val="en-US"/>
        </w:rPr>
        <w:t>n</w:t>
      </w:r>
      <w:r w:rsidRPr="00AC61E7">
        <w:rPr>
          <w:rFonts w:ascii="Times New Roman" w:hAnsi="Times New Roman" w:cs="Times New Roman"/>
          <w:sz w:val="24"/>
          <w:szCs w:val="24"/>
          <w:lang w:val="en-US"/>
        </w:rPr>
        <w:t xml:space="preserve"> superstore sales and type of orders. Such elements of the business mode, while crucial to enhancing profitability, they present significant weaknesses to the organization or businesses. The most notable weakness has been the volume of data </w:t>
      </w:r>
      <w:r w:rsidRPr="00AC61E7">
        <w:rPr>
          <w:rFonts w:ascii="Times New Roman" w:hAnsi="Times New Roman" w:cs="Times New Roman"/>
          <w:sz w:val="24"/>
          <w:szCs w:val="24"/>
          <w:lang w:val="en-US"/>
        </w:rPr>
        <w:lastRenderedPageBreak/>
        <w:t>generated; in the case of superstore sale data, a total of 8400 records with at least 21 variables were collected and stored. This high volume tend</w:t>
      </w:r>
      <w:r w:rsidR="00D31711" w:rsidRPr="00AC61E7">
        <w:rPr>
          <w:rFonts w:ascii="Times New Roman" w:hAnsi="Times New Roman" w:cs="Times New Roman"/>
          <w:sz w:val="24"/>
          <w:szCs w:val="24"/>
          <w:lang w:val="en-US"/>
        </w:rPr>
        <w:t>s</w:t>
      </w:r>
      <w:r w:rsidRPr="00AC61E7">
        <w:rPr>
          <w:rFonts w:ascii="Times New Roman" w:hAnsi="Times New Roman" w:cs="Times New Roman"/>
          <w:sz w:val="24"/>
          <w:szCs w:val="24"/>
          <w:lang w:val="en-US"/>
        </w:rPr>
        <w:t xml:space="preserve"> to present numerous difficulties in terms of data handling and processing to obtain business-related insights. In the process, numerous questions emerge; some of these question</w:t>
      </w:r>
      <w:r w:rsidR="00D31711" w:rsidRPr="00AC61E7">
        <w:rPr>
          <w:rFonts w:ascii="Times New Roman" w:hAnsi="Times New Roman" w:cs="Times New Roman"/>
          <w:sz w:val="24"/>
          <w:szCs w:val="24"/>
          <w:lang w:val="en-US"/>
        </w:rPr>
        <w:t>s</w:t>
      </w:r>
      <w:r w:rsidRPr="00AC61E7">
        <w:rPr>
          <w:rFonts w:ascii="Times New Roman" w:hAnsi="Times New Roman" w:cs="Times New Roman"/>
          <w:sz w:val="24"/>
          <w:szCs w:val="24"/>
          <w:lang w:val="en-US"/>
        </w:rPr>
        <w:t xml:space="preserve"> include (1) is the software able to accommodate such </w:t>
      </w:r>
      <w:r w:rsidR="00D31711" w:rsidRPr="00AC61E7">
        <w:rPr>
          <w:rFonts w:ascii="Times New Roman" w:hAnsi="Times New Roman" w:cs="Times New Roman"/>
          <w:sz w:val="24"/>
          <w:szCs w:val="24"/>
          <w:lang w:val="en-US"/>
        </w:rPr>
        <w:t xml:space="preserve">a </w:t>
      </w:r>
      <w:r w:rsidRPr="00AC61E7">
        <w:rPr>
          <w:rFonts w:ascii="Times New Roman" w:hAnsi="Times New Roman" w:cs="Times New Roman"/>
          <w:sz w:val="24"/>
          <w:szCs w:val="24"/>
          <w:lang w:val="en-US"/>
        </w:rPr>
        <w:t>large dataset? (2) What are the key functions used to handle and analyze such data? (3) Are the approaches effective?</w:t>
      </w:r>
    </w:p>
    <w:p w14:paraId="619E01F1" w14:textId="77777777" w:rsidR="003C7D9D" w:rsidRPr="00AC61E7" w:rsidRDefault="003C7D9D" w:rsidP="00C503B0">
      <w:pPr>
        <w:spacing w:line="360" w:lineRule="auto"/>
        <w:ind w:firstLine="720"/>
        <w:rPr>
          <w:rFonts w:ascii="Times New Roman" w:hAnsi="Times New Roman" w:cs="Times New Roman"/>
          <w:sz w:val="24"/>
          <w:szCs w:val="24"/>
          <w:lang w:val="en-US"/>
        </w:rPr>
      </w:pPr>
      <w:r w:rsidRPr="00AC61E7">
        <w:rPr>
          <w:rFonts w:ascii="Times New Roman" w:hAnsi="Times New Roman" w:cs="Times New Roman"/>
          <w:sz w:val="24"/>
          <w:szCs w:val="24"/>
          <w:lang w:val="en-US"/>
        </w:rPr>
        <w:t xml:space="preserve">An examination of superstore data shows that the data was obtained </w:t>
      </w:r>
      <w:r w:rsidR="00AD18F6" w:rsidRPr="00AC61E7">
        <w:rPr>
          <w:rFonts w:ascii="Times New Roman" w:hAnsi="Times New Roman" w:cs="Times New Roman"/>
          <w:sz w:val="24"/>
          <w:szCs w:val="24"/>
          <w:lang w:val="en-US"/>
        </w:rPr>
        <w:t>from</w:t>
      </w:r>
      <w:r w:rsidRPr="00AC61E7">
        <w:rPr>
          <w:rFonts w:ascii="Times New Roman" w:hAnsi="Times New Roman" w:cs="Times New Roman"/>
          <w:sz w:val="24"/>
          <w:szCs w:val="24"/>
          <w:lang w:val="en-US"/>
        </w:rPr>
        <w:t xml:space="preserve"> a wide range of sources. The diversity of such source</w:t>
      </w:r>
      <w:r w:rsidR="00D31711" w:rsidRPr="00AC61E7">
        <w:rPr>
          <w:rFonts w:ascii="Times New Roman" w:hAnsi="Times New Roman" w:cs="Times New Roman"/>
          <w:sz w:val="24"/>
          <w:szCs w:val="24"/>
          <w:lang w:val="en-US"/>
        </w:rPr>
        <w:t>s</w:t>
      </w:r>
      <w:r w:rsidRPr="00AC61E7">
        <w:rPr>
          <w:rFonts w:ascii="Times New Roman" w:hAnsi="Times New Roman" w:cs="Times New Roman"/>
          <w:sz w:val="24"/>
          <w:szCs w:val="24"/>
          <w:lang w:val="en-US"/>
        </w:rPr>
        <w:t xml:space="preserve"> tend</w:t>
      </w:r>
      <w:r w:rsidR="00D31711" w:rsidRPr="00AC61E7">
        <w:rPr>
          <w:rFonts w:ascii="Times New Roman" w:hAnsi="Times New Roman" w:cs="Times New Roman"/>
          <w:sz w:val="24"/>
          <w:szCs w:val="24"/>
          <w:lang w:val="en-US"/>
        </w:rPr>
        <w:t>s</w:t>
      </w:r>
      <w:r w:rsidRPr="00AC61E7">
        <w:rPr>
          <w:rFonts w:ascii="Times New Roman" w:hAnsi="Times New Roman" w:cs="Times New Roman"/>
          <w:sz w:val="24"/>
          <w:szCs w:val="24"/>
          <w:lang w:val="en-US"/>
        </w:rPr>
        <w:t xml:space="preserve"> to create several shortcomings in consolidation and data structuring. While such shortcoming exist</w:t>
      </w:r>
      <w:r w:rsidR="00D31711" w:rsidRPr="00AC61E7">
        <w:rPr>
          <w:rFonts w:ascii="Times New Roman" w:hAnsi="Times New Roman" w:cs="Times New Roman"/>
          <w:sz w:val="24"/>
          <w:szCs w:val="24"/>
          <w:lang w:val="en-US"/>
        </w:rPr>
        <w:t>s</w:t>
      </w:r>
      <w:r w:rsidRPr="00AC61E7">
        <w:rPr>
          <w:rFonts w:ascii="Times New Roman" w:hAnsi="Times New Roman" w:cs="Times New Roman"/>
          <w:sz w:val="24"/>
          <w:szCs w:val="24"/>
          <w:lang w:val="en-US"/>
        </w:rPr>
        <w:t>, the presence of Microsoft excel was critical in creating a foundation structure for data analysis. As a preprocessing tool, Microsoft excel was able to consulate dataset</w:t>
      </w:r>
      <w:r w:rsidR="00D31711" w:rsidRPr="00AC61E7">
        <w:rPr>
          <w:rFonts w:ascii="Times New Roman" w:hAnsi="Times New Roman" w:cs="Times New Roman"/>
          <w:sz w:val="24"/>
          <w:szCs w:val="24"/>
          <w:lang w:val="en-US"/>
        </w:rPr>
        <w:t>s</w:t>
      </w:r>
      <w:r w:rsidRPr="00AC61E7">
        <w:rPr>
          <w:rFonts w:ascii="Times New Roman" w:hAnsi="Times New Roman" w:cs="Times New Roman"/>
          <w:sz w:val="24"/>
          <w:szCs w:val="24"/>
          <w:lang w:val="en-US"/>
        </w:rPr>
        <w:t xml:space="preserve"> f</w:t>
      </w:r>
      <w:r w:rsidR="00D31711" w:rsidRPr="00AC61E7">
        <w:rPr>
          <w:rFonts w:ascii="Times New Roman" w:hAnsi="Times New Roman" w:cs="Times New Roman"/>
          <w:sz w:val="24"/>
          <w:szCs w:val="24"/>
          <w:lang w:val="en-US"/>
        </w:rPr>
        <w:t>ro</w:t>
      </w:r>
      <w:r w:rsidRPr="00AC61E7">
        <w:rPr>
          <w:rFonts w:ascii="Times New Roman" w:hAnsi="Times New Roman" w:cs="Times New Roman"/>
          <w:sz w:val="24"/>
          <w:szCs w:val="24"/>
          <w:lang w:val="en-US"/>
        </w:rPr>
        <w:t>m different sources, identify the key variables, creating a semi-structure</w:t>
      </w:r>
      <w:r w:rsidR="00D31711" w:rsidRPr="00AC61E7">
        <w:rPr>
          <w:rFonts w:ascii="Times New Roman" w:hAnsi="Times New Roman" w:cs="Times New Roman"/>
          <w:sz w:val="24"/>
          <w:szCs w:val="24"/>
          <w:lang w:val="en-US"/>
        </w:rPr>
        <w:t>d</w:t>
      </w:r>
      <w:r w:rsidRPr="00AC61E7">
        <w:rPr>
          <w:rFonts w:ascii="Times New Roman" w:hAnsi="Times New Roman" w:cs="Times New Roman"/>
          <w:sz w:val="24"/>
          <w:szCs w:val="24"/>
          <w:lang w:val="en-US"/>
        </w:rPr>
        <w:t xml:space="preserve"> dataset for more efficient analysis. Such capabilities highlight its overall efficacy as a data preprocessing tool.</w:t>
      </w:r>
    </w:p>
    <w:p w14:paraId="05BD610E" w14:textId="77777777" w:rsidR="003C7D9D" w:rsidRPr="00AC61E7" w:rsidRDefault="003C7D9D" w:rsidP="00AC61E7">
      <w:pPr>
        <w:spacing w:line="360" w:lineRule="auto"/>
        <w:rPr>
          <w:rFonts w:ascii="Times New Roman" w:hAnsi="Times New Roman" w:cs="Times New Roman"/>
          <w:sz w:val="24"/>
          <w:szCs w:val="24"/>
          <w:lang w:val="en-US"/>
        </w:rPr>
      </w:pPr>
      <w:r w:rsidRPr="00AC61E7">
        <w:rPr>
          <w:rFonts w:ascii="Times New Roman" w:hAnsi="Times New Roman" w:cs="Times New Roman"/>
          <w:sz w:val="24"/>
          <w:szCs w:val="24"/>
          <w:lang w:val="en-US"/>
        </w:rPr>
        <w:t>While preprocessing is key, it is critical to acknowledge that Microsoft excel is predominantly used as a tool for data consolidation, storage</w:t>
      </w:r>
      <w:r w:rsidR="00D31711" w:rsidRPr="00AC61E7">
        <w:rPr>
          <w:rFonts w:ascii="Times New Roman" w:hAnsi="Times New Roman" w:cs="Times New Roman"/>
          <w:sz w:val="24"/>
          <w:szCs w:val="24"/>
          <w:lang w:val="en-US"/>
        </w:rPr>
        <w:t>,</w:t>
      </w:r>
      <w:r w:rsidRPr="00AC61E7">
        <w:rPr>
          <w:rFonts w:ascii="Times New Roman" w:hAnsi="Times New Roman" w:cs="Times New Roman"/>
          <w:sz w:val="24"/>
          <w:szCs w:val="24"/>
          <w:lang w:val="en-US"/>
        </w:rPr>
        <w:t xml:space="preserve"> and management. However, such applications are not a true reflection of </w:t>
      </w:r>
      <w:r w:rsidR="00D31711" w:rsidRPr="00AC61E7">
        <w:rPr>
          <w:rFonts w:ascii="Times New Roman" w:hAnsi="Times New Roman" w:cs="Times New Roman"/>
          <w:sz w:val="24"/>
          <w:szCs w:val="24"/>
          <w:lang w:val="en-US"/>
        </w:rPr>
        <w:t>their</w:t>
      </w:r>
      <w:r w:rsidRPr="00AC61E7">
        <w:rPr>
          <w:rFonts w:ascii="Times New Roman" w:hAnsi="Times New Roman" w:cs="Times New Roman"/>
          <w:sz w:val="24"/>
          <w:szCs w:val="24"/>
          <w:lang w:val="en-US"/>
        </w:rPr>
        <w:t xml:space="preserve"> overall capabilities. An analysis of Microsoft excel functionalities shows that the software has been widely used as </w:t>
      </w:r>
      <w:r w:rsidR="00D31711" w:rsidRPr="00AC61E7">
        <w:rPr>
          <w:rFonts w:ascii="Times New Roman" w:hAnsi="Times New Roman" w:cs="Times New Roman"/>
          <w:sz w:val="24"/>
          <w:szCs w:val="24"/>
          <w:lang w:val="en-US"/>
        </w:rPr>
        <w:t xml:space="preserve">a </w:t>
      </w:r>
      <w:r w:rsidRPr="00AC61E7">
        <w:rPr>
          <w:rFonts w:ascii="Times New Roman" w:hAnsi="Times New Roman" w:cs="Times New Roman"/>
          <w:sz w:val="24"/>
          <w:szCs w:val="24"/>
          <w:lang w:val="en-US"/>
        </w:rPr>
        <w:t>data analytic tool. This is due to the numerous mathematical, logical</w:t>
      </w:r>
      <w:r w:rsidR="00D31711" w:rsidRPr="00AC61E7">
        <w:rPr>
          <w:rFonts w:ascii="Times New Roman" w:hAnsi="Times New Roman" w:cs="Times New Roman"/>
          <w:sz w:val="24"/>
          <w:szCs w:val="24"/>
          <w:lang w:val="en-US"/>
        </w:rPr>
        <w:t>,</w:t>
      </w:r>
      <w:r w:rsidRPr="00AC61E7">
        <w:rPr>
          <w:rFonts w:ascii="Times New Roman" w:hAnsi="Times New Roman" w:cs="Times New Roman"/>
          <w:sz w:val="24"/>
          <w:szCs w:val="24"/>
          <w:lang w:val="en-US"/>
        </w:rPr>
        <w:t xml:space="preserve"> and scientific functions that allow one to perform different calculations or manipulations on the datasets. In this case, some key functions used include LOOKUP, SUMIFS, PIVOT TABLES</w:t>
      </w:r>
      <w:r w:rsidR="00D31711" w:rsidRPr="00AC61E7">
        <w:rPr>
          <w:rFonts w:ascii="Times New Roman" w:hAnsi="Times New Roman" w:cs="Times New Roman"/>
          <w:sz w:val="24"/>
          <w:szCs w:val="24"/>
          <w:lang w:val="en-US"/>
        </w:rPr>
        <w:t>,</w:t>
      </w:r>
      <w:r w:rsidRPr="00AC61E7">
        <w:rPr>
          <w:rFonts w:ascii="Times New Roman" w:hAnsi="Times New Roman" w:cs="Times New Roman"/>
          <w:sz w:val="24"/>
          <w:szCs w:val="24"/>
          <w:lang w:val="en-US"/>
        </w:rPr>
        <w:t xml:space="preserve"> and CHARTS</w:t>
      </w:r>
      <w:r w:rsidR="00D31711" w:rsidRPr="00AC61E7">
        <w:rPr>
          <w:rFonts w:ascii="Times New Roman" w:hAnsi="Times New Roman" w:cs="Times New Roman"/>
          <w:sz w:val="24"/>
          <w:szCs w:val="24"/>
          <w:lang w:val="en-US"/>
        </w:rPr>
        <w:t>,</w:t>
      </w:r>
      <w:r w:rsidRPr="00AC61E7">
        <w:rPr>
          <w:rFonts w:ascii="Times New Roman" w:hAnsi="Times New Roman" w:cs="Times New Roman"/>
          <w:sz w:val="24"/>
          <w:szCs w:val="24"/>
          <w:lang w:val="en-US"/>
        </w:rPr>
        <w:t xml:space="preserve"> and in some case</w:t>
      </w:r>
      <w:r w:rsidR="00D31711" w:rsidRPr="00AC61E7">
        <w:rPr>
          <w:rFonts w:ascii="Times New Roman" w:hAnsi="Times New Roman" w:cs="Times New Roman"/>
          <w:sz w:val="24"/>
          <w:szCs w:val="24"/>
          <w:lang w:val="en-US"/>
        </w:rPr>
        <w:t>s,</w:t>
      </w:r>
      <w:r w:rsidRPr="00AC61E7">
        <w:rPr>
          <w:rFonts w:ascii="Times New Roman" w:hAnsi="Times New Roman" w:cs="Times New Roman"/>
          <w:sz w:val="24"/>
          <w:szCs w:val="24"/>
          <w:lang w:val="en-US"/>
        </w:rPr>
        <w:t xml:space="preserve"> the IF functions.</w:t>
      </w:r>
    </w:p>
    <w:p w14:paraId="4D411C25" w14:textId="77777777" w:rsidR="003C7D9D" w:rsidRPr="00AC61E7" w:rsidRDefault="003C7D9D" w:rsidP="00AC61E7">
      <w:pPr>
        <w:spacing w:line="360" w:lineRule="auto"/>
        <w:rPr>
          <w:rFonts w:ascii="Times New Roman" w:hAnsi="Times New Roman" w:cs="Times New Roman"/>
          <w:sz w:val="24"/>
          <w:szCs w:val="24"/>
          <w:lang w:val="en-US"/>
        </w:rPr>
      </w:pPr>
      <w:r w:rsidRPr="00AC61E7">
        <w:rPr>
          <w:rFonts w:ascii="Times New Roman" w:hAnsi="Times New Roman" w:cs="Times New Roman"/>
          <w:sz w:val="24"/>
          <w:szCs w:val="24"/>
          <w:lang w:val="en-US"/>
        </w:rPr>
        <w:t xml:space="preserve">SUMIFS: the provided dataset can best be described as semi-structured. This implies that it could not be fully understood without further predefined classification. Amidst these needs, it was critical to recognize that the datasets were highly specific, especially where the variable </w:t>
      </w:r>
      <w:r w:rsidR="00D31711" w:rsidRPr="00AC61E7">
        <w:rPr>
          <w:rFonts w:ascii="Times New Roman" w:hAnsi="Times New Roman" w:cs="Times New Roman"/>
          <w:sz w:val="24"/>
          <w:szCs w:val="24"/>
          <w:lang w:val="en-US"/>
        </w:rPr>
        <w:t>was</w:t>
      </w:r>
      <w:r w:rsidRPr="00AC61E7">
        <w:rPr>
          <w:rFonts w:ascii="Times New Roman" w:hAnsi="Times New Roman" w:cs="Times New Roman"/>
          <w:sz w:val="24"/>
          <w:szCs w:val="24"/>
          <w:lang w:val="en-US"/>
        </w:rPr>
        <w:t xml:space="preserve"> concerned. Such specificity limited the capacity to </w:t>
      </w:r>
      <w:r w:rsidR="00D31711" w:rsidRPr="00AC61E7">
        <w:rPr>
          <w:rFonts w:ascii="Times New Roman" w:hAnsi="Times New Roman" w:cs="Times New Roman"/>
          <w:sz w:val="24"/>
          <w:szCs w:val="24"/>
          <w:lang w:val="en-US"/>
        </w:rPr>
        <w:t>analyze annual variation in the datasets fully</w:t>
      </w:r>
      <w:r w:rsidRPr="00AC61E7">
        <w:rPr>
          <w:rFonts w:ascii="Times New Roman" w:hAnsi="Times New Roman" w:cs="Times New Roman"/>
          <w:sz w:val="24"/>
          <w:szCs w:val="24"/>
          <w:lang w:val="en-US"/>
        </w:rPr>
        <w:t xml:space="preserve">. This challenge was addressed by the adoption of a SUMIFS function. The function is primarily defined as a math and trig function designed to improve arithmetic addition based on specified arguments. During the analysis, it was critical to leverage the state and end dates of each year as the main criteria for addition. The adopted </w:t>
      </w:r>
      <w:r w:rsidR="00BB3157" w:rsidRPr="00AC61E7">
        <w:rPr>
          <w:rFonts w:ascii="Times New Roman" w:hAnsi="Times New Roman" w:cs="Times New Roman"/>
          <w:sz w:val="24"/>
          <w:szCs w:val="24"/>
          <w:lang w:val="en-US"/>
        </w:rPr>
        <w:t>approach is highlighted in the table</w:t>
      </w:r>
      <w:r w:rsidRPr="00AC61E7">
        <w:rPr>
          <w:rFonts w:ascii="Times New Roman" w:hAnsi="Times New Roman" w:cs="Times New Roman"/>
          <w:sz w:val="24"/>
          <w:szCs w:val="24"/>
          <w:lang w:val="en-US"/>
        </w:rPr>
        <w:t xml:space="preserve"> below.</w:t>
      </w:r>
    </w:p>
    <w:p w14:paraId="55E18AE9" w14:textId="77777777" w:rsidR="00BB3157" w:rsidRPr="00AC61E7" w:rsidRDefault="00BB3157" w:rsidP="00AC61E7">
      <w:pPr>
        <w:pStyle w:val="a4"/>
        <w:keepNext/>
        <w:spacing w:line="360" w:lineRule="auto"/>
        <w:jc w:val="center"/>
        <w:rPr>
          <w:rFonts w:ascii="Times New Roman" w:hAnsi="Times New Roman" w:cs="Times New Roman"/>
          <w:color w:val="auto"/>
          <w:sz w:val="24"/>
          <w:szCs w:val="24"/>
        </w:rPr>
      </w:pPr>
      <w:r w:rsidRPr="00AC61E7">
        <w:rPr>
          <w:rFonts w:ascii="Times New Roman" w:hAnsi="Times New Roman" w:cs="Times New Roman"/>
          <w:color w:val="auto"/>
          <w:sz w:val="24"/>
          <w:szCs w:val="24"/>
        </w:rPr>
        <w:lastRenderedPageBreak/>
        <w:t xml:space="preserve">Table </w:t>
      </w:r>
      <w:r w:rsidRPr="00AC61E7">
        <w:rPr>
          <w:rFonts w:ascii="Times New Roman" w:hAnsi="Times New Roman" w:cs="Times New Roman"/>
          <w:color w:val="auto"/>
          <w:sz w:val="24"/>
          <w:szCs w:val="24"/>
        </w:rPr>
        <w:fldChar w:fldCharType="begin"/>
      </w:r>
      <w:r w:rsidRPr="00AC61E7">
        <w:rPr>
          <w:rFonts w:ascii="Times New Roman" w:hAnsi="Times New Roman" w:cs="Times New Roman"/>
          <w:color w:val="auto"/>
          <w:sz w:val="24"/>
          <w:szCs w:val="24"/>
        </w:rPr>
        <w:instrText xml:space="preserve"> SEQ Table \* ARABIC </w:instrText>
      </w:r>
      <w:r w:rsidRPr="00AC61E7">
        <w:rPr>
          <w:rFonts w:ascii="Times New Roman" w:hAnsi="Times New Roman" w:cs="Times New Roman"/>
          <w:color w:val="auto"/>
          <w:sz w:val="24"/>
          <w:szCs w:val="24"/>
        </w:rPr>
        <w:fldChar w:fldCharType="separate"/>
      </w:r>
      <w:r w:rsidRPr="00AC61E7">
        <w:rPr>
          <w:rFonts w:ascii="Times New Roman" w:hAnsi="Times New Roman" w:cs="Times New Roman"/>
          <w:noProof/>
          <w:color w:val="auto"/>
          <w:sz w:val="24"/>
          <w:szCs w:val="24"/>
        </w:rPr>
        <w:t>1</w:t>
      </w:r>
      <w:r w:rsidRPr="00AC61E7">
        <w:rPr>
          <w:rFonts w:ascii="Times New Roman" w:hAnsi="Times New Roman" w:cs="Times New Roman"/>
          <w:color w:val="auto"/>
          <w:sz w:val="24"/>
          <w:szCs w:val="24"/>
        </w:rPr>
        <w:fldChar w:fldCharType="end"/>
      </w:r>
      <w:r w:rsidRPr="00AC61E7">
        <w:rPr>
          <w:rFonts w:ascii="Times New Roman" w:hAnsi="Times New Roman" w:cs="Times New Roman"/>
          <w:color w:val="auto"/>
          <w:sz w:val="24"/>
          <w:szCs w:val="24"/>
        </w:rPr>
        <w:t xml:space="preserve">: annual sales using </w:t>
      </w:r>
      <w:r w:rsidR="00D31711" w:rsidRPr="00AC61E7">
        <w:rPr>
          <w:rFonts w:ascii="Times New Roman" w:hAnsi="Times New Roman" w:cs="Times New Roman"/>
          <w:color w:val="auto"/>
          <w:sz w:val="24"/>
          <w:szCs w:val="24"/>
        </w:rPr>
        <w:t xml:space="preserve">the </w:t>
      </w:r>
      <w:r w:rsidRPr="00AC61E7">
        <w:rPr>
          <w:rFonts w:ascii="Times New Roman" w:hAnsi="Times New Roman" w:cs="Times New Roman"/>
          <w:color w:val="auto"/>
          <w:sz w:val="24"/>
          <w:szCs w:val="24"/>
        </w:rPr>
        <w:t>SUMIFS function</w:t>
      </w:r>
    </w:p>
    <w:p w14:paraId="489AF3D2" w14:textId="77777777" w:rsidR="00BB3157" w:rsidRPr="00AC61E7" w:rsidRDefault="00BB3157" w:rsidP="00AC61E7">
      <w:pPr>
        <w:spacing w:line="360" w:lineRule="auto"/>
        <w:jc w:val="center"/>
        <w:rPr>
          <w:rFonts w:ascii="Times New Roman" w:hAnsi="Times New Roman" w:cs="Times New Roman"/>
          <w:sz w:val="24"/>
          <w:szCs w:val="24"/>
          <w:lang w:val="en-US"/>
        </w:rPr>
      </w:pPr>
      <w:r w:rsidRPr="00AC61E7">
        <w:rPr>
          <w:rFonts w:ascii="Times New Roman" w:hAnsi="Times New Roman" w:cs="Times New Roman"/>
          <w:noProof/>
          <w:sz w:val="24"/>
          <w:szCs w:val="24"/>
          <w:lang w:val="bg-BG" w:eastAsia="bg-BG"/>
        </w:rPr>
        <w:drawing>
          <wp:inline distT="0" distB="0" distL="0" distR="0" wp14:anchorId="2344B08D" wp14:editId="1D35E778">
            <wp:extent cx="2876550" cy="949889"/>
            <wp:effectExtent l="0" t="0" r="0" b="317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884213" cy="952420"/>
                    </a:xfrm>
                    <a:prstGeom prst="rect">
                      <a:avLst/>
                    </a:prstGeom>
                    <a:noFill/>
                    <a:ln>
                      <a:noFill/>
                    </a:ln>
                  </pic:spPr>
                </pic:pic>
              </a:graphicData>
            </a:graphic>
          </wp:inline>
        </w:drawing>
      </w:r>
    </w:p>
    <w:p w14:paraId="7B889DB2" w14:textId="11E0A210" w:rsidR="003C7D9D" w:rsidRPr="00AC61E7" w:rsidRDefault="003C7D9D" w:rsidP="00C503B0">
      <w:pPr>
        <w:spacing w:line="360" w:lineRule="auto"/>
        <w:ind w:firstLine="720"/>
        <w:rPr>
          <w:rFonts w:ascii="Times New Roman" w:hAnsi="Times New Roman" w:cs="Times New Roman"/>
          <w:sz w:val="24"/>
          <w:szCs w:val="24"/>
          <w:lang w:val="en-US"/>
        </w:rPr>
      </w:pPr>
      <w:r w:rsidRPr="00AC61E7">
        <w:rPr>
          <w:rFonts w:ascii="Times New Roman" w:hAnsi="Times New Roman" w:cs="Times New Roman"/>
          <w:sz w:val="24"/>
          <w:szCs w:val="24"/>
          <w:lang w:val="en-US"/>
        </w:rPr>
        <w:t xml:space="preserve">The adoption of SUMIFS and other functions provided numerical values that were critical in information key characteristics of the business. However, the ability to fully understand the datasets was limited. For this reason, it was critical to </w:t>
      </w:r>
      <w:r w:rsidR="00DE7266">
        <w:rPr>
          <w:rFonts w:ascii="Times New Roman" w:hAnsi="Times New Roman" w:cs="Times New Roman"/>
          <w:sz w:val="24"/>
          <w:szCs w:val="24"/>
          <w:lang w:val="en-US"/>
        </w:rPr>
        <w:t>use</w:t>
      </w:r>
      <w:r w:rsidRPr="00AC61E7">
        <w:rPr>
          <w:rFonts w:ascii="Times New Roman" w:hAnsi="Times New Roman" w:cs="Times New Roman"/>
          <w:sz w:val="24"/>
          <w:szCs w:val="24"/>
          <w:lang w:val="en-US"/>
        </w:rPr>
        <w:t xml:space="preserve"> key data visualization techniques for further analysis. As a result, bar charts were used to show annual variation in sales, variation in sales across different regions</w:t>
      </w:r>
      <w:r w:rsidR="00D31711" w:rsidRPr="00AC61E7">
        <w:rPr>
          <w:rFonts w:ascii="Times New Roman" w:hAnsi="Times New Roman" w:cs="Times New Roman"/>
          <w:sz w:val="24"/>
          <w:szCs w:val="24"/>
          <w:lang w:val="en-US"/>
        </w:rPr>
        <w:t>,</w:t>
      </w:r>
      <w:r w:rsidRPr="00AC61E7">
        <w:rPr>
          <w:rFonts w:ascii="Times New Roman" w:hAnsi="Times New Roman" w:cs="Times New Roman"/>
          <w:sz w:val="24"/>
          <w:szCs w:val="24"/>
          <w:lang w:val="en-US"/>
        </w:rPr>
        <w:t xml:space="preserve"> and variation in profits across </w:t>
      </w:r>
      <w:r w:rsidR="00D31711" w:rsidRPr="00AC61E7">
        <w:rPr>
          <w:rFonts w:ascii="Times New Roman" w:hAnsi="Times New Roman" w:cs="Times New Roman"/>
          <w:sz w:val="24"/>
          <w:szCs w:val="24"/>
          <w:lang w:val="en-US"/>
        </w:rPr>
        <w:t xml:space="preserve">the </w:t>
      </w:r>
      <w:r w:rsidRPr="00AC61E7">
        <w:rPr>
          <w:rFonts w:ascii="Times New Roman" w:hAnsi="Times New Roman" w:cs="Times New Roman"/>
          <w:sz w:val="24"/>
          <w:szCs w:val="24"/>
          <w:lang w:val="en-US"/>
        </w:rPr>
        <w:t>type of orders. While such insights were critical, it is essential to acknowle</w:t>
      </w:r>
      <w:r w:rsidR="00D31711" w:rsidRPr="00AC61E7">
        <w:rPr>
          <w:rFonts w:ascii="Times New Roman" w:hAnsi="Times New Roman" w:cs="Times New Roman"/>
          <w:sz w:val="24"/>
          <w:szCs w:val="24"/>
          <w:lang w:val="en-US"/>
        </w:rPr>
        <w:t>d</w:t>
      </w:r>
      <w:r w:rsidRPr="00AC61E7">
        <w:rPr>
          <w:rFonts w:ascii="Times New Roman" w:hAnsi="Times New Roman" w:cs="Times New Roman"/>
          <w:sz w:val="24"/>
          <w:szCs w:val="24"/>
          <w:lang w:val="en-US"/>
        </w:rPr>
        <w:t xml:space="preserve">ge </w:t>
      </w:r>
      <w:r w:rsidR="00D31711" w:rsidRPr="00AC61E7">
        <w:rPr>
          <w:rFonts w:ascii="Times New Roman" w:hAnsi="Times New Roman" w:cs="Times New Roman"/>
          <w:sz w:val="24"/>
          <w:szCs w:val="24"/>
          <w:lang w:val="en-US"/>
        </w:rPr>
        <w:t xml:space="preserve">that </w:t>
      </w:r>
      <w:r w:rsidRPr="00AC61E7">
        <w:rPr>
          <w:rFonts w:ascii="Times New Roman" w:hAnsi="Times New Roman" w:cs="Times New Roman"/>
          <w:sz w:val="24"/>
          <w:szCs w:val="24"/>
          <w:lang w:val="en-US"/>
        </w:rPr>
        <w:t>the unstructured nature of the datasets di</w:t>
      </w:r>
      <w:r w:rsidR="00D31711" w:rsidRPr="00AC61E7">
        <w:rPr>
          <w:rFonts w:ascii="Times New Roman" w:hAnsi="Times New Roman" w:cs="Times New Roman"/>
          <w:sz w:val="24"/>
          <w:szCs w:val="24"/>
          <w:lang w:val="en-US"/>
        </w:rPr>
        <w:t>d</w:t>
      </w:r>
      <w:r w:rsidRPr="00AC61E7">
        <w:rPr>
          <w:rFonts w:ascii="Times New Roman" w:hAnsi="Times New Roman" w:cs="Times New Roman"/>
          <w:sz w:val="24"/>
          <w:szCs w:val="24"/>
          <w:lang w:val="en-US"/>
        </w:rPr>
        <w:t xml:space="preserve"> not create room for in-depth analysis and visualization. For this reason, PIVOT tables and charts were used as primary tool</w:t>
      </w:r>
      <w:r w:rsidR="00D31711" w:rsidRPr="00AC61E7">
        <w:rPr>
          <w:rFonts w:ascii="Times New Roman" w:hAnsi="Times New Roman" w:cs="Times New Roman"/>
          <w:sz w:val="24"/>
          <w:szCs w:val="24"/>
          <w:lang w:val="en-US"/>
        </w:rPr>
        <w:t>s</w:t>
      </w:r>
      <w:r w:rsidRPr="00AC61E7">
        <w:rPr>
          <w:rFonts w:ascii="Times New Roman" w:hAnsi="Times New Roman" w:cs="Times New Roman"/>
          <w:sz w:val="24"/>
          <w:szCs w:val="24"/>
          <w:lang w:val="en-US"/>
        </w:rPr>
        <w:t xml:space="preserve"> for data consolidation and classification. In the process, key issues such as variation in </w:t>
      </w:r>
      <w:r w:rsidR="00D31711" w:rsidRPr="00AC61E7">
        <w:rPr>
          <w:rFonts w:ascii="Times New Roman" w:hAnsi="Times New Roman" w:cs="Times New Roman"/>
          <w:sz w:val="24"/>
          <w:szCs w:val="24"/>
          <w:lang w:val="en-US"/>
        </w:rPr>
        <w:t xml:space="preserve">the </w:t>
      </w:r>
      <w:r w:rsidRPr="00AC61E7">
        <w:rPr>
          <w:rFonts w:ascii="Times New Roman" w:hAnsi="Times New Roman" w:cs="Times New Roman"/>
          <w:sz w:val="24"/>
          <w:szCs w:val="24"/>
          <w:lang w:val="en-US"/>
        </w:rPr>
        <w:t>discount offered, the customer</w:t>
      </w:r>
      <w:r w:rsidR="00D31711" w:rsidRPr="00AC61E7">
        <w:rPr>
          <w:rFonts w:ascii="Times New Roman" w:hAnsi="Times New Roman" w:cs="Times New Roman"/>
          <w:sz w:val="24"/>
          <w:szCs w:val="24"/>
          <w:lang w:val="en-US"/>
        </w:rPr>
        <w:t>,</w:t>
      </w:r>
      <w:r w:rsidRPr="00AC61E7">
        <w:rPr>
          <w:rFonts w:ascii="Times New Roman" w:hAnsi="Times New Roman" w:cs="Times New Roman"/>
          <w:sz w:val="24"/>
          <w:szCs w:val="24"/>
          <w:lang w:val="en-US"/>
        </w:rPr>
        <w:t xml:space="preserve"> and variation in sales across regions, years</w:t>
      </w:r>
      <w:r w:rsidR="00D31711" w:rsidRPr="00AC61E7">
        <w:rPr>
          <w:rFonts w:ascii="Times New Roman" w:hAnsi="Times New Roman" w:cs="Times New Roman"/>
          <w:sz w:val="24"/>
          <w:szCs w:val="24"/>
          <w:lang w:val="en-US"/>
        </w:rPr>
        <w:t>,</w:t>
      </w:r>
      <w:r w:rsidRPr="00AC61E7">
        <w:rPr>
          <w:rFonts w:ascii="Times New Roman" w:hAnsi="Times New Roman" w:cs="Times New Roman"/>
          <w:sz w:val="24"/>
          <w:szCs w:val="24"/>
          <w:lang w:val="en-US"/>
        </w:rPr>
        <w:t xml:space="preserve"> and type</w:t>
      </w:r>
      <w:r w:rsidR="00D31711" w:rsidRPr="00AC61E7">
        <w:rPr>
          <w:rFonts w:ascii="Times New Roman" w:hAnsi="Times New Roman" w:cs="Times New Roman"/>
          <w:sz w:val="24"/>
          <w:szCs w:val="24"/>
          <w:lang w:val="en-US"/>
        </w:rPr>
        <w:t>s</w:t>
      </w:r>
      <w:r w:rsidRPr="00AC61E7">
        <w:rPr>
          <w:rFonts w:ascii="Times New Roman" w:hAnsi="Times New Roman" w:cs="Times New Roman"/>
          <w:sz w:val="24"/>
          <w:szCs w:val="24"/>
          <w:lang w:val="en-US"/>
        </w:rPr>
        <w:t xml:space="preserve"> of order</w:t>
      </w:r>
      <w:r w:rsidR="00D31711" w:rsidRPr="00AC61E7">
        <w:rPr>
          <w:rFonts w:ascii="Times New Roman" w:hAnsi="Times New Roman" w:cs="Times New Roman"/>
          <w:sz w:val="24"/>
          <w:szCs w:val="24"/>
          <w:lang w:val="en-US"/>
        </w:rPr>
        <w:t>s</w:t>
      </w:r>
      <w:r w:rsidRPr="00AC61E7">
        <w:rPr>
          <w:rFonts w:ascii="Times New Roman" w:hAnsi="Times New Roman" w:cs="Times New Roman"/>
          <w:sz w:val="24"/>
          <w:szCs w:val="24"/>
          <w:lang w:val="en-US"/>
        </w:rPr>
        <w:t xml:space="preserve"> were obtained.</w:t>
      </w:r>
    </w:p>
    <w:p w14:paraId="4316B0C5" w14:textId="77777777" w:rsidR="003C7D9D" w:rsidRPr="00AC61E7" w:rsidRDefault="003C7D9D" w:rsidP="00AC61E7">
      <w:pPr>
        <w:spacing w:line="360" w:lineRule="auto"/>
        <w:rPr>
          <w:rFonts w:ascii="Times New Roman" w:hAnsi="Times New Roman" w:cs="Times New Roman"/>
          <w:sz w:val="24"/>
          <w:szCs w:val="24"/>
          <w:lang w:val="en-US"/>
        </w:rPr>
      </w:pPr>
      <w:r w:rsidRPr="00AC61E7">
        <w:rPr>
          <w:rFonts w:ascii="Times New Roman" w:hAnsi="Times New Roman" w:cs="Times New Roman"/>
          <w:sz w:val="24"/>
          <w:szCs w:val="24"/>
          <w:lang w:val="en-US"/>
        </w:rPr>
        <w:t xml:space="preserve">The above functionalities show indicate the dynamism of excel in shaping modern data handling. The provided approaches allowed an in-depth analysis of the dataset, which can be helpful in </w:t>
      </w:r>
      <w:r w:rsidR="00D31711" w:rsidRPr="00AC61E7">
        <w:rPr>
          <w:rFonts w:ascii="Times New Roman" w:hAnsi="Times New Roman" w:cs="Times New Roman"/>
          <w:sz w:val="24"/>
          <w:szCs w:val="24"/>
          <w:lang w:val="en-US"/>
        </w:rPr>
        <w:t xml:space="preserve">the </w:t>
      </w:r>
      <w:r w:rsidRPr="00AC61E7">
        <w:rPr>
          <w:rFonts w:ascii="Times New Roman" w:hAnsi="Times New Roman" w:cs="Times New Roman"/>
          <w:sz w:val="24"/>
          <w:szCs w:val="24"/>
          <w:lang w:val="en-US"/>
        </w:rPr>
        <w:t>overall decision</w:t>
      </w:r>
      <w:r w:rsidR="00D31711" w:rsidRPr="00AC61E7">
        <w:rPr>
          <w:rFonts w:ascii="Times New Roman" w:hAnsi="Times New Roman" w:cs="Times New Roman"/>
          <w:sz w:val="24"/>
          <w:szCs w:val="24"/>
          <w:lang w:val="en-US"/>
        </w:rPr>
        <w:t>-</w:t>
      </w:r>
      <w:r w:rsidRPr="00AC61E7">
        <w:rPr>
          <w:rFonts w:ascii="Times New Roman" w:hAnsi="Times New Roman" w:cs="Times New Roman"/>
          <w:sz w:val="24"/>
          <w:szCs w:val="24"/>
          <w:lang w:val="en-US"/>
        </w:rPr>
        <w:t>making process. However, it is critical to acknowle</w:t>
      </w:r>
      <w:r w:rsidR="00D31711" w:rsidRPr="00AC61E7">
        <w:rPr>
          <w:rFonts w:ascii="Times New Roman" w:hAnsi="Times New Roman" w:cs="Times New Roman"/>
          <w:sz w:val="24"/>
          <w:szCs w:val="24"/>
          <w:lang w:val="en-US"/>
        </w:rPr>
        <w:t>d</w:t>
      </w:r>
      <w:r w:rsidRPr="00AC61E7">
        <w:rPr>
          <w:rFonts w:ascii="Times New Roman" w:hAnsi="Times New Roman" w:cs="Times New Roman"/>
          <w:sz w:val="24"/>
          <w:szCs w:val="24"/>
          <w:lang w:val="en-US"/>
        </w:rPr>
        <w:t xml:space="preserve">ge </w:t>
      </w:r>
      <w:r w:rsidR="00D31711" w:rsidRPr="00AC61E7">
        <w:rPr>
          <w:rFonts w:ascii="Times New Roman" w:hAnsi="Times New Roman" w:cs="Times New Roman"/>
          <w:sz w:val="24"/>
          <w:szCs w:val="24"/>
          <w:lang w:val="en-US"/>
        </w:rPr>
        <w:t xml:space="preserve">that </w:t>
      </w:r>
      <w:r w:rsidRPr="00AC61E7">
        <w:rPr>
          <w:rFonts w:ascii="Times New Roman" w:hAnsi="Times New Roman" w:cs="Times New Roman"/>
          <w:sz w:val="24"/>
          <w:szCs w:val="24"/>
          <w:lang w:val="en-US"/>
        </w:rPr>
        <w:t>the adoptions used in this analysis do not fully reflect the role of excel in data handling and preprocessing. Therefore, it is critical to examine the effectiveness of excel as data handling and preprocessing tool.</w:t>
      </w:r>
    </w:p>
    <w:p w14:paraId="58886030" w14:textId="77777777" w:rsidR="003C7D9D" w:rsidRPr="00AC61E7" w:rsidRDefault="003C7D9D" w:rsidP="00AC61E7">
      <w:pPr>
        <w:spacing w:line="360" w:lineRule="auto"/>
        <w:rPr>
          <w:rFonts w:ascii="Times New Roman" w:hAnsi="Times New Roman" w:cs="Times New Roman"/>
          <w:b/>
          <w:sz w:val="24"/>
          <w:szCs w:val="24"/>
          <w:lang w:val="en-US"/>
        </w:rPr>
      </w:pPr>
      <w:r w:rsidRPr="00AC61E7">
        <w:rPr>
          <w:rFonts w:ascii="Times New Roman" w:hAnsi="Times New Roman" w:cs="Times New Roman"/>
          <w:b/>
          <w:sz w:val="24"/>
          <w:szCs w:val="24"/>
          <w:lang w:val="en-US"/>
        </w:rPr>
        <w:t>Effectiveness of Microsoft excel in data handling and preprocessing</w:t>
      </w:r>
    </w:p>
    <w:p w14:paraId="02DEFD7D" w14:textId="77777777" w:rsidR="003C7D9D" w:rsidRPr="00AC61E7" w:rsidRDefault="003C7D9D" w:rsidP="00C503B0">
      <w:pPr>
        <w:spacing w:line="360" w:lineRule="auto"/>
        <w:ind w:firstLine="720"/>
        <w:rPr>
          <w:rFonts w:ascii="Times New Roman" w:hAnsi="Times New Roman" w:cs="Times New Roman"/>
          <w:sz w:val="24"/>
          <w:szCs w:val="24"/>
          <w:lang w:val="en-US"/>
        </w:rPr>
      </w:pPr>
      <w:r w:rsidRPr="00AC61E7">
        <w:rPr>
          <w:rFonts w:ascii="Times New Roman" w:hAnsi="Times New Roman" w:cs="Times New Roman"/>
          <w:sz w:val="24"/>
          <w:szCs w:val="24"/>
          <w:lang w:val="en-US"/>
        </w:rPr>
        <w:t>Microsoft Excel has been widely adopted as a tool for data management and analysis. Its adoption I handling the superstore sales data provide key highlights behind these numerous adoption</w:t>
      </w:r>
      <w:r w:rsidR="00D31711" w:rsidRPr="00AC61E7">
        <w:rPr>
          <w:rFonts w:ascii="Times New Roman" w:hAnsi="Times New Roman" w:cs="Times New Roman"/>
          <w:sz w:val="24"/>
          <w:szCs w:val="24"/>
          <w:lang w:val="en-US"/>
        </w:rPr>
        <w:t>s</w:t>
      </w:r>
      <w:r w:rsidRPr="00AC61E7">
        <w:rPr>
          <w:rFonts w:ascii="Times New Roman" w:hAnsi="Times New Roman" w:cs="Times New Roman"/>
          <w:sz w:val="24"/>
          <w:szCs w:val="24"/>
          <w:lang w:val="en-US"/>
        </w:rPr>
        <w:t>. One of its effectiveness is its ability to focus on multiple variables</w:t>
      </w:r>
      <w:r w:rsidR="00D31711" w:rsidRPr="00AC61E7">
        <w:rPr>
          <w:rFonts w:ascii="Times New Roman" w:hAnsi="Times New Roman" w:cs="Times New Roman"/>
          <w:sz w:val="24"/>
          <w:szCs w:val="24"/>
          <w:lang w:val="en-US"/>
        </w:rPr>
        <w:t>,</w:t>
      </w:r>
      <w:r w:rsidRPr="00AC61E7">
        <w:rPr>
          <w:rFonts w:ascii="Times New Roman" w:hAnsi="Times New Roman" w:cs="Times New Roman"/>
          <w:sz w:val="24"/>
          <w:szCs w:val="24"/>
          <w:lang w:val="en-US"/>
        </w:rPr>
        <w:t xml:space="preserve"> thereby </w:t>
      </w:r>
      <w:r w:rsidR="00D31711" w:rsidRPr="00AC61E7">
        <w:rPr>
          <w:rFonts w:ascii="Times New Roman" w:hAnsi="Times New Roman" w:cs="Times New Roman"/>
          <w:sz w:val="24"/>
          <w:szCs w:val="24"/>
          <w:lang w:val="en-US"/>
        </w:rPr>
        <w:t xml:space="preserve">creating </w:t>
      </w:r>
      <w:r w:rsidRPr="00AC61E7">
        <w:rPr>
          <w:rFonts w:ascii="Times New Roman" w:hAnsi="Times New Roman" w:cs="Times New Roman"/>
          <w:sz w:val="24"/>
          <w:szCs w:val="24"/>
          <w:lang w:val="en-US"/>
        </w:rPr>
        <w:t xml:space="preserve">a multi-dimensional approach to data analysis. An instance of such </w:t>
      </w:r>
      <w:r w:rsidR="00D31711" w:rsidRPr="00AC61E7">
        <w:rPr>
          <w:rFonts w:ascii="Times New Roman" w:hAnsi="Times New Roman" w:cs="Times New Roman"/>
          <w:sz w:val="24"/>
          <w:szCs w:val="24"/>
          <w:lang w:val="en-US"/>
        </w:rPr>
        <w:t xml:space="preserve">an </w:t>
      </w:r>
      <w:r w:rsidRPr="00AC61E7">
        <w:rPr>
          <w:rFonts w:ascii="Times New Roman" w:hAnsi="Times New Roman" w:cs="Times New Roman"/>
          <w:sz w:val="24"/>
          <w:szCs w:val="24"/>
          <w:lang w:val="en-US"/>
        </w:rPr>
        <w:t>approach has been seen through its ability to account for profitability, sales</w:t>
      </w:r>
      <w:r w:rsidR="00D31711" w:rsidRPr="00AC61E7">
        <w:rPr>
          <w:rFonts w:ascii="Times New Roman" w:hAnsi="Times New Roman" w:cs="Times New Roman"/>
          <w:sz w:val="24"/>
          <w:szCs w:val="24"/>
          <w:lang w:val="en-US"/>
        </w:rPr>
        <w:t>,</w:t>
      </w:r>
      <w:r w:rsidRPr="00AC61E7">
        <w:rPr>
          <w:rFonts w:ascii="Times New Roman" w:hAnsi="Times New Roman" w:cs="Times New Roman"/>
          <w:sz w:val="24"/>
          <w:szCs w:val="24"/>
          <w:lang w:val="en-US"/>
        </w:rPr>
        <w:t xml:space="preserve"> and discount provided by stores across each region. Such multi</w:t>
      </w:r>
      <w:r w:rsidR="00D31711" w:rsidRPr="00AC61E7">
        <w:rPr>
          <w:rFonts w:ascii="Times New Roman" w:hAnsi="Times New Roman" w:cs="Times New Roman"/>
          <w:sz w:val="24"/>
          <w:szCs w:val="24"/>
          <w:lang w:val="en-US"/>
        </w:rPr>
        <w:t>-</w:t>
      </w:r>
      <w:r w:rsidRPr="00AC61E7">
        <w:rPr>
          <w:rFonts w:ascii="Times New Roman" w:hAnsi="Times New Roman" w:cs="Times New Roman"/>
          <w:sz w:val="24"/>
          <w:szCs w:val="24"/>
          <w:lang w:val="en-US"/>
        </w:rPr>
        <w:t>dimensional insights are critical in enhancing informed decision</w:t>
      </w:r>
      <w:r w:rsidR="00D31711" w:rsidRPr="00AC61E7">
        <w:rPr>
          <w:rFonts w:ascii="Times New Roman" w:hAnsi="Times New Roman" w:cs="Times New Roman"/>
          <w:sz w:val="24"/>
          <w:szCs w:val="24"/>
          <w:lang w:val="en-US"/>
        </w:rPr>
        <w:t>-</w:t>
      </w:r>
      <w:r w:rsidRPr="00AC61E7">
        <w:rPr>
          <w:rFonts w:ascii="Times New Roman" w:hAnsi="Times New Roman" w:cs="Times New Roman"/>
          <w:sz w:val="24"/>
          <w:szCs w:val="24"/>
          <w:lang w:val="en-US"/>
        </w:rPr>
        <w:t>making in the organization.</w:t>
      </w:r>
    </w:p>
    <w:p w14:paraId="3FAF550A" w14:textId="77777777" w:rsidR="003C7D9D" w:rsidRPr="00AC61E7" w:rsidRDefault="003C7D9D" w:rsidP="00C503B0">
      <w:pPr>
        <w:spacing w:line="360" w:lineRule="auto"/>
        <w:ind w:firstLine="720"/>
        <w:rPr>
          <w:rFonts w:ascii="Times New Roman" w:hAnsi="Times New Roman" w:cs="Times New Roman"/>
          <w:sz w:val="24"/>
          <w:szCs w:val="24"/>
          <w:lang w:val="en-US"/>
        </w:rPr>
      </w:pPr>
      <w:r w:rsidRPr="00AC61E7">
        <w:rPr>
          <w:rFonts w:ascii="Times New Roman" w:hAnsi="Times New Roman" w:cs="Times New Roman"/>
          <w:sz w:val="24"/>
          <w:szCs w:val="24"/>
          <w:lang w:val="en-US"/>
        </w:rPr>
        <w:lastRenderedPageBreak/>
        <w:t>While considering key functions such as LOOKUP, SUMIFS</w:t>
      </w:r>
      <w:r w:rsidR="00D31711" w:rsidRPr="00AC61E7">
        <w:rPr>
          <w:rFonts w:ascii="Times New Roman" w:hAnsi="Times New Roman" w:cs="Times New Roman"/>
          <w:sz w:val="24"/>
          <w:szCs w:val="24"/>
          <w:lang w:val="en-US"/>
        </w:rPr>
        <w:t>,</w:t>
      </w:r>
      <w:r w:rsidRPr="00AC61E7">
        <w:rPr>
          <w:rFonts w:ascii="Times New Roman" w:hAnsi="Times New Roman" w:cs="Times New Roman"/>
          <w:sz w:val="24"/>
          <w:szCs w:val="24"/>
          <w:lang w:val="en-US"/>
        </w:rPr>
        <w:t xml:space="preserve"> and feature</w:t>
      </w:r>
      <w:r w:rsidR="00D31711" w:rsidRPr="00AC61E7">
        <w:rPr>
          <w:rFonts w:ascii="Times New Roman" w:hAnsi="Times New Roman" w:cs="Times New Roman"/>
          <w:sz w:val="24"/>
          <w:szCs w:val="24"/>
          <w:lang w:val="en-US"/>
        </w:rPr>
        <w:t>s</w:t>
      </w:r>
      <w:r w:rsidRPr="00AC61E7">
        <w:rPr>
          <w:rFonts w:ascii="Times New Roman" w:hAnsi="Times New Roman" w:cs="Times New Roman"/>
          <w:sz w:val="24"/>
          <w:szCs w:val="24"/>
          <w:lang w:val="en-US"/>
        </w:rPr>
        <w:t xml:space="preserve"> like PIVOT Tables and Charts, it is critical to consider the characteristics of the provided data in relation to excel capabilities. In this case</w:t>
      </w:r>
      <w:r w:rsidR="00D31711" w:rsidRPr="00AC61E7">
        <w:rPr>
          <w:rFonts w:ascii="Times New Roman" w:hAnsi="Times New Roman" w:cs="Times New Roman"/>
          <w:sz w:val="24"/>
          <w:szCs w:val="24"/>
          <w:lang w:val="en-US"/>
        </w:rPr>
        <w:t>,</w:t>
      </w:r>
      <w:r w:rsidRPr="00AC61E7">
        <w:rPr>
          <w:rFonts w:ascii="Times New Roman" w:hAnsi="Times New Roman" w:cs="Times New Roman"/>
          <w:sz w:val="24"/>
          <w:szCs w:val="24"/>
          <w:lang w:val="en-US"/>
        </w:rPr>
        <w:t xml:space="preserve"> the data can best be described as voluminous due to the number of records and variables included in the dataset. Such datasets tend to limit the analytical process due to the failure to obtain a predefined structure for the analysis. However, Microsoft excel play</w:t>
      </w:r>
      <w:r w:rsidR="00D31711" w:rsidRPr="00AC61E7">
        <w:rPr>
          <w:rFonts w:ascii="Times New Roman" w:hAnsi="Times New Roman" w:cs="Times New Roman"/>
          <w:sz w:val="24"/>
          <w:szCs w:val="24"/>
          <w:lang w:val="en-US"/>
        </w:rPr>
        <w:t>s</w:t>
      </w:r>
      <w:r w:rsidRPr="00AC61E7">
        <w:rPr>
          <w:rFonts w:ascii="Times New Roman" w:hAnsi="Times New Roman" w:cs="Times New Roman"/>
          <w:sz w:val="24"/>
          <w:szCs w:val="24"/>
          <w:lang w:val="en-US"/>
        </w:rPr>
        <w:t xml:space="preserve"> a key role in ensuring sufficient classification of the datasets, providing a unique structure relative to business operations. In the prices, the data handling process was significantly improved. </w:t>
      </w:r>
    </w:p>
    <w:p w14:paraId="445E360E" w14:textId="14C08C07" w:rsidR="003C7D9D" w:rsidRPr="00AC61E7" w:rsidRDefault="002318E9" w:rsidP="00AC61E7">
      <w:pPr>
        <w:pStyle w:val="1"/>
        <w:spacing w:before="0" w:line="360" w:lineRule="auto"/>
        <w:jc w:val="center"/>
        <w:rPr>
          <w:rFonts w:ascii="Times New Roman" w:hAnsi="Times New Roman" w:cs="Times New Roman"/>
          <w:b/>
          <w:color w:val="auto"/>
          <w:sz w:val="24"/>
          <w:szCs w:val="24"/>
          <w:lang w:val="en-US"/>
        </w:rPr>
      </w:pPr>
      <w:r>
        <w:rPr>
          <w:rFonts w:ascii="Times New Roman" w:hAnsi="Times New Roman" w:cs="Times New Roman"/>
          <w:b/>
          <w:color w:val="auto"/>
          <w:sz w:val="24"/>
          <w:szCs w:val="24"/>
          <w:lang w:val="en-US"/>
        </w:rPr>
        <w:t>Part 2: Ice-cream sales and data handling analysis</w:t>
      </w:r>
    </w:p>
    <w:p w14:paraId="6D4C8442" w14:textId="77777777" w:rsidR="002120A9" w:rsidRPr="00AC61E7" w:rsidRDefault="002120A9" w:rsidP="00AC61E7">
      <w:pPr>
        <w:spacing w:line="360" w:lineRule="auto"/>
        <w:rPr>
          <w:rFonts w:ascii="Times New Roman" w:hAnsi="Times New Roman" w:cs="Times New Roman"/>
          <w:b/>
          <w:sz w:val="24"/>
          <w:szCs w:val="24"/>
          <w:lang w:val="en-US"/>
        </w:rPr>
      </w:pPr>
      <w:r w:rsidRPr="00AC61E7">
        <w:rPr>
          <w:rFonts w:ascii="Times New Roman" w:hAnsi="Times New Roman" w:cs="Times New Roman"/>
          <w:b/>
          <w:sz w:val="24"/>
          <w:szCs w:val="24"/>
          <w:lang w:val="en-US"/>
        </w:rPr>
        <w:t>2.1 number of students who prefer vanilla ice-cream</w:t>
      </w:r>
    </w:p>
    <w:p w14:paraId="2B7ADBA1" w14:textId="77777777" w:rsidR="002120A9" w:rsidRPr="00AC61E7" w:rsidRDefault="002120A9" w:rsidP="00C503B0">
      <w:pPr>
        <w:spacing w:line="360" w:lineRule="auto"/>
        <w:ind w:firstLine="720"/>
        <w:rPr>
          <w:rFonts w:ascii="Times New Roman" w:hAnsi="Times New Roman" w:cs="Times New Roman"/>
          <w:sz w:val="24"/>
          <w:szCs w:val="24"/>
          <w:lang w:val="en-US"/>
        </w:rPr>
      </w:pPr>
      <w:r w:rsidRPr="00AC61E7">
        <w:rPr>
          <w:rFonts w:ascii="Times New Roman" w:hAnsi="Times New Roman" w:cs="Times New Roman"/>
          <w:sz w:val="24"/>
          <w:szCs w:val="24"/>
          <w:lang w:val="en-US"/>
        </w:rPr>
        <w:t xml:space="preserve">The dataset provided shows </w:t>
      </w:r>
      <w:r w:rsidR="004E177D" w:rsidRPr="00AC61E7">
        <w:rPr>
          <w:rFonts w:ascii="Times New Roman" w:hAnsi="Times New Roman" w:cs="Times New Roman"/>
          <w:sz w:val="24"/>
          <w:szCs w:val="24"/>
          <w:lang w:val="en-US"/>
        </w:rPr>
        <w:t>notable</w:t>
      </w:r>
      <w:r w:rsidRPr="00AC61E7">
        <w:rPr>
          <w:rFonts w:ascii="Times New Roman" w:hAnsi="Times New Roman" w:cs="Times New Roman"/>
          <w:sz w:val="24"/>
          <w:szCs w:val="24"/>
          <w:lang w:val="en-US"/>
        </w:rPr>
        <w:t xml:space="preserve"> </w:t>
      </w:r>
      <w:r w:rsidR="004E177D" w:rsidRPr="00AC61E7">
        <w:rPr>
          <w:rFonts w:ascii="Times New Roman" w:hAnsi="Times New Roman" w:cs="Times New Roman"/>
          <w:sz w:val="24"/>
          <w:szCs w:val="24"/>
          <w:lang w:val="en-US"/>
        </w:rPr>
        <w:t>variations</w:t>
      </w:r>
      <w:r w:rsidRPr="00AC61E7">
        <w:rPr>
          <w:rFonts w:ascii="Times New Roman" w:hAnsi="Times New Roman" w:cs="Times New Roman"/>
          <w:sz w:val="24"/>
          <w:szCs w:val="24"/>
          <w:lang w:val="en-US"/>
        </w:rPr>
        <w:t xml:space="preserve"> in </w:t>
      </w:r>
      <w:r w:rsidR="004E177D" w:rsidRPr="00AC61E7">
        <w:rPr>
          <w:rFonts w:ascii="Times New Roman" w:hAnsi="Times New Roman" w:cs="Times New Roman"/>
          <w:sz w:val="24"/>
          <w:szCs w:val="24"/>
          <w:lang w:val="en-US"/>
        </w:rPr>
        <w:t>ice</w:t>
      </w:r>
      <w:r w:rsidRPr="00AC61E7">
        <w:rPr>
          <w:rFonts w:ascii="Times New Roman" w:hAnsi="Times New Roman" w:cs="Times New Roman"/>
          <w:sz w:val="24"/>
          <w:szCs w:val="24"/>
          <w:lang w:val="en-US"/>
        </w:rPr>
        <w:t xml:space="preserve"> cream </w:t>
      </w:r>
      <w:r w:rsidR="004E177D" w:rsidRPr="00AC61E7">
        <w:rPr>
          <w:rFonts w:ascii="Times New Roman" w:hAnsi="Times New Roman" w:cs="Times New Roman"/>
          <w:sz w:val="24"/>
          <w:szCs w:val="24"/>
          <w:lang w:val="en-US"/>
        </w:rPr>
        <w:t>flavor</w:t>
      </w:r>
      <w:r w:rsidR="00D31711" w:rsidRPr="00AC61E7">
        <w:rPr>
          <w:rFonts w:ascii="Times New Roman" w:hAnsi="Times New Roman" w:cs="Times New Roman"/>
          <w:sz w:val="24"/>
          <w:szCs w:val="24"/>
          <w:lang w:val="en-US"/>
        </w:rPr>
        <w:t>s</w:t>
      </w:r>
      <w:r w:rsidRPr="00AC61E7">
        <w:rPr>
          <w:rFonts w:ascii="Times New Roman" w:hAnsi="Times New Roman" w:cs="Times New Roman"/>
          <w:sz w:val="24"/>
          <w:szCs w:val="24"/>
          <w:lang w:val="en-US"/>
        </w:rPr>
        <w:t xml:space="preserve"> sold by the business; the </w:t>
      </w:r>
      <w:r w:rsidR="004E177D" w:rsidRPr="00AC61E7">
        <w:rPr>
          <w:rFonts w:ascii="Times New Roman" w:hAnsi="Times New Roman" w:cs="Times New Roman"/>
          <w:sz w:val="24"/>
          <w:szCs w:val="24"/>
          <w:lang w:val="en-US"/>
        </w:rPr>
        <w:t>three</w:t>
      </w:r>
      <w:r w:rsidRPr="00AC61E7">
        <w:rPr>
          <w:rFonts w:ascii="Times New Roman" w:hAnsi="Times New Roman" w:cs="Times New Roman"/>
          <w:sz w:val="24"/>
          <w:szCs w:val="24"/>
          <w:lang w:val="en-US"/>
        </w:rPr>
        <w:t xml:space="preserve"> main </w:t>
      </w:r>
      <w:r w:rsidR="004E177D" w:rsidRPr="00AC61E7">
        <w:rPr>
          <w:rFonts w:ascii="Times New Roman" w:hAnsi="Times New Roman" w:cs="Times New Roman"/>
          <w:sz w:val="24"/>
          <w:szCs w:val="24"/>
          <w:lang w:val="en-US"/>
        </w:rPr>
        <w:t>flavors</w:t>
      </w:r>
      <w:r w:rsidRPr="00AC61E7">
        <w:rPr>
          <w:rFonts w:ascii="Times New Roman" w:hAnsi="Times New Roman" w:cs="Times New Roman"/>
          <w:sz w:val="24"/>
          <w:szCs w:val="24"/>
          <w:lang w:val="en-US"/>
        </w:rPr>
        <w:t xml:space="preserve"> include chocolate, vanilla</w:t>
      </w:r>
      <w:r w:rsidR="00D31711" w:rsidRPr="00AC61E7">
        <w:rPr>
          <w:rFonts w:ascii="Times New Roman" w:hAnsi="Times New Roman" w:cs="Times New Roman"/>
          <w:sz w:val="24"/>
          <w:szCs w:val="24"/>
          <w:lang w:val="en-US"/>
        </w:rPr>
        <w:t>,</w:t>
      </w:r>
      <w:r w:rsidRPr="00AC61E7">
        <w:rPr>
          <w:rFonts w:ascii="Times New Roman" w:hAnsi="Times New Roman" w:cs="Times New Roman"/>
          <w:sz w:val="24"/>
          <w:szCs w:val="24"/>
          <w:lang w:val="en-US"/>
        </w:rPr>
        <w:t xml:space="preserve"> and strawberry. The </w:t>
      </w:r>
      <w:r w:rsidR="004E177D" w:rsidRPr="00AC61E7">
        <w:rPr>
          <w:rFonts w:ascii="Times New Roman" w:hAnsi="Times New Roman" w:cs="Times New Roman"/>
          <w:sz w:val="24"/>
          <w:szCs w:val="24"/>
          <w:lang w:val="en-US"/>
        </w:rPr>
        <w:t>variation</w:t>
      </w:r>
      <w:r w:rsidRPr="00AC61E7">
        <w:rPr>
          <w:rFonts w:ascii="Times New Roman" w:hAnsi="Times New Roman" w:cs="Times New Roman"/>
          <w:sz w:val="24"/>
          <w:szCs w:val="24"/>
          <w:lang w:val="en-US"/>
        </w:rPr>
        <w:t xml:space="preserve"> in ice cream </w:t>
      </w:r>
      <w:r w:rsidR="004E177D" w:rsidRPr="00AC61E7">
        <w:rPr>
          <w:rFonts w:ascii="Times New Roman" w:hAnsi="Times New Roman" w:cs="Times New Roman"/>
          <w:sz w:val="24"/>
          <w:szCs w:val="24"/>
          <w:lang w:val="en-US"/>
        </w:rPr>
        <w:t>flavor</w:t>
      </w:r>
      <w:r w:rsidRPr="00AC61E7">
        <w:rPr>
          <w:rFonts w:ascii="Times New Roman" w:hAnsi="Times New Roman" w:cs="Times New Roman"/>
          <w:sz w:val="24"/>
          <w:szCs w:val="24"/>
          <w:lang w:val="en-US"/>
        </w:rPr>
        <w:t xml:space="preserve"> has </w:t>
      </w:r>
      <w:r w:rsidR="004E177D" w:rsidRPr="00AC61E7">
        <w:rPr>
          <w:rFonts w:ascii="Times New Roman" w:hAnsi="Times New Roman" w:cs="Times New Roman"/>
          <w:sz w:val="24"/>
          <w:szCs w:val="24"/>
          <w:lang w:val="en-US"/>
        </w:rPr>
        <w:t>also</w:t>
      </w:r>
      <w:r w:rsidRPr="00AC61E7">
        <w:rPr>
          <w:rFonts w:ascii="Times New Roman" w:hAnsi="Times New Roman" w:cs="Times New Roman"/>
          <w:sz w:val="24"/>
          <w:szCs w:val="24"/>
          <w:lang w:val="en-US"/>
        </w:rPr>
        <w:t xml:space="preserve"> b</w:t>
      </w:r>
      <w:r w:rsidR="004E177D" w:rsidRPr="00AC61E7">
        <w:rPr>
          <w:rFonts w:ascii="Times New Roman" w:hAnsi="Times New Roman" w:cs="Times New Roman"/>
          <w:sz w:val="24"/>
          <w:szCs w:val="24"/>
          <w:lang w:val="en-US"/>
        </w:rPr>
        <w:t>e</w:t>
      </w:r>
      <w:r w:rsidRPr="00AC61E7">
        <w:rPr>
          <w:rFonts w:ascii="Times New Roman" w:hAnsi="Times New Roman" w:cs="Times New Roman"/>
          <w:sz w:val="24"/>
          <w:szCs w:val="24"/>
          <w:lang w:val="en-US"/>
        </w:rPr>
        <w:t xml:space="preserve">en accompanied by </w:t>
      </w:r>
      <w:r w:rsidR="009D7805" w:rsidRPr="00AC61E7">
        <w:rPr>
          <w:rFonts w:ascii="Times New Roman" w:hAnsi="Times New Roman" w:cs="Times New Roman"/>
          <w:sz w:val="24"/>
          <w:szCs w:val="24"/>
          <w:lang w:val="en-US"/>
        </w:rPr>
        <w:t>differences</w:t>
      </w:r>
      <w:r w:rsidRPr="00AC61E7">
        <w:rPr>
          <w:rFonts w:ascii="Times New Roman" w:hAnsi="Times New Roman" w:cs="Times New Roman"/>
          <w:sz w:val="24"/>
          <w:szCs w:val="24"/>
          <w:lang w:val="en-US"/>
        </w:rPr>
        <w:t xml:space="preserve"> in customer (students) </w:t>
      </w:r>
      <w:r w:rsidR="009D7805" w:rsidRPr="00AC61E7">
        <w:rPr>
          <w:rFonts w:ascii="Times New Roman" w:hAnsi="Times New Roman" w:cs="Times New Roman"/>
          <w:sz w:val="24"/>
          <w:szCs w:val="24"/>
          <w:lang w:val="en-US"/>
        </w:rPr>
        <w:t>preferences</w:t>
      </w:r>
      <w:r w:rsidRPr="00AC61E7">
        <w:rPr>
          <w:rFonts w:ascii="Times New Roman" w:hAnsi="Times New Roman" w:cs="Times New Roman"/>
          <w:sz w:val="24"/>
          <w:szCs w:val="24"/>
          <w:lang w:val="en-US"/>
        </w:rPr>
        <w:t xml:space="preserve">. As a result, a total of 95 students consider </w:t>
      </w:r>
      <w:r w:rsidR="009D7805" w:rsidRPr="00AC61E7">
        <w:rPr>
          <w:rFonts w:ascii="Times New Roman" w:hAnsi="Times New Roman" w:cs="Times New Roman"/>
          <w:sz w:val="24"/>
          <w:szCs w:val="24"/>
          <w:lang w:val="en-US"/>
        </w:rPr>
        <w:t>vanilla</w:t>
      </w:r>
      <w:r w:rsidRPr="00AC61E7">
        <w:rPr>
          <w:rFonts w:ascii="Times New Roman" w:hAnsi="Times New Roman" w:cs="Times New Roman"/>
          <w:sz w:val="24"/>
          <w:szCs w:val="24"/>
          <w:lang w:val="en-US"/>
        </w:rPr>
        <w:t xml:space="preserve"> as the ice cream </w:t>
      </w:r>
      <w:r w:rsidR="009D7805" w:rsidRPr="00AC61E7">
        <w:rPr>
          <w:rFonts w:ascii="Times New Roman" w:hAnsi="Times New Roman" w:cs="Times New Roman"/>
          <w:sz w:val="24"/>
          <w:szCs w:val="24"/>
          <w:lang w:val="en-US"/>
        </w:rPr>
        <w:t>flavor</w:t>
      </w:r>
      <w:r w:rsidRPr="00AC61E7">
        <w:rPr>
          <w:rFonts w:ascii="Times New Roman" w:hAnsi="Times New Roman" w:cs="Times New Roman"/>
          <w:sz w:val="24"/>
          <w:szCs w:val="24"/>
          <w:lang w:val="en-US"/>
        </w:rPr>
        <w:t xml:space="preserve"> of choice. Further analysis shows </w:t>
      </w:r>
      <w:r w:rsidR="00F57DB3" w:rsidRPr="00AC61E7">
        <w:rPr>
          <w:rFonts w:ascii="Times New Roman" w:hAnsi="Times New Roman" w:cs="Times New Roman"/>
          <w:sz w:val="24"/>
          <w:szCs w:val="24"/>
          <w:lang w:val="en-US"/>
        </w:rPr>
        <w:t>significant</w:t>
      </w:r>
      <w:r w:rsidRPr="00AC61E7">
        <w:rPr>
          <w:rFonts w:ascii="Times New Roman" w:hAnsi="Times New Roman" w:cs="Times New Roman"/>
          <w:sz w:val="24"/>
          <w:szCs w:val="24"/>
          <w:lang w:val="en-US"/>
        </w:rPr>
        <w:t xml:space="preserve"> variation </w:t>
      </w:r>
      <w:r w:rsidR="00F57DB3" w:rsidRPr="00AC61E7">
        <w:rPr>
          <w:rFonts w:ascii="Times New Roman" w:hAnsi="Times New Roman" w:cs="Times New Roman"/>
          <w:sz w:val="24"/>
          <w:szCs w:val="24"/>
          <w:lang w:val="en-US"/>
        </w:rPr>
        <w:t>based</w:t>
      </w:r>
      <w:r w:rsidRPr="00AC61E7">
        <w:rPr>
          <w:rFonts w:ascii="Times New Roman" w:hAnsi="Times New Roman" w:cs="Times New Roman"/>
          <w:sz w:val="24"/>
          <w:szCs w:val="24"/>
          <w:lang w:val="en-US"/>
        </w:rPr>
        <w:t xml:space="preserve"> on gender/sex; specifically, 47 male </w:t>
      </w:r>
      <w:r w:rsidR="00F57DB3" w:rsidRPr="00AC61E7">
        <w:rPr>
          <w:rFonts w:ascii="Times New Roman" w:hAnsi="Times New Roman" w:cs="Times New Roman"/>
          <w:sz w:val="24"/>
          <w:szCs w:val="24"/>
          <w:lang w:val="en-US"/>
        </w:rPr>
        <w:t>students</w:t>
      </w:r>
      <w:r w:rsidRPr="00AC61E7">
        <w:rPr>
          <w:rFonts w:ascii="Times New Roman" w:hAnsi="Times New Roman" w:cs="Times New Roman"/>
          <w:sz w:val="24"/>
          <w:szCs w:val="24"/>
          <w:lang w:val="en-US"/>
        </w:rPr>
        <w:t xml:space="preserve"> </w:t>
      </w:r>
      <w:r w:rsidR="00F57DB3" w:rsidRPr="00AC61E7">
        <w:rPr>
          <w:rFonts w:ascii="Times New Roman" w:hAnsi="Times New Roman" w:cs="Times New Roman"/>
          <w:sz w:val="24"/>
          <w:szCs w:val="24"/>
          <w:lang w:val="en-US"/>
        </w:rPr>
        <w:t>prefer</w:t>
      </w:r>
      <w:r w:rsidR="00D31711" w:rsidRPr="00AC61E7">
        <w:rPr>
          <w:rFonts w:ascii="Times New Roman" w:hAnsi="Times New Roman" w:cs="Times New Roman"/>
          <w:sz w:val="24"/>
          <w:szCs w:val="24"/>
          <w:lang w:val="en-US"/>
        </w:rPr>
        <w:t>red</w:t>
      </w:r>
      <w:r w:rsidRPr="00AC61E7">
        <w:rPr>
          <w:rFonts w:ascii="Times New Roman" w:hAnsi="Times New Roman" w:cs="Times New Roman"/>
          <w:sz w:val="24"/>
          <w:szCs w:val="24"/>
          <w:lang w:val="en-US"/>
        </w:rPr>
        <w:t xml:space="preserve"> vanilla as their ice cream </w:t>
      </w:r>
      <w:r w:rsidR="00F57DB3" w:rsidRPr="00AC61E7">
        <w:rPr>
          <w:rFonts w:ascii="Times New Roman" w:hAnsi="Times New Roman" w:cs="Times New Roman"/>
          <w:sz w:val="24"/>
          <w:szCs w:val="24"/>
          <w:lang w:val="en-US"/>
        </w:rPr>
        <w:t>flavor</w:t>
      </w:r>
      <w:r w:rsidRPr="00AC61E7">
        <w:rPr>
          <w:rFonts w:ascii="Times New Roman" w:hAnsi="Times New Roman" w:cs="Times New Roman"/>
          <w:sz w:val="24"/>
          <w:szCs w:val="24"/>
          <w:lang w:val="en-US"/>
        </w:rPr>
        <w:t xml:space="preserve"> of choice, </w:t>
      </w:r>
      <w:r w:rsidR="00F57DB3" w:rsidRPr="00AC61E7">
        <w:rPr>
          <w:rFonts w:ascii="Times New Roman" w:hAnsi="Times New Roman" w:cs="Times New Roman"/>
          <w:sz w:val="24"/>
          <w:szCs w:val="24"/>
          <w:lang w:val="en-US"/>
        </w:rPr>
        <w:t>while</w:t>
      </w:r>
      <w:r w:rsidRPr="00AC61E7">
        <w:rPr>
          <w:rFonts w:ascii="Times New Roman" w:hAnsi="Times New Roman" w:cs="Times New Roman"/>
          <w:sz w:val="24"/>
          <w:szCs w:val="24"/>
          <w:lang w:val="en-US"/>
        </w:rPr>
        <w:t xml:space="preserve"> 48 female </w:t>
      </w:r>
      <w:r w:rsidR="00F57DB3" w:rsidRPr="00AC61E7">
        <w:rPr>
          <w:rFonts w:ascii="Times New Roman" w:hAnsi="Times New Roman" w:cs="Times New Roman"/>
          <w:sz w:val="24"/>
          <w:szCs w:val="24"/>
          <w:lang w:val="en-US"/>
        </w:rPr>
        <w:t>students</w:t>
      </w:r>
      <w:r w:rsidRPr="00AC61E7">
        <w:rPr>
          <w:rFonts w:ascii="Times New Roman" w:hAnsi="Times New Roman" w:cs="Times New Roman"/>
          <w:sz w:val="24"/>
          <w:szCs w:val="24"/>
          <w:lang w:val="en-US"/>
        </w:rPr>
        <w:t xml:space="preserve"> </w:t>
      </w:r>
      <w:r w:rsidR="00F57DB3" w:rsidRPr="00AC61E7">
        <w:rPr>
          <w:rFonts w:ascii="Times New Roman" w:hAnsi="Times New Roman" w:cs="Times New Roman"/>
          <w:sz w:val="24"/>
          <w:szCs w:val="24"/>
          <w:lang w:val="en-US"/>
        </w:rPr>
        <w:t>considered</w:t>
      </w:r>
      <w:r w:rsidRPr="00AC61E7">
        <w:rPr>
          <w:rFonts w:ascii="Times New Roman" w:hAnsi="Times New Roman" w:cs="Times New Roman"/>
          <w:sz w:val="24"/>
          <w:szCs w:val="24"/>
          <w:lang w:val="en-US"/>
        </w:rPr>
        <w:t xml:space="preserve"> vanilla as their flavor of choice.</w:t>
      </w:r>
    </w:p>
    <w:p w14:paraId="23486883" w14:textId="77777777" w:rsidR="00E212E6" w:rsidRPr="00AC61E7" w:rsidRDefault="00E212E6" w:rsidP="00AC61E7">
      <w:pPr>
        <w:pStyle w:val="a4"/>
        <w:keepNext/>
        <w:spacing w:line="360" w:lineRule="auto"/>
        <w:rPr>
          <w:rFonts w:ascii="Times New Roman" w:hAnsi="Times New Roman" w:cs="Times New Roman"/>
          <w:color w:val="auto"/>
          <w:sz w:val="24"/>
          <w:szCs w:val="24"/>
        </w:rPr>
      </w:pPr>
      <w:r w:rsidRPr="00AC61E7">
        <w:rPr>
          <w:rFonts w:ascii="Times New Roman" w:hAnsi="Times New Roman" w:cs="Times New Roman"/>
          <w:color w:val="auto"/>
          <w:sz w:val="24"/>
          <w:szCs w:val="24"/>
        </w:rPr>
        <w:t xml:space="preserve">Table </w:t>
      </w:r>
      <w:r w:rsidRPr="00AC61E7">
        <w:rPr>
          <w:rFonts w:ascii="Times New Roman" w:hAnsi="Times New Roman" w:cs="Times New Roman"/>
          <w:color w:val="auto"/>
          <w:sz w:val="24"/>
          <w:szCs w:val="24"/>
        </w:rPr>
        <w:fldChar w:fldCharType="begin"/>
      </w:r>
      <w:r w:rsidRPr="00AC61E7">
        <w:rPr>
          <w:rFonts w:ascii="Times New Roman" w:hAnsi="Times New Roman" w:cs="Times New Roman"/>
          <w:color w:val="auto"/>
          <w:sz w:val="24"/>
          <w:szCs w:val="24"/>
        </w:rPr>
        <w:instrText xml:space="preserve"> SEQ Table \* ARABIC </w:instrText>
      </w:r>
      <w:r w:rsidRPr="00AC61E7">
        <w:rPr>
          <w:rFonts w:ascii="Times New Roman" w:hAnsi="Times New Roman" w:cs="Times New Roman"/>
          <w:color w:val="auto"/>
          <w:sz w:val="24"/>
          <w:szCs w:val="24"/>
        </w:rPr>
        <w:fldChar w:fldCharType="separate"/>
      </w:r>
      <w:r w:rsidR="00BB3157" w:rsidRPr="00AC61E7">
        <w:rPr>
          <w:rFonts w:ascii="Times New Roman" w:hAnsi="Times New Roman" w:cs="Times New Roman"/>
          <w:noProof/>
          <w:color w:val="auto"/>
          <w:sz w:val="24"/>
          <w:szCs w:val="24"/>
        </w:rPr>
        <w:t>2</w:t>
      </w:r>
      <w:r w:rsidRPr="00AC61E7">
        <w:rPr>
          <w:rFonts w:ascii="Times New Roman" w:hAnsi="Times New Roman" w:cs="Times New Roman"/>
          <w:color w:val="auto"/>
          <w:sz w:val="24"/>
          <w:szCs w:val="24"/>
        </w:rPr>
        <w:fldChar w:fldCharType="end"/>
      </w:r>
      <w:r w:rsidRPr="00AC61E7">
        <w:rPr>
          <w:rFonts w:ascii="Times New Roman" w:hAnsi="Times New Roman" w:cs="Times New Roman"/>
          <w:color w:val="auto"/>
          <w:sz w:val="24"/>
          <w:szCs w:val="24"/>
        </w:rPr>
        <w:t>: Variation in flavor preference with gender</w:t>
      </w:r>
    </w:p>
    <w:tbl>
      <w:tblPr>
        <w:tblW w:w="737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276"/>
        <w:gridCol w:w="851"/>
        <w:gridCol w:w="1275"/>
        <w:gridCol w:w="1560"/>
        <w:gridCol w:w="1417"/>
        <w:gridCol w:w="992"/>
      </w:tblGrid>
      <w:tr w:rsidR="00AC61E7" w:rsidRPr="00AC61E7" w14:paraId="045E37B8" w14:textId="77777777" w:rsidTr="00C510BB">
        <w:trPr>
          <w:cantSplit/>
        </w:trPr>
        <w:tc>
          <w:tcPr>
            <w:tcW w:w="7371" w:type="dxa"/>
            <w:gridSpan w:val="6"/>
            <w:tcBorders>
              <w:top w:val="nil"/>
              <w:left w:val="nil"/>
              <w:bottom w:val="nil"/>
              <w:right w:val="nil"/>
            </w:tcBorders>
            <w:shd w:val="clear" w:color="auto" w:fill="FFFFFF"/>
            <w:vAlign w:val="center"/>
          </w:tcPr>
          <w:p w14:paraId="2BDE25D5" w14:textId="77777777" w:rsidR="00E212E6" w:rsidRPr="00AC61E7" w:rsidRDefault="00E212E6" w:rsidP="00C503B0">
            <w:pPr>
              <w:autoSpaceDE w:val="0"/>
              <w:autoSpaceDN w:val="0"/>
              <w:adjustRightInd w:val="0"/>
              <w:spacing w:after="0" w:line="276" w:lineRule="auto"/>
              <w:ind w:left="60" w:right="60"/>
              <w:jc w:val="center"/>
              <w:rPr>
                <w:rFonts w:ascii="Times New Roman" w:hAnsi="Times New Roman" w:cs="Times New Roman"/>
                <w:sz w:val="24"/>
                <w:szCs w:val="24"/>
                <w:lang w:val="en-US"/>
              </w:rPr>
            </w:pPr>
            <w:r w:rsidRPr="00AC61E7">
              <w:rPr>
                <w:rFonts w:ascii="Times New Roman" w:hAnsi="Times New Roman" w:cs="Times New Roman"/>
                <w:b/>
                <w:bCs/>
                <w:sz w:val="24"/>
                <w:szCs w:val="24"/>
                <w:lang w:val="en-US"/>
              </w:rPr>
              <w:t>Sex/Gender * ice-creams Cross tabulation</w:t>
            </w:r>
          </w:p>
        </w:tc>
      </w:tr>
      <w:tr w:rsidR="00AC61E7" w:rsidRPr="00AC61E7" w14:paraId="7B1CBCA7" w14:textId="77777777" w:rsidTr="00C510BB">
        <w:trPr>
          <w:cantSplit/>
        </w:trPr>
        <w:tc>
          <w:tcPr>
            <w:tcW w:w="7371" w:type="dxa"/>
            <w:gridSpan w:val="6"/>
            <w:tcBorders>
              <w:top w:val="nil"/>
              <w:left w:val="nil"/>
              <w:bottom w:val="nil"/>
              <w:right w:val="nil"/>
            </w:tcBorders>
            <w:shd w:val="clear" w:color="auto" w:fill="FFFFFF"/>
            <w:vAlign w:val="bottom"/>
          </w:tcPr>
          <w:p w14:paraId="2D8C516E" w14:textId="77777777" w:rsidR="00E212E6" w:rsidRPr="00AC61E7" w:rsidRDefault="00E212E6" w:rsidP="00C503B0">
            <w:pPr>
              <w:autoSpaceDE w:val="0"/>
              <w:autoSpaceDN w:val="0"/>
              <w:adjustRightInd w:val="0"/>
              <w:spacing w:after="0" w:line="276" w:lineRule="auto"/>
              <w:rPr>
                <w:rFonts w:ascii="Times New Roman" w:hAnsi="Times New Roman" w:cs="Times New Roman"/>
                <w:sz w:val="24"/>
                <w:szCs w:val="24"/>
                <w:lang w:val="en-US"/>
              </w:rPr>
            </w:pPr>
            <w:r w:rsidRPr="00AC61E7">
              <w:rPr>
                <w:rFonts w:ascii="Times New Roman" w:hAnsi="Times New Roman" w:cs="Times New Roman"/>
                <w:sz w:val="24"/>
                <w:szCs w:val="24"/>
                <w:shd w:val="clear" w:color="auto" w:fill="FFFFFF"/>
                <w:lang w:val="en-US"/>
              </w:rPr>
              <w:t xml:space="preserve">Count  </w:t>
            </w:r>
          </w:p>
        </w:tc>
      </w:tr>
      <w:tr w:rsidR="00AC61E7" w:rsidRPr="00AC61E7" w14:paraId="0DCAD6CF" w14:textId="77777777" w:rsidTr="00C510BB">
        <w:trPr>
          <w:cantSplit/>
        </w:trPr>
        <w:tc>
          <w:tcPr>
            <w:tcW w:w="2127" w:type="dxa"/>
            <w:gridSpan w:val="2"/>
            <w:vMerge w:val="restart"/>
            <w:tcBorders>
              <w:top w:val="nil"/>
              <w:left w:val="nil"/>
              <w:bottom w:val="nil"/>
              <w:right w:val="nil"/>
            </w:tcBorders>
            <w:shd w:val="clear" w:color="auto" w:fill="FFFFFF"/>
            <w:vAlign w:val="bottom"/>
          </w:tcPr>
          <w:p w14:paraId="187E4EC1" w14:textId="77777777" w:rsidR="00E212E6" w:rsidRPr="00AC61E7" w:rsidRDefault="00E212E6" w:rsidP="00C503B0">
            <w:pPr>
              <w:autoSpaceDE w:val="0"/>
              <w:autoSpaceDN w:val="0"/>
              <w:adjustRightInd w:val="0"/>
              <w:spacing w:after="0" w:line="276" w:lineRule="auto"/>
              <w:rPr>
                <w:rFonts w:ascii="Times New Roman" w:hAnsi="Times New Roman" w:cs="Times New Roman"/>
                <w:sz w:val="24"/>
                <w:szCs w:val="24"/>
                <w:lang w:val="en-US"/>
              </w:rPr>
            </w:pPr>
          </w:p>
        </w:tc>
        <w:tc>
          <w:tcPr>
            <w:tcW w:w="4252" w:type="dxa"/>
            <w:gridSpan w:val="3"/>
            <w:tcBorders>
              <w:top w:val="nil"/>
              <w:left w:val="nil"/>
              <w:bottom w:val="nil"/>
              <w:right w:val="single" w:sz="8" w:space="0" w:color="E0E0E0"/>
            </w:tcBorders>
            <w:shd w:val="clear" w:color="auto" w:fill="FFFFFF"/>
            <w:vAlign w:val="bottom"/>
          </w:tcPr>
          <w:p w14:paraId="409FEDCC" w14:textId="77777777" w:rsidR="00E212E6" w:rsidRPr="00AC61E7" w:rsidRDefault="00E212E6" w:rsidP="00C503B0">
            <w:pPr>
              <w:autoSpaceDE w:val="0"/>
              <w:autoSpaceDN w:val="0"/>
              <w:adjustRightInd w:val="0"/>
              <w:spacing w:after="0" w:line="276" w:lineRule="auto"/>
              <w:ind w:left="60" w:right="60"/>
              <w:jc w:val="center"/>
              <w:rPr>
                <w:rFonts w:ascii="Times New Roman" w:hAnsi="Times New Roman" w:cs="Times New Roman"/>
                <w:sz w:val="24"/>
                <w:szCs w:val="24"/>
                <w:lang w:val="en-US"/>
              </w:rPr>
            </w:pPr>
            <w:r w:rsidRPr="00AC61E7">
              <w:rPr>
                <w:rFonts w:ascii="Times New Roman" w:hAnsi="Times New Roman" w:cs="Times New Roman"/>
                <w:sz w:val="24"/>
                <w:szCs w:val="24"/>
                <w:lang w:val="en-US"/>
              </w:rPr>
              <w:t>ice-creams</w:t>
            </w:r>
          </w:p>
        </w:tc>
        <w:tc>
          <w:tcPr>
            <w:tcW w:w="992" w:type="dxa"/>
            <w:vMerge w:val="restart"/>
            <w:tcBorders>
              <w:top w:val="nil"/>
              <w:left w:val="single" w:sz="8" w:space="0" w:color="E0E0E0"/>
              <w:bottom w:val="nil"/>
              <w:right w:val="nil"/>
            </w:tcBorders>
            <w:shd w:val="clear" w:color="auto" w:fill="FFFFFF"/>
            <w:vAlign w:val="bottom"/>
          </w:tcPr>
          <w:p w14:paraId="527280FA" w14:textId="77777777" w:rsidR="00E212E6" w:rsidRPr="00AC61E7" w:rsidRDefault="00E212E6" w:rsidP="00C503B0">
            <w:pPr>
              <w:autoSpaceDE w:val="0"/>
              <w:autoSpaceDN w:val="0"/>
              <w:adjustRightInd w:val="0"/>
              <w:spacing w:after="0" w:line="276" w:lineRule="auto"/>
              <w:ind w:left="60" w:right="60"/>
              <w:jc w:val="center"/>
              <w:rPr>
                <w:rFonts w:ascii="Times New Roman" w:hAnsi="Times New Roman" w:cs="Times New Roman"/>
                <w:sz w:val="24"/>
                <w:szCs w:val="24"/>
                <w:lang w:val="en-US"/>
              </w:rPr>
            </w:pPr>
            <w:r w:rsidRPr="00AC61E7">
              <w:rPr>
                <w:rFonts w:ascii="Times New Roman" w:hAnsi="Times New Roman" w:cs="Times New Roman"/>
                <w:sz w:val="24"/>
                <w:szCs w:val="24"/>
                <w:lang w:val="en-US"/>
              </w:rPr>
              <w:t>Total</w:t>
            </w:r>
          </w:p>
        </w:tc>
      </w:tr>
      <w:tr w:rsidR="00AC61E7" w:rsidRPr="00AC61E7" w14:paraId="4E9D456A" w14:textId="77777777" w:rsidTr="00C510BB">
        <w:trPr>
          <w:cantSplit/>
        </w:trPr>
        <w:tc>
          <w:tcPr>
            <w:tcW w:w="2127" w:type="dxa"/>
            <w:gridSpan w:val="2"/>
            <w:vMerge/>
            <w:tcBorders>
              <w:top w:val="nil"/>
              <w:left w:val="nil"/>
              <w:bottom w:val="nil"/>
              <w:right w:val="nil"/>
            </w:tcBorders>
            <w:shd w:val="clear" w:color="auto" w:fill="FFFFFF"/>
            <w:vAlign w:val="bottom"/>
          </w:tcPr>
          <w:p w14:paraId="399F6A76" w14:textId="77777777" w:rsidR="00E212E6" w:rsidRPr="00AC61E7" w:rsidRDefault="00E212E6" w:rsidP="00C503B0">
            <w:pPr>
              <w:autoSpaceDE w:val="0"/>
              <w:autoSpaceDN w:val="0"/>
              <w:adjustRightInd w:val="0"/>
              <w:spacing w:after="0" w:line="276" w:lineRule="auto"/>
              <w:rPr>
                <w:rFonts w:ascii="Times New Roman" w:hAnsi="Times New Roman" w:cs="Times New Roman"/>
                <w:sz w:val="24"/>
                <w:szCs w:val="24"/>
                <w:lang w:val="en-US"/>
              </w:rPr>
            </w:pPr>
          </w:p>
        </w:tc>
        <w:tc>
          <w:tcPr>
            <w:tcW w:w="1275" w:type="dxa"/>
            <w:tcBorders>
              <w:top w:val="nil"/>
              <w:left w:val="nil"/>
              <w:bottom w:val="single" w:sz="8" w:space="0" w:color="152935"/>
              <w:right w:val="single" w:sz="8" w:space="0" w:color="E0E0E0"/>
            </w:tcBorders>
            <w:shd w:val="clear" w:color="auto" w:fill="FFFFFF"/>
            <w:vAlign w:val="bottom"/>
          </w:tcPr>
          <w:p w14:paraId="33C4119A" w14:textId="77777777" w:rsidR="00E212E6" w:rsidRPr="00AC61E7" w:rsidRDefault="00E212E6" w:rsidP="00C503B0">
            <w:pPr>
              <w:autoSpaceDE w:val="0"/>
              <w:autoSpaceDN w:val="0"/>
              <w:adjustRightInd w:val="0"/>
              <w:spacing w:after="0" w:line="276" w:lineRule="auto"/>
              <w:ind w:left="60" w:right="60"/>
              <w:jc w:val="center"/>
              <w:rPr>
                <w:rFonts w:ascii="Times New Roman" w:hAnsi="Times New Roman" w:cs="Times New Roman"/>
                <w:sz w:val="24"/>
                <w:szCs w:val="24"/>
                <w:lang w:val="en-US"/>
              </w:rPr>
            </w:pPr>
            <w:r w:rsidRPr="00AC61E7">
              <w:rPr>
                <w:rFonts w:ascii="Times New Roman" w:hAnsi="Times New Roman" w:cs="Times New Roman"/>
                <w:sz w:val="24"/>
                <w:szCs w:val="24"/>
                <w:lang w:val="en-US"/>
              </w:rPr>
              <w:t>Vanilla</w:t>
            </w:r>
          </w:p>
        </w:tc>
        <w:tc>
          <w:tcPr>
            <w:tcW w:w="1560" w:type="dxa"/>
            <w:tcBorders>
              <w:top w:val="nil"/>
              <w:left w:val="single" w:sz="8" w:space="0" w:color="E0E0E0"/>
              <w:bottom w:val="single" w:sz="8" w:space="0" w:color="152935"/>
              <w:right w:val="single" w:sz="8" w:space="0" w:color="E0E0E0"/>
            </w:tcBorders>
            <w:shd w:val="clear" w:color="auto" w:fill="FFFFFF"/>
            <w:vAlign w:val="bottom"/>
          </w:tcPr>
          <w:p w14:paraId="03E40788" w14:textId="77777777" w:rsidR="00E212E6" w:rsidRPr="00AC61E7" w:rsidRDefault="00E212E6" w:rsidP="00C503B0">
            <w:pPr>
              <w:autoSpaceDE w:val="0"/>
              <w:autoSpaceDN w:val="0"/>
              <w:adjustRightInd w:val="0"/>
              <w:spacing w:after="0" w:line="276" w:lineRule="auto"/>
              <w:ind w:left="60" w:right="60"/>
              <w:jc w:val="center"/>
              <w:rPr>
                <w:rFonts w:ascii="Times New Roman" w:hAnsi="Times New Roman" w:cs="Times New Roman"/>
                <w:sz w:val="24"/>
                <w:szCs w:val="24"/>
                <w:lang w:val="en-US"/>
              </w:rPr>
            </w:pPr>
            <w:r w:rsidRPr="00AC61E7">
              <w:rPr>
                <w:rFonts w:ascii="Times New Roman" w:hAnsi="Times New Roman" w:cs="Times New Roman"/>
                <w:sz w:val="24"/>
                <w:szCs w:val="24"/>
                <w:lang w:val="en-US"/>
              </w:rPr>
              <w:t>Chocolate</w:t>
            </w:r>
          </w:p>
        </w:tc>
        <w:tc>
          <w:tcPr>
            <w:tcW w:w="1417" w:type="dxa"/>
            <w:tcBorders>
              <w:top w:val="nil"/>
              <w:left w:val="single" w:sz="8" w:space="0" w:color="E0E0E0"/>
              <w:bottom w:val="single" w:sz="8" w:space="0" w:color="152935"/>
              <w:right w:val="single" w:sz="8" w:space="0" w:color="E0E0E0"/>
            </w:tcBorders>
            <w:shd w:val="clear" w:color="auto" w:fill="FFFFFF"/>
            <w:vAlign w:val="bottom"/>
          </w:tcPr>
          <w:p w14:paraId="5E01A3ED" w14:textId="77777777" w:rsidR="00E212E6" w:rsidRPr="00AC61E7" w:rsidRDefault="00E212E6" w:rsidP="00C503B0">
            <w:pPr>
              <w:autoSpaceDE w:val="0"/>
              <w:autoSpaceDN w:val="0"/>
              <w:adjustRightInd w:val="0"/>
              <w:spacing w:after="0" w:line="276" w:lineRule="auto"/>
              <w:ind w:left="60" w:right="60"/>
              <w:jc w:val="center"/>
              <w:rPr>
                <w:rFonts w:ascii="Times New Roman" w:hAnsi="Times New Roman" w:cs="Times New Roman"/>
                <w:sz w:val="24"/>
                <w:szCs w:val="24"/>
                <w:lang w:val="en-US"/>
              </w:rPr>
            </w:pPr>
            <w:r w:rsidRPr="00AC61E7">
              <w:rPr>
                <w:rFonts w:ascii="Times New Roman" w:hAnsi="Times New Roman" w:cs="Times New Roman"/>
                <w:sz w:val="24"/>
                <w:szCs w:val="24"/>
                <w:lang w:val="en-US"/>
              </w:rPr>
              <w:t>Strawberry</w:t>
            </w:r>
          </w:p>
        </w:tc>
        <w:tc>
          <w:tcPr>
            <w:tcW w:w="992" w:type="dxa"/>
            <w:vMerge/>
            <w:tcBorders>
              <w:top w:val="nil"/>
              <w:left w:val="single" w:sz="8" w:space="0" w:color="E0E0E0"/>
              <w:bottom w:val="nil"/>
              <w:right w:val="nil"/>
            </w:tcBorders>
            <w:shd w:val="clear" w:color="auto" w:fill="FFFFFF"/>
            <w:vAlign w:val="bottom"/>
          </w:tcPr>
          <w:p w14:paraId="7FFAABC9" w14:textId="77777777" w:rsidR="00E212E6" w:rsidRPr="00AC61E7" w:rsidRDefault="00E212E6" w:rsidP="00C503B0">
            <w:pPr>
              <w:autoSpaceDE w:val="0"/>
              <w:autoSpaceDN w:val="0"/>
              <w:adjustRightInd w:val="0"/>
              <w:spacing w:after="0" w:line="276" w:lineRule="auto"/>
              <w:rPr>
                <w:rFonts w:ascii="Times New Roman" w:hAnsi="Times New Roman" w:cs="Times New Roman"/>
                <w:sz w:val="24"/>
                <w:szCs w:val="24"/>
                <w:lang w:val="en-US"/>
              </w:rPr>
            </w:pPr>
          </w:p>
        </w:tc>
      </w:tr>
      <w:tr w:rsidR="00AC61E7" w:rsidRPr="00AC61E7" w14:paraId="2C3FB45F" w14:textId="77777777" w:rsidTr="00C510BB">
        <w:trPr>
          <w:cantSplit/>
        </w:trPr>
        <w:tc>
          <w:tcPr>
            <w:tcW w:w="1276" w:type="dxa"/>
            <w:vMerge w:val="restart"/>
            <w:tcBorders>
              <w:top w:val="single" w:sz="8" w:space="0" w:color="152935"/>
              <w:left w:val="nil"/>
              <w:bottom w:val="single" w:sz="8" w:space="0" w:color="AEAEAE"/>
              <w:right w:val="nil"/>
            </w:tcBorders>
            <w:shd w:val="clear" w:color="auto" w:fill="E0E0E0"/>
          </w:tcPr>
          <w:p w14:paraId="027CD60B" w14:textId="77777777" w:rsidR="00E212E6" w:rsidRPr="00AC61E7" w:rsidRDefault="00E212E6" w:rsidP="00C503B0">
            <w:pPr>
              <w:autoSpaceDE w:val="0"/>
              <w:autoSpaceDN w:val="0"/>
              <w:adjustRightInd w:val="0"/>
              <w:spacing w:after="0" w:line="276" w:lineRule="auto"/>
              <w:ind w:left="60" w:right="60"/>
              <w:rPr>
                <w:rFonts w:ascii="Times New Roman" w:hAnsi="Times New Roman" w:cs="Times New Roman"/>
                <w:sz w:val="24"/>
                <w:szCs w:val="24"/>
                <w:lang w:val="en-US"/>
              </w:rPr>
            </w:pPr>
            <w:r w:rsidRPr="00AC61E7">
              <w:rPr>
                <w:rFonts w:ascii="Times New Roman" w:hAnsi="Times New Roman" w:cs="Times New Roman"/>
                <w:sz w:val="24"/>
                <w:szCs w:val="24"/>
                <w:lang w:val="en-US"/>
              </w:rPr>
              <w:t>Sex/Gender</w:t>
            </w:r>
          </w:p>
        </w:tc>
        <w:tc>
          <w:tcPr>
            <w:tcW w:w="851" w:type="dxa"/>
            <w:tcBorders>
              <w:top w:val="single" w:sz="8" w:space="0" w:color="152935"/>
              <w:left w:val="nil"/>
              <w:bottom w:val="single" w:sz="8" w:space="0" w:color="AEAEAE"/>
              <w:right w:val="nil"/>
            </w:tcBorders>
            <w:shd w:val="clear" w:color="auto" w:fill="E0E0E0"/>
          </w:tcPr>
          <w:p w14:paraId="0A2C1201" w14:textId="77777777" w:rsidR="00E212E6" w:rsidRPr="00AC61E7" w:rsidRDefault="00E212E6" w:rsidP="00C503B0">
            <w:pPr>
              <w:autoSpaceDE w:val="0"/>
              <w:autoSpaceDN w:val="0"/>
              <w:adjustRightInd w:val="0"/>
              <w:spacing w:after="0" w:line="276" w:lineRule="auto"/>
              <w:ind w:left="60" w:right="60"/>
              <w:rPr>
                <w:rFonts w:ascii="Times New Roman" w:hAnsi="Times New Roman" w:cs="Times New Roman"/>
                <w:sz w:val="24"/>
                <w:szCs w:val="24"/>
                <w:lang w:val="en-US"/>
              </w:rPr>
            </w:pPr>
            <w:r w:rsidRPr="00AC61E7">
              <w:rPr>
                <w:rFonts w:ascii="Times New Roman" w:hAnsi="Times New Roman" w:cs="Times New Roman"/>
                <w:sz w:val="24"/>
                <w:szCs w:val="24"/>
                <w:lang w:val="en-US"/>
              </w:rPr>
              <w:t>Male</w:t>
            </w:r>
          </w:p>
        </w:tc>
        <w:tc>
          <w:tcPr>
            <w:tcW w:w="1275" w:type="dxa"/>
            <w:tcBorders>
              <w:top w:val="single" w:sz="8" w:space="0" w:color="152935"/>
              <w:left w:val="nil"/>
              <w:bottom w:val="single" w:sz="8" w:space="0" w:color="AEAEAE"/>
              <w:right w:val="single" w:sz="8" w:space="0" w:color="E0E0E0"/>
            </w:tcBorders>
            <w:shd w:val="clear" w:color="auto" w:fill="FFFFFF"/>
          </w:tcPr>
          <w:p w14:paraId="57BB7812" w14:textId="77777777" w:rsidR="00E212E6" w:rsidRPr="00AC61E7" w:rsidRDefault="00E212E6" w:rsidP="00C503B0">
            <w:pPr>
              <w:autoSpaceDE w:val="0"/>
              <w:autoSpaceDN w:val="0"/>
              <w:adjustRightInd w:val="0"/>
              <w:spacing w:after="0" w:line="276" w:lineRule="auto"/>
              <w:ind w:left="60" w:right="60"/>
              <w:jc w:val="right"/>
              <w:rPr>
                <w:rFonts w:ascii="Times New Roman" w:hAnsi="Times New Roman" w:cs="Times New Roman"/>
                <w:sz w:val="24"/>
                <w:szCs w:val="24"/>
                <w:lang w:val="en-US"/>
              </w:rPr>
            </w:pPr>
            <w:r w:rsidRPr="00AC61E7">
              <w:rPr>
                <w:rFonts w:ascii="Times New Roman" w:hAnsi="Times New Roman" w:cs="Times New Roman"/>
                <w:sz w:val="24"/>
                <w:szCs w:val="24"/>
                <w:lang w:val="en-US"/>
              </w:rPr>
              <w:t>47</w:t>
            </w:r>
          </w:p>
        </w:tc>
        <w:tc>
          <w:tcPr>
            <w:tcW w:w="1560" w:type="dxa"/>
            <w:tcBorders>
              <w:top w:val="single" w:sz="8" w:space="0" w:color="152935"/>
              <w:left w:val="single" w:sz="8" w:space="0" w:color="E0E0E0"/>
              <w:bottom w:val="single" w:sz="8" w:space="0" w:color="AEAEAE"/>
              <w:right w:val="single" w:sz="8" w:space="0" w:color="E0E0E0"/>
            </w:tcBorders>
            <w:shd w:val="clear" w:color="auto" w:fill="FFFFFF"/>
          </w:tcPr>
          <w:p w14:paraId="4DFA34DA" w14:textId="77777777" w:rsidR="00E212E6" w:rsidRPr="00AC61E7" w:rsidRDefault="00E212E6" w:rsidP="00C503B0">
            <w:pPr>
              <w:autoSpaceDE w:val="0"/>
              <w:autoSpaceDN w:val="0"/>
              <w:adjustRightInd w:val="0"/>
              <w:spacing w:after="0" w:line="276" w:lineRule="auto"/>
              <w:ind w:left="60" w:right="60"/>
              <w:jc w:val="right"/>
              <w:rPr>
                <w:rFonts w:ascii="Times New Roman" w:hAnsi="Times New Roman" w:cs="Times New Roman"/>
                <w:sz w:val="24"/>
                <w:szCs w:val="24"/>
                <w:lang w:val="en-US"/>
              </w:rPr>
            </w:pPr>
            <w:r w:rsidRPr="00AC61E7">
              <w:rPr>
                <w:rFonts w:ascii="Times New Roman" w:hAnsi="Times New Roman" w:cs="Times New Roman"/>
                <w:sz w:val="24"/>
                <w:szCs w:val="24"/>
                <w:lang w:val="en-US"/>
              </w:rPr>
              <w:t>15</w:t>
            </w:r>
          </w:p>
        </w:tc>
        <w:tc>
          <w:tcPr>
            <w:tcW w:w="1417" w:type="dxa"/>
            <w:tcBorders>
              <w:top w:val="single" w:sz="8" w:space="0" w:color="152935"/>
              <w:left w:val="single" w:sz="8" w:space="0" w:color="E0E0E0"/>
              <w:bottom w:val="single" w:sz="8" w:space="0" w:color="AEAEAE"/>
              <w:right w:val="single" w:sz="8" w:space="0" w:color="E0E0E0"/>
            </w:tcBorders>
            <w:shd w:val="clear" w:color="auto" w:fill="FFFFFF"/>
          </w:tcPr>
          <w:p w14:paraId="12CA7673" w14:textId="77777777" w:rsidR="00E212E6" w:rsidRPr="00AC61E7" w:rsidRDefault="00E212E6" w:rsidP="00C503B0">
            <w:pPr>
              <w:autoSpaceDE w:val="0"/>
              <w:autoSpaceDN w:val="0"/>
              <w:adjustRightInd w:val="0"/>
              <w:spacing w:after="0" w:line="276" w:lineRule="auto"/>
              <w:ind w:left="60" w:right="60"/>
              <w:jc w:val="right"/>
              <w:rPr>
                <w:rFonts w:ascii="Times New Roman" w:hAnsi="Times New Roman" w:cs="Times New Roman"/>
                <w:sz w:val="24"/>
                <w:szCs w:val="24"/>
                <w:lang w:val="en-US"/>
              </w:rPr>
            </w:pPr>
            <w:r w:rsidRPr="00AC61E7">
              <w:rPr>
                <w:rFonts w:ascii="Times New Roman" w:hAnsi="Times New Roman" w:cs="Times New Roman"/>
                <w:sz w:val="24"/>
                <w:szCs w:val="24"/>
                <w:lang w:val="en-US"/>
              </w:rPr>
              <w:t>29</w:t>
            </w:r>
          </w:p>
        </w:tc>
        <w:tc>
          <w:tcPr>
            <w:tcW w:w="992" w:type="dxa"/>
            <w:tcBorders>
              <w:top w:val="single" w:sz="8" w:space="0" w:color="152935"/>
              <w:left w:val="single" w:sz="8" w:space="0" w:color="E0E0E0"/>
              <w:bottom w:val="single" w:sz="8" w:space="0" w:color="AEAEAE"/>
              <w:right w:val="nil"/>
            </w:tcBorders>
            <w:shd w:val="clear" w:color="auto" w:fill="FFFFFF"/>
          </w:tcPr>
          <w:p w14:paraId="7C2ED8CA" w14:textId="77777777" w:rsidR="00E212E6" w:rsidRPr="00AC61E7" w:rsidRDefault="00E212E6" w:rsidP="00C503B0">
            <w:pPr>
              <w:autoSpaceDE w:val="0"/>
              <w:autoSpaceDN w:val="0"/>
              <w:adjustRightInd w:val="0"/>
              <w:spacing w:after="0" w:line="276" w:lineRule="auto"/>
              <w:ind w:left="60" w:right="60"/>
              <w:jc w:val="right"/>
              <w:rPr>
                <w:rFonts w:ascii="Times New Roman" w:hAnsi="Times New Roman" w:cs="Times New Roman"/>
                <w:sz w:val="24"/>
                <w:szCs w:val="24"/>
                <w:lang w:val="en-US"/>
              </w:rPr>
            </w:pPr>
            <w:r w:rsidRPr="00AC61E7">
              <w:rPr>
                <w:rFonts w:ascii="Times New Roman" w:hAnsi="Times New Roman" w:cs="Times New Roman"/>
                <w:sz w:val="24"/>
                <w:szCs w:val="24"/>
                <w:lang w:val="en-US"/>
              </w:rPr>
              <w:t>91</w:t>
            </w:r>
          </w:p>
        </w:tc>
      </w:tr>
      <w:tr w:rsidR="00AC61E7" w:rsidRPr="00AC61E7" w14:paraId="6723EF2B" w14:textId="77777777" w:rsidTr="00C510BB">
        <w:trPr>
          <w:cantSplit/>
        </w:trPr>
        <w:tc>
          <w:tcPr>
            <w:tcW w:w="1276" w:type="dxa"/>
            <w:vMerge/>
            <w:tcBorders>
              <w:top w:val="single" w:sz="8" w:space="0" w:color="152935"/>
              <w:left w:val="nil"/>
              <w:bottom w:val="single" w:sz="8" w:space="0" w:color="AEAEAE"/>
              <w:right w:val="nil"/>
            </w:tcBorders>
            <w:shd w:val="clear" w:color="auto" w:fill="E0E0E0"/>
          </w:tcPr>
          <w:p w14:paraId="22F76513" w14:textId="77777777" w:rsidR="00E212E6" w:rsidRPr="00AC61E7" w:rsidRDefault="00E212E6" w:rsidP="00C503B0">
            <w:pPr>
              <w:autoSpaceDE w:val="0"/>
              <w:autoSpaceDN w:val="0"/>
              <w:adjustRightInd w:val="0"/>
              <w:spacing w:after="0" w:line="276" w:lineRule="auto"/>
              <w:rPr>
                <w:rFonts w:ascii="Times New Roman" w:hAnsi="Times New Roman" w:cs="Times New Roman"/>
                <w:sz w:val="24"/>
                <w:szCs w:val="24"/>
                <w:lang w:val="en-US"/>
              </w:rPr>
            </w:pPr>
          </w:p>
        </w:tc>
        <w:tc>
          <w:tcPr>
            <w:tcW w:w="851" w:type="dxa"/>
            <w:tcBorders>
              <w:top w:val="single" w:sz="8" w:space="0" w:color="AEAEAE"/>
              <w:left w:val="nil"/>
              <w:bottom w:val="single" w:sz="8" w:space="0" w:color="AEAEAE"/>
              <w:right w:val="nil"/>
            </w:tcBorders>
            <w:shd w:val="clear" w:color="auto" w:fill="E0E0E0"/>
          </w:tcPr>
          <w:p w14:paraId="07ED4519" w14:textId="77777777" w:rsidR="00E212E6" w:rsidRPr="00AC61E7" w:rsidRDefault="00E212E6" w:rsidP="00C503B0">
            <w:pPr>
              <w:autoSpaceDE w:val="0"/>
              <w:autoSpaceDN w:val="0"/>
              <w:adjustRightInd w:val="0"/>
              <w:spacing w:after="0" w:line="276" w:lineRule="auto"/>
              <w:ind w:left="60" w:right="60"/>
              <w:rPr>
                <w:rFonts w:ascii="Times New Roman" w:hAnsi="Times New Roman" w:cs="Times New Roman"/>
                <w:sz w:val="24"/>
                <w:szCs w:val="24"/>
                <w:lang w:val="en-US"/>
              </w:rPr>
            </w:pPr>
            <w:r w:rsidRPr="00AC61E7">
              <w:rPr>
                <w:rFonts w:ascii="Times New Roman" w:hAnsi="Times New Roman" w:cs="Times New Roman"/>
                <w:sz w:val="24"/>
                <w:szCs w:val="24"/>
                <w:lang w:val="en-US"/>
              </w:rPr>
              <w:t>Female</w:t>
            </w:r>
          </w:p>
        </w:tc>
        <w:tc>
          <w:tcPr>
            <w:tcW w:w="1275" w:type="dxa"/>
            <w:tcBorders>
              <w:top w:val="single" w:sz="8" w:space="0" w:color="AEAEAE"/>
              <w:left w:val="nil"/>
              <w:bottom w:val="single" w:sz="8" w:space="0" w:color="AEAEAE"/>
              <w:right w:val="single" w:sz="8" w:space="0" w:color="E0E0E0"/>
            </w:tcBorders>
            <w:shd w:val="clear" w:color="auto" w:fill="FFFFFF"/>
          </w:tcPr>
          <w:p w14:paraId="34809697" w14:textId="77777777" w:rsidR="00E212E6" w:rsidRPr="00AC61E7" w:rsidRDefault="00E212E6" w:rsidP="00C503B0">
            <w:pPr>
              <w:autoSpaceDE w:val="0"/>
              <w:autoSpaceDN w:val="0"/>
              <w:adjustRightInd w:val="0"/>
              <w:spacing w:after="0" w:line="276" w:lineRule="auto"/>
              <w:ind w:left="60" w:right="60"/>
              <w:jc w:val="right"/>
              <w:rPr>
                <w:rFonts w:ascii="Times New Roman" w:hAnsi="Times New Roman" w:cs="Times New Roman"/>
                <w:sz w:val="24"/>
                <w:szCs w:val="24"/>
                <w:lang w:val="en-US"/>
              </w:rPr>
            </w:pPr>
            <w:r w:rsidRPr="00AC61E7">
              <w:rPr>
                <w:rFonts w:ascii="Times New Roman" w:hAnsi="Times New Roman" w:cs="Times New Roman"/>
                <w:sz w:val="24"/>
                <w:szCs w:val="24"/>
                <w:lang w:val="en-US"/>
              </w:rPr>
              <w:t>48</w:t>
            </w:r>
          </w:p>
        </w:tc>
        <w:tc>
          <w:tcPr>
            <w:tcW w:w="1560" w:type="dxa"/>
            <w:tcBorders>
              <w:top w:val="single" w:sz="8" w:space="0" w:color="AEAEAE"/>
              <w:left w:val="single" w:sz="8" w:space="0" w:color="E0E0E0"/>
              <w:bottom w:val="single" w:sz="8" w:space="0" w:color="AEAEAE"/>
              <w:right w:val="single" w:sz="8" w:space="0" w:color="E0E0E0"/>
            </w:tcBorders>
            <w:shd w:val="clear" w:color="auto" w:fill="FFFFFF"/>
          </w:tcPr>
          <w:p w14:paraId="441DF5C6" w14:textId="77777777" w:rsidR="00E212E6" w:rsidRPr="00AC61E7" w:rsidRDefault="00E212E6" w:rsidP="00C503B0">
            <w:pPr>
              <w:autoSpaceDE w:val="0"/>
              <w:autoSpaceDN w:val="0"/>
              <w:adjustRightInd w:val="0"/>
              <w:spacing w:after="0" w:line="276" w:lineRule="auto"/>
              <w:ind w:left="60" w:right="60"/>
              <w:jc w:val="right"/>
              <w:rPr>
                <w:rFonts w:ascii="Times New Roman" w:hAnsi="Times New Roman" w:cs="Times New Roman"/>
                <w:sz w:val="24"/>
                <w:szCs w:val="24"/>
                <w:lang w:val="en-US"/>
              </w:rPr>
            </w:pPr>
            <w:r w:rsidRPr="00AC61E7">
              <w:rPr>
                <w:rFonts w:ascii="Times New Roman" w:hAnsi="Times New Roman" w:cs="Times New Roman"/>
                <w:sz w:val="24"/>
                <w:szCs w:val="24"/>
                <w:lang w:val="en-US"/>
              </w:rPr>
              <w:t>32</w:t>
            </w:r>
          </w:p>
        </w:tc>
        <w:tc>
          <w:tcPr>
            <w:tcW w:w="1417" w:type="dxa"/>
            <w:tcBorders>
              <w:top w:val="single" w:sz="8" w:space="0" w:color="AEAEAE"/>
              <w:left w:val="single" w:sz="8" w:space="0" w:color="E0E0E0"/>
              <w:bottom w:val="single" w:sz="8" w:space="0" w:color="AEAEAE"/>
              <w:right w:val="single" w:sz="8" w:space="0" w:color="E0E0E0"/>
            </w:tcBorders>
            <w:shd w:val="clear" w:color="auto" w:fill="FFFFFF"/>
          </w:tcPr>
          <w:p w14:paraId="4C6A7B61" w14:textId="77777777" w:rsidR="00E212E6" w:rsidRPr="00AC61E7" w:rsidRDefault="00E212E6" w:rsidP="00C503B0">
            <w:pPr>
              <w:autoSpaceDE w:val="0"/>
              <w:autoSpaceDN w:val="0"/>
              <w:adjustRightInd w:val="0"/>
              <w:spacing w:after="0" w:line="276" w:lineRule="auto"/>
              <w:ind w:left="60" w:right="60"/>
              <w:jc w:val="right"/>
              <w:rPr>
                <w:rFonts w:ascii="Times New Roman" w:hAnsi="Times New Roman" w:cs="Times New Roman"/>
                <w:sz w:val="24"/>
                <w:szCs w:val="24"/>
                <w:lang w:val="en-US"/>
              </w:rPr>
            </w:pPr>
            <w:r w:rsidRPr="00AC61E7">
              <w:rPr>
                <w:rFonts w:ascii="Times New Roman" w:hAnsi="Times New Roman" w:cs="Times New Roman"/>
                <w:sz w:val="24"/>
                <w:szCs w:val="24"/>
                <w:lang w:val="en-US"/>
              </w:rPr>
              <w:t>29</w:t>
            </w:r>
          </w:p>
        </w:tc>
        <w:tc>
          <w:tcPr>
            <w:tcW w:w="992" w:type="dxa"/>
            <w:tcBorders>
              <w:top w:val="single" w:sz="8" w:space="0" w:color="AEAEAE"/>
              <w:left w:val="single" w:sz="8" w:space="0" w:color="E0E0E0"/>
              <w:bottom w:val="single" w:sz="8" w:space="0" w:color="AEAEAE"/>
              <w:right w:val="nil"/>
            </w:tcBorders>
            <w:shd w:val="clear" w:color="auto" w:fill="FFFFFF"/>
          </w:tcPr>
          <w:p w14:paraId="2C0C18E6" w14:textId="77777777" w:rsidR="00E212E6" w:rsidRPr="00AC61E7" w:rsidRDefault="00E212E6" w:rsidP="00C503B0">
            <w:pPr>
              <w:autoSpaceDE w:val="0"/>
              <w:autoSpaceDN w:val="0"/>
              <w:adjustRightInd w:val="0"/>
              <w:spacing w:after="0" w:line="276" w:lineRule="auto"/>
              <w:ind w:left="60" w:right="60"/>
              <w:jc w:val="right"/>
              <w:rPr>
                <w:rFonts w:ascii="Times New Roman" w:hAnsi="Times New Roman" w:cs="Times New Roman"/>
                <w:sz w:val="24"/>
                <w:szCs w:val="24"/>
                <w:lang w:val="en-US"/>
              </w:rPr>
            </w:pPr>
            <w:r w:rsidRPr="00AC61E7">
              <w:rPr>
                <w:rFonts w:ascii="Times New Roman" w:hAnsi="Times New Roman" w:cs="Times New Roman"/>
                <w:sz w:val="24"/>
                <w:szCs w:val="24"/>
                <w:lang w:val="en-US"/>
              </w:rPr>
              <w:t>109</w:t>
            </w:r>
          </w:p>
        </w:tc>
      </w:tr>
      <w:tr w:rsidR="00AC61E7" w:rsidRPr="00AC61E7" w14:paraId="1D172CEC" w14:textId="77777777" w:rsidTr="00C510BB">
        <w:trPr>
          <w:cantSplit/>
        </w:trPr>
        <w:tc>
          <w:tcPr>
            <w:tcW w:w="2127" w:type="dxa"/>
            <w:gridSpan w:val="2"/>
            <w:tcBorders>
              <w:top w:val="single" w:sz="8" w:space="0" w:color="AEAEAE"/>
              <w:left w:val="nil"/>
              <w:bottom w:val="single" w:sz="8" w:space="0" w:color="152935"/>
              <w:right w:val="nil"/>
            </w:tcBorders>
            <w:shd w:val="clear" w:color="auto" w:fill="E0E0E0"/>
          </w:tcPr>
          <w:p w14:paraId="689B26A0" w14:textId="77777777" w:rsidR="00E212E6" w:rsidRPr="00AC61E7" w:rsidRDefault="00E212E6" w:rsidP="00C503B0">
            <w:pPr>
              <w:autoSpaceDE w:val="0"/>
              <w:autoSpaceDN w:val="0"/>
              <w:adjustRightInd w:val="0"/>
              <w:spacing w:after="0" w:line="276" w:lineRule="auto"/>
              <w:ind w:left="60" w:right="60"/>
              <w:rPr>
                <w:rFonts w:ascii="Times New Roman" w:hAnsi="Times New Roman" w:cs="Times New Roman"/>
                <w:sz w:val="24"/>
                <w:szCs w:val="24"/>
                <w:lang w:val="en-US"/>
              </w:rPr>
            </w:pPr>
            <w:r w:rsidRPr="00AC61E7">
              <w:rPr>
                <w:rFonts w:ascii="Times New Roman" w:hAnsi="Times New Roman" w:cs="Times New Roman"/>
                <w:sz w:val="24"/>
                <w:szCs w:val="24"/>
                <w:lang w:val="en-US"/>
              </w:rPr>
              <w:t>Total</w:t>
            </w:r>
          </w:p>
        </w:tc>
        <w:tc>
          <w:tcPr>
            <w:tcW w:w="1275" w:type="dxa"/>
            <w:tcBorders>
              <w:top w:val="single" w:sz="8" w:space="0" w:color="AEAEAE"/>
              <w:left w:val="nil"/>
              <w:bottom w:val="single" w:sz="8" w:space="0" w:color="152935"/>
              <w:right w:val="single" w:sz="8" w:space="0" w:color="E0E0E0"/>
            </w:tcBorders>
            <w:shd w:val="clear" w:color="auto" w:fill="FFFFFF"/>
          </w:tcPr>
          <w:p w14:paraId="2325B872" w14:textId="77777777" w:rsidR="00E212E6" w:rsidRPr="00AC61E7" w:rsidRDefault="00E212E6" w:rsidP="00C503B0">
            <w:pPr>
              <w:autoSpaceDE w:val="0"/>
              <w:autoSpaceDN w:val="0"/>
              <w:adjustRightInd w:val="0"/>
              <w:spacing w:after="0" w:line="276" w:lineRule="auto"/>
              <w:ind w:left="60" w:right="60"/>
              <w:jc w:val="right"/>
              <w:rPr>
                <w:rFonts w:ascii="Times New Roman" w:hAnsi="Times New Roman" w:cs="Times New Roman"/>
                <w:sz w:val="24"/>
                <w:szCs w:val="24"/>
                <w:lang w:val="en-US"/>
              </w:rPr>
            </w:pPr>
            <w:r w:rsidRPr="00AC61E7">
              <w:rPr>
                <w:rFonts w:ascii="Times New Roman" w:hAnsi="Times New Roman" w:cs="Times New Roman"/>
                <w:sz w:val="24"/>
                <w:szCs w:val="24"/>
                <w:lang w:val="en-US"/>
              </w:rPr>
              <w:t>95</w:t>
            </w:r>
          </w:p>
        </w:tc>
        <w:tc>
          <w:tcPr>
            <w:tcW w:w="1560" w:type="dxa"/>
            <w:tcBorders>
              <w:top w:val="single" w:sz="8" w:space="0" w:color="AEAEAE"/>
              <w:left w:val="single" w:sz="8" w:space="0" w:color="E0E0E0"/>
              <w:bottom w:val="single" w:sz="8" w:space="0" w:color="152935"/>
              <w:right w:val="single" w:sz="8" w:space="0" w:color="E0E0E0"/>
            </w:tcBorders>
            <w:shd w:val="clear" w:color="auto" w:fill="FFFFFF"/>
          </w:tcPr>
          <w:p w14:paraId="7921AB9A" w14:textId="77777777" w:rsidR="00E212E6" w:rsidRPr="00AC61E7" w:rsidRDefault="00E212E6" w:rsidP="00C503B0">
            <w:pPr>
              <w:autoSpaceDE w:val="0"/>
              <w:autoSpaceDN w:val="0"/>
              <w:adjustRightInd w:val="0"/>
              <w:spacing w:after="0" w:line="276" w:lineRule="auto"/>
              <w:ind w:left="60" w:right="60"/>
              <w:jc w:val="right"/>
              <w:rPr>
                <w:rFonts w:ascii="Times New Roman" w:hAnsi="Times New Roman" w:cs="Times New Roman"/>
                <w:sz w:val="24"/>
                <w:szCs w:val="24"/>
                <w:lang w:val="en-US"/>
              </w:rPr>
            </w:pPr>
            <w:r w:rsidRPr="00AC61E7">
              <w:rPr>
                <w:rFonts w:ascii="Times New Roman" w:hAnsi="Times New Roman" w:cs="Times New Roman"/>
                <w:sz w:val="24"/>
                <w:szCs w:val="24"/>
                <w:lang w:val="en-US"/>
              </w:rPr>
              <w:t>47</w:t>
            </w:r>
          </w:p>
        </w:tc>
        <w:tc>
          <w:tcPr>
            <w:tcW w:w="1417" w:type="dxa"/>
            <w:tcBorders>
              <w:top w:val="single" w:sz="8" w:space="0" w:color="AEAEAE"/>
              <w:left w:val="single" w:sz="8" w:space="0" w:color="E0E0E0"/>
              <w:bottom w:val="single" w:sz="8" w:space="0" w:color="152935"/>
              <w:right w:val="single" w:sz="8" w:space="0" w:color="E0E0E0"/>
            </w:tcBorders>
            <w:shd w:val="clear" w:color="auto" w:fill="FFFFFF"/>
          </w:tcPr>
          <w:p w14:paraId="1BC12A02" w14:textId="77777777" w:rsidR="00E212E6" w:rsidRPr="00AC61E7" w:rsidRDefault="00E212E6" w:rsidP="00C503B0">
            <w:pPr>
              <w:autoSpaceDE w:val="0"/>
              <w:autoSpaceDN w:val="0"/>
              <w:adjustRightInd w:val="0"/>
              <w:spacing w:after="0" w:line="276" w:lineRule="auto"/>
              <w:ind w:left="60" w:right="60"/>
              <w:jc w:val="right"/>
              <w:rPr>
                <w:rFonts w:ascii="Times New Roman" w:hAnsi="Times New Roman" w:cs="Times New Roman"/>
                <w:sz w:val="24"/>
                <w:szCs w:val="24"/>
                <w:lang w:val="en-US"/>
              </w:rPr>
            </w:pPr>
            <w:r w:rsidRPr="00AC61E7">
              <w:rPr>
                <w:rFonts w:ascii="Times New Roman" w:hAnsi="Times New Roman" w:cs="Times New Roman"/>
                <w:sz w:val="24"/>
                <w:szCs w:val="24"/>
                <w:lang w:val="en-US"/>
              </w:rPr>
              <w:t>58</w:t>
            </w:r>
          </w:p>
        </w:tc>
        <w:tc>
          <w:tcPr>
            <w:tcW w:w="992" w:type="dxa"/>
            <w:tcBorders>
              <w:top w:val="single" w:sz="8" w:space="0" w:color="AEAEAE"/>
              <w:left w:val="single" w:sz="8" w:space="0" w:color="E0E0E0"/>
              <w:bottom w:val="single" w:sz="8" w:space="0" w:color="152935"/>
              <w:right w:val="nil"/>
            </w:tcBorders>
            <w:shd w:val="clear" w:color="auto" w:fill="FFFFFF"/>
          </w:tcPr>
          <w:p w14:paraId="5C755A54" w14:textId="77777777" w:rsidR="00E212E6" w:rsidRPr="00AC61E7" w:rsidRDefault="00E212E6" w:rsidP="00C503B0">
            <w:pPr>
              <w:autoSpaceDE w:val="0"/>
              <w:autoSpaceDN w:val="0"/>
              <w:adjustRightInd w:val="0"/>
              <w:spacing w:after="0" w:line="276" w:lineRule="auto"/>
              <w:ind w:left="60" w:right="60"/>
              <w:jc w:val="right"/>
              <w:rPr>
                <w:rFonts w:ascii="Times New Roman" w:hAnsi="Times New Roman" w:cs="Times New Roman"/>
                <w:sz w:val="24"/>
                <w:szCs w:val="24"/>
                <w:lang w:val="en-US"/>
              </w:rPr>
            </w:pPr>
            <w:r w:rsidRPr="00AC61E7">
              <w:rPr>
                <w:rFonts w:ascii="Times New Roman" w:hAnsi="Times New Roman" w:cs="Times New Roman"/>
                <w:sz w:val="24"/>
                <w:szCs w:val="24"/>
                <w:lang w:val="en-US"/>
              </w:rPr>
              <w:t>200</w:t>
            </w:r>
          </w:p>
        </w:tc>
      </w:tr>
    </w:tbl>
    <w:p w14:paraId="1D231C7F" w14:textId="77777777" w:rsidR="00E212E6" w:rsidRPr="00AC61E7" w:rsidRDefault="00E212E6" w:rsidP="00AC61E7">
      <w:pPr>
        <w:spacing w:line="360" w:lineRule="auto"/>
        <w:rPr>
          <w:rFonts w:ascii="Times New Roman" w:hAnsi="Times New Roman" w:cs="Times New Roman"/>
          <w:sz w:val="24"/>
          <w:szCs w:val="24"/>
          <w:lang w:val="en-US"/>
        </w:rPr>
      </w:pPr>
    </w:p>
    <w:p w14:paraId="670907E8" w14:textId="77777777" w:rsidR="002120A9" w:rsidRPr="00AC61E7" w:rsidRDefault="002120A9" w:rsidP="00AC61E7">
      <w:pPr>
        <w:spacing w:line="360" w:lineRule="auto"/>
        <w:rPr>
          <w:rFonts w:ascii="Times New Roman" w:hAnsi="Times New Roman" w:cs="Times New Roman"/>
          <w:b/>
          <w:sz w:val="24"/>
          <w:szCs w:val="24"/>
          <w:lang w:val="en-US"/>
        </w:rPr>
      </w:pPr>
      <w:r w:rsidRPr="00AC61E7">
        <w:rPr>
          <w:rFonts w:ascii="Times New Roman" w:hAnsi="Times New Roman" w:cs="Times New Roman"/>
          <w:b/>
          <w:sz w:val="24"/>
          <w:szCs w:val="24"/>
          <w:lang w:val="en-US"/>
        </w:rPr>
        <w:t xml:space="preserve">2.2 </w:t>
      </w:r>
      <w:r w:rsidR="00F57DB3" w:rsidRPr="00AC61E7">
        <w:rPr>
          <w:rFonts w:ascii="Times New Roman" w:hAnsi="Times New Roman" w:cs="Times New Roman"/>
          <w:b/>
          <w:sz w:val="24"/>
          <w:szCs w:val="24"/>
          <w:lang w:val="en-US"/>
        </w:rPr>
        <w:t>variation</w:t>
      </w:r>
      <w:r w:rsidRPr="00AC61E7">
        <w:rPr>
          <w:rFonts w:ascii="Times New Roman" w:hAnsi="Times New Roman" w:cs="Times New Roman"/>
          <w:b/>
          <w:sz w:val="24"/>
          <w:szCs w:val="24"/>
          <w:lang w:val="en-US"/>
        </w:rPr>
        <w:t xml:space="preserve"> in </w:t>
      </w:r>
      <w:r w:rsidR="00D31711" w:rsidRPr="00AC61E7">
        <w:rPr>
          <w:rFonts w:ascii="Times New Roman" w:hAnsi="Times New Roman" w:cs="Times New Roman"/>
          <w:b/>
          <w:sz w:val="24"/>
          <w:szCs w:val="24"/>
          <w:lang w:val="en-US"/>
        </w:rPr>
        <w:t xml:space="preserve">the </w:t>
      </w:r>
      <w:r w:rsidRPr="00AC61E7">
        <w:rPr>
          <w:rFonts w:ascii="Times New Roman" w:hAnsi="Times New Roman" w:cs="Times New Roman"/>
          <w:b/>
          <w:sz w:val="24"/>
          <w:szCs w:val="24"/>
          <w:lang w:val="en-US"/>
        </w:rPr>
        <w:t xml:space="preserve">gender of </w:t>
      </w:r>
      <w:r w:rsidR="00F57DB3" w:rsidRPr="00AC61E7">
        <w:rPr>
          <w:rFonts w:ascii="Times New Roman" w:hAnsi="Times New Roman" w:cs="Times New Roman"/>
          <w:b/>
          <w:sz w:val="24"/>
          <w:szCs w:val="24"/>
          <w:lang w:val="en-US"/>
        </w:rPr>
        <w:t>participants</w:t>
      </w:r>
    </w:p>
    <w:p w14:paraId="60812BF7" w14:textId="77777777" w:rsidR="002120A9" w:rsidRPr="00AC61E7" w:rsidRDefault="002120A9" w:rsidP="00C503B0">
      <w:pPr>
        <w:spacing w:line="360" w:lineRule="auto"/>
        <w:ind w:firstLine="720"/>
        <w:rPr>
          <w:rFonts w:ascii="Times New Roman" w:hAnsi="Times New Roman" w:cs="Times New Roman"/>
          <w:sz w:val="24"/>
          <w:szCs w:val="24"/>
          <w:lang w:val="en-US"/>
        </w:rPr>
      </w:pPr>
      <w:r w:rsidRPr="00AC61E7">
        <w:rPr>
          <w:rFonts w:ascii="Times New Roman" w:hAnsi="Times New Roman" w:cs="Times New Roman"/>
          <w:sz w:val="24"/>
          <w:szCs w:val="24"/>
          <w:lang w:val="en-US"/>
        </w:rPr>
        <w:t xml:space="preserve">The </w:t>
      </w:r>
      <w:r w:rsidR="00F57DB3" w:rsidRPr="00AC61E7">
        <w:rPr>
          <w:rFonts w:ascii="Times New Roman" w:hAnsi="Times New Roman" w:cs="Times New Roman"/>
          <w:sz w:val="24"/>
          <w:szCs w:val="24"/>
          <w:lang w:val="en-US"/>
        </w:rPr>
        <w:t>diversity</w:t>
      </w:r>
      <w:r w:rsidRPr="00AC61E7">
        <w:rPr>
          <w:rFonts w:ascii="Times New Roman" w:hAnsi="Times New Roman" w:cs="Times New Roman"/>
          <w:sz w:val="24"/>
          <w:szCs w:val="24"/>
          <w:lang w:val="en-US"/>
        </w:rPr>
        <w:t xml:space="preserve"> of the data can be </w:t>
      </w:r>
      <w:r w:rsidR="00F57DB3" w:rsidRPr="00AC61E7">
        <w:rPr>
          <w:rFonts w:ascii="Times New Roman" w:hAnsi="Times New Roman" w:cs="Times New Roman"/>
          <w:sz w:val="24"/>
          <w:szCs w:val="24"/>
          <w:lang w:val="en-US"/>
        </w:rPr>
        <w:t>highlighted</w:t>
      </w:r>
      <w:r w:rsidRPr="00AC61E7">
        <w:rPr>
          <w:rFonts w:ascii="Times New Roman" w:hAnsi="Times New Roman" w:cs="Times New Roman"/>
          <w:sz w:val="24"/>
          <w:szCs w:val="24"/>
          <w:lang w:val="en-US"/>
        </w:rPr>
        <w:t xml:space="preserve"> by </w:t>
      </w:r>
      <w:r w:rsidR="00A71534" w:rsidRPr="00AC61E7">
        <w:rPr>
          <w:rFonts w:ascii="Times New Roman" w:hAnsi="Times New Roman" w:cs="Times New Roman"/>
          <w:sz w:val="24"/>
          <w:szCs w:val="24"/>
          <w:lang w:val="en-US"/>
        </w:rPr>
        <w:t>differences</w:t>
      </w:r>
      <w:r w:rsidRPr="00AC61E7">
        <w:rPr>
          <w:rFonts w:ascii="Times New Roman" w:hAnsi="Times New Roman" w:cs="Times New Roman"/>
          <w:sz w:val="24"/>
          <w:szCs w:val="24"/>
          <w:lang w:val="en-US"/>
        </w:rPr>
        <w:t xml:space="preserve"> in gender. The analysis shows that a total of 200 </w:t>
      </w:r>
      <w:r w:rsidR="00A71534" w:rsidRPr="00AC61E7">
        <w:rPr>
          <w:rFonts w:ascii="Times New Roman" w:hAnsi="Times New Roman" w:cs="Times New Roman"/>
          <w:sz w:val="24"/>
          <w:szCs w:val="24"/>
          <w:lang w:val="en-US"/>
        </w:rPr>
        <w:t>students</w:t>
      </w:r>
      <w:r w:rsidRPr="00AC61E7">
        <w:rPr>
          <w:rFonts w:ascii="Times New Roman" w:hAnsi="Times New Roman" w:cs="Times New Roman"/>
          <w:sz w:val="24"/>
          <w:szCs w:val="24"/>
          <w:lang w:val="en-US"/>
        </w:rPr>
        <w:t xml:space="preserve"> were </w:t>
      </w:r>
      <w:r w:rsidR="00A71534" w:rsidRPr="00AC61E7">
        <w:rPr>
          <w:rFonts w:ascii="Times New Roman" w:hAnsi="Times New Roman" w:cs="Times New Roman"/>
          <w:sz w:val="24"/>
          <w:szCs w:val="24"/>
          <w:lang w:val="en-US"/>
        </w:rPr>
        <w:t>consider</w:t>
      </w:r>
      <w:r w:rsidR="00D31711" w:rsidRPr="00AC61E7">
        <w:rPr>
          <w:rFonts w:ascii="Times New Roman" w:hAnsi="Times New Roman" w:cs="Times New Roman"/>
          <w:sz w:val="24"/>
          <w:szCs w:val="24"/>
          <w:lang w:val="en-US"/>
        </w:rPr>
        <w:t>ed</w:t>
      </w:r>
      <w:r w:rsidRPr="00AC61E7">
        <w:rPr>
          <w:rFonts w:ascii="Times New Roman" w:hAnsi="Times New Roman" w:cs="Times New Roman"/>
          <w:sz w:val="24"/>
          <w:szCs w:val="24"/>
          <w:lang w:val="en-US"/>
        </w:rPr>
        <w:t xml:space="preserve"> in the study. 91 out of the 200 </w:t>
      </w:r>
      <w:r w:rsidR="008A0346" w:rsidRPr="00AC61E7">
        <w:rPr>
          <w:rFonts w:ascii="Times New Roman" w:hAnsi="Times New Roman" w:cs="Times New Roman"/>
          <w:sz w:val="24"/>
          <w:szCs w:val="24"/>
          <w:lang w:val="en-US"/>
        </w:rPr>
        <w:t>participants</w:t>
      </w:r>
      <w:r w:rsidRPr="00AC61E7">
        <w:rPr>
          <w:rFonts w:ascii="Times New Roman" w:hAnsi="Times New Roman" w:cs="Times New Roman"/>
          <w:sz w:val="24"/>
          <w:szCs w:val="24"/>
          <w:lang w:val="en-US"/>
        </w:rPr>
        <w:t xml:space="preserve"> were male </w:t>
      </w:r>
      <w:r w:rsidR="008A0346" w:rsidRPr="00AC61E7">
        <w:rPr>
          <w:rFonts w:ascii="Times New Roman" w:hAnsi="Times New Roman" w:cs="Times New Roman"/>
          <w:sz w:val="24"/>
          <w:szCs w:val="24"/>
          <w:lang w:val="en-US"/>
        </w:rPr>
        <w:t>students</w:t>
      </w:r>
      <w:r w:rsidRPr="00AC61E7">
        <w:rPr>
          <w:rFonts w:ascii="Times New Roman" w:hAnsi="Times New Roman" w:cs="Times New Roman"/>
          <w:sz w:val="24"/>
          <w:szCs w:val="24"/>
          <w:lang w:val="en-US"/>
        </w:rPr>
        <w:t xml:space="preserve">, accounting for a total of 45.5 </w:t>
      </w:r>
      <w:r w:rsidR="008A0346" w:rsidRPr="00AC61E7">
        <w:rPr>
          <w:rFonts w:ascii="Times New Roman" w:hAnsi="Times New Roman" w:cs="Times New Roman"/>
          <w:sz w:val="24"/>
          <w:szCs w:val="24"/>
          <w:lang w:val="en-US"/>
        </w:rPr>
        <w:t>percent</w:t>
      </w:r>
      <w:r w:rsidRPr="00AC61E7">
        <w:rPr>
          <w:rFonts w:ascii="Times New Roman" w:hAnsi="Times New Roman" w:cs="Times New Roman"/>
          <w:sz w:val="24"/>
          <w:szCs w:val="24"/>
          <w:lang w:val="en-US"/>
        </w:rPr>
        <w:t xml:space="preserve"> of the </w:t>
      </w:r>
      <w:r w:rsidR="008A0346" w:rsidRPr="00AC61E7">
        <w:rPr>
          <w:rFonts w:ascii="Times New Roman" w:hAnsi="Times New Roman" w:cs="Times New Roman"/>
          <w:sz w:val="24"/>
          <w:szCs w:val="24"/>
          <w:lang w:val="en-US"/>
        </w:rPr>
        <w:t>participants</w:t>
      </w:r>
      <w:r w:rsidRPr="00AC61E7">
        <w:rPr>
          <w:rFonts w:ascii="Times New Roman" w:hAnsi="Times New Roman" w:cs="Times New Roman"/>
          <w:sz w:val="24"/>
          <w:szCs w:val="24"/>
          <w:lang w:val="en-US"/>
        </w:rPr>
        <w:t xml:space="preserve">. The </w:t>
      </w:r>
      <w:r w:rsidR="00E823BC" w:rsidRPr="00AC61E7">
        <w:rPr>
          <w:rFonts w:ascii="Times New Roman" w:hAnsi="Times New Roman" w:cs="Times New Roman"/>
          <w:sz w:val="24"/>
          <w:szCs w:val="24"/>
          <w:lang w:val="en-US"/>
        </w:rPr>
        <w:t>remaining</w:t>
      </w:r>
      <w:r w:rsidR="008A0346" w:rsidRPr="00AC61E7">
        <w:rPr>
          <w:rFonts w:ascii="Times New Roman" w:hAnsi="Times New Roman" w:cs="Times New Roman"/>
          <w:sz w:val="24"/>
          <w:szCs w:val="24"/>
          <w:lang w:val="en-US"/>
        </w:rPr>
        <w:t xml:space="preserve"> 10</w:t>
      </w:r>
      <w:r w:rsidRPr="00AC61E7">
        <w:rPr>
          <w:rFonts w:ascii="Times New Roman" w:hAnsi="Times New Roman" w:cs="Times New Roman"/>
          <w:sz w:val="24"/>
          <w:szCs w:val="24"/>
          <w:lang w:val="en-US"/>
        </w:rPr>
        <w:t xml:space="preserve">9 </w:t>
      </w:r>
      <w:r w:rsidR="00E823BC" w:rsidRPr="00AC61E7">
        <w:rPr>
          <w:rFonts w:ascii="Times New Roman" w:hAnsi="Times New Roman" w:cs="Times New Roman"/>
          <w:sz w:val="24"/>
          <w:szCs w:val="24"/>
          <w:lang w:val="en-US"/>
        </w:rPr>
        <w:t>participants</w:t>
      </w:r>
      <w:r w:rsidRPr="00AC61E7">
        <w:rPr>
          <w:rFonts w:ascii="Times New Roman" w:hAnsi="Times New Roman" w:cs="Times New Roman"/>
          <w:sz w:val="24"/>
          <w:szCs w:val="24"/>
          <w:lang w:val="en-US"/>
        </w:rPr>
        <w:t xml:space="preserve"> </w:t>
      </w:r>
      <w:r w:rsidR="00E823BC" w:rsidRPr="00AC61E7">
        <w:rPr>
          <w:rFonts w:ascii="Times New Roman" w:hAnsi="Times New Roman" w:cs="Times New Roman"/>
          <w:sz w:val="24"/>
          <w:szCs w:val="24"/>
          <w:lang w:val="en-US"/>
        </w:rPr>
        <w:t>were</w:t>
      </w:r>
      <w:r w:rsidRPr="00AC61E7">
        <w:rPr>
          <w:rFonts w:ascii="Times New Roman" w:hAnsi="Times New Roman" w:cs="Times New Roman"/>
          <w:sz w:val="24"/>
          <w:szCs w:val="24"/>
          <w:lang w:val="en-US"/>
        </w:rPr>
        <w:t xml:space="preserve"> female </w:t>
      </w:r>
      <w:r w:rsidR="00E823BC" w:rsidRPr="00AC61E7">
        <w:rPr>
          <w:rFonts w:ascii="Times New Roman" w:hAnsi="Times New Roman" w:cs="Times New Roman"/>
          <w:sz w:val="24"/>
          <w:szCs w:val="24"/>
          <w:lang w:val="en-US"/>
        </w:rPr>
        <w:t>students</w:t>
      </w:r>
      <w:r w:rsidRPr="00AC61E7">
        <w:rPr>
          <w:rFonts w:ascii="Times New Roman" w:hAnsi="Times New Roman" w:cs="Times New Roman"/>
          <w:sz w:val="24"/>
          <w:szCs w:val="24"/>
          <w:lang w:val="en-US"/>
        </w:rPr>
        <w:t xml:space="preserve">, accounting for a total of 54.5% of the observed </w:t>
      </w:r>
      <w:r w:rsidR="00E823BC" w:rsidRPr="00AC61E7">
        <w:rPr>
          <w:rFonts w:ascii="Times New Roman" w:hAnsi="Times New Roman" w:cs="Times New Roman"/>
          <w:sz w:val="24"/>
          <w:szCs w:val="24"/>
          <w:lang w:val="en-US"/>
        </w:rPr>
        <w:t>distribution</w:t>
      </w:r>
      <w:r w:rsidRPr="00AC61E7">
        <w:rPr>
          <w:rFonts w:ascii="Times New Roman" w:hAnsi="Times New Roman" w:cs="Times New Roman"/>
          <w:sz w:val="24"/>
          <w:szCs w:val="24"/>
          <w:lang w:val="en-US"/>
        </w:rPr>
        <w:t>.</w:t>
      </w:r>
    </w:p>
    <w:p w14:paraId="56809705" w14:textId="77777777" w:rsidR="008E17E1" w:rsidRPr="00AC61E7" w:rsidRDefault="008E17E1" w:rsidP="00AC61E7">
      <w:pPr>
        <w:keepNext/>
        <w:spacing w:line="360" w:lineRule="auto"/>
        <w:jc w:val="center"/>
        <w:rPr>
          <w:rFonts w:ascii="Times New Roman" w:hAnsi="Times New Roman" w:cs="Times New Roman"/>
          <w:sz w:val="24"/>
          <w:szCs w:val="24"/>
        </w:rPr>
      </w:pPr>
      <w:r w:rsidRPr="00AC61E7">
        <w:rPr>
          <w:rFonts w:ascii="Times New Roman" w:hAnsi="Times New Roman" w:cs="Times New Roman"/>
          <w:noProof/>
          <w:sz w:val="24"/>
          <w:szCs w:val="24"/>
          <w:lang w:val="bg-BG" w:eastAsia="bg-BG"/>
        </w:rPr>
        <w:lastRenderedPageBreak/>
        <w:drawing>
          <wp:inline distT="0" distB="0" distL="0" distR="0" wp14:anchorId="37FD9CB1" wp14:editId="177111B0">
            <wp:extent cx="3837305" cy="1470503"/>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2">
                      <a:extLst>
                        <a:ext uri="{28A0092B-C50C-407E-A947-70E740481C1C}">
                          <a14:useLocalDpi xmlns:a14="http://schemas.microsoft.com/office/drawing/2010/main" val="0"/>
                        </a:ext>
                      </a:extLst>
                    </a:blip>
                    <a:srcRect t="13885"/>
                    <a:stretch/>
                  </pic:blipFill>
                  <pic:spPr bwMode="auto">
                    <a:xfrm>
                      <a:off x="0" y="0"/>
                      <a:ext cx="3855364" cy="1477423"/>
                    </a:xfrm>
                    <a:prstGeom prst="rect">
                      <a:avLst/>
                    </a:prstGeom>
                    <a:noFill/>
                    <a:ln>
                      <a:noFill/>
                    </a:ln>
                    <a:extLst>
                      <a:ext uri="{53640926-AAD7-44D8-BBD7-CCE9431645EC}">
                        <a14:shadowObscured xmlns:a14="http://schemas.microsoft.com/office/drawing/2010/main"/>
                      </a:ext>
                    </a:extLst>
                  </pic:spPr>
                </pic:pic>
              </a:graphicData>
            </a:graphic>
          </wp:inline>
        </w:drawing>
      </w:r>
    </w:p>
    <w:p w14:paraId="1E2E7110" w14:textId="77777777" w:rsidR="008E17E1" w:rsidRPr="00AC61E7" w:rsidRDefault="008E17E1" w:rsidP="00AC61E7">
      <w:pPr>
        <w:pStyle w:val="a4"/>
        <w:spacing w:line="360" w:lineRule="auto"/>
        <w:jc w:val="center"/>
        <w:rPr>
          <w:rFonts w:ascii="Times New Roman" w:hAnsi="Times New Roman" w:cs="Times New Roman"/>
          <w:color w:val="auto"/>
          <w:sz w:val="24"/>
          <w:szCs w:val="24"/>
          <w:lang w:val="en-US"/>
        </w:rPr>
      </w:pPr>
      <w:r w:rsidRPr="00AC61E7">
        <w:rPr>
          <w:rFonts w:ascii="Times New Roman" w:hAnsi="Times New Roman" w:cs="Times New Roman"/>
          <w:color w:val="auto"/>
          <w:sz w:val="24"/>
          <w:szCs w:val="24"/>
        </w:rPr>
        <w:t xml:space="preserve">Figure </w:t>
      </w:r>
      <w:r w:rsidRPr="00AC61E7">
        <w:rPr>
          <w:rFonts w:ascii="Times New Roman" w:hAnsi="Times New Roman" w:cs="Times New Roman"/>
          <w:color w:val="auto"/>
          <w:sz w:val="24"/>
          <w:szCs w:val="24"/>
        </w:rPr>
        <w:fldChar w:fldCharType="begin"/>
      </w:r>
      <w:r w:rsidRPr="00AC61E7">
        <w:rPr>
          <w:rFonts w:ascii="Times New Roman" w:hAnsi="Times New Roman" w:cs="Times New Roman"/>
          <w:color w:val="auto"/>
          <w:sz w:val="24"/>
          <w:szCs w:val="24"/>
        </w:rPr>
        <w:instrText xml:space="preserve"> SEQ Figure \* ARABIC </w:instrText>
      </w:r>
      <w:r w:rsidRPr="00AC61E7">
        <w:rPr>
          <w:rFonts w:ascii="Times New Roman" w:hAnsi="Times New Roman" w:cs="Times New Roman"/>
          <w:color w:val="auto"/>
          <w:sz w:val="24"/>
          <w:szCs w:val="24"/>
        </w:rPr>
        <w:fldChar w:fldCharType="separate"/>
      </w:r>
      <w:r w:rsidR="002F4617" w:rsidRPr="00AC61E7">
        <w:rPr>
          <w:rFonts w:ascii="Times New Roman" w:hAnsi="Times New Roman" w:cs="Times New Roman"/>
          <w:noProof/>
          <w:color w:val="auto"/>
          <w:sz w:val="24"/>
          <w:szCs w:val="24"/>
        </w:rPr>
        <w:t>4</w:t>
      </w:r>
      <w:r w:rsidRPr="00AC61E7">
        <w:rPr>
          <w:rFonts w:ascii="Times New Roman" w:hAnsi="Times New Roman" w:cs="Times New Roman"/>
          <w:color w:val="auto"/>
          <w:sz w:val="24"/>
          <w:szCs w:val="24"/>
        </w:rPr>
        <w:fldChar w:fldCharType="end"/>
      </w:r>
      <w:r w:rsidRPr="00AC61E7">
        <w:rPr>
          <w:rFonts w:ascii="Times New Roman" w:hAnsi="Times New Roman" w:cs="Times New Roman"/>
          <w:color w:val="auto"/>
          <w:sz w:val="24"/>
          <w:szCs w:val="24"/>
        </w:rPr>
        <w:t>: Gender distribution in the dataset</w:t>
      </w:r>
    </w:p>
    <w:p w14:paraId="76B428E8" w14:textId="77777777" w:rsidR="002120A9" w:rsidRPr="00AC61E7" w:rsidRDefault="002120A9" w:rsidP="00AC61E7">
      <w:pPr>
        <w:spacing w:line="360" w:lineRule="auto"/>
        <w:rPr>
          <w:rFonts w:ascii="Times New Roman" w:hAnsi="Times New Roman" w:cs="Times New Roman"/>
          <w:b/>
          <w:sz w:val="24"/>
          <w:szCs w:val="24"/>
          <w:lang w:val="en-US"/>
        </w:rPr>
      </w:pPr>
      <w:r w:rsidRPr="00AC61E7">
        <w:rPr>
          <w:rFonts w:ascii="Times New Roman" w:hAnsi="Times New Roman" w:cs="Times New Roman"/>
          <w:b/>
          <w:sz w:val="24"/>
          <w:szCs w:val="24"/>
          <w:lang w:val="en-US"/>
        </w:rPr>
        <w:t xml:space="preserve">2.3 Mean and median of students who </w:t>
      </w:r>
      <w:r w:rsidR="00E823BC" w:rsidRPr="00AC61E7">
        <w:rPr>
          <w:rFonts w:ascii="Times New Roman" w:hAnsi="Times New Roman" w:cs="Times New Roman"/>
          <w:b/>
          <w:sz w:val="24"/>
          <w:szCs w:val="24"/>
          <w:lang w:val="en-US"/>
        </w:rPr>
        <w:t>prefer</w:t>
      </w:r>
      <w:r w:rsidRPr="00AC61E7">
        <w:rPr>
          <w:rFonts w:ascii="Times New Roman" w:hAnsi="Times New Roman" w:cs="Times New Roman"/>
          <w:b/>
          <w:sz w:val="24"/>
          <w:szCs w:val="24"/>
          <w:lang w:val="en-US"/>
        </w:rPr>
        <w:t xml:space="preserve"> strawberry and chocolate</w:t>
      </w:r>
    </w:p>
    <w:p w14:paraId="78925206" w14:textId="77777777" w:rsidR="002120A9" w:rsidRPr="00AC61E7" w:rsidRDefault="002120A9" w:rsidP="00C503B0">
      <w:pPr>
        <w:spacing w:line="360" w:lineRule="auto"/>
        <w:ind w:firstLine="720"/>
        <w:rPr>
          <w:rFonts w:ascii="Times New Roman" w:hAnsi="Times New Roman" w:cs="Times New Roman"/>
          <w:sz w:val="24"/>
          <w:szCs w:val="24"/>
          <w:lang w:val="en-US"/>
        </w:rPr>
      </w:pPr>
      <w:r w:rsidRPr="00AC61E7">
        <w:rPr>
          <w:rFonts w:ascii="Times New Roman" w:hAnsi="Times New Roman" w:cs="Times New Roman"/>
          <w:sz w:val="24"/>
          <w:szCs w:val="24"/>
          <w:lang w:val="en-US"/>
        </w:rPr>
        <w:t xml:space="preserve">The dataset provided </w:t>
      </w:r>
      <w:r w:rsidR="00D31711" w:rsidRPr="00AC61E7">
        <w:rPr>
          <w:rFonts w:ascii="Times New Roman" w:hAnsi="Times New Roman" w:cs="Times New Roman"/>
          <w:sz w:val="24"/>
          <w:szCs w:val="24"/>
          <w:lang w:val="en-US"/>
        </w:rPr>
        <w:t xml:space="preserve">is </w:t>
      </w:r>
      <w:r w:rsidR="00E823BC" w:rsidRPr="00AC61E7">
        <w:rPr>
          <w:rFonts w:ascii="Times New Roman" w:hAnsi="Times New Roman" w:cs="Times New Roman"/>
          <w:sz w:val="24"/>
          <w:szCs w:val="24"/>
          <w:lang w:val="en-US"/>
        </w:rPr>
        <w:t>relatively</w:t>
      </w:r>
      <w:r w:rsidRPr="00AC61E7">
        <w:rPr>
          <w:rFonts w:ascii="Times New Roman" w:hAnsi="Times New Roman" w:cs="Times New Roman"/>
          <w:sz w:val="24"/>
          <w:szCs w:val="24"/>
          <w:lang w:val="en-US"/>
        </w:rPr>
        <w:t xml:space="preserve"> varied. As a result, it is critical to examine the nature of the </w:t>
      </w:r>
      <w:r w:rsidR="00E823BC" w:rsidRPr="00AC61E7">
        <w:rPr>
          <w:rFonts w:ascii="Times New Roman" w:hAnsi="Times New Roman" w:cs="Times New Roman"/>
          <w:sz w:val="24"/>
          <w:szCs w:val="24"/>
          <w:lang w:val="en-US"/>
        </w:rPr>
        <w:t>variation</w:t>
      </w:r>
      <w:r w:rsidRPr="00AC61E7">
        <w:rPr>
          <w:rFonts w:ascii="Times New Roman" w:hAnsi="Times New Roman" w:cs="Times New Roman"/>
          <w:sz w:val="24"/>
          <w:szCs w:val="24"/>
          <w:lang w:val="en-US"/>
        </w:rPr>
        <w:t xml:space="preserve"> or </w:t>
      </w:r>
      <w:r w:rsidR="00E823BC" w:rsidRPr="00AC61E7">
        <w:rPr>
          <w:rFonts w:ascii="Times New Roman" w:hAnsi="Times New Roman" w:cs="Times New Roman"/>
          <w:sz w:val="24"/>
          <w:szCs w:val="24"/>
          <w:lang w:val="en-US"/>
        </w:rPr>
        <w:t>distribution</w:t>
      </w:r>
      <w:r w:rsidRPr="00AC61E7">
        <w:rPr>
          <w:rFonts w:ascii="Times New Roman" w:hAnsi="Times New Roman" w:cs="Times New Roman"/>
          <w:sz w:val="24"/>
          <w:szCs w:val="24"/>
          <w:lang w:val="en-US"/>
        </w:rPr>
        <w:t xml:space="preserve"> using measures of central tendency: mean, mode</w:t>
      </w:r>
      <w:r w:rsidR="00D31711" w:rsidRPr="00AC61E7">
        <w:rPr>
          <w:rFonts w:ascii="Times New Roman" w:hAnsi="Times New Roman" w:cs="Times New Roman"/>
          <w:sz w:val="24"/>
          <w:szCs w:val="24"/>
          <w:lang w:val="en-US"/>
        </w:rPr>
        <w:t>,</w:t>
      </w:r>
      <w:r w:rsidRPr="00AC61E7">
        <w:rPr>
          <w:rFonts w:ascii="Times New Roman" w:hAnsi="Times New Roman" w:cs="Times New Roman"/>
          <w:sz w:val="24"/>
          <w:szCs w:val="24"/>
          <w:lang w:val="en-US"/>
        </w:rPr>
        <w:t xml:space="preserve"> and median. In the case of Ice-cream data, median and mean are </w:t>
      </w:r>
      <w:r w:rsidR="00E823BC" w:rsidRPr="00AC61E7">
        <w:rPr>
          <w:rFonts w:ascii="Times New Roman" w:hAnsi="Times New Roman" w:cs="Times New Roman"/>
          <w:sz w:val="24"/>
          <w:szCs w:val="24"/>
          <w:lang w:val="en-US"/>
        </w:rPr>
        <w:t>considered</w:t>
      </w:r>
      <w:r w:rsidRPr="00AC61E7">
        <w:rPr>
          <w:rFonts w:ascii="Times New Roman" w:hAnsi="Times New Roman" w:cs="Times New Roman"/>
          <w:sz w:val="24"/>
          <w:szCs w:val="24"/>
          <w:lang w:val="en-US"/>
        </w:rPr>
        <w:t xml:space="preserve"> to be the </w:t>
      </w:r>
      <w:r w:rsidR="00E823BC" w:rsidRPr="00AC61E7">
        <w:rPr>
          <w:rFonts w:ascii="Times New Roman" w:hAnsi="Times New Roman" w:cs="Times New Roman"/>
          <w:sz w:val="24"/>
          <w:szCs w:val="24"/>
          <w:lang w:val="en-US"/>
        </w:rPr>
        <w:t>primary</w:t>
      </w:r>
      <w:r w:rsidRPr="00AC61E7">
        <w:rPr>
          <w:rFonts w:ascii="Times New Roman" w:hAnsi="Times New Roman" w:cs="Times New Roman"/>
          <w:sz w:val="24"/>
          <w:szCs w:val="24"/>
          <w:lang w:val="en-US"/>
        </w:rPr>
        <w:t xml:space="preserve"> </w:t>
      </w:r>
      <w:r w:rsidR="00E823BC" w:rsidRPr="00AC61E7">
        <w:rPr>
          <w:rFonts w:ascii="Times New Roman" w:hAnsi="Times New Roman" w:cs="Times New Roman"/>
          <w:sz w:val="24"/>
          <w:szCs w:val="24"/>
          <w:lang w:val="en-US"/>
        </w:rPr>
        <w:t>measures</w:t>
      </w:r>
      <w:r w:rsidRPr="00AC61E7">
        <w:rPr>
          <w:rFonts w:ascii="Times New Roman" w:hAnsi="Times New Roman" w:cs="Times New Roman"/>
          <w:sz w:val="24"/>
          <w:szCs w:val="24"/>
          <w:lang w:val="en-US"/>
        </w:rPr>
        <w:t xml:space="preserve"> of central tendency. </w:t>
      </w:r>
      <w:r w:rsidR="00E823BC" w:rsidRPr="00AC61E7">
        <w:rPr>
          <w:rFonts w:ascii="Times New Roman" w:hAnsi="Times New Roman" w:cs="Times New Roman"/>
          <w:sz w:val="24"/>
          <w:szCs w:val="24"/>
          <w:lang w:val="en-US"/>
        </w:rPr>
        <w:t>However</w:t>
      </w:r>
      <w:r w:rsidRPr="00AC61E7">
        <w:rPr>
          <w:rFonts w:ascii="Times New Roman" w:hAnsi="Times New Roman" w:cs="Times New Roman"/>
          <w:sz w:val="24"/>
          <w:szCs w:val="24"/>
          <w:lang w:val="en-US"/>
        </w:rPr>
        <w:t xml:space="preserve">, the data needed is focused on two </w:t>
      </w:r>
      <w:r w:rsidR="00E823BC" w:rsidRPr="00AC61E7">
        <w:rPr>
          <w:rFonts w:ascii="Times New Roman" w:hAnsi="Times New Roman" w:cs="Times New Roman"/>
          <w:sz w:val="24"/>
          <w:szCs w:val="24"/>
          <w:lang w:val="en-US"/>
        </w:rPr>
        <w:t>out</w:t>
      </w:r>
      <w:r w:rsidRPr="00AC61E7">
        <w:rPr>
          <w:rFonts w:ascii="Times New Roman" w:hAnsi="Times New Roman" w:cs="Times New Roman"/>
          <w:sz w:val="24"/>
          <w:szCs w:val="24"/>
          <w:lang w:val="en-US"/>
        </w:rPr>
        <w:t xml:space="preserve"> of three variables. As a result</w:t>
      </w:r>
      <w:r w:rsidR="00D31711" w:rsidRPr="00AC61E7">
        <w:rPr>
          <w:rFonts w:ascii="Times New Roman" w:hAnsi="Times New Roman" w:cs="Times New Roman"/>
          <w:sz w:val="24"/>
          <w:szCs w:val="24"/>
          <w:lang w:val="en-US"/>
        </w:rPr>
        <w:t>,</w:t>
      </w:r>
      <w:r w:rsidRPr="00AC61E7">
        <w:rPr>
          <w:rFonts w:ascii="Times New Roman" w:hAnsi="Times New Roman" w:cs="Times New Roman"/>
          <w:sz w:val="24"/>
          <w:szCs w:val="24"/>
          <w:lang w:val="en-US"/>
        </w:rPr>
        <w:t xml:space="preserve"> it is </w:t>
      </w:r>
      <w:r w:rsidR="00E823BC" w:rsidRPr="00AC61E7">
        <w:rPr>
          <w:rFonts w:ascii="Times New Roman" w:hAnsi="Times New Roman" w:cs="Times New Roman"/>
          <w:sz w:val="24"/>
          <w:szCs w:val="24"/>
          <w:lang w:val="en-US"/>
        </w:rPr>
        <w:t>difficult</w:t>
      </w:r>
      <w:r w:rsidRPr="00AC61E7">
        <w:rPr>
          <w:rFonts w:ascii="Times New Roman" w:hAnsi="Times New Roman" w:cs="Times New Roman"/>
          <w:sz w:val="24"/>
          <w:szCs w:val="24"/>
          <w:lang w:val="en-US"/>
        </w:rPr>
        <w:t xml:space="preserve"> to extrapolate the mean and the median of two </w:t>
      </w:r>
      <w:r w:rsidR="00E823BC" w:rsidRPr="00AC61E7">
        <w:rPr>
          <w:rFonts w:ascii="Times New Roman" w:hAnsi="Times New Roman" w:cs="Times New Roman"/>
          <w:sz w:val="24"/>
          <w:szCs w:val="24"/>
          <w:lang w:val="en-US"/>
        </w:rPr>
        <w:t>characteristics</w:t>
      </w:r>
      <w:r w:rsidRPr="00AC61E7">
        <w:rPr>
          <w:rFonts w:ascii="Times New Roman" w:hAnsi="Times New Roman" w:cs="Times New Roman"/>
          <w:sz w:val="24"/>
          <w:szCs w:val="24"/>
          <w:lang w:val="en-US"/>
        </w:rPr>
        <w:t xml:space="preserve"> in a grouped dataset using SPSS. Nonetheless, the data has </w:t>
      </w:r>
      <w:r w:rsidR="00D31711" w:rsidRPr="00AC61E7">
        <w:rPr>
          <w:rFonts w:ascii="Times New Roman" w:hAnsi="Times New Roman" w:cs="Times New Roman"/>
          <w:sz w:val="24"/>
          <w:szCs w:val="24"/>
          <w:lang w:val="en-US"/>
        </w:rPr>
        <w:t xml:space="preserve">a </w:t>
      </w:r>
      <w:r w:rsidRPr="00AC61E7">
        <w:rPr>
          <w:rFonts w:ascii="Times New Roman" w:hAnsi="Times New Roman" w:cs="Times New Roman"/>
          <w:sz w:val="24"/>
          <w:szCs w:val="24"/>
          <w:lang w:val="en-US"/>
        </w:rPr>
        <w:t xml:space="preserve">mean of 1.82 and </w:t>
      </w:r>
      <w:r w:rsidR="00D31711" w:rsidRPr="00AC61E7">
        <w:rPr>
          <w:rFonts w:ascii="Times New Roman" w:hAnsi="Times New Roman" w:cs="Times New Roman"/>
          <w:sz w:val="24"/>
          <w:szCs w:val="24"/>
          <w:lang w:val="en-US"/>
        </w:rPr>
        <w:t xml:space="preserve">a </w:t>
      </w:r>
      <w:r w:rsidR="00E823BC" w:rsidRPr="00AC61E7">
        <w:rPr>
          <w:rFonts w:ascii="Times New Roman" w:hAnsi="Times New Roman" w:cs="Times New Roman"/>
          <w:sz w:val="24"/>
          <w:szCs w:val="24"/>
          <w:lang w:val="en-US"/>
        </w:rPr>
        <w:t>median</w:t>
      </w:r>
      <w:r w:rsidRPr="00AC61E7">
        <w:rPr>
          <w:rFonts w:ascii="Times New Roman" w:hAnsi="Times New Roman" w:cs="Times New Roman"/>
          <w:sz w:val="24"/>
          <w:szCs w:val="24"/>
          <w:lang w:val="en-US"/>
        </w:rPr>
        <w:t xml:space="preserve"> of 2.00. </w:t>
      </w:r>
      <w:r w:rsidR="00E823BC" w:rsidRPr="00AC61E7">
        <w:rPr>
          <w:rFonts w:ascii="Times New Roman" w:hAnsi="Times New Roman" w:cs="Times New Roman"/>
          <w:sz w:val="24"/>
          <w:szCs w:val="24"/>
          <w:lang w:val="en-US"/>
        </w:rPr>
        <w:t>Such</w:t>
      </w:r>
      <w:r w:rsidRPr="00AC61E7">
        <w:rPr>
          <w:rFonts w:ascii="Times New Roman" w:hAnsi="Times New Roman" w:cs="Times New Roman"/>
          <w:sz w:val="24"/>
          <w:szCs w:val="24"/>
          <w:lang w:val="en-US"/>
        </w:rPr>
        <w:t xml:space="preserve"> variations are indicated by the </w:t>
      </w:r>
      <w:r w:rsidR="00E823BC" w:rsidRPr="00AC61E7">
        <w:rPr>
          <w:rFonts w:ascii="Times New Roman" w:hAnsi="Times New Roman" w:cs="Times New Roman"/>
          <w:sz w:val="24"/>
          <w:szCs w:val="24"/>
          <w:lang w:val="en-US"/>
        </w:rPr>
        <w:t>figure</w:t>
      </w:r>
      <w:r w:rsidRPr="00AC61E7">
        <w:rPr>
          <w:rFonts w:ascii="Times New Roman" w:hAnsi="Times New Roman" w:cs="Times New Roman"/>
          <w:sz w:val="24"/>
          <w:szCs w:val="24"/>
          <w:lang w:val="en-US"/>
        </w:rPr>
        <w:t xml:space="preserve"> below.</w:t>
      </w:r>
    </w:p>
    <w:p w14:paraId="2061B93A" w14:textId="77777777" w:rsidR="00F9570D" w:rsidRPr="00AC61E7" w:rsidRDefault="00F9570D" w:rsidP="00AC61E7">
      <w:pPr>
        <w:keepNext/>
        <w:spacing w:line="360" w:lineRule="auto"/>
        <w:jc w:val="center"/>
        <w:rPr>
          <w:rFonts w:ascii="Times New Roman" w:hAnsi="Times New Roman" w:cs="Times New Roman"/>
          <w:sz w:val="24"/>
          <w:szCs w:val="24"/>
        </w:rPr>
      </w:pPr>
      <w:r w:rsidRPr="00AC61E7">
        <w:rPr>
          <w:rFonts w:ascii="Times New Roman" w:hAnsi="Times New Roman" w:cs="Times New Roman"/>
          <w:noProof/>
          <w:sz w:val="24"/>
          <w:szCs w:val="24"/>
          <w:lang w:val="bg-BG" w:eastAsia="bg-BG"/>
        </w:rPr>
        <w:drawing>
          <wp:inline distT="0" distB="0" distL="0" distR="0" wp14:anchorId="67C0492E" wp14:editId="56C4450C">
            <wp:extent cx="3333188" cy="1961637"/>
            <wp:effectExtent l="0" t="0" r="635" b="63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346706" cy="1969592"/>
                    </a:xfrm>
                    <a:prstGeom prst="rect">
                      <a:avLst/>
                    </a:prstGeom>
                    <a:noFill/>
                    <a:ln>
                      <a:noFill/>
                    </a:ln>
                  </pic:spPr>
                </pic:pic>
              </a:graphicData>
            </a:graphic>
          </wp:inline>
        </w:drawing>
      </w:r>
    </w:p>
    <w:p w14:paraId="600BA216" w14:textId="77777777" w:rsidR="00F9570D" w:rsidRPr="00AC61E7" w:rsidRDefault="00F9570D" w:rsidP="00AC61E7">
      <w:pPr>
        <w:pStyle w:val="a4"/>
        <w:spacing w:line="360" w:lineRule="auto"/>
        <w:jc w:val="center"/>
        <w:rPr>
          <w:rFonts w:ascii="Times New Roman" w:hAnsi="Times New Roman" w:cs="Times New Roman"/>
          <w:color w:val="auto"/>
          <w:sz w:val="24"/>
          <w:szCs w:val="24"/>
          <w:lang w:val="en-US"/>
        </w:rPr>
      </w:pPr>
      <w:r w:rsidRPr="00AC61E7">
        <w:rPr>
          <w:rFonts w:ascii="Times New Roman" w:hAnsi="Times New Roman" w:cs="Times New Roman"/>
          <w:color w:val="auto"/>
          <w:sz w:val="24"/>
          <w:szCs w:val="24"/>
        </w:rPr>
        <w:t xml:space="preserve">Figure </w:t>
      </w:r>
      <w:r w:rsidRPr="00AC61E7">
        <w:rPr>
          <w:rFonts w:ascii="Times New Roman" w:hAnsi="Times New Roman" w:cs="Times New Roman"/>
          <w:color w:val="auto"/>
          <w:sz w:val="24"/>
          <w:szCs w:val="24"/>
        </w:rPr>
        <w:fldChar w:fldCharType="begin"/>
      </w:r>
      <w:r w:rsidRPr="00AC61E7">
        <w:rPr>
          <w:rFonts w:ascii="Times New Roman" w:hAnsi="Times New Roman" w:cs="Times New Roman"/>
          <w:color w:val="auto"/>
          <w:sz w:val="24"/>
          <w:szCs w:val="24"/>
        </w:rPr>
        <w:instrText xml:space="preserve"> SEQ Figure \* ARABIC </w:instrText>
      </w:r>
      <w:r w:rsidRPr="00AC61E7">
        <w:rPr>
          <w:rFonts w:ascii="Times New Roman" w:hAnsi="Times New Roman" w:cs="Times New Roman"/>
          <w:color w:val="auto"/>
          <w:sz w:val="24"/>
          <w:szCs w:val="24"/>
        </w:rPr>
        <w:fldChar w:fldCharType="separate"/>
      </w:r>
      <w:r w:rsidR="002F4617" w:rsidRPr="00AC61E7">
        <w:rPr>
          <w:rFonts w:ascii="Times New Roman" w:hAnsi="Times New Roman" w:cs="Times New Roman"/>
          <w:noProof/>
          <w:color w:val="auto"/>
          <w:sz w:val="24"/>
          <w:szCs w:val="24"/>
        </w:rPr>
        <w:t>5</w:t>
      </w:r>
      <w:r w:rsidRPr="00AC61E7">
        <w:rPr>
          <w:rFonts w:ascii="Times New Roman" w:hAnsi="Times New Roman" w:cs="Times New Roman"/>
          <w:color w:val="auto"/>
          <w:sz w:val="24"/>
          <w:szCs w:val="24"/>
        </w:rPr>
        <w:fldChar w:fldCharType="end"/>
      </w:r>
      <w:r w:rsidRPr="00AC61E7">
        <w:rPr>
          <w:rFonts w:ascii="Times New Roman" w:hAnsi="Times New Roman" w:cs="Times New Roman"/>
          <w:color w:val="auto"/>
          <w:sz w:val="24"/>
          <w:szCs w:val="24"/>
        </w:rPr>
        <w:t xml:space="preserve">: A histogram showing variation in </w:t>
      </w:r>
      <w:r w:rsidR="00D31711" w:rsidRPr="00AC61E7">
        <w:rPr>
          <w:rFonts w:ascii="Times New Roman" w:hAnsi="Times New Roman" w:cs="Times New Roman"/>
          <w:color w:val="auto"/>
          <w:sz w:val="24"/>
          <w:szCs w:val="24"/>
        </w:rPr>
        <w:t xml:space="preserve">the </w:t>
      </w:r>
      <w:r w:rsidRPr="00AC61E7">
        <w:rPr>
          <w:rFonts w:ascii="Times New Roman" w:hAnsi="Times New Roman" w:cs="Times New Roman"/>
          <w:color w:val="auto"/>
          <w:sz w:val="24"/>
          <w:szCs w:val="24"/>
        </w:rPr>
        <w:t xml:space="preserve">frequency of Ice-cream flavor with </w:t>
      </w:r>
      <w:r w:rsidR="00D31711" w:rsidRPr="00AC61E7">
        <w:rPr>
          <w:rFonts w:ascii="Times New Roman" w:hAnsi="Times New Roman" w:cs="Times New Roman"/>
          <w:color w:val="auto"/>
          <w:sz w:val="24"/>
          <w:szCs w:val="24"/>
        </w:rPr>
        <w:t xml:space="preserve">the </w:t>
      </w:r>
      <w:r w:rsidRPr="00AC61E7">
        <w:rPr>
          <w:rFonts w:ascii="Times New Roman" w:hAnsi="Times New Roman" w:cs="Times New Roman"/>
          <w:color w:val="auto"/>
          <w:sz w:val="24"/>
          <w:szCs w:val="24"/>
        </w:rPr>
        <w:t>number of students</w:t>
      </w:r>
    </w:p>
    <w:p w14:paraId="395612CA" w14:textId="77777777" w:rsidR="002120A9" w:rsidRPr="00AC61E7" w:rsidRDefault="002120A9" w:rsidP="00AC61E7">
      <w:pPr>
        <w:spacing w:line="360" w:lineRule="auto"/>
        <w:rPr>
          <w:rFonts w:ascii="Times New Roman" w:hAnsi="Times New Roman" w:cs="Times New Roman"/>
          <w:b/>
          <w:sz w:val="24"/>
          <w:szCs w:val="24"/>
          <w:lang w:val="en-US"/>
        </w:rPr>
      </w:pPr>
      <w:r w:rsidRPr="00AC61E7">
        <w:rPr>
          <w:rFonts w:ascii="Times New Roman" w:hAnsi="Times New Roman" w:cs="Times New Roman"/>
          <w:b/>
          <w:sz w:val="24"/>
          <w:szCs w:val="24"/>
          <w:lang w:val="en-US"/>
        </w:rPr>
        <w:t>2.4 clustering/</w:t>
      </w:r>
      <w:r w:rsidR="00E823BC" w:rsidRPr="00AC61E7">
        <w:rPr>
          <w:rFonts w:ascii="Times New Roman" w:hAnsi="Times New Roman" w:cs="Times New Roman"/>
          <w:b/>
          <w:sz w:val="24"/>
          <w:szCs w:val="24"/>
          <w:lang w:val="en-US"/>
        </w:rPr>
        <w:t>classification</w:t>
      </w:r>
      <w:r w:rsidRPr="00AC61E7">
        <w:rPr>
          <w:rFonts w:ascii="Times New Roman" w:hAnsi="Times New Roman" w:cs="Times New Roman"/>
          <w:b/>
          <w:sz w:val="24"/>
          <w:szCs w:val="24"/>
          <w:lang w:val="en-US"/>
        </w:rPr>
        <w:t xml:space="preserve"> options</w:t>
      </w:r>
    </w:p>
    <w:p w14:paraId="361B9F55" w14:textId="77777777" w:rsidR="002120A9" w:rsidRPr="00AC61E7" w:rsidRDefault="00E823BC" w:rsidP="00C503B0">
      <w:pPr>
        <w:spacing w:line="360" w:lineRule="auto"/>
        <w:ind w:firstLine="720"/>
        <w:rPr>
          <w:rFonts w:ascii="Times New Roman" w:hAnsi="Times New Roman" w:cs="Times New Roman"/>
          <w:sz w:val="24"/>
          <w:szCs w:val="24"/>
          <w:lang w:val="en-US"/>
        </w:rPr>
      </w:pPr>
      <w:r w:rsidRPr="00AC61E7">
        <w:rPr>
          <w:rFonts w:ascii="Times New Roman" w:hAnsi="Times New Roman" w:cs="Times New Roman"/>
          <w:sz w:val="24"/>
          <w:szCs w:val="24"/>
          <w:lang w:val="en-US"/>
        </w:rPr>
        <w:t>Today</w:t>
      </w:r>
      <w:r w:rsidR="002120A9" w:rsidRPr="00AC61E7">
        <w:rPr>
          <w:rFonts w:ascii="Times New Roman" w:hAnsi="Times New Roman" w:cs="Times New Roman"/>
          <w:sz w:val="24"/>
          <w:szCs w:val="24"/>
          <w:lang w:val="en-US"/>
        </w:rPr>
        <w:t xml:space="preserve">, </w:t>
      </w:r>
      <w:r w:rsidR="00D56898" w:rsidRPr="00AC61E7">
        <w:rPr>
          <w:rFonts w:ascii="Times New Roman" w:hAnsi="Times New Roman" w:cs="Times New Roman"/>
          <w:sz w:val="24"/>
          <w:szCs w:val="24"/>
          <w:lang w:val="en-US"/>
        </w:rPr>
        <w:t>clustering</w:t>
      </w:r>
      <w:r w:rsidR="002120A9" w:rsidRPr="00AC61E7">
        <w:rPr>
          <w:rFonts w:ascii="Times New Roman" w:hAnsi="Times New Roman" w:cs="Times New Roman"/>
          <w:sz w:val="24"/>
          <w:szCs w:val="24"/>
          <w:lang w:val="en-US"/>
        </w:rPr>
        <w:t xml:space="preserve"> has become a unique and critical function in data </w:t>
      </w:r>
      <w:r w:rsidR="003C0F52" w:rsidRPr="00AC61E7">
        <w:rPr>
          <w:rFonts w:ascii="Times New Roman" w:hAnsi="Times New Roman" w:cs="Times New Roman"/>
          <w:sz w:val="24"/>
          <w:szCs w:val="24"/>
          <w:lang w:val="en-US"/>
        </w:rPr>
        <w:t>gaining</w:t>
      </w:r>
      <w:r w:rsidR="002120A9" w:rsidRPr="00AC61E7">
        <w:rPr>
          <w:rFonts w:ascii="Times New Roman" w:hAnsi="Times New Roman" w:cs="Times New Roman"/>
          <w:sz w:val="24"/>
          <w:szCs w:val="24"/>
          <w:lang w:val="en-US"/>
        </w:rPr>
        <w:t xml:space="preserve"> and processing. When using </w:t>
      </w:r>
      <w:r w:rsidR="003C0F52" w:rsidRPr="00AC61E7">
        <w:rPr>
          <w:rFonts w:ascii="Times New Roman" w:hAnsi="Times New Roman" w:cs="Times New Roman"/>
          <w:sz w:val="24"/>
          <w:szCs w:val="24"/>
          <w:lang w:val="en-US"/>
        </w:rPr>
        <w:t>excel</w:t>
      </w:r>
      <w:r w:rsidR="002120A9" w:rsidRPr="00AC61E7">
        <w:rPr>
          <w:rFonts w:ascii="Times New Roman" w:hAnsi="Times New Roman" w:cs="Times New Roman"/>
          <w:sz w:val="24"/>
          <w:szCs w:val="24"/>
          <w:lang w:val="en-US"/>
        </w:rPr>
        <w:t xml:space="preserve">, </w:t>
      </w:r>
      <w:r w:rsidR="003C0F52" w:rsidRPr="00AC61E7">
        <w:rPr>
          <w:rFonts w:ascii="Times New Roman" w:hAnsi="Times New Roman" w:cs="Times New Roman"/>
          <w:sz w:val="24"/>
          <w:szCs w:val="24"/>
          <w:lang w:val="en-US"/>
        </w:rPr>
        <w:t>data</w:t>
      </w:r>
      <w:r w:rsidR="002120A9" w:rsidRPr="00AC61E7">
        <w:rPr>
          <w:rFonts w:ascii="Times New Roman" w:hAnsi="Times New Roman" w:cs="Times New Roman"/>
          <w:sz w:val="24"/>
          <w:szCs w:val="24"/>
          <w:lang w:val="en-US"/>
        </w:rPr>
        <w:t xml:space="preserve"> clustering and </w:t>
      </w:r>
      <w:r w:rsidR="003C0F52" w:rsidRPr="00AC61E7">
        <w:rPr>
          <w:rFonts w:ascii="Times New Roman" w:hAnsi="Times New Roman" w:cs="Times New Roman"/>
          <w:sz w:val="24"/>
          <w:szCs w:val="24"/>
          <w:lang w:val="en-US"/>
        </w:rPr>
        <w:t>classification</w:t>
      </w:r>
      <w:r w:rsidR="002120A9" w:rsidRPr="00AC61E7">
        <w:rPr>
          <w:rFonts w:ascii="Times New Roman" w:hAnsi="Times New Roman" w:cs="Times New Roman"/>
          <w:sz w:val="24"/>
          <w:szCs w:val="24"/>
          <w:lang w:val="en-US"/>
        </w:rPr>
        <w:t xml:space="preserve"> </w:t>
      </w:r>
      <w:r w:rsidR="00D31711" w:rsidRPr="00AC61E7">
        <w:rPr>
          <w:rFonts w:ascii="Times New Roman" w:hAnsi="Times New Roman" w:cs="Times New Roman"/>
          <w:sz w:val="24"/>
          <w:szCs w:val="24"/>
          <w:lang w:val="en-US"/>
        </w:rPr>
        <w:t>are</w:t>
      </w:r>
      <w:r w:rsidR="002120A9" w:rsidRPr="00AC61E7">
        <w:rPr>
          <w:rFonts w:ascii="Times New Roman" w:hAnsi="Times New Roman" w:cs="Times New Roman"/>
          <w:sz w:val="24"/>
          <w:szCs w:val="24"/>
          <w:lang w:val="en-US"/>
        </w:rPr>
        <w:t xml:space="preserve"> often </w:t>
      </w:r>
      <w:r w:rsidR="003C0F52" w:rsidRPr="00AC61E7">
        <w:rPr>
          <w:rFonts w:ascii="Times New Roman" w:hAnsi="Times New Roman" w:cs="Times New Roman"/>
          <w:sz w:val="24"/>
          <w:szCs w:val="24"/>
          <w:lang w:val="en-US"/>
        </w:rPr>
        <w:t>difficult</w:t>
      </w:r>
      <w:r w:rsidR="002120A9" w:rsidRPr="00AC61E7">
        <w:rPr>
          <w:rFonts w:ascii="Times New Roman" w:hAnsi="Times New Roman" w:cs="Times New Roman"/>
          <w:sz w:val="24"/>
          <w:szCs w:val="24"/>
          <w:lang w:val="en-US"/>
        </w:rPr>
        <w:t xml:space="preserve"> due to the need to fully </w:t>
      </w:r>
      <w:r w:rsidR="003C0F52" w:rsidRPr="00AC61E7">
        <w:rPr>
          <w:rFonts w:ascii="Times New Roman" w:hAnsi="Times New Roman" w:cs="Times New Roman"/>
          <w:sz w:val="24"/>
          <w:szCs w:val="24"/>
          <w:lang w:val="en-US"/>
        </w:rPr>
        <w:t>understand</w:t>
      </w:r>
      <w:r w:rsidR="002120A9" w:rsidRPr="00AC61E7">
        <w:rPr>
          <w:rFonts w:ascii="Times New Roman" w:hAnsi="Times New Roman" w:cs="Times New Roman"/>
          <w:sz w:val="24"/>
          <w:szCs w:val="24"/>
          <w:lang w:val="en-US"/>
        </w:rPr>
        <w:t xml:space="preserve"> the underlying </w:t>
      </w:r>
      <w:r w:rsidR="003C0F52" w:rsidRPr="00AC61E7">
        <w:rPr>
          <w:rFonts w:ascii="Times New Roman" w:hAnsi="Times New Roman" w:cs="Times New Roman"/>
          <w:sz w:val="24"/>
          <w:szCs w:val="24"/>
          <w:lang w:val="en-US"/>
        </w:rPr>
        <w:t>mathematical</w:t>
      </w:r>
      <w:r w:rsidR="002120A9" w:rsidRPr="00AC61E7">
        <w:rPr>
          <w:rFonts w:ascii="Times New Roman" w:hAnsi="Times New Roman" w:cs="Times New Roman"/>
          <w:sz w:val="24"/>
          <w:szCs w:val="24"/>
          <w:lang w:val="en-US"/>
        </w:rPr>
        <w:t xml:space="preserve"> and logical factions. This </w:t>
      </w:r>
      <w:r w:rsidR="003C0F52" w:rsidRPr="00AC61E7">
        <w:rPr>
          <w:rFonts w:ascii="Times New Roman" w:hAnsi="Times New Roman" w:cs="Times New Roman"/>
          <w:sz w:val="24"/>
          <w:szCs w:val="24"/>
          <w:lang w:val="en-US"/>
        </w:rPr>
        <w:t>shortcoming</w:t>
      </w:r>
      <w:r w:rsidR="002120A9" w:rsidRPr="00AC61E7">
        <w:rPr>
          <w:rFonts w:ascii="Times New Roman" w:hAnsi="Times New Roman" w:cs="Times New Roman"/>
          <w:sz w:val="24"/>
          <w:szCs w:val="24"/>
          <w:lang w:val="en-US"/>
        </w:rPr>
        <w:t xml:space="preserve"> has </w:t>
      </w:r>
      <w:r w:rsidR="002120A9" w:rsidRPr="00AC61E7">
        <w:rPr>
          <w:rFonts w:ascii="Times New Roman" w:hAnsi="Times New Roman" w:cs="Times New Roman"/>
          <w:sz w:val="24"/>
          <w:szCs w:val="24"/>
          <w:lang w:val="en-US"/>
        </w:rPr>
        <w:lastRenderedPageBreak/>
        <w:t xml:space="preserve">been well addressed by SPSS, where the </w:t>
      </w:r>
      <w:r w:rsidR="003C0F52" w:rsidRPr="00AC61E7">
        <w:rPr>
          <w:rFonts w:ascii="Times New Roman" w:hAnsi="Times New Roman" w:cs="Times New Roman"/>
          <w:sz w:val="24"/>
          <w:szCs w:val="24"/>
          <w:lang w:val="en-US"/>
        </w:rPr>
        <w:t>classification</w:t>
      </w:r>
      <w:r w:rsidR="002120A9" w:rsidRPr="00AC61E7">
        <w:rPr>
          <w:rFonts w:ascii="Times New Roman" w:hAnsi="Times New Roman" w:cs="Times New Roman"/>
          <w:sz w:val="24"/>
          <w:szCs w:val="24"/>
          <w:lang w:val="en-US"/>
        </w:rPr>
        <w:t xml:space="preserve"> process is </w:t>
      </w:r>
      <w:r w:rsidR="003C0F52" w:rsidRPr="00AC61E7">
        <w:rPr>
          <w:rFonts w:ascii="Times New Roman" w:hAnsi="Times New Roman" w:cs="Times New Roman"/>
          <w:sz w:val="24"/>
          <w:szCs w:val="24"/>
          <w:lang w:val="en-US"/>
        </w:rPr>
        <w:t>relatively</w:t>
      </w:r>
      <w:r w:rsidR="002120A9" w:rsidRPr="00AC61E7">
        <w:rPr>
          <w:rFonts w:ascii="Times New Roman" w:hAnsi="Times New Roman" w:cs="Times New Roman"/>
          <w:sz w:val="24"/>
          <w:szCs w:val="24"/>
          <w:lang w:val="en-US"/>
        </w:rPr>
        <w:t xml:space="preserve"> simple. </w:t>
      </w:r>
      <w:r w:rsidR="003C0F52" w:rsidRPr="00AC61E7">
        <w:rPr>
          <w:rFonts w:ascii="Times New Roman" w:hAnsi="Times New Roman" w:cs="Times New Roman"/>
          <w:sz w:val="24"/>
          <w:szCs w:val="24"/>
          <w:lang w:val="en-US"/>
        </w:rPr>
        <w:t>The</w:t>
      </w:r>
      <w:r w:rsidR="002120A9" w:rsidRPr="00AC61E7">
        <w:rPr>
          <w:rFonts w:ascii="Times New Roman" w:hAnsi="Times New Roman" w:cs="Times New Roman"/>
          <w:sz w:val="24"/>
          <w:szCs w:val="24"/>
          <w:lang w:val="en-US"/>
        </w:rPr>
        <w:t xml:space="preserve"> </w:t>
      </w:r>
      <w:r w:rsidR="003C0F52" w:rsidRPr="00AC61E7">
        <w:rPr>
          <w:rFonts w:ascii="Times New Roman" w:hAnsi="Times New Roman" w:cs="Times New Roman"/>
          <w:sz w:val="24"/>
          <w:szCs w:val="24"/>
          <w:lang w:val="en-US"/>
        </w:rPr>
        <w:t>first</w:t>
      </w:r>
      <w:r w:rsidR="002120A9" w:rsidRPr="00AC61E7">
        <w:rPr>
          <w:rFonts w:ascii="Times New Roman" w:hAnsi="Times New Roman" w:cs="Times New Roman"/>
          <w:sz w:val="24"/>
          <w:szCs w:val="24"/>
          <w:lang w:val="en-US"/>
        </w:rPr>
        <w:t xml:space="preserve"> </w:t>
      </w:r>
      <w:r w:rsidR="003C0F52" w:rsidRPr="00AC61E7">
        <w:rPr>
          <w:rFonts w:ascii="Times New Roman" w:hAnsi="Times New Roman" w:cs="Times New Roman"/>
          <w:sz w:val="24"/>
          <w:szCs w:val="24"/>
          <w:lang w:val="en-US"/>
        </w:rPr>
        <w:t>step</w:t>
      </w:r>
      <w:r w:rsidR="002120A9" w:rsidRPr="00AC61E7">
        <w:rPr>
          <w:rFonts w:ascii="Times New Roman" w:hAnsi="Times New Roman" w:cs="Times New Roman"/>
          <w:sz w:val="24"/>
          <w:szCs w:val="24"/>
          <w:lang w:val="en-US"/>
        </w:rPr>
        <w:t xml:space="preserve"> is to access the main menu and navigate to the </w:t>
      </w:r>
      <w:r w:rsidR="003C0F52" w:rsidRPr="00AC61E7">
        <w:rPr>
          <w:rFonts w:ascii="Times New Roman" w:hAnsi="Times New Roman" w:cs="Times New Roman"/>
          <w:sz w:val="24"/>
          <w:szCs w:val="24"/>
          <w:lang w:val="en-US"/>
        </w:rPr>
        <w:t>analyze</w:t>
      </w:r>
      <w:r w:rsidR="002120A9" w:rsidRPr="00AC61E7">
        <w:rPr>
          <w:rFonts w:ascii="Times New Roman" w:hAnsi="Times New Roman" w:cs="Times New Roman"/>
          <w:sz w:val="24"/>
          <w:szCs w:val="24"/>
          <w:lang w:val="en-US"/>
        </w:rPr>
        <w:t xml:space="preserve"> </w:t>
      </w:r>
      <w:r w:rsidR="003C0F52" w:rsidRPr="00AC61E7">
        <w:rPr>
          <w:rFonts w:ascii="Times New Roman" w:hAnsi="Times New Roman" w:cs="Times New Roman"/>
          <w:sz w:val="24"/>
          <w:szCs w:val="24"/>
          <w:lang w:val="en-US"/>
        </w:rPr>
        <w:t>option</w:t>
      </w:r>
      <w:r w:rsidR="002120A9" w:rsidRPr="00AC61E7">
        <w:rPr>
          <w:rFonts w:ascii="Times New Roman" w:hAnsi="Times New Roman" w:cs="Times New Roman"/>
          <w:sz w:val="24"/>
          <w:szCs w:val="24"/>
          <w:lang w:val="en-US"/>
        </w:rPr>
        <w:t xml:space="preserve">. The analyze </w:t>
      </w:r>
      <w:r w:rsidR="003C0F52" w:rsidRPr="00AC61E7">
        <w:rPr>
          <w:rFonts w:ascii="Times New Roman" w:hAnsi="Times New Roman" w:cs="Times New Roman"/>
          <w:sz w:val="24"/>
          <w:szCs w:val="24"/>
          <w:lang w:val="en-US"/>
        </w:rPr>
        <w:t>option</w:t>
      </w:r>
      <w:r w:rsidR="002120A9" w:rsidRPr="00AC61E7">
        <w:rPr>
          <w:rFonts w:ascii="Times New Roman" w:hAnsi="Times New Roman" w:cs="Times New Roman"/>
          <w:sz w:val="24"/>
          <w:szCs w:val="24"/>
          <w:lang w:val="en-US"/>
        </w:rPr>
        <w:t xml:space="preserve"> contains a </w:t>
      </w:r>
      <w:r w:rsidR="003C0F52" w:rsidRPr="00AC61E7">
        <w:rPr>
          <w:rFonts w:ascii="Times New Roman" w:hAnsi="Times New Roman" w:cs="Times New Roman"/>
          <w:sz w:val="24"/>
          <w:szCs w:val="24"/>
          <w:lang w:val="en-US"/>
        </w:rPr>
        <w:t>wide</w:t>
      </w:r>
      <w:r w:rsidR="002120A9" w:rsidRPr="00AC61E7">
        <w:rPr>
          <w:rFonts w:ascii="Times New Roman" w:hAnsi="Times New Roman" w:cs="Times New Roman"/>
          <w:sz w:val="24"/>
          <w:szCs w:val="24"/>
          <w:lang w:val="en-US"/>
        </w:rPr>
        <w:t xml:space="preserve"> </w:t>
      </w:r>
      <w:r w:rsidR="003C0F52" w:rsidRPr="00AC61E7">
        <w:rPr>
          <w:rFonts w:ascii="Times New Roman" w:hAnsi="Times New Roman" w:cs="Times New Roman"/>
          <w:sz w:val="24"/>
          <w:szCs w:val="24"/>
          <w:lang w:val="en-US"/>
        </w:rPr>
        <w:t>range</w:t>
      </w:r>
      <w:r w:rsidR="002120A9" w:rsidRPr="00AC61E7">
        <w:rPr>
          <w:rFonts w:ascii="Times New Roman" w:hAnsi="Times New Roman" w:cs="Times New Roman"/>
          <w:sz w:val="24"/>
          <w:szCs w:val="24"/>
          <w:lang w:val="en-US"/>
        </w:rPr>
        <w:t xml:space="preserve"> of data handling techniques</w:t>
      </w:r>
      <w:r w:rsidR="00D31711" w:rsidRPr="00AC61E7">
        <w:rPr>
          <w:rFonts w:ascii="Times New Roman" w:hAnsi="Times New Roman" w:cs="Times New Roman"/>
          <w:sz w:val="24"/>
          <w:szCs w:val="24"/>
          <w:lang w:val="en-US"/>
        </w:rPr>
        <w:t>,</w:t>
      </w:r>
      <w:r w:rsidR="002120A9" w:rsidRPr="00AC61E7">
        <w:rPr>
          <w:rFonts w:ascii="Times New Roman" w:hAnsi="Times New Roman" w:cs="Times New Roman"/>
          <w:sz w:val="24"/>
          <w:szCs w:val="24"/>
          <w:lang w:val="en-US"/>
        </w:rPr>
        <w:t xml:space="preserve"> including data classification. </w:t>
      </w:r>
      <w:r w:rsidR="003C0F52" w:rsidRPr="00AC61E7">
        <w:rPr>
          <w:rFonts w:ascii="Times New Roman" w:hAnsi="Times New Roman" w:cs="Times New Roman"/>
          <w:sz w:val="24"/>
          <w:szCs w:val="24"/>
          <w:lang w:val="en-US"/>
        </w:rPr>
        <w:t>Amidst</w:t>
      </w:r>
      <w:r w:rsidR="002120A9" w:rsidRPr="00AC61E7">
        <w:rPr>
          <w:rFonts w:ascii="Times New Roman" w:hAnsi="Times New Roman" w:cs="Times New Roman"/>
          <w:sz w:val="24"/>
          <w:szCs w:val="24"/>
          <w:lang w:val="en-US"/>
        </w:rPr>
        <w:t xml:space="preserve"> these sub-options, select </w:t>
      </w:r>
      <w:r w:rsidR="003C0F52" w:rsidRPr="00AC61E7">
        <w:rPr>
          <w:rFonts w:ascii="Times New Roman" w:hAnsi="Times New Roman" w:cs="Times New Roman"/>
          <w:sz w:val="24"/>
          <w:szCs w:val="24"/>
          <w:lang w:val="en-US"/>
        </w:rPr>
        <w:t>classify</w:t>
      </w:r>
      <w:r w:rsidR="002120A9" w:rsidRPr="00AC61E7">
        <w:rPr>
          <w:rFonts w:ascii="Times New Roman" w:hAnsi="Times New Roman" w:cs="Times New Roman"/>
          <w:sz w:val="24"/>
          <w:szCs w:val="24"/>
          <w:lang w:val="en-US"/>
        </w:rPr>
        <w:t xml:space="preserve"> to </w:t>
      </w:r>
      <w:r w:rsidR="003C0F52" w:rsidRPr="00AC61E7">
        <w:rPr>
          <w:rFonts w:ascii="Times New Roman" w:hAnsi="Times New Roman" w:cs="Times New Roman"/>
          <w:sz w:val="24"/>
          <w:szCs w:val="24"/>
          <w:lang w:val="en-US"/>
        </w:rPr>
        <w:t>access</w:t>
      </w:r>
      <w:r w:rsidR="002120A9" w:rsidRPr="00AC61E7">
        <w:rPr>
          <w:rFonts w:ascii="Times New Roman" w:hAnsi="Times New Roman" w:cs="Times New Roman"/>
          <w:sz w:val="24"/>
          <w:szCs w:val="24"/>
          <w:lang w:val="en-US"/>
        </w:rPr>
        <w:t xml:space="preserve"> further data </w:t>
      </w:r>
      <w:r w:rsidR="000F41A2" w:rsidRPr="00AC61E7">
        <w:rPr>
          <w:rFonts w:ascii="Times New Roman" w:hAnsi="Times New Roman" w:cs="Times New Roman"/>
          <w:sz w:val="24"/>
          <w:szCs w:val="24"/>
          <w:lang w:val="en-US"/>
        </w:rPr>
        <w:t>classification</w:t>
      </w:r>
      <w:r w:rsidR="002120A9" w:rsidRPr="00AC61E7">
        <w:rPr>
          <w:rFonts w:ascii="Times New Roman" w:hAnsi="Times New Roman" w:cs="Times New Roman"/>
          <w:sz w:val="24"/>
          <w:szCs w:val="24"/>
          <w:lang w:val="en-US"/>
        </w:rPr>
        <w:t xml:space="preserve"> </w:t>
      </w:r>
      <w:r w:rsidR="00706C1A" w:rsidRPr="00AC61E7">
        <w:rPr>
          <w:rFonts w:ascii="Times New Roman" w:hAnsi="Times New Roman" w:cs="Times New Roman"/>
          <w:sz w:val="24"/>
          <w:szCs w:val="24"/>
          <w:lang w:val="en-US"/>
        </w:rPr>
        <w:t>and</w:t>
      </w:r>
      <w:r w:rsidR="002120A9" w:rsidRPr="00AC61E7">
        <w:rPr>
          <w:rFonts w:ascii="Times New Roman" w:hAnsi="Times New Roman" w:cs="Times New Roman"/>
          <w:sz w:val="24"/>
          <w:szCs w:val="24"/>
          <w:lang w:val="en-US"/>
        </w:rPr>
        <w:t xml:space="preserve"> clustering </w:t>
      </w:r>
      <w:r w:rsidR="00706C1A" w:rsidRPr="00AC61E7">
        <w:rPr>
          <w:rFonts w:ascii="Times New Roman" w:hAnsi="Times New Roman" w:cs="Times New Roman"/>
          <w:sz w:val="24"/>
          <w:szCs w:val="24"/>
          <w:lang w:val="en-US"/>
        </w:rPr>
        <w:t>options</w:t>
      </w:r>
      <w:r w:rsidR="002120A9" w:rsidRPr="00AC61E7">
        <w:rPr>
          <w:rFonts w:ascii="Times New Roman" w:hAnsi="Times New Roman" w:cs="Times New Roman"/>
          <w:sz w:val="24"/>
          <w:szCs w:val="24"/>
          <w:lang w:val="en-US"/>
        </w:rPr>
        <w:t xml:space="preserve"> based on </w:t>
      </w:r>
      <w:r w:rsidR="00D31711" w:rsidRPr="00AC61E7">
        <w:rPr>
          <w:rFonts w:ascii="Times New Roman" w:hAnsi="Times New Roman" w:cs="Times New Roman"/>
          <w:sz w:val="24"/>
          <w:szCs w:val="24"/>
          <w:lang w:val="en-US"/>
        </w:rPr>
        <w:t xml:space="preserve">the </w:t>
      </w:r>
      <w:r w:rsidR="002120A9" w:rsidRPr="00AC61E7">
        <w:rPr>
          <w:rFonts w:ascii="Times New Roman" w:hAnsi="Times New Roman" w:cs="Times New Roman"/>
          <w:sz w:val="24"/>
          <w:szCs w:val="24"/>
          <w:lang w:val="en-US"/>
        </w:rPr>
        <w:t xml:space="preserve">specified </w:t>
      </w:r>
      <w:r w:rsidR="000F41A2" w:rsidRPr="00AC61E7">
        <w:rPr>
          <w:rFonts w:ascii="Times New Roman" w:hAnsi="Times New Roman" w:cs="Times New Roman"/>
          <w:sz w:val="24"/>
          <w:szCs w:val="24"/>
          <w:lang w:val="en-US"/>
        </w:rPr>
        <w:t>model</w:t>
      </w:r>
      <w:r w:rsidR="002120A9" w:rsidRPr="00AC61E7">
        <w:rPr>
          <w:rFonts w:ascii="Times New Roman" w:hAnsi="Times New Roman" w:cs="Times New Roman"/>
          <w:sz w:val="24"/>
          <w:szCs w:val="24"/>
          <w:lang w:val="en-US"/>
        </w:rPr>
        <w:t xml:space="preserve">. In this case, the </w:t>
      </w:r>
      <w:r w:rsidR="000F41A2" w:rsidRPr="00AC61E7">
        <w:rPr>
          <w:rFonts w:ascii="Times New Roman" w:hAnsi="Times New Roman" w:cs="Times New Roman"/>
          <w:sz w:val="24"/>
          <w:szCs w:val="24"/>
          <w:lang w:val="en-US"/>
        </w:rPr>
        <w:t>nearest</w:t>
      </w:r>
      <w:r w:rsidR="002120A9" w:rsidRPr="00AC61E7">
        <w:rPr>
          <w:rFonts w:ascii="Times New Roman" w:hAnsi="Times New Roman" w:cs="Times New Roman"/>
          <w:sz w:val="24"/>
          <w:szCs w:val="24"/>
          <w:lang w:val="en-US"/>
        </w:rPr>
        <w:t xml:space="preserve"> </w:t>
      </w:r>
      <w:r w:rsidR="000C4285" w:rsidRPr="00AC61E7">
        <w:rPr>
          <w:rFonts w:ascii="Times New Roman" w:hAnsi="Times New Roman" w:cs="Times New Roman"/>
          <w:sz w:val="24"/>
          <w:szCs w:val="24"/>
          <w:lang w:val="en-US"/>
        </w:rPr>
        <w:t>neighbor</w:t>
      </w:r>
      <w:r w:rsidR="002120A9" w:rsidRPr="00AC61E7">
        <w:rPr>
          <w:rFonts w:ascii="Times New Roman" w:hAnsi="Times New Roman" w:cs="Times New Roman"/>
          <w:sz w:val="24"/>
          <w:szCs w:val="24"/>
          <w:lang w:val="en-US"/>
        </w:rPr>
        <w:t xml:space="preserve"> model was selected. The process of accessing the </w:t>
      </w:r>
      <w:r w:rsidR="000C4285" w:rsidRPr="00AC61E7">
        <w:rPr>
          <w:rFonts w:ascii="Times New Roman" w:hAnsi="Times New Roman" w:cs="Times New Roman"/>
          <w:sz w:val="24"/>
          <w:szCs w:val="24"/>
          <w:lang w:val="en-US"/>
        </w:rPr>
        <w:t>nearest</w:t>
      </w:r>
      <w:r w:rsidR="002120A9" w:rsidRPr="00AC61E7">
        <w:rPr>
          <w:rFonts w:ascii="Times New Roman" w:hAnsi="Times New Roman" w:cs="Times New Roman"/>
          <w:sz w:val="24"/>
          <w:szCs w:val="24"/>
          <w:lang w:val="en-US"/>
        </w:rPr>
        <w:t xml:space="preserve"> neighbor option in SPSS is in the </w:t>
      </w:r>
      <w:r w:rsidR="000C4285" w:rsidRPr="00AC61E7">
        <w:rPr>
          <w:rFonts w:ascii="Times New Roman" w:hAnsi="Times New Roman" w:cs="Times New Roman"/>
          <w:sz w:val="24"/>
          <w:szCs w:val="24"/>
          <w:lang w:val="en-US"/>
        </w:rPr>
        <w:t>figures</w:t>
      </w:r>
      <w:r w:rsidR="002120A9" w:rsidRPr="00AC61E7">
        <w:rPr>
          <w:rFonts w:ascii="Times New Roman" w:hAnsi="Times New Roman" w:cs="Times New Roman"/>
          <w:sz w:val="24"/>
          <w:szCs w:val="24"/>
          <w:lang w:val="en-US"/>
        </w:rPr>
        <w:t xml:space="preserve"> below.</w:t>
      </w:r>
    </w:p>
    <w:p w14:paraId="5CBC5273" w14:textId="77777777" w:rsidR="002C02EF" w:rsidRPr="00AC61E7" w:rsidRDefault="002120A9" w:rsidP="00AC61E7">
      <w:pPr>
        <w:keepNext/>
        <w:spacing w:line="360" w:lineRule="auto"/>
        <w:jc w:val="center"/>
        <w:rPr>
          <w:rFonts w:ascii="Times New Roman" w:hAnsi="Times New Roman" w:cs="Times New Roman"/>
          <w:sz w:val="24"/>
          <w:szCs w:val="24"/>
        </w:rPr>
      </w:pPr>
      <w:r w:rsidRPr="00AC61E7">
        <w:rPr>
          <w:rFonts w:ascii="Times New Roman" w:hAnsi="Times New Roman" w:cs="Times New Roman"/>
          <w:noProof/>
          <w:sz w:val="24"/>
          <w:szCs w:val="24"/>
          <w:lang w:val="bg-BG" w:eastAsia="bg-BG"/>
        </w:rPr>
        <w:drawing>
          <wp:inline distT="0" distB="0" distL="0" distR="0" wp14:anchorId="4299C74F" wp14:editId="207FF565">
            <wp:extent cx="4305300" cy="228787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4166" t="286" r="1442" b="10489"/>
                    <a:stretch/>
                  </pic:blipFill>
                  <pic:spPr bwMode="auto">
                    <a:xfrm>
                      <a:off x="0" y="0"/>
                      <a:ext cx="4310089" cy="2290421"/>
                    </a:xfrm>
                    <a:prstGeom prst="rect">
                      <a:avLst/>
                    </a:prstGeom>
                    <a:ln>
                      <a:noFill/>
                    </a:ln>
                    <a:extLst>
                      <a:ext uri="{53640926-AAD7-44D8-BBD7-CCE9431645EC}">
                        <a14:shadowObscured xmlns:a14="http://schemas.microsoft.com/office/drawing/2010/main"/>
                      </a:ext>
                    </a:extLst>
                  </pic:spPr>
                </pic:pic>
              </a:graphicData>
            </a:graphic>
          </wp:inline>
        </w:drawing>
      </w:r>
    </w:p>
    <w:p w14:paraId="3FB3E60F" w14:textId="77777777" w:rsidR="002120A9" w:rsidRPr="00AC61E7" w:rsidRDefault="002C02EF" w:rsidP="00AC61E7">
      <w:pPr>
        <w:pStyle w:val="a4"/>
        <w:spacing w:line="360" w:lineRule="auto"/>
        <w:jc w:val="center"/>
        <w:rPr>
          <w:rFonts w:ascii="Times New Roman" w:hAnsi="Times New Roman" w:cs="Times New Roman"/>
          <w:color w:val="auto"/>
          <w:sz w:val="24"/>
          <w:szCs w:val="24"/>
          <w:lang w:val="en-US"/>
        </w:rPr>
      </w:pPr>
      <w:r w:rsidRPr="00AC61E7">
        <w:rPr>
          <w:rFonts w:ascii="Times New Roman" w:hAnsi="Times New Roman" w:cs="Times New Roman"/>
          <w:color w:val="auto"/>
          <w:sz w:val="24"/>
          <w:szCs w:val="24"/>
        </w:rPr>
        <w:t xml:space="preserve">Figure </w:t>
      </w:r>
      <w:r w:rsidRPr="00AC61E7">
        <w:rPr>
          <w:rFonts w:ascii="Times New Roman" w:hAnsi="Times New Roman" w:cs="Times New Roman"/>
          <w:color w:val="auto"/>
          <w:sz w:val="24"/>
          <w:szCs w:val="24"/>
        </w:rPr>
        <w:fldChar w:fldCharType="begin"/>
      </w:r>
      <w:r w:rsidRPr="00AC61E7">
        <w:rPr>
          <w:rFonts w:ascii="Times New Roman" w:hAnsi="Times New Roman" w:cs="Times New Roman"/>
          <w:color w:val="auto"/>
          <w:sz w:val="24"/>
          <w:szCs w:val="24"/>
        </w:rPr>
        <w:instrText xml:space="preserve"> SEQ Figure \* ARABIC </w:instrText>
      </w:r>
      <w:r w:rsidRPr="00AC61E7">
        <w:rPr>
          <w:rFonts w:ascii="Times New Roman" w:hAnsi="Times New Roman" w:cs="Times New Roman"/>
          <w:color w:val="auto"/>
          <w:sz w:val="24"/>
          <w:szCs w:val="24"/>
        </w:rPr>
        <w:fldChar w:fldCharType="separate"/>
      </w:r>
      <w:r w:rsidR="002F4617" w:rsidRPr="00AC61E7">
        <w:rPr>
          <w:rFonts w:ascii="Times New Roman" w:hAnsi="Times New Roman" w:cs="Times New Roman"/>
          <w:noProof/>
          <w:color w:val="auto"/>
          <w:sz w:val="24"/>
          <w:szCs w:val="24"/>
        </w:rPr>
        <w:t>6</w:t>
      </w:r>
      <w:r w:rsidRPr="00AC61E7">
        <w:rPr>
          <w:rFonts w:ascii="Times New Roman" w:hAnsi="Times New Roman" w:cs="Times New Roman"/>
          <w:color w:val="auto"/>
          <w:sz w:val="24"/>
          <w:szCs w:val="24"/>
        </w:rPr>
        <w:fldChar w:fldCharType="end"/>
      </w:r>
      <w:r w:rsidRPr="00AC61E7">
        <w:rPr>
          <w:rFonts w:ascii="Times New Roman" w:hAnsi="Times New Roman" w:cs="Times New Roman"/>
          <w:color w:val="auto"/>
          <w:sz w:val="24"/>
          <w:szCs w:val="24"/>
        </w:rPr>
        <w:t xml:space="preserve">: Accessing </w:t>
      </w:r>
      <w:r w:rsidR="00D31711" w:rsidRPr="00AC61E7">
        <w:rPr>
          <w:rFonts w:ascii="Times New Roman" w:hAnsi="Times New Roman" w:cs="Times New Roman"/>
          <w:color w:val="auto"/>
          <w:sz w:val="24"/>
          <w:szCs w:val="24"/>
        </w:rPr>
        <w:t xml:space="preserve">the </w:t>
      </w:r>
      <w:r w:rsidRPr="00AC61E7">
        <w:rPr>
          <w:rFonts w:ascii="Times New Roman" w:hAnsi="Times New Roman" w:cs="Times New Roman"/>
          <w:color w:val="auto"/>
          <w:sz w:val="24"/>
          <w:szCs w:val="24"/>
        </w:rPr>
        <w:t>Classification model for the data</w:t>
      </w:r>
    </w:p>
    <w:p w14:paraId="738DB6F2" w14:textId="77777777" w:rsidR="002C02EF" w:rsidRPr="00AC61E7" w:rsidRDefault="002120A9" w:rsidP="00AC61E7">
      <w:pPr>
        <w:keepNext/>
        <w:spacing w:line="360" w:lineRule="auto"/>
        <w:jc w:val="center"/>
        <w:rPr>
          <w:rFonts w:ascii="Times New Roman" w:hAnsi="Times New Roman" w:cs="Times New Roman"/>
          <w:sz w:val="24"/>
          <w:szCs w:val="24"/>
        </w:rPr>
      </w:pPr>
      <w:r w:rsidRPr="00AC61E7">
        <w:rPr>
          <w:rFonts w:ascii="Times New Roman" w:hAnsi="Times New Roman" w:cs="Times New Roman"/>
          <w:noProof/>
          <w:sz w:val="24"/>
          <w:szCs w:val="24"/>
          <w:lang w:val="bg-BG" w:eastAsia="bg-BG"/>
        </w:rPr>
        <w:drawing>
          <wp:inline distT="0" distB="0" distL="0" distR="0" wp14:anchorId="67F5F968" wp14:editId="626E0330">
            <wp:extent cx="4076700" cy="2181114"/>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5289" t="285" r="12340" b="21323"/>
                    <a:stretch/>
                  </pic:blipFill>
                  <pic:spPr bwMode="auto">
                    <a:xfrm>
                      <a:off x="0" y="0"/>
                      <a:ext cx="4079766" cy="2182754"/>
                    </a:xfrm>
                    <a:prstGeom prst="rect">
                      <a:avLst/>
                    </a:prstGeom>
                    <a:ln>
                      <a:noFill/>
                    </a:ln>
                    <a:extLst>
                      <a:ext uri="{53640926-AAD7-44D8-BBD7-CCE9431645EC}">
                        <a14:shadowObscured xmlns:a14="http://schemas.microsoft.com/office/drawing/2010/main"/>
                      </a:ext>
                    </a:extLst>
                  </pic:spPr>
                </pic:pic>
              </a:graphicData>
            </a:graphic>
          </wp:inline>
        </w:drawing>
      </w:r>
    </w:p>
    <w:p w14:paraId="1EB05887" w14:textId="77777777" w:rsidR="002120A9" w:rsidRPr="00AC61E7" w:rsidRDefault="002C02EF" w:rsidP="00AC61E7">
      <w:pPr>
        <w:pStyle w:val="a4"/>
        <w:spacing w:line="360" w:lineRule="auto"/>
        <w:jc w:val="center"/>
        <w:rPr>
          <w:rFonts w:ascii="Times New Roman" w:hAnsi="Times New Roman" w:cs="Times New Roman"/>
          <w:color w:val="auto"/>
          <w:sz w:val="24"/>
          <w:szCs w:val="24"/>
          <w:lang w:val="en-US"/>
        </w:rPr>
      </w:pPr>
      <w:r w:rsidRPr="00AC61E7">
        <w:rPr>
          <w:rFonts w:ascii="Times New Roman" w:hAnsi="Times New Roman" w:cs="Times New Roman"/>
          <w:color w:val="auto"/>
          <w:sz w:val="24"/>
          <w:szCs w:val="24"/>
        </w:rPr>
        <w:t xml:space="preserve">Figure </w:t>
      </w:r>
      <w:r w:rsidRPr="00AC61E7">
        <w:rPr>
          <w:rFonts w:ascii="Times New Roman" w:hAnsi="Times New Roman" w:cs="Times New Roman"/>
          <w:color w:val="auto"/>
          <w:sz w:val="24"/>
          <w:szCs w:val="24"/>
        </w:rPr>
        <w:fldChar w:fldCharType="begin"/>
      </w:r>
      <w:r w:rsidRPr="00AC61E7">
        <w:rPr>
          <w:rFonts w:ascii="Times New Roman" w:hAnsi="Times New Roman" w:cs="Times New Roman"/>
          <w:color w:val="auto"/>
          <w:sz w:val="24"/>
          <w:szCs w:val="24"/>
        </w:rPr>
        <w:instrText xml:space="preserve"> SEQ Figure \* ARABIC </w:instrText>
      </w:r>
      <w:r w:rsidRPr="00AC61E7">
        <w:rPr>
          <w:rFonts w:ascii="Times New Roman" w:hAnsi="Times New Roman" w:cs="Times New Roman"/>
          <w:color w:val="auto"/>
          <w:sz w:val="24"/>
          <w:szCs w:val="24"/>
        </w:rPr>
        <w:fldChar w:fldCharType="separate"/>
      </w:r>
      <w:r w:rsidR="002F4617" w:rsidRPr="00AC61E7">
        <w:rPr>
          <w:rFonts w:ascii="Times New Roman" w:hAnsi="Times New Roman" w:cs="Times New Roman"/>
          <w:noProof/>
          <w:color w:val="auto"/>
          <w:sz w:val="24"/>
          <w:szCs w:val="24"/>
        </w:rPr>
        <w:t>7</w:t>
      </w:r>
      <w:r w:rsidRPr="00AC61E7">
        <w:rPr>
          <w:rFonts w:ascii="Times New Roman" w:hAnsi="Times New Roman" w:cs="Times New Roman"/>
          <w:color w:val="auto"/>
          <w:sz w:val="24"/>
          <w:szCs w:val="24"/>
        </w:rPr>
        <w:fldChar w:fldCharType="end"/>
      </w:r>
      <w:r w:rsidRPr="00AC61E7">
        <w:rPr>
          <w:rFonts w:ascii="Times New Roman" w:hAnsi="Times New Roman" w:cs="Times New Roman"/>
          <w:color w:val="auto"/>
          <w:sz w:val="24"/>
          <w:szCs w:val="24"/>
        </w:rPr>
        <w:t>: Separating Variables for classification</w:t>
      </w:r>
    </w:p>
    <w:p w14:paraId="6E40FB32" w14:textId="77777777" w:rsidR="002120A9" w:rsidRPr="00AC61E7" w:rsidRDefault="002120A9" w:rsidP="00AC61E7">
      <w:pPr>
        <w:autoSpaceDE w:val="0"/>
        <w:autoSpaceDN w:val="0"/>
        <w:adjustRightInd w:val="0"/>
        <w:spacing w:after="0" w:line="360" w:lineRule="auto"/>
        <w:rPr>
          <w:rFonts w:ascii="Times New Roman" w:hAnsi="Times New Roman" w:cs="Times New Roman"/>
          <w:sz w:val="24"/>
          <w:szCs w:val="24"/>
          <w:lang w:val="en-US"/>
        </w:rPr>
      </w:pPr>
    </w:p>
    <w:p w14:paraId="4DF1AA4B" w14:textId="77777777" w:rsidR="00C34624" w:rsidRPr="00AC61E7" w:rsidRDefault="00C34624" w:rsidP="00AC61E7">
      <w:pPr>
        <w:pStyle w:val="a4"/>
        <w:keepNext/>
        <w:spacing w:line="360" w:lineRule="auto"/>
        <w:rPr>
          <w:rFonts w:ascii="Times New Roman" w:hAnsi="Times New Roman" w:cs="Times New Roman"/>
          <w:color w:val="auto"/>
          <w:sz w:val="24"/>
          <w:szCs w:val="24"/>
        </w:rPr>
      </w:pPr>
      <w:r w:rsidRPr="00AC61E7">
        <w:rPr>
          <w:rFonts w:ascii="Times New Roman" w:hAnsi="Times New Roman" w:cs="Times New Roman"/>
          <w:color w:val="auto"/>
          <w:sz w:val="24"/>
          <w:szCs w:val="24"/>
        </w:rPr>
        <w:t xml:space="preserve">Table </w:t>
      </w:r>
      <w:r w:rsidRPr="00AC61E7">
        <w:rPr>
          <w:rFonts w:ascii="Times New Roman" w:hAnsi="Times New Roman" w:cs="Times New Roman"/>
          <w:color w:val="auto"/>
          <w:sz w:val="24"/>
          <w:szCs w:val="24"/>
        </w:rPr>
        <w:fldChar w:fldCharType="begin"/>
      </w:r>
      <w:r w:rsidRPr="00AC61E7">
        <w:rPr>
          <w:rFonts w:ascii="Times New Roman" w:hAnsi="Times New Roman" w:cs="Times New Roman"/>
          <w:color w:val="auto"/>
          <w:sz w:val="24"/>
          <w:szCs w:val="24"/>
        </w:rPr>
        <w:instrText xml:space="preserve"> SEQ Table \* ARABIC </w:instrText>
      </w:r>
      <w:r w:rsidRPr="00AC61E7">
        <w:rPr>
          <w:rFonts w:ascii="Times New Roman" w:hAnsi="Times New Roman" w:cs="Times New Roman"/>
          <w:color w:val="auto"/>
          <w:sz w:val="24"/>
          <w:szCs w:val="24"/>
        </w:rPr>
        <w:fldChar w:fldCharType="separate"/>
      </w:r>
      <w:r w:rsidR="00BB3157" w:rsidRPr="00AC61E7">
        <w:rPr>
          <w:rFonts w:ascii="Times New Roman" w:hAnsi="Times New Roman" w:cs="Times New Roman"/>
          <w:noProof/>
          <w:color w:val="auto"/>
          <w:sz w:val="24"/>
          <w:szCs w:val="24"/>
        </w:rPr>
        <w:t>3</w:t>
      </w:r>
      <w:r w:rsidRPr="00AC61E7">
        <w:rPr>
          <w:rFonts w:ascii="Times New Roman" w:hAnsi="Times New Roman" w:cs="Times New Roman"/>
          <w:color w:val="auto"/>
          <w:sz w:val="24"/>
          <w:szCs w:val="24"/>
        </w:rPr>
        <w:fldChar w:fldCharType="end"/>
      </w:r>
      <w:r w:rsidRPr="00AC61E7">
        <w:rPr>
          <w:rFonts w:ascii="Times New Roman" w:hAnsi="Times New Roman" w:cs="Times New Roman"/>
          <w:color w:val="auto"/>
          <w:sz w:val="24"/>
          <w:szCs w:val="24"/>
        </w:rPr>
        <w:t xml:space="preserve">: Summary of </w:t>
      </w:r>
      <w:r w:rsidR="00D31711" w:rsidRPr="00AC61E7">
        <w:rPr>
          <w:rFonts w:ascii="Times New Roman" w:hAnsi="Times New Roman" w:cs="Times New Roman"/>
          <w:color w:val="auto"/>
          <w:sz w:val="24"/>
          <w:szCs w:val="24"/>
        </w:rPr>
        <w:t xml:space="preserve">a </w:t>
      </w:r>
      <w:r w:rsidRPr="00AC61E7">
        <w:rPr>
          <w:rFonts w:ascii="Times New Roman" w:hAnsi="Times New Roman" w:cs="Times New Roman"/>
          <w:color w:val="auto"/>
          <w:sz w:val="24"/>
          <w:szCs w:val="24"/>
        </w:rPr>
        <w:t>classification model</w:t>
      </w:r>
    </w:p>
    <w:tbl>
      <w:tblPr>
        <w:tblW w:w="399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52"/>
        <w:gridCol w:w="984"/>
        <w:gridCol w:w="1030"/>
        <w:gridCol w:w="1030"/>
      </w:tblGrid>
      <w:tr w:rsidR="00AC61E7" w:rsidRPr="00AC61E7" w14:paraId="7B74DBE6" w14:textId="77777777" w:rsidTr="00C34624">
        <w:trPr>
          <w:cantSplit/>
        </w:trPr>
        <w:tc>
          <w:tcPr>
            <w:tcW w:w="3996" w:type="dxa"/>
            <w:gridSpan w:val="4"/>
            <w:tcBorders>
              <w:top w:val="nil"/>
              <w:left w:val="nil"/>
              <w:bottom w:val="nil"/>
              <w:right w:val="nil"/>
            </w:tcBorders>
            <w:shd w:val="clear" w:color="auto" w:fill="FFFFFF"/>
            <w:vAlign w:val="center"/>
          </w:tcPr>
          <w:p w14:paraId="4B1EE646" w14:textId="77777777" w:rsidR="002120A9" w:rsidRPr="00AC61E7" w:rsidRDefault="002120A9" w:rsidP="00C503B0">
            <w:pPr>
              <w:autoSpaceDE w:val="0"/>
              <w:autoSpaceDN w:val="0"/>
              <w:adjustRightInd w:val="0"/>
              <w:spacing w:after="0" w:line="276" w:lineRule="auto"/>
              <w:ind w:left="60" w:right="60"/>
              <w:jc w:val="center"/>
              <w:rPr>
                <w:rFonts w:ascii="Times New Roman" w:hAnsi="Times New Roman" w:cs="Times New Roman"/>
                <w:sz w:val="24"/>
                <w:szCs w:val="24"/>
                <w:lang w:val="en-US"/>
              </w:rPr>
            </w:pPr>
            <w:r w:rsidRPr="00AC61E7">
              <w:rPr>
                <w:rFonts w:ascii="Times New Roman" w:hAnsi="Times New Roman" w:cs="Times New Roman"/>
                <w:b/>
                <w:bCs/>
                <w:sz w:val="24"/>
                <w:szCs w:val="24"/>
                <w:lang w:val="en-US"/>
              </w:rPr>
              <w:t>Case Processing Summary</w:t>
            </w:r>
          </w:p>
        </w:tc>
      </w:tr>
      <w:tr w:rsidR="00AC61E7" w:rsidRPr="00AC61E7" w14:paraId="67DF7FCB" w14:textId="77777777" w:rsidTr="00C34624">
        <w:trPr>
          <w:cantSplit/>
        </w:trPr>
        <w:tc>
          <w:tcPr>
            <w:tcW w:w="1936" w:type="dxa"/>
            <w:gridSpan w:val="2"/>
            <w:tcBorders>
              <w:top w:val="nil"/>
              <w:left w:val="nil"/>
              <w:bottom w:val="single" w:sz="8" w:space="0" w:color="152935"/>
              <w:right w:val="nil"/>
            </w:tcBorders>
            <w:shd w:val="clear" w:color="auto" w:fill="FFFFFF"/>
            <w:vAlign w:val="bottom"/>
          </w:tcPr>
          <w:p w14:paraId="4D2509E7" w14:textId="77777777" w:rsidR="002120A9" w:rsidRPr="00AC61E7" w:rsidRDefault="002120A9" w:rsidP="00C503B0">
            <w:pPr>
              <w:autoSpaceDE w:val="0"/>
              <w:autoSpaceDN w:val="0"/>
              <w:adjustRightInd w:val="0"/>
              <w:spacing w:after="0" w:line="276" w:lineRule="auto"/>
              <w:rPr>
                <w:rFonts w:ascii="Times New Roman" w:hAnsi="Times New Roman" w:cs="Times New Roman"/>
                <w:sz w:val="24"/>
                <w:szCs w:val="24"/>
                <w:lang w:val="en-US"/>
              </w:rPr>
            </w:pPr>
          </w:p>
        </w:tc>
        <w:tc>
          <w:tcPr>
            <w:tcW w:w="1030" w:type="dxa"/>
            <w:tcBorders>
              <w:top w:val="nil"/>
              <w:left w:val="nil"/>
              <w:bottom w:val="single" w:sz="8" w:space="0" w:color="152935"/>
              <w:right w:val="single" w:sz="8" w:space="0" w:color="E0E0E0"/>
            </w:tcBorders>
            <w:shd w:val="clear" w:color="auto" w:fill="FFFFFF"/>
            <w:vAlign w:val="bottom"/>
          </w:tcPr>
          <w:p w14:paraId="20F9CCCB" w14:textId="77777777" w:rsidR="002120A9" w:rsidRPr="00AC61E7" w:rsidRDefault="002120A9" w:rsidP="00C503B0">
            <w:pPr>
              <w:autoSpaceDE w:val="0"/>
              <w:autoSpaceDN w:val="0"/>
              <w:adjustRightInd w:val="0"/>
              <w:spacing w:after="0" w:line="276" w:lineRule="auto"/>
              <w:ind w:left="60" w:right="60"/>
              <w:jc w:val="center"/>
              <w:rPr>
                <w:rFonts w:ascii="Times New Roman" w:hAnsi="Times New Roman" w:cs="Times New Roman"/>
                <w:sz w:val="24"/>
                <w:szCs w:val="24"/>
                <w:lang w:val="en-US"/>
              </w:rPr>
            </w:pPr>
            <w:r w:rsidRPr="00AC61E7">
              <w:rPr>
                <w:rFonts w:ascii="Times New Roman" w:hAnsi="Times New Roman" w:cs="Times New Roman"/>
                <w:sz w:val="24"/>
                <w:szCs w:val="24"/>
                <w:lang w:val="en-US"/>
              </w:rPr>
              <w:t>N</w:t>
            </w:r>
          </w:p>
        </w:tc>
        <w:tc>
          <w:tcPr>
            <w:tcW w:w="1030" w:type="dxa"/>
            <w:tcBorders>
              <w:top w:val="nil"/>
              <w:left w:val="single" w:sz="8" w:space="0" w:color="E0E0E0"/>
              <w:bottom w:val="single" w:sz="8" w:space="0" w:color="152935"/>
              <w:right w:val="nil"/>
            </w:tcBorders>
            <w:shd w:val="clear" w:color="auto" w:fill="FFFFFF"/>
            <w:vAlign w:val="bottom"/>
          </w:tcPr>
          <w:p w14:paraId="2A325479" w14:textId="77777777" w:rsidR="002120A9" w:rsidRPr="00AC61E7" w:rsidRDefault="002120A9" w:rsidP="00C503B0">
            <w:pPr>
              <w:autoSpaceDE w:val="0"/>
              <w:autoSpaceDN w:val="0"/>
              <w:adjustRightInd w:val="0"/>
              <w:spacing w:after="0" w:line="276" w:lineRule="auto"/>
              <w:ind w:left="60" w:right="60"/>
              <w:jc w:val="center"/>
              <w:rPr>
                <w:rFonts w:ascii="Times New Roman" w:hAnsi="Times New Roman" w:cs="Times New Roman"/>
                <w:sz w:val="24"/>
                <w:szCs w:val="24"/>
                <w:lang w:val="en-US"/>
              </w:rPr>
            </w:pPr>
            <w:r w:rsidRPr="00AC61E7">
              <w:rPr>
                <w:rFonts w:ascii="Times New Roman" w:hAnsi="Times New Roman" w:cs="Times New Roman"/>
                <w:sz w:val="24"/>
                <w:szCs w:val="24"/>
                <w:lang w:val="en-US"/>
              </w:rPr>
              <w:t>Percent</w:t>
            </w:r>
          </w:p>
        </w:tc>
      </w:tr>
      <w:tr w:rsidR="00AC61E7" w:rsidRPr="00AC61E7" w14:paraId="51C714DD" w14:textId="77777777" w:rsidTr="00C34624">
        <w:trPr>
          <w:cantSplit/>
        </w:trPr>
        <w:tc>
          <w:tcPr>
            <w:tcW w:w="952" w:type="dxa"/>
            <w:vMerge w:val="restart"/>
            <w:tcBorders>
              <w:top w:val="single" w:sz="8" w:space="0" w:color="152935"/>
              <w:left w:val="nil"/>
              <w:bottom w:val="single" w:sz="8" w:space="0" w:color="AEAEAE"/>
              <w:right w:val="nil"/>
            </w:tcBorders>
            <w:shd w:val="clear" w:color="auto" w:fill="E0E0E0"/>
          </w:tcPr>
          <w:p w14:paraId="043686C9" w14:textId="77777777" w:rsidR="002120A9" w:rsidRPr="00AC61E7" w:rsidRDefault="002120A9" w:rsidP="00C503B0">
            <w:pPr>
              <w:autoSpaceDE w:val="0"/>
              <w:autoSpaceDN w:val="0"/>
              <w:adjustRightInd w:val="0"/>
              <w:spacing w:after="0" w:line="276" w:lineRule="auto"/>
              <w:ind w:left="60" w:right="60"/>
              <w:rPr>
                <w:rFonts w:ascii="Times New Roman" w:hAnsi="Times New Roman" w:cs="Times New Roman"/>
                <w:sz w:val="24"/>
                <w:szCs w:val="24"/>
                <w:lang w:val="en-US"/>
              </w:rPr>
            </w:pPr>
            <w:r w:rsidRPr="00AC61E7">
              <w:rPr>
                <w:rFonts w:ascii="Times New Roman" w:hAnsi="Times New Roman" w:cs="Times New Roman"/>
                <w:sz w:val="24"/>
                <w:szCs w:val="24"/>
                <w:lang w:val="en-US"/>
              </w:rPr>
              <w:t>Sample</w:t>
            </w:r>
          </w:p>
        </w:tc>
        <w:tc>
          <w:tcPr>
            <w:tcW w:w="984" w:type="dxa"/>
            <w:tcBorders>
              <w:top w:val="single" w:sz="8" w:space="0" w:color="152935"/>
              <w:left w:val="nil"/>
              <w:bottom w:val="single" w:sz="8" w:space="0" w:color="AEAEAE"/>
              <w:right w:val="nil"/>
            </w:tcBorders>
            <w:shd w:val="clear" w:color="auto" w:fill="E0E0E0"/>
          </w:tcPr>
          <w:p w14:paraId="3ADD800C" w14:textId="77777777" w:rsidR="002120A9" w:rsidRPr="00AC61E7" w:rsidRDefault="002120A9" w:rsidP="00C503B0">
            <w:pPr>
              <w:autoSpaceDE w:val="0"/>
              <w:autoSpaceDN w:val="0"/>
              <w:adjustRightInd w:val="0"/>
              <w:spacing w:after="0" w:line="276" w:lineRule="auto"/>
              <w:ind w:left="60" w:right="60"/>
              <w:rPr>
                <w:rFonts w:ascii="Times New Roman" w:hAnsi="Times New Roman" w:cs="Times New Roman"/>
                <w:sz w:val="24"/>
                <w:szCs w:val="24"/>
                <w:lang w:val="en-US"/>
              </w:rPr>
            </w:pPr>
            <w:r w:rsidRPr="00AC61E7">
              <w:rPr>
                <w:rFonts w:ascii="Times New Roman" w:hAnsi="Times New Roman" w:cs="Times New Roman"/>
                <w:sz w:val="24"/>
                <w:szCs w:val="24"/>
                <w:lang w:val="en-US"/>
              </w:rPr>
              <w:t>Training</w:t>
            </w:r>
          </w:p>
        </w:tc>
        <w:tc>
          <w:tcPr>
            <w:tcW w:w="1030" w:type="dxa"/>
            <w:tcBorders>
              <w:top w:val="single" w:sz="8" w:space="0" w:color="152935"/>
              <w:left w:val="nil"/>
              <w:bottom w:val="single" w:sz="8" w:space="0" w:color="AEAEAE"/>
              <w:right w:val="single" w:sz="8" w:space="0" w:color="E0E0E0"/>
            </w:tcBorders>
            <w:shd w:val="clear" w:color="auto" w:fill="FFFFFF"/>
          </w:tcPr>
          <w:p w14:paraId="5E861A95" w14:textId="77777777" w:rsidR="002120A9" w:rsidRPr="00AC61E7" w:rsidRDefault="002120A9" w:rsidP="00C503B0">
            <w:pPr>
              <w:autoSpaceDE w:val="0"/>
              <w:autoSpaceDN w:val="0"/>
              <w:adjustRightInd w:val="0"/>
              <w:spacing w:after="0" w:line="276" w:lineRule="auto"/>
              <w:ind w:left="60" w:right="60"/>
              <w:jc w:val="right"/>
              <w:rPr>
                <w:rFonts w:ascii="Times New Roman" w:hAnsi="Times New Roman" w:cs="Times New Roman"/>
                <w:sz w:val="24"/>
                <w:szCs w:val="24"/>
                <w:lang w:val="en-US"/>
              </w:rPr>
            </w:pPr>
            <w:r w:rsidRPr="00AC61E7">
              <w:rPr>
                <w:rFonts w:ascii="Times New Roman" w:hAnsi="Times New Roman" w:cs="Times New Roman"/>
                <w:sz w:val="24"/>
                <w:szCs w:val="24"/>
                <w:lang w:val="en-US"/>
              </w:rPr>
              <w:t>148</w:t>
            </w:r>
          </w:p>
        </w:tc>
        <w:tc>
          <w:tcPr>
            <w:tcW w:w="1030" w:type="dxa"/>
            <w:tcBorders>
              <w:top w:val="single" w:sz="8" w:space="0" w:color="152935"/>
              <w:left w:val="single" w:sz="8" w:space="0" w:color="E0E0E0"/>
              <w:bottom w:val="single" w:sz="8" w:space="0" w:color="AEAEAE"/>
              <w:right w:val="nil"/>
            </w:tcBorders>
            <w:shd w:val="clear" w:color="auto" w:fill="FFFFFF"/>
          </w:tcPr>
          <w:p w14:paraId="59B6B83E" w14:textId="77777777" w:rsidR="002120A9" w:rsidRPr="00AC61E7" w:rsidRDefault="002120A9" w:rsidP="00C503B0">
            <w:pPr>
              <w:autoSpaceDE w:val="0"/>
              <w:autoSpaceDN w:val="0"/>
              <w:adjustRightInd w:val="0"/>
              <w:spacing w:after="0" w:line="276" w:lineRule="auto"/>
              <w:ind w:left="60" w:right="60"/>
              <w:jc w:val="right"/>
              <w:rPr>
                <w:rFonts w:ascii="Times New Roman" w:hAnsi="Times New Roman" w:cs="Times New Roman"/>
                <w:sz w:val="24"/>
                <w:szCs w:val="24"/>
                <w:lang w:val="en-US"/>
              </w:rPr>
            </w:pPr>
            <w:r w:rsidRPr="00AC61E7">
              <w:rPr>
                <w:rFonts w:ascii="Times New Roman" w:hAnsi="Times New Roman" w:cs="Times New Roman"/>
                <w:sz w:val="24"/>
                <w:szCs w:val="24"/>
                <w:lang w:val="en-US"/>
              </w:rPr>
              <w:t>74.0%</w:t>
            </w:r>
          </w:p>
        </w:tc>
      </w:tr>
      <w:tr w:rsidR="00AC61E7" w:rsidRPr="00AC61E7" w14:paraId="52BD59A8" w14:textId="77777777" w:rsidTr="00C34624">
        <w:trPr>
          <w:cantSplit/>
        </w:trPr>
        <w:tc>
          <w:tcPr>
            <w:tcW w:w="952" w:type="dxa"/>
            <w:vMerge/>
            <w:tcBorders>
              <w:top w:val="single" w:sz="8" w:space="0" w:color="152935"/>
              <w:left w:val="nil"/>
              <w:bottom w:val="single" w:sz="8" w:space="0" w:color="AEAEAE"/>
              <w:right w:val="nil"/>
            </w:tcBorders>
            <w:shd w:val="clear" w:color="auto" w:fill="E0E0E0"/>
          </w:tcPr>
          <w:p w14:paraId="5D78432A" w14:textId="77777777" w:rsidR="002120A9" w:rsidRPr="00AC61E7" w:rsidRDefault="002120A9" w:rsidP="00C503B0">
            <w:pPr>
              <w:autoSpaceDE w:val="0"/>
              <w:autoSpaceDN w:val="0"/>
              <w:adjustRightInd w:val="0"/>
              <w:spacing w:after="0" w:line="276" w:lineRule="auto"/>
              <w:rPr>
                <w:rFonts w:ascii="Times New Roman" w:hAnsi="Times New Roman" w:cs="Times New Roman"/>
                <w:sz w:val="24"/>
                <w:szCs w:val="24"/>
                <w:lang w:val="en-US"/>
              </w:rPr>
            </w:pPr>
          </w:p>
        </w:tc>
        <w:tc>
          <w:tcPr>
            <w:tcW w:w="984" w:type="dxa"/>
            <w:tcBorders>
              <w:top w:val="single" w:sz="8" w:space="0" w:color="AEAEAE"/>
              <w:left w:val="nil"/>
              <w:bottom w:val="single" w:sz="8" w:space="0" w:color="AEAEAE"/>
              <w:right w:val="nil"/>
            </w:tcBorders>
            <w:shd w:val="clear" w:color="auto" w:fill="E0E0E0"/>
          </w:tcPr>
          <w:p w14:paraId="69B59D23" w14:textId="77777777" w:rsidR="002120A9" w:rsidRPr="00AC61E7" w:rsidRDefault="002120A9" w:rsidP="00C503B0">
            <w:pPr>
              <w:autoSpaceDE w:val="0"/>
              <w:autoSpaceDN w:val="0"/>
              <w:adjustRightInd w:val="0"/>
              <w:spacing w:after="0" w:line="276" w:lineRule="auto"/>
              <w:ind w:left="60" w:right="60"/>
              <w:rPr>
                <w:rFonts w:ascii="Times New Roman" w:hAnsi="Times New Roman" w:cs="Times New Roman"/>
                <w:sz w:val="24"/>
                <w:szCs w:val="24"/>
                <w:lang w:val="en-US"/>
              </w:rPr>
            </w:pPr>
            <w:r w:rsidRPr="00AC61E7">
              <w:rPr>
                <w:rFonts w:ascii="Times New Roman" w:hAnsi="Times New Roman" w:cs="Times New Roman"/>
                <w:sz w:val="24"/>
                <w:szCs w:val="24"/>
                <w:lang w:val="en-US"/>
              </w:rPr>
              <w:t>Holdout</w:t>
            </w:r>
          </w:p>
        </w:tc>
        <w:tc>
          <w:tcPr>
            <w:tcW w:w="1030" w:type="dxa"/>
            <w:tcBorders>
              <w:top w:val="single" w:sz="8" w:space="0" w:color="AEAEAE"/>
              <w:left w:val="nil"/>
              <w:bottom w:val="single" w:sz="8" w:space="0" w:color="AEAEAE"/>
              <w:right w:val="single" w:sz="8" w:space="0" w:color="E0E0E0"/>
            </w:tcBorders>
            <w:shd w:val="clear" w:color="auto" w:fill="FFFFFF"/>
          </w:tcPr>
          <w:p w14:paraId="775A43B8" w14:textId="77777777" w:rsidR="002120A9" w:rsidRPr="00AC61E7" w:rsidRDefault="002120A9" w:rsidP="00C503B0">
            <w:pPr>
              <w:autoSpaceDE w:val="0"/>
              <w:autoSpaceDN w:val="0"/>
              <w:adjustRightInd w:val="0"/>
              <w:spacing w:after="0" w:line="276" w:lineRule="auto"/>
              <w:ind w:left="60" w:right="60"/>
              <w:jc w:val="right"/>
              <w:rPr>
                <w:rFonts w:ascii="Times New Roman" w:hAnsi="Times New Roman" w:cs="Times New Roman"/>
                <w:sz w:val="24"/>
                <w:szCs w:val="24"/>
                <w:lang w:val="en-US"/>
              </w:rPr>
            </w:pPr>
            <w:r w:rsidRPr="00AC61E7">
              <w:rPr>
                <w:rFonts w:ascii="Times New Roman" w:hAnsi="Times New Roman" w:cs="Times New Roman"/>
                <w:sz w:val="24"/>
                <w:szCs w:val="24"/>
                <w:lang w:val="en-US"/>
              </w:rPr>
              <w:t>52</w:t>
            </w:r>
          </w:p>
        </w:tc>
        <w:tc>
          <w:tcPr>
            <w:tcW w:w="1030" w:type="dxa"/>
            <w:tcBorders>
              <w:top w:val="single" w:sz="8" w:space="0" w:color="AEAEAE"/>
              <w:left w:val="single" w:sz="8" w:space="0" w:color="E0E0E0"/>
              <w:bottom w:val="single" w:sz="8" w:space="0" w:color="AEAEAE"/>
              <w:right w:val="nil"/>
            </w:tcBorders>
            <w:shd w:val="clear" w:color="auto" w:fill="FFFFFF"/>
          </w:tcPr>
          <w:p w14:paraId="5CE4DB49" w14:textId="77777777" w:rsidR="002120A9" w:rsidRPr="00AC61E7" w:rsidRDefault="002120A9" w:rsidP="00C503B0">
            <w:pPr>
              <w:autoSpaceDE w:val="0"/>
              <w:autoSpaceDN w:val="0"/>
              <w:adjustRightInd w:val="0"/>
              <w:spacing w:after="0" w:line="276" w:lineRule="auto"/>
              <w:ind w:left="60" w:right="60"/>
              <w:jc w:val="right"/>
              <w:rPr>
                <w:rFonts w:ascii="Times New Roman" w:hAnsi="Times New Roman" w:cs="Times New Roman"/>
                <w:sz w:val="24"/>
                <w:szCs w:val="24"/>
                <w:lang w:val="en-US"/>
              </w:rPr>
            </w:pPr>
            <w:r w:rsidRPr="00AC61E7">
              <w:rPr>
                <w:rFonts w:ascii="Times New Roman" w:hAnsi="Times New Roman" w:cs="Times New Roman"/>
                <w:sz w:val="24"/>
                <w:szCs w:val="24"/>
                <w:lang w:val="en-US"/>
              </w:rPr>
              <w:t>26.0%</w:t>
            </w:r>
          </w:p>
        </w:tc>
      </w:tr>
      <w:tr w:rsidR="00AC61E7" w:rsidRPr="00AC61E7" w14:paraId="6FE1A448" w14:textId="77777777" w:rsidTr="00C34624">
        <w:trPr>
          <w:cantSplit/>
        </w:trPr>
        <w:tc>
          <w:tcPr>
            <w:tcW w:w="1936" w:type="dxa"/>
            <w:gridSpan w:val="2"/>
            <w:tcBorders>
              <w:top w:val="single" w:sz="8" w:space="0" w:color="AEAEAE"/>
              <w:left w:val="nil"/>
              <w:bottom w:val="single" w:sz="8" w:space="0" w:color="AEAEAE"/>
              <w:right w:val="nil"/>
            </w:tcBorders>
            <w:shd w:val="clear" w:color="auto" w:fill="E0E0E0"/>
          </w:tcPr>
          <w:p w14:paraId="45256F94" w14:textId="77777777" w:rsidR="002120A9" w:rsidRPr="00AC61E7" w:rsidRDefault="002120A9" w:rsidP="00C503B0">
            <w:pPr>
              <w:autoSpaceDE w:val="0"/>
              <w:autoSpaceDN w:val="0"/>
              <w:adjustRightInd w:val="0"/>
              <w:spacing w:after="0" w:line="276" w:lineRule="auto"/>
              <w:ind w:left="60" w:right="60"/>
              <w:rPr>
                <w:rFonts w:ascii="Times New Roman" w:hAnsi="Times New Roman" w:cs="Times New Roman"/>
                <w:sz w:val="24"/>
                <w:szCs w:val="24"/>
                <w:lang w:val="en-US"/>
              </w:rPr>
            </w:pPr>
            <w:r w:rsidRPr="00AC61E7">
              <w:rPr>
                <w:rFonts w:ascii="Times New Roman" w:hAnsi="Times New Roman" w:cs="Times New Roman"/>
                <w:sz w:val="24"/>
                <w:szCs w:val="24"/>
                <w:lang w:val="en-US"/>
              </w:rPr>
              <w:t>Valid</w:t>
            </w:r>
          </w:p>
        </w:tc>
        <w:tc>
          <w:tcPr>
            <w:tcW w:w="1030" w:type="dxa"/>
            <w:tcBorders>
              <w:top w:val="single" w:sz="8" w:space="0" w:color="AEAEAE"/>
              <w:left w:val="nil"/>
              <w:bottom w:val="single" w:sz="8" w:space="0" w:color="AEAEAE"/>
              <w:right w:val="single" w:sz="8" w:space="0" w:color="E0E0E0"/>
            </w:tcBorders>
            <w:shd w:val="clear" w:color="auto" w:fill="FFFFFF"/>
          </w:tcPr>
          <w:p w14:paraId="483649AC" w14:textId="77777777" w:rsidR="002120A9" w:rsidRPr="00AC61E7" w:rsidRDefault="002120A9" w:rsidP="00C503B0">
            <w:pPr>
              <w:autoSpaceDE w:val="0"/>
              <w:autoSpaceDN w:val="0"/>
              <w:adjustRightInd w:val="0"/>
              <w:spacing w:after="0" w:line="276" w:lineRule="auto"/>
              <w:ind w:left="60" w:right="60"/>
              <w:jc w:val="right"/>
              <w:rPr>
                <w:rFonts w:ascii="Times New Roman" w:hAnsi="Times New Roman" w:cs="Times New Roman"/>
                <w:sz w:val="24"/>
                <w:szCs w:val="24"/>
                <w:lang w:val="en-US"/>
              </w:rPr>
            </w:pPr>
            <w:r w:rsidRPr="00AC61E7">
              <w:rPr>
                <w:rFonts w:ascii="Times New Roman" w:hAnsi="Times New Roman" w:cs="Times New Roman"/>
                <w:sz w:val="24"/>
                <w:szCs w:val="24"/>
                <w:lang w:val="en-US"/>
              </w:rPr>
              <w:t>200</w:t>
            </w:r>
          </w:p>
        </w:tc>
        <w:tc>
          <w:tcPr>
            <w:tcW w:w="1030" w:type="dxa"/>
            <w:tcBorders>
              <w:top w:val="single" w:sz="8" w:space="0" w:color="AEAEAE"/>
              <w:left w:val="single" w:sz="8" w:space="0" w:color="E0E0E0"/>
              <w:bottom w:val="single" w:sz="8" w:space="0" w:color="AEAEAE"/>
              <w:right w:val="nil"/>
            </w:tcBorders>
            <w:shd w:val="clear" w:color="auto" w:fill="FFFFFF"/>
          </w:tcPr>
          <w:p w14:paraId="65B51B35" w14:textId="77777777" w:rsidR="002120A9" w:rsidRPr="00AC61E7" w:rsidRDefault="002120A9" w:rsidP="00C503B0">
            <w:pPr>
              <w:autoSpaceDE w:val="0"/>
              <w:autoSpaceDN w:val="0"/>
              <w:adjustRightInd w:val="0"/>
              <w:spacing w:after="0" w:line="276" w:lineRule="auto"/>
              <w:ind w:left="60" w:right="60"/>
              <w:jc w:val="right"/>
              <w:rPr>
                <w:rFonts w:ascii="Times New Roman" w:hAnsi="Times New Roman" w:cs="Times New Roman"/>
                <w:sz w:val="24"/>
                <w:szCs w:val="24"/>
                <w:lang w:val="en-US"/>
              </w:rPr>
            </w:pPr>
            <w:r w:rsidRPr="00AC61E7">
              <w:rPr>
                <w:rFonts w:ascii="Times New Roman" w:hAnsi="Times New Roman" w:cs="Times New Roman"/>
                <w:sz w:val="24"/>
                <w:szCs w:val="24"/>
                <w:lang w:val="en-US"/>
              </w:rPr>
              <w:t>100.0%</w:t>
            </w:r>
          </w:p>
        </w:tc>
      </w:tr>
      <w:tr w:rsidR="00AC61E7" w:rsidRPr="00AC61E7" w14:paraId="2D820242" w14:textId="77777777" w:rsidTr="00C34624">
        <w:trPr>
          <w:cantSplit/>
        </w:trPr>
        <w:tc>
          <w:tcPr>
            <w:tcW w:w="1936" w:type="dxa"/>
            <w:gridSpan w:val="2"/>
            <w:tcBorders>
              <w:top w:val="single" w:sz="8" w:space="0" w:color="AEAEAE"/>
              <w:left w:val="nil"/>
              <w:bottom w:val="single" w:sz="8" w:space="0" w:color="AEAEAE"/>
              <w:right w:val="nil"/>
            </w:tcBorders>
            <w:shd w:val="clear" w:color="auto" w:fill="E0E0E0"/>
          </w:tcPr>
          <w:p w14:paraId="3E684ACD" w14:textId="77777777" w:rsidR="002120A9" w:rsidRPr="00AC61E7" w:rsidRDefault="002120A9" w:rsidP="00C503B0">
            <w:pPr>
              <w:autoSpaceDE w:val="0"/>
              <w:autoSpaceDN w:val="0"/>
              <w:adjustRightInd w:val="0"/>
              <w:spacing w:after="0" w:line="276" w:lineRule="auto"/>
              <w:ind w:left="60" w:right="60"/>
              <w:rPr>
                <w:rFonts w:ascii="Times New Roman" w:hAnsi="Times New Roman" w:cs="Times New Roman"/>
                <w:sz w:val="24"/>
                <w:szCs w:val="24"/>
                <w:lang w:val="en-US"/>
              </w:rPr>
            </w:pPr>
            <w:r w:rsidRPr="00AC61E7">
              <w:rPr>
                <w:rFonts w:ascii="Times New Roman" w:hAnsi="Times New Roman" w:cs="Times New Roman"/>
                <w:sz w:val="24"/>
                <w:szCs w:val="24"/>
                <w:lang w:val="en-US"/>
              </w:rPr>
              <w:t>Excluded</w:t>
            </w:r>
          </w:p>
        </w:tc>
        <w:tc>
          <w:tcPr>
            <w:tcW w:w="1030" w:type="dxa"/>
            <w:tcBorders>
              <w:top w:val="single" w:sz="8" w:space="0" w:color="AEAEAE"/>
              <w:left w:val="nil"/>
              <w:bottom w:val="single" w:sz="8" w:space="0" w:color="AEAEAE"/>
              <w:right w:val="single" w:sz="8" w:space="0" w:color="E0E0E0"/>
            </w:tcBorders>
            <w:shd w:val="clear" w:color="auto" w:fill="FFFFFF"/>
          </w:tcPr>
          <w:p w14:paraId="420A82FF" w14:textId="77777777" w:rsidR="002120A9" w:rsidRPr="00AC61E7" w:rsidRDefault="002120A9" w:rsidP="00C503B0">
            <w:pPr>
              <w:autoSpaceDE w:val="0"/>
              <w:autoSpaceDN w:val="0"/>
              <w:adjustRightInd w:val="0"/>
              <w:spacing w:after="0" w:line="276" w:lineRule="auto"/>
              <w:ind w:left="60" w:right="60"/>
              <w:jc w:val="right"/>
              <w:rPr>
                <w:rFonts w:ascii="Times New Roman" w:hAnsi="Times New Roman" w:cs="Times New Roman"/>
                <w:sz w:val="24"/>
                <w:szCs w:val="24"/>
                <w:lang w:val="en-US"/>
              </w:rPr>
            </w:pPr>
            <w:r w:rsidRPr="00AC61E7">
              <w:rPr>
                <w:rFonts w:ascii="Times New Roman" w:hAnsi="Times New Roman" w:cs="Times New Roman"/>
                <w:sz w:val="24"/>
                <w:szCs w:val="24"/>
                <w:lang w:val="en-US"/>
              </w:rPr>
              <w:t>0</w:t>
            </w:r>
          </w:p>
        </w:tc>
        <w:tc>
          <w:tcPr>
            <w:tcW w:w="1030" w:type="dxa"/>
            <w:tcBorders>
              <w:top w:val="single" w:sz="8" w:space="0" w:color="AEAEAE"/>
              <w:left w:val="single" w:sz="8" w:space="0" w:color="E0E0E0"/>
              <w:bottom w:val="single" w:sz="8" w:space="0" w:color="AEAEAE"/>
              <w:right w:val="nil"/>
            </w:tcBorders>
            <w:shd w:val="clear" w:color="auto" w:fill="FFFFFF"/>
            <w:vAlign w:val="center"/>
          </w:tcPr>
          <w:p w14:paraId="28505963" w14:textId="77777777" w:rsidR="002120A9" w:rsidRPr="00AC61E7" w:rsidRDefault="002120A9" w:rsidP="00C503B0">
            <w:pPr>
              <w:autoSpaceDE w:val="0"/>
              <w:autoSpaceDN w:val="0"/>
              <w:adjustRightInd w:val="0"/>
              <w:spacing w:after="0" w:line="276" w:lineRule="auto"/>
              <w:rPr>
                <w:rFonts w:ascii="Times New Roman" w:hAnsi="Times New Roman" w:cs="Times New Roman"/>
                <w:sz w:val="24"/>
                <w:szCs w:val="24"/>
                <w:lang w:val="en-US"/>
              </w:rPr>
            </w:pPr>
          </w:p>
        </w:tc>
      </w:tr>
      <w:tr w:rsidR="00AC61E7" w:rsidRPr="00AC61E7" w14:paraId="06CF6235" w14:textId="77777777" w:rsidTr="00C34624">
        <w:trPr>
          <w:cantSplit/>
        </w:trPr>
        <w:tc>
          <w:tcPr>
            <w:tcW w:w="1936" w:type="dxa"/>
            <w:gridSpan w:val="2"/>
            <w:tcBorders>
              <w:top w:val="single" w:sz="8" w:space="0" w:color="AEAEAE"/>
              <w:left w:val="nil"/>
              <w:bottom w:val="single" w:sz="8" w:space="0" w:color="AEAEAE"/>
              <w:right w:val="nil"/>
            </w:tcBorders>
            <w:shd w:val="clear" w:color="auto" w:fill="E0E0E0"/>
          </w:tcPr>
          <w:p w14:paraId="6F9D68E7" w14:textId="77777777" w:rsidR="002120A9" w:rsidRPr="00AC61E7" w:rsidRDefault="002120A9" w:rsidP="00C503B0">
            <w:pPr>
              <w:autoSpaceDE w:val="0"/>
              <w:autoSpaceDN w:val="0"/>
              <w:adjustRightInd w:val="0"/>
              <w:spacing w:after="0" w:line="276" w:lineRule="auto"/>
              <w:ind w:left="60" w:right="60"/>
              <w:rPr>
                <w:rFonts w:ascii="Times New Roman" w:hAnsi="Times New Roman" w:cs="Times New Roman"/>
                <w:sz w:val="24"/>
                <w:szCs w:val="24"/>
                <w:lang w:val="en-US"/>
              </w:rPr>
            </w:pPr>
            <w:r w:rsidRPr="00AC61E7">
              <w:rPr>
                <w:rFonts w:ascii="Times New Roman" w:hAnsi="Times New Roman" w:cs="Times New Roman"/>
                <w:sz w:val="24"/>
                <w:szCs w:val="24"/>
                <w:lang w:val="en-US"/>
              </w:rPr>
              <w:t>Total</w:t>
            </w:r>
          </w:p>
        </w:tc>
        <w:tc>
          <w:tcPr>
            <w:tcW w:w="1030" w:type="dxa"/>
            <w:tcBorders>
              <w:top w:val="single" w:sz="8" w:space="0" w:color="AEAEAE"/>
              <w:left w:val="nil"/>
              <w:bottom w:val="single" w:sz="8" w:space="0" w:color="AEAEAE"/>
              <w:right w:val="single" w:sz="8" w:space="0" w:color="E0E0E0"/>
            </w:tcBorders>
            <w:shd w:val="clear" w:color="auto" w:fill="FFFFFF"/>
          </w:tcPr>
          <w:p w14:paraId="04CE5856" w14:textId="77777777" w:rsidR="002120A9" w:rsidRPr="00AC61E7" w:rsidRDefault="002120A9" w:rsidP="00C503B0">
            <w:pPr>
              <w:autoSpaceDE w:val="0"/>
              <w:autoSpaceDN w:val="0"/>
              <w:adjustRightInd w:val="0"/>
              <w:spacing w:after="0" w:line="276" w:lineRule="auto"/>
              <w:ind w:left="60" w:right="60"/>
              <w:jc w:val="right"/>
              <w:rPr>
                <w:rFonts w:ascii="Times New Roman" w:hAnsi="Times New Roman" w:cs="Times New Roman"/>
                <w:sz w:val="24"/>
                <w:szCs w:val="24"/>
                <w:lang w:val="en-US"/>
              </w:rPr>
            </w:pPr>
            <w:r w:rsidRPr="00AC61E7">
              <w:rPr>
                <w:rFonts w:ascii="Times New Roman" w:hAnsi="Times New Roman" w:cs="Times New Roman"/>
                <w:sz w:val="24"/>
                <w:szCs w:val="24"/>
                <w:lang w:val="en-US"/>
              </w:rPr>
              <w:t>200</w:t>
            </w:r>
          </w:p>
        </w:tc>
        <w:tc>
          <w:tcPr>
            <w:tcW w:w="1030" w:type="dxa"/>
            <w:tcBorders>
              <w:top w:val="single" w:sz="8" w:space="0" w:color="AEAEAE"/>
              <w:left w:val="single" w:sz="8" w:space="0" w:color="E0E0E0"/>
              <w:bottom w:val="single" w:sz="8" w:space="0" w:color="AEAEAE"/>
              <w:right w:val="nil"/>
            </w:tcBorders>
            <w:shd w:val="clear" w:color="auto" w:fill="FFFFFF"/>
            <w:vAlign w:val="center"/>
          </w:tcPr>
          <w:p w14:paraId="7B1F9CCD" w14:textId="77777777" w:rsidR="002120A9" w:rsidRPr="00AC61E7" w:rsidRDefault="002120A9" w:rsidP="00C503B0">
            <w:pPr>
              <w:autoSpaceDE w:val="0"/>
              <w:autoSpaceDN w:val="0"/>
              <w:adjustRightInd w:val="0"/>
              <w:spacing w:after="0" w:line="276" w:lineRule="auto"/>
              <w:rPr>
                <w:rFonts w:ascii="Times New Roman" w:hAnsi="Times New Roman" w:cs="Times New Roman"/>
                <w:sz w:val="24"/>
                <w:szCs w:val="24"/>
                <w:lang w:val="en-US"/>
              </w:rPr>
            </w:pPr>
          </w:p>
        </w:tc>
      </w:tr>
      <w:tr w:rsidR="00AC61E7" w:rsidRPr="00AC61E7" w14:paraId="0BF443FE" w14:textId="77777777" w:rsidTr="00C34624">
        <w:trPr>
          <w:cantSplit/>
        </w:trPr>
        <w:tc>
          <w:tcPr>
            <w:tcW w:w="1936" w:type="dxa"/>
            <w:gridSpan w:val="2"/>
            <w:tcBorders>
              <w:top w:val="single" w:sz="8" w:space="0" w:color="AEAEAE"/>
              <w:left w:val="nil"/>
              <w:bottom w:val="single" w:sz="8" w:space="0" w:color="152935"/>
              <w:right w:val="nil"/>
            </w:tcBorders>
            <w:shd w:val="clear" w:color="auto" w:fill="E0E0E0"/>
          </w:tcPr>
          <w:p w14:paraId="5CF736F0" w14:textId="77777777" w:rsidR="002120A9" w:rsidRPr="00AC61E7" w:rsidRDefault="002120A9" w:rsidP="00C503B0">
            <w:pPr>
              <w:autoSpaceDE w:val="0"/>
              <w:autoSpaceDN w:val="0"/>
              <w:adjustRightInd w:val="0"/>
              <w:spacing w:after="0" w:line="276" w:lineRule="auto"/>
              <w:ind w:left="60" w:right="60"/>
              <w:rPr>
                <w:rFonts w:ascii="Times New Roman" w:hAnsi="Times New Roman" w:cs="Times New Roman"/>
                <w:sz w:val="24"/>
                <w:szCs w:val="24"/>
                <w:lang w:val="en-US"/>
              </w:rPr>
            </w:pPr>
          </w:p>
          <w:p w14:paraId="13036B0F" w14:textId="77777777" w:rsidR="002120A9" w:rsidRPr="00AC61E7" w:rsidRDefault="002120A9" w:rsidP="00C503B0">
            <w:pPr>
              <w:autoSpaceDE w:val="0"/>
              <w:autoSpaceDN w:val="0"/>
              <w:adjustRightInd w:val="0"/>
              <w:spacing w:after="0" w:line="276" w:lineRule="auto"/>
              <w:ind w:left="60" w:right="60"/>
              <w:rPr>
                <w:rFonts w:ascii="Times New Roman" w:hAnsi="Times New Roman" w:cs="Times New Roman"/>
                <w:sz w:val="24"/>
                <w:szCs w:val="24"/>
                <w:lang w:val="en-US"/>
              </w:rPr>
            </w:pPr>
          </w:p>
        </w:tc>
        <w:tc>
          <w:tcPr>
            <w:tcW w:w="1030" w:type="dxa"/>
            <w:tcBorders>
              <w:top w:val="single" w:sz="8" w:space="0" w:color="AEAEAE"/>
              <w:left w:val="nil"/>
              <w:bottom w:val="single" w:sz="8" w:space="0" w:color="152935"/>
              <w:right w:val="single" w:sz="8" w:space="0" w:color="E0E0E0"/>
            </w:tcBorders>
            <w:shd w:val="clear" w:color="auto" w:fill="FFFFFF"/>
          </w:tcPr>
          <w:p w14:paraId="052ED813" w14:textId="77777777" w:rsidR="002120A9" w:rsidRPr="00AC61E7" w:rsidRDefault="002120A9" w:rsidP="00C503B0">
            <w:pPr>
              <w:autoSpaceDE w:val="0"/>
              <w:autoSpaceDN w:val="0"/>
              <w:adjustRightInd w:val="0"/>
              <w:spacing w:after="0" w:line="276" w:lineRule="auto"/>
              <w:ind w:left="60" w:right="60"/>
              <w:jc w:val="right"/>
              <w:rPr>
                <w:rFonts w:ascii="Times New Roman" w:hAnsi="Times New Roman" w:cs="Times New Roman"/>
                <w:sz w:val="24"/>
                <w:szCs w:val="24"/>
                <w:lang w:val="en-US"/>
              </w:rPr>
            </w:pPr>
          </w:p>
        </w:tc>
        <w:tc>
          <w:tcPr>
            <w:tcW w:w="1030" w:type="dxa"/>
            <w:tcBorders>
              <w:top w:val="single" w:sz="8" w:space="0" w:color="AEAEAE"/>
              <w:left w:val="single" w:sz="8" w:space="0" w:color="E0E0E0"/>
              <w:bottom w:val="single" w:sz="8" w:space="0" w:color="152935"/>
              <w:right w:val="nil"/>
            </w:tcBorders>
            <w:shd w:val="clear" w:color="auto" w:fill="FFFFFF"/>
            <w:vAlign w:val="center"/>
          </w:tcPr>
          <w:p w14:paraId="7123F829" w14:textId="77777777" w:rsidR="002120A9" w:rsidRPr="00AC61E7" w:rsidRDefault="002120A9" w:rsidP="00C503B0">
            <w:pPr>
              <w:autoSpaceDE w:val="0"/>
              <w:autoSpaceDN w:val="0"/>
              <w:adjustRightInd w:val="0"/>
              <w:spacing w:after="0" w:line="276" w:lineRule="auto"/>
              <w:rPr>
                <w:rFonts w:ascii="Times New Roman" w:hAnsi="Times New Roman" w:cs="Times New Roman"/>
                <w:sz w:val="24"/>
                <w:szCs w:val="24"/>
                <w:lang w:val="en-US"/>
              </w:rPr>
            </w:pPr>
          </w:p>
        </w:tc>
      </w:tr>
    </w:tbl>
    <w:p w14:paraId="34E12DEF" w14:textId="77777777" w:rsidR="002120A9" w:rsidRPr="00AC61E7" w:rsidRDefault="002120A9" w:rsidP="00AC61E7">
      <w:pPr>
        <w:autoSpaceDE w:val="0"/>
        <w:autoSpaceDN w:val="0"/>
        <w:adjustRightInd w:val="0"/>
        <w:spacing w:after="0" w:line="360" w:lineRule="auto"/>
        <w:rPr>
          <w:rFonts w:ascii="Times New Roman" w:hAnsi="Times New Roman" w:cs="Times New Roman"/>
          <w:sz w:val="24"/>
          <w:szCs w:val="24"/>
          <w:lang w:val="en-US"/>
        </w:rPr>
      </w:pPr>
    </w:p>
    <w:p w14:paraId="3DABE851" w14:textId="77777777" w:rsidR="002120A9" w:rsidRPr="00AC61E7" w:rsidRDefault="004F06E7" w:rsidP="00C503B0">
      <w:pPr>
        <w:autoSpaceDE w:val="0"/>
        <w:autoSpaceDN w:val="0"/>
        <w:adjustRightInd w:val="0"/>
        <w:spacing w:after="0" w:line="360" w:lineRule="auto"/>
        <w:ind w:firstLine="720"/>
        <w:rPr>
          <w:rFonts w:ascii="Times New Roman" w:hAnsi="Times New Roman" w:cs="Times New Roman"/>
          <w:sz w:val="24"/>
          <w:szCs w:val="24"/>
          <w:lang w:val="en-US"/>
        </w:rPr>
      </w:pPr>
      <w:r w:rsidRPr="00AC61E7">
        <w:rPr>
          <w:rFonts w:ascii="Times New Roman" w:hAnsi="Times New Roman" w:cs="Times New Roman"/>
          <w:sz w:val="24"/>
          <w:szCs w:val="24"/>
          <w:lang w:val="en-US"/>
        </w:rPr>
        <w:t xml:space="preserve">The dataset contained a total of 200 records. </w:t>
      </w:r>
      <w:r w:rsidR="005E1559" w:rsidRPr="00AC61E7">
        <w:rPr>
          <w:rFonts w:ascii="Times New Roman" w:hAnsi="Times New Roman" w:cs="Times New Roman"/>
          <w:sz w:val="24"/>
          <w:szCs w:val="24"/>
          <w:lang w:val="en-US"/>
        </w:rPr>
        <w:t>During</w:t>
      </w:r>
      <w:r w:rsidRPr="00AC61E7">
        <w:rPr>
          <w:rFonts w:ascii="Times New Roman" w:hAnsi="Times New Roman" w:cs="Times New Roman"/>
          <w:sz w:val="24"/>
          <w:szCs w:val="24"/>
          <w:lang w:val="en-US"/>
        </w:rPr>
        <w:t xml:space="preserve"> </w:t>
      </w:r>
      <w:r w:rsidR="005E1559" w:rsidRPr="00AC61E7">
        <w:rPr>
          <w:rFonts w:ascii="Times New Roman" w:hAnsi="Times New Roman" w:cs="Times New Roman"/>
          <w:sz w:val="24"/>
          <w:szCs w:val="24"/>
          <w:lang w:val="en-US"/>
        </w:rPr>
        <w:t>classification</w:t>
      </w:r>
      <w:r w:rsidRPr="00AC61E7">
        <w:rPr>
          <w:rFonts w:ascii="Times New Roman" w:hAnsi="Times New Roman" w:cs="Times New Roman"/>
          <w:sz w:val="24"/>
          <w:szCs w:val="24"/>
          <w:lang w:val="en-US"/>
        </w:rPr>
        <w:t>, a sample of 148 w</w:t>
      </w:r>
      <w:r w:rsidR="00D31711" w:rsidRPr="00AC61E7">
        <w:rPr>
          <w:rFonts w:ascii="Times New Roman" w:hAnsi="Times New Roman" w:cs="Times New Roman"/>
          <w:sz w:val="24"/>
          <w:szCs w:val="24"/>
          <w:lang w:val="en-US"/>
        </w:rPr>
        <w:t>as</w:t>
      </w:r>
      <w:r w:rsidRPr="00AC61E7">
        <w:rPr>
          <w:rFonts w:ascii="Times New Roman" w:hAnsi="Times New Roman" w:cs="Times New Roman"/>
          <w:sz w:val="24"/>
          <w:szCs w:val="24"/>
          <w:lang w:val="en-US"/>
        </w:rPr>
        <w:t xml:space="preserve"> used for training, while the remaining 52 were used for </w:t>
      </w:r>
      <w:r w:rsidR="00D31711" w:rsidRPr="00AC61E7">
        <w:rPr>
          <w:rFonts w:ascii="Times New Roman" w:hAnsi="Times New Roman" w:cs="Times New Roman"/>
          <w:sz w:val="24"/>
          <w:szCs w:val="24"/>
          <w:lang w:val="en-US"/>
        </w:rPr>
        <w:t xml:space="preserve">the </w:t>
      </w:r>
      <w:r w:rsidR="005E1559" w:rsidRPr="00AC61E7">
        <w:rPr>
          <w:rFonts w:ascii="Times New Roman" w:hAnsi="Times New Roman" w:cs="Times New Roman"/>
          <w:sz w:val="24"/>
          <w:szCs w:val="24"/>
          <w:lang w:val="en-US"/>
        </w:rPr>
        <w:t>holdout</w:t>
      </w:r>
      <w:r w:rsidRPr="00AC61E7">
        <w:rPr>
          <w:rFonts w:ascii="Times New Roman" w:hAnsi="Times New Roman" w:cs="Times New Roman"/>
          <w:sz w:val="24"/>
          <w:szCs w:val="24"/>
          <w:lang w:val="en-US"/>
        </w:rPr>
        <w:t xml:space="preserve">. The </w:t>
      </w:r>
      <w:r w:rsidR="005E1559" w:rsidRPr="00AC61E7">
        <w:rPr>
          <w:rFonts w:ascii="Times New Roman" w:hAnsi="Times New Roman" w:cs="Times New Roman"/>
          <w:sz w:val="24"/>
          <w:szCs w:val="24"/>
          <w:lang w:val="en-US"/>
        </w:rPr>
        <w:t>resulting</w:t>
      </w:r>
      <w:r w:rsidRPr="00AC61E7">
        <w:rPr>
          <w:rFonts w:ascii="Times New Roman" w:hAnsi="Times New Roman" w:cs="Times New Roman"/>
          <w:sz w:val="24"/>
          <w:szCs w:val="24"/>
          <w:lang w:val="en-US"/>
        </w:rPr>
        <w:t xml:space="preserve"> </w:t>
      </w:r>
      <w:r w:rsidR="005E1559" w:rsidRPr="00AC61E7">
        <w:rPr>
          <w:rFonts w:ascii="Times New Roman" w:hAnsi="Times New Roman" w:cs="Times New Roman"/>
          <w:sz w:val="24"/>
          <w:szCs w:val="24"/>
          <w:lang w:val="en-US"/>
        </w:rPr>
        <w:t>classification</w:t>
      </w:r>
      <w:r w:rsidRPr="00AC61E7">
        <w:rPr>
          <w:rFonts w:ascii="Times New Roman" w:hAnsi="Times New Roman" w:cs="Times New Roman"/>
          <w:sz w:val="24"/>
          <w:szCs w:val="24"/>
          <w:lang w:val="en-US"/>
        </w:rPr>
        <w:t xml:space="preserve"> included a </w:t>
      </w:r>
      <w:r w:rsidR="005E1559" w:rsidRPr="00AC61E7">
        <w:rPr>
          <w:rFonts w:ascii="Times New Roman" w:hAnsi="Times New Roman" w:cs="Times New Roman"/>
          <w:sz w:val="24"/>
          <w:szCs w:val="24"/>
          <w:lang w:val="en-US"/>
        </w:rPr>
        <w:t>valid</w:t>
      </w:r>
      <w:r w:rsidRPr="00AC61E7">
        <w:rPr>
          <w:rFonts w:ascii="Times New Roman" w:hAnsi="Times New Roman" w:cs="Times New Roman"/>
          <w:sz w:val="24"/>
          <w:szCs w:val="24"/>
          <w:lang w:val="en-US"/>
        </w:rPr>
        <w:t xml:space="preserve"> </w:t>
      </w:r>
      <w:r w:rsidR="005E1559" w:rsidRPr="00AC61E7">
        <w:rPr>
          <w:rFonts w:ascii="Times New Roman" w:hAnsi="Times New Roman" w:cs="Times New Roman"/>
          <w:sz w:val="24"/>
          <w:szCs w:val="24"/>
          <w:lang w:val="en-US"/>
        </w:rPr>
        <w:t>dataset</w:t>
      </w:r>
      <w:r w:rsidRPr="00AC61E7">
        <w:rPr>
          <w:rFonts w:ascii="Times New Roman" w:hAnsi="Times New Roman" w:cs="Times New Roman"/>
          <w:sz w:val="24"/>
          <w:szCs w:val="24"/>
          <w:lang w:val="en-US"/>
        </w:rPr>
        <w:t xml:space="preserve"> of 200 records</w:t>
      </w:r>
      <w:r w:rsidR="00D31711" w:rsidRPr="00AC61E7">
        <w:rPr>
          <w:rFonts w:ascii="Times New Roman" w:hAnsi="Times New Roman" w:cs="Times New Roman"/>
          <w:sz w:val="24"/>
          <w:szCs w:val="24"/>
          <w:lang w:val="en-US"/>
        </w:rPr>
        <w:t>,</w:t>
      </w:r>
      <w:r w:rsidRPr="00AC61E7">
        <w:rPr>
          <w:rFonts w:ascii="Times New Roman" w:hAnsi="Times New Roman" w:cs="Times New Roman"/>
          <w:sz w:val="24"/>
          <w:szCs w:val="24"/>
          <w:lang w:val="en-US"/>
        </w:rPr>
        <w:t xml:space="preserve"> implying that no records </w:t>
      </w:r>
      <w:r w:rsidR="005E1559" w:rsidRPr="00AC61E7">
        <w:rPr>
          <w:rFonts w:ascii="Times New Roman" w:hAnsi="Times New Roman" w:cs="Times New Roman"/>
          <w:sz w:val="24"/>
          <w:szCs w:val="24"/>
          <w:lang w:val="en-US"/>
        </w:rPr>
        <w:t>were</w:t>
      </w:r>
      <w:r w:rsidRPr="00AC61E7">
        <w:rPr>
          <w:rFonts w:ascii="Times New Roman" w:hAnsi="Times New Roman" w:cs="Times New Roman"/>
          <w:sz w:val="24"/>
          <w:szCs w:val="24"/>
          <w:lang w:val="en-US"/>
        </w:rPr>
        <w:t xml:space="preserve"> dropped during </w:t>
      </w:r>
      <w:r w:rsidR="005E1559" w:rsidRPr="00AC61E7">
        <w:rPr>
          <w:rFonts w:ascii="Times New Roman" w:hAnsi="Times New Roman" w:cs="Times New Roman"/>
          <w:sz w:val="24"/>
          <w:szCs w:val="24"/>
          <w:lang w:val="en-US"/>
        </w:rPr>
        <w:t>classification</w:t>
      </w:r>
      <w:r w:rsidRPr="00AC61E7">
        <w:rPr>
          <w:rFonts w:ascii="Times New Roman" w:hAnsi="Times New Roman" w:cs="Times New Roman"/>
          <w:sz w:val="24"/>
          <w:szCs w:val="24"/>
          <w:lang w:val="en-US"/>
        </w:rPr>
        <w:t>.</w:t>
      </w:r>
      <w:r w:rsidR="007968C5" w:rsidRPr="00AC61E7">
        <w:rPr>
          <w:rFonts w:ascii="Times New Roman" w:hAnsi="Times New Roman" w:cs="Times New Roman"/>
          <w:sz w:val="24"/>
          <w:szCs w:val="24"/>
          <w:lang w:val="en-US"/>
        </w:rPr>
        <w:t xml:space="preserve"> Therefore, figure </w:t>
      </w:r>
      <w:r w:rsidR="00F22BD8" w:rsidRPr="00AC61E7">
        <w:rPr>
          <w:rFonts w:ascii="Times New Roman" w:hAnsi="Times New Roman" w:cs="Times New Roman"/>
          <w:sz w:val="24"/>
          <w:szCs w:val="24"/>
          <w:lang w:val="en-US"/>
        </w:rPr>
        <w:t>8</w:t>
      </w:r>
      <w:r w:rsidR="007968C5" w:rsidRPr="00AC61E7">
        <w:rPr>
          <w:rFonts w:ascii="Times New Roman" w:hAnsi="Times New Roman" w:cs="Times New Roman"/>
          <w:sz w:val="24"/>
          <w:szCs w:val="24"/>
          <w:lang w:val="en-US"/>
        </w:rPr>
        <w:t xml:space="preserve"> below shows the variation in </w:t>
      </w:r>
      <w:r w:rsidR="00D31711" w:rsidRPr="00AC61E7">
        <w:rPr>
          <w:rFonts w:ascii="Times New Roman" w:hAnsi="Times New Roman" w:cs="Times New Roman"/>
          <w:sz w:val="24"/>
          <w:szCs w:val="24"/>
          <w:lang w:val="en-US"/>
        </w:rPr>
        <w:t xml:space="preserve">the </w:t>
      </w:r>
      <w:r w:rsidR="005E1559" w:rsidRPr="00AC61E7">
        <w:rPr>
          <w:rFonts w:ascii="Times New Roman" w:hAnsi="Times New Roman" w:cs="Times New Roman"/>
          <w:sz w:val="24"/>
          <w:szCs w:val="24"/>
          <w:lang w:val="en-US"/>
        </w:rPr>
        <w:t>distribution</w:t>
      </w:r>
      <w:r w:rsidR="007968C5" w:rsidRPr="00AC61E7">
        <w:rPr>
          <w:rFonts w:ascii="Times New Roman" w:hAnsi="Times New Roman" w:cs="Times New Roman"/>
          <w:sz w:val="24"/>
          <w:szCs w:val="24"/>
          <w:lang w:val="en-US"/>
        </w:rPr>
        <w:t xml:space="preserve"> of the </w:t>
      </w:r>
      <w:r w:rsidR="005E1559" w:rsidRPr="00AC61E7">
        <w:rPr>
          <w:rFonts w:ascii="Times New Roman" w:hAnsi="Times New Roman" w:cs="Times New Roman"/>
          <w:sz w:val="24"/>
          <w:szCs w:val="24"/>
          <w:lang w:val="en-US"/>
        </w:rPr>
        <w:t>dataset</w:t>
      </w:r>
      <w:r w:rsidR="007968C5" w:rsidRPr="00AC61E7">
        <w:rPr>
          <w:rFonts w:ascii="Times New Roman" w:hAnsi="Times New Roman" w:cs="Times New Roman"/>
          <w:sz w:val="24"/>
          <w:szCs w:val="24"/>
          <w:lang w:val="en-US"/>
        </w:rPr>
        <w:t xml:space="preserve"> based </w:t>
      </w:r>
      <w:r w:rsidR="005E1559" w:rsidRPr="00AC61E7">
        <w:rPr>
          <w:rFonts w:ascii="Times New Roman" w:hAnsi="Times New Roman" w:cs="Times New Roman"/>
          <w:sz w:val="24"/>
          <w:szCs w:val="24"/>
          <w:lang w:val="en-US"/>
        </w:rPr>
        <w:t>on similarity</w:t>
      </w:r>
      <w:r w:rsidR="007968C5" w:rsidRPr="00AC61E7">
        <w:rPr>
          <w:rFonts w:ascii="Times New Roman" w:hAnsi="Times New Roman" w:cs="Times New Roman"/>
          <w:sz w:val="24"/>
          <w:szCs w:val="24"/>
          <w:lang w:val="en-US"/>
        </w:rPr>
        <w:t xml:space="preserve"> or </w:t>
      </w:r>
      <w:r w:rsidR="005E1559" w:rsidRPr="00AC61E7">
        <w:rPr>
          <w:rFonts w:ascii="Times New Roman" w:hAnsi="Times New Roman" w:cs="Times New Roman"/>
          <w:sz w:val="24"/>
          <w:szCs w:val="24"/>
          <w:lang w:val="en-US"/>
        </w:rPr>
        <w:t>closet</w:t>
      </w:r>
      <w:r w:rsidR="007968C5" w:rsidRPr="00AC61E7">
        <w:rPr>
          <w:rFonts w:ascii="Times New Roman" w:hAnsi="Times New Roman" w:cs="Times New Roman"/>
          <w:sz w:val="24"/>
          <w:szCs w:val="24"/>
          <w:lang w:val="en-US"/>
        </w:rPr>
        <w:t xml:space="preserve"> point. The data shows that </w:t>
      </w:r>
      <w:r w:rsidR="00D31711" w:rsidRPr="00AC61E7">
        <w:rPr>
          <w:rFonts w:ascii="Times New Roman" w:hAnsi="Times New Roman" w:cs="Times New Roman"/>
          <w:sz w:val="24"/>
          <w:szCs w:val="24"/>
          <w:lang w:val="en-US"/>
        </w:rPr>
        <w:t xml:space="preserve">the </w:t>
      </w:r>
      <w:r w:rsidR="007968C5" w:rsidRPr="00AC61E7">
        <w:rPr>
          <w:rFonts w:ascii="Times New Roman" w:hAnsi="Times New Roman" w:cs="Times New Roman"/>
          <w:sz w:val="24"/>
          <w:szCs w:val="24"/>
          <w:lang w:val="en-US"/>
        </w:rPr>
        <w:t xml:space="preserve">majority of </w:t>
      </w:r>
      <w:r w:rsidR="005E1559" w:rsidRPr="00AC61E7">
        <w:rPr>
          <w:rFonts w:ascii="Times New Roman" w:hAnsi="Times New Roman" w:cs="Times New Roman"/>
          <w:sz w:val="24"/>
          <w:szCs w:val="24"/>
          <w:lang w:val="en-US"/>
        </w:rPr>
        <w:t>participants</w:t>
      </w:r>
      <w:r w:rsidR="007968C5" w:rsidRPr="00AC61E7">
        <w:rPr>
          <w:rFonts w:ascii="Times New Roman" w:hAnsi="Times New Roman" w:cs="Times New Roman"/>
          <w:sz w:val="24"/>
          <w:szCs w:val="24"/>
          <w:lang w:val="en-US"/>
        </w:rPr>
        <w:t xml:space="preserve"> </w:t>
      </w:r>
      <w:r w:rsidR="005E1559" w:rsidRPr="00AC61E7">
        <w:rPr>
          <w:rFonts w:ascii="Times New Roman" w:hAnsi="Times New Roman" w:cs="Times New Roman"/>
          <w:sz w:val="24"/>
          <w:szCs w:val="24"/>
          <w:lang w:val="en-US"/>
        </w:rPr>
        <w:t>prefer</w:t>
      </w:r>
      <w:r w:rsidR="007968C5" w:rsidRPr="00AC61E7">
        <w:rPr>
          <w:rFonts w:ascii="Times New Roman" w:hAnsi="Times New Roman" w:cs="Times New Roman"/>
          <w:sz w:val="24"/>
          <w:szCs w:val="24"/>
          <w:lang w:val="en-US"/>
        </w:rPr>
        <w:t xml:space="preserve"> </w:t>
      </w:r>
      <w:r w:rsidR="005E1559" w:rsidRPr="00AC61E7">
        <w:rPr>
          <w:rFonts w:ascii="Times New Roman" w:hAnsi="Times New Roman" w:cs="Times New Roman"/>
          <w:sz w:val="24"/>
          <w:szCs w:val="24"/>
          <w:lang w:val="en-US"/>
        </w:rPr>
        <w:t>vanilla</w:t>
      </w:r>
      <w:r w:rsidR="007968C5" w:rsidRPr="00AC61E7">
        <w:rPr>
          <w:rFonts w:ascii="Times New Roman" w:hAnsi="Times New Roman" w:cs="Times New Roman"/>
          <w:sz w:val="24"/>
          <w:szCs w:val="24"/>
          <w:lang w:val="en-US"/>
        </w:rPr>
        <w:t xml:space="preserve"> ice cream </w:t>
      </w:r>
      <w:r w:rsidR="005E1559" w:rsidRPr="00AC61E7">
        <w:rPr>
          <w:rFonts w:ascii="Times New Roman" w:hAnsi="Times New Roman" w:cs="Times New Roman"/>
          <w:sz w:val="24"/>
          <w:szCs w:val="24"/>
          <w:lang w:val="en-US"/>
        </w:rPr>
        <w:t>flavor</w:t>
      </w:r>
      <w:r w:rsidR="007968C5" w:rsidRPr="00AC61E7">
        <w:rPr>
          <w:rFonts w:ascii="Times New Roman" w:hAnsi="Times New Roman" w:cs="Times New Roman"/>
          <w:sz w:val="24"/>
          <w:szCs w:val="24"/>
          <w:lang w:val="en-US"/>
        </w:rPr>
        <w:t xml:space="preserve">, with key </w:t>
      </w:r>
      <w:r w:rsidR="005E1559" w:rsidRPr="00AC61E7">
        <w:rPr>
          <w:rFonts w:ascii="Times New Roman" w:hAnsi="Times New Roman" w:cs="Times New Roman"/>
          <w:sz w:val="24"/>
          <w:szCs w:val="24"/>
          <w:lang w:val="en-US"/>
        </w:rPr>
        <w:t>variabilities</w:t>
      </w:r>
      <w:r w:rsidR="007968C5" w:rsidRPr="00AC61E7">
        <w:rPr>
          <w:rFonts w:ascii="Times New Roman" w:hAnsi="Times New Roman" w:cs="Times New Roman"/>
          <w:sz w:val="24"/>
          <w:szCs w:val="24"/>
          <w:lang w:val="en-US"/>
        </w:rPr>
        <w:t xml:space="preserve"> </w:t>
      </w:r>
      <w:r w:rsidR="005E1559" w:rsidRPr="00AC61E7">
        <w:rPr>
          <w:rFonts w:ascii="Times New Roman" w:hAnsi="Times New Roman" w:cs="Times New Roman"/>
          <w:sz w:val="24"/>
          <w:szCs w:val="24"/>
          <w:lang w:val="en-US"/>
        </w:rPr>
        <w:t>being</w:t>
      </w:r>
      <w:r w:rsidR="007968C5" w:rsidRPr="00AC61E7">
        <w:rPr>
          <w:rFonts w:ascii="Times New Roman" w:hAnsi="Times New Roman" w:cs="Times New Roman"/>
          <w:sz w:val="24"/>
          <w:szCs w:val="24"/>
          <w:lang w:val="en-US"/>
        </w:rPr>
        <w:t xml:space="preserve"> </w:t>
      </w:r>
      <w:r w:rsidR="005E1559" w:rsidRPr="00AC61E7">
        <w:rPr>
          <w:rFonts w:ascii="Times New Roman" w:hAnsi="Times New Roman" w:cs="Times New Roman"/>
          <w:sz w:val="24"/>
          <w:szCs w:val="24"/>
          <w:lang w:val="en-US"/>
        </w:rPr>
        <w:t>caused</w:t>
      </w:r>
      <w:r w:rsidR="007968C5" w:rsidRPr="00AC61E7">
        <w:rPr>
          <w:rFonts w:ascii="Times New Roman" w:hAnsi="Times New Roman" w:cs="Times New Roman"/>
          <w:sz w:val="24"/>
          <w:szCs w:val="24"/>
          <w:lang w:val="en-US"/>
        </w:rPr>
        <w:t xml:space="preserve"> by </w:t>
      </w:r>
      <w:r w:rsidR="005E1559" w:rsidRPr="00AC61E7">
        <w:rPr>
          <w:rFonts w:ascii="Times New Roman" w:hAnsi="Times New Roman" w:cs="Times New Roman"/>
          <w:sz w:val="24"/>
          <w:szCs w:val="24"/>
          <w:lang w:val="en-US"/>
        </w:rPr>
        <w:t>video</w:t>
      </w:r>
      <w:r w:rsidR="007968C5" w:rsidRPr="00AC61E7">
        <w:rPr>
          <w:rFonts w:ascii="Times New Roman" w:hAnsi="Times New Roman" w:cs="Times New Roman"/>
          <w:sz w:val="24"/>
          <w:szCs w:val="24"/>
          <w:lang w:val="en-US"/>
        </w:rPr>
        <w:t xml:space="preserve"> and puzzle</w:t>
      </w:r>
      <w:r w:rsidR="00D31711" w:rsidRPr="00AC61E7">
        <w:rPr>
          <w:rFonts w:ascii="Times New Roman" w:hAnsi="Times New Roman" w:cs="Times New Roman"/>
          <w:sz w:val="24"/>
          <w:szCs w:val="24"/>
          <w:lang w:val="en-US"/>
        </w:rPr>
        <w:t>s</w:t>
      </w:r>
      <w:r w:rsidR="007968C5" w:rsidRPr="00AC61E7">
        <w:rPr>
          <w:rFonts w:ascii="Times New Roman" w:hAnsi="Times New Roman" w:cs="Times New Roman"/>
          <w:sz w:val="24"/>
          <w:szCs w:val="24"/>
          <w:lang w:val="en-US"/>
        </w:rPr>
        <w:t xml:space="preserve">. As a result, the </w:t>
      </w:r>
      <w:r w:rsidR="005E1559" w:rsidRPr="00AC61E7">
        <w:rPr>
          <w:rFonts w:ascii="Times New Roman" w:hAnsi="Times New Roman" w:cs="Times New Roman"/>
          <w:sz w:val="24"/>
          <w:szCs w:val="24"/>
          <w:lang w:val="en-US"/>
        </w:rPr>
        <w:t>distributi</w:t>
      </w:r>
      <w:r w:rsidR="00D31711" w:rsidRPr="00AC61E7">
        <w:rPr>
          <w:rFonts w:ascii="Times New Roman" w:hAnsi="Times New Roman" w:cs="Times New Roman"/>
          <w:sz w:val="24"/>
          <w:szCs w:val="24"/>
          <w:lang w:val="en-US"/>
        </w:rPr>
        <w:t>on</w:t>
      </w:r>
      <w:r w:rsidR="007968C5" w:rsidRPr="00AC61E7">
        <w:rPr>
          <w:rFonts w:ascii="Times New Roman" w:hAnsi="Times New Roman" w:cs="Times New Roman"/>
          <w:sz w:val="24"/>
          <w:szCs w:val="24"/>
          <w:lang w:val="en-US"/>
        </w:rPr>
        <w:t xml:space="preserve"> of </w:t>
      </w:r>
      <w:r w:rsidR="005E1559" w:rsidRPr="00AC61E7">
        <w:rPr>
          <w:rFonts w:ascii="Times New Roman" w:hAnsi="Times New Roman" w:cs="Times New Roman"/>
          <w:sz w:val="24"/>
          <w:szCs w:val="24"/>
          <w:lang w:val="en-US"/>
        </w:rPr>
        <w:t>male</w:t>
      </w:r>
      <w:r w:rsidR="007968C5" w:rsidRPr="00AC61E7">
        <w:rPr>
          <w:rFonts w:ascii="Times New Roman" w:hAnsi="Times New Roman" w:cs="Times New Roman"/>
          <w:sz w:val="24"/>
          <w:szCs w:val="24"/>
          <w:lang w:val="en-US"/>
        </w:rPr>
        <w:t xml:space="preserve"> </w:t>
      </w:r>
      <w:r w:rsidR="00DD2F4A" w:rsidRPr="00AC61E7">
        <w:rPr>
          <w:rFonts w:ascii="Times New Roman" w:hAnsi="Times New Roman" w:cs="Times New Roman"/>
          <w:sz w:val="24"/>
          <w:szCs w:val="24"/>
          <w:lang w:val="en-US"/>
        </w:rPr>
        <w:t>participants</w:t>
      </w:r>
      <w:r w:rsidR="007968C5" w:rsidRPr="00AC61E7">
        <w:rPr>
          <w:rFonts w:ascii="Times New Roman" w:hAnsi="Times New Roman" w:cs="Times New Roman"/>
          <w:sz w:val="24"/>
          <w:szCs w:val="24"/>
          <w:lang w:val="en-US"/>
        </w:rPr>
        <w:t xml:space="preserve"> is </w:t>
      </w:r>
      <w:r w:rsidR="00092A12" w:rsidRPr="00AC61E7">
        <w:rPr>
          <w:rFonts w:ascii="Times New Roman" w:hAnsi="Times New Roman" w:cs="Times New Roman"/>
          <w:sz w:val="24"/>
          <w:szCs w:val="24"/>
          <w:lang w:val="en-US"/>
        </w:rPr>
        <w:t>oriented</w:t>
      </w:r>
      <w:r w:rsidR="007968C5" w:rsidRPr="00AC61E7">
        <w:rPr>
          <w:rFonts w:ascii="Times New Roman" w:hAnsi="Times New Roman" w:cs="Times New Roman"/>
          <w:sz w:val="24"/>
          <w:szCs w:val="24"/>
          <w:lang w:val="en-US"/>
        </w:rPr>
        <w:t xml:space="preserve"> </w:t>
      </w:r>
      <w:r w:rsidR="005E1559" w:rsidRPr="00AC61E7">
        <w:rPr>
          <w:rFonts w:ascii="Times New Roman" w:hAnsi="Times New Roman" w:cs="Times New Roman"/>
          <w:sz w:val="24"/>
          <w:szCs w:val="24"/>
          <w:lang w:val="en-US"/>
        </w:rPr>
        <w:t>towards</w:t>
      </w:r>
      <w:r w:rsidR="007968C5" w:rsidRPr="00AC61E7">
        <w:rPr>
          <w:rFonts w:ascii="Times New Roman" w:hAnsi="Times New Roman" w:cs="Times New Roman"/>
          <w:sz w:val="24"/>
          <w:szCs w:val="24"/>
          <w:lang w:val="en-US"/>
        </w:rPr>
        <w:t xml:space="preserve"> </w:t>
      </w:r>
      <w:r w:rsidR="00092A12" w:rsidRPr="00AC61E7">
        <w:rPr>
          <w:rFonts w:ascii="Times New Roman" w:hAnsi="Times New Roman" w:cs="Times New Roman"/>
          <w:sz w:val="24"/>
          <w:szCs w:val="24"/>
          <w:lang w:val="en-US"/>
        </w:rPr>
        <w:t>video</w:t>
      </w:r>
      <w:r w:rsidR="007968C5" w:rsidRPr="00AC61E7">
        <w:rPr>
          <w:rFonts w:ascii="Times New Roman" w:hAnsi="Times New Roman" w:cs="Times New Roman"/>
          <w:sz w:val="24"/>
          <w:szCs w:val="24"/>
          <w:lang w:val="en-US"/>
        </w:rPr>
        <w:t xml:space="preserve"> and </w:t>
      </w:r>
      <w:r w:rsidR="005E1559" w:rsidRPr="00AC61E7">
        <w:rPr>
          <w:rFonts w:ascii="Times New Roman" w:hAnsi="Times New Roman" w:cs="Times New Roman"/>
          <w:sz w:val="24"/>
          <w:szCs w:val="24"/>
          <w:lang w:val="en-US"/>
        </w:rPr>
        <w:t>puzzles</w:t>
      </w:r>
      <w:r w:rsidR="007968C5" w:rsidRPr="00AC61E7">
        <w:rPr>
          <w:rFonts w:ascii="Times New Roman" w:hAnsi="Times New Roman" w:cs="Times New Roman"/>
          <w:sz w:val="24"/>
          <w:szCs w:val="24"/>
          <w:lang w:val="en-US"/>
        </w:rPr>
        <w:t xml:space="preserve"> than ice cream.</w:t>
      </w:r>
      <w:r w:rsidR="00E8591E" w:rsidRPr="00AC61E7">
        <w:rPr>
          <w:rFonts w:ascii="Times New Roman" w:hAnsi="Times New Roman" w:cs="Times New Roman"/>
          <w:sz w:val="24"/>
          <w:szCs w:val="24"/>
          <w:lang w:val="en-US"/>
        </w:rPr>
        <w:t xml:space="preserve"> </w:t>
      </w:r>
      <w:r w:rsidR="005E1559" w:rsidRPr="00AC61E7">
        <w:rPr>
          <w:rFonts w:ascii="Times New Roman" w:hAnsi="Times New Roman" w:cs="Times New Roman"/>
          <w:sz w:val="24"/>
          <w:szCs w:val="24"/>
          <w:lang w:val="en-US"/>
        </w:rPr>
        <w:t>Nonetheless</w:t>
      </w:r>
      <w:r w:rsidR="00E8591E" w:rsidRPr="00AC61E7">
        <w:rPr>
          <w:rFonts w:ascii="Times New Roman" w:hAnsi="Times New Roman" w:cs="Times New Roman"/>
          <w:sz w:val="24"/>
          <w:szCs w:val="24"/>
          <w:lang w:val="en-US"/>
        </w:rPr>
        <w:t xml:space="preserve">, </w:t>
      </w:r>
      <w:r w:rsidR="00D31711" w:rsidRPr="00AC61E7">
        <w:rPr>
          <w:rFonts w:ascii="Times New Roman" w:hAnsi="Times New Roman" w:cs="Times New Roman"/>
          <w:sz w:val="24"/>
          <w:szCs w:val="24"/>
          <w:lang w:val="en-US"/>
        </w:rPr>
        <w:t xml:space="preserve">the </w:t>
      </w:r>
      <w:r w:rsidR="00E8591E" w:rsidRPr="00AC61E7">
        <w:rPr>
          <w:rFonts w:ascii="Times New Roman" w:hAnsi="Times New Roman" w:cs="Times New Roman"/>
          <w:sz w:val="24"/>
          <w:szCs w:val="24"/>
          <w:lang w:val="en-US"/>
        </w:rPr>
        <w:t xml:space="preserve">majority of the training </w:t>
      </w:r>
      <w:r w:rsidR="005E1559" w:rsidRPr="00AC61E7">
        <w:rPr>
          <w:rFonts w:ascii="Times New Roman" w:hAnsi="Times New Roman" w:cs="Times New Roman"/>
          <w:sz w:val="24"/>
          <w:szCs w:val="24"/>
          <w:lang w:val="en-US"/>
        </w:rPr>
        <w:t>dataset</w:t>
      </w:r>
      <w:r w:rsidR="00E8591E" w:rsidRPr="00AC61E7">
        <w:rPr>
          <w:rFonts w:ascii="Times New Roman" w:hAnsi="Times New Roman" w:cs="Times New Roman"/>
          <w:sz w:val="24"/>
          <w:szCs w:val="24"/>
          <w:lang w:val="en-US"/>
        </w:rPr>
        <w:t xml:space="preserve"> shows a </w:t>
      </w:r>
      <w:r w:rsidR="005E1559" w:rsidRPr="00AC61E7">
        <w:rPr>
          <w:rFonts w:ascii="Times New Roman" w:hAnsi="Times New Roman" w:cs="Times New Roman"/>
          <w:sz w:val="24"/>
          <w:szCs w:val="24"/>
          <w:lang w:val="en-US"/>
        </w:rPr>
        <w:t>centrality</w:t>
      </w:r>
      <w:r w:rsidR="00E8591E" w:rsidRPr="00AC61E7">
        <w:rPr>
          <w:rFonts w:ascii="Times New Roman" w:hAnsi="Times New Roman" w:cs="Times New Roman"/>
          <w:sz w:val="24"/>
          <w:szCs w:val="24"/>
          <w:lang w:val="en-US"/>
        </w:rPr>
        <w:t xml:space="preserve"> in </w:t>
      </w:r>
      <w:r w:rsidR="00DD2F4A" w:rsidRPr="00AC61E7">
        <w:rPr>
          <w:rFonts w:ascii="Times New Roman" w:hAnsi="Times New Roman" w:cs="Times New Roman"/>
          <w:sz w:val="24"/>
          <w:szCs w:val="24"/>
          <w:lang w:val="en-US"/>
        </w:rPr>
        <w:t>distribution</w:t>
      </w:r>
      <w:r w:rsidR="00E8591E" w:rsidRPr="00AC61E7">
        <w:rPr>
          <w:rFonts w:ascii="Times New Roman" w:hAnsi="Times New Roman" w:cs="Times New Roman"/>
          <w:sz w:val="24"/>
          <w:szCs w:val="24"/>
          <w:lang w:val="en-US"/>
        </w:rPr>
        <w:t>.</w:t>
      </w:r>
    </w:p>
    <w:p w14:paraId="06FC31A3" w14:textId="77777777" w:rsidR="007006DF" w:rsidRPr="00AC61E7" w:rsidRDefault="002120A9" w:rsidP="00AC61E7">
      <w:pPr>
        <w:keepNext/>
        <w:autoSpaceDE w:val="0"/>
        <w:autoSpaceDN w:val="0"/>
        <w:adjustRightInd w:val="0"/>
        <w:spacing w:after="0" w:line="360" w:lineRule="auto"/>
        <w:jc w:val="center"/>
        <w:rPr>
          <w:rFonts w:ascii="Times New Roman" w:hAnsi="Times New Roman" w:cs="Times New Roman"/>
          <w:sz w:val="24"/>
          <w:szCs w:val="24"/>
        </w:rPr>
      </w:pPr>
      <w:r w:rsidRPr="00AC61E7">
        <w:rPr>
          <w:rFonts w:ascii="Times New Roman" w:hAnsi="Times New Roman" w:cs="Times New Roman"/>
          <w:noProof/>
          <w:sz w:val="24"/>
          <w:szCs w:val="24"/>
          <w:lang w:val="bg-BG" w:eastAsia="bg-BG"/>
        </w:rPr>
        <w:drawing>
          <wp:inline distT="0" distB="0" distL="0" distR="0" wp14:anchorId="317D44AB" wp14:editId="2DC0341B">
            <wp:extent cx="3638550" cy="3325181"/>
            <wp:effectExtent l="0" t="0" r="0" b="889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647161" cy="3333051"/>
                    </a:xfrm>
                    <a:prstGeom prst="rect">
                      <a:avLst/>
                    </a:prstGeom>
                    <a:noFill/>
                    <a:ln>
                      <a:noFill/>
                    </a:ln>
                  </pic:spPr>
                </pic:pic>
              </a:graphicData>
            </a:graphic>
          </wp:inline>
        </w:drawing>
      </w:r>
    </w:p>
    <w:p w14:paraId="1408F543" w14:textId="77777777" w:rsidR="002120A9" w:rsidRPr="00AC61E7" w:rsidRDefault="007006DF" w:rsidP="00AC61E7">
      <w:pPr>
        <w:pStyle w:val="a4"/>
        <w:spacing w:line="360" w:lineRule="auto"/>
        <w:jc w:val="center"/>
        <w:rPr>
          <w:rFonts w:ascii="Times New Roman" w:hAnsi="Times New Roman" w:cs="Times New Roman"/>
          <w:color w:val="auto"/>
          <w:sz w:val="24"/>
          <w:szCs w:val="24"/>
          <w:lang w:val="en-US"/>
        </w:rPr>
      </w:pPr>
      <w:r w:rsidRPr="00AC61E7">
        <w:rPr>
          <w:rFonts w:ascii="Times New Roman" w:hAnsi="Times New Roman" w:cs="Times New Roman"/>
          <w:color w:val="auto"/>
          <w:sz w:val="24"/>
          <w:szCs w:val="24"/>
        </w:rPr>
        <w:t xml:space="preserve">Figure </w:t>
      </w:r>
      <w:r w:rsidRPr="00AC61E7">
        <w:rPr>
          <w:rFonts w:ascii="Times New Roman" w:hAnsi="Times New Roman" w:cs="Times New Roman"/>
          <w:color w:val="auto"/>
          <w:sz w:val="24"/>
          <w:szCs w:val="24"/>
        </w:rPr>
        <w:fldChar w:fldCharType="begin"/>
      </w:r>
      <w:r w:rsidRPr="00AC61E7">
        <w:rPr>
          <w:rFonts w:ascii="Times New Roman" w:hAnsi="Times New Roman" w:cs="Times New Roman"/>
          <w:color w:val="auto"/>
          <w:sz w:val="24"/>
          <w:szCs w:val="24"/>
        </w:rPr>
        <w:instrText xml:space="preserve"> SEQ Figure \* ARABIC </w:instrText>
      </w:r>
      <w:r w:rsidRPr="00AC61E7">
        <w:rPr>
          <w:rFonts w:ascii="Times New Roman" w:hAnsi="Times New Roman" w:cs="Times New Roman"/>
          <w:color w:val="auto"/>
          <w:sz w:val="24"/>
          <w:szCs w:val="24"/>
        </w:rPr>
        <w:fldChar w:fldCharType="separate"/>
      </w:r>
      <w:r w:rsidR="002F4617" w:rsidRPr="00AC61E7">
        <w:rPr>
          <w:rFonts w:ascii="Times New Roman" w:hAnsi="Times New Roman" w:cs="Times New Roman"/>
          <w:noProof/>
          <w:color w:val="auto"/>
          <w:sz w:val="24"/>
          <w:szCs w:val="24"/>
        </w:rPr>
        <w:t>8</w:t>
      </w:r>
      <w:r w:rsidRPr="00AC61E7">
        <w:rPr>
          <w:rFonts w:ascii="Times New Roman" w:hAnsi="Times New Roman" w:cs="Times New Roman"/>
          <w:color w:val="auto"/>
          <w:sz w:val="24"/>
          <w:szCs w:val="24"/>
        </w:rPr>
        <w:fldChar w:fldCharType="end"/>
      </w:r>
      <w:r w:rsidRPr="00AC61E7">
        <w:rPr>
          <w:rFonts w:ascii="Times New Roman" w:hAnsi="Times New Roman" w:cs="Times New Roman"/>
          <w:color w:val="auto"/>
          <w:sz w:val="24"/>
          <w:szCs w:val="24"/>
        </w:rPr>
        <w:t xml:space="preserve">: Final </w:t>
      </w:r>
      <w:r w:rsidR="007968C5" w:rsidRPr="00AC61E7">
        <w:rPr>
          <w:rFonts w:ascii="Times New Roman" w:hAnsi="Times New Roman" w:cs="Times New Roman"/>
          <w:color w:val="auto"/>
          <w:sz w:val="24"/>
          <w:szCs w:val="24"/>
        </w:rPr>
        <w:t>nearest</w:t>
      </w:r>
      <w:r w:rsidRPr="00AC61E7">
        <w:rPr>
          <w:rFonts w:ascii="Times New Roman" w:hAnsi="Times New Roman" w:cs="Times New Roman"/>
          <w:color w:val="auto"/>
          <w:sz w:val="24"/>
          <w:szCs w:val="24"/>
        </w:rPr>
        <w:t xml:space="preserve"> </w:t>
      </w:r>
      <w:r w:rsidR="00AC61E7" w:rsidRPr="00AC61E7">
        <w:rPr>
          <w:rFonts w:ascii="Times New Roman" w:hAnsi="Times New Roman" w:cs="Times New Roman"/>
          <w:color w:val="auto"/>
          <w:sz w:val="24"/>
          <w:szCs w:val="24"/>
        </w:rPr>
        <w:t>neighbour</w:t>
      </w:r>
      <w:r w:rsidRPr="00AC61E7">
        <w:rPr>
          <w:rFonts w:ascii="Times New Roman" w:hAnsi="Times New Roman" w:cs="Times New Roman"/>
          <w:color w:val="auto"/>
          <w:sz w:val="24"/>
          <w:szCs w:val="24"/>
        </w:rPr>
        <w:t xml:space="preserve"> classification</w:t>
      </w:r>
    </w:p>
    <w:p w14:paraId="36B5C3E9" w14:textId="77777777" w:rsidR="002120A9" w:rsidRPr="00AC61E7" w:rsidRDefault="002120A9" w:rsidP="00AC61E7">
      <w:pPr>
        <w:autoSpaceDE w:val="0"/>
        <w:autoSpaceDN w:val="0"/>
        <w:adjustRightInd w:val="0"/>
        <w:spacing w:after="0" w:line="360" w:lineRule="auto"/>
        <w:rPr>
          <w:rFonts w:ascii="Times New Roman" w:hAnsi="Times New Roman" w:cs="Times New Roman"/>
          <w:sz w:val="24"/>
          <w:szCs w:val="24"/>
          <w:lang w:val="en-US"/>
        </w:rPr>
      </w:pPr>
    </w:p>
    <w:p w14:paraId="7629A0CD" w14:textId="77777777" w:rsidR="003C7D9D" w:rsidRPr="00AC61E7" w:rsidRDefault="003C7D9D" w:rsidP="00AC61E7">
      <w:pPr>
        <w:spacing w:line="360" w:lineRule="auto"/>
        <w:rPr>
          <w:rFonts w:ascii="Times New Roman" w:hAnsi="Times New Roman" w:cs="Times New Roman"/>
          <w:b/>
          <w:sz w:val="24"/>
          <w:szCs w:val="24"/>
          <w:lang w:val="en-US"/>
        </w:rPr>
      </w:pPr>
      <w:r w:rsidRPr="00AC61E7">
        <w:rPr>
          <w:rFonts w:ascii="Times New Roman" w:hAnsi="Times New Roman" w:cs="Times New Roman"/>
          <w:b/>
          <w:sz w:val="24"/>
          <w:szCs w:val="24"/>
          <w:lang w:val="en-US"/>
        </w:rPr>
        <w:lastRenderedPageBreak/>
        <w:t>2.5 Data and text mining methods</w:t>
      </w:r>
    </w:p>
    <w:p w14:paraId="360ACC8A" w14:textId="77777777" w:rsidR="003C7D9D" w:rsidRPr="00AC61E7" w:rsidRDefault="003C7D9D" w:rsidP="00C503B0">
      <w:pPr>
        <w:spacing w:line="360" w:lineRule="auto"/>
        <w:ind w:firstLine="720"/>
        <w:rPr>
          <w:rFonts w:ascii="Times New Roman" w:hAnsi="Times New Roman" w:cs="Times New Roman"/>
          <w:sz w:val="24"/>
          <w:szCs w:val="24"/>
          <w:lang w:val="en-US"/>
        </w:rPr>
      </w:pPr>
      <w:r w:rsidRPr="00AC61E7">
        <w:rPr>
          <w:rFonts w:ascii="Times New Roman" w:hAnsi="Times New Roman" w:cs="Times New Roman"/>
          <w:sz w:val="24"/>
          <w:szCs w:val="24"/>
          <w:lang w:val="en-US"/>
        </w:rPr>
        <w:t>The continuous need to grow and attain a competitive advantage has been observed across all busines</w:t>
      </w:r>
      <w:r w:rsidR="00D31711" w:rsidRPr="00AC61E7">
        <w:rPr>
          <w:rFonts w:ascii="Times New Roman" w:hAnsi="Times New Roman" w:cs="Times New Roman"/>
          <w:sz w:val="24"/>
          <w:szCs w:val="24"/>
          <w:lang w:val="en-US"/>
        </w:rPr>
        <w:t>se</w:t>
      </w:r>
      <w:r w:rsidRPr="00AC61E7">
        <w:rPr>
          <w:rFonts w:ascii="Times New Roman" w:hAnsi="Times New Roman" w:cs="Times New Roman"/>
          <w:sz w:val="24"/>
          <w:szCs w:val="24"/>
          <w:lang w:val="en-US"/>
        </w:rPr>
        <w:t xml:space="preserve">s. As a result, the discourse in </w:t>
      </w:r>
      <w:r w:rsidR="00D31711" w:rsidRPr="00AC61E7">
        <w:rPr>
          <w:rFonts w:ascii="Times New Roman" w:hAnsi="Times New Roman" w:cs="Times New Roman"/>
          <w:sz w:val="24"/>
          <w:szCs w:val="24"/>
          <w:lang w:val="en-US"/>
        </w:rPr>
        <w:t xml:space="preserve">the </w:t>
      </w:r>
      <w:r w:rsidRPr="00AC61E7">
        <w:rPr>
          <w:rFonts w:ascii="Times New Roman" w:hAnsi="Times New Roman" w:cs="Times New Roman"/>
          <w:sz w:val="24"/>
          <w:szCs w:val="24"/>
          <w:lang w:val="en-US"/>
        </w:rPr>
        <w:t xml:space="preserve">modern business environment has been oriented towards </w:t>
      </w:r>
      <w:r w:rsidR="00D31711" w:rsidRPr="00AC61E7">
        <w:rPr>
          <w:rFonts w:ascii="Times New Roman" w:hAnsi="Times New Roman" w:cs="Times New Roman"/>
          <w:sz w:val="24"/>
          <w:szCs w:val="24"/>
          <w:lang w:val="en-US"/>
        </w:rPr>
        <w:t xml:space="preserve">the </w:t>
      </w:r>
      <w:r w:rsidRPr="00AC61E7">
        <w:rPr>
          <w:rFonts w:ascii="Times New Roman" w:hAnsi="Times New Roman" w:cs="Times New Roman"/>
          <w:sz w:val="24"/>
          <w:szCs w:val="24"/>
          <w:lang w:val="en-US"/>
        </w:rPr>
        <w:t>integration of data and adopting it for critical decision</w:t>
      </w:r>
      <w:r w:rsidR="00D31711" w:rsidRPr="00AC61E7">
        <w:rPr>
          <w:rFonts w:ascii="Times New Roman" w:hAnsi="Times New Roman" w:cs="Times New Roman"/>
          <w:sz w:val="24"/>
          <w:szCs w:val="24"/>
          <w:lang w:val="en-US"/>
        </w:rPr>
        <w:t>-</w:t>
      </w:r>
      <w:r w:rsidRPr="00AC61E7">
        <w:rPr>
          <w:rFonts w:ascii="Times New Roman" w:hAnsi="Times New Roman" w:cs="Times New Roman"/>
          <w:sz w:val="24"/>
          <w:szCs w:val="24"/>
          <w:lang w:val="en-US"/>
        </w:rPr>
        <w:t>making proces</w:t>
      </w:r>
      <w:r w:rsidR="00D31711" w:rsidRPr="00AC61E7">
        <w:rPr>
          <w:rFonts w:ascii="Times New Roman" w:hAnsi="Times New Roman" w:cs="Times New Roman"/>
          <w:sz w:val="24"/>
          <w:szCs w:val="24"/>
          <w:lang w:val="en-US"/>
        </w:rPr>
        <w:t>se</w:t>
      </w:r>
      <w:r w:rsidRPr="00AC61E7">
        <w:rPr>
          <w:rFonts w:ascii="Times New Roman" w:hAnsi="Times New Roman" w:cs="Times New Roman"/>
          <w:sz w:val="24"/>
          <w:szCs w:val="24"/>
          <w:lang w:val="en-US"/>
        </w:rPr>
        <w:t>s. In the process, busines</w:t>
      </w:r>
      <w:r w:rsidR="00D31711" w:rsidRPr="00AC61E7">
        <w:rPr>
          <w:rFonts w:ascii="Times New Roman" w:hAnsi="Times New Roman" w:cs="Times New Roman"/>
          <w:sz w:val="24"/>
          <w:szCs w:val="24"/>
          <w:lang w:val="en-US"/>
        </w:rPr>
        <w:t>se</w:t>
      </w:r>
      <w:r w:rsidRPr="00AC61E7">
        <w:rPr>
          <w:rFonts w:ascii="Times New Roman" w:hAnsi="Times New Roman" w:cs="Times New Roman"/>
          <w:sz w:val="24"/>
          <w:szCs w:val="24"/>
          <w:lang w:val="en-US"/>
        </w:rPr>
        <w:t>s have focused on adopting efficient data collection methods, conducting trend analysis</w:t>
      </w:r>
      <w:r w:rsidR="00D31711" w:rsidRPr="00AC61E7">
        <w:rPr>
          <w:rFonts w:ascii="Times New Roman" w:hAnsi="Times New Roman" w:cs="Times New Roman"/>
          <w:sz w:val="24"/>
          <w:szCs w:val="24"/>
          <w:lang w:val="en-US"/>
        </w:rPr>
        <w:t>,</w:t>
      </w:r>
      <w:r w:rsidRPr="00AC61E7">
        <w:rPr>
          <w:rFonts w:ascii="Times New Roman" w:hAnsi="Times New Roman" w:cs="Times New Roman"/>
          <w:sz w:val="24"/>
          <w:szCs w:val="24"/>
          <w:lang w:val="en-US"/>
        </w:rPr>
        <w:t xml:space="preserve"> and exploring new market opportunities. These investments ha</w:t>
      </w:r>
      <w:r w:rsidR="00D31711" w:rsidRPr="00AC61E7">
        <w:rPr>
          <w:rFonts w:ascii="Times New Roman" w:hAnsi="Times New Roman" w:cs="Times New Roman"/>
          <w:sz w:val="24"/>
          <w:szCs w:val="24"/>
          <w:lang w:val="en-US"/>
        </w:rPr>
        <w:t>ve</w:t>
      </w:r>
      <w:r w:rsidRPr="00AC61E7">
        <w:rPr>
          <w:rFonts w:ascii="Times New Roman" w:hAnsi="Times New Roman" w:cs="Times New Roman"/>
          <w:sz w:val="24"/>
          <w:szCs w:val="24"/>
          <w:lang w:val="en-US"/>
        </w:rPr>
        <w:t xml:space="preserve"> culminated in organizational across different leveraging data and text mining as one of the key data acquisition and integration.</w:t>
      </w:r>
    </w:p>
    <w:p w14:paraId="57558B8B" w14:textId="1C237109" w:rsidR="003C7D9D" w:rsidRPr="00AC61E7" w:rsidRDefault="00C7572F" w:rsidP="00C503B0">
      <w:pPr>
        <w:spacing w:line="360" w:lineRule="auto"/>
        <w:ind w:firstLine="720"/>
        <w:rPr>
          <w:rFonts w:ascii="Times New Roman" w:hAnsi="Times New Roman" w:cs="Times New Roman"/>
          <w:sz w:val="24"/>
          <w:szCs w:val="24"/>
          <w:lang w:val="en-US"/>
        </w:rPr>
      </w:pPr>
      <w:r>
        <w:rPr>
          <w:rFonts w:ascii="Times New Roman" w:hAnsi="Times New Roman" w:cs="Times New Roman"/>
          <w:sz w:val="24"/>
          <w:szCs w:val="24"/>
          <w:lang w:val="en-US"/>
        </w:rPr>
        <w:t>T</w:t>
      </w:r>
      <w:r w:rsidR="003C7D9D" w:rsidRPr="00AC61E7">
        <w:rPr>
          <w:rFonts w:ascii="Times New Roman" w:hAnsi="Times New Roman" w:cs="Times New Roman"/>
          <w:sz w:val="24"/>
          <w:szCs w:val="24"/>
          <w:lang w:val="en-US"/>
        </w:rPr>
        <w:t>he concepts of text and data mining are often used interchangeably. Despite th</w:t>
      </w:r>
      <w:r>
        <w:rPr>
          <w:rFonts w:ascii="Times New Roman" w:hAnsi="Times New Roman" w:cs="Times New Roman"/>
          <w:sz w:val="24"/>
          <w:szCs w:val="24"/>
          <w:lang w:val="en-US"/>
        </w:rPr>
        <w:t>at,</w:t>
      </w:r>
      <w:r w:rsidR="003C7D9D" w:rsidRPr="00AC61E7">
        <w:rPr>
          <w:rFonts w:ascii="Times New Roman" w:hAnsi="Times New Roman" w:cs="Times New Roman"/>
          <w:sz w:val="24"/>
          <w:szCs w:val="24"/>
          <w:lang w:val="en-US"/>
        </w:rPr>
        <w:t xml:space="preserve"> evidence shows that </w:t>
      </w:r>
      <w:r w:rsidR="00D31711" w:rsidRPr="00AC61E7">
        <w:rPr>
          <w:rFonts w:ascii="Times New Roman" w:hAnsi="Times New Roman" w:cs="Times New Roman"/>
          <w:sz w:val="24"/>
          <w:szCs w:val="24"/>
          <w:lang w:val="en-US"/>
        </w:rPr>
        <w:t>a</w:t>
      </w:r>
      <w:r w:rsidR="003C7D9D" w:rsidRPr="00AC61E7">
        <w:rPr>
          <w:rFonts w:ascii="Times New Roman" w:hAnsi="Times New Roman" w:cs="Times New Roman"/>
          <w:sz w:val="24"/>
          <w:szCs w:val="24"/>
          <w:lang w:val="en-US"/>
        </w:rPr>
        <w:t xml:space="preserve"> difference </w:t>
      </w:r>
      <w:r>
        <w:rPr>
          <w:rFonts w:ascii="Times New Roman" w:hAnsi="Times New Roman" w:cs="Times New Roman"/>
          <w:sz w:val="24"/>
          <w:szCs w:val="24"/>
          <w:lang w:val="en-US"/>
        </w:rPr>
        <w:t xml:space="preserve">that </w:t>
      </w:r>
      <w:r w:rsidR="003C7D9D" w:rsidRPr="00AC61E7">
        <w:rPr>
          <w:rFonts w:ascii="Times New Roman" w:hAnsi="Times New Roman" w:cs="Times New Roman"/>
          <w:sz w:val="24"/>
          <w:szCs w:val="24"/>
          <w:lang w:val="en-US"/>
        </w:rPr>
        <w:t>exist</w:t>
      </w:r>
      <w:r w:rsidR="00D31711" w:rsidRPr="00AC61E7">
        <w:rPr>
          <w:rFonts w:ascii="Times New Roman" w:hAnsi="Times New Roman" w:cs="Times New Roman"/>
          <w:sz w:val="24"/>
          <w:szCs w:val="24"/>
          <w:lang w:val="en-US"/>
        </w:rPr>
        <w:t>s</w:t>
      </w:r>
      <w:r w:rsidR="003C7D9D" w:rsidRPr="00AC61E7">
        <w:rPr>
          <w:rFonts w:ascii="Times New Roman" w:hAnsi="Times New Roman" w:cs="Times New Roman"/>
          <w:sz w:val="24"/>
          <w:szCs w:val="24"/>
          <w:lang w:val="en-US"/>
        </w:rPr>
        <w:t xml:space="preserve"> between the two concepts. For </w:t>
      </w:r>
      <w:r w:rsidR="007B4B73" w:rsidRPr="00AC61E7">
        <w:rPr>
          <w:rFonts w:ascii="Times New Roman" w:hAnsi="Times New Roman" w:cs="Times New Roman"/>
          <w:sz w:val="24"/>
          <w:szCs w:val="24"/>
          <w:lang w:val="en-US"/>
        </w:rPr>
        <w:t>instance, Zhou et al. (2016)</w:t>
      </w:r>
      <w:r w:rsidR="003C7D9D" w:rsidRPr="00AC61E7">
        <w:rPr>
          <w:rFonts w:ascii="Times New Roman" w:hAnsi="Times New Roman" w:cs="Times New Roman"/>
          <w:sz w:val="24"/>
          <w:szCs w:val="24"/>
          <w:lang w:val="en-US"/>
        </w:rPr>
        <w:t xml:space="preserve"> describe text mining as a data clustering approach oriented toward </w:t>
      </w:r>
      <w:r w:rsidR="00D31711" w:rsidRPr="00AC61E7">
        <w:rPr>
          <w:rFonts w:ascii="Times New Roman" w:hAnsi="Times New Roman" w:cs="Times New Roman"/>
          <w:sz w:val="24"/>
          <w:szCs w:val="24"/>
          <w:lang w:val="en-US"/>
        </w:rPr>
        <w:t xml:space="preserve">the </w:t>
      </w:r>
      <w:r w:rsidR="003C7D9D" w:rsidRPr="00AC61E7">
        <w:rPr>
          <w:rFonts w:ascii="Times New Roman" w:hAnsi="Times New Roman" w:cs="Times New Roman"/>
          <w:sz w:val="24"/>
          <w:szCs w:val="24"/>
          <w:lang w:val="en-US"/>
        </w:rPr>
        <w:t>identification of instruct structures in t</w:t>
      </w:r>
      <w:r w:rsidR="007B4B73" w:rsidRPr="00AC61E7">
        <w:rPr>
          <w:rFonts w:ascii="Times New Roman" w:hAnsi="Times New Roman" w:cs="Times New Roman"/>
          <w:sz w:val="24"/>
          <w:szCs w:val="24"/>
          <w:lang w:val="en-US"/>
        </w:rPr>
        <w:t>e</w:t>
      </w:r>
      <w:r w:rsidR="003C7D9D" w:rsidRPr="00AC61E7">
        <w:rPr>
          <w:rFonts w:ascii="Times New Roman" w:hAnsi="Times New Roman" w:cs="Times New Roman"/>
          <w:sz w:val="24"/>
          <w:szCs w:val="24"/>
          <w:lang w:val="en-US"/>
        </w:rPr>
        <w:t xml:space="preserve">xt-based data. It focuses on classifying data into unique groups as predefined by a given user or the underlying purposes. In the case of data mining, the focus is on visual presentation; as a result, graphics and other visual elements associated with data points are utilized during </w:t>
      </w:r>
      <w:r w:rsidR="00D31711" w:rsidRPr="00AC61E7">
        <w:rPr>
          <w:rFonts w:ascii="Times New Roman" w:hAnsi="Times New Roman" w:cs="Times New Roman"/>
          <w:sz w:val="24"/>
          <w:szCs w:val="24"/>
          <w:lang w:val="en-US"/>
        </w:rPr>
        <w:t xml:space="preserve">the </w:t>
      </w:r>
      <w:r w:rsidR="003C7D9D" w:rsidRPr="00AC61E7">
        <w:rPr>
          <w:rFonts w:ascii="Times New Roman" w:hAnsi="Times New Roman" w:cs="Times New Roman"/>
          <w:sz w:val="24"/>
          <w:szCs w:val="24"/>
          <w:lang w:val="en-US"/>
        </w:rPr>
        <w:t xml:space="preserve">presentation. Given these inherent differences, it is critical to examine the most common techniques used for both data and text mining in </w:t>
      </w:r>
      <w:r w:rsidR="00D31711" w:rsidRPr="00AC61E7">
        <w:rPr>
          <w:rFonts w:ascii="Times New Roman" w:hAnsi="Times New Roman" w:cs="Times New Roman"/>
          <w:sz w:val="24"/>
          <w:szCs w:val="24"/>
          <w:lang w:val="en-US"/>
        </w:rPr>
        <w:t xml:space="preserve">a </w:t>
      </w:r>
      <w:r w:rsidR="003C7D9D" w:rsidRPr="00AC61E7">
        <w:rPr>
          <w:rFonts w:ascii="Times New Roman" w:hAnsi="Times New Roman" w:cs="Times New Roman"/>
          <w:sz w:val="24"/>
          <w:szCs w:val="24"/>
          <w:lang w:val="en-US"/>
        </w:rPr>
        <w:t>modern business environment.</w:t>
      </w:r>
    </w:p>
    <w:p w14:paraId="07D7434B" w14:textId="77777777" w:rsidR="003C7D9D" w:rsidRPr="00AC61E7" w:rsidRDefault="003C7D9D" w:rsidP="00C503B0">
      <w:pPr>
        <w:spacing w:line="360" w:lineRule="auto"/>
        <w:ind w:firstLine="720"/>
        <w:rPr>
          <w:rFonts w:ascii="Times New Roman" w:hAnsi="Times New Roman" w:cs="Times New Roman"/>
          <w:sz w:val="24"/>
          <w:szCs w:val="24"/>
          <w:lang w:val="en-US"/>
        </w:rPr>
      </w:pPr>
      <w:r w:rsidRPr="00AC61E7">
        <w:rPr>
          <w:rFonts w:ascii="Times New Roman" w:hAnsi="Times New Roman" w:cs="Times New Roman"/>
          <w:sz w:val="24"/>
          <w:szCs w:val="24"/>
          <w:lang w:val="en-US"/>
        </w:rPr>
        <w:t xml:space="preserve">Each approach (text and data mining) is usually accompanied by a wide range of techniques used for data collection and consolidation. </w:t>
      </w:r>
      <w:r w:rsidR="00D31711" w:rsidRPr="00AC61E7">
        <w:rPr>
          <w:rFonts w:ascii="Times New Roman" w:hAnsi="Times New Roman" w:cs="Times New Roman"/>
          <w:sz w:val="24"/>
          <w:szCs w:val="24"/>
          <w:lang w:val="en-US"/>
        </w:rPr>
        <w:t>A</w:t>
      </w:r>
      <w:r w:rsidRPr="00AC61E7">
        <w:rPr>
          <w:rFonts w:ascii="Times New Roman" w:hAnsi="Times New Roman" w:cs="Times New Roman"/>
          <w:sz w:val="24"/>
          <w:szCs w:val="24"/>
          <w:lang w:val="en-US"/>
        </w:rPr>
        <w:t xml:space="preserve">n analysis of the underlying techniques shows that both approaches show the presence of classification as the most common approach to data and text mining. According to </w:t>
      </w:r>
      <w:r w:rsidR="004776AF" w:rsidRPr="00AC61E7">
        <w:rPr>
          <w:rFonts w:ascii="Times New Roman" w:hAnsi="Times New Roman" w:cs="Times New Roman"/>
          <w:sz w:val="24"/>
          <w:szCs w:val="24"/>
          <w:lang w:val="en-US"/>
        </w:rPr>
        <w:t>Zhou et al. (2016)</w:t>
      </w:r>
      <w:r w:rsidRPr="00AC61E7">
        <w:rPr>
          <w:rFonts w:ascii="Times New Roman" w:hAnsi="Times New Roman" w:cs="Times New Roman"/>
          <w:sz w:val="24"/>
          <w:szCs w:val="24"/>
          <w:lang w:val="en-US"/>
        </w:rPr>
        <w:t>, classification in data mining can be considered to be a form of data clustering where comparable data points are collected and consolidate</w:t>
      </w:r>
      <w:r w:rsidR="00D31711" w:rsidRPr="00AC61E7">
        <w:rPr>
          <w:rFonts w:ascii="Times New Roman" w:hAnsi="Times New Roman" w:cs="Times New Roman"/>
          <w:sz w:val="24"/>
          <w:szCs w:val="24"/>
          <w:lang w:val="en-US"/>
        </w:rPr>
        <w:t>d</w:t>
      </w:r>
      <w:r w:rsidRPr="00AC61E7">
        <w:rPr>
          <w:rFonts w:ascii="Times New Roman" w:hAnsi="Times New Roman" w:cs="Times New Roman"/>
          <w:sz w:val="24"/>
          <w:szCs w:val="24"/>
          <w:lang w:val="en-US"/>
        </w:rPr>
        <w:t xml:space="preserve"> for comparative analysis. The approach is usually characterized by </w:t>
      </w:r>
      <w:r w:rsidR="00D31711" w:rsidRPr="00AC61E7">
        <w:rPr>
          <w:rFonts w:ascii="Times New Roman" w:hAnsi="Times New Roman" w:cs="Times New Roman"/>
          <w:sz w:val="24"/>
          <w:szCs w:val="24"/>
          <w:lang w:val="en-US"/>
        </w:rPr>
        <w:t xml:space="preserve">the </w:t>
      </w:r>
      <w:r w:rsidRPr="00AC61E7">
        <w:rPr>
          <w:rFonts w:ascii="Times New Roman" w:hAnsi="Times New Roman" w:cs="Times New Roman"/>
          <w:sz w:val="24"/>
          <w:szCs w:val="24"/>
          <w:lang w:val="en-US"/>
        </w:rPr>
        <w:t xml:space="preserve">designation of large groups associated with </w:t>
      </w:r>
      <w:r w:rsidR="00D31711" w:rsidRPr="00AC61E7">
        <w:rPr>
          <w:rFonts w:ascii="Times New Roman" w:hAnsi="Times New Roman" w:cs="Times New Roman"/>
          <w:sz w:val="24"/>
          <w:szCs w:val="24"/>
          <w:lang w:val="en-US"/>
        </w:rPr>
        <w:t xml:space="preserve">a </w:t>
      </w:r>
      <w:r w:rsidRPr="00AC61E7">
        <w:rPr>
          <w:rFonts w:ascii="Times New Roman" w:hAnsi="Times New Roman" w:cs="Times New Roman"/>
          <w:sz w:val="24"/>
          <w:szCs w:val="24"/>
          <w:lang w:val="en-US"/>
        </w:rPr>
        <w:t>target audience or target audience in which a given business can gain better insights input the markets. The most common classification techniques include logistic regression, nearest neighbors, decision tre</w:t>
      </w:r>
      <w:r w:rsidR="00D31711" w:rsidRPr="00AC61E7">
        <w:rPr>
          <w:rFonts w:ascii="Times New Roman" w:hAnsi="Times New Roman" w:cs="Times New Roman"/>
          <w:sz w:val="24"/>
          <w:szCs w:val="24"/>
          <w:lang w:val="en-US"/>
        </w:rPr>
        <w:t>e</w:t>
      </w:r>
      <w:r w:rsidRPr="00AC61E7">
        <w:rPr>
          <w:rFonts w:ascii="Times New Roman" w:hAnsi="Times New Roman" w:cs="Times New Roman"/>
          <w:sz w:val="24"/>
          <w:szCs w:val="24"/>
          <w:lang w:val="en-US"/>
        </w:rPr>
        <w:t>s</w:t>
      </w:r>
      <w:r w:rsidR="00D31711" w:rsidRPr="00AC61E7">
        <w:rPr>
          <w:rFonts w:ascii="Times New Roman" w:hAnsi="Times New Roman" w:cs="Times New Roman"/>
          <w:sz w:val="24"/>
          <w:szCs w:val="24"/>
          <w:lang w:val="en-US"/>
        </w:rPr>
        <w:t>,</w:t>
      </w:r>
      <w:r w:rsidRPr="00AC61E7">
        <w:rPr>
          <w:rFonts w:ascii="Times New Roman" w:hAnsi="Times New Roman" w:cs="Times New Roman"/>
          <w:sz w:val="24"/>
          <w:szCs w:val="24"/>
          <w:lang w:val="en-US"/>
        </w:rPr>
        <w:t xml:space="preserve"> and the Naïve Bayes. In the case of text mining, classification is considered a type of supervised learning model. The technique is recognize</w:t>
      </w:r>
      <w:r w:rsidR="00D31711" w:rsidRPr="00AC61E7">
        <w:rPr>
          <w:rFonts w:ascii="Times New Roman" w:hAnsi="Times New Roman" w:cs="Times New Roman"/>
          <w:sz w:val="24"/>
          <w:szCs w:val="24"/>
          <w:lang w:val="en-US"/>
        </w:rPr>
        <w:t>d</w:t>
      </w:r>
      <w:r w:rsidRPr="00AC61E7">
        <w:rPr>
          <w:rFonts w:ascii="Times New Roman" w:hAnsi="Times New Roman" w:cs="Times New Roman"/>
          <w:sz w:val="24"/>
          <w:szCs w:val="24"/>
          <w:lang w:val="en-US"/>
        </w:rPr>
        <w:t xml:space="preserve"> for its focus on large processing with the ability to extract information based on the set topic and the underlying information. This approach allows </w:t>
      </w:r>
      <w:r w:rsidR="00D31711" w:rsidRPr="00AC61E7">
        <w:rPr>
          <w:rFonts w:ascii="Times New Roman" w:hAnsi="Times New Roman" w:cs="Times New Roman"/>
          <w:sz w:val="24"/>
          <w:szCs w:val="24"/>
          <w:lang w:val="en-US"/>
        </w:rPr>
        <w:t>for uncovering</w:t>
      </w:r>
      <w:r w:rsidRPr="00AC61E7">
        <w:rPr>
          <w:rFonts w:ascii="Times New Roman" w:hAnsi="Times New Roman" w:cs="Times New Roman"/>
          <w:sz w:val="24"/>
          <w:szCs w:val="24"/>
          <w:lang w:val="en-US"/>
        </w:rPr>
        <w:t xml:space="preserve"> the right topics f</w:t>
      </w:r>
      <w:r w:rsidR="00D31711" w:rsidRPr="00AC61E7">
        <w:rPr>
          <w:rFonts w:ascii="Times New Roman" w:hAnsi="Times New Roman" w:cs="Times New Roman"/>
          <w:sz w:val="24"/>
          <w:szCs w:val="24"/>
          <w:lang w:val="en-US"/>
        </w:rPr>
        <w:t>ro</w:t>
      </w:r>
      <w:r w:rsidRPr="00AC61E7">
        <w:rPr>
          <w:rFonts w:ascii="Times New Roman" w:hAnsi="Times New Roman" w:cs="Times New Roman"/>
          <w:sz w:val="24"/>
          <w:szCs w:val="24"/>
          <w:lang w:val="en-US"/>
        </w:rPr>
        <w:t>m large text-based data, thereby providing more insights into the datasets.</w:t>
      </w:r>
    </w:p>
    <w:p w14:paraId="683D4805" w14:textId="77777777" w:rsidR="003C7D9D" w:rsidRPr="00AC61E7" w:rsidRDefault="003C7D9D" w:rsidP="00AC61E7">
      <w:pPr>
        <w:spacing w:line="360" w:lineRule="auto"/>
        <w:rPr>
          <w:rFonts w:ascii="Times New Roman" w:hAnsi="Times New Roman" w:cs="Times New Roman"/>
          <w:b/>
          <w:sz w:val="24"/>
          <w:szCs w:val="24"/>
          <w:lang w:val="en-US"/>
        </w:rPr>
      </w:pPr>
      <w:r w:rsidRPr="00AC61E7">
        <w:rPr>
          <w:rFonts w:ascii="Times New Roman" w:hAnsi="Times New Roman" w:cs="Times New Roman"/>
          <w:b/>
          <w:sz w:val="24"/>
          <w:szCs w:val="24"/>
          <w:lang w:val="en-US"/>
        </w:rPr>
        <w:t>2.6 Advantages of Excel and SPSS as data handling and analytics software/tools</w:t>
      </w:r>
    </w:p>
    <w:p w14:paraId="1200D55D" w14:textId="77777777" w:rsidR="003C7D9D" w:rsidRPr="00AC61E7" w:rsidRDefault="003C7D9D" w:rsidP="00C503B0">
      <w:pPr>
        <w:spacing w:line="360" w:lineRule="auto"/>
        <w:ind w:firstLine="720"/>
        <w:rPr>
          <w:rFonts w:ascii="Times New Roman" w:hAnsi="Times New Roman" w:cs="Times New Roman"/>
          <w:sz w:val="24"/>
          <w:szCs w:val="24"/>
          <w:lang w:val="en-US"/>
        </w:rPr>
      </w:pPr>
      <w:r w:rsidRPr="00AC61E7">
        <w:rPr>
          <w:rFonts w:ascii="Times New Roman" w:hAnsi="Times New Roman" w:cs="Times New Roman"/>
          <w:sz w:val="24"/>
          <w:szCs w:val="24"/>
          <w:lang w:val="en-US"/>
        </w:rPr>
        <w:lastRenderedPageBreak/>
        <w:t>The provided ice crème datasets show the dynamics of integrating Microsoft Excel and SPPS as tools for data handling and analysis. An examination of the t</w:t>
      </w:r>
      <w:r w:rsidR="00D31711" w:rsidRPr="00AC61E7">
        <w:rPr>
          <w:rFonts w:ascii="Times New Roman" w:hAnsi="Times New Roman" w:cs="Times New Roman"/>
          <w:sz w:val="24"/>
          <w:szCs w:val="24"/>
          <w:lang w:val="en-US"/>
        </w:rPr>
        <w:t>wo</w:t>
      </w:r>
      <w:r w:rsidRPr="00AC61E7">
        <w:rPr>
          <w:rFonts w:ascii="Times New Roman" w:hAnsi="Times New Roman" w:cs="Times New Roman"/>
          <w:sz w:val="24"/>
          <w:szCs w:val="24"/>
          <w:lang w:val="en-US"/>
        </w:rPr>
        <w:t xml:space="preserve"> software shows unique attributes that allow their effective application in data handling and analysis, the uniqueness of each software has been observed in </w:t>
      </w:r>
      <w:r w:rsidR="00D31711" w:rsidRPr="00AC61E7">
        <w:rPr>
          <w:rFonts w:ascii="Times New Roman" w:hAnsi="Times New Roman" w:cs="Times New Roman"/>
          <w:sz w:val="24"/>
          <w:szCs w:val="24"/>
          <w:lang w:val="en-US"/>
        </w:rPr>
        <w:t>its</w:t>
      </w:r>
      <w:r w:rsidRPr="00AC61E7">
        <w:rPr>
          <w:rFonts w:ascii="Times New Roman" w:hAnsi="Times New Roman" w:cs="Times New Roman"/>
          <w:sz w:val="24"/>
          <w:szCs w:val="24"/>
          <w:lang w:val="en-US"/>
        </w:rPr>
        <w:t xml:space="preserve"> capacity to </w:t>
      </w:r>
      <w:r w:rsidR="00AD18F6" w:rsidRPr="00AC61E7">
        <w:rPr>
          <w:rFonts w:ascii="Times New Roman" w:hAnsi="Times New Roman" w:cs="Times New Roman"/>
          <w:sz w:val="24"/>
          <w:szCs w:val="24"/>
          <w:lang w:val="en-US"/>
        </w:rPr>
        <w:t>employ</w:t>
      </w:r>
      <w:r w:rsidRPr="00AC61E7">
        <w:rPr>
          <w:rFonts w:ascii="Times New Roman" w:hAnsi="Times New Roman" w:cs="Times New Roman"/>
          <w:sz w:val="24"/>
          <w:szCs w:val="24"/>
          <w:lang w:val="en-US"/>
        </w:rPr>
        <w:t xml:space="preserve"> various functions, including data classification and basic analysis. Complex analytical proces</w:t>
      </w:r>
      <w:r w:rsidR="00D31711" w:rsidRPr="00AC61E7">
        <w:rPr>
          <w:rFonts w:ascii="Times New Roman" w:hAnsi="Times New Roman" w:cs="Times New Roman"/>
          <w:sz w:val="24"/>
          <w:szCs w:val="24"/>
          <w:lang w:val="en-US"/>
        </w:rPr>
        <w:t>se</w:t>
      </w:r>
      <w:r w:rsidRPr="00AC61E7">
        <w:rPr>
          <w:rFonts w:ascii="Times New Roman" w:hAnsi="Times New Roman" w:cs="Times New Roman"/>
          <w:sz w:val="24"/>
          <w:szCs w:val="24"/>
          <w:lang w:val="en-US"/>
        </w:rPr>
        <w:t>s such as measures of relationship can be used adopted using this software; hence</w:t>
      </w:r>
      <w:r w:rsidR="00D31711" w:rsidRPr="00AC61E7">
        <w:rPr>
          <w:rFonts w:ascii="Times New Roman" w:hAnsi="Times New Roman" w:cs="Times New Roman"/>
          <w:sz w:val="24"/>
          <w:szCs w:val="24"/>
          <w:lang w:val="en-US"/>
        </w:rPr>
        <w:t>,</w:t>
      </w:r>
      <w:r w:rsidRPr="00AC61E7">
        <w:rPr>
          <w:rFonts w:ascii="Times New Roman" w:hAnsi="Times New Roman" w:cs="Times New Roman"/>
          <w:sz w:val="24"/>
          <w:szCs w:val="24"/>
          <w:lang w:val="en-US"/>
        </w:rPr>
        <w:t xml:space="preserve"> more detailed insights and data</w:t>
      </w:r>
      <w:r w:rsidR="00D31711" w:rsidRPr="00AC61E7">
        <w:rPr>
          <w:rFonts w:ascii="Times New Roman" w:hAnsi="Times New Roman" w:cs="Times New Roman"/>
          <w:sz w:val="24"/>
          <w:szCs w:val="24"/>
          <w:lang w:val="en-US"/>
        </w:rPr>
        <w:t>-</w:t>
      </w:r>
      <w:r w:rsidRPr="00AC61E7">
        <w:rPr>
          <w:rFonts w:ascii="Times New Roman" w:hAnsi="Times New Roman" w:cs="Times New Roman"/>
          <w:sz w:val="24"/>
          <w:szCs w:val="24"/>
          <w:lang w:val="en-US"/>
        </w:rPr>
        <w:t>driven decision</w:t>
      </w:r>
      <w:r w:rsidR="00D31711" w:rsidRPr="00AC61E7">
        <w:rPr>
          <w:rFonts w:ascii="Times New Roman" w:hAnsi="Times New Roman" w:cs="Times New Roman"/>
          <w:sz w:val="24"/>
          <w:szCs w:val="24"/>
          <w:lang w:val="en-US"/>
        </w:rPr>
        <w:t>-</w:t>
      </w:r>
      <w:r w:rsidRPr="00AC61E7">
        <w:rPr>
          <w:rFonts w:ascii="Times New Roman" w:hAnsi="Times New Roman" w:cs="Times New Roman"/>
          <w:sz w:val="24"/>
          <w:szCs w:val="24"/>
          <w:lang w:val="en-US"/>
        </w:rPr>
        <w:t>making</w:t>
      </w:r>
      <w:r w:rsidR="007B4B73" w:rsidRPr="00AC61E7">
        <w:rPr>
          <w:rFonts w:ascii="Times New Roman" w:hAnsi="Times New Roman" w:cs="Times New Roman"/>
          <w:sz w:val="24"/>
          <w:szCs w:val="24"/>
          <w:lang w:val="en-US"/>
        </w:rPr>
        <w:t xml:space="preserve"> (Lee &amp; Peters, 2015)</w:t>
      </w:r>
      <w:r w:rsidRPr="00AC61E7">
        <w:rPr>
          <w:rFonts w:ascii="Times New Roman" w:hAnsi="Times New Roman" w:cs="Times New Roman"/>
          <w:sz w:val="24"/>
          <w:szCs w:val="24"/>
          <w:lang w:val="en-US"/>
        </w:rPr>
        <w:t xml:space="preserve">. Therefore, the unique attributes of each software and their respective applications </w:t>
      </w:r>
      <w:r w:rsidR="00D31711" w:rsidRPr="00AC61E7">
        <w:rPr>
          <w:rFonts w:ascii="Times New Roman" w:hAnsi="Times New Roman" w:cs="Times New Roman"/>
          <w:sz w:val="24"/>
          <w:szCs w:val="24"/>
          <w:lang w:val="en-US"/>
        </w:rPr>
        <w:t>are</w:t>
      </w:r>
      <w:r w:rsidRPr="00AC61E7">
        <w:rPr>
          <w:rFonts w:ascii="Times New Roman" w:hAnsi="Times New Roman" w:cs="Times New Roman"/>
          <w:sz w:val="24"/>
          <w:szCs w:val="24"/>
          <w:lang w:val="en-US"/>
        </w:rPr>
        <w:t xml:space="preserve"> highlighted in table </w:t>
      </w:r>
      <w:r w:rsidR="00BB3157" w:rsidRPr="00AC61E7">
        <w:rPr>
          <w:rFonts w:ascii="Times New Roman" w:hAnsi="Times New Roman" w:cs="Times New Roman"/>
          <w:sz w:val="24"/>
          <w:szCs w:val="24"/>
          <w:lang w:val="en-US"/>
        </w:rPr>
        <w:t>4</w:t>
      </w:r>
      <w:r w:rsidRPr="00AC61E7">
        <w:rPr>
          <w:rFonts w:ascii="Times New Roman" w:hAnsi="Times New Roman" w:cs="Times New Roman"/>
          <w:sz w:val="24"/>
          <w:szCs w:val="24"/>
          <w:lang w:val="en-US"/>
        </w:rPr>
        <w:t xml:space="preserve"> below.</w:t>
      </w:r>
    </w:p>
    <w:p w14:paraId="450619B1" w14:textId="77777777" w:rsidR="009C0768" w:rsidRPr="00AC61E7" w:rsidRDefault="009C0768" w:rsidP="00AC61E7">
      <w:pPr>
        <w:pStyle w:val="a4"/>
        <w:keepNext/>
        <w:spacing w:line="360" w:lineRule="auto"/>
        <w:rPr>
          <w:rFonts w:ascii="Times New Roman" w:hAnsi="Times New Roman" w:cs="Times New Roman"/>
          <w:color w:val="auto"/>
          <w:sz w:val="24"/>
          <w:szCs w:val="24"/>
        </w:rPr>
      </w:pPr>
      <w:r w:rsidRPr="00AC61E7">
        <w:rPr>
          <w:rFonts w:ascii="Times New Roman" w:hAnsi="Times New Roman" w:cs="Times New Roman"/>
          <w:color w:val="auto"/>
          <w:sz w:val="24"/>
          <w:szCs w:val="24"/>
        </w:rPr>
        <w:t xml:space="preserve">Table </w:t>
      </w:r>
      <w:r w:rsidRPr="00AC61E7">
        <w:rPr>
          <w:rFonts w:ascii="Times New Roman" w:hAnsi="Times New Roman" w:cs="Times New Roman"/>
          <w:color w:val="auto"/>
          <w:sz w:val="24"/>
          <w:szCs w:val="24"/>
        </w:rPr>
        <w:fldChar w:fldCharType="begin"/>
      </w:r>
      <w:r w:rsidRPr="00AC61E7">
        <w:rPr>
          <w:rFonts w:ascii="Times New Roman" w:hAnsi="Times New Roman" w:cs="Times New Roman"/>
          <w:color w:val="auto"/>
          <w:sz w:val="24"/>
          <w:szCs w:val="24"/>
        </w:rPr>
        <w:instrText xml:space="preserve"> SEQ Table \* ARABIC </w:instrText>
      </w:r>
      <w:r w:rsidRPr="00AC61E7">
        <w:rPr>
          <w:rFonts w:ascii="Times New Roman" w:hAnsi="Times New Roman" w:cs="Times New Roman"/>
          <w:color w:val="auto"/>
          <w:sz w:val="24"/>
          <w:szCs w:val="24"/>
        </w:rPr>
        <w:fldChar w:fldCharType="separate"/>
      </w:r>
      <w:r w:rsidR="00BB3157" w:rsidRPr="00AC61E7">
        <w:rPr>
          <w:rFonts w:ascii="Times New Roman" w:hAnsi="Times New Roman" w:cs="Times New Roman"/>
          <w:noProof/>
          <w:color w:val="auto"/>
          <w:sz w:val="24"/>
          <w:szCs w:val="24"/>
        </w:rPr>
        <w:t>4</w:t>
      </w:r>
      <w:r w:rsidRPr="00AC61E7">
        <w:rPr>
          <w:rFonts w:ascii="Times New Roman" w:hAnsi="Times New Roman" w:cs="Times New Roman"/>
          <w:color w:val="auto"/>
          <w:sz w:val="24"/>
          <w:szCs w:val="24"/>
        </w:rPr>
        <w:fldChar w:fldCharType="end"/>
      </w:r>
      <w:r w:rsidRPr="00AC61E7">
        <w:rPr>
          <w:rFonts w:ascii="Times New Roman" w:hAnsi="Times New Roman" w:cs="Times New Roman"/>
          <w:color w:val="auto"/>
          <w:sz w:val="24"/>
          <w:szCs w:val="24"/>
        </w:rPr>
        <w:t>: SPSS and Excel; differences and Advantages</w:t>
      </w:r>
    </w:p>
    <w:tbl>
      <w:tblPr>
        <w:tblStyle w:val="a3"/>
        <w:tblW w:w="0" w:type="auto"/>
        <w:tblLook w:val="04A0" w:firstRow="1" w:lastRow="0" w:firstColumn="1" w:lastColumn="0" w:noHBand="0" w:noVBand="1"/>
      </w:tblPr>
      <w:tblGrid>
        <w:gridCol w:w="3116"/>
        <w:gridCol w:w="3117"/>
        <w:gridCol w:w="3117"/>
      </w:tblGrid>
      <w:tr w:rsidR="00AC61E7" w:rsidRPr="00AC61E7" w14:paraId="3F8559EE" w14:textId="77777777" w:rsidTr="00C510BB">
        <w:tc>
          <w:tcPr>
            <w:tcW w:w="3116" w:type="dxa"/>
          </w:tcPr>
          <w:p w14:paraId="16146B07" w14:textId="77777777" w:rsidR="003C7D9D" w:rsidRPr="00AC61E7" w:rsidRDefault="003C7D9D" w:rsidP="00C503B0">
            <w:pPr>
              <w:spacing w:line="276" w:lineRule="auto"/>
              <w:jc w:val="center"/>
              <w:rPr>
                <w:rFonts w:ascii="Times New Roman" w:hAnsi="Times New Roman" w:cs="Times New Roman"/>
                <w:b/>
                <w:sz w:val="24"/>
                <w:szCs w:val="24"/>
                <w:lang w:val="en-US"/>
              </w:rPr>
            </w:pPr>
            <w:r w:rsidRPr="00AC61E7">
              <w:rPr>
                <w:rFonts w:ascii="Times New Roman" w:hAnsi="Times New Roman" w:cs="Times New Roman"/>
                <w:b/>
                <w:sz w:val="24"/>
                <w:szCs w:val="24"/>
                <w:lang w:val="en-US"/>
              </w:rPr>
              <w:t>Attributes</w:t>
            </w:r>
          </w:p>
        </w:tc>
        <w:tc>
          <w:tcPr>
            <w:tcW w:w="3117" w:type="dxa"/>
          </w:tcPr>
          <w:p w14:paraId="285AA936" w14:textId="77777777" w:rsidR="003C7D9D" w:rsidRPr="00AC61E7" w:rsidRDefault="003C7D9D" w:rsidP="00C503B0">
            <w:pPr>
              <w:spacing w:line="276" w:lineRule="auto"/>
              <w:jc w:val="center"/>
              <w:rPr>
                <w:rFonts w:ascii="Times New Roman" w:hAnsi="Times New Roman" w:cs="Times New Roman"/>
                <w:b/>
                <w:sz w:val="24"/>
                <w:szCs w:val="24"/>
                <w:lang w:val="en-US"/>
              </w:rPr>
            </w:pPr>
            <w:r w:rsidRPr="00AC61E7">
              <w:rPr>
                <w:rFonts w:ascii="Times New Roman" w:hAnsi="Times New Roman" w:cs="Times New Roman"/>
                <w:b/>
                <w:sz w:val="24"/>
                <w:szCs w:val="24"/>
                <w:lang w:val="en-US"/>
              </w:rPr>
              <w:t>Statistical package for Social Sciences (SPSS)</w:t>
            </w:r>
          </w:p>
        </w:tc>
        <w:tc>
          <w:tcPr>
            <w:tcW w:w="3117" w:type="dxa"/>
          </w:tcPr>
          <w:p w14:paraId="391A42E7" w14:textId="77777777" w:rsidR="003C7D9D" w:rsidRPr="00AC61E7" w:rsidRDefault="003C7D9D" w:rsidP="00C503B0">
            <w:pPr>
              <w:spacing w:line="276" w:lineRule="auto"/>
              <w:jc w:val="center"/>
              <w:rPr>
                <w:rFonts w:ascii="Times New Roman" w:hAnsi="Times New Roman" w:cs="Times New Roman"/>
                <w:b/>
                <w:sz w:val="24"/>
                <w:szCs w:val="24"/>
                <w:lang w:val="en-US"/>
              </w:rPr>
            </w:pPr>
            <w:r w:rsidRPr="00AC61E7">
              <w:rPr>
                <w:rFonts w:ascii="Times New Roman" w:hAnsi="Times New Roman" w:cs="Times New Roman"/>
                <w:b/>
                <w:sz w:val="24"/>
                <w:szCs w:val="24"/>
                <w:lang w:val="en-US"/>
              </w:rPr>
              <w:t>Microsoft Excel</w:t>
            </w:r>
          </w:p>
        </w:tc>
      </w:tr>
      <w:tr w:rsidR="00AC61E7" w:rsidRPr="00AC61E7" w14:paraId="3A82949D" w14:textId="77777777" w:rsidTr="00C510BB">
        <w:tc>
          <w:tcPr>
            <w:tcW w:w="3116" w:type="dxa"/>
          </w:tcPr>
          <w:p w14:paraId="79D7DA45" w14:textId="77777777" w:rsidR="003C7D9D" w:rsidRPr="00AC61E7" w:rsidRDefault="003C7D9D" w:rsidP="00C503B0">
            <w:pPr>
              <w:spacing w:line="276" w:lineRule="auto"/>
              <w:rPr>
                <w:rFonts w:ascii="Times New Roman" w:hAnsi="Times New Roman" w:cs="Times New Roman"/>
                <w:b/>
                <w:sz w:val="24"/>
                <w:szCs w:val="24"/>
                <w:lang w:val="en-US"/>
              </w:rPr>
            </w:pPr>
            <w:r w:rsidRPr="00AC61E7">
              <w:rPr>
                <w:rFonts w:ascii="Times New Roman" w:hAnsi="Times New Roman" w:cs="Times New Roman"/>
                <w:b/>
                <w:sz w:val="24"/>
                <w:szCs w:val="24"/>
                <w:lang w:val="en-US"/>
              </w:rPr>
              <w:t xml:space="preserve">Field </w:t>
            </w:r>
          </w:p>
        </w:tc>
        <w:tc>
          <w:tcPr>
            <w:tcW w:w="3117" w:type="dxa"/>
          </w:tcPr>
          <w:p w14:paraId="68DD8EF6" w14:textId="77777777" w:rsidR="003C7D9D" w:rsidRPr="00AC61E7" w:rsidRDefault="003C7D9D" w:rsidP="00C503B0">
            <w:pPr>
              <w:spacing w:line="276" w:lineRule="auto"/>
              <w:rPr>
                <w:rFonts w:ascii="Times New Roman" w:hAnsi="Times New Roman" w:cs="Times New Roman"/>
                <w:sz w:val="24"/>
                <w:szCs w:val="24"/>
                <w:lang w:val="en-US"/>
              </w:rPr>
            </w:pPr>
            <w:r w:rsidRPr="00AC61E7">
              <w:rPr>
                <w:rFonts w:ascii="Times New Roman" w:hAnsi="Times New Roman" w:cs="Times New Roman"/>
                <w:sz w:val="24"/>
                <w:szCs w:val="24"/>
                <w:lang w:val="en-US"/>
              </w:rPr>
              <w:t>The software covers the entire technological domain. As a result, it is often considered a superset of data science.</w:t>
            </w:r>
          </w:p>
        </w:tc>
        <w:tc>
          <w:tcPr>
            <w:tcW w:w="3117" w:type="dxa"/>
          </w:tcPr>
          <w:p w14:paraId="16C263FD" w14:textId="77777777" w:rsidR="003C7D9D" w:rsidRPr="00AC61E7" w:rsidRDefault="003C7D9D" w:rsidP="00C503B0">
            <w:pPr>
              <w:spacing w:line="276" w:lineRule="auto"/>
              <w:rPr>
                <w:rFonts w:ascii="Times New Roman" w:hAnsi="Times New Roman" w:cs="Times New Roman"/>
                <w:sz w:val="24"/>
                <w:szCs w:val="24"/>
                <w:lang w:val="en-US"/>
              </w:rPr>
            </w:pPr>
            <w:r w:rsidRPr="00AC61E7">
              <w:rPr>
                <w:rFonts w:ascii="Times New Roman" w:hAnsi="Times New Roman" w:cs="Times New Roman"/>
                <w:sz w:val="24"/>
                <w:szCs w:val="24"/>
                <w:lang w:val="en-US"/>
              </w:rPr>
              <w:t>Primarily applicable to the discipline of computer science. It is usually associated with studies where data is collected and analyzed with different techniques or technologies.</w:t>
            </w:r>
          </w:p>
        </w:tc>
      </w:tr>
      <w:tr w:rsidR="00AC61E7" w:rsidRPr="00AC61E7" w14:paraId="0865CEA2" w14:textId="77777777" w:rsidTr="00C510BB">
        <w:tc>
          <w:tcPr>
            <w:tcW w:w="3116" w:type="dxa"/>
          </w:tcPr>
          <w:p w14:paraId="3E8C0B40" w14:textId="77777777" w:rsidR="003C7D9D" w:rsidRPr="00AC61E7" w:rsidRDefault="003C7D9D" w:rsidP="00C503B0">
            <w:pPr>
              <w:spacing w:line="276" w:lineRule="auto"/>
              <w:rPr>
                <w:rFonts w:ascii="Times New Roman" w:hAnsi="Times New Roman" w:cs="Times New Roman"/>
                <w:b/>
                <w:sz w:val="24"/>
                <w:szCs w:val="24"/>
                <w:lang w:val="en-US"/>
              </w:rPr>
            </w:pPr>
            <w:r w:rsidRPr="00AC61E7">
              <w:rPr>
                <w:rFonts w:ascii="Times New Roman" w:hAnsi="Times New Roman" w:cs="Times New Roman"/>
                <w:b/>
                <w:sz w:val="24"/>
                <w:szCs w:val="24"/>
                <w:lang w:val="en-US"/>
              </w:rPr>
              <w:t>The Industries</w:t>
            </w:r>
          </w:p>
        </w:tc>
        <w:tc>
          <w:tcPr>
            <w:tcW w:w="3117" w:type="dxa"/>
          </w:tcPr>
          <w:p w14:paraId="1D986347" w14:textId="77777777" w:rsidR="003C7D9D" w:rsidRPr="00AC61E7" w:rsidRDefault="003C7D9D" w:rsidP="00C503B0">
            <w:pPr>
              <w:spacing w:line="276" w:lineRule="auto"/>
              <w:rPr>
                <w:rFonts w:ascii="Times New Roman" w:hAnsi="Times New Roman" w:cs="Times New Roman"/>
                <w:sz w:val="24"/>
                <w:szCs w:val="24"/>
                <w:lang w:val="en-US"/>
              </w:rPr>
            </w:pPr>
            <w:r w:rsidRPr="00AC61E7">
              <w:rPr>
                <w:rFonts w:ascii="Times New Roman" w:hAnsi="Times New Roman" w:cs="Times New Roman"/>
                <w:sz w:val="24"/>
                <w:szCs w:val="24"/>
                <w:lang w:val="en-US"/>
              </w:rPr>
              <w:t>The software is usually used across a wide r</w:t>
            </w:r>
            <w:r w:rsidR="00D31711" w:rsidRPr="00AC61E7">
              <w:rPr>
                <w:rFonts w:ascii="Times New Roman" w:hAnsi="Times New Roman" w:cs="Times New Roman"/>
                <w:sz w:val="24"/>
                <w:szCs w:val="24"/>
                <w:lang w:val="en-US"/>
              </w:rPr>
              <w:t>an</w:t>
            </w:r>
            <w:r w:rsidRPr="00AC61E7">
              <w:rPr>
                <w:rFonts w:ascii="Times New Roman" w:hAnsi="Times New Roman" w:cs="Times New Roman"/>
                <w:sz w:val="24"/>
                <w:szCs w:val="24"/>
                <w:lang w:val="en-US"/>
              </w:rPr>
              <w:t>ge of industr</w:t>
            </w:r>
            <w:r w:rsidR="00D31711" w:rsidRPr="00AC61E7">
              <w:rPr>
                <w:rFonts w:ascii="Times New Roman" w:hAnsi="Times New Roman" w:cs="Times New Roman"/>
                <w:sz w:val="24"/>
                <w:szCs w:val="24"/>
                <w:lang w:val="en-US"/>
              </w:rPr>
              <w:t>ies</w:t>
            </w:r>
            <w:r w:rsidRPr="00AC61E7">
              <w:rPr>
                <w:rFonts w:ascii="Times New Roman" w:hAnsi="Times New Roman" w:cs="Times New Roman"/>
                <w:sz w:val="24"/>
                <w:szCs w:val="24"/>
                <w:lang w:val="en-US"/>
              </w:rPr>
              <w:t xml:space="preserve"> where data analysis is required. The most common use has been in research</w:t>
            </w:r>
            <w:r w:rsidR="00D31711" w:rsidRPr="00AC61E7">
              <w:rPr>
                <w:rFonts w:ascii="Times New Roman" w:hAnsi="Times New Roman" w:cs="Times New Roman"/>
                <w:sz w:val="24"/>
                <w:szCs w:val="24"/>
                <w:lang w:val="en-US"/>
              </w:rPr>
              <w:t>-</w:t>
            </w:r>
            <w:r w:rsidRPr="00AC61E7">
              <w:rPr>
                <w:rFonts w:ascii="Times New Roman" w:hAnsi="Times New Roman" w:cs="Times New Roman"/>
                <w:sz w:val="24"/>
                <w:szCs w:val="24"/>
                <w:lang w:val="en-US"/>
              </w:rPr>
              <w:t>based firms and other organization</w:t>
            </w:r>
            <w:r w:rsidR="00D31711" w:rsidRPr="00AC61E7">
              <w:rPr>
                <w:rFonts w:ascii="Times New Roman" w:hAnsi="Times New Roman" w:cs="Times New Roman"/>
                <w:sz w:val="24"/>
                <w:szCs w:val="24"/>
                <w:lang w:val="en-US"/>
              </w:rPr>
              <w:t>s</w:t>
            </w:r>
            <w:r w:rsidRPr="00AC61E7">
              <w:rPr>
                <w:rFonts w:ascii="Times New Roman" w:hAnsi="Times New Roman" w:cs="Times New Roman"/>
                <w:sz w:val="24"/>
                <w:szCs w:val="24"/>
                <w:lang w:val="en-US"/>
              </w:rPr>
              <w:t xml:space="preserve"> that produce voluminous datasets to ease that analytical process.</w:t>
            </w:r>
          </w:p>
        </w:tc>
        <w:tc>
          <w:tcPr>
            <w:tcW w:w="3117" w:type="dxa"/>
          </w:tcPr>
          <w:p w14:paraId="7A256A24" w14:textId="77777777" w:rsidR="003C7D9D" w:rsidRPr="00AC61E7" w:rsidRDefault="003C7D9D" w:rsidP="00C503B0">
            <w:pPr>
              <w:spacing w:line="276" w:lineRule="auto"/>
              <w:rPr>
                <w:rFonts w:ascii="Times New Roman" w:hAnsi="Times New Roman" w:cs="Times New Roman"/>
                <w:sz w:val="24"/>
                <w:szCs w:val="24"/>
                <w:lang w:val="en-US"/>
              </w:rPr>
            </w:pPr>
            <w:r w:rsidRPr="00AC61E7">
              <w:rPr>
                <w:rFonts w:ascii="Times New Roman" w:hAnsi="Times New Roman" w:cs="Times New Roman"/>
                <w:sz w:val="24"/>
                <w:szCs w:val="24"/>
                <w:lang w:val="en-US"/>
              </w:rPr>
              <w:t>Similar to SPSS, Excel is applicable in several industries that require data analysis. However, it is predominantly associated with accounting, especially in small and medium</w:t>
            </w:r>
            <w:r w:rsidR="00D31711" w:rsidRPr="00AC61E7">
              <w:rPr>
                <w:rFonts w:ascii="Times New Roman" w:hAnsi="Times New Roman" w:cs="Times New Roman"/>
                <w:sz w:val="24"/>
                <w:szCs w:val="24"/>
                <w:lang w:val="en-US"/>
              </w:rPr>
              <w:t>-</w:t>
            </w:r>
            <w:r w:rsidRPr="00AC61E7">
              <w:rPr>
                <w:rFonts w:ascii="Times New Roman" w:hAnsi="Times New Roman" w:cs="Times New Roman"/>
                <w:sz w:val="24"/>
                <w:szCs w:val="24"/>
                <w:lang w:val="en-US"/>
              </w:rPr>
              <w:t>sized firms and occasionally large</w:t>
            </w:r>
            <w:r w:rsidR="00D31711" w:rsidRPr="00AC61E7">
              <w:rPr>
                <w:rFonts w:ascii="Times New Roman" w:hAnsi="Times New Roman" w:cs="Times New Roman"/>
                <w:sz w:val="24"/>
                <w:szCs w:val="24"/>
                <w:lang w:val="en-US"/>
              </w:rPr>
              <w:t>-</w:t>
            </w:r>
            <w:r w:rsidRPr="00AC61E7">
              <w:rPr>
                <w:rFonts w:ascii="Times New Roman" w:hAnsi="Times New Roman" w:cs="Times New Roman"/>
                <w:sz w:val="24"/>
                <w:szCs w:val="24"/>
                <w:lang w:val="en-US"/>
              </w:rPr>
              <w:t>scale organizations.</w:t>
            </w:r>
          </w:p>
        </w:tc>
      </w:tr>
      <w:tr w:rsidR="00AC61E7" w:rsidRPr="00AC61E7" w14:paraId="4A77F07C" w14:textId="77777777" w:rsidTr="00C510BB">
        <w:tc>
          <w:tcPr>
            <w:tcW w:w="3116" w:type="dxa"/>
          </w:tcPr>
          <w:p w14:paraId="44B4D187" w14:textId="77777777" w:rsidR="003C7D9D" w:rsidRPr="00AC61E7" w:rsidRDefault="003C7D9D" w:rsidP="00C503B0">
            <w:pPr>
              <w:spacing w:line="276" w:lineRule="auto"/>
              <w:rPr>
                <w:rFonts w:ascii="Times New Roman" w:hAnsi="Times New Roman" w:cs="Times New Roman"/>
                <w:b/>
                <w:sz w:val="24"/>
                <w:szCs w:val="24"/>
                <w:lang w:val="en-US"/>
              </w:rPr>
            </w:pPr>
            <w:r w:rsidRPr="00AC61E7">
              <w:rPr>
                <w:rFonts w:ascii="Times New Roman" w:hAnsi="Times New Roman" w:cs="Times New Roman"/>
                <w:b/>
                <w:sz w:val="24"/>
                <w:szCs w:val="24"/>
                <w:lang w:val="en-US"/>
              </w:rPr>
              <w:t>Academics</w:t>
            </w:r>
          </w:p>
        </w:tc>
        <w:tc>
          <w:tcPr>
            <w:tcW w:w="3117" w:type="dxa"/>
          </w:tcPr>
          <w:p w14:paraId="67D6F61E" w14:textId="77777777" w:rsidR="003C7D9D" w:rsidRPr="00AC61E7" w:rsidRDefault="003C7D9D" w:rsidP="00C503B0">
            <w:pPr>
              <w:spacing w:line="276" w:lineRule="auto"/>
              <w:rPr>
                <w:rFonts w:ascii="Times New Roman" w:hAnsi="Times New Roman" w:cs="Times New Roman"/>
                <w:sz w:val="24"/>
                <w:szCs w:val="24"/>
                <w:lang w:val="en-US"/>
              </w:rPr>
            </w:pPr>
            <w:r w:rsidRPr="00AC61E7">
              <w:rPr>
                <w:rFonts w:ascii="Times New Roman" w:hAnsi="Times New Roman" w:cs="Times New Roman"/>
                <w:sz w:val="24"/>
                <w:szCs w:val="24"/>
                <w:lang w:val="en-US"/>
              </w:rPr>
              <w:t>SPSS has existed for over two decades. Its hesitance has been associated with the growth of IBM, which has been critical in improving and distributing the software.</w:t>
            </w:r>
          </w:p>
        </w:tc>
        <w:tc>
          <w:tcPr>
            <w:tcW w:w="3117" w:type="dxa"/>
          </w:tcPr>
          <w:p w14:paraId="3CACC114" w14:textId="77777777" w:rsidR="003C7D9D" w:rsidRPr="00AC61E7" w:rsidRDefault="003C7D9D" w:rsidP="00C503B0">
            <w:pPr>
              <w:spacing w:line="276" w:lineRule="auto"/>
              <w:rPr>
                <w:rFonts w:ascii="Times New Roman" w:hAnsi="Times New Roman" w:cs="Times New Roman"/>
                <w:sz w:val="24"/>
                <w:szCs w:val="24"/>
                <w:lang w:val="en-US"/>
              </w:rPr>
            </w:pPr>
            <w:r w:rsidRPr="00AC61E7">
              <w:rPr>
                <w:rFonts w:ascii="Times New Roman" w:hAnsi="Times New Roman" w:cs="Times New Roman"/>
                <w:sz w:val="24"/>
                <w:szCs w:val="24"/>
                <w:lang w:val="en-US"/>
              </w:rPr>
              <w:t>Excel has been associated with the development of various branches of science. As a result</w:t>
            </w:r>
            <w:r w:rsidR="00D31711" w:rsidRPr="00AC61E7">
              <w:rPr>
                <w:rFonts w:ascii="Times New Roman" w:hAnsi="Times New Roman" w:cs="Times New Roman"/>
                <w:sz w:val="24"/>
                <w:szCs w:val="24"/>
                <w:lang w:val="en-US"/>
              </w:rPr>
              <w:t>,</w:t>
            </w:r>
            <w:r w:rsidRPr="00AC61E7">
              <w:rPr>
                <w:rFonts w:ascii="Times New Roman" w:hAnsi="Times New Roman" w:cs="Times New Roman"/>
                <w:sz w:val="24"/>
                <w:szCs w:val="24"/>
                <w:lang w:val="en-US"/>
              </w:rPr>
              <w:t xml:space="preserve"> its existence and growth ha</w:t>
            </w:r>
            <w:r w:rsidR="00D31711" w:rsidRPr="00AC61E7">
              <w:rPr>
                <w:rFonts w:ascii="Times New Roman" w:hAnsi="Times New Roman" w:cs="Times New Roman"/>
                <w:sz w:val="24"/>
                <w:szCs w:val="24"/>
                <w:lang w:val="en-US"/>
              </w:rPr>
              <w:t>ve</w:t>
            </w:r>
            <w:r w:rsidRPr="00AC61E7">
              <w:rPr>
                <w:rFonts w:ascii="Times New Roman" w:hAnsi="Times New Roman" w:cs="Times New Roman"/>
                <w:sz w:val="24"/>
                <w:szCs w:val="24"/>
                <w:lang w:val="en-US"/>
              </w:rPr>
              <w:t xml:space="preserve"> been linked to changes in technology and overall needs.</w:t>
            </w:r>
          </w:p>
        </w:tc>
      </w:tr>
      <w:tr w:rsidR="00C503B0" w:rsidRPr="00AC61E7" w14:paraId="180FBECF" w14:textId="77777777" w:rsidTr="00C510BB">
        <w:tc>
          <w:tcPr>
            <w:tcW w:w="3116" w:type="dxa"/>
          </w:tcPr>
          <w:p w14:paraId="7651A52D" w14:textId="77777777" w:rsidR="003C7D9D" w:rsidRPr="00AC61E7" w:rsidRDefault="003C7D9D" w:rsidP="00C503B0">
            <w:pPr>
              <w:spacing w:line="276" w:lineRule="auto"/>
              <w:rPr>
                <w:rFonts w:ascii="Times New Roman" w:hAnsi="Times New Roman" w:cs="Times New Roman"/>
                <w:b/>
                <w:sz w:val="24"/>
                <w:szCs w:val="24"/>
                <w:lang w:val="en-US"/>
              </w:rPr>
            </w:pPr>
            <w:r w:rsidRPr="00AC61E7">
              <w:rPr>
                <w:rFonts w:ascii="Times New Roman" w:hAnsi="Times New Roman" w:cs="Times New Roman"/>
                <w:b/>
                <w:sz w:val="24"/>
                <w:szCs w:val="24"/>
                <w:lang w:val="en-US"/>
              </w:rPr>
              <w:lastRenderedPageBreak/>
              <w:t>Usage</w:t>
            </w:r>
          </w:p>
        </w:tc>
        <w:tc>
          <w:tcPr>
            <w:tcW w:w="3117" w:type="dxa"/>
          </w:tcPr>
          <w:p w14:paraId="353AB146" w14:textId="77777777" w:rsidR="003C7D9D" w:rsidRPr="00AC61E7" w:rsidRDefault="003C7D9D" w:rsidP="00C503B0">
            <w:pPr>
              <w:spacing w:line="276" w:lineRule="auto"/>
              <w:rPr>
                <w:rFonts w:ascii="Times New Roman" w:hAnsi="Times New Roman" w:cs="Times New Roman"/>
                <w:sz w:val="24"/>
                <w:szCs w:val="24"/>
                <w:lang w:val="en-US"/>
              </w:rPr>
            </w:pPr>
            <w:r w:rsidRPr="00AC61E7">
              <w:rPr>
                <w:rFonts w:ascii="Times New Roman" w:hAnsi="Times New Roman" w:cs="Times New Roman"/>
                <w:sz w:val="24"/>
                <w:szCs w:val="24"/>
                <w:lang w:val="en-US"/>
              </w:rPr>
              <w:t>Predominantly used to perform statistical calculations as per IBM guiltiness; however</w:t>
            </w:r>
            <w:r w:rsidR="00D31711" w:rsidRPr="00AC61E7">
              <w:rPr>
                <w:rFonts w:ascii="Times New Roman" w:hAnsi="Times New Roman" w:cs="Times New Roman"/>
                <w:sz w:val="24"/>
                <w:szCs w:val="24"/>
                <w:lang w:val="en-US"/>
              </w:rPr>
              <w:t>,</w:t>
            </w:r>
            <w:r w:rsidRPr="00AC61E7">
              <w:rPr>
                <w:rFonts w:ascii="Times New Roman" w:hAnsi="Times New Roman" w:cs="Times New Roman"/>
                <w:sz w:val="24"/>
                <w:szCs w:val="24"/>
                <w:lang w:val="en-US"/>
              </w:rPr>
              <w:t xml:space="preserve"> it is not the only application of the approach. Evidence shows that it can be used in ultra-fast devices for real</w:t>
            </w:r>
            <w:r w:rsidR="00D31711" w:rsidRPr="00AC61E7">
              <w:rPr>
                <w:rFonts w:ascii="Times New Roman" w:hAnsi="Times New Roman" w:cs="Times New Roman"/>
                <w:sz w:val="24"/>
                <w:szCs w:val="24"/>
                <w:lang w:val="en-US"/>
              </w:rPr>
              <w:t>-</w:t>
            </w:r>
            <w:r w:rsidRPr="00AC61E7">
              <w:rPr>
                <w:rFonts w:ascii="Times New Roman" w:hAnsi="Times New Roman" w:cs="Times New Roman"/>
                <w:sz w:val="24"/>
                <w:szCs w:val="24"/>
                <w:lang w:val="en-US"/>
              </w:rPr>
              <w:t>time or near-real-time data analytics.</w:t>
            </w:r>
          </w:p>
        </w:tc>
        <w:tc>
          <w:tcPr>
            <w:tcW w:w="3117" w:type="dxa"/>
          </w:tcPr>
          <w:p w14:paraId="27AFA312" w14:textId="77777777" w:rsidR="003C7D9D" w:rsidRPr="00AC61E7" w:rsidRDefault="003C7D9D" w:rsidP="00C503B0">
            <w:pPr>
              <w:spacing w:line="276" w:lineRule="auto"/>
              <w:rPr>
                <w:rFonts w:ascii="Times New Roman" w:hAnsi="Times New Roman" w:cs="Times New Roman"/>
                <w:sz w:val="24"/>
                <w:szCs w:val="24"/>
                <w:lang w:val="en-US"/>
              </w:rPr>
            </w:pPr>
            <w:r w:rsidRPr="00AC61E7">
              <w:rPr>
                <w:rFonts w:ascii="Times New Roman" w:hAnsi="Times New Roman" w:cs="Times New Roman"/>
                <w:sz w:val="24"/>
                <w:szCs w:val="24"/>
                <w:lang w:val="en-US"/>
              </w:rPr>
              <w:t>Excel has been primarily applied to store and manage data based on predetermined operations— the operations are usually defined by Microsoft. Amidst this usage, evidence shows that the software has the potential to be used for real-time or near</w:t>
            </w:r>
            <w:r w:rsidR="00D31711" w:rsidRPr="00AC61E7">
              <w:rPr>
                <w:rFonts w:ascii="Times New Roman" w:hAnsi="Times New Roman" w:cs="Times New Roman"/>
                <w:sz w:val="24"/>
                <w:szCs w:val="24"/>
                <w:lang w:val="en-US"/>
              </w:rPr>
              <w:t>-</w:t>
            </w:r>
            <w:r w:rsidRPr="00AC61E7">
              <w:rPr>
                <w:rFonts w:ascii="Times New Roman" w:hAnsi="Times New Roman" w:cs="Times New Roman"/>
                <w:sz w:val="24"/>
                <w:szCs w:val="24"/>
                <w:lang w:val="en-US"/>
              </w:rPr>
              <w:t>real-time maintenance of large volumes of data in a business environment.</w:t>
            </w:r>
          </w:p>
        </w:tc>
      </w:tr>
    </w:tbl>
    <w:p w14:paraId="2F17D9CD" w14:textId="77777777" w:rsidR="003C7D9D" w:rsidRPr="00AC61E7" w:rsidRDefault="003C7D9D" w:rsidP="00AC61E7">
      <w:pPr>
        <w:spacing w:line="360" w:lineRule="auto"/>
        <w:rPr>
          <w:rFonts w:ascii="Times New Roman" w:hAnsi="Times New Roman" w:cs="Times New Roman"/>
          <w:sz w:val="24"/>
          <w:szCs w:val="24"/>
          <w:lang w:val="en-US"/>
        </w:rPr>
      </w:pPr>
    </w:p>
    <w:p w14:paraId="410B55B4" w14:textId="77777777" w:rsidR="003C7D9D" w:rsidRPr="00AC61E7" w:rsidRDefault="003C7D9D" w:rsidP="00AC61E7">
      <w:pPr>
        <w:spacing w:line="360" w:lineRule="auto"/>
        <w:rPr>
          <w:rFonts w:ascii="Times New Roman" w:hAnsi="Times New Roman" w:cs="Times New Roman"/>
          <w:sz w:val="24"/>
          <w:szCs w:val="24"/>
          <w:lang w:val="en-US"/>
        </w:rPr>
      </w:pPr>
    </w:p>
    <w:p w14:paraId="6AE3B820" w14:textId="77777777" w:rsidR="000026FB" w:rsidRPr="00AC61E7" w:rsidRDefault="000026FB" w:rsidP="00AC61E7">
      <w:pPr>
        <w:pStyle w:val="1"/>
        <w:spacing w:before="0" w:line="360" w:lineRule="auto"/>
        <w:jc w:val="center"/>
        <w:rPr>
          <w:rFonts w:ascii="Times New Roman" w:hAnsi="Times New Roman" w:cs="Times New Roman"/>
          <w:b/>
          <w:color w:val="auto"/>
          <w:sz w:val="24"/>
          <w:szCs w:val="24"/>
        </w:rPr>
        <w:sectPr w:rsidR="000026FB" w:rsidRPr="00AC61E7">
          <w:pgSz w:w="12240" w:h="15840"/>
          <w:pgMar w:top="1440" w:right="1440" w:bottom="1440" w:left="1440" w:header="708" w:footer="708" w:gutter="0"/>
          <w:cols w:space="708"/>
          <w:docGrid w:linePitch="360"/>
        </w:sectPr>
      </w:pPr>
    </w:p>
    <w:p w14:paraId="3D1B8662" w14:textId="77777777" w:rsidR="00DF2055" w:rsidRPr="00AC61E7" w:rsidRDefault="00AD4DF8" w:rsidP="00AC61E7">
      <w:pPr>
        <w:pStyle w:val="1"/>
        <w:spacing w:before="0" w:line="360" w:lineRule="auto"/>
        <w:jc w:val="center"/>
        <w:rPr>
          <w:rFonts w:ascii="Times New Roman" w:hAnsi="Times New Roman" w:cs="Times New Roman"/>
          <w:color w:val="auto"/>
          <w:sz w:val="24"/>
          <w:szCs w:val="24"/>
        </w:rPr>
      </w:pPr>
      <w:r w:rsidRPr="00AC61E7">
        <w:rPr>
          <w:rFonts w:ascii="Times New Roman" w:hAnsi="Times New Roman" w:cs="Times New Roman"/>
          <w:b/>
          <w:color w:val="auto"/>
          <w:sz w:val="24"/>
          <w:szCs w:val="24"/>
        </w:rPr>
        <w:lastRenderedPageBreak/>
        <w:t>REFERENCES</w:t>
      </w:r>
    </w:p>
    <w:p w14:paraId="63FF20A9" w14:textId="77777777" w:rsidR="00F22BD8" w:rsidRPr="00AC61E7" w:rsidRDefault="00F22BD8" w:rsidP="00AC61E7">
      <w:pPr>
        <w:spacing w:line="360" w:lineRule="auto"/>
        <w:ind w:left="720" w:hanging="720"/>
        <w:rPr>
          <w:rFonts w:ascii="Times New Roman" w:hAnsi="Times New Roman" w:cs="Times New Roman"/>
          <w:sz w:val="24"/>
          <w:szCs w:val="24"/>
          <w:lang w:val="en-US"/>
        </w:rPr>
      </w:pPr>
      <w:r w:rsidRPr="00AC61E7">
        <w:rPr>
          <w:rFonts w:ascii="Times New Roman" w:hAnsi="Times New Roman" w:cs="Times New Roman"/>
          <w:sz w:val="24"/>
          <w:szCs w:val="24"/>
          <w:shd w:val="clear" w:color="auto" w:fill="FFFFFF"/>
        </w:rPr>
        <w:t>Nisbet, R., Elder, J. and Miner, G.D., 2018. </w:t>
      </w:r>
      <w:r w:rsidRPr="00AC61E7">
        <w:rPr>
          <w:rFonts w:ascii="Times New Roman" w:hAnsi="Times New Roman" w:cs="Times New Roman"/>
          <w:i/>
          <w:iCs/>
          <w:sz w:val="24"/>
          <w:szCs w:val="24"/>
          <w:shd w:val="clear" w:color="auto" w:fill="FFFFFF"/>
        </w:rPr>
        <w:t>Handbook of statistical analysis and data mining applications</w:t>
      </w:r>
      <w:r w:rsidRPr="00AC61E7">
        <w:rPr>
          <w:rFonts w:ascii="Times New Roman" w:hAnsi="Times New Roman" w:cs="Times New Roman"/>
          <w:sz w:val="24"/>
          <w:szCs w:val="24"/>
          <w:shd w:val="clear" w:color="auto" w:fill="FFFFFF"/>
        </w:rPr>
        <w:t>. Academic Press.</w:t>
      </w:r>
    </w:p>
    <w:p w14:paraId="4D94E30A" w14:textId="77777777" w:rsidR="00F22BD8" w:rsidRPr="00AC61E7" w:rsidRDefault="00C16E61" w:rsidP="00AC61E7">
      <w:pPr>
        <w:spacing w:line="360" w:lineRule="auto"/>
        <w:rPr>
          <w:rFonts w:ascii="Times New Roman" w:hAnsi="Times New Roman" w:cs="Times New Roman"/>
          <w:sz w:val="24"/>
          <w:szCs w:val="24"/>
          <w:shd w:val="clear" w:color="auto" w:fill="FFFFFF"/>
        </w:rPr>
      </w:pPr>
      <w:r w:rsidRPr="00AC61E7">
        <w:rPr>
          <w:rFonts w:ascii="Times New Roman" w:hAnsi="Times New Roman" w:cs="Times New Roman"/>
          <w:sz w:val="24"/>
          <w:szCs w:val="24"/>
          <w:shd w:val="clear" w:color="auto" w:fill="FFFFFF"/>
        </w:rPr>
        <w:t>Baier, T. and Neuwirth, E., 2007. Excel:: COM:: $$\mathsf {R} $$. </w:t>
      </w:r>
      <w:r w:rsidRPr="00AC61E7">
        <w:rPr>
          <w:rFonts w:ascii="Times New Roman" w:hAnsi="Times New Roman" w:cs="Times New Roman"/>
          <w:i/>
          <w:iCs/>
          <w:sz w:val="24"/>
          <w:szCs w:val="24"/>
          <w:shd w:val="clear" w:color="auto" w:fill="FFFFFF"/>
        </w:rPr>
        <w:t>Computational statistics</w:t>
      </w:r>
      <w:r w:rsidRPr="00AC61E7">
        <w:rPr>
          <w:rFonts w:ascii="Times New Roman" w:hAnsi="Times New Roman" w:cs="Times New Roman"/>
          <w:sz w:val="24"/>
          <w:szCs w:val="24"/>
          <w:shd w:val="clear" w:color="auto" w:fill="FFFFFF"/>
        </w:rPr>
        <w:t>, </w:t>
      </w:r>
      <w:r w:rsidRPr="00AC61E7">
        <w:rPr>
          <w:rFonts w:ascii="Times New Roman" w:hAnsi="Times New Roman" w:cs="Times New Roman"/>
          <w:i/>
          <w:iCs/>
          <w:sz w:val="24"/>
          <w:szCs w:val="24"/>
          <w:shd w:val="clear" w:color="auto" w:fill="FFFFFF"/>
        </w:rPr>
        <w:t>22</w:t>
      </w:r>
      <w:r w:rsidRPr="00AC61E7">
        <w:rPr>
          <w:rFonts w:ascii="Times New Roman" w:hAnsi="Times New Roman" w:cs="Times New Roman"/>
          <w:sz w:val="24"/>
          <w:szCs w:val="24"/>
          <w:shd w:val="clear" w:color="auto" w:fill="FFFFFF"/>
        </w:rPr>
        <w:t>(1), pp.91-108.</w:t>
      </w:r>
    </w:p>
    <w:p w14:paraId="63D6C2D5" w14:textId="77777777" w:rsidR="00C16E61" w:rsidRPr="00AC61E7" w:rsidRDefault="00C16E61" w:rsidP="00AC61E7">
      <w:pPr>
        <w:spacing w:line="360" w:lineRule="auto"/>
        <w:rPr>
          <w:rFonts w:ascii="Times New Roman" w:hAnsi="Times New Roman" w:cs="Times New Roman"/>
          <w:sz w:val="24"/>
          <w:szCs w:val="24"/>
          <w:shd w:val="clear" w:color="auto" w:fill="FFFFFF"/>
        </w:rPr>
      </w:pPr>
      <w:r w:rsidRPr="00AC61E7">
        <w:rPr>
          <w:rFonts w:ascii="Times New Roman" w:hAnsi="Times New Roman" w:cs="Times New Roman"/>
          <w:sz w:val="24"/>
          <w:szCs w:val="24"/>
          <w:shd w:val="clear" w:color="auto" w:fill="FFFFFF"/>
        </w:rPr>
        <w:t>Carlberg, C., 2014. </w:t>
      </w:r>
      <w:r w:rsidRPr="00AC61E7">
        <w:rPr>
          <w:rFonts w:ascii="Times New Roman" w:hAnsi="Times New Roman" w:cs="Times New Roman"/>
          <w:i/>
          <w:iCs/>
          <w:sz w:val="24"/>
          <w:szCs w:val="24"/>
          <w:shd w:val="clear" w:color="auto" w:fill="FFFFFF"/>
        </w:rPr>
        <w:t>Statistical analysis: Microsoft excel 2013</w:t>
      </w:r>
      <w:r w:rsidRPr="00AC61E7">
        <w:rPr>
          <w:rFonts w:ascii="Times New Roman" w:hAnsi="Times New Roman" w:cs="Times New Roman"/>
          <w:sz w:val="24"/>
          <w:szCs w:val="24"/>
          <w:shd w:val="clear" w:color="auto" w:fill="FFFFFF"/>
        </w:rPr>
        <w:t>. Que Publishing.</w:t>
      </w:r>
    </w:p>
    <w:p w14:paraId="40FD5B2B" w14:textId="77777777" w:rsidR="00C16E61" w:rsidRPr="00AC61E7" w:rsidRDefault="00C16E61" w:rsidP="00AC61E7">
      <w:pPr>
        <w:spacing w:line="360" w:lineRule="auto"/>
        <w:rPr>
          <w:rFonts w:ascii="Times New Roman" w:hAnsi="Times New Roman" w:cs="Times New Roman"/>
          <w:sz w:val="24"/>
          <w:szCs w:val="24"/>
          <w:shd w:val="clear" w:color="auto" w:fill="FFFFFF"/>
        </w:rPr>
      </w:pPr>
      <w:r w:rsidRPr="00AC61E7">
        <w:rPr>
          <w:rFonts w:ascii="Times New Roman" w:hAnsi="Times New Roman" w:cs="Times New Roman"/>
          <w:sz w:val="24"/>
          <w:szCs w:val="24"/>
          <w:shd w:val="clear" w:color="auto" w:fill="FFFFFF"/>
        </w:rPr>
        <w:t>Lee, N. and Peters, M., 2015. </w:t>
      </w:r>
      <w:r w:rsidRPr="00AC61E7">
        <w:rPr>
          <w:rFonts w:ascii="Times New Roman" w:hAnsi="Times New Roman" w:cs="Times New Roman"/>
          <w:i/>
          <w:iCs/>
          <w:sz w:val="24"/>
          <w:szCs w:val="24"/>
          <w:shd w:val="clear" w:color="auto" w:fill="FFFFFF"/>
        </w:rPr>
        <w:t>Business statistics using EXCEL and SPSS</w:t>
      </w:r>
      <w:r w:rsidRPr="00AC61E7">
        <w:rPr>
          <w:rFonts w:ascii="Times New Roman" w:hAnsi="Times New Roman" w:cs="Times New Roman"/>
          <w:sz w:val="24"/>
          <w:szCs w:val="24"/>
          <w:shd w:val="clear" w:color="auto" w:fill="FFFFFF"/>
        </w:rPr>
        <w:t>. Sage.</w:t>
      </w:r>
    </w:p>
    <w:p w14:paraId="529F48C7" w14:textId="77777777" w:rsidR="00C16E61" w:rsidRPr="00AC61E7" w:rsidRDefault="00C16E61" w:rsidP="00AC61E7">
      <w:pPr>
        <w:spacing w:line="360" w:lineRule="auto"/>
        <w:rPr>
          <w:rFonts w:ascii="Times New Roman" w:hAnsi="Times New Roman" w:cs="Times New Roman"/>
          <w:sz w:val="24"/>
          <w:szCs w:val="24"/>
          <w:shd w:val="clear" w:color="auto" w:fill="FFFFFF"/>
        </w:rPr>
      </w:pPr>
      <w:r w:rsidRPr="00AC61E7">
        <w:rPr>
          <w:rFonts w:ascii="Times New Roman" w:hAnsi="Times New Roman" w:cs="Times New Roman"/>
          <w:sz w:val="24"/>
          <w:szCs w:val="24"/>
          <w:shd w:val="clear" w:color="auto" w:fill="FFFFFF"/>
        </w:rPr>
        <w:t>Laursen, G.H. and Thorlund, J., 2016. </w:t>
      </w:r>
      <w:r w:rsidRPr="00AC61E7">
        <w:rPr>
          <w:rFonts w:ascii="Times New Roman" w:hAnsi="Times New Roman" w:cs="Times New Roman"/>
          <w:i/>
          <w:iCs/>
          <w:sz w:val="24"/>
          <w:szCs w:val="24"/>
          <w:shd w:val="clear" w:color="auto" w:fill="FFFFFF"/>
        </w:rPr>
        <w:t>Business analytics for managers: Taking business intelligence beyond reporting</w:t>
      </w:r>
      <w:r w:rsidRPr="00AC61E7">
        <w:rPr>
          <w:rFonts w:ascii="Times New Roman" w:hAnsi="Times New Roman" w:cs="Times New Roman"/>
          <w:sz w:val="24"/>
          <w:szCs w:val="24"/>
          <w:shd w:val="clear" w:color="auto" w:fill="FFFFFF"/>
        </w:rPr>
        <w:t>. John Wiley &amp; Sons.</w:t>
      </w:r>
    </w:p>
    <w:p w14:paraId="43B7D10F" w14:textId="77777777" w:rsidR="004776AF" w:rsidRPr="00AC61E7" w:rsidRDefault="004776AF" w:rsidP="00AC61E7">
      <w:pPr>
        <w:spacing w:line="360" w:lineRule="auto"/>
        <w:rPr>
          <w:rFonts w:ascii="Times New Roman" w:hAnsi="Times New Roman" w:cs="Times New Roman"/>
          <w:sz w:val="24"/>
          <w:szCs w:val="24"/>
        </w:rPr>
      </w:pPr>
      <w:r w:rsidRPr="00AC61E7">
        <w:rPr>
          <w:rFonts w:ascii="Times New Roman" w:hAnsi="Times New Roman" w:cs="Times New Roman"/>
          <w:sz w:val="24"/>
          <w:szCs w:val="24"/>
          <w:shd w:val="clear" w:color="auto" w:fill="FFFFFF"/>
        </w:rPr>
        <w:t>Zhou, Y., Tong, Y., Gu, R. and Gall, H., 2016. Combining text mining and data mining for bug report classification. </w:t>
      </w:r>
      <w:r w:rsidRPr="00AC61E7">
        <w:rPr>
          <w:rFonts w:ascii="Times New Roman" w:hAnsi="Times New Roman" w:cs="Times New Roman"/>
          <w:i/>
          <w:iCs/>
          <w:sz w:val="24"/>
          <w:szCs w:val="24"/>
          <w:shd w:val="clear" w:color="auto" w:fill="FFFFFF"/>
        </w:rPr>
        <w:t>Journal of Software: Evolution and Process</w:t>
      </w:r>
      <w:r w:rsidRPr="00AC61E7">
        <w:rPr>
          <w:rFonts w:ascii="Times New Roman" w:hAnsi="Times New Roman" w:cs="Times New Roman"/>
          <w:sz w:val="24"/>
          <w:szCs w:val="24"/>
          <w:shd w:val="clear" w:color="auto" w:fill="FFFFFF"/>
        </w:rPr>
        <w:t>, </w:t>
      </w:r>
      <w:r w:rsidRPr="00AC61E7">
        <w:rPr>
          <w:rFonts w:ascii="Times New Roman" w:hAnsi="Times New Roman" w:cs="Times New Roman"/>
          <w:i/>
          <w:iCs/>
          <w:sz w:val="24"/>
          <w:szCs w:val="24"/>
          <w:shd w:val="clear" w:color="auto" w:fill="FFFFFF"/>
        </w:rPr>
        <w:t>28</w:t>
      </w:r>
      <w:r w:rsidRPr="00AC61E7">
        <w:rPr>
          <w:rFonts w:ascii="Times New Roman" w:hAnsi="Times New Roman" w:cs="Times New Roman"/>
          <w:sz w:val="24"/>
          <w:szCs w:val="24"/>
          <w:shd w:val="clear" w:color="auto" w:fill="FFFFFF"/>
        </w:rPr>
        <w:t>(3), pp.150-176.</w:t>
      </w:r>
    </w:p>
    <w:sectPr w:rsidR="004776AF" w:rsidRPr="00AC61E7">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4E0EB9C" w14:textId="77777777" w:rsidR="00DA045B" w:rsidRDefault="00DA045B" w:rsidP="00BF3B3F">
      <w:pPr>
        <w:spacing w:after="0" w:line="240" w:lineRule="auto"/>
      </w:pPr>
      <w:r>
        <w:separator/>
      </w:r>
    </w:p>
  </w:endnote>
  <w:endnote w:type="continuationSeparator" w:id="0">
    <w:p w14:paraId="70503900" w14:textId="77777777" w:rsidR="00DA045B" w:rsidRDefault="00DA045B" w:rsidP="00BF3B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8643825" w14:textId="77777777" w:rsidR="00DA045B" w:rsidRDefault="00DA045B" w:rsidP="00BF3B3F">
      <w:pPr>
        <w:spacing w:after="0" w:line="240" w:lineRule="auto"/>
      </w:pPr>
      <w:r>
        <w:separator/>
      </w:r>
    </w:p>
  </w:footnote>
  <w:footnote w:type="continuationSeparator" w:id="0">
    <w:p w14:paraId="496FF1F2" w14:textId="77777777" w:rsidR="00DA045B" w:rsidRDefault="00DA045B" w:rsidP="00BF3B3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4B854C7" w14:textId="33AE36C9" w:rsidR="00BF3B3F" w:rsidRPr="00BF3B3F" w:rsidRDefault="00BF3B3F" w:rsidP="00BF3B3F">
    <w:pPr>
      <w:spacing w:line="480" w:lineRule="auto"/>
      <w:jc w:val="right"/>
      <w:rPr>
        <w:rFonts w:ascii="Times New Roman" w:hAnsi="Times New Roman" w:cs="Times New Roman"/>
        <w:sz w:val="24"/>
        <w:szCs w:val="24"/>
      </w:rPr>
    </w:pPr>
    <w:r>
      <w:rPr>
        <w:rFonts w:ascii="Times New Roman" w:hAnsi="Times New Roman" w:cs="Times New Roman"/>
        <w:sz w:val="24"/>
        <w:szCs w:val="24"/>
        <w:lang w:val="en-US"/>
      </w:rPr>
      <w:t>DATA-</w:t>
    </w:r>
    <w:r w:rsidRPr="00E678D5">
      <w:rPr>
        <w:rFonts w:ascii="Times New Roman" w:hAnsi="Times New Roman" w:cs="Times New Roman"/>
        <w:sz w:val="24"/>
        <w:szCs w:val="24"/>
        <w:lang w:val="en-US"/>
      </w:rPr>
      <w:t xml:space="preserve">HANDLING AND ANALYSIS </w:t>
    </w:r>
    <w:r w:rsidRPr="00BF3B3F">
      <w:rPr>
        <w:rFonts w:ascii="Times New Roman" w:hAnsi="Times New Roman" w:cs="Times New Roman"/>
        <w:sz w:val="24"/>
        <w:szCs w:val="24"/>
        <w:lang w:val="en-US"/>
      </w:rPr>
      <w:fldChar w:fldCharType="begin"/>
    </w:r>
    <w:r w:rsidRPr="00BF3B3F">
      <w:rPr>
        <w:rFonts w:ascii="Times New Roman" w:hAnsi="Times New Roman" w:cs="Times New Roman"/>
        <w:sz w:val="24"/>
        <w:szCs w:val="24"/>
        <w:lang w:val="en-US"/>
      </w:rPr>
      <w:instrText xml:space="preserve"> PAGE   \* MERGEFORMAT </w:instrText>
    </w:r>
    <w:r w:rsidRPr="00BF3B3F">
      <w:rPr>
        <w:rFonts w:ascii="Times New Roman" w:hAnsi="Times New Roman" w:cs="Times New Roman"/>
        <w:sz w:val="24"/>
        <w:szCs w:val="24"/>
        <w:lang w:val="en-US"/>
      </w:rPr>
      <w:fldChar w:fldCharType="separate"/>
    </w:r>
    <w:r w:rsidR="00803CE1">
      <w:rPr>
        <w:rFonts w:ascii="Times New Roman" w:hAnsi="Times New Roman" w:cs="Times New Roman"/>
        <w:noProof/>
        <w:sz w:val="24"/>
        <w:szCs w:val="24"/>
        <w:lang w:val="en-US"/>
      </w:rPr>
      <w:t>1</w:t>
    </w:r>
    <w:r w:rsidRPr="00BF3B3F">
      <w:rPr>
        <w:rFonts w:ascii="Times New Roman" w:hAnsi="Times New Roman" w:cs="Times New Roman"/>
        <w:noProof/>
        <w:sz w:val="24"/>
        <w:szCs w:val="24"/>
        <w:lang w:val="en-US"/>
      </w:rPr>
      <w:fldChar w:fldCharType="end"/>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NLMwN7a0sDQzNzIyMzJS0lEKTi0uzszPAykwqgUAXVxqqCwAAAA="/>
  </w:docVars>
  <w:rsids>
    <w:rsidRoot w:val="007D7366"/>
    <w:rsid w:val="000026FB"/>
    <w:rsid w:val="00092A12"/>
    <w:rsid w:val="000C4285"/>
    <w:rsid w:val="000F41A2"/>
    <w:rsid w:val="00122571"/>
    <w:rsid w:val="001637FB"/>
    <w:rsid w:val="001A53D5"/>
    <w:rsid w:val="002120A9"/>
    <w:rsid w:val="002318E9"/>
    <w:rsid w:val="0027224C"/>
    <w:rsid w:val="002B66B5"/>
    <w:rsid w:val="002C02EF"/>
    <w:rsid w:val="002F4617"/>
    <w:rsid w:val="00334DA2"/>
    <w:rsid w:val="00376BE7"/>
    <w:rsid w:val="00392C04"/>
    <w:rsid w:val="003C0F52"/>
    <w:rsid w:val="003C7D9D"/>
    <w:rsid w:val="004776AF"/>
    <w:rsid w:val="004E177D"/>
    <w:rsid w:val="004F06E7"/>
    <w:rsid w:val="005541ED"/>
    <w:rsid w:val="005A1F06"/>
    <w:rsid w:val="005A5F37"/>
    <w:rsid w:val="005C76FE"/>
    <w:rsid w:val="005E1559"/>
    <w:rsid w:val="005F7505"/>
    <w:rsid w:val="00626470"/>
    <w:rsid w:val="00691A38"/>
    <w:rsid w:val="007006DF"/>
    <w:rsid w:val="00706C1A"/>
    <w:rsid w:val="007403F4"/>
    <w:rsid w:val="007968C5"/>
    <w:rsid w:val="007B4B73"/>
    <w:rsid w:val="007D7366"/>
    <w:rsid w:val="00803CE1"/>
    <w:rsid w:val="00853B8A"/>
    <w:rsid w:val="00855B90"/>
    <w:rsid w:val="00874BAE"/>
    <w:rsid w:val="008A0346"/>
    <w:rsid w:val="008B0FD3"/>
    <w:rsid w:val="008E17E1"/>
    <w:rsid w:val="009C0768"/>
    <w:rsid w:val="009D7805"/>
    <w:rsid w:val="00A310DB"/>
    <w:rsid w:val="00A54F3E"/>
    <w:rsid w:val="00A71534"/>
    <w:rsid w:val="00AC61E7"/>
    <w:rsid w:val="00AD18F6"/>
    <w:rsid w:val="00AD4DF8"/>
    <w:rsid w:val="00B523F5"/>
    <w:rsid w:val="00B94250"/>
    <w:rsid w:val="00BB3157"/>
    <w:rsid w:val="00BF3B3F"/>
    <w:rsid w:val="00C16E61"/>
    <w:rsid w:val="00C34624"/>
    <w:rsid w:val="00C503B0"/>
    <w:rsid w:val="00C7572F"/>
    <w:rsid w:val="00CB32BC"/>
    <w:rsid w:val="00CC2AF1"/>
    <w:rsid w:val="00D31711"/>
    <w:rsid w:val="00D42707"/>
    <w:rsid w:val="00D56898"/>
    <w:rsid w:val="00DA045B"/>
    <w:rsid w:val="00DB64C2"/>
    <w:rsid w:val="00DD2F4A"/>
    <w:rsid w:val="00DE7266"/>
    <w:rsid w:val="00E212E6"/>
    <w:rsid w:val="00E27A9E"/>
    <w:rsid w:val="00E823BC"/>
    <w:rsid w:val="00E83B81"/>
    <w:rsid w:val="00E8591E"/>
    <w:rsid w:val="00EB6678"/>
    <w:rsid w:val="00F22BD8"/>
    <w:rsid w:val="00F57563"/>
    <w:rsid w:val="00F57DB3"/>
    <w:rsid w:val="00F9570D"/>
    <w:rsid w:val="00FA453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E27117"/>
  <w15:chartTrackingRefBased/>
  <w15:docId w15:val="{1A3F12B0-F11B-4684-9C76-9C3F4389B5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rsid w:val="003C7D9D"/>
    <w:rPr>
      <w:lang w:val="en-GB"/>
    </w:rPr>
  </w:style>
  <w:style w:type="paragraph" w:styleId="1">
    <w:name w:val="heading 1"/>
    <w:basedOn w:val="a"/>
    <w:next w:val="a"/>
    <w:link w:val="10"/>
    <w:uiPriority w:val="9"/>
    <w:qFormat/>
    <w:rsid w:val="003C7D9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лавие 1 Знак"/>
    <w:basedOn w:val="a0"/>
    <w:link w:val="1"/>
    <w:uiPriority w:val="9"/>
    <w:rsid w:val="003C7D9D"/>
    <w:rPr>
      <w:rFonts w:asciiTheme="majorHAnsi" w:eastAsiaTheme="majorEastAsia" w:hAnsiTheme="majorHAnsi" w:cstheme="majorBidi"/>
      <w:color w:val="2E74B5" w:themeColor="accent1" w:themeShade="BF"/>
      <w:sz w:val="32"/>
      <w:szCs w:val="32"/>
      <w:lang w:val="en-GB"/>
    </w:rPr>
  </w:style>
  <w:style w:type="table" w:styleId="a3">
    <w:name w:val="Table Grid"/>
    <w:basedOn w:val="a1"/>
    <w:uiPriority w:val="39"/>
    <w:rsid w:val="003C7D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4">
    <w:name w:val="caption"/>
    <w:basedOn w:val="a"/>
    <w:next w:val="a"/>
    <w:uiPriority w:val="35"/>
    <w:unhideWhenUsed/>
    <w:qFormat/>
    <w:rsid w:val="002C02EF"/>
    <w:pPr>
      <w:spacing w:after="200" w:line="240" w:lineRule="auto"/>
    </w:pPr>
    <w:rPr>
      <w:i/>
      <w:iCs/>
      <w:color w:val="44546A" w:themeColor="text2"/>
      <w:sz w:val="18"/>
      <w:szCs w:val="18"/>
    </w:rPr>
  </w:style>
  <w:style w:type="paragraph" w:styleId="a5">
    <w:name w:val="header"/>
    <w:basedOn w:val="a"/>
    <w:link w:val="a6"/>
    <w:uiPriority w:val="99"/>
    <w:unhideWhenUsed/>
    <w:rsid w:val="00BF3B3F"/>
    <w:pPr>
      <w:tabs>
        <w:tab w:val="center" w:pos="4680"/>
        <w:tab w:val="right" w:pos="9360"/>
      </w:tabs>
      <w:spacing w:after="0" w:line="240" w:lineRule="auto"/>
    </w:pPr>
  </w:style>
  <w:style w:type="character" w:customStyle="1" w:styleId="a6">
    <w:name w:val="Горен колонтитул Знак"/>
    <w:basedOn w:val="a0"/>
    <w:link w:val="a5"/>
    <w:uiPriority w:val="99"/>
    <w:rsid w:val="00BF3B3F"/>
    <w:rPr>
      <w:lang w:val="en-GB"/>
    </w:rPr>
  </w:style>
  <w:style w:type="paragraph" w:styleId="a7">
    <w:name w:val="footer"/>
    <w:basedOn w:val="a"/>
    <w:link w:val="a8"/>
    <w:uiPriority w:val="99"/>
    <w:unhideWhenUsed/>
    <w:rsid w:val="00BF3B3F"/>
    <w:pPr>
      <w:tabs>
        <w:tab w:val="center" w:pos="4680"/>
        <w:tab w:val="right" w:pos="9360"/>
      </w:tabs>
      <w:spacing w:after="0" w:line="240" w:lineRule="auto"/>
    </w:pPr>
  </w:style>
  <w:style w:type="character" w:customStyle="1" w:styleId="a8">
    <w:name w:val="Долен колонтитул Знак"/>
    <w:basedOn w:val="a0"/>
    <w:link w:val="a7"/>
    <w:uiPriority w:val="99"/>
    <w:rsid w:val="00BF3B3F"/>
    <w:rPr>
      <w:lang w:val="en-GB"/>
    </w:rPr>
  </w:style>
  <w:style w:type="paragraph" w:styleId="a9">
    <w:name w:val="Balloon Text"/>
    <w:basedOn w:val="a"/>
    <w:link w:val="aa"/>
    <w:uiPriority w:val="99"/>
    <w:semiHidden/>
    <w:unhideWhenUsed/>
    <w:rsid w:val="000026FB"/>
    <w:pPr>
      <w:spacing w:after="0" w:line="240" w:lineRule="auto"/>
    </w:pPr>
    <w:rPr>
      <w:rFonts w:ascii="Segoe UI" w:hAnsi="Segoe UI" w:cs="Segoe UI"/>
      <w:sz w:val="18"/>
      <w:szCs w:val="18"/>
    </w:rPr>
  </w:style>
  <w:style w:type="character" w:customStyle="1" w:styleId="aa">
    <w:name w:val="Изнесен текст Знак"/>
    <w:basedOn w:val="a0"/>
    <w:link w:val="a9"/>
    <w:uiPriority w:val="99"/>
    <w:semiHidden/>
    <w:rsid w:val="000026FB"/>
    <w:rPr>
      <w:rFonts w:ascii="Segoe UI" w:hAnsi="Segoe UI" w:cs="Segoe UI"/>
      <w:sz w:val="18"/>
      <w:szCs w:val="18"/>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image" Target="media/image3.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image" Target="media/image2.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1.emf"/><Relationship Id="rId5" Type="http://schemas.openxmlformats.org/officeDocument/2006/relationships/footnotes" Target="footnotes.xml"/><Relationship Id="rId15" Type="http://schemas.openxmlformats.org/officeDocument/2006/relationships/image" Target="media/image5.png"/><Relationship Id="rId10" Type="http://schemas.openxmlformats.org/officeDocument/2006/relationships/chart" Target="charts/chart3.xml"/><Relationship Id="rId4" Type="http://schemas.openxmlformats.org/officeDocument/2006/relationships/webSettings" Target="webSettings.xml"/><Relationship Id="rId9" Type="http://schemas.openxmlformats.org/officeDocument/2006/relationships/chart" Target="charts/chart2.xml"/><Relationship Id="rId14" Type="http://schemas.openxmlformats.org/officeDocument/2006/relationships/image" Target="media/image4.png"/></Relationships>
</file>

<file path=word/charts/_rels/chart1.xml.rels><?xml version="1.0" encoding="UTF-8" standalone="yes"?>
<Relationships xmlns="http://schemas.openxmlformats.org/package/2006/relationships"><Relationship Id="rId3" Type="http://schemas.openxmlformats.org/officeDocument/2006/relationships/oleObject" Target="file:///C:\Users\lenovo\OneDrive\Documents\Superstore%20Sales%20-1.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lenovo\OneDrive\Documents\Superstore%20Sales%20-1.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lenovo\OneDrive\Documents\Superstore%20Sales%20-1.xlsx"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bg-BG"/>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cap="none" spc="20" baseline="0">
                <a:solidFill>
                  <a:schemeClr val="tx1">
                    <a:lumMod val="50000"/>
                    <a:lumOff val="50000"/>
                  </a:schemeClr>
                </a:solidFill>
                <a:latin typeface="+mn-lt"/>
                <a:ea typeface="+mn-ea"/>
                <a:cs typeface="+mn-cs"/>
              </a:defRPr>
            </a:pPr>
            <a:r>
              <a:rPr lang="en-US"/>
              <a:t>Sales</a:t>
            </a:r>
          </a:p>
        </c:rich>
      </c:tx>
      <c:overlay val="0"/>
      <c:spPr>
        <a:noFill/>
        <a:ln>
          <a:noFill/>
        </a:ln>
        <a:effectLst/>
      </c:spPr>
      <c:txPr>
        <a:bodyPr rot="0" spcFirstLastPara="1" vertOverflow="ellipsis" vert="horz" wrap="square" anchor="ctr" anchorCtr="1"/>
        <a:lstStyle/>
        <a:p>
          <a:pPr>
            <a:defRPr sz="1400" b="0" i="0" u="none" strike="noStrike" kern="1200" cap="none" spc="20" baseline="0">
              <a:solidFill>
                <a:schemeClr val="tx1">
                  <a:lumMod val="50000"/>
                  <a:lumOff val="50000"/>
                </a:schemeClr>
              </a:solidFill>
              <a:latin typeface="+mn-lt"/>
              <a:ea typeface="+mn-ea"/>
              <a:cs typeface="+mn-cs"/>
            </a:defRPr>
          </a:pPr>
          <a:endParaRPr lang="bg-BG"/>
        </a:p>
      </c:txPr>
    </c:title>
    <c:autoTitleDeleted val="0"/>
    <c:plotArea>
      <c:layout/>
      <c:barChart>
        <c:barDir val="col"/>
        <c:grouping val="clustered"/>
        <c:varyColors val="0"/>
        <c:ser>
          <c:idx val="0"/>
          <c:order val="0"/>
          <c:tx>
            <c:strRef>
              <c:f>'Superstore Sales -1'!$Z$4</c:f>
              <c:strCache>
                <c:ptCount val="1"/>
                <c:pt idx="0">
                  <c:v>2009</c:v>
                </c:pt>
              </c:strCache>
            </c:strRef>
          </c:tx>
          <c:spPr>
            <a:gradFill rotWithShape="1">
              <a:gsLst>
                <a:gs pos="0">
                  <a:schemeClr val="accent1">
                    <a:lumMod val="110000"/>
                    <a:satMod val="105000"/>
                    <a:tint val="67000"/>
                  </a:schemeClr>
                </a:gs>
                <a:gs pos="50000">
                  <a:schemeClr val="accent1">
                    <a:lumMod val="105000"/>
                    <a:satMod val="103000"/>
                    <a:tint val="73000"/>
                  </a:schemeClr>
                </a:gs>
                <a:gs pos="100000">
                  <a:schemeClr val="accent1">
                    <a:lumMod val="105000"/>
                    <a:satMod val="109000"/>
                    <a:tint val="81000"/>
                  </a:schemeClr>
                </a:gs>
              </a:gsLst>
              <a:lin ang="5400000" scaled="0"/>
            </a:gradFill>
            <a:ln w="9525" cap="flat" cmpd="sng" algn="ctr">
              <a:solidFill>
                <a:schemeClr val="accent1">
                  <a:shade val="95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50000"/>
                        <a:lumOff val="50000"/>
                      </a:schemeClr>
                    </a:solidFill>
                    <a:latin typeface="+mn-lt"/>
                    <a:ea typeface="+mn-ea"/>
                    <a:cs typeface="+mn-cs"/>
                  </a:defRPr>
                </a:pPr>
                <a:endParaRPr lang="bg-BG"/>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'Superstore Sales -1'!$AC$3</c:f>
              <c:strCache>
                <c:ptCount val="1"/>
                <c:pt idx="0">
                  <c:v>sales</c:v>
                </c:pt>
              </c:strCache>
            </c:strRef>
          </c:cat>
          <c:val>
            <c:numRef>
              <c:f>'Superstore Sales -1'!$AC$4</c:f>
              <c:numCache>
                <c:formatCode>General</c:formatCode>
                <c:ptCount val="1"/>
                <c:pt idx="0">
                  <c:v>4209896.8455000082</c:v>
                </c:pt>
              </c:numCache>
            </c:numRef>
          </c:val>
          <c:extLst>
            <c:ext xmlns:c16="http://schemas.microsoft.com/office/drawing/2014/chart" uri="{C3380CC4-5D6E-409C-BE32-E72D297353CC}">
              <c16:uniqueId val="{00000000-4C63-451E-AE78-31864407404B}"/>
            </c:ext>
          </c:extLst>
        </c:ser>
        <c:ser>
          <c:idx val="1"/>
          <c:order val="1"/>
          <c:tx>
            <c:strRef>
              <c:f>'Superstore Sales -1'!$Z$5</c:f>
              <c:strCache>
                <c:ptCount val="1"/>
                <c:pt idx="0">
                  <c:v>2010</c:v>
                </c:pt>
              </c:strCache>
            </c:strRef>
          </c:tx>
          <c:spPr>
            <a:gradFill rotWithShape="1">
              <a:gsLst>
                <a:gs pos="0">
                  <a:schemeClr val="accent2">
                    <a:lumMod val="110000"/>
                    <a:satMod val="105000"/>
                    <a:tint val="67000"/>
                  </a:schemeClr>
                </a:gs>
                <a:gs pos="50000">
                  <a:schemeClr val="accent2">
                    <a:lumMod val="105000"/>
                    <a:satMod val="103000"/>
                    <a:tint val="73000"/>
                  </a:schemeClr>
                </a:gs>
                <a:gs pos="100000">
                  <a:schemeClr val="accent2">
                    <a:lumMod val="105000"/>
                    <a:satMod val="109000"/>
                    <a:tint val="81000"/>
                  </a:schemeClr>
                </a:gs>
              </a:gsLst>
              <a:lin ang="5400000" scaled="0"/>
            </a:gradFill>
            <a:ln w="9525" cap="flat" cmpd="sng" algn="ctr">
              <a:solidFill>
                <a:schemeClr val="accent2">
                  <a:shade val="95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50000"/>
                        <a:lumOff val="50000"/>
                      </a:schemeClr>
                    </a:solidFill>
                    <a:latin typeface="+mn-lt"/>
                    <a:ea typeface="+mn-ea"/>
                    <a:cs typeface="+mn-cs"/>
                  </a:defRPr>
                </a:pPr>
                <a:endParaRPr lang="bg-BG"/>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'Superstore Sales -1'!$AC$3</c:f>
              <c:strCache>
                <c:ptCount val="1"/>
                <c:pt idx="0">
                  <c:v>sales</c:v>
                </c:pt>
              </c:strCache>
            </c:strRef>
          </c:cat>
          <c:val>
            <c:numRef>
              <c:f>'Superstore Sales -1'!$AC$5</c:f>
              <c:numCache>
                <c:formatCode>General</c:formatCode>
                <c:ptCount val="1"/>
                <c:pt idx="0">
                  <c:v>3560087.0444999961</c:v>
                </c:pt>
              </c:numCache>
            </c:numRef>
          </c:val>
          <c:extLst>
            <c:ext xmlns:c16="http://schemas.microsoft.com/office/drawing/2014/chart" uri="{C3380CC4-5D6E-409C-BE32-E72D297353CC}">
              <c16:uniqueId val="{00000001-4C63-451E-AE78-31864407404B}"/>
            </c:ext>
          </c:extLst>
        </c:ser>
        <c:ser>
          <c:idx val="2"/>
          <c:order val="2"/>
          <c:tx>
            <c:strRef>
              <c:f>'Superstore Sales -1'!$Z$6</c:f>
              <c:strCache>
                <c:ptCount val="1"/>
                <c:pt idx="0">
                  <c:v>2011</c:v>
                </c:pt>
              </c:strCache>
            </c:strRef>
          </c:tx>
          <c:spPr>
            <a:gradFill rotWithShape="1">
              <a:gsLst>
                <a:gs pos="0">
                  <a:schemeClr val="accent3">
                    <a:lumMod val="110000"/>
                    <a:satMod val="105000"/>
                    <a:tint val="67000"/>
                  </a:schemeClr>
                </a:gs>
                <a:gs pos="50000">
                  <a:schemeClr val="accent3">
                    <a:lumMod val="105000"/>
                    <a:satMod val="103000"/>
                    <a:tint val="73000"/>
                  </a:schemeClr>
                </a:gs>
                <a:gs pos="100000">
                  <a:schemeClr val="accent3">
                    <a:lumMod val="105000"/>
                    <a:satMod val="109000"/>
                    <a:tint val="81000"/>
                  </a:schemeClr>
                </a:gs>
              </a:gsLst>
              <a:lin ang="5400000" scaled="0"/>
            </a:gradFill>
            <a:ln w="9525" cap="flat" cmpd="sng" algn="ctr">
              <a:solidFill>
                <a:schemeClr val="accent3">
                  <a:shade val="95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50000"/>
                        <a:lumOff val="50000"/>
                      </a:schemeClr>
                    </a:solidFill>
                    <a:latin typeface="+mn-lt"/>
                    <a:ea typeface="+mn-ea"/>
                    <a:cs typeface="+mn-cs"/>
                  </a:defRPr>
                </a:pPr>
                <a:endParaRPr lang="bg-BG"/>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'Superstore Sales -1'!$AC$3</c:f>
              <c:strCache>
                <c:ptCount val="1"/>
                <c:pt idx="0">
                  <c:v>sales</c:v>
                </c:pt>
              </c:strCache>
            </c:strRef>
          </c:cat>
          <c:val>
            <c:numRef>
              <c:f>'Superstore Sales -1'!$AC$6</c:f>
              <c:numCache>
                <c:formatCode>General</c:formatCode>
                <c:ptCount val="1"/>
                <c:pt idx="0">
                  <c:v>3429944.9810000048</c:v>
                </c:pt>
              </c:numCache>
            </c:numRef>
          </c:val>
          <c:extLst>
            <c:ext xmlns:c16="http://schemas.microsoft.com/office/drawing/2014/chart" uri="{C3380CC4-5D6E-409C-BE32-E72D297353CC}">
              <c16:uniqueId val="{00000002-4C63-451E-AE78-31864407404B}"/>
            </c:ext>
          </c:extLst>
        </c:ser>
        <c:ser>
          <c:idx val="3"/>
          <c:order val="3"/>
          <c:tx>
            <c:strRef>
              <c:f>'Superstore Sales -1'!$Z$7</c:f>
              <c:strCache>
                <c:ptCount val="1"/>
                <c:pt idx="0">
                  <c:v>2012</c:v>
                </c:pt>
              </c:strCache>
            </c:strRef>
          </c:tx>
          <c:spPr>
            <a:gradFill rotWithShape="1">
              <a:gsLst>
                <a:gs pos="0">
                  <a:schemeClr val="accent4">
                    <a:lumMod val="110000"/>
                    <a:satMod val="105000"/>
                    <a:tint val="67000"/>
                  </a:schemeClr>
                </a:gs>
                <a:gs pos="50000">
                  <a:schemeClr val="accent4">
                    <a:lumMod val="105000"/>
                    <a:satMod val="103000"/>
                    <a:tint val="73000"/>
                  </a:schemeClr>
                </a:gs>
                <a:gs pos="100000">
                  <a:schemeClr val="accent4">
                    <a:lumMod val="105000"/>
                    <a:satMod val="109000"/>
                    <a:tint val="81000"/>
                  </a:schemeClr>
                </a:gs>
              </a:gsLst>
              <a:lin ang="5400000" scaled="0"/>
            </a:gradFill>
            <a:ln w="9525" cap="flat" cmpd="sng" algn="ctr">
              <a:solidFill>
                <a:schemeClr val="accent4">
                  <a:shade val="95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50000"/>
                        <a:lumOff val="50000"/>
                      </a:schemeClr>
                    </a:solidFill>
                    <a:latin typeface="+mn-lt"/>
                    <a:ea typeface="+mn-ea"/>
                    <a:cs typeface="+mn-cs"/>
                  </a:defRPr>
                </a:pPr>
                <a:endParaRPr lang="bg-BG"/>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'Superstore Sales -1'!$AC$3</c:f>
              <c:strCache>
                <c:ptCount val="1"/>
                <c:pt idx="0">
                  <c:v>sales</c:v>
                </c:pt>
              </c:strCache>
            </c:strRef>
          </c:cat>
          <c:val>
            <c:numRef>
              <c:f>'Superstore Sales -1'!$AC$7</c:f>
              <c:numCache>
                <c:formatCode>General</c:formatCode>
                <c:ptCount val="1"/>
                <c:pt idx="0">
                  <c:v>3715671.953000003</c:v>
                </c:pt>
              </c:numCache>
            </c:numRef>
          </c:val>
          <c:extLst>
            <c:ext xmlns:c16="http://schemas.microsoft.com/office/drawing/2014/chart" uri="{C3380CC4-5D6E-409C-BE32-E72D297353CC}">
              <c16:uniqueId val="{00000003-4C63-451E-AE78-31864407404B}"/>
            </c:ext>
          </c:extLst>
        </c:ser>
        <c:dLbls>
          <c:dLblPos val="inEnd"/>
          <c:showLegendKey val="0"/>
          <c:showVal val="1"/>
          <c:showCatName val="0"/>
          <c:showSerName val="0"/>
          <c:showPercent val="0"/>
          <c:showBubbleSize val="0"/>
        </c:dLbls>
        <c:gapWidth val="100"/>
        <c:overlap val="-24"/>
        <c:axId val="-256468608"/>
        <c:axId val="-256455552"/>
      </c:barChart>
      <c:catAx>
        <c:axId val="-25646860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bg-BG"/>
          </a:p>
        </c:txPr>
        <c:crossAx val="-256455552"/>
        <c:crosses val="autoZero"/>
        <c:auto val="1"/>
        <c:lblAlgn val="ctr"/>
        <c:lblOffset val="100"/>
        <c:noMultiLvlLbl val="0"/>
      </c:catAx>
      <c:valAx>
        <c:axId val="-25645555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bg-BG"/>
          </a:p>
        </c:txPr>
        <c:crossAx val="-25646860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bg-BG"/>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bg-BG"/>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bg-BG"/>
  <c:roundedCorners val="0"/>
  <mc:AlternateContent xmlns:mc="http://schemas.openxmlformats.org/markup-compatibility/2006">
    <mc:Choice xmlns:c14="http://schemas.microsoft.com/office/drawing/2007/8/2/chart" Requires="c14">
      <c14:style val="102"/>
    </mc:Choice>
    <mc:Fallback>
      <c:style val="2"/>
    </mc:Fallback>
  </mc:AlternateContent>
  <c:pivotSource>
    <c:name>[Superstore Sales -1.xlsx]pivot 1!PivotTable5</c:name>
    <c:fmtId val="-1"/>
  </c:pivotSource>
  <c:chart>
    <c:autoTitleDeleted val="0"/>
    <c:pivotFmts>
      <c:pivotFmt>
        <c:idx val="0"/>
        <c:spPr>
          <a:solidFill>
            <a:schemeClr val="accent1"/>
          </a:solidFill>
          <a:ln>
            <a:noFill/>
          </a:ln>
          <a:effectLst/>
        </c:spPr>
        <c:marker>
          <c:symbol val="none"/>
        </c:marker>
      </c:pivotFmt>
      <c:pivotFmt>
        <c:idx val="1"/>
        <c:spPr>
          <a:solidFill>
            <a:schemeClr val="accent1"/>
          </a:solidFill>
          <a:ln>
            <a:noFill/>
          </a:ln>
          <a:effectLst/>
        </c:spPr>
        <c:marker>
          <c:symbol val="none"/>
        </c:marker>
      </c:pivotFmt>
      <c:pivotFmt>
        <c:idx val="2"/>
        <c:spPr>
          <a:solidFill>
            <a:schemeClr val="accent1"/>
          </a:solidFill>
          <a:ln>
            <a:noFill/>
          </a:ln>
          <a:effectLst/>
        </c:spPr>
        <c:marker>
          <c:symbol val="none"/>
        </c:marker>
      </c:pivotFmt>
      <c:pivotFmt>
        <c:idx val="3"/>
        <c:spPr>
          <a:solidFill>
            <a:schemeClr val="accent1"/>
          </a:solidFill>
          <a:ln>
            <a:noFill/>
          </a:ln>
          <a:effectLst/>
        </c:spPr>
        <c:marker>
          <c:symbol val="none"/>
        </c:marker>
      </c:pivotFmt>
      <c:pivotFmt>
        <c:idx val="4"/>
        <c:spPr>
          <a:solidFill>
            <a:schemeClr val="accent1"/>
          </a:solidFill>
          <a:ln>
            <a:noFill/>
          </a:ln>
          <a:effectLst/>
        </c:spPr>
        <c:marker>
          <c:symbol val="none"/>
        </c:marker>
      </c:pivotFmt>
      <c:pivotFmt>
        <c:idx val="5"/>
        <c:spPr>
          <a:solidFill>
            <a:schemeClr val="accent1"/>
          </a:solidFill>
          <a:ln>
            <a:noFill/>
          </a:ln>
          <a:effectLst/>
        </c:spPr>
        <c:marker>
          <c:symbol val="none"/>
        </c:marker>
      </c:pivotFmt>
      <c:pivotFmt>
        <c:idx val="6"/>
        <c:spPr>
          <a:solidFill>
            <a:schemeClr val="accent1"/>
          </a:solidFill>
          <a:ln>
            <a:noFill/>
          </a:ln>
          <a:effectLst/>
        </c:spPr>
        <c:marker>
          <c:symbol val="none"/>
        </c:marker>
      </c:pivotFmt>
      <c:pivotFmt>
        <c:idx val="7"/>
        <c:spPr>
          <a:solidFill>
            <a:schemeClr val="accent1"/>
          </a:solidFill>
          <a:ln>
            <a:noFill/>
          </a:ln>
          <a:effectLst/>
        </c:spPr>
        <c:marker>
          <c:symbol val="none"/>
        </c:marker>
      </c:pivotFmt>
      <c:pivotFmt>
        <c:idx val="8"/>
        <c:spPr>
          <a:solidFill>
            <a:schemeClr val="accent1"/>
          </a:solidFill>
          <a:ln>
            <a:noFill/>
          </a:ln>
          <a:effectLst/>
        </c:spPr>
        <c:marker>
          <c:symbol val="none"/>
        </c:marker>
      </c:pivotFmt>
      <c:pivotFmt>
        <c:idx val="9"/>
        <c:spPr>
          <a:solidFill>
            <a:schemeClr val="accent1"/>
          </a:solidFill>
          <a:ln>
            <a:noFill/>
          </a:ln>
          <a:effectLst/>
        </c:spPr>
        <c:marker>
          <c:symbol val="none"/>
        </c:marker>
      </c:pivotFmt>
      <c:pivotFmt>
        <c:idx val="10"/>
        <c:spPr>
          <a:solidFill>
            <a:schemeClr val="accent1"/>
          </a:solidFill>
          <a:ln>
            <a:noFill/>
          </a:ln>
          <a:effectLst/>
        </c:spPr>
        <c:marker>
          <c:symbol val="none"/>
        </c:marker>
      </c:pivotFmt>
    </c:pivotFmts>
    <c:plotArea>
      <c:layout/>
      <c:barChart>
        <c:barDir val="col"/>
        <c:grouping val="clustered"/>
        <c:varyColors val="0"/>
        <c:ser>
          <c:idx val="0"/>
          <c:order val="0"/>
          <c:tx>
            <c:strRef>
              <c:f>'pivot 1'!$B$3</c:f>
              <c:strCache>
                <c:ptCount val="1"/>
                <c:pt idx="0">
                  <c:v>Sum of Sales</c:v>
                </c:pt>
              </c:strCache>
            </c:strRef>
          </c:tx>
          <c:spPr>
            <a:solidFill>
              <a:schemeClr val="accent1"/>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solidFill>
                    <a:latin typeface="+mn-lt"/>
                    <a:ea typeface="+mn-ea"/>
                    <a:cs typeface="+mn-cs"/>
                  </a:defRPr>
                </a:pPr>
                <a:endParaRPr lang="bg-BG"/>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'pivot 1'!$A$4:$A$12</c:f>
              <c:strCache>
                <c:ptCount val="8"/>
                <c:pt idx="0">
                  <c:v>Atlantic</c:v>
                </c:pt>
                <c:pt idx="1">
                  <c:v>North Carolina</c:v>
                </c:pt>
                <c:pt idx="2">
                  <c:v>Northwest Territories</c:v>
                </c:pt>
                <c:pt idx="3">
                  <c:v>Ontario</c:v>
                </c:pt>
                <c:pt idx="4">
                  <c:v>Prarie</c:v>
                </c:pt>
                <c:pt idx="5">
                  <c:v>Quebec</c:v>
                </c:pt>
                <c:pt idx="6">
                  <c:v>West</c:v>
                </c:pt>
                <c:pt idx="7">
                  <c:v>Yukon</c:v>
                </c:pt>
              </c:strCache>
            </c:strRef>
          </c:cat>
          <c:val>
            <c:numRef>
              <c:f>'pivot 1'!$B$4:$B$12</c:f>
              <c:numCache>
                <c:formatCode>General</c:formatCode>
                <c:ptCount val="8"/>
                <c:pt idx="0">
                  <c:v>2014248.2035000017</c:v>
                </c:pt>
                <c:pt idx="1">
                  <c:v>116376.48350000006</c:v>
                </c:pt>
                <c:pt idx="2">
                  <c:v>83817.746000000014</c:v>
                </c:pt>
                <c:pt idx="3">
                  <c:v>3780242.0630000047</c:v>
                </c:pt>
                <c:pt idx="4">
                  <c:v>2837304.6014999966</c:v>
                </c:pt>
                <c:pt idx="5">
                  <c:v>1510195.0800000008</c:v>
                </c:pt>
                <c:pt idx="6">
                  <c:v>3597549.2755000046</c:v>
                </c:pt>
                <c:pt idx="7">
                  <c:v>975867.37099999993</c:v>
                </c:pt>
              </c:numCache>
            </c:numRef>
          </c:val>
          <c:extLst>
            <c:ext xmlns:c16="http://schemas.microsoft.com/office/drawing/2014/chart" uri="{C3380CC4-5D6E-409C-BE32-E72D297353CC}">
              <c16:uniqueId val="{00000000-3C97-4E07-9B0C-E16729E426F1}"/>
            </c:ext>
          </c:extLst>
        </c:ser>
        <c:ser>
          <c:idx val="1"/>
          <c:order val="1"/>
          <c:tx>
            <c:strRef>
              <c:f>'pivot 1'!$C$3</c:f>
              <c:strCache>
                <c:ptCount val="1"/>
                <c:pt idx="0">
                  <c:v>Sum of Discount</c:v>
                </c:pt>
              </c:strCache>
            </c:strRef>
          </c:tx>
          <c:spPr>
            <a:solidFill>
              <a:schemeClr val="accent2"/>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solidFill>
                    <a:latin typeface="+mn-lt"/>
                    <a:ea typeface="+mn-ea"/>
                    <a:cs typeface="+mn-cs"/>
                  </a:defRPr>
                </a:pPr>
                <a:endParaRPr lang="bg-BG"/>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'pivot 1'!$A$4:$A$12</c:f>
              <c:strCache>
                <c:ptCount val="8"/>
                <c:pt idx="0">
                  <c:v>Atlantic</c:v>
                </c:pt>
                <c:pt idx="1">
                  <c:v>North Carolina</c:v>
                </c:pt>
                <c:pt idx="2">
                  <c:v>Northwest Territories</c:v>
                </c:pt>
                <c:pt idx="3">
                  <c:v>Ontario</c:v>
                </c:pt>
                <c:pt idx="4">
                  <c:v>Prarie</c:v>
                </c:pt>
                <c:pt idx="5">
                  <c:v>Quebec</c:v>
                </c:pt>
                <c:pt idx="6">
                  <c:v>West</c:v>
                </c:pt>
                <c:pt idx="7">
                  <c:v>Yukon</c:v>
                </c:pt>
              </c:strCache>
            </c:strRef>
          </c:cat>
          <c:val>
            <c:numRef>
              <c:f>'pivot 1'!$C$4:$C$12</c:f>
              <c:numCache>
                <c:formatCode>General</c:formatCode>
                <c:ptCount val="8"/>
                <c:pt idx="0">
                  <c:v>54.770000000000167</c:v>
                </c:pt>
                <c:pt idx="1">
                  <c:v>4.129999999999999</c:v>
                </c:pt>
                <c:pt idx="2">
                  <c:v>2.8900000000000006</c:v>
                </c:pt>
                <c:pt idx="3">
                  <c:v>106.57999999999988</c:v>
                </c:pt>
                <c:pt idx="4">
                  <c:v>85.190000000000254</c:v>
                </c:pt>
                <c:pt idx="5">
                  <c:v>38.900000000000055</c:v>
                </c:pt>
                <c:pt idx="6">
                  <c:v>97.190000000000055</c:v>
                </c:pt>
                <c:pt idx="7">
                  <c:v>27.539999999999964</c:v>
                </c:pt>
              </c:numCache>
            </c:numRef>
          </c:val>
          <c:extLst>
            <c:ext xmlns:c16="http://schemas.microsoft.com/office/drawing/2014/chart" uri="{C3380CC4-5D6E-409C-BE32-E72D297353CC}">
              <c16:uniqueId val="{00000001-3C97-4E07-9B0C-E16729E426F1}"/>
            </c:ext>
          </c:extLst>
        </c:ser>
        <c:ser>
          <c:idx val="2"/>
          <c:order val="2"/>
          <c:tx>
            <c:strRef>
              <c:f>'pivot 1'!$D$3</c:f>
              <c:strCache>
                <c:ptCount val="1"/>
                <c:pt idx="0">
                  <c:v>Sum of Profit</c:v>
                </c:pt>
              </c:strCache>
            </c:strRef>
          </c:tx>
          <c:spPr>
            <a:solidFill>
              <a:schemeClr val="accent3"/>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solidFill>
                    <a:latin typeface="+mn-lt"/>
                    <a:ea typeface="+mn-ea"/>
                    <a:cs typeface="+mn-cs"/>
                  </a:defRPr>
                </a:pPr>
                <a:endParaRPr lang="bg-BG"/>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'pivot 1'!$A$4:$A$12</c:f>
              <c:strCache>
                <c:ptCount val="8"/>
                <c:pt idx="0">
                  <c:v>Atlantic</c:v>
                </c:pt>
                <c:pt idx="1">
                  <c:v>North Carolina</c:v>
                </c:pt>
                <c:pt idx="2">
                  <c:v>Northwest Territories</c:v>
                </c:pt>
                <c:pt idx="3">
                  <c:v>Ontario</c:v>
                </c:pt>
                <c:pt idx="4">
                  <c:v>Prarie</c:v>
                </c:pt>
                <c:pt idx="5">
                  <c:v>Quebec</c:v>
                </c:pt>
                <c:pt idx="6">
                  <c:v>West</c:v>
                </c:pt>
                <c:pt idx="7">
                  <c:v>Yukon</c:v>
                </c:pt>
              </c:strCache>
            </c:strRef>
          </c:cat>
          <c:val>
            <c:numRef>
              <c:f>'pivot 1'!$D$4:$D$12</c:f>
              <c:numCache>
                <c:formatCode>General</c:formatCode>
                <c:ptCount val="8"/>
                <c:pt idx="0">
                  <c:v>238960.65999999989</c:v>
                </c:pt>
                <c:pt idx="1">
                  <c:v>2841.11</c:v>
                </c:pt>
                <c:pt idx="2">
                  <c:v>8307.0500000000011</c:v>
                </c:pt>
                <c:pt idx="3">
                  <c:v>439214.57000000024</c:v>
                </c:pt>
                <c:pt idx="4">
                  <c:v>321160.11999999953</c:v>
                </c:pt>
                <c:pt idx="5">
                  <c:v>140426.65</c:v>
                </c:pt>
                <c:pt idx="6">
                  <c:v>297008.60999999923</c:v>
                </c:pt>
                <c:pt idx="7">
                  <c:v>73849.210000000036</c:v>
                </c:pt>
              </c:numCache>
            </c:numRef>
          </c:val>
          <c:extLst>
            <c:ext xmlns:c16="http://schemas.microsoft.com/office/drawing/2014/chart" uri="{C3380CC4-5D6E-409C-BE32-E72D297353CC}">
              <c16:uniqueId val="{00000002-3C97-4E07-9B0C-E16729E426F1}"/>
            </c:ext>
          </c:extLst>
        </c:ser>
        <c:dLbls>
          <c:dLblPos val="outEnd"/>
          <c:showLegendKey val="0"/>
          <c:showVal val="1"/>
          <c:showCatName val="0"/>
          <c:showSerName val="0"/>
          <c:showPercent val="0"/>
          <c:showBubbleSize val="0"/>
        </c:dLbls>
        <c:gapWidth val="444"/>
        <c:overlap val="-90"/>
        <c:axId val="-256481120"/>
        <c:axId val="-256480576"/>
      </c:barChart>
      <c:catAx>
        <c:axId val="-256481120"/>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solidFill>
                <a:latin typeface="+mn-lt"/>
                <a:ea typeface="+mn-ea"/>
                <a:cs typeface="+mn-cs"/>
              </a:defRPr>
            </a:pPr>
            <a:endParaRPr lang="bg-BG"/>
          </a:p>
        </c:txPr>
        <c:crossAx val="-256480576"/>
        <c:crosses val="autoZero"/>
        <c:auto val="1"/>
        <c:lblAlgn val="ctr"/>
        <c:lblOffset val="100"/>
        <c:noMultiLvlLbl val="0"/>
      </c:catAx>
      <c:valAx>
        <c:axId val="-256480576"/>
        <c:scaling>
          <c:orientation val="minMax"/>
        </c:scaling>
        <c:delete val="1"/>
        <c:axPos val="l"/>
        <c:numFmt formatCode="General" sourceLinked="1"/>
        <c:majorTickMark val="none"/>
        <c:minorTickMark val="none"/>
        <c:tickLblPos val="nextTo"/>
        <c:crossAx val="-256481120"/>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bg-BG"/>
        </a:p>
      </c:txPr>
    </c:legend>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solidFill>
            <a:schemeClr val="tx1"/>
          </a:solidFill>
        </a:defRPr>
      </a:pPr>
      <a:endParaRPr lang="bg-BG"/>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Lst>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bg-BG"/>
  <c:roundedCorners val="0"/>
  <mc:AlternateContent xmlns:mc="http://schemas.openxmlformats.org/markup-compatibility/2006">
    <mc:Choice xmlns:c14="http://schemas.microsoft.com/office/drawing/2007/8/2/chart" Requires="c14">
      <c14:style val="102"/>
    </mc:Choice>
    <mc:Fallback>
      <c:style val="2"/>
    </mc:Fallback>
  </mc:AlternateContent>
  <c:pivotSource>
    <c:name>[Superstore Sales -1.xlsx]Sheet4!PivotTable6</c:name>
    <c:fmtId val="-1"/>
  </c:pivotSource>
  <c:chart>
    <c:autoTitleDeleted val="0"/>
    <c:pivotFmts>
      <c:pivotFmt>
        <c:idx val="0"/>
        <c:spPr>
          <a:solidFill>
            <a:schemeClr val="accent1"/>
          </a:solidFill>
          <a:ln>
            <a:noFill/>
          </a:ln>
          <a:effectLst/>
        </c:spPr>
        <c:marker>
          <c:symbol val="none"/>
        </c:marker>
      </c:pivotFmt>
      <c:pivotFmt>
        <c:idx val="1"/>
        <c:spPr>
          <a:solidFill>
            <a:schemeClr val="accent1"/>
          </a:solidFill>
          <a:ln>
            <a:noFill/>
          </a:ln>
          <a:effectLst/>
        </c:spPr>
        <c:marker>
          <c:symbol val="none"/>
        </c:marker>
      </c:pivotFmt>
      <c:pivotFmt>
        <c:idx val="2"/>
        <c:spPr>
          <a:solidFill>
            <a:schemeClr val="accent1"/>
          </a:solidFill>
          <a:ln>
            <a:noFill/>
          </a:ln>
          <a:effectLst/>
        </c:spPr>
        <c:marker>
          <c:symbol val="none"/>
        </c:marker>
      </c:pivotFmt>
      <c:pivotFmt>
        <c:idx val="3"/>
        <c:spPr>
          <a:solidFill>
            <a:schemeClr val="accent1"/>
          </a:solidFill>
          <a:ln>
            <a:noFill/>
          </a:ln>
          <a:effectLst/>
        </c:spPr>
        <c:marker>
          <c:symbol val="none"/>
        </c:marker>
      </c:pivotFmt>
      <c:pivotFmt>
        <c:idx val="4"/>
        <c:spPr>
          <a:solidFill>
            <a:schemeClr val="accent1"/>
          </a:solidFill>
          <a:ln>
            <a:noFill/>
          </a:ln>
          <a:effectLst/>
        </c:spPr>
        <c:marker>
          <c:symbol val="none"/>
        </c:marker>
      </c:pivotFmt>
      <c:pivotFmt>
        <c:idx val="5"/>
        <c:spPr>
          <a:solidFill>
            <a:schemeClr val="accent1"/>
          </a:solidFill>
          <a:ln>
            <a:noFill/>
          </a:ln>
          <a:effectLst/>
        </c:spPr>
        <c:marker>
          <c:symbol val="none"/>
        </c:marker>
      </c:pivotFmt>
      <c:pivotFmt>
        <c:idx val="6"/>
        <c:spPr>
          <a:solidFill>
            <a:schemeClr val="accent1"/>
          </a:solidFill>
          <a:ln>
            <a:noFill/>
          </a:ln>
          <a:effectLst/>
        </c:spPr>
        <c:marker>
          <c:symbol val="none"/>
        </c:marker>
      </c:pivotFmt>
    </c:pivotFmts>
    <c:plotArea>
      <c:layout/>
      <c:barChart>
        <c:barDir val="col"/>
        <c:grouping val="clustered"/>
        <c:varyColors val="0"/>
        <c:ser>
          <c:idx val="0"/>
          <c:order val="0"/>
          <c:tx>
            <c:strRef>
              <c:f>Sheet4!$B$3</c:f>
              <c:strCache>
                <c:ptCount val="1"/>
                <c:pt idx="0">
                  <c:v>Sum of Sales</c:v>
                </c:pt>
              </c:strCache>
            </c:strRef>
          </c:tx>
          <c:spPr>
            <a:solidFill>
              <a:schemeClr val="accent1"/>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solidFill>
                    <a:latin typeface="+mn-lt"/>
                    <a:ea typeface="+mn-ea"/>
                    <a:cs typeface="+mn-cs"/>
                  </a:defRPr>
                </a:pPr>
                <a:endParaRPr lang="bg-BG"/>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Sheet4!$A$4:$A$9</c:f>
              <c:strCache>
                <c:ptCount val="5"/>
                <c:pt idx="0">
                  <c:v>Critical</c:v>
                </c:pt>
                <c:pt idx="1">
                  <c:v>High</c:v>
                </c:pt>
                <c:pt idx="2">
                  <c:v>Low</c:v>
                </c:pt>
                <c:pt idx="3">
                  <c:v>Medium</c:v>
                </c:pt>
                <c:pt idx="4">
                  <c:v>Not Specified</c:v>
                </c:pt>
              </c:strCache>
            </c:strRef>
          </c:cat>
          <c:val>
            <c:numRef>
              <c:f>Sheet4!$B$4:$B$9</c:f>
              <c:numCache>
                <c:formatCode>General</c:formatCode>
                <c:ptCount val="5"/>
                <c:pt idx="0">
                  <c:v>2724798.6724999971</c:v>
                </c:pt>
                <c:pt idx="1">
                  <c:v>3256531.111000001</c:v>
                </c:pt>
                <c:pt idx="2">
                  <c:v>3283367.4559999988</c:v>
                </c:pt>
                <c:pt idx="3">
                  <c:v>2862696.6890000063</c:v>
                </c:pt>
                <c:pt idx="4">
                  <c:v>2788206.8954999996</c:v>
                </c:pt>
              </c:numCache>
            </c:numRef>
          </c:val>
          <c:extLst>
            <c:ext xmlns:c16="http://schemas.microsoft.com/office/drawing/2014/chart" uri="{C3380CC4-5D6E-409C-BE32-E72D297353CC}">
              <c16:uniqueId val="{00000000-7939-4692-B65F-4707A6104AE2}"/>
            </c:ext>
          </c:extLst>
        </c:ser>
        <c:ser>
          <c:idx val="1"/>
          <c:order val="1"/>
          <c:tx>
            <c:strRef>
              <c:f>Sheet4!$C$3</c:f>
              <c:strCache>
                <c:ptCount val="1"/>
                <c:pt idx="0">
                  <c:v>Sum of Profit</c:v>
                </c:pt>
              </c:strCache>
            </c:strRef>
          </c:tx>
          <c:spPr>
            <a:solidFill>
              <a:schemeClr val="accent2"/>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solidFill>
                    <a:latin typeface="+mn-lt"/>
                    <a:ea typeface="+mn-ea"/>
                    <a:cs typeface="+mn-cs"/>
                  </a:defRPr>
                </a:pPr>
                <a:endParaRPr lang="bg-BG"/>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Sheet4!$A$4:$A$9</c:f>
              <c:strCache>
                <c:ptCount val="5"/>
                <c:pt idx="0">
                  <c:v>Critical</c:v>
                </c:pt>
                <c:pt idx="1">
                  <c:v>High</c:v>
                </c:pt>
                <c:pt idx="2">
                  <c:v>Low</c:v>
                </c:pt>
                <c:pt idx="3">
                  <c:v>Medium</c:v>
                </c:pt>
                <c:pt idx="4">
                  <c:v>Not Specified</c:v>
                </c:pt>
              </c:strCache>
            </c:strRef>
          </c:cat>
          <c:val>
            <c:numRef>
              <c:f>Sheet4!$C$4:$C$9</c:f>
              <c:numCache>
                <c:formatCode>General</c:formatCode>
                <c:ptCount val="5"/>
                <c:pt idx="0">
                  <c:v>182876.86999999991</c:v>
                </c:pt>
                <c:pt idx="1">
                  <c:v>406526.83999999956</c:v>
                </c:pt>
                <c:pt idx="2">
                  <c:v>386471.81000000017</c:v>
                </c:pt>
                <c:pt idx="3">
                  <c:v>327098.43999999971</c:v>
                </c:pt>
                <c:pt idx="4">
                  <c:v>218794.01999999996</c:v>
                </c:pt>
              </c:numCache>
            </c:numRef>
          </c:val>
          <c:extLst>
            <c:ext xmlns:c16="http://schemas.microsoft.com/office/drawing/2014/chart" uri="{C3380CC4-5D6E-409C-BE32-E72D297353CC}">
              <c16:uniqueId val="{00000001-7939-4692-B65F-4707A6104AE2}"/>
            </c:ext>
          </c:extLst>
        </c:ser>
        <c:dLbls>
          <c:dLblPos val="outEnd"/>
          <c:showLegendKey val="0"/>
          <c:showVal val="1"/>
          <c:showCatName val="0"/>
          <c:showSerName val="0"/>
          <c:showPercent val="0"/>
          <c:showBubbleSize val="0"/>
        </c:dLbls>
        <c:gapWidth val="444"/>
        <c:overlap val="-90"/>
        <c:axId val="-256480032"/>
        <c:axId val="-256473504"/>
      </c:barChart>
      <c:catAx>
        <c:axId val="-256480032"/>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solidFill>
                <a:latin typeface="+mn-lt"/>
                <a:ea typeface="+mn-ea"/>
                <a:cs typeface="+mn-cs"/>
              </a:defRPr>
            </a:pPr>
            <a:endParaRPr lang="bg-BG"/>
          </a:p>
        </c:txPr>
        <c:crossAx val="-256473504"/>
        <c:crosses val="autoZero"/>
        <c:auto val="1"/>
        <c:lblAlgn val="ctr"/>
        <c:lblOffset val="100"/>
        <c:noMultiLvlLbl val="0"/>
      </c:catAx>
      <c:valAx>
        <c:axId val="-256473504"/>
        <c:scaling>
          <c:orientation val="minMax"/>
        </c:scaling>
        <c:delete val="1"/>
        <c:axPos val="l"/>
        <c:numFmt formatCode="General" sourceLinked="1"/>
        <c:majorTickMark val="none"/>
        <c:minorTickMark val="none"/>
        <c:tickLblPos val="nextTo"/>
        <c:crossAx val="-256480032"/>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bg-BG"/>
        </a:p>
      </c:txPr>
    </c:legend>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solidFill>
            <a:schemeClr val="tx1"/>
          </a:solidFill>
        </a:defRPr>
      </a:pPr>
      <a:endParaRPr lang="bg-BG"/>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Lst>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6">
  <cs:axisTitle>
    <cs:lnRef idx="0"/>
    <cs:fillRef idx="0"/>
    <cs:effectRef idx="0"/>
    <cs:fontRef idx="minor">
      <a:schemeClr val="tx1">
        <a:lumMod val="50000"/>
        <a:lumOff val="50000"/>
      </a:schemeClr>
    </cs:fontRef>
    <cs:defRPr sz="900" kern="1200" cap="all"/>
  </cs:axisTitle>
  <cs:category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2">
      <cs:styleClr val="auto"/>
    </cs:fillRef>
    <cs:effectRef idx="1"/>
    <cs:fontRef idx="minor">
      <a:schemeClr val="dk1"/>
    </cs:fontRef>
    <cs:spPr>
      <a:ln w="15875" cap="rnd">
        <a:solidFill>
          <a:schemeClr val="phClr"/>
        </a:solidFill>
        <a:round/>
      </a:ln>
    </cs:spPr>
  </cs:dataPointLine>
  <cs:dataPointMarker>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Marker>
  <cs:dataPointMarkerLayout symbol="circle" size="4"/>
  <cs:dataPointWireframe>
    <cs:lnRef idx="0">
      <cs:styleClr val="auto"/>
    </cs:lnRef>
    <cs:fillRef idx="2"/>
    <cs:effectRef idx="0"/>
    <cs:fontRef idx="minor">
      <a:schemeClr val="dk1"/>
    </cs:fontRef>
    <cs:spPr>
      <a:ln w="9525" cap="rnd">
        <a:solidFill>
          <a:schemeClr val="phClr"/>
        </a:solidFill>
        <a:round/>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prstDash val="dash"/>
      </a:ln>
    </cs:spPr>
  </cs:dropLine>
  <cs:errorBar>
    <cs:lnRef idx="0"/>
    <cs:fillRef idx="0"/>
    <cs:effectRef idx="0"/>
    <cs:fontRef idx="minor">
      <a:schemeClr val="dk1"/>
    </cs:fontRef>
    <cs:spPr>
      <a:ln w="9525">
        <a:solidFill>
          <a:schemeClr val="tx1">
            <a:lumMod val="50000"/>
            <a:lumOff val="50000"/>
          </a:schemeClr>
        </a:solidFill>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prstDash val="dash"/>
      </a:ln>
    </cs:spPr>
  </cs:seriesLine>
  <cs:title>
    <cs:lnRef idx="0"/>
    <cs:fillRef idx="0"/>
    <cs:effectRef idx="0"/>
    <cs:fontRef idx="minor">
      <a:schemeClr val="tx1">
        <a:lumMod val="50000"/>
        <a:lumOff val="50000"/>
      </a:schemeClr>
    </cs:fontRef>
    <cs:defRPr sz="1400" kern="1200" cap="none" spc="20" baseline="0"/>
  </cs:title>
  <cs:trendline>
    <cs:lnRef idx="0">
      <cs:styleClr val="auto"/>
    </cs:lnRef>
    <cs:fillRef idx="2"/>
    <cs:effectRef idx="0"/>
    <cs:fontRef idx="minor">
      <a:schemeClr val="dk1"/>
    </cs:fontRef>
    <cs:spPr>
      <a:ln w="9525" cap="rnd">
        <a:solidFill>
          <a:schemeClr val="phClr"/>
        </a:solidFill>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50000"/>
        <a:lumOff val="50000"/>
      </a:schemeClr>
    </cs:fontRef>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02">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bodyPr rot="-5400000" spcFirstLastPara="1" vertOverflow="clip" horzOverflow="clip" vert="horz" wrap="square" lIns="38100" tIns="19050" rIns="38100" bIns="19050" anchor="ctr" anchorCtr="1">
      <a:spAutoFit/>
    </cs:bodyPr>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02">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bodyPr rot="-5400000" spcFirstLastPara="1" vertOverflow="clip" horzOverflow="clip" vert="horz" wrap="square" lIns="38100" tIns="19050" rIns="38100" bIns="19050" anchor="ctr" anchorCtr="1">
      <a:spAutoFit/>
    </cs:bodyPr>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99EACF5-1E20-4D29-941A-5D75F9A19D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3381</Words>
  <Characters>19272</Characters>
  <Application>Microsoft Office Word</Application>
  <DocSecurity>0</DocSecurity>
  <Lines>160</Lines>
  <Paragraphs>45</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22608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Wakwoma</dc:creator>
  <cp:keywords/>
  <dc:description/>
  <cp:lastModifiedBy>Denis</cp:lastModifiedBy>
  <cp:revision>3</cp:revision>
  <dcterms:created xsi:type="dcterms:W3CDTF">2023-01-01T17:49:00Z</dcterms:created>
  <dcterms:modified xsi:type="dcterms:W3CDTF">2023-01-06T20:57:00Z</dcterms:modified>
</cp:coreProperties>
</file>