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EED108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879F7">
        <w:rPr>
          <w:rFonts w:asciiTheme="minorBidi" w:hAnsiTheme="minorBidi"/>
          <w:sz w:val="28"/>
          <w:szCs w:val="28"/>
        </w:rPr>
        <w:t>Asha Kaphle Rana</w:t>
      </w:r>
    </w:p>
    <w:p w14:paraId="485B6F49" w14:textId="4FD59E6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879F7">
        <w:rPr>
          <w:rFonts w:asciiTheme="minorBidi" w:hAnsiTheme="minorBidi"/>
          <w:sz w:val="28"/>
          <w:szCs w:val="28"/>
        </w:rPr>
        <w:t>2527746</w:t>
      </w:r>
    </w:p>
    <w:p w14:paraId="3C1E7A20" w14:textId="1B256E44" w:rsidR="00ED5964" w:rsidRDefault="00ED5964" w:rsidP="00ED5964">
      <w:pPr>
        <w:jc w:val="both"/>
        <w:rPr>
          <w:rFonts w:asciiTheme="minorBidi" w:hAnsiTheme="minorBidi"/>
          <w:sz w:val="28"/>
          <w:szCs w:val="28"/>
        </w:rPr>
      </w:pPr>
      <w:r>
        <w:rPr>
          <w:rFonts w:asciiTheme="minorBidi" w:hAnsiTheme="minorBidi"/>
          <w:sz w:val="28"/>
          <w:szCs w:val="28"/>
        </w:rPr>
        <w:t>Module Code:</w:t>
      </w:r>
      <w:r w:rsidR="007C44D1">
        <w:rPr>
          <w:rFonts w:asciiTheme="minorBidi" w:hAnsiTheme="minorBidi"/>
          <w:sz w:val="28"/>
          <w:szCs w:val="28"/>
        </w:rPr>
        <w:t xml:space="preserve"> LCHS4001</w:t>
      </w:r>
      <w:r>
        <w:rPr>
          <w:rFonts w:asciiTheme="minorBidi" w:hAnsiTheme="minorBidi"/>
          <w:sz w:val="28"/>
          <w:szCs w:val="28"/>
        </w:rPr>
        <w:t xml:space="preserve"> </w:t>
      </w:r>
    </w:p>
    <w:p w14:paraId="4EEB2DA3" w14:textId="44205A8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879F7">
        <w:rPr>
          <w:rFonts w:asciiTheme="minorBidi" w:hAnsiTheme="minorBidi"/>
          <w:sz w:val="28"/>
          <w:szCs w:val="28"/>
        </w:rPr>
        <w:t>Academic and Employability Skills</w:t>
      </w:r>
    </w:p>
    <w:p w14:paraId="112342CB" w14:textId="1373BF7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879F7">
        <w:rPr>
          <w:rFonts w:asciiTheme="minorBidi" w:hAnsiTheme="minorBidi"/>
          <w:sz w:val="28"/>
          <w:szCs w:val="28"/>
        </w:rPr>
        <w:t>Sam Parker MSc BSc FRSPH FRSA MCIEH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B3CDB9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C030E9">
        <w:rPr>
          <w:rFonts w:asciiTheme="minorBidi" w:hAnsiTheme="minorBidi"/>
          <w:sz w:val="28"/>
          <w:szCs w:val="28"/>
        </w:rPr>
        <w:t>23/04/2026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714A0B69" w14:textId="3B122986" w:rsidR="00160AA9"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799046" w:history="1">
            <w:r w:rsidR="00160AA9" w:rsidRPr="00BF69BE">
              <w:rPr>
                <w:rStyle w:val="Hyperlink"/>
                <w:noProof/>
              </w:rPr>
              <w:t>1 Introduction</w:t>
            </w:r>
            <w:r w:rsidR="00160AA9">
              <w:rPr>
                <w:noProof/>
                <w:webHidden/>
              </w:rPr>
              <w:tab/>
            </w:r>
            <w:r w:rsidR="00160AA9">
              <w:rPr>
                <w:noProof/>
                <w:webHidden/>
              </w:rPr>
              <w:fldChar w:fldCharType="begin"/>
            </w:r>
            <w:r w:rsidR="00160AA9">
              <w:rPr>
                <w:noProof/>
                <w:webHidden/>
              </w:rPr>
              <w:instrText xml:space="preserve"> PAGEREF _Toc227799046 \h </w:instrText>
            </w:r>
            <w:r w:rsidR="00160AA9">
              <w:rPr>
                <w:noProof/>
                <w:webHidden/>
              </w:rPr>
            </w:r>
            <w:r w:rsidR="00160AA9">
              <w:rPr>
                <w:noProof/>
                <w:webHidden/>
              </w:rPr>
              <w:fldChar w:fldCharType="separate"/>
            </w:r>
            <w:r w:rsidR="00160AA9">
              <w:rPr>
                <w:noProof/>
                <w:webHidden/>
              </w:rPr>
              <w:t>3</w:t>
            </w:r>
            <w:r w:rsidR="00160AA9">
              <w:rPr>
                <w:noProof/>
                <w:webHidden/>
              </w:rPr>
              <w:fldChar w:fldCharType="end"/>
            </w:r>
          </w:hyperlink>
        </w:p>
        <w:p w14:paraId="40A49FA0" w14:textId="37D8DF2C"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47" w:history="1">
            <w:r w:rsidRPr="00BF69BE">
              <w:rPr>
                <w:rStyle w:val="Hyperlink"/>
                <w:noProof/>
              </w:rPr>
              <w:t>2 Care assistant job role in the Health and Social Care Field</w:t>
            </w:r>
            <w:r>
              <w:rPr>
                <w:noProof/>
                <w:webHidden/>
              </w:rPr>
              <w:tab/>
            </w:r>
            <w:r>
              <w:rPr>
                <w:noProof/>
                <w:webHidden/>
              </w:rPr>
              <w:fldChar w:fldCharType="begin"/>
            </w:r>
            <w:r>
              <w:rPr>
                <w:noProof/>
                <w:webHidden/>
              </w:rPr>
              <w:instrText xml:space="preserve"> PAGEREF _Toc227799047 \h </w:instrText>
            </w:r>
            <w:r>
              <w:rPr>
                <w:noProof/>
                <w:webHidden/>
              </w:rPr>
            </w:r>
            <w:r>
              <w:rPr>
                <w:noProof/>
                <w:webHidden/>
              </w:rPr>
              <w:fldChar w:fldCharType="separate"/>
            </w:r>
            <w:r>
              <w:rPr>
                <w:noProof/>
                <w:webHidden/>
              </w:rPr>
              <w:t>3</w:t>
            </w:r>
            <w:r>
              <w:rPr>
                <w:noProof/>
                <w:webHidden/>
              </w:rPr>
              <w:fldChar w:fldCharType="end"/>
            </w:r>
          </w:hyperlink>
        </w:p>
        <w:p w14:paraId="068C86EF" w14:textId="2B5CAF48"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48" w:history="1">
            <w:r w:rsidRPr="00BF69BE">
              <w:rPr>
                <w:rStyle w:val="Hyperlink"/>
                <w:noProof/>
              </w:rPr>
              <w:t>2.1 Description of care assistant job role in Health and Social Care</w:t>
            </w:r>
            <w:r>
              <w:rPr>
                <w:noProof/>
                <w:webHidden/>
              </w:rPr>
              <w:tab/>
            </w:r>
            <w:r>
              <w:rPr>
                <w:noProof/>
                <w:webHidden/>
              </w:rPr>
              <w:fldChar w:fldCharType="begin"/>
            </w:r>
            <w:r>
              <w:rPr>
                <w:noProof/>
                <w:webHidden/>
              </w:rPr>
              <w:instrText xml:space="preserve"> PAGEREF _Toc227799048 \h </w:instrText>
            </w:r>
            <w:r>
              <w:rPr>
                <w:noProof/>
                <w:webHidden/>
              </w:rPr>
            </w:r>
            <w:r>
              <w:rPr>
                <w:noProof/>
                <w:webHidden/>
              </w:rPr>
              <w:fldChar w:fldCharType="separate"/>
            </w:r>
            <w:r>
              <w:rPr>
                <w:noProof/>
                <w:webHidden/>
              </w:rPr>
              <w:t>3</w:t>
            </w:r>
            <w:r>
              <w:rPr>
                <w:noProof/>
                <w:webHidden/>
              </w:rPr>
              <w:fldChar w:fldCharType="end"/>
            </w:r>
          </w:hyperlink>
        </w:p>
        <w:p w14:paraId="58212F14" w14:textId="7DCB93A0"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49" w:history="1">
            <w:r w:rsidRPr="00BF69BE">
              <w:rPr>
                <w:rStyle w:val="Hyperlink"/>
                <w:noProof/>
              </w:rPr>
              <w:t>2.2 Explanation of Most Significant Skills Needed for care assistant job in Health and Social Care</w:t>
            </w:r>
            <w:r>
              <w:rPr>
                <w:noProof/>
                <w:webHidden/>
              </w:rPr>
              <w:tab/>
            </w:r>
            <w:r>
              <w:rPr>
                <w:noProof/>
                <w:webHidden/>
              </w:rPr>
              <w:fldChar w:fldCharType="begin"/>
            </w:r>
            <w:r>
              <w:rPr>
                <w:noProof/>
                <w:webHidden/>
              </w:rPr>
              <w:instrText xml:space="preserve"> PAGEREF _Toc227799049 \h </w:instrText>
            </w:r>
            <w:r>
              <w:rPr>
                <w:noProof/>
                <w:webHidden/>
              </w:rPr>
            </w:r>
            <w:r>
              <w:rPr>
                <w:noProof/>
                <w:webHidden/>
              </w:rPr>
              <w:fldChar w:fldCharType="separate"/>
            </w:r>
            <w:r>
              <w:rPr>
                <w:noProof/>
                <w:webHidden/>
              </w:rPr>
              <w:t>3</w:t>
            </w:r>
            <w:r>
              <w:rPr>
                <w:noProof/>
                <w:webHidden/>
              </w:rPr>
              <w:fldChar w:fldCharType="end"/>
            </w:r>
          </w:hyperlink>
        </w:p>
        <w:p w14:paraId="0C17EB36" w14:textId="324F41D9"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50" w:history="1">
            <w:r w:rsidRPr="00BF69BE">
              <w:rPr>
                <w:rStyle w:val="Hyperlink"/>
                <w:noProof/>
              </w:rPr>
              <w:t>3 Strategies for Skill Improvement for care assistant job role</w:t>
            </w:r>
            <w:r>
              <w:rPr>
                <w:noProof/>
                <w:webHidden/>
              </w:rPr>
              <w:tab/>
            </w:r>
            <w:r>
              <w:rPr>
                <w:noProof/>
                <w:webHidden/>
              </w:rPr>
              <w:fldChar w:fldCharType="begin"/>
            </w:r>
            <w:r>
              <w:rPr>
                <w:noProof/>
                <w:webHidden/>
              </w:rPr>
              <w:instrText xml:space="preserve"> PAGEREF _Toc227799050 \h </w:instrText>
            </w:r>
            <w:r>
              <w:rPr>
                <w:noProof/>
                <w:webHidden/>
              </w:rPr>
            </w:r>
            <w:r>
              <w:rPr>
                <w:noProof/>
                <w:webHidden/>
              </w:rPr>
              <w:fldChar w:fldCharType="separate"/>
            </w:r>
            <w:r>
              <w:rPr>
                <w:noProof/>
                <w:webHidden/>
              </w:rPr>
              <w:t>5</w:t>
            </w:r>
            <w:r>
              <w:rPr>
                <w:noProof/>
                <w:webHidden/>
              </w:rPr>
              <w:fldChar w:fldCharType="end"/>
            </w:r>
          </w:hyperlink>
        </w:p>
        <w:p w14:paraId="0CA71B09" w14:textId="35A50B7F"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51" w:history="1">
            <w:r w:rsidRPr="00BF69BE">
              <w:rPr>
                <w:rStyle w:val="Hyperlink"/>
                <w:noProof/>
              </w:rPr>
              <w:t>3.1 Three Strategies to Improve the Skills for care assistant job role</w:t>
            </w:r>
            <w:r>
              <w:rPr>
                <w:noProof/>
                <w:webHidden/>
              </w:rPr>
              <w:tab/>
            </w:r>
            <w:r>
              <w:rPr>
                <w:noProof/>
                <w:webHidden/>
              </w:rPr>
              <w:fldChar w:fldCharType="begin"/>
            </w:r>
            <w:r>
              <w:rPr>
                <w:noProof/>
                <w:webHidden/>
              </w:rPr>
              <w:instrText xml:space="preserve"> PAGEREF _Toc227799051 \h </w:instrText>
            </w:r>
            <w:r>
              <w:rPr>
                <w:noProof/>
                <w:webHidden/>
              </w:rPr>
            </w:r>
            <w:r>
              <w:rPr>
                <w:noProof/>
                <w:webHidden/>
              </w:rPr>
              <w:fldChar w:fldCharType="separate"/>
            </w:r>
            <w:r>
              <w:rPr>
                <w:noProof/>
                <w:webHidden/>
              </w:rPr>
              <w:t>5</w:t>
            </w:r>
            <w:r>
              <w:rPr>
                <w:noProof/>
                <w:webHidden/>
              </w:rPr>
              <w:fldChar w:fldCharType="end"/>
            </w:r>
          </w:hyperlink>
        </w:p>
        <w:p w14:paraId="01C4E664" w14:textId="5EE17CFB"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52" w:history="1">
            <w:r w:rsidRPr="00BF69BE">
              <w:rPr>
                <w:rStyle w:val="Hyperlink"/>
                <w:noProof/>
              </w:rPr>
              <w:t>4 Conclusion</w:t>
            </w:r>
            <w:r>
              <w:rPr>
                <w:noProof/>
                <w:webHidden/>
              </w:rPr>
              <w:tab/>
            </w:r>
            <w:r>
              <w:rPr>
                <w:noProof/>
                <w:webHidden/>
              </w:rPr>
              <w:fldChar w:fldCharType="begin"/>
            </w:r>
            <w:r>
              <w:rPr>
                <w:noProof/>
                <w:webHidden/>
              </w:rPr>
              <w:instrText xml:space="preserve"> PAGEREF _Toc227799052 \h </w:instrText>
            </w:r>
            <w:r>
              <w:rPr>
                <w:noProof/>
                <w:webHidden/>
              </w:rPr>
            </w:r>
            <w:r>
              <w:rPr>
                <w:noProof/>
                <w:webHidden/>
              </w:rPr>
              <w:fldChar w:fldCharType="separate"/>
            </w:r>
            <w:r>
              <w:rPr>
                <w:noProof/>
                <w:webHidden/>
              </w:rPr>
              <w:t>5</w:t>
            </w:r>
            <w:r>
              <w:rPr>
                <w:noProof/>
                <w:webHidden/>
              </w:rPr>
              <w:fldChar w:fldCharType="end"/>
            </w:r>
          </w:hyperlink>
        </w:p>
        <w:p w14:paraId="79C72DB1" w14:textId="2E5B1720" w:rsidR="00160AA9" w:rsidRDefault="00160AA9">
          <w:pPr>
            <w:pStyle w:val="TOC2"/>
            <w:tabs>
              <w:tab w:val="right" w:leader="dot" w:pos="9016"/>
            </w:tabs>
            <w:rPr>
              <w:rFonts w:asciiTheme="minorHAnsi" w:hAnsiTheme="minorHAnsi" w:cstheme="minorBidi"/>
              <w:b w:val="0"/>
              <w:bCs w:val="0"/>
              <w:noProof/>
              <w:sz w:val="24"/>
              <w:szCs w:val="24"/>
              <w:lang w:eastAsia="en-GB"/>
            </w:rPr>
          </w:pPr>
          <w:hyperlink w:anchor="_Toc227799053" w:history="1">
            <w:r w:rsidRPr="00BF69BE">
              <w:rPr>
                <w:rStyle w:val="Hyperlink"/>
                <w:noProof/>
              </w:rPr>
              <w:t>5 Reference List</w:t>
            </w:r>
            <w:r>
              <w:rPr>
                <w:noProof/>
                <w:webHidden/>
              </w:rPr>
              <w:tab/>
              <w:t>6</w:t>
            </w:r>
          </w:hyperlink>
        </w:p>
        <w:p w14:paraId="2F2A1EA8" w14:textId="6930D550"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13463750" w:rsidR="00D676C3" w:rsidRPr="00BC49E1" w:rsidRDefault="002E71BA" w:rsidP="00BC49E1">
      <w:pPr>
        <w:rPr>
          <w:b/>
          <w:bCs/>
          <w:sz w:val="21"/>
          <w:szCs w:val="21"/>
        </w:rPr>
      </w:pPr>
      <w:r w:rsidRPr="00242974">
        <w:rPr>
          <w:b/>
          <w:bCs/>
          <w:sz w:val="21"/>
          <w:szCs w:val="21"/>
        </w:rPr>
        <w:br w:type="page"/>
      </w:r>
    </w:p>
    <w:p w14:paraId="1A931469" w14:textId="24D65D29" w:rsidR="00001640" w:rsidRDefault="001E3318" w:rsidP="001E3318">
      <w:pPr>
        <w:pStyle w:val="Heading2"/>
        <w:rPr>
          <w:color w:val="4471C4"/>
        </w:rPr>
      </w:pPr>
      <w:bookmarkStart w:id="0" w:name="_Toc227799046"/>
      <w:r>
        <w:rPr>
          <w:color w:val="4471C4"/>
        </w:rPr>
        <w:lastRenderedPageBreak/>
        <w:t xml:space="preserve">1 </w:t>
      </w:r>
      <w:r w:rsidR="00A035CD" w:rsidRPr="0CF501EC">
        <w:rPr>
          <w:color w:val="4471C4"/>
        </w:rPr>
        <w:t>Introduction</w:t>
      </w:r>
      <w:bookmarkEnd w:id="0"/>
    </w:p>
    <w:p w14:paraId="07F866C6" w14:textId="77777777" w:rsidR="00001640" w:rsidRPr="00001640" w:rsidRDefault="00001640" w:rsidP="00001640"/>
    <w:p w14:paraId="2F840957" w14:textId="47EAED01" w:rsidR="00500295" w:rsidRPr="00001640" w:rsidRDefault="006C038F" w:rsidP="00001640">
      <w:pPr>
        <w:rPr>
          <w:color w:val="4472C4" w:themeColor="accent1"/>
          <w:sz w:val="22"/>
        </w:rPr>
      </w:pPr>
      <w:r w:rsidRPr="00001640">
        <w:rPr>
          <w:sz w:val="22"/>
        </w:rPr>
        <w:t xml:space="preserve">Health and social care combine medical care </w:t>
      </w:r>
      <w:r w:rsidR="00ED2957" w:rsidRPr="00001640">
        <w:rPr>
          <w:sz w:val="22"/>
        </w:rPr>
        <w:t>with personal</w:t>
      </w:r>
      <w:r w:rsidRPr="00001640">
        <w:rPr>
          <w:sz w:val="22"/>
        </w:rPr>
        <w:t>, daily living support to improve physical and mental well-being. It covers services for vulnerable individuals, including home care, care homes, disability support, often acces</w:t>
      </w:r>
      <w:r w:rsidR="00ED2957" w:rsidRPr="00001640">
        <w:rPr>
          <w:sz w:val="22"/>
        </w:rPr>
        <w:t xml:space="preserve">sed, through needs assessments. Health and social care focus on treating illness, while social care provides assistance with daily tasks such-as washing, eating, and mobility for those with disability or illnesses. </w:t>
      </w:r>
      <w:r w:rsidR="006536F9" w:rsidRPr="00001640">
        <w:rPr>
          <w:sz w:val="22"/>
        </w:rPr>
        <w:t xml:space="preserve">In this report I will discuss </w:t>
      </w:r>
      <w:r w:rsidR="0053784B" w:rsidRPr="00001640">
        <w:rPr>
          <w:sz w:val="22"/>
        </w:rPr>
        <w:t>three</w:t>
      </w:r>
      <w:r w:rsidR="006536F9" w:rsidRPr="00001640">
        <w:rPr>
          <w:sz w:val="22"/>
        </w:rPr>
        <w:t xml:space="preserve"> </w:t>
      </w:r>
      <w:r w:rsidR="0053784B" w:rsidRPr="00001640">
        <w:rPr>
          <w:sz w:val="22"/>
        </w:rPr>
        <w:t>essentials’</w:t>
      </w:r>
      <w:r w:rsidR="006536F9" w:rsidRPr="00001640">
        <w:rPr>
          <w:sz w:val="22"/>
        </w:rPr>
        <w:t xml:space="preserve"> skills needed to perform this job role, why these are essential and strategies to improve each of skills and I will explain how strategies would help develop each </w:t>
      </w:r>
      <w:r w:rsidR="00D23DB4" w:rsidRPr="00001640">
        <w:rPr>
          <w:sz w:val="22"/>
        </w:rPr>
        <w:t>skill</w:t>
      </w:r>
      <w:r w:rsidR="006536F9" w:rsidRPr="00001640">
        <w:rPr>
          <w:sz w:val="22"/>
        </w:rPr>
        <w:t>.</w:t>
      </w:r>
    </w:p>
    <w:p w14:paraId="3C8C0B16" w14:textId="77777777" w:rsidR="006536F9" w:rsidRPr="00242974" w:rsidRDefault="006536F9" w:rsidP="00001640"/>
    <w:p w14:paraId="4CC61BC1" w14:textId="55FEF9DD" w:rsidR="00F36ADC" w:rsidRPr="00242974" w:rsidRDefault="00F36ADC" w:rsidP="0156E134">
      <w:pPr>
        <w:spacing w:after="0" w:line="240" w:lineRule="auto"/>
        <w:rPr>
          <w:sz w:val="22"/>
        </w:rPr>
      </w:pPr>
    </w:p>
    <w:p w14:paraId="3C079BEF" w14:textId="1F96A4BE" w:rsidR="0156E134" w:rsidRPr="00BC49E1" w:rsidRDefault="3C659699" w:rsidP="00BC49E1">
      <w:pPr>
        <w:pStyle w:val="Heading2"/>
        <w:rPr>
          <w:color w:val="4472C4" w:themeColor="accent1"/>
        </w:rPr>
      </w:pPr>
      <w:bookmarkStart w:id="1" w:name="_Toc227799047"/>
      <w:r w:rsidRPr="0CF501EC">
        <w:rPr>
          <w:color w:val="4471C4"/>
        </w:rPr>
        <w:t xml:space="preserve">2 </w:t>
      </w:r>
      <w:r w:rsidR="00D23DB4">
        <w:rPr>
          <w:color w:val="4471C4"/>
        </w:rPr>
        <w:t>Care assistant job role</w:t>
      </w:r>
      <w:r w:rsidRPr="0CF501EC">
        <w:rPr>
          <w:color w:val="4471C4"/>
        </w:rPr>
        <w:t xml:space="preserve"> in the Health and Social Care Field</w:t>
      </w:r>
      <w:bookmarkEnd w:id="1"/>
    </w:p>
    <w:p w14:paraId="50A9FBC6" w14:textId="64712B56" w:rsidR="008B0B22" w:rsidRDefault="5CF7C3DB" w:rsidP="0156E134">
      <w:pPr>
        <w:pStyle w:val="Heading2"/>
        <w:rPr>
          <w:color w:val="4471C4"/>
        </w:rPr>
      </w:pPr>
      <w:bookmarkStart w:id="2" w:name="_Toc227799048"/>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D23DB4">
        <w:rPr>
          <w:color w:val="4471C4"/>
        </w:rPr>
        <w:t>care assistant job role</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7681B9F6" w14:textId="77777777" w:rsidR="00BC49E1" w:rsidRPr="00BC49E1" w:rsidRDefault="00BC49E1" w:rsidP="00BC49E1"/>
    <w:p w14:paraId="26E0D1A5" w14:textId="62870B77" w:rsidR="0156E134" w:rsidRDefault="00685184" w:rsidP="0156E134">
      <w:pPr>
        <w:spacing w:after="0" w:line="240" w:lineRule="auto"/>
        <w:jc w:val="both"/>
        <w:rPr>
          <w:sz w:val="22"/>
        </w:rPr>
      </w:pPr>
      <w:r>
        <w:rPr>
          <w:sz w:val="22"/>
        </w:rPr>
        <w:t>Care assistant job role is diverse and it can be particularly interesting for those who enjoy to providing support and helping others. The c</w:t>
      </w:r>
      <w:r w:rsidR="00D6480E">
        <w:rPr>
          <w:sz w:val="22"/>
        </w:rPr>
        <w:t>are s</w:t>
      </w:r>
      <w:r>
        <w:rPr>
          <w:sz w:val="22"/>
        </w:rPr>
        <w:t>ector is growing partly: because the aging people population is living longer than before.</w:t>
      </w:r>
      <w:r w:rsidR="00D6480E">
        <w:rPr>
          <w:sz w:val="22"/>
        </w:rPr>
        <w:t xml:space="preserve"> Care assistant</w:t>
      </w:r>
      <w:r>
        <w:rPr>
          <w:sz w:val="22"/>
        </w:rPr>
        <w:t xml:space="preserve"> </w:t>
      </w:r>
      <w:r w:rsidR="00D6480E">
        <w:rPr>
          <w:sz w:val="22"/>
        </w:rPr>
        <w:t xml:space="preserve">also called a care worker who provides support one or more client either in care home or their own home. </w:t>
      </w:r>
      <w:r w:rsidR="008C1D06">
        <w:rPr>
          <w:sz w:val="22"/>
        </w:rPr>
        <w:t>The Care</w:t>
      </w:r>
      <w:r w:rsidR="00D6480E">
        <w:rPr>
          <w:sz w:val="22"/>
        </w:rPr>
        <w:t xml:space="preserve"> assistant job role is vital in health and social care sector to ensure dignity, safety, and improved outcome by tailoring support to individual needs. It combines medical treatment with daily support- such as personal care and companionship-enabling to live with dignity and manage chronic conditions or ageing.</w:t>
      </w:r>
    </w:p>
    <w:p w14:paraId="3E3A5E4B" w14:textId="18EBD2D3" w:rsidR="008B0B22" w:rsidRDefault="008B0B22" w:rsidP="008B0B22">
      <w:pPr>
        <w:spacing w:after="0" w:line="240" w:lineRule="auto"/>
        <w:jc w:val="both"/>
        <w:rPr>
          <w:rFonts w:cs="Segoe UI"/>
          <w:sz w:val="22"/>
        </w:rPr>
      </w:pPr>
    </w:p>
    <w:p w14:paraId="7BC82852" w14:textId="208FAB1F" w:rsidR="00821A0C" w:rsidRPr="00821A0C" w:rsidRDefault="00821A0C" w:rsidP="008B0B22">
      <w:pPr>
        <w:spacing w:after="0" w:line="240" w:lineRule="auto"/>
        <w:jc w:val="both"/>
        <w:rPr>
          <w:rFonts w:cs="Segoe UI"/>
          <w:sz w:val="22"/>
        </w:rPr>
      </w:pPr>
      <w:r>
        <w:rPr>
          <w:rFonts w:cs="Segoe UI"/>
          <w:sz w:val="22"/>
        </w:rPr>
        <w:t>Health and care assistants make sure the patient experience is a comfortable and stress-free as possible</w:t>
      </w:r>
      <w:r w:rsidR="00647882">
        <w:rPr>
          <w:rFonts w:cs="Segoe UI"/>
          <w:sz w:val="22"/>
        </w:rPr>
        <w:t xml:space="preserve"> </w:t>
      </w:r>
      <w:r>
        <w:rPr>
          <w:rFonts w:cs="Segoe UI"/>
          <w:sz w:val="22"/>
        </w:rPr>
        <w:t>(Health careers,</w:t>
      </w:r>
      <w:r w:rsidR="00647882">
        <w:rPr>
          <w:rFonts w:cs="Segoe UI"/>
          <w:sz w:val="22"/>
        </w:rPr>
        <w:t xml:space="preserve"> </w:t>
      </w:r>
      <w:r>
        <w:rPr>
          <w:rFonts w:cs="Segoe UI"/>
          <w:sz w:val="22"/>
        </w:rPr>
        <w:t xml:space="preserve">NHS). </w:t>
      </w:r>
      <w:r w:rsidR="00647882">
        <w:rPr>
          <w:rFonts w:cs="Segoe UI"/>
          <w:sz w:val="22"/>
        </w:rPr>
        <w:t>As of 22 July 2025, UK government banned new international recruitment for care and senior care workers on health and care worker visa. There is lots of vacancies in care home, home care, and hospitals for care assistant job role.</w:t>
      </w:r>
      <w:r w:rsidR="005D01B0">
        <w:rPr>
          <w:rFonts w:cs="Segoe UI"/>
          <w:sz w:val="22"/>
        </w:rPr>
        <w:t xml:space="preserve"> </w:t>
      </w:r>
      <w:r w:rsidR="00A152CC">
        <w:rPr>
          <w:rFonts w:cs="Segoe UI"/>
          <w:sz w:val="22"/>
        </w:rPr>
        <w:t>The duties</w:t>
      </w:r>
      <w:r w:rsidR="005D01B0">
        <w:rPr>
          <w:rFonts w:cs="Segoe UI"/>
          <w:sz w:val="22"/>
        </w:rPr>
        <w:t xml:space="preserve"> of care assistant involve mix of practical and emotional support such as- washing, dressing, cleaning, laundry, assistance getting</w:t>
      </w:r>
      <w:r w:rsidR="008A49C0">
        <w:rPr>
          <w:rFonts w:cs="Segoe UI"/>
          <w:sz w:val="22"/>
        </w:rPr>
        <w:t xml:space="preserve"> </w:t>
      </w:r>
      <w:r w:rsidR="005D01B0">
        <w:rPr>
          <w:rFonts w:cs="Segoe UI"/>
          <w:sz w:val="22"/>
        </w:rPr>
        <w:t>around,</w:t>
      </w:r>
      <w:r w:rsidR="008A49C0">
        <w:rPr>
          <w:rFonts w:cs="Segoe UI"/>
          <w:sz w:val="22"/>
        </w:rPr>
        <w:t xml:space="preserve"> </w:t>
      </w:r>
      <w:r w:rsidR="005D01B0">
        <w:rPr>
          <w:rFonts w:cs="Segoe UI"/>
          <w:sz w:val="22"/>
        </w:rPr>
        <w:t>being a friendly face, and reminder and collecting prescription</w:t>
      </w:r>
      <w:r w:rsidR="008A49C0">
        <w:rPr>
          <w:rFonts w:cs="Segoe UI"/>
          <w:sz w:val="22"/>
        </w:rPr>
        <w:t>.</w:t>
      </w:r>
    </w:p>
    <w:p w14:paraId="3C439F3E" w14:textId="2C2FBA72" w:rsidR="00D6480E" w:rsidRPr="00D676C3" w:rsidRDefault="00D6480E" w:rsidP="008B0B22">
      <w:pPr>
        <w:spacing w:after="0" w:line="240" w:lineRule="auto"/>
        <w:jc w:val="both"/>
        <w:rPr>
          <w:rFonts w:ascii="Times New Roman" w:hAnsi="Times New Roman"/>
          <w:sz w:val="22"/>
        </w:rPr>
      </w:pPr>
    </w:p>
    <w:p w14:paraId="4F1C47B0" w14:textId="1D1F9CB1" w:rsidR="0156E134" w:rsidRDefault="0156E134" w:rsidP="0156E134">
      <w:pPr>
        <w:spacing w:after="0" w:line="240" w:lineRule="auto"/>
        <w:jc w:val="both"/>
        <w:rPr>
          <w:sz w:val="22"/>
        </w:rPr>
      </w:pPr>
    </w:p>
    <w:p w14:paraId="12E1FE9D" w14:textId="7FA50A5B" w:rsidR="48942F29" w:rsidRDefault="48942F29" w:rsidP="0156E134">
      <w:pPr>
        <w:spacing w:after="0" w:line="240" w:lineRule="auto"/>
        <w:jc w:val="both"/>
        <w:rPr>
          <w:sz w:val="22"/>
        </w:rPr>
      </w:pPr>
    </w:p>
    <w:p w14:paraId="4C21603D" w14:textId="79334155" w:rsidR="48942F29" w:rsidRDefault="48942F29" w:rsidP="0156E134">
      <w:pPr>
        <w:spacing w:after="0" w:line="240" w:lineRule="auto"/>
        <w:jc w:val="both"/>
        <w:rPr>
          <w:sz w:val="22"/>
        </w:rPr>
      </w:pPr>
      <w:r w:rsidRPr="0156E134">
        <w:rPr>
          <w:sz w:val="22"/>
        </w:rPr>
        <w:t xml:space="preserve"> </w:t>
      </w:r>
    </w:p>
    <w:p w14:paraId="4010C35E" w14:textId="5D6DB957" w:rsidR="00EC7EBE" w:rsidRPr="002976D4" w:rsidRDefault="04019B15" w:rsidP="0CF501EC">
      <w:pPr>
        <w:pStyle w:val="Heading2"/>
        <w:rPr>
          <w:color w:val="4472C4" w:themeColor="accent1"/>
        </w:rPr>
      </w:pPr>
      <w:bookmarkStart w:id="3" w:name="_Toc22779904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7F6E2E">
        <w:rPr>
          <w:color w:val="4471C4"/>
        </w:rPr>
        <w:t xml:space="preserve">care assistant job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6BDB5524" w14:textId="6067EAF1" w:rsidR="18625B0D" w:rsidRPr="00BC49E1" w:rsidRDefault="18625B0D" w:rsidP="0156E134">
      <w:pPr>
        <w:spacing w:after="0" w:line="240" w:lineRule="auto"/>
        <w:jc w:val="both"/>
        <w:rPr>
          <w:rFonts w:ascii="Times New Roman" w:hAnsi="Times New Roman"/>
          <w:sz w:val="22"/>
        </w:rPr>
      </w:pPr>
      <w:r w:rsidRPr="0156E134">
        <w:rPr>
          <w:rFonts w:eastAsia="Segoe UI" w:cs="Segoe UI"/>
          <w:b/>
          <w:bCs/>
          <w:sz w:val="22"/>
        </w:rPr>
        <w:t xml:space="preserve"> </w:t>
      </w:r>
    </w:p>
    <w:p w14:paraId="34AAB848" w14:textId="556B767B" w:rsidR="002339CD" w:rsidRDefault="007F6E2E" w:rsidP="0156E134">
      <w:pPr>
        <w:spacing w:before="240" w:after="240"/>
        <w:jc w:val="both"/>
        <w:rPr>
          <w:rFonts w:eastAsia="Segoe UI" w:cs="Segoe UI"/>
          <w:sz w:val="22"/>
        </w:rPr>
      </w:pPr>
      <w:r>
        <w:rPr>
          <w:rFonts w:eastAsia="Segoe UI" w:cs="Segoe UI"/>
          <w:sz w:val="22"/>
        </w:rPr>
        <w:t xml:space="preserve">To provide clients with good and professional care, care assistant </w:t>
      </w:r>
      <w:r w:rsidR="002339CD">
        <w:rPr>
          <w:rFonts w:eastAsia="Segoe UI" w:cs="Segoe UI"/>
          <w:sz w:val="22"/>
        </w:rPr>
        <w:t>needs the</w:t>
      </w:r>
      <w:r>
        <w:rPr>
          <w:rFonts w:eastAsia="Segoe UI" w:cs="Segoe UI"/>
          <w:sz w:val="22"/>
        </w:rPr>
        <w:t xml:space="preserve"> skills.</w:t>
      </w:r>
      <w:r w:rsidR="002339CD">
        <w:rPr>
          <w:rFonts w:eastAsia="Segoe UI" w:cs="Segoe UI"/>
          <w:sz w:val="22"/>
        </w:rPr>
        <w:t xml:space="preserve"> Essential skills for a care assistant include empathy, patience, strong communication, and active listening to support vulnerable individual effectively. A care assistant offers direct support to elderly, </w:t>
      </w:r>
      <w:r w:rsidR="002339CD">
        <w:rPr>
          <w:rFonts w:eastAsia="Segoe UI" w:cs="Segoe UI"/>
          <w:sz w:val="22"/>
        </w:rPr>
        <w:lastRenderedPageBreak/>
        <w:t>disabled, or ill patients focusing on improving their quality of life by assisting with tasks they cannot perform independently.</w:t>
      </w:r>
      <w:r w:rsidR="00AF4FF1">
        <w:rPr>
          <w:rFonts w:eastAsia="Segoe UI" w:cs="Segoe UI"/>
          <w:sz w:val="22"/>
        </w:rPr>
        <w:t xml:space="preserve"> </w:t>
      </w:r>
      <w:r w:rsidR="002339CD">
        <w:rPr>
          <w:rFonts w:eastAsia="Segoe UI" w:cs="Segoe UI"/>
          <w:sz w:val="22"/>
        </w:rPr>
        <w:t>I would like to explain</w:t>
      </w:r>
      <w:r w:rsidR="00AF4FF1">
        <w:rPr>
          <w:rFonts w:eastAsia="Segoe UI" w:cs="Segoe UI"/>
          <w:sz w:val="22"/>
        </w:rPr>
        <w:t xml:space="preserve"> skills needed to perform care assistant job role:</w:t>
      </w:r>
    </w:p>
    <w:p w14:paraId="07F21770" w14:textId="6B86FF1A" w:rsidR="00AF4FF1" w:rsidRPr="00AF4FF1" w:rsidRDefault="00AF4FF1" w:rsidP="00AF4FF1">
      <w:pPr>
        <w:pStyle w:val="ListParagraph"/>
        <w:numPr>
          <w:ilvl w:val="0"/>
          <w:numId w:val="35"/>
        </w:numPr>
        <w:spacing w:before="240" w:after="240"/>
        <w:jc w:val="both"/>
        <w:rPr>
          <w:rFonts w:eastAsia="Segoe UI" w:cs="Segoe UI"/>
          <w:sz w:val="22"/>
        </w:rPr>
      </w:pPr>
      <w:r>
        <w:rPr>
          <w:rFonts w:eastAsia="Segoe UI" w:cs="Segoe UI"/>
          <w:sz w:val="22"/>
        </w:rPr>
        <w:t>Practical</w:t>
      </w:r>
      <w:r w:rsidR="006B4554">
        <w:rPr>
          <w:rFonts w:eastAsia="Segoe UI" w:cs="Segoe UI"/>
          <w:sz w:val="22"/>
        </w:rPr>
        <w:t xml:space="preserve"> </w:t>
      </w:r>
      <w:r>
        <w:rPr>
          <w:rFonts w:eastAsia="Segoe UI" w:cs="Segoe UI"/>
          <w:sz w:val="22"/>
        </w:rPr>
        <w:t>care skills: Assisting with daily routines such as washing, dressing, bathing, toileting, and grooming. Helping residents with mobility assistance move around safely, helping to use walking aids. Preparing food or helping residents eat, including monitoring</w:t>
      </w:r>
      <w:r w:rsidR="006B4554">
        <w:rPr>
          <w:rFonts w:eastAsia="Segoe UI" w:cs="Segoe UI"/>
          <w:sz w:val="22"/>
        </w:rPr>
        <w:t xml:space="preserve"> nutritional intake following dietary restrictions. Care assistant needs skills to assisting with administration of prescribed medication, while maintaining accurate record.  Observing and recording changes in a resident’s physical or mental health and reporting concerns to senior staff such as checking BP, temperature or food intake.</w:t>
      </w:r>
      <w:r w:rsidR="00096B83">
        <w:rPr>
          <w:rFonts w:eastAsia="Segoe UI" w:cs="Segoe UI"/>
          <w:sz w:val="22"/>
        </w:rPr>
        <w:t xml:space="preserve"> Unskilled staff can cause accidents, such as falls, or mistake in feeding. Lack of skill in handling medication can lead to medication being given wrong person, while a failure in basic infection control can lead to health complications.</w:t>
      </w:r>
    </w:p>
    <w:p w14:paraId="11F38DFE" w14:textId="13145615" w:rsidR="18625B0D" w:rsidRDefault="18625B0D" w:rsidP="002339CD">
      <w:pPr>
        <w:pStyle w:val="ListParagraph"/>
        <w:spacing w:before="240" w:after="240"/>
        <w:jc w:val="both"/>
        <w:rPr>
          <w:rFonts w:eastAsia="Segoe UI" w:cs="Segoe UI"/>
          <w:sz w:val="22"/>
        </w:rPr>
      </w:pPr>
    </w:p>
    <w:p w14:paraId="386BE0F7" w14:textId="205FFE3F" w:rsidR="0156E134" w:rsidRDefault="0156E134" w:rsidP="0156E134">
      <w:pPr>
        <w:pStyle w:val="ListParagraph"/>
        <w:spacing w:before="240" w:after="240"/>
        <w:jc w:val="both"/>
        <w:rPr>
          <w:rFonts w:eastAsia="Segoe UI" w:cs="Segoe UI"/>
          <w:sz w:val="22"/>
        </w:rPr>
      </w:pPr>
    </w:p>
    <w:p w14:paraId="65C92F8F" w14:textId="47633E43" w:rsidR="18625B0D" w:rsidRPr="00001640" w:rsidRDefault="00096B83" w:rsidP="00001640">
      <w:pPr>
        <w:pStyle w:val="ListParagraph"/>
        <w:numPr>
          <w:ilvl w:val="0"/>
          <w:numId w:val="35"/>
        </w:numPr>
        <w:spacing w:before="240" w:after="240"/>
        <w:jc w:val="both"/>
        <w:rPr>
          <w:rFonts w:eastAsia="Segoe UI" w:cs="Segoe UI"/>
          <w:sz w:val="22"/>
        </w:rPr>
      </w:pPr>
      <w:r w:rsidRPr="00001640">
        <w:rPr>
          <w:rFonts w:eastAsia="Segoe UI" w:cs="Segoe UI"/>
          <w:sz w:val="22"/>
        </w:rPr>
        <w:t xml:space="preserve">Core personal </w:t>
      </w:r>
      <w:r w:rsidR="00273FAF" w:rsidRPr="00001640">
        <w:rPr>
          <w:rFonts w:eastAsia="Segoe UI" w:cs="Segoe UI"/>
          <w:sz w:val="22"/>
        </w:rPr>
        <w:t>skills:</w:t>
      </w:r>
      <w:r w:rsidRPr="00001640">
        <w:rPr>
          <w:rFonts w:eastAsia="Segoe UI" w:cs="Segoe UI"/>
          <w:sz w:val="22"/>
        </w:rPr>
        <w:t xml:space="preserve"> A genuine desire to help others and the ability to understand the emotional, physical, and mental </w:t>
      </w:r>
      <w:r w:rsidR="00CF42F3" w:rsidRPr="00001640">
        <w:rPr>
          <w:rFonts w:eastAsia="Segoe UI" w:cs="Segoe UI"/>
          <w:sz w:val="22"/>
        </w:rPr>
        <w:t xml:space="preserve">challenges residents face. Care work is emotionally and physically demanding, requiring the ability to remain calm and patience when handling difficult situation. Working with patients who have varying needs, such as those with dementia, requires staying calm and composed during challenging or high-pressure </w:t>
      </w:r>
      <w:r w:rsidR="00832A0D" w:rsidRPr="00001640">
        <w:rPr>
          <w:rFonts w:eastAsia="Segoe UI" w:cs="Segoe UI"/>
          <w:sz w:val="22"/>
        </w:rPr>
        <w:t>situations.</w:t>
      </w:r>
      <w:r w:rsidR="00CF42F3" w:rsidRPr="00001640">
        <w:rPr>
          <w:rFonts w:eastAsia="Segoe UI" w:cs="Segoe UI"/>
          <w:sz w:val="22"/>
        </w:rPr>
        <w:t xml:space="preserve"> </w:t>
      </w:r>
      <w:r w:rsidR="00832A0D" w:rsidRPr="00001640">
        <w:rPr>
          <w:rFonts w:eastAsia="Segoe UI" w:cs="Segoe UI"/>
          <w:sz w:val="22"/>
        </w:rPr>
        <w:t>Lack of professional skills can lead to situations of unsafe care practices. Unskilled workers may lack the empathy or emotional intelligence needed to support individuals, resulting in companionship loss, isolation, and poor mental well-being for the vulnerable.</w:t>
      </w:r>
    </w:p>
    <w:p w14:paraId="5C97C522" w14:textId="0C886ED2" w:rsidR="0156E134" w:rsidRDefault="0156E134" w:rsidP="0156E134">
      <w:pPr>
        <w:pStyle w:val="ListParagraph"/>
        <w:spacing w:before="240" w:after="240"/>
        <w:jc w:val="both"/>
        <w:rPr>
          <w:rFonts w:eastAsia="Segoe UI" w:cs="Segoe UI"/>
          <w:sz w:val="22"/>
        </w:rPr>
      </w:pPr>
    </w:p>
    <w:p w14:paraId="10C78529" w14:textId="61F95031" w:rsidR="18625B0D" w:rsidRPr="00001640" w:rsidRDefault="0016629E" w:rsidP="00001640">
      <w:pPr>
        <w:pStyle w:val="ListParagraph"/>
        <w:numPr>
          <w:ilvl w:val="0"/>
          <w:numId w:val="35"/>
        </w:numPr>
        <w:spacing w:before="240" w:after="240"/>
        <w:jc w:val="both"/>
        <w:rPr>
          <w:rFonts w:eastAsia="Segoe UI" w:cs="Segoe UI"/>
          <w:sz w:val="22"/>
        </w:rPr>
      </w:pPr>
      <w:r w:rsidRPr="00001640">
        <w:rPr>
          <w:rFonts w:eastAsia="Segoe UI" w:cs="Segoe UI"/>
          <w:sz w:val="22"/>
        </w:rPr>
        <w:t xml:space="preserve">Essential practical skills: Communication includes active listening to understand client needs and clearly relaying information to families and medical professionals. Crucial for monitoring health changes, recording observations, and administering correct medication dosages. Collaborating with nurses, doctors, and other care staff to ensure a </w:t>
      </w:r>
      <w:r w:rsidR="007513C3" w:rsidRPr="00001640">
        <w:rPr>
          <w:rFonts w:eastAsia="Segoe UI" w:cs="Segoe UI"/>
          <w:sz w:val="22"/>
        </w:rPr>
        <w:t>consistent standard</w:t>
      </w:r>
      <w:r w:rsidRPr="00001640">
        <w:rPr>
          <w:rFonts w:eastAsia="Segoe UI" w:cs="Segoe UI"/>
          <w:sz w:val="22"/>
        </w:rPr>
        <w:t xml:space="preserve"> of care.</w:t>
      </w:r>
      <w:r w:rsidR="007513C3" w:rsidRPr="00001640">
        <w:rPr>
          <w:rFonts w:eastAsia="Segoe UI" w:cs="Segoe UI"/>
          <w:sz w:val="22"/>
        </w:rPr>
        <w:t xml:space="preserve"> Managing a schedule that may involve multiple house calls, medication reminders, and administrative record keeping. Basic proficiency to use electronic systems for recording care, managing notes, or operating equipment. Lack of skills often leads to increased stress, burnout, and emotional distress among staff. When care is provided by staff without proper skills, the care is less person-centred, causing</w:t>
      </w:r>
      <w:r w:rsidR="00C27F39" w:rsidRPr="00001640">
        <w:rPr>
          <w:rFonts w:eastAsia="Segoe UI" w:cs="Segoe UI"/>
          <w:sz w:val="22"/>
        </w:rPr>
        <w:t xml:space="preserve"> reduced quality of life for residents.</w:t>
      </w:r>
    </w:p>
    <w:p w14:paraId="59D2A5AD" w14:textId="29F8942E" w:rsidR="0156E134" w:rsidRDefault="0156E134" w:rsidP="0156E134">
      <w:pPr>
        <w:pStyle w:val="ListParagraph"/>
        <w:spacing w:before="240" w:after="240"/>
        <w:jc w:val="both"/>
        <w:rPr>
          <w:rFonts w:eastAsia="Segoe UI" w:cs="Segoe UI"/>
          <w:sz w:val="22"/>
        </w:rPr>
      </w:pPr>
    </w:p>
    <w:p w14:paraId="558DD3FB" w14:textId="08D65152" w:rsidR="18625B0D" w:rsidRPr="00BC49E1" w:rsidRDefault="18625B0D" w:rsidP="00BC49E1">
      <w:pPr>
        <w:jc w:val="both"/>
        <w:rPr>
          <w:rFonts w:eastAsia="Segoe UI" w:cs="Segoe UI"/>
          <w:b/>
          <w:bCs/>
          <w:sz w:val="22"/>
        </w:rPr>
      </w:pPr>
    </w:p>
    <w:p w14:paraId="4401079E" w14:textId="77777777" w:rsidR="00D676C3" w:rsidRDefault="00D676C3" w:rsidP="00C85A7C">
      <w:pPr>
        <w:spacing w:after="0" w:line="240" w:lineRule="auto"/>
        <w:jc w:val="both"/>
        <w:rPr>
          <w:sz w:val="22"/>
        </w:rPr>
      </w:pPr>
    </w:p>
    <w:p w14:paraId="3619F070" w14:textId="387B4B4B" w:rsidR="00774092" w:rsidRPr="00D676C3" w:rsidRDefault="00774092" w:rsidP="00C85A7C">
      <w:pPr>
        <w:spacing w:after="0" w:line="240" w:lineRule="auto"/>
        <w:jc w:val="both"/>
        <w:rPr>
          <w:sz w:val="22"/>
        </w:rPr>
      </w:pPr>
    </w:p>
    <w:p w14:paraId="204DBCE1" w14:textId="598CB8EC" w:rsidR="0156E134" w:rsidRDefault="0156E134" w:rsidP="0156E134">
      <w:pPr>
        <w:spacing w:after="0" w:line="240" w:lineRule="auto"/>
        <w:jc w:val="both"/>
        <w:rPr>
          <w:sz w:val="22"/>
        </w:rPr>
      </w:pPr>
    </w:p>
    <w:p w14:paraId="696747B5" w14:textId="7D33482F" w:rsidR="759A1527" w:rsidRDefault="759A1527" w:rsidP="0156E134">
      <w:pPr>
        <w:spacing w:after="0" w:line="240" w:lineRule="auto"/>
        <w:jc w:val="both"/>
        <w:rPr>
          <w:sz w:val="22"/>
        </w:rPr>
      </w:pPr>
    </w:p>
    <w:p w14:paraId="2CAEA1EC" w14:textId="080FF919" w:rsidR="002370CE" w:rsidRDefault="1F09BC6E" w:rsidP="0CF501EC">
      <w:pPr>
        <w:pStyle w:val="Heading2"/>
        <w:rPr>
          <w:color w:val="4471C4"/>
        </w:rPr>
      </w:pPr>
      <w:bookmarkStart w:id="4" w:name="_Toc227799050"/>
      <w:r w:rsidRPr="0CF501EC">
        <w:rPr>
          <w:color w:val="4471C4"/>
        </w:rPr>
        <w:lastRenderedPageBreak/>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53784B">
        <w:rPr>
          <w:color w:val="4471C4"/>
        </w:rPr>
        <w:t>care assistant job role</w:t>
      </w:r>
      <w:bookmarkEnd w:id="4"/>
    </w:p>
    <w:p w14:paraId="01C49510" w14:textId="1C7F7A70" w:rsidR="002370CE" w:rsidRPr="002976D4" w:rsidRDefault="0C5D0C5C" w:rsidP="0156E134">
      <w:pPr>
        <w:pStyle w:val="Heading2"/>
        <w:rPr>
          <w:color w:val="4472C4" w:themeColor="accent1"/>
        </w:rPr>
      </w:pPr>
      <w:bookmarkStart w:id="5" w:name="_Toc227799051"/>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53784B">
        <w:rPr>
          <w:color w:val="4471C4"/>
        </w:rPr>
        <w:t>care assistant job r</w:t>
      </w:r>
      <w:r w:rsidR="00D31B3D">
        <w:rPr>
          <w:color w:val="4471C4"/>
        </w:rPr>
        <w:t>ole</w:t>
      </w:r>
      <w:bookmarkEnd w:id="5"/>
    </w:p>
    <w:p w14:paraId="752564EB" w14:textId="6F91F9E4" w:rsidR="6F3208D0" w:rsidRPr="00897AAF" w:rsidRDefault="6F3208D0" w:rsidP="0156E134">
      <w:pPr>
        <w:spacing w:after="0"/>
        <w:rPr>
          <w:sz w:val="22"/>
        </w:rPr>
      </w:pPr>
    </w:p>
    <w:p w14:paraId="2914FC73" w14:textId="6624EF2D" w:rsidR="6F3208D0" w:rsidRDefault="00D31B3D" w:rsidP="0156E134">
      <w:pPr>
        <w:spacing w:after="0"/>
        <w:rPr>
          <w:sz w:val="21"/>
          <w:szCs w:val="21"/>
        </w:rPr>
      </w:pPr>
      <w:r>
        <w:rPr>
          <w:sz w:val="21"/>
          <w:szCs w:val="21"/>
        </w:rPr>
        <w:t>To improve skills in care assistant jobs, focus on proactive learning, active observation, and fostering emotional intelligence. Key strategies include taking specialized training courses, seeking mentorship through buddying, developing active listening, practicing reflective</w:t>
      </w:r>
      <w:r w:rsidR="00897AAF">
        <w:rPr>
          <w:sz w:val="21"/>
          <w:szCs w:val="21"/>
        </w:rPr>
        <w:t xml:space="preserve"> practice, improving communication, and mastering technical skills like documentation. Three main strategies to improve the skills are describing below:</w:t>
      </w:r>
    </w:p>
    <w:p w14:paraId="11A28C2C" w14:textId="59A2F671" w:rsidR="6F3208D0" w:rsidRDefault="6F3208D0" w:rsidP="00897AAF">
      <w:pPr>
        <w:spacing w:after="0"/>
      </w:pPr>
    </w:p>
    <w:p w14:paraId="1E6F45E7" w14:textId="6660A36C" w:rsidR="00897AAF" w:rsidRPr="00897AAF" w:rsidRDefault="00897AAF" w:rsidP="00B518E4">
      <w:pPr>
        <w:pStyle w:val="ListParagraph"/>
        <w:numPr>
          <w:ilvl w:val="0"/>
          <w:numId w:val="35"/>
        </w:numPr>
        <w:spacing w:after="0"/>
      </w:pPr>
      <w:r>
        <w:t xml:space="preserve">Structured training and education </w:t>
      </w:r>
      <w:r w:rsidR="005503EC">
        <w:t>are</w:t>
      </w:r>
      <w:r>
        <w:t xml:space="preserve"> most important thing for skills development. For new care worker</w:t>
      </w:r>
      <w:r w:rsidR="005503EC">
        <w:t xml:space="preserve"> they need knowledge about infection prevention, personal care, and safety. Pursue courses in dementia care, end-of-life care and medication administration to build competence in specific areas. Practice using leg muscles rather than the back when lifting, keeping loads close to the body, and maintaining a stable base. Focus on</w:t>
      </w:r>
      <w:r w:rsidR="00B518E4">
        <w:t xml:space="preserve"> providing dignified care, such as assisting with toileting and bathing while maintaining resident privacy and comfort. If the care worker has those knowledge and education they can provide good quality of care.</w:t>
      </w:r>
    </w:p>
    <w:p w14:paraId="70342BEC" w14:textId="452B27CC" w:rsidR="6F3208D0" w:rsidRDefault="6F3208D0" w:rsidP="0156E134">
      <w:pPr>
        <w:spacing w:after="0"/>
      </w:pPr>
      <w:r w:rsidRPr="0156E134">
        <w:rPr>
          <w:sz w:val="21"/>
          <w:szCs w:val="21"/>
        </w:rPr>
        <w:t xml:space="preserve"> </w:t>
      </w:r>
    </w:p>
    <w:p w14:paraId="6F0B1AC4" w14:textId="6C04D9A6" w:rsidR="6F3208D0" w:rsidRPr="00B518E4" w:rsidRDefault="00B518E4" w:rsidP="00B518E4">
      <w:pPr>
        <w:pStyle w:val="ListParagraph"/>
        <w:numPr>
          <w:ilvl w:val="0"/>
          <w:numId w:val="35"/>
        </w:numPr>
        <w:spacing w:after="0"/>
        <w:rPr>
          <w:sz w:val="21"/>
          <w:szCs w:val="21"/>
        </w:rPr>
      </w:pPr>
      <w:r>
        <w:rPr>
          <w:sz w:val="21"/>
          <w:szCs w:val="21"/>
        </w:rPr>
        <w:t>Improving core personal skills in care assistant re</w:t>
      </w:r>
      <w:r w:rsidR="00CC0905">
        <w:rPr>
          <w:sz w:val="21"/>
          <w:szCs w:val="21"/>
        </w:rPr>
        <w:t xml:space="preserve">quires a combination of active self-reflection, consistent communication, emotional regulation, and structured training. Key strategies include practicing active listening to connect with clients, developing patience by understanding the root cause of challenging behaviours, and prioritizing self-care to avoid burnout. Regularly reviewing care plans and engaging in training regarding emotional intelligence can further strengthen in core personal skills. </w:t>
      </w:r>
      <w:r w:rsidR="00273FAF">
        <w:rPr>
          <w:sz w:val="21"/>
          <w:szCs w:val="21"/>
        </w:rPr>
        <w:t xml:space="preserve"> If a resident is agitated, use a gentle tone and validate their emotions, such as saying “I know this is frustrating”, rather than just trying to stop the behaviour.</w:t>
      </w:r>
    </w:p>
    <w:p w14:paraId="46959331" w14:textId="05B51272" w:rsidR="6F3208D0" w:rsidRDefault="6F3208D0" w:rsidP="0156E134">
      <w:pPr>
        <w:spacing w:after="0"/>
      </w:pPr>
      <w:r w:rsidRPr="0156E134">
        <w:rPr>
          <w:sz w:val="21"/>
          <w:szCs w:val="21"/>
        </w:rPr>
        <w:t xml:space="preserve"> </w:t>
      </w:r>
    </w:p>
    <w:p w14:paraId="029A5F75" w14:textId="47A5FAB4" w:rsidR="6F3208D0" w:rsidRDefault="00273FAF" w:rsidP="00273FAF">
      <w:pPr>
        <w:pStyle w:val="ListParagraph"/>
        <w:numPr>
          <w:ilvl w:val="0"/>
          <w:numId w:val="35"/>
        </w:numPr>
        <w:spacing w:after="0"/>
        <w:rPr>
          <w:sz w:val="21"/>
          <w:szCs w:val="21"/>
        </w:rPr>
      </w:pPr>
      <w:r>
        <w:rPr>
          <w:sz w:val="21"/>
          <w:szCs w:val="21"/>
        </w:rPr>
        <w:t xml:space="preserve">Developing essential </w:t>
      </w:r>
      <w:r w:rsidR="00410754">
        <w:rPr>
          <w:sz w:val="21"/>
          <w:szCs w:val="21"/>
        </w:rPr>
        <w:t xml:space="preserve">practical skills in care assistant roles involves a combination of structured training, hands-on experience, reflective practice, and professional development. Active listening and using simple language help build trust, especially for non-verbal residents. The care assistant </w:t>
      </w:r>
      <w:r w:rsidR="00C96EBB">
        <w:rPr>
          <w:sz w:val="21"/>
          <w:szCs w:val="21"/>
        </w:rPr>
        <w:t>needs</w:t>
      </w:r>
      <w:r w:rsidR="00410754">
        <w:rPr>
          <w:sz w:val="21"/>
          <w:szCs w:val="21"/>
        </w:rPr>
        <w:t xml:space="preserve"> consistent practice of proper hand hygiene and correct use of personal protective e</w:t>
      </w:r>
      <w:r w:rsidR="00C96EBB">
        <w:rPr>
          <w:sz w:val="21"/>
          <w:szCs w:val="21"/>
        </w:rPr>
        <w:t xml:space="preserve">quipment. Learning to use digital technologies such as tablets or apps, record patient notes, video call for residents, monitor fluid intake and update care plans. These strategies help to provides </w:t>
      </w:r>
      <w:r w:rsidR="00001640">
        <w:rPr>
          <w:sz w:val="21"/>
          <w:szCs w:val="21"/>
        </w:rPr>
        <w:t>standardized</w:t>
      </w:r>
      <w:r w:rsidR="00C96EBB">
        <w:rPr>
          <w:sz w:val="21"/>
          <w:szCs w:val="21"/>
        </w:rPr>
        <w:t>, safe procedures that reduce risk and increases self-awareness and accountability</w:t>
      </w:r>
      <w:r w:rsidR="00001640">
        <w:rPr>
          <w:sz w:val="21"/>
          <w:szCs w:val="21"/>
        </w:rPr>
        <w:t>, pushing the care worker to move beyond routine tasks to higher-quality, thoughtful care.</w:t>
      </w:r>
    </w:p>
    <w:p w14:paraId="76D5F8FC" w14:textId="77777777" w:rsidR="00001640" w:rsidRPr="00001640" w:rsidRDefault="00001640" w:rsidP="00001640">
      <w:pPr>
        <w:pStyle w:val="ListParagraph"/>
        <w:rPr>
          <w:sz w:val="21"/>
          <w:szCs w:val="21"/>
        </w:rPr>
      </w:pPr>
    </w:p>
    <w:p w14:paraId="30BA5184" w14:textId="77777777" w:rsidR="00001640" w:rsidRPr="00273FAF" w:rsidRDefault="00001640" w:rsidP="00001640">
      <w:pPr>
        <w:pStyle w:val="ListParagraph"/>
        <w:spacing w:after="0"/>
        <w:ind w:left="360"/>
        <w:rPr>
          <w:sz w:val="21"/>
          <w:szCs w:val="21"/>
        </w:rPr>
      </w:pPr>
    </w:p>
    <w:p w14:paraId="58A1B501" w14:textId="756BC620" w:rsidR="0156E134" w:rsidRDefault="00C96EBB" w:rsidP="0156E134">
      <w:pPr>
        <w:pStyle w:val="ListParagraph"/>
        <w:spacing w:after="0"/>
        <w:rPr>
          <w:sz w:val="21"/>
          <w:szCs w:val="21"/>
        </w:rPr>
      </w:pPr>
      <w:r>
        <w:rPr>
          <w:sz w:val="21"/>
          <w:szCs w:val="21"/>
        </w:rPr>
        <w:t xml:space="preserve"> </w:t>
      </w:r>
    </w:p>
    <w:p w14:paraId="1497148C" w14:textId="5D9ACA22" w:rsidR="00A946CB" w:rsidRPr="002976D4" w:rsidRDefault="5617AA6E" w:rsidP="0156E134">
      <w:pPr>
        <w:pStyle w:val="Heading2"/>
        <w:rPr>
          <w:color w:val="4472C4" w:themeColor="accent1"/>
        </w:rPr>
      </w:pPr>
      <w:bookmarkStart w:id="6" w:name="_Toc227799052"/>
      <w:r w:rsidRPr="0CF501EC">
        <w:rPr>
          <w:color w:val="4471C4"/>
        </w:rPr>
        <w:t>4</w:t>
      </w:r>
      <w:r w:rsidR="00A946CB" w:rsidRPr="0CF501EC">
        <w:rPr>
          <w:color w:val="4471C4"/>
        </w:rPr>
        <w:t xml:space="preserve"> Conclusion</w:t>
      </w:r>
      <w:bookmarkEnd w:id="6"/>
    </w:p>
    <w:p w14:paraId="6467EF69" w14:textId="62E4C5AC" w:rsidR="00410068" w:rsidRPr="00D85BBC" w:rsidRDefault="00410068" w:rsidP="00410068">
      <w:pPr>
        <w:spacing w:after="0" w:line="240" w:lineRule="auto"/>
        <w:rPr>
          <w:sz w:val="21"/>
          <w:szCs w:val="21"/>
        </w:rPr>
      </w:pPr>
    </w:p>
    <w:p w14:paraId="76565AE3" w14:textId="48335A22" w:rsidR="003458DB" w:rsidRPr="0053784B" w:rsidRDefault="00212729" w:rsidP="0053784B">
      <w:pPr>
        <w:spacing w:after="0" w:line="240" w:lineRule="auto"/>
        <w:rPr>
          <w:sz w:val="22"/>
        </w:rPr>
      </w:pPr>
      <w:r>
        <w:rPr>
          <w:sz w:val="22"/>
        </w:rPr>
        <w:t xml:space="preserve">In conclusion, this research report highlights that care assistants </w:t>
      </w:r>
      <w:r w:rsidR="00D85BBC">
        <w:rPr>
          <w:sz w:val="22"/>
        </w:rPr>
        <w:t>play indispensable</w:t>
      </w:r>
      <w:r>
        <w:rPr>
          <w:sz w:val="22"/>
        </w:rPr>
        <w:t xml:space="preserve"> role in the health and social care sector, providing vital, patient-centred support that bridges the gap</w:t>
      </w:r>
      <w:r w:rsidR="00D85BBC">
        <w:rPr>
          <w:sz w:val="22"/>
        </w:rPr>
        <w:t xml:space="preserve"> between nursing professionals and residents.</w:t>
      </w:r>
      <w:r>
        <w:rPr>
          <w:sz w:val="22"/>
        </w:rPr>
        <w:t xml:space="preserve"> </w:t>
      </w:r>
      <w:r w:rsidR="00002942">
        <w:rPr>
          <w:sz w:val="22"/>
        </w:rPr>
        <w:t xml:space="preserve">Care assistants play a crucial role in supporting individuals with age, illness, long term health conditions, ensuring their wellbeing and comfort. Care assistant duties not only provide practical support but also contribute the </w:t>
      </w:r>
      <w:r w:rsidR="00002942">
        <w:rPr>
          <w:sz w:val="22"/>
        </w:rPr>
        <w:lastRenderedPageBreak/>
        <w:t xml:space="preserve">overall quality of life for those who are in care. </w:t>
      </w:r>
      <w:r w:rsidR="00D85BBC">
        <w:rPr>
          <w:sz w:val="22"/>
        </w:rPr>
        <w:t>The finding suggests that enhancing formal training and defining clear scope boundaries for care assistants can improve patient safety and increase job satisfaction among staff, reducing turnover.</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7B12CEED" w14:textId="691A923A" w:rsidR="006232DF" w:rsidRDefault="00226D31" w:rsidP="005D3924">
      <w:pPr>
        <w:pStyle w:val="Heading2"/>
        <w:rPr>
          <w:color w:val="4471C4"/>
        </w:rPr>
      </w:pPr>
      <w:bookmarkStart w:id="7" w:name="_Toc227799053"/>
      <w:r w:rsidRPr="0CF501EC">
        <w:rPr>
          <w:color w:val="4471C4"/>
        </w:rPr>
        <w:t>5 Reference L</w:t>
      </w:r>
      <w:r w:rsidR="005D3924">
        <w:rPr>
          <w:color w:val="4471C4"/>
        </w:rPr>
        <w:t>ist</w:t>
      </w:r>
      <w:bookmarkEnd w:id="7"/>
    </w:p>
    <w:p w14:paraId="78F18CA5" w14:textId="7934CA9A" w:rsidR="005D3924" w:rsidRPr="005D3924" w:rsidRDefault="005D3924" w:rsidP="005D3924"/>
    <w:p w14:paraId="1D0F2D59" w14:textId="6717869F" w:rsidR="004552CE" w:rsidRDefault="00DD0188" w:rsidP="005E44B5">
      <w:pPr>
        <w:rPr>
          <w:color w:val="FF0000"/>
        </w:rPr>
      </w:pPr>
      <w:r w:rsidRPr="00DD0188">
        <w:rPr>
          <w:color w:val="FF0000"/>
        </w:rPr>
        <w:t>Hanna, K., Giebel, C., Cannon, J., Shenton, J., Mason, S., Tetlow, H., Marlow, P., Rajagopal, M. and Gabbay, M., 2022. Working in a care home during the COVID-19 pandemic: How has the pandemic changed working practices? A qualitative study. </w:t>
      </w:r>
      <w:r w:rsidRPr="00DD0188">
        <w:rPr>
          <w:i/>
          <w:iCs/>
          <w:color w:val="FF0000"/>
        </w:rPr>
        <w:t>BMC geriatrics</w:t>
      </w:r>
      <w:r w:rsidRPr="00DD0188">
        <w:rPr>
          <w:color w:val="FF0000"/>
        </w:rPr>
        <w:t>, </w:t>
      </w:r>
      <w:r w:rsidRPr="00DD0188">
        <w:rPr>
          <w:i/>
          <w:iCs/>
          <w:color w:val="FF0000"/>
        </w:rPr>
        <w:t>22</w:t>
      </w:r>
      <w:r w:rsidRPr="00DD0188">
        <w:rPr>
          <w:color w:val="FF0000"/>
        </w:rPr>
        <w:t>(1), p.129.</w:t>
      </w:r>
    </w:p>
    <w:p w14:paraId="2A810FB9" w14:textId="2C7345D1" w:rsidR="00806DD1" w:rsidRDefault="005D3924" w:rsidP="005E44B5">
      <w:pPr>
        <w:rPr>
          <w:color w:val="FF0000"/>
        </w:rPr>
      </w:pPr>
      <w:r w:rsidRPr="005D3924">
        <w:rPr>
          <w:color w:val="FF0000"/>
        </w:rPr>
        <w:t>Maddock, A., 2024. The relationships between stress, burnout, mental health and well-being in social workers. </w:t>
      </w:r>
      <w:r w:rsidRPr="005D3924">
        <w:rPr>
          <w:i/>
          <w:iCs/>
          <w:color w:val="FF0000"/>
        </w:rPr>
        <w:t>The British Journal of Social Work</w:t>
      </w:r>
      <w:r w:rsidRPr="005D3924">
        <w:rPr>
          <w:color w:val="FF0000"/>
        </w:rPr>
        <w:t>, </w:t>
      </w:r>
      <w:r w:rsidRPr="005D3924">
        <w:rPr>
          <w:i/>
          <w:iCs/>
          <w:color w:val="FF0000"/>
        </w:rPr>
        <w:t>54</w:t>
      </w:r>
      <w:r w:rsidRPr="005D3924">
        <w:rPr>
          <w:color w:val="FF0000"/>
        </w:rPr>
        <w:t>(2), pp.668-686.</w:t>
      </w:r>
    </w:p>
    <w:p w14:paraId="0CD38312" w14:textId="01A677BD" w:rsidR="00806DD1" w:rsidRDefault="00806DD1" w:rsidP="005E44B5">
      <w:pPr>
        <w:rPr>
          <w:color w:val="FF0000"/>
        </w:rPr>
      </w:pPr>
      <w:r w:rsidRPr="00806DD1">
        <w:rPr>
          <w:color w:val="FF0000"/>
        </w:rPr>
        <w:t>Miller, L., Williams, J., Marvell, R. and Tassinari, A., 2015. Assistant Practitioners in the NHS in England. </w:t>
      </w:r>
      <w:r w:rsidRPr="00806DD1">
        <w:rPr>
          <w:i/>
          <w:iCs/>
          <w:color w:val="FF0000"/>
        </w:rPr>
        <w:t>British Journal of Healthcare Assistants</w:t>
      </w:r>
      <w:r w:rsidRPr="00806DD1">
        <w:rPr>
          <w:color w:val="FF0000"/>
        </w:rPr>
        <w:t>, </w:t>
      </w:r>
      <w:r w:rsidRPr="00806DD1">
        <w:rPr>
          <w:i/>
          <w:iCs/>
          <w:color w:val="FF0000"/>
        </w:rPr>
        <w:t>9</w:t>
      </w:r>
      <w:r w:rsidRPr="00806DD1">
        <w:rPr>
          <w:color w:val="FF0000"/>
        </w:rPr>
        <w:t>(4), pp.194-195.</w:t>
      </w:r>
    </w:p>
    <w:p w14:paraId="0091C4D7" w14:textId="2B00999B" w:rsidR="00806DD1" w:rsidRDefault="00FF2CE4" w:rsidP="005E44B5">
      <w:pPr>
        <w:rPr>
          <w:color w:val="FF0000"/>
        </w:rPr>
      </w:pPr>
      <w:r w:rsidRPr="00FF2CE4">
        <w:rPr>
          <w:color w:val="FF0000"/>
        </w:rPr>
        <w:t>McFadden, P., Ross, J., Moriarty, J., Mallett, J., Schroder, H., Ravalier, J., Manthorpe, J., Currie, D., Harron, J. and Gillen, P., 2021. The role of coping in the wellbeing and work-related quality of life of UK health and social care workers during COVID-19. </w:t>
      </w:r>
      <w:r w:rsidRPr="00FF2CE4">
        <w:rPr>
          <w:i/>
          <w:iCs/>
          <w:color w:val="FF0000"/>
        </w:rPr>
        <w:t>International journal of environmental research and public health</w:t>
      </w:r>
      <w:r w:rsidRPr="00FF2CE4">
        <w:rPr>
          <w:color w:val="FF0000"/>
        </w:rPr>
        <w:t>, </w:t>
      </w:r>
      <w:r w:rsidRPr="00FF2CE4">
        <w:rPr>
          <w:i/>
          <w:iCs/>
          <w:color w:val="FF0000"/>
        </w:rPr>
        <w:t>18</w:t>
      </w:r>
      <w:r w:rsidRPr="00FF2CE4">
        <w:rPr>
          <w:color w:val="FF0000"/>
        </w:rPr>
        <w:t>(2), p.815.</w:t>
      </w:r>
    </w:p>
    <w:p w14:paraId="0C99FBF0" w14:textId="0C1BCA4A" w:rsidR="00FF2CE4" w:rsidRPr="005E44B5" w:rsidRDefault="00FF2CE4" w:rsidP="005E44B5">
      <w:pPr>
        <w:rPr>
          <w:color w:val="FF0000"/>
        </w:rPr>
      </w:pPr>
      <w:r w:rsidRPr="00FF2CE4">
        <w:rPr>
          <w:color w:val="FF0000"/>
        </w:rPr>
        <w:t>Woolham, J.G., Norrie, C.M., Samsi, K. and Manthorpe, J., 2019. Roles, responsibilities, and relationships: Hearing the voices of personal assistants and directly employed care workers.</w:t>
      </w:r>
    </w:p>
    <w:sectPr w:rsidR="00FF2CE4"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30CAE" w14:textId="77777777" w:rsidR="00835866" w:rsidRDefault="00835866" w:rsidP="003C7C97">
      <w:pPr>
        <w:spacing w:after="0" w:line="240" w:lineRule="auto"/>
      </w:pPr>
      <w:r>
        <w:separator/>
      </w:r>
    </w:p>
  </w:endnote>
  <w:endnote w:type="continuationSeparator" w:id="0">
    <w:p w14:paraId="1E5B1DD5" w14:textId="77777777" w:rsidR="00835866" w:rsidRDefault="0083586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D74D4" w14:textId="77777777" w:rsidR="00835866" w:rsidRDefault="00835866" w:rsidP="003C7C97">
      <w:pPr>
        <w:spacing w:after="0" w:line="240" w:lineRule="auto"/>
      </w:pPr>
      <w:r>
        <w:separator/>
      </w:r>
    </w:p>
  </w:footnote>
  <w:footnote w:type="continuationSeparator" w:id="0">
    <w:p w14:paraId="440DA7FB" w14:textId="77777777" w:rsidR="00835866" w:rsidRDefault="00835866"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D20549C"/>
    <w:lvl w:ilvl="0" w:tplc="35A8B8DE">
      <w:start w:val="1"/>
      <w:numFmt w:val="bullet"/>
      <w:lvlText w:val=""/>
      <w:lvlJc w:val="left"/>
      <w:pPr>
        <w:ind w:left="720" w:hanging="360"/>
      </w:pPr>
      <w:rPr>
        <w:rFonts w:ascii="Symbol" w:hAnsi="Symbol" w:hint="default"/>
      </w:rPr>
    </w:lvl>
    <w:lvl w:ilvl="1" w:tplc="CF22097C">
      <w:start w:val="1"/>
      <w:numFmt w:val="bullet"/>
      <w:lvlText w:val="o"/>
      <w:lvlJc w:val="left"/>
      <w:pPr>
        <w:ind w:left="1440" w:hanging="360"/>
      </w:pPr>
      <w:rPr>
        <w:rFonts w:ascii="Courier New" w:hAnsi="Courier New" w:hint="default"/>
      </w:rPr>
    </w:lvl>
    <w:lvl w:ilvl="2" w:tplc="2B7C8E02">
      <w:start w:val="1"/>
      <w:numFmt w:val="bullet"/>
      <w:lvlText w:val=""/>
      <w:lvlJc w:val="left"/>
      <w:pPr>
        <w:ind w:left="2160" w:hanging="360"/>
      </w:pPr>
      <w:rPr>
        <w:rFonts w:ascii="Wingdings" w:hAnsi="Wingdings" w:hint="default"/>
      </w:rPr>
    </w:lvl>
    <w:lvl w:ilvl="3" w:tplc="4C801DE6">
      <w:start w:val="1"/>
      <w:numFmt w:val="bullet"/>
      <w:lvlText w:val=""/>
      <w:lvlJc w:val="left"/>
      <w:pPr>
        <w:ind w:left="2880" w:hanging="360"/>
      </w:pPr>
      <w:rPr>
        <w:rFonts w:ascii="Symbol" w:hAnsi="Symbol" w:hint="default"/>
      </w:rPr>
    </w:lvl>
    <w:lvl w:ilvl="4" w:tplc="8AB6FD4E">
      <w:start w:val="1"/>
      <w:numFmt w:val="bullet"/>
      <w:lvlText w:val="o"/>
      <w:lvlJc w:val="left"/>
      <w:pPr>
        <w:ind w:left="3600" w:hanging="360"/>
      </w:pPr>
      <w:rPr>
        <w:rFonts w:ascii="Courier New" w:hAnsi="Courier New" w:hint="default"/>
      </w:rPr>
    </w:lvl>
    <w:lvl w:ilvl="5" w:tplc="24FE752A">
      <w:start w:val="1"/>
      <w:numFmt w:val="bullet"/>
      <w:lvlText w:val=""/>
      <w:lvlJc w:val="left"/>
      <w:pPr>
        <w:ind w:left="4320" w:hanging="360"/>
      </w:pPr>
      <w:rPr>
        <w:rFonts w:ascii="Wingdings" w:hAnsi="Wingdings" w:hint="default"/>
      </w:rPr>
    </w:lvl>
    <w:lvl w:ilvl="6" w:tplc="4FE0C1E8">
      <w:start w:val="1"/>
      <w:numFmt w:val="bullet"/>
      <w:lvlText w:val=""/>
      <w:lvlJc w:val="left"/>
      <w:pPr>
        <w:ind w:left="5040" w:hanging="360"/>
      </w:pPr>
      <w:rPr>
        <w:rFonts w:ascii="Symbol" w:hAnsi="Symbol" w:hint="default"/>
      </w:rPr>
    </w:lvl>
    <w:lvl w:ilvl="7" w:tplc="552CE49A">
      <w:start w:val="1"/>
      <w:numFmt w:val="bullet"/>
      <w:lvlText w:val="o"/>
      <w:lvlJc w:val="left"/>
      <w:pPr>
        <w:ind w:left="5760" w:hanging="360"/>
      </w:pPr>
      <w:rPr>
        <w:rFonts w:ascii="Courier New" w:hAnsi="Courier New" w:hint="default"/>
      </w:rPr>
    </w:lvl>
    <w:lvl w:ilvl="8" w:tplc="88720BD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112898E6"/>
    <w:lvl w:ilvl="0" w:tplc="49606ED0">
      <w:start w:val="1"/>
      <w:numFmt w:val="bullet"/>
      <w:lvlText w:val=""/>
      <w:lvlJc w:val="left"/>
      <w:pPr>
        <w:ind w:left="720" w:hanging="360"/>
      </w:pPr>
      <w:rPr>
        <w:rFonts w:ascii="Symbol" w:hAnsi="Symbol" w:hint="default"/>
      </w:rPr>
    </w:lvl>
    <w:lvl w:ilvl="1" w:tplc="8C9CA66A">
      <w:start w:val="1"/>
      <w:numFmt w:val="bullet"/>
      <w:lvlText w:val="o"/>
      <w:lvlJc w:val="left"/>
      <w:pPr>
        <w:ind w:left="1440" w:hanging="360"/>
      </w:pPr>
      <w:rPr>
        <w:rFonts w:ascii="Courier New" w:hAnsi="Courier New" w:hint="default"/>
      </w:rPr>
    </w:lvl>
    <w:lvl w:ilvl="2" w:tplc="E3B680B8">
      <w:start w:val="1"/>
      <w:numFmt w:val="bullet"/>
      <w:lvlText w:val=""/>
      <w:lvlJc w:val="left"/>
      <w:pPr>
        <w:ind w:left="2160" w:hanging="360"/>
      </w:pPr>
      <w:rPr>
        <w:rFonts w:ascii="Wingdings" w:hAnsi="Wingdings" w:hint="default"/>
      </w:rPr>
    </w:lvl>
    <w:lvl w:ilvl="3" w:tplc="9AC62DD2">
      <w:start w:val="1"/>
      <w:numFmt w:val="bullet"/>
      <w:lvlText w:val=""/>
      <w:lvlJc w:val="left"/>
      <w:pPr>
        <w:ind w:left="2880" w:hanging="360"/>
      </w:pPr>
      <w:rPr>
        <w:rFonts w:ascii="Symbol" w:hAnsi="Symbol" w:hint="default"/>
      </w:rPr>
    </w:lvl>
    <w:lvl w:ilvl="4" w:tplc="557C01D4">
      <w:start w:val="1"/>
      <w:numFmt w:val="bullet"/>
      <w:lvlText w:val="o"/>
      <w:lvlJc w:val="left"/>
      <w:pPr>
        <w:ind w:left="3600" w:hanging="360"/>
      </w:pPr>
      <w:rPr>
        <w:rFonts w:ascii="Courier New" w:hAnsi="Courier New" w:hint="default"/>
      </w:rPr>
    </w:lvl>
    <w:lvl w:ilvl="5" w:tplc="9C1A11CC">
      <w:start w:val="1"/>
      <w:numFmt w:val="bullet"/>
      <w:lvlText w:val=""/>
      <w:lvlJc w:val="left"/>
      <w:pPr>
        <w:ind w:left="4320" w:hanging="360"/>
      </w:pPr>
      <w:rPr>
        <w:rFonts w:ascii="Wingdings" w:hAnsi="Wingdings" w:hint="default"/>
      </w:rPr>
    </w:lvl>
    <w:lvl w:ilvl="6" w:tplc="0EA0878A">
      <w:start w:val="1"/>
      <w:numFmt w:val="bullet"/>
      <w:lvlText w:val=""/>
      <w:lvlJc w:val="left"/>
      <w:pPr>
        <w:ind w:left="5040" w:hanging="360"/>
      </w:pPr>
      <w:rPr>
        <w:rFonts w:ascii="Symbol" w:hAnsi="Symbol" w:hint="default"/>
      </w:rPr>
    </w:lvl>
    <w:lvl w:ilvl="7" w:tplc="4410A6E2">
      <w:start w:val="1"/>
      <w:numFmt w:val="bullet"/>
      <w:lvlText w:val="o"/>
      <w:lvlJc w:val="left"/>
      <w:pPr>
        <w:ind w:left="5760" w:hanging="360"/>
      </w:pPr>
      <w:rPr>
        <w:rFonts w:ascii="Courier New" w:hAnsi="Courier New" w:hint="default"/>
      </w:rPr>
    </w:lvl>
    <w:lvl w:ilvl="8" w:tplc="BC48B07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BD2EDB"/>
    <w:multiLevelType w:val="hybridMultilevel"/>
    <w:tmpl w:val="76447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784A47FE"/>
    <w:lvl w:ilvl="0" w:tplc="3B44E980">
      <w:start w:val="1"/>
      <w:numFmt w:val="bullet"/>
      <w:lvlText w:val=""/>
      <w:lvlJc w:val="left"/>
      <w:pPr>
        <w:ind w:left="720" w:hanging="360"/>
      </w:pPr>
      <w:rPr>
        <w:rFonts w:ascii="Symbol" w:hAnsi="Symbol" w:hint="default"/>
      </w:rPr>
    </w:lvl>
    <w:lvl w:ilvl="1" w:tplc="86DC4A2C">
      <w:start w:val="1"/>
      <w:numFmt w:val="bullet"/>
      <w:lvlText w:val="o"/>
      <w:lvlJc w:val="left"/>
      <w:pPr>
        <w:ind w:left="1440" w:hanging="360"/>
      </w:pPr>
      <w:rPr>
        <w:rFonts w:ascii="Courier New" w:hAnsi="Courier New" w:hint="default"/>
      </w:rPr>
    </w:lvl>
    <w:lvl w:ilvl="2" w:tplc="102A5C5E">
      <w:start w:val="1"/>
      <w:numFmt w:val="bullet"/>
      <w:lvlText w:val=""/>
      <w:lvlJc w:val="left"/>
      <w:pPr>
        <w:ind w:left="2160" w:hanging="360"/>
      </w:pPr>
      <w:rPr>
        <w:rFonts w:ascii="Wingdings" w:hAnsi="Wingdings" w:hint="default"/>
      </w:rPr>
    </w:lvl>
    <w:lvl w:ilvl="3" w:tplc="144AD356">
      <w:start w:val="1"/>
      <w:numFmt w:val="bullet"/>
      <w:lvlText w:val=""/>
      <w:lvlJc w:val="left"/>
      <w:pPr>
        <w:ind w:left="2880" w:hanging="360"/>
      </w:pPr>
      <w:rPr>
        <w:rFonts w:ascii="Symbol" w:hAnsi="Symbol" w:hint="default"/>
      </w:rPr>
    </w:lvl>
    <w:lvl w:ilvl="4" w:tplc="1076FC7C">
      <w:start w:val="1"/>
      <w:numFmt w:val="bullet"/>
      <w:lvlText w:val="o"/>
      <w:lvlJc w:val="left"/>
      <w:pPr>
        <w:ind w:left="3600" w:hanging="360"/>
      </w:pPr>
      <w:rPr>
        <w:rFonts w:ascii="Courier New" w:hAnsi="Courier New" w:hint="default"/>
      </w:rPr>
    </w:lvl>
    <w:lvl w:ilvl="5" w:tplc="CDD4BB9C">
      <w:start w:val="1"/>
      <w:numFmt w:val="bullet"/>
      <w:lvlText w:val=""/>
      <w:lvlJc w:val="left"/>
      <w:pPr>
        <w:ind w:left="4320" w:hanging="360"/>
      </w:pPr>
      <w:rPr>
        <w:rFonts w:ascii="Wingdings" w:hAnsi="Wingdings" w:hint="default"/>
      </w:rPr>
    </w:lvl>
    <w:lvl w:ilvl="6" w:tplc="C1F8D760">
      <w:start w:val="1"/>
      <w:numFmt w:val="bullet"/>
      <w:lvlText w:val=""/>
      <w:lvlJc w:val="left"/>
      <w:pPr>
        <w:ind w:left="5040" w:hanging="360"/>
      </w:pPr>
      <w:rPr>
        <w:rFonts w:ascii="Symbol" w:hAnsi="Symbol" w:hint="default"/>
      </w:rPr>
    </w:lvl>
    <w:lvl w:ilvl="7" w:tplc="FA308F6A">
      <w:start w:val="1"/>
      <w:numFmt w:val="bullet"/>
      <w:lvlText w:val="o"/>
      <w:lvlJc w:val="left"/>
      <w:pPr>
        <w:ind w:left="5760" w:hanging="360"/>
      </w:pPr>
      <w:rPr>
        <w:rFonts w:ascii="Courier New" w:hAnsi="Courier New" w:hint="default"/>
      </w:rPr>
    </w:lvl>
    <w:lvl w:ilvl="8" w:tplc="5B181256">
      <w:start w:val="1"/>
      <w:numFmt w:val="bullet"/>
      <w:lvlText w:val=""/>
      <w:lvlJc w:val="left"/>
      <w:pPr>
        <w:ind w:left="6480" w:hanging="360"/>
      </w:pPr>
      <w:rPr>
        <w:rFonts w:ascii="Wingdings" w:hAnsi="Wingdings" w:hint="default"/>
      </w:rPr>
    </w:lvl>
  </w:abstractNum>
  <w:abstractNum w:abstractNumId="13" w15:restartNumberingAfterBreak="0">
    <w:nsid w:val="39A07FC3"/>
    <w:multiLevelType w:val="hybridMultilevel"/>
    <w:tmpl w:val="4C64F7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B16C17"/>
    <w:multiLevelType w:val="hybridMultilevel"/>
    <w:tmpl w:val="EF423936"/>
    <w:lvl w:ilvl="0" w:tplc="306CF2F0">
      <w:start w:val="1"/>
      <w:numFmt w:val="bullet"/>
      <w:lvlText w:val=""/>
      <w:lvlJc w:val="left"/>
      <w:pPr>
        <w:ind w:left="720" w:hanging="360"/>
      </w:pPr>
      <w:rPr>
        <w:rFonts w:ascii="Symbol" w:hAnsi="Symbol" w:hint="default"/>
      </w:rPr>
    </w:lvl>
    <w:lvl w:ilvl="1" w:tplc="80B874AA">
      <w:start w:val="1"/>
      <w:numFmt w:val="bullet"/>
      <w:lvlText w:val="o"/>
      <w:lvlJc w:val="left"/>
      <w:pPr>
        <w:ind w:left="1440" w:hanging="360"/>
      </w:pPr>
      <w:rPr>
        <w:rFonts w:ascii="Courier New" w:hAnsi="Courier New" w:hint="default"/>
      </w:rPr>
    </w:lvl>
    <w:lvl w:ilvl="2" w:tplc="FFCCEDFA">
      <w:start w:val="1"/>
      <w:numFmt w:val="bullet"/>
      <w:lvlText w:val=""/>
      <w:lvlJc w:val="left"/>
      <w:pPr>
        <w:ind w:left="2160" w:hanging="360"/>
      </w:pPr>
      <w:rPr>
        <w:rFonts w:ascii="Wingdings" w:hAnsi="Wingdings" w:hint="default"/>
      </w:rPr>
    </w:lvl>
    <w:lvl w:ilvl="3" w:tplc="165C2B18">
      <w:start w:val="1"/>
      <w:numFmt w:val="bullet"/>
      <w:lvlText w:val=""/>
      <w:lvlJc w:val="left"/>
      <w:pPr>
        <w:ind w:left="2880" w:hanging="360"/>
      </w:pPr>
      <w:rPr>
        <w:rFonts w:ascii="Symbol" w:hAnsi="Symbol" w:hint="default"/>
      </w:rPr>
    </w:lvl>
    <w:lvl w:ilvl="4" w:tplc="A69AECCC">
      <w:start w:val="1"/>
      <w:numFmt w:val="bullet"/>
      <w:lvlText w:val="o"/>
      <w:lvlJc w:val="left"/>
      <w:pPr>
        <w:ind w:left="3600" w:hanging="360"/>
      </w:pPr>
      <w:rPr>
        <w:rFonts w:ascii="Courier New" w:hAnsi="Courier New" w:hint="default"/>
      </w:rPr>
    </w:lvl>
    <w:lvl w:ilvl="5" w:tplc="E7BC9C2A">
      <w:start w:val="1"/>
      <w:numFmt w:val="bullet"/>
      <w:lvlText w:val=""/>
      <w:lvlJc w:val="left"/>
      <w:pPr>
        <w:ind w:left="4320" w:hanging="360"/>
      </w:pPr>
      <w:rPr>
        <w:rFonts w:ascii="Wingdings" w:hAnsi="Wingdings" w:hint="default"/>
      </w:rPr>
    </w:lvl>
    <w:lvl w:ilvl="6" w:tplc="8E247A26">
      <w:start w:val="1"/>
      <w:numFmt w:val="bullet"/>
      <w:lvlText w:val=""/>
      <w:lvlJc w:val="left"/>
      <w:pPr>
        <w:ind w:left="5040" w:hanging="360"/>
      </w:pPr>
      <w:rPr>
        <w:rFonts w:ascii="Symbol" w:hAnsi="Symbol" w:hint="default"/>
      </w:rPr>
    </w:lvl>
    <w:lvl w:ilvl="7" w:tplc="7A740FCC">
      <w:start w:val="1"/>
      <w:numFmt w:val="bullet"/>
      <w:lvlText w:val="o"/>
      <w:lvlJc w:val="left"/>
      <w:pPr>
        <w:ind w:left="5760" w:hanging="360"/>
      </w:pPr>
      <w:rPr>
        <w:rFonts w:ascii="Courier New" w:hAnsi="Courier New" w:hint="default"/>
      </w:rPr>
    </w:lvl>
    <w:lvl w:ilvl="8" w:tplc="7C02E8A2">
      <w:start w:val="1"/>
      <w:numFmt w:val="bullet"/>
      <w:lvlText w:val=""/>
      <w:lvlJc w:val="left"/>
      <w:pPr>
        <w:ind w:left="6480" w:hanging="360"/>
      </w:pPr>
      <w:rPr>
        <w:rFonts w:ascii="Wingdings" w:hAnsi="Wingdings" w:hint="default"/>
      </w:rPr>
    </w:lvl>
  </w:abstractNum>
  <w:abstractNum w:abstractNumId="15" w15:restartNumberingAfterBreak="0">
    <w:nsid w:val="3F141922"/>
    <w:multiLevelType w:val="multilevel"/>
    <w:tmpl w:val="B894A7AE"/>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4439"/>
    <w:multiLevelType w:val="hybridMultilevel"/>
    <w:tmpl w:val="0F0E135E"/>
    <w:lvl w:ilvl="0" w:tplc="43BC1384">
      <w:start w:val="1"/>
      <w:numFmt w:val="bullet"/>
      <w:lvlText w:val=""/>
      <w:lvlJc w:val="left"/>
      <w:pPr>
        <w:ind w:left="720" w:hanging="360"/>
      </w:pPr>
      <w:rPr>
        <w:rFonts w:ascii="Symbol" w:hAnsi="Symbol" w:hint="default"/>
      </w:rPr>
    </w:lvl>
    <w:lvl w:ilvl="1" w:tplc="ED86DBF0">
      <w:start w:val="1"/>
      <w:numFmt w:val="bullet"/>
      <w:lvlText w:val="o"/>
      <w:lvlJc w:val="left"/>
      <w:pPr>
        <w:ind w:left="1440" w:hanging="360"/>
      </w:pPr>
      <w:rPr>
        <w:rFonts w:ascii="Courier New" w:hAnsi="Courier New" w:hint="default"/>
      </w:rPr>
    </w:lvl>
    <w:lvl w:ilvl="2" w:tplc="0D4C6492">
      <w:start w:val="1"/>
      <w:numFmt w:val="bullet"/>
      <w:lvlText w:val=""/>
      <w:lvlJc w:val="left"/>
      <w:pPr>
        <w:ind w:left="2160" w:hanging="360"/>
      </w:pPr>
      <w:rPr>
        <w:rFonts w:ascii="Wingdings" w:hAnsi="Wingdings" w:hint="default"/>
      </w:rPr>
    </w:lvl>
    <w:lvl w:ilvl="3" w:tplc="C0BED3C2">
      <w:start w:val="1"/>
      <w:numFmt w:val="bullet"/>
      <w:lvlText w:val=""/>
      <w:lvlJc w:val="left"/>
      <w:pPr>
        <w:ind w:left="2880" w:hanging="360"/>
      </w:pPr>
      <w:rPr>
        <w:rFonts w:ascii="Symbol" w:hAnsi="Symbol" w:hint="default"/>
      </w:rPr>
    </w:lvl>
    <w:lvl w:ilvl="4" w:tplc="62245AC6">
      <w:start w:val="1"/>
      <w:numFmt w:val="bullet"/>
      <w:lvlText w:val="o"/>
      <w:lvlJc w:val="left"/>
      <w:pPr>
        <w:ind w:left="3600" w:hanging="360"/>
      </w:pPr>
      <w:rPr>
        <w:rFonts w:ascii="Courier New" w:hAnsi="Courier New" w:hint="default"/>
      </w:rPr>
    </w:lvl>
    <w:lvl w:ilvl="5" w:tplc="B27836E2">
      <w:start w:val="1"/>
      <w:numFmt w:val="bullet"/>
      <w:lvlText w:val=""/>
      <w:lvlJc w:val="left"/>
      <w:pPr>
        <w:ind w:left="4320" w:hanging="360"/>
      </w:pPr>
      <w:rPr>
        <w:rFonts w:ascii="Wingdings" w:hAnsi="Wingdings" w:hint="default"/>
      </w:rPr>
    </w:lvl>
    <w:lvl w:ilvl="6" w:tplc="D56406CE">
      <w:start w:val="1"/>
      <w:numFmt w:val="bullet"/>
      <w:lvlText w:val=""/>
      <w:lvlJc w:val="left"/>
      <w:pPr>
        <w:ind w:left="5040" w:hanging="360"/>
      </w:pPr>
      <w:rPr>
        <w:rFonts w:ascii="Symbol" w:hAnsi="Symbol" w:hint="default"/>
      </w:rPr>
    </w:lvl>
    <w:lvl w:ilvl="7" w:tplc="56D818DA">
      <w:start w:val="1"/>
      <w:numFmt w:val="bullet"/>
      <w:lvlText w:val="o"/>
      <w:lvlJc w:val="left"/>
      <w:pPr>
        <w:ind w:left="5760" w:hanging="360"/>
      </w:pPr>
      <w:rPr>
        <w:rFonts w:ascii="Courier New" w:hAnsi="Courier New" w:hint="default"/>
      </w:rPr>
    </w:lvl>
    <w:lvl w:ilvl="8" w:tplc="EB6E9458">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26354"/>
    <w:multiLevelType w:val="hybridMultilevel"/>
    <w:tmpl w:val="F8CA1D62"/>
    <w:lvl w:ilvl="0" w:tplc="7B784CB4">
      <w:start w:val="1"/>
      <w:numFmt w:val="bullet"/>
      <w:lvlText w:val=""/>
      <w:lvlJc w:val="left"/>
      <w:pPr>
        <w:ind w:left="720" w:hanging="360"/>
      </w:pPr>
      <w:rPr>
        <w:rFonts w:ascii="Symbol" w:hAnsi="Symbol" w:hint="default"/>
      </w:rPr>
    </w:lvl>
    <w:lvl w:ilvl="1" w:tplc="EAB23D0A">
      <w:start w:val="1"/>
      <w:numFmt w:val="bullet"/>
      <w:lvlText w:val="o"/>
      <w:lvlJc w:val="left"/>
      <w:pPr>
        <w:ind w:left="1440" w:hanging="360"/>
      </w:pPr>
      <w:rPr>
        <w:rFonts w:ascii="Courier New" w:hAnsi="Courier New" w:hint="default"/>
      </w:rPr>
    </w:lvl>
    <w:lvl w:ilvl="2" w:tplc="F20C3BA6">
      <w:start w:val="1"/>
      <w:numFmt w:val="bullet"/>
      <w:lvlText w:val=""/>
      <w:lvlJc w:val="left"/>
      <w:pPr>
        <w:ind w:left="2160" w:hanging="360"/>
      </w:pPr>
      <w:rPr>
        <w:rFonts w:ascii="Wingdings" w:hAnsi="Wingdings" w:hint="default"/>
      </w:rPr>
    </w:lvl>
    <w:lvl w:ilvl="3" w:tplc="DF3CAC34">
      <w:start w:val="1"/>
      <w:numFmt w:val="bullet"/>
      <w:lvlText w:val=""/>
      <w:lvlJc w:val="left"/>
      <w:pPr>
        <w:ind w:left="2880" w:hanging="360"/>
      </w:pPr>
      <w:rPr>
        <w:rFonts w:ascii="Symbol" w:hAnsi="Symbol" w:hint="default"/>
      </w:rPr>
    </w:lvl>
    <w:lvl w:ilvl="4" w:tplc="C8283AD4">
      <w:start w:val="1"/>
      <w:numFmt w:val="bullet"/>
      <w:lvlText w:val="o"/>
      <w:lvlJc w:val="left"/>
      <w:pPr>
        <w:ind w:left="3600" w:hanging="360"/>
      </w:pPr>
      <w:rPr>
        <w:rFonts w:ascii="Courier New" w:hAnsi="Courier New" w:hint="default"/>
      </w:rPr>
    </w:lvl>
    <w:lvl w:ilvl="5" w:tplc="4246E47E">
      <w:start w:val="1"/>
      <w:numFmt w:val="bullet"/>
      <w:lvlText w:val=""/>
      <w:lvlJc w:val="left"/>
      <w:pPr>
        <w:ind w:left="4320" w:hanging="360"/>
      </w:pPr>
      <w:rPr>
        <w:rFonts w:ascii="Wingdings" w:hAnsi="Wingdings" w:hint="default"/>
      </w:rPr>
    </w:lvl>
    <w:lvl w:ilvl="6" w:tplc="5B706242">
      <w:start w:val="1"/>
      <w:numFmt w:val="bullet"/>
      <w:lvlText w:val=""/>
      <w:lvlJc w:val="left"/>
      <w:pPr>
        <w:ind w:left="5040" w:hanging="360"/>
      </w:pPr>
      <w:rPr>
        <w:rFonts w:ascii="Symbol" w:hAnsi="Symbol" w:hint="default"/>
      </w:rPr>
    </w:lvl>
    <w:lvl w:ilvl="7" w:tplc="00C84F70">
      <w:start w:val="1"/>
      <w:numFmt w:val="bullet"/>
      <w:lvlText w:val="o"/>
      <w:lvlJc w:val="left"/>
      <w:pPr>
        <w:ind w:left="5760" w:hanging="360"/>
      </w:pPr>
      <w:rPr>
        <w:rFonts w:ascii="Courier New" w:hAnsi="Courier New" w:hint="default"/>
      </w:rPr>
    </w:lvl>
    <w:lvl w:ilvl="8" w:tplc="E6002BA8">
      <w:start w:val="1"/>
      <w:numFmt w:val="bullet"/>
      <w:lvlText w:val=""/>
      <w:lvlJc w:val="left"/>
      <w:pPr>
        <w:ind w:left="6480" w:hanging="360"/>
      </w:pPr>
      <w:rPr>
        <w:rFonts w:ascii="Wingdings" w:hAnsi="Wingdings" w:hint="default"/>
      </w:r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317E78"/>
    <w:multiLevelType w:val="hybridMultilevel"/>
    <w:tmpl w:val="CFDCC6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3275294">
    <w:abstractNumId w:val="12"/>
  </w:num>
  <w:num w:numId="2" w16cid:durableId="595410218">
    <w:abstractNumId w:val="14"/>
  </w:num>
  <w:num w:numId="3" w16cid:durableId="2061394442">
    <w:abstractNumId w:val="1"/>
  </w:num>
  <w:num w:numId="4" w16cid:durableId="703093010">
    <w:abstractNumId w:val="3"/>
  </w:num>
  <w:num w:numId="5" w16cid:durableId="2078239547">
    <w:abstractNumId w:val="18"/>
  </w:num>
  <w:num w:numId="6" w16cid:durableId="197933585">
    <w:abstractNumId w:val="26"/>
  </w:num>
  <w:num w:numId="7" w16cid:durableId="52895227">
    <w:abstractNumId w:val="8"/>
  </w:num>
  <w:num w:numId="8" w16cid:durableId="351032333">
    <w:abstractNumId w:val="2"/>
  </w:num>
  <w:num w:numId="9" w16cid:durableId="1067413603">
    <w:abstractNumId w:val="16"/>
  </w:num>
  <w:num w:numId="10" w16cid:durableId="931426930">
    <w:abstractNumId w:val="30"/>
  </w:num>
  <w:num w:numId="11" w16cid:durableId="1422484198">
    <w:abstractNumId w:val="24"/>
  </w:num>
  <w:num w:numId="12" w16cid:durableId="552929862">
    <w:abstractNumId w:val="25"/>
  </w:num>
  <w:num w:numId="13" w16cid:durableId="587203086">
    <w:abstractNumId w:val="31"/>
  </w:num>
  <w:num w:numId="14" w16cid:durableId="389156196">
    <w:abstractNumId w:val="21"/>
  </w:num>
  <w:num w:numId="15" w16cid:durableId="1393503788">
    <w:abstractNumId w:val="5"/>
  </w:num>
  <w:num w:numId="16" w16cid:durableId="1579359955">
    <w:abstractNumId w:val="19"/>
  </w:num>
  <w:num w:numId="17" w16cid:durableId="806699681">
    <w:abstractNumId w:val="20"/>
  </w:num>
  <w:num w:numId="18" w16cid:durableId="1314750107">
    <w:abstractNumId w:val="17"/>
  </w:num>
  <w:num w:numId="19" w16cid:durableId="1766919701">
    <w:abstractNumId w:val="23"/>
  </w:num>
  <w:num w:numId="20" w16cid:durableId="1957908719">
    <w:abstractNumId w:val="11"/>
  </w:num>
  <w:num w:numId="21" w16cid:durableId="1132019979">
    <w:abstractNumId w:val="4"/>
  </w:num>
  <w:num w:numId="22" w16cid:durableId="1457524365">
    <w:abstractNumId w:val="7"/>
  </w:num>
  <w:num w:numId="23" w16cid:durableId="1386294306">
    <w:abstractNumId w:val="33"/>
  </w:num>
  <w:num w:numId="24" w16cid:durableId="1838374920">
    <w:abstractNumId w:val="27"/>
  </w:num>
  <w:num w:numId="25" w16cid:durableId="1827044992">
    <w:abstractNumId w:val="10"/>
  </w:num>
  <w:num w:numId="26" w16cid:durableId="895820667">
    <w:abstractNumId w:val="22"/>
  </w:num>
  <w:num w:numId="27" w16cid:durableId="817497522">
    <w:abstractNumId w:val="35"/>
  </w:num>
  <w:num w:numId="28" w16cid:durableId="725690465">
    <w:abstractNumId w:val="0"/>
  </w:num>
  <w:num w:numId="29" w16cid:durableId="1814372142">
    <w:abstractNumId w:val="29"/>
  </w:num>
  <w:num w:numId="30" w16cid:durableId="258563261">
    <w:abstractNumId w:val="32"/>
  </w:num>
  <w:num w:numId="31" w16cid:durableId="1306274523">
    <w:abstractNumId w:val="34"/>
  </w:num>
  <w:num w:numId="32" w16cid:durableId="1396465663">
    <w:abstractNumId w:val="6"/>
  </w:num>
  <w:num w:numId="33" w16cid:durableId="1482842489">
    <w:abstractNumId w:val="9"/>
  </w:num>
  <w:num w:numId="34" w16cid:durableId="1595288096">
    <w:abstractNumId w:val="13"/>
  </w:num>
  <w:num w:numId="35" w16cid:durableId="1655523355">
    <w:abstractNumId w:val="28"/>
  </w:num>
  <w:num w:numId="36" w16cid:durableId="7194785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640"/>
    <w:rsid w:val="00002942"/>
    <w:rsid w:val="0001715D"/>
    <w:rsid w:val="00022C42"/>
    <w:rsid w:val="00027B15"/>
    <w:rsid w:val="00030A05"/>
    <w:rsid w:val="00070818"/>
    <w:rsid w:val="0008238F"/>
    <w:rsid w:val="00082EC6"/>
    <w:rsid w:val="00085388"/>
    <w:rsid w:val="00096B83"/>
    <w:rsid w:val="000D41DC"/>
    <w:rsid w:val="000F0232"/>
    <w:rsid w:val="00125D37"/>
    <w:rsid w:val="00127C1A"/>
    <w:rsid w:val="00150D81"/>
    <w:rsid w:val="00160AA9"/>
    <w:rsid w:val="0016629E"/>
    <w:rsid w:val="00166CEB"/>
    <w:rsid w:val="00183CB9"/>
    <w:rsid w:val="00184A9A"/>
    <w:rsid w:val="001947DF"/>
    <w:rsid w:val="001B22BB"/>
    <w:rsid w:val="001B619C"/>
    <w:rsid w:val="001D1D3C"/>
    <w:rsid w:val="001E3318"/>
    <w:rsid w:val="00212729"/>
    <w:rsid w:val="002205D4"/>
    <w:rsid w:val="00222C3A"/>
    <w:rsid w:val="00226D31"/>
    <w:rsid w:val="002339CD"/>
    <w:rsid w:val="00236401"/>
    <w:rsid w:val="002370CE"/>
    <w:rsid w:val="00242974"/>
    <w:rsid w:val="00273FAF"/>
    <w:rsid w:val="002976D4"/>
    <w:rsid w:val="002A5577"/>
    <w:rsid w:val="002B4AA4"/>
    <w:rsid w:val="002C4256"/>
    <w:rsid w:val="002E71BA"/>
    <w:rsid w:val="002F5066"/>
    <w:rsid w:val="00300193"/>
    <w:rsid w:val="003003FD"/>
    <w:rsid w:val="00310245"/>
    <w:rsid w:val="0031249D"/>
    <w:rsid w:val="00316C95"/>
    <w:rsid w:val="003458DB"/>
    <w:rsid w:val="003523D3"/>
    <w:rsid w:val="00362873"/>
    <w:rsid w:val="00364C35"/>
    <w:rsid w:val="00396F60"/>
    <w:rsid w:val="003A0F3E"/>
    <w:rsid w:val="003A51D6"/>
    <w:rsid w:val="003B125E"/>
    <w:rsid w:val="003B2A5E"/>
    <w:rsid w:val="003C7C97"/>
    <w:rsid w:val="00406B8D"/>
    <w:rsid w:val="00410068"/>
    <w:rsid w:val="00410754"/>
    <w:rsid w:val="0041618E"/>
    <w:rsid w:val="0042295C"/>
    <w:rsid w:val="00426EEC"/>
    <w:rsid w:val="004466C3"/>
    <w:rsid w:val="004552CE"/>
    <w:rsid w:val="00480613"/>
    <w:rsid w:val="00481FF7"/>
    <w:rsid w:val="004D58F2"/>
    <w:rsid w:val="00500295"/>
    <w:rsid w:val="00501AAF"/>
    <w:rsid w:val="00513FCF"/>
    <w:rsid w:val="00527AFA"/>
    <w:rsid w:val="0053784B"/>
    <w:rsid w:val="005419DA"/>
    <w:rsid w:val="005503EC"/>
    <w:rsid w:val="00566E3C"/>
    <w:rsid w:val="005678AC"/>
    <w:rsid w:val="005679BD"/>
    <w:rsid w:val="005709B1"/>
    <w:rsid w:val="00572B3B"/>
    <w:rsid w:val="005836D2"/>
    <w:rsid w:val="005877D0"/>
    <w:rsid w:val="00587C58"/>
    <w:rsid w:val="005A7FD4"/>
    <w:rsid w:val="005B1A84"/>
    <w:rsid w:val="005D01B0"/>
    <w:rsid w:val="005D1AF9"/>
    <w:rsid w:val="005D3924"/>
    <w:rsid w:val="005D5457"/>
    <w:rsid w:val="005E2699"/>
    <w:rsid w:val="005E44B5"/>
    <w:rsid w:val="00612DEA"/>
    <w:rsid w:val="00614572"/>
    <w:rsid w:val="006232DF"/>
    <w:rsid w:val="00631F2E"/>
    <w:rsid w:val="006457C0"/>
    <w:rsid w:val="00647882"/>
    <w:rsid w:val="00652BB7"/>
    <w:rsid w:val="006536F9"/>
    <w:rsid w:val="00661758"/>
    <w:rsid w:val="0067612C"/>
    <w:rsid w:val="00676FEB"/>
    <w:rsid w:val="00685184"/>
    <w:rsid w:val="006912C4"/>
    <w:rsid w:val="006A5CFC"/>
    <w:rsid w:val="006B4554"/>
    <w:rsid w:val="006C038F"/>
    <w:rsid w:val="006C5138"/>
    <w:rsid w:val="006C689B"/>
    <w:rsid w:val="006E005C"/>
    <w:rsid w:val="006E6EE5"/>
    <w:rsid w:val="006F0029"/>
    <w:rsid w:val="007138EF"/>
    <w:rsid w:val="007513C3"/>
    <w:rsid w:val="007632A9"/>
    <w:rsid w:val="00774092"/>
    <w:rsid w:val="00782830"/>
    <w:rsid w:val="0078664A"/>
    <w:rsid w:val="007B0F6D"/>
    <w:rsid w:val="007C44D1"/>
    <w:rsid w:val="007C62C3"/>
    <w:rsid w:val="007D25AA"/>
    <w:rsid w:val="007F0873"/>
    <w:rsid w:val="007F6E2E"/>
    <w:rsid w:val="008011EA"/>
    <w:rsid w:val="00805726"/>
    <w:rsid w:val="00806DD1"/>
    <w:rsid w:val="00815117"/>
    <w:rsid w:val="00821A0C"/>
    <w:rsid w:val="00824CB1"/>
    <w:rsid w:val="00832A0D"/>
    <w:rsid w:val="00835866"/>
    <w:rsid w:val="008520F8"/>
    <w:rsid w:val="00855F34"/>
    <w:rsid w:val="008826B6"/>
    <w:rsid w:val="00897AAF"/>
    <w:rsid w:val="008A49C0"/>
    <w:rsid w:val="008B0B22"/>
    <w:rsid w:val="008C1D06"/>
    <w:rsid w:val="008C58B0"/>
    <w:rsid w:val="008C591B"/>
    <w:rsid w:val="008C6182"/>
    <w:rsid w:val="008D23B8"/>
    <w:rsid w:val="0090779E"/>
    <w:rsid w:val="00926458"/>
    <w:rsid w:val="00933720"/>
    <w:rsid w:val="00986B15"/>
    <w:rsid w:val="009C7E52"/>
    <w:rsid w:val="009E4934"/>
    <w:rsid w:val="009F40A7"/>
    <w:rsid w:val="009F5CE6"/>
    <w:rsid w:val="00A035CD"/>
    <w:rsid w:val="00A152CC"/>
    <w:rsid w:val="00A50E80"/>
    <w:rsid w:val="00A513B0"/>
    <w:rsid w:val="00A63F7F"/>
    <w:rsid w:val="00A667CE"/>
    <w:rsid w:val="00A75042"/>
    <w:rsid w:val="00A774BC"/>
    <w:rsid w:val="00A82678"/>
    <w:rsid w:val="00A85033"/>
    <w:rsid w:val="00A946CB"/>
    <w:rsid w:val="00AA77C8"/>
    <w:rsid w:val="00AC7BE2"/>
    <w:rsid w:val="00AE35BF"/>
    <w:rsid w:val="00AF4FF1"/>
    <w:rsid w:val="00B1067E"/>
    <w:rsid w:val="00B518E4"/>
    <w:rsid w:val="00B81790"/>
    <w:rsid w:val="00B81BBC"/>
    <w:rsid w:val="00BB2819"/>
    <w:rsid w:val="00BC49E1"/>
    <w:rsid w:val="00BD03D5"/>
    <w:rsid w:val="00C030E9"/>
    <w:rsid w:val="00C11027"/>
    <w:rsid w:val="00C114AE"/>
    <w:rsid w:val="00C27F39"/>
    <w:rsid w:val="00C3215E"/>
    <w:rsid w:val="00C45272"/>
    <w:rsid w:val="00C47770"/>
    <w:rsid w:val="00C75856"/>
    <w:rsid w:val="00C85A7C"/>
    <w:rsid w:val="00C95214"/>
    <w:rsid w:val="00C96EBB"/>
    <w:rsid w:val="00CC0905"/>
    <w:rsid w:val="00CC3F59"/>
    <w:rsid w:val="00CD4774"/>
    <w:rsid w:val="00CE1732"/>
    <w:rsid w:val="00CF42F3"/>
    <w:rsid w:val="00D10AAF"/>
    <w:rsid w:val="00D23A7C"/>
    <w:rsid w:val="00D23DB4"/>
    <w:rsid w:val="00D27540"/>
    <w:rsid w:val="00D31B3D"/>
    <w:rsid w:val="00D4006B"/>
    <w:rsid w:val="00D40D7A"/>
    <w:rsid w:val="00D60ACD"/>
    <w:rsid w:val="00D6480E"/>
    <w:rsid w:val="00D64A0D"/>
    <w:rsid w:val="00D676C3"/>
    <w:rsid w:val="00D750B4"/>
    <w:rsid w:val="00D81C18"/>
    <w:rsid w:val="00D8461A"/>
    <w:rsid w:val="00D85BBC"/>
    <w:rsid w:val="00D879F7"/>
    <w:rsid w:val="00D95CAF"/>
    <w:rsid w:val="00DB072A"/>
    <w:rsid w:val="00DB60B6"/>
    <w:rsid w:val="00DC1CC6"/>
    <w:rsid w:val="00DD0188"/>
    <w:rsid w:val="00DD5135"/>
    <w:rsid w:val="00E067A8"/>
    <w:rsid w:val="00E10DC2"/>
    <w:rsid w:val="00E13924"/>
    <w:rsid w:val="00E15FD5"/>
    <w:rsid w:val="00E1725A"/>
    <w:rsid w:val="00E33758"/>
    <w:rsid w:val="00E53E5E"/>
    <w:rsid w:val="00E64325"/>
    <w:rsid w:val="00E673C5"/>
    <w:rsid w:val="00E67967"/>
    <w:rsid w:val="00E82723"/>
    <w:rsid w:val="00E94B4E"/>
    <w:rsid w:val="00EA29A5"/>
    <w:rsid w:val="00EC107C"/>
    <w:rsid w:val="00EC7EBE"/>
    <w:rsid w:val="00EC7FD2"/>
    <w:rsid w:val="00ED2957"/>
    <w:rsid w:val="00ED5964"/>
    <w:rsid w:val="00F1720B"/>
    <w:rsid w:val="00F36406"/>
    <w:rsid w:val="00F36ADC"/>
    <w:rsid w:val="00F605C6"/>
    <w:rsid w:val="00F6785B"/>
    <w:rsid w:val="00F9012D"/>
    <w:rsid w:val="00F915D6"/>
    <w:rsid w:val="00FF2B0A"/>
    <w:rsid w:val="00FF2CE4"/>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7</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Asha Kaphle Rana</cp:lastModifiedBy>
  <cp:revision>28</cp:revision>
  <dcterms:created xsi:type="dcterms:W3CDTF">2025-11-19T18:30:00Z</dcterms:created>
  <dcterms:modified xsi:type="dcterms:W3CDTF">2026-04-23T00:13:00Z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