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A6298" w14:textId="77777777" w:rsidR="001C27B4" w:rsidRDefault="00000000" w:rsidP="00D2424E">
      <w:pPr>
        <w:jc w:val="right"/>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114300" distB="114300" distL="114300" distR="114300" wp14:anchorId="7FF59235" wp14:editId="714C741E">
            <wp:extent cx="2701925" cy="1930400"/>
            <wp:effectExtent l="0" t="0" r="317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701925" cy="1930400"/>
                    </a:xfrm>
                    <a:prstGeom prst="rect">
                      <a:avLst/>
                    </a:prstGeom>
                    <a:ln/>
                  </pic:spPr>
                </pic:pic>
              </a:graphicData>
            </a:graphic>
          </wp:inline>
        </w:drawing>
      </w:r>
    </w:p>
    <w:p w14:paraId="62B52973" w14:textId="77777777" w:rsidR="001C27B4"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REPORT ON </w:t>
      </w:r>
    </w:p>
    <w:p w14:paraId="5B03FE83" w14:textId="64C3739C" w:rsidR="001C27B4"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DEVELOPING AN EFFECTIVE EMPLOYEE ENGAGEMENT STRATEGY </w:t>
      </w:r>
      <w:r w:rsidR="007750B6">
        <w:rPr>
          <w:rFonts w:ascii="Times New Roman" w:eastAsia="Times New Roman" w:hAnsi="Times New Roman" w:cs="Times New Roman"/>
          <w:b/>
          <w:sz w:val="32"/>
          <w:szCs w:val="32"/>
        </w:rPr>
        <w:t xml:space="preserve">IN </w:t>
      </w:r>
      <w:bookmarkStart w:id="0" w:name="_Hlk143285403"/>
      <w:r w:rsidR="00D2424E">
        <w:rPr>
          <w:rFonts w:ascii="Times New Roman" w:eastAsia="Times New Roman" w:hAnsi="Times New Roman" w:cs="Times New Roman"/>
          <w:b/>
          <w:sz w:val="32"/>
          <w:szCs w:val="32"/>
        </w:rPr>
        <w:t>RETAIL INDUSTRY, UNILEVER</w:t>
      </w:r>
      <w:bookmarkEnd w:id="0"/>
    </w:p>
    <w:p w14:paraId="4347CA58" w14:textId="77777777" w:rsidR="001C27B4" w:rsidRDefault="001C27B4">
      <w:pPr>
        <w:ind w:left="3600" w:firstLine="720"/>
        <w:jc w:val="center"/>
        <w:rPr>
          <w:rFonts w:ascii="Times New Roman" w:eastAsia="Times New Roman" w:hAnsi="Times New Roman" w:cs="Times New Roman"/>
          <w:sz w:val="24"/>
          <w:szCs w:val="24"/>
        </w:rPr>
      </w:pPr>
    </w:p>
    <w:p w14:paraId="342A7B3E" w14:textId="77777777" w:rsidR="001C27B4" w:rsidRDefault="001C27B4">
      <w:pPr>
        <w:ind w:left="3600" w:firstLine="720"/>
        <w:jc w:val="center"/>
        <w:rPr>
          <w:rFonts w:ascii="Times New Roman" w:eastAsia="Times New Roman" w:hAnsi="Times New Roman" w:cs="Times New Roman"/>
          <w:sz w:val="24"/>
          <w:szCs w:val="24"/>
        </w:rPr>
      </w:pPr>
    </w:p>
    <w:p w14:paraId="5CC6DB3A" w14:textId="51268E4E" w:rsidR="001C27B4" w:rsidRDefault="00000000" w:rsidP="0097556A">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Submitted By</w:t>
      </w:r>
      <w:r w:rsidR="0097556A">
        <w:rPr>
          <w:rFonts w:ascii="Times New Roman" w:eastAsia="Times New Roman" w:hAnsi="Times New Roman" w:cs="Times New Roman"/>
          <w:b/>
          <w:sz w:val="32"/>
          <w:szCs w:val="32"/>
        </w:rPr>
        <w:t>: AHAMMED AZHARUDEEN MASTER HOUSE</w:t>
      </w:r>
    </w:p>
    <w:p w14:paraId="3824F731" w14:textId="77777777" w:rsidR="0097556A" w:rsidRDefault="0097556A" w:rsidP="0097556A">
      <w:pPr>
        <w:rPr>
          <w:rFonts w:ascii="Times New Roman" w:eastAsia="Times New Roman" w:hAnsi="Times New Roman" w:cs="Times New Roman"/>
          <w:b/>
          <w:sz w:val="32"/>
          <w:szCs w:val="32"/>
        </w:rPr>
      </w:pPr>
    </w:p>
    <w:p w14:paraId="3640986A" w14:textId="21AF8D0D" w:rsidR="001C27B4" w:rsidRDefault="00000000" w:rsidP="0097556A">
      <w:pPr>
        <w:rPr>
          <w:rFonts w:ascii="Times New Roman" w:eastAsia="Times New Roman" w:hAnsi="Times New Roman" w:cs="Times New Roman"/>
          <w:sz w:val="24"/>
          <w:szCs w:val="24"/>
        </w:rPr>
      </w:pPr>
      <w:r>
        <w:rPr>
          <w:rFonts w:ascii="Times New Roman" w:eastAsia="Times New Roman" w:hAnsi="Times New Roman" w:cs="Times New Roman"/>
          <w:b/>
          <w:sz w:val="32"/>
          <w:szCs w:val="32"/>
        </w:rPr>
        <w:t>Student ID:</w:t>
      </w:r>
      <w:r w:rsidR="0097556A">
        <w:rPr>
          <w:rFonts w:ascii="Times New Roman" w:eastAsia="Times New Roman" w:hAnsi="Times New Roman" w:cs="Times New Roman"/>
          <w:b/>
          <w:sz w:val="32"/>
          <w:szCs w:val="32"/>
        </w:rPr>
        <w:t xml:space="preserve">      2229990</w:t>
      </w:r>
      <w:r>
        <w:br w:type="page"/>
      </w:r>
    </w:p>
    <w:p w14:paraId="6723E9B4" w14:textId="77777777" w:rsidR="001C27B4"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726500060"/>
        <w:docPartObj>
          <w:docPartGallery w:val="Table of Contents"/>
          <w:docPartUnique/>
        </w:docPartObj>
      </w:sdtPr>
      <w:sdtContent>
        <w:p w14:paraId="67C99E5E" w14:textId="77777777" w:rsidR="001C27B4" w:rsidRDefault="00000000">
          <w:pPr>
            <w:pBdr>
              <w:top w:val="nil"/>
              <w:left w:val="nil"/>
              <w:bottom w:val="nil"/>
              <w:right w:val="nil"/>
              <w:between w:val="nil"/>
            </w:pBdr>
            <w:tabs>
              <w:tab w:val="right" w:leader="dot" w:pos="9350"/>
            </w:tabs>
            <w:spacing w:after="100" w:line="360" w:lineRule="auto"/>
            <w:jc w:val="center"/>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3CCD5F47" w14:textId="77777777" w:rsidR="001C27B4" w:rsidRDefault="00000000">
          <w:pPr>
            <w:pBdr>
              <w:top w:val="nil"/>
              <w:left w:val="nil"/>
              <w:bottom w:val="nil"/>
              <w:right w:val="nil"/>
              <w:between w:val="nil"/>
            </w:pBdr>
            <w:tabs>
              <w:tab w:val="right" w:leader="dot" w:pos="9350"/>
            </w:tabs>
            <w:spacing w:after="100" w:line="360" w:lineRule="auto"/>
            <w:jc w:val="center"/>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Reflection on the concept and importance of employee retention</w:t>
            </w:r>
            <w:r>
              <w:rPr>
                <w:rFonts w:ascii="Times New Roman" w:eastAsia="Times New Roman" w:hAnsi="Times New Roman" w:cs="Times New Roman"/>
                <w:color w:val="000000"/>
                <w:sz w:val="24"/>
                <w:szCs w:val="24"/>
              </w:rPr>
              <w:tab/>
              <w:t>3</w:t>
            </w:r>
          </w:hyperlink>
        </w:p>
        <w:p w14:paraId="2DCD0C8C" w14:textId="77777777" w:rsidR="001C27B4" w:rsidRDefault="00000000">
          <w:pPr>
            <w:pBdr>
              <w:top w:val="nil"/>
              <w:left w:val="nil"/>
              <w:bottom w:val="nil"/>
              <w:right w:val="nil"/>
              <w:between w:val="nil"/>
            </w:pBdr>
            <w:tabs>
              <w:tab w:val="right" w:leader="dot" w:pos="9350"/>
            </w:tabs>
            <w:spacing w:after="100" w:line="360" w:lineRule="auto"/>
            <w:jc w:val="center"/>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Reflection on challenges of employee retention and employee needs</w:t>
            </w:r>
            <w:r>
              <w:rPr>
                <w:rFonts w:ascii="Times New Roman" w:eastAsia="Times New Roman" w:hAnsi="Times New Roman" w:cs="Times New Roman"/>
                <w:color w:val="000000"/>
                <w:sz w:val="24"/>
                <w:szCs w:val="24"/>
              </w:rPr>
              <w:tab/>
              <w:t>4</w:t>
            </w:r>
          </w:hyperlink>
        </w:p>
        <w:p w14:paraId="2E6723F6" w14:textId="77777777" w:rsidR="001C27B4" w:rsidRDefault="00000000">
          <w:pPr>
            <w:pBdr>
              <w:top w:val="nil"/>
              <w:left w:val="nil"/>
              <w:bottom w:val="nil"/>
              <w:right w:val="nil"/>
              <w:between w:val="nil"/>
            </w:pBdr>
            <w:tabs>
              <w:tab w:val="right" w:leader="dot" w:pos="9350"/>
            </w:tabs>
            <w:spacing w:after="100" w:line="360" w:lineRule="auto"/>
            <w:jc w:val="center"/>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5</w:t>
            </w:r>
          </w:hyperlink>
        </w:p>
        <w:p w14:paraId="45DB6AAF" w14:textId="77777777" w:rsidR="001C27B4" w:rsidRDefault="00000000">
          <w:pPr>
            <w:pBdr>
              <w:top w:val="nil"/>
              <w:left w:val="nil"/>
              <w:bottom w:val="nil"/>
              <w:right w:val="nil"/>
              <w:between w:val="nil"/>
            </w:pBdr>
            <w:tabs>
              <w:tab w:val="right" w:leader="dot" w:pos="9350"/>
            </w:tabs>
            <w:spacing w:after="100" w:line="360" w:lineRule="auto"/>
            <w:jc w:val="center"/>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6</w:t>
            </w:r>
          </w:hyperlink>
        </w:p>
        <w:p w14:paraId="0D989F02" w14:textId="77777777" w:rsidR="001C27B4" w:rsidRDefault="00000000">
          <w:pPr>
            <w:spacing w:line="360" w:lineRule="auto"/>
            <w:jc w:val="center"/>
          </w:pPr>
          <w:r>
            <w:fldChar w:fldCharType="end"/>
          </w:r>
        </w:p>
      </w:sdtContent>
    </w:sdt>
    <w:p w14:paraId="3318C4A1" w14:textId="77777777" w:rsidR="001C27B4" w:rsidRDefault="001C27B4">
      <w:pPr>
        <w:spacing w:line="360" w:lineRule="auto"/>
        <w:jc w:val="both"/>
        <w:rPr>
          <w:rFonts w:ascii="Times New Roman" w:eastAsia="Times New Roman" w:hAnsi="Times New Roman" w:cs="Times New Roman"/>
          <w:sz w:val="24"/>
          <w:szCs w:val="24"/>
        </w:rPr>
      </w:pPr>
    </w:p>
    <w:p w14:paraId="583C111B" w14:textId="77777777" w:rsidR="001C27B4" w:rsidRDefault="00000000">
      <w:pPr>
        <w:spacing w:line="360" w:lineRule="auto"/>
        <w:jc w:val="center"/>
        <w:rPr>
          <w:rFonts w:ascii="Times New Roman" w:eastAsia="Times New Roman" w:hAnsi="Times New Roman" w:cs="Times New Roman"/>
          <w:sz w:val="24"/>
          <w:szCs w:val="24"/>
        </w:rPr>
      </w:pPr>
      <w:r>
        <w:br w:type="page"/>
      </w:r>
    </w:p>
    <w:p w14:paraId="136910A1" w14:textId="77777777" w:rsidR="001C27B4" w:rsidRDefault="00000000">
      <w:pPr>
        <w:pStyle w:val="Heading1"/>
      </w:pPr>
      <w:bookmarkStart w:id="1" w:name="_gjdgxs" w:colFirst="0" w:colLast="0"/>
      <w:bookmarkEnd w:id="1"/>
      <w:r>
        <w:lastRenderedPageBreak/>
        <w:t xml:space="preserve">Introduction </w:t>
      </w:r>
    </w:p>
    <w:p w14:paraId="40AF9F78" w14:textId="77777777" w:rsidR="001C27B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retention strategy plan is beneficial for business organisations to reduce employee turnover and increase employee productivity in the workplace. The topic of employee retention strategy was chosen in the presentation and it was described briefly in there. Employee retention is a crucial aspect of an organisation. Organisations are engaged in techniques for actively engaging the employees. A reflective statement entails the feelings and learnings associated with the experience. This leads to self-actualisation and self-realisation. An individual is aware of one’s strengths and weaknesses. This leads to the formulation of certain strategies which leads to both personal and professional development. </w:t>
      </w:r>
    </w:p>
    <w:p w14:paraId="2C85942A" w14:textId="77777777" w:rsidR="001C27B4" w:rsidRDefault="00000000">
      <w:pPr>
        <w:pStyle w:val="Heading1"/>
      </w:pPr>
      <w:bookmarkStart w:id="2" w:name="_30j0zll" w:colFirst="0" w:colLast="0"/>
      <w:bookmarkEnd w:id="2"/>
      <w:r>
        <w:t>Reflection on the concept and importance of Employee retention</w:t>
      </w:r>
    </w:p>
    <w:p w14:paraId="1B91D35F" w14:textId="77777777" w:rsidR="001C27B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engaged in a group presentation and I was personally involved with my classmates on the topic of employee retention strategy. The presentation was about the introduction and concept of employee retention. This was followed by the significance of employee retention. The challenges of retaining employees were discussed further. Understanding the motivation and needs of employees was highlighted next. I wrote about the theories of training employees in the last slide. During this presentation, I observed that I have good presentation skills which can be adapted to different situations. I used various styles, sizes and colours to make our presentation more attractive. I avoided long sentences, acronyms, and abbreviations so that readers could understand more accurately. Furthermore, I have understood that I am good with creativity skills which is reflected in my group presentation. I used various visual aids like- infographics, and photos which helped to convey my knowledge more memorably and engagingly. Incorporating story-telling techniques was also a great creative idea and it left a long-lasting impression or attention of the viewers. </w:t>
      </w:r>
    </w:p>
    <w:p w14:paraId="44669B42" w14:textId="77777777" w:rsidR="001C27B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this presentation, I also observed that I lack certain skills and these are- communication and collaboration with my classmates. The absence of communication ability leads to misunderstanding and stress among my project members and it could negatively affect the group project. Poor communication in the group presentation leads to animosity among team members and missed deadlines (</w:t>
      </w:r>
      <w:r>
        <w:rPr>
          <w:rFonts w:ascii="Times New Roman" w:eastAsia="Times New Roman" w:hAnsi="Times New Roman" w:cs="Times New Roman"/>
          <w:sz w:val="24"/>
          <w:szCs w:val="24"/>
          <w:highlight w:val="white"/>
        </w:rPr>
        <w:t>Ohuruogu et al., 2020</w:t>
      </w:r>
      <w:r>
        <w:rPr>
          <w:rFonts w:ascii="Times New Roman" w:eastAsia="Times New Roman" w:hAnsi="Times New Roman" w:cs="Times New Roman"/>
          <w:sz w:val="24"/>
          <w:szCs w:val="24"/>
        </w:rPr>
        <w:t xml:space="preserve">). However, I also understood that my poor </w:t>
      </w:r>
      <w:r>
        <w:rPr>
          <w:rFonts w:ascii="Times New Roman" w:eastAsia="Times New Roman" w:hAnsi="Times New Roman" w:cs="Times New Roman"/>
          <w:sz w:val="24"/>
          <w:szCs w:val="24"/>
        </w:rPr>
        <w:lastRenderedPageBreak/>
        <w:t xml:space="preserve">communication ability badly reflects my collaboration skills and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could discourage my efficient teamwork in group presentations. </w:t>
      </w:r>
    </w:p>
    <w:p w14:paraId="2F5F1236" w14:textId="77777777" w:rsidR="001C27B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made certain observations while undertaking this presentation. I noticed that I faltered sometimes while collaborating with my teammates. I tried to gel well with my batchmates but I was not always prepared to be equally present like them always in all meetings. Being an introvert, social interactions are a matter of anxiety for me and I will try to get rid of this problem by developing my communication and collaboration skills. Still, I can say that I had multiple good experiences while handling this presentation. Being the first student to start the presentation, I had a good time completing it, but I had to make other team members understand the topic and this resulted in a time crunch. Though I was happy in taking the lead, still I had issues communicating with my team members. I intend to develop my communication by joining certain courses and also by increasing public interaction. However, in terms of good experiences, I had a lot. I gathered many praises from the teacher while presenting the slides. I also creatively made my slides and my batchmates did that and we were appreciated for that as well. I felt amazing as it was the first time that I took the lead and I was happy in fulfilling it properly.</w:t>
      </w:r>
    </w:p>
    <w:p w14:paraId="6D4A7649" w14:textId="77777777" w:rsidR="001C27B4" w:rsidRDefault="00000000">
      <w:pPr>
        <w:pStyle w:val="Heading1"/>
      </w:pPr>
      <w:bookmarkStart w:id="3" w:name="_1fob9te" w:colFirst="0" w:colLast="0"/>
      <w:bookmarkEnd w:id="3"/>
      <w:r>
        <w:t>Reflection on challenges of employee retention and employee needs</w:t>
      </w:r>
    </w:p>
    <w:p w14:paraId="5CA8B219" w14:textId="77777777" w:rsidR="001C27B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presentation was done on the topic of development as well as employee retention at the organisational premises. I covered various information about the challenges of staff retention and employee needs at Unilever. While preparing the presentation, I realised that employee retention is a very common and important factor for modern businesses. With the help of employee retention, an organisation has become able to improve the number of workers. Similarly, the performance of the organisation has significantly enhanced. After completing the presentation, I have self-realised that I have good presentation skills along with creativity. I know how to find and accordingly use suitable clip art to create a lucrative presentation. Alongside that, I always prefer to use relevant pictures in the presentation, so everyone can understand the main objective of the topic. People can easily understand any complicated topic with the help of pictures rather than information (Snyder et al., 2019). On the other hand, I have used creativity to make the presentation more efficient. Apart from these two skills, I have also come to know that my communication and collaboration skills are not up to the mark. That is why, me and my team members have faced multiple problems at the time of conducting the presentation. Low </w:t>
      </w:r>
      <w:r>
        <w:rPr>
          <w:rFonts w:ascii="Times New Roman" w:eastAsia="Times New Roman" w:hAnsi="Times New Roman" w:cs="Times New Roman"/>
          <w:sz w:val="24"/>
          <w:szCs w:val="24"/>
        </w:rPr>
        <w:lastRenderedPageBreak/>
        <w:t xml:space="preserve">communication became a barrier to sharing valuable information (Men and Yue, 2019). Due to my low communication ability, I was not able to inform which types of information I have already used in the presentation. Just because of that reason, much information has been used repeatedly in the copy. It also left an impact on the relationship between the team members. That is why, I thought that I need to improve all of my low skills for acquiring success in the future. </w:t>
      </w:r>
    </w:p>
    <w:p w14:paraId="4EC5525B" w14:textId="77777777" w:rsidR="001C27B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undertaking the presentation I gathered insight that I was very much dependent on the secondary data and I was not much into questioning people about their experiences. From the next presentation onwards, I will try to incorporate a certain amount of primary data in my academic reports and research. I have seen that while completing the presentation, there were days that I was demotivated and I will try to follow a more progressive approach (Shi and Lin, 2021). I have noticed that I am quite disengaged while doing the presentation sometimes because I use to get anxious when anything problem arose on my computer. I will try to be more focused and not be affected so much by the small and trivial issues that arise in daily life.</w:t>
      </w:r>
    </w:p>
    <w:p w14:paraId="02F54EC5" w14:textId="77777777" w:rsidR="001C27B4" w:rsidRDefault="00000000">
      <w:pPr>
        <w:pStyle w:val="Heading1"/>
      </w:pPr>
      <w:bookmarkStart w:id="4" w:name="_3znysh7" w:colFirst="0" w:colLast="0"/>
      <w:bookmarkEnd w:id="4"/>
      <w:r>
        <w:t xml:space="preserve">Conclusion </w:t>
      </w:r>
    </w:p>
    <w:p w14:paraId="17DB89A6" w14:textId="77777777" w:rsidR="001C27B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Analysing the above-given information, it has been concluded that employee retention is an important factor in modern business activities. The retention rate of the employees has mainly enhanced with the help of appraisals as well as rewards and many more. The companies have organised many employee benefit programmes to motivate the employees towards the job. The retention rate has increased job satisfaction along with employee satisfaction. Following that the organisations have become able to work with a huge number of employees and enhance the margin of profitability in a significant manner. The HRs have played a vital role in the concept of employee retention. The strong presence of the workers has influenced the growth of the company even in the global platform. </w:t>
      </w:r>
    </w:p>
    <w:p w14:paraId="5C3C73FB" w14:textId="77777777" w:rsidR="001C27B4" w:rsidRDefault="001C27B4">
      <w:pPr>
        <w:spacing w:line="360" w:lineRule="auto"/>
        <w:jc w:val="both"/>
        <w:rPr>
          <w:rFonts w:ascii="Times New Roman" w:eastAsia="Times New Roman" w:hAnsi="Times New Roman" w:cs="Times New Roman"/>
          <w:sz w:val="24"/>
          <w:szCs w:val="24"/>
        </w:rPr>
      </w:pPr>
    </w:p>
    <w:p w14:paraId="163A4A63" w14:textId="77777777" w:rsidR="001C27B4" w:rsidRDefault="00000000">
      <w:pPr>
        <w:spacing w:line="360" w:lineRule="auto"/>
        <w:jc w:val="both"/>
        <w:rPr>
          <w:rFonts w:ascii="Times New Roman" w:eastAsia="Times New Roman" w:hAnsi="Times New Roman" w:cs="Times New Roman"/>
          <w:sz w:val="24"/>
          <w:szCs w:val="24"/>
        </w:rPr>
      </w:pPr>
      <w:r>
        <w:br w:type="page"/>
      </w:r>
    </w:p>
    <w:p w14:paraId="55448883" w14:textId="77777777" w:rsidR="001C27B4" w:rsidRDefault="00000000">
      <w:pPr>
        <w:pStyle w:val="Heading1"/>
      </w:pPr>
      <w:bookmarkStart w:id="5" w:name="_2et92p0" w:colFirst="0" w:colLast="0"/>
      <w:bookmarkEnd w:id="5"/>
      <w:r>
        <w:lastRenderedPageBreak/>
        <w:t xml:space="preserve">Reference List </w:t>
      </w:r>
    </w:p>
    <w:p w14:paraId="4135ED8B" w14:textId="77777777" w:rsidR="001C27B4" w:rsidRDefault="00000000">
      <w:pPr>
        <w:spacing w:line="360" w:lineRule="auto"/>
        <w:jc w:val="both"/>
        <w:rPr>
          <w:rFonts w:ascii="Times New Roman" w:eastAsia="Times New Roman" w:hAnsi="Times New Roman" w:cs="Times New Roman"/>
          <w:sz w:val="24"/>
          <w:szCs w:val="24"/>
          <w:highlight w:val="white"/>
        </w:rPr>
      </w:pPr>
      <w:bookmarkStart w:id="6" w:name="_tyjcwt" w:colFirst="0" w:colLast="0"/>
      <w:bookmarkEnd w:id="6"/>
      <w:r>
        <w:rPr>
          <w:rFonts w:ascii="Times New Roman" w:eastAsia="Times New Roman" w:hAnsi="Times New Roman" w:cs="Times New Roman"/>
          <w:sz w:val="24"/>
          <w:szCs w:val="24"/>
          <w:highlight w:val="white"/>
        </w:rPr>
        <w:t xml:space="preserve">Einstein, A., 2023. Teaching students how to learn. </w:t>
      </w:r>
      <w:r>
        <w:rPr>
          <w:rFonts w:ascii="Times New Roman" w:eastAsia="Times New Roman" w:hAnsi="Times New Roman" w:cs="Times New Roman"/>
          <w:i/>
          <w:sz w:val="24"/>
          <w:szCs w:val="24"/>
          <w:highlight w:val="white"/>
        </w:rPr>
        <w:t>Educational Utopias</w:t>
      </w:r>
      <w:r>
        <w:rPr>
          <w:rFonts w:ascii="Times New Roman" w:eastAsia="Times New Roman" w:hAnsi="Times New Roman" w:cs="Times New Roman"/>
          <w:sz w:val="24"/>
          <w:szCs w:val="24"/>
          <w:highlight w:val="white"/>
        </w:rPr>
        <w:t xml:space="preserve">, p.227. Available at: </w:t>
      </w:r>
      <w:hyperlink r:id="rId7" w:anchor="page=239">
        <w:r>
          <w:rPr>
            <w:rFonts w:ascii="Times New Roman" w:eastAsia="Times New Roman" w:hAnsi="Times New Roman" w:cs="Times New Roman"/>
            <w:sz w:val="24"/>
            <w:szCs w:val="24"/>
            <w:highlight w:val="white"/>
            <w:u w:val="single"/>
          </w:rPr>
          <w:t>https://assets.pubpub.org/11rd6fvz/31686042606406.pdf#page=239</w:t>
        </w:r>
      </w:hyperlink>
    </w:p>
    <w:p w14:paraId="4CE6D32C" w14:textId="77777777" w:rsidR="001C27B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 L.R. and Yue, C.A., 2019. Creating a positive emotional culture: Effect of internal communication and impact on employee supportive behaviours. Public relations review, 45(3), p.101764. Available at: </w:t>
      </w:r>
      <w:hyperlink r:id="rId8">
        <w:r>
          <w:rPr>
            <w:rFonts w:ascii="Times New Roman" w:eastAsia="Times New Roman" w:hAnsi="Times New Roman" w:cs="Times New Roman"/>
            <w:sz w:val="24"/>
            <w:szCs w:val="24"/>
            <w:u w:val="single"/>
          </w:rPr>
          <w:t>https://www.researchgate.net/profile/Linjuan-Men/publication/332134156_Creating_a_positive_emotional_culture_Effect_of_internal_communication_and_impact_on_employee_supportive_behaviors/links/6091578f458515d315f72373/Creating-a-positive-emotional-culture-Effect-of-internal-communication-and-impact-on-employee-supportive-behaviors.pdf</w:t>
        </w:r>
      </w:hyperlink>
      <w:r>
        <w:rPr>
          <w:rFonts w:ascii="Times New Roman" w:eastAsia="Times New Roman" w:hAnsi="Times New Roman" w:cs="Times New Roman"/>
          <w:sz w:val="24"/>
          <w:szCs w:val="24"/>
        </w:rPr>
        <w:t xml:space="preserve"> </w:t>
      </w:r>
    </w:p>
    <w:p w14:paraId="4E402B7B" w14:textId="77777777" w:rsidR="001C27B4"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Ohuruogu, B., Chinyere, A.R., </w:t>
      </w:r>
      <w:proofErr w:type="spellStart"/>
      <w:r>
        <w:rPr>
          <w:rFonts w:ascii="Times New Roman" w:eastAsia="Times New Roman" w:hAnsi="Times New Roman" w:cs="Times New Roman"/>
          <w:sz w:val="24"/>
          <w:szCs w:val="24"/>
          <w:highlight w:val="white"/>
        </w:rPr>
        <w:t>Nwodeh</w:t>
      </w:r>
      <w:proofErr w:type="spellEnd"/>
      <w:r>
        <w:rPr>
          <w:rFonts w:ascii="Times New Roman" w:eastAsia="Times New Roman" w:hAnsi="Times New Roman" w:cs="Times New Roman"/>
          <w:sz w:val="24"/>
          <w:szCs w:val="24"/>
          <w:highlight w:val="white"/>
        </w:rPr>
        <w:t xml:space="preserve">, O.R., Okechukwu, M.S. and Ikechukwu, A.C., 2020. Stress and Social Conflict Management in An Organization. </w:t>
      </w:r>
      <w:r>
        <w:rPr>
          <w:rFonts w:ascii="Times New Roman" w:eastAsia="Times New Roman" w:hAnsi="Times New Roman" w:cs="Times New Roman"/>
          <w:i/>
          <w:sz w:val="24"/>
          <w:szCs w:val="24"/>
          <w:highlight w:val="white"/>
        </w:rPr>
        <w:t>Stress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 xml:space="preserve">(6). Available at: </w:t>
      </w:r>
      <w:hyperlink r:id="rId9">
        <w:r>
          <w:rPr>
            <w:rFonts w:ascii="Times New Roman" w:eastAsia="Times New Roman" w:hAnsi="Times New Roman" w:cs="Times New Roman"/>
            <w:sz w:val="24"/>
            <w:szCs w:val="24"/>
            <w:highlight w:val="white"/>
            <w:u w:val="single"/>
          </w:rPr>
          <w:t>https://core.ac.uk/download/pdf/304991724.pdf</w:t>
        </w:r>
      </w:hyperlink>
    </w:p>
    <w:p w14:paraId="0ED0E820" w14:textId="77777777" w:rsidR="001C27B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 Y. and Lin, X., 2021. A Test of Maslow's Hierarchy of Needs Concept by a Correlational Model among Adult Learners. American Association for Adult and Continuing Education. Available at: </w:t>
      </w:r>
      <w:hyperlink r:id="rId10">
        <w:r>
          <w:rPr>
            <w:rFonts w:ascii="Times New Roman" w:eastAsia="Times New Roman" w:hAnsi="Times New Roman" w:cs="Times New Roman"/>
            <w:sz w:val="24"/>
            <w:szCs w:val="24"/>
            <w:u w:val="single"/>
          </w:rPr>
          <w:t>https://files.eric.ed.gov/fulltext/ED611655.pdf</w:t>
        </w:r>
      </w:hyperlink>
      <w:r>
        <w:rPr>
          <w:rFonts w:ascii="Times New Roman" w:eastAsia="Times New Roman" w:hAnsi="Times New Roman" w:cs="Times New Roman"/>
          <w:sz w:val="24"/>
          <w:szCs w:val="24"/>
        </w:rPr>
        <w:t xml:space="preserve"> </w:t>
      </w:r>
    </w:p>
    <w:p w14:paraId="7F65D050" w14:textId="77777777" w:rsidR="001C27B4" w:rsidRDefault="00000000">
      <w:pPr>
        <w:spacing w:line="360" w:lineRule="auto"/>
        <w:jc w:val="both"/>
        <w:rPr>
          <w:rFonts w:ascii="Times New Roman" w:eastAsia="Times New Roman" w:hAnsi="Times New Roman" w:cs="Times New Roman"/>
          <w:sz w:val="24"/>
          <w:szCs w:val="24"/>
        </w:rPr>
      </w:pPr>
      <w:bookmarkStart w:id="7" w:name="_3dy6vkm" w:colFirst="0" w:colLast="0"/>
      <w:bookmarkEnd w:id="7"/>
      <w:r>
        <w:rPr>
          <w:rFonts w:ascii="Times New Roman" w:eastAsia="Times New Roman" w:hAnsi="Times New Roman" w:cs="Times New Roman"/>
          <w:sz w:val="24"/>
          <w:szCs w:val="24"/>
        </w:rPr>
        <w:t xml:space="preserve">Snyder, C., Smith, K., Holzner, B., Rivera, Y.M., Bantug, E. and Brundage, M., 2019. Making a picture worth a thousand numbers: recommendations for graphically displaying patient-reported outcomes data. Quality of Life Research, 28, pp.345-356. Available at: </w:t>
      </w:r>
      <w:hyperlink r:id="rId11">
        <w:r>
          <w:rPr>
            <w:rFonts w:ascii="Times New Roman" w:eastAsia="Times New Roman" w:hAnsi="Times New Roman" w:cs="Times New Roman"/>
            <w:sz w:val="24"/>
            <w:szCs w:val="24"/>
            <w:u w:val="single"/>
          </w:rPr>
          <w:t>https://www.ncbi.nlm.nih.gov/pmc/articles/PMC6363861/</w:t>
        </w:r>
      </w:hyperlink>
      <w:r>
        <w:rPr>
          <w:rFonts w:ascii="Times New Roman" w:eastAsia="Times New Roman" w:hAnsi="Times New Roman" w:cs="Times New Roman"/>
          <w:sz w:val="24"/>
          <w:szCs w:val="24"/>
        </w:rPr>
        <w:t xml:space="preserve"> </w:t>
      </w:r>
    </w:p>
    <w:sectPr w:rsidR="001C27B4">
      <w:foot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B3ABD" w14:textId="77777777" w:rsidR="00917200" w:rsidRDefault="00917200">
      <w:pPr>
        <w:spacing w:line="240" w:lineRule="auto"/>
      </w:pPr>
      <w:r>
        <w:separator/>
      </w:r>
    </w:p>
  </w:endnote>
  <w:endnote w:type="continuationSeparator" w:id="0">
    <w:p w14:paraId="79C90395" w14:textId="77777777" w:rsidR="00917200" w:rsidRDefault="009172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6C8E" w14:textId="77777777" w:rsidR="001C27B4"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D2424E">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D2424E">
      <w:rPr>
        <w:b/>
        <w:noProof/>
        <w:color w:val="000000"/>
        <w:sz w:val="24"/>
        <w:szCs w:val="24"/>
      </w:rPr>
      <w:t>3</w:t>
    </w:r>
    <w:r>
      <w:rPr>
        <w:b/>
        <w:color w:val="000000"/>
        <w:sz w:val="24"/>
        <w:szCs w:val="24"/>
      </w:rPr>
      <w:fldChar w:fldCharType="end"/>
    </w:r>
  </w:p>
  <w:p w14:paraId="6C1C6657" w14:textId="77777777" w:rsidR="001C27B4" w:rsidRDefault="001C27B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82BEC" w14:textId="77777777" w:rsidR="00917200" w:rsidRDefault="00917200">
      <w:pPr>
        <w:spacing w:line="240" w:lineRule="auto"/>
      </w:pPr>
      <w:r>
        <w:separator/>
      </w:r>
    </w:p>
  </w:footnote>
  <w:footnote w:type="continuationSeparator" w:id="0">
    <w:p w14:paraId="35EF9D48" w14:textId="77777777" w:rsidR="00917200" w:rsidRDefault="009172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7B4"/>
    <w:rsid w:val="001C27B4"/>
    <w:rsid w:val="0055325B"/>
    <w:rsid w:val="006F6D0C"/>
    <w:rsid w:val="007750B6"/>
    <w:rsid w:val="00917200"/>
    <w:rsid w:val="0097556A"/>
    <w:rsid w:val="00D24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DF67C"/>
  <w15:docId w15:val="{D1B8FBE7-DCDA-4D25-8348-B9B31B576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Linjuan-Men/publication/332134156_Creating_a_positive_emotional_culture_Effect_of_internal_communication_and_impact_on_employee_supportive_behaviors/links/6091578f458515d315f72373/Creating-a-positive-emotional-culture-Effect-of-internal-communication-and-impact-on-employee-supportive-behaviors.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ssets.pubpub.org/11rd6fvz/31686042606406.pdf"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cbi.nlm.nih.gov/pmc/articles/PMC6363861/" TargetMode="External"/><Relationship Id="rId5" Type="http://schemas.openxmlformats.org/officeDocument/2006/relationships/endnotes" Target="endnotes.xml"/><Relationship Id="rId10" Type="http://schemas.openxmlformats.org/officeDocument/2006/relationships/hyperlink" Target="https://files.eric.ed.gov/fulltext/ED611655.pdf" TargetMode="External"/><Relationship Id="rId4" Type="http://schemas.openxmlformats.org/officeDocument/2006/relationships/footnotes" Target="footnotes.xml"/><Relationship Id="rId9" Type="http://schemas.openxmlformats.org/officeDocument/2006/relationships/hyperlink" Target="https://core.ac.uk/download/pdf/304991724.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1473</Words>
  <Characters>8400</Characters>
  <Application>Microsoft Office Word</Application>
  <DocSecurity>0</DocSecurity>
  <Lines>70</Lines>
  <Paragraphs>19</Paragraphs>
  <ScaleCrop>false</ScaleCrop>
  <Company/>
  <LinksUpToDate>false</LinksUpToDate>
  <CharactersWithSpaces>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Jesty Julia Rajan</dc:creator>
  <cp:lastModifiedBy>Jesty Julia Rajan</cp:lastModifiedBy>
  <cp:revision>2</cp:revision>
  <dcterms:created xsi:type="dcterms:W3CDTF">2023-08-18T16:58:00Z</dcterms:created>
  <dcterms:modified xsi:type="dcterms:W3CDTF">2023-08-18T16:58:00Z</dcterms:modified>
</cp:coreProperties>
</file>