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135188" w:rsidP="004B10B3" w:rsidRDefault="004B10B3" w14:paraId="596C6BED" w14:textId="6F9ADC8D">
      <w:pPr>
        <w:jc w:val="center"/>
      </w:pPr>
      <w:r>
        <w:t>Student name – Sophie Akhtar</w:t>
      </w:r>
    </w:p>
    <w:p w:rsidR="004B10B3" w:rsidP="004B10B3" w:rsidRDefault="004B10B3" w14:paraId="230BFCDE" w14:textId="0AA9225B">
      <w:pPr>
        <w:jc w:val="center"/>
      </w:pPr>
      <w:r>
        <w:t>Student number – 2123642</w:t>
      </w:r>
    </w:p>
    <w:p w:rsidR="004B10B3" w:rsidP="004B10B3" w:rsidRDefault="004B10B3" w14:paraId="672A13C6" w14:textId="0614FDAC">
      <w:pPr>
        <w:jc w:val="center"/>
      </w:pPr>
      <w:r>
        <w:t xml:space="preserve">Lecturer name – Rebecca Kavanagh </w:t>
      </w:r>
    </w:p>
    <w:p w:rsidR="004B10B3" w:rsidP="004B10B3" w:rsidRDefault="004B10B3" w14:paraId="6E54535F" w14:textId="09442DB5">
      <w:pPr>
        <w:jc w:val="center"/>
      </w:pPr>
      <w:r>
        <w:t xml:space="preserve">Psychology for health and social care </w:t>
      </w:r>
    </w:p>
    <w:p w:rsidR="008D3AF2" w:rsidP="004B10B3" w:rsidRDefault="008D3AF2" w14:paraId="179A2351" w14:textId="0F499480">
      <w:pPr>
        <w:jc w:val="center"/>
      </w:pPr>
    </w:p>
    <w:p w:rsidR="008D3AF2" w:rsidP="004B10B3" w:rsidRDefault="008D3AF2" w14:paraId="14D29D36" w14:textId="6EE5E89F">
      <w:pPr>
        <w:jc w:val="center"/>
      </w:pPr>
    </w:p>
    <w:p w:rsidR="008D3AF2" w:rsidP="004B10B3" w:rsidRDefault="008D3AF2" w14:paraId="051A0AF6" w14:textId="532321C2">
      <w:pPr>
        <w:jc w:val="center"/>
      </w:pPr>
    </w:p>
    <w:p w:rsidR="008D3AF2" w:rsidP="004B10B3" w:rsidRDefault="008D3AF2" w14:paraId="05D2F7A1" w14:textId="0972A166">
      <w:pPr>
        <w:jc w:val="center"/>
      </w:pPr>
    </w:p>
    <w:p w:rsidR="008D3AF2" w:rsidP="004B10B3" w:rsidRDefault="008D3AF2" w14:paraId="0DA68B97" w14:textId="4945E8E9">
      <w:pPr>
        <w:jc w:val="center"/>
      </w:pPr>
    </w:p>
    <w:p w:rsidR="008D3AF2" w:rsidP="004B10B3" w:rsidRDefault="008D3AF2" w14:paraId="1A05104F" w14:textId="4F4F5C1F">
      <w:pPr>
        <w:jc w:val="center"/>
      </w:pPr>
    </w:p>
    <w:p w:rsidR="008D3AF2" w:rsidP="004B10B3" w:rsidRDefault="008D3AF2" w14:paraId="328DFEA8" w14:textId="0C6F545E">
      <w:pPr>
        <w:jc w:val="center"/>
      </w:pPr>
    </w:p>
    <w:p w:rsidR="008D3AF2" w:rsidP="004B10B3" w:rsidRDefault="008D3AF2" w14:paraId="26044BC1" w14:textId="0DDAE809">
      <w:pPr>
        <w:jc w:val="center"/>
      </w:pPr>
    </w:p>
    <w:p w:rsidR="008D3AF2" w:rsidP="004B10B3" w:rsidRDefault="008D3AF2" w14:paraId="2204483C" w14:textId="1953EAA9">
      <w:pPr>
        <w:jc w:val="center"/>
      </w:pPr>
    </w:p>
    <w:p w:rsidR="008D3AF2" w:rsidP="004B10B3" w:rsidRDefault="008D3AF2" w14:paraId="435E0619" w14:textId="091CC979">
      <w:pPr>
        <w:jc w:val="center"/>
      </w:pPr>
    </w:p>
    <w:p w:rsidR="008D3AF2" w:rsidP="004B10B3" w:rsidRDefault="008D3AF2" w14:paraId="3069D903" w14:textId="67B70873">
      <w:pPr>
        <w:jc w:val="center"/>
      </w:pPr>
    </w:p>
    <w:p w:rsidR="008D3AF2" w:rsidP="004B10B3" w:rsidRDefault="008D3AF2" w14:paraId="73CC251A" w14:textId="79B843EA">
      <w:pPr>
        <w:jc w:val="center"/>
      </w:pPr>
    </w:p>
    <w:p w:rsidR="008D3AF2" w:rsidP="004B10B3" w:rsidRDefault="008D3AF2" w14:paraId="2D125062" w14:textId="32A29A7E">
      <w:pPr>
        <w:jc w:val="center"/>
      </w:pPr>
    </w:p>
    <w:p w:rsidR="008D3AF2" w:rsidP="004B10B3" w:rsidRDefault="008D3AF2" w14:paraId="230D93EA" w14:textId="5AF03E10">
      <w:pPr>
        <w:jc w:val="center"/>
      </w:pPr>
    </w:p>
    <w:p w:rsidR="008D3AF2" w:rsidP="004B10B3" w:rsidRDefault="008D3AF2" w14:paraId="4D89E5A5" w14:textId="3E3BD21E">
      <w:pPr>
        <w:jc w:val="center"/>
      </w:pPr>
    </w:p>
    <w:p w:rsidR="008D3AF2" w:rsidP="004B10B3" w:rsidRDefault="008D3AF2" w14:paraId="17F8A750" w14:textId="39375672">
      <w:pPr>
        <w:jc w:val="center"/>
      </w:pPr>
    </w:p>
    <w:p w:rsidR="008D3AF2" w:rsidP="004B10B3" w:rsidRDefault="008D3AF2" w14:paraId="1AFC179A" w14:textId="54222DA9">
      <w:pPr>
        <w:jc w:val="center"/>
      </w:pPr>
    </w:p>
    <w:p w:rsidR="008D3AF2" w:rsidP="004B10B3" w:rsidRDefault="008D3AF2" w14:paraId="3E3E8782" w14:textId="7FE15B44">
      <w:pPr>
        <w:jc w:val="center"/>
      </w:pPr>
    </w:p>
    <w:p w:rsidR="008D3AF2" w:rsidP="004B10B3" w:rsidRDefault="008D3AF2" w14:paraId="03774621" w14:textId="11CA0E5F">
      <w:pPr>
        <w:jc w:val="center"/>
      </w:pPr>
    </w:p>
    <w:p w:rsidR="008D3AF2" w:rsidP="004B10B3" w:rsidRDefault="008D3AF2" w14:paraId="0F9616B3" w14:textId="0BF18FBF">
      <w:pPr>
        <w:jc w:val="center"/>
      </w:pPr>
    </w:p>
    <w:p w:rsidR="008D3AF2" w:rsidP="004B10B3" w:rsidRDefault="008D3AF2" w14:paraId="4D244723" w14:textId="03C9DEC3">
      <w:pPr>
        <w:jc w:val="center"/>
      </w:pPr>
    </w:p>
    <w:p w:rsidR="008D3AF2" w:rsidP="004B10B3" w:rsidRDefault="008D3AF2" w14:paraId="72739888" w14:textId="57AF945D">
      <w:pPr>
        <w:jc w:val="center"/>
      </w:pPr>
    </w:p>
    <w:p w:rsidR="008D3AF2" w:rsidP="004B10B3" w:rsidRDefault="008D3AF2" w14:paraId="05DB907A" w14:textId="53423FE2">
      <w:pPr>
        <w:jc w:val="center"/>
      </w:pPr>
    </w:p>
    <w:p w:rsidR="008D3AF2" w:rsidP="004B10B3" w:rsidRDefault="008D3AF2" w14:paraId="2F999758" w14:textId="324FE76E">
      <w:pPr>
        <w:jc w:val="center"/>
      </w:pPr>
    </w:p>
    <w:p w:rsidR="008D3AF2" w:rsidP="004B10B3" w:rsidRDefault="008D3AF2" w14:paraId="3E6E4658" w14:textId="278D8094">
      <w:pPr>
        <w:jc w:val="center"/>
      </w:pPr>
    </w:p>
    <w:p w:rsidR="008D3AF2" w:rsidP="004B10B3" w:rsidRDefault="008D3AF2" w14:paraId="7A8A62BD" w14:textId="29FAD69C">
      <w:pPr>
        <w:jc w:val="center"/>
      </w:pPr>
    </w:p>
    <w:p w:rsidR="008D3AF2" w:rsidP="004B10B3" w:rsidRDefault="008D3AF2" w14:paraId="1707F285" w14:textId="26EF959C">
      <w:pPr>
        <w:jc w:val="center"/>
      </w:pPr>
    </w:p>
    <w:p w:rsidR="008D3AF2" w:rsidP="004B10B3" w:rsidRDefault="008D3AF2" w14:paraId="504B4B7A" w14:textId="76217E94">
      <w:pPr>
        <w:jc w:val="center"/>
        <w:rPr>
          <w:color w:val="4472C4" w:themeColor="accent1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A707A5">
        <w:rPr>
          <w:color w:val="4472C4" w:themeColor="accent1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lastRenderedPageBreak/>
        <w:t xml:space="preserve">Annotated bibliography </w:t>
      </w:r>
    </w:p>
    <w:p w:rsidRPr="005B25CC" w:rsidR="005B25CC" w:rsidP="005B25CC" w:rsidRDefault="005B25CC" w14:paraId="7E01DB8A" w14:textId="2701AEF9">
      <w:pPr>
        <w:rPr>
          <w:color w:val="000000" w:themeColor="text1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470A48">
        <w:rPr>
          <w:color w:val="000000" w:themeColor="text1"/>
          <w:sz w:val="28"/>
          <w:szCs w:val="28"/>
          <w:u w:val="single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Reference</w:t>
      </w:r>
      <w:r>
        <w:rPr>
          <w:color w:val="000000" w:themeColor="text1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- </w:t>
      </w:r>
    </w:p>
    <w:p w:rsidR="00965A0E" w:rsidP="00965A0E" w:rsidRDefault="00965A0E" w14:paraId="7175713D" w14:textId="06A24CD2">
      <w:pPr>
        <w:pStyle w:val="NormalWeb"/>
        <w:spacing w:before="0" w:beforeAutospacing="0" w:after="240" w:afterAutospacing="0" w:line="360" w:lineRule="auto"/>
      </w:pPr>
      <w:r>
        <w:t xml:space="preserve">Calvert Trust Exmoor. (n.d.). </w:t>
      </w:r>
      <w:r>
        <w:rPr>
          <w:i/>
          <w:iCs/>
        </w:rPr>
        <w:t>Activity Holidays for Disabled | Accessible Breaks Devon</w:t>
      </w:r>
      <w:r>
        <w:t>. [online] Available at: https://calvertexmoor.org.uk/ [Accessed 21 Oct. 2022].</w:t>
      </w:r>
    </w:p>
    <w:p w:rsidR="00C77832" w:rsidP="00965A0E" w:rsidRDefault="00C77832" w14:paraId="4C905FD0" w14:textId="09D023C0">
      <w:pPr>
        <w:pStyle w:val="NormalWeb"/>
        <w:spacing w:before="0" w:beforeAutospacing="0" w:after="240" w:afterAutospacing="0" w:line="360" w:lineRule="auto"/>
      </w:pPr>
      <w:r w:rsidRPr="00470A48">
        <w:rPr>
          <w:rFonts w:asciiTheme="minorHAnsi" w:hAnsiTheme="minorHAnsi" w:cstheme="minorHAnsi"/>
        </w:rPr>
        <w:t>Purpose of reference</w:t>
      </w:r>
      <w:r>
        <w:t xml:space="preserve"> – </w:t>
      </w:r>
    </w:p>
    <w:p w:rsidR="00223E56" w:rsidP="07D1F01A" w:rsidRDefault="008C7D8B" w14:paraId="701A87D8" w14:textId="54CABDB9">
      <w:pPr>
        <w:pStyle w:val="NormalWeb"/>
        <w:spacing w:before="0" w:beforeAutospacing="off" w:after="240" w:afterAutospacing="off" w:line="360" w:lineRule="auto"/>
        <w:rPr>
          <w:rFonts w:ascii="Arial" w:hAnsi="Arial" w:cs="Arial"/>
          <w:sz w:val="22"/>
          <w:szCs w:val="22"/>
        </w:rPr>
      </w:pPr>
      <w:r w:rsidRPr="2178B1E0" w:rsidR="008C7D8B">
        <w:rPr>
          <w:rFonts w:ascii="Arial" w:hAnsi="Arial" w:cs="Arial"/>
          <w:sz w:val="22"/>
          <w:szCs w:val="22"/>
        </w:rPr>
        <w:t xml:space="preserve">The reason </w:t>
      </w:r>
      <w:r w:rsidRPr="2178B1E0" w:rsidR="00F56BDA">
        <w:rPr>
          <w:rFonts w:ascii="Arial" w:hAnsi="Arial" w:cs="Arial"/>
          <w:sz w:val="22"/>
          <w:szCs w:val="22"/>
        </w:rPr>
        <w:t>for this refer</w:t>
      </w:r>
      <w:r w:rsidRPr="2178B1E0" w:rsidR="00666265">
        <w:rPr>
          <w:rFonts w:ascii="Arial" w:hAnsi="Arial" w:cs="Arial"/>
          <w:sz w:val="22"/>
          <w:szCs w:val="22"/>
        </w:rPr>
        <w:t>ence is to sho</w:t>
      </w:r>
      <w:r w:rsidRPr="2178B1E0" w:rsidR="0065725C">
        <w:rPr>
          <w:rFonts w:ascii="Arial" w:hAnsi="Arial" w:cs="Arial"/>
          <w:sz w:val="22"/>
          <w:szCs w:val="22"/>
        </w:rPr>
        <w:t xml:space="preserve">w Calvert Trust Exmoor </w:t>
      </w:r>
      <w:r w:rsidRPr="2178B1E0" w:rsidR="00660021">
        <w:rPr>
          <w:rFonts w:ascii="Arial" w:hAnsi="Arial" w:cs="Arial"/>
          <w:sz w:val="22"/>
          <w:szCs w:val="22"/>
        </w:rPr>
        <w:t xml:space="preserve">is an </w:t>
      </w:r>
      <w:r w:rsidRPr="2178B1E0" w:rsidR="00774DC0">
        <w:rPr>
          <w:rFonts w:ascii="Arial" w:hAnsi="Arial" w:cs="Arial"/>
          <w:sz w:val="22"/>
          <w:szCs w:val="22"/>
        </w:rPr>
        <w:t>ongoing</w:t>
      </w:r>
      <w:r w:rsidRPr="2178B1E0" w:rsidR="00660021">
        <w:rPr>
          <w:rFonts w:ascii="Arial" w:hAnsi="Arial" w:cs="Arial"/>
          <w:sz w:val="22"/>
          <w:szCs w:val="22"/>
        </w:rPr>
        <w:t xml:space="preserve"> charity</w:t>
      </w:r>
      <w:r w:rsidRPr="2178B1E0" w:rsidR="00774DC0">
        <w:rPr>
          <w:rFonts w:ascii="Arial" w:hAnsi="Arial" w:cs="Arial"/>
          <w:sz w:val="22"/>
          <w:szCs w:val="22"/>
        </w:rPr>
        <w:t xml:space="preserve"> that everyone can enjoy</w:t>
      </w:r>
      <w:r w:rsidRPr="2178B1E0" w:rsidR="00576DBF">
        <w:rPr>
          <w:rFonts w:ascii="Arial" w:hAnsi="Arial" w:cs="Arial"/>
          <w:sz w:val="22"/>
          <w:szCs w:val="22"/>
        </w:rPr>
        <w:t>.</w:t>
      </w:r>
      <w:r w:rsidRPr="2178B1E0" w:rsidR="00C45268">
        <w:rPr>
          <w:rFonts w:ascii="Arial" w:hAnsi="Arial" w:cs="Arial"/>
          <w:sz w:val="22"/>
          <w:szCs w:val="22"/>
        </w:rPr>
        <w:t xml:space="preserve"> They have different ranges of different adventures to all kind of people disability or not.</w:t>
      </w:r>
      <w:r w:rsidRPr="2178B1E0" w:rsidR="009307CB">
        <w:rPr>
          <w:rFonts w:ascii="Arial" w:hAnsi="Arial" w:cs="Arial"/>
          <w:sz w:val="22"/>
          <w:szCs w:val="22"/>
        </w:rPr>
        <w:t xml:space="preserve"> They have got qualified professionals there</w:t>
      </w:r>
      <w:r w:rsidRPr="2178B1E0" w:rsidR="00414F87">
        <w:rPr>
          <w:rFonts w:ascii="Arial" w:hAnsi="Arial" w:cs="Arial"/>
          <w:sz w:val="22"/>
          <w:szCs w:val="22"/>
        </w:rPr>
        <w:t xml:space="preserve"> to help at any time. </w:t>
      </w:r>
      <w:r w:rsidRPr="2178B1E0" w:rsidR="00414F87">
        <w:rPr>
          <w:rFonts w:ascii="Arial" w:hAnsi="Arial" w:cs="Arial"/>
          <w:sz w:val="22"/>
          <w:szCs w:val="22"/>
        </w:rPr>
        <w:t xml:space="preserve">This is a great </w:t>
      </w:r>
      <w:r w:rsidRPr="2178B1E0" w:rsidR="00CF4D1F">
        <w:rPr>
          <w:rFonts w:ascii="Arial" w:hAnsi="Arial" w:cs="Arial"/>
          <w:sz w:val="22"/>
          <w:szCs w:val="22"/>
        </w:rPr>
        <w:t xml:space="preserve">opportunity </w:t>
      </w:r>
      <w:r w:rsidRPr="2178B1E0" w:rsidR="005E4B33">
        <w:rPr>
          <w:rFonts w:ascii="Arial" w:hAnsi="Arial" w:cs="Arial"/>
          <w:sz w:val="22"/>
          <w:szCs w:val="22"/>
        </w:rPr>
        <w:t xml:space="preserve">to have </w:t>
      </w:r>
      <w:r w:rsidRPr="2178B1E0" w:rsidR="003A2F43">
        <w:rPr>
          <w:rFonts w:ascii="Arial" w:hAnsi="Arial" w:cs="Arial"/>
          <w:sz w:val="22"/>
          <w:szCs w:val="22"/>
        </w:rPr>
        <w:t xml:space="preserve">fun </w:t>
      </w:r>
      <w:r w:rsidRPr="2178B1E0" w:rsidR="00CF4D1F">
        <w:rPr>
          <w:rFonts w:ascii="Arial" w:hAnsi="Arial" w:cs="Arial"/>
          <w:sz w:val="22"/>
          <w:szCs w:val="22"/>
        </w:rPr>
        <w:t>for thos</w:t>
      </w:r>
      <w:r w:rsidRPr="2178B1E0" w:rsidR="004E7727">
        <w:rPr>
          <w:rFonts w:ascii="Arial" w:hAnsi="Arial" w:cs="Arial"/>
          <w:sz w:val="22"/>
          <w:szCs w:val="22"/>
        </w:rPr>
        <w:t xml:space="preserve">e adults that have disabilities to show they can still enjoy their lives </w:t>
      </w:r>
      <w:r w:rsidRPr="2178B1E0" w:rsidR="003A2F43">
        <w:rPr>
          <w:rFonts w:ascii="Arial" w:hAnsi="Arial" w:cs="Arial"/>
          <w:sz w:val="22"/>
          <w:szCs w:val="22"/>
        </w:rPr>
        <w:t>like a normal person.</w:t>
      </w:r>
      <w:r w:rsidRPr="2178B1E0" w:rsidR="003A2F43">
        <w:rPr>
          <w:rFonts w:ascii="Arial" w:hAnsi="Arial" w:cs="Arial"/>
          <w:sz w:val="22"/>
          <w:szCs w:val="22"/>
        </w:rPr>
        <w:t xml:space="preserve"> </w:t>
      </w:r>
      <w:r w:rsidRPr="2178B1E0" w:rsidR="00BD3050">
        <w:rPr>
          <w:rFonts w:ascii="Arial" w:hAnsi="Arial" w:cs="Arial"/>
          <w:sz w:val="22"/>
          <w:szCs w:val="22"/>
        </w:rPr>
        <w:t xml:space="preserve">It helps us in our job role because it </w:t>
      </w:r>
      <w:r w:rsidRPr="2178B1E0" w:rsidR="005E32D4">
        <w:rPr>
          <w:rFonts w:ascii="Arial" w:hAnsi="Arial" w:cs="Arial"/>
          <w:sz w:val="22"/>
          <w:szCs w:val="22"/>
        </w:rPr>
        <w:t>give</w:t>
      </w:r>
      <w:r w:rsidRPr="2178B1E0" w:rsidR="00B772F8">
        <w:rPr>
          <w:rFonts w:ascii="Arial" w:hAnsi="Arial" w:cs="Arial"/>
          <w:sz w:val="22"/>
          <w:szCs w:val="22"/>
        </w:rPr>
        <w:t>s</w:t>
      </w:r>
      <w:r w:rsidRPr="2178B1E0" w:rsidR="005E32D4">
        <w:rPr>
          <w:rFonts w:ascii="Arial" w:hAnsi="Arial" w:cs="Arial"/>
          <w:sz w:val="22"/>
          <w:szCs w:val="22"/>
        </w:rPr>
        <w:t xml:space="preserve"> ideas of what we can do as</w:t>
      </w:r>
      <w:r w:rsidRPr="2178B1E0" w:rsidR="1CCDA020">
        <w:rPr>
          <w:rFonts w:ascii="Arial" w:hAnsi="Arial" w:cs="Arial"/>
          <w:sz w:val="22"/>
          <w:szCs w:val="22"/>
        </w:rPr>
        <w:t xml:space="preserve"> a</w:t>
      </w:r>
      <w:r w:rsidRPr="2178B1E0" w:rsidR="005E32D4">
        <w:rPr>
          <w:rFonts w:ascii="Arial" w:hAnsi="Arial" w:cs="Arial"/>
          <w:sz w:val="22"/>
          <w:szCs w:val="22"/>
        </w:rPr>
        <w:t xml:space="preserve"> company to support </w:t>
      </w:r>
      <w:r w:rsidRPr="2178B1E0" w:rsidR="00826A7A">
        <w:rPr>
          <w:rFonts w:ascii="Arial" w:hAnsi="Arial" w:cs="Arial"/>
          <w:sz w:val="22"/>
          <w:szCs w:val="22"/>
        </w:rPr>
        <w:t xml:space="preserve">disabled adults. </w:t>
      </w:r>
      <w:r w:rsidRPr="2178B1E0" w:rsidR="6977BD3E">
        <w:rPr>
          <w:rFonts w:ascii="Arial" w:hAnsi="Arial" w:cs="Arial"/>
          <w:sz w:val="22"/>
          <w:szCs w:val="22"/>
        </w:rPr>
        <w:t xml:space="preserve">This is a powerful source as many people do not know what </w:t>
      </w:r>
      <w:r w:rsidRPr="2178B1E0" w:rsidR="6977BD3E">
        <w:rPr>
          <w:rFonts w:ascii="Arial" w:hAnsi="Arial" w:cs="Arial"/>
          <w:sz w:val="22"/>
          <w:szCs w:val="22"/>
        </w:rPr>
        <w:t>activities</w:t>
      </w:r>
      <w:r w:rsidRPr="2178B1E0" w:rsidR="6977BD3E">
        <w:rPr>
          <w:rFonts w:ascii="Arial" w:hAnsi="Arial" w:cs="Arial"/>
          <w:sz w:val="22"/>
          <w:szCs w:val="22"/>
        </w:rPr>
        <w:t xml:space="preserve"> and support is out there to help disabled adults.</w:t>
      </w:r>
      <w:r w:rsidRPr="2178B1E0" w:rsidR="7CA2B7D6">
        <w:rPr>
          <w:rFonts w:ascii="Arial" w:hAnsi="Arial" w:cs="Arial"/>
          <w:sz w:val="22"/>
          <w:szCs w:val="22"/>
        </w:rPr>
        <w:t xml:space="preserve"> This is very useful as it can also encourage those </w:t>
      </w:r>
      <w:r w:rsidRPr="2178B1E0" w:rsidR="693A2F34">
        <w:rPr>
          <w:rFonts w:ascii="Arial" w:hAnsi="Arial" w:cs="Arial"/>
          <w:sz w:val="22"/>
          <w:szCs w:val="22"/>
        </w:rPr>
        <w:t>who need it the most.</w:t>
      </w:r>
      <w:r w:rsidRPr="2178B1E0" w:rsidR="6ED11661">
        <w:rPr>
          <w:rFonts w:ascii="Arial" w:hAnsi="Arial" w:cs="Arial"/>
          <w:sz w:val="22"/>
          <w:szCs w:val="22"/>
        </w:rPr>
        <w:t xml:space="preserve"> Treating an adult with disability as a normal person would enlighten their day as they will feel like they are involv</w:t>
      </w:r>
      <w:r w:rsidRPr="2178B1E0" w:rsidR="0BB4825D">
        <w:rPr>
          <w:rFonts w:ascii="Arial" w:hAnsi="Arial" w:cs="Arial"/>
          <w:sz w:val="22"/>
          <w:szCs w:val="22"/>
        </w:rPr>
        <w:t xml:space="preserve">ed and most important having a lot of fun doing activities. </w:t>
      </w:r>
    </w:p>
    <w:p w:rsidR="002D4524" w:rsidP="07D1F01A" w:rsidRDefault="002D4524" w14:paraId="239AEA71" w14:textId="5CC7140D">
      <w:pPr>
        <w:pStyle w:val="NormalWeb"/>
        <w:spacing w:before="0" w:beforeAutospacing="off" w:after="240" w:afterAutospacing="off" w:line="360" w:lineRule="auto"/>
        <w:rPr>
          <w:rFonts w:ascii="Arial" w:hAnsi="Arial" w:cs="Arial"/>
          <w:sz w:val="22"/>
          <w:szCs w:val="22"/>
        </w:rPr>
      </w:pPr>
      <w:r w:rsidRPr="07D1F01A" w:rsidR="002D4524">
        <w:rPr>
          <w:rFonts w:ascii="Arial" w:hAnsi="Arial" w:cs="Arial"/>
          <w:sz w:val="22"/>
          <w:szCs w:val="22"/>
        </w:rPr>
        <w:t>Reference –</w:t>
      </w:r>
    </w:p>
    <w:p w:rsidR="002D4524" w:rsidP="002D4524" w:rsidRDefault="002D4524" w14:paraId="0094FBBC" w14:textId="77777777">
      <w:pPr>
        <w:pStyle w:val="NormalWeb"/>
        <w:spacing w:before="0" w:beforeAutospacing="0" w:after="240" w:afterAutospacing="0" w:line="360" w:lineRule="auto"/>
      </w:pPr>
      <w:r>
        <w:t xml:space="preserve">Sprouts (2018b). </w:t>
      </w:r>
      <w:r>
        <w:rPr>
          <w:i/>
          <w:iCs/>
        </w:rPr>
        <w:t>Piaget’s Theory of Cognitive Development</w:t>
      </w:r>
      <w:r>
        <w:t xml:space="preserve">. </w:t>
      </w:r>
      <w:r>
        <w:rPr>
          <w:i/>
          <w:iCs/>
        </w:rPr>
        <w:t>YouTube</w:t>
      </w:r>
      <w:r>
        <w:t>. Available at: https://www.youtube.com/watch?v=IhcgYgx7aAA.</w:t>
      </w:r>
    </w:p>
    <w:p w:rsidR="002D4524" w:rsidP="00965A0E" w:rsidRDefault="002D4524" w14:paraId="36B1C5A5" w14:textId="761D7EDA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Purpose of reference – </w:t>
      </w:r>
    </w:p>
    <w:p w:rsidR="002D4524" w:rsidP="07D1F01A" w:rsidRDefault="002D4524" w14:paraId="174B8ACA" w14:textId="0AC3C1A6">
      <w:pPr>
        <w:pStyle w:val="NormalWeb"/>
        <w:spacing w:before="0" w:beforeAutospacing="off" w:after="240" w:afterAutospacing="off" w:line="360" w:lineRule="auto"/>
        <w:rPr>
          <w:rFonts w:ascii="Arial" w:hAnsi="Arial" w:cs="Arial"/>
          <w:sz w:val="22"/>
          <w:szCs w:val="22"/>
        </w:rPr>
      </w:pPr>
      <w:r w:rsidRPr="2178B1E0" w:rsidR="3693F79E">
        <w:rPr>
          <w:rFonts w:ascii="Arial" w:hAnsi="Arial" w:cs="Arial"/>
          <w:sz w:val="22"/>
          <w:szCs w:val="22"/>
        </w:rPr>
        <w:t xml:space="preserve">This reference </w:t>
      </w:r>
      <w:r w:rsidRPr="2178B1E0" w:rsidR="3CFA8E02">
        <w:rPr>
          <w:rFonts w:ascii="Arial" w:hAnsi="Arial" w:cs="Arial"/>
          <w:sz w:val="22"/>
          <w:szCs w:val="22"/>
        </w:rPr>
        <w:t xml:space="preserve">is about each learning stage. </w:t>
      </w:r>
      <w:r w:rsidRPr="2178B1E0" w:rsidR="58248B1C">
        <w:rPr>
          <w:rFonts w:ascii="Arial" w:hAnsi="Arial" w:cs="Arial"/>
          <w:sz w:val="22"/>
          <w:szCs w:val="22"/>
        </w:rPr>
        <w:t>From ages 0-2</w:t>
      </w:r>
      <w:r w:rsidRPr="2178B1E0" w:rsidR="2FD15EA2">
        <w:rPr>
          <w:rFonts w:ascii="Arial" w:hAnsi="Arial" w:cs="Arial"/>
          <w:sz w:val="22"/>
          <w:szCs w:val="22"/>
        </w:rPr>
        <w:t>years</w:t>
      </w:r>
      <w:r w:rsidRPr="2178B1E0" w:rsidR="58248B1C">
        <w:rPr>
          <w:rFonts w:ascii="Arial" w:hAnsi="Arial" w:cs="Arial"/>
          <w:sz w:val="22"/>
          <w:szCs w:val="22"/>
        </w:rPr>
        <w:t xml:space="preserve"> – 12years </w:t>
      </w:r>
      <w:r w:rsidRPr="2178B1E0" w:rsidR="7BFE4728">
        <w:rPr>
          <w:rFonts w:ascii="Arial" w:hAnsi="Arial" w:cs="Arial"/>
          <w:sz w:val="22"/>
          <w:szCs w:val="22"/>
        </w:rPr>
        <w:t xml:space="preserve">+ </w:t>
      </w:r>
      <w:r w:rsidRPr="2178B1E0" w:rsidR="58248B1C">
        <w:rPr>
          <w:rFonts w:ascii="Arial" w:hAnsi="Arial" w:cs="Arial"/>
          <w:sz w:val="22"/>
          <w:szCs w:val="22"/>
        </w:rPr>
        <w:t>adult.</w:t>
      </w:r>
      <w:r w:rsidRPr="2178B1E0" w:rsidR="5B50B9C1">
        <w:rPr>
          <w:rFonts w:ascii="Arial" w:hAnsi="Arial" w:cs="Arial"/>
          <w:sz w:val="22"/>
          <w:szCs w:val="22"/>
        </w:rPr>
        <w:t xml:space="preserve"> It</w:t>
      </w:r>
      <w:r w:rsidRPr="2178B1E0" w:rsidR="58248B1C">
        <w:rPr>
          <w:rFonts w:ascii="Arial" w:hAnsi="Arial" w:cs="Arial"/>
          <w:sz w:val="22"/>
          <w:szCs w:val="22"/>
        </w:rPr>
        <w:t xml:space="preserve"> </w:t>
      </w:r>
      <w:r w:rsidRPr="2178B1E0" w:rsidR="5B50B9C1">
        <w:rPr>
          <w:rFonts w:ascii="Arial" w:hAnsi="Arial" w:cs="Arial"/>
          <w:sz w:val="22"/>
          <w:szCs w:val="22"/>
        </w:rPr>
        <w:t>has 4 learning stages which are the following; sens</w:t>
      </w:r>
      <w:r w:rsidRPr="2178B1E0" w:rsidR="3287943F">
        <w:rPr>
          <w:rFonts w:ascii="Arial" w:hAnsi="Arial" w:cs="Arial"/>
          <w:sz w:val="22"/>
          <w:szCs w:val="22"/>
        </w:rPr>
        <w:t>o</w:t>
      </w:r>
      <w:r w:rsidRPr="2178B1E0" w:rsidR="5B50B9C1">
        <w:rPr>
          <w:rFonts w:ascii="Arial" w:hAnsi="Arial" w:cs="Arial"/>
          <w:sz w:val="22"/>
          <w:szCs w:val="22"/>
        </w:rPr>
        <w:t>rimotor</w:t>
      </w:r>
      <w:r w:rsidRPr="2178B1E0" w:rsidR="438531BE">
        <w:rPr>
          <w:rFonts w:ascii="Arial" w:hAnsi="Arial" w:cs="Arial"/>
          <w:sz w:val="22"/>
          <w:szCs w:val="22"/>
        </w:rPr>
        <w:t xml:space="preserve"> (0-2years) preoperational (2-6years) </w:t>
      </w:r>
      <w:r w:rsidRPr="2178B1E0" w:rsidR="64E37ECA">
        <w:rPr>
          <w:rFonts w:ascii="Arial" w:hAnsi="Arial" w:cs="Arial"/>
          <w:sz w:val="22"/>
          <w:szCs w:val="22"/>
        </w:rPr>
        <w:t>concrete operational (7-12years) formal operational (12years + adults).</w:t>
      </w:r>
      <w:r w:rsidRPr="2178B1E0" w:rsidR="5B50B9C1">
        <w:rPr>
          <w:rFonts w:ascii="Arial" w:hAnsi="Arial" w:cs="Arial"/>
          <w:sz w:val="22"/>
          <w:szCs w:val="22"/>
        </w:rPr>
        <w:t xml:space="preserve">  </w:t>
      </w:r>
      <w:r w:rsidRPr="2178B1E0" w:rsidR="3CFA8E02">
        <w:rPr>
          <w:rFonts w:ascii="Arial" w:hAnsi="Arial" w:cs="Arial"/>
          <w:sz w:val="22"/>
          <w:szCs w:val="22"/>
        </w:rPr>
        <w:t xml:space="preserve">The focus is formal operational </w:t>
      </w:r>
      <w:r w:rsidRPr="2178B1E0" w:rsidR="07E86DDA">
        <w:rPr>
          <w:rFonts w:ascii="Arial" w:hAnsi="Arial" w:cs="Arial"/>
          <w:sz w:val="22"/>
          <w:szCs w:val="22"/>
        </w:rPr>
        <w:t xml:space="preserve">which is a full formed adult. </w:t>
      </w:r>
      <w:r w:rsidRPr="2178B1E0" w:rsidR="0EBBAE0E">
        <w:rPr>
          <w:rFonts w:ascii="Arial" w:hAnsi="Arial" w:cs="Arial"/>
          <w:sz w:val="22"/>
          <w:szCs w:val="22"/>
        </w:rPr>
        <w:t xml:space="preserve">I have used Piaget’s theory </w:t>
      </w:r>
      <w:r w:rsidRPr="2178B1E0" w:rsidR="04F8024C">
        <w:rPr>
          <w:rFonts w:ascii="Arial" w:hAnsi="Arial" w:cs="Arial"/>
          <w:sz w:val="22"/>
          <w:szCs w:val="22"/>
        </w:rPr>
        <w:t xml:space="preserve">as it </w:t>
      </w:r>
      <w:r w:rsidRPr="2178B1E0" w:rsidR="622D492D">
        <w:rPr>
          <w:rFonts w:ascii="Arial" w:hAnsi="Arial" w:cs="Arial"/>
          <w:sz w:val="22"/>
          <w:szCs w:val="22"/>
        </w:rPr>
        <w:t xml:space="preserve">is in full depth and has got a lot of information which has given me ideas and opportunities what I can do as a personal assistant </w:t>
      </w:r>
      <w:r w:rsidRPr="2178B1E0" w:rsidR="124FFFE0">
        <w:rPr>
          <w:rFonts w:ascii="Arial" w:hAnsi="Arial" w:cs="Arial"/>
          <w:sz w:val="22"/>
          <w:szCs w:val="22"/>
        </w:rPr>
        <w:t xml:space="preserve">to support </w:t>
      </w:r>
      <w:r w:rsidRPr="2178B1E0" w:rsidR="622D492D">
        <w:rPr>
          <w:rFonts w:ascii="Arial" w:hAnsi="Arial" w:cs="Arial"/>
          <w:sz w:val="22"/>
          <w:szCs w:val="22"/>
        </w:rPr>
        <w:t>disability adults.</w:t>
      </w:r>
      <w:r w:rsidRPr="2178B1E0" w:rsidR="622D492D">
        <w:rPr>
          <w:rFonts w:ascii="Arial" w:hAnsi="Arial" w:cs="Arial"/>
          <w:sz w:val="22"/>
          <w:szCs w:val="22"/>
        </w:rPr>
        <w:t xml:space="preserve"> </w:t>
      </w:r>
      <w:r w:rsidRPr="2178B1E0" w:rsidR="7DEB6D1E">
        <w:rPr>
          <w:rFonts w:ascii="Arial" w:hAnsi="Arial" w:cs="Arial"/>
          <w:sz w:val="22"/>
          <w:szCs w:val="22"/>
        </w:rPr>
        <w:t xml:space="preserve">When studying this source, it gave me a clear understanding </w:t>
      </w:r>
      <w:r w:rsidRPr="2178B1E0" w:rsidR="2A64F368">
        <w:rPr>
          <w:rFonts w:ascii="Arial" w:hAnsi="Arial" w:cs="Arial"/>
          <w:sz w:val="22"/>
          <w:szCs w:val="22"/>
        </w:rPr>
        <w:t>of what my practical example should be for my presentation</w:t>
      </w:r>
      <w:r w:rsidRPr="2178B1E0" w:rsidR="35ACBA28">
        <w:rPr>
          <w:rFonts w:ascii="Arial" w:hAnsi="Arial" w:cs="Arial"/>
          <w:sz w:val="22"/>
          <w:szCs w:val="22"/>
        </w:rPr>
        <w:t>. Socialising is key and motivating these adults to do activities independently is a great an</w:t>
      </w:r>
      <w:r w:rsidRPr="2178B1E0" w:rsidR="009A9A00">
        <w:rPr>
          <w:rFonts w:ascii="Arial" w:hAnsi="Arial" w:cs="Arial"/>
          <w:sz w:val="22"/>
          <w:szCs w:val="22"/>
        </w:rPr>
        <w:t xml:space="preserve">d positive outcome as it will appear on their facial expressions. </w:t>
      </w:r>
      <w:r w:rsidRPr="2178B1E0" w:rsidR="2B14D2A6">
        <w:rPr>
          <w:rFonts w:ascii="Arial" w:hAnsi="Arial" w:cs="Arial"/>
          <w:sz w:val="22"/>
          <w:szCs w:val="22"/>
        </w:rPr>
        <w:t>By taking them out enjoying their day talking and encouraging them will also boost their confidence</w:t>
      </w:r>
      <w:r w:rsidRPr="2178B1E0" w:rsidR="07A9DF44">
        <w:rPr>
          <w:rFonts w:ascii="Arial" w:hAnsi="Arial" w:cs="Arial"/>
          <w:sz w:val="22"/>
          <w:szCs w:val="22"/>
        </w:rPr>
        <w:t xml:space="preserve"> and it will also build trust. So, if they have any queries, they will not hesitate to ask </w:t>
      </w:r>
      <w:r w:rsidRPr="2178B1E0" w:rsidR="07A9DF44">
        <w:rPr>
          <w:rFonts w:ascii="Arial" w:hAnsi="Arial" w:cs="Arial"/>
          <w:sz w:val="22"/>
          <w:szCs w:val="22"/>
        </w:rPr>
        <w:t>me,</w:t>
      </w:r>
      <w:r w:rsidRPr="2178B1E0" w:rsidR="07A9DF44">
        <w:rPr>
          <w:rFonts w:ascii="Arial" w:hAnsi="Arial" w:cs="Arial"/>
          <w:sz w:val="22"/>
          <w:szCs w:val="22"/>
        </w:rPr>
        <w:t xml:space="preserve"> and I will sort it out for them</w:t>
      </w:r>
      <w:r w:rsidRPr="2178B1E0" w:rsidR="499DF06F">
        <w:rPr>
          <w:rFonts w:ascii="Arial" w:hAnsi="Arial" w:cs="Arial"/>
          <w:sz w:val="22"/>
          <w:szCs w:val="22"/>
        </w:rPr>
        <w:t>.</w:t>
      </w:r>
    </w:p>
    <w:p w:rsidR="002D4524" w:rsidP="07D1F01A" w:rsidRDefault="002D4524" w14:paraId="297338CC" w14:textId="774C7B81">
      <w:pPr>
        <w:pStyle w:val="NormalWeb"/>
        <w:spacing w:before="0" w:beforeAutospacing="off" w:after="240" w:afterAutospacing="off" w:line="360" w:lineRule="auto"/>
        <w:rPr>
          <w:rFonts w:ascii="Arial" w:hAnsi="Arial" w:cs="Arial"/>
          <w:sz w:val="22"/>
          <w:szCs w:val="22"/>
        </w:rPr>
      </w:pPr>
    </w:p>
    <w:p w:rsidR="002D4524" w:rsidP="07D1F01A" w:rsidRDefault="002D4524" w14:paraId="3DD1006F" w14:textId="0DB8973F">
      <w:pPr>
        <w:pStyle w:val="NormalWeb"/>
        <w:spacing w:before="0" w:beforeAutospacing="off" w:after="240" w:afterAutospacing="off" w:line="360" w:lineRule="auto"/>
        <w:rPr>
          <w:rFonts w:ascii="Arial" w:hAnsi="Arial" w:cs="Arial"/>
          <w:sz w:val="22"/>
          <w:szCs w:val="22"/>
        </w:rPr>
      </w:pPr>
    </w:p>
    <w:p w:rsidR="002D4524" w:rsidP="07D1F01A" w:rsidRDefault="002D4524" w14:paraId="55A78BB3" w14:textId="184FB64E">
      <w:pPr>
        <w:pStyle w:val="NormalWeb"/>
        <w:spacing w:before="0" w:beforeAutospacing="off" w:after="240" w:afterAutospacing="off" w:line="360" w:lineRule="auto"/>
        <w:rPr>
          <w:rFonts w:ascii="Arial" w:hAnsi="Arial" w:cs="Arial"/>
          <w:sz w:val="22"/>
          <w:szCs w:val="22"/>
        </w:rPr>
      </w:pPr>
    </w:p>
    <w:p w:rsidR="002D4524" w:rsidP="07D1F01A" w:rsidRDefault="002D4524" w14:paraId="29760C98" w14:textId="0836DCD5">
      <w:pPr>
        <w:pStyle w:val="NormalWeb"/>
        <w:spacing w:before="0" w:beforeAutospacing="off" w:after="240" w:afterAutospacing="off" w:line="360" w:lineRule="auto"/>
        <w:rPr>
          <w:rFonts w:ascii="Arial" w:hAnsi="Arial" w:cs="Arial"/>
          <w:sz w:val="22"/>
          <w:szCs w:val="22"/>
        </w:rPr>
      </w:pPr>
      <w:r w:rsidRPr="07D1F01A" w:rsidR="5A0AA856">
        <w:rPr>
          <w:rFonts w:ascii="Arial" w:hAnsi="Arial" w:cs="Arial"/>
          <w:sz w:val="22"/>
          <w:szCs w:val="22"/>
        </w:rPr>
        <w:t xml:space="preserve">Reference - </w:t>
      </w:r>
    </w:p>
    <w:p w:rsidR="002D4524" w:rsidP="07D1F01A" w:rsidRDefault="002D4524" w14:paraId="6E2A19B7" w14:textId="3F21E622">
      <w:pPr>
        <w:spacing w:before="0" w:beforeAutospacing="0" w:after="240" w:afterAutospacing="0" w:line="360" w:lineRule="auto"/>
      </w:pPr>
      <w:r w:rsidRPr="07D1F01A" w:rsidR="38AF888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Housing, Health and Disability Assessments. (2011a). [online] Available at: </w:t>
      </w:r>
      <w:hyperlink r:id="Rb40f9086171648db">
        <w:r w:rsidRPr="07D1F01A" w:rsidR="38AF8889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https://www.rbkc.gov.uk/pdf/Health%20Assessments.pdf</w:t>
        </w:r>
      </w:hyperlink>
      <w:r w:rsidRPr="07D1F01A" w:rsidR="38AF888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9 Oct. 2022].</w:t>
      </w:r>
    </w:p>
    <w:p w:rsidR="002D4524" w:rsidP="07D1F01A" w:rsidRDefault="002D4524" w14:paraId="1F36A2C5" w14:textId="2799CD1E">
      <w:pPr>
        <w:pStyle w:val="NormalWeb"/>
        <w:spacing w:before="0" w:beforeAutospacing="off" w:after="240" w:afterAutospacing="off" w:line="360" w:lineRule="auto"/>
        <w:rPr>
          <w:rFonts w:ascii="Arial" w:hAnsi="Arial" w:cs="Arial"/>
          <w:sz w:val="22"/>
          <w:szCs w:val="22"/>
        </w:rPr>
      </w:pPr>
      <w:r w:rsidRPr="07D1F01A" w:rsidR="1B05B14E">
        <w:rPr>
          <w:rFonts w:ascii="Arial" w:hAnsi="Arial" w:cs="Arial"/>
          <w:sz w:val="22"/>
          <w:szCs w:val="22"/>
        </w:rPr>
        <w:t xml:space="preserve">Purpose for reference - </w:t>
      </w:r>
    </w:p>
    <w:p w:rsidRPr="008C7D8B" w:rsidR="002D4524" w:rsidP="07D1F01A" w:rsidRDefault="002D4524" w14:paraId="330859C8" w14:textId="440B2147">
      <w:pPr>
        <w:pStyle w:val="NormalWeb"/>
        <w:spacing w:before="0" w:beforeAutospacing="off" w:after="240" w:afterAutospacing="off" w:line="360" w:lineRule="auto"/>
        <w:rPr>
          <w:rFonts w:ascii="Arial" w:hAnsi="Arial" w:cs="Arial"/>
          <w:sz w:val="22"/>
          <w:szCs w:val="22"/>
        </w:rPr>
      </w:pPr>
      <w:r w:rsidRPr="07D1F01A" w:rsidR="592B1FCA">
        <w:rPr>
          <w:rFonts w:ascii="Arial" w:hAnsi="Arial" w:cs="Arial"/>
          <w:sz w:val="22"/>
          <w:szCs w:val="22"/>
        </w:rPr>
        <w:t xml:space="preserve">The author presents there are </w:t>
      </w:r>
      <w:r w:rsidRPr="07D1F01A" w:rsidR="7A5CDF53">
        <w:rPr>
          <w:rFonts w:ascii="Arial" w:hAnsi="Arial" w:cs="Arial"/>
          <w:sz w:val="22"/>
          <w:szCs w:val="22"/>
        </w:rPr>
        <w:t xml:space="preserve">legal documents required when dealing with disability this is called a disability assessment. The purpose for having a disability assessment </w:t>
      </w:r>
      <w:r w:rsidRPr="07D1F01A" w:rsidR="28B1FC90">
        <w:rPr>
          <w:rFonts w:ascii="Arial" w:hAnsi="Arial" w:cs="Arial"/>
          <w:sz w:val="22"/>
          <w:szCs w:val="22"/>
        </w:rPr>
        <w:t>is to show how your disability affects your daily life and what support and services do you requ</w:t>
      </w:r>
      <w:r w:rsidRPr="07D1F01A" w:rsidR="3B618D9A">
        <w:rPr>
          <w:rFonts w:ascii="Arial" w:hAnsi="Arial" w:cs="Arial"/>
          <w:sz w:val="22"/>
          <w:szCs w:val="22"/>
        </w:rPr>
        <w:t>ire. I used this to understand</w:t>
      </w:r>
      <w:r w:rsidRPr="07D1F01A" w:rsidR="3592EADC">
        <w:rPr>
          <w:rFonts w:ascii="Arial" w:hAnsi="Arial" w:cs="Arial"/>
          <w:sz w:val="22"/>
          <w:szCs w:val="22"/>
        </w:rPr>
        <w:t xml:space="preserve"> what I need to organise for my </w:t>
      </w:r>
      <w:r w:rsidRPr="07D1F01A" w:rsidR="212E581B">
        <w:rPr>
          <w:rFonts w:ascii="Arial" w:hAnsi="Arial" w:cs="Arial"/>
          <w:sz w:val="22"/>
          <w:szCs w:val="22"/>
        </w:rPr>
        <w:t xml:space="preserve">client such as booking an appointment for disability assessments. </w:t>
      </w:r>
      <w:r w:rsidRPr="07D1F01A" w:rsidR="3C7DB362">
        <w:rPr>
          <w:rFonts w:ascii="Arial" w:hAnsi="Arial" w:cs="Arial"/>
          <w:sz w:val="22"/>
          <w:szCs w:val="22"/>
        </w:rPr>
        <w:t>The support of other professionals such as doctors get involved to back your case of disability. Re – assessment is allowed only if the client has seriously dete</w:t>
      </w:r>
      <w:r w:rsidRPr="07D1F01A" w:rsidR="0F872B55">
        <w:rPr>
          <w:rFonts w:ascii="Arial" w:hAnsi="Arial" w:cs="Arial"/>
          <w:sz w:val="22"/>
          <w:szCs w:val="22"/>
        </w:rPr>
        <w:t xml:space="preserve">riorated. This source is credible because </w:t>
      </w:r>
      <w:r w:rsidRPr="07D1F01A" w:rsidR="5A750B2C">
        <w:rPr>
          <w:rFonts w:ascii="Arial" w:hAnsi="Arial" w:cs="Arial"/>
          <w:sz w:val="22"/>
          <w:szCs w:val="22"/>
        </w:rPr>
        <w:t xml:space="preserve">my clients are getting the correct support and </w:t>
      </w:r>
      <w:r w:rsidRPr="07D1F01A" w:rsidR="7DED9F21">
        <w:rPr>
          <w:rFonts w:ascii="Arial" w:hAnsi="Arial" w:cs="Arial"/>
          <w:sz w:val="22"/>
          <w:szCs w:val="22"/>
        </w:rPr>
        <w:t>services,</w:t>
      </w:r>
      <w:r w:rsidRPr="07D1F01A" w:rsidR="5A750B2C">
        <w:rPr>
          <w:rFonts w:ascii="Arial" w:hAnsi="Arial" w:cs="Arial"/>
          <w:sz w:val="22"/>
          <w:szCs w:val="22"/>
        </w:rPr>
        <w:t xml:space="preserve"> they need to ensure their health comes first</w:t>
      </w:r>
      <w:r w:rsidRPr="07D1F01A" w:rsidR="082BCFCD">
        <w:rPr>
          <w:rFonts w:ascii="Arial" w:hAnsi="Arial" w:cs="Arial"/>
          <w:sz w:val="22"/>
          <w:szCs w:val="22"/>
        </w:rPr>
        <w:t xml:space="preserve"> without any fail. </w:t>
      </w:r>
    </w:p>
    <w:p w:rsidRPr="008C7D8B" w:rsidR="002D4524" w:rsidP="07D1F01A" w:rsidRDefault="002D4524" w14:paraId="04CAA990" w14:textId="7B6945F1">
      <w:pPr>
        <w:pStyle w:val="NormalWeb"/>
        <w:spacing w:before="0" w:beforeAutospacing="off" w:after="240" w:afterAutospacing="off" w:line="360" w:lineRule="auto"/>
        <w:rPr>
          <w:rFonts w:ascii="Arial" w:hAnsi="Arial" w:cs="Arial"/>
          <w:sz w:val="22"/>
          <w:szCs w:val="22"/>
        </w:rPr>
      </w:pPr>
      <w:r w:rsidRPr="07D1F01A" w:rsidR="082BCFCD">
        <w:rPr>
          <w:rFonts w:ascii="Arial" w:hAnsi="Arial" w:cs="Arial"/>
          <w:sz w:val="22"/>
          <w:szCs w:val="22"/>
        </w:rPr>
        <w:t xml:space="preserve">Reference - </w:t>
      </w:r>
    </w:p>
    <w:p w:rsidRPr="008C7D8B" w:rsidR="002D4524" w:rsidP="07D1F01A" w:rsidRDefault="002D4524" w14:paraId="053910C3" w14:textId="39D0F804">
      <w:pPr>
        <w:spacing w:before="0" w:beforeAutospacing="0" w:after="240" w:afterAutospacing="0" w:line="360" w:lineRule="auto"/>
      </w:pPr>
      <w:r w:rsidRPr="07D1F01A" w:rsidR="3DCEC1F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EXPERIENCE AND CONSCIOUSNESS Notes for Psychology of Disability Talk Liverpool Housing Authority. (n.d.). [online] Available at: </w:t>
      </w:r>
      <w:hyperlink r:id="R959a5342afaf4549">
        <w:r w:rsidRPr="07D1F01A" w:rsidR="3DCEC1FA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https://disability-studies.leeds.ac.uk/wp-content/uploads/sites/40/library/finkelstein-expconsc.pdf</w:t>
        </w:r>
      </w:hyperlink>
      <w:r w:rsidRPr="07D1F01A" w:rsidR="3DCEC1F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Pr="008C7D8B" w:rsidR="002D4524" w:rsidP="2178B1E0" w:rsidRDefault="002D4524" w14:paraId="6090D527" w14:textId="78EAAF4D">
      <w:pPr>
        <w:pStyle w:val="Normal"/>
        <w:spacing w:before="0" w:beforeAutospacing="off" w:after="24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2178B1E0" w:rsidR="724132B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Purpose of reference - </w:t>
      </w:r>
    </w:p>
    <w:p w:rsidRPr="008C7D8B" w:rsidR="002D4524" w:rsidP="2178B1E0" w:rsidRDefault="002D4524" w14:paraId="6F71C510" w14:textId="7CCE26C0">
      <w:pPr>
        <w:pStyle w:val="Normal"/>
        <w:spacing w:before="0" w:beforeAutospacing="off" w:after="24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2178B1E0" w:rsidR="724132B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This reference is used to break down the psychological notes of adults with disability. </w:t>
      </w:r>
      <w:r w:rsidRPr="2178B1E0" w:rsidR="7ABC3083">
        <w:rPr>
          <w:rFonts w:ascii="Arial" w:hAnsi="Arial" w:eastAsia="Arial" w:cs="Arial"/>
          <w:noProof w:val="0"/>
          <w:sz w:val="22"/>
          <w:szCs w:val="22"/>
          <w:lang w:val="en-GB"/>
        </w:rPr>
        <w:t>This elaborates the fact that how people see disabled people. How the world evolves around them and how they see things differently compared to others</w:t>
      </w:r>
      <w:r w:rsidRPr="2178B1E0" w:rsidR="44F1C93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They have different experiences </w:t>
      </w:r>
      <w:r w:rsidRPr="2178B1E0" w:rsidR="00C6B72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as every day comes. </w:t>
      </w:r>
      <w:r w:rsidRPr="2178B1E0" w:rsidR="7693334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I used this reference to help me understand </w:t>
      </w:r>
      <w:r w:rsidRPr="2178B1E0" w:rsidR="3538188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the importance of psychological as a personal assistant helping </w:t>
      </w:r>
      <w:r w:rsidRPr="2178B1E0" w:rsidR="609C7417">
        <w:rPr>
          <w:rFonts w:ascii="Arial" w:hAnsi="Arial" w:eastAsia="Arial" w:cs="Arial"/>
          <w:noProof w:val="0"/>
          <w:sz w:val="22"/>
          <w:szCs w:val="22"/>
          <w:lang w:val="en-GB"/>
        </w:rPr>
        <w:t>adults with disabilities</w:t>
      </w:r>
      <w:r w:rsidRPr="2178B1E0" w:rsidR="3538188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</w:t>
      </w:r>
      <w:r w:rsidRPr="2178B1E0" w:rsidR="73DCFDB1">
        <w:rPr>
          <w:rFonts w:ascii="Arial" w:hAnsi="Arial" w:eastAsia="Arial" w:cs="Arial"/>
          <w:noProof w:val="0"/>
          <w:sz w:val="22"/>
          <w:szCs w:val="22"/>
          <w:lang w:val="en-GB"/>
        </w:rPr>
        <w:t>They will need more help than others such as; extra caring</w:t>
      </w:r>
      <w:r w:rsidRPr="2178B1E0" w:rsidR="0B6DBF18">
        <w:rPr>
          <w:rFonts w:ascii="Arial" w:hAnsi="Arial" w:eastAsia="Arial" w:cs="Arial"/>
          <w:noProof w:val="0"/>
          <w:sz w:val="22"/>
          <w:szCs w:val="22"/>
          <w:lang w:val="en-GB"/>
        </w:rPr>
        <w:t>,</w:t>
      </w:r>
      <w:r w:rsidRPr="2178B1E0" w:rsidR="73DCFDB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motivating</w:t>
      </w:r>
      <w:r w:rsidRPr="2178B1E0" w:rsidR="43F70FF5">
        <w:rPr>
          <w:rFonts w:ascii="Arial" w:hAnsi="Arial" w:eastAsia="Arial" w:cs="Arial"/>
          <w:noProof w:val="0"/>
          <w:sz w:val="22"/>
          <w:szCs w:val="22"/>
          <w:lang w:val="en-GB"/>
        </w:rPr>
        <w:t>,</w:t>
      </w:r>
      <w:r w:rsidRPr="2178B1E0" w:rsidR="73DCFDB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be understanding</w:t>
      </w:r>
      <w:r w:rsidRPr="2178B1E0" w:rsidR="4D9D756E">
        <w:rPr>
          <w:rFonts w:ascii="Arial" w:hAnsi="Arial" w:eastAsia="Arial" w:cs="Arial"/>
          <w:noProof w:val="0"/>
          <w:sz w:val="22"/>
          <w:szCs w:val="22"/>
          <w:lang w:val="en-GB"/>
        </w:rPr>
        <w:t>, be</w:t>
      </w:r>
      <w:r w:rsidRPr="2178B1E0" w:rsidR="11D4557C">
        <w:rPr>
          <w:rFonts w:ascii="Arial" w:hAnsi="Arial" w:eastAsia="Arial" w:cs="Arial"/>
          <w:noProof w:val="0"/>
          <w:sz w:val="22"/>
          <w:szCs w:val="22"/>
          <w:lang w:val="en-GB"/>
        </w:rPr>
        <w:t>ing</w:t>
      </w:r>
      <w:r w:rsidRPr="2178B1E0" w:rsidR="4D9D756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patient, taking longer to understand, </w:t>
      </w:r>
      <w:r w:rsidRPr="2178B1E0" w:rsidR="2F477B24">
        <w:rPr>
          <w:rFonts w:ascii="Arial" w:hAnsi="Arial" w:eastAsia="Arial" w:cs="Arial"/>
          <w:noProof w:val="0"/>
          <w:sz w:val="22"/>
          <w:szCs w:val="22"/>
          <w:lang w:val="en-GB"/>
        </w:rPr>
        <w:t>most important staying calm in all situations. I found this reference as a useful source as it gathers</w:t>
      </w:r>
      <w:r w:rsidRPr="2178B1E0" w:rsidR="35AE118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 lot of information how a life could be around a disability adult</w:t>
      </w:r>
      <w:r w:rsidRPr="2178B1E0" w:rsidR="2F59603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</w:t>
      </w:r>
    </w:p>
    <w:p w:rsidR="07D1F01A" w:rsidP="07D1F01A" w:rsidRDefault="07D1F01A" w14:paraId="797D10A0" w14:textId="346879DF">
      <w:pPr>
        <w:pStyle w:val="Normal"/>
        <w:spacing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07D1F01A" w:rsidP="07D1F01A" w:rsidRDefault="07D1F01A" w14:paraId="55564A7A" w14:textId="3F3DA2F8">
      <w:pPr>
        <w:pStyle w:val="Normal"/>
        <w:spacing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07D1F01A" w:rsidP="07D1F01A" w:rsidRDefault="07D1F01A" w14:paraId="4C315FFF" w14:textId="45A21F30">
      <w:pPr>
        <w:pStyle w:val="Normal"/>
        <w:spacing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2523BD8B" w:rsidP="07D1F01A" w:rsidRDefault="2523BD8B" w14:paraId="043E3289" w14:textId="43B06F67">
      <w:pPr>
        <w:pStyle w:val="Normal"/>
        <w:spacing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07D1F01A" w:rsidR="2523BD8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Reference - </w:t>
      </w:r>
    </w:p>
    <w:p w:rsidR="1400EA89" w:rsidP="07D1F01A" w:rsidRDefault="1400EA89" w14:paraId="2EC6DE4E" w14:textId="0166E2B4">
      <w:pPr>
        <w:pStyle w:val="Normal"/>
        <w:spacing w:line="360" w:lineRule="auto"/>
      </w:pPr>
      <w:r w:rsidRPr="07D1F01A" w:rsidR="1400EA8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Gross, R.D. (2020) Psychology: </w:t>
      </w:r>
      <w:r w:rsidRPr="07D1F01A" w:rsidR="1400EA89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the science of mind and behaviour</w:t>
      </w:r>
      <w:r w:rsidRPr="07D1F01A" w:rsidR="1400EA8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Eighth edition. London: Hodder Education.</w:t>
      </w:r>
    </w:p>
    <w:p w:rsidR="31D8B5D3" w:rsidP="2178B1E0" w:rsidRDefault="31D8B5D3" w14:paraId="78C5645C" w14:textId="09D39830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2178B1E0" w:rsidR="31D8B5D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Purpose of reference - </w:t>
      </w:r>
    </w:p>
    <w:p w:rsidR="313FD38F" w:rsidP="2178B1E0" w:rsidRDefault="313FD38F" w14:paraId="585106B3" w14:textId="58FCAF76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2178B1E0" w:rsidR="313FD38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This book is about </w:t>
      </w:r>
      <w:r w:rsidRPr="2178B1E0" w:rsidR="7992982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deep investigations when coming to disability such as family history. </w:t>
      </w:r>
      <w:r w:rsidRPr="2178B1E0" w:rsidR="1A40258E">
        <w:rPr>
          <w:rFonts w:ascii="Arial" w:hAnsi="Arial" w:eastAsia="Arial" w:cs="Arial"/>
          <w:noProof w:val="0"/>
          <w:sz w:val="22"/>
          <w:szCs w:val="22"/>
          <w:lang w:val="en-GB"/>
        </w:rPr>
        <w:t>There are 7 different major skills applied by psychologists. These can be broken dow</w:t>
      </w:r>
      <w:r w:rsidRPr="2178B1E0" w:rsidR="5B9B405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n into different psychology's such as tool maker, </w:t>
      </w:r>
      <w:r w:rsidRPr="2178B1E0" w:rsidR="10AD6085">
        <w:rPr>
          <w:rFonts w:ascii="Arial" w:hAnsi="Arial" w:eastAsia="Arial" w:cs="Arial"/>
          <w:noProof w:val="0"/>
          <w:sz w:val="22"/>
          <w:szCs w:val="22"/>
          <w:lang w:val="en-GB"/>
        </w:rPr>
        <w:t>counsellor, expert</w:t>
      </w:r>
      <w:r w:rsidRPr="2178B1E0" w:rsidR="373D522E">
        <w:rPr>
          <w:rFonts w:ascii="Arial" w:hAnsi="Arial" w:eastAsia="Arial" w:cs="Arial"/>
          <w:noProof w:val="0"/>
          <w:sz w:val="22"/>
          <w:szCs w:val="22"/>
          <w:lang w:val="en-GB"/>
        </w:rPr>
        <w:t>s</w:t>
      </w:r>
      <w:r w:rsidRPr="2178B1E0" w:rsidR="10AD608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many more professionals. They gather information as family history </w:t>
      </w:r>
      <w:r w:rsidRPr="2178B1E0" w:rsidR="4611EA7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then get others involved to give the adult with disability the best life they possibly can give. I used this book to understand that there is </w:t>
      </w:r>
      <w:r w:rsidRPr="2178B1E0" w:rsidR="3A77B9ED">
        <w:rPr>
          <w:rFonts w:ascii="Arial" w:hAnsi="Arial" w:eastAsia="Arial" w:cs="Arial"/>
          <w:noProof w:val="0"/>
          <w:sz w:val="22"/>
          <w:szCs w:val="22"/>
          <w:lang w:val="en-GB"/>
        </w:rPr>
        <w:t>help</w:t>
      </w:r>
      <w:r w:rsidRPr="2178B1E0" w:rsidR="4611EA7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there especially </w:t>
      </w:r>
      <w:r w:rsidRPr="2178B1E0" w:rsidR="72B608BA">
        <w:rPr>
          <w:rFonts w:ascii="Arial" w:hAnsi="Arial" w:eastAsia="Arial" w:cs="Arial"/>
          <w:noProof w:val="0"/>
          <w:sz w:val="22"/>
          <w:szCs w:val="22"/>
          <w:lang w:val="en-GB"/>
        </w:rPr>
        <w:t>wo</w:t>
      </w:r>
      <w:r w:rsidRPr="2178B1E0" w:rsidR="3C6888D0">
        <w:rPr>
          <w:rFonts w:ascii="Arial" w:hAnsi="Arial" w:eastAsia="Arial" w:cs="Arial"/>
          <w:noProof w:val="0"/>
          <w:sz w:val="22"/>
          <w:szCs w:val="22"/>
          <w:lang w:val="en-GB"/>
        </w:rPr>
        <w:t>rking as a personal assistant for disability adults. A lot of people don’t realise the help and support they can reach out to is amazing</w:t>
      </w:r>
      <w:r w:rsidRPr="2178B1E0" w:rsidR="405A1E2F">
        <w:rPr>
          <w:rFonts w:ascii="Arial" w:hAnsi="Arial" w:eastAsia="Arial" w:cs="Arial"/>
          <w:noProof w:val="0"/>
          <w:sz w:val="22"/>
          <w:szCs w:val="22"/>
          <w:lang w:val="en-GB"/>
        </w:rPr>
        <w:t>. I found this as a powerful source as it has a lot of information what to do</w:t>
      </w:r>
      <w:r w:rsidRPr="2178B1E0" w:rsidR="1C806223">
        <w:rPr>
          <w:rFonts w:ascii="Arial" w:hAnsi="Arial" w:eastAsia="Arial" w:cs="Arial"/>
          <w:noProof w:val="0"/>
          <w:sz w:val="22"/>
          <w:szCs w:val="22"/>
          <w:lang w:val="en-GB"/>
        </w:rPr>
        <w:t>,</w:t>
      </w:r>
      <w:r w:rsidRPr="2178B1E0" w:rsidR="405A1E2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when to do</w:t>
      </w:r>
      <w:r w:rsidRPr="2178B1E0" w:rsidR="74DFE5EF">
        <w:rPr>
          <w:rFonts w:ascii="Arial" w:hAnsi="Arial" w:eastAsia="Arial" w:cs="Arial"/>
          <w:noProof w:val="0"/>
          <w:sz w:val="22"/>
          <w:szCs w:val="22"/>
          <w:lang w:val="en-GB"/>
        </w:rPr>
        <w:t>,</w:t>
      </w:r>
      <w:r w:rsidRPr="2178B1E0" w:rsidR="405A1E2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who to reach out to if the</w:t>
      </w:r>
      <w:r w:rsidRPr="2178B1E0" w:rsidR="2526B7C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y </w:t>
      </w:r>
      <w:r w:rsidRPr="2178B1E0" w:rsidR="1619CBBF">
        <w:rPr>
          <w:rFonts w:ascii="Arial" w:hAnsi="Arial" w:eastAsia="Arial" w:cs="Arial"/>
          <w:noProof w:val="0"/>
          <w:sz w:val="22"/>
          <w:szCs w:val="22"/>
          <w:lang w:val="en-GB"/>
        </w:rPr>
        <w:t>are living</w:t>
      </w:r>
      <w:r w:rsidRPr="2178B1E0" w:rsidR="2526B7C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with an adult with disability</w:t>
      </w:r>
      <w:r w:rsidRPr="2178B1E0" w:rsidR="49E408F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It reassures us as a company </w:t>
      </w:r>
      <w:r w:rsidRPr="2178B1E0" w:rsidR="7E7A4ED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there is always a backup plan in place if required. They will always be </w:t>
      </w:r>
      <w:r w:rsidRPr="2178B1E0" w:rsidR="3060C2C2">
        <w:rPr>
          <w:rFonts w:ascii="Arial" w:hAnsi="Arial" w:eastAsia="Arial" w:cs="Arial"/>
          <w:noProof w:val="0"/>
          <w:sz w:val="22"/>
          <w:szCs w:val="22"/>
          <w:lang w:val="en-GB"/>
        </w:rPr>
        <w:t>help out</w:t>
      </w:r>
      <w:r w:rsidRPr="2178B1E0" w:rsidR="7E7A4ED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their whether it i</w:t>
      </w:r>
      <w:r w:rsidRPr="2178B1E0" w:rsidR="5C654AF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s online or face to face. </w:t>
      </w:r>
    </w:p>
    <w:p w:rsidR="27CD12C5" w:rsidP="2178B1E0" w:rsidRDefault="27CD12C5" w14:paraId="34C75D1E" w14:textId="36A9DFAE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2178B1E0" w:rsidR="27CD12C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Reference - </w:t>
      </w:r>
    </w:p>
    <w:p w:rsidR="450F2A12" w:rsidP="2178B1E0" w:rsidRDefault="450F2A12" w14:paraId="50ADE029" w14:textId="444447C3">
      <w:pPr>
        <w:spacing w:line="360" w:lineRule="auto"/>
      </w:pPr>
      <w:r w:rsidRPr="2178B1E0" w:rsidR="450F2A1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NHS Choices (2020). </w:t>
      </w:r>
      <w:r w:rsidRPr="2178B1E0" w:rsidR="450F2A12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Work and disability</w:t>
      </w:r>
      <w:r w:rsidRPr="2178B1E0" w:rsidR="450F2A1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nhs. Available at: </w:t>
      </w:r>
      <w:hyperlink r:id="Reb933f639bd54556">
        <w:r w:rsidRPr="2178B1E0" w:rsidR="450F2A12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https://www.nhs.uk/conditions/social-care-and-support-guide/money-work-and-benefits/work-and-disability/</w:t>
        </w:r>
      </w:hyperlink>
      <w:r w:rsidRPr="2178B1E0" w:rsidR="450F2A1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450F2A12" w:rsidP="2178B1E0" w:rsidRDefault="450F2A12" w14:paraId="7D3FE109" w14:textId="72A57A8A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2178B1E0" w:rsidR="450F2A1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Purpose of reference - </w:t>
      </w:r>
    </w:p>
    <w:p w:rsidR="623A7263" w:rsidP="2178B1E0" w:rsidRDefault="623A7263" w14:paraId="69718CA9" w14:textId="1EB1B152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2178B1E0" w:rsidR="623A7263">
        <w:rPr>
          <w:rFonts w:ascii="Arial" w:hAnsi="Arial" w:eastAsia="Arial" w:cs="Arial"/>
          <w:noProof w:val="0"/>
          <w:sz w:val="22"/>
          <w:szCs w:val="22"/>
          <w:lang w:val="en-GB"/>
        </w:rPr>
        <w:t>This NHS website has broken down individually about your rights of working, the help you will receive whilst trying to look for a job with</w:t>
      </w:r>
      <w:r w:rsidRPr="2178B1E0" w:rsidR="29FC239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 disability, what local job centres they are available around you and so on. It also shows the government giving support</w:t>
      </w:r>
      <w:r w:rsidRPr="2178B1E0" w:rsidR="5F0E43B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for disabled workers </w:t>
      </w:r>
      <w:r w:rsidRPr="2178B1E0" w:rsidR="3318EF97">
        <w:rPr>
          <w:rFonts w:ascii="Arial" w:hAnsi="Arial" w:eastAsia="Arial" w:cs="Arial"/>
          <w:noProof w:val="0"/>
          <w:sz w:val="22"/>
          <w:szCs w:val="22"/>
          <w:lang w:val="en-GB"/>
        </w:rPr>
        <w:t>and the access to work will also be provided.</w:t>
      </w:r>
      <w:r w:rsidRPr="2178B1E0" w:rsidR="682B0FB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This source also gives you step by step and advise in what you want to do. As a personal assistant for adults with disability this is a ver</w:t>
      </w:r>
      <w:r w:rsidRPr="2178B1E0" w:rsidR="1D3D2FE8">
        <w:rPr>
          <w:rFonts w:ascii="Arial" w:hAnsi="Arial" w:eastAsia="Arial" w:cs="Arial"/>
          <w:noProof w:val="0"/>
          <w:sz w:val="22"/>
          <w:szCs w:val="22"/>
          <w:lang w:val="en-GB"/>
        </w:rPr>
        <w:t>y motivating source as I push my clients to be as independent as possible. And to reassure</w:t>
      </w:r>
      <w:r w:rsidRPr="2178B1E0" w:rsidR="3BB1897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encourage</w:t>
      </w:r>
      <w:r w:rsidRPr="2178B1E0" w:rsidR="1D3D2FE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them they can do it no matter how</w:t>
      </w:r>
      <w:r w:rsidRPr="2178B1E0" w:rsidR="772A400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difficult their situation is.</w:t>
      </w:r>
      <w:r w:rsidRPr="2178B1E0" w:rsidR="02803FD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If successful, my clients would be excited looking forward t</w:t>
      </w:r>
      <w:r w:rsidRPr="2178B1E0" w:rsidR="7C19A97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o their day. </w:t>
      </w:r>
    </w:p>
    <w:p w:rsidRPr="00A707A5" w:rsidR="00965A0E" w:rsidP="00A707A5" w:rsidRDefault="00965A0E" w14:paraId="555CFA53" w14:textId="77777777">
      <w:pPr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sectPr w:rsidRPr="00A707A5" w:rsidR="00965A0E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B10B3"/>
    <w:rsid w:val="00016076"/>
    <w:rsid w:val="0006307B"/>
    <w:rsid w:val="00135188"/>
    <w:rsid w:val="00223E56"/>
    <w:rsid w:val="002D4524"/>
    <w:rsid w:val="003A2F43"/>
    <w:rsid w:val="003E2FD5"/>
    <w:rsid w:val="00414F87"/>
    <w:rsid w:val="00470A48"/>
    <w:rsid w:val="00486B8C"/>
    <w:rsid w:val="004B10B3"/>
    <w:rsid w:val="004E7727"/>
    <w:rsid w:val="00576DBF"/>
    <w:rsid w:val="005B25CC"/>
    <w:rsid w:val="005E32D4"/>
    <w:rsid w:val="005E4B33"/>
    <w:rsid w:val="0065725C"/>
    <w:rsid w:val="00660021"/>
    <w:rsid w:val="00666265"/>
    <w:rsid w:val="00774DC0"/>
    <w:rsid w:val="00826A7A"/>
    <w:rsid w:val="008C7D8B"/>
    <w:rsid w:val="008D3AF2"/>
    <w:rsid w:val="009307CB"/>
    <w:rsid w:val="00965A0E"/>
    <w:rsid w:val="009A9A00"/>
    <w:rsid w:val="00A707A5"/>
    <w:rsid w:val="00AB6EAB"/>
    <w:rsid w:val="00B772F8"/>
    <w:rsid w:val="00BD3050"/>
    <w:rsid w:val="00C45268"/>
    <w:rsid w:val="00C6B728"/>
    <w:rsid w:val="00C77832"/>
    <w:rsid w:val="00CE0E0E"/>
    <w:rsid w:val="00CF4D1F"/>
    <w:rsid w:val="00DB339F"/>
    <w:rsid w:val="00F56BDA"/>
    <w:rsid w:val="016067AA"/>
    <w:rsid w:val="0243C2E3"/>
    <w:rsid w:val="02803FDD"/>
    <w:rsid w:val="03E80D78"/>
    <w:rsid w:val="047EE00F"/>
    <w:rsid w:val="04BE4FF2"/>
    <w:rsid w:val="04F8024C"/>
    <w:rsid w:val="057B63A5"/>
    <w:rsid w:val="05E46F6C"/>
    <w:rsid w:val="07803FCD"/>
    <w:rsid w:val="07A9DF44"/>
    <w:rsid w:val="07D1F01A"/>
    <w:rsid w:val="07E86DDA"/>
    <w:rsid w:val="082BCFCD"/>
    <w:rsid w:val="08B30467"/>
    <w:rsid w:val="0A18B1FC"/>
    <w:rsid w:val="0B6DBF18"/>
    <w:rsid w:val="0B774AE9"/>
    <w:rsid w:val="0BB4825D"/>
    <w:rsid w:val="0C03CD86"/>
    <w:rsid w:val="0D8E6310"/>
    <w:rsid w:val="0DD7560E"/>
    <w:rsid w:val="0EBBAE0E"/>
    <w:rsid w:val="0F2A3371"/>
    <w:rsid w:val="0F872B55"/>
    <w:rsid w:val="10AD6085"/>
    <w:rsid w:val="10C603D2"/>
    <w:rsid w:val="11872E0A"/>
    <w:rsid w:val="11D4557C"/>
    <w:rsid w:val="124FFFE0"/>
    <w:rsid w:val="1400EA89"/>
    <w:rsid w:val="1591876F"/>
    <w:rsid w:val="1619CBBF"/>
    <w:rsid w:val="170660A9"/>
    <w:rsid w:val="1713DCDA"/>
    <w:rsid w:val="17B5625E"/>
    <w:rsid w:val="18211AC3"/>
    <w:rsid w:val="19B0C5EA"/>
    <w:rsid w:val="1A40258E"/>
    <w:rsid w:val="1B05B14E"/>
    <w:rsid w:val="1C1130AD"/>
    <w:rsid w:val="1C806223"/>
    <w:rsid w:val="1CCDA020"/>
    <w:rsid w:val="1D3D2FE8"/>
    <w:rsid w:val="1D93D8B1"/>
    <w:rsid w:val="20F54466"/>
    <w:rsid w:val="212E581B"/>
    <w:rsid w:val="2132C8A1"/>
    <w:rsid w:val="2178B1E0"/>
    <w:rsid w:val="21BBD7CF"/>
    <w:rsid w:val="21F0D647"/>
    <w:rsid w:val="2217E073"/>
    <w:rsid w:val="23312A17"/>
    <w:rsid w:val="23A18AF1"/>
    <w:rsid w:val="2523BD8B"/>
    <w:rsid w:val="2526B7C6"/>
    <w:rsid w:val="253D5B52"/>
    <w:rsid w:val="268F48F2"/>
    <w:rsid w:val="27CD12C5"/>
    <w:rsid w:val="28B1FC90"/>
    <w:rsid w:val="28E72DEE"/>
    <w:rsid w:val="29EEFA60"/>
    <w:rsid w:val="29FC2396"/>
    <w:rsid w:val="2A64F368"/>
    <w:rsid w:val="2B14D2A6"/>
    <w:rsid w:val="2CF974D9"/>
    <w:rsid w:val="2D8DC9C8"/>
    <w:rsid w:val="2DBA9F11"/>
    <w:rsid w:val="2E540322"/>
    <w:rsid w:val="2E95453A"/>
    <w:rsid w:val="2F477B24"/>
    <w:rsid w:val="2F566F72"/>
    <w:rsid w:val="2F59603E"/>
    <w:rsid w:val="2F9B5BC9"/>
    <w:rsid w:val="2FD15EA2"/>
    <w:rsid w:val="30206772"/>
    <w:rsid w:val="3060C2C2"/>
    <w:rsid w:val="308D3678"/>
    <w:rsid w:val="30D06266"/>
    <w:rsid w:val="3110C5CE"/>
    <w:rsid w:val="313FD38F"/>
    <w:rsid w:val="31D8B5D3"/>
    <w:rsid w:val="3235F1C3"/>
    <w:rsid w:val="3287943F"/>
    <w:rsid w:val="32B8BB69"/>
    <w:rsid w:val="32D2FC8B"/>
    <w:rsid w:val="3318EF97"/>
    <w:rsid w:val="34887AB3"/>
    <w:rsid w:val="34A6CB22"/>
    <w:rsid w:val="34ECD135"/>
    <w:rsid w:val="34F3D895"/>
    <w:rsid w:val="350486BE"/>
    <w:rsid w:val="35157994"/>
    <w:rsid w:val="35381880"/>
    <w:rsid w:val="3592EADC"/>
    <w:rsid w:val="35ACBA28"/>
    <w:rsid w:val="35AE1188"/>
    <w:rsid w:val="3693F79E"/>
    <w:rsid w:val="373D522E"/>
    <w:rsid w:val="37580BCD"/>
    <w:rsid w:val="37800752"/>
    <w:rsid w:val="387BF370"/>
    <w:rsid w:val="38AF8889"/>
    <w:rsid w:val="39C749B8"/>
    <w:rsid w:val="3A77B9ED"/>
    <w:rsid w:val="3B618D9A"/>
    <w:rsid w:val="3B73C842"/>
    <w:rsid w:val="3BB18976"/>
    <w:rsid w:val="3C6888D0"/>
    <w:rsid w:val="3C7DB362"/>
    <w:rsid w:val="3CFA8E02"/>
    <w:rsid w:val="3DCEC1FA"/>
    <w:rsid w:val="3DEF48D6"/>
    <w:rsid w:val="3F47F348"/>
    <w:rsid w:val="40473965"/>
    <w:rsid w:val="405A1E2F"/>
    <w:rsid w:val="41B06673"/>
    <w:rsid w:val="427F940A"/>
    <w:rsid w:val="42C2B9F9"/>
    <w:rsid w:val="43655F31"/>
    <w:rsid w:val="436D9F50"/>
    <w:rsid w:val="438531BE"/>
    <w:rsid w:val="43F70FF5"/>
    <w:rsid w:val="441B646B"/>
    <w:rsid w:val="445974BD"/>
    <w:rsid w:val="446677E0"/>
    <w:rsid w:val="44E80735"/>
    <w:rsid w:val="44F1C939"/>
    <w:rsid w:val="45096FB1"/>
    <w:rsid w:val="450F2A12"/>
    <w:rsid w:val="45FA5ABB"/>
    <w:rsid w:val="4611EA72"/>
    <w:rsid w:val="4683D796"/>
    <w:rsid w:val="46D78539"/>
    <w:rsid w:val="47637768"/>
    <w:rsid w:val="47962B1C"/>
    <w:rsid w:val="481FA7F7"/>
    <w:rsid w:val="48524B4A"/>
    <w:rsid w:val="48E58774"/>
    <w:rsid w:val="499DF06F"/>
    <w:rsid w:val="49BB7858"/>
    <w:rsid w:val="49E408F3"/>
    <w:rsid w:val="4AC8B641"/>
    <w:rsid w:val="4AD5B964"/>
    <w:rsid w:val="4B185273"/>
    <w:rsid w:val="4B678771"/>
    <w:rsid w:val="4BD1A582"/>
    <w:rsid w:val="4CF3191A"/>
    <w:rsid w:val="4D9D756E"/>
    <w:rsid w:val="4E816D4A"/>
    <w:rsid w:val="50549C8C"/>
    <w:rsid w:val="50BBEBBA"/>
    <w:rsid w:val="51299088"/>
    <w:rsid w:val="515238E7"/>
    <w:rsid w:val="52B9E889"/>
    <w:rsid w:val="5538B045"/>
    <w:rsid w:val="55AAE21F"/>
    <w:rsid w:val="57A73949"/>
    <w:rsid w:val="57FFFB8E"/>
    <w:rsid w:val="58248B1C"/>
    <w:rsid w:val="592B1FCA"/>
    <w:rsid w:val="59ABDB34"/>
    <w:rsid w:val="5A0AA856"/>
    <w:rsid w:val="5A750B2C"/>
    <w:rsid w:val="5B50B9C1"/>
    <w:rsid w:val="5B9B405C"/>
    <w:rsid w:val="5C654AFF"/>
    <w:rsid w:val="5D21E4BD"/>
    <w:rsid w:val="5F0E43BE"/>
    <w:rsid w:val="5F555BCD"/>
    <w:rsid w:val="6009DEB5"/>
    <w:rsid w:val="609C7417"/>
    <w:rsid w:val="616F25DF"/>
    <w:rsid w:val="622D492D"/>
    <w:rsid w:val="623A7263"/>
    <w:rsid w:val="63A98E24"/>
    <w:rsid w:val="64E37ECA"/>
    <w:rsid w:val="68051689"/>
    <w:rsid w:val="682B0FBF"/>
    <w:rsid w:val="693A2F34"/>
    <w:rsid w:val="6977BD3E"/>
    <w:rsid w:val="699A988E"/>
    <w:rsid w:val="6A40CB2D"/>
    <w:rsid w:val="6AFCEB5B"/>
    <w:rsid w:val="6C880D93"/>
    <w:rsid w:val="6CCF3960"/>
    <w:rsid w:val="6D37F193"/>
    <w:rsid w:val="6D51892F"/>
    <w:rsid w:val="6D5F4392"/>
    <w:rsid w:val="6E6B09C1"/>
    <w:rsid w:val="6ED11661"/>
    <w:rsid w:val="6F143C50"/>
    <w:rsid w:val="6FD05C7E"/>
    <w:rsid w:val="71CE1F94"/>
    <w:rsid w:val="7232B4B5"/>
    <w:rsid w:val="724132BF"/>
    <w:rsid w:val="724BDD12"/>
    <w:rsid w:val="72B608BA"/>
    <w:rsid w:val="73DCFDB1"/>
    <w:rsid w:val="74A3CDA1"/>
    <w:rsid w:val="74DFE5EF"/>
    <w:rsid w:val="750835F3"/>
    <w:rsid w:val="7693334E"/>
    <w:rsid w:val="772A4002"/>
    <w:rsid w:val="78A55AD0"/>
    <w:rsid w:val="79449B71"/>
    <w:rsid w:val="79929826"/>
    <w:rsid w:val="7A5CDF53"/>
    <w:rsid w:val="7ABC3083"/>
    <w:rsid w:val="7BFE4728"/>
    <w:rsid w:val="7C19A978"/>
    <w:rsid w:val="7CA2B7D6"/>
    <w:rsid w:val="7D997C34"/>
    <w:rsid w:val="7DEB6D1E"/>
    <w:rsid w:val="7DED9F21"/>
    <w:rsid w:val="7E7A4EDF"/>
    <w:rsid w:val="7E977D36"/>
    <w:rsid w:val="7F149C54"/>
    <w:rsid w:val="7FB3DCF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7E600A"/>
  <w15:chartTrackingRefBased/>
  <w15:docId w15:val="{08E02147-606F-4F42-9BB1-E6C450A2335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965A0E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sz w:val="24"/>
      <w:szCs w:val="24"/>
      <w:lang w:eastAsia="en-GB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07212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482451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54779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431855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theme" Target="theme/theme1.xml" Id="rId8" /><Relationship Type="http://schemas.openxmlformats.org/officeDocument/2006/relationships/customXml" Target="../customXml/item3.xml" Id="rId3" /><Relationship Type="http://schemas.openxmlformats.org/officeDocument/2006/relationships/fontTable" Target="fontTable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webSettings" Target="webSettings.xml" Id="rId6" /><Relationship Type="http://schemas.openxmlformats.org/officeDocument/2006/relationships/settings" Target="settings.xml" Id="rId5" /><Relationship Type="http://schemas.openxmlformats.org/officeDocument/2006/relationships/styles" Target="styles.xml" Id="rId4" /><Relationship Type="http://schemas.openxmlformats.org/officeDocument/2006/relationships/hyperlink" Target="https://www.rbkc.gov.uk/pdf/Health%20Assessments.pdf" TargetMode="External" Id="Rb40f9086171648db" /><Relationship Type="http://schemas.openxmlformats.org/officeDocument/2006/relationships/hyperlink" Target="https://disability-studies.leeds.ac.uk/wp-content/uploads/sites/40/library/finkelstein-expconsc.pdf" TargetMode="External" Id="R959a5342afaf4549" /><Relationship Type="http://schemas.openxmlformats.org/officeDocument/2006/relationships/hyperlink" Target="https://www.nhs.uk/conditions/social-care-and-support-guide/money-work-and-benefits/work-and-disability/" TargetMode="External" Id="Reb933f639bd54556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BC82BA29BF39F489C170C211ED5E0A2" ma:contentTypeVersion="12" ma:contentTypeDescription="Create a new document." ma:contentTypeScope="" ma:versionID="76564c489735481338b081f12603dbb2">
  <xsd:schema xmlns:xsd="http://www.w3.org/2001/XMLSchema" xmlns:xs="http://www.w3.org/2001/XMLSchema" xmlns:p="http://schemas.microsoft.com/office/2006/metadata/properties" xmlns:ns3="4eb0a523-77d0-454a-93a8-50ca111d3c44" xmlns:ns4="0e7fbce4-8ae7-4085-8b0a-9efa4c7cae6d" targetNamespace="http://schemas.microsoft.com/office/2006/metadata/properties" ma:root="true" ma:fieldsID="37fc0afee9f3e1d30f499c28bb65429f" ns3:_="" ns4:_="">
    <xsd:import namespace="4eb0a523-77d0-454a-93a8-50ca111d3c44"/>
    <xsd:import namespace="0e7fbce4-8ae7-4085-8b0a-9efa4c7cae6d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KeyPoints" minOccurs="0"/>
                <xsd:element ref="ns4:MediaServiceKeyPoints" minOccurs="0"/>
                <xsd:element ref="ns4:MediaServiceAutoTags" minOccurs="0"/>
                <xsd:element ref="ns4:MediaServiceOCR" minOccurs="0"/>
                <xsd:element ref="ns4:MediaServiceGenerationTime" minOccurs="0"/>
                <xsd:element ref="ns4:MediaServiceEventHashCode" minOccurs="0"/>
                <xsd:element ref="ns4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eb0a523-77d0-454a-93a8-50ca111d3c44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e7fbce4-8ae7-4085-8b0a-9efa4c7cae6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9" nillable="true" ma:displayName="MediaServiceDateTaken" ma:hidden="true" ma:internalName="MediaServiceDateTake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1ADFBB63-8187-4471-B84B-452D7076E98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eb0a523-77d0-454a-93a8-50ca111d3c44"/>
    <ds:schemaRef ds:uri="0e7fbce4-8ae7-4085-8b0a-9efa4c7cae6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477349C5-04A4-4825-8383-4B82D86F1925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8D65FB14-D64C-4372-8A17-9DAF5AFEB793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Sophie</dc:creator>
  <keywords/>
  <dc:description/>
  <lastModifiedBy>Sophie Akhtar (2123642)</lastModifiedBy>
  <revision>38</revision>
  <dcterms:created xsi:type="dcterms:W3CDTF">2022-10-21T08:42:00.0000000Z</dcterms:created>
  <dcterms:modified xsi:type="dcterms:W3CDTF">2022-10-30T23:18:02.6484067Z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0x0101002BC82BA29BF39F489C170C211ED5E0A2</vt:lpwstr>
  </property>
</Properties>
</file>