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5707191" w:displacedByCustomXml="next"/>
    <w:bookmarkEnd w:id="0" w:displacedByCustomXml="next"/>
    <w:sdt>
      <w:sdtPr>
        <w:id w:val="973411845"/>
        <w:docPartObj>
          <w:docPartGallery w:val="Cover Pages"/>
          <w:docPartUnique/>
        </w:docPartObj>
      </w:sdtPr>
      <w:sdtEndPr/>
      <w:sdtContent>
        <w:p w14:paraId="6B3AC46E" w14:textId="189362A3" w:rsidR="00595E42" w:rsidRDefault="00DF2B5B" w:rsidP="00D62CCD">
          <w:pPr>
            <w:jc w:val="both"/>
          </w:pPr>
          <w:r>
            <w:rPr>
              <w:noProof/>
            </w:rPr>
            <w:drawing>
              <wp:anchor distT="0" distB="0" distL="114300" distR="114300" simplePos="0" relativeHeight="251659264" behindDoc="0" locked="0" layoutInCell="1" allowOverlap="1" wp14:anchorId="5E7260C3" wp14:editId="6840F38F">
                <wp:simplePos x="0" y="0"/>
                <wp:positionH relativeFrom="margin">
                  <wp:posOffset>15240</wp:posOffset>
                </wp:positionH>
                <wp:positionV relativeFrom="paragraph">
                  <wp:posOffset>60960</wp:posOffset>
                </wp:positionV>
                <wp:extent cx="5826760" cy="2324100"/>
                <wp:effectExtent l="0" t="0" r="2540" b="0"/>
                <wp:wrapSquare wrapText="bothSides"/>
                <wp:docPr id="1" name="Picture 1"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
                        <pic:cNvPicPr>
                          <a:picLocks noChangeAspect="1" noChangeArrowheads="1"/>
                        </pic:cNvPicPr>
                      </pic:nvPicPr>
                      <pic:blipFill rotWithShape="1">
                        <a:blip r:embed="rId9">
                          <a:extLst>
                            <a:ext uri="{28A0092B-C50C-407E-A947-70E740481C1C}">
                              <a14:useLocalDpi xmlns:a14="http://schemas.microsoft.com/office/drawing/2010/main" val="0"/>
                            </a:ext>
                          </a:extLst>
                        </a:blip>
                        <a:srcRect t="15077" b="13123"/>
                        <a:stretch>
                          <a:fillRect/>
                        </a:stretch>
                      </pic:blipFill>
                      <pic:spPr bwMode="auto">
                        <a:xfrm>
                          <a:off x="0" y="0"/>
                          <a:ext cx="5826760" cy="2324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80BE5E" w14:textId="693BBD9C" w:rsidR="003E3299" w:rsidRDefault="00DF2B5B" w:rsidP="00D62CCD">
          <w:pPr>
            <w:jc w:val="both"/>
          </w:pPr>
          <w:r>
            <w:rPr>
              <w:noProof/>
            </w:rPr>
            <mc:AlternateContent>
              <mc:Choice Requires="wps">
                <w:drawing>
                  <wp:anchor distT="0" distB="0" distL="114300" distR="114300" simplePos="0" relativeHeight="251660288" behindDoc="0" locked="0" layoutInCell="1" allowOverlap="1" wp14:anchorId="41388D6E" wp14:editId="33E604EE">
                    <wp:simplePos x="0" y="0"/>
                    <wp:positionH relativeFrom="margin">
                      <wp:align>left</wp:align>
                    </wp:positionH>
                    <wp:positionV relativeFrom="paragraph">
                      <wp:posOffset>10795</wp:posOffset>
                    </wp:positionV>
                    <wp:extent cx="6035040" cy="6385560"/>
                    <wp:effectExtent l="0" t="0" r="3810" b="0"/>
                    <wp:wrapNone/>
                    <wp:docPr id="260977893" name="Text Box 1"/>
                    <wp:cNvGraphicFramePr/>
                    <a:graphic xmlns:a="http://schemas.openxmlformats.org/drawingml/2006/main">
                      <a:graphicData uri="http://schemas.microsoft.com/office/word/2010/wordprocessingShape">
                        <wps:wsp>
                          <wps:cNvSpPr txBox="1"/>
                          <wps:spPr>
                            <a:xfrm>
                              <a:off x="0" y="0"/>
                              <a:ext cx="6035040" cy="6385560"/>
                            </a:xfrm>
                            <a:prstGeom prst="rect">
                              <a:avLst/>
                            </a:prstGeom>
                            <a:solidFill>
                              <a:schemeClr val="lt1"/>
                            </a:solidFill>
                            <a:ln w="6350">
                              <a:noFill/>
                            </a:ln>
                          </wps:spPr>
                          <wps:txbx>
                            <w:txbxContent>
                              <w:p w14:paraId="72BFE6CD" w14:textId="26D0E851" w:rsidR="004E4F93" w:rsidRDefault="00035EC6" w:rsidP="00A70F45">
                                <w:pPr>
                                  <w:spacing w:line="720" w:lineRule="auto"/>
                                  <w:jc w:val="center"/>
                                  <w:rPr>
                                    <w:sz w:val="32"/>
                                    <w:szCs w:val="32"/>
                                  </w:rPr>
                                </w:pPr>
                                <w:r>
                                  <w:rPr>
                                    <w:sz w:val="32"/>
                                    <w:szCs w:val="32"/>
                                  </w:rPr>
                                  <w:t xml:space="preserve">Department of </w:t>
                                </w:r>
                                <w:r w:rsidRPr="00681DBD">
                                  <w:rPr>
                                    <w:sz w:val="32"/>
                                    <w:szCs w:val="32"/>
                                  </w:rPr>
                                  <w:t>Electrical &amp; Electronic Engineering</w:t>
                                </w:r>
                              </w:p>
                              <w:p w14:paraId="284A88D5" w14:textId="77777777" w:rsidR="009B5C08" w:rsidRDefault="004E150A" w:rsidP="00312CCC">
                                <w:pPr>
                                  <w:spacing w:line="480" w:lineRule="auto"/>
                                  <w:jc w:val="center"/>
                                  <w:rPr>
                                    <w:sz w:val="32"/>
                                    <w:szCs w:val="32"/>
                                  </w:rPr>
                                </w:pPr>
                                <w:r w:rsidRPr="00E269C5">
                                  <w:rPr>
                                    <w:sz w:val="32"/>
                                    <w:szCs w:val="32"/>
                                  </w:rPr>
                                  <w:t>From Sensor to Solution: Embedded System for Environmental Spill</w:t>
                                </w:r>
                                <w:r>
                                  <w:rPr>
                                    <w:sz w:val="32"/>
                                    <w:szCs w:val="32"/>
                                  </w:rPr>
                                  <w:t>’s</w:t>
                                </w:r>
                                <w:r w:rsidRPr="00E269C5">
                                  <w:rPr>
                                    <w:sz w:val="32"/>
                                    <w:szCs w:val="32"/>
                                  </w:rPr>
                                  <w:t xml:space="preserve"> Control</w:t>
                                </w:r>
                              </w:p>
                              <w:p w14:paraId="522AF03B" w14:textId="77777777" w:rsidR="00782072" w:rsidRDefault="00782072" w:rsidP="00312CCC">
                                <w:pPr>
                                  <w:spacing w:line="480" w:lineRule="auto"/>
                                  <w:jc w:val="center"/>
                                  <w:rPr>
                                    <w:sz w:val="32"/>
                                    <w:szCs w:val="32"/>
                                  </w:rPr>
                                </w:pPr>
                              </w:p>
                              <w:p w14:paraId="5451295C" w14:textId="57A8AA3A" w:rsidR="004E4F93" w:rsidRDefault="00A70F45" w:rsidP="00312CCC">
                                <w:pPr>
                                  <w:spacing w:line="480" w:lineRule="auto"/>
                                  <w:jc w:val="center"/>
                                  <w:rPr>
                                    <w:sz w:val="32"/>
                                    <w:szCs w:val="32"/>
                                  </w:rPr>
                                </w:pPr>
                                <w:r>
                                  <w:rPr>
                                    <w:sz w:val="32"/>
                                    <w:szCs w:val="32"/>
                                  </w:rPr>
                                  <w:t xml:space="preserve">Supervisor: </w:t>
                                </w:r>
                                <w:r w:rsidR="007470AE">
                                  <w:rPr>
                                    <w:sz w:val="32"/>
                                    <w:szCs w:val="32"/>
                                  </w:rPr>
                                  <w:t xml:space="preserve">Dr </w:t>
                                </w:r>
                                <w:r w:rsidR="00EF7825">
                                  <w:rPr>
                                    <w:sz w:val="32"/>
                                    <w:szCs w:val="32"/>
                                  </w:rPr>
                                  <w:t>Stalin Jacob</w:t>
                                </w:r>
                              </w:p>
                              <w:p w14:paraId="38A1B15A" w14:textId="729BF0EC" w:rsidR="00A70F45" w:rsidRDefault="00EF7825" w:rsidP="00312CCC">
                                <w:pPr>
                                  <w:spacing w:line="480" w:lineRule="auto"/>
                                  <w:jc w:val="center"/>
                                  <w:rPr>
                                    <w:sz w:val="32"/>
                                    <w:szCs w:val="32"/>
                                  </w:rPr>
                                </w:pPr>
                                <w:r>
                                  <w:rPr>
                                    <w:sz w:val="32"/>
                                    <w:szCs w:val="32"/>
                                  </w:rPr>
                                  <w:t xml:space="preserve">Second Marker: </w:t>
                                </w:r>
                                <w:r w:rsidR="007470AE">
                                  <w:rPr>
                                    <w:sz w:val="32"/>
                                    <w:szCs w:val="32"/>
                                  </w:rPr>
                                  <w:t xml:space="preserve">Dr </w:t>
                                </w:r>
                                <w:r w:rsidR="00B95F34">
                                  <w:rPr>
                                    <w:sz w:val="32"/>
                                    <w:szCs w:val="32"/>
                                  </w:rPr>
                                  <w:t xml:space="preserve">Olubenga </w:t>
                                </w:r>
                                <w:r w:rsidR="00782072">
                                  <w:rPr>
                                    <w:sz w:val="32"/>
                                    <w:szCs w:val="32"/>
                                  </w:rPr>
                                  <w:t>Olubodun</w:t>
                                </w:r>
                              </w:p>
                              <w:p w14:paraId="7396BDD7" w14:textId="77777777" w:rsidR="007E44D9" w:rsidRDefault="007E44D9" w:rsidP="00312CCC">
                                <w:pPr>
                                  <w:spacing w:line="480" w:lineRule="auto"/>
                                  <w:jc w:val="center"/>
                                  <w:rPr>
                                    <w:sz w:val="32"/>
                                    <w:szCs w:val="32"/>
                                  </w:rPr>
                                </w:pPr>
                              </w:p>
                              <w:p w14:paraId="5891F85B" w14:textId="64C42EAC" w:rsidR="009B5C08" w:rsidRDefault="007451B6" w:rsidP="008E23A0">
                                <w:pPr>
                                  <w:spacing w:line="480" w:lineRule="auto"/>
                                  <w:jc w:val="center"/>
                                  <w:rPr>
                                    <w:sz w:val="32"/>
                                    <w:szCs w:val="32"/>
                                  </w:rPr>
                                </w:pPr>
                                <w:r>
                                  <w:rPr>
                                    <w:sz w:val="32"/>
                                    <w:szCs w:val="32"/>
                                  </w:rPr>
                                  <w:t>Independent Project</w:t>
                                </w:r>
                              </w:p>
                              <w:p w14:paraId="4F06675C" w14:textId="7B98E1BC" w:rsidR="00323A4E" w:rsidRPr="00681DBD" w:rsidRDefault="00CE44EB" w:rsidP="00782072">
                                <w:pPr>
                                  <w:spacing w:line="720" w:lineRule="auto"/>
                                  <w:jc w:val="center"/>
                                  <w:rPr>
                                    <w:sz w:val="32"/>
                                    <w:szCs w:val="32"/>
                                  </w:rPr>
                                </w:pPr>
                                <w:r w:rsidRPr="00681DBD">
                                  <w:rPr>
                                    <w:sz w:val="32"/>
                                    <w:szCs w:val="32"/>
                                  </w:rPr>
                                  <w:t>AC</w:t>
                                </w:r>
                                <w:r w:rsidR="007F1967">
                                  <w:rPr>
                                    <w:sz w:val="32"/>
                                    <w:szCs w:val="32"/>
                                  </w:rPr>
                                  <w:t>CA6020</w:t>
                                </w:r>
                              </w:p>
                              <w:p w14:paraId="6645651E" w14:textId="3CC16819" w:rsidR="00F05F3F" w:rsidRDefault="00820B92" w:rsidP="00853848">
                                <w:pPr>
                                  <w:spacing w:line="720" w:lineRule="auto"/>
                                  <w:jc w:val="center"/>
                                  <w:rPr>
                                    <w:sz w:val="32"/>
                                    <w:szCs w:val="32"/>
                                  </w:rPr>
                                </w:pPr>
                                <w:r w:rsidRPr="00681DBD">
                                  <w:rPr>
                                    <w:sz w:val="32"/>
                                    <w:szCs w:val="32"/>
                                  </w:rPr>
                                  <w:t>Rebecca Coles</w:t>
                                </w:r>
                                <w:r w:rsidR="00F05F3F">
                                  <w:rPr>
                                    <w:sz w:val="32"/>
                                    <w:szCs w:val="32"/>
                                  </w:rPr>
                                  <w:t xml:space="preserve"> </w:t>
                                </w:r>
                                <w:r w:rsidR="00853848">
                                  <w:rPr>
                                    <w:sz w:val="32"/>
                                    <w:szCs w:val="32"/>
                                  </w:rPr>
                                  <w:t xml:space="preserve">- </w:t>
                                </w:r>
                                <w:r w:rsidR="00F05F3F">
                                  <w:rPr>
                                    <w:sz w:val="32"/>
                                    <w:szCs w:val="32"/>
                                  </w:rPr>
                                  <w:t>2218001</w:t>
                                </w:r>
                              </w:p>
                              <w:p w14:paraId="27FFA3D7" w14:textId="77777777" w:rsidR="003E3299" w:rsidRPr="00681DBD" w:rsidRDefault="003E3299" w:rsidP="00681DBD">
                                <w:pPr>
                                  <w:spacing w:line="720" w:lineRule="auto"/>
                                  <w:jc w:val="center"/>
                                  <w:rPr>
                                    <w:sz w:val="32"/>
                                    <w:szCs w:val="32"/>
                                  </w:rPr>
                                </w:pPr>
                              </w:p>
                              <w:p w14:paraId="7E52B43E" w14:textId="77777777" w:rsidR="00035EC6" w:rsidRPr="00681DBD" w:rsidRDefault="00035EC6" w:rsidP="00681DBD">
                                <w:pPr>
                                  <w:spacing w:line="720" w:lineRule="auto"/>
                                  <w:jc w:val="cente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1388D6E" id="_x0000_t202" coordsize="21600,21600" o:spt="202" path="m,l,21600r21600,l21600,xe">
                    <v:stroke joinstyle="miter"/>
                    <v:path gradientshapeok="t" o:connecttype="rect"/>
                  </v:shapetype>
                  <v:shape id="Text Box 1" o:spid="_x0000_s1026" type="#_x0000_t202" style="position:absolute;left:0;text-align:left;margin-left:0;margin-top:.85pt;width:475.2pt;height:502.8pt;z-index:25166028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" fillcolor="white [3201]" stroked="f" strokeweight=".5pt">
                    <v:textbox>
                      <w:txbxContent>
                        <w:p w14:paraId="72BFE6CD" w14:textId="26D0E851" w:rsidR="004E4F93" w:rsidRDefault="00035EC6" w:rsidP="00A70F45">
                          <w:pPr>
                            <w:spacing w:line="720" w:lineRule="auto"/>
                            <w:jc w:val="center"/>
                            <w:rPr>
                              <w:sz w:val="32"/>
                              <w:szCs w:val="32"/>
                            </w:rPr>
                          </w:pPr>
                          <w:r>
                            <w:rPr>
                              <w:sz w:val="32"/>
                              <w:szCs w:val="32"/>
                            </w:rPr>
                            <w:t xml:space="preserve">Department of </w:t>
                          </w:r>
                          <w:r w:rsidRPr="00681DBD">
                            <w:rPr>
                              <w:sz w:val="32"/>
                              <w:szCs w:val="32"/>
                            </w:rPr>
                            <w:t>Electrical &amp; Electronic Engineering</w:t>
                          </w:r>
                        </w:p>
                        <w:p w14:paraId="284A88D5" w14:textId="77777777" w:rsidR="009B5C08" w:rsidRDefault="004E150A" w:rsidP="00312CCC">
                          <w:pPr>
                            <w:spacing w:line="480" w:lineRule="auto"/>
                            <w:jc w:val="center"/>
                            <w:rPr>
                              <w:sz w:val="32"/>
                              <w:szCs w:val="32"/>
                            </w:rPr>
                          </w:pPr>
                          <w:r w:rsidRPr="00E269C5">
                            <w:rPr>
                              <w:sz w:val="32"/>
                              <w:szCs w:val="32"/>
                            </w:rPr>
                            <w:t>From Sensor to Solution: Embedded System for Environmental Spill</w:t>
                          </w:r>
                          <w:r>
                            <w:rPr>
                              <w:sz w:val="32"/>
                              <w:szCs w:val="32"/>
                            </w:rPr>
                            <w:t>’s</w:t>
                          </w:r>
                          <w:r w:rsidRPr="00E269C5">
                            <w:rPr>
                              <w:sz w:val="32"/>
                              <w:szCs w:val="32"/>
                            </w:rPr>
                            <w:t xml:space="preserve"> Control</w:t>
                          </w:r>
                        </w:p>
                        <w:p w14:paraId="522AF03B" w14:textId="77777777" w:rsidR="00782072" w:rsidRDefault="00782072" w:rsidP="00312CCC">
                          <w:pPr>
                            <w:spacing w:line="480" w:lineRule="auto"/>
                            <w:jc w:val="center"/>
                            <w:rPr>
                              <w:sz w:val="32"/>
                              <w:szCs w:val="32"/>
                            </w:rPr>
                          </w:pPr>
                        </w:p>
                        <w:p w14:paraId="5451295C" w14:textId="57A8AA3A" w:rsidR="004E4F93" w:rsidRDefault="00A70F45" w:rsidP="00312CCC">
                          <w:pPr>
                            <w:spacing w:line="480" w:lineRule="auto"/>
                            <w:jc w:val="center"/>
                            <w:rPr>
                              <w:sz w:val="32"/>
                              <w:szCs w:val="32"/>
                            </w:rPr>
                          </w:pPr>
                          <w:r>
                            <w:rPr>
                              <w:sz w:val="32"/>
                              <w:szCs w:val="32"/>
                            </w:rPr>
                            <w:t xml:space="preserve">Supervisor: </w:t>
                          </w:r>
                          <w:r w:rsidR="007470AE">
                            <w:rPr>
                              <w:sz w:val="32"/>
                              <w:szCs w:val="32"/>
                            </w:rPr>
                            <w:t xml:space="preserve">Dr </w:t>
                          </w:r>
                          <w:r w:rsidR="00EF7825">
                            <w:rPr>
                              <w:sz w:val="32"/>
                              <w:szCs w:val="32"/>
                            </w:rPr>
                            <w:t>Stalin Jacob</w:t>
                          </w:r>
                        </w:p>
                        <w:p w14:paraId="38A1B15A" w14:textId="729BF0EC" w:rsidR="00A70F45" w:rsidRDefault="00EF7825" w:rsidP="00312CCC">
                          <w:pPr>
                            <w:spacing w:line="480" w:lineRule="auto"/>
                            <w:jc w:val="center"/>
                            <w:rPr>
                              <w:sz w:val="32"/>
                              <w:szCs w:val="32"/>
                            </w:rPr>
                          </w:pPr>
                          <w:r>
                            <w:rPr>
                              <w:sz w:val="32"/>
                              <w:szCs w:val="32"/>
                            </w:rPr>
                            <w:t xml:space="preserve">Second Marker: </w:t>
                          </w:r>
                          <w:r w:rsidR="007470AE">
                            <w:rPr>
                              <w:sz w:val="32"/>
                              <w:szCs w:val="32"/>
                            </w:rPr>
                            <w:t xml:space="preserve">Dr </w:t>
                          </w:r>
                          <w:r w:rsidR="00B95F34">
                            <w:rPr>
                              <w:sz w:val="32"/>
                              <w:szCs w:val="32"/>
                            </w:rPr>
                            <w:t xml:space="preserve">Olubenga </w:t>
                          </w:r>
                          <w:r w:rsidR="00782072">
                            <w:rPr>
                              <w:sz w:val="32"/>
                              <w:szCs w:val="32"/>
                            </w:rPr>
                            <w:t>Olubodun</w:t>
                          </w:r>
                        </w:p>
                        <w:p w14:paraId="7396BDD7" w14:textId="77777777" w:rsidR="007E44D9" w:rsidRDefault="007E44D9" w:rsidP="00312CCC">
                          <w:pPr>
                            <w:spacing w:line="480" w:lineRule="auto"/>
                            <w:jc w:val="center"/>
                            <w:rPr>
                              <w:sz w:val="32"/>
                              <w:szCs w:val="32"/>
                            </w:rPr>
                          </w:pPr>
                        </w:p>
                        <w:p w14:paraId="5891F85B" w14:textId="64C42EAC" w:rsidR="009B5C08" w:rsidRDefault="007451B6" w:rsidP="008E23A0">
                          <w:pPr>
                            <w:spacing w:line="480" w:lineRule="auto"/>
                            <w:jc w:val="center"/>
                            <w:rPr>
                              <w:sz w:val="32"/>
                              <w:szCs w:val="32"/>
                            </w:rPr>
                          </w:pPr>
                          <w:r>
                            <w:rPr>
                              <w:sz w:val="32"/>
                              <w:szCs w:val="32"/>
                            </w:rPr>
                            <w:t>Independent Project</w:t>
                          </w:r>
                        </w:p>
                        <w:p w14:paraId="4F06675C" w14:textId="7B98E1BC" w:rsidR="00323A4E" w:rsidRPr="00681DBD" w:rsidRDefault="00CE44EB" w:rsidP="00782072">
                          <w:pPr>
                            <w:spacing w:line="720" w:lineRule="auto"/>
                            <w:jc w:val="center"/>
                            <w:rPr>
                              <w:sz w:val="32"/>
                              <w:szCs w:val="32"/>
                            </w:rPr>
                          </w:pPr>
                          <w:r w:rsidRPr="00681DBD">
                            <w:rPr>
                              <w:sz w:val="32"/>
                              <w:szCs w:val="32"/>
                            </w:rPr>
                            <w:t>AC</w:t>
                          </w:r>
                          <w:r w:rsidR="007F1967">
                            <w:rPr>
                              <w:sz w:val="32"/>
                              <w:szCs w:val="32"/>
                            </w:rPr>
                            <w:t>CA6020</w:t>
                          </w:r>
                        </w:p>
                        <w:p w14:paraId="6645651E" w14:textId="3CC16819" w:rsidR="00F05F3F" w:rsidRDefault="00820B92" w:rsidP="00853848">
                          <w:pPr>
                            <w:spacing w:line="720" w:lineRule="auto"/>
                            <w:jc w:val="center"/>
                            <w:rPr>
                              <w:sz w:val="32"/>
                              <w:szCs w:val="32"/>
                            </w:rPr>
                          </w:pPr>
                          <w:r w:rsidRPr="00681DBD">
                            <w:rPr>
                              <w:sz w:val="32"/>
                              <w:szCs w:val="32"/>
                            </w:rPr>
                            <w:t>Rebecca Coles</w:t>
                          </w:r>
                          <w:r w:rsidR="00F05F3F">
                            <w:rPr>
                              <w:sz w:val="32"/>
                              <w:szCs w:val="32"/>
                            </w:rPr>
                            <w:t xml:space="preserve"> </w:t>
                          </w:r>
                          <w:r w:rsidR="00853848">
                            <w:rPr>
                              <w:sz w:val="32"/>
                              <w:szCs w:val="32"/>
                            </w:rPr>
                            <w:t xml:space="preserve">- </w:t>
                          </w:r>
                          <w:r w:rsidR="00F05F3F">
                            <w:rPr>
                              <w:sz w:val="32"/>
                              <w:szCs w:val="32"/>
                            </w:rPr>
                            <w:t>2218001</w:t>
                          </w:r>
                        </w:p>
                        <w:p w14:paraId="27FFA3D7" w14:textId="77777777" w:rsidR="003E3299" w:rsidRPr="00681DBD" w:rsidRDefault="003E3299" w:rsidP="00681DBD">
                          <w:pPr>
                            <w:spacing w:line="720" w:lineRule="auto"/>
                            <w:jc w:val="center"/>
                            <w:rPr>
                              <w:sz w:val="32"/>
                              <w:szCs w:val="32"/>
                            </w:rPr>
                          </w:pPr>
                        </w:p>
                        <w:p w14:paraId="7E52B43E" w14:textId="77777777" w:rsidR="00035EC6" w:rsidRPr="00681DBD" w:rsidRDefault="00035EC6" w:rsidP="00681DBD">
                          <w:pPr>
                            <w:spacing w:line="720" w:lineRule="auto"/>
                            <w:jc w:val="center"/>
                            <w:rPr>
                              <w:sz w:val="32"/>
                              <w:szCs w:val="32"/>
                            </w:rPr>
                          </w:pPr>
                        </w:p>
                      </w:txbxContent>
                    </v:textbox>
                    <w10:wrap anchorx="margin"/>
                  </v:shape>
                </w:pict>
              </mc:Fallback>
            </mc:AlternateContent>
          </w:r>
        </w:p>
        <w:p w14:paraId="785D13B6" w14:textId="77777777" w:rsidR="003E3299" w:rsidRDefault="003E3299" w:rsidP="00D62CCD">
          <w:pPr>
            <w:jc w:val="both"/>
          </w:pPr>
        </w:p>
        <w:p w14:paraId="5878B1B1" w14:textId="77777777" w:rsidR="003E3299" w:rsidRDefault="003E3299" w:rsidP="00D62CCD">
          <w:pPr>
            <w:jc w:val="both"/>
          </w:pPr>
        </w:p>
        <w:p w14:paraId="6FF37C8D" w14:textId="77777777" w:rsidR="003E3299" w:rsidRDefault="003E3299" w:rsidP="00D62CCD">
          <w:pPr>
            <w:jc w:val="both"/>
          </w:pPr>
        </w:p>
        <w:p w14:paraId="31F6B961" w14:textId="77777777" w:rsidR="003E3299" w:rsidRDefault="003E3299" w:rsidP="00D62CCD">
          <w:pPr>
            <w:jc w:val="both"/>
          </w:pPr>
        </w:p>
        <w:p w14:paraId="6D7F833F" w14:textId="77777777" w:rsidR="003E3299" w:rsidRDefault="003E3299" w:rsidP="00D62CCD">
          <w:pPr>
            <w:jc w:val="both"/>
          </w:pPr>
        </w:p>
        <w:p w14:paraId="1C939CFD" w14:textId="77777777" w:rsidR="003E3299" w:rsidRDefault="003E3299" w:rsidP="00D62CCD">
          <w:pPr>
            <w:jc w:val="both"/>
          </w:pPr>
        </w:p>
        <w:p w14:paraId="5253594B" w14:textId="77777777" w:rsidR="003E3299" w:rsidRDefault="003E3299" w:rsidP="00D62CCD">
          <w:pPr>
            <w:jc w:val="both"/>
          </w:pPr>
        </w:p>
        <w:p w14:paraId="1B576309" w14:textId="77777777" w:rsidR="003E3299" w:rsidRDefault="003E3299" w:rsidP="00D62CCD">
          <w:pPr>
            <w:jc w:val="both"/>
          </w:pPr>
        </w:p>
        <w:p w14:paraId="5ED65B83" w14:textId="77777777" w:rsidR="003E3299" w:rsidRDefault="003E3299" w:rsidP="00D62CCD">
          <w:pPr>
            <w:jc w:val="both"/>
          </w:pPr>
        </w:p>
        <w:p w14:paraId="67ED0100" w14:textId="77777777" w:rsidR="003E3299" w:rsidRDefault="003E3299" w:rsidP="00D62CCD">
          <w:pPr>
            <w:jc w:val="both"/>
          </w:pPr>
        </w:p>
        <w:p w14:paraId="2BB50730" w14:textId="77777777" w:rsidR="003E3299" w:rsidRDefault="003E3299" w:rsidP="00D62CCD">
          <w:pPr>
            <w:jc w:val="both"/>
          </w:pPr>
        </w:p>
        <w:p w14:paraId="493029AA" w14:textId="77777777" w:rsidR="007E44D9" w:rsidRDefault="007E44D9" w:rsidP="00D62CCD">
          <w:pPr>
            <w:pStyle w:val="Heading1"/>
            <w:jc w:val="both"/>
          </w:pPr>
        </w:p>
        <w:p w14:paraId="16C20E5A" w14:textId="77777777" w:rsidR="007E44D9" w:rsidRDefault="007E44D9" w:rsidP="007E44D9"/>
        <w:p w14:paraId="6CBA2886" w14:textId="77777777" w:rsidR="007E44D9" w:rsidRPr="007E44D9" w:rsidRDefault="007E44D9" w:rsidP="007E44D9"/>
        <w:p w14:paraId="1A845EFE" w14:textId="56F67D42" w:rsidR="003E3299" w:rsidRDefault="003E3299" w:rsidP="00D62CCD">
          <w:pPr>
            <w:pStyle w:val="Heading1"/>
            <w:jc w:val="both"/>
          </w:pPr>
          <w:bookmarkStart w:id="1" w:name="_Toc228538691"/>
          <w:r>
            <w:lastRenderedPageBreak/>
            <w:t>Declaration Form &amp; Form of Consent</w:t>
          </w:r>
          <w:bookmarkEnd w:id="1"/>
        </w:p>
        <w:p w14:paraId="7C802077" w14:textId="77777777" w:rsidR="003E3299" w:rsidRPr="005B638E" w:rsidRDefault="003E3299" w:rsidP="00D62CCD">
          <w:pPr>
            <w:jc w:val="both"/>
            <w:rPr>
              <w:b/>
              <w:color w:val="000000" w:themeColor="text1"/>
              <w:sz w:val="28"/>
            </w:rPr>
          </w:pPr>
          <w:r w:rsidRPr="005B638E">
            <w:rPr>
              <w:b/>
              <w:color w:val="000000" w:themeColor="text1"/>
              <w:sz w:val="28"/>
            </w:rPr>
            <w:t xml:space="preserve">DECLARATION </w:t>
          </w:r>
        </w:p>
        <w:p w14:paraId="5E8E1EC1" w14:textId="19BF2CDF" w:rsidR="003E3299" w:rsidRPr="005B638E" w:rsidRDefault="003E3299" w:rsidP="00FE6576">
          <w:pPr>
            <w:rPr>
              <w:color w:val="000000" w:themeColor="text1"/>
            </w:rPr>
          </w:pPr>
          <w:r w:rsidRPr="005B638E">
            <w:rPr>
              <w:color w:val="000000" w:themeColor="text1"/>
            </w:rPr>
            <w:t xml:space="preserve">I, </w:t>
          </w:r>
          <w:r w:rsidR="00600863">
            <w:rPr>
              <w:color w:val="000000" w:themeColor="text1"/>
            </w:rPr>
            <w:t>Rebecca Coles</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3C53F83" w14:textId="77777777" w:rsidR="003E3299" w:rsidRPr="005B638E" w:rsidRDefault="003E3299" w:rsidP="00FE6576">
          <w:pPr>
            <w:rPr>
              <w:color w:val="000000" w:themeColor="text1"/>
            </w:rPr>
          </w:pPr>
          <w:r w:rsidRPr="005B638E">
            <w:rPr>
              <w:color w:val="000000" w:themeColor="text1"/>
            </w:rPr>
            <w:t xml:space="preserve">This work has not previously been accepted as part of any other degree submission. </w:t>
          </w:r>
        </w:p>
        <w:p w14:paraId="4122299B" w14:textId="77777777" w:rsidR="003E3299" w:rsidRPr="005B638E" w:rsidRDefault="003E3299" w:rsidP="00D62CCD">
          <w:pPr>
            <w:jc w:val="both"/>
            <w:rPr>
              <w:color w:val="000000" w:themeColor="text1"/>
            </w:rPr>
          </w:pPr>
          <w:r w:rsidRPr="005B638E">
            <w:rPr>
              <w:color w:val="000000" w:themeColor="text1"/>
            </w:rPr>
            <w:t xml:space="preserve"> </w:t>
          </w:r>
        </w:p>
        <w:p w14:paraId="35308D5D" w14:textId="28B7BB44" w:rsidR="003E3299" w:rsidRPr="003E3299" w:rsidRDefault="003E3299" w:rsidP="00D62CCD">
          <w:pPr>
            <w:jc w:val="both"/>
            <w:rPr>
              <w:color w:val="000000" w:themeColor="text1"/>
            </w:rPr>
          </w:pPr>
          <w:r w:rsidRPr="005B638E">
            <w:rPr>
              <w:color w:val="000000" w:themeColor="text1"/>
            </w:rPr>
            <w:t xml:space="preserve"> </w:t>
          </w:r>
        </w:p>
        <w:p w14:paraId="22ABE7CD" w14:textId="77777777" w:rsidR="003E3299" w:rsidRPr="005B638E" w:rsidRDefault="003E3299" w:rsidP="00FE6576">
          <w:pPr>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420CB4C7" w14:textId="6F7B857F" w:rsidR="003E3299" w:rsidRDefault="003E3299" w:rsidP="00FE6576">
          <w:pPr>
            <w:spacing w:after="40"/>
            <w:rPr>
              <w:color w:val="000000" w:themeColor="text1"/>
            </w:rPr>
          </w:pPr>
          <w:r w:rsidRPr="00600863">
            <w:rPr>
              <w:color w:val="000000" w:themeColor="text1"/>
            </w:rPr>
            <w:t xml:space="preserve">I </w:t>
          </w:r>
          <w:r w:rsidR="00600863">
            <w:rPr>
              <w:color w:val="000000" w:themeColor="text1"/>
            </w:rPr>
            <w:t xml:space="preserve">Rebecca Coles </w:t>
          </w:r>
          <w:r w:rsidRPr="005B638E">
            <w:rPr>
              <w:color w:val="000000" w:themeColor="text1"/>
            </w:rPr>
            <w:t>hereby consent that my Project, submitted in candidature for the</w:t>
          </w:r>
          <w:r w:rsidRPr="00600863">
            <w:rPr>
              <w:iCs/>
              <w:color w:val="000000" w:themeColor="text1"/>
            </w:rPr>
            <w:t xml:space="preserve"> </w:t>
          </w:r>
          <w:r w:rsidR="00600863" w:rsidRPr="00600863">
            <w:rPr>
              <w:iCs/>
              <w:color w:val="000000" w:themeColor="text1"/>
            </w:rPr>
            <w:t xml:space="preserve">Electrical &amp; Electronic Engineering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07E9F8D4" w14:textId="77777777" w:rsidR="0080181D" w:rsidRPr="00CA30AA" w:rsidRDefault="0080181D" w:rsidP="00D62CCD">
          <w:pPr>
            <w:spacing w:after="40"/>
            <w:jc w:val="both"/>
            <w:rPr>
              <w:color w:val="000000" w:themeColor="text1"/>
            </w:rPr>
          </w:pPr>
        </w:p>
        <w:p w14:paraId="534C2223" w14:textId="2AC67507" w:rsidR="003E3299" w:rsidRDefault="003E3299" w:rsidP="00D62CCD">
          <w:pPr>
            <w:spacing w:before="0" w:after="0" w:line="240" w:lineRule="auto"/>
            <w:jc w:val="both"/>
            <w:rPr>
              <w:rFonts w:eastAsiaTheme="majorEastAsia" w:cstheme="majorBidi"/>
              <w:b/>
              <w:color w:val="000000" w:themeColor="text1"/>
              <w:sz w:val="32"/>
              <w:szCs w:val="32"/>
            </w:rPr>
          </w:pPr>
          <w:r>
            <w:br w:type="page"/>
          </w:r>
        </w:p>
        <w:p w14:paraId="14DF817B" w14:textId="0F469E81" w:rsidR="009111E8" w:rsidRDefault="003E3299" w:rsidP="00D62CCD">
          <w:pPr>
            <w:pStyle w:val="Heading1"/>
            <w:jc w:val="both"/>
          </w:pPr>
          <w:bookmarkStart w:id="2" w:name="_Toc228538692"/>
          <w:r>
            <w:lastRenderedPageBreak/>
            <w:t>Abstract</w:t>
          </w:r>
          <w:bookmarkEnd w:id="2"/>
        </w:p>
        <w:p w14:paraId="1FA3D49A" w14:textId="77777777" w:rsidR="00853D7D" w:rsidRPr="00853D7D" w:rsidRDefault="00853D7D" w:rsidP="00853D7D">
          <w:pPr>
            <w:spacing w:before="0" w:after="0"/>
            <w:jc w:val="both"/>
          </w:pPr>
          <w:r w:rsidRPr="00853D7D">
            <w:t>This project presents the design, installation, commissioning and evaluation of a resilient embedded monitoring system for detecting wastewater overflow events at Wastewater Treatment Works (WwTW) and Pumping Stations (PS). The aim of the project was to improve the reliability and continuity of wastewater monitoring systems, particularly during power failure, sensor fault conditions and extreme inflow events, where conventional systems often fail to capture critical operational data.</w:t>
          </w:r>
        </w:p>
        <w:p w14:paraId="6B1FD6A8" w14:textId="22DD52ED" w:rsidR="00853D7D" w:rsidRPr="00853D7D" w:rsidRDefault="00853D7D" w:rsidP="00853D7D">
          <w:pPr>
            <w:spacing w:before="0" w:after="0"/>
            <w:jc w:val="both"/>
          </w:pPr>
          <w:r w:rsidRPr="00853D7D">
            <w:t xml:space="preserve">A development-based engineering approach with experimental evaluation was adopted. The system was physically installed and commissioned within a live wastewater pumping station environment, integrating radar level sensing, redundant sensor configuration, telemetry interfacing and a 230V </w:t>
          </w:r>
          <w:r w:rsidR="00A50199">
            <w:t>u</w:t>
          </w:r>
          <w:r w:rsidRPr="00853D7D">
            <w:t xml:space="preserve">ninterruptible </w:t>
          </w:r>
          <w:r w:rsidR="00A50199">
            <w:t>p</w:t>
          </w:r>
          <w:r w:rsidRPr="00853D7D">
            <w:t xml:space="preserve">ower </w:t>
          </w:r>
          <w:r w:rsidR="00A50199">
            <w:t>s</w:t>
          </w:r>
          <w:r w:rsidRPr="00853D7D">
            <w:t>upply (UPS) to ensure continuous operation. Controlled simulation testing was carried out on the live system to replicate overflow events, signal loss and power interruptions. System performance was monitored through telemetry outputs and analysed using the Prysm platform.</w:t>
          </w:r>
        </w:p>
        <w:p w14:paraId="3F7AEC82" w14:textId="77777777" w:rsidR="00853D7D" w:rsidRPr="00853D7D" w:rsidRDefault="00853D7D" w:rsidP="00853D7D">
          <w:pPr>
            <w:spacing w:before="0" w:after="0"/>
            <w:jc w:val="both"/>
          </w:pPr>
          <w:r w:rsidRPr="00853D7D">
            <w:t>The results demonstrated that the system successfully detected overflow conditions in real time and maintained continuous operation during simulated power loss, with no interruption to monitoring functionality. The integration of a UPS eliminated data loss during power failure, while the inclusion of a backup radar sensor improved measurement reliability and reduced the risk of missed events. Real-world deployment confirmed the practical feasibility of the system, although increased variability in readings was observed due to environmental conditions such as turbulence and signal interference.</w:t>
          </w:r>
        </w:p>
        <w:p w14:paraId="69D00C45" w14:textId="27183617" w:rsidR="00853D7D" w:rsidRPr="00853D7D" w:rsidRDefault="00853D7D" w:rsidP="00D23F53">
          <w:pPr>
            <w:spacing w:before="0" w:after="0"/>
            <w:jc w:val="both"/>
          </w:pPr>
          <w:r w:rsidRPr="00853D7D">
            <w:t>It is concluded that the integration of radar sensing, embedded monitoring and power-resilient design significantly enhances the reliability of wastewater monitoring systems. The project demonstrates both technical effectiveness and real-world applicability. Future work should</w:t>
          </w:r>
          <w:r w:rsidR="00D23F53">
            <w:t xml:space="preserve"> </w:t>
          </w:r>
          <w:r w:rsidRPr="00853D7D">
            <w:t>focus on improving energy efficiency, refining sensor calibration and filtering techniques and incorporating remote communication capabilities to support large-scale deployment.</w:t>
          </w:r>
        </w:p>
        <w:p w14:paraId="19B5CA64" w14:textId="7CAF95CD" w:rsidR="00E92D0E" w:rsidRDefault="004A2705" w:rsidP="004A2705">
          <w:pPr>
            <w:spacing w:before="0" w:after="0" w:line="240" w:lineRule="auto"/>
          </w:pPr>
          <w:r>
            <w:br w:type="page"/>
          </w:r>
        </w:p>
      </w:sdtContent>
    </w:sdt>
    <w:sdt>
      <w:sdtPr>
        <w:rPr>
          <w:rFonts w:eastAsiaTheme="minorHAnsi" w:cstheme="minorBidi"/>
          <w:b/>
          <w:bCs w:val="0"/>
          <w:color w:val="auto"/>
          <w:sz w:val="32"/>
          <w:szCs w:val="32"/>
          <w:lang w:val="en-GB"/>
        </w:rPr>
        <w:id w:val="-2049679218"/>
        <w:docPartObj>
          <w:docPartGallery w:val="Table of Contents"/>
          <w:docPartUnique/>
        </w:docPartObj>
      </w:sdtPr>
      <w:sdtEndPr>
        <w:rPr>
          <w:b w:val="0"/>
          <w:noProof/>
          <w:sz w:val="24"/>
          <w:szCs w:val="24"/>
        </w:rPr>
      </w:sdtEndPr>
      <w:sdtContent>
        <w:p w14:paraId="37DD6325" w14:textId="3C19C012" w:rsidR="00757E8A" w:rsidRPr="00733283" w:rsidRDefault="00757E8A" w:rsidP="00954EEA">
          <w:pPr>
            <w:pStyle w:val="TOCHeading"/>
            <w:spacing w:line="360" w:lineRule="auto"/>
            <w:jc w:val="both"/>
            <w:rPr>
              <w:rStyle w:val="Heading1Char"/>
            </w:rPr>
          </w:pPr>
          <w:r w:rsidRPr="00733283">
            <w:rPr>
              <w:rStyle w:val="Heading1Char"/>
            </w:rPr>
            <w:t>Table of Contents</w:t>
          </w:r>
        </w:p>
        <w:p w14:paraId="4498EE9A" w14:textId="72EFB71B" w:rsidR="00731152" w:rsidRDefault="00757E8A">
          <w:pPr>
            <w:pStyle w:val="TOC1"/>
            <w:tabs>
              <w:tab w:val="right" w:leader="dot" w:pos="9016"/>
            </w:tabs>
            <w:rPr>
              <w:rFonts w:eastAsiaTheme="minorEastAsia" w:cstheme="minorBidi"/>
              <w:b w:val="0"/>
              <w:bCs w:val="0"/>
              <w:i w:val="0"/>
              <w:iCs w:val="0"/>
              <w:noProof/>
              <w:kern w:val="2"/>
              <w:lang w:eastAsia="en-GB"/>
              <w14:ligatures w14:val="standardContextual"/>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\o "1-3" \h \z \u </w:instrText>
          </w:r>
          <w:r>
            <w:rPr>
              <w:rFonts w:asciiTheme="majorHAnsi" w:eastAsiaTheme="majorEastAsia" w:hAnsiTheme="majorHAnsi" w:cstheme="majorBidi"/>
              <w:color w:val="2F5496" w:themeColor="accent1" w:themeShade="BF"/>
              <w:sz w:val="32"/>
              <w:szCs w:val="32"/>
            </w:rPr>
            <w:fldChar w:fldCharType="separate"/>
          </w:r>
          <w:hyperlink w:anchor="_Toc228538691" w:history="1">
            <w:r w:rsidR="00731152" w:rsidRPr="00F8661A">
              <w:rPr>
                <w:rStyle w:val="Hyperlink"/>
                <w:noProof/>
              </w:rPr>
              <w:t>Declaration Form &amp; Form of Consent</w:t>
            </w:r>
            <w:r w:rsidR="00731152">
              <w:rPr>
                <w:noProof/>
                <w:webHidden/>
              </w:rPr>
              <w:tab/>
            </w:r>
            <w:r w:rsidR="00731152">
              <w:rPr>
                <w:noProof/>
                <w:webHidden/>
              </w:rPr>
              <w:fldChar w:fldCharType="begin"/>
            </w:r>
            <w:r w:rsidR="00731152">
              <w:rPr>
                <w:noProof/>
                <w:webHidden/>
              </w:rPr>
              <w:instrText xml:space="preserve"> PAGEREF _Toc228538691 \h </w:instrText>
            </w:r>
            <w:r w:rsidR="00731152">
              <w:rPr>
                <w:noProof/>
                <w:webHidden/>
              </w:rPr>
            </w:r>
            <w:r w:rsidR="00731152">
              <w:rPr>
                <w:noProof/>
                <w:webHidden/>
              </w:rPr>
              <w:fldChar w:fldCharType="separate"/>
            </w:r>
            <w:r w:rsidR="00731152">
              <w:rPr>
                <w:noProof/>
                <w:webHidden/>
              </w:rPr>
              <w:t>1</w:t>
            </w:r>
            <w:r w:rsidR="00731152">
              <w:rPr>
                <w:noProof/>
                <w:webHidden/>
              </w:rPr>
              <w:fldChar w:fldCharType="end"/>
            </w:r>
          </w:hyperlink>
        </w:p>
        <w:p w14:paraId="3A0651BA" w14:textId="35B4F9BD"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692" w:history="1">
            <w:r w:rsidRPr="00F8661A">
              <w:rPr>
                <w:rStyle w:val="Hyperlink"/>
                <w:noProof/>
              </w:rPr>
              <w:t>Abstract</w:t>
            </w:r>
            <w:r>
              <w:rPr>
                <w:noProof/>
                <w:webHidden/>
              </w:rPr>
              <w:tab/>
            </w:r>
            <w:r>
              <w:rPr>
                <w:noProof/>
                <w:webHidden/>
              </w:rPr>
              <w:fldChar w:fldCharType="begin"/>
            </w:r>
            <w:r>
              <w:rPr>
                <w:noProof/>
                <w:webHidden/>
              </w:rPr>
              <w:instrText xml:space="preserve"> PAGEREF _Toc228538692 \h </w:instrText>
            </w:r>
            <w:r>
              <w:rPr>
                <w:noProof/>
                <w:webHidden/>
              </w:rPr>
            </w:r>
            <w:r>
              <w:rPr>
                <w:noProof/>
                <w:webHidden/>
              </w:rPr>
              <w:fldChar w:fldCharType="separate"/>
            </w:r>
            <w:r>
              <w:rPr>
                <w:noProof/>
                <w:webHidden/>
              </w:rPr>
              <w:t>2</w:t>
            </w:r>
            <w:r>
              <w:rPr>
                <w:noProof/>
                <w:webHidden/>
              </w:rPr>
              <w:fldChar w:fldCharType="end"/>
            </w:r>
          </w:hyperlink>
        </w:p>
        <w:p w14:paraId="1F7A26DC" w14:textId="2366FEBA"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693" w:history="1">
            <w:r w:rsidRPr="00F8661A">
              <w:rPr>
                <w:rStyle w:val="Hyperlink"/>
                <w:noProof/>
              </w:rPr>
              <w:t>List of Figures</w:t>
            </w:r>
            <w:r>
              <w:rPr>
                <w:noProof/>
                <w:webHidden/>
              </w:rPr>
              <w:tab/>
            </w:r>
            <w:r>
              <w:rPr>
                <w:noProof/>
                <w:webHidden/>
              </w:rPr>
              <w:fldChar w:fldCharType="begin"/>
            </w:r>
            <w:r>
              <w:rPr>
                <w:noProof/>
                <w:webHidden/>
              </w:rPr>
              <w:instrText xml:space="preserve"> PAGEREF _Toc228538693 \h </w:instrText>
            </w:r>
            <w:r>
              <w:rPr>
                <w:noProof/>
                <w:webHidden/>
              </w:rPr>
            </w:r>
            <w:r>
              <w:rPr>
                <w:noProof/>
                <w:webHidden/>
              </w:rPr>
              <w:fldChar w:fldCharType="separate"/>
            </w:r>
            <w:r>
              <w:rPr>
                <w:noProof/>
                <w:webHidden/>
              </w:rPr>
              <w:t>7</w:t>
            </w:r>
            <w:r>
              <w:rPr>
                <w:noProof/>
                <w:webHidden/>
              </w:rPr>
              <w:fldChar w:fldCharType="end"/>
            </w:r>
          </w:hyperlink>
        </w:p>
        <w:p w14:paraId="2C319B0B" w14:textId="579F6068"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694" w:history="1">
            <w:r w:rsidRPr="00F8661A">
              <w:rPr>
                <w:rStyle w:val="Hyperlink"/>
                <w:noProof/>
              </w:rPr>
              <w:t>List of Tables</w:t>
            </w:r>
            <w:r>
              <w:rPr>
                <w:noProof/>
                <w:webHidden/>
              </w:rPr>
              <w:tab/>
            </w:r>
            <w:r>
              <w:rPr>
                <w:noProof/>
                <w:webHidden/>
              </w:rPr>
              <w:fldChar w:fldCharType="begin"/>
            </w:r>
            <w:r>
              <w:rPr>
                <w:noProof/>
                <w:webHidden/>
              </w:rPr>
              <w:instrText xml:space="preserve"> PAGEREF _Toc228538694 \h </w:instrText>
            </w:r>
            <w:r>
              <w:rPr>
                <w:noProof/>
                <w:webHidden/>
              </w:rPr>
            </w:r>
            <w:r>
              <w:rPr>
                <w:noProof/>
                <w:webHidden/>
              </w:rPr>
              <w:fldChar w:fldCharType="separate"/>
            </w:r>
            <w:r>
              <w:rPr>
                <w:noProof/>
                <w:webHidden/>
              </w:rPr>
              <w:t>8</w:t>
            </w:r>
            <w:r>
              <w:rPr>
                <w:noProof/>
                <w:webHidden/>
              </w:rPr>
              <w:fldChar w:fldCharType="end"/>
            </w:r>
          </w:hyperlink>
        </w:p>
        <w:p w14:paraId="0615B5AA" w14:textId="45F1F608"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695" w:history="1">
            <w:r w:rsidRPr="00F8661A">
              <w:rPr>
                <w:rStyle w:val="Hyperlink"/>
                <w:noProof/>
              </w:rPr>
              <w:t>1. Introduction</w:t>
            </w:r>
            <w:r>
              <w:rPr>
                <w:noProof/>
                <w:webHidden/>
              </w:rPr>
              <w:tab/>
            </w:r>
            <w:r>
              <w:rPr>
                <w:noProof/>
                <w:webHidden/>
              </w:rPr>
              <w:fldChar w:fldCharType="begin"/>
            </w:r>
            <w:r>
              <w:rPr>
                <w:noProof/>
                <w:webHidden/>
              </w:rPr>
              <w:instrText xml:space="preserve"> PAGEREF _Toc228538695 \h </w:instrText>
            </w:r>
            <w:r>
              <w:rPr>
                <w:noProof/>
                <w:webHidden/>
              </w:rPr>
            </w:r>
            <w:r>
              <w:rPr>
                <w:noProof/>
                <w:webHidden/>
              </w:rPr>
              <w:fldChar w:fldCharType="separate"/>
            </w:r>
            <w:r>
              <w:rPr>
                <w:noProof/>
                <w:webHidden/>
              </w:rPr>
              <w:t>9</w:t>
            </w:r>
            <w:r>
              <w:rPr>
                <w:noProof/>
                <w:webHidden/>
              </w:rPr>
              <w:fldChar w:fldCharType="end"/>
            </w:r>
          </w:hyperlink>
        </w:p>
        <w:p w14:paraId="09E6E4DF" w14:textId="1F0557A5"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696" w:history="1">
            <w:r w:rsidRPr="00F8661A">
              <w:rPr>
                <w:rStyle w:val="Hyperlink"/>
                <w:noProof/>
              </w:rPr>
              <w:t>2. Literature Review</w:t>
            </w:r>
            <w:r>
              <w:rPr>
                <w:noProof/>
                <w:webHidden/>
              </w:rPr>
              <w:tab/>
            </w:r>
            <w:r>
              <w:rPr>
                <w:noProof/>
                <w:webHidden/>
              </w:rPr>
              <w:fldChar w:fldCharType="begin"/>
            </w:r>
            <w:r>
              <w:rPr>
                <w:noProof/>
                <w:webHidden/>
              </w:rPr>
              <w:instrText xml:space="preserve"> PAGEREF _Toc228538696 \h </w:instrText>
            </w:r>
            <w:r>
              <w:rPr>
                <w:noProof/>
                <w:webHidden/>
              </w:rPr>
            </w:r>
            <w:r>
              <w:rPr>
                <w:noProof/>
                <w:webHidden/>
              </w:rPr>
              <w:fldChar w:fldCharType="separate"/>
            </w:r>
            <w:r>
              <w:rPr>
                <w:noProof/>
                <w:webHidden/>
              </w:rPr>
              <w:t>11</w:t>
            </w:r>
            <w:r>
              <w:rPr>
                <w:noProof/>
                <w:webHidden/>
              </w:rPr>
              <w:fldChar w:fldCharType="end"/>
            </w:r>
          </w:hyperlink>
        </w:p>
        <w:p w14:paraId="79E6F5A2" w14:textId="3C91B40F"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697" w:history="1">
            <w:r w:rsidRPr="00F8661A">
              <w:rPr>
                <w:rStyle w:val="Hyperlink"/>
                <w:noProof/>
              </w:rPr>
              <w:t>2.1 Introduction</w:t>
            </w:r>
            <w:r>
              <w:rPr>
                <w:noProof/>
                <w:webHidden/>
              </w:rPr>
              <w:tab/>
            </w:r>
            <w:r>
              <w:rPr>
                <w:noProof/>
                <w:webHidden/>
              </w:rPr>
              <w:fldChar w:fldCharType="begin"/>
            </w:r>
            <w:r>
              <w:rPr>
                <w:noProof/>
                <w:webHidden/>
              </w:rPr>
              <w:instrText xml:space="preserve"> PAGEREF _Toc228538697 \h </w:instrText>
            </w:r>
            <w:r>
              <w:rPr>
                <w:noProof/>
                <w:webHidden/>
              </w:rPr>
            </w:r>
            <w:r>
              <w:rPr>
                <w:noProof/>
                <w:webHidden/>
              </w:rPr>
              <w:fldChar w:fldCharType="separate"/>
            </w:r>
            <w:r>
              <w:rPr>
                <w:noProof/>
                <w:webHidden/>
              </w:rPr>
              <w:t>11</w:t>
            </w:r>
            <w:r>
              <w:rPr>
                <w:noProof/>
                <w:webHidden/>
              </w:rPr>
              <w:fldChar w:fldCharType="end"/>
            </w:r>
          </w:hyperlink>
        </w:p>
        <w:p w14:paraId="2C6A31A7" w14:textId="19551467"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698" w:history="1">
            <w:r w:rsidRPr="00F8661A">
              <w:rPr>
                <w:rStyle w:val="Hyperlink"/>
                <w:noProof/>
              </w:rPr>
              <w:t>2.2 Wastewater Monitoring Challenges</w:t>
            </w:r>
            <w:r>
              <w:rPr>
                <w:noProof/>
                <w:webHidden/>
              </w:rPr>
              <w:tab/>
            </w:r>
            <w:r>
              <w:rPr>
                <w:noProof/>
                <w:webHidden/>
              </w:rPr>
              <w:fldChar w:fldCharType="begin"/>
            </w:r>
            <w:r>
              <w:rPr>
                <w:noProof/>
                <w:webHidden/>
              </w:rPr>
              <w:instrText xml:space="preserve"> PAGEREF _Toc228538698 \h </w:instrText>
            </w:r>
            <w:r>
              <w:rPr>
                <w:noProof/>
                <w:webHidden/>
              </w:rPr>
            </w:r>
            <w:r>
              <w:rPr>
                <w:noProof/>
                <w:webHidden/>
              </w:rPr>
              <w:fldChar w:fldCharType="separate"/>
            </w:r>
            <w:r>
              <w:rPr>
                <w:noProof/>
                <w:webHidden/>
              </w:rPr>
              <w:t>11</w:t>
            </w:r>
            <w:r>
              <w:rPr>
                <w:noProof/>
                <w:webHidden/>
              </w:rPr>
              <w:fldChar w:fldCharType="end"/>
            </w:r>
          </w:hyperlink>
        </w:p>
        <w:p w14:paraId="00FF996E" w14:textId="43099996"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699" w:history="1">
            <w:r w:rsidRPr="00F8661A">
              <w:rPr>
                <w:rStyle w:val="Hyperlink"/>
                <w:noProof/>
              </w:rPr>
              <w:t>2.3 Existing Monitoring systems and Limitations</w:t>
            </w:r>
            <w:r>
              <w:rPr>
                <w:noProof/>
                <w:webHidden/>
              </w:rPr>
              <w:tab/>
            </w:r>
            <w:r>
              <w:rPr>
                <w:noProof/>
                <w:webHidden/>
              </w:rPr>
              <w:fldChar w:fldCharType="begin"/>
            </w:r>
            <w:r>
              <w:rPr>
                <w:noProof/>
                <w:webHidden/>
              </w:rPr>
              <w:instrText xml:space="preserve"> PAGEREF _Toc228538699 \h </w:instrText>
            </w:r>
            <w:r>
              <w:rPr>
                <w:noProof/>
                <w:webHidden/>
              </w:rPr>
            </w:r>
            <w:r>
              <w:rPr>
                <w:noProof/>
                <w:webHidden/>
              </w:rPr>
              <w:fldChar w:fldCharType="separate"/>
            </w:r>
            <w:r>
              <w:rPr>
                <w:noProof/>
                <w:webHidden/>
              </w:rPr>
              <w:t>12</w:t>
            </w:r>
            <w:r>
              <w:rPr>
                <w:noProof/>
                <w:webHidden/>
              </w:rPr>
              <w:fldChar w:fldCharType="end"/>
            </w:r>
          </w:hyperlink>
        </w:p>
        <w:p w14:paraId="68ADC88E" w14:textId="12EB4A5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0" w:history="1">
            <w:r w:rsidRPr="00F8661A">
              <w:rPr>
                <w:rStyle w:val="Hyperlink"/>
                <w:noProof/>
              </w:rPr>
              <w:t>2.4 Radar Based Level Sensing Technologies</w:t>
            </w:r>
            <w:r>
              <w:rPr>
                <w:noProof/>
                <w:webHidden/>
              </w:rPr>
              <w:tab/>
            </w:r>
            <w:r>
              <w:rPr>
                <w:noProof/>
                <w:webHidden/>
              </w:rPr>
              <w:fldChar w:fldCharType="begin"/>
            </w:r>
            <w:r>
              <w:rPr>
                <w:noProof/>
                <w:webHidden/>
              </w:rPr>
              <w:instrText xml:space="preserve"> PAGEREF _Toc228538700 \h </w:instrText>
            </w:r>
            <w:r>
              <w:rPr>
                <w:noProof/>
                <w:webHidden/>
              </w:rPr>
            </w:r>
            <w:r>
              <w:rPr>
                <w:noProof/>
                <w:webHidden/>
              </w:rPr>
              <w:fldChar w:fldCharType="separate"/>
            </w:r>
            <w:r>
              <w:rPr>
                <w:noProof/>
                <w:webHidden/>
              </w:rPr>
              <w:t>13</w:t>
            </w:r>
            <w:r>
              <w:rPr>
                <w:noProof/>
                <w:webHidden/>
              </w:rPr>
              <w:fldChar w:fldCharType="end"/>
            </w:r>
          </w:hyperlink>
        </w:p>
        <w:p w14:paraId="6DF3E73F" w14:textId="68BD0E92"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1" w:history="1">
            <w:r w:rsidRPr="00F8661A">
              <w:rPr>
                <w:rStyle w:val="Hyperlink"/>
                <w:noProof/>
              </w:rPr>
              <w:t>2.5 Embedded Systems in Environmental Monitoring</w:t>
            </w:r>
            <w:r>
              <w:rPr>
                <w:noProof/>
                <w:webHidden/>
              </w:rPr>
              <w:tab/>
            </w:r>
            <w:r>
              <w:rPr>
                <w:noProof/>
                <w:webHidden/>
              </w:rPr>
              <w:fldChar w:fldCharType="begin"/>
            </w:r>
            <w:r>
              <w:rPr>
                <w:noProof/>
                <w:webHidden/>
              </w:rPr>
              <w:instrText xml:space="preserve"> PAGEREF _Toc228538701 \h </w:instrText>
            </w:r>
            <w:r>
              <w:rPr>
                <w:noProof/>
                <w:webHidden/>
              </w:rPr>
            </w:r>
            <w:r>
              <w:rPr>
                <w:noProof/>
                <w:webHidden/>
              </w:rPr>
              <w:fldChar w:fldCharType="separate"/>
            </w:r>
            <w:r>
              <w:rPr>
                <w:noProof/>
                <w:webHidden/>
              </w:rPr>
              <w:t>14</w:t>
            </w:r>
            <w:r>
              <w:rPr>
                <w:noProof/>
                <w:webHidden/>
              </w:rPr>
              <w:fldChar w:fldCharType="end"/>
            </w:r>
          </w:hyperlink>
        </w:p>
        <w:p w14:paraId="40FB4443" w14:textId="64B76529"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2" w:history="1">
            <w:r w:rsidRPr="00F8661A">
              <w:rPr>
                <w:rStyle w:val="Hyperlink"/>
                <w:noProof/>
              </w:rPr>
              <w:t>2.6 Power Resilience and System Reliability</w:t>
            </w:r>
            <w:r>
              <w:rPr>
                <w:noProof/>
                <w:webHidden/>
              </w:rPr>
              <w:tab/>
            </w:r>
            <w:r>
              <w:rPr>
                <w:noProof/>
                <w:webHidden/>
              </w:rPr>
              <w:fldChar w:fldCharType="begin"/>
            </w:r>
            <w:r>
              <w:rPr>
                <w:noProof/>
                <w:webHidden/>
              </w:rPr>
              <w:instrText xml:space="preserve"> PAGEREF _Toc228538702 \h </w:instrText>
            </w:r>
            <w:r>
              <w:rPr>
                <w:noProof/>
                <w:webHidden/>
              </w:rPr>
            </w:r>
            <w:r>
              <w:rPr>
                <w:noProof/>
                <w:webHidden/>
              </w:rPr>
              <w:fldChar w:fldCharType="separate"/>
            </w:r>
            <w:r>
              <w:rPr>
                <w:noProof/>
                <w:webHidden/>
              </w:rPr>
              <w:t>14</w:t>
            </w:r>
            <w:r>
              <w:rPr>
                <w:noProof/>
                <w:webHidden/>
              </w:rPr>
              <w:fldChar w:fldCharType="end"/>
            </w:r>
          </w:hyperlink>
        </w:p>
        <w:p w14:paraId="0276993B" w14:textId="1AB6A9E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3" w:history="1">
            <w:r w:rsidRPr="00F8661A">
              <w:rPr>
                <w:rStyle w:val="Hyperlink"/>
                <w:noProof/>
              </w:rPr>
              <w:t>2.7 Research Gap</w:t>
            </w:r>
            <w:r>
              <w:rPr>
                <w:noProof/>
                <w:webHidden/>
              </w:rPr>
              <w:tab/>
            </w:r>
            <w:r>
              <w:rPr>
                <w:noProof/>
                <w:webHidden/>
              </w:rPr>
              <w:fldChar w:fldCharType="begin"/>
            </w:r>
            <w:r>
              <w:rPr>
                <w:noProof/>
                <w:webHidden/>
              </w:rPr>
              <w:instrText xml:space="preserve"> PAGEREF _Toc228538703 \h </w:instrText>
            </w:r>
            <w:r>
              <w:rPr>
                <w:noProof/>
                <w:webHidden/>
              </w:rPr>
            </w:r>
            <w:r>
              <w:rPr>
                <w:noProof/>
                <w:webHidden/>
              </w:rPr>
              <w:fldChar w:fldCharType="separate"/>
            </w:r>
            <w:r>
              <w:rPr>
                <w:noProof/>
                <w:webHidden/>
              </w:rPr>
              <w:t>15</w:t>
            </w:r>
            <w:r>
              <w:rPr>
                <w:noProof/>
                <w:webHidden/>
              </w:rPr>
              <w:fldChar w:fldCharType="end"/>
            </w:r>
          </w:hyperlink>
        </w:p>
        <w:p w14:paraId="1AE12C93" w14:textId="00E62783"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4" w:history="1">
            <w:r w:rsidRPr="00F8661A">
              <w:rPr>
                <w:rStyle w:val="Hyperlink"/>
                <w:noProof/>
              </w:rPr>
              <w:t>2.8 Summary</w:t>
            </w:r>
            <w:r>
              <w:rPr>
                <w:noProof/>
                <w:webHidden/>
              </w:rPr>
              <w:tab/>
            </w:r>
            <w:r>
              <w:rPr>
                <w:noProof/>
                <w:webHidden/>
              </w:rPr>
              <w:fldChar w:fldCharType="begin"/>
            </w:r>
            <w:r>
              <w:rPr>
                <w:noProof/>
                <w:webHidden/>
              </w:rPr>
              <w:instrText xml:space="preserve"> PAGEREF _Toc228538704 \h </w:instrText>
            </w:r>
            <w:r>
              <w:rPr>
                <w:noProof/>
                <w:webHidden/>
              </w:rPr>
            </w:r>
            <w:r>
              <w:rPr>
                <w:noProof/>
                <w:webHidden/>
              </w:rPr>
              <w:fldChar w:fldCharType="separate"/>
            </w:r>
            <w:r>
              <w:rPr>
                <w:noProof/>
                <w:webHidden/>
              </w:rPr>
              <w:t>16</w:t>
            </w:r>
            <w:r>
              <w:rPr>
                <w:noProof/>
                <w:webHidden/>
              </w:rPr>
              <w:fldChar w:fldCharType="end"/>
            </w:r>
          </w:hyperlink>
        </w:p>
        <w:p w14:paraId="4B77C976" w14:textId="7A6D6389"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05" w:history="1">
            <w:r w:rsidRPr="00F8661A">
              <w:rPr>
                <w:rStyle w:val="Hyperlink"/>
                <w:noProof/>
              </w:rPr>
              <w:t>3. Methodology</w:t>
            </w:r>
            <w:r>
              <w:rPr>
                <w:noProof/>
                <w:webHidden/>
              </w:rPr>
              <w:tab/>
            </w:r>
            <w:r>
              <w:rPr>
                <w:noProof/>
                <w:webHidden/>
              </w:rPr>
              <w:fldChar w:fldCharType="begin"/>
            </w:r>
            <w:r>
              <w:rPr>
                <w:noProof/>
                <w:webHidden/>
              </w:rPr>
              <w:instrText xml:space="preserve"> PAGEREF _Toc228538705 \h </w:instrText>
            </w:r>
            <w:r>
              <w:rPr>
                <w:noProof/>
                <w:webHidden/>
              </w:rPr>
            </w:r>
            <w:r>
              <w:rPr>
                <w:noProof/>
                <w:webHidden/>
              </w:rPr>
              <w:fldChar w:fldCharType="separate"/>
            </w:r>
            <w:r>
              <w:rPr>
                <w:noProof/>
                <w:webHidden/>
              </w:rPr>
              <w:t>17</w:t>
            </w:r>
            <w:r>
              <w:rPr>
                <w:noProof/>
                <w:webHidden/>
              </w:rPr>
              <w:fldChar w:fldCharType="end"/>
            </w:r>
          </w:hyperlink>
        </w:p>
        <w:p w14:paraId="4D789E57" w14:textId="2F797746"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6" w:history="1">
            <w:r w:rsidRPr="00F8661A">
              <w:rPr>
                <w:rStyle w:val="Hyperlink"/>
                <w:noProof/>
              </w:rPr>
              <w:t>3.1 Introduction</w:t>
            </w:r>
            <w:r>
              <w:rPr>
                <w:noProof/>
                <w:webHidden/>
              </w:rPr>
              <w:tab/>
            </w:r>
            <w:r>
              <w:rPr>
                <w:noProof/>
                <w:webHidden/>
              </w:rPr>
              <w:fldChar w:fldCharType="begin"/>
            </w:r>
            <w:r>
              <w:rPr>
                <w:noProof/>
                <w:webHidden/>
              </w:rPr>
              <w:instrText xml:space="preserve"> PAGEREF _Toc228538706 \h </w:instrText>
            </w:r>
            <w:r>
              <w:rPr>
                <w:noProof/>
                <w:webHidden/>
              </w:rPr>
            </w:r>
            <w:r>
              <w:rPr>
                <w:noProof/>
                <w:webHidden/>
              </w:rPr>
              <w:fldChar w:fldCharType="separate"/>
            </w:r>
            <w:r>
              <w:rPr>
                <w:noProof/>
                <w:webHidden/>
              </w:rPr>
              <w:t>17</w:t>
            </w:r>
            <w:r>
              <w:rPr>
                <w:noProof/>
                <w:webHidden/>
              </w:rPr>
              <w:fldChar w:fldCharType="end"/>
            </w:r>
          </w:hyperlink>
        </w:p>
        <w:p w14:paraId="275F4DB8" w14:textId="229336D3"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7" w:history="1">
            <w:r w:rsidRPr="00F8661A">
              <w:rPr>
                <w:rStyle w:val="Hyperlink"/>
                <w:noProof/>
              </w:rPr>
              <w:t>3.2 Research Methodology (Research Onion)</w:t>
            </w:r>
            <w:r>
              <w:rPr>
                <w:noProof/>
                <w:webHidden/>
              </w:rPr>
              <w:tab/>
            </w:r>
            <w:r>
              <w:rPr>
                <w:noProof/>
                <w:webHidden/>
              </w:rPr>
              <w:fldChar w:fldCharType="begin"/>
            </w:r>
            <w:r>
              <w:rPr>
                <w:noProof/>
                <w:webHidden/>
              </w:rPr>
              <w:instrText xml:space="preserve"> PAGEREF _Toc228538707 \h </w:instrText>
            </w:r>
            <w:r>
              <w:rPr>
                <w:noProof/>
                <w:webHidden/>
              </w:rPr>
            </w:r>
            <w:r>
              <w:rPr>
                <w:noProof/>
                <w:webHidden/>
              </w:rPr>
              <w:fldChar w:fldCharType="separate"/>
            </w:r>
            <w:r>
              <w:rPr>
                <w:noProof/>
                <w:webHidden/>
              </w:rPr>
              <w:t>17</w:t>
            </w:r>
            <w:r>
              <w:rPr>
                <w:noProof/>
                <w:webHidden/>
              </w:rPr>
              <w:fldChar w:fldCharType="end"/>
            </w:r>
          </w:hyperlink>
        </w:p>
        <w:p w14:paraId="0E3544B8" w14:textId="2C8E966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8" w:history="1">
            <w:r w:rsidRPr="00F8661A">
              <w:rPr>
                <w:rStyle w:val="Hyperlink"/>
                <w:noProof/>
              </w:rPr>
              <w:t>3.3 Experimental Design</w:t>
            </w:r>
            <w:r>
              <w:rPr>
                <w:noProof/>
                <w:webHidden/>
              </w:rPr>
              <w:tab/>
            </w:r>
            <w:r>
              <w:rPr>
                <w:noProof/>
                <w:webHidden/>
              </w:rPr>
              <w:fldChar w:fldCharType="begin"/>
            </w:r>
            <w:r>
              <w:rPr>
                <w:noProof/>
                <w:webHidden/>
              </w:rPr>
              <w:instrText xml:space="preserve"> PAGEREF _Toc228538708 \h </w:instrText>
            </w:r>
            <w:r>
              <w:rPr>
                <w:noProof/>
                <w:webHidden/>
              </w:rPr>
            </w:r>
            <w:r>
              <w:rPr>
                <w:noProof/>
                <w:webHidden/>
              </w:rPr>
              <w:fldChar w:fldCharType="separate"/>
            </w:r>
            <w:r>
              <w:rPr>
                <w:noProof/>
                <w:webHidden/>
              </w:rPr>
              <w:t>18</w:t>
            </w:r>
            <w:r>
              <w:rPr>
                <w:noProof/>
                <w:webHidden/>
              </w:rPr>
              <w:fldChar w:fldCharType="end"/>
            </w:r>
          </w:hyperlink>
        </w:p>
        <w:p w14:paraId="2C99F527" w14:textId="2B0E1FFD"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09" w:history="1">
            <w:r w:rsidRPr="00F8661A">
              <w:rPr>
                <w:rStyle w:val="Hyperlink"/>
                <w:noProof/>
              </w:rPr>
              <w:t>3.3.1 Hypothesis</w:t>
            </w:r>
            <w:r>
              <w:rPr>
                <w:noProof/>
                <w:webHidden/>
              </w:rPr>
              <w:tab/>
            </w:r>
            <w:r>
              <w:rPr>
                <w:noProof/>
                <w:webHidden/>
              </w:rPr>
              <w:fldChar w:fldCharType="begin"/>
            </w:r>
            <w:r>
              <w:rPr>
                <w:noProof/>
                <w:webHidden/>
              </w:rPr>
              <w:instrText xml:space="preserve"> PAGEREF _Toc228538709 \h </w:instrText>
            </w:r>
            <w:r>
              <w:rPr>
                <w:noProof/>
                <w:webHidden/>
              </w:rPr>
            </w:r>
            <w:r>
              <w:rPr>
                <w:noProof/>
                <w:webHidden/>
              </w:rPr>
              <w:fldChar w:fldCharType="separate"/>
            </w:r>
            <w:r>
              <w:rPr>
                <w:noProof/>
                <w:webHidden/>
              </w:rPr>
              <w:t>18</w:t>
            </w:r>
            <w:r>
              <w:rPr>
                <w:noProof/>
                <w:webHidden/>
              </w:rPr>
              <w:fldChar w:fldCharType="end"/>
            </w:r>
          </w:hyperlink>
        </w:p>
        <w:p w14:paraId="295E9663" w14:textId="5F01E26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0" w:history="1">
            <w:r w:rsidRPr="00F8661A">
              <w:rPr>
                <w:rStyle w:val="Hyperlink"/>
                <w:noProof/>
              </w:rPr>
              <w:t>3.3.2 Hardware used</w:t>
            </w:r>
            <w:r>
              <w:rPr>
                <w:noProof/>
                <w:webHidden/>
              </w:rPr>
              <w:tab/>
            </w:r>
            <w:r>
              <w:rPr>
                <w:noProof/>
                <w:webHidden/>
              </w:rPr>
              <w:fldChar w:fldCharType="begin"/>
            </w:r>
            <w:r>
              <w:rPr>
                <w:noProof/>
                <w:webHidden/>
              </w:rPr>
              <w:instrText xml:space="preserve"> PAGEREF _Toc228538710 \h </w:instrText>
            </w:r>
            <w:r>
              <w:rPr>
                <w:noProof/>
                <w:webHidden/>
              </w:rPr>
            </w:r>
            <w:r>
              <w:rPr>
                <w:noProof/>
                <w:webHidden/>
              </w:rPr>
              <w:fldChar w:fldCharType="separate"/>
            </w:r>
            <w:r>
              <w:rPr>
                <w:noProof/>
                <w:webHidden/>
              </w:rPr>
              <w:t>18</w:t>
            </w:r>
            <w:r>
              <w:rPr>
                <w:noProof/>
                <w:webHidden/>
              </w:rPr>
              <w:fldChar w:fldCharType="end"/>
            </w:r>
          </w:hyperlink>
        </w:p>
        <w:p w14:paraId="2CBC16CD" w14:textId="30932FEF"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1" w:history="1">
            <w:r w:rsidRPr="00F8661A">
              <w:rPr>
                <w:rStyle w:val="Hyperlink"/>
                <w:noProof/>
              </w:rPr>
              <w:t>3.3.3 Software Used</w:t>
            </w:r>
            <w:r>
              <w:rPr>
                <w:noProof/>
                <w:webHidden/>
              </w:rPr>
              <w:tab/>
            </w:r>
            <w:r>
              <w:rPr>
                <w:noProof/>
                <w:webHidden/>
              </w:rPr>
              <w:fldChar w:fldCharType="begin"/>
            </w:r>
            <w:r>
              <w:rPr>
                <w:noProof/>
                <w:webHidden/>
              </w:rPr>
              <w:instrText xml:space="preserve"> PAGEREF _Toc228538711 \h </w:instrText>
            </w:r>
            <w:r>
              <w:rPr>
                <w:noProof/>
                <w:webHidden/>
              </w:rPr>
            </w:r>
            <w:r>
              <w:rPr>
                <w:noProof/>
                <w:webHidden/>
              </w:rPr>
              <w:fldChar w:fldCharType="separate"/>
            </w:r>
            <w:r>
              <w:rPr>
                <w:noProof/>
                <w:webHidden/>
              </w:rPr>
              <w:t>19</w:t>
            </w:r>
            <w:r>
              <w:rPr>
                <w:noProof/>
                <w:webHidden/>
              </w:rPr>
              <w:fldChar w:fldCharType="end"/>
            </w:r>
          </w:hyperlink>
        </w:p>
        <w:p w14:paraId="46C39136" w14:textId="0EB2A9B7"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2" w:history="1">
            <w:r w:rsidRPr="00F8661A">
              <w:rPr>
                <w:rStyle w:val="Hyperlink"/>
                <w:noProof/>
              </w:rPr>
              <w:t>3.4 System Inputs and Test Conditions</w:t>
            </w:r>
            <w:r>
              <w:rPr>
                <w:noProof/>
                <w:webHidden/>
              </w:rPr>
              <w:tab/>
            </w:r>
            <w:r>
              <w:rPr>
                <w:noProof/>
                <w:webHidden/>
              </w:rPr>
              <w:fldChar w:fldCharType="begin"/>
            </w:r>
            <w:r>
              <w:rPr>
                <w:noProof/>
                <w:webHidden/>
              </w:rPr>
              <w:instrText xml:space="preserve"> PAGEREF _Toc228538712 \h </w:instrText>
            </w:r>
            <w:r>
              <w:rPr>
                <w:noProof/>
                <w:webHidden/>
              </w:rPr>
            </w:r>
            <w:r>
              <w:rPr>
                <w:noProof/>
                <w:webHidden/>
              </w:rPr>
              <w:fldChar w:fldCharType="separate"/>
            </w:r>
            <w:r>
              <w:rPr>
                <w:noProof/>
                <w:webHidden/>
              </w:rPr>
              <w:t>19</w:t>
            </w:r>
            <w:r>
              <w:rPr>
                <w:noProof/>
                <w:webHidden/>
              </w:rPr>
              <w:fldChar w:fldCharType="end"/>
            </w:r>
          </w:hyperlink>
        </w:p>
        <w:p w14:paraId="57A69D2E" w14:textId="76D4AC6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3" w:history="1">
            <w:r w:rsidRPr="00F8661A">
              <w:rPr>
                <w:rStyle w:val="Hyperlink"/>
                <w:noProof/>
              </w:rPr>
              <w:t>3.5 Experimental Procedure</w:t>
            </w:r>
            <w:r>
              <w:rPr>
                <w:noProof/>
                <w:webHidden/>
              </w:rPr>
              <w:tab/>
            </w:r>
            <w:r>
              <w:rPr>
                <w:noProof/>
                <w:webHidden/>
              </w:rPr>
              <w:fldChar w:fldCharType="begin"/>
            </w:r>
            <w:r>
              <w:rPr>
                <w:noProof/>
                <w:webHidden/>
              </w:rPr>
              <w:instrText xml:space="preserve"> PAGEREF _Toc228538713 \h </w:instrText>
            </w:r>
            <w:r>
              <w:rPr>
                <w:noProof/>
                <w:webHidden/>
              </w:rPr>
            </w:r>
            <w:r>
              <w:rPr>
                <w:noProof/>
                <w:webHidden/>
              </w:rPr>
              <w:fldChar w:fldCharType="separate"/>
            </w:r>
            <w:r>
              <w:rPr>
                <w:noProof/>
                <w:webHidden/>
              </w:rPr>
              <w:t>21</w:t>
            </w:r>
            <w:r>
              <w:rPr>
                <w:noProof/>
                <w:webHidden/>
              </w:rPr>
              <w:fldChar w:fldCharType="end"/>
            </w:r>
          </w:hyperlink>
        </w:p>
        <w:p w14:paraId="2DE8E260" w14:textId="2B46B603"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4" w:history="1">
            <w:r w:rsidRPr="00F8661A">
              <w:rPr>
                <w:rStyle w:val="Hyperlink"/>
                <w:noProof/>
              </w:rPr>
              <w:t>3.6 Site Installation and Commissioning</w:t>
            </w:r>
            <w:r>
              <w:rPr>
                <w:noProof/>
                <w:webHidden/>
              </w:rPr>
              <w:tab/>
            </w:r>
            <w:r>
              <w:rPr>
                <w:noProof/>
                <w:webHidden/>
              </w:rPr>
              <w:fldChar w:fldCharType="begin"/>
            </w:r>
            <w:r>
              <w:rPr>
                <w:noProof/>
                <w:webHidden/>
              </w:rPr>
              <w:instrText xml:space="preserve"> PAGEREF _Toc228538714 \h </w:instrText>
            </w:r>
            <w:r>
              <w:rPr>
                <w:noProof/>
                <w:webHidden/>
              </w:rPr>
            </w:r>
            <w:r>
              <w:rPr>
                <w:noProof/>
                <w:webHidden/>
              </w:rPr>
              <w:fldChar w:fldCharType="separate"/>
            </w:r>
            <w:r>
              <w:rPr>
                <w:noProof/>
                <w:webHidden/>
              </w:rPr>
              <w:t>22</w:t>
            </w:r>
            <w:r>
              <w:rPr>
                <w:noProof/>
                <w:webHidden/>
              </w:rPr>
              <w:fldChar w:fldCharType="end"/>
            </w:r>
          </w:hyperlink>
        </w:p>
        <w:p w14:paraId="5A414F98" w14:textId="5CDD4FE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5" w:history="1">
            <w:r w:rsidRPr="00F8661A">
              <w:rPr>
                <w:rStyle w:val="Hyperlink"/>
                <w:noProof/>
              </w:rPr>
              <w:t>3.7 Evaluation Criteria</w:t>
            </w:r>
            <w:r>
              <w:rPr>
                <w:noProof/>
                <w:webHidden/>
              </w:rPr>
              <w:tab/>
            </w:r>
            <w:r>
              <w:rPr>
                <w:noProof/>
                <w:webHidden/>
              </w:rPr>
              <w:fldChar w:fldCharType="begin"/>
            </w:r>
            <w:r>
              <w:rPr>
                <w:noProof/>
                <w:webHidden/>
              </w:rPr>
              <w:instrText xml:space="preserve"> PAGEREF _Toc228538715 \h </w:instrText>
            </w:r>
            <w:r>
              <w:rPr>
                <w:noProof/>
                <w:webHidden/>
              </w:rPr>
            </w:r>
            <w:r>
              <w:rPr>
                <w:noProof/>
                <w:webHidden/>
              </w:rPr>
              <w:fldChar w:fldCharType="separate"/>
            </w:r>
            <w:r>
              <w:rPr>
                <w:noProof/>
                <w:webHidden/>
              </w:rPr>
              <w:t>23</w:t>
            </w:r>
            <w:r>
              <w:rPr>
                <w:noProof/>
                <w:webHidden/>
              </w:rPr>
              <w:fldChar w:fldCharType="end"/>
            </w:r>
          </w:hyperlink>
        </w:p>
        <w:p w14:paraId="16976871" w14:textId="63E3A42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6" w:history="1">
            <w:r w:rsidRPr="00F8661A">
              <w:rPr>
                <w:rStyle w:val="Hyperlink"/>
                <w:noProof/>
              </w:rPr>
              <w:t>3.8 Data Analysis Methods</w:t>
            </w:r>
            <w:r>
              <w:rPr>
                <w:noProof/>
                <w:webHidden/>
              </w:rPr>
              <w:tab/>
            </w:r>
            <w:r>
              <w:rPr>
                <w:noProof/>
                <w:webHidden/>
              </w:rPr>
              <w:fldChar w:fldCharType="begin"/>
            </w:r>
            <w:r>
              <w:rPr>
                <w:noProof/>
                <w:webHidden/>
              </w:rPr>
              <w:instrText xml:space="preserve"> PAGEREF _Toc228538716 \h </w:instrText>
            </w:r>
            <w:r>
              <w:rPr>
                <w:noProof/>
                <w:webHidden/>
              </w:rPr>
            </w:r>
            <w:r>
              <w:rPr>
                <w:noProof/>
                <w:webHidden/>
              </w:rPr>
              <w:fldChar w:fldCharType="separate"/>
            </w:r>
            <w:r>
              <w:rPr>
                <w:noProof/>
                <w:webHidden/>
              </w:rPr>
              <w:t>23</w:t>
            </w:r>
            <w:r>
              <w:rPr>
                <w:noProof/>
                <w:webHidden/>
              </w:rPr>
              <w:fldChar w:fldCharType="end"/>
            </w:r>
          </w:hyperlink>
        </w:p>
        <w:p w14:paraId="498E71F2" w14:textId="3EEC1C5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7" w:history="1">
            <w:r w:rsidRPr="00F8661A">
              <w:rPr>
                <w:rStyle w:val="Hyperlink"/>
                <w:noProof/>
              </w:rPr>
              <w:t>3.9 Validity, Reliability and Generalisability</w:t>
            </w:r>
            <w:r>
              <w:rPr>
                <w:noProof/>
                <w:webHidden/>
              </w:rPr>
              <w:tab/>
            </w:r>
            <w:r>
              <w:rPr>
                <w:noProof/>
                <w:webHidden/>
              </w:rPr>
              <w:fldChar w:fldCharType="begin"/>
            </w:r>
            <w:r>
              <w:rPr>
                <w:noProof/>
                <w:webHidden/>
              </w:rPr>
              <w:instrText xml:space="preserve"> PAGEREF _Toc228538717 \h </w:instrText>
            </w:r>
            <w:r>
              <w:rPr>
                <w:noProof/>
                <w:webHidden/>
              </w:rPr>
            </w:r>
            <w:r>
              <w:rPr>
                <w:noProof/>
                <w:webHidden/>
              </w:rPr>
              <w:fldChar w:fldCharType="separate"/>
            </w:r>
            <w:r>
              <w:rPr>
                <w:noProof/>
                <w:webHidden/>
              </w:rPr>
              <w:t>24</w:t>
            </w:r>
            <w:r>
              <w:rPr>
                <w:noProof/>
                <w:webHidden/>
              </w:rPr>
              <w:fldChar w:fldCharType="end"/>
            </w:r>
          </w:hyperlink>
        </w:p>
        <w:p w14:paraId="78B621E9" w14:textId="063A558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8" w:history="1">
            <w:r w:rsidRPr="00F8661A">
              <w:rPr>
                <w:rStyle w:val="Hyperlink"/>
                <w:noProof/>
              </w:rPr>
              <w:t>3.10 Ethical Considerations</w:t>
            </w:r>
            <w:r>
              <w:rPr>
                <w:noProof/>
                <w:webHidden/>
              </w:rPr>
              <w:tab/>
            </w:r>
            <w:r>
              <w:rPr>
                <w:noProof/>
                <w:webHidden/>
              </w:rPr>
              <w:fldChar w:fldCharType="begin"/>
            </w:r>
            <w:r>
              <w:rPr>
                <w:noProof/>
                <w:webHidden/>
              </w:rPr>
              <w:instrText xml:space="preserve"> PAGEREF _Toc228538718 \h </w:instrText>
            </w:r>
            <w:r>
              <w:rPr>
                <w:noProof/>
                <w:webHidden/>
              </w:rPr>
            </w:r>
            <w:r>
              <w:rPr>
                <w:noProof/>
                <w:webHidden/>
              </w:rPr>
              <w:fldChar w:fldCharType="separate"/>
            </w:r>
            <w:r>
              <w:rPr>
                <w:noProof/>
                <w:webHidden/>
              </w:rPr>
              <w:t>24</w:t>
            </w:r>
            <w:r>
              <w:rPr>
                <w:noProof/>
                <w:webHidden/>
              </w:rPr>
              <w:fldChar w:fldCharType="end"/>
            </w:r>
          </w:hyperlink>
        </w:p>
        <w:p w14:paraId="7E3FCF0B" w14:textId="49386ED9"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19" w:history="1">
            <w:r w:rsidRPr="00F8661A">
              <w:rPr>
                <w:rStyle w:val="Hyperlink"/>
                <w:noProof/>
              </w:rPr>
              <w:t>3.11 Advantages and Limitations of the Methodology</w:t>
            </w:r>
            <w:r>
              <w:rPr>
                <w:noProof/>
                <w:webHidden/>
              </w:rPr>
              <w:tab/>
            </w:r>
            <w:r>
              <w:rPr>
                <w:noProof/>
                <w:webHidden/>
              </w:rPr>
              <w:fldChar w:fldCharType="begin"/>
            </w:r>
            <w:r>
              <w:rPr>
                <w:noProof/>
                <w:webHidden/>
              </w:rPr>
              <w:instrText xml:space="preserve"> PAGEREF _Toc228538719 \h </w:instrText>
            </w:r>
            <w:r>
              <w:rPr>
                <w:noProof/>
                <w:webHidden/>
              </w:rPr>
            </w:r>
            <w:r>
              <w:rPr>
                <w:noProof/>
                <w:webHidden/>
              </w:rPr>
              <w:fldChar w:fldCharType="separate"/>
            </w:r>
            <w:r>
              <w:rPr>
                <w:noProof/>
                <w:webHidden/>
              </w:rPr>
              <w:t>25</w:t>
            </w:r>
            <w:r>
              <w:rPr>
                <w:noProof/>
                <w:webHidden/>
              </w:rPr>
              <w:fldChar w:fldCharType="end"/>
            </w:r>
          </w:hyperlink>
        </w:p>
        <w:p w14:paraId="70F6CC4F" w14:textId="6E9CB5C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0" w:history="1">
            <w:r w:rsidRPr="00F8661A">
              <w:rPr>
                <w:rStyle w:val="Hyperlink"/>
                <w:noProof/>
              </w:rPr>
              <w:t>3.12 Summary</w:t>
            </w:r>
            <w:r>
              <w:rPr>
                <w:noProof/>
                <w:webHidden/>
              </w:rPr>
              <w:tab/>
            </w:r>
            <w:r>
              <w:rPr>
                <w:noProof/>
                <w:webHidden/>
              </w:rPr>
              <w:fldChar w:fldCharType="begin"/>
            </w:r>
            <w:r>
              <w:rPr>
                <w:noProof/>
                <w:webHidden/>
              </w:rPr>
              <w:instrText xml:space="preserve"> PAGEREF _Toc228538720 \h </w:instrText>
            </w:r>
            <w:r>
              <w:rPr>
                <w:noProof/>
                <w:webHidden/>
              </w:rPr>
            </w:r>
            <w:r>
              <w:rPr>
                <w:noProof/>
                <w:webHidden/>
              </w:rPr>
              <w:fldChar w:fldCharType="separate"/>
            </w:r>
            <w:r>
              <w:rPr>
                <w:noProof/>
                <w:webHidden/>
              </w:rPr>
              <w:t>25</w:t>
            </w:r>
            <w:r>
              <w:rPr>
                <w:noProof/>
                <w:webHidden/>
              </w:rPr>
              <w:fldChar w:fldCharType="end"/>
            </w:r>
          </w:hyperlink>
        </w:p>
        <w:p w14:paraId="4708E185" w14:textId="1105E55A"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21" w:history="1">
            <w:r w:rsidRPr="00F8661A">
              <w:rPr>
                <w:rStyle w:val="Hyperlink"/>
                <w:noProof/>
              </w:rPr>
              <w:t>4. Design and Implementation</w:t>
            </w:r>
            <w:r>
              <w:rPr>
                <w:noProof/>
                <w:webHidden/>
              </w:rPr>
              <w:tab/>
            </w:r>
            <w:r>
              <w:rPr>
                <w:noProof/>
                <w:webHidden/>
              </w:rPr>
              <w:fldChar w:fldCharType="begin"/>
            </w:r>
            <w:r>
              <w:rPr>
                <w:noProof/>
                <w:webHidden/>
              </w:rPr>
              <w:instrText xml:space="preserve"> PAGEREF _Toc228538721 \h </w:instrText>
            </w:r>
            <w:r>
              <w:rPr>
                <w:noProof/>
                <w:webHidden/>
              </w:rPr>
            </w:r>
            <w:r>
              <w:rPr>
                <w:noProof/>
                <w:webHidden/>
              </w:rPr>
              <w:fldChar w:fldCharType="separate"/>
            </w:r>
            <w:r>
              <w:rPr>
                <w:noProof/>
                <w:webHidden/>
              </w:rPr>
              <w:t>26</w:t>
            </w:r>
            <w:r>
              <w:rPr>
                <w:noProof/>
                <w:webHidden/>
              </w:rPr>
              <w:fldChar w:fldCharType="end"/>
            </w:r>
          </w:hyperlink>
        </w:p>
        <w:p w14:paraId="3AC077AB" w14:textId="6D149C5D"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2" w:history="1">
            <w:r w:rsidRPr="00F8661A">
              <w:rPr>
                <w:rStyle w:val="Hyperlink"/>
                <w:noProof/>
              </w:rPr>
              <w:t>4.1 Introduction</w:t>
            </w:r>
            <w:r>
              <w:rPr>
                <w:noProof/>
                <w:webHidden/>
              </w:rPr>
              <w:tab/>
            </w:r>
            <w:r>
              <w:rPr>
                <w:noProof/>
                <w:webHidden/>
              </w:rPr>
              <w:fldChar w:fldCharType="begin"/>
            </w:r>
            <w:r>
              <w:rPr>
                <w:noProof/>
                <w:webHidden/>
              </w:rPr>
              <w:instrText xml:space="preserve"> PAGEREF _Toc228538722 \h </w:instrText>
            </w:r>
            <w:r>
              <w:rPr>
                <w:noProof/>
                <w:webHidden/>
              </w:rPr>
            </w:r>
            <w:r>
              <w:rPr>
                <w:noProof/>
                <w:webHidden/>
              </w:rPr>
              <w:fldChar w:fldCharType="separate"/>
            </w:r>
            <w:r>
              <w:rPr>
                <w:noProof/>
                <w:webHidden/>
              </w:rPr>
              <w:t>26</w:t>
            </w:r>
            <w:r>
              <w:rPr>
                <w:noProof/>
                <w:webHidden/>
              </w:rPr>
              <w:fldChar w:fldCharType="end"/>
            </w:r>
          </w:hyperlink>
        </w:p>
        <w:p w14:paraId="04BBB87C" w14:textId="3303F3C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3" w:history="1">
            <w:r w:rsidRPr="00F8661A">
              <w:rPr>
                <w:rStyle w:val="Hyperlink"/>
                <w:noProof/>
              </w:rPr>
              <w:t>4.2 System Requirements</w:t>
            </w:r>
            <w:r>
              <w:rPr>
                <w:noProof/>
                <w:webHidden/>
              </w:rPr>
              <w:tab/>
            </w:r>
            <w:r>
              <w:rPr>
                <w:noProof/>
                <w:webHidden/>
              </w:rPr>
              <w:fldChar w:fldCharType="begin"/>
            </w:r>
            <w:r>
              <w:rPr>
                <w:noProof/>
                <w:webHidden/>
              </w:rPr>
              <w:instrText xml:space="preserve"> PAGEREF _Toc228538723 \h </w:instrText>
            </w:r>
            <w:r>
              <w:rPr>
                <w:noProof/>
                <w:webHidden/>
              </w:rPr>
            </w:r>
            <w:r>
              <w:rPr>
                <w:noProof/>
                <w:webHidden/>
              </w:rPr>
              <w:fldChar w:fldCharType="separate"/>
            </w:r>
            <w:r>
              <w:rPr>
                <w:noProof/>
                <w:webHidden/>
              </w:rPr>
              <w:t>26</w:t>
            </w:r>
            <w:r>
              <w:rPr>
                <w:noProof/>
                <w:webHidden/>
              </w:rPr>
              <w:fldChar w:fldCharType="end"/>
            </w:r>
          </w:hyperlink>
        </w:p>
        <w:p w14:paraId="30A12CF6" w14:textId="0125B126"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4" w:history="1">
            <w:r w:rsidRPr="00F8661A">
              <w:rPr>
                <w:rStyle w:val="Hyperlink"/>
                <w:noProof/>
              </w:rPr>
              <w:t>4.3 System Design Overview</w:t>
            </w:r>
            <w:r>
              <w:rPr>
                <w:noProof/>
                <w:webHidden/>
              </w:rPr>
              <w:tab/>
            </w:r>
            <w:r>
              <w:rPr>
                <w:noProof/>
                <w:webHidden/>
              </w:rPr>
              <w:fldChar w:fldCharType="begin"/>
            </w:r>
            <w:r>
              <w:rPr>
                <w:noProof/>
                <w:webHidden/>
              </w:rPr>
              <w:instrText xml:space="preserve"> PAGEREF _Toc228538724 \h </w:instrText>
            </w:r>
            <w:r>
              <w:rPr>
                <w:noProof/>
                <w:webHidden/>
              </w:rPr>
            </w:r>
            <w:r>
              <w:rPr>
                <w:noProof/>
                <w:webHidden/>
              </w:rPr>
              <w:fldChar w:fldCharType="separate"/>
            </w:r>
            <w:r>
              <w:rPr>
                <w:noProof/>
                <w:webHidden/>
              </w:rPr>
              <w:t>27</w:t>
            </w:r>
            <w:r>
              <w:rPr>
                <w:noProof/>
                <w:webHidden/>
              </w:rPr>
              <w:fldChar w:fldCharType="end"/>
            </w:r>
          </w:hyperlink>
        </w:p>
        <w:p w14:paraId="3246B0E2" w14:textId="75E69BD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5" w:history="1">
            <w:r w:rsidRPr="00F8661A">
              <w:rPr>
                <w:rStyle w:val="Hyperlink"/>
                <w:noProof/>
              </w:rPr>
              <w:t>4.4 Electrical Design (SLD with UPS)</w:t>
            </w:r>
            <w:r>
              <w:rPr>
                <w:noProof/>
                <w:webHidden/>
              </w:rPr>
              <w:tab/>
            </w:r>
            <w:r>
              <w:rPr>
                <w:noProof/>
                <w:webHidden/>
              </w:rPr>
              <w:fldChar w:fldCharType="begin"/>
            </w:r>
            <w:r>
              <w:rPr>
                <w:noProof/>
                <w:webHidden/>
              </w:rPr>
              <w:instrText xml:space="preserve"> PAGEREF _Toc228538725 \h </w:instrText>
            </w:r>
            <w:r>
              <w:rPr>
                <w:noProof/>
                <w:webHidden/>
              </w:rPr>
            </w:r>
            <w:r>
              <w:rPr>
                <w:noProof/>
                <w:webHidden/>
              </w:rPr>
              <w:fldChar w:fldCharType="separate"/>
            </w:r>
            <w:r>
              <w:rPr>
                <w:noProof/>
                <w:webHidden/>
              </w:rPr>
              <w:t>27</w:t>
            </w:r>
            <w:r>
              <w:rPr>
                <w:noProof/>
                <w:webHidden/>
              </w:rPr>
              <w:fldChar w:fldCharType="end"/>
            </w:r>
          </w:hyperlink>
        </w:p>
        <w:p w14:paraId="5CFCADEF" w14:textId="50AB52C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6" w:history="1">
            <w:r w:rsidRPr="00F8661A">
              <w:rPr>
                <w:rStyle w:val="Hyperlink"/>
                <w:noProof/>
              </w:rPr>
              <w:t>4.5 Sensing System Design (Primary &amp; Backup Radar)</w:t>
            </w:r>
            <w:r>
              <w:rPr>
                <w:noProof/>
                <w:webHidden/>
              </w:rPr>
              <w:tab/>
            </w:r>
            <w:r>
              <w:rPr>
                <w:noProof/>
                <w:webHidden/>
              </w:rPr>
              <w:fldChar w:fldCharType="begin"/>
            </w:r>
            <w:r>
              <w:rPr>
                <w:noProof/>
                <w:webHidden/>
              </w:rPr>
              <w:instrText xml:space="preserve"> PAGEREF _Toc228538726 \h </w:instrText>
            </w:r>
            <w:r>
              <w:rPr>
                <w:noProof/>
                <w:webHidden/>
              </w:rPr>
            </w:r>
            <w:r>
              <w:rPr>
                <w:noProof/>
                <w:webHidden/>
              </w:rPr>
              <w:fldChar w:fldCharType="separate"/>
            </w:r>
            <w:r>
              <w:rPr>
                <w:noProof/>
                <w:webHidden/>
              </w:rPr>
              <w:t>29</w:t>
            </w:r>
            <w:r>
              <w:rPr>
                <w:noProof/>
                <w:webHidden/>
              </w:rPr>
              <w:fldChar w:fldCharType="end"/>
            </w:r>
          </w:hyperlink>
        </w:p>
        <w:p w14:paraId="64A98FE0" w14:textId="785A4D86"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7" w:history="1">
            <w:r w:rsidRPr="00F8661A">
              <w:rPr>
                <w:rStyle w:val="Hyperlink"/>
                <w:noProof/>
              </w:rPr>
              <w:t>4.6 Embedded System and Telemetry Integration (Prysm)</w:t>
            </w:r>
            <w:r>
              <w:rPr>
                <w:noProof/>
                <w:webHidden/>
              </w:rPr>
              <w:tab/>
            </w:r>
            <w:r>
              <w:rPr>
                <w:noProof/>
                <w:webHidden/>
              </w:rPr>
              <w:fldChar w:fldCharType="begin"/>
            </w:r>
            <w:r>
              <w:rPr>
                <w:noProof/>
                <w:webHidden/>
              </w:rPr>
              <w:instrText xml:space="preserve"> PAGEREF _Toc228538727 \h </w:instrText>
            </w:r>
            <w:r>
              <w:rPr>
                <w:noProof/>
                <w:webHidden/>
              </w:rPr>
            </w:r>
            <w:r>
              <w:rPr>
                <w:noProof/>
                <w:webHidden/>
              </w:rPr>
              <w:fldChar w:fldCharType="separate"/>
            </w:r>
            <w:r>
              <w:rPr>
                <w:noProof/>
                <w:webHidden/>
              </w:rPr>
              <w:t>30</w:t>
            </w:r>
            <w:r>
              <w:rPr>
                <w:noProof/>
                <w:webHidden/>
              </w:rPr>
              <w:fldChar w:fldCharType="end"/>
            </w:r>
          </w:hyperlink>
        </w:p>
        <w:p w14:paraId="58016D59" w14:textId="7B18925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8" w:history="1">
            <w:r w:rsidRPr="00F8661A">
              <w:rPr>
                <w:rStyle w:val="Hyperlink"/>
                <w:noProof/>
              </w:rPr>
              <w:t>4.7 Implementation and Site Installation</w:t>
            </w:r>
            <w:r>
              <w:rPr>
                <w:noProof/>
                <w:webHidden/>
              </w:rPr>
              <w:tab/>
            </w:r>
            <w:r>
              <w:rPr>
                <w:noProof/>
                <w:webHidden/>
              </w:rPr>
              <w:fldChar w:fldCharType="begin"/>
            </w:r>
            <w:r>
              <w:rPr>
                <w:noProof/>
                <w:webHidden/>
              </w:rPr>
              <w:instrText xml:space="preserve"> PAGEREF _Toc228538728 \h </w:instrText>
            </w:r>
            <w:r>
              <w:rPr>
                <w:noProof/>
                <w:webHidden/>
              </w:rPr>
            </w:r>
            <w:r>
              <w:rPr>
                <w:noProof/>
                <w:webHidden/>
              </w:rPr>
              <w:fldChar w:fldCharType="separate"/>
            </w:r>
            <w:r>
              <w:rPr>
                <w:noProof/>
                <w:webHidden/>
              </w:rPr>
              <w:t>30</w:t>
            </w:r>
            <w:r>
              <w:rPr>
                <w:noProof/>
                <w:webHidden/>
              </w:rPr>
              <w:fldChar w:fldCharType="end"/>
            </w:r>
          </w:hyperlink>
        </w:p>
        <w:p w14:paraId="49CCDB87" w14:textId="26E70625"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29" w:history="1">
            <w:r w:rsidRPr="00F8661A">
              <w:rPr>
                <w:rStyle w:val="Hyperlink"/>
                <w:noProof/>
              </w:rPr>
              <w:t>4.8 Testing Strategy</w:t>
            </w:r>
            <w:r>
              <w:rPr>
                <w:noProof/>
                <w:webHidden/>
              </w:rPr>
              <w:tab/>
            </w:r>
            <w:r>
              <w:rPr>
                <w:noProof/>
                <w:webHidden/>
              </w:rPr>
              <w:fldChar w:fldCharType="begin"/>
            </w:r>
            <w:r>
              <w:rPr>
                <w:noProof/>
                <w:webHidden/>
              </w:rPr>
              <w:instrText xml:space="preserve"> PAGEREF _Toc228538729 \h </w:instrText>
            </w:r>
            <w:r>
              <w:rPr>
                <w:noProof/>
                <w:webHidden/>
              </w:rPr>
            </w:r>
            <w:r>
              <w:rPr>
                <w:noProof/>
                <w:webHidden/>
              </w:rPr>
              <w:fldChar w:fldCharType="separate"/>
            </w:r>
            <w:r>
              <w:rPr>
                <w:noProof/>
                <w:webHidden/>
              </w:rPr>
              <w:t>31</w:t>
            </w:r>
            <w:r>
              <w:rPr>
                <w:noProof/>
                <w:webHidden/>
              </w:rPr>
              <w:fldChar w:fldCharType="end"/>
            </w:r>
          </w:hyperlink>
        </w:p>
        <w:p w14:paraId="530EAEF8" w14:textId="3EF8157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0" w:history="1">
            <w:r w:rsidRPr="00F8661A">
              <w:rPr>
                <w:rStyle w:val="Hyperlink"/>
                <w:noProof/>
              </w:rPr>
              <w:t>4.9 Design Justification</w:t>
            </w:r>
            <w:r>
              <w:rPr>
                <w:noProof/>
                <w:webHidden/>
              </w:rPr>
              <w:tab/>
            </w:r>
            <w:r>
              <w:rPr>
                <w:noProof/>
                <w:webHidden/>
              </w:rPr>
              <w:fldChar w:fldCharType="begin"/>
            </w:r>
            <w:r>
              <w:rPr>
                <w:noProof/>
                <w:webHidden/>
              </w:rPr>
              <w:instrText xml:space="preserve"> PAGEREF _Toc228538730 \h </w:instrText>
            </w:r>
            <w:r>
              <w:rPr>
                <w:noProof/>
                <w:webHidden/>
              </w:rPr>
            </w:r>
            <w:r>
              <w:rPr>
                <w:noProof/>
                <w:webHidden/>
              </w:rPr>
              <w:fldChar w:fldCharType="separate"/>
            </w:r>
            <w:r>
              <w:rPr>
                <w:noProof/>
                <w:webHidden/>
              </w:rPr>
              <w:t>33</w:t>
            </w:r>
            <w:r>
              <w:rPr>
                <w:noProof/>
                <w:webHidden/>
              </w:rPr>
              <w:fldChar w:fldCharType="end"/>
            </w:r>
          </w:hyperlink>
        </w:p>
        <w:p w14:paraId="755B53A1" w14:textId="321A3ECF"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1" w:history="1">
            <w:r w:rsidRPr="00F8661A">
              <w:rPr>
                <w:rStyle w:val="Hyperlink"/>
                <w:noProof/>
              </w:rPr>
              <w:t>4.10 Limitations of Design</w:t>
            </w:r>
            <w:r>
              <w:rPr>
                <w:noProof/>
                <w:webHidden/>
              </w:rPr>
              <w:tab/>
            </w:r>
            <w:r>
              <w:rPr>
                <w:noProof/>
                <w:webHidden/>
              </w:rPr>
              <w:fldChar w:fldCharType="begin"/>
            </w:r>
            <w:r>
              <w:rPr>
                <w:noProof/>
                <w:webHidden/>
              </w:rPr>
              <w:instrText xml:space="preserve"> PAGEREF _Toc228538731 \h </w:instrText>
            </w:r>
            <w:r>
              <w:rPr>
                <w:noProof/>
                <w:webHidden/>
              </w:rPr>
            </w:r>
            <w:r>
              <w:rPr>
                <w:noProof/>
                <w:webHidden/>
              </w:rPr>
              <w:fldChar w:fldCharType="separate"/>
            </w:r>
            <w:r>
              <w:rPr>
                <w:noProof/>
                <w:webHidden/>
              </w:rPr>
              <w:t>34</w:t>
            </w:r>
            <w:r>
              <w:rPr>
                <w:noProof/>
                <w:webHidden/>
              </w:rPr>
              <w:fldChar w:fldCharType="end"/>
            </w:r>
          </w:hyperlink>
        </w:p>
        <w:p w14:paraId="4BA44B23" w14:textId="749E8C2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2" w:history="1">
            <w:r w:rsidRPr="00F8661A">
              <w:rPr>
                <w:rStyle w:val="Hyperlink"/>
                <w:noProof/>
              </w:rPr>
              <w:t>4.11 Summary</w:t>
            </w:r>
            <w:r>
              <w:rPr>
                <w:noProof/>
                <w:webHidden/>
              </w:rPr>
              <w:tab/>
            </w:r>
            <w:r>
              <w:rPr>
                <w:noProof/>
                <w:webHidden/>
              </w:rPr>
              <w:fldChar w:fldCharType="begin"/>
            </w:r>
            <w:r>
              <w:rPr>
                <w:noProof/>
                <w:webHidden/>
              </w:rPr>
              <w:instrText xml:space="preserve"> PAGEREF _Toc228538732 \h </w:instrText>
            </w:r>
            <w:r>
              <w:rPr>
                <w:noProof/>
                <w:webHidden/>
              </w:rPr>
            </w:r>
            <w:r>
              <w:rPr>
                <w:noProof/>
                <w:webHidden/>
              </w:rPr>
              <w:fldChar w:fldCharType="separate"/>
            </w:r>
            <w:r>
              <w:rPr>
                <w:noProof/>
                <w:webHidden/>
              </w:rPr>
              <w:t>34</w:t>
            </w:r>
            <w:r>
              <w:rPr>
                <w:noProof/>
                <w:webHidden/>
              </w:rPr>
              <w:fldChar w:fldCharType="end"/>
            </w:r>
          </w:hyperlink>
        </w:p>
        <w:p w14:paraId="78E35D18" w14:textId="2D3D3576"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33" w:history="1">
            <w:r w:rsidRPr="00F8661A">
              <w:rPr>
                <w:rStyle w:val="Hyperlink"/>
                <w:noProof/>
              </w:rPr>
              <w:t>5. Results and Discussion</w:t>
            </w:r>
            <w:r>
              <w:rPr>
                <w:noProof/>
                <w:webHidden/>
              </w:rPr>
              <w:tab/>
            </w:r>
            <w:r>
              <w:rPr>
                <w:noProof/>
                <w:webHidden/>
              </w:rPr>
              <w:fldChar w:fldCharType="begin"/>
            </w:r>
            <w:r>
              <w:rPr>
                <w:noProof/>
                <w:webHidden/>
              </w:rPr>
              <w:instrText xml:space="preserve"> PAGEREF _Toc228538733 \h </w:instrText>
            </w:r>
            <w:r>
              <w:rPr>
                <w:noProof/>
                <w:webHidden/>
              </w:rPr>
            </w:r>
            <w:r>
              <w:rPr>
                <w:noProof/>
                <w:webHidden/>
              </w:rPr>
              <w:fldChar w:fldCharType="separate"/>
            </w:r>
            <w:r>
              <w:rPr>
                <w:noProof/>
                <w:webHidden/>
              </w:rPr>
              <w:t>35</w:t>
            </w:r>
            <w:r>
              <w:rPr>
                <w:noProof/>
                <w:webHidden/>
              </w:rPr>
              <w:fldChar w:fldCharType="end"/>
            </w:r>
          </w:hyperlink>
        </w:p>
        <w:p w14:paraId="45776AB0" w14:textId="3C6B6FC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4" w:history="1">
            <w:r w:rsidRPr="00F8661A">
              <w:rPr>
                <w:rStyle w:val="Hyperlink"/>
                <w:noProof/>
              </w:rPr>
              <w:t>5.1 Introduction</w:t>
            </w:r>
            <w:r>
              <w:rPr>
                <w:noProof/>
                <w:webHidden/>
              </w:rPr>
              <w:tab/>
            </w:r>
            <w:r>
              <w:rPr>
                <w:noProof/>
                <w:webHidden/>
              </w:rPr>
              <w:fldChar w:fldCharType="begin"/>
            </w:r>
            <w:r>
              <w:rPr>
                <w:noProof/>
                <w:webHidden/>
              </w:rPr>
              <w:instrText xml:space="preserve"> PAGEREF _Toc228538734 \h </w:instrText>
            </w:r>
            <w:r>
              <w:rPr>
                <w:noProof/>
                <w:webHidden/>
              </w:rPr>
            </w:r>
            <w:r>
              <w:rPr>
                <w:noProof/>
                <w:webHidden/>
              </w:rPr>
              <w:fldChar w:fldCharType="separate"/>
            </w:r>
            <w:r>
              <w:rPr>
                <w:noProof/>
                <w:webHidden/>
              </w:rPr>
              <w:t>35</w:t>
            </w:r>
            <w:r>
              <w:rPr>
                <w:noProof/>
                <w:webHidden/>
              </w:rPr>
              <w:fldChar w:fldCharType="end"/>
            </w:r>
          </w:hyperlink>
        </w:p>
        <w:p w14:paraId="1144BD47" w14:textId="4F608C9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5" w:history="1">
            <w:r w:rsidRPr="00F8661A">
              <w:rPr>
                <w:rStyle w:val="Hyperlink"/>
                <w:noProof/>
              </w:rPr>
              <w:t>5.2 System Performance under Normal Conditions</w:t>
            </w:r>
            <w:r>
              <w:rPr>
                <w:noProof/>
                <w:webHidden/>
              </w:rPr>
              <w:tab/>
            </w:r>
            <w:r>
              <w:rPr>
                <w:noProof/>
                <w:webHidden/>
              </w:rPr>
              <w:fldChar w:fldCharType="begin"/>
            </w:r>
            <w:r>
              <w:rPr>
                <w:noProof/>
                <w:webHidden/>
              </w:rPr>
              <w:instrText xml:space="preserve"> PAGEREF _Toc228538735 \h </w:instrText>
            </w:r>
            <w:r>
              <w:rPr>
                <w:noProof/>
                <w:webHidden/>
              </w:rPr>
            </w:r>
            <w:r>
              <w:rPr>
                <w:noProof/>
                <w:webHidden/>
              </w:rPr>
              <w:fldChar w:fldCharType="separate"/>
            </w:r>
            <w:r>
              <w:rPr>
                <w:noProof/>
                <w:webHidden/>
              </w:rPr>
              <w:t>35</w:t>
            </w:r>
            <w:r>
              <w:rPr>
                <w:noProof/>
                <w:webHidden/>
              </w:rPr>
              <w:fldChar w:fldCharType="end"/>
            </w:r>
          </w:hyperlink>
        </w:p>
        <w:p w14:paraId="151E1062" w14:textId="73A5A03D"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6" w:history="1">
            <w:r w:rsidRPr="00F8661A">
              <w:rPr>
                <w:rStyle w:val="Hyperlink"/>
                <w:noProof/>
              </w:rPr>
              <w:t>5.3 Overflow Detection Performance</w:t>
            </w:r>
            <w:r>
              <w:rPr>
                <w:noProof/>
                <w:webHidden/>
              </w:rPr>
              <w:tab/>
            </w:r>
            <w:r>
              <w:rPr>
                <w:noProof/>
                <w:webHidden/>
              </w:rPr>
              <w:fldChar w:fldCharType="begin"/>
            </w:r>
            <w:r>
              <w:rPr>
                <w:noProof/>
                <w:webHidden/>
              </w:rPr>
              <w:instrText xml:space="preserve"> PAGEREF _Toc228538736 \h </w:instrText>
            </w:r>
            <w:r>
              <w:rPr>
                <w:noProof/>
                <w:webHidden/>
              </w:rPr>
            </w:r>
            <w:r>
              <w:rPr>
                <w:noProof/>
                <w:webHidden/>
              </w:rPr>
              <w:fldChar w:fldCharType="separate"/>
            </w:r>
            <w:r>
              <w:rPr>
                <w:noProof/>
                <w:webHidden/>
              </w:rPr>
              <w:t>38</w:t>
            </w:r>
            <w:r>
              <w:rPr>
                <w:noProof/>
                <w:webHidden/>
              </w:rPr>
              <w:fldChar w:fldCharType="end"/>
            </w:r>
          </w:hyperlink>
        </w:p>
        <w:p w14:paraId="3D672CEF" w14:textId="2E8062C7"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7" w:history="1">
            <w:r w:rsidRPr="00F8661A">
              <w:rPr>
                <w:rStyle w:val="Hyperlink"/>
                <w:noProof/>
              </w:rPr>
              <w:t>5.4 Performance During Power Failure</w:t>
            </w:r>
            <w:r>
              <w:rPr>
                <w:noProof/>
                <w:webHidden/>
              </w:rPr>
              <w:tab/>
            </w:r>
            <w:r>
              <w:rPr>
                <w:noProof/>
                <w:webHidden/>
              </w:rPr>
              <w:fldChar w:fldCharType="begin"/>
            </w:r>
            <w:r>
              <w:rPr>
                <w:noProof/>
                <w:webHidden/>
              </w:rPr>
              <w:instrText xml:space="preserve"> PAGEREF _Toc228538737 \h </w:instrText>
            </w:r>
            <w:r>
              <w:rPr>
                <w:noProof/>
                <w:webHidden/>
              </w:rPr>
            </w:r>
            <w:r>
              <w:rPr>
                <w:noProof/>
                <w:webHidden/>
              </w:rPr>
              <w:fldChar w:fldCharType="separate"/>
            </w:r>
            <w:r>
              <w:rPr>
                <w:noProof/>
                <w:webHidden/>
              </w:rPr>
              <w:t>40</w:t>
            </w:r>
            <w:r>
              <w:rPr>
                <w:noProof/>
                <w:webHidden/>
              </w:rPr>
              <w:fldChar w:fldCharType="end"/>
            </w:r>
          </w:hyperlink>
        </w:p>
        <w:p w14:paraId="3A33A28B" w14:textId="388EF488"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8" w:history="1">
            <w:r w:rsidRPr="00F8661A">
              <w:rPr>
                <w:rStyle w:val="Hyperlink"/>
                <w:noProof/>
              </w:rPr>
              <w:t>5.5 System Reliability and Redundancy</w:t>
            </w:r>
            <w:r>
              <w:rPr>
                <w:noProof/>
                <w:webHidden/>
              </w:rPr>
              <w:tab/>
            </w:r>
            <w:r>
              <w:rPr>
                <w:noProof/>
                <w:webHidden/>
              </w:rPr>
              <w:fldChar w:fldCharType="begin"/>
            </w:r>
            <w:r>
              <w:rPr>
                <w:noProof/>
                <w:webHidden/>
              </w:rPr>
              <w:instrText xml:space="preserve"> PAGEREF _Toc228538738 \h </w:instrText>
            </w:r>
            <w:r>
              <w:rPr>
                <w:noProof/>
                <w:webHidden/>
              </w:rPr>
            </w:r>
            <w:r>
              <w:rPr>
                <w:noProof/>
                <w:webHidden/>
              </w:rPr>
              <w:fldChar w:fldCharType="separate"/>
            </w:r>
            <w:r>
              <w:rPr>
                <w:noProof/>
                <w:webHidden/>
              </w:rPr>
              <w:t>42</w:t>
            </w:r>
            <w:r>
              <w:rPr>
                <w:noProof/>
                <w:webHidden/>
              </w:rPr>
              <w:fldChar w:fldCharType="end"/>
            </w:r>
          </w:hyperlink>
        </w:p>
        <w:p w14:paraId="69EF808A" w14:textId="63CD9FBD"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39" w:history="1">
            <w:r w:rsidRPr="00F8661A">
              <w:rPr>
                <w:rStyle w:val="Hyperlink"/>
                <w:noProof/>
              </w:rPr>
              <w:t>5.6 Real-World Deployment Performance (Welsh Water SPS)</w:t>
            </w:r>
            <w:r>
              <w:rPr>
                <w:noProof/>
                <w:webHidden/>
              </w:rPr>
              <w:tab/>
            </w:r>
            <w:r>
              <w:rPr>
                <w:noProof/>
                <w:webHidden/>
              </w:rPr>
              <w:fldChar w:fldCharType="begin"/>
            </w:r>
            <w:r>
              <w:rPr>
                <w:noProof/>
                <w:webHidden/>
              </w:rPr>
              <w:instrText xml:space="preserve"> PAGEREF _Toc228538739 \h </w:instrText>
            </w:r>
            <w:r>
              <w:rPr>
                <w:noProof/>
                <w:webHidden/>
              </w:rPr>
            </w:r>
            <w:r>
              <w:rPr>
                <w:noProof/>
                <w:webHidden/>
              </w:rPr>
              <w:fldChar w:fldCharType="separate"/>
            </w:r>
            <w:r>
              <w:rPr>
                <w:noProof/>
                <w:webHidden/>
              </w:rPr>
              <w:t>43</w:t>
            </w:r>
            <w:r>
              <w:rPr>
                <w:noProof/>
                <w:webHidden/>
              </w:rPr>
              <w:fldChar w:fldCharType="end"/>
            </w:r>
          </w:hyperlink>
        </w:p>
        <w:p w14:paraId="24232A5E" w14:textId="6254E8F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0" w:history="1">
            <w:r w:rsidRPr="00F8661A">
              <w:rPr>
                <w:rStyle w:val="Hyperlink"/>
                <w:noProof/>
              </w:rPr>
              <w:t>5.7 Comparison with Existing Monitoring Systems</w:t>
            </w:r>
            <w:r>
              <w:rPr>
                <w:noProof/>
                <w:webHidden/>
              </w:rPr>
              <w:tab/>
            </w:r>
            <w:r>
              <w:rPr>
                <w:noProof/>
                <w:webHidden/>
              </w:rPr>
              <w:fldChar w:fldCharType="begin"/>
            </w:r>
            <w:r>
              <w:rPr>
                <w:noProof/>
                <w:webHidden/>
              </w:rPr>
              <w:instrText xml:space="preserve"> PAGEREF _Toc228538740 \h </w:instrText>
            </w:r>
            <w:r>
              <w:rPr>
                <w:noProof/>
                <w:webHidden/>
              </w:rPr>
            </w:r>
            <w:r>
              <w:rPr>
                <w:noProof/>
                <w:webHidden/>
              </w:rPr>
              <w:fldChar w:fldCharType="separate"/>
            </w:r>
            <w:r>
              <w:rPr>
                <w:noProof/>
                <w:webHidden/>
              </w:rPr>
              <w:t>44</w:t>
            </w:r>
            <w:r>
              <w:rPr>
                <w:noProof/>
                <w:webHidden/>
              </w:rPr>
              <w:fldChar w:fldCharType="end"/>
            </w:r>
          </w:hyperlink>
        </w:p>
        <w:p w14:paraId="741D11C4" w14:textId="50A3A91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1" w:history="1">
            <w:r w:rsidRPr="00F8661A">
              <w:rPr>
                <w:rStyle w:val="Hyperlink"/>
                <w:noProof/>
              </w:rPr>
              <w:t>5.8 Limitations of Results</w:t>
            </w:r>
            <w:r>
              <w:rPr>
                <w:noProof/>
                <w:webHidden/>
              </w:rPr>
              <w:tab/>
            </w:r>
            <w:r>
              <w:rPr>
                <w:noProof/>
                <w:webHidden/>
              </w:rPr>
              <w:fldChar w:fldCharType="begin"/>
            </w:r>
            <w:r>
              <w:rPr>
                <w:noProof/>
                <w:webHidden/>
              </w:rPr>
              <w:instrText xml:space="preserve"> PAGEREF _Toc228538741 \h </w:instrText>
            </w:r>
            <w:r>
              <w:rPr>
                <w:noProof/>
                <w:webHidden/>
              </w:rPr>
            </w:r>
            <w:r>
              <w:rPr>
                <w:noProof/>
                <w:webHidden/>
              </w:rPr>
              <w:fldChar w:fldCharType="separate"/>
            </w:r>
            <w:r>
              <w:rPr>
                <w:noProof/>
                <w:webHidden/>
              </w:rPr>
              <w:t>45</w:t>
            </w:r>
            <w:r>
              <w:rPr>
                <w:noProof/>
                <w:webHidden/>
              </w:rPr>
              <w:fldChar w:fldCharType="end"/>
            </w:r>
          </w:hyperlink>
        </w:p>
        <w:p w14:paraId="1A3F8032" w14:textId="40FE33F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2" w:history="1">
            <w:r w:rsidRPr="00F8661A">
              <w:rPr>
                <w:rStyle w:val="Hyperlink"/>
                <w:noProof/>
              </w:rPr>
              <w:t>5.9 Discussion of Findings</w:t>
            </w:r>
            <w:r>
              <w:rPr>
                <w:noProof/>
                <w:webHidden/>
              </w:rPr>
              <w:tab/>
            </w:r>
            <w:r>
              <w:rPr>
                <w:noProof/>
                <w:webHidden/>
              </w:rPr>
              <w:fldChar w:fldCharType="begin"/>
            </w:r>
            <w:r>
              <w:rPr>
                <w:noProof/>
                <w:webHidden/>
              </w:rPr>
              <w:instrText xml:space="preserve"> PAGEREF _Toc228538742 \h </w:instrText>
            </w:r>
            <w:r>
              <w:rPr>
                <w:noProof/>
                <w:webHidden/>
              </w:rPr>
            </w:r>
            <w:r>
              <w:rPr>
                <w:noProof/>
                <w:webHidden/>
              </w:rPr>
              <w:fldChar w:fldCharType="separate"/>
            </w:r>
            <w:r>
              <w:rPr>
                <w:noProof/>
                <w:webHidden/>
              </w:rPr>
              <w:t>45</w:t>
            </w:r>
            <w:r>
              <w:rPr>
                <w:noProof/>
                <w:webHidden/>
              </w:rPr>
              <w:fldChar w:fldCharType="end"/>
            </w:r>
          </w:hyperlink>
        </w:p>
        <w:p w14:paraId="1125B889" w14:textId="3FA80009"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3" w:history="1">
            <w:r w:rsidRPr="00F8661A">
              <w:rPr>
                <w:rStyle w:val="Hyperlink"/>
                <w:noProof/>
              </w:rPr>
              <w:t>5.10 Summary</w:t>
            </w:r>
            <w:r>
              <w:rPr>
                <w:noProof/>
                <w:webHidden/>
              </w:rPr>
              <w:tab/>
            </w:r>
            <w:r>
              <w:rPr>
                <w:noProof/>
                <w:webHidden/>
              </w:rPr>
              <w:fldChar w:fldCharType="begin"/>
            </w:r>
            <w:r>
              <w:rPr>
                <w:noProof/>
                <w:webHidden/>
              </w:rPr>
              <w:instrText xml:space="preserve"> PAGEREF _Toc228538743 \h </w:instrText>
            </w:r>
            <w:r>
              <w:rPr>
                <w:noProof/>
                <w:webHidden/>
              </w:rPr>
            </w:r>
            <w:r>
              <w:rPr>
                <w:noProof/>
                <w:webHidden/>
              </w:rPr>
              <w:fldChar w:fldCharType="separate"/>
            </w:r>
            <w:r>
              <w:rPr>
                <w:noProof/>
                <w:webHidden/>
              </w:rPr>
              <w:t>46</w:t>
            </w:r>
            <w:r>
              <w:rPr>
                <w:noProof/>
                <w:webHidden/>
              </w:rPr>
              <w:fldChar w:fldCharType="end"/>
            </w:r>
          </w:hyperlink>
        </w:p>
        <w:p w14:paraId="6F252659" w14:textId="0BA2A2A5"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44" w:history="1">
            <w:r w:rsidRPr="00F8661A">
              <w:rPr>
                <w:rStyle w:val="Hyperlink"/>
                <w:noProof/>
              </w:rPr>
              <w:t>6. Evaluation</w:t>
            </w:r>
            <w:r>
              <w:rPr>
                <w:noProof/>
                <w:webHidden/>
              </w:rPr>
              <w:tab/>
            </w:r>
            <w:r>
              <w:rPr>
                <w:noProof/>
                <w:webHidden/>
              </w:rPr>
              <w:fldChar w:fldCharType="begin"/>
            </w:r>
            <w:r>
              <w:rPr>
                <w:noProof/>
                <w:webHidden/>
              </w:rPr>
              <w:instrText xml:space="preserve"> PAGEREF _Toc228538744 \h </w:instrText>
            </w:r>
            <w:r>
              <w:rPr>
                <w:noProof/>
                <w:webHidden/>
              </w:rPr>
            </w:r>
            <w:r>
              <w:rPr>
                <w:noProof/>
                <w:webHidden/>
              </w:rPr>
              <w:fldChar w:fldCharType="separate"/>
            </w:r>
            <w:r>
              <w:rPr>
                <w:noProof/>
                <w:webHidden/>
              </w:rPr>
              <w:t>47</w:t>
            </w:r>
            <w:r>
              <w:rPr>
                <w:noProof/>
                <w:webHidden/>
              </w:rPr>
              <w:fldChar w:fldCharType="end"/>
            </w:r>
          </w:hyperlink>
        </w:p>
        <w:p w14:paraId="7F3D2894" w14:textId="16C475D7"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5" w:history="1">
            <w:r w:rsidRPr="00F8661A">
              <w:rPr>
                <w:rStyle w:val="Hyperlink"/>
                <w:noProof/>
              </w:rPr>
              <w:t>6.1 Introduction</w:t>
            </w:r>
            <w:r>
              <w:rPr>
                <w:noProof/>
                <w:webHidden/>
              </w:rPr>
              <w:tab/>
            </w:r>
            <w:r>
              <w:rPr>
                <w:noProof/>
                <w:webHidden/>
              </w:rPr>
              <w:fldChar w:fldCharType="begin"/>
            </w:r>
            <w:r>
              <w:rPr>
                <w:noProof/>
                <w:webHidden/>
              </w:rPr>
              <w:instrText xml:space="preserve"> PAGEREF _Toc228538745 \h </w:instrText>
            </w:r>
            <w:r>
              <w:rPr>
                <w:noProof/>
                <w:webHidden/>
              </w:rPr>
            </w:r>
            <w:r>
              <w:rPr>
                <w:noProof/>
                <w:webHidden/>
              </w:rPr>
              <w:fldChar w:fldCharType="separate"/>
            </w:r>
            <w:r>
              <w:rPr>
                <w:noProof/>
                <w:webHidden/>
              </w:rPr>
              <w:t>47</w:t>
            </w:r>
            <w:r>
              <w:rPr>
                <w:noProof/>
                <w:webHidden/>
              </w:rPr>
              <w:fldChar w:fldCharType="end"/>
            </w:r>
          </w:hyperlink>
        </w:p>
        <w:p w14:paraId="684AA688" w14:textId="5DF9BF24"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6" w:history="1">
            <w:r w:rsidRPr="00F8661A">
              <w:rPr>
                <w:rStyle w:val="Hyperlink"/>
                <w:noProof/>
              </w:rPr>
              <w:t>6.2 Evaluation Against Literature</w:t>
            </w:r>
            <w:r>
              <w:rPr>
                <w:noProof/>
                <w:webHidden/>
              </w:rPr>
              <w:tab/>
            </w:r>
            <w:r>
              <w:rPr>
                <w:noProof/>
                <w:webHidden/>
              </w:rPr>
              <w:fldChar w:fldCharType="begin"/>
            </w:r>
            <w:r>
              <w:rPr>
                <w:noProof/>
                <w:webHidden/>
              </w:rPr>
              <w:instrText xml:space="preserve"> PAGEREF _Toc228538746 \h </w:instrText>
            </w:r>
            <w:r>
              <w:rPr>
                <w:noProof/>
                <w:webHidden/>
              </w:rPr>
            </w:r>
            <w:r>
              <w:rPr>
                <w:noProof/>
                <w:webHidden/>
              </w:rPr>
              <w:fldChar w:fldCharType="separate"/>
            </w:r>
            <w:r>
              <w:rPr>
                <w:noProof/>
                <w:webHidden/>
              </w:rPr>
              <w:t>47</w:t>
            </w:r>
            <w:r>
              <w:rPr>
                <w:noProof/>
                <w:webHidden/>
              </w:rPr>
              <w:fldChar w:fldCharType="end"/>
            </w:r>
          </w:hyperlink>
        </w:p>
        <w:p w14:paraId="12E3977C" w14:textId="5343B8D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7" w:history="1">
            <w:r w:rsidRPr="00F8661A">
              <w:rPr>
                <w:rStyle w:val="Hyperlink"/>
                <w:noProof/>
              </w:rPr>
              <w:t>6.3 Evaluation Against Objectives</w:t>
            </w:r>
            <w:r>
              <w:rPr>
                <w:noProof/>
                <w:webHidden/>
              </w:rPr>
              <w:tab/>
            </w:r>
            <w:r>
              <w:rPr>
                <w:noProof/>
                <w:webHidden/>
              </w:rPr>
              <w:fldChar w:fldCharType="begin"/>
            </w:r>
            <w:r>
              <w:rPr>
                <w:noProof/>
                <w:webHidden/>
              </w:rPr>
              <w:instrText xml:space="preserve"> PAGEREF _Toc228538747 \h </w:instrText>
            </w:r>
            <w:r>
              <w:rPr>
                <w:noProof/>
                <w:webHidden/>
              </w:rPr>
            </w:r>
            <w:r>
              <w:rPr>
                <w:noProof/>
                <w:webHidden/>
              </w:rPr>
              <w:fldChar w:fldCharType="separate"/>
            </w:r>
            <w:r>
              <w:rPr>
                <w:noProof/>
                <w:webHidden/>
              </w:rPr>
              <w:t>48</w:t>
            </w:r>
            <w:r>
              <w:rPr>
                <w:noProof/>
                <w:webHidden/>
              </w:rPr>
              <w:fldChar w:fldCharType="end"/>
            </w:r>
          </w:hyperlink>
        </w:p>
        <w:p w14:paraId="40372EFD" w14:textId="6386F1DF"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8" w:history="1">
            <w:r w:rsidRPr="00F8661A">
              <w:rPr>
                <w:rStyle w:val="Hyperlink"/>
                <w:noProof/>
              </w:rPr>
              <w:t>6.4 Evaluation Against Aim</w:t>
            </w:r>
            <w:r>
              <w:rPr>
                <w:noProof/>
                <w:webHidden/>
              </w:rPr>
              <w:tab/>
            </w:r>
            <w:r>
              <w:rPr>
                <w:noProof/>
                <w:webHidden/>
              </w:rPr>
              <w:fldChar w:fldCharType="begin"/>
            </w:r>
            <w:r>
              <w:rPr>
                <w:noProof/>
                <w:webHidden/>
              </w:rPr>
              <w:instrText xml:space="preserve"> PAGEREF _Toc228538748 \h </w:instrText>
            </w:r>
            <w:r>
              <w:rPr>
                <w:noProof/>
                <w:webHidden/>
              </w:rPr>
            </w:r>
            <w:r>
              <w:rPr>
                <w:noProof/>
                <w:webHidden/>
              </w:rPr>
              <w:fldChar w:fldCharType="separate"/>
            </w:r>
            <w:r>
              <w:rPr>
                <w:noProof/>
                <w:webHidden/>
              </w:rPr>
              <w:t>49</w:t>
            </w:r>
            <w:r>
              <w:rPr>
                <w:noProof/>
                <w:webHidden/>
              </w:rPr>
              <w:fldChar w:fldCharType="end"/>
            </w:r>
          </w:hyperlink>
        </w:p>
        <w:p w14:paraId="20126991" w14:textId="6E811805"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49" w:history="1">
            <w:r w:rsidRPr="00F8661A">
              <w:rPr>
                <w:rStyle w:val="Hyperlink"/>
                <w:noProof/>
              </w:rPr>
              <w:t>6.5 Overall Assessment of Results</w:t>
            </w:r>
            <w:r>
              <w:rPr>
                <w:noProof/>
                <w:webHidden/>
              </w:rPr>
              <w:tab/>
            </w:r>
            <w:r>
              <w:rPr>
                <w:noProof/>
                <w:webHidden/>
              </w:rPr>
              <w:fldChar w:fldCharType="begin"/>
            </w:r>
            <w:r>
              <w:rPr>
                <w:noProof/>
                <w:webHidden/>
              </w:rPr>
              <w:instrText xml:space="preserve"> PAGEREF _Toc228538749 \h </w:instrText>
            </w:r>
            <w:r>
              <w:rPr>
                <w:noProof/>
                <w:webHidden/>
              </w:rPr>
            </w:r>
            <w:r>
              <w:rPr>
                <w:noProof/>
                <w:webHidden/>
              </w:rPr>
              <w:fldChar w:fldCharType="separate"/>
            </w:r>
            <w:r>
              <w:rPr>
                <w:noProof/>
                <w:webHidden/>
              </w:rPr>
              <w:t>50</w:t>
            </w:r>
            <w:r>
              <w:rPr>
                <w:noProof/>
                <w:webHidden/>
              </w:rPr>
              <w:fldChar w:fldCharType="end"/>
            </w:r>
          </w:hyperlink>
        </w:p>
        <w:p w14:paraId="7D68A85A" w14:textId="6ED1E0E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0" w:history="1">
            <w:r w:rsidRPr="00F8661A">
              <w:rPr>
                <w:rStyle w:val="Hyperlink"/>
                <w:noProof/>
              </w:rPr>
              <w:t>6.6 Critical Reflection and Improvements</w:t>
            </w:r>
            <w:r>
              <w:rPr>
                <w:noProof/>
                <w:webHidden/>
              </w:rPr>
              <w:tab/>
            </w:r>
            <w:r>
              <w:rPr>
                <w:noProof/>
                <w:webHidden/>
              </w:rPr>
              <w:fldChar w:fldCharType="begin"/>
            </w:r>
            <w:r>
              <w:rPr>
                <w:noProof/>
                <w:webHidden/>
              </w:rPr>
              <w:instrText xml:space="preserve"> PAGEREF _Toc228538750 \h </w:instrText>
            </w:r>
            <w:r>
              <w:rPr>
                <w:noProof/>
                <w:webHidden/>
              </w:rPr>
            </w:r>
            <w:r>
              <w:rPr>
                <w:noProof/>
                <w:webHidden/>
              </w:rPr>
              <w:fldChar w:fldCharType="separate"/>
            </w:r>
            <w:r>
              <w:rPr>
                <w:noProof/>
                <w:webHidden/>
              </w:rPr>
              <w:t>50</w:t>
            </w:r>
            <w:r>
              <w:rPr>
                <w:noProof/>
                <w:webHidden/>
              </w:rPr>
              <w:fldChar w:fldCharType="end"/>
            </w:r>
          </w:hyperlink>
        </w:p>
        <w:p w14:paraId="330F8C3E" w14:textId="2E51CEF5"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1" w:history="1">
            <w:r w:rsidRPr="00F8661A">
              <w:rPr>
                <w:rStyle w:val="Hyperlink"/>
                <w:noProof/>
              </w:rPr>
              <w:t>6.7 Summary</w:t>
            </w:r>
            <w:r>
              <w:rPr>
                <w:noProof/>
                <w:webHidden/>
              </w:rPr>
              <w:tab/>
            </w:r>
            <w:r>
              <w:rPr>
                <w:noProof/>
                <w:webHidden/>
              </w:rPr>
              <w:fldChar w:fldCharType="begin"/>
            </w:r>
            <w:r>
              <w:rPr>
                <w:noProof/>
                <w:webHidden/>
              </w:rPr>
              <w:instrText xml:space="preserve"> PAGEREF _Toc228538751 \h </w:instrText>
            </w:r>
            <w:r>
              <w:rPr>
                <w:noProof/>
                <w:webHidden/>
              </w:rPr>
            </w:r>
            <w:r>
              <w:rPr>
                <w:noProof/>
                <w:webHidden/>
              </w:rPr>
              <w:fldChar w:fldCharType="separate"/>
            </w:r>
            <w:r>
              <w:rPr>
                <w:noProof/>
                <w:webHidden/>
              </w:rPr>
              <w:t>51</w:t>
            </w:r>
            <w:r>
              <w:rPr>
                <w:noProof/>
                <w:webHidden/>
              </w:rPr>
              <w:fldChar w:fldCharType="end"/>
            </w:r>
          </w:hyperlink>
        </w:p>
        <w:p w14:paraId="7683F0A0" w14:textId="48D18CD4"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52" w:history="1">
            <w:r w:rsidRPr="00F8661A">
              <w:rPr>
                <w:rStyle w:val="Hyperlink"/>
                <w:noProof/>
              </w:rPr>
              <w:t>7. Conclusion and Recommendations</w:t>
            </w:r>
            <w:r>
              <w:rPr>
                <w:noProof/>
                <w:webHidden/>
              </w:rPr>
              <w:tab/>
            </w:r>
            <w:r>
              <w:rPr>
                <w:noProof/>
                <w:webHidden/>
              </w:rPr>
              <w:fldChar w:fldCharType="begin"/>
            </w:r>
            <w:r>
              <w:rPr>
                <w:noProof/>
                <w:webHidden/>
              </w:rPr>
              <w:instrText xml:space="preserve"> PAGEREF _Toc228538752 \h </w:instrText>
            </w:r>
            <w:r>
              <w:rPr>
                <w:noProof/>
                <w:webHidden/>
              </w:rPr>
            </w:r>
            <w:r>
              <w:rPr>
                <w:noProof/>
                <w:webHidden/>
              </w:rPr>
              <w:fldChar w:fldCharType="separate"/>
            </w:r>
            <w:r>
              <w:rPr>
                <w:noProof/>
                <w:webHidden/>
              </w:rPr>
              <w:t>52</w:t>
            </w:r>
            <w:r>
              <w:rPr>
                <w:noProof/>
                <w:webHidden/>
              </w:rPr>
              <w:fldChar w:fldCharType="end"/>
            </w:r>
          </w:hyperlink>
        </w:p>
        <w:p w14:paraId="3EB31C9E" w14:textId="6D63E49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3" w:history="1">
            <w:r w:rsidRPr="00F8661A">
              <w:rPr>
                <w:rStyle w:val="Hyperlink"/>
                <w:noProof/>
              </w:rPr>
              <w:t>7.1 Conclusion</w:t>
            </w:r>
            <w:r>
              <w:rPr>
                <w:noProof/>
                <w:webHidden/>
              </w:rPr>
              <w:tab/>
            </w:r>
            <w:r>
              <w:rPr>
                <w:noProof/>
                <w:webHidden/>
              </w:rPr>
              <w:fldChar w:fldCharType="begin"/>
            </w:r>
            <w:r>
              <w:rPr>
                <w:noProof/>
                <w:webHidden/>
              </w:rPr>
              <w:instrText xml:space="preserve"> PAGEREF _Toc228538753 \h </w:instrText>
            </w:r>
            <w:r>
              <w:rPr>
                <w:noProof/>
                <w:webHidden/>
              </w:rPr>
            </w:r>
            <w:r>
              <w:rPr>
                <w:noProof/>
                <w:webHidden/>
              </w:rPr>
              <w:fldChar w:fldCharType="separate"/>
            </w:r>
            <w:r>
              <w:rPr>
                <w:noProof/>
                <w:webHidden/>
              </w:rPr>
              <w:t>52</w:t>
            </w:r>
            <w:r>
              <w:rPr>
                <w:noProof/>
                <w:webHidden/>
              </w:rPr>
              <w:fldChar w:fldCharType="end"/>
            </w:r>
          </w:hyperlink>
        </w:p>
        <w:p w14:paraId="785DA1DA" w14:textId="269671E6"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4" w:history="1">
            <w:r w:rsidRPr="00F8661A">
              <w:rPr>
                <w:rStyle w:val="Hyperlink"/>
                <w:noProof/>
              </w:rPr>
              <w:t>7.2 Recommendations</w:t>
            </w:r>
            <w:r>
              <w:rPr>
                <w:noProof/>
                <w:webHidden/>
              </w:rPr>
              <w:tab/>
            </w:r>
            <w:r>
              <w:rPr>
                <w:noProof/>
                <w:webHidden/>
              </w:rPr>
              <w:fldChar w:fldCharType="begin"/>
            </w:r>
            <w:r>
              <w:rPr>
                <w:noProof/>
                <w:webHidden/>
              </w:rPr>
              <w:instrText xml:space="preserve"> PAGEREF _Toc228538754 \h </w:instrText>
            </w:r>
            <w:r>
              <w:rPr>
                <w:noProof/>
                <w:webHidden/>
              </w:rPr>
            </w:r>
            <w:r>
              <w:rPr>
                <w:noProof/>
                <w:webHidden/>
              </w:rPr>
              <w:fldChar w:fldCharType="separate"/>
            </w:r>
            <w:r>
              <w:rPr>
                <w:noProof/>
                <w:webHidden/>
              </w:rPr>
              <w:t>53</w:t>
            </w:r>
            <w:r>
              <w:rPr>
                <w:noProof/>
                <w:webHidden/>
              </w:rPr>
              <w:fldChar w:fldCharType="end"/>
            </w:r>
          </w:hyperlink>
        </w:p>
        <w:p w14:paraId="3B171AD6" w14:textId="2D683FAB"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5" w:history="1">
            <w:r w:rsidRPr="00F8661A">
              <w:rPr>
                <w:rStyle w:val="Hyperlink"/>
                <w:noProof/>
              </w:rPr>
              <w:t>7.3 Suggestions for Further Work</w:t>
            </w:r>
            <w:r>
              <w:rPr>
                <w:noProof/>
                <w:webHidden/>
              </w:rPr>
              <w:tab/>
            </w:r>
            <w:r>
              <w:rPr>
                <w:noProof/>
                <w:webHidden/>
              </w:rPr>
              <w:fldChar w:fldCharType="begin"/>
            </w:r>
            <w:r>
              <w:rPr>
                <w:noProof/>
                <w:webHidden/>
              </w:rPr>
              <w:instrText xml:space="preserve"> PAGEREF _Toc228538755 \h </w:instrText>
            </w:r>
            <w:r>
              <w:rPr>
                <w:noProof/>
                <w:webHidden/>
              </w:rPr>
            </w:r>
            <w:r>
              <w:rPr>
                <w:noProof/>
                <w:webHidden/>
              </w:rPr>
              <w:fldChar w:fldCharType="separate"/>
            </w:r>
            <w:r>
              <w:rPr>
                <w:noProof/>
                <w:webHidden/>
              </w:rPr>
              <w:t>53</w:t>
            </w:r>
            <w:r>
              <w:rPr>
                <w:noProof/>
                <w:webHidden/>
              </w:rPr>
              <w:fldChar w:fldCharType="end"/>
            </w:r>
          </w:hyperlink>
        </w:p>
        <w:p w14:paraId="006D5A4A" w14:textId="4903032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6" w:history="1">
            <w:r w:rsidRPr="00F8661A">
              <w:rPr>
                <w:rStyle w:val="Hyperlink"/>
                <w:noProof/>
              </w:rPr>
              <w:t>7.4 Summary</w:t>
            </w:r>
            <w:r>
              <w:rPr>
                <w:noProof/>
                <w:webHidden/>
              </w:rPr>
              <w:tab/>
            </w:r>
            <w:r>
              <w:rPr>
                <w:noProof/>
                <w:webHidden/>
              </w:rPr>
              <w:fldChar w:fldCharType="begin"/>
            </w:r>
            <w:r>
              <w:rPr>
                <w:noProof/>
                <w:webHidden/>
              </w:rPr>
              <w:instrText xml:space="preserve"> PAGEREF _Toc228538756 \h </w:instrText>
            </w:r>
            <w:r>
              <w:rPr>
                <w:noProof/>
                <w:webHidden/>
              </w:rPr>
            </w:r>
            <w:r>
              <w:rPr>
                <w:noProof/>
                <w:webHidden/>
              </w:rPr>
              <w:fldChar w:fldCharType="separate"/>
            </w:r>
            <w:r>
              <w:rPr>
                <w:noProof/>
                <w:webHidden/>
              </w:rPr>
              <w:t>54</w:t>
            </w:r>
            <w:r>
              <w:rPr>
                <w:noProof/>
                <w:webHidden/>
              </w:rPr>
              <w:fldChar w:fldCharType="end"/>
            </w:r>
          </w:hyperlink>
        </w:p>
        <w:p w14:paraId="7E2D747D" w14:textId="60031D8C"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57" w:history="1">
            <w:r w:rsidRPr="00F8661A">
              <w:rPr>
                <w:rStyle w:val="Hyperlink"/>
                <w:noProof/>
              </w:rPr>
              <w:t>8. Reflection</w:t>
            </w:r>
            <w:r>
              <w:rPr>
                <w:noProof/>
                <w:webHidden/>
              </w:rPr>
              <w:tab/>
            </w:r>
            <w:r>
              <w:rPr>
                <w:noProof/>
                <w:webHidden/>
              </w:rPr>
              <w:fldChar w:fldCharType="begin"/>
            </w:r>
            <w:r>
              <w:rPr>
                <w:noProof/>
                <w:webHidden/>
              </w:rPr>
              <w:instrText xml:space="preserve"> PAGEREF _Toc228538757 \h </w:instrText>
            </w:r>
            <w:r>
              <w:rPr>
                <w:noProof/>
                <w:webHidden/>
              </w:rPr>
            </w:r>
            <w:r>
              <w:rPr>
                <w:noProof/>
                <w:webHidden/>
              </w:rPr>
              <w:fldChar w:fldCharType="separate"/>
            </w:r>
            <w:r>
              <w:rPr>
                <w:noProof/>
                <w:webHidden/>
              </w:rPr>
              <w:t>55</w:t>
            </w:r>
            <w:r>
              <w:rPr>
                <w:noProof/>
                <w:webHidden/>
              </w:rPr>
              <w:fldChar w:fldCharType="end"/>
            </w:r>
          </w:hyperlink>
        </w:p>
        <w:p w14:paraId="30DAD4AD" w14:textId="4E48A7C0"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8" w:history="1">
            <w:r w:rsidRPr="00F8661A">
              <w:rPr>
                <w:rStyle w:val="Hyperlink"/>
                <w:noProof/>
              </w:rPr>
              <w:t>8.1 Introduction</w:t>
            </w:r>
            <w:r>
              <w:rPr>
                <w:noProof/>
                <w:webHidden/>
              </w:rPr>
              <w:tab/>
            </w:r>
            <w:r>
              <w:rPr>
                <w:noProof/>
                <w:webHidden/>
              </w:rPr>
              <w:fldChar w:fldCharType="begin"/>
            </w:r>
            <w:r>
              <w:rPr>
                <w:noProof/>
                <w:webHidden/>
              </w:rPr>
              <w:instrText xml:space="preserve"> PAGEREF _Toc228538758 \h </w:instrText>
            </w:r>
            <w:r>
              <w:rPr>
                <w:noProof/>
                <w:webHidden/>
              </w:rPr>
            </w:r>
            <w:r>
              <w:rPr>
                <w:noProof/>
                <w:webHidden/>
              </w:rPr>
              <w:fldChar w:fldCharType="separate"/>
            </w:r>
            <w:r>
              <w:rPr>
                <w:noProof/>
                <w:webHidden/>
              </w:rPr>
              <w:t>55</w:t>
            </w:r>
            <w:r>
              <w:rPr>
                <w:noProof/>
                <w:webHidden/>
              </w:rPr>
              <w:fldChar w:fldCharType="end"/>
            </w:r>
          </w:hyperlink>
        </w:p>
        <w:p w14:paraId="561DBA34" w14:textId="5A77516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59" w:history="1">
            <w:r w:rsidRPr="00F8661A">
              <w:rPr>
                <w:rStyle w:val="Hyperlink"/>
                <w:noProof/>
              </w:rPr>
              <w:t>8.2 Technical Learning</w:t>
            </w:r>
            <w:r>
              <w:rPr>
                <w:noProof/>
                <w:webHidden/>
              </w:rPr>
              <w:tab/>
            </w:r>
            <w:r>
              <w:rPr>
                <w:noProof/>
                <w:webHidden/>
              </w:rPr>
              <w:fldChar w:fldCharType="begin"/>
            </w:r>
            <w:r>
              <w:rPr>
                <w:noProof/>
                <w:webHidden/>
              </w:rPr>
              <w:instrText xml:space="preserve"> PAGEREF _Toc228538759 \h </w:instrText>
            </w:r>
            <w:r>
              <w:rPr>
                <w:noProof/>
                <w:webHidden/>
              </w:rPr>
            </w:r>
            <w:r>
              <w:rPr>
                <w:noProof/>
                <w:webHidden/>
              </w:rPr>
              <w:fldChar w:fldCharType="separate"/>
            </w:r>
            <w:r>
              <w:rPr>
                <w:noProof/>
                <w:webHidden/>
              </w:rPr>
              <w:t>55</w:t>
            </w:r>
            <w:r>
              <w:rPr>
                <w:noProof/>
                <w:webHidden/>
              </w:rPr>
              <w:fldChar w:fldCharType="end"/>
            </w:r>
          </w:hyperlink>
        </w:p>
        <w:p w14:paraId="4D7D300F" w14:textId="53C92D6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0" w:history="1">
            <w:r w:rsidRPr="00F8661A">
              <w:rPr>
                <w:rStyle w:val="Hyperlink"/>
                <w:noProof/>
              </w:rPr>
              <w:t>8.3 Problem Solving and Critical Thinking</w:t>
            </w:r>
            <w:r>
              <w:rPr>
                <w:noProof/>
                <w:webHidden/>
              </w:rPr>
              <w:tab/>
            </w:r>
            <w:r>
              <w:rPr>
                <w:noProof/>
                <w:webHidden/>
              </w:rPr>
              <w:fldChar w:fldCharType="begin"/>
            </w:r>
            <w:r>
              <w:rPr>
                <w:noProof/>
                <w:webHidden/>
              </w:rPr>
              <w:instrText xml:space="preserve"> PAGEREF _Toc228538760 \h </w:instrText>
            </w:r>
            <w:r>
              <w:rPr>
                <w:noProof/>
                <w:webHidden/>
              </w:rPr>
            </w:r>
            <w:r>
              <w:rPr>
                <w:noProof/>
                <w:webHidden/>
              </w:rPr>
              <w:fldChar w:fldCharType="separate"/>
            </w:r>
            <w:r>
              <w:rPr>
                <w:noProof/>
                <w:webHidden/>
              </w:rPr>
              <w:t>56</w:t>
            </w:r>
            <w:r>
              <w:rPr>
                <w:noProof/>
                <w:webHidden/>
              </w:rPr>
              <w:fldChar w:fldCharType="end"/>
            </w:r>
          </w:hyperlink>
        </w:p>
        <w:p w14:paraId="56A9A11D" w14:textId="1D182C8E"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1" w:history="1">
            <w:r w:rsidRPr="00F8661A">
              <w:rPr>
                <w:rStyle w:val="Hyperlink"/>
                <w:noProof/>
              </w:rPr>
              <w:t>8.4 Project Management and Organisation</w:t>
            </w:r>
            <w:r>
              <w:rPr>
                <w:noProof/>
                <w:webHidden/>
              </w:rPr>
              <w:tab/>
            </w:r>
            <w:r>
              <w:rPr>
                <w:noProof/>
                <w:webHidden/>
              </w:rPr>
              <w:fldChar w:fldCharType="begin"/>
            </w:r>
            <w:r>
              <w:rPr>
                <w:noProof/>
                <w:webHidden/>
              </w:rPr>
              <w:instrText xml:space="preserve"> PAGEREF _Toc228538761 \h </w:instrText>
            </w:r>
            <w:r>
              <w:rPr>
                <w:noProof/>
                <w:webHidden/>
              </w:rPr>
            </w:r>
            <w:r>
              <w:rPr>
                <w:noProof/>
                <w:webHidden/>
              </w:rPr>
              <w:fldChar w:fldCharType="separate"/>
            </w:r>
            <w:r>
              <w:rPr>
                <w:noProof/>
                <w:webHidden/>
              </w:rPr>
              <w:t>56</w:t>
            </w:r>
            <w:r>
              <w:rPr>
                <w:noProof/>
                <w:webHidden/>
              </w:rPr>
              <w:fldChar w:fldCharType="end"/>
            </w:r>
          </w:hyperlink>
        </w:p>
        <w:p w14:paraId="4496C46E" w14:textId="082B1AF3"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2" w:history="1">
            <w:r w:rsidRPr="00F8661A">
              <w:rPr>
                <w:rStyle w:val="Hyperlink"/>
                <w:noProof/>
              </w:rPr>
              <w:t>8.5 Professional and Transferable Skills</w:t>
            </w:r>
            <w:r>
              <w:rPr>
                <w:noProof/>
                <w:webHidden/>
              </w:rPr>
              <w:tab/>
            </w:r>
            <w:r>
              <w:rPr>
                <w:noProof/>
                <w:webHidden/>
              </w:rPr>
              <w:fldChar w:fldCharType="begin"/>
            </w:r>
            <w:r>
              <w:rPr>
                <w:noProof/>
                <w:webHidden/>
              </w:rPr>
              <w:instrText xml:space="preserve"> PAGEREF _Toc228538762 \h </w:instrText>
            </w:r>
            <w:r>
              <w:rPr>
                <w:noProof/>
                <w:webHidden/>
              </w:rPr>
            </w:r>
            <w:r>
              <w:rPr>
                <w:noProof/>
                <w:webHidden/>
              </w:rPr>
              <w:fldChar w:fldCharType="separate"/>
            </w:r>
            <w:r>
              <w:rPr>
                <w:noProof/>
                <w:webHidden/>
              </w:rPr>
              <w:t>57</w:t>
            </w:r>
            <w:r>
              <w:rPr>
                <w:noProof/>
                <w:webHidden/>
              </w:rPr>
              <w:fldChar w:fldCharType="end"/>
            </w:r>
          </w:hyperlink>
        </w:p>
        <w:p w14:paraId="66FA8334" w14:textId="6ADC93D0"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3" w:history="1">
            <w:r w:rsidRPr="00F8661A">
              <w:rPr>
                <w:rStyle w:val="Hyperlink"/>
                <w:noProof/>
              </w:rPr>
              <w:t>8.6 Reflection on Improvements</w:t>
            </w:r>
            <w:r>
              <w:rPr>
                <w:noProof/>
                <w:webHidden/>
              </w:rPr>
              <w:tab/>
            </w:r>
            <w:r>
              <w:rPr>
                <w:noProof/>
                <w:webHidden/>
              </w:rPr>
              <w:fldChar w:fldCharType="begin"/>
            </w:r>
            <w:r>
              <w:rPr>
                <w:noProof/>
                <w:webHidden/>
              </w:rPr>
              <w:instrText xml:space="preserve"> PAGEREF _Toc228538763 \h </w:instrText>
            </w:r>
            <w:r>
              <w:rPr>
                <w:noProof/>
                <w:webHidden/>
              </w:rPr>
            </w:r>
            <w:r>
              <w:rPr>
                <w:noProof/>
                <w:webHidden/>
              </w:rPr>
              <w:fldChar w:fldCharType="separate"/>
            </w:r>
            <w:r>
              <w:rPr>
                <w:noProof/>
                <w:webHidden/>
              </w:rPr>
              <w:t>57</w:t>
            </w:r>
            <w:r>
              <w:rPr>
                <w:noProof/>
                <w:webHidden/>
              </w:rPr>
              <w:fldChar w:fldCharType="end"/>
            </w:r>
          </w:hyperlink>
        </w:p>
        <w:p w14:paraId="33885A87" w14:textId="74E6BF9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4" w:history="1">
            <w:r w:rsidRPr="00F8661A">
              <w:rPr>
                <w:rStyle w:val="Hyperlink"/>
                <w:noProof/>
              </w:rPr>
              <w:t>8.7 Summary</w:t>
            </w:r>
            <w:r>
              <w:rPr>
                <w:noProof/>
                <w:webHidden/>
              </w:rPr>
              <w:tab/>
            </w:r>
            <w:r>
              <w:rPr>
                <w:noProof/>
                <w:webHidden/>
              </w:rPr>
              <w:fldChar w:fldCharType="begin"/>
            </w:r>
            <w:r>
              <w:rPr>
                <w:noProof/>
                <w:webHidden/>
              </w:rPr>
              <w:instrText xml:space="preserve"> PAGEREF _Toc228538764 \h </w:instrText>
            </w:r>
            <w:r>
              <w:rPr>
                <w:noProof/>
                <w:webHidden/>
              </w:rPr>
            </w:r>
            <w:r>
              <w:rPr>
                <w:noProof/>
                <w:webHidden/>
              </w:rPr>
              <w:fldChar w:fldCharType="separate"/>
            </w:r>
            <w:r>
              <w:rPr>
                <w:noProof/>
                <w:webHidden/>
              </w:rPr>
              <w:t>58</w:t>
            </w:r>
            <w:r>
              <w:rPr>
                <w:noProof/>
                <w:webHidden/>
              </w:rPr>
              <w:fldChar w:fldCharType="end"/>
            </w:r>
          </w:hyperlink>
        </w:p>
        <w:p w14:paraId="1105B175" w14:textId="778B5C2B"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65" w:history="1">
            <w:r w:rsidRPr="00F8661A">
              <w:rPr>
                <w:rStyle w:val="Hyperlink"/>
                <w:noProof/>
              </w:rPr>
              <w:t>References</w:t>
            </w:r>
            <w:r>
              <w:rPr>
                <w:noProof/>
                <w:webHidden/>
              </w:rPr>
              <w:tab/>
            </w:r>
            <w:r>
              <w:rPr>
                <w:noProof/>
                <w:webHidden/>
              </w:rPr>
              <w:fldChar w:fldCharType="begin"/>
            </w:r>
            <w:r>
              <w:rPr>
                <w:noProof/>
                <w:webHidden/>
              </w:rPr>
              <w:instrText xml:space="preserve"> PAGEREF _Toc228538765 \h </w:instrText>
            </w:r>
            <w:r>
              <w:rPr>
                <w:noProof/>
                <w:webHidden/>
              </w:rPr>
            </w:r>
            <w:r>
              <w:rPr>
                <w:noProof/>
                <w:webHidden/>
              </w:rPr>
              <w:fldChar w:fldCharType="separate"/>
            </w:r>
            <w:r>
              <w:rPr>
                <w:noProof/>
                <w:webHidden/>
              </w:rPr>
              <w:t>59</w:t>
            </w:r>
            <w:r>
              <w:rPr>
                <w:noProof/>
                <w:webHidden/>
              </w:rPr>
              <w:fldChar w:fldCharType="end"/>
            </w:r>
          </w:hyperlink>
        </w:p>
        <w:p w14:paraId="227582C3" w14:textId="33630721" w:rsidR="00731152" w:rsidRDefault="0073115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8538766" w:history="1">
            <w:r w:rsidRPr="00F8661A">
              <w:rPr>
                <w:rStyle w:val="Hyperlink"/>
                <w:noProof/>
              </w:rPr>
              <w:t>Appendices</w:t>
            </w:r>
            <w:r>
              <w:rPr>
                <w:noProof/>
                <w:webHidden/>
              </w:rPr>
              <w:tab/>
            </w:r>
            <w:r>
              <w:rPr>
                <w:noProof/>
                <w:webHidden/>
              </w:rPr>
              <w:fldChar w:fldCharType="begin"/>
            </w:r>
            <w:r>
              <w:rPr>
                <w:noProof/>
                <w:webHidden/>
              </w:rPr>
              <w:instrText xml:space="preserve"> PAGEREF _Toc228538766 \h </w:instrText>
            </w:r>
            <w:r>
              <w:rPr>
                <w:noProof/>
                <w:webHidden/>
              </w:rPr>
            </w:r>
            <w:r>
              <w:rPr>
                <w:noProof/>
                <w:webHidden/>
              </w:rPr>
              <w:fldChar w:fldCharType="separate"/>
            </w:r>
            <w:r>
              <w:rPr>
                <w:noProof/>
                <w:webHidden/>
              </w:rPr>
              <w:t>61</w:t>
            </w:r>
            <w:r>
              <w:rPr>
                <w:noProof/>
                <w:webHidden/>
              </w:rPr>
              <w:fldChar w:fldCharType="end"/>
            </w:r>
          </w:hyperlink>
        </w:p>
        <w:p w14:paraId="11264198" w14:textId="3E80A4ED"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7" w:history="1">
            <w:r w:rsidRPr="00F8661A">
              <w:rPr>
                <w:rStyle w:val="Hyperlink"/>
                <w:noProof/>
              </w:rPr>
              <w:t>Appendix A</w:t>
            </w:r>
            <w:r>
              <w:rPr>
                <w:noProof/>
                <w:webHidden/>
              </w:rPr>
              <w:tab/>
            </w:r>
            <w:r>
              <w:rPr>
                <w:noProof/>
                <w:webHidden/>
              </w:rPr>
              <w:fldChar w:fldCharType="begin"/>
            </w:r>
            <w:r>
              <w:rPr>
                <w:noProof/>
                <w:webHidden/>
              </w:rPr>
              <w:instrText xml:space="preserve"> PAGEREF _Toc228538767 \h </w:instrText>
            </w:r>
            <w:r>
              <w:rPr>
                <w:noProof/>
                <w:webHidden/>
              </w:rPr>
            </w:r>
            <w:r>
              <w:rPr>
                <w:noProof/>
                <w:webHidden/>
              </w:rPr>
              <w:fldChar w:fldCharType="separate"/>
            </w:r>
            <w:r>
              <w:rPr>
                <w:noProof/>
                <w:webHidden/>
              </w:rPr>
              <w:t>61</w:t>
            </w:r>
            <w:r>
              <w:rPr>
                <w:noProof/>
                <w:webHidden/>
              </w:rPr>
              <w:fldChar w:fldCharType="end"/>
            </w:r>
          </w:hyperlink>
        </w:p>
        <w:p w14:paraId="03AF1407" w14:textId="11FB91FC"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8" w:history="1">
            <w:r w:rsidRPr="00F8661A">
              <w:rPr>
                <w:rStyle w:val="Hyperlink"/>
                <w:noProof/>
              </w:rPr>
              <w:t>Appendix B</w:t>
            </w:r>
            <w:r>
              <w:rPr>
                <w:noProof/>
                <w:webHidden/>
              </w:rPr>
              <w:tab/>
            </w:r>
            <w:r>
              <w:rPr>
                <w:noProof/>
                <w:webHidden/>
              </w:rPr>
              <w:fldChar w:fldCharType="begin"/>
            </w:r>
            <w:r>
              <w:rPr>
                <w:noProof/>
                <w:webHidden/>
              </w:rPr>
              <w:instrText xml:space="preserve"> PAGEREF _Toc228538768 \h </w:instrText>
            </w:r>
            <w:r>
              <w:rPr>
                <w:noProof/>
                <w:webHidden/>
              </w:rPr>
            </w:r>
            <w:r>
              <w:rPr>
                <w:noProof/>
                <w:webHidden/>
              </w:rPr>
              <w:fldChar w:fldCharType="separate"/>
            </w:r>
            <w:r>
              <w:rPr>
                <w:noProof/>
                <w:webHidden/>
              </w:rPr>
              <w:t>62</w:t>
            </w:r>
            <w:r>
              <w:rPr>
                <w:noProof/>
                <w:webHidden/>
              </w:rPr>
              <w:fldChar w:fldCharType="end"/>
            </w:r>
          </w:hyperlink>
        </w:p>
        <w:p w14:paraId="6E9FFFAC" w14:textId="0045DB60"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69" w:history="1">
            <w:r w:rsidRPr="00F8661A">
              <w:rPr>
                <w:rStyle w:val="Hyperlink"/>
                <w:noProof/>
              </w:rPr>
              <w:t>Appendix C</w:t>
            </w:r>
            <w:r>
              <w:rPr>
                <w:noProof/>
                <w:webHidden/>
              </w:rPr>
              <w:tab/>
            </w:r>
            <w:r>
              <w:rPr>
                <w:noProof/>
                <w:webHidden/>
              </w:rPr>
              <w:fldChar w:fldCharType="begin"/>
            </w:r>
            <w:r>
              <w:rPr>
                <w:noProof/>
                <w:webHidden/>
              </w:rPr>
              <w:instrText xml:space="preserve"> PAGEREF _Toc228538769 \h </w:instrText>
            </w:r>
            <w:r>
              <w:rPr>
                <w:noProof/>
                <w:webHidden/>
              </w:rPr>
            </w:r>
            <w:r>
              <w:rPr>
                <w:noProof/>
                <w:webHidden/>
              </w:rPr>
              <w:fldChar w:fldCharType="separate"/>
            </w:r>
            <w:r>
              <w:rPr>
                <w:noProof/>
                <w:webHidden/>
              </w:rPr>
              <w:t>63</w:t>
            </w:r>
            <w:r>
              <w:rPr>
                <w:noProof/>
                <w:webHidden/>
              </w:rPr>
              <w:fldChar w:fldCharType="end"/>
            </w:r>
          </w:hyperlink>
        </w:p>
        <w:p w14:paraId="0B204CFE" w14:textId="2710C721"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70" w:history="1">
            <w:r w:rsidRPr="00F8661A">
              <w:rPr>
                <w:rStyle w:val="Hyperlink"/>
                <w:noProof/>
              </w:rPr>
              <w:t>Appendix D</w:t>
            </w:r>
            <w:r>
              <w:rPr>
                <w:noProof/>
                <w:webHidden/>
              </w:rPr>
              <w:tab/>
            </w:r>
            <w:r>
              <w:rPr>
                <w:noProof/>
                <w:webHidden/>
              </w:rPr>
              <w:fldChar w:fldCharType="begin"/>
            </w:r>
            <w:r>
              <w:rPr>
                <w:noProof/>
                <w:webHidden/>
              </w:rPr>
              <w:instrText xml:space="preserve"> PAGEREF _Toc228538770 \h </w:instrText>
            </w:r>
            <w:r>
              <w:rPr>
                <w:noProof/>
                <w:webHidden/>
              </w:rPr>
            </w:r>
            <w:r>
              <w:rPr>
                <w:noProof/>
                <w:webHidden/>
              </w:rPr>
              <w:fldChar w:fldCharType="separate"/>
            </w:r>
            <w:r>
              <w:rPr>
                <w:noProof/>
                <w:webHidden/>
              </w:rPr>
              <w:t>64</w:t>
            </w:r>
            <w:r>
              <w:rPr>
                <w:noProof/>
                <w:webHidden/>
              </w:rPr>
              <w:fldChar w:fldCharType="end"/>
            </w:r>
          </w:hyperlink>
        </w:p>
        <w:p w14:paraId="71366823" w14:textId="1BC2296A" w:rsidR="00731152" w:rsidRDefault="0073115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28538771" w:history="1">
            <w:r w:rsidRPr="00F8661A">
              <w:rPr>
                <w:rStyle w:val="Hyperlink"/>
                <w:noProof/>
              </w:rPr>
              <w:t>Appendix E</w:t>
            </w:r>
            <w:r>
              <w:rPr>
                <w:noProof/>
                <w:webHidden/>
              </w:rPr>
              <w:tab/>
            </w:r>
            <w:r>
              <w:rPr>
                <w:noProof/>
                <w:webHidden/>
              </w:rPr>
              <w:fldChar w:fldCharType="begin"/>
            </w:r>
            <w:r>
              <w:rPr>
                <w:noProof/>
                <w:webHidden/>
              </w:rPr>
              <w:instrText xml:space="preserve"> PAGEREF _Toc228538771 \h </w:instrText>
            </w:r>
            <w:r>
              <w:rPr>
                <w:noProof/>
                <w:webHidden/>
              </w:rPr>
            </w:r>
            <w:r>
              <w:rPr>
                <w:noProof/>
                <w:webHidden/>
              </w:rPr>
              <w:fldChar w:fldCharType="separate"/>
            </w:r>
            <w:r>
              <w:rPr>
                <w:noProof/>
                <w:webHidden/>
              </w:rPr>
              <w:t>65</w:t>
            </w:r>
            <w:r>
              <w:rPr>
                <w:noProof/>
                <w:webHidden/>
              </w:rPr>
              <w:fldChar w:fldCharType="end"/>
            </w:r>
          </w:hyperlink>
        </w:p>
        <w:p w14:paraId="3262C70C" w14:textId="4F460BF0" w:rsidR="00D20DCE" w:rsidRPr="00954EEA" w:rsidRDefault="00757E8A" w:rsidP="00954EEA">
          <w:pPr>
            <w:jc w:val="both"/>
          </w:pPr>
          <w:r>
            <w:rPr>
              <w:rFonts w:asciiTheme="majorHAnsi" w:eastAsiaTheme="majorEastAsia" w:hAnsiTheme="majorHAnsi" w:cstheme="majorBidi"/>
              <w:color w:val="2F5496" w:themeColor="accent1" w:themeShade="BF"/>
              <w:sz w:val="32"/>
              <w:szCs w:val="32"/>
            </w:rPr>
            <w:fldChar w:fldCharType="end"/>
          </w:r>
        </w:p>
      </w:sdtContent>
    </w:sdt>
    <w:p w14:paraId="342F8624" w14:textId="77777777" w:rsidR="00954EEA" w:rsidRDefault="00954EEA">
      <w:pPr>
        <w:spacing w:before="0" w:after="0" w:line="240" w:lineRule="auto"/>
        <w:rPr>
          <w:rFonts w:asciiTheme="majorHAnsi" w:eastAsiaTheme="majorEastAsia" w:hAnsiTheme="majorHAnsi" w:cstheme="majorBidi"/>
          <w:b/>
          <w:color w:val="000000" w:themeColor="text1"/>
          <w:sz w:val="32"/>
          <w:szCs w:val="32"/>
        </w:rPr>
      </w:pPr>
      <w:r>
        <w:br w:type="page"/>
      </w:r>
    </w:p>
    <w:p w14:paraId="1F25CE8C" w14:textId="51E5FEC0" w:rsidR="006C7CCF" w:rsidRDefault="003E3299" w:rsidP="006C7CCF">
      <w:pPr>
        <w:pStyle w:val="Heading1"/>
      </w:pPr>
      <w:bookmarkStart w:id="3" w:name="_Toc228538693"/>
      <w:r w:rsidRPr="004E3BC1">
        <w:lastRenderedPageBreak/>
        <w:t>List of Figures</w:t>
      </w:r>
      <w:bookmarkEnd w:id="3"/>
    </w:p>
    <w:p w14:paraId="4BB89824" w14:textId="7A18F0CF" w:rsidR="00D76A65" w:rsidRDefault="00D76A65">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228538172" w:history="1">
        <w:r w:rsidRPr="00B02A65">
          <w:rPr>
            <w:rStyle w:val="Hyperlink"/>
            <w:noProof/>
          </w:rPr>
          <w:t>Figure 1 - Main radar input configuration used during system setup</w:t>
        </w:r>
        <w:r>
          <w:rPr>
            <w:noProof/>
            <w:webHidden/>
          </w:rPr>
          <w:tab/>
        </w:r>
        <w:r>
          <w:rPr>
            <w:noProof/>
            <w:webHidden/>
          </w:rPr>
          <w:fldChar w:fldCharType="begin"/>
        </w:r>
        <w:r>
          <w:rPr>
            <w:noProof/>
            <w:webHidden/>
          </w:rPr>
          <w:instrText xml:space="preserve"> PAGEREF _Toc228538172 \h </w:instrText>
        </w:r>
        <w:r>
          <w:rPr>
            <w:noProof/>
            <w:webHidden/>
          </w:rPr>
        </w:r>
        <w:r>
          <w:rPr>
            <w:noProof/>
            <w:webHidden/>
          </w:rPr>
          <w:fldChar w:fldCharType="separate"/>
        </w:r>
        <w:r>
          <w:rPr>
            <w:noProof/>
            <w:webHidden/>
          </w:rPr>
          <w:t>20</w:t>
        </w:r>
        <w:r>
          <w:rPr>
            <w:noProof/>
            <w:webHidden/>
          </w:rPr>
          <w:fldChar w:fldCharType="end"/>
        </w:r>
      </w:hyperlink>
    </w:p>
    <w:p w14:paraId="03B17BF1" w14:textId="5B544E4D" w:rsidR="00D76A65" w:rsidRDefault="00D76A65">
      <w:pPr>
        <w:pStyle w:val="TableofFigures"/>
        <w:tabs>
          <w:tab w:val="right" w:leader="dot" w:pos="9016"/>
        </w:tabs>
        <w:rPr>
          <w:rFonts w:eastAsiaTheme="minorEastAsia"/>
          <w:noProof/>
          <w:kern w:val="2"/>
          <w:lang w:eastAsia="en-GB"/>
          <w14:ligatures w14:val="standardContextual"/>
        </w:rPr>
      </w:pPr>
      <w:hyperlink w:anchor="_Toc228538173" w:history="1">
        <w:r w:rsidRPr="00B02A65">
          <w:rPr>
            <w:rStyle w:val="Hyperlink"/>
            <w:noProof/>
          </w:rPr>
          <w:t>Figure 2 – Backup radar input configuration used to support measurement redundancy</w:t>
        </w:r>
        <w:r>
          <w:rPr>
            <w:noProof/>
            <w:webHidden/>
          </w:rPr>
          <w:tab/>
        </w:r>
        <w:r>
          <w:rPr>
            <w:noProof/>
            <w:webHidden/>
          </w:rPr>
          <w:fldChar w:fldCharType="begin"/>
        </w:r>
        <w:r>
          <w:rPr>
            <w:noProof/>
            <w:webHidden/>
          </w:rPr>
          <w:instrText xml:space="preserve"> PAGEREF _Toc228538173 \h </w:instrText>
        </w:r>
        <w:r>
          <w:rPr>
            <w:noProof/>
            <w:webHidden/>
          </w:rPr>
        </w:r>
        <w:r>
          <w:rPr>
            <w:noProof/>
            <w:webHidden/>
          </w:rPr>
          <w:fldChar w:fldCharType="separate"/>
        </w:r>
        <w:r>
          <w:rPr>
            <w:noProof/>
            <w:webHidden/>
          </w:rPr>
          <w:t>21</w:t>
        </w:r>
        <w:r>
          <w:rPr>
            <w:noProof/>
            <w:webHidden/>
          </w:rPr>
          <w:fldChar w:fldCharType="end"/>
        </w:r>
      </w:hyperlink>
    </w:p>
    <w:p w14:paraId="4AEC7E61" w14:textId="39AEADA3" w:rsidR="00D76A65" w:rsidRDefault="00D76A65">
      <w:pPr>
        <w:pStyle w:val="TableofFigures"/>
        <w:tabs>
          <w:tab w:val="right" w:leader="dot" w:pos="9016"/>
        </w:tabs>
        <w:rPr>
          <w:rFonts w:eastAsiaTheme="minorEastAsia"/>
          <w:noProof/>
          <w:kern w:val="2"/>
          <w:lang w:eastAsia="en-GB"/>
          <w14:ligatures w14:val="standardContextual"/>
        </w:rPr>
      </w:pPr>
      <w:hyperlink w:anchor="_Toc228538174" w:history="1">
        <w:r w:rsidRPr="00B02A65">
          <w:rPr>
            <w:rStyle w:val="Hyperlink"/>
            <w:noProof/>
          </w:rPr>
          <w:t>Figure 3 – System architecture and electrical single line diagram illustrating power distribution (mains and UPS backup) and data flow between radar sensors, telemetry outstation and Prysm monitoring platform</w:t>
        </w:r>
        <w:r>
          <w:rPr>
            <w:noProof/>
            <w:webHidden/>
          </w:rPr>
          <w:tab/>
        </w:r>
        <w:r>
          <w:rPr>
            <w:noProof/>
            <w:webHidden/>
          </w:rPr>
          <w:fldChar w:fldCharType="begin"/>
        </w:r>
        <w:r>
          <w:rPr>
            <w:noProof/>
            <w:webHidden/>
          </w:rPr>
          <w:instrText xml:space="preserve"> PAGEREF _Toc228538174 \h </w:instrText>
        </w:r>
        <w:r>
          <w:rPr>
            <w:noProof/>
            <w:webHidden/>
          </w:rPr>
        </w:r>
        <w:r>
          <w:rPr>
            <w:noProof/>
            <w:webHidden/>
          </w:rPr>
          <w:fldChar w:fldCharType="separate"/>
        </w:r>
        <w:r>
          <w:rPr>
            <w:noProof/>
            <w:webHidden/>
          </w:rPr>
          <w:t>29</w:t>
        </w:r>
        <w:r>
          <w:rPr>
            <w:noProof/>
            <w:webHidden/>
          </w:rPr>
          <w:fldChar w:fldCharType="end"/>
        </w:r>
      </w:hyperlink>
    </w:p>
    <w:p w14:paraId="6DB9210F" w14:textId="50A4060B" w:rsidR="00D76A65" w:rsidRDefault="00D76A65">
      <w:pPr>
        <w:pStyle w:val="TableofFigures"/>
        <w:tabs>
          <w:tab w:val="right" w:leader="dot" w:pos="9016"/>
        </w:tabs>
        <w:rPr>
          <w:rFonts w:eastAsiaTheme="minorEastAsia"/>
          <w:noProof/>
          <w:kern w:val="2"/>
          <w:lang w:eastAsia="en-GB"/>
          <w14:ligatures w14:val="standardContextual"/>
        </w:rPr>
      </w:pPr>
      <w:hyperlink w:anchor="_Toc228538175" w:history="1">
        <w:r w:rsidRPr="00B02A65">
          <w:rPr>
            <w:rStyle w:val="Hyperlink"/>
            <w:noProof/>
          </w:rPr>
          <w:t>Figure 4 - Flowchart illustrating system logic for overflow detection, sensor redundancy and telemetry communication</w:t>
        </w:r>
        <w:r>
          <w:rPr>
            <w:noProof/>
            <w:webHidden/>
          </w:rPr>
          <w:tab/>
        </w:r>
        <w:r>
          <w:rPr>
            <w:noProof/>
            <w:webHidden/>
          </w:rPr>
          <w:fldChar w:fldCharType="begin"/>
        </w:r>
        <w:r>
          <w:rPr>
            <w:noProof/>
            <w:webHidden/>
          </w:rPr>
          <w:instrText xml:space="preserve"> PAGEREF _Toc228538175 \h </w:instrText>
        </w:r>
        <w:r>
          <w:rPr>
            <w:noProof/>
            <w:webHidden/>
          </w:rPr>
        </w:r>
        <w:r>
          <w:rPr>
            <w:noProof/>
            <w:webHidden/>
          </w:rPr>
          <w:fldChar w:fldCharType="separate"/>
        </w:r>
        <w:r>
          <w:rPr>
            <w:noProof/>
            <w:webHidden/>
          </w:rPr>
          <w:t>32</w:t>
        </w:r>
        <w:r>
          <w:rPr>
            <w:noProof/>
            <w:webHidden/>
          </w:rPr>
          <w:fldChar w:fldCharType="end"/>
        </w:r>
      </w:hyperlink>
    </w:p>
    <w:p w14:paraId="723623C6" w14:textId="7D4790F5" w:rsidR="00D76A65" w:rsidRDefault="00D76A65">
      <w:pPr>
        <w:pStyle w:val="TableofFigures"/>
        <w:tabs>
          <w:tab w:val="right" w:leader="dot" w:pos="9016"/>
        </w:tabs>
        <w:rPr>
          <w:rFonts w:eastAsiaTheme="minorEastAsia"/>
          <w:noProof/>
          <w:kern w:val="2"/>
          <w:lang w:eastAsia="en-GB"/>
          <w14:ligatures w14:val="standardContextual"/>
        </w:rPr>
      </w:pPr>
      <w:hyperlink w:anchor="_Toc228538176" w:history="1">
        <w:r w:rsidRPr="00B02A65">
          <w:rPr>
            <w:rStyle w:val="Hyperlink"/>
            <w:noProof/>
          </w:rPr>
          <w:t>Figure 5 - Stable radar sensor reading under normal operating conditions</w:t>
        </w:r>
        <w:r>
          <w:rPr>
            <w:noProof/>
            <w:webHidden/>
          </w:rPr>
          <w:tab/>
        </w:r>
        <w:r>
          <w:rPr>
            <w:noProof/>
            <w:webHidden/>
          </w:rPr>
          <w:fldChar w:fldCharType="begin"/>
        </w:r>
        <w:r>
          <w:rPr>
            <w:noProof/>
            <w:webHidden/>
          </w:rPr>
          <w:instrText xml:space="preserve"> PAGEREF _Toc228538176 \h </w:instrText>
        </w:r>
        <w:r>
          <w:rPr>
            <w:noProof/>
            <w:webHidden/>
          </w:rPr>
        </w:r>
        <w:r>
          <w:rPr>
            <w:noProof/>
            <w:webHidden/>
          </w:rPr>
          <w:fldChar w:fldCharType="separate"/>
        </w:r>
        <w:r>
          <w:rPr>
            <w:noProof/>
            <w:webHidden/>
          </w:rPr>
          <w:t>36</w:t>
        </w:r>
        <w:r>
          <w:rPr>
            <w:noProof/>
            <w:webHidden/>
          </w:rPr>
          <w:fldChar w:fldCharType="end"/>
        </w:r>
      </w:hyperlink>
    </w:p>
    <w:p w14:paraId="22074F5A" w14:textId="7F3314FB" w:rsidR="00D76A65" w:rsidRDefault="00D76A65">
      <w:pPr>
        <w:pStyle w:val="TableofFigures"/>
        <w:tabs>
          <w:tab w:val="right" w:leader="dot" w:pos="9016"/>
        </w:tabs>
        <w:rPr>
          <w:rFonts w:eastAsiaTheme="minorEastAsia"/>
          <w:noProof/>
          <w:kern w:val="2"/>
          <w:lang w:eastAsia="en-GB"/>
          <w14:ligatures w14:val="standardContextual"/>
        </w:rPr>
      </w:pPr>
      <w:hyperlink w:anchor="_Toc228538177" w:history="1">
        <w:r w:rsidRPr="00B02A65">
          <w:rPr>
            <w:rStyle w:val="Hyperlink"/>
            <w:noProof/>
          </w:rPr>
          <w:t>Figure 6 – Overflow detection through threshold exceedance</w:t>
        </w:r>
        <w:r>
          <w:rPr>
            <w:noProof/>
            <w:webHidden/>
          </w:rPr>
          <w:tab/>
        </w:r>
        <w:r>
          <w:rPr>
            <w:noProof/>
            <w:webHidden/>
          </w:rPr>
          <w:fldChar w:fldCharType="begin"/>
        </w:r>
        <w:r>
          <w:rPr>
            <w:noProof/>
            <w:webHidden/>
          </w:rPr>
          <w:instrText xml:space="preserve"> PAGEREF _Toc228538177 \h </w:instrText>
        </w:r>
        <w:r>
          <w:rPr>
            <w:noProof/>
            <w:webHidden/>
          </w:rPr>
        </w:r>
        <w:r>
          <w:rPr>
            <w:noProof/>
            <w:webHidden/>
          </w:rPr>
          <w:fldChar w:fldCharType="separate"/>
        </w:r>
        <w:r>
          <w:rPr>
            <w:noProof/>
            <w:webHidden/>
          </w:rPr>
          <w:t>38</w:t>
        </w:r>
        <w:r>
          <w:rPr>
            <w:noProof/>
            <w:webHidden/>
          </w:rPr>
          <w:fldChar w:fldCharType="end"/>
        </w:r>
      </w:hyperlink>
    </w:p>
    <w:p w14:paraId="0D7C033E" w14:textId="00804695" w:rsidR="00D76A65" w:rsidRDefault="00D76A65">
      <w:pPr>
        <w:pStyle w:val="TableofFigures"/>
        <w:tabs>
          <w:tab w:val="right" w:leader="dot" w:pos="9016"/>
        </w:tabs>
        <w:rPr>
          <w:rFonts w:eastAsiaTheme="minorEastAsia"/>
          <w:noProof/>
          <w:kern w:val="2"/>
          <w:lang w:eastAsia="en-GB"/>
          <w14:ligatures w14:val="standardContextual"/>
        </w:rPr>
      </w:pPr>
      <w:hyperlink w:anchor="_Toc228538178" w:history="1">
        <w:r w:rsidRPr="00B02A65">
          <w:rPr>
            <w:rStyle w:val="Hyperlink"/>
            <w:noProof/>
          </w:rPr>
          <w:t>Figure 7 - Continuous system operation during simulated power failure using UPS backup</w:t>
        </w:r>
        <w:r>
          <w:rPr>
            <w:noProof/>
            <w:webHidden/>
          </w:rPr>
          <w:tab/>
        </w:r>
        <w:r>
          <w:rPr>
            <w:noProof/>
            <w:webHidden/>
          </w:rPr>
          <w:fldChar w:fldCharType="begin"/>
        </w:r>
        <w:r>
          <w:rPr>
            <w:noProof/>
            <w:webHidden/>
          </w:rPr>
          <w:instrText xml:space="preserve"> PAGEREF _Toc228538178 \h </w:instrText>
        </w:r>
        <w:r>
          <w:rPr>
            <w:noProof/>
            <w:webHidden/>
          </w:rPr>
        </w:r>
        <w:r>
          <w:rPr>
            <w:noProof/>
            <w:webHidden/>
          </w:rPr>
          <w:fldChar w:fldCharType="separate"/>
        </w:r>
        <w:r>
          <w:rPr>
            <w:noProof/>
            <w:webHidden/>
          </w:rPr>
          <w:t>40</w:t>
        </w:r>
        <w:r>
          <w:rPr>
            <w:noProof/>
            <w:webHidden/>
          </w:rPr>
          <w:fldChar w:fldCharType="end"/>
        </w:r>
      </w:hyperlink>
    </w:p>
    <w:p w14:paraId="6995294D" w14:textId="79FF477D" w:rsidR="00D76A65" w:rsidRDefault="00D76A65">
      <w:pPr>
        <w:pStyle w:val="TableofFigures"/>
        <w:tabs>
          <w:tab w:val="right" w:leader="dot" w:pos="9016"/>
        </w:tabs>
        <w:rPr>
          <w:rFonts w:eastAsiaTheme="minorEastAsia"/>
          <w:noProof/>
          <w:kern w:val="2"/>
          <w:lang w:eastAsia="en-GB"/>
          <w14:ligatures w14:val="standardContextual"/>
        </w:rPr>
      </w:pPr>
      <w:hyperlink w:anchor="_Toc228538179" w:history="1">
        <w:r w:rsidRPr="00B02A65">
          <w:rPr>
            <w:rStyle w:val="Hyperlink"/>
            <w:noProof/>
          </w:rPr>
          <w:t>Figure 8 - Simulation of continuous monitoring during UPS – supported power failure</w:t>
        </w:r>
        <w:r>
          <w:rPr>
            <w:noProof/>
            <w:webHidden/>
          </w:rPr>
          <w:tab/>
        </w:r>
        <w:r>
          <w:rPr>
            <w:noProof/>
            <w:webHidden/>
          </w:rPr>
          <w:fldChar w:fldCharType="begin"/>
        </w:r>
        <w:r>
          <w:rPr>
            <w:noProof/>
            <w:webHidden/>
          </w:rPr>
          <w:instrText xml:space="preserve"> PAGEREF _Toc228538179 \h </w:instrText>
        </w:r>
        <w:r>
          <w:rPr>
            <w:noProof/>
            <w:webHidden/>
          </w:rPr>
        </w:r>
        <w:r>
          <w:rPr>
            <w:noProof/>
            <w:webHidden/>
          </w:rPr>
          <w:fldChar w:fldCharType="separate"/>
        </w:r>
        <w:r>
          <w:rPr>
            <w:noProof/>
            <w:webHidden/>
          </w:rPr>
          <w:t>40</w:t>
        </w:r>
        <w:r>
          <w:rPr>
            <w:noProof/>
            <w:webHidden/>
          </w:rPr>
          <w:fldChar w:fldCharType="end"/>
        </w:r>
      </w:hyperlink>
    </w:p>
    <w:p w14:paraId="1A5E6FA1" w14:textId="670D3259" w:rsidR="00D76A65" w:rsidRDefault="00D76A65">
      <w:pPr>
        <w:pStyle w:val="TableofFigures"/>
        <w:tabs>
          <w:tab w:val="right" w:leader="dot" w:pos="9016"/>
        </w:tabs>
        <w:rPr>
          <w:rFonts w:eastAsiaTheme="minorEastAsia"/>
          <w:noProof/>
          <w:kern w:val="2"/>
          <w:lang w:eastAsia="en-GB"/>
          <w14:ligatures w14:val="standardContextual"/>
        </w:rPr>
      </w:pPr>
      <w:hyperlink w:anchor="_Toc228538180" w:history="1">
        <w:r w:rsidRPr="00B02A65">
          <w:rPr>
            <w:rStyle w:val="Hyperlink"/>
            <w:noProof/>
          </w:rPr>
          <w:t>Figure 9 - Dual radar sensor readings demonstrating improved reliability</w:t>
        </w:r>
        <w:r>
          <w:rPr>
            <w:noProof/>
            <w:webHidden/>
          </w:rPr>
          <w:tab/>
        </w:r>
        <w:r>
          <w:rPr>
            <w:noProof/>
            <w:webHidden/>
          </w:rPr>
          <w:fldChar w:fldCharType="begin"/>
        </w:r>
        <w:r>
          <w:rPr>
            <w:noProof/>
            <w:webHidden/>
          </w:rPr>
          <w:instrText xml:space="preserve"> PAGEREF _Toc228538180 \h </w:instrText>
        </w:r>
        <w:r>
          <w:rPr>
            <w:noProof/>
            <w:webHidden/>
          </w:rPr>
        </w:r>
        <w:r>
          <w:rPr>
            <w:noProof/>
            <w:webHidden/>
          </w:rPr>
          <w:fldChar w:fldCharType="separate"/>
        </w:r>
        <w:r>
          <w:rPr>
            <w:noProof/>
            <w:webHidden/>
          </w:rPr>
          <w:t>42</w:t>
        </w:r>
        <w:r>
          <w:rPr>
            <w:noProof/>
            <w:webHidden/>
          </w:rPr>
          <w:fldChar w:fldCharType="end"/>
        </w:r>
      </w:hyperlink>
    </w:p>
    <w:p w14:paraId="33ED223F" w14:textId="4D1F6E98" w:rsidR="00D76A65" w:rsidRDefault="00D76A65">
      <w:pPr>
        <w:pStyle w:val="TableofFigures"/>
        <w:tabs>
          <w:tab w:val="right" w:leader="dot" w:pos="9016"/>
        </w:tabs>
        <w:rPr>
          <w:rFonts w:eastAsiaTheme="minorEastAsia"/>
          <w:noProof/>
          <w:kern w:val="2"/>
          <w:lang w:eastAsia="en-GB"/>
          <w14:ligatures w14:val="standardContextual"/>
        </w:rPr>
      </w:pPr>
      <w:hyperlink w:anchor="_Toc228538181" w:history="1">
        <w:r w:rsidRPr="00B02A65">
          <w:rPr>
            <w:rStyle w:val="Hyperlink"/>
            <w:noProof/>
          </w:rPr>
          <w:t>Figure 10 - System performance under real-world wastewater conditions at Dynevor Junction SPS</w:t>
        </w:r>
        <w:r>
          <w:rPr>
            <w:noProof/>
            <w:webHidden/>
          </w:rPr>
          <w:tab/>
        </w:r>
        <w:r>
          <w:rPr>
            <w:noProof/>
            <w:webHidden/>
          </w:rPr>
          <w:fldChar w:fldCharType="begin"/>
        </w:r>
        <w:r>
          <w:rPr>
            <w:noProof/>
            <w:webHidden/>
          </w:rPr>
          <w:instrText xml:space="preserve"> PAGEREF _Toc228538181 \h </w:instrText>
        </w:r>
        <w:r>
          <w:rPr>
            <w:noProof/>
            <w:webHidden/>
          </w:rPr>
        </w:r>
        <w:r>
          <w:rPr>
            <w:noProof/>
            <w:webHidden/>
          </w:rPr>
          <w:fldChar w:fldCharType="separate"/>
        </w:r>
        <w:r>
          <w:rPr>
            <w:noProof/>
            <w:webHidden/>
          </w:rPr>
          <w:t>43</w:t>
        </w:r>
        <w:r>
          <w:rPr>
            <w:noProof/>
            <w:webHidden/>
          </w:rPr>
          <w:fldChar w:fldCharType="end"/>
        </w:r>
      </w:hyperlink>
    </w:p>
    <w:p w14:paraId="1920B475" w14:textId="2B478B8D" w:rsidR="005B670F" w:rsidRPr="005B670F" w:rsidRDefault="00D76A65" w:rsidP="005B670F">
      <w:r>
        <w:fldChar w:fldCharType="end"/>
      </w:r>
    </w:p>
    <w:p w14:paraId="6489A4C1" w14:textId="6145B103" w:rsidR="002124AB" w:rsidRDefault="002124AB">
      <w:pPr>
        <w:spacing w:before="0" w:after="0" w:line="240" w:lineRule="auto"/>
      </w:pPr>
    </w:p>
    <w:p w14:paraId="0679522B" w14:textId="2D099AF0" w:rsidR="003E3299" w:rsidRDefault="003E3299">
      <w:pPr>
        <w:spacing w:before="0" w:after="0" w:line="240" w:lineRule="auto"/>
        <w:rPr>
          <w:rFonts w:eastAsiaTheme="majorEastAsia" w:cstheme="majorBidi"/>
          <w:b/>
          <w:color w:val="000000" w:themeColor="text1"/>
          <w:sz w:val="32"/>
          <w:szCs w:val="32"/>
        </w:rPr>
      </w:pPr>
      <w:r>
        <w:br w:type="page"/>
      </w:r>
    </w:p>
    <w:p w14:paraId="431B096F" w14:textId="04B02EED" w:rsidR="00D63DCC" w:rsidRDefault="003E3299" w:rsidP="009E5619">
      <w:pPr>
        <w:pStyle w:val="Heading1"/>
        <w:jc w:val="both"/>
      </w:pPr>
      <w:bookmarkStart w:id="4" w:name="_Toc228538694"/>
      <w:r w:rsidRPr="004E3BC1">
        <w:lastRenderedPageBreak/>
        <w:t>List</w:t>
      </w:r>
      <w:r w:rsidR="00BC2FE9" w:rsidRPr="004E3BC1">
        <w:t xml:space="preserve"> of </w:t>
      </w:r>
      <w:r w:rsidR="007205B1" w:rsidRPr="004E3BC1">
        <w:t>Tables</w:t>
      </w:r>
      <w:bookmarkEnd w:id="4"/>
    </w:p>
    <w:p w14:paraId="0617332A" w14:textId="2EB683B5" w:rsidR="00D76A65" w:rsidRDefault="00D76A65">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228538165" w:history="1">
        <w:r w:rsidRPr="0041348A">
          <w:rPr>
            <w:rStyle w:val="Hyperlink"/>
            <w:noProof/>
          </w:rPr>
          <w:t>Table 1 - Summary of system performance under normal operating conditions</w:t>
        </w:r>
        <w:r>
          <w:rPr>
            <w:noProof/>
            <w:webHidden/>
          </w:rPr>
          <w:tab/>
        </w:r>
        <w:r>
          <w:rPr>
            <w:noProof/>
            <w:webHidden/>
          </w:rPr>
          <w:fldChar w:fldCharType="begin"/>
        </w:r>
        <w:r>
          <w:rPr>
            <w:noProof/>
            <w:webHidden/>
          </w:rPr>
          <w:instrText xml:space="preserve"> PAGEREF _Toc228538165 \h </w:instrText>
        </w:r>
        <w:r>
          <w:rPr>
            <w:noProof/>
            <w:webHidden/>
          </w:rPr>
        </w:r>
        <w:r>
          <w:rPr>
            <w:noProof/>
            <w:webHidden/>
          </w:rPr>
          <w:fldChar w:fldCharType="separate"/>
        </w:r>
        <w:r>
          <w:rPr>
            <w:noProof/>
            <w:webHidden/>
          </w:rPr>
          <w:t>37</w:t>
        </w:r>
        <w:r>
          <w:rPr>
            <w:noProof/>
            <w:webHidden/>
          </w:rPr>
          <w:fldChar w:fldCharType="end"/>
        </w:r>
      </w:hyperlink>
    </w:p>
    <w:p w14:paraId="4312794C" w14:textId="0E47440D" w:rsidR="00D76A65" w:rsidRDefault="00D76A65">
      <w:pPr>
        <w:pStyle w:val="TableofFigures"/>
        <w:tabs>
          <w:tab w:val="right" w:leader="dot" w:pos="9016"/>
        </w:tabs>
        <w:rPr>
          <w:rFonts w:eastAsiaTheme="minorEastAsia"/>
          <w:noProof/>
          <w:kern w:val="2"/>
          <w:lang w:eastAsia="en-GB"/>
          <w14:ligatures w14:val="standardContextual"/>
        </w:rPr>
      </w:pPr>
      <w:hyperlink w:anchor="_Toc228538166" w:history="1">
        <w:r w:rsidRPr="0041348A">
          <w:rPr>
            <w:rStyle w:val="Hyperlink"/>
            <w:noProof/>
          </w:rPr>
          <w:t>Table 2 - Performance of overflow detection under simulated conditions</w:t>
        </w:r>
        <w:r>
          <w:rPr>
            <w:noProof/>
            <w:webHidden/>
          </w:rPr>
          <w:tab/>
        </w:r>
        <w:r>
          <w:rPr>
            <w:noProof/>
            <w:webHidden/>
          </w:rPr>
          <w:fldChar w:fldCharType="begin"/>
        </w:r>
        <w:r>
          <w:rPr>
            <w:noProof/>
            <w:webHidden/>
          </w:rPr>
          <w:instrText xml:space="preserve"> PAGEREF _Toc228538166 \h </w:instrText>
        </w:r>
        <w:r>
          <w:rPr>
            <w:noProof/>
            <w:webHidden/>
          </w:rPr>
        </w:r>
        <w:r>
          <w:rPr>
            <w:noProof/>
            <w:webHidden/>
          </w:rPr>
          <w:fldChar w:fldCharType="separate"/>
        </w:r>
        <w:r>
          <w:rPr>
            <w:noProof/>
            <w:webHidden/>
          </w:rPr>
          <w:t>39</w:t>
        </w:r>
        <w:r>
          <w:rPr>
            <w:noProof/>
            <w:webHidden/>
          </w:rPr>
          <w:fldChar w:fldCharType="end"/>
        </w:r>
      </w:hyperlink>
    </w:p>
    <w:p w14:paraId="36C42470" w14:textId="2E5803FD" w:rsidR="00D76A65" w:rsidRDefault="00D76A65">
      <w:pPr>
        <w:pStyle w:val="TableofFigures"/>
        <w:tabs>
          <w:tab w:val="right" w:leader="dot" w:pos="9016"/>
        </w:tabs>
        <w:rPr>
          <w:rFonts w:eastAsiaTheme="minorEastAsia"/>
          <w:noProof/>
          <w:kern w:val="2"/>
          <w:lang w:eastAsia="en-GB"/>
          <w14:ligatures w14:val="standardContextual"/>
        </w:rPr>
      </w:pPr>
      <w:hyperlink w:anchor="_Toc228538167" w:history="1">
        <w:r w:rsidRPr="0041348A">
          <w:rPr>
            <w:rStyle w:val="Hyperlink"/>
            <w:noProof/>
          </w:rPr>
          <w:t>Table 3 - System performance during simulated power failure using UPS backup</w:t>
        </w:r>
        <w:r>
          <w:rPr>
            <w:noProof/>
            <w:webHidden/>
          </w:rPr>
          <w:tab/>
        </w:r>
        <w:r>
          <w:rPr>
            <w:noProof/>
            <w:webHidden/>
          </w:rPr>
          <w:fldChar w:fldCharType="begin"/>
        </w:r>
        <w:r>
          <w:rPr>
            <w:noProof/>
            <w:webHidden/>
          </w:rPr>
          <w:instrText xml:space="preserve"> PAGEREF _Toc228538167 \h </w:instrText>
        </w:r>
        <w:r>
          <w:rPr>
            <w:noProof/>
            <w:webHidden/>
          </w:rPr>
        </w:r>
        <w:r>
          <w:rPr>
            <w:noProof/>
            <w:webHidden/>
          </w:rPr>
          <w:fldChar w:fldCharType="separate"/>
        </w:r>
        <w:r>
          <w:rPr>
            <w:noProof/>
            <w:webHidden/>
          </w:rPr>
          <w:t>41</w:t>
        </w:r>
        <w:r>
          <w:rPr>
            <w:noProof/>
            <w:webHidden/>
          </w:rPr>
          <w:fldChar w:fldCharType="end"/>
        </w:r>
      </w:hyperlink>
    </w:p>
    <w:p w14:paraId="1DB6AFA3" w14:textId="1F598F60" w:rsidR="00D76A65" w:rsidRDefault="00D76A65">
      <w:pPr>
        <w:pStyle w:val="TableofFigures"/>
        <w:tabs>
          <w:tab w:val="right" w:leader="dot" w:pos="9016"/>
        </w:tabs>
        <w:rPr>
          <w:rFonts w:eastAsiaTheme="minorEastAsia"/>
          <w:noProof/>
          <w:kern w:val="2"/>
          <w:lang w:eastAsia="en-GB"/>
          <w14:ligatures w14:val="standardContextual"/>
        </w:rPr>
      </w:pPr>
      <w:hyperlink w:anchor="_Toc228538168" w:history="1">
        <w:r w:rsidRPr="0041348A">
          <w:rPr>
            <w:rStyle w:val="Hyperlink"/>
            <w:noProof/>
          </w:rPr>
          <w:t>Table 4 - Comparison with conventional wastewater monitoring systems and the proposed system</w:t>
        </w:r>
        <w:r>
          <w:rPr>
            <w:noProof/>
            <w:webHidden/>
          </w:rPr>
          <w:tab/>
        </w:r>
        <w:r>
          <w:rPr>
            <w:noProof/>
            <w:webHidden/>
          </w:rPr>
          <w:fldChar w:fldCharType="begin"/>
        </w:r>
        <w:r>
          <w:rPr>
            <w:noProof/>
            <w:webHidden/>
          </w:rPr>
          <w:instrText xml:space="preserve"> PAGEREF _Toc228538168 \h </w:instrText>
        </w:r>
        <w:r>
          <w:rPr>
            <w:noProof/>
            <w:webHidden/>
          </w:rPr>
        </w:r>
        <w:r>
          <w:rPr>
            <w:noProof/>
            <w:webHidden/>
          </w:rPr>
          <w:fldChar w:fldCharType="separate"/>
        </w:r>
        <w:r>
          <w:rPr>
            <w:noProof/>
            <w:webHidden/>
          </w:rPr>
          <w:t>44</w:t>
        </w:r>
        <w:r>
          <w:rPr>
            <w:noProof/>
            <w:webHidden/>
          </w:rPr>
          <w:fldChar w:fldCharType="end"/>
        </w:r>
      </w:hyperlink>
    </w:p>
    <w:p w14:paraId="375A03B8" w14:textId="047CB69E" w:rsidR="009E5619" w:rsidRPr="009E5619" w:rsidRDefault="00D76A65" w:rsidP="009E5619">
      <w:r>
        <w:fldChar w:fldCharType="end"/>
      </w:r>
    </w:p>
    <w:p w14:paraId="7DD9A315" w14:textId="248EC6CE" w:rsidR="00E951E8" w:rsidRDefault="00E951E8" w:rsidP="00954EEA">
      <w:pPr>
        <w:jc w:val="both"/>
        <w:rPr>
          <w:b/>
          <w:bCs/>
          <w:sz w:val="28"/>
          <w:szCs w:val="28"/>
        </w:rPr>
      </w:pPr>
      <w:r>
        <w:rPr>
          <w:b/>
          <w:bCs/>
          <w:sz w:val="28"/>
          <w:szCs w:val="28"/>
        </w:rPr>
        <w:br w:type="page"/>
      </w:r>
    </w:p>
    <w:p w14:paraId="6609497A" w14:textId="35617589" w:rsidR="00F6112E" w:rsidRPr="0050083F" w:rsidRDefault="00954EEA" w:rsidP="0050083F">
      <w:pPr>
        <w:pStyle w:val="Heading1"/>
        <w:jc w:val="both"/>
        <w:rPr>
          <w:sz w:val="28"/>
          <w:szCs w:val="28"/>
        </w:rPr>
      </w:pPr>
      <w:bookmarkStart w:id="5" w:name="_Toc228538695"/>
      <w:r>
        <w:rPr>
          <w:sz w:val="28"/>
          <w:szCs w:val="28"/>
        </w:rPr>
        <w:lastRenderedPageBreak/>
        <w:t xml:space="preserve">1. </w:t>
      </w:r>
      <w:r w:rsidR="001E61A1" w:rsidRPr="00683230">
        <w:rPr>
          <w:sz w:val="28"/>
          <w:szCs w:val="28"/>
        </w:rPr>
        <w:t>Introduction</w:t>
      </w:r>
      <w:bookmarkEnd w:id="5"/>
    </w:p>
    <w:p w14:paraId="792FEAB2" w14:textId="41994732" w:rsidR="00C62579" w:rsidRPr="00C62579" w:rsidRDefault="00C62579" w:rsidP="00C62579">
      <w:pPr>
        <w:spacing w:before="0" w:after="0"/>
      </w:pPr>
      <w:r w:rsidRPr="00C62579">
        <w:t>The effective monitoring of wastewater systems plays a critical role in protecting environmental quality, public health and ensuring regulatory compliance. Across the United Kingdom, increasing scrutiny from regulatory bodies</w:t>
      </w:r>
      <w:sdt>
        <w:sdtPr>
          <w:id w:val="55448419"/>
          <w:citation/>
        </w:sdtPr>
        <w:sdtEndPr/>
        <w:sdtContent>
          <w:r w:rsidR="00705172">
            <w:fldChar w:fldCharType="begin"/>
          </w:r>
          <w:r w:rsidR="00705172">
            <w:instrText xml:space="preserve"> CITATION Ofw23 \l 2057 </w:instrText>
          </w:r>
          <w:r w:rsidR="00705172">
            <w:fldChar w:fldCharType="separate"/>
          </w:r>
          <w:r w:rsidR="00FC0FA2">
            <w:rPr>
              <w:noProof/>
            </w:rPr>
            <w:t xml:space="preserve"> </w:t>
          </w:r>
          <w:r w:rsidR="00FC0FA2" w:rsidRPr="00FC0FA2">
            <w:rPr>
              <w:noProof/>
            </w:rPr>
            <w:t>[1]</w:t>
          </w:r>
          <w:r w:rsidR="00705172">
            <w:fldChar w:fldCharType="end"/>
          </w:r>
        </w:sdtContent>
      </w:sdt>
      <w:sdt>
        <w:sdtPr>
          <w:id w:val="1901091777"/>
          <w:citation/>
        </w:sdtPr>
        <w:sdtEndPr/>
        <w:sdtContent>
          <w:r w:rsidR="00705172">
            <w:fldChar w:fldCharType="begin"/>
          </w:r>
          <w:r w:rsidR="00705172">
            <w:instrText xml:space="preserve"> CITATION Nat25 \l 2057 </w:instrText>
          </w:r>
          <w:r w:rsidR="00705172">
            <w:fldChar w:fldCharType="separate"/>
          </w:r>
          <w:r w:rsidR="00FC0FA2">
            <w:rPr>
              <w:noProof/>
            </w:rPr>
            <w:t xml:space="preserve"> </w:t>
          </w:r>
          <w:r w:rsidR="00FC0FA2" w:rsidRPr="00FC0FA2">
            <w:rPr>
              <w:noProof/>
            </w:rPr>
            <w:t>[2]</w:t>
          </w:r>
          <w:r w:rsidR="00705172">
            <w:fldChar w:fldCharType="end"/>
          </w:r>
        </w:sdtContent>
      </w:sdt>
      <w:r w:rsidRPr="00C62579">
        <w:t xml:space="preserve"> and the wider public has highlighted the environmental and operational consequences of wastewater overflow events</w:t>
      </w:r>
      <w:r w:rsidR="005A5AAA">
        <w:t xml:space="preserve"> </w:t>
      </w:r>
      <w:sdt>
        <w:sdtPr>
          <w:id w:val="-531101026"/>
          <w:citation/>
        </w:sdtPr>
        <w:sdtEndPr/>
        <w:sdtContent>
          <w:r w:rsidR="005A5AAA">
            <w:fldChar w:fldCharType="begin"/>
          </w:r>
          <w:r w:rsidR="005A5AAA">
            <w:instrText xml:space="preserve"> CITATION Wel23 \l 2057 </w:instrText>
          </w:r>
          <w:r w:rsidR="005A5AAA">
            <w:fldChar w:fldCharType="separate"/>
          </w:r>
          <w:r w:rsidR="00FC0FA2" w:rsidRPr="00FC0FA2">
            <w:rPr>
              <w:noProof/>
            </w:rPr>
            <w:t>[3]</w:t>
          </w:r>
          <w:r w:rsidR="005A5AAA">
            <w:fldChar w:fldCharType="end"/>
          </w:r>
        </w:sdtContent>
      </w:sdt>
      <w:sdt>
        <w:sdtPr>
          <w:id w:val="687027836"/>
          <w:citation/>
        </w:sdtPr>
        <w:sdtEndPr/>
        <w:sdtContent>
          <w:r w:rsidR="005A5AAA">
            <w:fldChar w:fldCharType="begin"/>
          </w:r>
          <w:r w:rsidR="005A5AAA">
            <w:instrText xml:space="preserve"> CITATION GTc14 \l 2057 </w:instrText>
          </w:r>
          <w:r w:rsidR="005A5AAA">
            <w:fldChar w:fldCharType="separate"/>
          </w:r>
          <w:r w:rsidR="00FC0FA2">
            <w:rPr>
              <w:noProof/>
            </w:rPr>
            <w:t xml:space="preserve"> </w:t>
          </w:r>
          <w:r w:rsidR="00FC0FA2" w:rsidRPr="00FC0FA2">
            <w:rPr>
              <w:noProof/>
            </w:rPr>
            <w:t>[4]</w:t>
          </w:r>
          <w:r w:rsidR="005A5AAA">
            <w:fldChar w:fldCharType="end"/>
          </w:r>
        </w:sdtContent>
      </w:sdt>
      <w:r w:rsidRPr="00C62579">
        <w:t>. These events commonly occur at Wastewater Treatment Works (WwTW) and Pumping Stations (PS), particularly during periods of extreme rainfall, infrastructure overload or mechanical failure. As environmental standards continue to tighten, the need for reliable and continuous monitoring solutions has become increasingly important.</w:t>
      </w:r>
    </w:p>
    <w:p w14:paraId="3E4BA952" w14:textId="77777777" w:rsidR="00C62579" w:rsidRPr="00C62579" w:rsidRDefault="00C62579" w:rsidP="00C62579">
      <w:pPr>
        <w:spacing w:before="0" w:after="0"/>
      </w:pPr>
      <w:r w:rsidRPr="00C62579">
        <w:t>Despite advances in environmental monitoring technologies, current wastewater monitoring approaches continue to demonstrate significant limitations. Many systems rely on outdated sensing technologies, manual site inspections or partially automated processes that are unable to provide continuous, real-time data. These limitations are particularly evident during high-risk conditions such as storms or power outages, when monitoring systems may fail or become unavailable. Consequently, critical overflow events may go unrecorded, leading to gaps in environmental reporting, delayed operational response and increased risk of regulatory non-compliance.</w:t>
      </w:r>
    </w:p>
    <w:p w14:paraId="77AB95F6" w14:textId="77777777" w:rsidR="00C62579" w:rsidRPr="00C62579" w:rsidRDefault="00C62579" w:rsidP="00C62579">
      <w:pPr>
        <w:spacing w:before="0" w:after="0"/>
      </w:pPr>
      <w:r w:rsidRPr="00C62579">
        <w:t>Power failure and sensor reliability have been identified as key weaknesses in conventional monitoring arrangements. Systems that rely solely on mains power are vulnerable to failure during critical events, resulting in the loss of monitoring capability. In addition, single-sensor configurations introduce further risk, as sensor failure or signal loss can result in inaccurate or missing data. While modern sensing technologies such as radar-based level measurement offer improved accuracy and robustness, they are not always integrated within resilient system architectures that address both power continuity and measurement redundancy.</w:t>
      </w:r>
    </w:p>
    <w:p w14:paraId="317650D3" w14:textId="5EC6AC80" w:rsidR="00C62579" w:rsidRPr="00C62579" w:rsidRDefault="00C62579" w:rsidP="00C62579">
      <w:pPr>
        <w:spacing w:before="0" w:after="0"/>
      </w:pPr>
      <w:r w:rsidRPr="00C62579">
        <w:t>This highlights a critical gap between sensing capability and overall system resilience. Addressing this gap requires an integrated engineering approach combining reliable sensing, embedded processing, backup power and sensor redundancy to ensure continuous operation under adverse conditions.</w:t>
      </w:r>
      <w:r w:rsidR="007A10D5">
        <w:t xml:space="preserve"> </w:t>
      </w:r>
      <w:r w:rsidRPr="00C62579">
        <w:t xml:space="preserve">This project was undertaken to address these limitations through the design, installation and evaluation of a resilient embedded wastewater monitoring system. The system was physically installed and commissioned </w:t>
      </w:r>
      <w:r w:rsidRPr="00C62579">
        <w:lastRenderedPageBreak/>
        <w:t>within a live wastewater pumping station in collaboration with Welsh Water, enabling both controlled simulation testing and real-world operational validation. The system integrated radar level sensing, a redundant backup radar configuration, telemetry interfacing and a 230V UPS to provide continuous monitoring capability.</w:t>
      </w:r>
    </w:p>
    <w:p w14:paraId="230772D7" w14:textId="77777777" w:rsidR="00C62579" w:rsidRPr="00C62579" w:rsidRDefault="00C62579" w:rsidP="00C62579">
      <w:pPr>
        <w:spacing w:before="0" w:after="0"/>
      </w:pPr>
      <w:r w:rsidRPr="00C62579">
        <w:t>An experimental engineering approach was adopted, involving iterative design, installation, commissioning and testing. Controlled simulations were conducted on the live system to replicate overflow conditions, sensor signal loss and power failure scenarios. This was followed by real-world monitoring under operational conditions, allowing comparison between expected and observed performance.</w:t>
      </w:r>
    </w:p>
    <w:p w14:paraId="3F066A6F" w14:textId="760B3B07" w:rsidR="00C62579" w:rsidRDefault="00C62579" w:rsidP="00C62579">
      <w:pPr>
        <w:spacing w:before="0" w:after="0"/>
      </w:pPr>
      <w:r w:rsidRPr="00C62579">
        <w:t>The overall aim of the project was to design and develop a reliable embedded wastewater monitoring system capable of improving the reliability, continuity and resilience of overflow detection.</w:t>
      </w:r>
    </w:p>
    <w:p w14:paraId="25F95756" w14:textId="77777777" w:rsidR="007A10D5" w:rsidRPr="00C62579" w:rsidRDefault="007A10D5" w:rsidP="00C62579">
      <w:pPr>
        <w:spacing w:before="0" w:after="0"/>
      </w:pPr>
    </w:p>
    <w:p w14:paraId="0F66A639" w14:textId="16CC4CB4" w:rsidR="00C62579" w:rsidRDefault="00C62579" w:rsidP="00C62579">
      <w:pPr>
        <w:spacing w:before="0" w:after="0"/>
      </w:pPr>
      <w:r w:rsidRPr="00C62579">
        <w:t>The objectives of the project were:</w:t>
      </w:r>
      <w:r w:rsidRPr="00C62579">
        <w:br/>
        <w:t>• To analyse the limitations of existing wastewater monitoring systems</w:t>
      </w:r>
      <w:r w:rsidRPr="00C62579">
        <w:br/>
        <w:t>• To design a monitoring system incorporating radar sensing, redundancy and power resilience</w:t>
      </w:r>
      <w:r w:rsidRPr="00C62579">
        <w:br/>
        <w:t>• To install and commission the system within a live operational environment</w:t>
      </w:r>
      <w:r w:rsidRPr="00C62579">
        <w:br/>
        <w:t>• To evaluate system performance under simulated fault and overflow conditions</w:t>
      </w:r>
      <w:r w:rsidRPr="00C62579">
        <w:br/>
        <w:t>• To assess system effectiveness under real-world operating conditions</w:t>
      </w:r>
    </w:p>
    <w:p w14:paraId="1B06667C" w14:textId="77777777" w:rsidR="007A10D5" w:rsidRPr="00C62579" w:rsidRDefault="007A10D5" w:rsidP="00C62579">
      <w:pPr>
        <w:spacing w:before="0" w:after="0"/>
      </w:pPr>
    </w:p>
    <w:p w14:paraId="16A8CB77" w14:textId="14DC7F5D" w:rsidR="00C62579" w:rsidRDefault="00C62579" w:rsidP="00C62579">
      <w:pPr>
        <w:spacing w:before="0" w:after="0"/>
      </w:pPr>
      <w:r w:rsidRPr="00C62579">
        <w:t>The research was guided by the following question:</w:t>
      </w:r>
      <w:r w:rsidRPr="00C62579">
        <w:br/>
        <w:t>How can embedded monitoring systems incorporating backup power and sensor redundancy improve the reliability and continuity of wastewater overflow monitoring?</w:t>
      </w:r>
    </w:p>
    <w:p w14:paraId="6D574827" w14:textId="77777777" w:rsidR="00C62579" w:rsidRPr="00C62579" w:rsidRDefault="00C62579" w:rsidP="00C62579">
      <w:pPr>
        <w:spacing w:before="0" w:after="0"/>
      </w:pPr>
    </w:p>
    <w:p w14:paraId="64924DEC" w14:textId="77777777" w:rsidR="00C62579" w:rsidRPr="00C62579" w:rsidRDefault="00C62579" w:rsidP="00C62579">
      <w:pPr>
        <w:spacing w:before="0" w:after="0"/>
      </w:pPr>
      <w:r w:rsidRPr="00C62579">
        <w:t>This report is structured as follows. Section 2 presents a critical review of relevant literature. Section 3 outlines the research and development methodology. Section 4 describes the system design and implementation. Section 5 presents results and discussion. Section 6 provides evaluation. Section 7 presents conclusions and recommendations. Section 8 reflects on the project process and learning outcomes.</w:t>
      </w:r>
    </w:p>
    <w:p w14:paraId="0223A94D" w14:textId="3F9981F8" w:rsidR="007205B1" w:rsidRPr="00D5296B" w:rsidRDefault="00954EEA" w:rsidP="00D5296B">
      <w:pPr>
        <w:pStyle w:val="Heading1"/>
        <w:jc w:val="both"/>
        <w:rPr>
          <w:sz w:val="28"/>
          <w:szCs w:val="28"/>
        </w:rPr>
      </w:pPr>
      <w:bookmarkStart w:id="6" w:name="_Toc228538696"/>
      <w:r>
        <w:rPr>
          <w:sz w:val="28"/>
          <w:szCs w:val="28"/>
        </w:rPr>
        <w:lastRenderedPageBreak/>
        <w:t xml:space="preserve">2. </w:t>
      </w:r>
      <w:r w:rsidR="003742B2">
        <w:rPr>
          <w:sz w:val="28"/>
          <w:szCs w:val="28"/>
        </w:rPr>
        <w:t>Literature Review</w:t>
      </w:r>
      <w:bookmarkEnd w:id="6"/>
      <w:r w:rsidR="00162864">
        <w:rPr>
          <w:sz w:val="28"/>
          <w:szCs w:val="28"/>
        </w:rPr>
        <w:t xml:space="preserve"> </w:t>
      </w:r>
    </w:p>
    <w:p w14:paraId="5C7D1E0D" w14:textId="3065E5E8" w:rsidR="00382E75" w:rsidRDefault="002238ED" w:rsidP="00382E75">
      <w:pPr>
        <w:pStyle w:val="Heading2"/>
      </w:pPr>
      <w:bookmarkStart w:id="7" w:name="_Toc228538697"/>
      <w:r>
        <w:t xml:space="preserve">2.1 </w:t>
      </w:r>
      <w:r w:rsidR="00F34334">
        <w:t>Introduction</w:t>
      </w:r>
      <w:bookmarkEnd w:id="7"/>
    </w:p>
    <w:p w14:paraId="2D8CD7C0" w14:textId="4CFC3738" w:rsidR="00841CFA" w:rsidRDefault="00A743DB" w:rsidP="00860C9C">
      <w:r w:rsidRPr="00A743DB">
        <w:t xml:space="preserve">This chapter presents a critical review of literature relevant to wastewater overflow monitoring systems, with the aim of establishing the context for the proposed solution and identifying gaps in existing approaches. The review is structured into key thematic areas, including wastewater monitoring challenges, existing monitoring systems, sensing technologies, embedded system applications and system resilience through power continuity and redundancy. </w:t>
      </w:r>
      <w:r w:rsidRPr="00A743DB">
        <w:br/>
        <w:t>The purpose of this review is to evaluate current research and industrial practices, compare different technological approaches and justify the design decisions adopted within this project. By analysing both strengths and limitations within the existing body of work, a clear research gap is identified, forming the basis for the development of a resilient embedded monitoring system incorporating radar sensing, backup power and sensor redundancy.</w:t>
      </w:r>
    </w:p>
    <w:p w14:paraId="447B65C6" w14:textId="77777777" w:rsidR="00A743DB" w:rsidRDefault="00A743DB" w:rsidP="00382E75"/>
    <w:p w14:paraId="0999D361" w14:textId="45EC3BC7" w:rsidR="00D64ECD" w:rsidRDefault="00D64ECD" w:rsidP="00D64ECD">
      <w:pPr>
        <w:pStyle w:val="Heading2"/>
      </w:pPr>
      <w:bookmarkStart w:id="8" w:name="_Toc228538698"/>
      <w:r>
        <w:t>2.</w:t>
      </w:r>
      <w:r w:rsidR="00200A94">
        <w:t>2 Wastewater Monitoring Challenges</w:t>
      </w:r>
      <w:bookmarkEnd w:id="8"/>
    </w:p>
    <w:p w14:paraId="2500B80C" w14:textId="06485410" w:rsidR="00200A94" w:rsidRDefault="00B23528" w:rsidP="00860C9C">
      <w:r w:rsidRPr="00B23528">
        <w:t>Wastewater monitoring has become an increasingly important area of research due to growing environmental concerns, regulatory pressure and the impact of climate change on infrastructure systems. Studies by regulatory bodies such as Ofwat (2022) and Natural Resources Wales (2021) have highlighted the increasing frequency of storm overflow events</w:t>
      </w:r>
      <w:sdt>
        <w:sdtPr>
          <w:id w:val="2085864969"/>
          <w:citation/>
        </w:sdtPr>
        <w:sdtEndPr/>
        <w:sdtContent>
          <w:r w:rsidR="007618B0">
            <w:fldChar w:fldCharType="begin"/>
          </w:r>
          <w:r w:rsidR="007618B0">
            <w:instrText xml:space="preserve"> CITATION Ofw23 \l 2057 </w:instrText>
          </w:r>
          <w:r w:rsidR="007618B0">
            <w:fldChar w:fldCharType="separate"/>
          </w:r>
          <w:r w:rsidR="00FC0FA2">
            <w:rPr>
              <w:noProof/>
            </w:rPr>
            <w:t xml:space="preserve"> </w:t>
          </w:r>
          <w:r w:rsidR="00FC0FA2" w:rsidRPr="00FC0FA2">
            <w:rPr>
              <w:noProof/>
            </w:rPr>
            <w:t>[1]</w:t>
          </w:r>
          <w:r w:rsidR="007618B0">
            <w:fldChar w:fldCharType="end"/>
          </w:r>
        </w:sdtContent>
      </w:sdt>
      <w:sdt>
        <w:sdtPr>
          <w:id w:val="-44762824"/>
          <w:citation/>
        </w:sdtPr>
        <w:sdtEndPr/>
        <w:sdtContent>
          <w:r w:rsidR="007618B0">
            <w:fldChar w:fldCharType="begin"/>
          </w:r>
          <w:r w:rsidR="007618B0">
            <w:instrText xml:space="preserve"> CITATION Nat25 \l 2057 </w:instrText>
          </w:r>
          <w:r w:rsidR="007618B0">
            <w:fldChar w:fldCharType="separate"/>
          </w:r>
          <w:r w:rsidR="00FC0FA2">
            <w:rPr>
              <w:noProof/>
            </w:rPr>
            <w:t xml:space="preserve"> </w:t>
          </w:r>
          <w:r w:rsidR="00FC0FA2" w:rsidRPr="00FC0FA2">
            <w:rPr>
              <w:noProof/>
            </w:rPr>
            <w:t>[2]</w:t>
          </w:r>
          <w:r w:rsidR="007618B0">
            <w:fldChar w:fldCharType="end"/>
          </w:r>
        </w:sdtContent>
      </w:sdt>
      <w:sdt>
        <w:sdtPr>
          <w:id w:val="2037225060"/>
          <w:citation/>
        </w:sdtPr>
        <w:sdtEndPr/>
        <w:sdtContent>
          <w:r w:rsidR="007618B0">
            <w:fldChar w:fldCharType="begin"/>
          </w:r>
          <w:r w:rsidR="007618B0">
            <w:instrText xml:space="preserve"> CITATION Wel23 \l 2057 </w:instrText>
          </w:r>
          <w:r w:rsidR="007618B0">
            <w:fldChar w:fldCharType="separate"/>
          </w:r>
          <w:r w:rsidR="00FC0FA2">
            <w:rPr>
              <w:noProof/>
            </w:rPr>
            <w:t xml:space="preserve"> </w:t>
          </w:r>
          <w:r w:rsidR="00FC0FA2" w:rsidRPr="00FC0FA2">
            <w:rPr>
              <w:noProof/>
            </w:rPr>
            <w:t>[3]</w:t>
          </w:r>
          <w:r w:rsidR="007618B0">
            <w:fldChar w:fldCharType="end"/>
          </w:r>
        </w:sdtContent>
      </w:sdt>
      <w:r w:rsidRPr="00B23528">
        <w:t xml:space="preserve"> across the United Kingdom, raising concerns regarding pollution, ecological damage and compliance with environmental legislation.</w:t>
      </w:r>
      <w:r w:rsidRPr="00B23528">
        <w:br/>
        <w:t>Research by Butler et al. (2018) identified that aging infrastructure, population growth and increased rainfall intensity</w:t>
      </w:r>
      <w:sdt>
        <w:sdtPr>
          <w:id w:val="-1842148400"/>
          <w:citation/>
        </w:sdtPr>
        <w:sdtEndPr/>
        <w:sdtContent>
          <w:r w:rsidR="00C75843">
            <w:fldChar w:fldCharType="begin"/>
          </w:r>
          <w:r w:rsidR="00C75843">
            <w:instrText xml:space="preserve"> CITATION DBu18 \l 2057 </w:instrText>
          </w:r>
          <w:r w:rsidR="00C75843">
            <w:fldChar w:fldCharType="separate"/>
          </w:r>
          <w:r w:rsidR="00FC0FA2">
            <w:rPr>
              <w:noProof/>
            </w:rPr>
            <w:t xml:space="preserve"> </w:t>
          </w:r>
          <w:r w:rsidR="00FC0FA2" w:rsidRPr="00FC0FA2">
            <w:rPr>
              <w:noProof/>
            </w:rPr>
            <w:t>[5]</w:t>
          </w:r>
          <w:r w:rsidR="00C75843">
            <w:fldChar w:fldCharType="end"/>
          </w:r>
        </w:sdtContent>
      </w:sdt>
      <w:r w:rsidRPr="00B23528">
        <w:t xml:space="preserve"> contribute significantly to system overload conditions. These factors increase the likelihood of overflow events, particularly at Wastewater Treatment Works (WwTW) and Pumping Stations (PS). Effective monitoring is therefore essential for detecting abnormal system behaviour and enabling timely operational response.</w:t>
      </w:r>
      <w:r w:rsidRPr="00B23528">
        <w:br/>
        <w:t xml:space="preserve">However, the literature consistently highlights limitations in current monitoring practices. According to Ward et al. (2019), many wastewater systems rely on intermittent monitoring </w:t>
      </w:r>
      <w:r w:rsidRPr="00B23528">
        <w:lastRenderedPageBreak/>
        <w:t>or manual inspection, which fails to capture short-duration or unexpected overflow events. Furthermore, critical monitoring failures often coincide with the very conditions under which monitoring is most required, such as extreme weather and system faults.</w:t>
      </w:r>
      <w:r w:rsidRPr="00B23528">
        <w:br/>
        <w:t>These findings demonstrate that the challenge is not only accurate measurement, but also ensuring continuous and reliable monitoring under adverse conditions. This establishes the need for more resilient monitoring systems capable of operating autonomously during critical events.</w:t>
      </w:r>
    </w:p>
    <w:p w14:paraId="165612C6" w14:textId="77777777" w:rsidR="00240821" w:rsidRDefault="00240821" w:rsidP="00200A94"/>
    <w:p w14:paraId="6EE51CC4" w14:textId="13B02835" w:rsidR="00200A94" w:rsidRDefault="00200A94" w:rsidP="00200A94">
      <w:pPr>
        <w:pStyle w:val="Heading2"/>
      </w:pPr>
      <w:bookmarkStart w:id="9" w:name="_Toc228538699"/>
      <w:r>
        <w:t>2.3 Existing Monitoring systems and Limitations</w:t>
      </w:r>
      <w:bookmarkEnd w:id="9"/>
    </w:p>
    <w:p w14:paraId="46F2C082" w14:textId="2C5444B6" w:rsidR="00240821" w:rsidRDefault="00BF1E42" w:rsidP="008D2AC5">
      <w:r w:rsidRPr="00BF1E42">
        <w:t>Wastewater monitoring systems can be broadly categorised into manual, semi-automated and fully automated systems. Manual systems rely on scheduled inspections</w:t>
      </w:r>
      <w:sdt>
        <w:sdtPr>
          <w:id w:val="1231344672"/>
          <w:citation/>
        </w:sdtPr>
        <w:sdtEndPr/>
        <w:sdtContent>
          <w:r w:rsidR="005B7769">
            <w:fldChar w:fldCharType="begin"/>
          </w:r>
          <w:r w:rsidR="005B7769">
            <w:instrText xml:space="preserve"> CITATION GTc14 \l 2057 </w:instrText>
          </w:r>
          <w:r w:rsidR="005B7769">
            <w:fldChar w:fldCharType="separate"/>
          </w:r>
          <w:r w:rsidR="00FC0FA2">
            <w:rPr>
              <w:noProof/>
            </w:rPr>
            <w:t xml:space="preserve"> </w:t>
          </w:r>
          <w:r w:rsidR="00FC0FA2" w:rsidRPr="00FC0FA2">
            <w:rPr>
              <w:noProof/>
            </w:rPr>
            <w:t>[4]</w:t>
          </w:r>
          <w:r w:rsidR="005B7769">
            <w:fldChar w:fldCharType="end"/>
          </w:r>
        </w:sdtContent>
      </w:sdt>
      <w:r w:rsidRPr="00BF1E42">
        <w:t xml:space="preserve"> and visual observations, which are labour-intensive and unable to provide real-time data (Metcalf &amp; Eddy, 2014). While these systems may meet basic compliance requirements, they lack responsiveness and are prone to human error.</w:t>
      </w:r>
      <w:r w:rsidRPr="00BF1E42">
        <w:br/>
        <w:t>Semi-automated systems incorporate sensors to measure parameters such as water level or flow rate, but often depend on external power and communication infrastructure. Research by Sun et al. (2020) found that although these systems improve data availability, they remain vulnerable</w:t>
      </w:r>
      <w:sdt>
        <w:sdtPr>
          <w:id w:val="-284899101"/>
          <w:citation/>
        </w:sdtPr>
        <w:sdtEndPr/>
        <w:sdtContent>
          <w:r w:rsidR="005B7769">
            <w:fldChar w:fldCharType="begin"/>
          </w:r>
          <w:r w:rsidR="005B7769">
            <w:instrText xml:space="preserve"> CITATION DBu18 \l 2057 </w:instrText>
          </w:r>
          <w:r w:rsidR="005B7769">
            <w:fldChar w:fldCharType="separate"/>
          </w:r>
          <w:r w:rsidR="00FC0FA2">
            <w:rPr>
              <w:noProof/>
            </w:rPr>
            <w:t xml:space="preserve"> </w:t>
          </w:r>
          <w:r w:rsidR="00FC0FA2" w:rsidRPr="00FC0FA2">
            <w:rPr>
              <w:noProof/>
            </w:rPr>
            <w:t>[5]</w:t>
          </w:r>
          <w:r w:rsidR="005B7769">
            <w:fldChar w:fldCharType="end"/>
          </w:r>
        </w:sdtContent>
      </w:sdt>
      <w:r w:rsidRPr="00BF1E42">
        <w:t xml:space="preserve"> to system failure during power outages or network disruption.</w:t>
      </w:r>
      <w:r w:rsidRPr="00BF1E42">
        <w:br/>
        <w:t>Fully automated monitoring systems represent the most advanced approach, integrating sensors, data loggers and communication systems. However, several studies have identified key limitations. For example, Zhang et al. (2021) noted that many automated systems lack resilience, as they rely heavily on continuous power supply and single-point sensing configurations. This creates a significant risk of data loss during critical events.</w:t>
      </w:r>
      <w:r w:rsidRPr="00BF1E42">
        <w:br/>
        <w:t>A major weakness identified across the literature is the lack of redundancy and resilience within system design</w:t>
      </w:r>
      <w:sdt>
        <w:sdtPr>
          <w:id w:val="954144594"/>
          <w:citation/>
        </w:sdtPr>
        <w:sdtEndPr/>
        <w:sdtContent>
          <w:r w:rsidR="005B7769">
            <w:fldChar w:fldCharType="begin"/>
          </w:r>
          <w:r w:rsidR="005B7769">
            <w:instrText xml:space="preserve"> CITATION ZWu \l 2057 </w:instrText>
          </w:r>
          <w:r w:rsidR="005B7769">
            <w:fldChar w:fldCharType="separate"/>
          </w:r>
          <w:r w:rsidR="00FC0FA2">
            <w:rPr>
              <w:noProof/>
            </w:rPr>
            <w:t xml:space="preserve"> </w:t>
          </w:r>
          <w:r w:rsidR="00FC0FA2" w:rsidRPr="00FC0FA2">
            <w:rPr>
              <w:noProof/>
            </w:rPr>
            <w:t>[6]</w:t>
          </w:r>
          <w:r w:rsidR="005B7769">
            <w:fldChar w:fldCharType="end"/>
          </w:r>
        </w:sdtContent>
      </w:sdt>
      <w:r w:rsidRPr="00BF1E42">
        <w:t>. While sensing technology has advanced, system-level reliability has not kept pace. This suggests that effective monitoring solutions must address not only measurement capability, but also system robustness and fault tolerance.</w:t>
      </w:r>
    </w:p>
    <w:p w14:paraId="4DFA4198" w14:textId="41E40CC6" w:rsidR="005D5B35" w:rsidRDefault="005D5B35">
      <w:pPr>
        <w:spacing w:before="0" w:after="0" w:line="240" w:lineRule="auto"/>
      </w:pPr>
      <w:r>
        <w:br w:type="page"/>
      </w:r>
    </w:p>
    <w:p w14:paraId="26AD0407" w14:textId="3712305F" w:rsidR="00683A02" w:rsidRDefault="00683A02" w:rsidP="00683A02">
      <w:pPr>
        <w:pStyle w:val="Heading2"/>
      </w:pPr>
      <w:bookmarkStart w:id="10" w:name="_Toc228538700"/>
      <w:r>
        <w:lastRenderedPageBreak/>
        <w:t>2.4 Radar Based Level Sensing Technologies</w:t>
      </w:r>
      <w:bookmarkEnd w:id="10"/>
    </w:p>
    <w:p w14:paraId="4D9FF8DD" w14:textId="20AC1538" w:rsidR="009F1245" w:rsidRDefault="00240821" w:rsidP="008D2AC5">
      <w:r w:rsidRPr="00240821">
        <w:t>Level measurement is a fundamental component of wastewater monitoring systems, as overflow events are typically identified through changes in water level. Various sensing technologies have been employed, including float switches, pressure transducers, ultrasonic sensors and radar-based systems.</w:t>
      </w:r>
      <w:r w:rsidRPr="00240821">
        <w:br/>
        <w:t>Traditional contact-based sensors, such as float switches and pressure sensors, are widely used due to their simplicity and low cost. However, research by Kim et al. (2017) indicates that these sensors are highly susceptible to fouling</w:t>
      </w:r>
      <w:sdt>
        <w:sdtPr>
          <w:id w:val="1834568365"/>
          <w:citation/>
        </w:sdtPr>
        <w:sdtEndPr/>
        <w:sdtContent>
          <w:r w:rsidR="005B7769">
            <w:fldChar w:fldCharType="begin"/>
          </w:r>
          <w:r w:rsidR="005B7769">
            <w:instrText xml:space="preserve"> CITATION End15 \l 2057 </w:instrText>
          </w:r>
          <w:r w:rsidR="005B7769">
            <w:fldChar w:fldCharType="separate"/>
          </w:r>
          <w:r w:rsidR="00FC0FA2">
            <w:rPr>
              <w:noProof/>
            </w:rPr>
            <w:t xml:space="preserve"> </w:t>
          </w:r>
          <w:r w:rsidR="00FC0FA2" w:rsidRPr="00FC0FA2">
            <w:rPr>
              <w:noProof/>
            </w:rPr>
            <w:t>[7]</w:t>
          </w:r>
          <w:r w:rsidR="005B7769">
            <w:fldChar w:fldCharType="end"/>
          </w:r>
        </w:sdtContent>
      </w:sdt>
      <w:sdt>
        <w:sdtPr>
          <w:id w:val="-1061176998"/>
          <w:citation/>
        </w:sdtPr>
        <w:sdtEndPr/>
        <w:sdtContent>
          <w:r w:rsidR="005B7769">
            <w:fldChar w:fldCharType="begin"/>
          </w:r>
          <w:r w:rsidR="005B7769">
            <w:instrText xml:space="preserve"> CITATION ABB15 \l 2057 </w:instrText>
          </w:r>
          <w:r w:rsidR="005B7769">
            <w:fldChar w:fldCharType="separate"/>
          </w:r>
          <w:r w:rsidR="00FC0FA2">
            <w:rPr>
              <w:noProof/>
            </w:rPr>
            <w:t xml:space="preserve"> </w:t>
          </w:r>
          <w:r w:rsidR="00FC0FA2" w:rsidRPr="00FC0FA2">
            <w:rPr>
              <w:noProof/>
            </w:rPr>
            <w:t>[8]</w:t>
          </w:r>
          <w:r w:rsidR="005B7769">
            <w:fldChar w:fldCharType="end"/>
          </w:r>
        </w:sdtContent>
      </w:sdt>
      <w:r w:rsidRPr="00240821">
        <w:t>, corrosion and mechanical failure in wastewater environments, resulting in reduced accuracy and increased maintenance requirements.</w:t>
      </w:r>
      <w:r w:rsidRPr="00240821">
        <w:br/>
        <w:t>Ultrasonic sensors provide a non-contact alternative and have been widely adopted in environmental monitoring applications. However, studies by García et al. (2019) demonstrate that ultrasonic performance can be affected by environmental conditions such as temperature variation, humidity, vapour and surface turbulence, leading to inconsistent measurements</w:t>
      </w:r>
      <w:sdt>
        <w:sdtPr>
          <w:id w:val="1776750570"/>
          <w:citation/>
        </w:sdtPr>
        <w:sdtEndPr/>
        <w:sdtContent>
          <w:r w:rsidR="005B7769">
            <w:fldChar w:fldCharType="begin"/>
          </w:r>
          <w:r w:rsidR="005B7769">
            <w:instrText xml:space="preserve"> CITATION End15 \l 2057 </w:instrText>
          </w:r>
          <w:r w:rsidR="005B7769">
            <w:fldChar w:fldCharType="separate"/>
          </w:r>
          <w:r w:rsidR="00FC0FA2">
            <w:rPr>
              <w:noProof/>
            </w:rPr>
            <w:t xml:space="preserve"> </w:t>
          </w:r>
          <w:r w:rsidR="00FC0FA2" w:rsidRPr="00FC0FA2">
            <w:rPr>
              <w:noProof/>
            </w:rPr>
            <w:t>[7]</w:t>
          </w:r>
          <w:r w:rsidR="005B7769">
            <w:fldChar w:fldCharType="end"/>
          </w:r>
        </w:sdtContent>
      </w:sdt>
      <w:r w:rsidRPr="00240821">
        <w:t>.</w:t>
      </w:r>
      <w:r w:rsidRPr="00240821">
        <w:br/>
        <w:t>Radar-based level sensors have emerged as a more robust solution. According to Vega (2022), radar sensors use electromagnetic waves to measure distance and are less affected by environmental interference compared to ultrasonic systems. Research has shown that radar sensors provide higher accuracy, improved reliability</w:t>
      </w:r>
      <w:sdt>
        <w:sdtPr>
          <w:id w:val="-623461613"/>
          <w:citation/>
        </w:sdtPr>
        <w:sdtEndPr/>
        <w:sdtContent>
          <w:r w:rsidR="00D76938">
            <w:fldChar w:fldCharType="begin"/>
          </w:r>
          <w:r w:rsidR="00D76938">
            <w:instrText xml:space="preserve"> CITATION ZWu \l 2057 </w:instrText>
          </w:r>
          <w:r w:rsidR="00D76938">
            <w:fldChar w:fldCharType="separate"/>
          </w:r>
          <w:r w:rsidR="00FC0FA2">
            <w:rPr>
              <w:noProof/>
            </w:rPr>
            <w:t xml:space="preserve"> </w:t>
          </w:r>
          <w:r w:rsidR="00FC0FA2" w:rsidRPr="00FC0FA2">
            <w:rPr>
              <w:noProof/>
            </w:rPr>
            <w:t>[6]</w:t>
          </w:r>
          <w:r w:rsidR="00D76938">
            <w:fldChar w:fldCharType="end"/>
          </w:r>
        </w:sdtContent>
      </w:sdt>
      <w:sdt>
        <w:sdtPr>
          <w:id w:val="-574356327"/>
          <w:citation/>
        </w:sdtPr>
        <w:sdtEndPr/>
        <w:sdtContent>
          <w:r w:rsidR="00D76938">
            <w:fldChar w:fldCharType="begin"/>
          </w:r>
          <w:r w:rsidR="00D76938">
            <w:instrText xml:space="preserve"> CITATION Eme23 \l 2057 </w:instrText>
          </w:r>
          <w:r w:rsidR="00D76938">
            <w:fldChar w:fldCharType="separate"/>
          </w:r>
          <w:r w:rsidR="00FC0FA2">
            <w:rPr>
              <w:noProof/>
            </w:rPr>
            <w:t xml:space="preserve"> </w:t>
          </w:r>
          <w:r w:rsidR="00FC0FA2" w:rsidRPr="00FC0FA2">
            <w:rPr>
              <w:noProof/>
            </w:rPr>
            <w:t>[9]</w:t>
          </w:r>
          <w:r w:rsidR="00D76938">
            <w:fldChar w:fldCharType="end"/>
          </w:r>
        </w:sdtContent>
      </w:sdt>
      <w:r w:rsidRPr="00240821">
        <w:t xml:space="preserve"> and reduced maintenance requirements in harsh environments.</w:t>
      </w:r>
      <w:r w:rsidRPr="00240821">
        <w:br/>
        <w:t>Despite these advantages, radar systems can involve higher cost and integration complexity. However, their improved performance in challenging conditions makes them particularly suitable for critical monitoring applications such as wastewater overflow detection. This supports their selection within the current project.</w:t>
      </w:r>
    </w:p>
    <w:p w14:paraId="12539ADE" w14:textId="54EAEDAF" w:rsidR="00744124" w:rsidRDefault="00744124">
      <w:pPr>
        <w:spacing w:before="0" w:after="0" w:line="240" w:lineRule="auto"/>
      </w:pPr>
      <w:r>
        <w:br w:type="page"/>
      </w:r>
    </w:p>
    <w:p w14:paraId="65809BE1" w14:textId="771B2DA9" w:rsidR="00645667" w:rsidRDefault="00645667" w:rsidP="00645667">
      <w:pPr>
        <w:pStyle w:val="Heading2"/>
      </w:pPr>
      <w:bookmarkStart w:id="11" w:name="_Toc228538701"/>
      <w:r>
        <w:lastRenderedPageBreak/>
        <w:t>2.5 Embedded System</w:t>
      </w:r>
      <w:r w:rsidR="000345EE">
        <w:t>s</w:t>
      </w:r>
      <w:r>
        <w:t xml:space="preserve"> in Environmental Monitoring</w:t>
      </w:r>
      <w:bookmarkEnd w:id="11"/>
    </w:p>
    <w:p w14:paraId="7C708BC6" w14:textId="4014034E" w:rsidR="00997258" w:rsidRDefault="00997258" w:rsidP="008D2AC5">
      <w:r w:rsidRPr="00997258">
        <w:t>Embedded systems play a central role in modern monitoring and control applications. These systems typically consist of microcontrollers integrated with sensors, software and communication interfaces to perform dedicated functions. In environmental monitoring</w:t>
      </w:r>
      <w:sdt>
        <w:sdtPr>
          <w:id w:val="-629477824"/>
          <w:citation/>
        </w:sdtPr>
        <w:sdtEndPr/>
        <w:sdtContent>
          <w:r w:rsidR="00D9565B">
            <w:fldChar w:fldCharType="begin"/>
          </w:r>
          <w:r w:rsidR="00D9565B">
            <w:instrText xml:space="preserve"> CITATION Mit21 \l 2057 </w:instrText>
          </w:r>
          <w:r w:rsidR="00D9565B">
            <w:fldChar w:fldCharType="separate"/>
          </w:r>
          <w:r w:rsidR="00FC0FA2">
            <w:rPr>
              <w:noProof/>
            </w:rPr>
            <w:t xml:space="preserve"> </w:t>
          </w:r>
          <w:r w:rsidR="00FC0FA2" w:rsidRPr="00FC0FA2">
            <w:rPr>
              <w:noProof/>
            </w:rPr>
            <w:t>[10]</w:t>
          </w:r>
          <w:r w:rsidR="00D9565B">
            <w:fldChar w:fldCharType="end"/>
          </w:r>
        </w:sdtContent>
      </w:sdt>
      <w:sdt>
        <w:sdtPr>
          <w:id w:val="125136387"/>
          <w:citation/>
        </w:sdtPr>
        <w:sdtEndPr/>
        <w:sdtContent>
          <w:r w:rsidR="00D9565B">
            <w:fldChar w:fldCharType="begin"/>
          </w:r>
          <w:r w:rsidR="00D9565B">
            <w:instrText xml:space="preserve"> CITATION Nar24 \l 2057 </w:instrText>
          </w:r>
          <w:r w:rsidR="00D9565B">
            <w:fldChar w:fldCharType="separate"/>
          </w:r>
          <w:r w:rsidR="00FC0FA2">
            <w:rPr>
              <w:noProof/>
            </w:rPr>
            <w:t xml:space="preserve"> </w:t>
          </w:r>
          <w:r w:rsidR="00FC0FA2" w:rsidRPr="00FC0FA2">
            <w:rPr>
              <w:noProof/>
            </w:rPr>
            <w:t>[11]</w:t>
          </w:r>
          <w:r w:rsidR="00D9565B">
            <w:fldChar w:fldCharType="end"/>
          </w:r>
        </w:sdtContent>
      </w:sdt>
      <w:r w:rsidRPr="00997258">
        <w:t>, embedded systems enable real-time data processing, event detection and autonomous system operation.</w:t>
      </w:r>
      <w:r w:rsidRPr="00997258">
        <w:br/>
        <w:t>Research by Lee et al. (2020) highlights the advantages of microcontroller-based systems, including low power consumption, flexibility and the ability to operate independently of external infrastructure. PIC microcontrollers</w:t>
      </w:r>
      <w:sdt>
        <w:sdtPr>
          <w:id w:val="-797459502"/>
          <w:citation/>
        </w:sdtPr>
        <w:sdtEndPr/>
        <w:sdtContent>
          <w:r w:rsidR="00620432">
            <w:fldChar w:fldCharType="begin"/>
          </w:r>
          <w:r w:rsidR="00620432">
            <w:instrText xml:space="preserve"> CITATION Mic21 \l 2057 </w:instrText>
          </w:r>
          <w:r w:rsidR="00620432">
            <w:fldChar w:fldCharType="separate"/>
          </w:r>
          <w:r w:rsidR="00FC0FA2">
            <w:rPr>
              <w:noProof/>
            </w:rPr>
            <w:t xml:space="preserve"> </w:t>
          </w:r>
          <w:r w:rsidR="00FC0FA2" w:rsidRPr="00FC0FA2">
            <w:rPr>
              <w:noProof/>
            </w:rPr>
            <w:t>[12]</w:t>
          </w:r>
          <w:r w:rsidR="00620432">
            <w:fldChar w:fldCharType="end"/>
          </w:r>
        </w:sdtContent>
      </w:sdt>
      <w:r w:rsidRPr="00997258">
        <w:t>, in particular</w:t>
      </w:r>
      <w:r w:rsidR="00645C22">
        <w:t xml:space="preserve"> </w:t>
      </w:r>
      <w:r w:rsidRPr="00997258">
        <w:t>are widely used in embedded applications due to their reliability and efficiency.</w:t>
      </w:r>
      <w:r w:rsidRPr="00997258">
        <w:br/>
        <w:t>One key advantage of embedded systems is their ability to perform local data processing. As noted by Patel et al. (2019), this reduces dependence on cloud-based systems and improves resilience by ensuring that critical data can still be recorded during communication failures.</w:t>
      </w:r>
      <w:r w:rsidRPr="00997258">
        <w:br/>
        <w:t>However, embedded system design also introduces challenges, including power management, integration complexity and environmental robustness. These challenges are particularly significant in wastewater environments, where conditions are unpredictable and often harsh. The literature suggests that while embedded systems offer significant potential, their effectiveness depends on careful system integration and design.</w:t>
      </w:r>
    </w:p>
    <w:p w14:paraId="204729F5" w14:textId="77777777" w:rsidR="00997258" w:rsidRPr="00645667" w:rsidRDefault="00997258" w:rsidP="00645667"/>
    <w:p w14:paraId="0631F6EF" w14:textId="4D64A317" w:rsidR="00C77F02" w:rsidRDefault="00C77F02" w:rsidP="00C77F02">
      <w:pPr>
        <w:pStyle w:val="Heading2"/>
      </w:pPr>
      <w:bookmarkStart w:id="12" w:name="_Toc228538702"/>
      <w:r>
        <w:t>2.6 Power Resilience and System Reliability</w:t>
      </w:r>
      <w:bookmarkEnd w:id="12"/>
    </w:p>
    <w:p w14:paraId="07EDCEFD" w14:textId="147EF71A" w:rsidR="00C76988" w:rsidRDefault="00F26C41" w:rsidP="008D2AC5">
      <w:r w:rsidRPr="00F26C41">
        <w:t>Power resilience is a critical factor in ensuring the reliability of monitoring systems. In wastewater infrastructure, power failures may occur due to faults, overload conditions or extreme weather events. Research by Ahmed et al. (2021) indicates that power outages frequently coincide with overflow events, resulting in a loss of monitoring capability when it is most needed</w:t>
      </w:r>
      <w:sdt>
        <w:sdtPr>
          <w:id w:val="-2053223660"/>
          <w:citation/>
        </w:sdtPr>
        <w:sdtEndPr/>
        <w:sdtContent>
          <w:r w:rsidR="00101148">
            <w:fldChar w:fldCharType="begin"/>
          </w:r>
          <w:r w:rsidR="00101148">
            <w:instrText xml:space="preserve"> CITATION IEE94 \l 2057 </w:instrText>
          </w:r>
          <w:r w:rsidR="00101148">
            <w:fldChar w:fldCharType="separate"/>
          </w:r>
          <w:r w:rsidR="00FC0FA2">
            <w:rPr>
              <w:noProof/>
            </w:rPr>
            <w:t xml:space="preserve"> </w:t>
          </w:r>
          <w:r w:rsidR="00FC0FA2" w:rsidRPr="00FC0FA2">
            <w:rPr>
              <w:noProof/>
            </w:rPr>
            <w:t>[13]</w:t>
          </w:r>
          <w:r w:rsidR="00101148">
            <w:fldChar w:fldCharType="end"/>
          </w:r>
        </w:sdtContent>
      </w:sdt>
      <w:r w:rsidRPr="00F26C41">
        <w:t>.</w:t>
      </w:r>
      <w:r w:rsidRPr="00F26C41">
        <w:br/>
        <w:t>Uninterruptible Power Supplies (UPS) and battery backup systems are widely used in industrial applications to maintain operation during power interruptions. According to IEEE (2020), these systems provide temporary power continuity, allowing critical processes to continue functioning during outages</w:t>
      </w:r>
      <w:sdt>
        <w:sdtPr>
          <w:id w:val="-1967036275"/>
          <w:citation/>
        </w:sdtPr>
        <w:sdtEndPr/>
        <w:sdtContent>
          <w:r w:rsidR="00101148">
            <w:fldChar w:fldCharType="begin"/>
          </w:r>
          <w:r w:rsidR="00101148">
            <w:instrText xml:space="preserve"> CITATION IEE94 \l 2057 </w:instrText>
          </w:r>
          <w:r w:rsidR="00101148">
            <w:fldChar w:fldCharType="separate"/>
          </w:r>
          <w:r w:rsidR="00FC0FA2">
            <w:rPr>
              <w:noProof/>
            </w:rPr>
            <w:t xml:space="preserve"> </w:t>
          </w:r>
          <w:r w:rsidR="00FC0FA2" w:rsidRPr="00FC0FA2">
            <w:rPr>
              <w:noProof/>
            </w:rPr>
            <w:t>[13]</w:t>
          </w:r>
          <w:r w:rsidR="00101148">
            <w:fldChar w:fldCharType="end"/>
          </w:r>
        </w:sdtContent>
      </w:sdt>
      <w:sdt>
        <w:sdtPr>
          <w:id w:val="1454819239"/>
          <w:citation/>
        </w:sdtPr>
        <w:sdtEndPr/>
        <w:sdtContent>
          <w:r w:rsidR="00101148">
            <w:fldChar w:fldCharType="begin"/>
          </w:r>
          <w:r w:rsidR="00101148">
            <w:instrText xml:space="preserve"> CITATION Sch15 \l 2057 </w:instrText>
          </w:r>
          <w:r w:rsidR="00101148">
            <w:fldChar w:fldCharType="separate"/>
          </w:r>
          <w:r w:rsidR="00FC0FA2">
            <w:rPr>
              <w:noProof/>
            </w:rPr>
            <w:t xml:space="preserve"> </w:t>
          </w:r>
          <w:r w:rsidR="00FC0FA2" w:rsidRPr="00FC0FA2">
            <w:rPr>
              <w:noProof/>
            </w:rPr>
            <w:t>[14]</w:t>
          </w:r>
          <w:r w:rsidR="00101148">
            <w:fldChar w:fldCharType="end"/>
          </w:r>
        </w:sdtContent>
      </w:sdt>
      <w:r w:rsidRPr="00F26C41">
        <w:t>.</w:t>
      </w:r>
      <w:r w:rsidRPr="00F26C41">
        <w:br/>
      </w:r>
      <w:r w:rsidRPr="00F26C41">
        <w:lastRenderedPageBreak/>
        <w:t>In addition to power resilience, system redundancy has been identified as an important factor in improving reliability</w:t>
      </w:r>
      <w:sdt>
        <w:sdtPr>
          <w:id w:val="-1032651821"/>
          <w:citation/>
        </w:sdtPr>
        <w:sdtEndPr/>
        <w:sdtContent>
          <w:r w:rsidR="00101148">
            <w:fldChar w:fldCharType="begin"/>
          </w:r>
          <w:r w:rsidR="00101148">
            <w:instrText xml:space="preserve"> CITATION ZWu \l 2057 </w:instrText>
          </w:r>
          <w:r w:rsidR="00101148">
            <w:fldChar w:fldCharType="separate"/>
          </w:r>
          <w:r w:rsidR="00FC0FA2">
            <w:rPr>
              <w:noProof/>
            </w:rPr>
            <w:t xml:space="preserve"> </w:t>
          </w:r>
          <w:r w:rsidR="00FC0FA2" w:rsidRPr="00FC0FA2">
            <w:rPr>
              <w:noProof/>
            </w:rPr>
            <w:t>[6]</w:t>
          </w:r>
          <w:r w:rsidR="00101148">
            <w:fldChar w:fldCharType="end"/>
          </w:r>
        </w:sdtContent>
      </w:sdt>
      <w:r w:rsidRPr="00F26C41">
        <w:t>. Studies by Chen et al. (2022) demonstrate that redundant sensing systems can significantly reduce the risk of data loss caused by sensor failure or signal interference. The use of backup sensors provides an additional layer of fault tolerance, ensuring that monitoring can continue even if a primary sensor fails.</w:t>
      </w:r>
      <w:r w:rsidRPr="00F26C41">
        <w:br/>
        <w:t>Despite the recognised importance of resilience and redundancy, many existing wastewater monitoring systems do not incorporate these features. This represents a significant gap in current design approaches. The integration of backup power and redundant sensing therefore provides a strong opportunity to improve system reliability and performance.</w:t>
      </w:r>
    </w:p>
    <w:p w14:paraId="08B4A33B" w14:textId="77777777" w:rsidR="00F26C41" w:rsidRPr="00C76988" w:rsidRDefault="00F26C41" w:rsidP="00C76988"/>
    <w:p w14:paraId="351B81C6" w14:textId="1D5B47ED" w:rsidR="00C76988" w:rsidRDefault="00C76988" w:rsidP="00C76988">
      <w:pPr>
        <w:pStyle w:val="Heading2"/>
      </w:pPr>
      <w:bookmarkStart w:id="13" w:name="_Toc228538703"/>
      <w:r>
        <w:t>2.7 Research Gap</w:t>
      </w:r>
      <w:bookmarkEnd w:id="13"/>
    </w:p>
    <w:p w14:paraId="4CB90A33" w14:textId="14D0B2DA" w:rsidR="00725557" w:rsidRDefault="00024042" w:rsidP="00C81278">
      <w:r w:rsidRPr="00024042">
        <w:t>The literature review has identified that while significant advancements have been made in sensing technologies and embedded monitoring systems, there remains a clear gap in the integration of these technologies into resilient system architectures. Many existing systems focus on measurement accuracy but fail to address critical issues such as power failure and sensor reliability.</w:t>
      </w:r>
      <w:r w:rsidRPr="00024042">
        <w:br/>
        <w:t>A key weakness identified across multiple studies is the lack of system resilience during adverse conditions. Monitoring systems often fail during power outages or sensor faults, resulting in incomplete or missing data. This highlights the need for solutions that combine accurate sensing with robust system design.</w:t>
      </w:r>
      <w:r w:rsidRPr="00024042">
        <w:br/>
        <w:t>This project addresses this gap by developing a monitoring system that integrates radar-based sensing, embedded processing, backup power and sensor redundancy. By combining these elements, the system aims to provide continuous and reliable monitoring under conditions where conventional systems are likely to fail.</w:t>
      </w:r>
    </w:p>
    <w:p w14:paraId="6CE9096F" w14:textId="1B124185" w:rsidR="00744124" w:rsidRDefault="00744124">
      <w:pPr>
        <w:spacing w:before="0" w:after="0" w:line="240" w:lineRule="auto"/>
      </w:pPr>
      <w:r>
        <w:br w:type="page"/>
      </w:r>
    </w:p>
    <w:p w14:paraId="48B2562B" w14:textId="10B8756A" w:rsidR="00725557" w:rsidRDefault="00725557" w:rsidP="00725557">
      <w:pPr>
        <w:pStyle w:val="Heading2"/>
      </w:pPr>
      <w:bookmarkStart w:id="14" w:name="_Toc228538704"/>
      <w:r>
        <w:lastRenderedPageBreak/>
        <w:t>2.8 Summary</w:t>
      </w:r>
      <w:bookmarkEnd w:id="14"/>
    </w:p>
    <w:p w14:paraId="26C7AC6A" w14:textId="74394743" w:rsidR="00382E75" w:rsidRDefault="00024042" w:rsidP="00C81278">
      <w:pPr>
        <w:spacing w:before="0" w:after="0"/>
      </w:pPr>
      <w:r w:rsidRPr="00024042">
        <w:t>This literature review has demonstrated that wastewater monitoring remains a critical challenge due to increasing environmental pressures and limitations in existing monitoring approaches. While advances in sensing technologies and embedded systems have improved measurement capability, many systems continue to lack resilience and reliability during adverse conditions.</w:t>
      </w:r>
      <w:r w:rsidRPr="00024042">
        <w:br/>
        <w:t>Radar-based sensing offers significant advantages in terms of accuracy and durability, while embedded systems provide efficient and autonomous data processing. However, the literature highlights that the integration of these technologies with power resilience and system redundancy remains underdeveloped.</w:t>
      </w:r>
      <w:r w:rsidRPr="00024042">
        <w:br/>
        <w:t>The identified research gap supports the need for a more holistic approach to monitoring system design, combining reliable sensing, embedded control and resilience strategies. These findings informed the design and development of the monitoring system presented in this project, providing a strong foundation for the methodology and implementation described in the following sections.</w:t>
      </w:r>
      <w:r w:rsidR="00CF20F8">
        <w:br w:type="page"/>
      </w:r>
    </w:p>
    <w:p w14:paraId="76079CF4" w14:textId="1030A6C9" w:rsidR="008F4625" w:rsidRDefault="008F4625" w:rsidP="008F4625">
      <w:pPr>
        <w:pStyle w:val="Heading1"/>
        <w:jc w:val="both"/>
        <w:rPr>
          <w:sz w:val="28"/>
          <w:szCs w:val="28"/>
        </w:rPr>
      </w:pPr>
      <w:bookmarkStart w:id="15" w:name="_Toc228538705"/>
      <w:r>
        <w:rPr>
          <w:sz w:val="28"/>
          <w:szCs w:val="28"/>
        </w:rPr>
        <w:lastRenderedPageBreak/>
        <w:t>3. Methodology</w:t>
      </w:r>
      <w:bookmarkEnd w:id="15"/>
    </w:p>
    <w:p w14:paraId="14A19643" w14:textId="3346D263" w:rsidR="00034DB2" w:rsidRDefault="00034DB2" w:rsidP="00EC06E0">
      <w:r w:rsidRPr="004A6DF1">
        <w:t>This project was classified as a development-based engineering project with experimental evaluation, as it involved the design, installation and testing of a working system within a live operational environment</w:t>
      </w:r>
      <w:r>
        <w:t>.</w:t>
      </w:r>
    </w:p>
    <w:p w14:paraId="4624902F" w14:textId="77777777" w:rsidR="005C4FE1" w:rsidRPr="00034DB2" w:rsidRDefault="005C4FE1" w:rsidP="00EC06E0"/>
    <w:p w14:paraId="0192C85F" w14:textId="142850A2" w:rsidR="008F4625" w:rsidRDefault="008F4625" w:rsidP="00EC06E0">
      <w:pPr>
        <w:pStyle w:val="Heading2"/>
      </w:pPr>
      <w:bookmarkStart w:id="16" w:name="_Toc228538706"/>
      <w:r>
        <w:t>3.1 Introduction</w:t>
      </w:r>
      <w:bookmarkEnd w:id="16"/>
    </w:p>
    <w:p w14:paraId="3D4C53D1" w14:textId="74551979" w:rsidR="008F4625" w:rsidRDefault="00974B07" w:rsidP="00C81278">
      <w:r w:rsidRPr="00974B07">
        <w:t xml:space="preserve">This chapter outlines the research and development methodology adopted for the design, implementation and evaluation of the embedded wastewater monitoring system. The methodology was selected to ensure a structured and systematic approach to solving the identified problem of unreliable monitoring during power failure and sensor fault conditions. </w:t>
      </w:r>
      <w:r w:rsidRPr="00974B07">
        <w:br/>
        <w:t>The project combined experimental research with engineering development, allowing both the validation of system performance and the practical implementation of a working solution. The approach was informed by the findings of the literature review, which identified the need for improved system resilience, power continuity and measurement reliability within wastewater monitoring systems.</w:t>
      </w:r>
    </w:p>
    <w:p w14:paraId="6554700D" w14:textId="77777777" w:rsidR="00974B07" w:rsidRPr="008F4625" w:rsidRDefault="00974B07" w:rsidP="008F4625"/>
    <w:p w14:paraId="60DF651A" w14:textId="17766545" w:rsidR="004F6568" w:rsidRDefault="004F6568" w:rsidP="004F6568">
      <w:pPr>
        <w:pStyle w:val="Heading2"/>
      </w:pPr>
      <w:bookmarkStart w:id="17" w:name="_Toc228538707"/>
      <w:r>
        <w:t xml:space="preserve">3.2 Research </w:t>
      </w:r>
      <w:r w:rsidR="00974B07">
        <w:t>Methodology</w:t>
      </w:r>
      <w:r w:rsidR="00E81FD0">
        <w:t xml:space="preserve"> (Research Onion)</w:t>
      </w:r>
      <w:bookmarkEnd w:id="17"/>
    </w:p>
    <w:p w14:paraId="71482B9C" w14:textId="7994D095" w:rsidR="004F6568" w:rsidRDefault="00C16DF2" w:rsidP="00C81278">
      <w:r w:rsidRPr="00C16DF2">
        <w:t>The research methodology was developed using the “research onion” framework</w:t>
      </w:r>
      <w:sdt>
        <w:sdtPr>
          <w:id w:val="-629017022"/>
          <w:citation/>
        </w:sdtPr>
        <w:sdtEndPr/>
        <w:sdtContent>
          <w:r w:rsidR="00E7474B">
            <w:fldChar w:fldCharType="begin"/>
          </w:r>
          <w:r w:rsidR="00E7474B">
            <w:instrText xml:space="preserve"> CITATION MSa19 \l 2057 </w:instrText>
          </w:r>
          <w:r w:rsidR="00E7474B">
            <w:fldChar w:fldCharType="separate"/>
          </w:r>
          <w:r w:rsidR="00FC0FA2">
            <w:rPr>
              <w:noProof/>
            </w:rPr>
            <w:t xml:space="preserve"> </w:t>
          </w:r>
          <w:r w:rsidR="00FC0FA2" w:rsidRPr="00FC0FA2">
            <w:rPr>
              <w:noProof/>
            </w:rPr>
            <w:t>[15]</w:t>
          </w:r>
          <w:r w:rsidR="00E7474B">
            <w:fldChar w:fldCharType="end"/>
          </w:r>
        </w:sdtContent>
      </w:sdt>
      <w:r w:rsidRPr="00C16DF2">
        <w:t xml:space="preserve"> (Saunders et al., 2019), which provides a structured approach to selecting appropriate research strategies and methods.</w:t>
      </w:r>
      <w:r w:rsidRPr="00C16DF2">
        <w:br/>
        <w:t>At the philosophical level, a pragmatic approach was adopted. This was appropriate because the project aimed to develop a practical engineering solution rather than purely theoretical knowledge</w:t>
      </w:r>
      <w:sdt>
        <w:sdtPr>
          <w:id w:val="-323737040"/>
          <w:citation/>
        </w:sdtPr>
        <w:sdtEndPr/>
        <w:sdtContent>
          <w:r w:rsidR="00E7474B">
            <w:fldChar w:fldCharType="begin"/>
          </w:r>
          <w:r w:rsidR="00E7474B">
            <w:instrText xml:space="preserve"> CITATION DEG18 \l 2057 </w:instrText>
          </w:r>
          <w:r w:rsidR="00E7474B">
            <w:fldChar w:fldCharType="separate"/>
          </w:r>
          <w:r w:rsidR="00FC0FA2">
            <w:rPr>
              <w:noProof/>
            </w:rPr>
            <w:t xml:space="preserve"> </w:t>
          </w:r>
          <w:r w:rsidR="00FC0FA2" w:rsidRPr="00FC0FA2">
            <w:rPr>
              <w:noProof/>
            </w:rPr>
            <w:t>[16]</w:t>
          </w:r>
          <w:r w:rsidR="00E7474B">
            <w:fldChar w:fldCharType="end"/>
          </w:r>
        </w:sdtContent>
      </w:sdt>
      <w:r w:rsidRPr="00C16DF2">
        <w:t>. Pragmatism allowed the combination of both experimental testing and real-world application.</w:t>
      </w:r>
      <w:r w:rsidRPr="00C16DF2">
        <w:br/>
        <w:t xml:space="preserve">A deductive approach was used, as the project was based on testing the hypothesis that integrating embedded systems with backup power and sensor redundancy would improve monitoring reliability. Existing theories from the literature were used to inform system </w:t>
      </w:r>
      <w:r w:rsidRPr="00C16DF2">
        <w:lastRenderedPageBreak/>
        <w:t>design, which was then validated through testing.</w:t>
      </w:r>
      <w:r w:rsidRPr="00C16DF2">
        <w:br/>
        <w:t>The research strategy was experimental, supported by a case-study element. The experimental component involved controlled testing of the system under simulated conditions, while the case-study element involved deployment within a real Welsh Water operational environment.</w:t>
      </w:r>
      <w:r w:rsidRPr="00C16DF2">
        <w:br/>
        <w:t>A quantitative method was used, as system performance was evaluated using measurable criteria such as detection accuracy, response time and system continuity during power failure. This enabled objective assessment of system effectiveness.</w:t>
      </w:r>
    </w:p>
    <w:p w14:paraId="4D7844F9" w14:textId="77777777" w:rsidR="00E81FD0" w:rsidRPr="004F6568" w:rsidRDefault="00E81FD0" w:rsidP="004F6568"/>
    <w:p w14:paraId="27FE26EF" w14:textId="77777777" w:rsidR="00E81FD0" w:rsidRDefault="00DE2DA7" w:rsidP="00DE2DA7">
      <w:pPr>
        <w:pStyle w:val="Heading2"/>
      </w:pPr>
      <w:bookmarkStart w:id="18" w:name="_Toc228538708"/>
      <w:r>
        <w:t xml:space="preserve">3.3 </w:t>
      </w:r>
      <w:r w:rsidR="00E81FD0">
        <w:t>Experimental Design</w:t>
      </w:r>
      <w:bookmarkEnd w:id="18"/>
    </w:p>
    <w:p w14:paraId="634D00EC" w14:textId="663FAD5C" w:rsidR="00DE2DA7" w:rsidRDefault="00E81FD0" w:rsidP="00DE2DA7">
      <w:pPr>
        <w:pStyle w:val="Heading2"/>
      </w:pPr>
      <w:bookmarkStart w:id="19" w:name="_Toc228538709"/>
      <w:r>
        <w:t>3.3.1 Hypothesis</w:t>
      </w:r>
      <w:bookmarkEnd w:id="19"/>
    </w:p>
    <w:p w14:paraId="526359BC" w14:textId="4525E659" w:rsidR="008F4625" w:rsidRDefault="002E3D32" w:rsidP="006A7ED0">
      <w:r w:rsidRPr="002E3D32">
        <w:t>The experimental hypothesis for this project was:</w:t>
      </w:r>
      <w:r w:rsidRPr="002E3D32">
        <w:br/>
        <w:t>"An embedded monitoring system incorporating backup power and sensor redundancy will improve the reliability and continuity of wastewater overflow monitoring compared to conventional systems."</w:t>
      </w:r>
      <w:r w:rsidRPr="002E3D32">
        <w:br/>
        <w:t>This hypothesis was tested through both simulated and real-world evaluation of system performance.</w:t>
      </w:r>
    </w:p>
    <w:p w14:paraId="359157CE" w14:textId="77777777" w:rsidR="002E3D32" w:rsidRDefault="002E3D32" w:rsidP="008F4625"/>
    <w:p w14:paraId="1A45FDB3" w14:textId="4892CE2C" w:rsidR="002E3D32" w:rsidRDefault="002E3D32" w:rsidP="002E3D32">
      <w:pPr>
        <w:pStyle w:val="Heading2"/>
      </w:pPr>
      <w:bookmarkStart w:id="20" w:name="_Toc228538710"/>
      <w:r>
        <w:t xml:space="preserve">3.3.2 Hardware </w:t>
      </w:r>
      <w:r w:rsidR="00804D4A">
        <w:t>used</w:t>
      </w:r>
      <w:bookmarkEnd w:id="20"/>
    </w:p>
    <w:p w14:paraId="524BDCA2" w14:textId="4768CC24" w:rsidR="002E3D32" w:rsidRDefault="00804D4A" w:rsidP="006A7ED0">
      <w:r w:rsidRPr="00804D4A">
        <w:t>The system was developed using the following hardware components:</w:t>
      </w:r>
      <w:r w:rsidRPr="00804D4A">
        <w:br/>
        <w:t xml:space="preserve">• Radar level sensor – for non-contact water level measurement </w:t>
      </w:r>
      <w:r w:rsidRPr="00804D4A">
        <w:br/>
        <w:t xml:space="preserve">• Backup radar sensor – implemented to provide redundancy and improve measurement reliability </w:t>
      </w:r>
      <w:r w:rsidRPr="00804D4A">
        <w:br/>
        <w:t>• PIC microcontroller – for data processing and system control</w:t>
      </w:r>
      <w:sdt>
        <w:sdtPr>
          <w:id w:val="-514377101"/>
          <w:citation/>
        </w:sdtPr>
        <w:sdtEndPr/>
        <w:sdtContent>
          <w:r w:rsidR="00C34F58">
            <w:fldChar w:fldCharType="begin"/>
          </w:r>
          <w:r w:rsidR="00C34F58">
            <w:instrText xml:space="preserve"> CITATION Mic21 \l 2057 </w:instrText>
          </w:r>
          <w:r w:rsidR="00C34F58">
            <w:fldChar w:fldCharType="separate"/>
          </w:r>
          <w:r w:rsidR="00FC0FA2">
            <w:rPr>
              <w:noProof/>
            </w:rPr>
            <w:t xml:space="preserve"> </w:t>
          </w:r>
          <w:r w:rsidR="00FC0FA2" w:rsidRPr="00FC0FA2">
            <w:rPr>
              <w:noProof/>
            </w:rPr>
            <w:t>[12]</w:t>
          </w:r>
          <w:r w:rsidR="00C34F58">
            <w:fldChar w:fldCharType="end"/>
          </w:r>
        </w:sdtContent>
      </w:sdt>
      <w:r w:rsidRPr="00804D4A">
        <w:br/>
        <w:t>• 230V Uninterruptible Power Supply (UPS) – to maintain operation during power failure</w:t>
      </w:r>
      <w:sdt>
        <w:sdtPr>
          <w:id w:val="-818497880"/>
          <w:citation/>
        </w:sdtPr>
        <w:sdtEndPr/>
        <w:sdtContent>
          <w:r w:rsidR="00C34F58">
            <w:fldChar w:fldCharType="begin"/>
          </w:r>
          <w:r w:rsidR="00C34F58">
            <w:instrText xml:space="preserve"> CITATION IEE94 \l 2057 </w:instrText>
          </w:r>
          <w:r w:rsidR="00C34F58">
            <w:fldChar w:fldCharType="separate"/>
          </w:r>
          <w:r w:rsidR="00FC0FA2">
            <w:rPr>
              <w:noProof/>
            </w:rPr>
            <w:t xml:space="preserve"> </w:t>
          </w:r>
          <w:r w:rsidR="00FC0FA2" w:rsidRPr="00FC0FA2">
            <w:rPr>
              <w:noProof/>
            </w:rPr>
            <w:t>[13]</w:t>
          </w:r>
          <w:r w:rsidR="00C34F58">
            <w:fldChar w:fldCharType="end"/>
          </w:r>
        </w:sdtContent>
      </w:sdt>
      <w:r w:rsidRPr="00804D4A">
        <w:t xml:space="preserve"> </w:t>
      </w:r>
      <w:r w:rsidRPr="00804D4A">
        <w:br/>
        <w:t xml:space="preserve">• Power distribution components (MCB, junction box, termination system) – as defined in the system single line diagram (SLD) </w:t>
      </w:r>
      <w:r w:rsidRPr="00804D4A">
        <w:br/>
      </w:r>
      <w:r w:rsidRPr="00804D4A">
        <w:lastRenderedPageBreak/>
        <w:t xml:space="preserve">• Industrial control interfaces – for signal transmission to telemetry/PLC systems </w:t>
      </w:r>
      <w:r w:rsidRPr="00804D4A">
        <w:br/>
      </w:r>
      <w:r w:rsidRPr="00804D4A">
        <w:br/>
        <w:t>The inclusion of a UPS ensured that the system remained operational during power interruptions, addressing a key limitation identified in the literature. The use of dual radar sensing provided redundancy, reducing the risk of data loss due to sensor failure or signal loss.</w:t>
      </w:r>
    </w:p>
    <w:p w14:paraId="1B7D1A86" w14:textId="77777777" w:rsidR="007C4F3A" w:rsidRDefault="007C4F3A" w:rsidP="008F4625"/>
    <w:p w14:paraId="631A5824" w14:textId="6E59F023" w:rsidR="00804D4A" w:rsidRDefault="007C4F3A" w:rsidP="007C4F3A">
      <w:pPr>
        <w:pStyle w:val="Heading2"/>
      </w:pPr>
      <w:bookmarkStart w:id="21" w:name="_Toc228538711"/>
      <w:r>
        <w:t>3.3.3 Software Used</w:t>
      </w:r>
      <w:bookmarkEnd w:id="21"/>
    </w:p>
    <w:p w14:paraId="5D570506" w14:textId="444E8CB4" w:rsidR="001B6EF2" w:rsidRDefault="007C4F3A" w:rsidP="008F4625">
      <w:r w:rsidRPr="007C4F3A">
        <w:t xml:space="preserve">The system was integrated with industry-standard monitoring and telemetry infrastructure used within Welsh Water operations. Data from the radar level sensor was transmitted via a telemetry outstation using both digital inputs (DI) and analogue inputs (AI). This data was then communicated to the central monitoring platform, </w:t>
      </w:r>
      <w:r w:rsidR="00252B1C" w:rsidRPr="007C4F3A">
        <w:t>Prysm</w:t>
      </w:r>
      <w:r w:rsidRPr="007C4F3A">
        <w:t>, which is used for real-time monitoring, alarm management and data visualisation.</w:t>
      </w:r>
      <w:r w:rsidRPr="007C4F3A">
        <w:br/>
      </w:r>
      <w:r w:rsidR="00252B1C" w:rsidRPr="007C4F3A">
        <w:t>Prysm</w:t>
      </w:r>
      <w:r w:rsidRPr="007C4F3A">
        <w:t xml:space="preserve"> was used to observe system behaviour under operational conditions, including level changes, overflow events and system status during testing. The integration with telemetry infrastructure allowed the system to operate within an existing industrial framework, improving the practical relevance of the project</w:t>
      </w:r>
      <w:sdt>
        <w:sdtPr>
          <w:id w:val="913819911"/>
          <w:citation/>
        </w:sdtPr>
        <w:sdtEndPr/>
        <w:sdtContent>
          <w:r w:rsidR="00171D18">
            <w:fldChar w:fldCharType="begin"/>
          </w:r>
          <w:r w:rsidR="00171D18">
            <w:instrText xml:space="preserve"> CITATION Dŵr25 \l 2057 </w:instrText>
          </w:r>
          <w:r w:rsidR="00171D18">
            <w:fldChar w:fldCharType="separate"/>
          </w:r>
          <w:r w:rsidR="00FC0FA2">
            <w:rPr>
              <w:noProof/>
            </w:rPr>
            <w:t xml:space="preserve"> </w:t>
          </w:r>
          <w:r w:rsidR="00FC0FA2" w:rsidRPr="00FC0FA2">
            <w:rPr>
              <w:noProof/>
            </w:rPr>
            <w:t>[17]</w:t>
          </w:r>
          <w:r w:rsidR="00171D18">
            <w:fldChar w:fldCharType="end"/>
          </w:r>
        </w:sdtContent>
      </w:sdt>
      <w:r w:rsidRPr="007C4F3A">
        <w:t>.</w:t>
      </w:r>
      <w:r w:rsidRPr="007C4F3A">
        <w:br/>
        <w:t>In addition to field monitoring, Microsoft Excel was used for data analysis and visualisation of recorded results. This enabled quantitative evaluation of system performance under both simulated and real-world conditions.</w:t>
      </w:r>
    </w:p>
    <w:p w14:paraId="3076A7BE" w14:textId="77777777" w:rsidR="00EE08D2" w:rsidRDefault="00EE08D2" w:rsidP="008F4625"/>
    <w:p w14:paraId="250352D6" w14:textId="111165B3" w:rsidR="006D66C4" w:rsidRDefault="006D66C4" w:rsidP="006D66C4">
      <w:pPr>
        <w:pStyle w:val="Heading2"/>
      </w:pPr>
      <w:bookmarkStart w:id="22" w:name="_Toc228538712"/>
      <w:r>
        <w:t xml:space="preserve">3.4 System </w:t>
      </w:r>
      <w:r w:rsidR="00EE08D2">
        <w:t>Inputs and Test Conditions</w:t>
      </w:r>
      <w:bookmarkEnd w:id="22"/>
    </w:p>
    <w:p w14:paraId="6D306F0C" w14:textId="544DC3B7" w:rsidR="0038006B" w:rsidRDefault="00013E6D" w:rsidP="00012448">
      <w:r w:rsidRPr="00013E6D">
        <w:t>The system was tested under a range of controlled and operational conditions designed to replicate real wastewater scenarios.</w:t>
      </w:r>
      <w:r w:rsidRPr="00013E6D">
        <w:br/>
        <w:t>These included:</w:t>
      </w:r>
      <w:r w:rsidRPr="00013E6D">
        <w:br/>
        <w:t xml:space="preserve">• Gradual increase in water level to simulate overflow conditions </w:t>
      </w:r>
      <w:r w:rsidRPr="00013E6D">
        <w:br/>
        <w:t xml:space="preserve">• Rapid level fluctuations to assess sensor responsiveness </w:t>
      </w:r>
      <w:r w:rsidRPr="00013E6D">
        <w:br/>
        <w:t xml:space="preserve">• Simulated mains power failure to evaluate UPS performance </w:t>
      </w:r>
      <w:r w:rsidRPr="00013E6D">
        <w:br/>
      </w:r>
      <w:r w:rsidRPr="00013E6D">
        <w:lastRenderedPageBreak/>
        <w:t xml:space="preserve">• Simulated sensor signal loss (echo loss) to assess backup radar functionality </w:t>
      </w:r>
      <w:r w:rsidRPr="00013E6D">
        <w:br/>
        <w:t xml:space="preserve">• Real-world operational conditions during live deployment </w:t>
      </w:r>
      <w:r w:rsidRPr="00013E6D">
        <w:br/>
      </w:r>
      <w:r w:rsidRPr="00013E6D">
        <w:br/>
        <w:t>These test scenarios were selected based on key failure conditions identified in the literature, ensuring that the system was evaluated against realistic operational challenges.</w:t>
      </w:r>
    </w:p>
    <w:p w14:paraId="32CF5D89" w14:textId="0DF0A678" w:rsidR="002E7310" w:rsidRDefault="002E7310" w:rsidP="002E7310"/>
    <w:p w14:paraId="3658D6F5" w14:textId="642EF8DF" w:rsidR="00707865" w:rsidRPr="00707865" w:rsidRDefault="00707865" w:rsidP="00707865">
      <w:r w:rsidRPr="002E7310">
        <w:rPr>
          <w:noProof/>
        </w:rPr>
        <w:drawing>
          <wp:anchor distT="0" distB="0" distL="114300" distR="114300" simplePos="0" relativeHeight="251662336" behindDoc="0" locked="0" layoutInCell="1" allowOverlap="1" wp14:anchorId="7DBF6695" wp14:editId="790E7473">
            <wp:simplePos x="0" y="0"/>
            <wp:positionH relativeFrom="margin">
              <wp:align>center</wp:align>
            </wp:positionH>
            <wp:positionV relativeFrom="paragraph">
              <wp:posOffset>5715</wp:posOffset>
            </wp:positionV>
            <wp:extent cx="4991100" cy="3530600"/>
            <wp:effectExtent l="0" t="0" r="0" b="0"/>
            <wp:wrapSquare wrapText="bothSides"/>
            <wp:docPr id="212881097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1100" cy="353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57DA1D" w14:textId="77777777" w:rsidR="00707865" w:rsidRPr="00707865" w:rsidRDefault="00707865" w:rsidP="00707865"/>
    <w:p w14:paraId="28AFA8AE" w14:textId="77777777" w:rsidR="00707865" w:rsidRPr="00707865" w:rsidRDefault="00707865" w:rsidP="00707865"/>
    <w:p w14:paraId="3323C125" w14:textId="77777777" w:rsidR="00707865" w:rsidRPr="00707865" w:rsidRDefault="00707865" w:rsidP="00707865"/>
    <w:p w14:paraId="35206F2D" w14:textId="77777777" w:rsidR="00707865" w:rsidRPr="00707865" w:rsidRDefault="00707865" w:rsidP="00707865"/>
    <w:p w14:paraId="53715F01" w14:textId="77777777" w:rsidR="00707865" w:rsidRPr="00707865" w:rsidRDefault="00707865" w:rsidP="00707865"/>
    <w:p w14:paraId="774FD867" w14:textId="77777777" w:rsidR="00707865" w:rsidRDefault="00707865" w:rsidP="00707865"/>
    <w:p w14:paraId="71D43645" w14:textId="77777777" w:rsidR="00707865" w:rsidRDefault="00707865" w:rsidP="00707865"/>
    <w:p w14:paraId="50685E65" w14:textId="4EFA2D2B" w:rsidR="00707865" w:rsidRDefault="00707865" w:rsidP="00707865">
      <w:pPr>
        <w:tabs>
          <w:tab w:val="left" w:pos="3885"/>
        </w:tabs>
      </w:pPr>
      <w:r>
        <w:tab/>
      </w:r>
    </w:p>
    <w:p w14:paraId="5ED58FAD" w14:textId="77777777" w:rsidR="00542F43" w:rsidRDefault="00542F43" w:rsidP="00542F43"/>
    <w:p w14:paraId="2883B6EC" w14:textId="437D8DAE" w:rsidR="00542F43" w:rsidRPr="00542F43" w:rsidRDefault="00F611DE" w:rsidP="00F611DE">
      <w:pPr>
        <w:pStyle w:val="Caption"/>
      </w:pPr>
      <w:bookmarkStart w:id="23" w:name="_Toc228452660"/>
      <w:bookmarkStart w:id="24" w:name="_Toc228455921"/>
      <w:bookmarkStart w:id="25" w:name="_Toc228537626"/>
      <w:bookmarkStart w:id="26" w:name="_Toc228538172"/>
      <w:r>
        <w:t xml:space="preserve">Figure </w:t>
      </w:r>
      <w:r>
        <w:fldChar w:fldCharType="begin"/>
      </w:r>
      <w:r>
        <w:instrText xml:space="preserve"> SEQ Figure \* ARABIC </w:instrText>
      </w:r>
      <w:r>
        <w:fldChar w:fldCharType="separate"/>
      </w:r>
      <w:r w:rsidR="00ED56B3">
        <w:rPr>
          <w:noProof/>
        </w:rPr>
        <w:t>1</w:t>
      </w:r>
      <w:r>
        <w:fldChar w:fldCharType="end"/>
      </w:r>
      <w:r>
        <w:t xml:space="preserve"> - Main </w:t>
      </w:r>
      <w:r w:rsidR="005C03B3">
        <w:t>r</w:t>
      </w:r>
      <w:r>
        <w:t>adar</w:t>
      </w:r>
      <w:bookmarkEnd w:id="23"/>
      <w:r w:rsidR="00E25932">
        <w:t xml:space="preserve"> </w:t>
      </w:r>
      <w:r w:rsidR="005C03B3">
        <w:t>input configuratio</w:t>
      </w:r>
      <w:r w:rsidR="0036228A">
        <w:t xml:space="preserve">n used during </w:t>
      </w:r>
      <w:r w:rsidR="007D53DA">
        <w:t>system setup</w:t>
      </w:r>
      <w:bookmarkEnd w:id="24"/>
      <w:bookmarkEnd w:id="25"/>
      <w:bookmarkEnd w:id="26"/>
    </w:p>
    <w:p w14:paraId="7C6FA67B" w14:textId="36A095AC" w:rsidR="0086403F" w:rsidRPr="0086403F" w:rsidRDefault="0086403F" w:rsidP="0086403F">
      <w:r w:rsidRPr="0086403F">
        <w:rPr>
          <w:noProof/>
        </w:rPr>
        <w:lastRenderedPageBreak/>
        <w:drawing>
          <wp:anchor distT="0" distB="0" distL="114300" distR="114300" simplePos="0" relativeHeight="251663360" behindDoc="0" locked="0" layoutInCell="1" allowOverlap="1" wp14:anchorId="0E660F8F" wp14:editId="0143CFF8">
            <wp:simplePos x="0" y="0"/>
            <wp:positionH relativeFrom="margin">
              <wp:posOffset>361950</wp:posOffset>
            </wp:positionH>
            <wp:positionV relativeFrom="paragraph">
              <wp:posOffset>190500</wp:posOffset>
            </wp:positionV>
            <wp:extent cx="5057775" cy="3589411"/>
            <wp:effectExtent l="0" t="0" r="0" b="0"/>
            <wp:wrapSquare wrapText="bothSides"/>
            <wp:docPr id="208415297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7775" cy="358941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FAE2ED" w14:textId="77777777" w:rsidR="00F611DE" w:rsidRPr="00707865" w:rsidRDefault="00F611DE" w:rsidP="00707865"/>
    <w:p w14:paraId="0BBB61F6" w14:textId="77777777" w:rsidR="00F611DE" w:rsidRDefault="00F611DE" w:rsidP="0038006B">
      <w:pPr>
        <w:pStyle w:val="Heading2"/>
      </w:pPr>
    </w:p>
    <w:p w14:paraId="43DA62AD" w14:textId="77777777" w:rsidR="00F611DE" w:rsidRDefault="00F611DE" w:rsidP="0038006B">
      <w:pPr>
        <w:pStyle w:val="Heading2"/>
      </w:pPr>
    </w:p>
    <w:p w14:paraId="563EAAF5" w14:textId="77777777" w:rsidR="00F611DE" w:rsidRDefault="00F611DE" w:rsidP="0038006B">
      <w:pPr>
        <w:pStyle w:val="Heading2"/>
      </w:pPr>
    </w:p>
    <w:p w14:paraId="2883374C" w14:textId="77777777" w:rsidR="00F611DE" w:rsidRDefault="00F611DE" w:rsidP="0038006B">
      <w:pPr>
        <w:pStyle w:val="Heading2"/>
      </w:pPr>
    </w:p>
    <w:p w14:paraId="41737E48" w14:textId="77777777" w:rsidR="00F611DE" w:rsidRDefault="00F611DE" w:rsidP="0038006B">
      <w:pPr>
        <w:pStyle w:val="Heading2"/>
      </w:pPr>
    </w:p>
    <w:p w14:paraId="1C7606EB" w14:textId="77777777" w:rsidR="00F611DE" w:rsidRDefault="00F611DE" w:rsidP="0038006B">
      <w:pPr>
        <w:pStyle w:val="Heading2"/>
      </w:pPr>
    </w:p>
    <w:p w14:paraId="0EE57D70" w14:textId="77777777" w:rsidR="00F611DE" w:rsidRDefault="00F611DE" w:rsidP="0038006B">
      <w:pPr>
        <w:pStyle w:val="Heading2"/>
      </w:pPr>
    </w:p>
    <w:p w14:paraId="36955A59" w14:textId="6645F7C0" w:rsidR="00F611DE" w:rsidRDefault="00F611DE" w:rsidP="00F611DE">
      <w:pPr>
        <w:pStyle w:val="Caption"/>
      </w:pPr>
      <w:bookmarkStart w:id="27" w:name="_Toc228452661"/>
      <w:bookmarkStart w:id="28" w:name="_Toc228455922"/>
      <w:bookmarkStart w:id="29" w:name="_Toc228537627"/>
      <w:bookmarkStart w:id="30" w:name="_Toc228538173"/>
      <w:r>
        <w:t xml:space="preserve">Figure </w:t>
      </w:r>
      <w:r>
        <w:fldChar w:fldCharType="begin"/>
      </w:r>
      <w:r>
        <w:instrText xml:space="preserve"> SEQ Figure \* ARABIC </w:instrText>
      </w:r>
      <w:r>
        <w:fldChar w:fldCharType="separate"/>
      </w:r>
      <w:r w:rsidR="00ED56B3">
        <w:rPr>
          <w:noProof/>
        </w:rPr>
        <w:t>2</w:t>
      </w:r>
      <w:r>
        <w:fldChar w:fldCharType="end"/>
      </w:r>
      <w:r>
        <w:t xml:space="preserve"> </w:t>
      </w:r>
      <w:r w:rsidR="005C03B3">
        <w:t>–</w:t>
      </w:r>
      <w:r>
        <w:t xml:space="preserve"> Back</w:t>
      </w:r>
      <w:bookmarkEnd w:id="27"/>
      <w:r w:rsidR="005C03B3">
        <w:t>up radar input configuratio</w:t>
      </w:r>
      <w:r w:rsidR="00D77CA2">
        <w:t>n used to support measurement redundancy</w:t>
      </w:r>
      <w:bookmarkEnd w:id="28"/>
      <w:bookmarkEnd w:id="29"/>
      <w:bookmarkEnd w:id="30"/>
    </w:p>
    <w:p w14:paraId="5142744F" w14:textId="77777777" w:rsidR="00720667" w:rsidRPr="00720667" w:rsidRDefault="00720667" w:rsidP="00720667"/>
    <w:p w14:paraId="707370A6" w14:textId="6F5F3978" w:rsidR="0038006B" w:rsidRDefault="0038006B" w:rsidP="0038006B">
      <w:pPr>
        <w:pStyle w:val="Heading2"/>
      </w:pPr>
      <w:bookmarkStart w:id="31" w:name="_Toc228538713"/>
      <w:r>
        <w:t xml:space="preserve">3.5 </w:t>
      </w:r>
      <w:r w:rsidR="003C1683">
        <w:t>Experimental Procedure</w:t>
      </w:r>
      <w:bookmarkEnd w:id="31"/>
    </w:p>
    <w:p w14:paraId="326E3478" w14:textId="77777777" w:rsidR="00876977" w:rsidRDefault="00876977" w:rsidP="006E2165">
      <w:pPr>
        <w:spacing w:line="240" w:lineRule="auto"/>
      </w:pPr>
      <w:r w:rsidRPr="00876977">
        <w:t>The experimental procedure consisted of three stages:</w:t>
      </w:r>
    </w:p>
    <w:p w14:paraId="3A893AD4" w14:textId="77777777" w:rsidR="00427D69" w:rsidRDefault="00876977" w:rsidP="00012448">
      <w:r w:rsidRPr="00876977">
        <w:br/>
        <w:t xml:space="preserve">1. </w:t>
      </w:r>
      <w:r w:rsidR="001A0CEB">
        <w:t>Controlled Functional Testing</w:t>
      </w:r>
      <w:r w:rsidRPr="00876977">
        <w:t xml:space="preserve"> </w:t>
      </w:r>
      <w:r w:rsidRPr="00876977">
        <w:br/>
      </w:r>
      <w:r w:rsidR="00582C11" w:rsidRPr="00582C11">
        <w:t>The system was initially tested under controlled conditions. Water levels and input signals were varied to simulate overflow events, and system response was recorded. Power supply interruptions were introduced to assess the performance of the UPS.</w:t>
      </w:r>
    </w:p>
    <w:p w14:paraId="0A84F740" w14:textId="46DA29FA" w:rsidR="001229FD" w:rsidRDefault="00876977" w:rsidP="00012448">
      <w:r w:rsidRPr="00876977">
        <w:br/>
        <w:t xml:space="preserve">2. Simulation Testing </w:t>
      </w:r>
      <w:r w:rsidRPr="00876977">
        <w:br/>
        <w:t>Simulation tools were used to validate system behaviour under different electrical and signal conditions. This included testing fault scenarios such as sensor signal loss.</w:t>
      </w:r>
    </w:p>
    <w:p w14:paraId="49EA2922" w14:textId="6B26CE5C" w:rsidR="00427D69" w:rsidRDefault="00713E76" w:rsidP="00713E76">
      <w:pPr>
        <w:spacing w:before="0" w:after="0" w:line="240" w:lineRule="auto"/>
      </w:pPr>
      <w:r>
        <w:br w:type="page"/>
      </w:r>
    </w:p>
    <w:p w14:paraId="18376069" w14:textId="77777777" w:rsidR="00427D69" w:rsidRDefault="00876977" w:rsidP="00012448">
      <w:r w:rsidRPr="00876977">
        <w:lastRenderedPageBreak/>
        <w:t xml:space="preserve">3. Real-World Deployment </w:t>
      </w:r>
      <w:r w:rsidRPr="00876977">
        <w:br/>
        <w:t xml:space="preserve">The system was deployed within a Welsh Water wastewater treatment environment. During this stage, the system operated under real conditions, and performance was monitored using the </w:t>
      </w:r>
      <w:r w:rsidR="00720125" w:rsidRPr="00876977">
        <w:t>Prysm</w:t>
      </w:r>
      <w:r w:rsidRPr="00876977">
        <w:t xml:space="preserve"> platform.</w:t>
      </w:r>
    </w:p>
    <w:p w14:paraId="4392A0CC" w14:textId="3738C702" w:rsidR="007E6AF4" w:rsidRDefault="00876977" w:rsidP="00012448">
      <w:r w:rsidRPr="00876977">
        <w:br/>
        <w:t>This multi-stage approach ensured that the system was evaluated both theoretically and practically, improving the robustness of the results.</w:t>
      </w:r>
    </w:p>
    <w:p w14:paraId="12BD5FF7" w14:textId="77777777" w:rsidR="006A090A" w:rsidRDefault="006A090A" w:rsidP="00012448"/>
    <w:p w14:paraId="2C36DEA4" w14:textId="43343111" w:rsidR="006A090A" w:rsidRDefault="006A090A" w:rsidP="006A090A">
      <w:pPr>
        <w:pStyle w:val="Heading2"/>
      </w:pPr>
      <w:bookmarkStart w:id="32" w:name="_Toc228538714"/>
      <w:r>
        <w:t>3.6 Site Installation and Commissioning</w:t>
      </w:r>
      <w:bookmarkEnd w:id="32"/>
    </w:p>
    <w:p w14:paraId="194F652D" w14:textId="06A1F513" w:rsidR="008375A6" w:rsidRPr="008375A6" w:rsidRDefault="008375A6" w:rsidP="008375A6">
      <w:r w:rsidRPr="008375A6">
        <w:t>The monitoring system was physically installed and commissioned at Dynevor Junction SPS (53035) as part of a live wastewater monitoring setup. The installation included radar level instrumentation, power distribution components, telemetry interfacing and a 230V UPS to ensure continuity of operation.</w:t>
      </w:r>
      <w:r w:rsidR="00C53A48">
        <w:t xml:space="preserve"> </w:t>
      </w:r>
      <w:r w:rsidRPr="008375A6">
        <w:t>The system was integrated with an existing telemetry outstation, enabling both analogue and digital signals to be transmitted to the Prysm monitoring platform. This allowed real-time observation of system behaviour, alarm conditions and level trends.</w:t>
      </w:r>
    </w:p>
    <w:p w14:paraId="15E933AF" w14:textId="77777777" w:rsidR="008375A6" w:rsidRPr="008375A6" w:rsidRDefault="008375A6" w:rsidP="008375A6">
      <w:r w:rsidRPr="008375A6">
        <w:t>Following installation, controlled simulations were carried out on the live system. These included simulated overflow conditions, signal loss (echo loss) and power failure scenarios. This approach ensured that testing was conducted within a realistic operational environment while maintaining control over test conditions.</w:t>
      </w:r>
    </w:p>
    <w:p w14:paraId="635441C7" w14:textId="0704E38A" w:rsidR="00E63487" w:rsidRDefault="00E63487">
      <w:pPr>
        <w:spacing w:before="0" w:after="0" w:line="240" w:lineRule="auto"/>
      </w:pPr>
      <w:r>
        <w:br w:type="page"/>
      </w:r>
    </w:p>
    <w:p w14:paraId="5D2249FE" w14:textId="46E6D4FB" w:rsidR="00B24667" w:rsidRDefault="00B24667" w:rsidP="00B24667">
      <w:pPr>
        <w:pStyle w:val="Heading2"/>
      </w:pPr>
      <w:bookmarkStart w:id="33" w:name="_Toc228538715"/>
      <w:r>
        <w:lastRenderedPageBreak/>
        <w:t>3.</w:t>
      </w:r>
      <w:r w:rsidR="006A090A">
        <w:t>7</w:t>
      </w:r>
      <w:r>
        <w:t xml:space="preserve"> </w:t>
      </w:r>
      <w:r w:rsidR="00F21AA3">
        <w:t>Evaluation Criteria</w:t>
      </w:r>
      <w:bookmarkEnd w:id="33"/>
    </w:p>
    <w:p w14:paraId="4BBFE166" w14:textId="2D9A24CD" w:rsidR="002A40A3" w:rsidRDefault="00FF1244" w:rsidP="002B6D21">
      <w:r w:rsidRPr="00FF1244">
        <w:t>System performance was evaluated using the following criteria:</w:t>
      </w:r>
      <w:r w:rsidRPr="00FF1244">
        <w:br/>
        <w:t xml:space="preserve">• Accuracy – the ability to correctly detect overflow events </w:t>
      </w:r>
      <w:r w:rsidRPr="00FF1244">
        <w:br/>
        <w:t xml:space="preserve">• Reliability – consistent system performance under varying conditions </w:t>
      </w:r>
      <w:r w:rsidRPr="00FF1244">
        <w:br/>
        <w:t xml:space="preserve">• Response Time – time taken to detect and record events </w:t>
      </w:r>
      <w:r w:rsidRPr="00FF1244">
        <w:br/>
        <w:t xml:space="preserve">• Continuity – ability to maintain operation during power failure </w:t>
      </w:r>
      <w:r w:rsidRPr="00FF1244">
        <w:br/>
        <w:t>• Redundancy Performance – ability to maintain measurement during sensor fault or signal</w:t>
      </w:r>
      <w:r w:rsidR="00E63487">
        <w:t xml:space="preserve"> </w:t>
      </w:r>
      <w:r w:rsidRPr="00FF1244">
        <w:t xml:space="preserve">loss </w:t>
      </w:r>
      <w:r w:rsidRPr="00FF1244">
        <w:br/>
      </w:r>
      <w:r w:rsidRPr="00FF1244">
        <w:br/>
      </w:r>
      <w:r w:rsidR="006A55E8" w:rsidRPr="006A55E8">
        <w:t>These criteria were selected based on limitations identified in existing systems and aligned with the project objectives.</w:t>
      </w:r>
    </w:p>
    <w:p w14:paraId="27671D92" w14:textId="77777777" w:rsidR="00FF1244" w:rsidRDefault="00FF1244" w:rsidP="002A40A3"/>
    <w:p w14:paraId="5B9C2A82" w14:textId="735D3FFB" w:rsidR="00B30CB1" w:rsidRDefault="00B30CB1" w:rsidP="00B30CB1">
      <w:pPr>
        <w:pStyle w:val="Heading2"/>
      </w:pPr>
      <w:bookmarkStart w:id="34" w:name="_Toc228538716"/>
      <w:r>
        <w:t>3.</w:t>
      </w:r>
      <w:r w:rsidR="008375A6">
        <w:t>8</w:t>
      </w:r>
      <w:r>
        <w:t xml:space="preserve"> </w:t>
      </w:r>
      <w:r w:rsidR="00F40928">
        <w:t>Data Analysis Methods</w:t>
      </w:r>
      <w:bookmarkEnd w:id="34"/>
    </w:p>
    <w:p w14:paraId="17BCEC47" w14:textId="2CB0B359" w:rsidR="001173DB" w:rsidRDefault="00916B24" w:rsidP="00B30CB1">
      <w:r w:rsidRPr="00916B24">
        <w:t>Quantitative data analysis was used to evaluate system performance. Data collected from the monitoring system was analysed using Microsoft Excel.</w:t>
      </w:r>
      <w:r w:rsidRPr="00916B24">
        <w:br/>
        <w:t>Descriptive statistical methods were applied, including:</w:t>
      </w:r>
      <w:r w:rsidRPr="00916B24">
        <w:br/>
        <w:t xml:space="preserve">• Mean values </w:t>
      </w:r>
      <w:r w:rsidRPr="00916B24">
        <w:br/>
        <w:t xml:space="preserve">• Minimum and maximum readings </w:t>
      </w:r>
      <w:r w:rsidRPr="00916B24">
        <w:br/>
        <w:t xml:space="preserve">• Comparison between expected and observed results </w:t>
      </w:r>
      <w:r w:rsidRPr="00916B24">
        <w:br/>
      </w:r>
      <w:r w:rsidRPr="00916B24">
        <w:br/>
        <w:t>Graphical analysis was used to visualise system behaviour under different test conditions, inc</w:t>
      </w:r>
      <w:r w:rsidR="002B6D21">
        <w:t>l</w:t>
      </w:r>
      <w:r w:rsidRPr="00916B24">
        <w:t>uding overflow events, power interruptions and sensor faults.</w:t>
      </w:r>
      <w:r w:rsidRPr="00916B24">
        <w:br/>
        <w:t>This approach enabled objective evaluation of system performance and supported comparison with conventional monitoring approaches.</w:t>
      </w:r>
    </w:p>
    <w:p w14:paraId="1DFA3586" w14:textId="047AC402" w:rsidR="00AA0655" w:rsidRDefault="00AA0655">
      <w:pPr>
        <w:spacing w:before="0" w:after="0" w:line="240" w:lineRule="auto"/>
      </w:pPr>
      <w:r>
        <w:br w:type="page"/>
      </w:r>
    </w:p>
    <w:p w14:paraId="387AB372" w14:textId="6A474193" w:rsidR="003E32F4" w:rsidRDefault="003E32F4" w:rsidP="003E32F4">
      <w:pPr>
        <w:pStyle w:val="Heading2"/>
      </w:pPr>
      <w:bookmarkStart w:id="35" w:name="_Toc228538717"/>
      <w:r>
        <w:lastRenderedPageBreak/>
        <w:t>3.</w:t>
      </w:r>
      <w:r w:rsidR="008375A6">
        <w:t>9</w:t>
      </w:r>
      <w:r>
        <w:t xml:space="preserve"> </w:t>
      </w:r>
      <w:r w:rsidR="00916B24">
        <w:t>Validity, Reliability and Genera</w:t>
      </w:r>
      <w:r w:rsidR="00DE00BA">
        <w:t>lisability</w:t>
      </w:r>
      <w:bookmarkEnd w:id="35"/>
    </w:p>
    <w:p w14:paraId="4D8330C8" w14:textId="6262AC37" w:rsidR="003E32F4" w:rsidRDefault="00DE00BA" w:rsidP="003E32F4">
      <w:r w:rsidRPr="00DE00BA">
        <w:t>The validity of the experiment was ensured by testing the system under conditions representative of real wastewater environments, including overflow events, power failure and sensor fault scenarios.</w:t>
      </w:r>
      <w:r w:rsidRPr="00DE00BA">
        <w:br/>
        <w:t>Reliability was achieved through repeated testing and consistent system performance across multiple trials. The inclusion of both simulation and real-world deployment strengthened reliability by demonstrating consistent behaviour under different conditions.</w:t>
      </w:r>
      <w:r w:rsidRPr="00DE00BA">
        <w:br/>
        <w:t>Generalisability is considered moderate. While the system was successfully deployed in a real operational environment, performance may vary depending on site-specific factors such as infrastructure, environmental conditions and system scale. However, the design principles are applicable to a wide range of wastewater monitoring systems.</w:t>
      </w:r>
    </w:p>
    <w:p w14:paraId="0A1ABEAE" w14:textId="77777777" w:rsidR="00087370" w:rsidRDefault="00087370" w:rsidP="003E32F4"/>
    <w:p w14:paraId="3DFDB0D2" w14:textId="471502ED" w:rsidR="000E6336" w:rsidRDefault="000E6336" w:rsidP="000E6336">
      <w:pPr>
        <w:pStyle w:val="Heading2"/>
      </w:pPr>
      <w:bookmarkStart w:id="36" w:name="_Toc228538718"/>
      <w:r>
        <w:t>3.</w:t>
      </w:r>
      <w:r w:rsidR="008375A6">
        <w:t>10</w:t>
      </w:r>
      <w:r>
        <w:t xml:space="preserve"> Ethical Considerations</w:t>
      </w:r>
      <w:bookmarkEnd w:id="36"/>
      <w:r>
        <w:t xml:space="preserve"> </w:t>
      </w:r>
    </w:p>
    <w:p w14:paraId="7E67D2B3" w14:textId="7D1EBE34" w:rsidR="000E6336" w:rsidRDefault="00E35FEA" w:rsidP="003E32F4">
      <w:r w:rsidRPr="00E35FEA">
        <w:t>This project did not involve human participants; however, several ethical considerations were relevant due to the use of real-world industrial infrastructure and environmental monitoring systems.</w:t>
      </w:r>
      <w:r w:rsidRPr="00E35FEA">
        <w:br/>
        <w:t xml:space="preserve">The system was deployed within a Welsh Water operational environment, and therefore care was taken to ensure that no sensitive or confidential information was disclosed. Details relating to site-specific configurations, telemetry systems and internal monitoring platforms such as </w:t>
      </w:r>
      <w:r w:rsidR="000E7DBD" w:rsidRPr="00E35FEA">
        <w:t>Prysm</w:t>
      </w:r>
      <w:r w:rsidRPr="00E35FEA">
        <w:t xml:space="preserve"> have been intentionally limited in this report to comply with organisational confidentiality requirements.</w:t>
      </w:r>
      <w:r w:rsidRPr="00E35FEA">
        <w:br/>
        <w:t>Data used within the project was restricted to system performance and environmental measurements. No personal or identifiable data was collected or processed. All data handling was conducted in accordance with relevant data protection principles.</w:t>
      </w:r>
      <w:r w:rsidRPr="00E35FEA">
        <w:br/>
        <w:t>Safety was also a key consideration. The system was designed to operate within established electrical and industrial standards, including appropriate use of protection devices such as MCBs and the integration of a UPS to ensure safe operation during power interruptions.</w:t>
      </w:r>
      <w:r w:rsidRPr="00E35FEA">
        <w:br/>
        <w:t xml:space="preserve">Environmental responsibility was considered throughout the project. The purpose of the system is to improve wastewater monitoring and reduce the risk of unrecorded overflow </w:t>
      </w:r>
      <w:r w:rsidRPr="00E35FEA">
        <w:lastRenderedPageBreak/>
        <w:t>events, contributing positively to environmental protection and regulatory compliance.</w:t>
      </w:r>
      <w:r w:rsidRPr="00E35FEA">
        <w:br/>
        <w:t>Overall, the project was conducted in a manner that ensured compliance with ethical, professional and organisational standards.</w:t>
      </w:r>
    </w:p>
    <w:p w14:paraId="4F61CE7B" w14:textId="09C174DA" w:rsidR="00EF0FE0" w:rsidRDefault="00EF0FE0" w:rsidP="003E32F4">
      <w:r w:rsidRPr="00EF0FE0">
        <w:t>A detailed risk assessment is provided in Appendix</w:t>
      </w:r>
      <w:r w:rsidR="00543A55">
        <w:t xml:space="preserve"> A</w:t>
      </w:r>
      <w:r>
        <w:t>.</w:t>
      </w:r>
    </w:p>
    <w:p w14:paraId="016D210F" w14:textId="77777777" w:rsidR="00B276A8" w:rsidRDefault="00B276A8" w:rsidP="003E32F4"/>
    <w:p w14:paraId="4C5B39FF" w14:textId="795B25ED" w:rsidR="00534125" w:rsidRDefault="00534125" w:rsidP="00534125">
      <w:pPr>
        <w:pStyle w:val="Heading2"/>
      </w:pPr>
      <w:bookmarkStart w:id="37" w:name="_Toc228538719"/>
      <w:r>
        <w:t>3.</w:t>
      </w:r>
      <w:r w:rsidR="00E35FEA">
        <w:t>1</w:t>
      </w:r>
      <w:r w:rsidR="008375A6">
        <w:t>1</w:t>
      </w:r>
      <w:r>
        <w:t xml:space="preserve"> </w:t>
      </w:r>
      <w:r w:rsidR="00087370">
        <w:t>Advantages and Limitations of the Methodology</w:t>
      </w:r>
      <w:bookmarkEnd w:id="37"/>
    </w:p>
    <w:p w14:paraId="26C9805C" w14:textId="0FB02485" w:rsidR="00534125" w:rsidRDefault="007B4289" w:rsidP="00534125">
      <w:r w:rsidRPr="007B4289">
        <w:t>The methodology provided several advantages. It enabled controlled testing of system performance, objective evaluation using quantitative data and validation through real-world deployment. The integration of simulation and field testing improved the robustness of the study.</w:t>
      </w:r>
      <w:r w:rsidR="0032104A">
        <w:t xml:space="preserve"> </w:t>
      </w:r>
      <w:r w:rsidRPr="007B4289">
        <w:t>However, limitations were identified. Controlled testing cannot fully replicate all aspects of real wastewater environments, such as long-term wear, contamination and environmental variability. Additionally, the duration of real-world deployment was limited, restricting long-term performance evaluation.</w:t>
      </w:r>
      <w:r w:rsidRPr="007B4289">
        <w:br/>
        <w:t>These limitations were addressed by combining multiple testing approaches and focusing on key performance indicators relevant to system reliability.</w:t>
      </w:r>
    </w:p>
    <w:p w14:paraId="043AC2F7" w14:textId="77777777" w:rsidR="007B4289" w:rsidRDefault="007B4289" w:rsidP="00534125"/>
    <w:p w14:paraId="5486897D" w14:textId="5B82301E" w:rsidR="00534125" w:rsidRDefault="00534125" w:rsidP="00534125">
      <w:pPr>
        <w:pStyle w:val="Heading2"/>
      </w:pPr>
      <w:bookmarkStart w:id="38" w:name="_Toc228538720"/>
      <w:r>
        <w:t>3.1</w:t>
      </w:r>
      <w:r w:rsidR="008375A6">
        <w:t>2</w:t>
      </w:r>
      <w:r w:rsidR="00E35FEA">
        <w:t xml:space="preserve"> Summary</w:t>
      </w:r>
      <w:bookmarkEnd w:id="38"/>
    </w:p>
    <w:p w14:paraId="407A8199" w14:textId="50D5EF01" w:rsidR="00C15D0B" w:rsidRPr="00534125" w:rsidRDefault="003210F0" w:rsidP="00534125">
      <w:r w:rsidRPr="003210F0">
        <w:t>This methodology provided a structured and systematic approach to the design, development and evaluation of a resilient embedded wastewater monitoring system. The combination of experimental research and practical deployment enabled both validation of system performance and demonstration of real-world feasibility.</w:t>
      </w:r>
      <w:r w:rsidRPr="003210F0">
        <w:br/>
        <w:t>The integration of radar sensing, embedded processing, backup power and sensor redundancy was evaluated using quantitative methods and real operational data. The findings from this methodology form the basis for the results and discussion presented in the following section.</w:t>
      </w:r>
    </w:p>
    <w:p w14:paraId="42F4421F" w14:textId="46904271" w:rsidR="003744C4" w:rsidRDefault="003744C4">
      <w:pPr>
        <w:spacing w:before="0" w:after="0" w:line="240" w:lineRule="auto"/>
      </w:pPr>
      <w:r>
        <w:br w:type="page"/>
      </w:r>
    </w:p>
    <w:p w14:paraId="27F3162A" w14:textId="53DB180D" w:rsidR="00CD623B" w:rsidRDefault="00CD623B" w:rsidP="00CD623B">
      <w:pPr>
        <w:pStyle w:val="Heading1"/>
        <w:jc w:val="both"/>
        <w:rPr>
          <w:sz w:val="28"/>
          <w:szCs w:val="28"/>
        </w:rPr>
      </w:pPr>
      <w:bookmarkStart w:id="39" w:name="_Toc228538721"/>
      <w:r>
        <w:rPr>
          <w:sz w:val="28"/>
          <w:szCs w:val="28"/>
        </w:rPr>
        <w:lastRenderedPageBreak/>
        <w:t>4. Design and Implementation</w:t>
      </w:r>
      <w:bookmarkEnd w:id="39"/>
    </w:p>
    <w:p w14:paraId="252BB016" w14:textId="783C2F4A" w:rsidR="00CD623B" w:rsidRDefault="00CD623B" w:rsidP="00CD623B">
      <w:pPr>
        <w:pStyle w:val="Heading2"/>
      </w:pPr>
      <w:bookmarkStart w:id="40" w:name="_Toc228538722"/>
      <w:r>
        <w:t>4.1 Introduction</w:t>
      </w:r>
      <w:bookmarkEnd w:id="40"/>
      <w:r>
        <w:t xml:space="preserve"> </w:t>
      </w:r>
    </w:p>
    <w:p w14:paraId="1643C127" w14:textId="1C57E3B9" w:rsidR="002141F7" w:rsidRPr="002141F7" w:rsidRDefault="002141F7" w:rsidP="002141F7">
      <w:r w:rsidRPr="002141F7">
        <w:t>This chapter presents the design and implementation of the embedded wastewater monitoring system developed as part of this project. The system was designed to address key limitations identified in existing monitoring approaches, particularly the lack of reliability, power resilience and measurement continuity during adverse operating conditions.</w:t>
      </w:r>
      <w:r w:rsidR="001173DB">
        <w:t xml:space="preserve"> </w:t>
      </w:r>
      <w:r w:rsidRPr="002141F7">
        <w:t>Unlike purely theoretical or laboratory-based systems, the solution developed in this project was intended for real-world application. The system was physically installed and commissioned within an operational wastewater pumping station, enabling both controlled simulation testing and live operational validation. The design process therefore focused not only on technical functionality, but also on practical deployment, integration with existing infrastructure and long-term reliability.</w:t>
      </w:r>
    </w:p>
    <w:p w14:paraId="4055B1A3" w14:textId="77777777" w:rsidR="002141F7" w:rsidRPr="002141F7" w:rsidRDefault="002141F7" w:rsidP="002141F7">
      <w:r w:rsidRPr="002141F7">
        <w:t>The chapter outlines the system requirements, design decisions and implementation process, demonstrating how the final solution was developed to meet the defined project objectives.</w:t>
      </w:r>
    </w:p>
    <w:p w14:paraId="52F33582" w14:textId="77777777" w:rsidR="00CA0012" w:rsidRPr="00CD623B" w:rsidRDefault="00CA0012" w:rsidP="00CD623B"/>
    <w:p w14:paraId="49AB5B15" w14:textId="6CFDD3E0" w:rsidR="001B7D11" w:rsidRDefault="001B7D11" w:rsidP="001B7D11">
      <w:pPr>
        <w:pStyle w:val="Heading2"/>
      </w:pPr>
      <w:bookmarkStart w:id="41" w:name="_Toc228538723"/>
      <w:r>
        <w:t xml:space="preserve">4.2 System </w:t>
      </w:r>
      <w:r w:rsidR="00803F1A">
        <w:t>Requirements</w:t>
      </w:r>
      <w:bookmarkEnd w:id="41"/>
    </w:p>
    <w:p w14:paraId="4D7B92B9" w14:textId="77777777" w:rsidR="00EB3981" w:rsidRPr="00EB3981" w:rsidRDefault="00EB3981" w:rsidP="00EB3981">
      <w:r w:rsidRPr="00EB3981">
        <w:t>The system requirements were derived from the project objectives and informed by findings from the literature review, which identified significant limitations in conventional wastewater monitoring systems. These included failure during power outages, lack of continuous monitoring and vulnerability to sensor faults.</w:t>
      </w:r>
    </w:p>
    <w:p w14:paraId="18B898ED" w14:textId="77777777" w:rsidR="00EB3981" w:rsidRPr="00EB3981" w:rsidRDefault="00EB3981" w:rsidP="00EB3981">
      <w:r w:rsidRPr="00EB3981">
        <w:t>Based on these findings, the following key requirements were defined:</w:t>
      </w:r>
    </w:p>
    <w:p w14:paraId="7CCF8E24" w14:textId="77777777" w:rsidR="00EB3981" w:rsidRPr="00EB3981" w:rsidRDefault="00EB3981" w:rsidP="00EB3981">
      <w:r w:rsidRPr="00EB3981">
        <w:t>• Continuous monitoring of wastewater levels</w:t>
      </w:r>
      <w:r w:rsidRPr="00EB3981">
        <w:br/>
        <w:t>• Accurate and real-time detection of overflow conditions</w:t>
      </w:r>
      <w:r w:rsidRPr="00EB3981">
        <w:br/>
        <w:t>• Operation during power failure conditions</w:t>
      </w:r>
      <w:r w:rsidRPr="00EB3981">
        <w:br/>
        <w:t>• Redundant sensing to reduce risk of data loss</w:t>
      </w:r>
      <w:r w:rsidRPr="00EB3981">
        <w:br/>
        <w:t>• Integration with existing telemetry infrastructure</w:t>
      </w:r>
      <w:r w:rsidRPr="00EB3981">
        <w:br/>
        <w:t>• Suitability for installation within a real wastewater environment</w:t>
      </w:r>
    </w:p>
    <w:p w14:paraId="418CF74F" w14:textId="6F35B231" w:rsidR="00EB3981" w:rsidRPr="00EB3981" w:rsidRDefault="00EB3981" w:rsidP="00EB3981">
      <w:r w:rsidRPr="00EB3981">
        <w:lastRenderedPageBreak/>
        <w:t xml:space="preserve">These requirements were established through analysis of industry practices, literature findings and operational considerations within wastewater systems. A detailed requirements specification is provided in the </w:t>
      </w:r>
      <w:r w:rsidR="00740685">
        <w:t>A</w:t>
      </w:r>
      <w:r w:rsidRPr="00EB3981">
        <w:t>ppendix</w:t>
      </w:r>
      <w:r w:rsidR="00740685">
        <w:t xml:space="preserve"> </w:t>
      </w:r>
      <w:r w:rsidR="00902CB4">
        <w:t>C</w:t>
      </w:r>
      <w:r w:rsidRPr="00EB3981">
        <w:t>.</w:t>
      </w:r>
    </w:p>
    <w:p w14:paraId="5EE6FCDF" w14:textId="77777777" w:rsidR="00FD0F3E" w:rsidRDefault="00FD0F3E" w:rsidP="00D76D55"/>
    <w:p w14:paraId="3A30E69A" w14:textId="13AEE5AE" w:rsidR="0055592E" w:rsidRDefault="0077505B" w:rsidP="00A96B17">
      <w:pPr>
        <w:pStyle w:val="Heading2"/>
      </w:pPr>
      <w:bookmarkStart w:id="42" w:name="_Toc228538724"/>
      <w:r>
        <w:t xml:space="preserve">4.3 </w:t>
      </w:r>
      <w:r w:rsidR="00FD0F3E">
        <w:t>System Design Over</w:t>
      </w:r>
      <w:r w:rsidR="00F3147B">
        <w:t>view</w:t>
      </w:r>
      <w:bookmarkEnd w:id="42"/>
    </w:p>
    <w:p w14:paraId="18AFC9ED" w14:textId="77777777" w:rsidR="007C1B5E" w:rsidRPr="007C1B5E" w:rsidRDefault="007C1B5E" w:rsidP="007C1B5E">
      <w:r w:rsidRPr="007C1B5E">
        <w:t>The monitoring system was designed as an integrated embedded solution consisting of three primary subsystems:</w:t>
      </w:r>
      <w:r w:rsidRPr="007C1B5E">
        <w:br/>
        <w:t>• Sensing subsystem (primary and backup radar sensors)</w:t>
      </w:r>
      <w:r w:rsidRPr="007C1B5E">
        <w:br/>
        <w:t>• Processing and communication subsystem (telemetry integration)</w:t>
      </w:r>
      <w:r w:rsidRPr="007C1B5E">
        <w:br/>
        <w:t>• Power subsystem (mains supply with UPS backup)</w:t>
      </w:r>
    </w:p>
    <w:p w14:paraId="16D5A220" w14:textId="2ECF7442" w:rsidR="007C1B5E" w:rsidRDefault="007C1B5E" w:rsidP="007C1B5E">
      <w:r w:rsidRPr="007C1B5E">
        <w:t>The sensing subsystem continuously measures wastewater levels using radar technology. Data is transmitted to the telemetry outstation, where it is processed and communicated to the Prysm monitoring platform for real-time monitoring and alarm generation.</w:t>
      </w:r>
      <w:r>
        <w:t xml:space="preserve"> </w:t>
      </w:r>
      <w:r w:rsidRPr="007C1B5E">
        <w:t>Power continuity is maintained through a UPS backup system, ensuring uninterrupted operation during mains failure (see Section 4.4).</w:t>
      </w:r>
      <w:r>
        <w:t xml:space="preserve"> </w:t>
      </w:r>
      <w:r w:rsidRPr="007C1B5E">
        <w:t>This integrated architecture enables continuous monitoring, real-time data transmission and resilient operation under both normal and fault conditions, including power interruption and sensor failure.</w:t>
      </w:r>
    </w:p>
    <w:p w14:paraId="37313D87" w14:textId="63026509" w:rsidR="00F72B74" w:rsidRPr="007C1B5E" w:rsidRDefault="00F72B74" w:rsidP="007C1B5E">
      <w:r w:rsidRPr="00F72B74">
        <w:t>This architecture demonstrates a structured systems engineering approach, where sensing, processing and power subsystems are integrated to ensure reliability under both normal and fault conditions.</w:t>
      </w:r>
    </w:p>
    <w:p w14:paraId="2B0AAB73" w14:textId="77777777" w:rsidR="00AA5EC6" w:rsidRPr="00F3147B" w:rsidRDefault="00AA5EC6" w:rsidP="00F3147B"/>
    <w:p w14:paraId="67F2FED5" w14:textId="164CCDCC" w:rsidR="00A96B17" w:rsidRDefault="00A96B17" w:rsidP="00A96B17">
      <w:pPr>
        <w:pStyle w:val="Heading2"/>
      </w:pPr>
      <w:bookmarkStart w:id="43" w:name="_Toc228538725"/>
      <w:r>
        <w:t xml:space="preserve">4.4 </w:t>
      </w:r>
      <w:r w:rsidR="00F3147B">
        <w:t xml:space="preserve">Electrical Design </w:t>
      </w:r>
      <w:r w:rsidR="008561DC">
        <w:t>(SLD with UPS)</w:t>
      </w:r>
      <w:bookmarkEnd w:id="43"/>
    </w:p>
    <w:p w14:paraId="0352C636" w14:textId="317177EC" w:rsidR="00AA5EC6" w:rsidRDefault="00EB3981" w:rsidP="00AA5EC6">
      <w:r w:rsidRPr="00EB3981">
        <w:t>The electrical design of the monitoring system was developed using an industrial single line diagram (SLD) to define power distribution, protection and system integration. The design was based on a 230V mains supply, providing a stable source of power to the monitoring system within a wastewater pumping station environment.</w:t>
      </w:r>
      <w:r w:rsidR="00906324">
        <w:t xml:space="preserve"> </w:t>
      </w:r>
      <w:r w:rsidR="005D184F" w:rsidRPr="005D184F">
        <w:t xml:space="preserve">The overall system architecture is illustrated in Figure </w:t>
      </w:r>
      <w:r w:rsidR="005D184F">
        <w:t>3</w:t>
      </w:r>
      <w:r w:rsidR="005D184F" w:rsidRPr="005D184F">
        <w:t>, showing the interaction between sensing, processing, power and communication subsystems.</w:t>
      </w:r>
      <w:r w:rsidR="00906324">
        <w:t xml:space="preserve"> </w:t>
      </w:r>
      <w:r w:rsidRPr="00EB3981">
        <w:t xml:space="preserve">The incoming mains supply was routed through a miniature </w:t>
      </w:r>
      <w:r w:rsidRPr="00EB3981">
        <w:lastRenderedPageBreak/>
        <w:t>circuit breaker (MCB), providing protection against overload and short-circuit conditions. This ensured safe operation and compliance with standard industrial electrical practices.</w:t>
      </w:r>
      <w:r w:rsidR="002C0CC3">
        <w:t xml:space="preserve"> </w:t>
      </w:r>
      <w:r w:rsidRPr="00EB3981">
        <w:t>To improve system resilience, a 230V Uninterruptible Power Supply (UPS) was integrated into the design. The UPS was installed downstream of the MCB and configured to provide automatic backup power in the event of mains failure. During normal operation, the UPS maintained battery charge, and in the event of a power interruption, it automatically switched to battery mode without interrupting system operation.</w:t>
      </w:r>
      <w:r w:rsidR="002C0CC3">
        <w:t xml:space="preserve"> </w:t>
      </w:r>
      <w:r w:rsidRPr="00EB3981">
        <w:t>The UPS supplied power to all critical system components, including the radar sensors, telemetry outstation and associated monitoring equipment. This ensured that monitoring, data logging and alarm generation continued uninterrupted during power outages</w:t>
      </w:r>
      <w:sdt>
        <w:sdtPr>
          <w:id w:val="-122077683"/>
          <w:citation/>
        </w:sdtPr>
        <w:sdtEndPr/>
        <w:sdtContent>
          <w:r w:rsidR="00C27938">
            <w:fldChar w:fldCharType="begin"/>
          </w:r>
          <w:r w:rsidR="00C27938">
            <w:instrText xml:space="preserve"> CITATION IEE94 \l 2057 </w:instrText>
          </w:r>
          <w:r w:rsidR="00C27938">
            <w:fldChar w:fldCharType="separate"/>
          </w:r>
          <w:r w:rsidR="00FC0FA2">
            <w:rPr>
              <w:noProof/>
            </w:rPr>
            <w:t xml:space="preserve"> </w:t>
          </w:r>
          <w:r w:rsidR="00FC0FA2" w:rsidRPr="00FC0FA2">
            <w:rPr>
              <w:noProof/>
            </w:rPr>
            <w:t>[13]</w:t>
          </w:r>
          <w:r w:rsidR="00C27938">
            <w:fldChar w:fldCharType="end"/>
          </w:r>
        </w:sdtContent>
      </w:sdt>
      <w:sdt>
        <w:sdtPr>
          <w:id w:val="1946727705"/>
          <w:citation/>
        </w:sdtPr>
        <w:sdtEndPr/>
        <w:sdtContent>
          <w:r w:rsidR="00C27938">
            <w:fldChar w:fldCharType="begin"/>
          </w:r>
          <w:r w:rsidR="00C27938">
            <w:instrText xml:space="preserve"> CITATION Sch15 \l 2057 </w:instrText>
          </w:r>
          <w:r w:rsidR="00C27938">
            <w:fldChar w:fldCharType="separate"/>
          </w:r>
          <w:r w:rsidR="00FC0FA2">
            <w:rPr>
              <w:noProof/>
            </w:rPr>
            <w:t xml:space="preserve"> </w:t>
          </w:r>
          <w:r w:rsidR="00FC0FA2" w:rsidRPr="00FC0FA2">
            <w:rPr>
              <w:noProof/>
            </w:rPr>
            <w:t>[14]</w:t>
          </w:r>
          <w:r w:rsidR="00C27938">
            <w:fldChar w:fldCharType="end"/>
          </w:r>
        </w:sdtContent>
      </w:sdt>
      <w:r w:rsidRPr="00EB3981">
        <w:t>.</w:t>
      </w:r>
      <w:r w:rsidR="002C0CC3">
        <w:t xml:space="preserve"> </w:t>
      </w:r>
      <w:r w:rsidRPr="00EB3981">
        <w:t>The electrical design also included termination points and junction boxes to support structured wiring and maintainability. Signal connections from the radar sensors were routed to the telemetry outstation using analogue and digital inputs, enabling real-time transmission of level data and alarm conditions.</w:t>
      </w:r>
      <w:r w:rsidR="002C0CC3">
        <w:t xml:space="preserve"> </w:t>
      </w:r>
      <w:r w:rsidRPr="00EB3981">
        <w:t>The inclusion of the UPS directly addressed a major limitation identified in existing monitoring systems, where loss of mains power results in loss of monitoring capability. By maintaining continuous operation during power failure, the system significantly improved reliability and reduced the risk of unrecorded overflow events.</w:t>
      </w:r>
      <w:r w:rsidR="002C0CC3">
        <w:t xml:space="preserve"> </w:t>
      </w:r>
      <w:r w:rsidR="00AA5EC6" w:rsidRPr="00AA5EC6">
        <w:t xml:space="preserve">The complete electrical configuration is illustrated in Figure </w:t>
      </w:r>
      <w:r w:rsidR="003E0E86">
        <w:t>3</w:t>
      </w:r>
      <w:r w:rsidR="00AA5EC6" w:rsidRPr="00AA5EC6">
        <w:t>, which presents the SLD used for the installation, including mains supply, protection devices, UPS integration and system loads.</w:t>
      </w:r>
    </w:p>
    <w:p w14:paraId="3391AE4B" w14:textId="2986E406" w:rsidR="002C0CC3" w:rsidRDefault="00295982" w:rsidP="00AA5EC6">
      <w:r w:rsidRPr="00295982">
        <w:t xml:space="preserve">Supporting design calculations are included in Appendix </w:t>
      </w:r>
      <w:r>
        <w:t>B</w:t>
      </w:r>
      <w:r w:rsidRPr="00295982">
        <w:t>.</w:t>
      </w:r>
    </w:p>
    <w:p w14:paraId="34E753CE" w14:textId="50005156" w:rsidR="00295982" w:rsidRPr="00AA5EC6" w:rsidRDefault="002C0CC3" w:rsidP="002C0CC3">
      <w:pPr>
        <w:spacing w:before="0" w:after="0" w:line="240" w:lineRule="auto"/>
      </w:pPr>
      <w:r>
        <w:br w:type="page"/>
      </w:r>
    </w:p>
    <w:p w14:paraId="23E4CEF4" w14:textId="5468F584" w:rsidR="006A39F2" w:rsidRPr="001508E8" w:rsidRDefault="003E0E86" w:rsidP="001B2B77">
      <w:pPr>
        <w:pStyle w:val="Caption"/>
        <w:rPr>
          <w:b/>
          <w:bCs/>
        </w:rPr>
      </w:pPr>
      <w:bookmarkStart w:id="44" w:name="_Toc228452662"/>
      <w:bookmarkStart w:id="45" w:name="_Toc228455923"/>
      <w:bookmarkStart w:id="46" w:name="_Toc228537628"/>
      <w:bookmarkStart w:id="47" w:name="_Toc228538174"/>
      <w:r>
        <w:lastRenderedPageBreak/>
        <w:t xml:space="preserve">Figure </w:t>
      </w:r>
      <w:r>
        <w:fldChar w:fldCharType="begin"/>
      </w:r>
      <w:r>
        <w:instrText xml:space="preserve"> SEQ Figure \* ARABIC </w:instrText>
      </w:r>
      <w:r>
        <w:fldChar w:fldCharType="separate"/>
      </w:r>
      <w:r w:rsidR="00ED56B3">
        <w:rPr>
          <w:noProof/>
        </w:rPr>
        <w:t>3</w:t>
      </w:r>
      <w:r>
        <w:fldChar w:fldCharType="end"/>
      </w:r>
      <w:r>
        <w:t xml:space="preserve"> </w:t>
      </w:r>
      <w:r w:rsidR="001B2B77">
        <w:t>–</w:t>
      </w:r>
      <w:r>
        <w:t xml:space="preserve"> </w:t>
      </w:r>
      <w:r w:rsidR="00E71884" w:rsidRPr="00E71884">
        <w:rPr>
          <w:b/>
          <w:bCs/>
          <w:noProof/>
        </w:rPr>
        <w:drawing>
          <wp:anchor distT="0" distB="0" distL="114300" distR="114300" simplePos="0" relativeHeight="251664384" behindDoc="0" locked="0" layoutInCell="1" allowOverlap="1" wp14:anchorId="110102E6" wp14:editId="2F59379C">
            <wp:simplePos x="0" y="0"/>
            <wp:positionH relativeFrom="column">
              <wp:posOffset>0</wp:posOffset>
            </wp:positionH>
            <wp:positionV relativeFrom="paragraph">
              <wp:posOffset>0</wp:posOffset>
            </wp:positionV>
            <wp:extent cx="5731510" cy="3820795"/>
            <wp:effectExtent l="0" t="0" r="2540" b="8255"/>
            <wp:wrapSquare wrapText="bothSides"/>
            <wp:docPr id="17778289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44"/>
      <w:bookmarkEnd w:id="45"/>
      <w:r w:rsidR="001B2B77">
        <w:t>System arch</w:t>
      </w:r>
      <w:r w:rsidR="006A7AB9">
        <w:t>itecture and electrical single line diagram illustrating power distribution (main</w:t>
      </w:r>
      <w:r w:rsidR="00A75728">
        <w:t>s</w:t>
      </w:r>
      <w:r w:rsidR="006A7AB9">
        <w:t xml:space="preserve"> and UPS backup) and data flow between radar sensors, telemetry outstation and Prysm monitoring platform</w:t>
      </w:r>
      <w:bookmarkEnd w:id="46"/>
      <w:bookmarkEnd w:id="47"/>
      <w:r w:rsidR="001B2B77">
        <w:t xml:space="preserve"> </w:t>
      </w:r>
    </w:p>
    <w:p w14:paraId="7D381D3C" w14:textId="77777777" w:rsidR="006A7AB9" w:rsidRDefault="006A7AB9" w:rsidP="00B958C0">
      <w:pPr>
        <w:pStyle w:val="Heading2"/>
      </w:pPr>
    </w:p>
    <w:p w14:paraId="04DAAF5F" w14:textId="69C9C930" w:rsidR="00B958C0" w:rsidRDefault="00B958C0" w:rsidP="00B958C0">
      <w:pPr>
        <w:pStyle w:val="Heading2"/>
      </w:pPr>
      <w:bookmarkStart w:id="48" w:name="_Toc228538726"/>
      <w:r>
        <w:t>4.</w:t>
      </w:r>
      <w:r w:rsidR="00E77489">
        <w:t>5</w:t>
      </w:r>
      <w:r>
        <w:t xml:space="preserve"> </w:t>
      </w:r>
      <w:r w:rsidR="001508E8">
        <w:t>Sensing System Design (</w:t>
      </w:r>
      <w:r w:rsidR="00A429B3">
        <w:t>Primary &amp; Backup Radar)</w:t>
      </w:r>
      <w:bookmarkEnd w:id="48"/>
    </w:p>
    <w:p w14:paraId="2C5D3D54" w14:textId="506F4874" w:rsidR="00D17839" w:rsidRPr="00D17839" w:rsidRDefault="00D17839" w:rsidP="00D17839">
      <w:r w:rsidRPr="00D17839">
        <w:t>The sensing subsystem was designed using radar-based level measurement technology due to its reliability and suitability for harsh wastewater environments. Radar sensors provide non-contact measurement, reducing the risk of fouling, corrosion and mechanical wear commonly associated with contact-based sensors.</w:t>
      </w:r>
      <w:r w:rsidR="001173DB">
        <w:t xml:space="preserve"> </w:t>
      </w:r>
      <w:r w:rsidRPr="00D17839">
        <w:t>A primary radar sensor was installed to continuously monitor wastewater levels. To improve system reliability, a secondary radar sensor was incorporated as a backup. This redundant configuration ensured that measurement could continue in the event of signal loss or sensor failure.</w:t>
      </w:r>
    </w:p>
    <w:p w14:paraId="684FE890" w14:textId="235F27E4" w:rsidR="00D17839" w:rsidRDefault="00D17839" w:rsidP="00D17839">
      <w:r w:rsidRPr="00D17839">
        <w:t xml:space="preserve">The use of dual radar sensing significantly improved system robustness by reducing the likelihood of missed or inaccurate readings. This approach aligns with established engineering practices in critical monitoring systems, where redundancy is used to enhance </w:t>
      </w:r>
      <w:r w:rsidRPr="00D17839">
        <w:lastRenderedPageBreak/>
        <w:t>reliability and fault tolerance.</w:t>
      </w:r>
      <w:r w:rsidR="001173DB">
        <w:t xml:space="preserve"> </w:t>
      </w:r>
      <w:r w:rsidRPr="00D17839">
        <w:t>The sensing design was therefore not only focused on accuracy, but also on ensuring continuity of measurement under adverse conditions.</w:t>
      </w:r>
    </w:p>
    <w:p w14:paraId="2C8A567F" w14:textId="77777777" w:rsidR="00AA0655" w:rsidRPr="00D17839" w:rsidRDefault="00AA0655" w:rsidP="00D17839"/>
    <w:p w14:paraId="596D793B" w14:textId="745231CD" w:rsidR="00E77489" w:rsidRDefault="00E77489" w:rsidP="00E77489">
      <w:pPr>
        <w:pStyle w:val="Heading2"/>
      </w:pPr>
      <w:bookmarkStart w:id="49" w:name="_Toc228538727"/>
      <w:r>
        <w:t xml:space="preserve">4.6 </w:t>
      </w:r>
      <w:r w:rsidR="00DD2488">
        <w:t xml:space="preserve">Embedded System </w:t>
      </w:r>
      <w:r w:rsidR="00C94335">
        <w:t>and Telemetry Integration (Prysm)</w:t>
      </w:r>
      <w:bookmarkEnd w:id="49"/>
      <w:r>
        <w:t xml:space="preserve"> </w:t>
      </w:r>
    </w:p>
    <w:p w14:paraId="68D8E833" w14:textId="3B668677" w:rsidR="00C94335" w:rsidRPr="00C94335" w:rsidRDefault="00C94335" w:rsidP="00C94335">
      <w:r w:rsidRPr="00C94335">
        <w:t>The system was integrated with existing Welsh Water telemetry infrastructure, enabling real-time monitoring and data transmission. Radar sensor outputs were connected to a telemetry outstation using both analogue inputs (AI) and digital inputs (DI).</w:t>
      </w:r>
      <w:r w:rsidR="00D05B85">
        <w:t xml:space="preserve"> </w:t>
      </w:r>
      <w:r w:rsidRPr="00C94335">
        <w:t>The telemetry outstation processed the sensor data and transmitted it to the Prysm monitoring platform, which is used for system visualisation, alarm management and data logging. Prysm provided a real-time interface for observing system behaviour, including level trends, alarm conditions and system status</w:t>
      </w:r>
      <w:sdt>
        <w:sdtPr>
          <w:id w:val="-778563312"/>
          <w:citation/>
        </w:sdtPr>
        <w:sdtEndPr/>
        <w:sdtContent>
          <w:r w:rsidR="00F252D1">
            <w:fldChar w:fldCharType="begin"/>
          </w:r>
          <w:r w:rsidR="00F252D1">
            <w:instrText xml:space="preserve"> CITATION NSM21 \l 2057 </w:instrText>
          </w:r>
          <w:r w:rsidR="00F252D1">
            <w:fldChar w:fldCharType="separate"/>
          </w:r>
          <w:r w:rsidR="00FC0FA2">
            <w:rPr>
              <w:noProof/>
            </w:rPr>
            <w:t xml:space="preserve"> </w:t>
          </w:r>
          <w:r w:rsidR="00FC0FA2" w:rsidRPr="00FC0FA2">
            <w:rPr>
              <w:noProof/>
            </w:rPr>
            <w:t>[18]</w:t>
          </w:r>
          <w:r w:rsidR="00F252D1">
            <w:fldChar w:fldCharType="end"/>
          </w:r>
        </w:sdtContent>
      </w:sdt>
      <w:sdt>
        <w:sdtPr>
          <w:id w:val="301817241"/>
          <w:citation/>
        </w:sdtPr>
        <w:sdtEndPr/>
        <w:sdtContent>
          <w:r w:rsidR="00984971">
            <w:fldChar w:fldCharType="begin"/>
          </w:r>
          <w:r w:rsidR="00984971">
            <w:instrText xml:space="preserve"> CITATION Mic211 \l 2057 </w:instrText>
          </w:r>
          <w:r w:rsidR="00984971">
            <w:fldChar w:fldCharType="separate"/>
          </w:r>
          <w:r w:rsidR="00FC0FA2">
            <w:rPr>
              <w:noProof/>
            </w:rPr>
            <w:t xml:space="preserve"> </w:t>
          </w:r>
          <w:r w:rsidR="00FC0FA2" w:rsidRPr="00FC0FA2">
            <w:rPr>
              <w:noProof/>
            </w:rPr>
            <w:t>[19]</w:t>
          </w:r>
          <w:r w:rsidR="00984971">
            <w:fldChar w:fldCharType="end"/>
          </w:r>
        </w:sdtContent>
      </w:sdt>
      <w:r w:rsidRPr="00C94335">
        <w:t>.</w:t>
      </w:r>
      <w:r w:rsidR="00E21134">
        <w:t xml:space="preserve"> </w:t>
      </w:r>
      <w:r w:rsidRPr="00C94335">
        <w:t>The use of telemetry integration ensured that the system operated within an existing industrial framework, supporting practical deployment and scalability. It also enabled both controlled simulation testing and real-world monitoring to be conducted through the same interface.</w:t>
      </w:r>
    </w:p>
    <w:p w14:paraId="6450DE31" w14:textId="77777777" w:rsidR="00C94335" w:rsidRPr="00C94335" w:rsidRDefault="00C94335" w:rsidP="00C94335">
      <w:r w:rsidRPr="00C94335">
        <w:t>Due to operational and confidentiality constraints, detailed configuration of the telemetry system and Prysm platform is not disclosed.</w:t>
      </w:r>
    </w:p>
    <w:p w14:paraId="7DA23E34" w14:textId="77777777" w:rsidR="00543ED3" w:rsidRDefault="00543ED3" w:rsidP="00E77489"/>
    <w:p w14:paraId="6F390D7C" w14:textId="3815E592" w:rsidR="00FD61F0" w:rsidRDefault="001554E7" w:rsidP="001554E7">
      <w:pPr>
        <w:pStyle w:val="Heading2"/>
      </w:pPr>
      <w:bookmarkStart w:id="50" w:name="_Toc228538728"/>
      <w:r>
        <w:t xml:space="preserve">4.7 </w:t>
      </w:r>
      <w:r w:rsidR="00C94335">
        <w:t>Implementation and Site Installation</w:t>
      </w:r>
      <w:bookmarkEnd w:id="50"/>
    </w:p>
    <w:p w14:paraId="3E160B1C" w14:textId="3A26EFF3" w:rsidR="00C94335" w:rsidRPr="00C94335" w:rsidRDefault="00C94335" w:rsidP="00C94335">
      <w:r w:rsidRPr="00C94335">
        <w:t>The system was implemented through the integration of hardware components, electrical design and telemetry configuration. The installation was carried out at Dynevor Junction SPS (53035) within a live wastewater pumping station environment.</w:t>
      </w:r>
      <w:r w:rsidR="00E21134">
        <w:t xml:space="preserve"> </w:t>
      </w:r>
      <w:r w:rsidRPr="00C94335">
        <w:t>The implementation process included installation of radar sensors, integration of the UPS power system, connection to the telemetry outstation and configuration of monitoring outputs within the Prysm platform.</w:t>
      </w:r>
      <w:r w:rsidR="00E21134">
        <w:t xml:space="preserve"> </w:t>
      </w:r>
      <w:r w:rsidRPr="00C94335">
        <w:t>Following installation, the system was commissioned and tested to ensure correct operation. Controlled simulations were conducted on the live system, including overflow conditions, signal loss and power failure scenarios. These tests verified system performance under realistic conditions.</w:t>
      </w:r>
      <w:r w:rsidR="00E21134">
        <w:t xml:space="preserve"> </w:t>
      </w:r>
      <w:r w:rsidRPr="00C94335">
        <w:t xml:space="preserve">Several challenges were encountered during implementation, particularly in relation to sensor calibration and signal integration. These </w:t>
      </w:r>
      <w:r w:rsidRPr="00C94335">
        <w:lastRenderedPageBreak/>
        <w:t>were addressed through iterative adjustment and testing, ensuring stable system operation prior to full evaluation.</w:t>
      </w:r>
    </w:p>
    <w:p w14:paraId="0DEC3F27" w14:textId="55898B77" w:rsidR="00E21134" w:rsidRDefault="00E21134">
      <w:pPr>
        <w:spacing w:before="0" w:after="0" w:line="240" w:lineRule="auto"/>
      </w:pPr>
    </w:p>
    <w:p w14:paraId="698115CE" w14:textId="7A8CB56F" w:rsidR="00CC2404" w:rsidRDefault="00CC2404" w:rsidP="00CC2404">
      <w:pPr>
        <w:pStyle w:val="Heading2"/>
      </w:pPr>
      <w:bookmarkStart w:id="51" w:name="_Toc228538729"/>
      <w:r>
        <w:t xml:space="preserve">4.8 </w:t>
      </w:r>
      <w:r w:rsidR="00825435">
        <w:t>Testing Strategy</w:t>
      </w:r>
      <w:bookmarkEnd w:id="51"/>
    </w:p>
    <w:p w14:paraId="18BBBFEC" w14:textId="33F0F204" w:rsidR="00FD69B8" w:rsidRDefault="00FD69B8" w:rsidP="00FD69B8">
      <w:r w:rsidRPr="00FD69B8">
        <w:t>A structured testing strategy was adopted to evaluate system performance at multiple levels.</w:t>
      </w:r>
      <w:r w:rsidR="00D05B85">
        <w:t xml:space="preserve"> </w:t>
      </w:r>
      <w:r w:rsidRPr="00FD69B8">
        <w:t>Unit testing was used to verify individual components, including radar sensor functionality and telemetry signal transmission. System testing was conducted to ensure correct operation of the integrated system.</w:t>
      </w:r>
      <w:r w:rsidR="00D05B85">
        <w:t xml:space="preserve"> </w:t>
      </w:r>
      <w:r w:rsidRPr="00FD69B8">
        <w:t>Performance testing was carried out using controlled simulation on the live system. This included simulated overflow conditions, power failure scenarios and sensor signal loss testing. These tests allowed evaluation of system accuracy, response time and resilience.</w:t>
      </w:r>
      <w:r w:rsidR="00D05B85">
        <w:t xml:space="preserve"> </w:t>
      </w:r>
      <w:r w:rsidRPr="00FD69B8">
        <w:t>Real-world testing was conducted through continuous operation within the wastewater environment. This provided validation of system performance under actual operating conditions.</w:t>
      </w:r>
    </w:p>
    <w:p w14:paraId="50F3E849" w14:textId="08C8ECE0" w:rsidR="004122DC" w:rsidRDefault="004122DC" w:rsidP="00FD69B8">
      <w:r w:rsidRPr="004122DC">
        <w:t xml:space="preserve">The system logic for overflow detection and redundancy handling is illustrated in Figure </w:t>
      </w:r>
      <w:r w:rsidR="00ED56B3">
        <w:t>4</w:t>
      </w:r>
      <w:r>
        <w:t>.</w:t>
      </w:r>
    </w:p>
    <w:p w14:paraId="2FDDE974" w14:textId="77777777" w:rsidR="00E21134" w:rsidRDefault="00E21134">
      <w:pPr>
        <w:spacing w:before="0" w:after="0" w:line="240" w:lineRule="auto"/>
        <w:rPr>
          <w:i/>
          <w:iCs/>
          <w:sz w:val="20"/>
          <w:szCs w:val="18"/>
        </w:rPr>
      </w:pPr>
      <w:r>
        <w:br w:type="page"/>
      </w:r>
    </w:p>
    <w:p w14:paraId="3C00E614" w14:textId="1D53B89C" w:rsidR="009B6DEA" w:rsidRPr="00FD69B8" w:rsidRDefault="00ED56B3" w:rsidP="00ED56B3">
      <w:pPr>
        <w:pStyle w:val="Caption"/>
      </w:pPr>
      <w:bookmarkStart w:id="52" w:name="_Toc228537629"/>
      <w:bookmarkStart w:id="53" w:name="_Toc228538175"/>
      <w:r>
        <w:lastRenderedPageBreak/>
        <w:t xml:space="preserve">Figure </w:t>
      </w:r>
      <w:r>
        <w:fldChar w:fldCharType="begin"/>
      </w:r>
      <w:r>
        <w:instrText xml:space="preserve"> SEQ Figure \* ARABIC </w:instrText>
      </w:r>
      <w:r>
        <w:fldChar w:fldCharType="separate"/>
      </w:r>
      <w:r>
        <w:rPr>
          <w:noProof/>
        </w:rPr>
        <w:t>4</w:t>
      </w:r>
      <w:r>
        <w:fldChar w:fldCharType="end"/>
      </w:r>
      <w:r>
        <w:rPr>
          <w:noProof/>
        </w:rPr>
        <w:t xml:space="preserve"> - Flowchart illustrating system logic for overflow detection, sensor redundancy and telemetry communication</w:t>
      </w:r>
      <w:r w:rsidR="009B6DEA" w:rsidRPr="009B6DEA">
        <w:rPr>
          <w:noProof/>
        </w:rPr>
        <w:drawing>
          <wp:anchor distT="0" distB="0" distL="114300" distR="114300" simplePos="0" relativeHeight="251670528" behindDoc="0" locked="0" layoutInCell="1" allowOverlap="1" wp14:anchorId="2454CD7C" wp14:editId="1B5DA0FA">
            <wp:simplePos x="0" y="0"/>
            <wp:positionH relativeFrom="margin">
              <wp:posOffset>190500</wp:posOffset>
            </wp:positionH>
            <wp:positionV relativeFrom="paragraph">
              <wp:posOffset>0</wp:posOffset>
            </wp:positionV>
            <wp:extent cx="5322570" cy="5303520"/>
            <wp:effectExtent l="0" t="0" r="0" b="0"/>
            <wp:wrapSquare wrapText="bothSides"/>
            <wp:docPr id="68152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28011" name=""/>
                    <pic:cNvPicPr/>
                  </pic:nvPicPr>
                  <pic:blipFill>
                    <a:blip r:embed="rId13">
                      <a:extLst>
                        <a:ext uri="{28A0092B-C50C-407E-A947-70E740481C1C}">
                          <a14:useLocalDpi xmlns:a14="http://schemas.microsoft.com/office/drawing/2010/main" val="0"/>
                        </a:ext>
                      </a:extLst>
                    </a:blip>
                    <a:stretch>
                      <a:fillRect/>
                    </a:stretch>
                  </pic:blipFill>
                  <pic:spPr>
                    <a:xfrm>
                      <a:off x="0" y="0"/>
                      <a:ext cx="5322570" cy="5303520"/>
                    </a:xfrm>
                    <a:prstGeom prst="rect">
                      <a:avLst/>
                    </a:prstGeom>
                  </pic:spPr>
                </pic:pic>
              </a:graphicData>
            </a:graphic>
            <wp14:sizeRelH relativeFrom="page">
              <wp14:pctWidth>0</wp14:pctWidth>
            </wp14:sizeRelH>
            <wp14:sizeRelV relativeFrom="page">
              <wp14:pctHeight>0</wp14:pctHeight>
            </wp14:sizeRelV>
          </wp:anchor>
        </w:drawing>
      </w:r>
      <w:bookmarkEnd w:id="52"/>
      <w:bookmarkEnd w:id="53"/>
    </w:p>
    <w:p w14:paraId="6A3FC2D1" w14:textId="0D22D949" w:rsidR="00091FA6" w:rsidRDefault="00091FA6">
      <w:pPr>
        <w:spacing w:before="0" w:after="0" w:line="240" w:lineRule="auto"/>
      </w:pPr>
      <w:r>
        <w:br w:type="page"/>
      </w:r>
    </w:p>
    <w:p w14:paraId="786EDEBE" w14:textId="637DD5E6" w:rsidR="00CC2404" w:rsidRDefault="00CC2404" w:rsidP="00CC2404">
      <w:pPr>
        <w:pStyle w:val="Heading2"/>
      </w:pPr>
      <w:bookmarkStart w:id="54" w:name="_Toc228538730"/>
      <w:r>
        <w:lastRenderedPageBreak/>
        <w:t xml:space="preserve">4.9 </w:t>
      </w:r>
      <w:r w:rsidR="00FD69B8">
        <w:t>Design Justification</w:t>
      </w:r>
      <w:bookmarkEnd w:id="54"/>
    </w:p>
    <w:p w14:paraId="71296F41" w14:textId="05616AB3" w:rsidR="00DB267B" w:rsidRPr="00DB267B" w:rsidRDefault="00DB267B" w:rsidP="00DB267B">
      <w:r w:rsidRPr="00DB267B">
        <w:t>The design decisions made in this project were guided by the need to address specific limitations identified in existing monitoring systems.</w:t>
      </w:r>
      <w:r>
        <w:t xml:space="preserve"> </w:t>
      </w:r>
      <w:r w:rsidRPr="00DB267B">
        <w:t>Radar sensing was selected due to its reliability and suitability for harsh wastewater environments. The use of a backup radar sensor provided redundancy, improving system robustness and reducing the risk of data loss due to sensor failure or signal instability.</w:t>
      </w:r>
      <w:r>
        <w:t xml:space="preserve"> </w:t>
      </w:r>
      <w:r w:rsidRPr="00DB267B">
        <w:t>The integration of a UPS (Section 4.4) ensured continuous system operation during power failure, directly addressing a key weakness in conventional monitoring systems.</w:t>
      </w:r>
      <w:r>
        <w:t xml:space="preserve"> </w:t>
      </w:r>
      <w:r w:rsidRPr="00DB267B">
        <w:t>Telemetry integration enabled real-time monitoring and ensured compatibility with existing infrastructure, supporting practical deployment within an operational environment.</w:t>
      </w:r>
      <w:r>
        <w:t xml:space="preserve"> </w:t>
      </w:r>
      <w:r w:rsidRPr="00DB267B">
        <w:t>Overall, the design prioritised reliability, resilience and practical applicability, ensuring that the system could function effectively under real-world conditions.</w:t>
      </w:r>
    </w:p>
    <w:p w14:paraId="3CCB1AD9" w14:textId="1F9C01E7" w:rsidR="006D20A6" w:rsidRDefault="006D20A6" w:rsidP="00FD69B8">
      <w:r w:rsidRPr="006D20A6">
        <w:t>The estimated cost of the system was approximately £</w:t>
      </w:r>
      <w:r w:rsidR="00E05188">
        <w:t>3,076.48</w:t>
      </w:r>
      <w:r w:rsidRPr="006D20A6">
        <w:t>, as detailed in Appendix E. The inclusion of a backup radar sensor and UPS increased the initial system cost compared to conventional monitoring systems</w:t>
      </w:r>
      <w:r w:rsidR="009B1F6F">
        <w:t>,</w:t>
      </w:r>
      <w:r w:rsidRPr="006D20A6">
        <w:t xml:space="preserve"> however these additions were justified by the significant improvement in system reliability, redundancy and continuity during power failure.</w:t>
      </w:r>
      <w:r w:rsidR="00A7567A">
        <w:t xml:space="preserve"> </w:t>
      </w:r>
      <w:r w:rsidRPr="006D20A6">
        <w:t>In wastewater monitoring applications, the cost of missed overflow events, environmental damage and regulatory non-compliance can outweigh the initial investment. Therefore, the design prioritised reliability and resilience over minimum cost, while still maintaining compatibility with existing telemetry infrastructure to minimise additional installation costs.</w:t>
      </w:r>
    </w:p>
    <w:p w14:paraId="6D650D3A" w14:textId="389F8DFA" w:rsidR="005C1B24" w:rsidRPr="00FD69B8" w:rsidRDefault="005C1B24" w:rsidP="00FD69B8">
      <w:r w:rsidRPr="005C1B24">
        <w:t>This reflects an engineering trade-off between cost and reliability, where increased initial investment delivers improved long-term system performance and risk reduction.</w:t>
      </w:r>
    </w:p>
    <w:p w14:paraId="0F69EEF4" w14:textId="045F130E" w:rsidR="00091FA6" w:rsidRDefault="00091FA6">
      <w:pPr>
        <w:spacing w:before="0" w:after="0" w:line="240" w:lineRule="auto"/>
      </w:pPr>
      <w:r>
        <w:br w:type="page"/>
      </w:r>
    </w:p>
    <w:p w14:paraId="05868E3F" w14:textId="291BF907" w:rsidR="00CC0B2A" w:rsidRDefault="00CC0B2A" w:rsidP="00CC0B2A">
      <w:pPr>
        <w:pStyle w:val="Heading2"/>
      </w:pPr>
      <w:bookmarkStart w:id="55" w:name="_Toc228538731"/>
      <w:r>
        <w:lastRenderedPageBreak/>
        <w:t xml:space="preserve">4.10 </w:t>
      </w:r>
      <w:r w:rsidR="00FD69B8">
        <w:t>Limitations of Design</w:t>
      </w:r>
      <w:bookmarkEnd w:id="55"/>
      <w:r w:rsidR="00FD69B8">
        <w:t xml:space="preserve"> </w:t>
      </w:r>
    </w:p>
    <w:p w14:paraId="053BDD0F" w14:textId="120C62EC" w:rsidR="005D24A5" w:rsidRPr="005D24A5" w:rsidRDefault="005D24A5" w:rsidP="005D24A5">
      <w:r w:rsidRPr="005D24A5">
        <w:t>Although the system successfully addressed key project objectives, several limitations were identified.</w:t>
      </w:r>
      <w:r w:rsidR="00A7567A">
        <w:t xml:space="preserve"> </w:t>
      </w:r>
      <w:r w:rsidRPr="005D24A5">
        <w:t>The inclusion of a backup radar increased system complexity and cost. Sensor calibration required careful adjustment, particularly under dynamic conditions. The UPS provided limited backup duration, and long-term power resilience would require further optimisation.</w:t>
      </w:r>
      <w:r w:rsidR="00A7567A">
        <w:t xml:space="preserve"> </w:t>
      </w:r>
      <w:r w:rsidRPr="005D24A5">
        <w:t>Integration with telemetry systems was also subject to operational constraints, limiting access to certain configuration details.</w:t>
      </w:r>
    </w:p>
    <w:p w14:paraId="649C2C1D" w14:textId="77777777" w:rsidR="005D24A5" w:rsidRDefault="005D24A5" w:rsidP="005D24A5">
      <w:r w:rsidRPr="005D24A5">
        <w:t>These limitations highlight areas for future development and improvement.</w:t>
      </w:r>
    </w:p>
    <w:p w14:paraId="5A91A3C4" w14:textId="77777777" w:rsidR="0050694A" w:rsidRPr="005D24A5" w:rsidRDefault="0050694A" w:rsidP="005D24A5"/>
    <w:p w14:paraId="7EEBB58D" w14:textId="3C6E26D3" w:rsidR="003F1C82" w:rsidRDefault="005757FE" w:rsidP="003F1C82">
      <w:pPr>
        <w:pStyle w:val="Heading2"/>
      </w:pPr>
      <w:bookmarkStart w:id="56" w:name="_Toc228538732"/>
      <w:r>
        <w:t>4.1</w:t>
      </w:r>
      <w:r w:rsidR="003F1C82">
        <w:t>1</w:t>
      </w:r>
      <w:r>
        <w:t xml:space="preserve"> </w:t>
      </w:r>
      <w:r w:rsidR="005D24A5">
        <w:t>Summary</w:t>
      </w:r>
      <w:bookmarkEnd w:id="56"/>
    </w:p>
    <w:p w14:paraId="30D17BEA" w14:textId="5878C16D" w:rsidR="005D24A5" w:rsidRPr="005D24A5" w:rsidRDefault="005D24A5" w:rsidP="005D24A5">
      <w:r w:rsidRPr="005D24A5">
        <w:t>This chapter has presented the design and implementation of a resilient embedded wastewater monitoring system. The system was developed as a practical engineering solution and successfully installed within a live operational environment.</w:t>
      </w:r>
      <w:r w:rsidR="000F43BC">
        <w:t xml:space="preserve"> </w:t>
      </w:r>
      <w:r w:rsidRPr="005D24A5">
        <w:t>The integration of radar sensing, redundant measurement, telemetry communication and UPS-based power resilience enabled continuous and reliable monitoring under both simulated and real-world conditions.</w:t>
      </w:r>
    </w:p>
    <w:p w14:paraId="01CF717B" w14:textId="3C1529E2" w:rsidR="005E4B0B" w:rsidRDefault="005D24A5" w:rsidP="005D24A5">
      <w:r w:rsidRPr="005D24A5">
        <w:t>The design decisions were informed by literature findings and project requirements, ensuring that the system addressed key limitations in existing monitoring approaches. The implementation provided a strong foundation for the evaluation presented in the following chapter.</w:t>
      </w:r>
      <w:r w:rsidR="005E4B0B">
        <w:br w:type="page"/>
      </w:r>
    </w:p>
    <w:p w14:paraId="46D2364A" w14:textId="67088546" w:rsidR="00D71378" w:rsidRDefault="00D71378" w:rsidP="00D71378">
      <w:pPr>
        <w:pStyle w:val="Heading1"/>
        <w:jc w:val="both"/>
        <w:rPr>
          <w:sz w:val="28"/>
          <w:szCs w:val="28"/>
        </w:rPr>
      </w:pPr>
      <w:bookmarkStart w:id="57" w:name="_Toc228538733"/>
      <w:r>
        <w:rPr>
          <w:sz w:val="28"/>
          <w:szCs w:val="28"/>
        </w:rPr>
        <w:lastRenderedPageBreak/>
        <w:t>5. Results and Discussion</w:t>
      </w:r>
      <w:bookmarkEnd w:id="57"/>
      <w:r>
        <w:rPr>
          <w:sz w:val="28"/>
          <w:szCs w:val="28"/>
        </w:rPr>
        <w:t xml:space="preserve"> </w:t>
      </w:r>
    </w:p>
    <w:p w14:paraId="71F394E3" w14:textId="1D13B513" w:rsidR="00D71378" w:rsidRDefault="00D71378" w:rsidP="00D71378">
      <w:pPr>
        <w:pStyle w:val="Heading2"/>
      </w:pPr>
      <w:bookmarkStart w:id="58" w:name="_Toc228538734"/>
      <w:r>
        <w:t>5.1 Introduction</w:t>
      </w:r>
      <w:bookmarkEnd w:id="58"/>
    </w:p>
    <w:p w14:paraId="4295E8B1" w14:textId="2F8DA4C7" w:rsidR="001033D8" w:rsidRPr="001033D8" w:rsidRDefault="001033D8" w:rsidP="001033D8">
      <w:r w:rsidRPr="001033D8">
        <w:t>This chapter presents and analyses the results obtained from both simulated testing and real-world deployment of the embedded wastewater monitoring system. The evaluation focused on assessing the system’s ability to detect overflow events, maintain operation during power interruptions and provide reliable monitoring under operational conditions.</w:t>
      </w:r>
      <w:r w:rsidR="000F43BC">
        <w:t xml:space="preserve"> </w:t>
      </w:r>
      <w:r w:rsidRPr="001033D8">
        <w:t>Testing was conducted using a combination of controlled simulation on the installed system and live monitoring within a Welsh Water pumping station environment. This approach ensured that system performance could be evaluated under both ideal and realistic conditions.</w:t>
      </w:r>
    </w:p>
    <w:p w14:paraId="0C0C9CC1" w14:textId="77777777" w:rsidR="001033D8" w:rsidRPr="001033D8" w:rsidRDefault="001033D8" w:rsidP="001033D8">
      <w:r w:rsidRPr="001033D8">
        <w:t>The results are discussed in relation to the project objectives and the limitations identified in existing monitoring systems within the literature.</w:t>
      </w:r>
    </w:p>
    <w:p w14:paraId="0A3983FA" w14:textId="77777777" w:rsidR="00A1594D" w:rsidRDefault="00A1594D" w:rsidP="00D71378"/>
    <w:p w14:paraId="72F60397" w14:textId="3D6E367C" w:rsidR="00B231C9" w:rsidRDefault="00B231C9" w:rsidP="00B231C9">
      <w:pPr>
        <w:pStyle w:val="Heading2"/>
      </w:pPr>
      <w:bookmarkStart w:id="59" w:name="_Toc228538735"/>
      <w:r>
        <w:t xml:space="preserve">5.2 </w:t>
      </w:r>
      <w:r w:rsidR="00DD4DB6">
        <w:t>System Performance under Normal Conditions</w:t>
      </w:r>
      <w:bookmarkEnd w:id="59"/>
    </w:p>
    <w:p w14:paraId="47F4AA9A" w14:textId="77777777" w:rsidR="00504AE3" w:rsidRDefault="00504AE3" w:rsidP="00504AE3">
      <w:r w:rsidRPr="00504AE3">
        <w:t>Initial testing was carried out under stable operating conditions to establish baseline system performance. During this phase, water levels remained constant, allowing evaluation of sensor stability and data consistency.</w:t>
      </w:r>
    </w:p>
    <w:p w14:paraId="3A8EFD5F" w14:textId="52D91ABE" w:rsidR="00E958A8" w:rsidRDefault="002A33CC" w:rsidP="00F0631C">
      <w:pPr>
        <w:pStyle w:val="Caption"/>
      </w:pPr>
      <w:bookmarkStart w:id="60" w:name="_Toc228452663"/>
      <w:bookmarkStart w:id="61" w:name="_Toc228455924"/>
      <w:bookmarkStart w:id="62" w:name="_Toc228537630"/>
      <w:bookmarkStart w:id="63" w:name="_Toc228538176"/>
      <w:r>
        <w:lastRenderedPageBreak/>
        <w:t xml:space="preserve">Figure </w:t>
      </w:r>
      <w:r>
        <w:fldChar w:fldCharType="begin"/>
      </w:r>
      <w:r>
        <w:instrText xml:space="preserve"> SEQ Figure \* ARABIC </w:instrText>
      </w:r>
      <w:r>
        <w:fldChar w:fldCharType="separate"/>
      </w:r>
      <w:r w:rsidR="00ED56B3">
        <w:rPr>
          <w:noProof/>
        </w:rPr>
        <w:t>5</w:t>
      </w:r>
      <w:r>
        <w:fldChar w:fldCharType="end"/>
      </w:r>
      <w:r>
        <w:t xml:space="preserve"> - Stable </w:t>
      </w:r>
      <w:r w:rsidR="00504AE3" w:rsidRPr="004405D7">
        <w:rPr>
          <w:noProof/>
        </w:rPr>
        <w:drawing>
          <wp:anchor distT="0" distB="0" distL="114300" distR="114300" simplePos="0" relativeHeight="251665408" behindDoc="0" locked="0" layoutInCell="1" allowOverlap="1" wp14:anchorId="647F1078" wp14:editId="61394B25">
            <wp:simplePos x="0" y="0"/>
            <wp:positionH relativeFrom="column">
              <wp:posOffset>0</wp:posOffset>
            </wp:positionH>
            <wp:positionV relativeFrom="paragraph">
              <wp:posOffset>0</wp:posOffset>
            </wp:positionV>
            <wp:extent cx="5731510" cy="3160395"/>
            <wp:effectExtent l="0" t="0" r="2540" b="1905"/>
            <wp:wrapSquare wrapText="bothSides"/>
            <wp:docPr id="9090177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16039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60"/>
      <w:r w:rsidR="0058207A">
        <w:t xml:space="preserve">radar sensor </w:t>
      </w:r>
      <w:r w:rsidR="00626D62">
        <w:t>reading under normal operating conditions</w:t>
      </w:r>
      <w:bookmarkEnd w:id="61"/>
      <w:bookmarkEnd w:id="62"/>
      <w:bookmarkEnd w:id="63"/>
    </w:p>
    <w:p w14:paraId="6B13678D" w14:textId="7AEC2751" w:rsidR="00504AE3" w:rsidRPr="00504AE3" w:rsidRDefault="00504AE3" w:rsidP="00504AE3">
      <w:r w:rsidRPr="00504AE3">
        <w:t xml:space="preserve">The results shown in Figure </w:t>
      </w:r>
      <w:r w:rsidR="006F4A63">
        <w:t>5</w:t>
      </w:r>
      <w:r w:rsidRPr="00504AE3">
        <w:t xml:space="preserve"> demonstrate that the system produced stable and consistent level readings under steady-state conditions</w:t>
      </w:r>
      <w:sdt>
        <w:sdtPr>
          <w:id w:val="1761715713"/>
          <w:citation/>
        </w:sdtPr>
        <w:sdtEndPr/>
        <w:sdtContent>
          <w:r w:rsidR="001D6F7D">
            <w:fldChar w:fldCharType="begin"/>
          </w:r>
          <w:r w:rsidR="001D6F7D">
            <w:instrText xml:space="preserve"> CITATION ZWu \l 2057 </w:instrText>
          </w:r>
          <w:r w:rsidR="001D6F7D">
            <w:fldChar w:fldCharType="separate"/>
          </w:r>
          <w:r w:rsidR="00FC0FA2">
            <w:rPr>
              <w:noProof/>
            </w:rPr>
            <w:t xml:space="preserve"> </w:t>
          </w:r>
          <w:r w:rsidR="00FC0FA2" w:rsidRPr="00FC0FA2">
            <w:rPr>
              <w:noProof/>
            </w:rPr>
            <w:t>[6]</w:t>
          </w:r>
          <w:r w:rsidR="001D6F7D">
            <w:fldChar w:fldCharType="end"/>
          </w:r>
        </w:sdtContent>
      </w:sdt>
      <w:r w:rsidRPr="00504AE3">
        <w:t>. Both the primary and backup radar sensors showed close agreement, confirming reliable measurement and effective signal transmission through the telemetry system.</w:t>
      </w:r>
      <w:r w:rsidR="000F43BC">
        <w:t xml:space="preserve"> </w:t>
      </w:r>
      <w:r w:rsidRPr="00504AE3">
        <w:t>Minimal fluctuation was observed, indicating that environmental noise and signal interference were low under these conditions. This confirms that radar-based sensing provides accurate and stable measurement in wastewater applications.</w:t>
      </w:r>
    </w:p>
    <w:p w14:paraId="2E7C0DB9" w14:textId="147C365F" w:rsidR="00554D3E" w:rsidRPr="00504AE3" w:rsidRDefault="00504AE3" w:rsidP="00504AE3">
      <w:r w:rsidRPr="00504AE3">
        <w:t>These findings support the literature, which identifies radar sensors as highly reliable in non-contact level measurement. The results also confirm that the system meets the requirement for continuous and stable monitoring under normal operating conditions.</w:t>
      </w:r>
    </w:p>
    <w:p w14:paraId="43AE6FCA" w14:textId="0A6B6542" w:rsidR="004405D7" w:rsidRDefault="004F2AFD" w:rsidP="004405D7">
      <w:r w:rsidRPr="004F2AFD">
        <w:t xml:space="preserve">To provide a quantitative summary of system performance, key operational metrics are presented in Table </w:t>
      </w:r>
      <w:r>
        <w:t>1.</w:t>
      </w:r>
    </w:p>
    <w:p w14:paraId="7E14CD8D" w14:textId="5E3F9C1D" w:rsidR="00F14B02" w:rsidRDefault="00F14B02" w:rsidP="00F14B02">
      <w:pPr>
        <w:spacing w:before="0" w:after="0" w:line="240" w:lineRule="auto"/>
      </w:pPr>
      <w:r>
        <w:br w:type="page"/>
      </w:r>
    </w:p>
    <w:p w14:paraId="465FAA13" w14:textId="0E20BC48" w:rsidR="000F43BC" w:rsidRDefault="000F43BC" w:rsidP="000F43BC">
      <w:pPr>
        <w:pStyle w:val="Caption"/>
      </w:pPr>
      <w:bookmarkStart w:id="64" w:name="_Toc228537636"/>
      <w:bookmarkStart w:id="65" w:name="_Toc228538165"/>
      <w:r>
        <w:lastRenderedPageBreak/>
        <w:t xml:space="preserve">Table </w:t>
      </w:r>
      <w:r>
        <w:fldChar w:fldCharType="begin"/>
      </w:r>
      <w:r>
        <w:instrText xml:space="preserve"> SEQ Table \* ARABIC </w:instrText>
      </w:r>
      <w:r>
        <w:fldChar w:fldCharType="separate"/>
      </w:r>
      <w:r>
        <w:rPr>
          <w:noProof/>
        </w:rPr>
        <w:t>1</w:t>
      </w:r>
      <w:r>
        <w:fldChar w:fldCharType="end"/>
      </w:r>
      <w:r>
        <w:t xml:space="preserve"> - Summary of system performance under normal operating conditions</w:t>
      </w:r>
      <w:bookmarkEnd w:id="64"/>
      <w:bookmarkEnd w:id="65"/>
    </w:p>
    <w:tbl>
      <w:tblPr>
        <w:tblStyle w:val="TableGrid"/>
        <w:tblW w:w="9782" w:type="dxa"/>
        <w:tblInd w:w="-431" w:type="dxa"/>
        <w:tblLook w:val="04A0" w:firstRow="1" w:lastRow="0" w:firstColumn="1" w:lastColumn="0" w:noHBand="0" w:noVBand="1"/>
      </w:tblPr>
      <w:tblGrid>
        <w:gridCol w:w="3436"/>
        <w:gridCol w:w="3005"/>
        <w:gridCol w:w="3341"/>
      </w:tblGrid>
      <w:tr w:rsidR="00554D3E" w14:paraId="2F04D3C9" w14:textId="77777777" w:rsidTr="00720667">
        <w:trPr>
          <w:trHeight w:val="566"/>
        </w:trPr>
        <w:tc>
          <w:tcPr>
            <w:tcW w:w="3436" w:type="dxa"/>
            <w:shd w:val="clear" w:color="auto" w:fill="D9D9D9" w:themeFill="background1" w:themeFillShade="D9"/>
          </w:tcPr>
          <w:p w14:paraId="22C14BD1" w14:textId="2BA17B3D" w:rsidR="00554D3E" w:rsidRPr="00554D3E" w:rsidRDefault="00554D3E" w:rsidP="00E87FA6">
            <w:pPr>
              <w:jc w:val="center"/>
              <w:rPr>
                <w:b/>
                <w:bCs/>
              </w:rPr>
            </w:pPr>
            <w:r w:rsidRPr="00554D3E">
              <w:rPr>
                <w:b/>
                <w:bCs/>
                <w:kern w:val="0"/>
                <w14:ligatures w14:val="none"/>
              </w:rPr>
              <w:t>Parameter</w:t>
            </w:r>
          </w:p>
        </w:tc>
        <w:tc>
          <w:tcPr>
            <w:tcW w:w="3005" w:type="dxa"/>
            <w:shd w:val="clear" w:color="auto" w:fill="D9D9D9" w:themeFill="background1" w:themeFillShade="D9"/>
          </w:tcPr>
          <w:p w14:paraId="6C866092" w14:textId="284B548B" w:rsidR="00554D3E" w:rsidRPr="00554D3E" w:rsidRDefault="00554D3E" w:rsidP="00E87FA6">
            <w:pPr>
              <w:jc w:val="center"/>
              <w:rPr>
                <w:b/>
                <w:bCs/>
              </w:rPr>
            </w:pPr>
            <w:r w:rsidRPr="00554D3E">
              <w:rPr>
                <w:b/>
                <w:bCs/>
              </w:rPr>
              <w:t>Result</w:t>
            </w:r>
          </w:p>
        </w:tc>
        <w:tc>
          <w:tcPr>
            <w:tcW w:w="3341" w:type="dxa"/>
            <w:shd w:val="clear" w:color="auto" w:fill="D9D9D9" w:themeFill="background1" w:themeFillShade="D9"/>
          </w:tcPr>
          <w:p w14:paraId="7A33C476" w14:textId="7A97169B" w:rsidR="00554D3E" w:rsidRPr="00554D3E" w:rsidRDefault="00554D3E" w:rsidP="00E87FA6">
            <w:pPr>
              <w:jc w:val="center"/>
              <w:rPr>
                <w:b/>
                <w:bCs/>
              </w:rPr>
            </w:pPr>
            <w:r w:rsidRPr="00554D3E">
              <w:rPr>
                <w:b/>
                <w:bCs/>
              </w:rPr>
              <w:t>Observation</w:t>
            </w:r>
          </w:p>
        </w:tc>
      </w:tr>
      <w:tr w:rsidR="00554D3E" w14:paraId="4A8C4D82" w14:textId="77777777" w:rsidTr="00720667">
        <w:trPr>
          <w:trHeight w:val="589"/>
        </w:trPr>
        <w:tc>
          <w:tcPr>
            <w:tcW w:w="3436" w:type="dxa"/>
          </w:tcPr>
          <w:p w14:paraId="481CB0D3" w14:textId="4800D3C7" w:rsidR="00554D3E" w:rsidRPr="009B68B1" w:rsidRDefault="00554D3E" w:rsidP="00E87FA6">
            <w:pPr>
              <w:jc w:val="center"/>
              <w:rPr>
                <w:sz w:val="22"/>
                <w:szCs w:val="22"/>
              </w:rPr>
            </w:pPr>
            <w:r w:rsidRPr="009B68B1">
              <w:rPr>
                <w:sz w:val="22"/>
                <w:szCs w:val="22"/>
              </w:rPr>
              <w:t>Sensor Stability</w:t>
            </w:r>
          </w:p>
        </w:tc>
        <w:tc>
          <w:tcPr>
            <w:tcW w:w="3005" w:type="dxa"/>
          </w:tcPr>
          <w:p w14:paraId="0FB86A11" w14:textId="62C9596D" w:rsidR="00554D3E" w:rsidRPr="009B68B1" w:rsidRDefault="00554D3E" w:rsidP="00E87FA6">
            <w:pPr>
              <w:jc w:val="center"/>
              <w:rPr>
                <w:sz w:val="22"/>
                <w:szCs w:val="22"/>
              </w:rPr>
            </w:pPr>
            <w:r w:rsidRPr="009B68B1">
              <w:rPr>
                <w:sz w:val="22"/>
                <w:szCs w:val="22"/>
              </w:rPr>
              <w:t>±5mm Variation</w:t>
            </w:r>
          </w:p>
        </w:tc>
        <w:tc>
          <w:tcPr>
            <w:tcW w:w="3341" w:type="dxa"/>
          </w:tcPr>
          <w:p w14:paraId="30C9D8BB" w14:textId="3FEC4AEC" w:rsidR="00554D3E" w:rsidRPr="009B68B1" w:rsidRDefault="00E172FE" w:rsidP="00E87FA6">
            <w:pPr>
              <w:jc w:val="center"/>
              <w:rPr>
                <w:sz w:val="22"/>
                <w:szCs w:val="22"/>
              </w:rPr>
            </w:pPr>
            <w:r w:rsidRPr="009B68B1">
              <w:rPr>
                <w:sz w:val="22"/>
                <w:szCs w:val="22"/>
              </w:rPr>
              <w:t>Stable under normal conditions</w:t>
            </w:r>
          </w:p>
        </w:tc>
      </w:tr>
      <w:tr w:rsidR="00554D3E" w14:paraId="1A2F3DCB" w14:textId="77777777" w:rsidTr="00F03609">
        <w:tc>
          <w:tcPr>
            <w:tcW w:w="3436" w:type="dxa"/>
          </w:tcPr>
          <w:p w14:paraId="3467A9FC" w14:textId="1F0851BE" w:rsidR="00554D3E" w:rsidRPr="009B68B1" w:rsidRDefault="00554D3E" w:rsidP="00E87FA6">
            <w:pPr>
              <w:jc w:val="center"/>
              <w:rPr>
                <w:sz w:val="22"/>
                <w:szCs w:val="22"/>
              </w:rPr>
            </w:pPr>
            <w:r w:rsidRPr="009B68B1">
              <w:rPr>
                <w:sz w:val="22"/>
                <w:szCs w:val="22"/>
              </w:rPr>
              <w:t>Data Transmission</w:t>
            </w:r>
          </w:p>
        </w:tc>
        <w:tc>
          <w:tcPr>
            <w:tcW w:w="3005" w:type="dxa"/>
          </w:tcPr>
          <w:p w14:paraId="07F100E4" w14:textId="61788629" w:rsidR="00554D3E" w:rsidRPr="009B68B1" w:rsidRDefault="00E172FE" w:rsidP="00E87FA6">
            <w:pPr>
              <w:jc w:val="center"/>
              <w:rPr>
                <w:sz w:val="22"/>
                <w:szCs w:val="22"/>
              </w:rPr>
            </w:pPr>
            <w:r w:rsidRPr="009B68B1">
              <w:rPr>
                <w:sz w:val="22"/>
                <w:szCs w:val="22"/>
              </w:rPr>
              <w:t>Continuous</w:t>
            </w:r>
          </w:p>
        </w:tc>
        <w:tc>
          <w:tcPr>
            <w:tcW w:w="3341" w:type="dxa"/>
          </w:tcPr>
          <w:p w14:paraId="43BBE439" w14:textId="67BFAB62" w:rsidR="00554D3E" w:rsidRPr="009B68B1" w:rsidRDefault="00E172FE" w:rsidP="00E87FA6">
            <w:pPr>
              <w:jc w:val="center"/>
              <w:rPr>
                <w:sz w:val="22"/>
                <w:szCs w:val="22"/>
              </w:rPr>
            </w:pPr>
            <w:r w:rsidRPr="009B68B1">
              <w:rPr>
                <w:sz w:val="22"/>
                <w:szCs w:val="22"/>
              </w:rPr>
              <w:t>No data loss observed</w:t>
            </w:r>
          </w:p>
        </w:tc>
      </w:tr>
      <w:tr w:rsidR="00554D3E" w14:paraId="414523A3" w14:textId="77777777" w:rsidTr="00F03609">
        <w:tc>
          <w:tcPr>
            <w:tcW w:w="3436" w:type="dxa"/>
          </w:tcPr>
          <w:p w14:paraId="7A4A6055" w14:textId="77777777" w:rsidR="00554D3E" w:rsidRPr="009B68B1" w:rsidRDefault="00554D3E" w:rsidP="00E87FA6">
            <w:pPr>
              <w:jc w:val="center"/>
              <w:rPr>
                <w:sz w:val="22"/>
                <w:szCs w:val="22"/>
              </w:rPr>
            </w:pPr>
            <w:r w:rsidRPr="009B68B1">
              <w:rPr>
                <w:sz w:val="22"/>
                <w:szCs w:val="22"/>
              </w:rPr>
              <w:t>System Uptime</w:t>
            </w:r>
          </w:p>
          <w:p w14:paraId="01937920" w14:textId="1CEE3A96" w:rsidR="00554D3E" w:rsidRPr="009B68B1" w:rsidRDefault="00554D3E" w:rsidP="00E87FA6">
            <w:pPr>
              <w:jc w:val="center"/>
              <w:rPr>
                <w:sz w:val="22"/>
                <w:szCs w:val="22"/>
              </w:rPr>
            </w:pPr>
            <w:r w:rsidRPr="009B68B1">
              <w:rPr>
                <w:sz w:val="22"/>
                <w:szCs w:val="22"/>
              </w:rPr>
              <w:t>(Test Period)</w:t>
            </w:r>
          </w:p>
        </w:tc>
        <w:tc>
          <w:tcPr>
            <w:tcW w:w="3005" w:type="dxa"/>
          </w:tcPr>
          <w:p w14:paraId="119A7BBF" w14:textId="79D64799" w:rsidR="00554D3E" w:rsidRPr="009B68B1" w:rsidRDefault="00E172FE" w:rsidP="00E87FA6">
            <w:pPr>
              <w:jc w:val="center"/>
              <w:rPr>
                <w:sz w:val="22"/>
                <w:szCs w:val="22"/>
              </w:rPr>
            </w:pPr>
            <w:r w:rsidRPr="009B68B1">
              <w:rPr>
                <w:sz w:val="22"/>
                <w:szCs w:val="22"/>
              </w:rPr>
              <w:t>100%</w:t>
            </w:r>
          </w:p>
        </w:tc>
        <w:tc>
          <w:tcPr>
            <w:tcW w:w="3341" w:type="dxa"/>
          </w:tcPr>
          <w:p w14:paraId="6E8A0DED" w14:textId="4126CE41" w:rsidR="00554D3E" w:rsidRPr="009B68B1" w:rsidRDefault="009B68B1" w:rsidP="00E87FA6">
            <w:pPr>
              <w:jc w:val="center"/>
              <w:rPr>
                <w:sz w:val="22"/>
                <w:szCs w:val="22"/>
              </w:rPr>
            </w:pPr>
            <w:r w:rsidRPr="009B68B1">
              <w:rPr>
                <w:sz w:val="22"/>
                <w:szCs w:val="22"/>
              </w:rPr>
              <w:t>No interruptions recorded</w:t>
            </w:r>
          </w:p>
        </w:tc>
      </w:tr>
      <w:tr w:rsidR="00554D3E" w14:paraId="10751939" w14:textId="77777777" w:rsidTr="00720667">
        <w:trPr>
          <w:trHeight w:val="653"/>
        </w:trPr>
        <w:tc>
          <w:tcPr>
            <w:tcW w:w="3436" w:type="dxa"/>
          </w:tcPr>
          <w:p w14:paraId="0138147C" w14:textId="2F33C46A" w:rsidR="00554D3E" w:rsidRPr="009B68B1" w:rsidRDefault="00554D3E" w:rsidP="00E87FA6">
            <w:pPr>
              <w:jc w:val="center"/>
              <w:rPr>
                <w:sz w:val="22"/>
                <w:szCs w:val="22"/>
              </w:rPr>
            </w:pPr>
            <w:r w:rsidRPr="009B68B1">
              <w:rPr>
                <w:sz w:val="22"/>
                <w:szCs w:val="22"/>
              </w:rPr>
              <w:t>Sensor Agreement</w:t>
            </w:r>
          </w:p>
        </w:tc>
        <w:tc>
          <w:tcPr>
            <w:tcW w:w="3005" w:type="dxa"/>
          </w:tcPr>
          <w:p w14:paraId="5F768CBF" w14:textId="567F4AB7" w:rsidR="00554D3E" w:rsidRPr="009B68B1" w:rsidRDefault="009B68B1" w:rsidP="00E87FA6">
            <w:pPr>
              <w:jc w:val="center"/>
              <w:rPr>
                <w:sz w:val="22"/>
                <w:szCs w:val="22"/>
              </w:rPr>
            </w:pPr>
            <w:r w:rsidRPr="009B68B1">
              <w:rPr>
                <w:sz w:val="22"/>
                <w:szCs w:val="22"/>
              </w:rPr>
              <w:t>High correlation</w:t>
            </w:r>
          </w:p>
        </w:tc>
        <w:tc>
          <w:tcPr>
            <w:tcW w:w="3341" w:type="dxa"/>
          </w:tcPr>
          <w:p w14:paraId="620261F7" w14:textId="3F1EBC4C" w:rsidR="00554D3E" w:rsidRPr="009B68B1" w:rsidRDefault="009B68B1" w:rsidP="00E87FA6">
            <w:pPr>
              <w:jc w:val="center"/>
              <w:rPr>
                <w:sz w:val="22"/>
                <w:szCs w:val="22"/>
              </w:rPr>
            </w:pPr>
            <w:r w:rsidRPr="009B68B1">
              <w:rPr>
                <w:sz w:val="22"/>
                <w:szCs w:val="22"/>
              </w:rPr>
              <w:t>Primary and backup sensors aligned</w:t>
            </w:r>
          </w:p>
        </w:tc>
      </w:tr>
    </w:tbl>
    <w:p w14:paraId="657A9B45" w14:textId="5CF3E3D5" w:rsidR="00091FA6" w:rsidRDefault="00091FA6" w:rsidP="00B231C9"/>
    <w:p w14:paraId="7C0B6A24" w14:textId="598718CB" w:rsidR="003F0613" w:rsidRDefault="003F0613">
      <w:pPr>
        <w:spacing w:before="0" w:after="0" w:line="240" w:lineRule="auto"/>
      </w:pPr>
      <w:r>
        <w:br w:type="page"/>
      </w:r>
    </w:p>
    <w:p w14:paraId="35B16DBB" w14:textId="1B0D9DFA" w:rsidR="00F26F7F" w:rsidRDefault="00F26F7F" w:rsidP="00F26F7F">
      <w:pPr>
        <w:pStyle w:val="Heading2"/>
      </w:pPr>
      <w:bookmarkStart w:id="66" w:name="_Toc228538736"/>
      <w:r>
        <w:lastRenderedPageBreak/>
        <w:t>5.3 Overflow Detection Performance</w:t>
      </w:r>
      <w:bookmarkEnd w:id="66"/>
    </w:p>
    <w:p w14:paraId="66B33EE4" w14:textId="77777777" w:rsidR="00346F14" w:rsidRDefault="00346F14" w:rsidP="00346F14">
      <w:r w:rsidRPr="00346F14">
        <w:t>The system was tested under simulated overflow conditions by gradually increasing water levels until the predefined threshold was exceeded. The objective was to evaluate detection accuracy and response time.</w:t>
      </w:r>
    </w:p>
    <w:p w14:paraId="473F7257" w14:textId="77777777" w:rsidR="00FF40CA" w:rsidRDefault="00FF40CA" w:rsidP="00346F14"/>
    <w:p w14:paraId="74AA0DBF" w14:textId="29E88564" w:rsidR="00346F14" w:rsidRPr="00346F14" w:rsidRDefault="009E5AC9" w:rsidP="009E5AC9">
      <w:pPr>
        <w:pStyle w:val="Caption"/>
      </w:pPr>
      <w:bookmarkStart w:id="67" w:name="_Toc228452664"/>
      <w:bookmarkStart w:id="68" w:name="_Toc228455925"/>
      <w:bookmarkStart w:id="69" w:name="_Toc228537631"/>
      <w:bookmarkStart w:id="70" w:name="_Toc228538177"/>
      <w:r>
        <w:t xml:space="preserve">Figure </w:t>
      </w:r>
      <w:r>
        <w:fldChar w:fldCharType="begin"/>
      </w:r>
      <w:r>
        <w:instrText xml:space="preserve"> SEQ Figure \* ARABIC </w:instrText>
      </w:r>
      <w:r>
        <w:fldChar w:fldCharType="separate"/>
      </w:r>
      <w:r w:rsidR="00ED56B3">
        <w:rPr>
          <w:noProof/>
        </w:rPr>
        <w:t>6</w:t>
      </w:r>
      <w:r>
        <w:fldChar w:fldCharType="end"/>
      </w:r>
      <w:r>
        <w:t xml:space="preserve"> – </w:t>
      </w:r>
      <w:r w:rsidR="00346F14" w:rsidRPr="00222AC7">
        <w:rPr>
          <w:noProof/>
        </w:rPr>
        <w:drawing>
          <wp:anchor distT="0" distB="0" distL="114300" distR="114300" simplePos="0" relativeHeight="251666432" behindDoc="0" locked="0" layoutInCell="1" allowOverlap="1" wp14:anchorId="7ABADB7C" wp14:editId="194826F5">
            <wp:simplePos x="0" y="0"/>
            <wp:positionH relativeFrom="column">
              <wp:posOffset>0</wp:posOffset>
            </wp:positionH>
            <wp:positionV relativeFrom="paragraph">
              <wp:posOffset>-1905</wp:posOffset>
            </wp:positionV>
            <wp:extent cx="5775817" cy="3476625"/>
            <wp:effectExtent l="0" t="0" r="0" b="0"/>
            <wp:wrapSquare wrapText="bothSides"/>
            <wp:docPr id="17951482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5817" cy="347662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Overflow </w:t>
      </w:r>
      <w:bookmarkEnd w:id="67"/>
      <w:r w:rsidR="00E574E1">
        <w:t>detection through threshold exceedance</w:t>
      </w:r>
      <w:bookmarkEnd w:id="68"/>
      <w:bookmarkEnd w:id="69"/>
      <w:bookmarkEnd w:id="70"/>
    </w:p>
    <w:p w14:paraId="1F94FCD3" w14:textId="77777777" w:rsidR="001A0CBC" w:rsidRDefault="001A0CBC" w:rsidP="00346F14">
      <w:pPr>
        <w:rPr>
          <w:rFonts w:ascii="Segoe UI Emoji" w:hAnsi="Segoe UI Emoji" w:cs="Segoe UI Emoji"/>
        </w:rPr>
      </w:pPr>
    </w:p>
    <w:p w14:paraId="5227F9A9" w14:textId="3C75F686" w:rsidR="00346F14" w:rsidRPr="00346F14" w:rsidRDefault="00346F14" w:rsidP="00346F14">
      <w:r w:rsidRPr="00346F14">
        <w:t>As shown in Figure 5, the system successfully detected the overflow condition when the threshold level was reached. The telemetry system registered the event and transmitted the signal to the Prysm platform in real time.</w:t>
      </w:r>
      <w:r w:rsidR="00FF40CA">
        <w:t xml:space="preserve"> </w:t>
      </w:r>
      <w:r w:rsidRPr="00346F14">
        <w:t>The response time between threshold exceedance and event detection was minimal, demonstrating the system’s capability for real-time monitoring. This is critical in wastewater systems, where rapid detection enables timely operational response.</w:t>
      </w:r>
      <w:r w:rsidR="00FF40CA">
        <w:t xml:space="preserve"> </w:t>
      </w:r>
      <w:r w:rsidRPr="00346F14">
        <w:t>Some minor fluctuations were observed during rapid level increases. These variations were attributed to turbulence and dynamic flow conditions within the wet well. Similar behaviour has been reported in the literature, where environmental factors can affect measurement stability.</w:t>
      </w:r>
    </w:p>
    <w:p w14:paraId="62A19C50" w14:textId="7256AD32" w:rsidR="00346F14" w:rsidRDefault="00346F14" w:rsidP="00346F14">
      <w:r w:rsidRPr="00346F14">
        <w:lastRenderedPageBreak/>
        <w:t>Despite this, the system consistently detected overflow events, confirming that it met the design objective for accurate and responsive monitoring.</w:t>
      </w:r>
    </w:p>
    <w:p w14:paraId="392466F3" w14:textId="26C8D5F3" w:rsidR="00256C6E" w:rsidRDefault="00256C6E" w:rsidP="00346F14">
      <w:r w:rsidRPr="00256C6E">
        <w:t xml:space="preserve">A summary of overflow detection performance is presented in Table </w:t>
      </w:r>
      <w:r>
        <w:t>2.</w:t>
      </w:r>
    </w:p>
    <w:p w14:paraId="07592A4E" w14:textId="77777777" w:rsidR="00FF40CA" w:rsidRDefault="00FF40CA" w:rsidP="00346F14"/>
    <w:p w14:paraId="6FA21EC6" w14:textId="5649A474" w:rsidR="00FF40CA" w:rsidRDefault="00FF40CA" w:rsidP="00FF40CA">
      <w:pPr>
        <w:pStyle w:val="Caption"/>
      </w:pPr>
      <w:bookmarkStart w:id="71" w:name="_Toc228537637"/>
      <w:bookmarkStart w:id="72" w:name="_Toc228538166"/>
      <w:r>
        <w:t xml:space="preserve">Table </w:t>
      </w:r>
      <w:r>
        <w:fldChar w:fldCharType="begin"/>
      </w:r>
      <w:r>
        <w:instrText xml:space="preserve"> SEQ Table \* ARABIC </w:instrText>
      </w:r>
      <w:r>
        <w:fldChar w:fldCharType="separate"/>
      </w:r>
      <w:r>
        <w:rPr>
          <w:noProof/>
        </w:rPr>
        <w:t>2</w:t>
      </w:r>
      <w:r>
        <w:fldChar w:fldCharType="end"/>
      </w:r>
      <w:r>
        <w:t xml:space="preserve"> - Performance of overflow detection under simulated conditions</w:t>
      </w:r>
      <w:bookmarkEnd w:id="71"/>
      <w:bookmarkEnd w:id="72"/>
    </w:p>
    <w:tbl>
      <w:tblPr>
        <w:tblStyle w:val="TableGrid"/>
        <w:tblW w:w="0" w:type="auto"/>
        <w:tblLook w:val="04A0" w:firstRow="1" w:lastRow="0" w:firstColumn="1" w:lastColumn="0" w:noHBand="0" w:noVBand="1"/>
      </w:tblPr>
      <w:tblGrid>
        <w:gridCol w:w="3005"/>
        <w:gridCol w:w="3005"/>
        <w:gridCol w:w="3006"/>
      </w:tblGrid>
      <w:tr w:rsidR="00CC471E" w14:paraId="12028CED" w14:textId="77777777" w:rsidTr="00CC471E">
        <w:tc>
          <w:tcPr>
            <w:tcW w:w="3005" w:type="dxa"/>
            <w:shd w:val="clear" w:color="auto" w:fill="D9D9D9" w:themeFill="background1" w:themeFillShade="D9"/>
          </w:tcPr>
          <w:p w14:paraId="0673F7B4" w14:textId="1127043A" w:rsidR="00CC471E" w:rsidRPr="00CC471E" w:rsidRDefault="00CC471E" w:rsidP="00CC471E">
            <w:pPr>
              <w:jc w:val="center"/>
              <w:rPr>
                <w:b/>
                <w:bCs/>
              </w:rPr>
            </w:pPr>
            <w:r w:rsidRPr="00CC471E">
              <w:rPr>
                <w:b/>
                <w:bCs/>
              </w:rPr>
              <w:t>Parameter</w:t>
            </w:r>
          </w:p>
        </w:tc>
        <w:tc>
          <w:tcPr>
            <w:tcW w:w="3005" w:type="dxa"/>
            <w:shd w:val="clear" w:color="auto" w:fill="D9D9D9" w:themeFill="background1" w:themeFillShade="D9"/>
          </w:tcPr>
          <w:p w14:paraId="29F2792D" w14:textId="5C5B1593" w:rsidR="00CC471E" w:rsidRPr="00CC471E" w:rsidRDefault="00CC471E" w:rsidP="00CC471E">
            <w:pPr>
              <w:jc w:val="center"/>
              <w:rPr>
                <w:b/>
                <w:bCs/>
              </w:rPr>
            </w:pPr>
            <w:r w:rsidRPr="00CC471E">
              <w:rPr>
                <w:b/>
                <w:bCs/>
              </w:rPr>
              <w:t>Result</w:t>
            </w:r>
          </w:p>
        </w:tc>
        <w:tc>
          <w:tcPr>
            <w:tcW w:w="3006" w:type="dxa"/>
            <w:shd w:val="clear" w:color="auto" w:fill="D9D9D9" w:themeFill="background1" w:themeFillShade="D9"/>
          </w:tcPr>
          <w:p w14:paraId="561F8372" w14:textId="3259B768" w:rsidR="00CC471E" w:rsidRPr="00CC471E" w:rsidRDefault="00CC471E" w:rsidP="00CC471E">
            <w:pPr>
              <w:jc w:val="center"/>
              <w:rPr>
                <w:b/>
                <w:bCs/>
              </w:rPr>
            </w:pPr>
            <w:r w:rsidRPr="00CC471E">
              <w:rPr>
                <w:b/>
                <w:bCs/>
              </w:rPr>
              <w:t>Observation</w:t>
            </w:r>
          </w:p>
        </w:tc>
      </w:tr>
      <w:tr w:rsidR="00CC471E" w14:paraId="26F2F09B" w14:textId="77777777" w:rsidTr="00CC471E">
        <w:tc>
          <w:tcPr>
            <w:tcW w:w="3005" w:type="dxa"/>
          </w:tcPr>
          <w:p w14:paraId="06E511C7" w14:textId="49AC8A5C" w:rsidR="00CC471E" w:rsidRPr="00CC471E" w:rsidRDefault="00CC471E" w:rsidP="00CC471E">
            <w:pPr>
              <w:jc w:val="center"/>
              <w:rPr>
                <w:sz w:val="22"/>
                <w:szCs w:val="22"/>
              </w:rPr>
            </w:pPr>
            <w:r>
              <w:rPr>
                <w:sz w:val="22"/>
                <w:szCs w:val="22"/>
              </w:rPr>
              <w:t xml:space="preserve">Detection Accuracy </w:t>
            </w:r>
          </w:p>
        </w:tc>
        <w:tc>
          <w:tcPr>
            <w:tcW w:w="3005" w:type="dxa"/>
          </w:tcPr>
          <w:p w14:paraId="1CE7C32E" w14:textId="165434D8" w:rsidR="00CC471E" w:rsidRPr="00CC471E" w:rsidRDefault="00CC471E" w:rsidP="00CC471E">
            <w:pPr>
              <w:jc w:val="center"/>
              <w:rPr>
                <w:sz w:val="22"/>
                <w:szCs w:val="22"/>
              </w:rPr>
            </w:pPr>
            <w:r>
              <w:rPr>
                <w:sz w:val="22"/>
                <w:szCs w:val="22"/>
              </w:rPr>
              <w:t>High</w:t>
            </w:r>
          </w:p>
        </w:tc>
        <w:tc>
          <w:tcPr>
            <w:tcW w:w="3006" w:type="dxa"/>
          </w:tcPr>
          <w:p w14:paraId="023784EC" w14:textId="37F7329A" w:rsidR="00CC471E" w:rsidRPr="00CC471E" w:rsidRDefault="0075304A" w:rsidP="00CC471E">
            <w:pPr>
              <w:jc w:val="center"/>
              <w:rPr>
                <w:sz w:val="22"/>
                <w:szCs w:val="22"/>
              </w:rPr>
            </w:pPr>
            <w:r>
              <w:rPr>
                <w:sz w:val="22"/>
                <w:szCs w:val="22"/>
              </w:rPr>
              <w:t xml:space="preserve">All events detected </w:t>
            </w:r>
          </w:p>
        </w:tc>
      </w:tr>
      <w:tr w:rsidR="00CC471E" w14:paraId="253DEBBF" w14:textId="77777777" w:rsidTr="00CC471E">
        <w:tc>
          <w:tcPr>
            <w:tcW w:w="3005" w:type="dxa"/>
          </w:tcPr>
          <w:p w14:paraId="51053DDB" w14:textId="2EB6DD51" w:rsidR="00CC471E" w:rsidRPr="00CC471E" w:rsidRDefault="00CC471E" w:rsidP="00CC471E">
            <w:pPr>
              <w:jc w:val="center"/>
              <w:rPr>
                <w:sz w:val="22"/>
                <w:szCs w:val="22"/>
              </w:rPr>
            </w:pPr>
            <w:r>
              <w:rPr>
                <w:sz w:val="22"/>
                <w:szCs w:val="22"/>
              </w:rPr>
              <w:t>Response Time</w:t>
            </w:r>
          </w:p>
        </w:tc>
        <w:tc>
          <w:tcPr>
            <w:tcW w:w="3005" w:type="dxa"/>
          </w:tcPr>
          <w:p w14:paraId="5122D958" w14:textId="369A1097" w:rsidR="00CC471E" w:rsidRPr="00CC471E" w:rsidRDefault="00CC471E" w:rsidP="00CC471E">
            <w:pPr>
              <w:jc w:val="center"/>
              <w:rPr>
                <w:sz w:val="22"/>
                <w:szCs w:val="22"/>
              </w:rPr>
            </w:pPr>
            <w:r>
              <w:rPr>
                <w:sz w:val="22"/>
                <w:szCs w:val="22"/>
              </w:rPr>
              <w:t>&lt;</w:t>
            </w:r>
            <w:r w:rsidR="00C669CC">
              <w:rPr>
                <w:sz w:val="22"/>
                <w:szCs w:val="22"/>
              </w:rPr>
              <w:t xml:space="preserve"> </w:t>
            </w:r>
            <w:r>
              <w:rPr>
                <w:sz w:val="22"/>
                <w:szCs w:val="22"/>
              </w:rPr>
              <w:t xml:space="preserve">1 </w:t>
            </w:r>
            <w:r w:rsidR="00C669CC">
              <w:rPr>
                <w:sz w:val="22"/>
                <w:szCs w:val="22"/>
              </w:rPr>
              <w:t>s</w:t>
            </w:r>
          </w:p>
        </w:tc>
        <w:tc>
          <w:tcPr>
            <w:tcW w:w="3006" w:type="dxa"/>
          </w:tcPr>
          <w:p w14:paraId="40F8D631" w14:textId="6E7C03B1" w:rsidR="00CC471E" w:rsidRPr="00CC471E" w:rsidRDefault="0075304A" w:rsidP="00CC471E">
            <w:pPr>
              <w:jc w:val="center"/>
              <w:rPr>
                <w:sz w:val="22"/>
                <w:szCs w:val="22"/>
              </w:rPr>
            </w:pPr>
            <w:r>
              <w:rPr>
                <w:sz w:val="22"/>
                <w:szCs w:val="22"/>
              </w:rPr>
              <w:t>Nera real-time response</w:t>
            </w:r>
          </w:p>
        </w:tc>
      </w:tr>
      <w:tr w:rsidR="00CC471E" w14:paraId="41243067" w14:textId="77777777" w:rsidTr="00CC471E">
        <w:tc>
          <w:tcPr>
            <w:tcW w:w="3005" w:type="dxa"/>
          </w:tcPr>
          <w:p w14:paraId="5389BEF9" w14:textId="6A767D94" w:rsidR="00CC471E" w:rsidRPr="00CC471E" w:rsidRDefault="00CC471E" w:rsidP="00CC471E">
            <w:pPr>
              <w:jc w:val="center"/>
              <w:rPr>
                <w:sz w:val="22"/>
                <w:szCs w:val="22"/>
              </w:rPr>
            </w:pPr>
            <w:r>
              <w:rPr>
                <w:sz w:val="22"/>
                <w:szCs w:val="22"/>
              </w:rPr>
              <w:t>False Positives</w:t>
            </w:r>
          </w:p>
        </w:tc>
        <w:tc>
          <w:tcPr>
            <w:tcW w:w="3005" w:type="dxa"/>
          </w:tcPr>
          <w:p w14:paraId="66704653" w14:textId="75FD319D" w:rsidR="00CC471E" w:rsidRPr="00CC471E" w:rsidRDefault="0075304A" w:rsidP="00CC471E">
            <w:pPr>
              <w:jc w:val="center"/>
              <w:rPr>
                <w:sz w:val="22"/>
                <w:szCs w:val="22"/>
              </w:rPr>
            </w:pPr>
            <w:r>
              <w:rPr>
                <w:sz w:val="22"/>
                <w:szCs w:val="22"/>
              </w:rPr>
              <w:t>None observed</w:t>
            </w:r>
          </w:p>
        </w:tc>
        <w:tc>
          <w:tcPr>
            <w:tcW w:w="3006" w:type="dxa"/>
          </w:tcPr>
          <w:p w14:paraId="7C46BF42" w14:textId="174E41CB" w:rsidR="00CC471E" w:rsidRPr="00CC471E" w:rsidRDefault="0075304A" w:rsidP="00CC471E">
            <w:pPr>
              <w:jc w:val="center"/>
              <w:rPr>
                <w:sz w:val="22"/>
                <w:szCs w:val="22"/>
              </w:rPr>
            </w:pPr>
            <w:r>
              <w:rPr>
                <w:sz w:val="22"/>
                <w:szCs w:val="22"/>
              </w:rPr>
              <w:t xml:space="preserve">Reliable threshold detection </w:t>
            </w:r>
          </w:p>
        </w:tc>
      </w:tr>
      <w:tr w:rsidR="00CC471E" w14:paraId="58A27D48" w14:textId="77777777" w:rsidTr="00CC471E">
        <w:tc>
          <w:tcPr>
            <w:tcW w:w="3005" w:type="dxa"/>
          </w:tcPr>
          <w:p w14:paraId="2461A8C6" w14:textId="6C680235" w:rsidR="00CC471E" w:rsidRPr="00CC471E" w:rsidRDefault="00CC471E" w:rsidP="00CC471E">
            <w:pPr>
              <w:jc w:val="center"/>
              <w:rPr>
                <w:sz w:val="22"/>
                <w:szCs w:val="22"/>
              </w:rPr>
            </w:pPr>
            <w:r>
              <w:rPr>
                <w:sz w:val="22"/>
                <w:szCs w:val="22"/>
              </w:rPr>
              <w:t xml:space="preserve">Signal Stability </w:t>
            </w:r>
          </w:p>
        </w:tc>
        <w:tc>
          <w:tcPr>
            <w:tcW w:w="3005" w:type="dxa"/>
          </w:tcPr>
          <w:p w14:paraId="51948719" w14:textId="4EE12805" w:rsidR="00CC471E" w:rsidRPr="00CC471E" w:rsidRDefault="0075304A" w:rsidP="00CC471E">
            <w:pPr>
              <w:jc w:val="center"/>
              <w:rPr>
                <w:sz w:val="22"/>
                <w:szCs w:val="22"/>
              </w:rPr>
            </w:pPr>
            <w:r>
              <w:rPr>
                <w:sz w:val="22"/>
                <w:szCs w:val="22"/>
              </w:rPr>
              <w:t xml:space="preserve">Minor fluctuations </w:t>
            </w:r>
          </w:p>
        </w:tc>
        <w:tc>
          <w:tcPr>
            <w:tcW w:w="3006" w:type="dxa"/>
          </w:tcPr>
          <w:p w14:paraId="4A0FBBBF" w14:textId="2AA4E184" w:rsidR="00CC471E" w:rsidRPr="00CC471E" w:rsidRDefault="0075304A" w:rsidP="00CC471E">
            <w:pPr>
              <w:jc w:val="center"/>
              <w:rPr>
                <w:sz w:val="22"/>
                <w:szCs w:val="22"/>
              </w:rPr>
            </w:pPr>
            <w:r>
              <w:rPr>
                <w:sz w:val="22"/>
                <w:szCs w:val="22"/>
              </w:rPr>
              <w:t xml:space="preserve">Due to </w:t>
            </w:r>
            <w:r w:rsidR="005431C3">
              <w:rPr>
                <w:sz w:val="22"/>
                <w:szCs w:val="22"/>
              </w:rPr>
              <w:t>turbulence</w:t>
            </w:r>
          </w:p>
        </w:tc>
      </w:tr>
    </w:tbl>
    <w:p w14:paraId="5D23B0E6" w14:textId="253179A2" w:rsidR="00323E00" w:rsidRDefault="00323E00" w:rsidP="00F26F7F"/>
    <w:p w14:paraId="7613F432" w14:textId="77777777" w:rsidR="00323E00" w:rsidRDefault="00323E00">
      <w:pPr>
        <w:spacing w:before="0" w:after="0" w:line="240" w:lineRule="auto"/>
      </w:pPr>
      <w:r>
        <w:br w:type="page"/>
      </w:r>
    </w:p>
    <w:p w14:paraId="60A17C95" w14:textId="04F076E1" w:rsidR="009D77D2" w:rsidRDefault="009D77D2" w:rsidP="009D77D2">
      <w:pPr>
        <w:pStyle w:val="Heading2"/>
      </w:pPr>
      <w:bookmarkStart w:id="73" w:name="_Toc228538737"/>
      <w:r>
        <w:lastRenderedPageBreak/>
        <w:t>5.4 Performance During Power Failure</w:t>
      </w:r>
      <w:bookmarkEnd w:id="73"/>
    </w:p>
    <w:p w14:paraId="02D03690" w14:textId="7F95C640" w:rsidR="00346F14" w:rsidRDefault="00176BA0" w:rsidP="00346F14">
      <w:r w:rsidRPr="00176BA0">
        <w:t>A key objective of the project was to ensure system operation during power interruptions. To evaluate this, simulated power failures were introduced while the system was actively monitoring.</w:t>
      </w:r>
    </w:p>
    <w:p w14:paraId="5EDBA12F" w14:textId="77777777" w:rsidR="0087394F" w:rsidRPr="00346F14" w:rsidRDefault="0087394F" w:rsidP="00346F14"/>
    <w:p w14:paraId="593DB8DF" w14:textId="1E9C78A9" w:rsidR="00981272" w:rsidRPr="00981272" w:rsidRDefault="00D740B3" w:rsidP="00D740B3">
      <w:pPr>
        <w:pStyle w:val="Caption"/>
      </w:pPr>
      <w:bookmarkStart w:id="74" w:name="_Toc228452665"/>
      <w:bookmarkStart w:id="75" w:name="_Toc228455926"/>
      <w:bookmarkStart w:id="76" w:name="_Toc228537632"/>
      <w:bookmarkStart w:id="77" w:name="_Toc228538178"/>
      <w:r>
        <w:t xml:space="preserve">Figure </w:t>
      </w:r>
      <w:r>
        <w:fldChar w:fldCharType="begin"/>
      </w:r>
      <w:r>
        <w:instrText xml:space="preserve"> SEQ Figure \* ARABIC </w:instrText>
      </w:r>
      <w:r>
        <w:fldChar w:fldCharType="separate"/>
      </w:r>
      <w:r w:rsidR="00ED56B3">
        <w:rPr>
          <w:noProof/>
        </w:rPr>
        <w:t>7</w:t>
      </w:r>
      <w:r>
        <w:fldChar w:fldCharType="end"/>
      </w:r>
      <w:r>
        <w:t xml:space="preserve"> - Continuous </w:t>
      </w:r>
      <w:r w:rsidR="00C86A63">
        <w:t>s</w:t>
      </w:r>
      <w:r>
        <w:t xml:space="preserve">ystem </w:t>
      </w:r>
      <w:r w:rsidR="00C86A63">
        <w:t>o</w:t>
      </w:r>
      <w:r>
        <w:t xml:space="preserve">peration during </w:t>
      </w:r>
      <w:r w:rsidR="00C86A63">
        <w:t>s</w:t>
      </w:r>
      <w:r>
        <w:t xml:space="preserve">imulated </w:t>
      </w:r>
      <w:r w:rsidR="00C86A63">
        <w:t>p</w:t>
      </w:r>
      <w:r>
        <w:t xml:space="preserve">ower </w:t>
      </w:r>
      <w:r w:rsidR="00DE7005">
        <w:t>f</w:t>
      </w:r>
      <w:r>
        <w:t>ailure using UPS</w:t>
      </w:r>
      <w:r w:rsidR="00981272" w:rsidRPr="00981272">
        <w:rPr>
          <w:noProof/>
        </w:rPr>
        <w:drawing>
          <wp:anchor distT="0" distB="0" distL="114300" distR="114300" simplePos="0" relativeHeight="251667456" behindDoc="0" locked="0" layoutInCell="1" allowOverlap="1" wp14:anchorId="2FCFFD86" wp14:editId="252938D8">
            <wp:simplePos x="0" y="0"/>
            <wp:positionH relativeFrom="column">
              <wp:posOffset>0</wp:posOffset>
            </wp:positionH>
            <wp:positionV relativeFrom="paragraph">
              <wp:posOffset>-635</wp:posOffset>
            </wp:positionV>
            <wp:extent cx="5572125" cy="2963239"/>
            <wp:effectExtent l="0" t="0" r="0" b="8890"/>
            <wp:wrapSquare wrapText="bothSides"/>
            <wp:docPr id="213757945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72125" cy="2963239"/>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74"/>
      <w:r w:rsidR="003B1A7E">
        <w:t xml:space="preserve"> backup</w:t>
      </w:r>
      <w:bookmarkEnd w:id="75"/>
      <w:bookmarkEnd w:id="76"/>
      <w:bookmarkEnd w:id="77"/>
    </w:p>
    <w:p w14:paraId="2B59FE4A" w14:textId="0C3EF301" w:rsidR="00797B2C" w:rsidRDefault="00797B2C" w:rsidP="00041052"/>
    <w:p w14:paraId="10E0ACFA" w14:textId="75D1F997" w:rsidR="00AE0338" w:rsidRPr="00AE0338" w:rsidRDefault="00AE0338" w:rsidP="00AE0338"/>
    <w:p w14:paraId="1316EF1E" w14:textId="3440169F" w:rsidR="00981272" w:rsidRPr="00041052" w:rsidRDefault="00D740B3" w:rsidP="00D740B3">
      <w:pPr>
        <w:pStyle w:val="Caption"/>
      </w:pPr>
      <w:bookmarkStart w:id="78" w:name="_Toc228452666"/>
      <w:bookmarkStart w:id="79" w:name="_Toc228455927"/>
      <w:bookmarkStart w:id="80" w:name="_Toc228537633"/>
      <w:bookmarkStart w:id="81" w:name="_Toc228538179"/>
      <w:r>
        <w:t xml:space="preserve">Figure </w:t>
      </w:r>
      <w:r>
        <w:fldChar w:fldCharType="begin"/>
      </w:r>
      <w:r>
        <w:instrText xml:space="preserve"> SEQ Figure \* ARABIC </w:instrText>
      </w:r>
      <w:r>
        <w:fldChar w:fldCharType="separate"/>
      </w:r>
      <w:r w:rsidR="00ED56B3">
        <w:rPr>
          <w:noProof/>
        </w:rPr>
        <w:t>8</w:t>
      </w:r>
      <w:r>
        <w:fldChar w:fldCharType="end"/>
      </w:r>
      <w:r>
        <w:t xml:space="preserve"> - Simulation of </w:t>
      </w:r>
      <w:r w:rsidR="008144A3">
        <w:t>c</w:t>
      </w:r>
      <w:r>
        <w:t xml:space="preserve">ontinuous </w:t>
      </w:r>
      <w:r w:rsidRPr="00AE0338">
        <w:rPr>
          <w:noProof/>
        </w:rPr>
        <w:drawing>
          <wp:anchor distT="0" distB="0" distL="114300" distR="114300" simplePos="0" relativeHeight="251668480" behindDoc="0" locked="0" layoutInCell="1" allowOverlap="1" wp14:anchorId="4584C0AE" wp14:editId="034BE76E">
            <wp:simplePos x="0" y="0"/>
            <wp:positionH relativeFrom="margin">
              <wp:align>right</wp:align>
            </wp:positionH>
            <wp:positionV relativeFrom="paragraph">
              <wp:posOffset>0</wp:posOffset>
            </wp:positionV>
            <wp:extent cx="5731510" cy="2637155"/>
            <wp:effectExtent l="0" t="0" r="2540" b="0"/>
            <wp:wrapSquare wrapText="bothSides"/>
            <wp:docPr id="93078186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3715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78"/>
      <w:r w:rsidR="00EB6201">
        <w:t>monitoring during UPS – supported power failure</w:t>
      </w:r>
      <w:bookmarkEnd w:id="79"/>
      <w:bookmarkEnd w:id="80"/>
      <w:bookmarkEnd w:id="81"/>
    </w:p>
    <w:p w14:paraId="7417C023" w14:textId="0B0F3DC9" w:rsidR="00176BA0" w:rsidRPr="00176BA0" w:rsidRDefault="00176BA0" w:rsidP="00176BA0">
      <w:r w:rsidRPr="00176BA0">
        <w:lastRenderedPageBreak/>
        <w:t>The results shown in Figure</w:t>
      </w:r>
      <w:r w:rsidR="00D740B3">
        <w:t xml:space="preserve">s </w:t>
      </w:r>
      <w:r w:rsidR="002A48EE">
        <w:t>7</w:t>
      </w:r>
      <w:r w:rsidR="00D740B3">
        <w:t xml:space="preserve"> and </w:t>
      </w:r>
      <w:r w:rsidR="002A48EE">
        <w:t>8</w:t>
      </w:r>
      <w:r w:rsidR="00D740B3">
        <w:t xml:space="preserve">, </w:t>
      </w:r>
      <w:r w:rsidRPr="00176BA0">
        <w:t>demonstrate that the system remained fully operational during power interruption. The UPS automatically provided backup power, ensuring uninterrupted monitoring and data logging.</w:t>
      </w:r>
      <w:r w:rsidR="003443CF">
        <w:t xml:space="preserve"> </w:t>
      </w:r>
      <w:r w:rsidRPr="00176BA0">
        <w:t>No loss of signal or interruption in telemetry communication was observed during the transition from mains supply to backup power. This confirms that the UPS functioned as intended and provided seamless continuity.</w:t>
      </w:r>
      <w:r w:rsidR="003443CF">
        <w:t xml:space="preserve"> </w:t>
      </w:r>
      <w:r w:rsidRPr="00176BA0">
        <w:t>This result directly addresses a major limitation identified in existing monitoring systems, where power failure leads to loss of monitoring capability. The system therefore demonstrates a significant improvement in resilience.</w:t>
      </w:r>
    </w:p>
    <w:p w14:paraId="4E32FF4B" w14:textId="77777777" w:rsidR="00176BA0" w:rsidRPr="00176BA0" w:rsidRDefault="00176BA0" w:rsidP="00176BA0">
      <w:r w:rsidRPr="00176BA0">
        <w:t>However, extended operation under UPS conditions indicated a gradual reduction in available battery capacity. While sufficient for short-term outages, this highlights the importance of energy efficiency and battery sizing for long-term resilience.</w:t>
      </w:r>
    </w:p>
    <w:p w14:paraId="5200862B" w14:textId="0CFB3BF4" w:rsidR="009D77D2" w:rsidRDefault="00F32409" w:rsidP="009D77D2">
      <w:r w:rsidRPr="00F32409">
        <w:t>The performance of the UPS</w:t>
      </w:r>
      <w:r>
        <w:t xml:space="preserve"> </w:t>
      </w:r>
      <w:r w:rsidRPr="00F32409">
        <w:t xml:space="preserve">supported system during power interruption is summarised in Table </w:t>
      </w:r>
      <w:r w:rsidR="003443CF">
        <w:t>3</w:t>
      </w:r>
      <w:r>
        <w:t>.</w:t>
      </w:r>
    </w:p>
    <w:p w14:paraId="166DFA15" w14:textId="77777777" w:rsidR="003443CF" w:rsidRDefault="003443CF" w:rsidP="009D77D2"/>
    <w:p w14:paraId="42972EAA" w14:textId="3523015E" w:rsidR="009A4357" w:rsidRDefault="003443CF" w:rsidP="003443CF">
      <w:pPr>
        <w:pStyle w:val="Caption"/>
      </w:pPr>
      <w:bookmarkStart w:id="82" w:name="_Toc228537638"/>
      <w:bookmarkStart w:id="83" w:name="_Toc228538167"/>
      <w:r>
        <w:t xml:space="preserve">Table </w:t>
      </w:r>
      <w:r>
        <w:fldChar w:fldCharType="begin"/>
      </w:r>
      <w:r>
        <w:instrText xml:space="preserve"> SEQ Table \* ARABIC </w:instrText>
      </w:r>
      <w:r>
        <w:fldChar w:fldCharType="separate"/>
      </w:r>
      <w:r>
        <w:rPr>
          <w:noProof/>
        </w:rPr>
        <w:t>3</w:t>
      </w:r>
      <w:r>
        <w:fldChar w:fldCharType="end"/>
      </w:r>
      <w:r>
        <w:t xml:space="preserve"> - System performance during simulated power failure using UPS backup</w:t>
      </w:r>
      <w:bookmarkEnd w:id="82"/>
      <w:bookmarkEnd w:id="83"/>
    </w:p>
    <w:tbl>
      <w:tblPr>
        <w:tblStyle w:val="TableGrid"/>
        <w:tblW w:w="9924" w:type="dxa"/>
        <w:tblInd w:w="-431" w:type="dxa"/>
        <w:tblLook w:val="04A0" w:firstRow="1" w:lastRow="0" w:firstColumn="1" w:lastColumn="0" w:noHBand="0" w:noVBand="1"/>
      </w:tblPr>
      <w:tblGrid>
        <w:gridCol w:w="3436"/>
        <w:gridCol w:w="3005"/>
        <w:gridCol w:w="3483"/>
      </w:tblGrid>
      <w:tr w:rsidR="008A57B4" w14:paraId="2715F00C" w14:textId="77777777" w:rsidTr="00B90AC4">
        <w:tc>
          <w:tcPr>
            <w:tcW w:w="3436" w:type="dxa"/>
            <w:shd w:val="clear" w:color="auto" w:fill="D9D9D9" w:themeFill="background1" w:themeFillShade="D9"/>
          </w:tcPr>
          <w:p w14:paraId="604D8F15" w14:textId="2BF5B383" w:rsidR="008A57B4" w:rsidRPr="008A57B4" w:rsidRDefault="008A57B4" w:rsidP="008A57B4">
            <w:pPr>
              <w:jc w:val="center"/>
              <w:rPr>
                <w:b/>
                <w:bCs/>
              </w:rPr>
            </w:pPr>
            <w:r w:rsidRPr="008A57B4">
              <w:rPr>
                <w:b/>
                <w:bCs/>
              </w:rPr>
              <w:t>Parameter</w:t>
            </w:r>
          </w:p>
        </w:tc>
        <w:tc>
          <w:tcPr>
            <w:tcW w:w="3005" w:type="dxa"/>
            <w:shd w:val="clear" w:color="auto" w:fill="D9D9D9" w:themeFill="background1" w:themeFillShade="D9"/>
          </w:tcPr>
          <w:p w14:paraId="1A771157" w14:textId="01BD1472" w:rsidR="008A57B4" w:rsidRPr="008A57B4" w:rsidRDefault="008A57B4" w:rsidP="008A57B4">
            <w:pPr>
              <w:jc w:val="center"/>
              <w:rPr>
                <w:b/>
                <w:bCs/>
              </w:rPr>
            </w:pPr>
            <w:r w:rsidRPr="008A57B4">
              <w:rPr>
                <w:b/>
                <w:bCs/>
              </w:rPr>
              <w:t>Result</w:t>
            </w:r>
          </w:p>
        </w:tc>
        <w:tc>
          <w:tcPr>
            <w:tcW w:w="3483" w:type="dxa"/>
            <w:shd w:val="clear" w:color="auto" w:fill="D9D9D9" w:themeFill="background1" w:themeFillShade="D9"/>
          </w:tcPr>
          <w:p w14:paraId="64E101FB" w14:textId="371F86C4" w:rsidR="008A57B4" w:rsidRPr="008A57B4" w:rsidRDefault="008A57B4" w:rsidP="008A57B4">
            <w:pPr>
              <w:jc w:val="center"/>
              <w:rPr>
                <w:b/>
                <w:bCs/>
              </w:rPr>
            </w:pPr>
            <w:r w:rsidRPr="008A57B4">
              <w:rPr>
                <w:b/>
                <w:bCs/>
              </w:rPr>
              <w:t>Observation</w:t>
            </w:r>
          </w:p>
        </w:tc>
      </w:tr>
      <w:tr w:rsidR="008A57B4" w14:paraId="142F759B" w14:textId="77777777" w:rsidTr="00B90AC4">
        <w:tc>
          <w:tcPr>
            <w:tcW w:w="3436" w:type="dxa"/>
          </w:tcPr>
          <w:p w14:paraId="0FA6CB7D" w14:textId="2A1A86AD" w:rsidR="008A57B4" w:rsidRPr="008A57B4" w:rsidRDefault="0031269B" w:rsidP="008A57B4">
            <w:pPr>
              <w:jc w:val="center"/>
              <w:rPr>
                <w:sz w:val="22"/>
                <w:szCs w:val="22"/>
              </w:rPr>
            </w:pPr>
            <w:r>
              <w:rPr>
                <w:sz w:val="22"/>
                <w:szCs w:val="22"/>
              </w:rPr>
              <w:t xml:space="preserve">Power Interruption Response </w:t>
            </w:r>
          </w:p>
        </w:tc>
        <w:tc>
          <w:tcPr>
            <w:tcW w:w="3005" w:type="dxa"/>
          </w:tcPr>
          <w:p w14:paraId="0CD926B2" w14:textId="0175FAF4" w:rsidR="008A57B4" w:rsidRPr="008A57B4" w:rsidRDefault="00BF0DC6" w:rsidP="008A57B4">
            <w:pPr>
              <w:jc w:val="center"/>
              <w:rPr>
                <w:sz w:val="22"/>
                <w:szCs w:val="22"/>
              </w:rPr>
            </w:pPr>
            <w:r>
              <w:rPr>
                <w:sz w:val="22"/>
                <w:szCs w:val="22"/>
              </w:rPr>
              <w:t>Immediate</w:t>
            </w:r>
          </w:p>
        </w:tc>
        <w:tc>
          <w:tcPr>
            <w:tcW w:w="3483" w:type="dxa"/>
          </w:tcPr>
          <w:p w14:paraId="01AE3B8E" w14:textId="2E41D3F4" w:rsidR="008A57B4" w:rsidRPr="008A57B4" w:rsidRDefault="00BF0DC6" w:rsidP="008A57B4">
            <w:pPr>
              <w:jc w:val="center"/>
              <w:rPr>
                <w:sz w:val="22"/>
                <w:szCs w:val="22"/>
              </w:rPr>
            </w:pPr>
            <w:r>
              <w:rPr>
                <w:sz w:val="22"/>
                <w:szCs w:val="22"/>
              </w:rPr>
              <w:t xml:space="preserve">No delay in switching </w:t>
            </w:r>
          </w:p>
        </w:tc>
      </w:tr>
      <w:tr w:rsidR="008A57B4" w14:paraId="33EEA0D6" w14:textId="77777777" w:rsidTr="00B90AC4">
        <w:tc>
          <w:tcPr>
            <w:tcW w:w="3436" w:type="dxa"/>
          </w:tcPr>
          <w:p w14:paraId="7BBF6591" w14:textId="36181D3C" w:rsidR="008A57B4" w:rsidRPr="008A57B4" w:rsidRDefault="00BF0DC6" w:rsidP="008A57B4">
            <w:pPr>
              <w:jc w:val="center"/>
              <w:rPr>
                <w:sz w:val="22"/>
                <w:szCs w:val="22"/>
              </w:rPr>
            </w:pPr>
            <w:r>
              <w:rPr>
                <w:sz w:val="22"/>
                <w:szCs w:val="22"/>
              </w:rPr>
              <w:t>Monitoring Continuity</w:t>
            </w:r>
          </w:p>
        </w:tc>
        <w:tc>
          <w:tcPr>
            <w:tcW w:w="3005" w:type="dxa"/>
          </w:tcPr>
          <w:p w14:paraId="78A86D99" w14:textId="15F897F9" w:rsidR="008A57B4" w:rsidRPr="008A57B4" w:rsidRDefault="00BF0DC6" w:rsidP="008A57B4">
            <w:pPr>
              <w:jc w:val="center"/>
              <w:rPr>
                <w:sz w:val="22"/>
                <w:szCs w:val="22"/>
              </w:rPr>
            </w:pPr>
            <w:r>
              <w:rPr>
                <w:sz w:val="22"/>
                <w:szCs w:val="22"/>
              </w:rPr>
              <w:t>Maintained</w:t>
            </w:r>
          </w:p>
        </w:tc>
        <w:tc>
          <w:tcPr>
            <w:tcW w:w="3483" w:type="dxa"/>
          </w:tcPr>
          <w:p w14:paraId="70818595" w14:textId="17735F86" w:rsidR="008A57B4" w:rsidRPr="008A57B4" w:rsidRDefault="00BF0DC6" w:rsidP="008A57B4">
            <w:pPr>
              <w:jc w:val="center"/>
              <w:rPr>
                <w:sz w:val="22"/>
                <w:szCs w:val="22"/>
              </w:rPr>
            </w:pPr>
            <w:r>
              <w:rPr>
                <w:sz w:val="22"/>
                <w:szCs w:val="22"/>
              </w:rPr>
              <w:t>No data loss</w:t>
            </w:r>
          </w:p>
        </w:tc>
      </w:tr>
      <w:tr w:rsidR="008A57B4" w14:paraId="4D68523B" w14:textId="77777777" w:rsidTr="00B90AC4">
        <w:tc>
          <w:tcPr>
            <w:tcW w:w="3436" w:type="dxa"/>
          </w:tcPr>
          <w:p w14:paraId="649D0762" w14:textId="7AC28015" w:rsidR="008A57B4" w:rsidRPr="008A57B4" w:rsidRDefault="00BF0DC6" w:rsidP="008A57B4">
            <w:pPr>
              <w:jc w:val="center"/>
              <w:rPr>
                <w:sz w:val="22"/>
                <w:szCs w:val="22"/>
              </w:rPr>
            </w:pPr>
            <w:r>
              <w:rPr>
                <w:sz w:val="22"/>
                <w:szCs w:val="22"/>
              </w:rPr>
              <w:t>System Downtime</w:t>
            </w:r>
          </w:p>
        </w:tc>
        <w:tc>
          <w:tcPr>
            <w:tcW w:w="3005" w:type="dxa"/>
          </w:tcPr>
          <w:p w14:paraId="77312C0A" w14:textId="4A7C78D7" w:rsidR="008A57B4" w:rsidRPr="008A57B4" w:rsidRDefault="00BF0DC6" w:rsidP="008A57B4">
            <w:pPr>
              <w:jc w:val="center"/>
              <w:rPr>
                <w:sz w:val="22"/>
                <w:szCs w:val="22"/>
              </w:rPr>
            </w:pPr>
            <w:r>
              <w:rPr>
                <w:sz w:val="22"/>
                <w:szCs w:val="22"/>
              </w:rPr>
              <w:t xml:space="preserve">0 Seconds </w:t>
            </w:r>
          </w:p>
        </w:tc>
        <w:tc>
          <w:tcPr>
            <w:tcW w:w="3483" w:type="dxa"/>
          </w:tcPr>
          <w:p w14:paraId="34737BFC" w14:textId="6D6BBCDC" w:rsidR="008A57B4" w:rsidRPr="008A57B4" w:rsidRDefault="00BF0DC6" w:rsidP="008A57B4">
            <w:pPr>
              <w:jc w:val="center"/>
              <w:rPr>
                <w:sz w:val="22"/>
                <w:szCs w:val="22"/>
              </w:rPr>
            </w:pPr>
            <w:r>
              <w:rPr>
                <w:sz w:val="22"/>
                <w:szCs w:val="22"/>
              </w:rPr>
              <w:t>Fully uninterrupted</w:t>
            </w:r>
          </w:p>
        </w:tc>
      </w:tr>
      <w:tr w:rsidR="008A57B4" w14:paraId="54181F4E" w14:textId="77777777" w:rsidTr="00B90AC4">
        <w:tc>
          <w:tcPr>
            <w:tcW w:w="3436" w:type="dxa"/>
          </w:tcPr>
          <w:p w14:paraId="3627798D" w14:textId="2C34BBA7" w:rsidR="008A57B4" w:rsidRPr="008A57B4" w:rsidRDefault="00BF0DC6" w:rsidP="008A57B4">
            <w:pPr>
              <w:jc w:val="center"/>
              <w:rPr>
                <w:sz w:val="22"/>
                <w:szCs w:val="22"/>
              </w:rPr>
            </w:pPr>
            <w:r>
              <w:rPr>
                <w:sz w:val="22"/>
                <w:szCs w:val="22"/>
              </w:rPr>
              <w:t>Battery Behaviour</w:t>
            </w:r>
          </w:p>
        </w:tc>
        <w:tc>
          <w:tcPr>
            <w:tcW w:w="3005" w:type="dxa"/>
          </w:tcPr>
          <w:p w14:paraId="236EE114" w14:textId="46CD2201" w:rsidR="008A57B4" w:rsidRPr="008A57B4" w:rsidRDefault="00BF0DC6" w:rsidP="008A57B4">
            <w:pPr>
              <w:jc w:val="center"/>
              <w:rPr>
                <w:sz w:val="22"/>
                <w:szCs w:val="22"/>
              </w:rPr>
            </w:pPr>
            <w:r>
              <w:rPr>
                <w:sz w:val="22"/>
                <w:szCs w:val="22"/>
              </w:rPr>
              <w:t>Gradual Discharge</w:t>
            </w:r>
          </w:p>
        </w:tc>
        <w:tc>
          <w:tcPr>
            <w:tcW w:w="3483" w:type="dxa"/>
          </w:tcPr>
          <w:p w14:paraId="6FBD8159" w14:textId="1A512D4A" w:rsidR="008A57B4" w:rsidRPr="008A57B4" w:rsidRDefault="00BF0DC6" w:rsidP="008A57B4">
            <w:pPr>
              <w:jc w:val="center"/>
              <w:rPr>
                <w:sz w:val="22"/>
                <w:szCs w:val="22"/>
              </w:rPr>
            </w:pPr>
            <w:r>
              <w:rPr>
                <w:sz w:val="22"/>
                <w:szCs w:val="22"/>
              </w:rPr>
              <w:t xml:space="preserve">Suitable </w:t>
            </w:r>
            <w:r w:rsidR="00B90AC4">
              <w:rPr>
                <w:sz w:val="22"/>
                <w:szCs w:val="22"/>
              </w:rPr>
              <w:t>for short-term outages</w:t>
            </w:r>
          </w:p>
        </w:tc>
      </w:tr>
    </w:tbl>
    <w:p w14:paraId="488F6F22" w14:textId="1C965F75" w:rsidR="00E52B79" w:rsidRDefault="00E52B79" w:rsidP="00D24C72"/>
    <w:p w14:paraId="37F0666E" w14:textId="234C56BD" w:rsidR="00D24C72" w:rsidRPr="00D24C72" w:rsidRDefault="00E52B79" w:rsidP="00E52B79">
      <w:pPr>
        <w:spacing w:before="0" w:after="0" w:line="240" w:lineRule="auto"/>
      </w:pPr>
      <w:r>
        <w:br w:type="page"/>
      </w:r>
    </w:p>
    <w:p w14:paraId="3CAC4D89" w14:textId="1955ABD3" w:rsidR="00FA5DBC" w:rsidRDefault="00FA5DBC" w:rsidP="00FA5DBC">
      <w:pPr>
        <w:pStyle w:val="Heading2"/>
      </w:pPr>
      <w:bookmarkStart w:id="84" w:name="_Toc228538738"/>
      <w:r>
        <w:lastRenderedPageBreak/>
        <w:t xml:space="preserve">5.5 </w:t>
      </w:r>
      <w:r w:rsidR="00866CE5">
        <w:t>System Reliability and Redundancy</w:t>
      </w:r>
      <w:bookmarkEnd w:id="84"/>
      <w:r>
        <w:t xml:space="preserve"> </w:t>
      </w:r>
    </w:p>
    <w:p w14:paraId="0E44D531" w14:textId="565E2775" w:rsidR="003E1FDA" w:rsidRPr="003E1FDA" w:rsidRDefault="00954550" w:rsidP="003E1FDA">
      <w:r w:rsidRPr="003E1FDA">
        <w:rPr>
          <w:noProof/>
        </w:rPr>
        <w:drawing>
          <wp:anchor distT="0" distB="0" distL="114300" distR="114300" simplePos="0" relativeHeight="251669504" behindDoc="0" locked="0" layoutInCell="1" allowOverlap="1" wp14:anchorId="6EDC2358" wp14:editId="0A83F49D">
            <wp:simplePos x="0" y="0"/>
            <wp:positionH relativeFrom="margin">
              <wp:posOffset>-635</wp:posOffset>
            </wp:positionH>
            <wp:positionV relativeFrom="paragraph">
              <wp:posOffset>1064260</wp:posOffset>
            </wp:positionV>
            <wp:extent cx="5810885" cy="2819400"/>
            <wp:effectExtent l="0" t="0" r="0" b="0"/>
            <wp:wrapSquare wrapText="bothSides"/>
            <wp:docPr id="155711018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810885"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76BA0" w:rsidRPr="00176BA0">
        <w:t>Following feedback from the interim project review, a backup radar sensor was incorporated to improve system reliability. This allowed evaluation of redundant sensing performance.</w:t>
      </w:r>
    </w:p>
    <w:p w14:paraId="537C08C9" w14:textId="6BD34520" w:rsidR="00954550" w:rsidRDefault="00954550" w:rsidP="00954550">
      <w:pPr>
        <w:pStyle w:val="Caption"/>
        <w:rPr>
          <w:rFonts w:ascii="Segoe UI Emoji" w:hAnsi="Segoe UI Emoji" w:cs="Segoe UI Emoji"/>
        </w:rPr>
      </w:pPr>
      <w:bookmarkStart w:id="85" w:name="_Toc228452667"/>
      <w:bookmarkStart w:id="86" w:name="_Toc228455928"/>
      <w:bookmarkStart w:id="87" w:name="_Toc228537634"/>
      <w:bookmarkStart w:id="88" w:name="_Toc228538180"/>
      <w:r>
        <w:t xml:space="preserve">Figure </w:t>
      </w:r>
      <w:r>
        <w:fldChar w:fldCharType="begin"/>
      </w:r>
      <w:r>
        <w:instrText xml:space="preserve"> SEQ Figure \* ARABIC </w:instrText>
      </w:r>
      <w:r>
        <w:fldChar w:fldCharType="separate"/>
      </w:r>
      <w:r w:rsidR="00ED56B3">
        <w:rPr>
          <w:noProof/>
        </w:rPr>
        <w:t>9</w:t>
      </w:r>
      <w:r>
        <w:fldChar w:fldCharType="end"/>
      </w:r>
      <w:r>
        <w:t xml:space="preserve"> - Dual </w:t>
      </w:r>
      <w:r w:rsidR="00B62C07">
        <w:t>r</w:t>
      </w:r>
      <w:r>
        <w:t xml:space="preserve">adar </w:t>
      </w:r>
      <w:r w:rsidR="00B62C07">
        <w:t>s</w:t>
      </w:r>
      <w:r>
        <w:t xml:space="preserve">ensor </w:t>
      </w:r>
      <w:r w:rsidR="00B62C07">
        <w:t>r</w:t>
      </w:r>
      <w:r>
        <w:t>eading</w:t>
      </w:r>
      <w:r w:rsidR="00B62C07">
        <w:t>s</w:t>
      </w:r>
      <w:r>
        <w:t xml:space="preserve"> </w:t>
      </w:r>
      <w:r w:rsidR="00B62C07">
        <w:t>d</w:t>
      </w:r>
      <w:r>
        <w:t xml:space="preserve">emonstrating </w:t>
      </w:r>
      <w:r w:rsidR="00B62C07">
        <w:t>i</w:t>
      </w:r>
      <w:r>
        <w:t xml:space="preserve">mproved </w:t>
      </w:r>
      <w:r w:rsidR="00B62C07">
        <w:t>r</w:t>
      </w:r>
      <w:r>
        <w:t>eliability</w:t>
      </w:r>
      <w:bookmarkEnd w:id="85"/>
      <w:bookmarkEnd w:id="86"/>
      <w:bookmarkEnd w:id="87"/>
      <w:bookmarkEnd w:id="88"/>
    </w:p>
    <w:p w14:paraId="505ABC69" w14:textId="77777777" w:rsidR="00954550" w:rsidRDefault="00954550" w:rsidP="00590883">
      <w:pPr>
        <w:rPr>
          <w:b/>
          <w:bCs/>
        </w:rPr>
      </w:pPr>
    </w:p>
    <w:p w14:paraId="247983A4" w14:textId="7ED3F36A" w:rsidR="00590883" w:rsidRPr="00590883" w:rsidRDefault="00590883" w:rsidP="00590883">
      <w:r w:rsidRPr="00590883">
        <w:t>The results shown in Figure</w:t>
      </w:r>
      <w:r w:rsidR="00954550">
        <w:t xml:space="preserve"> </w:t>
      </w:r>
      <w:r w:rsidR="002A48EE">
        <w:t>9</w:t>
      </w:r>
      <w:r w:rsidRPr="00590883">
        <w:t xml:space="preserve"> demonstrate that both radar sensors provided consistent and closely aligned readings. The use of redundant sensing improved overall system reliability by reducing the impact of signal loss or sensor variability.</w:t>
      </w:r>
      <w:r w:rsidR="001A1DAF">
        <w:t xml:space="preserve"> </w:t>
      </w:r>
      <w:r w:rsidRPr="00590883">
        <w:t>In conditions where minor fluctuations occurred, the presence of a second sensor provided additional confidence in measurement accuracy. This approach reduced the risk of missed or incorrect readings.</w:t>
      </w:r>
    </w:p>
    <w:p w14:paraId="3922CFA8" w14:textId="323CD1CF" w:rsidR="00590883" w:rsidRDefault="00590883" w:rsidP="00590883">
      <w:r w:rsidRPr="00590883">
        <w:t>The results confirm that redundancy enhances system robustness, supporting findings in the literature that highlight the importance of fault tolerance in critical monitoring systems.</w:t>
      </w:r>
      <w:r w:rsidR="001A1DAF">
        <w:t xml:space="preserve"> </w:t>
      </w:r>
      <w:r w:rsidRPr="00590883">
        <w:t>This also demonstrates the successful implementation of iterative design improvements following interim evaluation.</w:t>
      </w:r>
    </w:p>
    <w:p w14:paraId="73569743" w14:textId="70AFC420" w:rsidR="00341602" w:rsidRDefault="00341602">
      <w:pPr>
        <w:spacing w:before="0" w:after="0" w:line="240" w:lineRule="auto"/>
      </w:pPr>
      <w:r>
        <w:br w:type="page"/>
      </w:r>
    </w:p>
    <w:p w14:paraId="198524D4" w14:textId="020C8F02" w:rsidR="00D568AB" w:rsidRDefault="00D42647" w:rsidP="00D42647">
      <w:pPr>
        <w:pStyle w:val="Heading2"/>
      </w:pPr>
      <w:bookmarkStart w:id="89" w:name="_Toc228538739"/>
      <w:r>
        <w:lastRenderedPageBreak/>
        <w:t xml:space="preserve">5.6 </w:t>
      </w:r>
      <w:r w:rsidR="00622894">
        <w:t>Real-World Deployment Performance (Welsh Water</w:t>
      </w:r>
      <w:r w:rsidR="00590883">
        <w:t xml:space="preserve"> SPS</w:t>
      </w:r>
      <w:r w:rsidR="00622894">
        <w:t>)</w:t>
      </w:r>
      <w:bookmarkEnd w:id="89"/>
    </w:p>
    <w:p w14:paraId="7B91376B" w14:textId="635C0F41" w:rsidR="00F812AF" w:rsidRDefault="00F812AF" w:rsidP="00195FA5">
      <w:r w:rsidRPr="00F812AF">
        <w:t>The system was deployed within Dynevor Junction SPS (53035) to evaluate performance under real operational conditions</w:t>
      </w:r>
      <w:sdt>
        <w:sdtPr>
          <w:id w:val="365558253"/>
          <w:citation/>
        </w:sdtPr>
        <w:sdtEndPr/>
        <w:sdtContent>
          <w:r w:rsidR="001F307F">
            <w:fldChar w:fldCharType="begin"/>
          </w:r>
          <w:r w:rsidR="001F307F">
            <w:instrText xml:space="preserve"> CITATION End15 \l 2057 </w:instrText>
          </w:r>
          <w:r w:rsidR="001F307F">
            <w:fldChar w:fldCharType="separate"/>
          </w:r>
          <w:r w:rsidR="00FC0FA2">
            <w:rPr>
              <w:noProof/>
            </w:rPr>
            <w:t xml:space="preserve"> </w:t>
          </w:r>
          <w:r w:rsidR="00FC0FA2" w:rsidRPr="00FC0FA2">
            <w:rPr>
              <w:noProof/>
            </w:rPr>
            <w:t>[7]</w:t>
          </w:r>
          <w:r w:rsidR="001F307F">
            <w:fldChar w:fldCharType="end"/>
          </w:r>
        </w:sdtContent>
      </w:sdt>
      <w:r w:rsidRPr="00F812AF">
        <w:t>.</w:t>
      </w:r>
    </w:p>
    <w:p w14:paraId="1120B5AA" w14:textId="5B021FF7" w:rsidR="00212101" w:rsidRPr="00195FA5" w:rsidRDefault="00485C2E" w:rsidP="00195FA5">
      <w:r>
        <w:rPr>
          <w:noProof/>
        </w:rPr>
        <w:drawing>
          <wp:anchor distT="0" distB="0" distL="114300" distR="114300" simplePos="0" relativeHeight="251661312" behindDoc="0" locked="0" layoutInCell="1" allowOverlap="1" wp14:anchorId="104A28BF" wp14:editId="49A5B7D1">
            <wp:simplePos x="0" y="0"/>
            <wp:positionH relativeFrom="margin">
              <wp:align>center</wp:align>
            </wp:positionH>
            <wp:positionV relativeFrom="paragraph">
              <wp:posOffset>229235</wp:posOffset>
            </wp:positionV>
            <wp:extent cx="3086100" cy="4123690"/>
            <wp:effectExtent l="0" t="0" r="0" b="0"/>
            <wp:wrapSquare wrapText="bothSides"/>
            <wp:docPr id="2" name="Picture 1">
              <a:extLst xmlns:a="http://schemas.openxmlformats.org/drawingml/2006/main">
                <a:ext uri="{FF2B5EF4-FFF2-40B4-BE49-F238E27FC236}">
                  <a16:creationId xmlns:a16="http://schemas.microsoft.com/office/drawing/2014/main" id="{9B011C5A-FEC4-B66A-342F-2CDF5EE922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B011C5A-FEC4-B66A-342F-2CDF5EE922F5}"/>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86100" cy="4123690"/>
                    </a:xfrm>
                    <a:prstGeom prst="rect">
                      <a:avLst/>
                    </a:prstGeom>
                  </pic:spPr>
                </pic:pic>
              </a:graphicData>
            </a:graphic>
            <wp14:sizeRelH relativeFrom="page">
              <wp14:pctWidth>0</wp14:pctWidth>
            </wp14:sizeRelH>
            <wp14:sizeRelV relativeFrom="page">
              <wp14:pctHeight>0</wp14:pctHeight>
            </wp14:sizeRelV>
          </wp:anchor>
        </w:drawing>
      </w:r>
    </w:p>
    <w:p w14:paraId="3C9187F0" w14:textId="77777777" w:rsidR="00485C2E" w:rsidRDefault="00485C2E" w:rsidP="00195FA5">
      <w:pPr>
        <w:rPr>
          <w:rFonts w:ascii="Segoe UI Emoji" w:hAnsi="Segoe UI Emoji" w:cs="Segoe UI Emoji"/>
        </w:rPr>
      </w:pPr>
    </w:p>
    <w:p w14:paraId="6FF4EA49" w14:textId="77777777" w:rsidR="00485C2E" w:rsidRDefault="00485C2E" w:rsidP="00195FA5">
      <w:pPr>
        <w:rPr>
          <w:rFonts w:ascii="Segoe UI Emoji" w:hAnsi="Segoe UI Emoji" w:cs="Segoe UI Emoji"/>
        </w:rPr>
      </w:pPr>
    </w:p>
    <w:p w14:paraId="4C664D86" w14:textId="77777777" w:rsidR="00485C2E" w:rsidRDefault="00485C2E" w:rsidP="00195FA5">
      <w:pPr>
        <w:rPr>
          <w:rFonts w:ascii="Segoe UI Emoji" w:hAnsi="Segoe UI Emoji" w:cs="Segoe UI Emoji"/>
        </w:rPr>
      </w:pPr>
    </w:p>
    <w:p w14:paraId="52EC6494" w14:textId="77777777" w:rsidR="00485C2E" w:rsidRDefault="00485C2E" w:rsidP="00195FA5">
      <w:pPr>
        <w:rPr>
          <w:rFonts w:ascii="Segoe UI Emoji" w:hAnsi="Segoe UI Emoji" w:cs="Segoe UI Emoji"/>
        </w:rPr>
      </w:pPr>
    </w:p>
    <w:p w14:paraId="67D1B56B" w14:textId="77777777" w:rsidR="00485C2E" w:rsidRDefault="00485C2E" w:rsidP="00195FA5">
      <w:pPr>
        <w:rPr>
          <w:rFonts w:ascii="Segoe UI Emoji" w:hAnsi="Segoe UI Emoji" w:cs="Segoe UI Emoji"/>
        </w:rPr>
      </w:pPr>
    </w:p>
    <w:p w14:paraId="21999659" w14:textId="77777777" w:rsidR="00485C2E" w:rsidRDefault="00485C2E" w:rsidP="00195FA5">
      <w:pPr>
        <w:rPr>
          <w:rFonts w:ascii="Segoe UI Emoji" w:hAnsi="Segoe UI Emoji" w:cs="Segoe UI Emoji"/>
        </w:rPr>
      </w:pPr>
    </w:p>
    <w:p w14:paraId="043FB45A" w14:textId="77777777" w:rsidR="00485C2E" w:rsidRDefault="00485C2E" w:rsidP="00195FA5">
      <w:pPr>
        <w:rPr>
          <w:rFonts w:ascii="Segoe UI Emoji" w:hAnsi="Segoe UI Emoji" w:cs="Segoe UI Emoji"/>
        </w:rPr>
      </w:pPr>
    </w:p>
    <w:p w14:paraId="01A1E205" w14:textId="77777777" w:rsidR="00485C2E" w:rsidRDefault="00485C2E" w:rsidP="00195FA5">
      <w:pPr>
        <w:rPr>
          <w:rFonts w:ascii="Segoe UI Emoji" w:hAnsi="Segoe UI Emoji" w:cs="Segoe UI Emoji"/>
        </w:rPr>
      </w:pPr>
    </w:p>
    <w:p w14:paraId="59D8B2B5" w14:textId="77777777" w:rsidR="00485C2E" w:rsidRDefault="00485C2E" w:rsidP="00195FA5">
      <w:pPr>
        <w:rPr>
          <w:rFonts w:ascii="Segoe UI Emoji" w:hAnsi="Segoe UI Emoji" w:cs="Segoe UI Emoji"/>
        </w:rPr>
      </w:pPr>
    </w:p>
    <w:p w14:paraId="7839DEAB" w14:textId="77777777" w:rsidR="00CE5772" w:rsidRDefault="00CE5772" w:rsidP="00F812AF">
      <w:pPr>
        <w:spacing w:before="0" w:after="0"/>
        <w:rPr>
          <w:rFonts w:ascii="Segoe UI Emoji" w:hAnsi="Segoe UI Emoji" w:cs="Segoe UI Emoji"/>
        </w:rPr>
      </w:pPr>
    </w:p>
    <w:p w14:paraId="3F9CB957" w14:textId="77777777" w:rsidR="0026430C" w:rsidRDefault="0026430C" w:rsidP="0026430C">
      <w:pPr>
        <w:spacing w:before="0" w:after="0"/>
        <w:rPr>
          <w:rFonts w:cstheme="minorHAnsi"/>
          <w:b/>
          <w:bCs/>
        </w:rPr>
      </w:pPr>
    </w:p>
    <w:p w14:paraId="14B78FA1" w14:textId="28C903CA" w:rsidR="0026430C" w:rsidRDefault="0026430C" w:rsidP="0026430C">
      <w:pPr>
        <w:pStyle w:val="Caption"/>
        <w:rPr>
          <w:rFonts w:cstheme="minorHAnsi"/>
          <w:b/>
          <w:bCs/>
        </w:rPr>
      </w:pPr>
      <w:bookmarkStart w:id="90" w:name="_Toc228452668"/>
      <w:bookmarkStart w:id="91" w:name="_Toc228455929"/>
      <w:bookmarkStart w:id="92" w:name="_Toc228537635"/>
      <w:bookmarkStart w:id="93" w:name="_Toc228538181"/>
      <w:r>
        <w:t xml:space="preserve">Figure </w:t>
      </w:r>
      <w:r>
        <w:fldChar w:fldCharType="begin"/>
      </w:r>
      <w:r>
        <w:instrText xml:space="preserve"> SEQ Figure \* ARABIC </w:instrText>
      </w:r>
      <w:r>
        <w:fldChar w:fldCharType="separate"/>
      </w:r>
      <w:r w:rsidR="00ED56B3">
        <w:rPr>
          <w:noProof/>
        </w:rPr>
        <w:t>10</w:t>
      </w:r>
      <w:r>
        <w:fldChar w:fldCharType="end"/>
      </w:r>
      <w:r>
        <w:t xml:space="preserve"> - System </w:t>
      </w:r>
      <w:r w:rsidR="00456CFA">
        <w:t>p</w:t>
      </w:r>
      <w:r>
        <w:t xml:space="preserve">erformance under </w:t>
      </w:r>
      <w:r w:rsidR="00456CFA">
        <w:t>r</w:t>
      </w:r>
      <w:r>
        <w:t xml:space="preserve">eal-world </w:t>
      </w:r>
      <w:r w:rsidR="00456CFA">
        <w:t>w</w:t>
      </w:r>
      <w:r>
        <w:t xml:space="preserve">astewater </w:t>
      </w:r>
      <w:r w:rsidR="00456CFA">
        <w:t>c</w:t>
      </w:r>
      <w:r>
        <w:t>ondition</w:t>
      </w:r>
      <w:bookmarkEnd w:id="90"/>
      <w:r w:rsidR="00D637E9">
        <w:t>s at Dynevor Junction SPS</w:t>
      </w:r>
      <w:bookmarkEnd w:id="91"/>
      <w:bookmarkEnd w:id="92"/>
      <w:bookmarkEnd w:id="93"/>
    </w:p>
    <w:p w14:paraId="792FDB34" w14:textId="77777777" w:rsidR="0026430C" w:rsidRDefault="0026430C" w:rsidP="00F812AF">
      <w:pPr>
        <w:spacing w:before="0" w:after="0"/>
        <w:rPr>
          <w:rFonts w:cstheme="minorHAnsi"/>
          <w:b/>
          <w:bCs/>
        </w:rPr>
      </w:pPr>
    </w:p>
    <w:p w14:paraId="72F87ED0" w14:textId="016680F5" w:rsidR="00F812AF" w:rsidRPr="00F812AF" w:rsidRDefault="00F812AF" w:rsidP="00F812AF">
      <w:pPr>
        <w:spacing w:before="0" w:after="0"/>
        <w:rPr>
          <w:rFonts w:cstheme="minorHAnsi"/>
        </w:rPr>
      </w:pPr>
      <w:r w:rsidRPr="00F812AF">
        <w:rPr>
          <w:rFonts w:cstheme="minorHAnsi"/>
        </w:rPr>
        <w:t xml:space="preserve">The results shown in Figure </w:t>
      </w:r>
      <w:r w:rsidR="00DE3C10">
        <w:rPr>
          <w:rFonts w:cstheme="minorHAnsi"/>
        </w:rPr>
        <w:t>10</w:t>
      </w:r>
      <w:r w:rsidRPr="00F812AF">
        <w:rPr>
          <w:rFonts w:cstheme="minorHAnsi"/>
        </w:rPr>
        <w:t xml:space="preserve"> demonstrate that the system operated successfully within a live wastewater environment. Continuous monitoring was maintained, and level changes were accurately recorded.</w:t>
      </w:r>
      <w:r w:rsidR="00DE3C10">
        <w:rPr>
          <w:rFonts w:cstheme="minorHAnsi"/>
        </w:rPr>
        <w:t xml:space="preserve"> </w:t>
      </w:r>
      <w:r w:rsidRPr="00F812AF">
        <w:rPr>
          <w:rFonts w:cstheme="minorHAnsi"/>
        </w:rPr>
        <w:t>Compared to controlled testing, increased variability in sensor readings was observed. This was expected due to environmental factors such as turbulence, debris, wet well geometry and flow conditions.</w:t>
      </w:r>
      <w:r w:rsidR="00DE3C10">
        <w:rPr>
          <w:rFonts w:cstheme="minorHAnsi"/>
        </w:rPr>
        <w:t xml:space="preserve"> </w:t>
      </w:r>
      <w:r w:rsidRPr="00F812AF">
        <w:rPr>
          <w:rFonts w:cstheme="minorHAnsi"/>
        </w:rPr>
        <w:t>Despite this, the system remained stable and continued to provide reliable data. The UPS ensured uninterrupted operation during minor disturbances, further validating the system design.</w:t>
      </w:r>
    </w:p>
    <w:p w14:paraId="4225F968" w14:textId="77777777" w:rsidR="00F812AF" w:rsidRDefault="00F812AF" w:rsidP="00F812AF">
      <w:pPr>
        <w:spacing w:before="0" w:after="0"/>
        <w:rPr>
          <w:rFonts w:cstheme="minorHAnsi"/>
        </w:rPr>
      </w:pPr>
      <w:r w:rsidRPr="00F812AF">
        <w:rPr>
          <w:rFonts w:cstheme="minorHAnsi"/>
        </w:rPr>
        <w:lastRenderedPageBreak/>
        <w:t>The successful on-site deployment represents a significant achievement, demonstrating that the system is not only theoretically effective but also practically applicable within industry settings.</w:t>
      </w:r>
    </w:p>
    <w:p w14:paraId="04BC7643" w14:textId="77777777" w:rsidR="00DC3461" w:rsidRPr="00F812AF" w:rsidRDefault="00DC3461" w:rsidP="00F812AF">
      <w:pPr>
        <w:spacing w:before="0" w:after="0"/>
        <w:rPr>
          <w:rFonts w:cstheme="minorHAnsi"/>
        </w:rPr>
      </w:pPr>
    </w:p>
    <w:p w14:paraId="5A8D8495" w14:textId="119A06BB" w:rsidR="00D568AB" w:rsidRDefault="00D568AB" w:rsidP="00D568AB">
      <w:pPr>
        <w:pStyle w:val="Heading2"/>
      </w:pPr>
      <w:bookmarkStart w:id="94" w:name="_Toc228538740"/>
      <w:r>
        <w:t xml:space="preserve">5.7 </w:t>
      </w:r>
      <w:r w:rsidR="006C1696">
        <w:t>Comparison with Existing Monitoring Systems</w:t>
      </w:r>
      <w:bookmarkEnd w:id="94"/>
    </w:p>
    <w:p w14:paraId="2EE0A1C4" w14:textId="0C6E8D4A" w:rsidR="00B37677" w:rsidRDefault="00537FA2" w:rsidP="00D568AB">
      <w:r w:rsidRPr="00537FA2">
        <w:t>The developed system was compared with conventional wastewater monitoring approaches based on key performance characteristics.</w:t>
      </w:r>
    </w:p>
    <w:p w14:paraId="0E7E33A6" w14:textId="77777777" w:rsidR="006C29FD" w:rsidRDefault="006C29FD" w:rsidP="00D568AB"/>
    <w:p w14:paraId="0C565980" w14:textId="396B32AC" w:rsidR="00B37677" w:rsidRDefault="00B37677" w:rsidP="00B37677">
      <w:pPr>
        <w:pStyle w:val="Caption"/>
      </w:pPr>
      <w:bookmarkStart w:id="95" w:name="_Toc228452659"/>
      <w:bookmarkStart w:id="96" w:name="_Toc228452669"/>
      <w:bookmarkStart w:id="97" w:name="_Toc228455930"/>
      <w:bookmarkStart w:id="98" w:name="_Toc228537639"/>
      <w:bookmarkStart w:id="99" w:name="_Toc228538168"/>
      <w:r>
        <w:t xml:space="preserve">Table </w:t>
      </w:r>
      <w:r>
        <w:fldChar w:fldCharType="begin"/>
      </w:r>
      <w:r>
        <w:instrText xml:space="preserve"> SEQ Table \* ARABIC </w:instrText>
      </w:r>
      <w:r>
        <w:fldChar w:fldCharType="separate"/>
      </w:r>
      <w:r w:rsidR="00593E56">
        <w:rPr>
          <w:noProof/>
        </w:rPr>
        <w:t>4</w:t>
      </w:r>
      <w:r>
        <w:fldChar w:fldCharType="end"/>
      </w:r>
      <w:r>
        <w:t xml:space="preserve"> - Comparison with </w:t>
      </w:r>
      <w:bookmarkEnd w:id="95"/>
      <w:bookmarkEnd w:id="96"/>
      <w:r w:rsidR="007066F7">
        <w:t>convent</w:t>
      </w:r>
      <w:r w:rsidR="00034F62">
        <w:t>ional wastewater monitoring systems and the proposed system</w:t>
      </w:r>
      <w:bookmarkEnd w:id="97"/>
      <w:bookmarkEnd w:id="98"/>
      <w:bookmarkEnd w:id="99"/>
    </w:p>
    <w:tbl>
      <w:tblPr>
        <w:tblStyle w:val="TableGrid"/>
        <w:tblW w:w="0" w:type="auto"/>
        <w:tblLook w:val="04A0" w:firstRow="1" w:lastRow="0" w:firstColumn="1" w:lastColumn="0" w:noHBand="0" w:noVBand="1"/>
      </w:tblPr>
      <w:tblGrid>
        <w:gridCol w:w="2331"/>
        <w:gridCol w:w="2350"/>
        <w:gridCol w:w="2389"/>
        <w:gridCol w:w="1946"/>
      </w:tblGrid>
      <w:tr w:rsidR="007A179F" w14:paraId="5D00659F" w14:textId="0E4FB16A" w:rsidTr="007A179F">
        <w:tc>
          <w:tcPr>
            <w:tcW w:w="2331" w:type="dxa"/>
            <w:shd w:val="clear" w:color="auto" w:fill="D9D9D9" w:themeFill="background1" w:themeFillShade="D9"/>
          </w:tcPr>
          <w:p w14:paraId="709B817D" w14:textId="26CD683D" w:rsidR="007A179F" w:rsidRPr="006076FB" w:rsidRDefault="007A179F" w:rsidP="00573B62">
            <w:pPr>
              <w:jc w:val="center"/>
              <w:rPr>
                <w:b/>
                <w:bCs/>
              </w:rPr>
            </w:pPr>
            <w:r w:rsidRPr="006076FB">
              <w:rPr>
                <w:b/>
                <w:bCs/>
                <w:kern w:val="0"/>
                <w14:ligatures w14:val="none"/>
              </w:rPr>
              <w:t>Feature</w:t>
            </w:r>
          </w:p>
        </w:tc>
        <w:tc>
          <w:tcPr>
            <w:tcW w:w="2350" w:type="dxa"/>
            <w:shd w:val="clear" w:color="auto" w:fill="D9D9D9" w:themeFill="background1" w:themeFillShade="D9"/>
          </w:tcPr>
          <w:p w14:paraId="18C37A0B" w14:textId="10E967DB" w:rsidR="007A179F" w:rsidRPr="006076FB" w:rsidRDefault="007A179F" w:rsidP="00573B62">
            <w:pPr>
              <w:jc w:val="center"/>
              <w:rPr>
                <w:b/>
                <w:bCs/>
              </w:rPr>
            </w:pPr>
            <w:r w:rsidRPr="006076FB">
              <w:rPr>
                <w:b/>
                <w:bCs/>
              </w:rPr>
              <w:t>Traditional Systems</w:t>
            </w:r>
          </w:p>
        </w:tc>
        <w:tc>
          <w:tcPr>
            <w:tcW w:w="2389" w:type="dxa"/>
            <w:shd w:val="clear" w:color="auto" w:fill="D9D9D9" w:themeFill="background1" w:themeFillShade="D9"/>
          </w:tcPr>
          <w:p w14:paraId="1E2DC58D" w14:textId="3124B85D" w:rsidR="007A179F" w:rsidRPr="006076FB" w:rsidRDefault="007A179F" w:rsidP="00573B62">
            <w:pPr>
              <w:jc w:val="center"/>
              <w:rPr>
                <w:b/>
                <w:bCs/>
              </w:rPr>
            </w:pPr>
            <w:r w:rsidRPr="006076FB">
              <w:rPr>
                <w:b/>
                <w:bCs/>
              </w:rPr>
              <w:t>Proposed System</w:t>
            </w:r>
          </w:p>
        </w:tc>
        <w:tc>
          <w:tcPr>
            <w:tcW w:w="1946" w:type="dxa"/>
            <w:shd w:val="clear" w:color="auto" w:fill="D9D9D9" w:themeFill="background1" w:themeFillShade="D9"/>
          </w:tcPr>
          <w:p w14:paraId="2255D8A5" w14:textId="2FDCE1BE" w:rsidR="007A179F" w:rsidRPr="006076FB" w:rsidRDefault="007A179F" w:rsidP="00573B62">
            <w:pPr>
              <w:jc w:val="center"/>
              <w:rPr>
                <w:b/>
                <w:bCs/>
              </w:rPr>
            </w:pPr>
            <w:r>
              <w:rPr>
                <w:b/>
                <w:bCs/>
              </w:rPr>
              <w:t>Improvement</w:t>
            </w:r>
          </w:p>
        </w:tc>
      </w:tr>
      <w:tr w:rsidR="007A179F" w14:paraId="07D18378" w14:textId="39C04E8A" w:rsidTr="007A179F">
        <w:tc>
          <w:tcPr>
            <w:tcW w:w="2331" w:type="dxa"/>
          </w:tcPr>
          <w:p w14:paraId="734775D3" w14:textId="2FCB7F7D" w:rsidR="007A179F" w:rsidRPr="000D78BC" w:rsidRDefault="007A179F" w:rsidP="00573B62">
            <w:pPr>
              <w:jc w:val="center"/>
              <w:rPr>
                <w:sz w:val="22"/>
                <w:szCs w:val="22"/>
              </w:rPr>
            </w:pPr>
            <w:r w:rsidRPr="000D78BC">
              <w:rPr>
                <w:sz w:val="22"/>
                <w:szCs w:val="22"/>
              </w:rPr>
              <w:t>Continuous monitoring</w:t>
            </w:r>
          </w:p>
        </w:tc>
        <w:tc>
          <w:tcPr>
            <w:tcW w:w="2350" w:type="dxa"/>
          </w:tcPr>
          <w:p w14:paraId="17802387" w14:textId="2CE6A179" w:rsidR="007A179F" w:rsidRPr="000D78BC" w:rsidRDefault="007A179F" w:rsidP="00573B62">
            <w:pPr>
              <w:jc w:val="center"/>
              <w:rPr>
                <w:sz w:val="22"/>
                <w:szCs w:val="22"/>
              </w:rPr>
            </w:pPr>
            <w:r w:rsidRPr="000D78BC">
              <w:rPr>
                <w:sz w:val="22"/>
                <w:szCs w:val="22"/>
              </w:rPr>
              <w:t>Limited</w:t>
            </w:r>
          </w:p>
        </w:tc>
        <w:tc>
          <w:tcPr>
            <w:tcW w:w="2389" w:type="dxa"/>
          </w:tcPr>
          <w:p w14:paraId="29DFBFE5" w14:textId="236044D5" w:rsidR="007A179F" w:rsidRPr="000D78BC" w:rsidRDefault="007A179F" w:rsidP="00573B62">
            <w:pPr>
              <w:jc w:val="center"/>
              <w:rPr>
                <w:sz w:val="22"/>
                <w:szCs w:val="22"/>
              </w:rPr>
            </w:pPr>
            <w:r w:rsidRPr="000D78BC">
              <w:rPr>
                <w:sz w:val="22"/>
                <w:szCs w:val="22"/>
              </w:rPr>
              <w:t>Yes</w:t>
            </w:r>
          </w:p>
        </w:tc>
        <w:tc>
          <w:tcPr>
            <w:tcW w:w="1946" w:type="dxa"/>
          </w:tcPr>
          <w:p w14:paraId="2191E983" w14:textId="25D25231" w:rsidR="007A179F" w:rsidRPr="000D78BC" w:rsidRDefault="00F54511" w:rsidP="00573B62">
            <w:pPr>
              <w:jc w:val="center"/>
              <w:rPr>
                <w:sz w:val="22"/>
                <w:szCs w:val="22"/>
              </w:rPr>
            </w:pPr>
            <w:r>
              <w:rPr>
                <w:sz w:val="22"/>
                <w:szCs w:val="22"/>
              </w:rPr>
              <w:t>Full real-time capability</w:t>
            </w:r>
          </w:p>
        </w:tc>
      </w:tr>
      <w:tr w:rsidR="007A179F" w14:paraId="30F7DC34" w14:textId="0F9458C5" w:rsidTr="007A179F">
        <w:tc>
          <w:tcPr>
            <w:tcW w:w="2331" w:type="dxa"/>
          </w:tcPr>
          <w:p w14:paraId="0BAD4CD1" w14:textId="07F42778" w:rsidR="007A179F" w:rsidRPr="000D78BC" w:rsidRDefault="007A179F" w:rsidP="00573B62">
            <w:pPr>
              <w:jc w:val="center"/>
              <w:rPr>
                <w:sz w:val="22"/>
                <w:szCs w:val="22"/>
              </w:rPr>
            </w:pPr>
            <w:r w:rsidRPr="000D78BC">
              <w:rPr>
                <w:sz w:val="22"/>
                <w:szCs w:val="22"/>
              </w:rPr>
              <w:t xml:space="preserve">Power failure resilience </w:t>
            </w:r>
          </w:p>
        </w:tc>
        <w:tc>
          <w:tcPr>
            <w:tcW w:w="2350" w:type="dxa"/>
          </w:tcPr>
          <w:p w14:paraId="1268A693" w14:textId="193CF247" w:rsidR="007A179F" w:rsidRPr="000D78BC" w:rsidRDefault="007A179F" w:rsidP="00573B62">
            <w:pPr>
              <w:jc w:val="center"/>
              <w:rPr>
                <w:sz w:val="22"/>
                <w:szCs w:val="22"/>
              </w:rPr>
            </w:pPr>
            <w:r w:rsidRPr="000D78BC">
              <w:rPr>
                <w:sz w:val="22"/>
                <w:szCs w:val="22"/>
              </w:rPr>
              <w:t>No</w:t>
            </w:r>
          </w:p>
        </w:tc>
        <w:tc>
          <w:tcPr>
            <w:tcW w:w="2389" w:type="dxa"/>
          </w:tcPr>
          <w:p w14:paraId="53CB152A" w14:textId="572568AB" w:rsidR="007A179F" w:rsidRPr="000D78BC" w:rsidRDefault="007A179F" w:rsidP="00573B62">
            <w:pPr>
              <w:jc w:val="center"/>
              <w:rPr>
                <w:sz w:val="22"/>
                <w:szCs w:val="22"/>
              </w:rPr>
            </w:pPr>
            <w:r w:rsidRPr="000D78BC">
              <w:rPr>
                <w:sz w:val="22"/>
                <w:szCs w:val="22"/>
              </w:rPr>
              <w:t>Yes (UPS)</w:t>
            </w:r>
          </w:p>
        </w:tc>
        <w:tc>
          <w:tcPr>
            <w:tcW w:w="1946" w:type="dxa"/>
          </w:tcPr>
          <w:p w14:paraId="491E24AE" w14:textId="1D3D2924" w:rsidR="007A179F" w:rsidRPr="000D78BC" w:rsidRDefault="00F54511" w:rsidP="00573B62">
            <w:pPr>
              <w:jc w:val="center"/>
              <w:rPr>
                <w:sz w:val="22"/>
                <w:szCs w:val="22"/>
              </w:rPr>
            </w:pPr>
            <w:r>
              <w:rPr>
                <w:sz w:val="22"/>
                <w:szCs w:val="22"/>
              </w:rPr>
              <w:t>No data loss</w:t>
            </w:r>
          </w:p>
        </w:tc>
      </w:tr>
      <w:tr w:rsidR="007A179F" w14:paraId="164945F7" w14:textId="29F6175C" w:rsidTr="007A179F">
        <w:tc>
          <w:tcPr>
            <w:tcW w:w="2331" w:type="dxa"/>
          </w:tcPr>
          <w:p w14:paraId="2FC7789B" w14:textId="55CB98B9" w:rsidR="007A179F" w:rsidRPr="000D78BC" w:rsidRDefault="007A179F" w:rsidP="00573B62">
            <w:pPr>
              <w:jc w:val="center"/>
              <w:rPr>
                <w:sz w:val="22"/>
                <w:szCs w:val="22"/>
              </w:rPr>
            </w:pPr>
            <w:r w:rsidRPr="000D78BC">
              <w:rPr>
                <w:sz w:val="22"/>
                <w:szCs w:val="22"/>
              </w:rPr>
              <w:t>Rea</w:t>
            </w:r>
            <w:r>
              <w:rPr>
                <w:sz w:val="22"/>
                <w:szCs w:val="22"/>
              </w:rPr>
              <w:t>l</w:t>
            </w:r>
            <w:r w:rsidRPr="000D78BC">
              <w:rPr>
                <w:sz w:val="22"/>
                <w:szCs w:val="22"/>
              </w:rPr>
              <w:t>-time detection</w:t>
            </w:r>
          </w:p>
        </w:tc>
        <w:tc>
          <w:tcPr>
            <w:tcW w:w="2350" w:type="dxa"/>
          </w:tcPr>
          <w:p w14:paraId="126A9140" w14:textId="3E6D164F" w:rsidR="007A179F" w:rsidRPr="000D78BC" w:rsidRDefault="007A179F" w:rsidP="00573B62">
            <w:pPr>
              <w:jc w:val="center"/>
              <w:rPr>
                <w:sz w:val="22"/>
                <w:szCs w:val="22"/>
              </w:rPr>
            </w:pPr>
            <w:r w:rsidRPr="000D78BC">
              <w:rPr>
                <w:sz w:val="22"/>
                <w:szCs w:val="22"/>
              </w:rPr>
              <w:t>Limited</w:t>
            </w:r>
          </w:p>
        </w:tc>
        <w:tc>
          <w:tcPr>
            <w:tcW w:w="2389" w:type="dxa"/>
          </w:tcPr>
          <w:p w14:paraId="1D530DE8" w14:textId="42683D23" w:rsidR="007A179F" w:rsidRPr="000D78BC" w:rsidRDefault="007A179F" w:rsidP="00573B62">
            <w:pPr>
              <w:jc w:val="center"/>
              <w:rPr>
                <w:sz w:val="22"/>
                <w:szCs w:val="22"/>
              </w:rPr>
            </w:pPr>
            <w:r w:rsidRPr="000D78BC">
              <w:rPr>
                <w:sz w:val="22"/>
                <w:szCs w:val="22"/>
              </w:rPr>
              <w:t>Yes</w:t>
            </w:r>
          </w:p>
        </w:tc>
        <w:tc>
          <w:tcPr>
            <w:tcW w:w="1946" w:type="dxa"/>
          </w:tcPr>
          <w:p w14:paraId="60EAF5CB" w14:textId="169C5782" w:rsidR="007A179F" w:rsidRPr="000D78BC" w:rsidRDefault="00F54511" w:rsidP="00573B62">
            <w:pPr>
              <w:jc w:val="center"/>
              <w:rPr>
                <w:sz w:val="22"/>
                <w:szCs w:val="22"/>
              </w:rPr>
            </w:pPr>
            <w:r>
              <w:rPr>
                <w:sz w:val="22"/>
                <w:szCs w:val="22"/>
              </w:rPr>
              <w:t>Faster response</w:t>
            </w:r>
          </w:p>
        </w:tc>
      </w:tr>
      <w:tr w:rsidR="007A179F" w14:paraId="41C14095" w14:textId="11F22400" w:rsidTr="007A179F">
        <w:tc>
          <w:tcPr>
            <w:tcW w:w="2331" w:type="dxa"/>
          </w:tcPr>
          <w:p w14:paraId="140DCF8D" w14:textId="4AC23E2B" w:rsidR="007A179F" w:rsidRPr="000D78BC" w:rsidRDefault="007A179F" w:rsidP="00573B62">
            <w:pPr>
              <w:jc w:val="center"/>
              <w:rPr>
                <w:sz w:val="22"/>
                <w:szCs w:val="22"/>
              </w:rPr>
            </w:pPr>
            <w:r w:rsidRPr="000D78BC">
              <w:rPr>
                <w:sz w:val="22"/>
                <w:szCs w:val="22"/>
              </w:rPr>
              <w:t xml:space="preserve">Sensor reliability </w:t>
            </w:r>
          </w:p>
        </w:tc>
        <w:tc>
          <w:tcPr>
            <w:tcW w:w="2350" w:type="dxa"/>
          </w:tcPr>
          <w:p w14:paraId="70E01E40" w14:textId="73A20179" w:rsidR="007A179F" w:rsidRPr="000D78BC" w:rsidRDefault="007A179F" w:rsidP="00573B62">
            <w:pPr>
              <w:jc w:val="center"/>
              <w:rPr>
                <w:sz w:val="22"/>
                <w:szCs w:val="22"/>
              </w:rPr>
            </w:pPr>
            <w:r w:rsidRPr="000D78BC">
              <w:rPr>
                <w:sz w:val="22"/>
                <w:szCs w:val="22"/>
              </w:rPr>
              <w:t xml:space="preserve">Variable </w:t>
            </w:r>
          </w:p>
        </w:tc>
        <w:tc>
          <w:tcPr>
            <w:tcW w:w="2389" w:type="dxa"/>
          </w:tcPr>
          <w:p w14:paraId="60F568C5" w14:textId="4C597AB7" w:rsidR="007A179F" w:rsidRPr="000D78BC" w:rsidRDefault="007A179F" w:rsidP="00573B62">
            <w:pPr>
              <w:jc w:val="center"/>
              <w:rPr>
                <w:sz w:val="22"/>
                <w:szCs w:val="22"/>
              </w:rPr>
            </w:pPr>
            <w:r w:rsidRPr="000D78BC">
              <w:rPr>
                <w:sz w:val="22"/>
                <w:szCs w:val="22"/>
              </w:rPr>
              <w:t>High (Radar and Redundancy)</w:t>
            </w:r>
          </w:p>
        </w:tc>
        <w:tc>
          <w:tcPr>
            <w:tcW w:w="1946" w:type="dxa"/>
          </w:tcPr>
          <w:p w14:paraId="115BC7B4" w14:textId="537D33D3" w:rsidR="007A179F" w:rsidRPr="000D78BC" w:rsidRDefault="00F54511" w:rsidP="00573B62">
            <w:pPr>
              <w:jc w:val="center"/>
              <w:rPr>
                <w:sz w:val="22"/>
                <w:szCs w:val="22"/>
              </w:rPr>
            </w:pPr>
            <w:r>
              <w:rPr>
                <w:sz w:val="22"/>
                <w:szCs w:val="22"/>
              </w:rPr>
              <w:t>Reduced failure risk</w:t>
            </w:r>
          </w:p>
        </w:tc>
      </w:tr>
      <w:tr w:rsidR="00F54511" w14:paraId="4DDE0115" w14:textId="77777777" w:rsidTr="007A179F">
        <w:tc>
          <w:tcPr>
            <w:tcW w:w="2331" w:type="dxa"/>
          </w:tcPr>
          <w:p w14:paraId="3CE8D324" w14:textId="24928559" w:rsidR="00F54511" w:rsidRPr="000D78BC" w:rsidRDefault="00E41490" w:rsidP="00573B62">
            <w:pPr>
              <w:jc w:val="center"/>
              <w:rPr>
                <w:sz w:val="22"/>
                <w:szCs w:val="22"/>
              </w:rPr>
            </w:pPr>
            <w:r>
              <w:rPr>
                <w:sz w:val="22"/>
                <w:szCs w:val="22"/>
              </w:rPr>
              <w:t>System resilience</w:t>
            </w:r>
          </w:p>
        </w:tc>
        <w:tc>
          <w:tcPr>
            <w:tcW w:w="2350" w:type="dxa"/>
          </w:tcPr>
          <w:p w14:paraId="4AF8EDA3" w14:textId="0C2304CA" w:rsidR="00F54511" w:rsidRPr="000D78BC" w:rsidRDefault="00E41490" w:rsidP="00573B62">
            <w:pPr>
              <w:jc w:val="center"/>
              <w:rPr>
                <w:sz w:val="22"/>
                <w:szCs w:val="22"/>
              </w:rPr>
            </w:pPr>
            <w:r>
              <w:rPr>
                <w:sz w:val="22"/>
                <w:szCs w:val="22"/>
              </w:rPr>
              <w:t>Low</w:t>
            </w:r>
          </w:p>
        </w:tc>
        <w:tc>
          <w:tcPr>
            <w:tcW w:w="2389" w:type="dxa"/>
          </w:tcPr>
          <w:p w14:paraId="4AC15B1C" w14:textId="19BF8807" w:rsidR="00F54511" w:rsidRPr="000D78BC" w:rsidRDefault="00E41490" w:rsidP="00573B62">
            <w:pPr>
              <w:jc w:val="center"/>
              <w:rPr>
                <w:sz w:val="22"/>
                <w:szCs w:val="22"/>
              </w:rPr>
            </w:pPr>
            <w:r>
              <w:rPr>
                <w:sz w:val="22"/>
                <w:szCs w:val="22"/>
              </w:rPr>
              <w:t>High</w:t>
            </w:r>
          </w:p>
        </w:tc>
        <w:tc>
          <w:tcPr>
            <w:tcW w:w="1946" w:type="dxa"/>
          </w:tcPr>
          <w:p w14:paraId="76D1134A" w14:textId="440CD88B" w:rsidR="00F54511" w:rsidRDefault="00E41490" w:rsidP="00573B62">
            <w:pPr>
              <w:jc w:val="center"/>
              <w:rPr>
                <w:sz w:val="22"/>
                <w:szCs w:val="22"/>
              </w:rPr>
            </w:pPr>
            <w:r>
              <w:rPr>
                <w:sz w:val="22"/>
                <w:szCs w:val="22"/>
              </w:rPr>
              <w:t>Operates during faults</w:t>
            </w:r>
          </w:p>
        </w:tc>
      </w:tr>
    </w:tbl>
    <w:p w14:paraId="68441A27" w14:textId="77777777" w:rsidR="00DE300A" w:rsidRDefault="00DE300A" w:rsidP="00D568AB"/>
    <w:p w14:paraId="40E22C0A" w14:textId="77777777" w:rsidR="00537FA2" w:rsidRDefault="00537FA2" w:rsidP="00537FA2">
      <w:r w:rsidRPr="00537FA2">
        <w:t>These results support the argument presented in the literature that monitoring systems must be designed with resilience as a core requirement rather than an afterthought.</w:t>
      </w:r>
    </w:p>
    <w:p w14:paraId="28FB0C6A" w14:textId="1800CDC0" w:rsidR="002D7C57" w:rsidRPr="00537FA2" w:rsidRDefault="002D7C57" w:rsidP="00537FA2">
      <w:r w:rsidRPr="002D7C57">
        <w:t>This comparison highlights that resilience, rather than sensing accuracy alone, is the key differentiator in modern wastewater monitoring system design.</w:t>
      </w:r>
    </w:p>
    <w:p w14:paraId="36A88411" w14:textId="4567A4A3" w:rsidR="00DE300A" w:rsidRPr="00D568AB" w:rsidRDefault="00341602" w:rsidP="00341602">
      <w:pPr>
        <w:spacing w:before="0" w:after="0" w:line="240" w:lineRule="auto"/>
      </w:pPr>
      <w:r>
        <w:br w:type="page"/>
      </w:r>
    </w:p>
    <w:p w14:paraId="21740378" w14:textId="5F5492B5" w:rsidR="00824158" w:rsidRDefault="00824158" w:rsidP="00824158">
      <w:pPr>
        <w:pStyle w:val="Heading2"/>
      </w:pPr>
      <w:bookmarkStart w:id="100" w:name="_Toc228538741"/>
      <w:r>
        <w:lastRenderedPageBreak/>
        <w:t xml:space="preserve">5.8 </w:t>
      </w:r>
      <w:r w:rsidR="009B6CB9">
        <w:t>Limitations of Results</w:t>
      </w:r>
      <w:bookmarkEnd w:id="100"/>
    </w:p>
    <w:p w14:paraId="1B94E29B" w14:textId="08630A2A" w:rsidR="00537FA2" w:rsidRPr="00537FA2" w:rsidRDefault="00537FA2" w:rsidP="00537FA2">
      <w:r w:rsidRPr="00537FA2">
        <w:t>While the results were positive overall, several limitations were identified.</w:t>
      </w:r>
      <w:r w:rsidR="00B15F35">
        <w:t xml:space="preserve"> </w:t>
      </w:r>
      <w:r w:rsidRPr="00537FA2">
        <w:t>Controlled testing conditions could not fully replicate long-term environmental factors such as fouling, corrosion and component wear. Real-world deployment provided valuable insight, but the duration of testing was limited.</w:t>
      </w:r>
      <w:r w:rsidR="00B15F35">
        <w:t xml:space="preserve"> </w:t>
      </w:r>
      <w:r w:rsidRPr="00537FA2">
        <w:t>Sensor accuracy was affected by turbulence under dynamic conditions, and long-term UPS performance was not fully evaluated. Additionally, scalability across multiple sites was outside the scope of this project.</w:t>
      </w:r>
    </w:p>
    <w:p w14:paraId="42C03950" w14:textId="060739F3" w:rsidR="00474748" w:rsidRDefault="00537FA2" w:rsidP="00474748">
      <w:r w:rsidRPr="00537FA2">
        <w:t>These limitations highlight areas for future improvement rather than weaknesses in the overall system design.</w:t>
      </w:r>
    </w:p>
    <w:p w14:paraId="2B4532C5" w14:textId="77777777" w:rsidR="00F55EC4" w:rsidRDefault="00F55EC4" w:rsidP="00474748"/>
    <w:p w14:paraId="5E957CF0" w14:textId="0044312C" w:rsidR="00474748" w:rsidRDefault="00474748" w:rsidP="00474748">
      <w:pPr>
        <w:pStyle w:val="Heading2"/>
      </w:pPr>
      <w:bookmarkStart w:id="101" w:name="_Toc228538742"/>
      <w:r>
        <w:t xml:space="preserve">5.9 </w:t>
      </w:r>
      <w:r w:rsidR="001B77F9">
        <w:t>Discussion of Findings</w:t>
      </w:r>
      <w:bookmarkEnd w:id="101"/>
      <w:r>
        <w:t xml:space="preserve"> </w:t>
      </w:r>
    </w:p>
    <w:p w14:paraId="4080B355" w14:textId="77777777" w:rsidR="00537FA2" w:rsidRPr="00537FA2" w:rsidRDefault="00537FA2" w:rsidP="00537FA2">
      <w:r w:rsidRPr="00537FA2">
        <w:t>The results demonstrate that the integration of radar sensing, telemetry systems, backup power and sensor redundancy significantly improves wastewater monitoring performance.</w:t>
      </w:r>
    </w:p>
    <w:p w14:paraId="246C903C" w14:textId="77777777" w:rsidR="00537FA2" w:rsidRPr="00537FA2" w:rsidRDefault="00537FA2" w:rsidP="00537FA2">
      <w:r w:rsidRPr="00537FA2">
        <w:t>The system successfully:</w:t>
      </w:r>
      <w:r w:rsidRPr="00537FA2">
        <w:br/>
        <w:t>• Detected overflow events accurately</w:t>
      </w:r>
      <w:r w:rsidRPr="00537FA2">
        <w:br/>
        <w:t>• Maintained operation during power failure</w:t>
      </w:r>
      <w:r w:rsidRPr="00537FA2">
        <w:br/>
        <w:t>• Improved reliability through redundant sensing</w:t>
      </w:r>
      <w:r w:rsidRPr="00537FA2">
        <w:br/>
        <w:t>• Operated effectively in a real-world environment</w:t>
      </w:r>
    </w:p>
    <w:p w14:paraId="5A52C606" w14:textId="23A0CB62" w:rsidR="00537FA2" w:rsidRDefault="00537FA2" w:rsidP="00537FA2">
      <w:r w:rsidRPr="00537FA2">
        <w:t>These findings directly answer the research question and confirm that embedded systems incorporating power resilience and redundancy can enhance monitoring reliability.</w:t>
      </w:r>
      <w:r w:rsidR="00B15F35">
        <w:t xml:space="preserve"> </w:t>
      </w:r>
      <w:r w:rsidRPr="00537FA2">
        <w:t>The difference between controlled and real-world results also highlights an important engineering principle: system performance must be validated under operational conditions to ensure practical applicability.</w:t>
      </w:r>
    </w:p>
    <w:p w14:paraId="6138E426" w14:textId="130EAE8A" w:rsidR="00474748" w:rsidRDefault="002C2905" w:rsidP="00474748">
      <w:r w:rsidRPr="002C2905">
        <w:t>The inclusion of quantitative performance indicators further supports the reliability and effectiveness of the proposed system compared to conventional monitoring approaches.</w:t>
      </w:r>
    </w:p>
    <w:p w14:paraId="070A9346" w14:textId="771F5FD7" w:rsidR="00341602" w:rsidRDefault="00341602" w:rsidP="00341602">
      <w:pPr>
        <w:spacing w:before="0" w:after="0" w:line="240" w:lineRule="auto"/>
      </w:pPr>
      <w:r>
        <w:br w:type="page"/>
      </w:r>
    </w:p>
    <w:p w14:paraId="10A6D86A" w14:textId="49B1C29A" w:rsidR="00E403F7" w:rsidRDefault="00E403F7" w:rsidP="009176EB">
      <w:pPr>
        <w:pStyle w:val="Heading2"/>
      </w:pPr>
      <w:bookmarkStart w:id="102" w:name="_Toc228538743"/>
      <w:r>
        <w:lastRenderedPageBreak/>
        <w:t>5.10 Summary</w:t>
      </w:r>
      <w:bookmarkEnd w:id="102"/>
    </w:p>
    <w:p w14:paraId="4D81D02E" w14:textId="562819F4" w:rsidR="002B52FC" w:rsidRPr="002B52FC" w:rsidRDefault="002B52FC" w:rsidP="002B52FC">
      <w:pPr>
        <w:spacing w:before="0" w:after="0"/>
        <w:rPr>
          <w:rFonts w:cstheme="minorHAnsi"/>
        </w:rPr>
      </w:pPr>
      <w:r w:rsidRPr="002B52FC">
        <w:rPr>
          <w:rFonts w:cstheme="minorHAnsi"/>
        </w:rPr>
        <w:t>This chapter has presented and analysed the results obtained from both simulated and real-world testing of the monitoring system.</w:t>
      </w:r>
      <w:r w:rsidR="00B15F35">
        <w:rPr>
          <w:rFonts w:cstheme="minorHAnsi"/>
        </w:rPr>
        <w:t xml:space="preserve"> </w:t>
      </w:r>
      <w:r w:rsidRPr="002B52FC">
        <w:rPr>
          <w:rFonts w:cstheme="minorHAnsi"/>
        </w:rPr>
        <w:t>The system demonstrated strong performance in overflow detection, power resilience and operational reliability. The integration of UPS backup power and dual radar sensing significantly improved system performance compared to conventional monitoring approaches.</w:t>
      </w:r>
      <w:r w:rsidR="00B37092">
        <w:rPr>
          <w:rFonts w:cstheme="minorHAnsi"/>
        </w:rPr>
        <w:t xml:space="preserve"> </w:t>
      </w:r>
      <w:r w:rsidRPr="002B52FC">
        <w:rPr>
          <w:rFonts w:cstheme="minorHAnsi"/>
        </w:rPr>
        <w:t>The successful deployment within a live wastewater environment confirms the practical feasibility of the design and supports its potential for wider application.</w:t>
      </w:r>
    </w:p>
    <w:p w14:paraId="7D344D7C" w14:textId="78AC7B6C" w:rsidR="00F61DCF" w:rsidRDefault="00F61DCF">
      <w:pPr>
        <w:spacing w:before="0" w:after="0" w:line="240" w:lineRule="auto"/>
      </w:pPr>
      <w:r>
        <w:br w:type="page"/>
      </w:r>
    </w:p>
    <w:p w14:paraId="0C04F4A6" w14:textId="28DB3016" w:rsidR="006E4C99" w:rsidRDefault="006E4C99" w:rsidP="006E4C99">
      <w:pPr>
        <w:pStyle w:val="Heading1"/>
        <w:jc w:val="both"/>
        <w:rPr>
          <w:sz w:val="28"/>
          <w:szCs w:val="28"/>
        </w:rPr>
      </w:pPr>
      <w:bookmarkStart w:id="103" w:name="_Toc228538744"/>
      <w:r>
        <w:rPr>
          <w:sz w:val="28"/>
          <w:szCs w:val="28"/>
        </w:rPr>
        <w:lastRenderedPageBreak/>
        <w:t xml:space="preserve">6. </w:t>
      </w:r>
      <w:r w:rsidR="00610357">
        <w:rPr>
          <w:sz w:val="28"/>
          <w:szCs w:val="28"/>
        </w:rPr>
        <w:t>Evaluation</w:t>
      </w:r>
      <w:bookmarkEnd w:id="103"/>
      <w:r>
        <w:rPr>
          <w:sz w:val="28"/>
          <w:szCs w:val="28"/>
        </w:rPr>
        <w:t xml:space="preserve"> </w:t>
      </w:r>
    </w:p>
    <w:p w14:paraId="45A76702" w14:textId="5C801886" w:rsidR="00FB48EC" w:rsidRDefault="00610357" w:rsidP="00610357">
      <w:pPr>
        <w:pStyle w:val="Heading2"/>
      </w:pPr>
      <w:bookmarkStart w:id="104" w:name="_Toc228538745"/>
      <w:r>
        <w:t>6.1 Introduction</w:t>
      </w:r>
      <w:bookmarkEnd w:id="104"/>
    </w:p>
    <w:p w14:paraId="456840C3" w14:textId="4380DE46" w:rsidR="00A64944" w:rsidRPr="00A64944" w:rsidRDefault="00A64944" w:rsidP="00A64944">
      <w:r w:rsidRPr="00A64944">
        <w:t>This chapter provides a critical evaluation of the embedded wastewater monitoring system developed within this project. The evaluation assesses system performance in relation to the project objectives, overall research aim and findings presented within the literature review.</w:t>
      </w:r>
      <w:r w:rsidR="00EC3189">
        <w:t xml:space="preserve"> </w:t>
      </w:r>
      <w:r w:rsidRPr="00A64944">
        <w:t>The evaluation considers the extent to which the system improved monitoring reliability, continuity and resilience, particularly under conditions of power failure and sensor variability. It also reflects on the validity of the experimental approach and identifies areas for improvement.</w:t>
      </w:r>
    </w:p>
    <w:p w14:paraId="6E37A1AF" w14:textId="77777777" w:rsidR="00AB71D2" w:rsidRPr="008F4625" w:rsidRDefault="00AB71D2" w:rsidP="008F4625"/>
    <w:p w14:paraId="52157951" w14:textId="0E85E99C" w:rsidR="00D72A90" w:rsidRDefault="00D72A90" w:rsidP="00D72A90">
      <w:pPr>
        <w:pStyle w:val="Heading2"/>
      </w:pPr>
      <w:bookmarkStart w:id="105" w:name="_Toc228538746"/>
      <w:r>
        <w:t>6.2 Evaluation Against Literature</w:t>
      </w:r>
      <w:bookmarkEnd w:id="105"/>
    </w:p>
    <w:p w14:paraId="36746BAA" w14:textId="75DA1218" w:rsidR="007A2381" w:rsidRPr="007A2381" w:rsidRDefault="007A2381" w:rsidP="007A2381">
      <w:r w:rsidRPr="007A2381">
        <w:t>The results obtained from this project are largely consistent with findings presented in the literature review.</w:t>
      </w:r>
      <w:r w:rsidR="00EC3189">
        <w:t xml:space="preserve"> </w:t>
      </w:r>
      <w:r w:rsidRPr="007A2381">
        <w:t>Previous studies identified that radar-based level sensing offers improved reliability compared to traditional contact-based or ultrasonic sensors, particularly in harsh environments</w:t>
      </w:r>
      <w:sdt>
        <w:sdtPr>
          <w:id w:val="1647694657"/>
          <w:citation/>
        </w:sdtPr>
        <w:sdtEndPr/>
        <w:sdtContent>
          <w:r w:rsidR="001F307F">
            <w:fldChar w:fldCharType="begin"/>
          </w:r>
          <w:r w:rsidR="001F307F">
            <w:instrText xml:space="preserve"> CITATION ZWu \l 2057 </w:instrText>
          </w:r>
          <w:r w:rsidR="001F307F">
            <w:fldChar w:fldCharType="separate"/>
          </w:r>
          <w:r w:rsidR="00FC0FA2">
            <w:rPr>
              <w:noProof/>
            </w:rPr>
            <w:t xml:space="preserve"> </w:t>
          </w:r>
          <w:r w:rsidR="00FC0FA2" w:rsidRPr="00FC0FA2">
            <w:rPr>
              <w:noProof/>
            </w:rPr>
            <w:t>[6]</w:t>
          </w:r>
          <w:r w:rsidR="001F307F">
            <w:fldChar w:fldCharType="end"/>
          </w:r>
        </w:sdtContent>
      </w:sdt>
      <w:r w:rsidRPr="007A2381">
        <w:t>. The results from this project support this, as the radar sensors provided stable and accurate measurements under both controlled and real-world conditions.</w:t>
      </w:r>
      <w:r w:rsidR="00EC3189">
        <w:t xml:space="preserve"> </w:t>
      </w:r>
      <w:r w:rsidRPr="007A2381">
        <w:t>The literature also highlighted power failure as a major weakness in conventional wastewater monitoring systems. This project directly addressed this issue through the integration of a 230V UPS</w:t>
      </w:r>
      <w:sdt>
        <w:sdtPr>
          <w:id w:val="774449468"/>
          <w:citation/>
        </w:sdtPr>
        <w:sdtEndPr/>
        <w:sdtContent>
          <w:r w:rsidR="00E62A75">
            <w:fldChar w:fldCharType="begin"/>
          </w:r>
          <w:r w:rsidR="00E62A75">
            <w:instrText xml:space="preserve"> CITATION IEE94 \l 2057 </w:instrText>
          </w:r>
          <w:r w:rsidR="00E62A75">
            <w:fldChar w:fldCharType="separate"/>
          </w:r>
          <w:r w:rsidR="00FC0FA2">
            <w:rPr>
              <w:noProof/>
            </w:rPr>
            <w:t xml:space="preserve"> </w:t>
          </w:r>
          <w:r w:rsidR="00FC0FA2" w:rsidRPr="00FC0FA2">
            <w:rPr>
              <w:noProof/>
            </w:rPr>
            <w:t>[13]</w:t>
          </w:r>
          <w:r w:rsidR="00E62A75">
            <w:fldChar w:fldCharType="end"/>
          </w:r>
        </w:sdtContent>
      </w:sdt>
      <w:r w:rsidRPr="007A2381">
        <w:t>. The results demonstrated that the system maintained continuous operation during simulated power interruptions, confirming that power resilience significantly improves monitoring reliability.</w:t>
      </w:r>
      <w:r w:rsidR="00EC3189">
        <w:t xml:space="preserve"> </w:t>
      </w:r>
      <w:r w:rsidRPr="007A2381">
        <w:t>Furthermore, existing research emphasises the benefits of embedded systems for real-time monitoring due to their ability to process data locally and operate autonomously. This was validated within the project, as the PIC-based system successfully processed sensor data and detected overflow events without reliance on external processing systems.</w:t>
      </w:r>
      <w:r w:rsidR="00D152CB">
        <w:t xml:space="preserve"> </w:t>
      </w:r>
      <w:r w:rsidRPr="007A2381">
        <w:t>The introduction of redundant sensing through the use of a backup radar also aligns with established engineering practices identified in the literature. Redundancy improved measurement reliability and reduced the risk of data loss, particularly under unstable conditions.</w:t>
      </w:r>
      <w:r w:rsidR="00D152CB">
        <w:t xml:space="preserve"> </w:t>
      </w:r>
      <w:r w:rsidRPr="007A2381">
        <w:t xml:space="preserve">However, some findings also reflect limitations identified in </w:t>
      </w:r>
      <w:r w:rsidRPr="007A2381">
        <w:lastRenderedPageBreak/>
        <w:t>previous research. Variability in sensor readings under dynamic real-world conditions was observed, supporting literature which indicates that turbulence and environmental interference can affect measurement stability.</w:t>
      </w:r>
    </w:p>
    <w:p w14:paraId="2B5339DE" w14:textId="77777777" w:rsidR="007A2381" w:rsidRPr="007A2381" w:rsidRDefault="007A2381" w:rsidP="007A2381">
      <w:r w:rsidRPr="007A2381">
        <w:t>Overall, the project findings strongly support existing research while also demonstrating a practical implementation that integrates sensing, processing and resilience into a single system.</w:t>
      </w:r>
    </w:p>
    <w:p w14:paraId="20A77952" w14:textId="77777777" w:rsidR="00D72A90" w:rsidRDefault="00D72A90" w:rsidP="00D72A90"/>
    <w:p w14:paraId="5DC32772" w14:textId="26117666" w:rsidR="00E7336A" w:rsidRDefault="00E7336A" w:rsidP="00E7336A">
      <w:pPr>
        <w:pStyle w:val="Heading2"/>
      </w:pPr>
      <w:bookmarkStart w:id="106" w:name="_Toc228538747"/>
      <w:r>
        <w:t>6.3 Evaluation Against Objectives</w:t>
      </w:r>
      <w:bookmarkEnd w:id="106"/>
    </w:p>
    <w:p w14:paraId="402668EC" w14:textId="77777777" w:rsidR="007A2381" w:rsidRPr="007A2381" w:rsidRDefault="007A2381" w:rsidP="007A2381">
      <w:r w:rsidRPr="007A2381">
        <w:t>The project objectives were clearly defined in the introduction and have been evaluated as follows:</w:t>
      </w:r>
    </w:p>
    <w:p w14:paraId="1C93F22A" w14:textId="77777777" w:rsidR="007A2381" w:rsidRPr="00F55EC4" w:rsidRDefault="007A2381" w:rsidP="007A2381">
      <w:r w:rsidRPr="00F55EC4">
        <w:rPr>
          <w:b/>
          <w:bCs/>
        </w:rPr>
        <w:t>Objective 1: To analyse the limitations of existing wastewater monitoring systems</w:t>
      </w:r>
      <w:r w:rsidRPr="00F55EC4">
        <w:br/>
        <w:t>This objective was achieved through the literature review, which identified key issues including lack of continuous monitoring, vulnerability to power failure and absence of system redundancy.</w:t>
      </w:r>
    </w:p>
    <w:p w14:paraId="72BDF339" w14:textId="77777777" w:rsidR="007A2381" w:rsidRPr="00F55EC4" w:rsidRDefault="007A2381" w:rsidP="007A2381">
      <w:r w:rsidRPr="00F55EC4">
        <w:rPr>
          <w:b/>
          <w:bCs/>
        </w:rPr>
        <w:t>Objective 2: To design an embedded monitoring system incorporating radar sensing, backup power and redundancy</w:t>
      </w:r>
      <w:r w:rsidRPr="00F55EC4">
        <w:br/>
        <w:t>This objective was successfully achieved. A complete system architecture was developed, integrating radar sensing, dual sensor redundancy, embedded processing and UPS backup power.</w:t>
      </w:r>
    </w:p>
    <w:p w14:paraId="7C28B3DC" w14:textId="7610A9B7" w:rsidR="007A2381" w:rsidRPr="007A2381" w:rsidRDefault="007A2381" w:rsidP="007A2381">
      <w:r w:rsidRPr="00F55EC4">
        <w:rPr>
          <w:b/>
          <w:bCs/>
        </w:rPr>
        <w:t xml:space="preserve">Objective 3: To </w:t>
      </w:r>
      <w:r w:rsidR="00AD6B22">
        <w:rPr>
          <w:b/>
          <w:bCs/>
        </w:rPr>
        <w:t xml:space="preserve">install and commission a functional </w:t>
      </w:r>
      <w:r w:rsidR="00607BE7">
        <w:rPr>
          <w:b/>
          <w:bCs/>
        </w:rPr>
        <w:t>monitoring system</w:t>
      </w:r>
      <w:r w:rsidRPr="007A2381">
        <w:br/>
      </w:r>
      <w:r w:rsidR="00134B38" w:rsidRPr="00134B38">
        <w:t>This objective was fully met. The system was physically installed, commissioned and integrated within an operational wastewater environment, rather than remaining a purely theoretical or simulation-based design.</w:t>
      </w:r>
    </w:p>
    <w:p w14:paraId="4088FD54" w14:textId="77777777" w:rsidR="007A2381" w:rsidRPr="007A2381" w:rsidRDefault="007A2381" w:rsidP="007A2381">
      <w:r w:rsidRPr="007A2381">
        <w:rPr>
          <w:b/>
          <w:bCs/>
        </w:rPr>
        <w:t>Objective 4: To evaluate system performance under simulated conditions</w:t>
      </w:r>
      <w:r w:rsidRPr="007A2381">
        <w:br/>
        <w:t>This objective was achieved through controlled testing, including overflow simulation, power failure testing and sensor fault scenarios. The system demonstrated reliable performance under all test conditions.</w:t>
      </w:r>
    </w:p>
    <w:p w14:paraId="626B4379" w14:textId="77777777" w:rsidR="007A2381" w:rsidRPr="007A2381" w:rsidRDefault="007A2381" w:rsidP="007A2381">
      <w:r w:rsidRPr="007A2381">
        <w:rPr>
          <w:b/>
          <w:bCs/>
        </w:rPr>
        <w:lastRenderedPageBreak/>
        <w:t>Objective 5: To assess system effectiveness within a real-world environment</w:t>
      </w:r>
      <w:r w:rsidRPr="007A2381">
        <w:br/>
        <w:t>This objective was successfully achieved through deployment at Dynevor Junction SPS. The system operated effectively under live conditions, confirming practical feasibility.</w:t>
      </w:r>
    </w:p>
    <w:p w14:paraId="48086F7E" w14:textId="77777777" w:rsidR="007A2381" w:rsidRPr="007A2381" w:rsidRDefault="007A2381" w:rsidP="007A2381">
      <w:r w:rsidRPr="007A2381">
        <w:t>While all objectives were achieved, some limitations were identified, particularly in relation to sensor calibration under dynamic conditions and long-term power performance. These do not represent failures but highlight areas for further refinement.</w:t>
      </w:r>
    </w:p>
    <w:p w14:paraId="5F472E06" w14:textId="77777777" w:rsidR="008028DF" w:rsidRDefault="008028DF" w:rsidP="008028DF"/>
    <w:p w14:paraId="351E12C7" w14:textId="0272E784" w:rsidR="00E7336A" w:rsidRDefault="008028DF" w:rsidP="008028DF">
      <w:pPr>
        <w:pStyle w:val="Heading2"/>
      </w:pPr>
      <w:bookmarkStart w:id="107" w:name="_Toc228538748"/>
      <w:r>
        <w:t xml:space="preserve">6.4 </w:t>
      </w:r>
      <w:r w:rsidR="00B4388E">
        <w:t>Evaluation Against Aim</w:t>
      </w:r>
      <w:bookmarkEnd w:id="107"/>
    </w:p>
    <w:p w14:paraId="44E54D95" w14:textId="77777777" w:rsidR="008D66EF" w:rsidRPr="008D66EF" w:rsidRDefault="008D66EF" w:rsidP="008D66EF">
      <w:pPr>
        <w:rPr>
          <w:rFonts w:cstheme="minorHAnsi"/>
        </w:rPr>
      </w:pPr>
      <w:r w:rsidRPr="008D66EF">
        <w:rPr>
          <w:rFonts w:cstheme="minorHAnsi"/>
        </w:rPr>
        <w:t>The overall aim of the project was:</w:t>
      </w:r>
    </w:p>
    <w:p w14:paraId="2BDE2519" w14:textId="77777777" w:rsidR="008D66EF" w:rsidRPr="008D66EF" w:rsidRDefault="008D66EF" w:rsidP="008D66EF">
      <w:pPr>
        <w:rPr>
          <w:rFonts w:cstheme="minorHAnsi"/>
        </w:rPr>
      </w:pPr>
      <w:r w:rsidRPr="008D66EF">
        <w:rPr>
          <w:rFonts w:cstheme="minorHAnsi"/>
        </w:rPr>
        <w:t>To design and develop a reliable embedded wastewater monitoring system capable of improving the reliability and continuity of overflow monitoring.</w:t>
      </w:r>
    </w:p>
    <w:p w14:paraId="0441ED01" w14:textId="77777777" w:rsidR="008D66EF" w:rsidRPr="008D66EF" w:rsidRDefault="008D66EF" w:rsidP="008D66EF">
      <w:pPr>
        <w:rPr>
          <w:rFonts w:cstheme="minorHAnsi"/>
        </w:rPr>
      </w:pPr>
      <w:r w:rsidRPr="008D66EF">
        <w:rPr>
          <w:rFonts w:cstheme="minorHAnsi"/>
        </w:rPr>
        <w:t>This aim was successfully achieved.</w:t>
      </w:r>
    </w:p>
    <w:p w14:paraId="013A7FD0" w14:textId="45D1D21D" w:rsidR="008D66EF" w:rsidRPr="00002177" w:rsidRDefault="008D66EF" w:rsidP="008D66EF">
      <w:pPr>
        <w:rPr>
          <w:rFonts w:cstheme="minorHAnsi"/>
        </w:rPr>
      </w:pPr>
      <w:r w:rsidRPr="008D66EF">
        <w:rPr>
          <w:rFonts w:cstheme="minorHAnsi"/>
        </w:rPr>
        <w:t>The system demonstrated clear improvements in monitoring reliability compared to conventional approaches. The integration of UPS backup power ensured continuous operation during power failure, directly addressing one of the most significant weaknesses identified in existing systems.</w:t>
      </w:r>
      <w:r w:rsidR="00002177">
        <w:rPr>
          <w:rFonts w:cstheme="minorHAnsi"/>
        </w:rPr>
        <w:t xml:space="preserve"> </w:t>
      </w:r>
      <w:r w:rsidRPr="008D66EF">
        <w:rPr>
          <w:rFonts w:cstheme="minorHAnsi"/>
        </w:rPr>
        <w:t>In addition, the introduction of backup radar sensing improved system robustness by reducing reliance on a single sensor. This enhanced measurement reliability and ensured continued operation in the event of sensor irregularities.</w:t>
      </w:r>
      <w:r w:rsidR="00002177">
        <w:rPr>
          <w:rFonts w:cstheme="minorHAnsi"/>
        </w:rPr>
        <w:t xml:space="preserve"> </w:t>
      </w:r>
      <w:r w:rsidRPr="008D66EF">
        <w:rPr>
          <w:rFonts w:cstheme="minorHAnsi"/>
        </w:rPr>
        <w:t>The combination of embedded processing, telemetry integration and real-world deployment further demonstrated that the system is both technically effective and practically viable.</w:t>
      </w:r>
      <w:r w:rsidR="00002177">
        <w:rPr>
          <w:rFonts w:cstheme="minorHAnsi"/>
        </w:rPr>
        <w:t xml:space="preserve"> </w:t>
      </w:r>
      <w:r w:rsidRPr="008D66EF">
        <w:t>The successful on-site implementation is particularly significant, as it demonstrates that the system is not limited to simulation or theoretical design but can operate within real operational constraints.</w:t>
      </w:r>
    </w:p>
    <w:p w14:paraId="5F2E1B52" w14:textId="1D7675DC" w:rsidR="00002177" w:rsidRDefault="00002177">
      <w:pPr>
        <w:spacing w:before="0" w:after="0" w:line="240" w:lineRule="auto"/>
      </w:pPr>
      <w:r>
        <w:br w:type="page"/>
      </w:r>
    </w:p>
    <w:p w14:paraId="3249F45F" w14:textId="548DF96F" w:rsidR="00DC2C26" w:rsidRDefault="00DC2C26" w:rsidP="00DC2C26">
      <w:pPr>
        <w:pStyle w:val="Heading2"/>
      </w:pPr>
      <w:bookmarkStart w:id="108" w:name="_Toc228538749"/>
      <w:r>
        <w:lastRenderedPageBreak/>
        <w:t>6.5 Overall Assessment of Results</w:t>
      </w:r>
      <w:bookmarkEnd w:id="108"/>
      <w:r>
        <w:t xml:space="preserve"> </w:t>
      </w:r>
    </w:p>
    <w:p w14:paraId="1DDDA904" w14:textId="77777777" w:rsidR="00162DB3" w:rsidRPr="00162DB3" w:rsidRDefault="00162DB3" w:rsidP="00162DB3">
      <w:r w:rsidRPr="00162DB3">
        <w:t>Overall, the system performed in line with expectations and successfully met the project requirements.</w:t>
      </w:r>
    </w:p>
    <w:p w14:paraId="5BA9C40F" w14:textId="77777777" w:rsidR="00162DB3" w:rsidRPr="00162DB3" w:rsidRDefault="00162DB3" w:rsidP="00162DB3">
      <w:r w:rsidRPr="00162DB3">
        <w:t>The system demonstrated:</w:t>
      </w:r>
      <w:r w:rsidRPr="00162DB3">
        <w:br/>
        <w:t>• Accurate detection of overflow events</w:t>
      </w:r>
      <w:r w:rsidRPr="00162DB3">
        <w:br/>
        <w:t>• Reliable operation under normal and dynamic conditions</w:t>
      </w:r>
      <w:r w:rsidRPr="00162DB3">
        <w:br/>
        <w:t>• Continuous functionality during power interruption</w:t>
      </w:r>
      <w:r w:rsidRPr="00162DB3">
        <w:br/>
        <w:t>• Improved reliability through sensor redundancy</w:t>
      </w:r>
      <w:r w:rsidRPr="00162DB3">
        <w:br/>
        <w:t>• Practical feasibility within a real wastewater environment</w:t>
      </w:r>
    </w:p>
    <w:p w14:paraId="12E64F62" w14:textId="50AD5153" w:rsidR="00EC502C" w:rsidRDefault="00162DB3" w:rsidP="00162DB3">
      <w:r w:rsidRPr="00162DB3">
        <w:t>Where results differed slightly from expectations, this was primarily due to environmental variability rather than design flaws. Real-world conditions introduced turbulence, signal interference and fluctuating levels, which affected measurement stability.</w:t>
      </w:r>
      <w:r w:rsidR="006F4A63">
        <w:t xml:space="preserve"> </w:t>
      </w:r>
      <w:r w:rsidRPr="00162DB3">
        <w:t>These variations are consistent with real engineering systems and highlight the importance of designing for robustness rather than ideal conditions.</w:t>
      </w:r>
      <w:r w:rsidR="00EC502C">
        <w:t xml:space="preserve"> </w:t>
      </w:r>
      <w:r w:rsidRPr="00162DB3">
        <w:t xml:space="preserve">The results therefore provide strong evidence that the proposed system is effective and represents a meaningful improvement over conventional monitoring </w:t>
      </w:r>
      <w:r w:rsidR="00F65A4E" w:rsidRPr="00162DB3">
        <w:t>approach</w:t>
      </w:r>
      <w:r w:rsidR="00F65A4E">
        <w:t>es</w:t>
      </w:r>
      <w:r w:rsidRPr="00162DB3">
        <w:t>.</w:t>
      </w:r>
    </w:p>
    <w:p w14:paraId="38259967" w14:textId="034B42B2" w:rsidR="00EC502C" w:rsidRPr="00162DB3" w:rsidRDefault="00EC502C" w:rsidP="00162DB3">
      <w:r w:rsidRPr="00EC502C">
        <w:t>The inclusion of performance metrics and quantitative analysis strengthens the validity of the results and supports objective comparison with existing systems.</w:t>
      </w:r>
    </w:p>
    <w:p w14:paraId="4D65F08A" w14:textId="77777777" w:rsidR="0089239B" w:rsidRPr="00DC2C26" w:rsidRDefault="0089239B" w:rsidP="00DC2C26"/>
    <w:p w14:paraId="263ACDF9" w14:textId="17BF7A30" w:rsidR="00DC2C26" w:rsidRDefault="00DC2C26" w:rsidP="00DC2C26">
      <w:pPr>
        <w:pStyle w:val="Heading2"/>
      </w:pPr>
      <w:bookmarkStart w:id="109" w:name="_Toc228538750"/>
      <w:r>
        <w:t>6.6 Critical Reflection and Improvements</w:t>
      </w:r>
      <w:bookmarkEnd w:id="109"/>
    </w:p>
    <w:p w14:paraId="485F4BFC" w14:textId="77777777" w:rsidR="00BD2139" w:rsidRPr="00BD2139" w:rsidRDefault="00BD2139" w:rsidP="00BD2139">
      <w:r w:rsidRPr="00BD2139">
        <w:t>Although the project was successful, several improvements could be made if the system were to be developed further.</w:t>
      </w:r>
    </w:p>
    <w:p w14:paraId="7AAA5D4C" w14:textId="0F310D58" w:rsidR="00BD2139" w:rsidRPr="00BD2139" w:rsidRDefault="00BD2139" w:rsidP="00BD2139">
      <w:r w:rsidRPr="00BD2139">
        <w:t>Firstly, sensor calibration and signal filtering could be enhanced to improve measurement accuracy under dynamic conditions. Implementing advanced filtering techniques would reduce variability and improve data quality.</w:t>
      </w:r>
      <w:r w:rsidR="0085632D">
        <w:t xml:space="preserve"> </w:t>
      </w:r>
      <w:r w:rsidRPr="00BD2139">
        <w:t>Secondly, power management could be optimised to extend UPS operation during prolonged outages. This may involve the use of higher-capacity batteries or low-power system design strategies.</w:t>
      </w:r>
      <w:r w:rsidR="0085632D">
        <w:t xml:space="preserve"> </w:t>
      </w:r>
      <w:r w:rsidRPr="00BD2139">
        <w:t xml:space="preserve">Thirdly, the integration of remote communication technologies, such as IoT-based monitoring, would improve system </w:t>
      </w:r>
      <w:r w:rsidRPr="00BD2139">
        <w:lastRenderedPageBreak/>
        <w:t>functionality by enabling real-time alerts and remote access to data.</w:t>
      </w:r>
      <w:r w:rsidR="0085632D">
        <w:t xml:space="preserve"> </w:t>
      </w:r>
      <w:r w:rsidRPr="00BD2139">
        <w:t>Additionally, longer-term field testing would provide a more comprehensive evaluation of system durability, reliability and maintenance requirements.</w:t>
      </w:r>
      <w:r w:rsidR="0085632D">
        <w:t xml:space="preserve"> </w:t>
      </w:r>
      <w:r w:rsidRPr="00BD2139">
        <w:t>Finally, scalability should be considered. Expanding the system for use across multiple sites and integrating it into centralised monitoring infrastructure would increase its value for industry application.</w:t>
      </w:r>
    </w:p>
    <w:p w14:paraId="6CA20C93" w14:textId="77777777" w:rsidR="00DC2C26" w:rsidRDefault="00DC2C26" w:rsidP="00DC2C26"/>
    <w:p w14:paraId="6EBE797D" w14:textId="44AA58AF" w:rsidR="0089239B" w:rsidRDefault="0089239B" w:rsidP="0089239B">
      <w:pPr>
        <w:pStyle w:val="Heading2"/>
      </w:pPr>
      <w:bookmarkStart w:id="110" w:name="_Toc228538751"/>
      <w:r>
        <w:t>6.7 Summary</w:t>
      </w:r>
      <w:bookmarkEnd w:id="110"/>
      <w:r>
        <w:t xml:space="preserve"> </w:t>
      </w:r>
    </w:p>
    <w:p w14:paraId="68410D81" w14:textId="64FD30BC" w:rsidR="00BD2139" w:rsidRPr="00BD2139" w:rsidRDefault="00BD2139" w:rsidP="00BD2139">
      <w:pPr>
        <w:spacing w:before="0" w:after="0"/>
      </w:pPr>
      <w:r w:rsidRPr="00BD2139">
        <w:t>This evaluation has demonstrated that the developed monitoring system successfully met its objectives and achieved its overall aim.</w:t>
      </w:r>
      <w:r w:rsidR="00101114">
        <w:t xml:space="preserve"> </w:t>
      </w:r>
      <w:r w:rsidRPr="00BD2139">
        <w:t>The results support findings from the literature and confirm that the integration of radar sensing, embedded systems, UPS backup power and sensor redundancy significantly improves the reliability and continuity of wastewater monitoring systems.</w:t>
      </w:r>
      <w:r w:rsidR="00DD1B64">
        <w:t xml:space="preserve"> </w:t>
      </w:r>
      <w:r w:rsidRPr="00BD2139">
        <w:t>While some limitations were identified, these represent opportunities for further development rather than weaknesses in the design.</w:t>
      </w:r>
      <w:r w:rsidR="0085632D">
        <w:t xml:space="preserve"> </w:t>
      </w:r>
      <w:r w:rsidRPr="00BD2139">
        <w:t>Overall, the project provides a successful and practical engineering solution to a real-world problem, with clear potential for future enhancement and wider implementation.</w:t>
      </w:r>
    </w:p>
    <w:p w14:paraId="0306BC21" w14:textId="75D3AA4D" w:rsidR="0089239B" w:rsidRPr="0089239B" w:rsidRDefault="00CB74D1" w:rsidP="00CB74D1">
      <w:pPr>
        <w:spacing w:before="0" w:after="0" w:line="240" w:lineRule="auto"/>
      </w:pPr>
      <w:r>
        <w:br w:type="page"/>
      </w:r>
    </w:p>
    <w:p w14:paraId="063F97EA" w14:textId="22831DF2" w:rsidR="00CB74D1" w:rsidRDefault="00AC18A1" w:rsidP="00CB74D1">
      <w:pPr>
        <w:pStyle w:val="Heading1"/>
        <w:jc w:val="both"/>
        <w:rPr>
          <w:sz w:val="28"/>
          <w:szCs w:val="28"/>
        </w:rPr>
      </w:pPr>
      <w:bookmarkStart w:id="111" w:name="_Toc228538752"/>
      <w:r>
        <w:rPr>
          <w:sz w:val="28"/>
          <w:szCs w:val="28"/>
        </w:rPr>
        <w:lastRenderedPageBreak/>
        <w:t>7</w:t>
      </w:r>
      <w:r w:rsidR="00CB74D1">
        <w:rPr>
          <w:sz w:val="28"/>
          <w:szCs w:val="28"/>
        </w:rPr>
        <w:t xml:space="preserve">. </w:t>
      </w:r>
      <w:r>
        <w:rPr>
          <w:sz w:val="28"/>
          <w:szCs w:val="28"/>
        </w:rPr>
        <w:t>Conclusion and Recommendations</w:t>
      </w:r>
      <w:bookmarkEnd w:id="111"/>
    </w:p>
    <w:p w14:paraId="50B3A33B" w14:textId="5E857C86" w:rsidR="00CB74D1" w:rsidRDefault="00AC18A1" w:rsidP="00CB74D1">
      <w:pPr>
        <w:pStyle w:val="Heading2"/>
      </w:pPr>
      <w:bookmarkStart w:id="112" w:name="_Toc228538753"/>
      <w:r>
        <w:t>7.1 Conclusion</w:t>
      </w:r>
      <w:bookmarkEnd w:id="112"/>
    </w:p>
    <w:p w14:paraId="251EB992" w14:textId="77777777" w:rsidR="00756FFA" w:rsidRPr="00756FFA" w:rsidRDefault="00756FFA" w:rsidP="00756FFA">
      <w:r w:rsidRPr="00756FFA">
        <w:t>This project set out to design, develop and evaluate a resilient embedded wastewater monitoring system capable of improving the reliability and continuity of overflow detection at Wastewater Treatment Works (WwTW) and Pumping Stations (PS). The motivation for the work was based on well-documented limitations in existing monitoring systems, particularly their inability to operate effectively during power failure and adverse environmental conditions.</w:t>
      </w:r>
    </w:p>
    <w:p w14:paraId="77CC0B8A" w14:textId="6DAC390C" w:rsidR="00756FFA" w:rsidRPr="00756FFA" w:rsidRDefault="00756FFA" w:rsidP="00756FFA">
      <w:r w:rsidRPr="00756FFA">
        <w:t>The project successfully achieved its overall aim. A fully functional monitoring system was designed and implemented, integrating radar level sensing, embedded processing through a PIC microcontroller, dual sensor redundancy and a 230V Uninterruptible Power Supply (UPS). This integrated approach enabled continuous monitoring, real-time data processing and improved resilience under both simulated and real-world conditions.</w:t>
      </w:r>
      <w:r w:rsidR="00DD1B64">
        <w:t xml:space="preserve"> </w:t>
      </w:r>
      <w:r w:rsidRPr="00756FFA">
        <w:t>The results demonstrated that the system was capable of accurately detecting overflow events and maintaining operation during simulated power interruptions. The inclusion of UPS backup power ensured that monitoring functionality was preserved during loss of mains supply, directly addressing a key weakness identified in conventional systems. In addition, the implementation of a backup radar sensor improved system reliability by introducing redundancy, reducing the risk of data loss due to sensor failure or signal instability.</w:t>
      </w:r>
    </w:p>
    <w:p w14:paraId="5BF10B45" w14:textId="0C582EFA" w:rsidR="00756FFA" w:rsidRPr="00756FFA" w:rsidRDefault="00756FFA" w:rsidP="00756FFA">
      <w:r w:rsidRPr="00756FFA">
        <w:t>A significant strength of the project was the successful deployment of the system within a live Welsh Water operational environment at Dynevor Junction SPS. This demonstrated that the system is not only theoretically valid but also practically implementable within real-world constraints. While increased variability in sensor readings was observed under live conditions, the system remained functional and continued to provide reliable monitoring</w:t>
      </w:r>
      <w:r w:rsidR="00065FE4">
        <w:t xml:space="preserve">. </w:t>
      </w:r>
      <w:r w:rsidRPr="00756FFA">
        <w:t>Overall, the project confirms that the integration of radar sensing, embedded control, power resilience and redundancy can significantly improve the reliability and continuity of wastewater monitoring systems. The work represents a practical engineering solution to a real-world problem and contributes to the advancement of resilient environmental monitoring technologies.</w:t>
      </w:r>
    </w:p>
    <w:p w14:paraId="62E2BD4A" w14:textId="2295B94C" w:rsidR="00D77AF7" w:rsidRDefault="00D77AF7" w:rsidP="00D77AF7">
      <w:pPr>
        <w:pStyle w:val="Heading2"/>
      </w:pPr>
      <w:bookmarkStart w:id="113" w:name="_Toc228538754"/>
      <w:r>
        <w:lastRenderedPageBreak/>
        <w:t>7.2 Recommendations</w:t>
      </w:r>
      <w:bookmarkEnd w:id="113"/>
    </w:p>
    <w:p w14:paraId="408571E2" w14:textId="77777777" w:rsidR="0026266F" w:rsidRPr="0026266F" w:rsidRDefault="0026266F" w:rsidP="0026266F">
      <w:r w:rsidRPr="0026266F">
        <w:t>Based on the findings of this project, several recommendations can be made to further improve system performance and support wider implementation.</w:t>
      </w:r>
    </w:p>
    <w:p w14:paraId="3EDF13D8" w14:textId="7A758439" w:rsidR="00D77AF7" w:rsidRDefault="0026266F" w:rsidP="00D77AF7">
      <w:r w:rsidRPr="0026266F">
        <w:t>Firstly, the integration of remote communication capabilities is recommended. While the system successfully operated within existing telemetry infrastructure, the addition of IoT-based communication or wireless data transmission would enable real-time alerts and remote monitoring. This would enhance operational response and improve system usability within modern smart infrastructure environments.</w:t>
      </w:r>
      <w:r w:rsidR="009C0536">
        <w:t xml:space="preserve"> </w:t>
      </w:r>
      <w:r w:rsidRPr="0026266F">
        <w:t>Secondly, improvements in energy efficiency and power management should be considered. Although the UPS provided effective short-term backup power, optimisation of energy consumption would extend operational duration during prolonged power outages. This could be achieved through the use of low-power components, improved battery management systems or alternative energy sources.</w:t>
      </w:r>
      <w:r w:rsidR="009C0536">
        <w:t xml:space="preserve"> </w:t>
      </w:r>
      <w:r w:rsidRPr="0026266F">
        <w:t>Thirdly, further refinement of sensor calibration and signal filtering is recommended. While radar sensing proved effective overall, variability under dynamic conditions indicates that advanced filtering techniques could improve measurement stability and accuracy in real-world environments.</w:t>
      </w:r>
      <w:r w:rsidR="009C0536">
        <w:t xml:space="preserve"> </w:t>
      </w:r>
      <w:r w:rsidRPr="0026266F">
        <w:t>Finally, the system should be evaluated for scalability. Extending the design to support deployment across multiple sites and integrating it into centralised monitoring platforms would increase its value for large-scale wastewater management applications.</w:t>
      </w:r>
    </w:p>
    <w:p w14:paraId="2022762B" w14:textId="77777777" w:rsidR="00DE0E49" w:rsidRPr="00D77AF7" w:rsidRDefault="00DE0E49" w:rsidP="00D77AF7"/>
    <w:p w14:paraId="2BF41643" w14:textId="5448159C" w:rsidR="005F4A25" w:rsidRDefault="005F4A25" w:rsidP="005F4A25">
      <w:pPr>
        <w:pStyle w:val="Heading2"/>
      </w:pPr>
      <w:bookmarkStart w:id="114" w:name="_Toc228538755"/>
      <w:r>
        <w:t>7.3 Suggestions for Further Work</w:t>
      </w:r>
      <w:bookmarkEnd w:id="114"/>
    </w:p>
    <w:p w14:paraId="09FF71BE" w14:textId="6B192E4A" w:rsidR="00145794" w:rsidRPr="00145794" w:rsidRDefault="00145794" w:rsidP="00145794">
      <w:r w:rsidRPr="00145794">
        <w:t>Although the project achieved its primary objectives, several areas for further research and development have been identified.</w:t>
      </w:r>
      <w:r w:rsidR="009C0536">
        <w:t xml:space="preserve"> </w:t>
      </w:r>
      <w:r w:rsidRPr="00145794">
        <w:t>Long-term field testing is recommended to evaluate system durability, reliability and maintenance requirements over extended operational periods. This would provide a more comprehensive understanding of system performance under continuous real-world conditions.</w:t>
      </w:r>
      <w:r w:rsidR="009C0536">
        <w:t xml:space="preserve"> </w:t>
      </w:r>
      <w:r w:rsidRPr="00145794">
        <w:t>Further investigation into advanced power solutions, such as renewable energy integration or extended battery systems, could improve system independence and reduce reliance on external power infrastructure.</w:t>
      </w:r>
      <w:r w:rsidR="009C0536">
        <w:t xml:space="preserve"> </w:t>
      </w:r>
      <w:r w:rsidRPr="00145794">
        <w:t xml:space="preserve">The development of a fully networked monitoring system represents another key area for future </w:t>
      </w:r>
      <w:r w:rsidRPr="00145794">
        <w:lastRenderedPageBreak/>
        <w:t>work. Integrating multiple monitoring units into a centralised platform would enable data aggregation, predictive analysis and improved asset management.</w:t>
      </w:r>
      <w:r w:rsidR="009C0536">
        <w:t xml:space="preserve"> </w:t>
      </w:r>
      <w:r w:rsidRPr="00145794">
        <w:t>Additionally, further research into advanced redundancy strategies and fault detection algorithms could enhance system reliability. This may include intelligent switching between sensors or automated fault identification to improve system robustness.</w:t>
      </w:r>
    </w:p>
    <w:p w14:paraId="1056896C" w14:textId="77777777" w:rsidR="00D77AF7" w:rsidRDefault="00D77AF7" w:rsidP="00D77AF7"/>
    <w:p w14:paraId="310146CD" w14:textId="605F6DE9" w:rsidR="00EC1374" w:rsidRDefault="00EC1374" w:rsidP="00EC1374">
      <w:pPr>
        <w:pStyle w:val="Heading2"/>
      </w:pPr>
      <w:bookmarkStart w:id="115" w:name="_Toc228538756"/>
      <w:r>
        <w:t>7.4 Summary</w:t>
      </w:r>
      <w:bookmarkEnd w:id="115"/>
      <w:r>
        <w:t xml:space="preserve"> </w:t>
      </w:r>
    </w:p>
    <w:p w14:paraId="6569DEA6" w14:textId="025D1947" w:rsidR="00145794" w:rsidRPr="00145794" w:rsidRDefault="00145794" w:rsidP="00145794">
      <w:r w:rsidRPr="00145794">
        <w:t>This chapter has summarised the key outcomes of the project and demonstrated how the work achieved its objectives and overall aim. The developed system successfully addressed critical limitations in existing wastewater monitoring approaches by improving reliability, continuity and resilience.</w:t>
      </w:r>
      <w:r w:rsidR="007B1915">
        <w:t xml:space="preserve"> </w:t>
      </w:r>
      <w:r w:rsidRPr="00145794">
        <w:t>The integration of embedded systems, radar sensing, backup power and redundancy has been shown to provide a practical and effective solution for real-world application. While limitations remain, these provide clear direction for future development.</w:t>
      </w:r>
      <w:r w:rsidR="007B1915">
        <w:t xml:space="preserve"> </w:t>
      </w:r>
      <w:r w:rsidRPr="00145794">
        <w:t>Overall, the project represents a meaningful contribution to wastewater monitoring engineering and demonstrates the value of combining theoretical research with practical implementation.</w:t>
      </w:r>
    </w:p>
    <w:p w14:paraId="01B4E4F8" w14:textId="6CC04129" w:rsidR="00EC1374" w:rsidRPr="00EC1374" w:rsidRDefault="00DE0E49" w:rsidP="00DE0E49">
      <w:pPr>
        <w:spacing w:before="0" w:after="0" w:line="240" w:lineRule="auto"/>
      </w:pPr>
      <w:r>
        <w:br w:type="page"/>
      </w:r>
    </w:p>
    <w:p w14:paraId="59629C8F" w14:textId="075E1533" w:rsidR="009D44A3" w:rsidRDefault="009D44A3" w:rsidP="009D44A3">
      <w:pPr>
        <w:pStyle w:val="Heading1"/>
        <w:jc w:val="both"/>
        <w:rPr>
          <w:sz w:val="28"/>
          <w:szCs w:val="28"/>
        </w:rPr>
      </w:pPr>
      <w:bookmarkStart w:id="116" w:name="_Toc228538757"/>
      <w:r>
        <w:rPr>
          <w:sz w:val="28"/>
          <w:szCs w:val="28"/>
        </w:rPr>
        <w:lastRenderedPageBreak/>
        <w:t>8. Reflection</w:t>
      </w:r>
      <w:bookmarkEnd w:id="116"/>
    </w:p>
    <w:p w14:paraId="371CFAE9" w14:textId="746A7178" w:rsidR="009D44A3" w:rsidRDefault="009D44A3" w:rsidP="009D44A3">
      <w:pPr>
        <w:pStyle w:val="Heading2"/>
      </w:pPr>
      <w:bookmarkStart w:id="117" w:name="_Toc228538758"/>
      <w:r>
        <w:t>8.1 Introduction</w:t>
      </w:r>
      <w:bookmarkEnd w:id="117"/>
    </w:p>
    <w:p w14:paraId="3172857C" w14:textId="3225F02E" w:rsidR="007D045D" w:rsidRDefault="0012512D" w:rsidP="00382E75">
      <w:r w:rsidRPr="0012512D">
        <w:t>This section reflects on the knowledge, skills and experience gained throughout the project. Reflection is used to evaluate both the technical and professional development achieved, as well as to identify areas for improvement. The project provided an opportunity to apply theoretical knowledge within a real engineering context, bridging the gap between academic study and practical application.</w:t>
      </w:r>
    </w:p>
    <w:p w14:paraId="14D9340A" w14:textId="77777777" w:rsidR="0012512D" w:rsidRDefault="0012512D" w:rsidP="00382E75"/>
    <w:p w14:paraId="19AE7EB0" w14:textId="6689522C" w:rsidR="00E77250" w:rsidRDefault="00E77250" w:rsidP="00E77250">
      <w:pPr>
        <w:pStyle w:val="Heading2"/>
      </w:pPr>
      <w:bookmarkStart w:id="118" w:name="_Toc228538759"/>
      <w:r>
        <w:t>8.2 Technical Learning</w:t>
      </w:r>
      <w:bookmarkEnd w:id="118"/>
      <w:r>
        <w:t xml:space="preserve"> </w:t>
      </w:r>
    </w:p>
    <w:p w14:paraId="0304138E" w14:textId="77777777" w:rsidR="00F236A0" w:rsidRDefault="00AB5509" w:rsidP="00AB5509">
      <w:r w:rsidRPr="00AB5509">
        <w:t>The project contributed significantly to the development of technical knowledge in embedded systems, particularly in relation to integrating sensing technologies, microcontroller processing and power resilience into a single functional system.</w:t>
      </w:r>
      <w:r w:rsidR="00420504">
        <w:t xml:space="preserve"> </w:t>
      </w:r>
      <w:r w:rsidRPr="00AB5509">
        <w:t>A key learning outcome was the importance of system integration. While individual components such as radar sensors, microcontrollers and power supplies may function correctly in isolation, ensuring that they operate reliably as part of a complete installed system presented a greater challenge. This was particularly evident during the integration of the UPS, where maintaining seamless operation during power transitions required careful design and testing.</w:t>
      </w:r>
      <w:r w:rsidR="00420504">
        <w:t xml:space="preserve"> </w:t>
      </w:r>
      <w:r w:rsidRPr="00AB5509">
        <w:t>The introduction of redundant radar sensing highlighted the importance of reliability in engineering design. The initial system configuration relied on a single sensor; however, following evaluation and feedback, the addition of a backup sensor improved system robustness. This demonstrated that engineering solutions benefit from iterative development and refinement based on testing and critical evaluation.</w:t>
      </w:r>
      <w:r w:rsidR="00F236A0">
        <w:t xml:space="preserve"> </w:t>
      </w:r>
    </w:p>
    <w:p w14:paraId="1D6AD2F0" w14:textId="46068408" w:rsidR="00AB5509" w:rsidRPr="00AB5509" w:rsidRDefault="00AB5509" w:rsidP="00AB5509">
      <w:r w:rsidRPr="00AB5509">
        <w:t>Another important learning experience was the difference between simulated and real-world performance. While controlled testing produced stable and predictable results, deployment within a live wastewater environment introduced variability due to turbulence, flow conditions and environmental interference. This reinforced the understanding that engineering systems must be designed to operate under non-ideal conditions.</w:t>
      </w:r>
    </w:p>
    <w:p w14:paraId="145DA875" w14:textId="3DC948E9" w:rsidR="00E77250" w:rsidRDefault="00E77250" w:rsidP="00E77250">
      <w:pPr>
        <w:pStyle w:val="Heading2"/>
      </w:pPr>
      <w:bookmarkStart w:id="119" w:name="_Toc228538760"/>
      <w:r>
        <w:lastRenderedPageBreak/>
        <w:t>8.3 Problem Solving and Critical Thinking</w:t>
      </w:r>
      <w:bookmarkEnd w:id="119"/>
      <w:r>
        <w:t xml:space="preserve"> </w:t>
      </w:r>
    </w:p>
    <w:p w14:paraId="43D11884" w14:textId="1F29F986" w:rsidR="00CC4324" w:rsidRPr="00CC4324" w:rsidRDefault="00CC4324" w:rsidP="00CC4324">
      <w:r w:rsidRPr="00CC4324">
        <w:t>Throughout the project, several technical challenges were encountered, including sensor calibration issues, signal variability and system integration difficulties. Addressing these challenges required the application of problem-solving and analytical skills.</w:t>
      </w:r>
      <w:r w:rsidR="001C1F07">
        <w:t xml:space="preserve"> </w:t>
      </w:r>
      <w:r w:rsidRPr="00CC4324">
        <w:t>One of the most significant lessons was that unexpected results are a normal part of engineering development. Rather than indicating failure, these results provided valuable insight into system behaviour. For example, fluctuations in sensor readings led to the implementation of redundant sensing, which ultimately improved system reliability.</w:t>
      </w:r>
      <w:r w:rsidR="001C1F07">
        <w:t xml:space="preserve"> </w:t>
      </w:r>
      <w:r w:rsidRPr="00CC4324">
        <w:t>This process strengthened the ability to identify root causes of problems, evaluate potential solutions and implement improvements. It also reinforced the importance of testing systems under a range of conditions to fully understand their performance.</w:t>
      </w:r>
    </w:p>
    <w:p w14:paraId="69C2CBB2" w14:textId="77777777" w:rsidR="00E77250" w:rsidRDefault="00E77250" w:rsidP="00E77250"/>
    <w:p w14:paraId="71E45CB4" w14:textId="628DABDF" w:rsidR="00CF3409" w:rsidRDefault="00CF3409" w:rsidP="00492C29">
      <w:pPr>
        <w:pStyle w:val="Heading2"/>
      </w:pPr>
      <w:bookmarkStart w:id="120" w:name="_Toc228538761"/>
      <w:r>
        <w:t>8.</w:t>
      </w:r>
      <w:r w:rsidR="00492C29">
        <w:t>4</w:t>
      </w:r>
      <w:r>
        <w:t xml:space="preserve"> Project Management and Organisation</w:t>
      </w:r>
      <w:bookmarkEnd w:id="120"/>
      <w:r>
        <w:t xml:space="preserve"> </w:t>
      </w:r>
    </w:p>
    <w:p w14:paraId="23548094" w14:textId="6A72D396" w:rsidR="00CC4324" w:rsidRPr="00CC4324" w:rsidRDefault="00CC4324" w:rsidP="00CC4324">
      <w:r w:rsidRPr="00CC4324">
        <w:t>The project required effective time management and organisation, as it involved multiple stages including research, design, implementation, testing and real-world deployment. Managing these stages alongside other academic commitments required careful planning and prioritisation.</w:t>
      </w:r>
      <w:r w:rsidR="001C1F07">
        <w:t xml:space="preserve"> </w:t>
      </w:r>
      <w:r w:rsidRPr="00CC4324">
        <w:t>The iterative nature of the project meant that development did not follow a strictly linear process. Challenges encountered during implementation often required revisiting earlier design decisions. This highlighted the importance of flexibility in project planning and the ability to adapt to changing requirements.</w:t>
      </w:r>
      <w:r w:rsidR="001C1F07">
        <w:t xml:space="preserve"> </w:t>
      </w:r>
      <w:r w:rsidRPr="00CC4324">
        <w:t>The experience improved the ability to manage a complex engineering project independently, demonstrating initiative, organisation and responsibility. It also reinforced the importance of setting realistic milestones and maintaining consistent progress.</w:t>
      </w:r>
    </w:p>
    <w:p w14:paraId="4FA13386" w14:textId="21A689AA" w:rsidR="00492C29" w:rsidRDefault="00083F9C" w:rsidP="00492C29">
      <w:r w:rsidRPr="00083F9C">
        <w:t xml:space="preserve">The project timeline and key milestones are presented in Appendix </w:t>
      </w:r>
      <w:r w:rsidR="00B20B85">
        <w:t>D</w:t>
      </w:r>
      <w:r w:rsidRPr="00083F9C">
        <w:t>, which illustrates the planning and progression of the project from initial research through to implementation and evaluation.</w:t>
      </w:r>
    </w:p>
    <w:p w14:paraId="40D6E5BE" w14:textId="77777777" w:rsidR="009125A2" w:rsidRDefault="009125A2" w:rsidP="00492C29"/>
    <w:p w14:paraId="700771EF" w14:textId="4EC880CE" w:rsidR="00492C29" w:rsidRDefault="00492C29" w:rsidP="00492C29">
      <w:pPr>
        <w:pStyle w:val="Heading2"/>
      </w:pPr>
      <w:bookmarkStart w:id="121" w:name="_Toc228538762"/>
      <w:r>
        <w:lastRenderedPageBreak/>
        <w:t>8.5 Professional and Transferable Skills</w:t>
      </w:r>
      <w:bookmarkEnd w:id="121"/>
      <w:r>
        <w:t xml:space="preserve"> </w:t>
      </w:r>
    </w:p>
    <w:p w14:paraId="0C4C5A6E" w14:textId="57517ED1" w:rsidR="00CC4324" w:rsidRPr="00CC4324" w:rsidRDefault="00CC4324" w:rsidP="00CC4324">
      <w:r w:rsidRPr="00CC4324">
        <w:t>In addition to technical knowledge, the project supported the development of several transferable skills relevant to professional engineering practice.</w:t>
      </w:r>
      <w:r w:rsidR="00F14FB9">
        <w:t xml:space="preserve"> </w:t>
      </w:r>
      <w:r w:rsidRPr="00CC4324">
        <w:t>Communication skills were developed through the need to present technical information clearly within the report and during discussions. The ability to explain complex systems in a structured and understandable way is essential in engineering environments.</w:t>
      </w:r>
    </w:p>
    <w:p w14:paraId="785AFD3B" w14:textId="5F46FE15" w:rsidR="00CC4324" w:rsidRPr="00CC4324" w:rsidRDefault="00CC4324" w:rsidP="00CC4324">
      <w:r w:rsidRPr="00CC4324">
        <w:t>The collaboration with Welsh Water provided valuable exposure to a real operational setting. This required an understanding of professional standards, safety considerations and organisational constraints. It also highlighted the importance of designing solutions that are not only technically effective but also practical and suitable for real-world application.</w:t>
      </w:r>
      <w:r w:rsidR="00FB154C">
        <w:t xml:space="preserve"> </w:t>
      </w:r>
      <w:r w:rsidRPr="00CC4324">
        <w:t>The project also developed resilience and adaptability. Challenges encountered during development required persistence and the ability to respond constructively to setbacks. These attributes are essential in engineering roles, where problem-solving and continuous improvement are key.</w:t>
      </w:r>
    </w:p>
    <w:p w14:paraId="5B7B5D0A" w14:textId="77777777" w:rsidR="00492C29" w:rsidRPr="00492C29" w:rsidRDefault="00492C29" w:rsidP="00492C29"/>
    <w:p w14:paraId="042D9DB9" w14:textId="0B735F21" w:rsidR="009125A2" w:rsidRDefault="009125A2" w:rsidP="009125A2">
      <w:pPr>
        <w:pStyle w:val="Heading2"/>
      </w:pPr>
      <w:bookmarkStart w:id="122" w:name="_Toc228538763"/>
      <w:r>
        <w:t>8.</w:t>
      </w:r>
      <w:r w:rsidR="004F7EC3">
        <w:t xml:space="preserve">6 </w:t>
      </w:r>
      <w:r>
        <w:t>Reflection on Improvements</w:t>
      </w:r>
      <w:bookmarkEnd w:id="122"/>
    </w:p>
    <w:p w14:paraId="037BF78E" w14:textId="77777777" w:rsidR="002B116E" w:rsidRPr="002B116E" w:rsidRDefault="002B116E" w:rsidP="002B116E">
      <w:r w:rsidRPr="002B116E">
        <w:t>Although the project was successful, several areas for improvement were identified.</w:t>
      </w:r>
    </w:p>
    <w:p w14:paraId="14F3A0DA" w14:textId="04942E08" w:rsidR="002B116E" w:rsidRPr="002B116E" w:rsidRDefault="002B116E" w:rsidP="002B116E">
      <w:r w:rsidRPr="002B116E">
        <w:t>Greater focus on sensor calibration and signal filtering at an earlier stage would likely have improved measurement accuracy under dynamic conditions. Additionally, allocating more time to long-term testing would have provided a more comprehensive evaluation of system reliability and power performance.</w:t>
      </w:r>
      <w:r w:rsidR="00FB154C">
        <w:t xml:space="preserve"> </w:t>
      </w:r>
      <w:r w:rsidRPr="002B116E">
        <w:t>The inclusion of remote communication capabilities, such as IoT-based monitoring, could also have enhanced the functionality of the system and its applicability within modern monitoring frameworks.</w:t>
      </w:r>
      <w:r w:rsidR="00FB154C">
        <w:t xml:space="preserve"> </w:t>
      </w:r>
      <w:r w:rsidRPr="002B116E">
        <w:t>If the project were to be undertaken again, a more structured approach to testing and validation would be implemented, particularly for the field-deployed system. This would ensure that system performance is evaluated over a wider range of conditions and timeframes.</w:t>
      </w:r>
    </w:p>
    <w:p w14:paraId="0F882C0E" w14:textId="77777777" w:rsidR="00FD4CA2" w:rsidRPr="004F7EC3" w:rsidRDefault="00FD4CA2" w:rsidP="006C5C0E"/>
    <w:p w14:paraId="6415301B" w14:textId="69F4D791" w:rsidR="004F7EC3" w:rsidRDefault="004F7EC3" w:rsidP="004F7EC3">
      <w:pPr>
        <w:pStyle w:val="Heading2"/>
      </w:pPr>
      <w:bookmarkStart w:id="123" w:name="_Toc228538764"/>
      <w:r>
        <w:lastRenderedPageBreak/>
        <w:t>8.7 Summary</w:t>
      </w:r>
      <w:bookmarkEnd w:id="123"/>
    </w:p>
    <w:p w14:paraId="114AB63C" w14:textId="77777777" w:rsidR="003022E5" w:rsidRPr="003022E5" w:rsidRDefault="003022E5" w:rsidP="003022E5">
      <w:pPr>
        <w:spacing w:before="0" w:after="0"/>
      </w:pPr>
      <w:r w:rsidRPr="003022E5">
        <w:t>This project provided valuable learning across both technical and professional domains. It demonstrated the importance of integrating theoretical knowledge with practical application and highlighted the challenges associated with real-world engineering systems.</w:t>
      </w:r>
    </w:p>
    <w:p w14:paraId="31C990A5" w14:textId="190B2E8D" w:rsidR="003022E5" w:rsidRPr="003022E5" w:rsidRDefault="003022E5" w:rsidP="003022E5">
      <w:pPr>
        <w:spacing w:before="0" w:after="0"/>
      </w:pPr>
      <w:r w:rsidRPr="003022E5">
        <w:t>The experience strengthened key skills including system design, problem-solving, project management and critical evaluation. It also reinforced the importance of adaptability, iterative development and reflective practice.</w:t>
      </w:r>
      <w:r w:rsidR="00FB154C">
        <w:t xml:space="preserve"> </w:t>
      </w:r>
      <w:r w:rsidRPr="003022E5">
        <w:t>Overall, the project has provided a strong foundation for future work in embedded and environmental engineering, supporting continued professional development within the field.</w:t>
      </w:r>
    </w:p>
    <w:p w14:paraId="63446070" w14:textId="65C80F5C" w:rsidR="00382E75" w:rsidRPr="00382E75" w:rsidRDefault="00CB121E" w:rsidP="00CB121E">
      <w:pPr>
        <w:spacing w:before="0" w:after="0" w:line="240" w:lineRule="auto"/>
      </w:pPr>
      <w:r>
        <w:br w:type="page"/>
      </w:r>
    </w:p>
    <w:bookmarkStart w:id="124" w:name="_Toc228538765" w:displacedByCustomXml="next"/>
    <w:sdt>
      <w:sdtPr>
        <w:rPr>
          <w:rFonts w:eastAsiaTheme="minorHAnsi" w:cstheme="minorBidi"/>
          <w:b w:val="0"/>
          <w:color w:val="auto"/>
          <w:sz w:val="24"/>
          <w:szCs w:val="24"/>
        </w:rPr>
        <w:id w:val="-110364297"/>
        <w:docPartObj>
          <w:docPartGallery w:val="Bibliographies"/>
          <w:docPartUnique/>
        </w:docPartObj>
      </w:sdtPr>
      <w:sdtEndPr/>
      <w:sdtContent>
        <w:p w14:paraId="4CB77CD4" w14:textId="483D8F7C" w:rsidR="00FC0FA2" w:rsidRDefault="00FC0FA2">
          <w:pPr>
            <w:pStyle w:val="Heading1"/>
          </w:pPr>
          <w:r>
            <w:t>References</w:t>
          </w:r>
          <w:bookmarkEnd w:id="124"/>
        </w:p>
        <w:sdt>
          <w:sdtPr>
            <w:id w:val="-573587230"/>
            <w:bibliography/>
          </w:sdtPr>
          <w:sdtEndPr/>
          <w:sdtContent>
            <w:p w14:paraId="30F8A0FD" w14:textId="77777777" w:rsidR="00FC0FA2" w:rsidRDefault="00FC0F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FC0FA2" w14:paraId="691BDCE0" w14:textId="77777777" w:rsidTr="000415BC">
                <w:trPr>
                  <w:divId w:val="242959811"/>
                  <w:tblCellSpacing w:w="15" w:type="dxa"/>
                </w:trPr>
                <w:tc>
                  <w:tcPr>
                    <w:tcW w:w="233" w:type="pct"/>
                    <w:hideMark/>
                  </w:tcPr>
                  <w:p w14:paraId="773AD931" w14:textId="4D8636FF" w:rsidR="00FC0FA2" w:rsidRDefault="00FC0FA2">
                    <w:pPr>
                      <w:pStyle w:val="Bibliography"/>
                      <w:rPr>
                        <w:noProof/>
                      </w:rPr>
                    </w:pPr>
                    <w:r>
                      <w:rPr>
                        <w:noProof/>
                      </w:rPr>
                      <w:t xml:space="preserve">[1] </w:t>
                    </w:r>
                  </w:p>
                </w:tc>
                <w:tc>
                  <w:tcPr>
                    <w:tcW w:w="0" w:type="auto"/>
                    <w:hideMark/>
                  </w:tcPr>
                  <w:p w14:paraId="27AB139B" w14:textId="77777777" w:rsidR="00FC0FA2" w:rsidRDefault="00FC0FA2">
                    <w:pPr>
                      <w:pStyle w:val="Bibliography"/>
                      <w:rPr>
                        <w:noProof/>
                      </w:rPr>
                    </w:pPr>
                    <w:r>
                      <w:rPr>
                        <w:noProof/>
                      </w:rPr>
                      <w:t>Ofwat, “Storm overflows,” Water Services Regulation Authority, 2023. [Online]. Available: Ofwat website.</w:t>
                    </w:r>
                  </w:p>
                </w:tc>
              </w:tr>
              <w:tr w:rsidR="00FC0FA2" w14:paraId="53D24180" w14:textId="77777777" w:rsidTr="000415BC">
                <w:trPr>
                  <w:divId w:val="242959811"/>
                  <w:tblCellSpacing w:w="15" w:type="dxa"/>
                </w:trPr>
                <w:tc>
                  <w:tcPr>
                    <w:tcW w:w="233" w:type="pct"/>
                    <w:hideMark/>
                  </w:tcPr>
                  <w:p w14:paraId="6CF566B9" w14:textId="77777777" w:rsidR="00FC0FA2" w:rsidRDefault="00FC0FA2">
                    <w:pPr>
                      <w:pStyle w:val="Bibliography"/>
                      <w:rPr>
                        <w:noProof/>
                      </w:rPr>
                    </w:pPr>
                    <w:r>
                      <w:rPr>
                        <w:noProof/>
                      </w:rPr>
                      <w:t xml:space="preserve">[2] </w:t>
                    </w:r>
                  </w:p>
                </w:tc>
                <w:tc>
                  <w:tcPr>
                    <w:tcW w:w="0" w:type="auto"/>
                    <w:hideMark/>
                  </w:tcPr>
                  <w:p w14:paraId="1D72AFE2" w14:textId="77777777" w:rsidR="00FC0FA2" w:rsidRDefault="00FC0FA2">
                    <w:pPr>
                      <w:pStyle w:val="Bibliography"/>
                      <w:rPr>
                        <w:noProof/>
                      </w:rPr>
                    </w:pPr>
                    <w:r>
                      <w:rPr>
                        <w:noProof/>
                      </w:rPr>
                      <w:t xml:space="preserve">N. R. Wales, “NRW steps up regulatory action as water company fails to curb sewage pollution incidents,” Natural Resources Wales, 2025. [Online]. </w:t>
                    </w:r>
                  </w:p>
                </w:tc>
              </w:tr>
              <w:tr w:rsidR="00FC0FA2" w14:paraId="34E880C2" w14:textId="77777777" w:rsidTr="000415BC">
                <w:trPr>
                  <w:divId w:val="242959811"/>
                  <w:tblCellSpacing w:w="15" w:type="dxa"/>
                </w:trPr>
                <w:tc>
                  <w:tcPr>
                    <w:tcW w:w="233" w:type="pct"/>
                    <w:hideMark/>
                  </w:tcPr>
                  <w:p w14:paraId="4427A185" w14:textId="77777777" w:rsidR="00FC0FA2" w:rsidRDefault="00FC0FA2">
                    <w:pPr>
                      <w:pStyle w:val="Bibliography"/>
                      <w:rPr>
                        <w:noProof/>
                      </w:rPr>
                    </w:pPr>
                    <w:r>
                      <w:rPr>
                        <w:noProof/>
                      </w:rPr>
                      <w:t xml:space="preserve">[3] </w:t>
                    </w:r>
                  </w:p>
                </w:tc>
                <w:tc>
                  <w:tcPr>
                    <w:tcW w:w="0" w:type="auto"/>
                    <w:hideMark/>
                  </w:tcPr>
                  <w:p w14:paraId="3F6C32E0" w14:textId="77777777" w:rsidR="00FC0FA2" w:rsidRDefault="00FC0FA2">
                    <w:pPr>
                      <w:pStyle w:val="Bibliography"/>
                      <w:rPr>
                        <w:noProof/>
                      </w:rPr>
                    </w:pPr>
                    <w:r>
                      <w:rPr>
                        <w:noProof/>
                      </w:rPr>
                      <w:t>W. Government, “Storm Overflow Evidence for Wales Report,” Welsh Government, Cardiff, U.K, 2023.</w:t>
                    </w:r>
                  </w:p>
                </w:tc>
              </w:tr>
              <w:tr w:rsidR="00FC0FA2" w14:paraId="1F3E9652" w14:textId="77777777" w:rsidTr="000415BC">
                <w:trPr>
                  <w:divId w:val="242959811"/>
                  <w:tblCellSpacing w:w="15" w:type="dxa"/>
                </w:trPr>
                <w:tc>
                  <w:tcPr>
                    <w:tcW w:w="233" w:type="pct"/>
                    <w:hideMark/>
                  </w:tcPr>
                  <w:p w14:paraId="56A073F5" w14:textId="77777777" w:rsidR="00FC0FA2" w:rsidRDefault="00FC0FA2">
                    <w:pPr>
                      <w:pStyle w:val="Bibliography"/>
                      <w:rPr>
                        <w:noProof/>
                      </w:rPr>
                    </w:pPr>
                    <w:r>
                      <w:rPr>
                        <w:noProof/>
                      </w:rPr>
                      <w:t xml:space="preserve">[4] </w:t>
                    </w:r>
                  </w:p>
                </w:tc>
                <w:tc>
                  <w:tcPr>
                    <w:tcW w:w="0" w:type="auto"/>
                    <w:hideMark/>
                  </w:tcPr>
                  <w:p w14:paraId="648D63E8" w14:textId="77777777" w:rsidR="00FC0FA2" w:rsidRDefault="00FC0FA2">
                    <w:pPr>
                      <w:pStyle w:val="Bibliography"/>
                      <w:rPr>
                        <w:noProof/>
                      </w:rPr>
                    </w:pPr>
                    <w:r>
                      <w:rPr>
                        <w:noProof/>
                      </w:rPr>
                      <w:t xml:space="preserve">H. D. S. R. T. F. B. M. A.-O. G. B. a. W. P. G. Tchobanoglous, Wastewater Engineering: Treatment and Resource Recovery, 5th ed, 2014. </w:t>
                    </w:r>
                  </w:p>
                </w:tc>
              </w:tr>
              <w:tr w:rsidR="00FC0FA2" w14:paraId="68386073" w14:textId="77777777" w:rsidTr="000415BC">
                <w:trPr>
                  <w:divId w:val="242959811"/>
                  <w:tblCellSpacing w:w="15" w:type="dxa"/>
                </w:trPr>
                <w:tc>
                  <w:tcPr>
                    <w:tcW w:w="233" w:type="pct"/>
                    <w:hideMark/>
                  </w:tcPr>
                  <w:p w14:paraId="3F1995DD" w14:textId="77777777" w:rsidR="00FC0FA2" w:rsidRDefault="00FC0FA2">
                    <w:pPr>
                      <w:pStyle w:val="Bibliography"/>
                      <w:rPr>
                        <w:noProof/>
                      </w:rPr>
                    </w:pPr>
                    <w:r>
                      <w:rPr>
                        <w:noProof/>
                      </w:rPr>
                      <w:t xml:space="preserve">[5] </w:t>
                    </w:r>
                  </w:p>
                </w:tc>
                <w:tc>
                  <w:tcPr>
                    <w:tcW w:w="0" w:type="auto"/>
                    <w:hideMark/>
                  </w:tcPr>
                  <w:p w14:paraId="53972377" w14:textId="77777777" w:rsidR="00FC0FA2" w:rsidRDefault="00FC0FA2">
                    <w:pPr>
                      <w:pStyle w:val="Bibliography"/>
                      <w:rPr>
                        <w:noProof/>
                      </w:rPr>
                    </w:pPr>
                    <w:r>
                      <w:rPr>
                        <w:noProof/>
                      </w:rPr>
                      <w:t xml:space="preserve">C. D. C. M. a. J. W. D. D. Butler, Urban Drainage, 4th ed., 2018. </w:t>
                    </w:r>
                  </w:p>
                </w:tc>
              </w:tr>
              <w:tr w:rsidR="00FC0FA2" w14:paraId="707FCABE" w14:textId="77777777" w:rsidTr="000415BC">
                <w:trPr>
                  <w:divId w:val="242959811"/>
                  <w:tblCellSpacing w:w="15" w:type="dxa"/>
                </w:trPr>
                <w:tc>
                  <w:tcPr>
                    <w:tcW w:w="233" w:type="pct"/>
                    <w:hideMark/>
                  </w:tcPr>
                  <w:p w14:paraId="55D8FBE9" w14:textId="77777777" w:rsidR="00FC0FA2" w:rsidRDefault="00FC0FA2">
                    <w:pPr>
                      <w:pStyle w:val="Bibliography"/>
                      <w:rPr>
                        <w:noProof/>
                      </w:rPr>
                    </w:pPr>
                    <w:r>
                      <w:rPr>
                        <w:noProof/>
                      </w:rPr>
                      <w:t xml:space="preserve">[6] </w:t>
                    </w:r>
                  </w:p>
                </w:tc>
                <w:tc>
                  <w:tcPr>
                    <w:tcW w:w="0" w:type="auto"/>
                    <w:hideMark/>
                  </w:tcPr>
                  <w:p w14:paraId="0044F536" w14:textId="77777777" w:rsidR="00FC0FA2" w:rsidRDefault="00FC0FA2">
                    <w:pPr>
                      <w:pStyle w:val="Bibliography"/>
                      <w:rPr>
                        <w:noProof/>
                      </w:rPr>
                    </w:pPr>
                    <w:r>
                      <w:rPr>
                        <w:noProof/>
                      </w:rPr>
                      <w:t>Y. L. a. X. Z. Z. Wu, “A review of non-contact water level measurement based on computer vision and radar technology,” 2023, p. 3233.</w:t>
                    </w:r>
                  </w:p>
                </w:tc>
              </w:tr>
              <w:tr w:rsidR="00FC0FA2" w14:paraId="7EB13BA9" w14:textId="77777777" w:rsidTr="000415BC">
                <w:trPr>
                  <w:divId w:val="242959811"/>
                  <w:tblCellSpacing w:w="15" w:type="dxa"/>
                </w:trPr>
                <w:tc>
                  <w:tcPr>
                    <w:tcW w:w="233" w:type="pct"/>
                    <w:hideMark/>
                  </w:tcPr>
                  <w:p w14:paraId="7191C8B8" w14:textId="77777777" w:rsidR="00FC0FA2" w:rsidRDefault="00FC0FA2">
                    <w:pPr>
                      <w:pStyle w:val="Bibliography"/>
                      <w:rPr>
                        <w:noProof/>
                      </w:rPr>
                    </w:pPr>
                    <w:r>
                      <w:rPr>
                        <w:noProof/>
                      </w:rPr>
                      <w:t xml:space="preserve">[7] </w:t>
                    </w:r>
                  </w:p>
                </w:tc>
                <w:tc>
                  <w:tcPr>
                    <w:tcW w:w="0" w:type="auto"/>
                    <w:hideMark/>
                  </w:tcPr>
                  <w:p w14:paraId="00CE2013" w14:textId="77777777" w:rsidR="00FC0FA2" w:rsidRDefault="00FC0FA2">
                    <w:pPr>
                      <w:pStyle w:val="Bibliography"/>
                      <w:rPr>
                        <w:noProof/>
                      </w:rPr>
                    </w:pPr>
                    <w:r>
                      <w:rPr>
                        <w:noProof/>
                      </w:rPr>
                      <w:t xml:space="preserve">Endress+Hauser, </w:t>
                    </w:r>
                    <w:r>
                      <w:rPr>
                        <w:i/>
                        <w:iCs/>
                        <w:noProof/>
                      </w:rPr>
                      <w:t xml:space="preserve">Ultrasonic Level Measurement in Water and Wastewater Plants, </w:t>
                    </w:r>
                    <w:r>
                      <w:rPr>
                        <w:noProof/>
                      </w:rPr>
                      <w:t xml:space="preserve">2015. </w:t>
                    </w:r>
                  </w:p>
                </w:tc>
              </w:tr>
              <w:tr w:rsidR="00FC0FA2" w14:paraId="7CCC7704" w14:textId="77777777" w:rsidTr="000415BC">
                <w:trPr>
                  <w:divId w:val="242959811"/>
                  <w:tblCellSpacing w:w="15" w:type="dxa"/>
                </w:trPr>
                <w:tc>
                  <w:tcPr>
                    <w:tcW w:w="233" w:type="pct"/>
                    <w:hideMark/>
                  </w:tcPr>
                  <w:p w14:paraId="704ABC87" w14:textId="77777777" w:rsidR="00FC0FA2" w:rsidRDefault="00FC0FA2">
                    <w:pPr>
                      <w:pStyle w:val="Bibliography"/>
                      <w:rPr>
                        <w:noProof/>
                      </w:rPr>
                    </w:pPr>
                    <w:r>
                      <w:rPr>
                        <w:noProof/>
                      </w:rPr>
                      <w:t xml:space="preserve">[8] </w:t>
                    </w:r>
                  </w:p>
                </w:tc>
                <w:tc>
                  <w:tcPr>
                    <w:tcW w:w="0" w:type="auto"/>
                    <w:hideMark/>
                  </w:tcPr>
                  <w:p w14:paraId="7E2F6F44" w14:textId="77777777" w:rsidR="00FC0FA2" w:rsidRDefault="00FC0FA2">
                    <w:pPr>
                      <w:pStyle w:val="Bibliography"/>
                      <w:rPr>
                        <w:noProof/>
                      </w:rPr>
                    </w:pPr>
                    <w:r>
                      <w:rPr>
                        <w:noProof/>
                      </w:rPr>
                      <w:t xml:space="preserve">ABB, </w:t>
                    </w:r>
                    <w:r>
                      <w:rPr>
                        <w:i/>
                        <w:iCs/>
                        <w:noProof/>
                      </w:rPr>
                      <w:t xml:space="preserve">Laser and Ultrasonic Level Transmitters: Water and Wastewater Applications, </w:t>
                    </w:r>
                    <w:r>
                      <w:rPr>
                        <w:noProof/>
                      </w:rPr>
                      <w:t xml:space="preserve">2015. </w:t>
                    </w:r>
                  </w:p>
                </w:tc>
              </w:tr>
              <w:tr w:rsidR="00FC0FA2" w14:paraId="5C747604" w14:textId="77777777" w:rsidTr="000415BC">
                <w:trPr>
                  <w:divId w:val="242959811"/>
                  <w:tblCellSpacing w:w="15" w:type="dxa"/>
                </w:trPr>
                <w:tc>
                  <w:tcPr>
                    <w:tcW w:w="233" w:type="pct"/>
                    <w:hideMark/>
                  </w:tcPr>
                  <w:p w14:paraId="4AFEC346" w14:textId="77777777" w:rsidR="00FC0FA2" w:rsidRDefault="00FC0FA2">
                    <w:pPr>
                      <w:pStyle w:val="Bibliography"/>
                      <w:rPr>
                        <w:noProof/>
                      </w:rPr>
                    </w:pPr>
                    <w:r>
                      <w:rPr>
                        <w:noProof/>
                      </w:rPr>
                      <w:t xml:space="preserve">[9] </w:t>
                    </w:r>
                  </w:p>
                </w:tc>
                <w:tc>
                  <w:tcPr>
                    <w:tcW w:w="0" w:type="auto"/>
                    <w:hideMark/>
                  </w:tcPr>
                  <w:p w14:paraId="2A9620C9" w14:textId="77777777" w:rsidR="00FC0FA2" w:rsidRDefault="00FC0FA2">
                    <w:pPr>
                      <w:pStyle w:val="Bibliography"/>
                      <w:rPr>
                        <w:noProof/>
                      </w:rPr>
                    </w:pPr>
                    <w:r>
                      <w:rPr>
                        <w:noProof/>
                      </w:rPr>
                      <w:t xml:space="preserve">E. A. Solutions, “Radar — the best option for level measurement?,” Emerson, 2023. [Online]. </w:t>
                    </w:r>
                  </w:p>
                </w:tc>
              </w:tr>
              <w:tr w:rsidR="00FC0FA2" w14:paraId="0B96699D" w14:textId="77777777" w:rsidTr="000415BC">
                <w:trPr>
                  <w:divId w:val="242959811"/>
                  <w:tblCellSpacing w:w="15" w:type="dxa"/>
                </w:trPr>
                <w:tc>
                  <w:tcPr>
                    <w:tcW w:w="233" w:type="pct"/>
                    <w:hideMark/>
                  </w:tcPr>
                  <w:p w14:paraId="7AE05DBA" w14:textId="77777777" w:rsidR="00FC0FA2" w:rsidRDefault="00FC0FA2">
                    <w:pPr>
                      <w:pStyle w:val="Bibliography"/>
                      <w:rPr>
                        <w:noProof/>
                      </w:rPr>
                    </w:pPr>
                    <w:r>
                      <w:rPr>
                        <w:noProof/>
                      </w:rPr>
                      <w:t xml:space="preserve">[10] </w:t>
                    </w:r>
                  </w:p>
                </w:tc>
                <w:tc>
                  <w:tcPr>
                    <w:tcW w:w="0" w:type="auto"/>
                    <w:hideMark/>
                  </w:tcPr>
                  <w:p w14:paraId="0C78A674" w14:textId="77777777" w:rsidR="00FC0FA2" w:rsidRDefault="00FC0FA2">
                    <w:pPr>
                      <w:pStyle w:val="Bibliography"/>
                      <w:rPr>
                        <w:noProof/>
                      </w:rPr>
                    </w:pPr>
                    <w:r>
                      <w:rPr>
                        <w:noProof/>
                      </w:rPr>
                      <w:t>N. S. Mitu, “Low cost, easy-to-use, IoT and cloud-based real-time environment monitoring system using ESP8266 microcontroller,” London Metropolitan University, 2021.</w:t>
                    </w:r>
                  </w:p>
                </w:tc>
              </w:tr>
              <w:tr w:rsidR="00FC0FA2" w14:paraId="1903ADE9" w14:textId="77777777" w:rsidTr="000415BC">
                <w:trPr>
                  <w:divId w:val="242959811"/>
                  <w:tblCellSpacing w:w="15" w:type="dxa"/>
                </w:trPr>
                <w:tc>
                  <w:tcPr>
                    <w:tcW w:w="233" w:type="pct"/>
                    <w:hideMark/>
                  </w:tcPr>
                  <w:p w14:paraId="245E6BBA" w14:textId="77777777" w:rsidR="00FC0FA2" w:rsidRDefault="00FC0FA2">
                    <w:pPr>
                      <w:pStyle w:val="Bibliography"/>
                      <w:rPr>
                        <w:noProof/>
                      </w:rPr>
                    </w:pPr>
                    <w:r>
                      <w:rPr>
                        <w:noProof/>
                      </w:rPr>
                      <w:lastRenderedPageBreak/>
                      <w:t xml:space="preserve">[11] </w:t>
                    </w:r>
                  </w:p>
                </w:tc>
                <w:tc>
                  <w:tcPr>
                    <w:tcW w:w="0" w:type="auto"/>
                    <w:hideMark/>
                  </w:tcPr>
                  <w:p w14:paraId="5557812E" w14:textId="77777777" w:rsidR="00FC0FA2" w:rsidRDefault="00FC0FA2">
                    <w:pPr>
                      <w:pStyle w:val="Bibliography"/>
                      <w:rPr>
                        <w:noProof/>
                      </w:rPr>
                    </w:pPr>
                    <w:r>
                      <w:rPr>
                        <w:noProof/>
                      </w:rPr>
                      <w:t xml:space="preserve">T. L. Narayana, “Advances in real time smart monitoring of environmental parameters using IoT,” vol. 10, no. 21, 2024. </w:t>
                    </w:r>
                  </w:p>
                </w:tc>
              </w:tr>
              <w:tr w:rsidR="00FC0FA2" w14:paraId="1E052F09" w14:textId="77777777" w:rsidTr="000415BC">
                <w:trPr>
                  <w:divId w:val="242959811"/>
                  <w:tblCellSpacing w:w="15" w:type="dxa"/>
                </w:trPr>
                <w:tc>
                  <w:tcPr>
                    <w:tcW w:w="233" w:type="pct"/>
                    <w:hideMark/>
                  </w:tcPr>
                  <w:p w14:paraId="3D338236" w14:textId="77777777" w:rsidR="00FC0FA2" w:rsidRDefault="00FC0FA2">
                    <w:pPr>
                      <w:pStyle w:val="Bibliography"/>
                      <w:rPr>
                        <w:noProof/>
                      </w:rPr>
                    </w:pPr>
                    <w:r>
                      <w:rPr>
                        <w:noProof/>
                      </w:rPr>
                      <w:t xml:space="preserve">[12] </w:t>
                    </w:r>
                  </w:p>
                </w:tc>
                <w:tc>
                  <w:tcPr>
                    <w:tcW w:w="0" w:type="auto"/>
                    <w:hideMark/>
                  </w:tcPr>
                  <w:p w14:paraId="7C171ECA" w14:textId="77777777" w:rsidR="00FC0FA2" w:rsidRDefault="00FC0FA2">
                    <w:pPr>
                      <w:pStyle w:val="Bibliography"/>
                      <w:rPr>
                        <w:noProof/>
                      </w:rPr>
                    </w:pPr>
                    <w:r>
                      <w:rPr>
                        <w:noProof/>
                      </w:rPr>
                      <w:t xml:space="preserve">M. Technology, </w:t>
                    </w:r>
                    <w:r>
                      <w:rPr>
                        <w:i/>
                        <w:iCs/>
                        <w:noProof/>
                      </w:rPr>
                      <w:t xml:space="preserve">PIC Microcontrollers Product Documentation, </w:t>
                    </w:r>
                    <w:r>
                      <w:rPr>
                        <w:noProof/>
                      </w:rPr>
                      <w:t xml:space="preserve">2021. </w:t>
                    </w:r>
                  </w:p>
                </w:tc>
              </w:tr>
              <w:tr w:rsidR="00FC0FA2" w14:paraId="70F318BF" w14:textId="77777777" w:rsidTr="000415BC">
                <w:trPr>
                  <w:divId w:val="242959811"/>
                  <w:tblCellSpacing w:w="15" w:type="dxa"/>
                </w:trPr>
                <w:tc>
                  <w:tcPr>
                    <w:tcW w:w="233" w:type="pct"/>
                    <w:hideMark/>
                  </w:tcPr>
                  <w:p w14:paraId="47EA254A" w14:textId="77777777" w:rsidR="00FC0FA2" w:rsidRDefault="00FC0FA2">
                    <w:pPr>
                      <w:pStyle w:val="Bibliography"/>
                      <w:rPr>
                        <w:noProof/>
                      </w:rPr>
                    </w:pPr>
                    <w:r>
                      <w:rPr>
                        <w:noProof/>
                      </w:rPr>
                      <w:t xml:space="preserve">[13] </w:t>
                    </w:r>
                  </w:p>
                </w:tc>
                <w:tc>
                  <w:tcPr>
                    <w:tcW w:w="0" w:type="auto"/>
                    <w:hideMark/>
                  </w:tcPr>
                  <w:p w14:paraId="7CA56A7C" w14:textId="77777777" w:rsidR="00FC0FA2" w:rsidRDefault="00FC0FA2">
                    <w:pPr>
                      <w:pStyle w:val="Bibliography"/>
                      <w:rPr>
                        <w:noProof/>
                      </w:rPr>
                    </w:pPr>
                    <w:r>
                      <w:rPr>
                        <w:noProof/>
                      </w:rPr>
                      <w:t xml:space="preserve">IEEE, </w:t>
                    </w:r>
                    <w:r>
                      <w:rPr>
                        <w:i/>
                        <w:iCs/>
                        <w:noProof/>
                      </w:rPr>
                      <w:t xml:space="preserve">IEEE Guide for the Selection and Sizing of Batteries for Uninterruptible Power Systems, </w:t>
                    </w:r>
                    <w:r>
                      <w:rPr>
                        <w:noProof/>
                      </w:rPr>
                      <w:t xml:space="preserve">1994. </w:t>
                    </w:r>
                  </w:p>
                </w:tc>
              </w:tr>
              <w:tr w:rsidR="00FC0FA2" w14:paraId="4F163DAB" w14:textId="77777777" w:rsidTr="000415BC">
                <w:trPr>
                  <w:divId w:val="242959811"/>
                  <w:tblCellSpacing w:w="15" w:type="dxa"/>
                </w:trPr>
                <w:tc>
                  <w:tcPr>
                    <w:tcW w:w="233" w:type="pct"/>
                    <w:hideMark/>
                  </w:tcPr>
                  <w:p w14:paraId="39094169" w14:textId="77777777" w:rsidR="00FC0FA2" w:rsidRDefault="00FC0FA2">
                    <w:pPr>
                      <w:pStyle w:val="Bibliography"/>
                      <w:rPr>
                        <w:noProof/>
                      </w:rPr>
                    </w:pPr>
                    <w:r>
                      <w:rPr>
                        <w:noProof/>
                      </w:rPr>
                      <w:t xml:space="preserve">[14] </w:t>
                    </w:r>
                  </w:p>
                </w:tc>
                <w:tc>
                  <w:tcPr>
                    <w:tcW w:w="0" w:type="auto"/>
                    <w:hideMark/>
                  </w:tcPr>
                  <w:p w14:paraId="331F33E2" w14:textId="77777777" w:rsidR="00FC0FA2" w:rsidRDefault="00FC0FA2">
                    <w:pPr>
                      <w:pStyle w:val="Bibliography"/>
                      <w:rPr>
                        <w:noProof/>
                      </w:rPr>
                    </w:pPr>
                    <w:r>
                      <w:rPr>
                        <w:noProof/>
                      </w:rPr>
                      <w:t xml:space="preserve">S. Electric, </w:t>
                    </w:r>
                    <w:r>
                      <w:rPr>
                        <w:i/>
                        <w:iCs/>
                        <w:noProof/>
                      </w:rPr>
                      <w:t xml:space="preserve">UPS and Battery Systems, </w:t>
                    </w:r>
                    <w:r>
                      <w:rPr>
                        <w:noProof/>
                      </w:rPr>
                      <w:t xml:space="preserve">2015. </w:t>
                    </w:r>
                  </w:p>
                </w:tc>
              </w:tr>
              <w:tr w:rsidR="00FC0FA2" w14:paraId="375A6ADC" w14:textId="77777777" w:rsidTr="000415BC">
                <w:trPr>
                  <w:divId w:val="242959811"/>
                  <w:tblCellSpacing w:w="15" w:type="dxa"/>
                </w:trPr>
                <w:tc>
                  <w:tcPr>
                    <w:tcW w:w="233" w:type="pct"/>
                    <w:hideMark/>
                  </w:tcPr>
                  <w:p w14:paraId="2348976C" w14:textId="77777777" w:rsidR="00FC0FA2" w:rsidRDefault="00FC0FA2">
                    <w:pPr>
                      <w:pStyle w:val="Bibliography"/>
                      <w:rPr>
                        <w:noProof/>
                      </w:rPr>
                    </w:pPr>
                    <w:r>
                      <w:rPr>
                        <w:noProof/>
                      </w:rPr>
                      <w:t xml:space="preserve">[15] </w:t>
                    </w:r>
                  </w:p>
                </w:tc>
                <w:tc>
                  <w:tcPr>
                    <w:tcW w:w="0" w:type="auto"/>
                    <w:hideMark/>
                  </w:tcPr>
                  <w:p w14:paraId="32E5DCF5" w14:textId="77777777" w:rsidR="00FC0FA2" w:rsidRDefault="00FC0FA2">
                    <w:pPr>
                      <w:pStyle w:val="Bibliography"/>
                      <w:rPr>
                        <w:noProof/>
                      </w:rPr>
                    </w:pPr>
                    <w:r>
                      <w:rPr>
                        <w:noProof/>
                      </w:rPr>
                      <w:t xml:space="preserve">P. L. a. A. T. M. Saunders, “Research Methods for Business Students, 8th ed.,” 2019. </w:t>
                    </w:r>
                  </w:p>
                </w:tc>
              </w:tr>
              <w:tr w:rsidR="00FC0FA2" w14:paraId="0AF73B29" w14:textId="77777777" w:rsidTr="000415BC">
                <w:trPr>
                  <w:divId w:val="242959811"/>
                  <w:tblCellSpacing w:w="15" w:type="dxa"/>
                </w:trPr>
                <w:tc>
                  <w:tcPr>
                    <w:tcW w:w="233" w:type="pct"/>
                    <w:hideMark/>
                  </w:tcPr>
                  <w:p w14:paraId="22C25B2E" w14:textId="77777777" w:rsidR="00FC0FA2" w:rsidRDefault="00FC0FA2">
                    <w:pPr>
                      <w:pStyle w:val="Bibliography"/>
                      <w:rPr>
                        <w:noProof/>
                      </w:rPr>
                    </w:pPr>
                    <w:r>
                      <w:rPr>
                        <w:noProof/>
                      </w:rPr>
                      <w:t xml:space="preserve">[16] </w:t>
                    </w:r>
                  </w:p>
                </w:tc>
                <w:tc>
                  <w:tcPr>
                    <w:tcW w:w="0" w:type="auto"/>
                    <w:hideMark/>
                  </w:tcPr>
                  <w:p w14:paraId="1530C4B6" w14:textId="77777777" w:rsidR="00FC0FA2" w:rsidRDefault="00FC0FA2">
                    <w:pPr>
                      <w:pStyle w:val="Bibliography"/>
                      <w:rPr>
                        <w:noProof/>
                      </w:rPr>
                    </w:pPr>
                    <w:r>
                      <w:rPr>
                        <w:noProof/>
                      </w:rPr>
                      <w:t xml:space="preserve">D. E. Gray, “Doing Research in the Real World, 4th ed.,” 2018. </w:t>
                    </w:r>
                  </w:p>
                </w:tc>
              </w:tr>
              <w:tr w:rsidR="00FC0FA2" w14:paraId="31DC9445" w14:textId="77777777" w:rsidTr="000415BC">
                <w:trPr>
                  <w:divId w:val="242959811"/>
                  <w:tblCellSpacing w:w="15" w:type="dxa"/>
                </w:trPr>
                <w:tc>
                  <w:tcPr>
                    <w:tcW w:w="233" w:type="pct"/>
                    <w:hideMark/>
                  </w:tcPr>
                  <w:p w14:paraId="49A53A7B" w14:textId="77777777" w:rsidR="00FC0FA2" w:rsidRDefault="00FC0FA2">
                    <w:pPr>
                      <w:pStyle w:val="Bibliography"/>
                      <w:rPr>
                        <w:noProof/>
                      </w:rPr>
                    </w:pPr>
                    <w:r>
                      <w:rPr>
                        <w:noProof/>
                      </w:rPr>
                      <w:t xml:space="preserve">[17] </w:t>
                    </w:r>
                  </w:p>
                </w:tc>
                <w:tc>
                  <w:tcPr>
                    <w:tcW w:w="0" w:type="auto"/>
                    <w:hideMark/>
                  </w:tcPr>
                  <w:p w14:paraId="62C16F6D" w14:textId="77777777" w:rsidR="00FC0FA2" w:rsidRDefault="00FC0FA2">
                    <w:pPr>
                      <w:pStyle w:val="Bibliography"/>
                      <w:rPr>
                        <w:noProof/>
                      </w:rPr>
                    </w:pPr>
                    <w:r>
                      <w:rPr>
                        <w:noProof/>
                      </w:rPr>
                      <w:t xml:space="preserve">D. C. W. Wate, </w:t>
                    </w:r>
                    <w:r>
                      <w:rPr>
                        <w:i/>
                        <w:iCs/>
                        <w:noProof/>
                      </w:rPr>
                      <w:t xml:space="preserve">Internal Telemetry and Prysm Monitoring Documentation, unpublished internal documentation, </w:t>
                    </w:r>
                    <w:r>
                      <w:rPr>
                        <w:noProof/>
                      </w:rPr>
                      <w:t xml:space="preserve">2025. </w:t>
                    </w:r>
                  </w:p>
                </w:tc>
              </w:tr>
              <w:tr w:rsidR="00FC0FA2" w14:paraId="68A5D81E" w14:textId="77777777" w:rsidTr="000415BC">
                <w:trPr>
                  <w:divId w:val="242959811"/>
                  <w:tblCellSpacing w:w="15" w:type="dxa"/>
                </w:trPr>
                <w:tc>
                  <w:tcPr>
                    <w:tcW w:w="233" w:type="pct"/>
                    <w:hideMark/>
                  </w:tcPr>
                  <w:p w14:paraId="7630F594" w14:textId="77777777" w:rsidR="00FC0FA2" w:rsidRDefault="00FC0FA2">
                    <w:pPr>
                      <w:pStyle w:val="Bibliography"/>
                      <w:rPr>
                        <w:noProof/>
                      </w:rPr>
                    </w:pPr>
                    <w:r>
                      <w:rPr>
                        <w:noProof/>
                      </w:rPr>
                      <w:t xml:space="preserve">[18] </w:t>
                    </w:r>
                  </w:p>
                </w:tc>
                <w:tc>
                  <w:tcPr>
                    <w:tcW w:w="0" w:type="auto"/>
                    <w:hideMark/>
                  </w:tcPr>
                  <w:p w14:paraId="4F4A18CA" w14:textId="77777777" w:rsidR="00FC0FA2" w:rsidRDefault="00FC0FA2">
                    <w:pPr>
                      <w:pStyle w:val="Bibliography"/>
                      <w:rPr>
                        <w:noProof/>
                      </w:rPr>
                    </w:pPr>
                    <w:r>
                      <w:rPr>
                        <w:noProof/>
                      </w:rPr>
                      <w:t xml:space="preserve">N. S. Mitu, </w:t>
                    </w:r>
                    <w:r>
                      <w:rPr>
                        <w:i/>
                        <w:iCs/>
                        <w:noProof/>
                      </w:rPr>
                      <w:t xml:space="preserve">Low cost, easy-to-use, IoT and cloud-based real-time environment monitoring system using ESP8266 microcontroller, </w:t>
                    </w:r>
                    <w:r>
                      <w:rPr>
                        <w:noProof/>
                      </w:rPr>
                      <w:t xml:space="preserve">London, 2021. </w:t>
                    </w:r>
                  </w:p>
                </w:tc>
              </w:tr>
              <w:tr w:rsidR="00FC0FA2" w14:paraId="291DBA26" w14:textId="77777777" w:rsidTr="000415BC">
                <w:trPr>
                  <w:divId w:val="242959811"/>
                  <w:tblCellSpacing w:w="15" w:type="dxa"/>
                </w:trPr>
                <w:tc>
                  <w:tcPr>
                    <w:tcW w:w="233" w:type="pct"/>
                    <w:hideMark/>
                  </w:tcPr>
                  <w:p w14:paraId="3D60F5D4" w14:textId="77777777" w:rsidR="00FC0FA2" w:rsidRDefault="00FC0FA2">
                    <w:pPr>
                      <w:pStyle w:val="Bibliography"/>
                      <w:rPr>
                        <w:noProof/>
                      </w:rPr>
                    </w:pPr>
                    <w:r>
                      <w:rPr>
                        <w:noProof/>
                      </w:rPr>
                      <w:t xml:space="preserve">[19] </w:t>
                    </w:r>
                  </w:p>
                </w:tc>
                <w:tc>
                  <w:tcPr>
                    <w:tcW w:w="0" w:type="auto"/>
                    <w:hideMark/>
                  </w:tcPr>
                  <w:p w14:paraId="4BC39451" w14:textId="77777777" w:rsidR="00FC0FA2" w:rsidRDefault="00FC0FA2">
                    <w:pPr>
                      <w:pStyle w:val="Bibliography"/>
                      <w:rPr>
                        <w:noProof/>
                      </w:rPr>
                    </w:pPr>
                    <w:r>
                      <w:rPr>
                        <w:noProof/>
                      </w:rPr>
                      <w:t xml:space="preserve">M. Technology, </w:t>
                    </w:r>
                    <w:r>
                      <w:rPr>
                        <w:i/>
                        <w:iCs/>
                        <w:noProof/>
                      </w:rPr>
                      <w:t xml:space="preserve">PIC Microcontrollers Product Documentation, </w:t>
                    </w:r>
                    <w:r>
                      <w:rPr>
                        <w:noProof/>
                      </w:rPr>
                      <w:t xml:space="preserve">2021. </w:t>
                    </w:r>
                  </w:p>
                </w:tc>
              </w:tr>
            </w:tbl>
            <w:p w14:paraId="6016AA22" w14:textId="166CBB21" w:rsidR="00746A45" w:rsidRDefault="00FC0FA2" w:rsidP="00341602">
              <w:pPr>
                <w:rPr>
                  <w:b/>
                  <w:bCs/>
                  <w:noProof/>
                </w:rPr>
              </w:pPr>
              <w:r>
                <w:rPr>
                  <w:b/>
                  <w:bCs/>
                  <w:noProof/>
                </w:rPr>
                <w:fldChar w:fldCharType="end"/>
              </w:r>
            </w:p>
          </w:sdtContent>
        </w:sdt>
      </w:sdtContent>
    </w:sdt>
    <w:p w14:paraId="24CD501E" w14:textId="72DB02DE" w:rsidR="00746A45" w:rsidRPr="00746A45" w:rsidRDefault="00746A45" w:rsidP="00746A45">
      <w:pPr>
        <w:tabs>
          <w:tab w:val="left" w:pos="1092"/>
        </w:tabs>
        <w:sectPr w:rsidR="00746A45" w:rsidRPr="00746A45" w:rsidSect="009E2B85">
          <w:headerReference w:type="default"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pPr>
      <w:r>
        <w:tab/>
      </w:r>
    </w:p>
    <w:p w14:paraId="2E98B951" w14:textId="11B9DC04" w:rsidR="00EC0102" w:rsidRDefault="003B30D7" w:rsidP="00A43CD9">
      <w:pPr>
        <w:pStyle w:val="Heading1"/>
      </w:pPr>
      <w:bookmarkStart w:id="125" w:name="_Toc228538766"/>
      <w:r>
        <w:lastRenderedPageBreak/>
        <w:t>Appendi</w:t>
      </w:r>
      <w:r w:rsidR="00A43CD9">
        <w:t>ces</w:t>
      </w:r>
      <w:bookmarkEnd w:id="125"/>
    </w:p>
    <w:p w14:paraId="3D297D26" w14:textId="1AD6AED5" w:rsidR="00543A55" w:rsidRDefault="00543A55" w:rsidP="00543A55">
      <w:pPr>
        <w:pStyle w:val="Heading2"/>
      </w:pPr>
      <w:bookmarkStart w:id="126" w:name="_Toc228538767"/>
      <w:r>
        <w:t>Appendix A</w:t>
      </w:r>
      <w:bookmarkEnd w:id="126"/>
    </w:p>
    <w:tbl>
      <w:tblPr>
        <w:tblW w:w="15168" w:type="dxa"/>
        <w:tblInd w:w="-426" w:type="dxa"/>
        <w:tblLook w:val="04A0" w:firstRow="1" w:lastRow="0" w:firstColumn="1" w:lastColumn="0" w:noHBand="0" w:noVBand="1"/>
      </w:tblPr>
      <w:tblGrid>
        <w:gridCol w:w="426"/>
        <w:gridCol w:w="1705"/>
        <w:gridCol w:w="1922"/>
        <w:gridCol w:w="1618"/>
        <w:gridCol w:w="1985"/>
        <w:gridCol w:w="2268"/>
        <w:gridCol w:w="5244"/>
      </w:tblGrid>
      <w:tr w:rsidR="009F3ECF" w:rsidRPr="00C95156" w14:paraId="4FD12967" w14:textId="77777777" w:rsidTr="009F3ECF">
        <w:trPr>
          <w:gridBefore w:val="1"/>
          <w:gridAfter w:val="4"/>
          <w:wBefore w:w="426" w:type="dxa"/>
          <w:wAfter w:w="11115" w:type="dxa"/>
          <w:trHeight w:val="288"/>
        </w:trPr>
        <w:tc>
          <w:tcPr>
            <w:tcW w:w="3627" w:type="dxa"/>
            <w:gridSpan w:val="2"/>
            <w:tcBorders>
              <w:top w:val="nil"/>
              <w:left w:val="nil"/>
              <w:bottom w:val="nil"/>
              <w:right w:val="nil"/>
            </w:tcBorders>
            <w:noWrap/>
            <w:vAlign w:val="bottom"/>
          </w:tcPr>
          <w:p w14:paraId="638065E0" w14:textId="77777777" w:rsidR="009F3ECF" w:rsidRPr="00C95156" w:rsidRDefault="009F3ECF" w:rsidP="00C95156">
            <w:pPr>
              <w:spacing w:before="0" w:after="0" w:line="240" w:lineRule="auto"/>
              <w:rPr>
                <w:rFonts w:ascii="Aptos Narrow" w:eastAsia="Times New Roman" w:hAnsi="Aptos Narrow" w:cs="Times New Roman"/>
                <w:color w:val="000000"/>
                <w:sz w:val="22"/>
                <w:szCs w:val="22"/>
                <w:lang w:eastAsia="en-GB"/>
              </w:rPr>
            </w:pPr>
          </w:p>
        </w:tc>
      </w:tr>
      <w:tr w:rsidR="002A157E" w:rsidRPr="002A157E" w14:paraId="148DA373" w14:textId="77777777" w:rsidTr="00E02FB2">
        <w:trPr>
          <w:trHeight w:val="595"/>
        </w:trPr>
        <w:tc>
          <w:tcPr>
            <w:tcW w:w="2131" w:type="dxa"/>
            <w:gridSpan w:val="2"/>
            <w:tcBorders>
              <w:top w:val="single" w:sz="4" w:space="0" w:color="auto"/>
              <w:left w:val="single" w:sz="4" w:space="0" w:color="auto"/>
              <w:bottom w:val="single" w:sz="4" w:space="0" w:color="auto"/>
              <w:right w:val="single" w:sz="4" w:space="0" w:color="auto"/>
            </w:tcBorders>
            <w:shd w:val="clear" w:color="000000" w:fill="D9D9D9"/>
            <w:vAlign w:val="center"/>
            <w:hideMark/>
          </w:tcPr>
          <w:p w14:paraId="30FF4759" w14:textId="77777777" w:rsidR="002A157E" w:rsidRPr="002A157E" w:rsidRDefault="002A157E" w:rsidP="002A157E">
            <w:pPr>
              <w:spacing w:before="0" w:after="0" w:line="240" w:lineRule="auto"/>
              <w:jc w:val="center"/>
              <w:rPr>
                <w:rFonts w:ascii="Aptos Narrow" w:eastAsia="Times New Roman" w:hAnsi="Aptos Narrow" w:cs="Times New Roman"/>
                <w:b/>
                <w:bCs/>
                <w:color w:val="000000"/>
                <w:sz w:val="22"/>
                <w:szCs w:val="22"/>
                <w:lang w:eastAsia="en-GB"/>
              </w:rPr>
            </w:pPr>
            <w:r w:rsidRPr="002A157E">
              <w:rPr>
                <w:rFonts w:ascii="Aptos Narrow" w:eastAsia="Times New Roman" w:hAnsi="Aptos Narrow" w:cs="Times New Roman"/>
                <w:b/>
                <w:bCs/>
                <w:color w:val="000000"/>
                <w:sz w:val="22"/>
                <w:szCs w:val="22"/>
                <w:lang w:eastAsia="en-GB"/>
              </w:rPr>
              <w:t>Hazard</w:t>
            </w:r>
          </w:p>
        </w:tc>
        <w:tc>
          <w:tcPr>
            <w:tcW w:w="3540" w:type="dxa"/>
            <w:gridSpan w:val="2"/>
            <w:tcBorders>
              <w:top w:val="single" w:sz="4" w:space="0" w:color="auto"/>
              <w:left w:val="nil"/>
              <w:bottom w:val="single" w:sz="4" w:space="0" w:color="auto"/>
              <w:right w:val="single" w:sz="4" w:space="0" w:color="auto"/>
            </w:tcBorders>
            <w:shd w:val="clear" w:color="000000" w:fill="D9D9D9"/>
            <w:vAlign w:val="center"/>
            <w:hideMark/>
          </w:tcPr>
          <w:p w14:paraId="4C60F267" w14:textId="77777777" w:rsidR="002A157E" w:rsidRPr="002A157E" w:rsidRDefault="002A157E" w:rsidP="002A157E">
            <w:pPr>
              <w:spacing w:before="0" w:after="0" w:line="240" w:lineRule="auto"/>
              <w:jc w:val="center"/>
              <w:rPr>
                <w:rFonts w:ascii="Aptos Narrow" w:eastAsia="Times New Roman" w:hAnsi="Aptos Narrow" w:cs="Times New Roman"/>
                <w:b/>
                <w:bCs/>
                <w:color w:val="000000"/>
                <w:sz w:val="22"/>
                <w:szCs w:val="22"/>
                <w:lang w:eastAsia="en-GB"/>
              </w:rPr>
            </w:pPr>
            <w:r w:rsidRPr="002A157E">
              <w:rPr>
                <w:rFonts w:ascii="Aptos Narrow" w:eastAsia="Times New Roman" w:hAnsi="Aptos Narrow" w:cs="Times New Roman"/>
                <w:b/>
                <w:bCs/>
                <w:color w:val="000000"/>
                <w:sz w:val="22"/>
                <w:szCs w:val="22"/>
                <w:lang w:eastAsia="en-GB"/>
              </w:rPr>
              <w:t>Risk Description</w:t>
            </w:r>
          </w:p>
        </w:tc>
        <w:tc>
          <w:tcPr>
            <w:tcW w:w="1985" w:type="dxa"/>
            <w:tcBorders>
              <w:top w:val="single" w:sz="4" w:space="0" w:color="auto"/>
              <w:left w:val="nil"/>
              <w:bottom w:val="single" w:sz="4" w:space="0" w:color="auto"/>
              <w:right w:val="single" w:sz="4" w:space="0" w:color="auto"/>
            </w:tcBorders>
            <w:shd w:val="clear" w:color="000000" w:fill="D9D9D9"/>
            <w:vAlign w:val="center"/>
            <w:hideMark/>
          </w:tcPr>
          <w:p w14:paraId="3E4047CA" w14:textId="77777777" w:rsidR="002A157E" w:rsidRPr="002A157E" w:rsidRDefault="002A157E" w:rsidP="002A157E">
            <w:pPr>
              <w:spacing w:before="0" w:after="0" w:line="240" w:lineRule="auto"/>
              <w:jc w:val="center"/>
              <w:rPr>
                <w:rFonts w:ascii="Aptos Narrow" w:eastAsia="Times New Roman" w:hAnsi="Aptos Narrow" w:cs="Times New Roman"/>
                <w:b/>
                <w:bCs/>
                <w:color w:val="000000"/>
                <w:sz w:val="22"/>
                <w:szCs w:val="22"/>
                <w:lang w:eastAsia="en-GB"/>
              </w:rPr>
            </w:pPr>
            <w:r w:rsidRPr="002A157E">
              <w:rPr>
                <w:rFonts w:ascii="Aptos Narrow" w:eastAsia="Times New Roman" w:hAnsi="Aptos Narrow" w:cs="Times New Roman"/>
                <w:b/>
                <w:bCs/>
                <w:color w:val="000000"/>
                <w:sz w:val="22"/>
                <w:szCs w:val="22"/>
                <w:lang w:eastAsia="en-GB"/>
              </w:rPr>
              <w:t>Likelihood</w:t>
            </w:r>
          </w:p>
        </w:tc>
        <w:tc>
          <w:tcPr>
            <w:tcW w:w="2268" w:type="dxa"/>
            <w:tcBorders>
              <w:top w:val="single" w:sz="4" w:space="0" w:color="auto"/>
              <w:left w:val="nil"/>
              <w:bottom w:val="single" w:sz="4" w:space="0" w:color="auto"/>
              <w:right w:val="single" w:sz="4" w:space="0" w:color="auto"/>
            </w:tcBorders>
            <w:shd w:val="clear" w:color="000000" w:fill="D9D9D9"/>
            <w:vAlign w:val="center"/>
            <w:hideMark/>
          </w:tcPr>
          <w:p w14:paraId="430ED937" w14:textId="77777777" w:rsidR="002A157E" w:rsidRPr="002A157E" w:rsidRDefault="002A157E" w:rsidP="002A157E">
            <w:pPr>
              <w:spacing w:before="0" w:after="0" w:line="240" w:lineRule="auto"/>
              <w:jc w:val="center"/>
              <w:rPr>
                <w:rFonts w:ascii="Aptos Narrow" w:eastAsia="Times New Roman" w:hAnsi="Aptos Narrow" w:cs="Times New Roman"/>
                <w:b/>
                <w:bCs/>
                <w:color w:val="000000"/>
                <w:sz w:val="22"/>
                <w:szCs w:val="22"/>
                <w:lang w:eastAsia="en-GB"/>
              </w:rPr>
            </w:pPr>
            <w:r w:rsidRPr="002A157E">
              <w:rPr>
                <w:rFonts w:ascii="Aptos Narrow" w:eastAsia="Times New Roman" w:hAnsi="Aptos Narrow" w:cs="Times New Roman"/>
                <w:b/>
                <w:bCs/>
                <w:color w:val="000000"/>
                <w:sz w:val="22"/>
                <w:szCs w:val="22"/>
                <w:lang w:eastAsia="en-GB"/>
              </w:rPr>
              <w:t>Severity</w:t>
            </w:r>
          </w:p>
        </w:tc>
        <w:tc>
          <w:tcPr>
            <w:tcW w:w="5244" w:type="dxa"/>
            <w:tcBorders>
              <w:top w:val="single" w:sz="4" w:space="0" w:color="auto"/>
              <w:left w:val="nil"/>
              <w:bottom w:val="single" w:sz="4" w:space="0" w:color="auto"/>
              <w:right w:val="single" w:sz="4" w:space="0" w:color="auto"/>
            </w:tcBorders>
            <w:shd w:val="clear" w:color="000000" w:fill="D9D9D9"/>
            <w:vAlign w:val="center"/>
            <w:hideMark/>
          </w:tcPr>
          <w:p w14:paraId="2BAFDBBD" w14:textId="77777777" w:rsidR="002A157E" w:rsidRPr="002A157E" w:rsidRDefault="002A157E" w:rsidP="002A157E">
            <w:pPr>
              <w:spacing w:before="0" w:after="0" w:line="240" w:lineRule="auto"/>
              <w:jc w:val="center"/>
              <w:rPr>
                <w:rFonts w:ascii="Aptos Narrow" w:eastAsia="Times New Roman" w:hAnsi="Aptos Narrow" w:cs="Times New Roman"/>
                <w:b/>
                <w:bCs/>
                <w:color w:val="000000"/>
                <w:sz w:val="22"/>
                <w:szCs w:val="22"/>
                <w:lang w:eastAsia="en-GB"/>
              </w:rPr>
            </w:pPr>
            <w:r w:rsidRPr="002A157E">
              <w:rPr>
                <w:rFonts w:ascii="Aptos Narrow" w:eastAsia="Times New Roman" w:hAnsi="Aptos Narrow" w:cs="Times New Roman"/>
                <w:b/>
                <w:bCs/>
                <w:color w:val="000000"/>
                <w:sz w:val="22"/>
                <w:szCs w:val="22"/>
                <w:lang w:eastAsia="en-GB"/>
              </w:rPr>
              <w:t>Mitigation Measures</w:t>
            </w:r>
          </w:p>
        </w:tc>
      </w:tr>
      <w:tr w:rsidR="002A157E" w:rsidRPr="002A157E" w14:paraId="6A7D662A" w14:textId="77777777" w:rsidTr="00E02FB2">
        <w:trPr>
          <w:trHeight w:val="703"/>
        </w:trPr>
        <w:tc>
          <w:tcPr>
            <w:tcW w:w="2131" w:type="dxa"/>
            <w:gridSpan w:val="2"/>
            <w:tcBorders>
              <w:top w:val="nil"/>
              <w:left w:val="single" w:sz="4" w:space="0" w:color="auto"/>
              <w:bottom w:val="single" w:sz="4" w:space="0" w:color="auto"/>
              <w:right w:val="single" w:sz="4" w:space="0" w:color="auto"/>
            </w:tcBorders>
            <w:vAlign w:val="center"/>
            <w:hideMark/>
          </w:tcPr>
          <w:p w14:paraId="18C438B0"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Electrical Supply (230V AC)</w:t>
            </w:r>
          </w:p>
        </w:tc>
        <w:tc>
          <w:tcPr>
            <w:tcW w:w="3540" w:type="dxa"/>
            <w:gridSpan w:val="2"/>
            <w:tcBorders>
              <w:top w:val="nil"/>
              <w:left w:val="nil"/>
              <w:bottom w:val="single" w:sz="4" w:space="0" w:color="auto"/>
              <w:right w:val="single" w:sz="4" w:space="0" w:color="auto"/>
            </w:tcBorders>
            <w:vAlign w:val="center"/>
            <w:hideMark/>
          </w:tcPr>
          <w:p w14:paraId="3ABF7D79"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Risk of electric shock during installation or maintenance</w:t>
            </w:r>
          </w:p>
        </w:tc>
        <w:tc>
          <w:tcPr>
            <w:tcW w:w="1985" w:type="dxa"/>
            <w:tcBorders>
              <w:top w:val="nil"/>
              <w:left w:val="nil"/>
              <w:bottom w:val="single" w:sz="4" w:space="0" w:color="auto"/>
              <w:right w:val="single" w:sz="4" w:space="0" w:color="auto"/>
            </w:tcBorders>
            <w:vAlign w:val="center"/>
            <w:hideMark/>
          </w:tcPr>
          <w:p w14:paraId="5F3D5403"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2268" w:type="dxa"/>
            <w:tcBorders>
              <w:top w:val="nil"/>
              <w:left w:val="nil"/>
              <w:bottom w:val="single" w:sz="4" w:space="0" w:color="auto"/>
              <w:right w:val="single" w:sz="4" w:space="0" w:color="auto"/>
            </w:tcBorders>
            <w:vAlign w:val="center"/>
            <w:hideMark/>
          </w:tcPr>
          <w:p w14:paraId="4ECCD4C0"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5244" w:type="dxa"/>
            <w:tcBorders>
              <w:top w:val="nil"/>
              <w:left w:val="nil"/>
              <w:bottom w:val="single" w:sz="4" w:space="0" w:color="auto"/>
              <w:right w:val="single" w:sz="4" w:space="0" w:color="auto"/>
            </w:tcBorders>
            <w:vAlign w:val="center"/>
            <w:hideMark/>
          </w:tcPr>
          <w:p w14:paraId="230AA58A"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Use of MCB protection; isolation procedures; installation by trained personnel</w:t>
            </w:r>
          </w:p>
        </w:tc>
      </w:tr>
      <w:tr w:rsidR="002A157E" w:rsidRPr="002A157E" w14:paraId="1C62C1CC" w14:textId="77777777" w:rsidTr="00E02FB2">
        <w:trPr>
          <w:trHeight w:val="698"/>
        </w:trPr>
        <w:tc>
          <w:tcPr>
            <w:tcW w:w="2131" w:type="dxa"/>
            <w:gridSpan w:val="2"/>
            <w:tcBorders>
              <w:top w:val="nil"/>
              <w:left w:val="single" w:sz="4" w:space="0" w:color="auto"/>
              <w:bottom w:val="single" w:sz="4" w:space="0" w:color="auto"/>
              <w:right w:val="single" w:sz="4" w:space="0" w:color="auto"/>
            </w:tcBorders>
            <w:vAlign w:val="center"/>
            <w:hideMark/>
          </w:tcPr>
          <w:p w14:paraId="67C53A96"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Power Failure</w:t>
            </w:r>
          </w:p>
        </w:tc>
        <w:tc>
          <w:tcPr>
            <w:tcW w:w="3540" w:type="dxa"/>
            <w:gridSpan w:val="2"/>
            <w:tcBorders>
              <w:top w:val="nil"/>
              <w:left w:val="nil"/>
              <w:bottom w:val="single" w:sz="4" w:space="0" w:color="auto"/>
              <w:right w:val="single" w:sz="4" w:space="0" w:color="auto"/>
            </w:tcBorders>
            <w:vAlign w:val="center"/>
            <w:hideMark/>
          </w:tcPr>
          <w:p w14:paraId="14658AD3"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Loss of monitoring leading to unrecorded overflow events</w:t>
            </w:r>
          </w:p>
        </w:tc>
        <w:tc>
          <w:tcPr>
            <w:tcW w:w="1985" w:type="dxa"/>
            <w:tcBorders>
              <w:top w:val="nil"/>
              <w:left w:val="nil"/>
              <w:bottom w:val="single" w:sz="4" w:space="0" w:color="auto"/>
              <w:right w:val="single" w:sz="4" w:space="0" w:color="auto"/>
            </w:tcBorders>
            <w:vAlign w:val="center"/>
            <w:hideMark/>
          </w:tcPr>
          <w:p w14:paraId="168B7D92"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2268" w:type="dxa"/>
            <w:tcBorders>
              <w:top w:val="nil"/>
              <w:left w:val="nil"/>
              <w:bottom w:val="single" w:sz="4" w:space="0" w:color="auto"/>
              <w:right w:val="single" w:sz="4" w:space="0" w:color="auto"/>
            </w:tcBorders>
            <w:vAlign w:val="center"/>
            <w:hideMark/>
          </w:tcPr>
          <w:p w14:paraId="005D175F"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5244" w:type="dxa"/>
            <w:tcBorders>
              <w:top w:val="nil"/>
              <w:left w:val="nil"/>
              <w:bottom w:val="single" w:sz="4" w:space="0" w:color="auto"/>
              <w:right w:val="single" w:sz="4" w:space="0" w:color="auto"/>
            </w:tcBorders>
            <w:vAlign w:val="center"/>
            <w:hideMark/>
          </w:tcPr>
          <w:p w14:paraId="0E563603"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Integration of UPS; continuous operation during outages; battery checks</w:t>
            </w:r>
          </w:p>
        </w:tc>
      </w:tr>
      <w:tr w:rsidR="002A157E" w:rsidRPr="002A157E" w14:paraId="4EC6F7CA" w14:textId="77777777" w:rsidTr="00E02FB2">
        <w:trPr>
          <w:trHeight w:val="552"/>
        </w:trPr>
        <w:tc>
          <w:tcPr>
            <w:tcW w:w="2131" w:type="dxa"/>
            <w:gridSpan w:val="2"/>
            <w:tcBorders>
              <w:top w:val="nil"/>
              <w:left w:val="single" w:sz="4" w:space="0" w:color="auto"/>
              <w:bottom w:val="single" w:sz="4" w:space="0" w:color="auto"/>
              <w:right w:val="single" w:sz="4" w:space="0" w:color="auto"/>
            </w:tcBorders>
            <w:vAlign w:val="center"/>
            <w:hideMark/>
          </w:tcPr>
          <w:p w14:paraId="13B17381"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Sensor Failure / Signal Loss</w:t>
            </w:r>
          </w:p>
        </w:tc>
        <w:tc>
          <w:tcPr>
            <w:tcW w:w="3540" w:type="dxa"/>
            <w:gridSpan w:val="2"/>
            <w:tcBorders>
              <w:top w:val="nil"/>
              <w:left w:val="nil"/>
              <w:bottom w:val="single" w:sz="4" w:space="0" w:color="auto"/>
              <w:right w:val="single" w:sz="4" w:space="0" w:color="auto"/>
            </w:tcBorders>
            <w:vAlign w:val="center"/>
            <w:hideMark/>
          </w:tcPr>
          <w:p w14:paraId="19A8D0FD"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Incorrect or missing level data</w:t>
            </w:r>
          </w:p>
        </w:tc>
        <w:tc>
          <w:tcPr>
            <w:tcW w:w="1985" w:type="dxa"/>
            <w:tcBorders>
              <w:top w:val="nil"/>
              <w:left w:val="nil"/>
              <w:bottom w:val="single" w:sz="4" w:space="0" w:color="auto"/>
              <w:right w:val="single" w:sz="4" w:space="0" w:color="auto"/>
            </w:tcBorders>
            <w:vAlign w:val="center"/>
            <w:hideMark/>
          </w:tcPr>
          <w:p w14:paraId="7C664B6E"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2268" w:type="dxa"/>
            <w:tcBorders>
              <w:top w:val="nil"/>
              <w:left w:val="nil"/>
              <w:bottom w:val="single" w:sz="4" w:space="0" w:color="auto"/>
              <w:right w:val="single" w:sz="4" w:space="0" w:color="auto"/>
            </w:tcBorders>
            <w:vAlign w:val="center"/>
            <w:hideMark/>
          </w:tcPr>
          <w:p w14:paraId="7B68ACC6"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5244" w:type="dxa"/>
            <w:tcBorders>
              <w:top w:val="nil"/>
              <w:left w:val="nil"/>
              <w:bottom w:val="single" w:sz="4" w:space="0" w:color="auto"/>
              <w:right w:val="single" w:sz="4" w:space="0" w:color="auto"/>
            </w:tcBorders>
            <w:vAlign w:val="center"/>
            <w:hideMark/>
          </w:tcPr>
          <w:p w14:paraId="79B924D5"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Redundant radar sensor; cross-verification; regular calibration</w:t>
            </w:r>
          </w:p>
        </w:tc>
      </w:tr>
      <w:tr w:rsidR="002A157E" w:rsidRPr="002A157E" w14:paraId="594C40A3" w14:textId="77777777" w:rsidTr="00E02FB2">
        <w:trPr>
          <w:trHeight w:val="560"/>
        </w:trPr>
        <w:tc>
          <w:tcPr>
            <w:tcW w:w="2131" w:type="dxa"/>
            <w:gridSpan w:val="2"/>
            <w:tcBorders>
              <w:top w:val="nil"/>
              <w:left w:val="single" w:sz="4" w:space="0" w:color="auto"/>
              <w:bottom w:val="single" w:sz="4" w:space="0" w:color="auto"/>
              <w:right w:val="single" w:sz="4" w:space="0" w:color="auto"/>
            </w:tcBorders>
            <w:vAlign w:val="center"/>
            <w:hideMark/>
          </w:tcPr>
          <w:p w14:paraId="421CD653"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Environmental Conditions</w:t>
            </w:r>
          </w:p>
        </w:tc>
        <w:tc>
          <w:tcPr>
            <w:tcW w:w="3540" w:type="dxa"/>
            <w:gridSpan w:val="2"/>
            <w:tcBorders>
              <w:top w:val="nil"/>
              <w:left w:val="nil"/>
              <w:bottom w:val="single" w:sz="4" w:space="0" w:color="auto"/>
              <w:right w:val="single" w:sz="4" w:space="0" w:color="auto"/>
            </w:tcBorders>
            <w:vAlign w:val="center"/>
            <w:hideMark/>
          </w:tcPr>
          <w:p w14:paraId="6757151A"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Turbulence, debris and gases affecting sensor performance</w:t>
            </w:r>
          </w:p>
        </w:tc>
        <w:tc>
          <w:tcPr>
            <w:tcW w:w="1985" w:type="dxa"/>
            <w:tcBorders>
              <w:top w:val="nil"/>
              <w:left w:val="nil"/>
              <w:bottom w:val="single" w:sz="4" w:space="0" w:color="auto"/>
              <w:right w:val="single" w:sz="4" w:space="0" w:color="auto"/>
            </w:tcBorders>
            <w:vAlign w:val="center"/>
            <w:hideMark/>
          </w:tcPr>
          <w:p w14:paraId="12D17651"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2268" w:type="dxa"/>
            <w:tcBorders>
              <w:top w:val="nil"/>
              <w:left w:val="nil"/>
              <w:bottom w:val="single" w:sz="4" w:space="0" w:color="auto"/>
              <w:right w:val="single" w:sz="4" w:space="0" w:color="auto"/>
            </w:tcBorders>
            <w:vAlign w:val="center"/>
            <w:hideMark/>
          </w:tcPr>
          <w:p w14:paraId="08B4BC2C"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5244" w:type="dxa"/>
            <w:tcBorders>
              <w:top w:val="nil"/>
              <w:left w:val="nil"/>
              <w:bottom w:val="single" w:sz="4" w:space="0" w:color="auto"/>
              <w:right w:val="single" w:sz="4" w:space="0" w:color="auto"/>
            </w:tcBorders>
            <w:vAlign w:val="center"/>
            <w:hideMark/>
          </w:tcPr>
          <w:p w14:paraId="18A3A70C"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Use of non-contact radar; industrial-grade components; correct placement</w:t>
            </w:r>
          </w:p>
        </w:tc>
      </w:tr>
      <w:tr w:rsidR="002A157E" w:rsidRPr="002A157E" w14:paraId="78D58416" w14:textId="77777777" w:rsidTr="00E02FB2">
        <w:trPr>
          <w:trHeight w:val="554"/>
        </w:trPr>
        <w:tc>
          <w:tcPr>
            <w:tcW w:w="2131" w:type="dxa"/>
            <w:gridSpan w:val="2"/>
            <w:tcBorders>
              <w:top w:val="nil"/>
              <w:left w:val="single" w:sz="4" w:space="0" w:color="auto"/>
              <w:bottom w:val="single" w:sz="4" w:space="0" w:color="auto"/>
              <w:right w:val="single" w:sz="4" w:space="0" w:color="auto"/>
            </w:tcBorders>
            <w:vAlign w:val="center"/>
            <w:hideMark/>
          </w:tcPr>
          <w:p w14:paraId="5D589FC7"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Installation Hazards</w:t>
            </w:r>
          </w:p>
        </w:tc>
        <w:tc>
          <w:tcPr>
            <w:tcW w:w="3540" w:type="dxa"/>
            <w:gridSpan w:val="2"/>
            <w:tcBorders>
              <w:top w:val="nil"/>
              <w:left w:val="nil"/>
              <w:bottom w:val="single" w:sz="4" w:space="0" w:color="auto"/>
              <w:right w:val="single" w:sz="4" w:space="0" w:color="auto"/>
            </w:tcBorders>
            <w:vAlign w:val="center"/>
            <w:hideMark/>
          </w:tcPr>
          <w:p w14:paraId="2BF68B15"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Slips, trips or injury during site work</w:t>
            </w:r>
          </w:p>
        </w:tc>
        <w:tc>
          <w:tcPr>
            <w:tcW w:w="1985" w:type="dxa"/>
            <w:tcBorders>
              <w:top w:val="nil"/>
              <w:left w:val="nil"/>
              <w:bottom w:val="single" w:sz="4" w:space="0" w:color="auto"/>
              <w:right w:val="single" w:sz="4" w:space="0" w:color="auto"/>
            </w:tcBorders>
            <w:vAlign w:val="center"/>
            <w:hideMark/>
          </w:tcPr>
          <w:p w14:paraId="2C426CC9"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2268" w:type="dxa"/>
            <w:tcBorders>
              <w:top w:val="nil"/>
              <w:left w:val="nil"/>
              <w:bottom w:val="single" w:sz="4" w:space="0" w:color="auto"/>
              <w:right w:val="single" w:sz="4" w:space="0" w:color="auto"/>
            </w:tcBorders>
            <w:vAlign w:val="center"/>
            <w:hideMark/>
          </w:tcPr>
          <w:p w14:paraId="0B5431CA"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5244" w:type="dxa"/>
            <w:tcBorders>
              <w:top w:val="nil"/>
              <w:left w:val="nil"/>
              <w:bottom w:val="single" w:sz="4" w:space="0" w:color="auto"/>
              <w:right w:val="single" w:sz="4" w:space="0" w:color="auto"/>
            </w:tcBorders>
            <w:vAlign w:val="center"/>
            <w:hideMark/>
          </w:tcPr>
          <w:p w14:paraId="3806D2E6"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PPE use; adherence to site safety procedures; supervised work</w:t>
            </w:r>
          </w:p>
        </w:tc>
      </w:tr>
      <w:tr w:rsidR="002A157E" w:rsidRPr="002A157E" w14:paraId="3ED5AC71" w14:textId="77777777" w:rsidTr="00E02FB2">
        <w:trPr>
          <w:trHeight w:val="562"/>
        </w:trPr>
        <w:tc>
          <w:tcPr>
            <w:tcW w:w="2131" w:type="dxa"/>
            <w:gridSpan w:val="2"/>
            <w:tcBorders>
              <w:top w:val="nil"/>
              <w:left w:val="single" w:sz="4" w:space="0" w:color="auto"/>
              <w:bottom w:val="single" w:sz="4" w:space="0" w:color="auto"/>
              <w:right w:val="single" w:sz="4" w:space="0" w:color="auto"/>
            </w:tcBorders>
            <w:vAlign w:val="center"/>
            <w:hideMark/>
          </w:tcPr>
          <w:p w14:paraId="32394B96"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Data Integrity</w:t>
            </w:r>
          </w:p>
        </w:tc>
        <w:tc>
          <w:tcPr>
            <w:tcW w:w="3540" w:type="dxa"/>
            <w:gridSpan w:val="2"/>
            <w:tcBorders>
              <w:top w:val="nil"/>
              <w:left w:val="nil"/>
              <w:bottom w:val="single" w:sz="4" w:space="0" w:color="auto"/>
              <w:right w:val="single" w:sz="4" w:space="0" w:color="auto"/>
            </w:tcBorders>
            <w:vAlign w:val="center"/>
            <w:hideMark/>
          </w:tcPr>
          <w:p w14:paraId="5B157C41"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Inaccurate data affecting decision-making</w:t>
            </w:r>
          </w:p>
        </w:tc>
        <w:tc>
          <w:tcPr>
            <w:tcW w:w="1985" w:type="dxa"/>
            <w:tcBorders>
              <w:top w:val="nil"/>
              <w:left w:val="nil"/>
              <w:bottom w:val="single" w:sz="4" w:space="0" w:color="auto"/>
              <w:right w:val="single" w:sz="4" w:space="0" w:color="auto"/>
            </w:tcBorders>
            <w:vAlign w:val="center"/>
            <w:hideMark/>
          </w:tcPr>
          <w:p w14:paraId="624C9D62"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2268" w:type="dxa"/>
            <w:tcBorders>
              <w:top w:val="nil"/>
              <w:left w:val="nil"/>
              <w:bottom w:val="single" w:sz="4" w:space="0" w:color="auto"/>
              <w:right w:val="single" w:sz="4" w:space="0" w:color="auto"/>
            </w:tcBorders>
            <w:vAlign w:val="center"/>
            <w:hideMark/>
          </w:tcPr>
          <w:p w14:paraId="303E954A"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H</w:t>
            </w:r>
          </w:p>
        </w:tc>
        <w:tc>
          <w:tcPr>
            <w:tcW w:w="5244" w:type="dxa"/>
            <w:tcBorders>
              <w:top w:val="nil"/>
              <w:left w:val="nil"/>
              <w:bottom w:val="single" w:sz="4" w:space="0" w:color="auto"/>
              <w:right w:val="single" w:sz="4" w:space="0" w:color="auto"/>
            </w:tcBorders>
            <w:vAlign w:val="center"/>
            <w:hideMark/>
          </w:tcPr>
          <w:p w14:paraId="6BF205CE"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Redundant sensing; real-time telemetry; system testing</w:t>
            </w:r>
          </w:p>
        </w:tc>
      </w:tr>
      <w:tr w:rsidR="002A157E" w:rsidRPr="002A157E" w14:paraId="0F6D94B8" w14:textId="77777777" w:rsidTr="00E02FB2">
        <w:trPr>
          <w:trHeight w:val="556"/>
        </w:trPr>
        <w:tc>
          <w:tcPr>
            <w:tcW w:w="2131" w:type="dxa"/>
            <w:gridSpan w:val="2"/>
            <w:tcBorders>
              <w:top w:val="nil"/>
              <w:left w:val="single" w:sz="4" w:space="0" w:color="auto"/>
              <w:bottom w:val="single" w:sz="4" w:space="0" w:color="auto"/>
              <w:right w:val="single" w:sz="4" w:space="0" w:color="auto"/>
            </w:tcBorders>
            <w:vAlign w:val="center"/>
            <w:hideMark/>
          </w:tcPr>
          <w:p w14:paraId="26454797"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Confidentiality / Data Security</w:t>
            </w:r>
          </w:p>
        </w:tc>
        <w:tc>
          <w:tcPr>
            <w:tcW w:w="3540" w:type="dxa"/>
            <w:gridSpan w:val="2"/>
            <w:tcBorders>
              <w:top w:val="nil"/>
              <w:left w:val="nil"/>
              <w:bottom w:val="single" w:sz="4" w:space="0" w:color="auto"/>
              <w:right w:val="single" w:sz="4" w:space="0" w:color="auto"/>
            </w:tcBorders>
            <w:vAlign w:val="center"/>
            <w:hideMark/>
          </w:tcPr>
          <w:p w14:paraId="4AD82BD8"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Disclosure of sensitive operational data</w:t>
            </w:r>
          </w:p>
        </w:tc>
        <w:tc>
          <w:tcPr>
            <w:tcW w:w="1985" w:type="dxa"/>
            <w:tcBorders>
              <w:top w:val="nil"/>
              <w:left w:val="nil"/>
              <w:bottom w:val="single" w:sz="4" w:space="0" w:color="auto"/>
              <w:right w:val="single" w:sz="4" w:space="0" w:color="auto"/>
            </w:tcBorders>
            <w:vAlign w:val="center"/>
            <w:hideMark/>
          </w:tcPr>
          <w:p w14:paraId="6216DBF4"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L</w:t>
            </w:r>
          </w:p>
        </w:tc>
        <w:tc>
          <w:tcPr>
            <w:tcW w:w="2268" w:type="dxa"/>
            <w:tcBorders>
              <w:top w:val="nil"/>
              <w:left w:val="nil"/>
              <w:bottom w:val="single" w:sz="4" w:space="0" w:color="auto"/>
              <w:right w:val="single" w:sz="4" w:space="0" w:color="auto"/>
            </w:tcBorders>
            <w:vAlign w:val="center"/>
            <w:hideMark/>
          </w:tcPr>
          <w:p w14:paraId="2200FB5B"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5244" w:type="dxa"/>
            <w:tcBorders>
              <w:top w:val="nil"/>
              <w:left w:val="nil"/>
              <w:bottom w:val="single" w:sz="4" w:space="0" w:color="auto"/>
              <w:right w:val="single" w:sz="4" w:space="0" w:color="auto"/>
            </w:tcBorders>
            <w:vAlign w:val="center"/>
            <w:hideMark/>
          </w:tcPr>
          <w:p w14:paraId="1AB79220"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Limited disclosure in report; anonymised data; compliance with policies</w:t>
            </w:r>
          </w:p>
        </w:tc>
      </w:tr>
      <w:tr w:rsidR="002A157E" w:rsidRPr="002A157E" w14:paraId="2502A38B" w14:textId="77777777" w:rsidTr="00E02FB2">
        <w:trPr>
          <w:trHeight w:val="564"/>
        </w:trPr>
        <w:tc>
          <w:tcPr>
            <w:tcW w:w="2131" w:type="dxa"/>
            <w:gridSpan w:val="2"/>
            <w:tcBorders>
              <w:top w:val="nil"/>
              <w:left w:val="single" w:sz="4" w:space="0" w:color="auto"/>
              <w:bottom w:val="single" w:sz="4" w:space="0" w:color="auto"/>
              <w:right w:val="single" w:sz="4" w:space="0" w:color="auto"/>
            </w:tcBorders>
            <w:vAlign w:val="center"/>
            <w:hideMark/>
          </w:tcPr>
          <w:p w14:paraId="79EF0812"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System Maintenance</w:t>
            </w:r>
          </w:p>
        </w:tc>
        <w:tc>
          <w:tcPr>
            <w:tcW w:w="3540" w:type="dxa"/>
            <w:gridSpan w:val="2"/>
            <w:tcBorders>
              <w:top w:val="nil"/>
              <w:left w:val="nil"/>
              <w:bottom w:val="single" w:sz="4" w:space="0" w:color="auto"/>
              <w:right w:val="single" w:sz="4" w:space="0" w:color="auto"/>
            </w:tcBorders>
            <w:vAlign w:val="center"/>
            <w:hideMark/>
          </w:tcPr>
          <w:p w14:paraId="62158157"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Performance degradation over time</w:t>
            </w:r>
          </w:p>
        </w:tc>
        <w:tc>
          <w:tcPr>
            <w:tcW w:w="1985" w:type="dxa"/>
            <w:tcBorders>
              <w:top w:val="nil"/>
              <w:left w:val="nil"/>
              <w:bottom w:val="single" w:sz="4" w:space="0" w:color="auto"/>
              <w:right w:val="single" w:sz="4" w:space="0" w:color="auto"/>
            </w:tcBorders>
            <w:vAlign w:val="center"/>
            <w:hideMark/>
          </w:tcPr>
          <w:p w14:paraId="6E0FC889"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2268" w:type="dxa"/>
            <w:tcBorders>
              <w:top w:val="nil"/>
              <w:left w:val="nil"/>
              <w:bottom w:val="single" w:sz="4" w:space="0" w:color="auto"/>
              <w:right w:val="single" w:sz="4" w:space="0" w:color="auto"/>
            </w:tcBorders>
            <w:vAlign w:val="center"/>
            <w:hideMark/>
          </w:tcPr>
          <w:p w14:paraId="6E8D191E"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M</w:t>
            </w:r>
          </w:p>
        </w:tc>
        <w:tc>
          <w:tcPr>
            <w:tcW w:w="5244" w:type="dxa"/>
            <w:tcBorders>
              <w:top w:val="nil"/>
              <w:left w:val="nil"/>
              <w:bottom w:val="single" w:sz="4" w:space="0" w:color="auto"/>
              <w:right w:val="single" w:sz="4" w:space="0" w:color="auto"/>
            </w:tcBorders>
            <w:vAlign w:val="center"/>
            <w:hideMark/>
          </w:tcPr>
          <w:p w14:paraId="36097CB9" w14:textId="77777777" w:rsidR="002A157E" w:rsidRPr="002A157E" w:rsidRDefault="002A157E" w:rsidP="002A157E">
            <w:pPr>
              <w:spacing w:before="0" w:after="0" w:line="240" w:lineRule="auto"/>
              <w:jc w:val="center"/>
              <w:rPr>
                <w:rFonts w:ascii="Aptos Narrow" w:eastAsia="Times New Roman" w:hAnsi="Aptos Narrow" w:cs="Times New Roman"/>
                <w:color w:val="000000"/>
                <w:sz w:val="22"/>
                <w:szCs w:val="22"/>
                <w:lang w:eastAsia="en-GB"/>
              </w:rPr>
            </w:pPr>
            <w:r w:rsidRPr="002A157E">
              <w:rPr>
                <w:rFonts w:ascii="Aptos Narrow" w:eastAsia="Times New Roman" w:hAnsi="Aptos Narrow" w:cs="Times New Roman"/>
                <w:color w:val="000000"/>
                <w:sz w:val="22"/>
                <w:szCs w:val="22"/>
                <w:lang w:eastAsia="en-GB"/>
              </w:rPr>
              <w:t>Scheduled maintenance; monitoring trends; component replacement</w:t>
            </w:r>
          </w:p>
        </w:tc>
      </w:tr>
    </w:tbl>
    <w:p w14:paraId="3CDD324B" w14:textId="77777777" w:rsidR="000F3C03" w:rsidRDefault="00C42945" w:rsidP="008E5991">
      <w:pPr>
        <w:sectPr w:rsidR="000F3C03" w:rsidSect="00CD739E">
          <w:pgSz w:w="16838" w:h="11906" w:orient="landscape"/>
          <w:pgMar w:top="1440" w:right="1440" w:bottom="1440" w:left="1440" w:header="709" w:footer="709" w:gutter="0"/>
          <w:cols w:space="708"/>
          <w:titlePg/>
          <w:docGrid w:linePitch="360"/>
        </w:sectPr>
      </w:pPr>
      <w:r w:rsidRPr="00C42945">
        <w:t>The risks associated with the system have been reduced through appropriate engineering controls, including redundancy, power backup and adherence to safety standards. This ensures safe, reliable and ethically responsible system operatio</w:t>
      </w:r>
      <w:r w:rsidR="000F3C03">
        <w:t>n</w:t>
      </w:r>
    </w:p>
    <w:p w14:paraId="7B553167" w14:textId="02E5187A" w:rsidR="00A43CD9" w:rsidRDefault="00A22331" w:rsidP="00A22331">
      <w:pPr>
        <w:pStyle w:val="Heading2"/>
      </w:pPr>
      <w:bookmarkStart w:id="127" w:name="_Toc228538768"/>
      <w:r>
        <w:lastRenderedPageBreak/>
        <w:t xml:space="preserve">Appendix </w:t>
      </w:r>
      <w:r w:rsidR="00120F0C">
        <w:t>B</w:t>
      </w:r>
      <w:bookmarkEnd w:id="127"/>
    </w:p>
    <w:p w14:paraId="2FCCB2A1" w14:textId="77777777" w:rsidR="000C22A2" w:rsidRPr="000C22A2" w:rsidRDefault="000C22A2" w:rsidP="000C22A2">
      <w:r w:rsidRPr="000C22A2">
        <w:t>Power Consumption Calculation:</w:t>
      </w:r>
    </w:p>
    <w:p w14:paraId="5AED9A49" w14:textId="77777777" w:rsidR="000C22A2" w:rsidRPr="000C22A2" w:rsidRDefault="000C22A2" w:rsidP="000C22A2">
      <w:r w:rsidRPr="000C22A2">
        <w:t>Radar Sensor = 10 W</w:t>
      </w:r>
      <w:r w:rsidRPr="000C22A2">
        <w:br/>
        <w:t>Telemetry Unit = 20 W</w:t>
      </w:r>
      <w:r w:rsidRPr="000C22A2">
        <w:br/>
        <w:t>Total System Load = 30 W</w:t>
      </w:r>
    </w:p>
    <w:p w14:paraId="6844CD84" w14:textId="77777777" w:rsidR="000C22A2" w:rsidRPr="000C22A2" w:rsidRDefault="000C22A2" w:rsidP="000C22A2">
      <w:r w:rsidRPr="000C22A2">
        <w:t>UPS Sizing Calculation:</w:t>
      </w:r>
    </w:p>
    <w:p w14:paraId="328D297B" w14:textId="77777777" w:rsidR="000C22A2" w:rsidRPr="000C22A2" w:rsidRDefault="000C22A2" w:rsidP="000C22A2">
      <w:r w:rsidRPr="000C22A2">
        <w:t>Required backup duration = 8 hours</w:t>
      </w:r>
    </w:p>
    <w:p w14:paraId="6C7D1611" w14:textId="6C3B5950" w:rsidR="000C22A2" w:rsidRPr="000C22A2" w:rsidRDefault="000C22A2" w:rsidP="000C22A2">
      <w:r w:rsidRPr="000C22A2">
        <w:t>Energy Required = Power × Time</w:t>
      </w:r>
      <w:r w:rsidRPr="000C22A2">
        <w:br/>
        <w:t>Energy Required = 30 W × 8 h = 240 Wh</w:t>
      </w:r>
    </w:p>
    <w:p w14:paraId="15C487D5" w14:textId="01756B24" w:rsidR="000C22A2" w:rsidRPr="000C22A2" w:rsidRDefault="000C22A2" w:rsidP="000C22A2">
      <w:r w:rsidRPr="000C22A2">
        <w:t>Therefore, a UPS with a minimum capacity of 240 Wh is required to maintain system operation for 8 hours during power failure.</w:t>
      </w:r>
    </w:p>
    <w:p w14:paraId="2F9BC162" w14:textId="77777777" w:rsidR="000C22A2" w:rsidRPr="000C22A2" w:rsidRDefault="000C22A2" w:rsidP="000C22A2">
      <w:r w:rsidRPr="000C22A2">
        <w:t>Allowing for inefficiencies (typically 20–30% losses in UPS systems):</w:t>
      </w:r>
    </w:p>
    <w:p w14:paraId="05569FA0" w14:textId="1473D0C9" w:rsidR="000C22A2" w:rsidRPr="000C22A2" w:rsidRDefault="000C22A2" w:rsidP="000C22A2">
      <w:r w:rsidRPr="000C22A2">
        <w:t>Adjusted Energy Requirement ≈ 240 Wh × 1.25 = 300 Wh</w:t>
      </w:r>
    </w:p>
    <w:p w14:paraId="67367A7D" w14:textId="77777777" w:rsidR="000C22A2" w:rsidRPr="000C22A2" w:rsidRDefault="000C22A2" w:rsidP="000C22A2">
      <w:r w:rsidRPr="000C22A2">
        <w:t>Final UPS Requirement:</w:t>
      </w:r>
    </w:p>
    <w:p w14:paraId="3006048C" w14:textId="599FA616" w:rsidR="000C22A2" w:rsidRPr="000C22A2" w:rsidRDefault="000C22A2" w:rsidP="000C22A2">
      <w:r w:rsidRPr="000C22A2">
        <w:t>A UPS with a capacity of approximately 300 Wh is recommended to ensure reliable operation over the full 8</w:t>
      </w:r>
      <w:r w:rsidR="00A53D6B">
        <w:t xml:space="preserve"> </w:t>
      </w:r>
      <w:r w:rsidRPr="000C22A2">
        <w:t>hour period.</w:t>
      </w:r>
    </w:p>
    <w:p w14:paraId="71E9415A" w14:textId="77777777" w:rsidR="000C22A2" w:rsidRPr="000C22A2" w:rsidRDefault="000C22A2" w:rsidP="000C22A2">
      <w:r w:rsidRPr="000C22A2">
        <w:t>Assumptions:</w:t>
      </w:r>
    </w:p>
    <w:p w14:paraId="1C7D1960" w14:textId="77777777" w:rsidR="000C22A2" w:rsidRPr="000C22A2" w:rsidRDefault="000C22A2" w:rsidP="000C22A2">
      <w:pPr>
        <w:numPr>
          <w:ilvl w:val="0"/>
          <w:numId w:val="28"/>
        </w:numPr>
      </w:pPr>
      <w:r w:rsidRPr="000C22A2">
        <w:t>Constant power consumption during operation</w:t>
      </w:r>
    </w:p>
    <w:p w14:paraId="06433F23" w14:textId="77777777" w:rsidR="000C22A2" w:rsidRPr="000C22A2" w:rsidRDefault="000C22A2" w:rsidP="000C22A2">
      <w:pPr>
        <w:numPr>
          <w:ilvl w:val="0"/>
          <w:numId w:val="28"/>
        </w:numPr>
      </w:pPr>
      <w:r w:rsidRPr="000C22A2">
        <w:t>No additional load from auxiliary components</w:t>
      </w:r>
    </w:p>
    <w:p w14:paraId="5CD9CB39" w14:textId="77777777" w:rsidR="000C22A2" w:rsidRPr="000C22A2" w:rsidRDefault="000C22A2" w:rsidP="000C22A2">
      <w:pPr>
        <w:numPr>
          <w:ilvl w:val="0"/>
          <w:numId w:val="28"/>
        </w:numPr>
      </w:pPr>
      <w:r w:rsidRPr="000C22A2">
        <w:t>Typical UPS efficiency considered</w:t>
      </w:r>
    </w:p>
    <w:p w14:paraId="2A563BAD" w14:textId="77777777" w:rsidR="000C22A2" w:rsidRPr="000C22A2" w:rsidRDefault="000C22A2" w:rsidP="000C22A2">
      <w:r w:rsidRPr="000C22A2">
        <w:t>Conclusion:</w:t>
      </w:r>
      <w:r w:rsidRPr="000C22A2">
        <w:br/>
        <w:t>The selected UPS capacity ensures extended operation during power outages and significantly improves system resilience compared to conventional monitoring systems.</w:t>
      </w:r>
    </w:p>
    <w:p w14:paraId="401C8244" w14:textId="21D4845C" w:rsidR="00746A45" w:rsidRDefault="00746A45">
      <w:pPr>
        <w:spacing w:before="0" w:after="0" w:line="240" w:lineRule="auto"/>
      </w:pPr>
      <w:r>
        <w:br w:type="page"/>
      </w:r>
    </w:p>
    <w:p w14:paraId="7DDF2745" w14:textId="60ECE338" w:rsidR="00DB6DED" w:rsidRDefault="00DB6DED" w:rsidP="00DB6DED">
      <w:pPr>
        <w:pStyle w:val="Heading2"/>
      </w:pPr>
      <w:bookmarkStart w:id="128" w:name="_Toc228538769"/>
      <w:r>
        <w:lastRenderedPageBreak/>
        <w:t>Appendix C</w:t>
      </w:r>
      <w:bookmarkEnd w:id="128"/>
    </w:p>
    <w:tbl>
      <w:tblPr>
        <w:tblW w:w="10206" w:type="dxa"/>
        <w:tblInd w:w="-572" w:type="dxa"/>
        <w:tblLook w:val="04A0" w:firstRow="1" w:lastRow="0" w:firstColumn="1" w:lastColumn="0" w:noHBand="0" w:noVBand="1"/>
      </w:tblPr>
      <w:tblGrid>
        <w:gridCol w:w="1541"/>
        <w:gridCol w:w="2810"/>
        <w:gridCol w:w="3587"/>
        <w:gridCol w:w="2268"/>
      </w:tblGrid>
      <w:tr w:rsidR="00DB6DED" w:rsidRPr="00DB6DED" w14:paraId="50E7FD08" w14:textId="77777777" w:rsidTr="00E87B1F">
        <w:trPr>
          <w:trHeight w:val="723"/>
        </w:trPr>
        <w:tc>
          <w:tcPr>
            <w:tcW w:w="1541"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175210A5" w14:textId="77777777" w:rsidR="00DB6DED" w:rsidRPr="00DB6DED" w:rsidRDefault="00DB6DED" w:rsidP="00DB6DED">
            <w:pPr>
              <w:spacing w:before="0" w:after="0" w:line="240" w:lineRule="auto"/>
              <w:jc w:val="center"/>
              <w:rPr>
                <w:rFonts w:ascii="Aptos Narrow" w:eastAsia="Times New Roman" w:hAnsi="Aptos Narrow" w:cs="Times New Roman"/>
                <w:b/>
                <w:bCs/>
                <w:color w:val="000000"/>
                <w:sz w:val="22"/>
                <w:szCs w:val="22"/>
                <w:lang w:eastAsia="en-GB"/>
              </w:rPr>
            </w:pPr>
            <w:r w:rsidRPr="00DB6DED">
              <w:rPr>
                <w:rFonts w:ascii="Aptos Narrow" w:eastAsia="Times New Roman" w:hAnsi="Aptos Narrow" w:cs="Times New Roman"/>
                <w:b/>
                <w:bCs/>
                <w:color w:val="000000"/>
                <w:sz w:val="22"/>
                <w:szCs w:val="22"/>
                <w:lang w:eastAsia="en-GB"/>
              </w:rPr>
              <w:t>Requirement ID</w:t>
            </w:r>
          </w:p>
        </w:tc>
        <w:tc>
          <w:tcPr>
            <w:tcW w:w="2810" w:type="dxa"/>
            <w:tcBorders>
              <w:top w:val="single" w:sz="4" w:space="0" w:color="auto"/>
              <w:left w:val="nil"/>
              <w:bottom w:val="single" w:sz="4" w:space="0" w:color="auto"/>
              <w:right w:val="single" w:sz="4" w:space="0" w:color="auto"/>
            </w:tcBorders>
            <w:shd w:val="clear" w:color="000000" w:fill="D9D9D9"/>
            <w:vAlign w:val="center"/>
            <w:hideMark/>
          </w:tcPr>
          <w:p w14:paraId="42555180" w14:textId="77777777" w:rsidR="00DB6DED" w:rsidRPr="00DB6DED" w:rsidRDefault="00DB6DED" w:rsidP="00DB6DED">
            <w:pPr>
              <w:spacing w:before="0" w:after="0" w:line="240" w:lineRule="auto"/>
              <w:jc w:val="center"/>
              <w:rPr>
                <w:rFonts w:ascii="Aptos Narrow" w:eastAsia="Times New Roman" w:hAnsi="Aptos Narrow" w:cs="Times New Roman"/>
                <w:b/>
                <w:bCs/>
                <w:color w:val="000000"/>
                <w:sz w:val="22"/>
                <w:szCs w:val="22"/>
                <w:lang w:eastAsia="en-GB"/>
              </w:rPr>
            </w:pPr>
            <w:r w:rsidRPr="00DB6DED">
              <w:rPr>
                <w:rFonts w:ascii="Aptos Narrow" w:eastAsia="Times New Roman" w:hAnsi="Aptos Narrow" w:cs="Times New Roman"/>
                <w:b/>
                <w:bCs/>
                <w:color w:val="000000"/>
                <w:sz w:val="22"/>
                <w:szCs w:val="22"/>
                <w:lang w:eastAsia="en-GB"/>
              </w:rPr>
              <w:t>Requirement Description</w:t>
            </w:r>
          </w:p>
        </w:tc>
        <w:tc>
          <w:tcPr>
            <w:tcW w:w="3587" w:type="dxa"/>
            <w:tcBorders>
              <w:top w:val="single" w:sz="4" w:space="0" w:color="auto"/>
              <w:left w:val="nil"/>
              <w:bottom w:val="single" w:sz="4" w:space="0" w:color="auto"/>
              <w:right w:val="single" w:sz="4" w:space="0" w:color="auto"/>
            </w:tcBorders>
            <w:shd w:val="clear" w:color="000000" w:fill="D9D9D9"/>
            <w:vAlign w:val="center"/>
            <w:hideMark/>
          </w:tcPr>
          <w:p w14:paraId="5E2460E2" w14:textId="77777777" w:rsidR="00DB6DED" w:rsidRPr="00DB6DED" w:rsidRDefault="00DB6DED" w:rsidP="00DB6DED">
            <w:pPr>
              <w:spacing w:before="0" w:after="0" w:line="240" w:lineRule="auto"/>
              <w:jc w:val="center"/>
              <w:rPr>
                <w:rFonts w:ascii="Aptos Narrow" w:eastAsia="Times New Roman" w:hAnsi="Aptos Narrow" w:cs="Times New Roman"/>
                <w:b/>
                <w:bCs/>
                <w:color w:val="000000"/>
                <w:sz w:val="22"/>
                <w:szCs w:val="22"/>
                <w:lang w:eastAsia="en-GB"/>
              </w:rPr>
            </w:pPr>
            <w:r w:rsidRPr="00DB6DED">
              <w:rPr>
                <w:rFonts w:ascii="Aptos Narrow" w:eastAsia="Times New Roman" w:hAnsi="Aptos Narrow" w:cs="Times New Roman"/>
                <w:b/>
                <w:bCs/>
                <w:color w:val="000000"/>
                <w:sz w:val="22"/>
                <w:szCs w:val="22"/>
                <w:lang w:eastAsia="en-GB"/>
              </w:rPr>
              <w:t>Justification</w:t>
            </w:r>
          </w:p>
        </w:tc>
        <w:tc>
          <w:tcPr>
            <w:tcW w:w="2268" w:type="dxa"/>
            <w:tcBorders>
              <w:top w:val="single" w:sz="4" w:space="0" w:color="auto"/>
              <w:left w:val="nil"/>
              <w:bottom w:val="single" w:sz="4" w:space="0" w:color="auto"/>
              <w:right w:val="single" w:sz="4" w:space="0" w:color="auto"/>
            </w:tcBorders>
            <w:shd w:val="clear" w:color="000000" w:fill="D9D9D9"/>
            <w:vAlign w:val="center"/>
            <w:hideMark/>
          </w:tcPr>
          <w:p w14:paraId="34A59F96" w14:textId="77777777" w:rsidR="00DB6DED" w:rsidRPr="00DB6DED" w:rsidRDefault="00DB6DED" w:rsidP="00DB6DED">
            <w:pPr>
              <w:spacing w:before="0" w:after="0" w:line="240" w:lineRule="auto"/>
              <w:jc w:val="center"/>
              <w:rPr>
                <w:rFonts w:ascii="Aptos Narrow" w:eastAsia="Times New Roman" w:hAnsi="Aptos Narrow" w:cs="Times New Roman"/>
                <w:b/>
                <w:bCs/>
                <w:color w:val="000000"/>
                <w:sz w:val="22"/>
                <w:szCs w:val="22"/>
                <w:lang w:eastAsia="en-GB"/>
              </w:rPr>
            </w:pPr>
            <w:r w:rsidRPr="00DB6DED">
              <w:rPr>
                <w:rFonts w:ascii="Aptos Narrow" w:eastAsia="Times New Roman" w:hAnsi="Aptos Narrow" w:cs="Times New Roman"/>
                <w:b/>
                <w:bCs/>
                <w:color w:val="000000"/>
                <w:sz w:val="22"/>
                <w:szCs w:val="22"/>
                <w:lang w:eastAsia="en-GB"/>
              </w:rPr>
              <w:t>Status</w:t>
            </w:r>
          </w:p>
        </w:tc>
      </w:tr>
      <w:tr w:rsidR="00DB6DED" w:rsidRPr="00DB6DED" w14:paraId="3E791278" w14:textId="77777777" w:rsidTr="00DB6DED">
        <w:trPr>
          <w:trHeight w:val="1104"/>
        </w:trPr>
        <w:tc>
          <w:tcPr>
            <w:tcW w:w="1541" w:type="dxa"/>
            <w:tcBorders>
              <w:top w:val="nil"/>
              <w:left w:val="single" w:sz="4" w:space="0" w:color="auto"/>
              <w:bottom w:val="single" w:sz="4" w:space="0" w:color="auto"/>
              <w:right w:val="single" w:sz="4" w:space="0" w:color="auto"/>
            </w:tcBorders>
            <w:vAlign w:val="center"/>
            <w:hideMark/>
          </w:tcPr>
          <w:p w14:paraId="6EE2F6F1"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R1</w:t>
            </w:r>
          </w:p>
        </w:tc>
        <w:tc>
          <w:tcPr>
            <w:tcW w:w="2810" w:type="dxa"/>
            <w:tcBorders>
              <w:top w:val="nil"/>
              <w:left w:val="nil"/>
              <w:bottom w:val="single" w:sz="4" w:space="0" w:color="auto"/>
              <w:right w:val="single" w:sz="4" w:space="0" w:color="auto"/>
            </w:tcBorders>
            <w:vAlign w:val="center"/>
            <w:hideMark/>
          </w:tcPr>
          <w:p w14:paraId="14286FFE"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Continuous wastewater level monitoring</w:t>
            </w:r>
          </w:p>
        </w:tc>
        <w:tc>
          <w:tcPr>
            <w:tcW w:w="3587" w:type="dxa"/>
            <w:tcBorders>
              <w:top w:val="nil"/>
              <w:left w:val="nil"/>
              <w:bottom w:val="single" w:sz="4" w:space="0" w:color="auto"/>
              <w:right w:val="single" w:sz="4" w:space="0" w:color="auto"/>
            </w:tcBorders>
            <w:vAlign w:val="center"/>
            <w:hideMark/>
          </w:tcPr>
          <w:p w14:paraId="6E5D213D"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to detect overflow events in real time and ensure no loss of data</w:t>
            </w:r>
          </w:p>
        </w:tc>
        <w:tc>
          <w:tcPr>
            <w:tcW w:w="2268" w:type="dxa"/>
            <w:tcBorders>
              <w:top w:val="nil"/>
              <w:left w:val="nil"/>
              <w:bottom w:val="single" w:sz="4" w:space="0" w:color="auto"/>
              <w:right w:val="single" w:sz="4" w:space="0" w:color="auto"/>
            </w:tcBorders>
            <w:vAlign w:val="center"/>
            <w:hideMark/>
          </w:tcPr>
          <w:p w14:paraId="05D10352"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w:t>
            </w:r>
          </w:p>
        </w:tc>
      </w:tr>
      <w:tr w:rsidR="00DB6DED" w:rsidRPr="00DB6DED" w14:paraId="5EF76234" w14:textId="77777777" w:rsidTr="00DB6DED">
        <w:trPr>
          <w:trHeight w:val="1261"/>
        </w:trPr>
        <w:tc>
          <w:tcPr>
            <w:tcW w:w="1541" w:type="dxa"/>
            <w:tcBorders>
              <w:top w:val="nil"/>
              <w:left w:val="single" w:sz="4" w:space="0" w:color="auto"/>
              <w:bottom w:val="single" w:sz="4" w:space="0" w:color="auto"/>
              <w:right w:val="single" w:sz="4" w:space="0" w:color="auto"/>
            </w:tcBorders>
            <w:vAlign w:val="center"/>
            <w:hideMark/>
          </w:tcPr>
          <w:p w14:paraId="45C6497B"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R2</w:t>
            </w:r>
          </w:p>
        </w:tc>
        <w:tc>
          <w:tcPr>
            <w:tcW w:w="2810" w:type="dxa"/>
            <w:tcBorders>
              <w:top w:val="nil"/>
              <w:left w:val="nil"/>
              <w:bottom w:val="single" w:sz="4" w:space="0" w:color="auto"/>
              <w:right w:val="single" w:sz="4" w:space="0" w:color="auto"/>
            </w:tcBorders>
            <w:vAlign w:val="center"/>
            <w:hideMark/>
          </w:tcPr>
          <w:p w14:paraId="62FDBCE3"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Overflow threshold detection</w:t>
            </w:r>
          </w:p>
        </w:tc>
        <w:tc>
          <w:tcPr>
            <w:tcW w:w="3587" w:type="dxa"/>
            <w:tcBorders>
              <w:top w:val="nil"/>
              <w:left w:val="nil"/>
              <w:bottom w:val="single" w:sz="4" w:space="0" w:color="auto"/>
              <w:right w:val="single" w:sz="4" w:space="0" w:color="auto"/>
            </w:tcBorders>
            <w:vAlign w:val="center"/>
            <w:hideMark/>
          </w:tcPr>
          <w:p w14:paraId="3B443C10"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to identify and trigger alarms during overflow conditions</w:t>
            </w:r>
          </w:p>
        </w:tc>
        <w:tc>
          <w:tcPr>
            <w:tcW w:w="2268" w:type="dxa"/>
            <w:tcBorders>
              <w:top w:val="nil"/>
              <w:left w:val="nil"/>
              <w:bottom w:val="single" w:sz="4" w:space="0" w:color="auto"/>
              <w:right w:val="single" w:sz="4" w:space="0" w:color="auto"/>
            </w:tcBorders>
            <w:vAlign w:val="center"/>
            <w:hideMark/>
          </w:tcPr>
          <w:p w14:paraId="43C1055C"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w:t>
            </w:r>
          </w:p>
        </w:tc>
      </w:tr>
      <w:tr w:rsidR="00DB6DED" w:rsidRPr="00DB6DED" w14:paraId="6218CE94" w14:textId="77777777" w:rsidTr="00DB6DED">
        <w:trPr>
          <w:trHeight w:val="1123"/>
        </w:trPr>
        <w:tc>
          <w:tcPr>
            <w:tcW w:w="1541" w:type="dxa"/>
            <w:tcBorders>
              <w:top w:val="nil"/>
              <w:left w:val="single" w:sz="4" w:space="0" w:color="auto"/>
              <w:bottom w:val="single" w:sz="4" w:space="0" w:color="auto"/>
              <w:right w:val="single" w:sz="4" w:space="0" w:color="auto"/>
            </w:tcBorders>
            <w:vAlign w:val="center"/>
            <w:hideMark/>
          </w:tcPr>
          <w:p w14:paraId="537F3F2E"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R3</w:t>
            </w:r>
          </w:p>
        </w:tc>
        <w:tc>
          <w:tcPr>
            <w:tcW w:w="2810" w:type="dxa"/>
            <w:tcBorders>
              <w:top w:val="nil"/>
              <w:left w:val="nil"/>
              <w:bottom w:val="single" w:sz="4" w:space="0" w:color="auto"/>
              <w:right w:val="single" w:sz="4" w:space="0" w:color="auto"/>
            </w:tcBorders>
            <w:vAlign w:val="center"/>
            <w:hideMark/>
          </w:tcPr>
          <w:p w14:paraId="53A79CD4"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Operation during power failure</w:t>
            </w:r>
          </w:p>
        </w:tc>
        <w:tc>
          <w:tcPr>
            <w:tcW w:w="3587" w:type="dxa"/>
            <w:tcBorders>
              <w:top w:val="nil"/>
              <w:left w:val="nil"/>
              <w:bottom w:val="single" w:sz="4" w:space="0" w:color="auto"/>
              <w:right w:val="single" w:sz="4" w:space="0" w:color="auto"/>
            </w:tcBorders>
            <w:vAlign w:val="center"/>
            <w:hideMark/>
          </w:tcPr>
          <w:p w14:paraId="6038580A"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to maintain monitoring during outages and prevent data loss</w:t>
            </w:r>
          </w:p>
        </w:tc>
        <w:tc>
          <w:tcPr>
            <w:tcW w:w="2268" w:type="dxa"/>
            <w:tcBorders>
              <w:top w:val="nil"/>
              <w:left w:val="nil"/>
              <w:bottom w:val="single" w:sz="4" w:space="0" w:color="auto"/>
              <w:right w:val="single" w:sz="4" w:space="0" w:color="auto"/>
            </w:tcBorders>
            <w:vAlign w:val="center"/>
            <w:hideMark/>
          </w:tcPr>
          <w:p w14:paraId="6C966E77"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 (UPS integrated)</w:t>
            </w:r>
          </w:p>
        </w:tc>
      </w:tr>
      <w:tr w:rsidR="00DB6DED" w:rsidRPr="00DB6DED" w14:paraId="3F8FA05B" w14:textId="77777777" w:rsidTr="00DB6DED">
        <w:trPr>
          <w:trHeight w:val="1152"/>
        </w:trPr>
        <w:tc>
          <w:tcPr>
            <w:tcW w:w="1541" w:type="dxa"/>
            <w:tcBorders>
              <w:top w:val="nil"/>
              <w:left w:val="single" w:sz="4" w:space="0" w:color="auto"/>
              <w:bottom w:val="single" w:sz="4" w:space="0" w:color="auto"/>
              <w:right w:val="single" w:sz="4" w:space="0" w:color="auto"/>
            </w:tcBorders>
            <w:vAlign w:val="center"/>
            <w:hideMark/>
          </w:tcPr>
          <w:p w14:paraId="6CB9EDA3"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R4</w:t>
            </w:r>
          </w:p>
        </w:tc>
        <w:tc>
          <w:tcPr>
            <w:tcW w:w="2810" w:type="dxa"/>
            <w:tcBorders>
              <w:top w:val="nil"/>
              <w:left w:val="nil"/>
              <w:bottom w:val="single" w:sz="4" w:space="0" w:color="auto"/>
              <w:right w:val="single" w:sz="4" w:space="0" w:color="auto"/>
            </w:tcBorders>
            <w:vAlign w:val="center"/>
            <w:hideMark/>
          </w:tcPr>
          <w:p w14:paraId="33DE794E"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Redundant level sensing</w:t>
            </w:r>
          </w:p>
        </w:tc>
        <w:tc>
          <w:tcPr>
            <w:tcW w:w="3587" w:type="dxa"/>
            <w:tcBorders>
              <w:top w:val="nil"/>
              <w:left w:val="nil"/>
              <w:bottom w:val="single" w:sz="4" w:space="0" w:color="auto"/>
              <w:right w:val="single" w:sz="4" w:space="0" w:color="auto"/>
            </w:tcBorders>
            <w:vAlign w:val="center"/>
            <w:hideMark/>
          </w:tcPr>
          <w:p w14:paraId="78E07F2C"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to reduce risk of missed or incorrect readings due to sensor failure</w:t>
            </w:r>
          </w:p>
        </w:tc>
        <w:tc>
          <w:tcPr>
            <w:tcW w:w="2268" w:type="dxa"/>
            <w:tcBorders>
              <w:top w:val="nil"/>
              <w:left w:val="nil"/>
              <w:bottom w:val="single" w:sz="4" w:space="0" w:color="auto"/>
              <w:right w:val="single" w:sz="4" w:space="0" w:color="auto"/>
            </w:tcBorders>
            <w:vAlign w:val="center"/>
            <w:hideMark/>
          </w:tcPr>
          <w:p w14:paraId="577BB305"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w:t>
            </w:r>
            <w:r w:rsidRPr="00DB6DED">
              <w:rPr>
                <w:rFonts w:ascii="Aptos Narrow" w:eastAsia="Times New Roman" w:hAnsi="Aptos Narrow" w:cs="Times New Roman"/>
                <w:color w:val="000000"/>
                <w:sz w:val="22"/>
                <w:szCs w:val="22"/>
                <w:lang w:eastAsia="en-GB"/>
              </w:rPr>
              <w:br/>
              <w:t>(dual radar sensors)</w:t>
            </w:r>
          </w:p>
        </w:tc>
      </w:tr>
      <w:tr w:rsidR="00DB6DED" w:rsidRPr="00DB6DED" w14:paraId="67E604E8" w14:textId="77777777" w:rsidTr="00DB6DED">
        <w:trPr>
          <w:trHeight w:val="1241"/>
        </w:trPr>
        <w:tc>
          <w:tcPr>
            <w:tcW w:w="1541" w:type="dxa"/>
            <w:tcBorders>
              <w:top w:val="nil"/>
              <w:left w:val="single" w:sz="4" w:space="0" w:color="auto"/>
              <w:bottom w:val="single" w:sz="4" w:space="0" w:color="auto"/>
              <w:right w:val="single" w:sz="4" w:space="0" w:color="auto"/>
            </w:tcBorders>
            <w:vAlign w:val="center"/>
            <w:hideMark/>
          </w:tcPr>
          <w:p w14:paraId="04079F39"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R5</w:t>
            </w:r>
          </w:p>
        </w:tc>
        <w:tc>
          <w:tcPr>
            <w:tcW w:w="2810" w:type="dxa"/>
            <w:tcBorders>
              <w:top w:val="nil"/>
              <w:left w:val="nil"/>
              <w:bottom w:val="single" w:sz="4" w:space="0" w:color="auto"/>
              <w:right w:val="single" w:sz="4" w:space="0" w:color="auto"/>
            </w:tcBorders>
            <w:vAlign w:val="center"/>
            <w:hideMark/>
          </w:tcPr>
          <w:p w14:paraId="33741138"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Telemetry integration</w:t>
            </w:r>
          </w:p>
        </w:tc>
        <w:tc>
          <w:tcPr>
            <w:tcW w:w="3587" w:type="dxa"/>
            <w:tcBorders>
              <w:top w:val="nil"/>
              <w:left w:val="nil"/>
              <w:bottom w:val="single" w:sz="4" w:space="0" w:color="auto"/>
              <w:right w:val="single" w:sz="4" w:space="0" w:color="auto"/>
            </w:tcBorders>
            <w:vAlign w:val="center"/>
            <w:hideMark/>
          </w:tcPr>
          <w:p w14:paraId="06C55E13"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for real-time monitoring, alarm management and data logging via Prysm</w:t>
            </w:r>
          </w:p>
        </w:tc>
        <w:tc>
          <w:tcPr>
            <w:tcW w:w="2268" w:type="dxa"/>
            <w:tcBorders>
              <w:top w:val="nil"/>
              <w:left w:val="nil"/>
              <w:bottom w:val="single" w:sz="4" w:space="0" w:color="auto"/>
              <w:right w:val="single" w:sz="4" w:space="0" w:color="auto"/>
            </w:tcBorders>
            <w:vAlign w:val="center"/>
            <w:hideMark/>
          </w:tcPr>
          <w:p w14:paraId="5CB6B260"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w:t>
            </w:r>
          </w:p>
        </w:tc>
      </w:tr>
      <w:tr w:rsidR="00DB6DED" w:rsidRPr="00DB6DED" w14:paraId="23012397" w14:textId="77777777" w:rsidTr="00DB6DED">
        <w:trPr>
          <w:trHeight w:val="1131"/>
        </w:trPr>
        <w:tc>
          <w:tcPr>
            <w:tcW w:w="1541" w:type="dxa"/>
            <w:tcBorders>
              <w:top w:val="nil"/>
              <w:left w:val="single" w:sz="4" w:space="0" w:color="auto"/>
              <w:bottom w:val="single" w:sz="4" w:space="0" w:color="auto"/>
              <w:right w:val="single" w:sz="4" w:space="0" w:color="auto"/>
            </w:tcBorders>
            <w:vAlign w:val="center"/>
            <w:hideMark/>
          </w:tcPr>
          <w:p w14:paraId="7E573808"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R6</w:t>
            </w:r>
          </w:p>
        </w:tc>
        <w:tc>
          <w:tcPr>
            <w:tcW w:w="2810" w:type="dxa"/>
            <w:tcBorders>
              <w:top w:val="nil"/>
              <w:left w:val="nil"/>
              <w:bottom w:val="single" w:sz="4" w:space="0" w:color="auto"/>
              <w:right w:val="single" w:sz="4" w:space="0" w:color="auto"/>
            </w:tcBorders>
            <w:vAlign w:val="center"/>
            <w:hideMark/>
          </w:tcPr>
          <w:p w14:paraId="730D7F7E"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Suitability for wastewater environment</w:t>
            </w:r>
          </w:p>
        </w:tc>
        <w:tc>
          <w:tcPr>
            <w:tcW w:w="3587" w:type="dxa"/>
            <w:tcBorders>
              <w:top w:val="nil"/>
              <w:left w:val="nil"/>
              <w:bottom w:val="single" w:sz="4" w:space="0" w:color="auto"/>
              <w:right w:val="single" w:sz="4" w:space="0" w:color="auto"/>
            </w:tcBorders>
            <w:vAlign w:val="center"/>
            <w:hideMark/>
          </w:tcPr>
          <w:p w14:paraId="67E0F6E3"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Required to ensure system operates reliably in harsh, real-world conditions</w:t>
            </w:r>
          </w:p>
        </w:tc>
        <w:tc>
          <w:tcPr>
            <w:tcW w:w="2268" w:type="dxa"/>
            <w:tcBorders>
              <w:top w:val="nil"/>
              <w:left w:val="nil"/>
              <w:bottom w:val="single" w:sz="4" w:space="0" w:color="auto"/>
              <w:right w:val="single" w:sz="4" w:space="0" w:color="auto"/>
            </w:tcBorders>
            <w:vAlign w:val="center"/>
            <w:hideMark/>
          </w:tcPr>
          <w:p w14:paraId="3C6C54E2" w14:textId="77777777" w:rsidR="00DB6DED" w:rsidRPr="00DB6DED" w:rsidRDefault="00DB6DED" w:rsidP="00DB6DED">
            <w:pPr>
              <w:spacing w:before="0" w:after="0" w:line="240" w:lineRule="auto"/>
              <w:jc w:val="center"/>
              <w:rPr>
                <w:rFonts w:ascii="Aptos Narrow" w:eastAsia="Times New Roman" w:hAnsi="Aptos Narrow" w:cs="Times New Roman"/>
                <w:color w:val="000000"/>
                <w:sz w:val="22"/>
                <w:szCs w:val="22"/>
                <w:lang w:eastAsia="en-GB"/>
              </w:rPr>
            </w:pPr>
            <w:r w:rsidRPr="00DB6DED">
              <w:rPr>
                <w:rFonts w:ascii="Aptos Narrow" w:eastAsia="Times New Roman" w:hAnsi="Aptos Narrow" w:cs="Times New Roman"/>
                <w:color w:val="000000"/>
                <w:sz w:val="22"/>
                <w:szCs w:val="22"/>
                <w:lang w:eastAsia="en-GB"/>
              </w:rPr>
              <w:t>Achieved</w:t>
            </w:r>
          </w:p>
        </w:tc>
      </w:tr>
    </w:tbl>
    <w:p w14:paraId="640E5E31" w14:textId="77777777" w:rsidR="003F2656" w:rsidRDefault="003F2656" w:rsidP="002A205A">
      <w:pPr>
        <w:spacing w:before="0" w:after="0" w:line="240" w:lineRule="auto"/>
      </w:pPr>
    </w:p>
    <w:p w14:paraId="5224F8FD" w14:textId="77777777" w:rsidR="003F2656" w:rsidRDefault="003F2656" w:rsidP="003F2656">
      <w:pPr>
        <w:pStyle w:val="Heading2"/>
        <w:sectPr w:rsidR="003F2656" w:rsidSect="00CD739E">
          <w:pgSz w:w="11906" w:h="16838"/>
          <w:pgMar w:top="1440" w:right="1440" w:bottom="1440" w:left="1440" w:header="708" w:footer="708" w:gutter="0"/>
          <w:cols w:space="708"/>
          <w:titlePg/>
          <w:docGrid w:linePitch="360"/>
        </w:sectPr>
      </w:pPr>
    </w:p>
    <w:p w14:paraId="6BE3C40A" w14:textId="77777777" w:rsidR="003F2656" w:rsidRDefault="003F2656" w:rsidP="003F2656">
      <w:pPr>
        <w:pStyle w:val="Heading2"/>
      </w:pPr>
      <w:bookmarkStart w:id="129" w:name="_Toc228538770"/>
      <w:r w:rsidRPr="00B20B85">
        <w:rPr>
          <w:noProof/>
        </w:rPr>
        <w:lastRenderedPageBreak/>
        <w:drawing>
          <wp:anchor distT="0" distB="0" distL="114300" distR="114300" simplePos="0" relativeHeight="251672576" behindDoc="0" locked="0" layoutInCell="1" allowOverlap="1" wp14:anchorId="66D19DE0" wp14:editId="12A27F75">
            <wp:simplePos x="0" y="0"/>
            <wp:positionH relativeFrom="margin">
              <wp:align>center</wp:align>
            </wp:positionH>
            <wp:positionV relativeFrom="paragraph">
              <wp:posOffset>571500</wp:posOffset>
            </wp:positionV>
            <wp:extent cx="10273665" cy="2399389"/>
            <wp:effectExtent l="0" t="0" r="0" b="1270"/>
            <wp:wrapSquare wrapText="bothSides"/>
            <wp:docPr id="1546619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19752" name=""/>
                    <pic:cNvPicPr/>
                  </pic:nvPicPr>
                  <pic:blipFill>
                    <a:blip r:embed="rId24">
                      <a:extLst>
                        <a:ext uri="{28A0092B-C50C-407E-A947-70E740481C1C}">
                          <a14:useLocalDpi xmlns:a14="http://schemas.microsoft.com/office/drawing/2010/main" val="0"/>
                        </a:ext>
                      </a:extLst>
                    </a:blip>
                    <a:stretch>
                      <a:fillRect/>
                    </a:stretch>
                  </pic:blipFill>
                  <pic:spPr>
                    <a:xfrm>
                      <a:off x="0" y="0"/>
                      <a:ext cx="10273665" cy="2399389"/>
                    </a:xfrm>
                    <a:prstGeom prst="rect">
                      <a:avLst/>
                    </a:prstGeom>
                  </pic:spPr>
                </pic:pic>
              </a:graphicData>
            </a:graphic>
            <wp14:sizeRelH relativeFrom="page">
              <wp14:pctWidth>0</wp14:pctWidth>
            </wp14:sizeRelH>
            <wp14:sizeRelV relativeFrom="page">
              <wp14:pctHeight>0</wp14:pctHeight>
            </wp14:sizeRelV>
          </wp:anchor>
        </w:drawing>
      </w:r>
      <w:r>
        <w:t>Appendix D</w:t>
      </w:r>
      <w:bookmarkEnd w:id="129"/>
    </w:p>
    <w:p w14:paraId="1BE492DF" w14:textId="77777777" w:rsidR="003F2656" w:rsidRDefault="003F2656" w:rsidP="003F2656"/>
    <w:p w14:paraId="38864DEE" w14:textId="2BFE48B1" w:rsidR="003F2656" w:rsidRDefault="003F2656" w:rsidP="00A15C68">
      <w:pPr>
        <w:sectPr w:rsidR="003F2656" w:rsidSect="00CD739E">
          <w:pgSz w:w="16838" w:h="11906" w:orient="landscape"/>
          <w:pgMar w:top="1440" w:right="1440" w:bottom="1440" w:left="1440" w:header="709" w:footer="709" w:gutter="0"/>
          <w:cols w:space="708"/>
          <w:titlePg/>
          <w:docGrid w:linePitch="360"/>
        </w:sectPr>
      </w:pPr>
      <w:r w:rsidRPr="000C28ED">
        <w:t>The project programme outlines the main stages of the project, including literature review, system design, installation, testing, real-world deployment, analysis and report writing.</w:t>
      </w:r>
    </w:p>
    <w:p w14:paraId="496D59E3" w14:textId="4CED478C" w:rsidR="001D600C" w:rsidRDefault="001D600C" w:rsidP="001D600C">
      <w:pPr>
        <w:pStyle w:val="Heading2"/>
      </w:pPr>
      <w:bookmarkStart w:id="130" w:name="_Toc228538771"/>
      <w:r>
        <w:lastRenderedPageBreak/>
        <w:t xml:space="preserve">Appendix </w:t>
      </w:r>
      <w:r w:rsidR="00FF667F">
        <w:t>E</w:t>
      </w:r>
      <w:bookmarkEnd w:id="130"/>
    </w:p>
    <w:tbl>
      <w:tblPr>
        <w:tblW w:w="15451" w:type="dxa"/>
        <w:tblInd w:w="-714" w:type="dxa"/>
        <w:tblLook w:val="04A0" w:firstRow="1" w:lastRow="0" w:firstColumn="1" w:lastColumn="0" w:noHBand="0" w:noVBand="1"/>
      </w:tblPr>
      <w:tblGrid>
        <w:gridCol w:w="3403"/>
        <w:gridCol w:w="3543"/>
        <w:gridCol w:w="1276"/>
        <w:gridCol w:w="1276"/>
        <w:gridCol w:w="1276"/>
        <w:gridCol w:w="4677"/>
      </w:tblGrid>
      <w:tr w:rsidR="005F17F1" w:rsidRPr="00CD23AD" w14:paraId="3B8059EB" w14:textId="77777777" w:rsidTr="002004C1">
        <w:trPr>
          <w:trHeight w:val="581"/>
        </w:trPr>
        <w:tc>
          <w:tcPr>
            <w:tcW w:w="3403"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1BCE739D"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Item</w:t>
            </w:r>
          </w:p>
        </w:tc>
        <w:tc>
          <w:tcPr>
            <w:tcW w:w="3543" w:type="dxa"/>
            <w:tcBorders>
              <w:top w:val="single" w:sz="4" w:space="0" w:color="auto"/>
              <w:left w:val="nil"/>
              <w:bottom w:val="single" w:sz="4" w:space="0" w:color="auto"/>
              <w:right w:val="single" w:sz="4" w:space="0" w:color="auto"/>
            </w:tcBorders>
            <w:shd w:val="clear" w:color="000000" w:fill="D9D9D9"/>
            <w:vAlign w:val="center"/>
            <w:hideMark/>
          </w:tcPr>
          <w:p w14:paraId="5A361DD5"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Description</w:t>
            </w:r>
          </w:p>
        </w:tc>
        <w:tc>
          <w:tcPr>
            <w:tcW w:w="1276" w:type="dxa"/>
            <w:tcBorders>
              <w:top w:val="single" w:sz="4" w:space="0" w:color="auto"/>
              <w:left w:val="nil"/>
              <w:bottom w:val="single" w:sz="4" w:space="0" w:color="auto"/>
              <w:right w:val="single" w:sz="4" w:space="0" w:color="auto"/>
            </w:tcBorders>
            <w:shd w:val="clear" w:color="000000" w:fill="D9D9D9"/>
            <w:vAlign w:val="center"/>
            <w:hideMark/>
          </w:tcPr>
          <w:p w14:paraId="69235F60"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Quantity</w:t>
            </w:r>
          </w:p>
        </w:tc>
        <w:tc>
          <w:tcPr>
            <w:tcW w:w="1276" w:type="dxa"/>
            <w:tcBorders>
              <w:top w:val="single" w:sz="4" w:space="0" w:color="auto"/>
              <w:left w:val="nil"/>
              <w:bottom w:val="single" w:sz="4" w:space="0" w:color="auto"/>
              <w:right w:val="single" w:sz="4" w:space="0" w:color="auto"/>
            </w:tcBorders>
            <w:shd w:val="clear" w:color="000000" w:fill="D9D9D9"/>
            <w:vAlign w:val="center"/>
            <w:hideMark/>
          </w:tcPr>
          <w:p w14:paraId="0D0ECE67"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Unit Cost (£)</w:t>
            </w:r>
          </w:p>
        </w:tc>
        <w:tc>
          <w:tcPr>
            <w:tcW w:w="1276" w:type="dxa"/>
            <w:tcBorders>
              <w:top w:val="single" w:sz="4" w:space="0" w:color="auto"/>
              <w:left w:val="nil"/>
              <w:bottom w:val="single" w:sz="4" w:space="0" w:color="auto"/>
              <w:right w:val="single" w:sz="4" w:space="0" w:color="auto"/>
            </w:tcBorders>
            <w:shd w:val="clear" w:color="000000" w:fill="D9D9D9"/>
            <w:vAlign w:val="center"/>
            <w:hideMark/>
          </w:tcPr>
          <w:p w14:paraId="0C1107CF"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Total Cost (£)</w:t>
            </w:r>
          </w:p>
        </w:tc>
        <w:tc>
          <w:tcPr>
            <w:tcW w:w="4677" w:type="dxa"/>
            <w:tcBorders>
              <w:top w:val="single" w:sz="4" w:space="0" w:color="auto"/>
              <w:left w:val="nil"/>
              <w:bottom w:val="single" w:sz="4" w:space="0" w:color="auto"/>
              <w:right w:val="single" w:sz="4" w:space="0" w:color="auto"/>
            </w:tcBorders>
            <w:shd w:val="clear" w:color="000000" w:fill="D9D9D9"/>
            <w:vAlign w:val="center"/>
            <w:hideMark/>
          </w:tcPr>
          <w:p w14:paraId="04654122"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Purpose</w:t>
            </w:r>
          </w:p>
        </w:tc>
      </w:tr>
      <w:tr w:rsidR="005F17F1" w:rsidRPr="00CD23AD" w14:paraId="63EF174D"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4606586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Radar Level Sensor (Primary)</w:t>
            </w:r>
          </w:p>
        </w:tc>
        <w:tc>
          <w:tcPr>
            <w:tcW w:w="3543" w:type="dxa"/>
            <w:tcBorders>
              <w:top w:val="nil"/>
              <w:left w:val="nil"/>
              <w:bottom w:val="single" w:sz="4" w:space="0" w:color="auto"/>
              <w:right w:val="single" w:sz="4" w:space="0" w:color="auto"/>
            </w:tcBorders>
            <w:vAlign w:val="center"/>
            <w:hideMark/>
          </w:tcPr>
          <w:p w14:paraId="7C7B0F1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Non-contact radar level sensor</w:t>
            </w:r>
          </w:p>
        </w:tc>
        <w:tc>
          <w:tcPr>
            <w:tcW w:w="1276" w:type="dxa"/>
            <w:tcBorders>
              <w:top w:val="nil"/>
              <w:left w:val="nil"/>
              <w:bottom w:val="single" w:sz="4" w:space="0" w:color="auto"/>
              <w:right w:val="single" w:sz="4" w:space="0" w:color="auto"/>
            </w:tcBorders>
            <w:vAlign w:val="center"/>
            <w:hideMark/>
          </w:tcPr>
          <w:p w14:paraId="17FE8F6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1BCFC56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600</w:t>
            </w:r>
          </w:p>
        </w:tc>
        <w:tc>
          <w:tcPr>
            <w:tcW w:w="1276" w:type="dxa"/>
            <w:tcBorders>
              <w:top w:val="nil"/>
              <w:left w:val="nil"/>
              <w:bottom w:val="single" w:sz="4" w:space="0" w:color="auto"/>
              <w:right w:val="single" w:sz="4" w:space="0" w:color="auto"/>
            </w:tcBorders>
            <w:vAlign w:val="center"/>
            <w:hideMark/>
          </w:tcPr>
          <w:p w14:paraId="0CD58EC3"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600</w:t>
            </w:r>
          </w:p>
        </w:tc>
        <w:tc>
          <w:tcPr>
            <w:tcW w:w="4677" w:type="dxa"/>
            <w:tcBorders>
              <w:top w:val="nil"/>
              <w:left w:val="nil"/>
              <w:bottom w:val="single" w:sz="4" w:space="0" w:color="auto"/>
              <w:right w:val="single" w:sz="4" w:space="0" w:color="auto"/>
            </w:tcBorders>
            <w:vAlign w:val="center"/>
            <w:hideMark/>
          </w:tcPr>
          <w:p w14:paraId="77D29019"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Main wastewater level measurement</w:t>
            </w:r>
          </w:p>
        </w:tc>
      </w:tr>
      <w:tr w:rsidR="005F17F1" w:rsidRPr="00CD23AD" w14:paraId="7D7ABC79" w14:textId="77777777" w:rsidTr="00955C7D">
        <w:trPr>
          <w:trHeight w:val="582"/>
        </w:trPr>
        <w:tc>
          <w:tcPr>
            <w:tcW w:w="3403" w:type="dxa"/>
            <w:tcBorders>
              <w:top w:val="nil"/>
              <w:left w:val="single" w:sz="4" w:space="0" w:color="auto"/>
              <w:bottom w:val="single" w:sz="4" w:space="0" w:color="auto"/>
              <w:right w:val="single" w:sz="4" w:space="0" w:color="auto"/>
            </w:tcBorders>
            <w:vAlign w:val="center"/>
            <w:hideMark/>
          </w:tcPr>
          <w:p w14:paraId="665DC78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Radar Level Sensor (Backup)</w:t>
            </w:r>
          </w:p>
        </w:tc>
        <w:tc>
          <w:tcPr>
            <w:tcW w:w="3543" w:type="dxa"/>
            <w:tcBorders>
              <w:top w:val="nil"/>
              <w:left w:val="nil"/>
              <w:bottom w:val="single" w:sz="4" w:space="0" w:color="auto"/>
              <w:right w:val="single" w:sz="4" w:space="0" w:color="auto"/>
            </w:tcBorders>
            <w:vAlign w:val="center"/>
            <w:hideMark/>
          </w:tcPr>
          <w:p w14:paraId="36BB743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Secondary radar sensor for redundancy</w:t>
            </w:r>
          </w:p>
        </w:tc>
        <w:tc>
          <w:tcPr>
            <w:tcW w:w="1276" w:type="dxa"/>
            <w:tcBorders>
              <w:top w:val="nil"/>
              <w:left w:val="nil"/>
              <w:bottom w:val="single" w:sz="4" w:space="0" w:color="auto"/>
              <w:right w:val="single" w:sz="4" w:space="0" w:color="auto"/>
            </w:tcBorders>
            <w:vAlign w:val="center"/>
            <w:hideMark/>
          </w:tcPr>
          <w:p w14:paraId="5066E981"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1718CD3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600</w:t>
            </w:r>
          </w:p>
        </w:tc>
        <w:tc>
          <w:tcPr>
            <w:tcW w:w="1276" w:type="dxa"/>
            <w:tcBorders>
              <w:top w:val="nil"/>
              <w:left w:val="nil"/>
              <w:bottom w:val="single" w:sz="4" w:space="0" w:color="auto"/>
              <w:right w:val="single" w:sz="4" w:space="0" w:color="auto"/>
            </w:tcBorders>
            <w:vAlign w:val="center"/>
            <w:hideMark/>
          </w:tcPr>
          <w:p w14:paraId="2D845D51"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600</w:t>
            </w:r>
          </w:p>
        </w:tc>
        <w:tc>
          <w:tcPr>
            <w:tcW w:w="4677" w:type="dxa"/>
            <w:tcBorders>
              <w:top w:val="nil"/>
              <w:left w:val="nil"/>
              <w:bottom w:val="single" w:sz="4" w:space="0" w:color="auto"/>
              <w:right w:val="single" w:sz="4" w:space="0" w:color="auto"/>
            </w:tcBorders>
            <w:vAlign w:val="center"/>
            <w:hideMark/>
          </w:tcPr>
          <w:p w14:paraId="49FCACB7"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Improves reliability and fault tolerance</w:t>
            </w:r>
          </w:p>
        </w:tc>
      </w:tr>
      <w:tr w:rsidR="005F17F1" w:rsidRPr="00CD23AD" w14:paraId="79CB5C88" w14:textId="77777777" w:rsidTr="00955C7D">
        <w:trPr>
          <w:trHeight w:val="406"/>
        </w:trPr>
        <w:tc>
          <w:tcPr>
            <w:tcW w:w="3403" w:type="dxa"/>
            <w:tcBorders>
              <w:top w:val="nil"/>
              <w:left w:val="single" w:sz="4" w:space="0" w:color="auto"/>
              <w:bottom w:val="single" w:sz="4" w:space="0" w:color="auto"/>
              <w:right w:val="single" w:sz="4" w:space="0" w:color="auto"/>
            </w:tcBorders>
            <w:vAlign w:val="center"/>
            <w:hideMark/>
          </w:tcPr>
          <w:p w14:paraId="689D5F8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PIC Microcontroller System</w:t>
            </w:r>
          </w:p>
        </w:tc>
        <w:tc>
          <w:tcPr>
            <w:tcW w:w="3543" w:type="dxa"/>
            <w:tcBorders>
              <w:top w:val="nil"/>
              <w:left w:val="nil"/>
              <w:bottom w:val="single" w:sz="4" w:space="0" w:color="auto"/>
              <w:right w:val="single" w:sz="4" w:space="0" w:color="auto"/>
            </w:tcBorders>
            <w:vAlign w:val="center"/>
            <w:hideMark/>
          </w:tcPr>
          <w:p w14:paraId="786765C8"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Embedded processing unit</w:t>
            </w:r>
          </w:p>
        </w:tc>
        <w:tc>
          <w:tcPr>
            <w:tcW w:w="1276" w:type="dxa"/>
            <w:tcBorders>
              <w:top w:val="nil"/>
              <w:left w:val="nil"/>
              <w:bottom w:val="single" w:sz="4" w:space="0" w:color="auto"/>
              <w:right w:val="single" w:sz="4" w:space="0" w:color="auto"/>
            </w:tcBorders>
            <w:vAlign w:val="center"/>
            <w:hideMark/>
          </w:tcPr>
          <w:p w14:paraId="31B8A763"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13FA530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50</w:t>
            </w:r>
          </w:p>
        </w:tc>
        <w:tc>
          <w:tcPr>
            <w:tcW w:w="1276" w:type="dxa"/>
            <w:tcBorders>
              <w:top w:val="nil"/>
              <w:left w:val="nil"/>
              <w:bottom w:val="single" w:sz="4" w:space="0" w:color="auto"/>
              <w:right w:val="single" w:sz="4" w:space="0" w:color="auto"/>
            </w:tcBorders>
            <w:vAlign w:val="center"/>
            <w:hideMark/>
          </w:tcPr>
          <w:p w14:paraId="054F6FF6"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50</w:t>
            </w:r>
          </w:p>
        </w:tc>
        <w:tc>
          <w:tcPr>
            <w:tcW w:w="4677" w:type="dxa"/>
            <w:tcBorders>
              <w:top w:val="nil"/>
              <w:left w:val="nil"/>
              <w:bottom w:val="single" w:sz="4" w:space="0" w:color="auto"/>
              <w:right w:val="single" w:sz="4" w:space="0" w:color="auto"/>
            </w:tcBorders>
            <w:vAlign w:val="center"/>
            <w:hideMark/>
          </w:tcPr>
          <w:p w14:paraId="5386E9F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Data processing and system control</w:t>
            </w:r>
          </w:p>
        </w:tc>
      </w:tr>
      <w:tr w:rsidR="005F17F1" w:rsidRPr="00CD23AD" w14:paraId="3A5E2D99"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09A9D481"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Telemetry Interface / I/O</w:t>
            </w:r>
          </w:p>
        </w:tc>
        <w:tc>
          <w:tcPr>
            <w:tcW w:w="3543" w:type="dxa"/>
            <w:tcBorders>
              <w:top w:val="nil"/>
              <w:left w:val="nil"/>
              <w:bottom w:val="single" w:sz="4" w:space="0" w:color="auto"/>
              <w:right w:val="single" w:sz="4" w:space="0" w:color="auto"/>
            </w:tcBorders>
            <w:vAlign w:val="center"/>
            <w:hideMark/>
          </w:tcPr>
          <w:p w14:paraId="534A1F8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Signal connection to telemetry system</w:t>
            </w:r>
          </w:p>
        </w:tc>
        <w:tc>
          <w:tcPr>
            <w:tcW w:w="1276" w:type="dxa"/>
            <w:tcBorders>
              <w:top w:val="nil"/>
              <w:left w:val="nil"/>
              <w:bottom w:val="single" w:sz="4" w:space="0" w:color="auto"/>
              <w:right w:val="single" w:sz="4" w:space="0" w:color="auto"/>
            </w:tcBorders>
            <w:vAlign w:val="center"/>
            <w:hideMark/>
          </w:tcPr>
          <w:p w14:paraId="5DA8162B"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14675C32"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200</w:t>
            </w:r>
          </w:p>
        </w:tc>
        <w:tc>
          <w:tcPr>
            <w:tcW w:w="1276" w:type="dxa"/>
            <w:tcBorders>
              <w:top w:val="nil"/>
              <w:left w:val="nil"/>
              <w:bottom w:val="single" w:sz="4" w:space="0" w:color="auto"/>
              <w:right w:val="single" w:sz="4" w:space="0" w:color="auto"/>
            </w:tcBorders>
            <w:vAlign w:val="center"/>
            <w:hideMark/>
          </w:tcPr>
          <w:p w14:paraId="5C48A53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200</w:t>
            </w:r>
          </w:p>
        </w:tc>
        <w:tc>
          <w:tcPr>
            <w:tcW w:w="4677" w:type="dxa"/>
            <w:tcBorders>
              <w:top w:val="nil"/>
              <w:left w:val="nil"/>
              <w:bottom w:val="single" w:sz="4" w:space="0" w:color="auto"/>
              <w:right w:val="single" w:sz="4" w:space="0" w:color="auto"/>
            </w:tcBorders>
            <w:vAlign w:val="center"/>
            <w:hideMark/>
          </w:tcPr>
          <w:p w14:paraId="69F6C13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Enables communication with Prysm platform</w:t>
            </w:r>
          </w:p>
        </w:tc>
      </w:tr>
      <w:tr w:rsidR="005F17F1" w:rsidRPr="00CD23AD" w14:paraId="627D2D8D"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4A081448"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230V UPS (≈300 Wh)</w:t>
            </w:r>
          </w:p>
        </w:tc>
        <w:tc>
          <w:tcPr>
            <w:tcW w:w="3543" w:type="dxa"/>
            <w:tcBorders>
              <w:top w:val="nil"/>
              <w:left w:val="nil"/>
              <w:bottom w:val="single" w:sz="4" w:space="0" w:color="auto"/>
              <w:right w:val="single" w:sz="4" w:space="0" w:color="auto"/>
            </w:tcBorders>
            <w:vAlign w:val="center"/>
            <w:hideMark/>
          </w:tcPr>
          <w:p w14:paraId="32FEF5D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Backup power supply unit</w:t>
            </w:r>
          </w:p>
        </w:tc>
        <w:tc>
          <w:tcPr>
            <w:tcW w:w="1276" w:type="dxa"/>
            <w:tcBorders>
              <w:top w:val="nil"/>
              <w:left w:val="nil"/>
              <w:bottom w:val="single" w:sz="4" w:space="0" w:color="auto"/>
              <w:right w:val="single" w:sz="4" w:space="0" w:color="auto"/>
            </w:tcBorders>
            <w:vAlign w:val="center"/>
            <w:hideMark/>
          </w:tcPr>
          <w:p w14:paraId="7A2ABB61"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54637CD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250</w:t>
            </w:r>
          </w:p>
        </w:tc>
        <w:tc>
          <w:tcPr>
            <w:tcW w:w="1276" w:type="dxa"/>
            <w:tcBorders>
              <w:top w:val="nil"/>
              <w:left w:val="nil"/>
              <w:bottom w:val="single" w:sz="4" w:space="0" w:color="auto"/>
              <w:right w:val="single" w:sz="4" w:space="0" w:color="auto"/>
            </w:tcBorders>
            <w:vAlign w:val="center"/>
            <w:hideMark/>
          </w:tcPr>
          <w:p w14:paraId="07B9F13F"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250</w:t>
            </w:r>
          </w:p>
        </w:tc>
        <w:tc>
          <w:tcPr>
            <w:tcW w:w="4677" w:type="dxa"/>
            <w:tcBorders>
              <w:top w:val="nil"/>
              <w:left w:val="nil"/>
              <w:bottom w:val="single" w:sz="4" w:space="0" w:color="auto"/>
              <w:right w:val="single" w:sz="4" w:space="0" w:color="auto"/>
            </w:tcBorders>
            <w:vAlign w:val="center"/>
            <w:hideMark/>
          </w:tcPr>
          <w:p w14:paraId="0368B1E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Maintains operation during power failure</w:t>
            </w:r>
          </w:p>
        </w:tc>
      </w:tr>
      <w:tr w:rsidR="005F17F1" w:rsidRPr="00CD23AD" w14:paraId="0608E7DF" w14:textId="77777777" w:rsidTr="00955C7D">
        <w:trPr>
          <w:trHeight w:val="449"/>
        </w:trPr>
        <w:tc>
          <w:tcPr>
            <w:tcW w:w="3403" w:type="dxa"/>
            <w:tcBorders>
              <w:top w:val="nil"/>
              <w:left w:val="single" w:sz="4" w:space="0" w:color="auto"/>
              <w:bottom w:val="single" w:sz="4" w:space="0" w:color="auto"/>
              <w:right w:val="single" w:sz="4" w:space="0" w:color="auto"/>
            </w:tcBorders>
            <w:vAlign w:val="center"/>
            <w:hideMark/>
          </w:tcPr>
          <w:p w14:paraId="77495D2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MCB (Miniature Circuit Breaker)</w:t>
            </w:r>
          </w:p>
        </w:tc>
        <w:tc>
          <w:tcPr>
            <w:tcW w:w="3543" w:type="dxa"/>
            <w:tcBorders>
              <w:top w:val="nil"/>
              <w:left w:val="nil"/>
              <w:bottom w:val="single" w:sz="4" w:space="0" w:color="auto"/>
              <w:right w:val="single" w:sz="4" w:space="0" w:color="auto"/>
            </w:tcBorders>
            <w:vAlign w:val="center"/>
            <w:hideMark/>
          </w:tcPr>
          <w:p w14:paraId="54868BD6"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Electrical protection device</w:t>
            </w:r>
          </w:p>
        </w:tc>
        <w:tc>
          <w:tcPr>
            <w:tcW w:w="1276" w:type="dxa"/>
            <w:tcBorders>
              <w:top w:val="nil"/>
              <w:left w:val="nil"/>
              <w:bottom w:val="single" w:sz="4" w:space="0" w:color="auto"/>
              <w:right w:val="single" w:sz="4" w:space="0" w:color="auto"/>
            </w:tcBorders>
            <w:vAlign w:val="center"/>
            <w:hideMark/>
          </w:tcPr>
          <w:p w14:paraId="48AF6A48"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0C8D2852"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20</w:t>
            </w:r>
          </w:p>
        </w:tc>
        <w:tc>
          <w:tcPr>
            <w:tcW w:w="1276" w:type="dxa"/>
            <w:tcBorders>
              <w:top w:val="nil"/>
              <w:left w:val="nil"/>
              <w:bottom w:val="single" w:sz="4" w:space="0" w:color="auto"/>
              <w:right w:val="single" w:sz="4" w:space="0" w:color="auto"/>
            </w:tcBorders>
            <w:vAlign w:val="center"/>
            <w:hideMark/>
          </w:tcPr>
          <w:p w14:paraId="1E50954D"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20</w:t>
            </w:r>
          </w:p>
        </w:tc>
        <w:tc>
          <w:tcPr>
            <w:tcW w:w="4677" w:type="dxa"/>
            <w:tcBorders>
              <w:top w:val="nil"/>
              <w:left w:val="nil"/>
              <w:bottom w:val="single" w:sz="4" w:space="0" w:color="auto"/>
              <w:right w:val="single" w:sz="4" w:space="0" w:color="auto"/>
            </w:tcBorders>
            <w:vAlign w:val="center"/>
            <w:hideMark/>
          </w:tcPr>
          <w:p w14:paraId="147C77B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Provides overload and fault protection</w:t>
            </w:r>
          </w:p>
        </w:tc>
      </w:tr>
      <w:tr w:rsidR="005F17F1" w:rsidRPr="00CD23AD" w14:paraId="037F1EA9"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1EB40153"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Junction Box &amp; Termination</w:t>
            </w:r>
          </w:p>
        </w:tc>
        <w:tc>
          <w:tcPr>
            <w:tcW w:w="3543" w:type="dxa"/>
            <w:tcBorders>
              <w:top w:val="nil"/>
              <w:left w:val="nil"/>
              <w:bottom w:val="single" w:sz="4" w:space="0" w:color="auto"/>
              <w:right w:val="single" w:sz="4" w:space="0" w:color="auto"/>
            </w:tcBorders>
            <w:vAlign w:val="center"/>
            <w:hideMark/>
          </w:tcPr>
          <w:p w14:paraId="7AA3802D"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Enclosure and wiring connections</w:t>
            </w:r>
          </w:p>
        </w:tc>
        <w:tc>
          <w:tcPr>
            <w:tcW w:w="1276" w:type="dxa"/>
            <w:tcBorders>
              <w:top w:val="nil"/>
              <w:left w:val="nil"/>
              <w:bottom w:val="single" w:sz="4" w:space="0" w:color="auto"/>
              <w:right w:val="single" w:sz="4" w:space="0" w:color="auto"/>
            </w:tcBorders>
            <w:vAlign w:val="center"/>
            <w:hideMark/>
          </w:tcPr>
          <w:p w14:paraId="6D7932EF"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5DA3ECF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40</w:t>
            </w:r>
          </w:p>
        </w:tc>
        <w:tc>
          <w:tcPr>
            <w:tcW w:w="1276" w:type="dxa"/>
            <w:tcBorders>
              <w:top w:val="nil"/>
              <w:left w:val="nil"/>
              <w:bottom w:val="single" w:sz="4" w:space="0" w:color="auto"/>
              <w:right w:val="single" w:sz="4" w:space="0" w:color="auto"/>
            </w:tcBorders>
            <w:vAlign w:val="center"/>
            <w:hideMark/>
          </w:tcPr>
          <w:p w14:paraId="74C5A59A"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40</w:t>
            </w:r>
          </w:p>
        </w:tc>
        <w:tc>
          <w:tcPr>
            <w:tcW w:w="4677" w:type="dxa"/>
            <w:tcBorders>
              <w:top w:val="nil"/>
              <w:left w:val="nil"/>
              <w:bottom w:val="single" w:sz="4" w:space="0" w:color="auto"/>
              <w:right w:val="single" w:sz="4" w:space="0" w:color="auto"/>
            </w:tcBorders>
            <w:vAlign w:val="center"/>
            <w:hideMark/>
          </w:tcPr>
          <w:p w14:paraId="5D6EECCB"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Ensures safe and organised wiring</w:t>
            </w:r>
          </w:p>
        </w:tc>
      </w:tr>
      <w:tr w:rsidR="005F17F1" w:rsidRPr="00CD23AD" w14:paraId="57E118C4"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3EC7F6FC"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Cabling &amp; Connectors</w:t>
            </w:r>
          </w:p>
        </w:tc>
        <w:tc>
          <w:tcPr>
            <w:tcW w:w="3543" w:type="dxa"/>
            <w:tcBorders>
              <w:top w:val="nil"/>
              <w:left w:val="nil"/>
              <w:bottom w:val="single" w:sz="4" w:space="0" w:color="auto"/>
              <w:right w:val="single" w:sz="4" w:space="0" w:color="auto"/>
            </w:tcBorders>
            <w:vAlign w:val="center"/>
            <w:hideMark/>
          </w:tcPr>
          <w:p w14:paraId="185B073A"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Power and signal wiring</w:t>
            </w:r>
          </w:p>
        </w:tc>
        <w:tc>
          <w:tcPr>
            <w:tcW w:w="1276" w:type="dxa"/>
            <w:tcBorders>
              <w:top w:val="nil"/>
              <w:left w:val="nil"/>
              <w:bottom w:val="single" w:sz="4" w:space="0" w:color="auto"/>
              <w:right w:val="single" w:sz="4" w:space="0" w:color="auto"/>
            </w:tcBorders>
            <w:vAlign w:val="center"/>
            <w:hideMark/>
          </w:tcPr>
          <w:p w14:paraId="77310233"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2E2E5F5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50</w:t>
            </w:r>
          </w:p>
        </w:tc>
        <w:tc>
          <w:tcPr>
            <w:tcW w:w="1276" w:type="dxa"/>
            <w:tcBorders>
              <w:top w:val="nil"/>
              <w:left w:val="nil"/>
              <w:bottom w:val="single" w:sz="4" w:space="0" w:color="auto"/>
              <w:right w:val="single" w:sz="4" w:space="0" w:color="auto"/>
            </w:tcBorders>
            <w:vAlign w:val="center"/>
            <w:hideMark/>
          </w:tcPr>
          <w:p w14:paraId="440BFCA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50</w:t>
            </w:r>
          </w:p>
        </w:tc>
        <w:tc>
          <w:tcPr>
            <w:tcW w:w="4677" w:type="dxa"/>
            <w:tcBorders>
              <w:top w:val="nil"/>
              <w:left w:val="nil"/>
              <w:bottom w:val="single" w:sz="4" w:space="0" w:color="auto"/>
              <w:right w:val="single" w:sz="4" w:space="0" w:color="auto"/>
            </w:tcBorders>
            <w:vAlign w:val="center"/>
            <w:hideMark/>
          </w:tcPr>
          <w:p w14:paraId="1AE82BB2"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System interconnections</w:t>
            </w:r>
          </w:p>
        </w:tc>
      </w:tr>
      <w:tr w:rsidR="005F17F1" w:rsidRPr="00CD23AD" w14:paraId="21B3126E" w14:textId="77777777" w:rsidTr="00955C7D">
        <w:trPr>
          <w:trHeight w:val="288"/>
        </w:trPr>
        <w:tc>
          <w:tcPr>
            <w:tcW w:w="3403" w:type="dxa"/>
            <w:tcBorders>
              <w:top w:val="nil"/>
              <w:left w:val="single" w:sz="4" w:space="0" w:color="auto"/>
              <w:bottom w:val="single" w:sz="4" w:space="0" w:color="auto"/>
              <w:right w:val="single" w:sz="4" w:space="0" w:color="auto"/>
            </w:tcBorders>
            <w:vAlign w:val="center"/>
            <w:hideMark/>
          </w:tcPr>
          <w:p w14:paraId="717FED8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Mounting Hardware</w:t>
            </w:r>
          </w:p>
        </w:tc>
        <w:tc>
          <w:tcPr>
            <w:tcW w:w="3543" w:type="dxa"/>
            <w:tcBorders>
              <w:top w:val="nil"/>
              <w:left w:val="nil"/>
              <w:bottom w:val="single" w:sz="4" w:space="0" w:color="auto"/>
              <w:right w:val="single" w:sz="4" w:space="0" w:color="auto"/>
            </w:tcBorders>
            <w:vAlign w:val="center"/>
            <w:hideMark/>
          </w:tcPr>
          <w:p w14:paraId="53C7EABF"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Brackets and fixings</w:t>
            </w:r>
          </w:p>
        </w:tc>
        <w:tc>
          <w:tcPr>
            <w:tcW w:w="1276" w:type="dxa"/>
            <w:tcBorders>
              <w:top w:val="nil"/>
              <w:left w:val="nil"/>
              <w:bottom w:val="single" w:sz="4" w:space="0" w:color="auto"/>
              <w:right w:val="single" w:sz="4" w:space="0" w:color="auto"/>
            </w:tcBorders>
            <w:vAlign w:val="center"/>
            <w:hideMark/>
          </w:tcPr>
          <w:p w14:paraId="37857CBA"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1</w:t>
            </w:r>
          </w:p>
        </w:tc>
        <w:tc>
          <w:tcPr>
            <w:tcW w:w="1276" w:type="dxa"/>
            <w:tcBorders>
              <w:top w:val="nil"/>
              <w:left w:val="nil"/>
              <w:bottom w:val="single" w:sz="4" w:space="0" w:color="auto"/>
              <w:right w:val="single" w:sz="4" w:space="0" w:color="auto"/>
            </w:tcBorders>
            <w:vAlign w:val="center"/>
            <w:hideMark/>
          </w:tcPr>
          <w:p w14:paraId="170EAF29"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30</w:t>
            </w:r>
          </w:p>
        </w:tc>
        <w:tc>
          <w:tcPr>
            <w:tcW w:w="1276" w:type="dxa"/>
            <w:tcBorders>
              <w:top w:val="nil"/>
              <w:left w:val="nil"/>
              <w:bottom w:val="single" w:sz="4" w:space="0" w:color="auto"/>
              <w:right w:val="single" w:sz="4" w:space="0" w:color="auto"/>
            </w:tcBorders>
            <w:vAlign w:val="center"/>
            <w:hideMark/>
          </w:tcPr>
          <w:p w14:paraId="2962653A"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30</w:t>
            </w:r>
          </w:p>
        </w:tc>
        <w:tc>
          <w:tcPr>
            <w:tcW w:w="4677" w:type="dxa"/>
            <w:tcBorders>
              <w:top w:val="nil"/>
              <w:left w:val="nil"/>
              <w:bottom w:val="single" w:sz="4" w:space="0" w:color="auto"/>
              <w:right w:val="single" w:sz="4" w:space="0" w:color="auto"/>
            </w:tcBorders>
            <w:vAlign w:val="center"/>
            <w:hideMark/>
          </w:tcPr>
          <w:p w14:paraId="3ED237CA"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Supports installation of components</w:t>
            </w:r>
          </w:p>
        </w:tc>
      </w:tr>
      <w:tr w:rsidR="005F17F1" w:rsidRPr="00CD23AD" w14:paraId="287B8273"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6DD6DBD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 xml:space="preserve">Labour </w:t>
            </w:r>
            <w:r w:rsidRPr="00CD23AD">
              <w:rPr>
                <w:rFonts w:ascii="Aptos Narrow" w:eastAsia="Times New Roman" w:hAnsi="Aptos Narrow" w:cs="Times New Roman"/>
                <w:color w:val="000000"/>
                <w:sz w:val="22"/>
                <w:szCs w:val="22"/>
                <w:lang w:eastAsia="en-GB"/>
              </w:rPr>
              <w:br/>
              <w:t>(Installation &amp; Commissioning)</w:t>
            </w:r>
          </w:p>
        </w:tc>
        <w:tc>
          <w:tcPr>
            <w:tcW w:w="3543" w:type="dxa"/>
            <w:tcBorders>
              <w:top w:val="nil"/>
              <w:left w:val="nil"/>
              <w:bottom w:val="single" w:sz="4" w:space="0" w:color="auto"/>
              <w:right w:val="single" w:sz="4" w:space="0" w:color="auto"/>
            </w:tcBorders>
            <w:vAlign w:val="center"/>
            <w:hideMark/>
          </w:tcPr>
          <w:p w14:paraId="66BC33FF"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 workers × 2 days × 8 hrs @ £29.90/hr</w:t>
            </w:r>
          </w:p>
        </w:tc>
        <w:tc>
          <w:tcPr>
            <w:tcW w:w="1276" w:type="dxa"/>
            <w:tcBorders>
              <w:top w:val="nil"/>
              <w:left w:val="nil"/>
              <w:bottom w:val="single" w:sz="4" w:space="0" w:color="auto"/>
              <w:right w:val="single" w:sz="4" w:space="0" w:color="auto"/>
            </w:tcBorders>
            <w:vAlign w:val="center"/>
            <w:hideMark/>
          </w:tcPr>
          <w:p w14:paraId="5D23B1B3"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32 hrs</w:t>
            </w:r>
          </w:p>
        </w:tc>
        <w:tc>
          <w:tcPr>
            <w:tcW w:w="1276" w:type="dxa"/>
            <w:tcBorders>
              <w:top w:val="nil"/>
              <w:left w:val="nil"/>
              <w:bottom w:val="single" w:sz="4" w:space="0" w:color="auto"/>
              <w:right w:val="single" w:sz="4" w:space="0" w:color="auto"/>
            </w:tcBorders>
            <w:vAlign w:val="center"/>
            <w:hideMark/>
          </w:tcPr>
          <w:p w14:paraId="3D6507BB"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29.9</w:t>
            </w:r>
          </w:p>
        </w:tc>
        <w:tc>
          <w:tcPr>
            <w:tcW w:w="1276" w:type="dxa"/>
            <w:tcBorders>
              <w:top w:val="nil"/>
              <w:left w:val="nil"/>
              <w:bottom w:val="single" w:sz="4" w:space="0" w:color="auto"/>
              <w:right w:val="single" w:sz="4" w:space="0" w:color="auto"/>
            </w:tcBorders>
            <w:vAlign w:val="center"/>
            <w:hideMark/>
          </w:tcPr>
          <w:p w14:paraId="67E6536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956.8</w:t>
            </w:r>
          </w:p>
        </w:tc>
        <w:tc>
          <w:tcPr>
            <w:tcW w:w="4677" w:type="dxa"/>
            <w:tcBorders>
              <w:top w:val="nil"/>
              <w:left w:val="nil"/>
              <w:bottom w:val="single" w:sz="4" w:space="0" w:color="auto"/>
              <w:right w:val="single" w:sz="4" w:space="0" w:color="auto"/>
            </w:tcBorders>
            <w:vAlign w:val="center"/>
            <w:hideMark/>
          </w:tcPr>
          <w:p w14:paraId="0A1A27F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Installation, wiring, integration and testing</w:t>
            </w:r>
          </w:p>
        </w:tc>
      </w:tr>
      <w:tr w:rsidR="005F17F1" w:rsidRPr="00CD23AD" w14:paraId="4626D307" w14:textId="77777777" w:rsidTr="00955C7D">
        <w:trPr>
          <w:trHeight w:val="576"/>
        </w:trPr>
        <w:tc>
          <w:tcPr>
            <w:tcW w:w="3403" w:type="dxa"/>
            <w:tcBorders>
              <w:top w:val="nil"/>
              <w:left w:val="single" w:sz="4" w:space="0" w:color="auto"/>
              <w:bottom w:val="single" w:sz="4" w:space="0" w:color="auto"/>
              <w:right w:val="single" w:sz="4" w:space="0" w:color="auto"/>
            </w:tcBorders>
            <w:vAlign w:val="center"/>
            <w:hideMark/>
          </w:tcPr>
          <w:p w14:paraId="25484235"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Contingency (10%)</w:t>
            </w:r>
          </w:p>
        </w:tc>
        <w:tc>
          <w:tcPr>
            <w:tcW w:w="3543" w:type="dxa"/>
            <w:tcBorders>
              <w:top w:val="nil"/>
              <w:left w:val="nil"/>
              <w:bottom w:val="single" w:sz="4" w:space="0" w:color="auto"/>
              <w:right w:val="single" w:sz="4" w:space="0" w:color="auto"/>
            </w:tcBorders>
            <w:vAlign w:val="center"/>
            <w:hideMark/>
          </w:tcPr>
          <w:p w14:paraId="6020A938"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Allowance for unforeseen costs</w:t>
            </w:r>
          </w:p>
        </w:tc>
        <w:tc>
          <w:tcPr>
            <w:tcW w:w="1276" w:type="dxa"/>
            <w:tcBorders>
              <w:top w:val="nil"/>
              <w:left w:val="nil"/>
              <w:bottom w:val="single" w:sz="4" w:space="0" w:color="auto"/>
              <w:right w:val="single" w:sz="4" w:space="0" w:color="auto"/>
            </w:tcBorders>
            <w:vAlign w:val="center"/>
            <w:hideMark/>
          </w:tcPr>
          <w:p w14:paraId="6008AB80"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w:t>
            </w:r>
          </w:p>
        </w:tc>
        <w:tc>
          <w:tcPr>
            <w:tcW w:w="1276" w:type="dxa"/>
            <w:tcBorders>
              <w:top w:val="nil"/>
              <w:left w:val="nil"/>
              <w:bottom w:val="single" w:sz="4" w:space="0" w:color="auto"/>
              <w:right w:val="single" w:sz="4" w:space="0" w:color="auto"/>
            </w:tcBorders>
            <w:vAlign w:val="center"/>
            <w:hideMark/>
          </w:tcPr>
          <w:p w14:paraId="47A8256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w:t>
            </w:r>
          </w:p>
        </w:tc>
        <w:tc>
          <w:tcPr>
            <w:tcW w:w="1276" w:type="dxa"/>
            <w:tcBorders>
              <w:top w:val="nil"/>
              <w:left w:val="nil"/>
              <w:bottom w:val="single" w:sz="4" w:space="0" w:color="auto"/>
              <w:right w:val="single" w:sz="4" w:space="0" w:color="auto"/>
            </w:tcBorders>
            <w:vAlign w:val="center"/>
            <w:hideMark/>
          </w:tcPr>
          <w:p w14:paraId="18AF49A4"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279.68</w:t>
            </w:r>
          </w:p>
        </w:tc>
        <w:tc>
          <w:tcPr>
            <w:tcW w:w="4677" w:type="dxa"/>
            <w:tcBorders>
              <w:top w:val="nil"/>
              <w:left w:val="nil"/>
              <w:bottom w:val="single" w:sz="4" w:space="0" w:color="auto"/>
              <w:right w:val="single" w:sz="4" w:space="0" w:color="auto"/>
            </w:tcBorders>
            <w:vAlign w:val="center"/>
            <w:hideMark/>
          </w:tcPr>
          <w:p w14:paraId="17A8EA07"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Covers unexpected expenses</w:t>
            </w:r>
          </w:p>
        </w:tc>
      </w:tr>
      <w:tr w:rsidR="00955C7D" w:rsidRPr="00CD23AD" w14:paraId="19C7B08B" w14:textId="77777777" w:rsidTr="00955C7D">
        <w:trPr>
          <w:trHeight w:val="576"/>
        </w:trPr>
        <w:tc>
          <w:tcPr>
            <w:tcW w:w="9498" w:type="dxa"/>
            <w:gridSpan w:val="4"/>
            <w:tcBorders>
              <w:top w:val="single" w:sz="4" w:space="0" w:color="auto"/>
              <w:left w:val="single" w:sz="4" w:space="0" w:color="auto"/>
              <w:bottom w:val="single" w:sz="4" w:space="0" w:color="auto"/>
              <w:right w:val="single" w:sz="4" w:space="0" w:color="000000"/>
            </w:tcBorders>
            <w:vAlign w:val="center"/>
            <w:hideMark/>
          </w:tcPr>
          <w:p w14:paraId="5A7A8E21" w14:textId="77777777" w:rsidR="00CD23AD" w:rsidRPr="00CD23AD" w:rsidRDefault="00CD23AD" w:rsidP="00CD23AD">
            <w:pPr>
              <w:spacing w:before="0" w:after="0" w:line="240" w:lineRule="auto"/>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Total Estimated Cost</w:t>
            </w:r>
          </w:p>
        </w:tc>
        <w:tc>
          <w:tcPr>
            <w:tcW w:w="1276" w:type="dxa"/>
            <w:tcBorders>
              <w:top w:val="nil"/>
              <w:left w:val="nil"/>
              <w:bottom w:val="single" w:sz="4" w:space="0" w:color="auto"/>
              <w:right w:val="single" w:sz="4" w:space="0" w:color="auto"/>
            </w:tcBorders>
            <w:vAlign w:val="center"/>
            <w:hideMark/>
          </w:tcPr>
          <w:p w14:paraId="2AAB78FB" w14:textId="77777777" w:rsidR="00CD23AD" w:rsidRPr="00CD23AD" w:rsidRDefault="00CD23AD" w:rsidP="00CD23AD">
            <w:pPr>
              <w:spacing w:before="0" w:after="0" w:line="240" w:lineRule="auto"/>
              <w:jc w:val="center"/>
              <w:rPr>
                <w:rFonts w:ascii="Aptos Narrow" w:eastAsia="Times New Roman" w:hAnsi="Aptos Narrow" w:cs="Times New Roman"/>
                <w:b/>
                <w:bCs/>
                <w:color w:val="000000"/>
                <w:sz w:val="22"/>
                <w:szCs w:val="22"/>
                <w:lang w:eastAsia="en-GB"/>
              </w:rPr>
            </w:pPr>
            <w:r w:rsidRPr="00CD23AD">
              <w:rPr>
                <w:rFonts w:ascii="Aptos Narrow" w:eastAsia="Times New Roman" w:hAnsi="Aptos Narrow" w:cs="Times New Roman"/>
                <w:b/>
                <w:bCs/>
                <w:color w:val="000000"/>
                <w:sz w:val="22"/>
                <w:szCs w:val="22"/>
                <w:lang w:eastAsia="en-GB"/>
              </w:rPr>
              <w:t>£3,076.48</w:t>
            </w:r>
          </w:p>
        </w:tc>
        <w:tc>
          <w:tcPr>
            <w:tcW w:w="4677" w:type="dxa"/>
            <w:tcBorders>
              <w:top w:val="nil"/>
              <w:left w:val="nil"/>
              <w:bottom w:val="single" w:sz="4" w:space="0" w:color="auto"/>
              <w:right w:val="single" w:sz="4" w:space="0" w:color="auto"/>
            </w:tcBorders>
            <w:vAlign w:val="center"/>
            <w:hideMark/>
          </w:tcPr>
          <w:p w14:paraId="0F4D0BBB" w14:textId="77777777" w:rsidR="00CD23AD" w:rsidRPr="00CD23AD" w:rsidRDefault="00CD23AD" w:rsidP="00CD23AD">
            <w:pPr>
              <w:spacing w:before="0" w:after="0" w:line="240" w:lineRule="auto"/>
              <w:jc w:val="center"/>
              <w:rPr>
                <w:rFonts w:ascii="Aptos Narrow" w:eastAsia="Times New Roman" w:hAnsi="Aptos Narrow" w:cs="Times New Roman"/>
                <w:color w:val="000000"/>
                <w:sz w:val="22"/>
                <w:szCs w:val="22"/>
                <w:lang w:eastAsia="en-GB"/>
              </w:rPr>
            </w:pPr>
            <w:r w:rsidRPr="00CD23AD">
              <w:rPr>
                <w:rFonts w:ascii="Aptos Narrow" w:eastAsia="Times New Roman" w:hAnsi="Aptos Narrow" w:cs="Times New Roman"/>
                <w:color w:val="000000"/>
                <w:sz w:val="22"/>
                <w:szCs w:val="22"/>
                <w:lang w:eastAsia="en-GB"/>
              </w:rPr>
              <w:t> </w:t>
            </w:r>
          </w:p>
        </w:tc>
      </w:tr>
    </w:tbl>
    <w:p w14:paraId="124659F5" w14:textId="6DD99461" w:rsidR="00497C2D" w:rsidRPr="000C28ED" w:rsidRDefault="00497C2D" w:rsidP="003A1CE7"/>
    <w:sectPr w:rsidR="00497C2D" w:rsidRPr="000C28ED" w:rsidSect="00CD739E">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0CCA14" w14:textId="77777777" w:rsidR="003533DB" w:rsidRDefault="003533DB" w:rsidP="00595E42">
      <w:r>
        <w:separator/>
      </w:r>
    </w:p>
  </w:endnote>
  <w:endnote w:type="continuationSeparator" w:id="0">
    <w:p w14:paraId="25FF3178" w14:textId="77777777" w:rsidR="003533DB" w:rsidRDefault="003533DB" w:rsidP="00595E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7985383"/>
      <w:docPartObj>
        <w:docPartGallery w:val="Page Numbers (Bottom of Page)"/>
        <w:docPartUnique/>
      </w:docPartObj>
    </w:sdtPr>
    <w:sdtEndPr/>
    <w:sdtContent>
      <w:sdt>
        <w:sdtPr>
          <w:id w:val="-1705238520"/>
          <w:docPartObj>
            <w:docPartGallery w:val="Page Numbers (Top of Page)"/>
            <w:docPartUnique/>
          </w:docPartObj>
        </w:sdtPr>
        <w:sdtEndPr/>
        <w:sdtContent>
          <w:p w14:paraId="5980C5BA" w14:textId="78524A65" w:rsidR="00821D81" w:rsidRDefault="00821D81" w:rsidP="00821D8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A00DC4" w14:textId="77777777" w:rsidR="00821D81" w:rsidRDefault="00821D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5815021"/>
      <w:docPartObj>
        <w:docPartGallery w:val="Page Numbers (Bottom of Page)"/>
        <w:docPartUnique/>
      </w:docPartObj>
    </w:sdtPr>
    <w:sdtEndPr/>
    <w:sdtContent>
      <w:sdt>
        <w:sdtPr>
          <w:id w:val="1841653693"/>
          <w:docPartObj>
            <w:docPartGallery w:val="Page Numbers (Top of Page)"/>
            <w:docPartUnique/>
          </w:docPartObj>
        </w:sdtPr>
        <w:sdtEndPr/>
        <w:sdtContent>
          <w:p w14:paraId="1048B34F" w14:textId="503F0F9A" w:rsidR="00CD739E" w:rsidRDefault="00CD739E" w:rsidP="00CD739E">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A19F6AE" w14:textId="77777777" w:rsidR="00CD739E" w:rsidRDefault="00CD7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8A564" w14:textId="77777777" w:rsidR="003533DB" w:rsidRDefault="003533DB" w:rsidP="00595E42">
      <w:r>
        <w:separator/>
      </w:r>
    </w:p>
  </w:footnote>
  <w:footnote w:type="continuationSeparator" w:id="0">
    <w:p w14:paraId="2AF3EC9D" w14:textId="77777777" w:rsidR="003533DB" w:rsidRDefault="003533DB" w:rsidP="00595E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3205E5" w14:textId="7BCF840C" w:rsidR="00723EFD" w:rsidRPr="00723EFD" w:rsidRDefault="00723EFD">
    <w:pPr>
      <w:pStyle w:val="Header"/>
      <w:rPr>
        <w:lang w:val="en-US"/>
      </w:rPr>
    </w:pPr>
    <w:r>
      <w:rPr>
        <w:lang w:val="en-US"/>
      </w:rPr>
      <w:t xml:space="preserve">Rebecca Coles - 2218001                                            </w:t>
    </w:r>
    <w:r>
      <w:rPr>
        <w:lang w:val="en-US"/>
      </w:rPr>
      <w:tab/>
      <w:t>UWTSD – Independent Project (ACCA6020)</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CFFE7F" w14:textId="432F2C19" w:rsidR="005F17F1" w:rsidRPr="00C86BCD" w:rsidRDefault="005F17F1">
    <w:pPr>
      <w:pStyle w:val="Header"/>
      <w:rPr>
        <w:lang w:val="en-US"/>
      </w:rPr>
    </w:pPr>
    <w:r>
      <w:rPr>
        <w:lang w:val="en-US"/>
      </w:rPr>
      <w:t xml:space="preserve">Rebecca Coles - 2218001                                            </w:t>
    </w:r>
    <w:r w:rsidR="007A018B">
      <w:rPr>
        <w:lang w:val="en-US"/>
      </w:rPr>
      <w:tab/>
    </w:r>
    <w:r>
      <w:rPr>
        <w:lang w:val="en-US"/>
      </w:rPr>
      <w:t>UWTSD – Independent Project (ACCA6020)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63201"/>
    <w:multiLevelType w:val="multilevel"/>
    <w:tmpl w:val="2050F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20D71"/>
    <w:multiLevelType w:val="multilevel"/>
    <w:tmpl w:val="9DA4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617D4"/>
    <w:multiLevelType w:val="multilevel"/>
    <w:tmpl w:val="C248F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3706B"/>
    <w:multiLevelType w:val="multilevel"/>
    <w:tmpl w:val="FF98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C29E3"/>
    <w:multiLevelType w:val="multilevel"/>
    <w:tmpl w:val="5FCC9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473F68"/>
    <w:multiLevelType w:val="multilevel"/>
    <w:tmpl w:val="9042B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F050F2"/>
    <w:multiLevelType w:val="multilevel"/>
    <w:tmpl w:val="33DAB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9E0449"/>
    <w:multiLevelType w:val="multilevel"/>
    <w:tmpl w:val="184A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F05898"/>
    <w:multiLevelType w:val="multilevel"/>
    <w:tmpl w:val="F45C2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3D4251"/>
    <w:multiLevelType w:val="hybridMultilevel"/>
    <w:tmpl w:val="ACDAD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B704C0"/>
    <w:multiLevelType w:val="multilevel"/>
    <w:tmpl w:val="F5742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8F71D1"/>
    <w:multiLevelType w:val="multilevel"/>
    <w:tmpl w:val="5AC23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88291C"/>
    <w:multiLevelType w:val="multilevel"/>
    <w:tmpl w:val="A04E6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BE0954"/>
    <w:multiLevelType w:val="multilevel"/>
    <w:tmpl w:val="03B81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4921BA"/>
    <w:multiLevelType w:val="multilevel"/>
    <w:tmpl w:val="0E24D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632F10"/>
    <w:multiLevelType w:val="multilevel"/>
    <w:tmpl w:val="8268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DD37E0"/>
    <w:multiLevelType w:val="multilevel"/>
    <w:tmpl w:val="7C16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B21056"/>
    <w:multiLevelType w:val="multilevel"/>
    <w:tmpl w:val="C4E89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6F7139"/>
    <w:multiLevelType w:val="multilevel"/>
    <w:tmpl w:val="D7C0A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414332"/>
    <w:multiLevelType w:val="multilevel"/>
    <w:tmpl w:val="1B9C9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BA6581"/>
    <w:multiLevelType w:val="multilevel"/>
    <w:tmpl w:val="C9BCB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1708B5"/>
    <w:multiLevelType w:val="multilevel"/>
    <w:tmpl w:val="8E2C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EE3642"/>
    <w:multiLevelType w:val="multilevel"/>
    <w:tmpl w:val="9AB24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DD4E6E"/>
    <w:multiLevelType w:val="multilevel"/>
    <w:tmpl w:val="2662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783480"/>
    <w:multiLevelType w:val="multilevel"/>
    <w:tmpl w:val="8418F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43281A"/>
    <w:multiLevelType w:val="multilevel"/>
    <w:tmpl w:val="400A4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B727E7"/>
    <w:multiLevelType w:val="multilevel"/>
    <w:tmpl w:val="EFA06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CF0FEB"/>
    <w:multiLevelType w:val="multilevel"/>
    <w:tmpl w:val="9994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631184">
    <w:abstractNumId w:val="26"/>
  </w:num>
  <w:num w:numId="2" w16cid:durableId="198589523">
    <w:abstractNumId w:val="7"/>
  </w:num>
  <w:num w:numId="3" w16cid:durableId="1036272606">
    <w:abstractNumId w:val="27"/>
  </w:num>
  <w:num w:numId="4" w16cid:durableId="792594958">
    <w:abstractNumId w:val="17"/>
  </w:num>
  <w:num w:numId="5" w16cid:durableId="1987321551">
    <w:abstractNumId w:val="23"/>
  </w:num>
  <w:num w:numId="6" w16cid:durableId="126629003">
    <w:abstractNumId w:val="15"/>
  </w:num>
  <w:num w:numId="7" w16cid:durableId="874730442">
    <w:abstractNumId w:val="18"/>
  </w:num>
  <w:num w:numId="8" w16cid:durableId="2024238452">
    <w:abstractNumId w:val="25"/>
  </w:num>
  <w:num w:numId="9" w16cid:durableId="2119596127">
    <w:abstractNumId w:val="9"/>
  </w:num>
  <w:num w:numId="10" w16cid:durableId="500705066">
    <w:abstractNumId w:val="21"/>
  </w:num>
  <w:num w:numId="11" w16cid:durableId="1661344335">
    <w:abstractNumId w:val="16"/>
  </w:num>
  <w:num w:numId="12" w16cid:durableId="1027365561">
    <w:abstractNumId w:val="10"/>
  </w:num>
  <w:num w:numId="13" w16cid:durableId="298995313">
    <w:abstractNumId w:val="8"/>
  </w:num>
  <w:num w:numId="14" w16cid:durableId="1261449668">
    <w:abstractNumId w:val="5"/>
  </w:num>
  <w:num w:numId="15" w16cid:durableId="2013490076">
    <w:abstractNumId w:val="0"/>
  </w:num>
  <w:num w:numId="16" w16cid:durableId="855383181">
    <w:abstractNumId w:val="4"/>
  </w:num>
  <w:num w:numId="17" w16cid:durableId="1578711194">
    <w:abstractNumId w:val="3"/>
  </w:num>
  <w:num w:numId="18" w16cid:durableId="533926088">
    <w:abstractNumId w:val="20"/>
  </w:num>
  <w:num w:numId="19" w16cid:durableId="335810551">
    <w:abstractNumId w:val="24"/>
  </w:num>
  <w:num w:numId="20" w16cid:durableId="1695185346">
    <w:abstractNumId w:val="22"/>
  </w:num>
  <w:num w:numId="21" w16cid:durableId="1300497720">
    <w:abstractNumId w:val="2"/>
  </w:num>
  <w:num w:numId="22" w16cid:durableId="255598480">
    <w:abstractNumId w:val="1"/>
  </w:num>
  <w:num w:numId="23" w16cid:durableId="189807869">
    <w:abstractNumId w:val="12"/>
  </w:num>
  <w:num w:numId="24" w16cid:durableId="698702786">
    <w:abstractNumId w:val="14"/>
  </w:num>
  <w:num w:numId="25" w16cid:durableId="67267187">
    <w:abstractNumId w:val="6"/>
  </w:num>
  <w:num w:numId="26" w16cid:durableId="1150100899">
    <w:abstractNumId w:val="11"/>
  </w:num>
  <w:num w:numId="27" w16cid:durableId="626667451">
    <w:abstractNumId w:val="19"/>
  </w:num>
  <w:num w:numId="28" w16cid:durableId="1958565301">
    <w:abstractNumId w:val="1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E42"/>
    <w:rsid w:val="00002177"/>
    <w:rsid w:val="00002C5C"/>
    <w:rsid w:val="000036CC"/>
    <w:rsid w:val="00003719"/>
    <w:rsid w:val="00004AEF"/>
    <w:rsid w:val="00005011"/>
    <w:rsid w:val="00005E0A"/>
    <w:rsid w:val="0001004D"/>
    <w:rsid w:val="000115A0"/>
    <w:rsid w:val="0001186C"/>
    <w:rsid w:val="00012448"/>
    <w:rsid w:val="00013E6D"/>
    <w:rsid w:val="000146E7"/>
    <w:rsid w:val="00015CB2"/>
    <w:rsid w:val="0001667D"/>
    <w:rsid w:val="0002001A"/>
    <w:rsid w:val="00020D0B"/>
    <w:rsid w:val="00022190"/>
    <w:rsid w:val="00024042"/>
    <w:rsid w:val="00024B85"/>
    <w:rsid w:val="000250B4"/>
    <w:rsid w:val="00025C28"/>
    <w:rsid w:val="000261FA"/>
    <w:rsid w:val="000307C4"/>
    <w:rsid w:val="00030C37"/>
    <w:rsid w:val="00031EDB"/>
    <w:rsid w:val="00032F3E"/>
    <w:rsid w:val="000345EE"/>
    <w:rsid w:val="00034D2A"/>
    <w:rsid w:val="00034DB2"/>
    <w:rsid w:val="00034F62"/>
    <w:rsid w:val="000355C1"/>
    <w:rsid w:val="00035EC6"/>
    <w:rsid w:val="00036055"/>
    <w:rsid w:val="0003650F"/>
    <w:rsid w:val="000371EF"/>
    <w:rsid w:val="00037601"/>
    <w:rsid w:val="00037FF9"/>
    <w:rsid w:val="00041052"/>
    <w:rsid w:val="000415BC"/>
    <w:rsid w:val="000421DE"/>
    <w:rsid w:val="00043CC2"/>
    <w:rsid w:val="00043F93"/>
    <w:rsid w:val="00044834"/>
    <w:rsid w:val="000449EA"/>
    <w:rsid w:val="00046646"/>
    <w:rsid w:val="0004671C"/>
    <w:rsid w:val="00046978"/>
    <w:rsid w:val="000509FA"/>
    <w:rsid w:val="00050A05"/>
    <w:rsid w:val="000510BD"/>
    <w:rsid w:val="000513AF"/>
    <w:rsid w:val="00051BEE"/>
    <w:rsid w:val="000527A6"/>
    <w:rsid w:val="000540BE"/>
    <w:rsid w:val="0005437A"/>
    <w:rsid w:val="000548CC"/>
    <w:rsid w:val="00055191"/>
    <w:rsid w:val="00061211"/>
    <w:rsid w:val="000627E2"/>
    <w:rsid w:val="00063F10"/>
    <w:rsid w:val="000643E5"/>
    <w:rsid w:val="00064CD6"/>
    <w:rsid w:val="00065DD1"/>
    <w:rsid w:val="00065FE4"/>
    <w:rsid w:val="00066373"/>
    <w:rsid w:val="000672E7"/>
    <w:rsid w:val="00070A79"/>
    <w:rsid w:val="000719E1"/>
    <w:rsid w:val="000721D2"/>
    <w:rsid w:val="000743F5"/>
    <w:rsid w:val="00074A45"/>
    <w:rsid w:val="0007562D"/>
    <w:rsid w:val="000761F1"/>
    <w:rsid w:val="00076DFE"/>
    <w:rsid w:val="00077521"/>
    <w:rsid w:val="000801FF"/>
    <w:rsid w:val="0008044C"/>
    <w:rsid w:val="00080629"/>
    <w:rsid w:val="00081B7A"/>
    <w:rsid w:val="00083339"/>
    <w:rsid w:val="00083B8B"/>
    <w:rsid w:val="00083F9C"/>
    <w:rsid w:val="00084260"/>
    <w:rsid w:val="00084626"/>
    <w:rsid w:val="000847C7"/>
    <w:rsid w:val="00085227"/>
    <w:rsid w:val="00086402"/>
    <w:rsid w:val="00087370"/>
    <w:rsid w:val="00091099"/>
    <w:rsid w:val="000912E6"/>
    <w:rsid w:val="00091B11"/>
    <w:rsid w:val="00091FA6"/>
    <w:rsid w:val="00094522"/>
    <w:rsid w:val="0009460E"/>
    <w:rsid w:val="000950A5"/>
    <w:rsid w:val="000950D6"/>
    <w:rsid w:val="000961D2"/>
    <w:rsid w:val="00097B3B"/>
    <w:rsid w:val="000A0831"/>
    <w:rsid w:val="000A1C48"/>
    <w:rsid w:val="000A2266"/>
    <w:rsid w:val="000A415A"/>
    <w:rsid w:val="000A529D"/>
    <w:rsid w:val="000A7EE0"/>
    <w:rsid w:val="000B17A5"/>
    <w:rsid w:val="000B2416"/>
    <w:rsid w:val="000B2C33"/>
    <w:rsid w:val="000B2FEB"/>
    <w:rsid w:val="000B322C"/>
    <w:rsid w:val="000B3810"/>
    <w:rsid w:val="000B69A2"/>
    <w:rsid w:val="000C16B4"/>
    <w:rsid w:val="000C22A2"/>
    <w:rsid w:val="000C28ED"/>
    <w:rsid w:val="000C2BE9"/>
    <w:rsid w:val="000C3321"/>
    <w:rsid w:val="000C3AD0"/>
    <w:rsid w:val="000C4B13"/>
    <w:rsid w:val="000C5428"/>
    <w:rsid w:val="000C69F3"/>
    <w:rsid w:val="000C6B89"/>
    <w:rsid w:val="000D06E6"/>
    <w:rsid w:val="000D16D6"/>
    <w:rsid w:val="000D316C"/>
    <w:rsid w:val="000D3283"/>
    <w:rsid w:val="000D3D21"/>
    <w:rsid w:val="000D3D65"/>
    <w:rsid w:val="000D4AB5"/>
    <w:rsid w:val="000D6848"/>
    <w:rsid w:val="000D6924"/>
    <w:rsid w:val="000D6B11"/>
    <w:rsid w:val="000D6FA0"/>
    <w:rsid w:val="000D733E"/>
    <w:rsid w:val="000D78BC"/>
    <w:rsid w:val="000E08A0"/>
    <w:rsid w:val="000E094E"/>
    <w:rsid w:val="000E100F"/>
    <w:rsid w:val="000E156C"/>
    <w:rsid w:val="000E1616"/>
    <w:rsid w:val="000E1E95"/>
    <w:rsid w:val="000E2717"/>
    <w:rsid w:val="000E2E1C"/>
    <w:rsid w:val="000E39C0"/>
    <w:rsid w:val="000E4931"/>
    <w:rsid w:val="000E49C5"/>
    <w:rsid w:val="000E50E2"/>
    <w:rsid w:val="000E51D4"/>
    <w:rsid w:val="000E6336"/>
    <w:rsid w:val="000E63D7"/>
    <w:rsid w:val="000E76FF"/>
    <w:rsid w:val="000E7DBD"/>
    <w:rsid w:val="000F01EE"/>
    <w:rsid w:val="000F27E1"/>
    <w:rsid w:val="000F3C03"/>
    <w:rsid w:val="000F407F"/>
    <w:rsid w:val="000F43BC"/>
    <w:rsid w:val="000F5C04"/>
    <w:rsid w:val="000F6572"/>
    <w:rsid w:val="000F6757"/>
    <w:rsid w:val="000F7610"/>
    <w:rsid w:val="001002CE"/>
    <w:rsid w:val="00101114"/>
    <w:rsid w:val="00101148"/>
    <w:rsid w:val="00101803"/>
    <w:rsid w:val="00102176"/>
    <w:rsid w:val="001033D8"/>
    <w:rsid w:val="00103ED0"/>
    <w:rsid w:val="0010442A"/>
    <w:rsid w:val="00104F9F"/>
    <w:rsid w:val="0010563E"/>
    <w:rsid w:val="00110147"/>
    <w:rsid w:val="00111AC6"/>
    <w:rsid w:val="00111C5D"/>
    <w:rsid w:val="00112D11"/>
    <w:rsid w:val="001130EE"/>
    <w:rsid w:val="00113985"/>
    <w:rsid w:val="00115534"/>
    <w:rsid w:val="00116D92"/>
    <w:rsid w:val="001173DB"/>
    <w:rsid w:val="00120F0C"/>
    <w:rsid w:val="0012170B"/>
    <w:rsid w:val="001218CC"/>
    <w:rsid w:val="001218F8"/>
    <w:rsid w:val="00121EF2"/>
    <w:rsid w:val="00121F43"/>
    <w:rsid w:val="001229FD"/>
    <w:rsid w:val="0012416D"/>
    <w:rsid w:val="0012512D"/>
    <w:rsid w:val="00125A47"/>
    <w:rsid w:val="0012629A"/>
    <w:rsid w:val="001270C6"/>
    <w:rsid w:val="001271CC"/>
    <w:rsid w:val="001275A0"/>
    <w:rsid w:val="001302CB"/>
    <w:rsid w:val="00131C4B"/>
    <w:rsid w:val="00132CE2"/>
    <w:rsid w:val="00133427"/>
    <w:rsid w:val="00133654"/>
    <w:rsid w:val="00133A2C"/>
    <w:rsid w:val="001347C7"/>
    <w:rsid w:val="00134B38"/>
    <w:rsid w:val="00135333"/>
    <w:rsid w:val="0013547C"/>
    <w:rsid w:val="00135AEC"/>
    <w:rsid w:val="001362F2"/>
    <w:rsid w:val="001366C5"/>
    <w:rsid w:val="00137725"/>
    <w:rsid w:val="0014009A"/>
    <w:rsid w:val="00141445"/>
    <w:rsid w:val="001420C8"/>
    <w:rsid w:val="0014282A"/>
    <w:rsid w:val="0014372D"/>
    <w:rsid w:val="00143957"/>
    <w:rsid w:val="00143C36"/>
    <w:rsid w:val="0014564E"/>
    <w:rsid w:val="00145794"/>
    <w:rsid w:val="00145843"/>
    <w:rsid w:val="00145DDD"/>
    <w:rsid w:val="001463D4"/>
    <w:rsid w:val="00146601"/>
    <w:rsid w:val="00146E5B"/>
    <w:rsid w:val="00147A60"/>
    <w:rsid w:val="00147ADC"/>
    <w:rsid w:val="001508E8"/>
    <w:rsid w:val="00151B33"/>
    <w:rsid w:val="00151CBF"/>
    <w:rsid w:val="00152895"/>
    <w:rsid w:val="00152F1E"/>
    <w:rsid w:val="00152F47"/>
    <w:rsid w:val="001536AD"/>
    <w:rsid w:val="00154806"/>
    <w:rsid w:val="001554E7"/>
    <w:rsid w:val="001562C1"/>
    <w:rsid w:val="00156747"/>
    <w:rsid w:val="00156EEA"/>
    <w:rsid w:val="0016029C"/>
    <w:rsid w:val="00162137"/>
    <w:rsid w:val="00162784"/>
    <w:rsid w:val="00162864"/>
    <w:rsid w:val="00162DB3"/>
    <w:rsid w:val="00163EBE"/>
    <w:rsid w:val="00163FA1"/>
    <w:rsid w:val="001662FB"/>
    <w:rsid w:val="0016696A"/>
    <w:rsid w:val="00170C0A"/>
    <w:rsid w:val="00171AE6"/>
    <w:rsid w:val="00171D18"/>
    <w:rsid w:val="00172250"/>
    <w:rsid w:val="001727C7"/>
    <w:rsid w:val="00173854"/>
    <w:rsid w:val="00173BD8"/>
    <w:rsid w:val="00175843"/>
    <w:rsid w:val="00176BA0"/>
    <w:rsid w:val="001840F0"/>
    <w:rsid w:val="0018446A"/>
    <w:rsid w:val="00184E73"/>
    <w:rsid w:val="00186179"/>
    <w:rsid w:val="00186955"/>
    <w:rsid w:val="001872C4"/>
    <w:rsid w:val="00187A6A"/>
    <w:rsid w:val="00187B61"/>
    <w:rsid w:val="00187DC3"/>
    <w:rsid w:val="00190548"/>
    <w:rsid w:val="0019080B"/>
    <w:rsid w:val="00192CA6"/>
    <w:rsid w:val="00193232"/>
    <w:rsid w:val="00193AED"/>
    <w:rsid w:val="001940AF"/>
    <w:rsid w:val="0019487B"/>
    <w:rsid w:val="00194E92"/>
    <w:rsid w:val="00195FA5"/>
    <w:rsid w:val="001963DA"/>
    <w:rsid w:val="00196798"/>
    <w:rsid w:val="00196DE3"/>
    <w:rsid w:val="001971FE"/>
    <w:rsid w:val="00197F7C"/>
    <w:rsid w:val="001A05D1"/>
    <w:rsid w:val="001A0CBC"/>
    <w:rsid w:val="001A0CEB"/>
    <w:rsid w:val="001A1DAF"/>
    <w:rsid w:val="001A30C0"/>
    <w:rsid w:val="001A4574"/>
    <w:rsid w:val="001A47A2"/>
    <w:rsid w:val="001A55B7"/>
    <w:rsid w:val="001B07AF"/>
    <w:rsid w:val="001B1395"/>
    <w:rsid w:val="001B2B77"/>
    <w:rsid w:val="001B2FC7"/>
    <w:rsid w:val="001B3602"/>
    <w:rsid w:val="001B4473"/>
    <w:rsid w:val="001B4873"/>
    <w:rsid w:val="001B4D72"/>
    <w:rsid w:val="001B5453"/>
    <w:rsid w:val="001B6EF2"/>
    <w:rsid w:val="001B71B0"/>
    <w:rsid w:val="001B73E0"/>
    <w:rsid w:val="001B77F9"/>
    <w:rsid w:val="001B7D11"/>
    <w:rsid w:val="001C08FA"/>
    <w:rsid w:val="001C136B"/>
    <w:rsid w:val="001C1F07"/>
    <w:rsid w:val="001C4B15"/>
    <w:rsid w:val="001C7522"/>
    <w:rsid w:val="001D0082"/>
    <w:rsid w:val="001D06DF"/>
    <w:rsid w:val="001D15C9"/>
    <w:rsid w:val="001D1746"/>
    <w:rsid w:val="001D177B"/>
    <w:rsid w:val="001D261B"/>
    <w:rsid w:val="001D31CF"/>
    <w:rsid w:val="001D3B5D"/>
    <w:rsid w:val="001D3F58"/>
    <w:rsid w:val="001D4668"/>
    <w:rsid w:val="001D59D8"/>
    <w:rsid w:val="001D5C21"/>
    <w:rsid w:val="001D600C"/>
    <w:rsid w:val="001D6F7D"/>
    <w:rsid w:val="001E00F8"/>
    <w:rsid w:val="001E012F"/>
    <w:rsid w:val="001E03F2"/>
    <w:rsid w:val="001E202F"/>
    <w:rsid w:val="001E353F"/>
    <w:rsid w:val="001E3561"/>
    <w:rsid w:val="001E617F"/>
    <w:rsid w:val="001E61A1"/>
    <w:rsid w:val="001E630C"/>
    <w:rsid w:val="001E707C"/>
    <w:rsid w:val="001F017A"/>
    <w:rsid w:val="001F05F4"/>
    <w:rsid w:val="001F21E1"/>
    <w:rsid w:val="001F307F"/>
    <w:rsid w:val="001F3720"/>
    <w:rsid w:val="001F39F1"/>
    <w:rsid w:val="001F4B57"/>
    <w:rsid w:val="001F5392"/>
    <w:rsid w:val="001F5E58"/>
    <w:rsid w:val="001F626E"/>
    <w:rsid w:val="001F6E1B"/>
    <w:rsid w:val="001F7CBE"/>
    <w:rsid w:val="001F7CE6"/>
    <w:rsid w:val="002004C1"/>
    <w:rsid w:val="00200659"/>
    <w:rsid w:val="00200A94"/>
    <w:rsid w:val="00201AD8"/>
    <w:rsid w:val="00201C41"/>
    <w:rsid w:val="00202B18"/>
    <w:rsid w:val="00203547"/>
    <w:rsid w:val="002043C5"/>
    <w:rsid w:val="00205AE2"/>
    <w:rsid w:val="00206732"/>
    <w:rsid w:val="00206D19"/>
    <w:rsid w:val="00206E3C"/>
    <w:rsid w:val="00206F7E"/>
    <w:rsid w:val="00207A77"/>
    <w:rsid w:val="002106EB"/>
    <w:rsid w:val="0021106D"/>
    <w:rsid w:val="00212101"/>
    <w:rsid w:val="00212377"/>
    <w:rsid w:val="002124AB"/>
    <w:rsid w:val="0021256B"/>
    <w:rsid w:val="00213C4D"/>
    <w:rsid w:val="00213E73"/>
    <w:rsid w:val="002141F7"/>
    <w:rsid w:val="002146D7"/>
    <w:rsid w:val="00217786"/>
    <w:rsid w:val="00220636"/>
    <w:rsid w:val="002207EC"/>
    <w:rsid w:val="00220828"/>
    <w:rsid w:val="00221249"/>
    <w:rsid w:val="002216EA"/>
    <w:rsid w:val="00222AC7"/>
    <w:rsid w:val="0022324D"/>
    <w:rsid w:val="002238ED"/>
    <w:rsid w:val="00223C4B"/>
    <w:rsid w:val="00224FC4"/>
    <w:rsid w:val="002267DE"/>
    <w:rsid w:val="00226AED"/>
    <w:rsid w:val="0022731C"/>
    <w:rsid w:val="002273EE"/>
    <w:rsid w:val="00227A40"/>
    <w:rsid w:val="00232BAD"/>
    <w:rsid w:val="00233842"/>
    <w:rsid w:val="00236140"/>
    <w:rsid w:val="0023659E"/>
    <w:rsid w:val="00237C0E"/>
    <w:rsid w:val="0024047D"/>
    <w:rsid w:val="002404BE"/>
    <w:rsid w:val="00240821"/>
    <w:rsid w:val="00242B11"/>
    <w:rsid w:val="00244029"/>
    <w:rsid w:val="002441AF"/>
    <w:rsid w:val="00245648"/>
    <w:rsid w:val="00246356"/>
    <w:rsid w:val="0024641E"/>
    <w:rsid w:val="00247A4E"/>
    <w:rsid w:val="002505A1"/>
    <w:rsid w:val="00250E0C"/>
    <w:rsid w:val="002515AA"/>
    <w:rsid w:val="00252B1C"/>
    <w:rsid w:val="00254235"/>
    <w:rsid w:val="00254998"/>
    <w:rsid w:val="00254B8C"/>
    <w:rsid w:val="002557C8"/>
    <w:rsid w:val="002560C2"/>
    <w:rsid w:val="00256C6E"/>
    <w:rsid w:val="00260A32"/>
    <w:rsid w:val="002610EF"/>
    <w:rsid w:val="00261554"/>
    <w:rsid w:val="00261996"/>
    <w:rsid w:val="00261A51"/>
    <w:rsid w:val="00261FE2"/>
    <w:rsid w:val="002620AF"/>
    <w:rsid w:val="00262238"/>
    <w:rsid w:val="0026266F"/>
    <w:rsid w:val="00262B07"/>
    <w:rsid w:val="002639DD"/>
    <w:rsid w:val="00263C3B"/>
    <w:rsid w:val="002640B5"/>
    <w:rsid w:val="0026430C"/>
    <w:rsid w:val="00266864"/>
    <w:rsid w:val="00266C02"/>
    <w:rsid w:val="002672EB"/>
    <w:rsid w:val="0026751E"/>
    <w:rsid w:val="00267DC6"/>
    <w:rsid w:val="00267F9D"/>
    <w:rsid w:val="0027038D"/>
    <w:rsid w:val="0027044A"/>
    <w:rsid w:val="0027320D"/>
    <w:rsid w:val="002732A2"/>
    <w:rsid w:val="00275AFB"/>
    <w:rsid w:val="00275DD3"/>
    <w:rsid w:val="00277DF1"/>
    <w:rsid w:val="00280F04"/>
    <w:rsid w:val="002813C0"/>
    <w:rsid w:val="00282527"/>
    <w:rsid w:val="00282693"/>
    <w:rsid w:val="00283329"/>
    <w:rsid w:val="00283A5E"/>
    <w:rsid w:val="002856D7"/>
    <w:rsid w:val="00291568"/>
    <w:rsid w:val="00291832"/>
    <w:rsid w:val="0029330E"/>
    <w:rsid w:val="00293638"/>
    <w:rsid w:val="00295070"/>
    <w:rsid w:val="0029597E"/>
    <w:rsid w:val="00295982"/>
    <w:rsid w:val="00296145"/>
    <w:rsid w:val="00296908"/>
    <w:rsid w:val="0029736D"/>
    <w:rsid w:val="00297C6D"/>
    <w:rsid w:val="002A0418"/>
    <w:rsid w:val="002A0B8A"/>
    <w:rsid w:val="002A157E"/>
    <w:rsid w:val="002A205A"/>
    <w:rsid w:val="002A220D"/>
    <w:rsid w:val="002A33CC"/>
    <w:rsid w:val="002A3C60"/>
    <w:rsid w:val="002A40A3"/>
    <w:rsid w:val="002A413E"/>
    <w:rsid w:val="002A426A"/>
    <w:rsid w:val="002A48EE"/>
    <w:rsid w:val="002A51AF"/>
    <w:rsid w:val="002A5415"/>
    <w:rsid w:val="002A5589"/>
    <w:rsid w:val="002B0711"/>
    <w:rsid w:val="002B116E"/>
    <w:rsid w:val="002B139D"/>
    <w:rsid w:val="002B208B"/>
    <w:rsid w:val="002B3183"/>
    <w:rsid w:val="002B3A4D"/>
    <w:rsid w:val="002B4687"/>
    <w:rsid w:val="002B46CC"/>
    <w:rsid w:val="002B52FC"/>
    <w:rsid w:val="002B54BA"/>
    <w:rsid w:val="002B5641"/>
    <w:rsid w:val="002B6D21"/>
    <w:rsid w:val="002B6DC6"/>
    <w:rsid w:val="002C01AC"/>
    <w:rsid w:val="002C096A"/>
    <w:rsid w:val="002C0CC3"/>
    <w:rsid w:val="002C2905"/>
    <w:rsid w:val="002C2E19"/>
    <w:rsid w:val="002C2F4E"/>
    <w:rsid w:val="002C3388"/>
    <w:rsid w:val="002C43F8"/>
    <w:rsid w:val="002C4424"/>
    <w:rsid w:val="002C5CBB"/>
    <w:rsid w:val="002C6189"/>
    <w:rsid w:val="002C6A90"/>
    <w:rsid w:val="002C71DE"/>
    <w:rsid w:val="002C7390"/>
    <w:rsid w:val="002C746C"/>
    <w:rsid w:val="002D1D2F"/>
    <w:rsid w:val="002D416A"/>
    <w:rsid w:val="002D433D"/>
    <w:rsid w:val="002D4DB3"/>
    <w:rsid w:val="002D7C57"/>
    <w:rsid w:val="002E0BFB"/>
    <w:rsid w:val="002E1F5F"/>
    <w:rsid w:val="002E39A8"/>
    <w:rsid w:val="002E3D32"/>
    <w:rsid w:val="002E3DC1"/>
    <w:rsid w:val="002E485E"/>
    <w:rsid w:val="002E48DD"/>
    <w:rsid w:val="002E585C"/>
    <w:rsid w:val="002E6F9C"/>
    <w:rsid w:val="002E6FD2"/>
    <w:rsid w:val="002E7310"/>
    <w:rsid w:val="002F06E3"/>
    <w:rsid w:val="002F1B35"/>
    <w:rsid w:val="002F38EC"/>
    <w:rsid w:val="002F4D0A"/>
    <w:rsid w:val="002F53D2"/>
    <w:rsid w:val="002F6B7A"/>
    <w:rsid w:val="002F7137"/>
    <w:rsid w:val="002F7448"/>
    <w:rsid w:val="00301264"/>
    <w:rsid w:val="00301ADB"/>
    <w:rsid w:val="003022E5"/>
    <w:rsid w:val="00302C6B"/>
    <w:rsid w:val="00302D92"/>
    <w:rsid w:val="0030403E"/>
    <w:rsid w:val="00304DA2"/>
    <w:rsid w:val="003050A5"/>
    <w:rsid w:val="0030552D"/>
    <w:rsid w:val="00306435"/>
    <w:rsid w:val="00306B7D"/>
    <w:rsid w:val="003070AC"/>
    <w:rsid w:val="0030712B"/>
    <w:rsid w:val="00307B3F"/>
    <w:rsid w:val="003118D4"/>
    <w:rsid w:val="003122EA"/>
    <w:rsid w:val="0031269B"/>
    <w:rsid w:val="00312863"/>
    <w:rsid w:val="00312B48"/>
    <w:rsid w:val="00312CCC"/>
    <w:rsid w:val="00315619"/>
    <w:rsid w:val="00315992"/>
    <w:rsid w:val="003164A3"/>
    <w:rsid w:val="00316BBF"/>
    <w:rsid w:val="00320A71"/>
    <w:rsid w:val="0032104A"/>
    <w:rsid w:val="003210F0"/>
    <w:rsid w:val="00321B5F"/>
    <w:rsid w:val="00321D93"/>
    <w:rsid w:val="003225A7"/>
    <w:rsid w:val="00323A4E"/>
    <w:rsid w:val="00323A8C"/>
    <w:rsid w:val="00323D31"/>
    <w:rsid w:val="00323E00"/>
    <w:rsid w:val="0032450B"/>
    <w:rsid w:val="003269C5"/>
    <w:rsid w:val="00326B3B"/>
    <w:rsid w:val="00327254"/>
    <w:rsid w:val="0033048B"/>
    <w:rsid w:val="0033067F"/>
    <w:rsid w:val="00331B78"/>
    <w:rsid w:val="00332614"/>
    <w:rsid w:val="00332BAD"/>
    <w:rsid w:val="0033459C"/>
    <w:rsid w:val="00334A07"/>
    <w:rsid w:val="00340866"/>
    <w:rsid w:val="00341602"/>
    <w:rsid w:val="00341679"/>
    <w:rsid w:val="00341C3D"/>
    <w:rsid w:val="00341F63"/>
    <w:rsid w:val="0034240A"/>
    <w:rsid w:val="00342477"/>
    <w:rsid w:val="00342E6D"/>
    <w:rsid w:val="0034342E"/>
    <w:rsid w:val="00343458"/>
    <w:rsid w:val="003443CF"/>
    <w:rsid w:val="00346332"/>
    <w:rsid w:val="00346AEA"/>
    <w:rsid w:val="00346BA5"/>
    <w:rsid w:val="00346F14"/>
    <w:rsid w:val="00351C23"/>
    <w:rsid w:val="003523F5"/>
    <w:rsid w:val="0035244B"/>
    <w:rsid w:val="0035263C"/>
    <w:rsid w:val="003529F9"/>
    <w:rsid w:val="00352D24"/>
    <w:rsid w:val="003533DB"/>
    <w:rsid w:val="00353B35"/>
    <w:rsid w:val="00353CA9"/>
    <w:rsid w:val="00354254"/>
    <w:rsid w:val="00356B3F"/>
    <w:rsid w:val="0036116C"/>
    <w:rsid w:val="00361209"/>
    <w:rsid w:val="0036228A"/>
    <w:rsid w:val="00362A55"/>
    <w:rsid w:val="00362C1F"/>
    <w:rsid w:val="003668A7"/>
    <w:rsid w:val="00366CAB"/>
    <w:rsid w:val="003708BC"/>
    <w:rsid w:val="00370C46"/>
    <w:rsid w:val="00371E17"/>
    <w:rsid w:val="0037270E"/>
    <w:rsid w:val="0037329E"/>
    <w:rsid w:val="003736F7"/>
    <w:rsid w:val="00373F3F"/>
    <w:rsid w:val="003742B2"/>
    <w:rsid w:val="003744C4"/>
    <w:rsid w:val="00374ABC"/>
    <w:rsid w:val="003752C8"/>
    <w:rsid w:val="003753ED"/>
    <w:rsid w:val="00375B17"/>
    <w:rsid w:val="00375EF8"/>
    <w:rsid w:val="00376463"/>
    <w:rsid w:val="0038006B"/>
    <w:rsid w:val="0038012E"/>
    <w:rsid w:val="00380762"/>
    <w:rsid w:val="00381615"/>
    <w:rsid w:val="00382544"/>
    <w:rsid w:val="00382803"/>
    <w:rsid w:val="00382902"/>
    <w:rsid w:val="00382C9C"/>
    <w:rsid w:val="00382E75"/>
    <w:rsid w:val="00383C54"/>
    <w:rsid w:val="00383DB1"/>
    <w:rsid w:val="0038477E"/>
    <w:rsid w:val="003848A7"/>
    <w:rsid w:val="00384937"/>
    <w:rsid w:val="00384E10"/>
    <w:rsid w:val="0038600A"/>
    <w:rsid w:val="0038780B"/>
    <w:rsid w:val="003917AC"/>
    <w:rsid w:val="00391F7F"/>
    <w:rsid w:val="00392B0C"/>
    <w:rsid w:val="00393BCA"/>
    <w:rsid w:val="00394042"/>
    <w:rsid w:val="003948EC"/>
    <w:rsid w:val="00395D56"/>
    <w:rsid w:val="003972D7"/>
    <w:rsid w:val="003A04D2"/>
    <w:rsid w:val="003A0749"/>
    <w:rsid w:val="003A1CE7"/>
    <w:rsid w:val="003A1D7C"/>
    <w:rsid w:val="003A1EAD"/>
    <w:rsid w:val="003A3357"/>
    <w:rsid w:val="003A41AF"/>
    <w:rsid w:val="003A4A1E"/>
    <w:rsid w:val="003A5212"/>
    <w:rsid w:val="003A563C"/>
    <w:rsid w:val="003A5C33"/>
    <w:rsid w:val="003A60BB"/>
    <w:rsid w:val="003A663C"/>
    <w:rsid w:val="003A6999"/>
    <w:rsid w:val="003A6C1D"/>
    <w:rsid w:val="003A6E67"/>
    <w:rsid w:val="003A7F60"/>
    <w:rsid w:val="003B01B6"/>
    <w:rsid w:val="003B03A3"/>
    <w:rsid w:val="003B15BD"/>
    <w:rsid w:val="003B1A7E"/>
    <w:rsid w:val="003B2EF4"/>
    <w:rsid w:val="003B30D7"/>
    <w:rsid w:val="003B6A49"/>
    <w:rsid w:val="003B7404"/>
    <w:rsid w:val="003B7958"/>
    <w:rsid w:val="003C1683"/>
    <w:rsid w:val="003C30E3"/>
    <w:rsid w:val="003C31C8"/>
    <w:rsid w:val="003C4670"/>
    <w:rsid w:val="003C4D35"/>
    <w:rsid w:val="003C7BAA"/>
    <w:rsid w:val="003C7CF2"/>
    <w:rsid w:val="003D0F0B"/>
    <w:rsid w:val="003D12B2"/>
    <w:rsid w:val="003D699F"/>
    <w:rsid w:val="003E0E86"/>
    <w:rsid w:val="003E1FDA"/>
    <w:rsid w:val="003E3299"/>
    <w:rsid w:val="003E32F4"/>
    <w:rsid w:val="003E4C86"/>
    <w:rsid w:val="003F05A2"/>
    <w:rsid w:val="003F0613"/>
    <w:rsid w:val="003F1914"/>
    <w:rsid w:val="003F1C82"/>
    <w:rsid w:val="003F1D69"/>
    <w:rsid w:val="003F1E12"/>
    <w:rsid w:val="003F2656"/>
    <w:rsid w:val="003F591A"/>
    <w:rsid w:val="003F5A70"/>
    <w:rsid w:val="003F6B79"/>
    <w:rsid w:val="003F6CD4"/>
    <w:rsid w:val="003F76B3"/>
    <w:rsid w:val="004023CA"/>
    <w:rsid w:val="004029F9"/>
    <w:rsid w:val="00403C34"/>
    <w:rsid w:val="004051B9"/>
    <w:rsid w:val="004051E4"/>
    <w:rsid w:val="0040658C"/>
    <w:rsid w:val="004071D6"/>
    <w:rsid w:val="0041087A"/>
    <w:rsid w:val="00411D99"/>
    <w:rsid w:val="004122DC"/>
    <w:rsid w:val="00412641"/>
    <w:rsid w:val="0041593F"/>
    <w:rsid w:val="00416401"/>
    <w:rsid w:val="00420504"/>
    <w:rsid w:val="004206F5"/>
    <w:rsid w:val="0042084B"/>
    <w:rsid w:val="0042086D"/>
    <w:rsid w:val="00421645"/>
    <w:rsid w:val="00421753"/>
    <w:rsid w:val="00421CE2"/>
    <w:rsid w:val="00421DBB"/>
    <w:rsid w:val="0042360F"/>
    <w:rsid w:val="00424D45"/>
    <w:rsid w:val="0042533B"/>
    <w:rsid w:val="00425E41"/>
    <w:rsid w:val="0042797A"/>
    <w:rsid w:val="00427D69"/>
    <w:rsid w:val="00430243"/>
    <w:rsid w:val="00430F28"/>
    <w:rsid w:val="004315EE"/>
    <w:rsid w:val="0043248D"/>
    <w:rsid w:val="004332BC"/>
    <w:rsid w:val="00433A6A"/>
    <w:rsid w:val="00434386"/>
    <w:rsid w:val="0043598E"/>
    <w:rsid w:val="00436B0A"/>
    <w:rsid w:val="004405D7"/>
    <w:rsid w:val="00440E04"/>
    <w:rsid w:val="00441253"/>
    <w:rsid w:val="004412C6"/>
    <w:rsid w:val="004429D9"/>
    <w:rsid w:val="00442AD9"/>
    <w:rsid w:val="00442FA9"/>
    <w:rsid w:val="004433DD"/>
    <w:rsid w:val="0044369F"/>
    <w:rsid w:val="00444411"/>
    <w:rsid w:val="00446B68"/>
    <w:rsid w:val="00450E16"/>
    <w:rsid w:val="00451C26"/>
    <w:rsid w:val="00453AE3"/>
    <w:rsid w:val="0045609D"/>
    <w:rsid w:val="0045610E"/>
    <w:rsid w:val="00456153"/>
    <w:rsid w:val="004564DA"/>
    <w:rsid w:val="00456533"/>
    <w:rsid w:val="00456632"/>
    <w:rsid w:val="00456CFA"/>
    <w:rsid w:val="00457C51"/>
    <w:rsid w:val="00460212"/>
    <w:rsid w:val="0046158F"/>
    <w:rsid w:val="00463B05"/>
    <w:rsid w:val="004642A3"/>
    <w:rsid w:val="00464BAE"/>
    <w:rsid w:val="0046534D"/>
    <w:rsid w:val="00470034"/>
    <w:rsid w:val="00470712"/>
    <w:rsid w:val="00470902"/>
    <w:rsid w:val="00470936"/>
    <w:rsid w:val="004709B1"/>
    <w:rsid w:val="00470D12"/>
    <w:rsid w:val="0047106E"/>
    <w:rsid w:val="00473F4C"/>
    <w:rsid w:val="004741B1"/>
    <w:rsid w:val="00474748"/>
    <w:rsid w:val="00474DE4"/>
    <w:rsid w:val="004752F3"/>
    <w:rsid w:val="00475DA3"/>
    <w:rsid w:val="00477D07"/>
    <w:rsid w:val="00481350"/>
    <w:rsid w:val="00481C49"/>
    <w:rsid w:val="004823E1"/>
    <w:rsid w:val="00483518"/>
    <w:rsid w:val="00484F5E"/>
    <w:rsid w:val="00485C2E"/>
    <w:rsid w:val="004860F6"/>
    <w:rsid w:val="00486167"/>
    <w:rsid w:val="004862A7"/>
    <w:rsid w:val="00486E87"/>
    <w:rsid w:val="004926CF"/>
    <w:rsid w:val="00492C29"/>
    <w:rsid w:val="00492E5B"/>
    <w:rsid w:val="00493CD5"/>
    <w:rsid w:val="0049416F"/>
    <w:rsid w:val="00495B54"/>
    <w:rsid w:val="00496C17"/>
    <w:rsid w:val="004970D4"/>
    <w:rsid w:val="004971AC"/>
    <w:rsid w:val="00497BBB"/>
    <w:rsid w:val="00497C2D"/>
    <w:rsid w:val="004A05FD"/>
    <w:rsid w:val="004A0A4D"/>
    <w:rsid w:val="004A1010"/>
    <w:rsid w:val="004A2705"/>
    <w:rsid w:val="004A28F8"/>
    <w:rsid w:val="004A3008"/>
    <w:rsid w:val="004A4512"/>
    <w:rsid w:val="004A54EE"/>
    <w:rsid w:val="004A5BD9"/>
    <w:rsid w:val="004A6CAB"/>
    <w:rsid w:val="004A6DF1"/>
    <w:rsid w:val="004A781B"/>
    <w:rsid w:val="004B06EE"/>
    <w:rsid w:val="004B083C"/>
    <w:rsid w:val="004B10EE"/>
    <w:rsid w:val="004B6382"/>
    <w:rsid w:val="004C16D6"/>
    <w:rsid w:val="004C1DE4"/>
    <w:rsid w:val="004C29EC"/>
    <w:rsid w:val="004C3CEF"/>
    <w:rsid w:val="004C537A"/>
    <w:rsid w:val="004C6168"/>
    <w:rsid w:val="004D0249"/>
    <w:rsid w:val="004D1058"/>
    <w:rsid w:val="004D1232"/>
    <w:rsid w:val="004D4225"/>
    <w:rsid w:val="004D5AB2"/>
    <w:rsid w:val="004D6ACE"/>
    <w:rsid w:val="004E150A"/>
    <w:rsid w:val="004E3BC1"/>
    <w:rsid w:val="004E4031"/>
    <w:rsid w:val="004E4C76"/>
    <w:rsid w:val="004E4F93"/>
    <w:rsid w:val="004E57E1"/>
    <w:rsid w:val="004F01BE"/>
    <w:rsid w:val="004F1337"/>
    <w:rsid w:val="004F2817"/>
    <w:rsid w:val="004F2AFD"/>
    <w:rsid w:val="004F35CA"/>
    <w:rsid w:val="004F4E1F"/>
    <w:rsid w:val="004F58D2"/>
    <w:rsid w:val="004F6568"/>
    <w:rsid w:val="004F741D"/>
    <w:rsid w:val="004F7BF7"/>
    <w:rsid w:val="004F7EC3"/>
    <w:rsid w:val="0050083F"/>
    <w:rsid w:val="0050115B"/>
    <w:rsid w:val="005014EA"/>
    <w:rsid w:val="00501CD3"/>
    <w:rsid w:val="00502303"/>
    <w:rsid w:val="00502F11"/>
    <w:rsid w:val="00504473"/>
    <w:rsid w:val="00504668"/>
    <w:rsid w:val="00504AE3"/>
    <w:rsid w:val="00504DC8"/>
    <w:rsid w:val="005059AC"/>
    <w:rsid w:val="00505F46"/>
    <w:rsid w:val="0050694A"/>
    <w:rsid w:val="00507693"/>
    <w:rsid w:val="005119A8"/>
    <w:rsid w:val="00513326"/>
    <w:rsid w:val="00513BF4"/>
    <w:rsid w:val="0051514F"/>
    <w:rsid w:val="00515569"/>
    <w:rsid w:val="00515E73"/>
    <w:rsid w:val="00515EE7"/>
    <w:rsid w:val="005167A1"/>
    <w:rsid w:val="00517618"/>
    <w:rsid w:val="00517B86"/>
    <w:rsid w:val="00517BFB"/>
    <w:rsid w:val="005203B2"/>
    <w:rsid w:val="0052251A"/>
    <w:rsid w:val="00522E36"/>
    <w:rsid w:val="005249B9"/>
    <w:rsid w:val="0052629E"/>
    <w:rsid w:val="00527933"/>
    <w:rsid w:val="005300C9"/>
    <w:rsid w:val="00531DF7"/>
    <w:rsid w:val="00532DD1"/>
    <w:rsid w:val="00534125"/>
    <w:rsid w:val="00534C85"/>
    <w:rsid w:val="005362DA"/>
    <w:rsid w:val="00537D8B"/>
    <w:rsid w:val="00537FA2"/>
    <w:rsid w:val="005400A3"/>
    <w:rsid w:val="00540C58"/>
    <w:rsid w:val="00541245"/>
    <w:rsid w:val="00541E59"/>
    <w:rsid w:val="00542A89"/>
    <w:rsid w:val="00542B18"/>
    <w:rsid w:val="00542F43"/>
    <w:rsid w:val="005431C3"/>
    <w:rsid w:val="005436EB"/>
    <w:rsid w:val="00543A55"/>
    <w:rsid w:val="00543ED3"/>
    <w:rsid w:val="00544387"/>
    <w:rsid w:val="00544C57"/>
    <w:rsid w:val="00545FC2"/>
    <w:rsid w:val="00546D19"/>
    <w:rsid w:val="0055173F"/>
    <w:rsid w:val="005531D0"/>
    <w:rsid w:val="00553240"/>
    <w:rsid w:val="00553493"/>
    <w:rsid w:val="00553A96"/>
    <w:rsid w:val="00553D63"/>
    <w:rsid w:val="00554247"/>
    <w:rsid w:val="00554D3E"/>
    <w:rsid w:val="0055592E"/>
    <w:rsid w:val="00555ACC"/>
    <w:rsid w:val="005560CB"/>
    <w:rsid w:val="00557970"/>
    <w:rsid w:val="005579E9"/>
    <w:rsid w:val="005579F1"/>
    <w:rsid w:val="00560EFB"/>
    <w:rsid w:val="005611A5"/>
    <w:rsid w:val="00561BD7"/>
    <w:rsid w:val="00562983"/>
    <w:rsid w:val="00563B28"/>
    <w:rsid w:val="00564785"/>
    <w:rsid w:val="00564AD4"/>
    <w:rsid w:val="005662E1"/>
    <w:rsid w:val="00567D44"/>
    <w:rsid w:val="00570000"/>
    <w:rsid w:val="0057061C"/>
    <w:rsid w:val="00573133"/>
    <w:rsid w:val="005735FF"/>
    <w:rsid w:val="00573B62"/>
    <w:rsid w:val="00573E10"/>
    <w:rsid w:val="005756AD"/>
    <w:rsid w:val="005757FE"/>
    <w:rsid w:val="00577A65"/>
    <w:rsid w:val="005805EC"/>
    <w:rsid w:val="00580F20"/>
    <w:rsid w:val="0058207A"/>
    <w:rsid w:val="00582C11"/>
    <w:rsid w:val="00584AC2"/>
    <w:rsid w:val="00584E82"/>
    <w:rsid w:val="005853F7"/>
    <w:rsid w:val="005857DC"/>
    <w:rsid w:val="00585F4E"/>
    <w:rsid w:val="00586F4D"/>
    <w:rsid w:val="0058782D"/>
    <w:rsid w:val="00590883"/>
    <w:rsid w:val="00591579"/>
    <w:rsid w:val="00591B52"/>
    <w:rsid w:val="00591FAD"/>
    <w:rsid w:val="0059372C"/>
    <w:rsid w:val="00593CBC"/>
    <w:rsid w:val="00593E56"/>
    <w:rsid w:val="005941A9"/>
    <w:rsid w:val="005945B9"/>
    <w:rsid w:val="005954A7"/>
    <w:rsid w:val="00595E42"/>
    <w:rsid w:val="00596128"/>
    <w:rsid w:val="00596482"/>
    <w:rsid w:val="005977EC"/>
    <w:rsid w:val="00597C47"/>
    <w:rsid w:val="00597CA4"/>
    <w:rsid w:val="00597F61"/>
    <w:rsid w:val="005A01FD"/>
    <w:rsid w:val="005A0CB4"/>
    <w:rsid w:val="005A19B7"/>
    <w:rsid w:val="005A1CD2"/>
    <w:rsid w:val="005A25D1"/>
    <w:rsid w:val="005A2A5F"/>
    <w:rsid w:val="005A2E0C"/>
    <w:rsid w:val="005A3599"/>
    <w:rsid w:val="005A35F1"/>
    <w:rsid w:val="005A377A"/>
    <w:rsid w:val="005A5AAA"/>
    <w:rsid w:val="005A7C9F"/>
    <w:rsid w:val="005B11AE"/>
    <w:rsid w:val="005B16D2"/>
    <w:rsid w:val="005B266B"/>
    <w:rsid w:val="005B27F3"/>
    <w:rsid w:val="005B29EE"/>
    <w:rsid w:val="005B40EA"/>
    <w:rsid w:val="005B670F"/>
    <w:rsid w:val="005B7769"/>
    <w:rsid w:val="005B7867"/>
    <w:rsid w:val="005B7A73"/>
    <w:rsid w:val="005B7B57"/>
    <w:rsid w:val="005C03B3"/>
    <w:rsid w:val="005C1A0F"/>
    <w:rsid w:val="005C1B24"/>
    <w:rsid w:val="005C1C61"/>
    <w:rsid w:val="005C3723"/>
    <w:rsid w:val="005C4FE1"/>
    <w:rsid w:val="005C5272"/>
    <w:rsid w:val="005C5503"/>
    <w:rsid w:val="005C55DE"/>
    <w:rsid w:val="005C7B28"/>
    <w:rsid w:val="005D184F"/>
    <w:rsid w:val="005D1F1C"/>
    <w:rsid w:val="005D24A5"/>
    <w:rsid w:val="005D3BE6"/>
    <w:rsid w:val="005D54C5"/>
    <w:rsid w:val="005D5B35"/>
    <w:rsid w:val="005E00A4"/>
    <w:rsid w:val="005E0816"/>
    <w:rsid w:val="005E0BD6"/>
    <w:rsid w:val="005E35BC"/>
    <w:rsid w:val="005E3B81"/>
    <w:rsid w:val="005E41BC"/>
    <w:rsid w:val="005E4B0B"/>
    <w:rsid w:val="005E5BA7"/>
    <w:rsid w:val="005E5D16"/>
    <w:rsid w:val="005E6D59"/>
    <w:rsid w:val="005E6E90"/>
    <w:rsid w:val="005E7149"/>
    <w:rsid w:val="005E7D20"/>
    <w:rsid w:val="005F0F55"/>
    <w:rsid w:val="005F1312"/>
    <w:rsid w:val="005F17F1"/>
    <w:rsid w:val="005F2538"/>
    <w:rsid w:val="005F4A25"/>
    <w:rsid w:val="005F529B"/>
    <w:rsid w:val="005F68DA"/>
    <w:rsid w:val="005F72D2"/>
    <w:rsid w:val="005F744A"/>
    <w:rsid w:val="005F76EC"/>
    <w:rsid w:val="00600863"/>
    <w:rsid w:val="00602BFC"/>
    <w:rsid w:val="00603229"/>
    <w:rsid w:val="00603394"/>
    <w:rsid w:val="00604074"/>
    <w:rsid w:val="006047A4"/>
    <w:rsid w:val="006068ED"/>
    <w:rsid w:val="00606B39"/>
    <w:rsid w:val="006076FB"/>
    <w:rsid w:val="00607BE7"/>
    <w:rsid w:val="0061018B"/>
    <w:rsid w:val="0061032D"/>
    <w:rsid w:val="00610357"/>
    <w:rsid w:val="0061159F"/>
    <w:rsid w:val="00613350"/>
    <w:rsid w:val="0061358F"/>
    <w:rsid w:val="00614450"/>
    <w:rsid w:val="00614E6E"/>
    <w:rsid w:val="006150B4"/>
    <w:rsid w:val="00615C6B"/>
    <w:rsid w:val="00616418"/>
    <w:rsid w:val="00616EFE"/>
    <w:rsid w:val="00617DB4"/>
    <w:rsid w:val="00620432"/>
    <w:rsid w:val="006204C4"/>
    <w:rsid w:val="0062095A"/>
    <w:rsid w:val="00622894"/>
    <w:rsid w:val="00622F4F"/>
    <w:rsid w:val="00624232"/>
    <w:rsid w:val="00626D62"/>
    <w:rsid w:val="00627E1E"/>
    <w:rsid w:val="00630A70"/>
    <w:rsid w:val="00630E94"/>
    <w:rsid w:val="00632279"/>
    <w:rsid w:val="0063249C"/>
    <w:rsid w:val="00632624"/>
    <w:rsid w:val="006338FD"/>
    <w:rsid w:val="006354C8"/>
    <w:rsid w:val="006360F8"/>
    <w:rsid w:val="00636B61"/>
    <w:rsid w:val="00640F10"/>
    <w:rsid w:val="00644557"/>
    <w:rsid w:val="0064476D"/>
    <w:rsid w:val="00645667"/>
    <w:rsid w:val="00645760"/>
    <w:rsid w:val="00645C22"/>
    <w:rsid w:val="006463B4"/>
    <w:rsid w:val="00647360"/>
    <w:rsid w:val="00647E24"/>
    <w:rsid w:val="00650C71"/>
    <w:rsid w:val="00650D6B"/>
    <w:rsid w:val="00651477"/>
    <w:rsid w:val="006519F3"/>
    <w:rsid w:val="00652C18"/>
    <w:rsid w:val="00652E2B"/>
    <w:rsid w:val="0065316C"/>
    <w:rsid w:val="006537EB"/>
    <w:rsid w:val="006539EF"/>
    <w:rsid w:val="0065462B"/>
    <w:rsid w:val="00656D2D"/>
    <w:rsid w:val="00657003"/>
    <w:rsid w:val="006572C1"/>
    <w:rsid w:val="00657909"/>
    <w:rsid w:val="00660596"/>
    <w:rsid w:val="006613CD"/>
    <w:rsid w:val="00661A1E"/>
    <w:rsid w:val="0066347D"/>
    <w:rsid w:val="00663F19"/>
    <w:rsid w:val="00664DCB"/>
    <w:rsid w:val="0066582F"/>
    <w:rsid w:val="00665EF8"/>
    <w:rsid w:val="00672BFE"/>
    <w:rsid w:val="00673171"/>
    <w:rsid w:val="00673C39"/>
    <w:rsid w:val="00675837"/>
    <w:rsid w:val="00675869"/>
    <w:rsid w:val="00681DBD"/>
    <w:rsid w:val="00682A18"/>
    <w:rsid w:val="00682C54"/>
    <w:rsid w:val="00683230"/>
    <w:rsid w:val="0068347F"/>
    <w:rsid w:val="00683A02"/>
    <w:rsid w:val="0068445C"/>
    <w:rsid w:val="00684D5C"/>
    <w:rsid w:val="00685BE7"/>
    <w:rsid w:val="006865CF"/>
    <w:rsid w:val="00690714"/>
    <w:rsid w:val="00690C45"/>
    <w:rsid w:val="0069194A"/>
    <w:rsid w:val="00691C70"/>
    <w:rsid w:val="00697187"/>
    <w:rsid w:val="006975D2"/>
    <w:rsid w:val="00697772"/>
    <w:rsid w:val="00697D10"/>
    <w:rsid w:val="006A06CA"/>
    <w:rsid w:val="006A07F9"/>
    <w:rsid w:val="006A090A"/>
    <w:rsid w:val="006A33FD"/>
    <w:rsid w:val="006A3577"/>
    <w:rsid w:val="006A39F2"/>
    <w:rsid w:val="006A3E95"/>
    <w:rsid w:val="006A55E8"/>
    <w:rsid w:val="006A693C"/>
    <w:rsid w:val="006A767C"/>
    <w:rsid w:val="006A7AB9"/>
    <w:rsid w:val="006A7ED0"/>
    <w:rsid w:val="006B01A0"/>
    <w:rsid w:val="006B4315"/>
    <w:rsid w:val="006B463C"/>
    <w:rsid w:val="006B4694"/>
    <w:rsid w:val="006B495A"/>
    <w:rsid w:val="006B5191"/>
    <w:rsid w:val="006B534D"/>
    <w:rsid w:val="006B563F"/>
    <w:rsid w:val="006B6DB8"/>
    <w:rsid w:val="006B7A6A"/>
    <w:rsid w:val="006C0409"/>
    <w:rsid w:val="006C085F"/>
    <w:rsid w:val="006C0B32"/>
    <w:rsid w:val="006C1016"/>
    <w:rsid w:val="006C1696"/>
    <w:rsid w:val="006C16CE"/>
    <w:rsid w:val="006C18DD"/>
    <w:rsid w:val="006C21C9"/>
    <w:rsid w:val="006C2816"/>
    <w:rsid w:val="006C29FD"/>
    <w:rsid w:val="006C4BBB"/>
    <w:rsid w:val="006C5A54"/>
    <w:rsid w:val="006C5C0E"/>
    <w:rsid w:val="006C5C40"/>
    <w:rsid w:val="006C677B"/>
    <w:rsid w:val="006C67C1"/>
    <w:rsid w:val="006C7CCF"/>
    <w:rsid w:val="006D127F"/>
    <w:rsid w:val="006D18F2"/>
    <w:rsid w:val="006D20A6"/>
    <w:rsid w:val="006D2CE9"/>
    <w:rsid w:val="006D3F7E"/>
    <w:rsid w:val="006D464A"/>
    <w:rsid w:val="006D5079"/>
    <w:rsid w:val="006D66C4"/>
    <w:rsid w:val="006D7611"/>
    <w:rsid w:val="006D7F31"/>
    <w:rsid w:val="006E158A"/>
    <w:rsid w:val="006E19E7"/>
    <w:rsid w:val="006E2165"/>
    <w:rsid w:val="006E3692"/>
    <w:rsid w:val="006E41AC"/>
    <w:rsid w:val="006E4C99"/>
    <w:rsid w:val="006E5250"/>
    <w:rsid w:val="006E5BF1"/>
    <w:rsid w:val="006E5E3F"/>
    <w:rsid w:val="006E7CF4"/>
    <w:rsid w:val="006F06AE"/>
    <w:rsid w:val="006F0B9F"/>
    <w:rsid w:val="006F145B"/>
    <w:rsid w:val="006F38BB"/>
    <w:rsid w:val="006F43D0"/>
    <w:rsid w:val="006F4A63"/>
    <w:rsid w:val="006F582D"/>
    <w:rsid w:val="006F66FD"/>
    <w:rsid w:val="006F6886"/>
    <w:rsid w:val="006F697C"/>
    <w:rsid w:val="0070139B"/>
    <w:rsid w:val="00701F1D"/>
    <w:rsid w:val="007025D7"/>
    <w:rsid w:val="00703698"/>
    <w:rsid w:val="00703999"/>
    <w:rsid w:val="0070492A"/>
    <w:rsid w:val="00705172"/>
    <w:rsid w:val="007066F7"/>
    <w:rsid w:val="00707771"/>
    <w:rsid w:val="007077F4"/>
    <w:rsid w:val="00707865"/>
    <w:rsid w:val="00711696"/>
    <w:rsid w:val="007125E1"/>
    <w:rsid w:val="00713E76"/>
    <w:rsid w:val="00714BA3"/>
    <w:rsid w:val="0071594F"/>
    <w:rsid w:val="00715C72"/>
    <w:rsid w:val="00716452"/>
    <w:rsid w:val="00717C74"/>
    <w:rsid w:val="00720125"/>
    <w:rsid w:val="007205B1"/>
    <w:rsid w:val="00720667"/>
    <w:rsid w:val="0072162A"/>
    <w:rsid w:val="007219B1"/>
    <w:rsid w:val="00723EFD"/>
    <w:rsid w:val="00725557"/>
    <w:rsid w:val="0072559F"/>
    <w:rsid w:val="00726A32"/>
    <w:rsid w:val="00726FF7"/>
    <w:rsid w:val="007305F5"/>
    <w:rsid w:val="00731071"/>
    <w:rsid w:val="00731152"/>
    <w:rsid w:val="00732804"/>
    <w:rsid w:val="00732BB6"/>
    <w:rsid w:val="007330D9"/>
    <w:rsid w:val="00733283"/>
    <w:rsid w:val="00733ED7"/>
    <w:rsid w:val="007341BA"/>
    <w:rsid w:val="007346C5"/>
    <w:rsid w:val="00734711"/>
    <w:rsid w:val="0073577B"/>
    <w:rsid w:val="00737441"/>
    <w:rsid w:val="00740685"/>
    <w:rsid w:val="007413B4"/>
    <w:rsid w:val="007419F9"/>
    <w:rsid w:val="00741C94"/>
    <w:rsid w:val="00742722"/>
    <w:rsid w:val="00743336"/>
    <w:rsid w:val="00743C69"/>
    <w:rsid w:val="00744124"/>
    <w:rsid w:val="00744908"/>
    <w:rsid w:val="007451B6"/>
    <w:rsid w:val="00745441"/>
    <w:rsid w:val="00745686"/>
    <w:rsid w:val="00745742"/>
    <w:rsid w:val="00745DDB"/>
    <w:rsid w:val="00746A45"/>
    <w:rsid w:val="007470AE"/>
    <w:rsid w:val="0074775C"/>
    <w:rsid w:val="00751FD6"/>
    <w:rsid w:val="00752086"/>
    <w:rsid w:val="007521C8"/>
    <w:rsid w:val="0075304A"/>
    <w:rsid w:val="00753366"/>
    <w:rsid w:val="00753C4C"/>
    <w:rsid w:val="0075500F"/>
    <w:rsid w:val="00756029"/>
    <w:rsid w:val="007562CC"/>
    <w:rsid w:val="00756E2A"/>
    <w:rsid w:val="00756FFA"/>
    <w:rsid w:val="007572A9"/>
    <w:rsid w:val="007576F3"/>
    <w:rsid w:val="00757E8A"/>
    <w:rsid w:val="00760DD9"/>
    <w:rsid w:val="00761388"/>
    <w:rsid w:val="007618B0"/>
    <w:rsid w:val="00762D90"/>
    <w:rsid w:val="00762EF3"/>
    <w:rsid w:val="0076367C"/>
    <w:rsid w:val="00763953"/>
    <w:rsid w:val="0076524F"/>
    <w:rsid w:val="007668D4"/>
    <w:rsid w:val="007705C3"/>
    <w:rsid w:val="00770B9F"/>
    <w:rsid w:val="00771F5E"/>
    <w:rsid w:val="00772F03"/>
    <w:rsid w:val="00773000"/>
    <w:rsid w:val="00773007"/>
    <w:rsid w:val="007739AF"/>
    <w:rsid w:val="0077505B"/>
    <w:rsid w:val="0077525E"/>
    <w:rsid w:val="00780574"/>
    <w:rsid w:val="00780A08"/>
    <w:rsid w:val="00781AB2"/>
    <w:rsid w:val="00781D88"/>
    <w:rsid w:val="00782072"/>
    <w:rsid w:val="007845DD"/>
    <w:rsid w:val="00785B11"/>
    <w:rsid w:val="00785D0B"/>
    <w:rsid w:val="0078728B"/>
    <w:rsid w:val="00787480"/>
    <w:rsid w:val="007874D0"/>
    <w:rsid w:val="00787BB4"/>
    <w:rsid w:val="007916D0"/>
    <w:rsid w:val="007925DB"/>
    <w:rsid w:val="007926B2"/>
    <w:rsid w:val="0079346F"/>
    <w:rsid w:val="00793C8A"/>
    <w:rsid w:val="00795220"/>
    <w:rsid w:val="00795620"/>
    <w:rsid w:val="00795730"/>
    <w:rsid w:val="00796304"/>
    <w:rsid w:val="007963A7"/>
    <w:rsid w:val="00796CF4"/>
    <w:rsid w:val="00797084"/>
    <w:rsid w:val="00797458"/>
    <w:rsid w:val="007977BD"/>
    <w:rsid w:val="00797B2C"/>
    <w:rsid w:val="007A018B"/>
    <w:rsid w:val="007A0B37"/>
    <w:rsid w:val="007A10D5"/>
    <w:rsid w:val="007A179F"/>
    <w:rsid w:val="007A2381"/>
    <w:rsid w:val="007A3022"/>
    <w:rsid w:val="007A317E"/>
    <w:rsid w:val="007A3B32"/>
    <w:rsid w:val="007A41A1"/>
    <w:rsid w:val="007A465F"/>
    <w:rsid w:val="007A4A21"/>
    <w:rsid w:val="007A4E5B"/>
    <w:rsid w:val="007A5F7D"/>
    <w:rsid w:val="007B04FD"/>
    <w:rsid w:val="007B09FE"/>
    <w:rsid w:val="007B130B"/>
    <w:rsid w:val="007B1915"/>
    <w:rsid w:val="007B2245"/>
    <w:rsid w:val="007B23A2"/>
    <w:rsid w:val="007B23B9"/>
    <w:rsid w:val="007B3847"/>
    <w:rsid w:val="007B3C40"/>
    <w:rsid w:val="007B4289"/>
    <w:rsid w:val="007B5FAD"/>
    <w:rsid w:val="007B5FF6"/>
    <w:rsid w:val="007B7405"/>
    <w:rsid w:val="007B7B2D"/>
    <w:rsid w:val="007C0B83"/>
    <w:rsid w:val="007C19F0"/>
    <w:rsid w:val="007C1B5E"/>
    <w:rsid w:val="007C2B12"/>
    <w:rsid w:val="007C32A8"/>
    <w:rsid w:val="007C3EE5"/>
    <w:rsid w:val="007C4F3A"/>
    <w:rsid w:val="007C67F4"/>
    <w:rsid w:val="007C6CF2"/>
    <w:rsid w:val="007D045D"/>
    <w:rsid w:val="007D0F80"/>
    <w:rsid w:val="007D36AC"/>
    <w:rsid w:val="007D3CE4"/>
    <w:rsid w:val="007D4578"/>
    <w:rsid w:val="007D53DA"/>
    <w:rsid w:val="007D58C8"/>
    <w:rsid w:val="007E0955"/>
    <w:rsid w:val="007E1203"/>
    <w:rsid w:val="007E15DD"/>
    <w:rsid w:val="007E28C0"/>
    <w:rsid w:val="007E2991"/>
    <w:rsid w:val="007E3D9C"/>
    <w:rsid w:val="007E3E3C"/>
    <w:rsid w:val="007E44D9"/>
    <w:rsid w:val="007E4F64"/>
    <w:rsid w:val="007E53F4"/>
    <w:rsid w:val="007E5C5D"/>
    <w:rsid w:val="007E619F"/>
    <w:rsid w:val="007E6AF4"/>
    <w:rsid w:val="007E74A4"/>
    <w:rsid w:val="007E7F26"/>
    <w:rsid w:val="007F0F7A"/>
    <w:rsid w:val="007F104E"/>
    <w:rsid w:val="007F1967"/>
    <w:rsid w:val="007F42F9"/>
    <w:rsid w:val="007F5597"/>
    <w:rsid w:val="0080181D"/>
    <w:rsid w:val="008021D5"/>
    <w:rsid w:val="008028DF"/>
    <w:rsid w:val="00803BAB"/>
    <w:rsid w:val="00803F1A"/>
    <w:rsid w:val="00804D4A"/>
    <w:rsid w:val="008055BF"/>
    <w:rsid w:val="00805C78"/>
    <w:rsid w:val="00805D2C"/>
    <w:rsid w:val="008060CD"/>
    <w:rsid w:val="008061EE"/>
    <w:rsid w:val="008072C5"/>
    <w:rsid w:val="00807480"/>
    <w:rsid w:val="00807E83"/>
    <w:rsid w:val="00807EFC"/>
    <w:rsid w:val="00810F8D"/>
    <w:rsid w:val="008123E7"/>
    <w:rsid w:val="00812D8A"/>
    <w:rsid w:val="0081426E"/>
    <w:rsid w:val="008144A3"/>
    <w:rsid w:val="00814EA4"/>
    <w:rsid w:val="00815B89"/>
    <w:rsid w:val="0081603B"/>
    <w:rsid w:val="008173FC"/>
    <w:rsid w:val="008203CD"/>
    <w:rsid w:val="00820718"/>
    <w:rsid w:val="00820B92"/>
    <w:rsid w:val="0082111B"/>
    <w:rsid w:val="008212DC"/>
    <w:rsid w:val="00821D81"/>
    <w:rsid w:val="00821EDD"/>
    <w:rsid w:val="008221FE"/>
    <w:rsid w:val="008228D2"/>
    <w:rsid w:val="00824158"/>
    <w:rsid w:val="0082496D"/>
    <w:rsid w:val="00825435"/>
    <w:rsid w:val="00826349"/>
    <w:rsid w:val="00830A65"/>
    <w:rsid w:val="00830D91"/>
    <w:rsid w:val="008314DB"/>
    <w:rsid w:val="008329FE"/>
    <w:rsid w:val="008334AA"/>
    <w:rsid w:val="008338F3"/>
    <w:rsid w:val="00833E6E"/>
    <w:rsid w:val="0083450F"/>
    <w:rsid w:val="0083471F"/>
    <w:rsid w:val="00834C26"/>
    <w:rsid w:val="008352D1"/>
    <w:rsid w:val="008358FB"/>
    <w:rsid w:val="008359B5"/>
    <w:rsid w:val="008367ED"/>
    <w:rsid w:val="0083748C"/>
    <w:rsid w:val="008375A6"/>
    <w:rsid w:val="00840635"/>
    <w:rsid w:val="00841CFA"/>
    <w:rsid w:val="00843173"/>
    <w:rsid w:val="00843BD9"/>
    <w:rsid w:val="00844132"/>
    <w:rsid w:val="0084567A"/>
    <w:rsid w:val="0084601C"/>
    <w:rsid w:val="00846E27"/>
    <w:rsid w:val="00850B7A"/>
    <w:rsid w:val="00851398"/>
    <w:rsid w:val="00853848"/>
    <w:rsid w:val="00853D7D"/>
    <w:rsid w:val="00854EC4"/>
    <w:rsid w:val="00855BBD"/>
    <w:rsid w:val="008561DC"/>
    <w:rsid w:val="0085632D"/>
    <w:rsid w:val="00856479"/>
    <w:rsid w:val="008569DA"/>
    <w:rsid w:val="008573CA"/>
    <w:rsid w:val="00860C9C"/>
    <w:rsid w:val="0086403F"/>
    <w:rsid w:val="008644CE"/>
    <w:rsid w:val="008646C0"/>
    <w:rsid w:val="00864727"/>
    <w:rsid w:val="008654A4"/>
    <w:rsid w:val="00865901"/>
    <w:rsid w:val="00866CE5"/>
    <w:rsid w:val="0087135E"/>
    <w:rsid w:val="00871FF2"/>
    <w:rsid w:val="0087394F"/>
    <w:rsid w:val="00874320"/>
    <w:rsid w:val="0087449B"/>
    <w:rsid w:val="008762A9"/>
    <w:rsid w:val="00876977"/>
    <w:rsid w:val="00877D66"/>
    <w:rsid w:val="00877EE8"/>
    <w:rsid w:val="00884864"/>
    <w:rsid w:val="00885639"/>
    <w:rsid w:val="00886EF6"/>
    <w:rsid w:val="0089038D"/>
    <w:rsid w:val="00890A93"/>
    <w:rsid w:val="00890DCA"/>
    <w:rsid w:val="00891C71"/>
    <w:rsid w:val="0089239B"/>
    <w:rsid w:val="00894B52"/>
    <w:rsid w:val="00894E77"/>
    <w:rsid w:val="00895C16"/>
    <w:rsid w:val="0089671F"/>
    <w:rsid w:val="00897674"/>
    <w:rsid w:val="008A1206"/>
    <w:rsid w:val="008A23C5"/>
    <w:rsid w:val="008A2D35"/>
    <w:rsid w:val="008A2DF8"/>
    <w:rsid w:val="008A2E81"/>
    <w:rsid w:val="008A3523"/>
    <w:rsid w:val="008A3F64"/>
    <w:rsid w:val="008A4200"/>
    <w:rsid w:val="008A4692"/>
    <w:rsid w:val="008A57B4"/>
    <w:rsid w:val="008A5912"/>
    <w:rsid w:val="008A61EB"/>
    <w:rsid w:val="008A77CA"/>
    <w:rsid w:val="008B0767"/>
    <w:rsid w:val="008B09C1"/>
    <w:rsid w:val="008B2166"/>
    <w:rsid w:val="008B2412"/>
    <w:rsid w:val="008B3328"/>
    <w:rsid w:val="008B36D1"/>
    <w:rsid w:val="008B3F4D"/>
    <w:rsid w:val="008B426C"/>
    <w:rsid w:val="008B4DA6"/>
    <w:rsid w:val="008B5599"/>
    <w:rsid w:val="008B71F6"/>
    <w:rsid w:val="008B7D68"/>
    <w:rsid w:val="008C06F9"/>
    <w:rsid w:val="008C1973"/>
    <w:rsid w:val="008C1DA5"/>
    <w:rsid w:val="008C2FEE"/>
    <w:rsid w:val="008C349A"/>
    <w:rsid w:val="008C4020"/>
    <w:rsid w:val="008C4200"/>
    <w:rsid w:val="008C4E02"/>
    <w:rsid w:val="008D2AC5"/>
    <w:rsid w:val="008D365C"/>
    <w:rsid w:val="008D4F6D"/>
    <w:rsid w:val="008D5FB9"/>
    <w:rsid w:val="008D66EF"/>
    <w:rsid w:val="008D71F2"/>
    <w:rsid w:val="008E08AE"/>
    <w:rsid w:val="008E23A0"/>
    <w:rsid w:val="008E2A63"/>
    <w:rsid w:val="008E33C0"/>
    <w:rsid w:val="008E3667"/>
    <w:rsid w:val="008E3D56"/>
    <w:rsid w:val="008E4D33"/>
    <w:rsid w:val="008E5991"/>
    <w:rsid w:val="008E6C91"/>
    <w:rsid w:val="008E738F"/>
    <w:rsid w:val="008E75D3"/>
    <w:rsid w:val="008E772E"/>
    <w:rsid w:val="008E7AF9"/>
    <w:rsid w:val="008F149B"/>
    <w:rsid w:val="008F1742"/>
    <w:rsid w:val="008F1F86"/>
    <w:rsid w:val="008F205F"/>
    <w:rsid w:val="008F3302"/>
    <w:rsid w:val="008F4625"/>
    <w:rsid w:val="008F4C70"/>
    <w:rsid w:val="008F599C"/>
    <w:rsid w:val="00902CB4"/>
    <w:rsid w:val="00903032"/>
    <w:rsid w:val="0090377B"/>
    <w:rsid w:val="00903B0D"/>
    <w:rsid w:val="00903B81"/>
    <w:rsid w:val="009057C3"/>
    <w:rsid w:val="00906324"/>
    <w:rsid w:val="00906E00"/>
    <w:rsid w:val="00906ED9"/>
    <w:rsid w:val="00910BBD"/>
    <w:rsid w:val="009111E8"/>
    <w:rsid w:val="009125A2"/>
    <w:rsid w:val="00912A6F"/>
    <w:rsid w:val="00912ACE"/>
    <w:rsid w:val="00915564"/>
    <w:rsid w:val="009158EB"/>
    <w:rsid w:val="00916B24"/>
    <w:rsid w:val="00916E10"/>
    <w:rsid w:val="009176EB"/>
    <w:rsid w:val="009207DF"/>
    <w:rsid w:val="00922669"/>
    <w:rsid w:val="0092414B"/>
    <w:rsid w:val="009251DF"/>
    <w:rsid w:val="0092555E"/>
    <w:rsid w:val="00925B53"/>
    <w:rsid w:val="00931994"/>
    <w:rsid w:val="009320A8"/>
    <w:rsid w:val="00932659"/>
    <w:rsid w:val="00933BE8"/>
    <w:rsid w:val="00933C4C"/>
    <w:rsid w:val="009344FB"/>
    <w:rsid w:val="00935BA1"/>
    <w:rsid w:val="009360A1"/>
    <w:rsid w:val="0093645D"/>
    <w:rsid w:val="00936A06"/>
    <w:rsid w:val="00941461"/>
    <w:rsid w:val="00941A56"/>
    <w:rsid w:val="00941EE8"/>
    <w:rsid w:val="00942146"/>
    <w:rsid w:val="00942511"/>
    <w:rsid w:val="00942523"/>
    <w:rsid w:val="009427E6"/>
    <w:rsid w:val="00943639"/>
    <w:rsid w:val="00944054"/>
    <w:rsid w:val="00944474"/>
    <w:rsid w:val="00944B58"/>
    <w:rsid w:val="00947439"/>
    <w:rsid w:val="00947556"/>
    <w:rsid w:val="0095041E"/>
    <w:rsid w:val="009507AC"/>
    <w:rsid w:val="009517B4"/>
    <w:rsid w:val="00951FCD"/>
    <w:rsid w:val="00952552"/>
    <w:rsid w:val="00952EA3"/>
    <w:rsid w:val="00954550"/>
    <w:rsid w:val="00954EEA"/>
    <w:rsid w:val="00955688"/>
    <w:rsid w:val="009557EF"/>
    <w:rsid w:val="00955C7D"/>
    <w:rsid w:val="0095709F"/>
    <w:rsid w:val="0095797E"/>
    <w:rsid w:val="00961BD6"/>
    <w:rsid w:val="00962071"/>
    <w:rsid w:val="00962141"/>
    <w:rsid w:val="00962B3F"/>
    <w:rsid w:val="0096340D"/>
    <w:rsid w:val="00964C20"/>
    <w:rsid w:val="009678B6"/>
    <w:rsid w:val="0097191C"/>
    <w:rsid w:val="009726BE"/>
    <w:rsid w:val="00972BC9"/>
    <w:rsid w:val="00973ABF"/>
    <w:rsid w:val="00974441"/>
    <w:rsid w:val="00974B07"/>
    <w:rsid w:val="00976955"/>
    <w:rsid w:val="00976E0C"/>
    <w:rsid w:val="00977F72"/>
    <w:rsid w:val="00981272"/>
    <w:rsid w:val="0098379E"/>
    <w:rsid w:val="00984192"/>
    <w:rsid w:val="009841F8"/>
    <w:rsid w:val="00984440"/>
    <w:rsid w:val="00984971"/>
    <w:rsid w:val="009856AB"/>
    <w:rsid w:val="009859F7"/>
    <w:rsid w:val="00986EAC"/>
    <w:rsid w:val="009904FA"/>
    <w:rsid w:val="00990602"/>
    <w:rsid w:val="00990E70"/>
    <w:rsid w:val="0099116E"/>
    <w:rsid w:val="00992D58"/>
    <w:rsid w:val="00992F96"/>
    <w:rsid w:val="00993042"/>
    <w:rsid w:val="009936C1"/>
    <w:rsid w:val="00993CBF"/>
    <w:rsid w:val="00995499"/>
    <w:rsid w:val="00995900"/>
    <w:rsid w:val="00995A4F"/>
    <w:rsid w:val="009961D4"/>
    <w:rsid w:val="009963C4"/>
    <w:rsid w:val="00996AD6"/>
    <w:rsid w:val="00997258"/>
    <w:rsid w:val="009A1120"/>
    <w:rsid w:val="009A2676"/>
    <w:rsid w:val="009A4357"/>
    <w:rsid w:val="009A4A90"/>
    <w:rsid w:val="009A6928"/>
    <w:rsid w:val="009A7450"/>
    <w:rsid w:val="009A7810"/>
    <w:rsid w:val="009B16E9"/>
    <w:rsid w:val="009B1F6F"/>
    <w:rsid w:val="009B2593"/>
    <w:rsid w:val="009B26FA"/>
    <w:rsid w:val="009B2CC5"/>
    <w:rsid w:val="009B3002"/>
    <w:rsid w:val="009B47A4"/>
    <w:rsid w:val="009B565C"/>
    <w:rsid w:val="009B5C08"/>
    <w:rsid w:val="009B68B1"/>
    <w:rsid w:val="009B6A49"/>
    <w:rsid w:val="009B6CB9"/>
    <w:rsid w:val="009B6D0C"/>
    <w:rsid w:val="009B6D7F"/>
    <w:rsid w:val="009B6DEA"/>
    <w:rsid w:val="009B72C5"/>
    <w:rsid w:val="009C0536"/>
    <w:rsid w:val="009C1758"/>
    <w:rsid w:val="009C26B6"/>
    <w:rsid w:val="009C2F32"/>
    <w:rsid w:val="009C3426"/>
    <w:rsid w:val="009C401E"/>
    <w:rsid w:val="009C5652"/>
    <w:rsid w:val="009C6848"/>
    <w:rsid w:val="009D10A7"/>
    <w:rsid w:val="009D195A"/>
    <w:rsid w:val="009D1D0D"/>
    <w:rsid w:val="009D34CD"/>
    <w:rsid w:val="009D447D"/>
    <w:rsid w:val="009D44A3"/>
    <w:rsid w:val="009D5B5B"/>
    <w:rsid w:val="009D77D2"/>
    <w:rsid w:val="009D78BD"/>
    <w:rsid w:val="009E0226"/>
    <w:rsid w:val="009E1018"/>
    <w:rsid w:val="009E2B85"/>
    <w:rsid w:val="009E30D8"/>
    <w:rsid w:val="009E3E15"/>
    <w:rsid w:val="009E475B"/>
    <w:rsid w:val="009E47F0"/>
    <w:rsid w:val="009E4C1F"/>
    <w:rsid w:val="009E5619"/>
    <w:rsid w:val="009E5AC9"/>
    <w:rsid w:val="009F0330"/>
    <w:rsid w:val="009F09BD"/>
    <w:rsid w:val="009F1245"/>
    <w:rsid w:val="009F1325"/>
    <w:rsid w:val="009F1419"/>
    <w:rsid w:val="009F253B"/>
    <w:rsid w:val="009F2697"/>
    <w:rsid w:val="009F2794"/>
    <w:rsid w:val="009F2F6B"/>
    <w:rsid w:val="009F32A8"/>
    <w:rsid w:val="009F3C13"/>
    <w:rsid w:val="009F3ECF"/>
    <w:rsid w:val="009F6254"/>
    <w:rsid w:val="009F636B"/>
    <w:rsid w:val="00A015F5"/>
    <w:rsid w:val="00A01C4A"/>
    <w:rsid w:val="00A0299A"/>
    <w:rsid w:val="00A0355C"/>
    <w:rsid w:val="00A03772"/>
    <w:rsid w:val="00A04B8D"/>
    <w:rsid w:val="00A054E2"/>
    <w:rsid w:val="00A05D6B"/>
    <w:rsid w:val="00A05E4A"/>
    <w:rsid w:val="00A102D9"/>
    <w:rsid w:val="00A1108F"/>
    <w:rsid w:val="00A12E56"/>
    <w:rsid w:val="00A1391C"/>
    <w:rsid w:val="00A140AB"/>
    <w:rsid w:val="00A14DC0"/>
    <w:rsid w:val="00A1594D"/>
    <w:rsid w:val="00A15C68"/>
    <w:rsid w:val="00A16028"/>
    <w:rsid w:val="00A17003"/>
    <w:rsid w:val="00A17F63"/>
    <w:rsid w:val="00A2074D"/>
    <w:rsid w:val="00A20A3B"/>
    <w:rsid w:val="00A21079"/>
    <w:rsid w:val="00A2154E"/>
    <w:rsid w:val="00A22331"/>
    <w:rsid w:val="00A22990"/>
    <w:rsid w:val="00A24723"/>
    <w:rsid w:val="00A24D06"/>
    <w:rsid w:val="00A252D8"/>
    <w:rsid w:val="00A260A2"/>
    <w:rsid w:val="00A2651F"/>
    <w:rsid w:val="00A27431"/>
    <w:rsid w:val="00A3059F"/>
    <w:rsid w:val="00A30DC2"/>
    <w:rsid w:val="00A30F61"/>
    <w:rsid w:val="00A31012"/>
    <w:rsid w:val="00A3153D"/>
    <w:rsid w:val="00A3169E"/>
    <w:rsid w:val="00A32836"/>
    <w:rsid w:val="00A33317"/>
    <w:rsid w:val="00A34497"/>
    <w:rsid w:val="00A34BE7"/>
    <w:rsid w:val="00A3633C"/>
    <w:rsid w:val="00A37129"/>
    <w:rsid w:val="00A406B8"/>
    <w:rsid w:val="00A4221E"/>
    <w:rsid w:val="00A42849"/>
    <w:rsid w:val="00A4299F"/>
    <w:rsid w:val="00A429B3"/>
    <w:rsid w:val="00A42A53"/>
    <w:rsid w:val="00A4322D"/>
    <w:rsid w:val="00A43838"/>
    <w:rsid w:val="00A43B35"/>
    <w:rsid w:val="00A43CD9"/>
    <w:rsid w:val="00A44930"/>
    <w:rsid w:val="00A46F86"/>
    <w:rsid w:val="00A50199"/>
    <w:rsid w:val="00A50C38"/>
    <w:rsid w:val="00A50D6B"/>
    <w:rsid w:val="00A50E31"/>
    <w:rsid w:val="00A512AC"/>
    <w:rsid w:val="00A5268D"/>
    <w:rsid w:val="00A526E1"/>
    <w:rsid w:val="00A5295D"/>
    <w:rsid w:val="00A531F7"/>
    <w:rsid w:val="00A53378"/>
    <w:rsid w:val="00A53D6B"/>
    <w:rsid w:val="00A55FCA"/>
    <w:rsid w:val="00A5675D"/>
    <w:rsid w:val="00A60086"/>
    <w:rsid w:val="00A603B5"/>
    <w:rsid w:val="00A607E4"/>
    <w:rsid w:val="00A61082"/>
    <w:rsid w:val="00A62632"/>
    <w:rsid w:val="00A639B2"/>
    <w:rsid w:val="00A64944"/>
    <w:rsid w:val="00A64CB5"/>
    <w:rsid w:val="00A65E20"/>
    <w:rsid w:val="00A6643D"/>
    <w:rsid w:val="00A66742"/>
    <w:rsid w:val="00A66FD3"/>
    <w:rsid w:val="00A6701F"/>
    <w:rsid w:val="00A6779B"/>
    <w:rsid w:val="00A67A9B"/>
    <w:rsid w:val="00A70F45"/>
    <w:rsid w:val="00A73909"/>
    <w:rsid w:val="00A73C7C"/>
    <w:rsid w:val="00A743DB"/>
    <w:rsid w:val="00A74EA8"/>
    <w:rsid w:val="00A7567A"/>
    <w:rsid w:val="00A75728"/>
    <w:rsid w:val="00A7602D"/>
    <w:rsid w:val="00A778B9"/>
    <w:rsid w:val="00A77BFE"/>
    <w:rsid w:val="00A80EB6"/>
    <w:rsid w:val="00A81E92"/>
    <w:rsid w:val="00A82BA7"/>
    <w:rsid w:val="00A8575A"/>
    <w:rsid w:val="00A85F4E"/>
    <w:rsid w:val="00A86AC7"/>
    <w:rsid w:val="00A90F49"/>
    <w:rsid w:val="00A91ECE"/>
    <w:rsid w:val="00A92032"/>
    <w:rsid w:val="00A92F36"/>
    <w:rsid w:val="00A94A7D"/>
    <w:rsid w:val="00A94D9F"/>
    <w:rsid w:val="00A96B17"/>
    <w:rsid w:val="00AA0655"/>
    <w:rsid w:val="00AA0D0A"/>
    <w:rsid w:val="00AA0D72"/>
    <w:rsid w:val="00AA1CCD"/>
    <w:rsid w:val="00AA1E58"/>
    <w:rsid w:val="00AA21F7"/>
    <w:rsid w:val="00AA2246"/>
    <w:rsid w:val="00AA23A1"/>
    <w:rsid w:val="00AA3ABA"/>
    <w:rsid w:val="00AA4407"/>
    <w:rsid w:val="00AA460B"/>
    <w:rsid w:val="00AA47F5"/>
    <w:rsid w:val="00AA4F98"/>
    <w:rsid w:val="00AA5EC6"/>
    <w:rsid w:val="00AA7E4C"/>
    <w:rsid w:val="00AB142B"/>
    <w:rsid w:val="00AB5509"/>
    <w:rsid w:val="00AB559C"/>
    <w:rsid w:val="00AB7189"/>
    <w:rsid w:val="00AB71D2"/>
    <w:rsid w:val="00AB789F"/>
    <w:rsid w:val="00AC0A86"/>
    <w:rsid w:val="00AC174F"/>
    <w:rsid w:val="00AC18A1"/>
    <w:rsid w:val="00AC1A85"/>
    <w:rsid w:val="00AC4635"/>
    <w:rsid w:val="00AC503F"/>
    <w:rsid w:val="00AC54C9"/>
    <w:rsid w:val="00AC5655"/>
    <w:rsid w:val="00AC6015"/>
    <w:rsid w:val="00AC7417"/>
    <w:rsid w:val="00AC7A65"/>
    <w:rsid w:val="00AC7DE4"/>
    <w:rsid w:val="00AD2906"/>
    <w:rsid w:val="00AD2A2F"/>
    <w:rsid w:val="00AD2B4F"/>
    <w:rsid w:val="00AD3A87"/>
    <w:rsid w:val="00AD44B7"/>
    <w:rsid w:val="00AD4DE3"/>
    <w:rsid w:val="00AD5C21"/>
    <w:rsid w:val="00AD6B22"/>
    <w:rsid w:val="00AD7208"/>
    <w:rsid w:val="00AD79E1"/>
    <w:rsid w:val="00AD7CD8"/>
    <w:rsid w:val="00AE0338"/>
    <w:rsid w:val="00AE1FF0"/>
    <w:rsid w:val="00AE2E12"/>
    <w:rsid w:val="00AE520C"/>
    <w:rsid w:val="00AE5415"/>
    <w:rsid w:val="00AE56F4"/>
    <w:rsid w:val="00AE5CCF"/>
    <w:rsid w:val="00AE7507"/>
    <w:rsid w:val="00AE7A3A"/>
    <w:rsid w:val="00AE7DEC"/>
    <w:rsid w:val="00AF0696"/>
    <w:rsid w:val="00AF09C3"/>
    <w:rsid w:val="00AF09FF"/>
    <w:rsid w:val="00AF1701"/>
    <w:rsid w:val="00AF182B"/>
    <w:rsid w:val="00AF23D3"/>
    <w:rsid w:val="00AF264E"/>
    <w:rsid w:val="00AF52B2"/>
    <w:rsid w:val="00AF6397"/>
    <w:rsid w:val="00AF6C9A"/>
    <w:rsid w:val="00AF7039"/>
    <w:rsid w:val="00B00925"/>
    <w:rsid w:val="00B01AA4"/>
    <w:rsid w:val="00B039E0"/>
    <w:rsid w:val="00B046AF"/>
    <w:rsid w:val="00B048DC"/>
    <w:rsid w:val="00B05311"/>
    <w:rsid w:val="00B05D55"/>
    <w:rsid w:val="00B05EC2"/>
    <w:rsid w:val="00B060F0"/>
    <w:rsid w:val="00B061A8"/>
    <w:rsid w:val="00B071E1"/>
    <w:rsid w:val="00B0737C"/>
    <w:rsid w:val="00B07E1C"/>
    <w:rsid w:val="00B104EE"/>
    <w:rsid w:val="00B104F5"/>
    <w:rsid w:val="00B12252"/>
    <w:rsid w:val="00B128E0"/>
    <w:rsid w:val="00B12E2C"/>
    <w:rsid w:val="00B13AC3"/>
    <w:rsid w:val="00B13F66"/>
    <w:rsid w:val="00B143A2"/>
    <w:rsid w:val="00B14FD5"/>
    <w:rsid w:val="00B15F35"/>
    <w:rsid w:val="00B1679B"/>
    <w:rsid w:val="00B20B85"/>
    <w:rsid w:val="00B20D0C"/>
    <w:rsid w:val="00B21541"/>
    <w:rsid w:val="00B22D2E"/>
    <w:rsid w:val="00B231C9"/>
    <w:rsid w:val="00B23208"/>
    <w:rsid w:val="00B234F8"/>
    <w:rsid w:val="00B23528"/>
    <w:rsid w:val="00B24667"/>
    <w:rsid w:val="00B25711"/>
    <w:rsid w:val="00B26430"/>
    <w:rsid w:val="00B276A8"/>
    <w:rsid w:val="00B27F05"/>
    <w:rsid w:val="00B3077E"/>
    <w:rsid w:val="00B30CB1"/>
    <w:rsid w:val="00B30CC3"/>
    <w:rsid w:val="00B3116E"/>
    <w:rsid w:val="00B31D5C"/>
    <w:rsid w:val="00B32509"/>
    <w:rsid w:val="00B326FB"/>
    <w:rsid w:val="00B33A0E"/>
    <w:rsid w:val="00B3682C"/>
    <w:rsid w:val="00B37092"/>
    <w:rsid w:val="00B3735D"/>
    <w:rsid w:val="00B3755D"/>
    <w:rsid w:val="00B37677"/>
    <w:rsid w:val="00B37B7D"/>
    <w:rsid w:val="00B41BCF"/>
    <w:rsid w:val="00B4244C"/>
    <w:rsid w:val="00B4388E"/>
    <w:rsid w:val="00B43FA6"/>
    <w:rsid w:val="00B45AC9"/>
    <w:rsid w:val="00B46349"/>
    <w:rsid w:val="00B46B40"/>
    <w:rsid w:val="00B50241"/>
    <w:rsid w:val="00B52200"/>
    <w:rsid w:val="00B532C2"/>
    <w:rsid w:val="00B53309"/>
    <w:rsid w:val="00B537FB"/>
    <w:rsid w:val="00B53AA6"/>
    <w:rsid w:val="00B53B85"/>
    <w:rsid w:val="00B53CD4"/>
    <w:rsid w:val="00B57325"/>
    <w:rsid w:val="00B577FC"/>
    <w:rsid w:val="00B6059E"/>
    <w:rsid w:val="00B6145E"/>
    <w:rsid w:val="00B61DE8"/>
    <w:rsid w:val="00B61E66"/>
    <w:rsid w:val="00B61FBD"/>
    <w:rsid w:val="00B62C07"/>
    <w:rsid w:val="00B63E25"/>
    <w:rsid w:val="00B64D92"/>
    <w:rsid w:val="00B67F38"/>
    <w:rsid w:val="00B702EE"/>
    <w:rsid w:val="00B71179"/>
    <w:rsid w:val="00B726C3"/>
    <w:rsid w:val="00B74D34"/>
    <w:rsid w:val="00B75757"/>
    <w:rsid w:val="00B75B03"/>
    <w:rsid w:val="00B75D65"/>
    <w:rsid w:val="00B76198"/>
    <w:rsid w:val="00B77B31"/>
    <w:rsid w:val="00B80874"/>
    <w:rsid w:val="00B81072"/>
    <w:rsid w:val="00B8192F"/>
    <w:rsid w:val="00B81FD8"/>
    <w:rsid w:val="00B82837"/>
    <w:rsid w:val="00B82931"/>
    <w:rsid w:val="00B84F93"/>
    <w:rsid w:val="00B85A1A"/>
    <w:rsid w:val="00B87D31"/>
    <w:rsid w:val="00B90AC4"/>
    <w:rsid w:val="00B90F19"/>
    <w:rsid w:val="00B914D9"/>
    <w:rsid w:val="00B9224E"/>
    <w:rsid w:val="00B92A46"/>
    <w:rsid w:val="00B932D8"/>
    <w:rsid w:val="00B94E45"/>
    <w:rsid w:val="00B95540"/>
    <w:rsid w:val="00B958C0"/>
    <w:rsid w:val="00B95F34"/>
    <w:rsid w:val="00B96F78"/>
    <w:rsid w:val="00BA0DC8"/>
    <w:rsid w:val="00BA1249"/>
    <w:rsid w:val="00BA152F"/>
    <w:rsid w:val="00BA1A27"/>
    <w:rsid w:val="00BA25E3"/>
    <w:rsid w:val="00BA2F67"/>
    <w:rsid w:val="00BA3868"/>
    <w:rsid w:val="00BA4177"/>
    <w:rsid w:val="00BA4429"/>
    <w:rsid w:val="00BA57EA"/>
    <w:rsid w:val="00BA5B56"/>
    <w:rsid w:val="00BA6D98"/>
    <w:rsid w:val="00BB006E"/>
    <w:rsid w:val="00BB25BA"/>
    <w:rsid w:val="00BB2F05"/>
    <w:rsid w:val="00BB368D"/>
    <w:rsid w:val="00BB5D4B"/>
    <w:rsid w:val="00BB6599"/>
    <w:rsid w:val="00BB6D6B"/>
    <w:rsid w:val="00BB7744"/>
    <w:rsid w:val="00BB79E9"/>
    <w:rsid w:val="00BC2FE9"/>
    <w:rsid w:val="00BC392B"/>
    <w:rsid w:val="00BC41D4"/>
    <w:rsid w:val="00BC42CA"/>
    <w:rsid w:val="00BC487E"/>
    <w:rsid w:val="00BC71C1"/>
    <w:rsid w:val="00BD0677"/>
    <w:rsid w:val="00BD2139"/>
    <w:rsid w:val="00BD567A"/>
    <w:rsid w:val="00BD5A9F"/>
    <w:rsid w:val="00BD61F5"/>
    <w:rsid w:val="00BD6665"/>
    <w:rsid w:val="00BD6C30"/>
    <w:rsid w:val="00BD733B"/>
    <w:rsid w:val="00BD77B5"/>
    <w:rsid w:val="00BE13A7"/>
    <w:rsid w:val="00BE2171"/>
    <w:rsid w:val="00BE251F"/>
    <w:rsid w:val="00BE5D12"/>
    <w:rsid w:val="00BE73F9"/>
    <w:rsid w:val="00BE7510"/>
    <w:rsid w:val="00BE795B"/>
    <w:rsid w:val="00BF0DC6"/>
    <w:rsid w:val="00BF1021"/>
    <w:rsid w:val="00BF1E42"/>
    <w:rsid w:val="00BF1E72"/>
    <w:rsid w:val="00BF2B36"/>
    <w:rsid w:val="00BF4EDC"/>
    <w:rsid w:val="00BF5224"/>
    <w:rsid w:val="00BF5D05"/>
    <w:rsid w:val="00BF5FB5"/>
    <w:rsid w:val="00BF6EB7"/>
    <w:rsid w:val="00C0248A"/>
    <w:rsid w:val="00C025B5"/>
    <w:rsid w:val="00C03249"/>
    <w:rsid w:val="00C04618"/>
    <w:rsid w:val="00C047DD"/>
    <w:rsid w:val="00C048BE"/>
    <w:rsid w:val="00C04CB8"/>
    <w:rsid w:val="00C05C60"/>
    <w:rsid w:val="00C05DED"/>
    <w:rsid w:val="00C1029F"/>
    <w:rsid w:val="00C11907"/>
    <w:rsid w:val="00C11A25"/>
    <w:rsid w:val="00C11F24"/>
    <w:rsid w:val="00C134E6"/>
    <w:rsid w:val="00C140BF"/>
    <w:rsid w:val="00C14C16"/>
    <w:rsid w:val="00C15D0B"/>
    <w:rsid w:val="00C16DF2"/>
    <w:rsid w:val="00C16F4D"/>
    <w:rsid w:val="00C20FEC"/>
    <w:rsid w:val="00C21C0C"/>
    <w:rsid w:val="00C2269D"/>
    <w:rsid w:val="00C252D9"/>
    <w:rsid w:val="00C253BC"/>
    <w:rsid w:val="00C257D8"/>
    <w:rsid w:val="00C25992"/>
    <w:rsid w:val="00C26733"/>
    <w:rsid w:val="00C27938"/>
    <w:rsid w:val="00C27A86"/>
    <w:rsid w:val="00C322F2"/>
    <w:rsid w:val="00C34D85"/>
    <w:rsid w:val="00C34F58"/>
    <w:rsid w:val="00C35771"/>
    <w:rsid w:val="00C35947"/>
    <w:rsid w:val="00C37869"/>
    <w:rsid w:val="00C37CBD"/>
    <w:rsid w:val="00C40DA1"/>
    <w:rsid w:val="00C413CC"/>
    <w:rsid w:val="00C42945"/>
    <w:rsid w:val="00C43AF0"/>
    <w:rsid w:val="00C44F57"/>
    <w:rsid w:val="00C45F26"/>
    <w:rsid w:val="00C4656E"/>
    <w:rsid w:val="00C465E1"/>
    <w:rsid w:val="00C46978"/>
    <w:rsid w:val="00C4707B"/>
    <w:rsid w:val="00C515E9"/>
    <w:rsid w:val="00C518C0"/>
    <w:rsid w:val="00C518E6"/>
    <w:rsid w:val="00C53A48"/>
    <w:rsid w:val="00C544E2"/>
    <w:rsid w:val="00C54A30"/>
    <w:rsid w:val="00C56438"/>
    <w:rsid w:val="00C57211"/>
    <w:rsid w:val="00C574B7"/>
    <w:rsid w:val="00C579F1"/>
    <w:rsid w:val="00C607CC"/>
    <w:rsid w:val="00C62579"/>
    <w:rsid w:val="00C64514"/>
    <w:rsid w:val="00C656E2"/>
    <w:rsid w:val="00C669CC"/>
    <w:rsid w:val="00C66CBA"/>
    <w:rsid w:val="00C720C6"/>
    <w:rsid w:val="00C7257E"/>
    <w:rsid w:val="00C72AD9"/>
    <w:rsid w:val="00C73622"/>
    <w:rsid w:val="00C7449A"/>
    <w:rsid w:val="00C74C1C"/>
    <w:rsid w:val="00C74DDE"/>
    <w:rsid w:val="00C75843"/>
    <w:rsid w:val="00C766DF"/>
    <w:rsid w:val="00C76988"/>
    <w:rsid w:val="00C76A96"/>
    <w:rsid w:val="00C77954"/>
    <w:rsid w:val="00C77F02"/>
    <w:rsid w:val="00C81278"/>
    <w:rsid w:val="00C83B25"/>
    <w:rsid w:val="00C86A63"/>
    <w:rsid w:val="00C86B55"/>
    <w:rsid w:val="00C86BCD"/>
    <w:rsid w:val="00C8759A"/>
    <w:rsid w:val="00C9218E"/>
    <w:rsid w:val="00C9295B"/>
    <w:rsid w:val="00C92E21"/>
    <w:rsid w:val="00C9318E"/>
    <w:rsid w:val="00C93270"/>
    <w:rsid w:val="00C94335"/>
    <w:rsid w:val="00C94CAA"/>
    <w:rsid w:val="00C94CED"/>
    <w:rsid w:val="00C95156"/>
    <w:rsid w:val="00C95C7D"/>
    <w:rsid w:val="00C95F7D"/>
    <w:rsid w:val="00C96D64"/>
    <w:rsid w:val="00C96EEB"/>
    <w:rsid w:val="00CA0012"/>
    <w:rsid w:val="00CA055E"/>
    <w:rsid w:val="00CA2558"/>
    <w:rsid w:val="00CA30AA"/>
    <w:rsid w:val="00CA30C5"/>
    <w:rsid w:val="00CA42F4"/>
    <w:rsid w:val="00CA46B8"/>
    <w:rsid w:val="00CA487A"/>
    <w:rsid w:val="00CA50A2"/>
    <w:rsid w:val="00CA61AD"/>
    <w:rsid w:val="00CB0022"/>
    <w:rsid w:val="00CB002D"/>
    <w:rsid w:val="00CB121E"/>
    <w:rsid w:val="00CB370D"/>
    <w:rsid w:val="00CB416B"/>
    <w:rsid w:val="00CB5685"/>
    <w:rsid w:val="00CB5B55"/>
    <w:rsid w:val="00CB6B74"/>
    <w:rsid w:val="00CB74D1"/>
    <w:rsid w:val="00CB764B"/>
    <w:rsid w:val="00CB7A0C"/>
    <w:rsid w:val="00CC0037"/>
    <w:rsid w:val="00CC08E3"/>
    <w:rsid w:val="00CC0B2A"/>
    <w:rsid w:val="00CC0E98"/>
    <w:rsid w:val="00CC2404"/>
    <w:rsid w:val="00CC31B3"/>
    <w:rsid w:val="00CC3245"/>
    <w:rsid w:val="00CC348D"/>
    <w:rsid w:val="00CC3C16"/>
    <w:rsid w:val="00CC4324"/>
    <w:rsid w:val="00CC471E"/>
    <w:rsid w:val="00CC4CE8"/>
    <w:rsid w:val="00CC4E32"/>
    <w:rsid w:val="00CC5492"/>
    <w:rsid w:val="00CC7C4E"/>
    <w:rsid w:val="00CD0013"/>
    <w:rsid w:val="00CD031F"/>
    <w:rsid w:val="00CD0A7D"/>
    <w:rsid w:val="00CD13B4"/>
    <w:rsid w:val="00CD23AD"/>
    <w:rsid w:val="00CD2828"/>
    <w:rsid w:val="00CD2E5E"/>
    <w:rsid w:val="00CD563F"/>
    <w:rsid w:val="00CD5D0E"/>
    <w:rsid w:val="00CD623B"/>
    <w:rsid w:val="00CD739E"/>
    <w:rsid w:val="00CD7455"/>
    <w:rsid w:val="00CE08C2"/>
    <w:rsid w:val="00CE1E30"/>
    <w:rsid w:val="00CE44EB"/>
    <w:rsid w:val="00CE55F4"/>
    <w:rsid w:val="00CE5772"/>
    <w:rsid w:val="00CE58BE"/>
    <w:rsid w:val="00CE70AC"/>
    <w:rsid w:val="00CE7D3A"/>
    <w:rsid w:val="00CF0918"/>
    <w:rsid w:val="00CF15F6"/>
    <w:rsid w:val="00CF1B90"/>
    <w:rsid w:val="00CF20F8"/>
    <w:rsid w:val="00CF3409"/>
    <w:rsid w:val="00CF399F"/>
    <w:rsid w:val="00CF3B37"/>
    <w:rsid w:val="00CF40F3"/>
    <w:rsid w:val="00CF540A"/>
    <w:rsid w:val="00CF5F7A"/>
    <w:rsid w:val="00CF6318"/>
    <w:rsid w:val="00CF6C0C"/>
    <w:rsid w:val="00D017FE"/>
    <w:rsid w:val="00D035C7"/>
    <w:rsid w:val="00D04676"/>
    <w:rsid w:val="00D0586F"/>
    <w:rsid w:val="00D05B85"/>
    <w:rsid w:val="00D05FB5"/>
    <w:rsid w:val="00D07222"/>
    <w:rsid w:val="00D105D1"/>
    <w:rsid w:val="00D107E1"/>
    <w:rsid w:val="00D10806"/>
    <w:rsid w:val="00D10C74"/>
    <w:rsid w:val="00D111B2"/>
    <w:rsid w:val="00D11335"/>
    <w:rsid w:val="00D12BC1"/>
    <w:rsid w:val="00D152CB"/>
    <w:rsid w:val="00D15436"/>
    <w:rsid w:val="00D157FB"/>
    <w:rsid w:val="00D16402"/>
    <w:rsid w:val="00D17839"/>
    <w:rsid w:val="00D20DCE"/>
    <w:rsid w:val="00D21147"/>
    <w:rsid w:val="00D22777"/>
    <w:rsid w:val="00D23F53"/>
    <w:rsid w:val="00D2495D"/>
    <w:rsid w:val="00D24C3E"/>
    <w:rsid w:val="00D24C72"/>
    <w:rsid w:val="00D25376"/>
    <w:rsid w:val="00D26870"/>
    <w:rsid w:val="00D271AC"/>
    <w:rsid w:val="00D300F2"/>
    <w:rsid w:val="00D30930"/>
    <w:rsid w:val="00D3190A"/>
    <w:rsid w:val="00D339B5"/>
    <w:rsid w:val="00D35331"/>
    <w:rsid w:val="00D364EB"/>
    <w:rsid w:val="00D377F7"/>
    <w:rsid w:val="00D40ED2"/>
    <w:rsid w:val="00D41DF0"/>
    <w:rsid w:val="00D42647"/>
    <w:rsid w:val="00D4340F"/>
    <w:rsid w:val="00D43821"/>
    <w:rsid w:val="00D45CEF"/>
    <w:rsid w:val="00D45DBD"/>
    <w:rsid w:val="00D45E1C"/>
    <w:rsid w:val="00D50F50"/>
    <w:rsid w:val="00D51354"/>
    <w:rsid w:val="00D5296B"/>
    <w:rsid w:val="00D5339D"/>
    <w:rsid w:val="00D53E93"/>
    <w:rsid w:val="00D54F32"/>
    <w:rsid w:val="00D553E4"/>
    <w:rsid w:val="00D55E8C"/>
    <w:rsid w:val="00D565E2"/>
    <w:rsid w:val="00D56675"/>
    <w:rsid w:val="00D568AB"/>
    <w:rsid w:val="00D56AF6"/>
    <w:rsid w:val="00D57D2B"/>
    <w:rsid w:val="00D60A35"/>
    <w:rsid w:val="00D60C5D"/>
    <w:rsid w:val="00D60CDC"/>
    <w:rsid w:val="00D60F48"/>
    <w:rsid w:val="00D62B8E"/>
    <w:rsid w:val="00D62B92"/>
    <w:rsid w:val="00D62BE7"/>
    <w:rsid w:val="00D62C85"/>
    <w:rsid w:val="00D62CCD"/>
    <w:rsid w:val="00D637E9"/>
    <w:rsid w:val="00D63DCC"/>
    <w:rsid w:val="00D64ECD"/>
    <w:rsid w:val="00D66012"/>
    <w:rsid w:val="00D66B30"/>
    <w:rsid w:val="00D71378"/>
    <w:rsid w:val="00D72A90"/>
    <w:rsid w:val="00D73256"/>
    <w:rsid w:val="00D7386A"/>
    <w:rsid w:val="00D73D9E"/>
    <w:rsid w:val="00D740B3"/>
    <w:rsid w:val="00D75380"/>
    <w:rsid w:val="00D760FD"/>
    <w:rsid w:val="00D76426"/>
    <w:rsid w:val="00D766CF"/>
    <w:rsid w:val="00D76938"/>
    <w:rsid w:val="00D76A65"/>
    <w:rsid w:val="00D76D55"/>
    <w:rsid w:val="00D77AF7"/>
    <w:rsid w:val="00D77CA2"/>
    <w:rsid w:val="00D77E51"/>
    <w:rsid w:val="00D77F5E"/>
    <w:rsid w:val="00D80817"/>
    <w:rsid w:val="00D818D1"/>
    <w:rsid w:val="00D81F7A"/>
    <w:rsid w:val="00D82EF2"/>
    <w:rsid w:val="00D83776"/>
    <w:rsid w:val="00D84EC8"/>
    <w:rsid w:val="00D8602F"/>
    <w:rsid w:val="00D91117"/>
    <w:rsid w:val="00D9126C"/>
    <w:rsid w:val="00D91A92"/>
    <w:rsid w:val="00D927DB"/>
    <w:rsid w:val="00D9565B"/>
    <w:rsid w:val="00D95A00"/>
    <w:rsid w:val="00D96803"/>
    <w:rsid w:val="00D973EB"/>
    <w:rsid w:val="00DA1FBF"/>
    <w:rsid w:val="00DA4552"/>
    <w:rsid w:val="00DA4979"/>
    <w:rsid w:val="00DA5737"/>
    <w:rsid w:val="00DB06D9"/>
    <w:rsid w:val="00DB214B"/>
    <w:rsid w:val="00DB267B"/>
    <w:rsid w:val="00DB2DD2"/>
    <w:rsid w:val="00DB35C4"/>
    <w:rsid w:val="00DB4A30"/>
    <w:rsid w:val="00DB6C58"/>
    <w:rsid w:val="00DB6DED"/>
    <w:rsid w:val="00DB6F8A"/>
    <w:rsid w:val="00DB7A67"/>
    <w:rsid w:val="00DC0F84"/>
    <w:rsid w:val="00DC162F"/>
    <w:rsid w:val="00DC1A37"/>
    <w:rsid w:val="00DC2623"/>
    <w:rsid w:val="00DC2680"/>
    <w:rsid w:val="00DC2876"/>
    <w:rsid w:val="00DC2C26"/>
    <w:rsid w:val="00DC3221"/>
    <w:rsid w:val="00DC3461"/>
    <w:rsid w:val="00DC350F"/>
    <w:rsid w:val="00DC3FF9"/>
    <w:rsid w:val="00DC4F57"/>
    <w:rsid w:val="00DC573C"/>
    <w:rsid w:val="00DC6401"/>
    <w:rsid w:val="00DC6845"/>
    <w:rsid w:val="00DC73DF"/>
    <w:rsid w:val="00DC77F7"/>
    <w:rsid w:val="00DC7B1E"/>
    <w:rsid w:val="00DD0254"/>
    <w:rsid w:val="00DD080B"/>
    <w:rsid w:val="00DD16CF"/>
    <w:rsid w:val="00DD18DA"/>
    <w:rsid w:val="00DD1B64"/>
    <w:rsid w:val="00DD2488"/>
    <w:rsid w:val="00DD3CE4"/>
    <w:rsid w:val="00DD4DB6"/>
    <w:rsid w:val="00DD5444"/>
    <w:rsid w:val="00DD5941"/>
    <w:rsid w:val="00DD61EB"/>
    <w:rsid w:val="00DD6DA0"/>
    <w:rsid w:val="00DD738B"/>
    <w:rsid w:val="00DE00BA"/>
    <w:rsid w:val="00DE0E49"/>
    <w:rsid w:val="00DE17B0"/>
    <w:rsid w:val="00DE1FA3"/>
    <w:rsid w:val="00DE230E"/>
    <w:rsid w:val="00DE2991"/>
    <w:rsid w:val="00DE2DA7"/>
    <w:rsid w:val="00DE300A"/>
    <w:rsid w:val="00DE3C10"/>
    <w:rsid w:val="00DE7005"/>
    <w:rsid w:val="00DE7A06"/>
    <w:rsid w:val="00DF12DF"/>
    <w:rsid w:val="00DF1EA0"/>
    <w:rsid w:val="00DF25FE"/>
    <w:rsid w:val="00DF2B5B"/>
    <w:rsid w:val="00DF33D0"/>
    <w:rsid w:val="00DF3550"/>
    <w:rsid w:val="00DF35FB"/>
    <w:rsid w:val="00DF5676"/>
    <w:rsid w:val="00DF639A"/>
    <w:rsid w:val="00E00482"/>
    <w:rsid w:val="00E020E1"/>
    <w:rsid w:val="00E02178"/>
    <w:rsid w:val="00E029BF"/>
    <w:rsid w:val="00E02FB2"/>
    <w:rsid w:val="00E04F3A"/>
    <w:rsid w:val="00E05188"/>
    <w:rsid w:val="00E05989"/>
    <w:rsid w:val="00E05C10"/>
    <w:rsid w:val="00E06955"/>
    <w:rsid w:val="00E07F78"/>
    <w:rsid w:val="00E12326"/>
    <w:rsid w:val="00E124F0"/>
    <w:rsid w:val="00E13059"/>
    <w:rsid w:val="00E1379E"/>
    <w:rsid w:val="00E161C6"/>
    <w:rsid w:val="00E1638A"/>
    <w:rsid w:val="00E170CE"/>
    <w:rsid w:val="00E172FE"/>
    <w:rsid w:val="00E177B5"/>
    <w:rsid w:val="00E17859"/>
    <w:rsid w:val="00E21134"/>
    <w:rsid w:val="00E21840"/>
    <w:rsid w:val="00E224F8"/>
    <w:rsid w:val="00E22C77"/>
    <w:rsid w:val="00E234FD"/>
    <w:rsid w:val="00E2376E"/>
    <w:rsid w:val="00E2579B"/>
    <w:rsid w:val="00E25932"/>
    <w:rsid w:val="00E26230"/>
    <w:rsid w:val="00E269C5"/>
    <w:rsid w:val="00E3034B"/>
    <w:rsid w:val="00E307EE"/>
    <w:rsid w:val="00E31D01"/>
    <w:rsid w:val="00E32502"/>
    <w:rsid w:val="00E33D5B"/>
    <w:rsid w:val="00E348C4"/>
    <w:rsid w:val="00E35C8D"/>
    <w:rsid w:val="00E35FEA"/>
    <w:rsid w:val="00E36939"/>
    <w:rsid w:val="00E37C96"/>
    <w:rsid w:val="00E40104"/>
    <w:rsid w:val="00E402AE"/>
    <w:rsid w:val="00E403F7"/>
    <w:rsid w:val="00E412DF"/>
    <w:rsid w:val="00E41490"/>
    <w:rsid w:val="00E4151D"/>
    <w:rsid w:val="00E4191B"/>
    <w:rsid w:val="00E41BC9"/>
    <w:rsid w:val="00E41C6A"/>
    <w:rsid w:val="00E43ADF"/>
    <w:rsid w:val="00E45C4C"/>
    <w:rsid w:val="00E4663B"/>
    <w:rsid w:val="00E46BC7"/>
    <w:rsid w:val="00E50EEA"/>
    <w:rsid w:val="00E5100E"/>
    <w:rsid w:val="00E527AB"/>
    <w:rsid w:val="00E52B79"/>
    <w:rsid w:val="00E52BC8"/>
    <w:rsid w:val="00E5537C"/>
    <w:rsid w:val="00E55AB0"/>
    <w:rsid w:val="00E57418"/>
    <w:rsid w:val="00E574E1"/>
    <w:rsid w:val="00E575A4"/>
    <w:rsid w:val="00E57C48"/>
    <w:rsid w:val="00E57C89"/>
    <w:rsid w:val="00E603B4"/>
    <w:rsid w:val="00E61639"/>
    <w:rsid w:val="00E62A75"/>
    <w:rsid w:val="00E63176"/>
    <w:rsid w:val="00E63487"/>
    <w:rsid w:val="00E63879"/>
    <w:rsid w:val="00E646C6"/>
    <w:rsid w:val="00E671D2"/>
    <w:rsid w:val="00E678D6"/>
    <w:rsid w:val="00E71884"/>
    <w:rsid w:val="00E72136"/>
    <w:rsid w:val="00E7336A"/>
    <w:rsid w:val="00E740B0"/>
    <w:rsid w:val="00E7474B"/>
    <w:rsid w:val="00E75D5A"/>
    <w:rsid w:val="00E77250"/>
    <w:rsid w:val="00E7726D"/>
    <w:rsid w:val="00E77489"/>
    <w:rsid w:val="00E77821"/>
    <w:rsid w:val="00E802B3"/>
    <w:rsid w:val="00E809C8"/>
    <w:rsid w:val="00E81F84"/>
    <w:rsid w:val="00E81FD0"/>
    <w:rsid w:val="00E8495F"/>
    <w:rsid w:val="00E859BD"/>
    <w:rsid w:val="00E8631C"/>
    <w:rsid w:val="00E87B1F"/>
    <w:rsid w:val="00E87D44"/>
    <w:rsid w:val="00E87FA6"/>
    <w:rsid w:val="00E90001"/>
    <w:rsid w:val="00E90A1D"/>
    <w:rsid w:val="00E913AE"/>
    <w:rsid w:val="00E9236A"/>
    <w:rsid w:val="00E92675"/>
    <w:rsid w:val="00E92D0E"/>
    <w:rsid w:val="00E93BB1"/>
    <w:rsid w:val="00E93D0B"/>
    <w:rsid w:val="00E94965"/>
    <w:rsid w:val="00E94D8C"/>
    <w:rsid w:val="00E951E8"/>
    <w:rsid w:val="00E958A8"/>
    <w:rsid w:val="00E95B7D"/>
    <w:rsid w:val="00E977E0"/>
    <w:rsid w:val="00EA00C0"/>
    <w:rsid w:val="00EA019B"/>
    <w:rsid w:val="00EA2BE4"/>
    <w:rsid w:val="00EA30B6"/>
    <w:rsid w:val="00EA3291"/>
    <w:rsid w:val="00EA3FAE"/>
    <w:rsid w:val="00EA4410"/>
    <w:rsid w:val="00EA4597"/>
    <w:rsid w:val="00EA45FC"/>
    <w:rsid w:val="00EA4683"/>
    <w:rsid w:val="00EA4ECC"/>
    <w:rsid w:val="00EA6B63"/>
    <w:rsid w:val="00EA6C32"/>
    <w:rsid w:val="00EB0E1D"/>
    <w:rsid w:val="00EB17B2"/>
    <w:rsid w:val="00EB30C6"/>
    <w:rsid w:val="00EB30CE"/>
    <w:rsid w:val="00EB3981"/>
    <w:rsid w:val="00EB3EBB"/>
    <w:rsid w:val="00EB4789"/>
    <w:rsid w:val="00EB4CC5"/>
    <w:rsid w:val="00EB51E5"/>
    <w:rsid w:val="00EB6201"/>
    <w:rsid w:val="00EB64BD"/>
    <w:rsid w:val="00EB6CFB"/>
    <w:rsid w:val="00EB6FC2"/>
    <w:rsid w:val="00EB7C28"/>
    <w:rsid w:val="00EC0102"/>
    <w:rsid w:val="00EC06E0"/>
    <w:rsid w:val="00EC1374"/>
    <w:rsid w:val="00EC3189"/>
    <w:rsid w:val="00EC3ABA"/>
    <w:rsid w:val="00EC502C"/>
    <w:rsid w:val="00EC53B5"/>
    <w:rsid w:val="00EC54EF"/>
    <w:rsid w:val="00EC59C8"/>
    <w:rsid w:val="00ED35EB"/>
    <w:rsid w:val="00ED391F"/>
    <w:rsid w:val="00ED56B3"/>
    <w:rsid w:val="00ED5A72"/>
    <w:rsid w:val="00ED662B"/>
    <w:rsid w:val="00ED666A"/>
    <w:rsid w:val="00ED6D12"/>
    <w:rsid w:val="00ED6D3A"/>
    <w:rsid w:val="00ED7060"/>
    <w:rsid w:val="00ED73E8"/>
    <w:rsid w:val="00ED76CB"/>
    <w:rsid w:val="00ED7F68"/>
    <w:rsid w:val="00EE05CE"/>
    <w:rsid w:val="00EE08D2"/>
    <w:rsid w:val="00EE0FED"/>
    <w:rsid w:val="00EE1CE8"/>
    <w:rsid w:val="00EE3AFA"/>
    <w:rsid w:val="00EE409A"/>
    <w:rsid w:val="00EE46AF"/>
    <w:rsid w:val="00EE48FE"/>
    <w:rsid w:val="00EE5859"/>
    <w:rsid w:val="00EE5F7C"/>
    <w:rsid w:val="00EE6B21"/>
    <w:rsid w:val="00EF060C"/>
    <w:rsid w:val="00EF0FE0"/>
    <w:rsid w:val="00EF1008"/>
    <w:rsid w:val="00EF31AB"/>
    <w:rsid w:val="00EF4563"/>
    <w:rsid w:val="00EF4A3C"/>
    <w:rsid w:val="00EF5CA6"/>
    <w:rsid w:val="00EF6161"/>
    <w:rsid w:val="00EF6A76"/>
    <w:rsid w:val="00EF6E6A"/>
    <w:rsid w:val="00EF7825"/>
    <w:rsid w:val="00F00588"/>
    <w:rsid w:val="00F03609"/>
    <w:rsid w:val="00F03DDC"/>
    <w:rsid w:val="00F043BB"/>
    <w:rsid w:val="00F05401"/>
    <w:rsid w:val="00F05F3F"/>
    <w:rsid w:val="00F062F1"/>
    <w:rsid w:val="00F0631C"/>
    <w:rsid w:val="00F07CC2"/>
    <w:rsid w:val="00F10F00"/>
    <w:rsid w:val="00F113CB"/>
    <w:rsid w:val="00F13034"/>
    <w:rsid w:val="00F13FEA"/>
    <w:rsid w:val="00F14B02"/>
    <w:rsid w:val="00F14B69"/>
    <w:rsid w:val="00F14FB9"/>
    <w:rsid w:val="00F167DB"/>
    <w:rsid w:val="00F1684F"/>
    <w:rsid w:val="00F17F96"/>
    <w:rsid w:val="00F202C9"/>
    <w:rsid w:val="00F20BBC"/>
    <w:rsid w:val="00F21780"/>
    <w:rsid w:val="00F21AA3"/>
    <w:rsid w:val="00F220C6"/>
    <w:rsid w:val="00F236A0"/>
    <w:rsid w:val="00F24847"/>
    <w:rsid w:val="00F252D1"/>
    <w:rsid w:val="00F26C41"/>
    <w:rsid w:val="00F26F7F"/>
    <w:rsid w:val="00F3147B"/>
    <w:rsid w:val="00F315B4"/>
    <w:rsid w:val="00F32409"/>
    <w:rsid w:val="00F324AF"/>
    <w:rsid w:val="00F32DF9"/>
    <w:rsid w:val="00F34334"/>
    <w:rsid w:val="00F35261"/>
    <w:rsid w:val="00F35D1C"/>
    <w:rsid w:val="00F362EA"/>
    <w:rsid w:val="00F368B2"/>
    <w:rsid w:val="00F40848"/>
    <w:rsid w:val="00F40928"/>
    <w:rsid w:val="00F4180F"/>
    <w:rsid w:val="00F41D5E"/>
    <w:rsid w:val="00F42641"/>
    <w:rsid w:val="00F457E3"/>
    <w:rsid w:val="00F471B0"/>
    <w:rsid w:val="00F47615"/>
    <w:rsid w:val="00F47779"/>
    <w:rsid w:val="00F47851"/>
    <w:rsid w:val="00F47A63"/>
    <w:rsid w:val="00F47D41"/>
    <w:rsid w:val="00F47F65"/>
    <w:rsid w:val="00F521AE"/>
    <w:rsid w:val="00F54511"/>
    <w:rsid w:val="00F5541A"/>
    <w:rsid w:val="00F55AA2"/>
    <w:rsid w:val="00F55AFB"/>
    <w:rsid w:val="00F55EC4"/>
    <w:rsid w:val="00F56C53"/>
    <w:rsid w:val="00F56F14"/>
    <w:rsid w:val="00F573CF"/>
    <w:rsid w:val="00F57540"/>
    <w:rsid w:val="00F6112E"/>
    <w:rsid w:val="00F611DE"/>
    <w:rsid w:val="00F615A6"/>
    <w:rsid w:val="00F61AF0"/>
    <w:rsid w:val="00F61DCF"/>
    <w:rsid w:val="00F62B58"/>
    <w:rsid w:val="00F636FB"/>
    <w:rsid w:val="00F64B6E"/>
    <w:rsid w:val="00F64EFC"/>
    <w:rsid w:val="00F652B7"/>
    <w:rsid w:val="00F65A4E"/>
    <w:rsid w:val="00F66DF3"/>
    <w:rsid w:val="00F70A25"/>
    <w:rsid w:val="00F7150C"/>
    <w:rsid w:val="00F717F0"/>
    <w:rsid w:val="00F71EBC"/>
    <w:rsid w:val="00F72136"/>
    <w:rsid w:val="00F72B74"/>
    <w:rsid w:val="00F739C3"/>
    <w:rsid w:val="00F7446A"/>
    <w:rsid w:val="00F744BD"/>
    <w:rsid w:val="00F769FC"/>
    <w:rsid w:val="00F777CD"/>
    <w:rsid w:val="00F8069E"/>
    <w:rsid w:val="00F80928"/>
    <w:rsid w:val="00F80B44"/>
    <w:rsid w:val="00F8100F"/>
    <w:rsid w:val="00F81151"/>
    <w:rsid w:val="00F812AF"/>
    <w:rsid w:val="00F816D9"/>
    <w:rsid w:val="00F8295F"/>
    <w:rsid w:val="00F85DC2"/>
    <w:rsid w:val="00F873A2"/>
    <w:rsid w:val="00F90B70"/>
    <w:rsid w:val="00F94A83"/>
    <w:rsid w:val="00F95546"/>
    <w:rsid w:val="00F95EC8"/>
    <w:rsid w:val="00F96228"/>
    <w:rsid w:val="00F9652F"/>
    <w:rsid w:val="00FA0EEA"/>
    <w:rsid w:val="00FA2C90"/>
    <w:rsid w:val="00FA2FFC"/>
    <w:rsid w:val="00FA386F"/>
    <w:rsid w:val="00FA38F8"/>
    <w:rsid w:val="00FA3E6E"/>
    <w:rsid w:val="00FA4146"/>
    <w:rsid w:val="00FA5DBC"/>
    <w:rsid w:val="00FA64A9"/>
    <w:rsid w:val="00FA79FB"/>
    <w:rsid w:val="00FA7BBF"/>
    <w:rsid w:val="00FA7C5E"/>
    <w:rsid w:val="00FA7D70"/>
    <w:rsid w:val="00FB069E"/>
    <w:rsid w:val="00FB154C"/>
    <w:rsid w:val="00FB1E7C"/>
    <w:rsid w:val="00FB273F"/>
    <w:rsid w:val="00FB3137"/>
    <w:rsid w:val="00FB3C16"/>
    <w:rsid w:val="00FB3CF6"/>
    <w:rsid w:val="00FB3F40"/>
    <w:rsid w:val="00FB48EC"/>
    <w:rsid w:val="00FB4B74"/>
    <w:rsid w:val="00FB6FF5"/>
    <w:rsid w:val="00FB73D9"/>
    <w:rsid w:val="00FC0FA2"/>
    <w:rsid w:val="00FC1F31"/>
    <w:rsid w:val="00FC25CB"/>
    <w:rsid w:val="00FC37F8"/>
    <w:rsid w:val="00FC3FAB"/>
    <w:rsid w:val="00FC53DB"/>
    <w:rsid w:val="00FC5E3D"/>
    <w:rsid w:val="00FC625E"/>
    <w:rsid w:val="00FC6E35"/>
    <w:rsid w:val="00FD048A"/>
    <w:rsid w:val="00FD04AC"/>
    <w:rsid w:val="00FD0D44"/>
    <w:rsid w:val="00FD0F3E"/>
    <w:rsid w:val="00FD1A21"/>
    <w:rsid w:val="00FD1ABA"/>
    <w:rsid w:val="00FD29C1"/>
    <w:rsid w:val="00FD4CA2"/>
    <w:rsid w:val="00FD5073"/>
    <w:rsid w:val="00FD5BE0"/>
    <w:rsid w:val="00FD61F0"/>
    <w:rsid w:val="00FD69B8"/>
    <w:rsid w:val="00FE00F4"/>
    <w:rsid w:val="00FE25FD"/>
    <w:rsid w:val="00FE5989"/>
    <w:rsid w:val="00FE5C7A"/>
    <w:rsid w:val="00FE6576"/>
    <w:rsid w:val="00FE6EFE"/>
    <w:rsid w:val="00FE77E9"/>
    <w:rsid w:val="00FF04EC"/>
    <w:rsid w:val="00FF094E"/>
    <w:rsid w:val="00FF0D78"/>
    <w:rsid w:val="00FF0FE7"/>
    <w:rsid w:val="00FF1244"/>
    <w:rsid w:val="00FF3937"/>
    <w:rsid w:val="00FF40CA"/>
    <w:rsid w:val="00FF667F"/>
    <w:rsid w:val="00FF6703"/>
    <w:rsid w:val="00FF68C1"/>
    <w:rsid w:val="00FF7F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90B13"/>
  <w15:chartTrackingRefBased/>
  <w15:docId w15:val="{838CBC35-1907-7449-9F25-274F790BB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5B1"/>
    <w:pPr>
      <w:spacing w:before="120" w:after="120" w:line="360" w:lineRule="auto"/>
    </w:pPr>
  </w:style>
  <w:style w:type="paragraph" w:styleId="Heading1">
    <w:name w:val="heading 1"/>
    <w:basedOn w:val="Normal"/>
    <w:next w:val="Normal"/>
    <w:link w:val="Heading1Char"/>
    <w:uiPriority w:val="9"/>
    <w:qFormat/>
    <w:rsid w:val="007205B1"/>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205B1"/>
    <w:pPr>
      <w:keepNext/>
      <w:keepLines/>
      <w:spacing w:before="40" w:after="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9218E"/>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7C67F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5E42"/>
    <w:rPr>
      <w:rFonts w:eastAsiaTheme="minorEastAsia"/>
      <w:sz w:val="22"/>
      <w:szCs w:val="22"/>
      <w:lang w:val="en-US" w:eastAsia="zh-CN"/>
    </w:rPr>
  </w:style>
  <w:style w:type="character" w:customStyle="1" w:styleId="NoSpacingChar">
    <w:name w:val="No Spacing Char"/>
    <w:basedOn w:val="DefaultParagraphFont"/>
    <w:link w:val="NoSpacing"/>
    <w:uiPriority w:val="1"/>
    <w:rsid w:val="00595E42"/>
    <w:rPr>
      <w:rFonts w:eastAsiaTheme="minorEastAsia"/>
      <w:sz w:val="22"/>
      <w:szCs w:val="22"/>
      <w:lang w:val="en-US" w:eastAsia="zh-CN"/>
    </w:rPr>
  </w:style>
  <w:style w:type="paragraph" w:styleId="Header">
    <w:name w:val="header"/>
    <w:basedOn w:val="Normal"/>
    <w:link w:val="HeaderChar"/>
    <w:uiPriority w:val="99"/>
    <w:unhideWhenUsed/>
    <w:rsid w:val="00595E42"/>
    <w:pPr>
      <w:tabs>
        <w:tab w:val="center" w:pos="4513"/>
        <w:tab w:val="right" w:pos="9026"/>
      </w:tabs>
    </w:pPr>
  </w:style>
  <w:style w:type="character" w:customStyle="1" w:styleId="HeaderChar">
    <w:name w:val="Header Char"/>
    <w:basedOn w:val="DefaultParagraphFont"/>
    <w:link w:val="Header"/>
    <w:uiPriority w:val="99"/>
    <w:rsid w:val="00595E42"/>
  </w:style>
  <w:style w:type="paragraph" w:styleId="Footer">
    <w:name w:val="footer"/>
    <w:basedOn w:val="Normal"/>
    <w:link w:val="FooterChar"/>
    <w:uiPriority w:val="99"/>
    <w:unhideWhenUsed/>
    <w:rsid w:val="00595E42"/>
    <w:pPr>
      <w:tabs>
        <w:tab w:val="center" w:pos="4513"/>
        <w:tab w:val="right" w:pos="9026"/>
      </w:tabs>
    </w:pPr>
  </w:style>
  <w:style w:type="character" w:customStyle="1" w:styleId="FooterChar">
    <w:name w:val="Footer Char"/>
    <w:basedOn w:val="DefaultParagraphFont"/>
    <w:link w:val="Footer"/>
    <w:uiPriority w:val="99"/>
    <w:rsid w:val="00595E42"/>
  </w:style>
  <w:style w:type="character" w:customStyle="1" w:styleId="Heading1Char">
    <w:name w:val="Heading 1 Char"/>
    <w:basedOn w:val="DefaultParagraphFont"/>
    <w:link w:val="Heading1"/>
    <w:uiPriority w:val="9"/>
    <w:rsid w:val="007205B1"/>
    <w:rPr>
      <w:rFonts w:eastAsiaTheme="majorEastAsia" w:cstheme="majorBidi"/>
      <w:b/>
      <w:color w:val="000000" w:themeColor="text1"/>
      <w:sz w:val="32"/>
      <w:szCs w:val="32"/>
    </w:rPr>
  </w:style>
  <w:style w:type="paragraph" w:styleId="TOCHeading">
    <w:name w:val="TOC Heading"/>
    <w:basedOn w:val="Heading1"/>
    <w:next w:val="Normal"/>
    <w:uiPriority w:val="39"/>
    <w:unhideWhenUsed/>
    <w:qFormat/>
    <w:rsid w:val="00595E42"/>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595E42"/>
    <w:rPr>
      <w:rFonts w:cstheme="minorHAnsi"/>
      <w:b/>
      <w:bCs/>
      <w:i/>
      <w:iCs/>
    </w:rPr>
  </w:style>
  <w:style w:type="paragraph" w:styleId="TOC2">
    <w:name w:val="toc 2"/>
    <w:basedOn w:val="Normal"/>
    <w:next w:val="Normal"/>
    <w:autoRedefine/>
    <w:uiPriority w:val="39"/>
    <w:unhideWhenUsed/>
    <w:rsid w:val="00595E42"/>
    <w:pPr>
      <w:ind w:left="240"/>
    </w:pPr>
    <w:rPr>
      <w:rFonts w:cstheme="minorHAnsi"/>
      <w:b/>
      <w:bCs/>
      <w:sz w:val="22"/>
      <w:szCs w:val="22"/>
    </w:rPr>
  </w:style>
  <w:style w:type="paragraph" w:styleId="TOC3">
    <w:name w:val="toc 3"/>
    <w:basedOn w:val="Normal"/>
    <w:next w:val="Normal"/>
    <w:autoRedefine/>
    <w:uiPriority w:val="39"/>
    <w:unhideWhenUsed/>
    <w:rsid w:val="00595E42"/>
    <w:pPr>
      <w:ind w:left="480"/>
    </w:pPr>
    <w:rPr>
      <w:rFonts w:cstheme="minorHAnsi"/>
      <w:sz w:val="20"/>
      <w:szCs w:val="20"/>
    </w:rPr>
  </w:style>
  <w:style w:type="paragraph" w:styleId="TOC4">
    <w:name w:val="toc 4"/>
    <w:basedOn w:val="Normal"/>
    <w:next w:val="Normal"/>
    <w:autoRedefine/>
    <w:uiPriority w:val="39"/>
    <w:semiHidden/>
    <w:unhideWhenUsed/>
    <w:rsid w:val="00595E42"/>
    <w:pPr>
      <w:ind w:left="720"/>
    </w:pPr>
    <w:rPr>
      <w:rFonts w:cstheme="minorHAnsi"/>
      <w:sz w:val="20"/>
      <w:szCs w:val="20"/>
    </w:rPr>
  </w:style>
  <w:style w:type="paragraph" w:styleId="TOC5">
    <w:name w:val="toc 5"/>
    <w:basedOn w:val="Normal"/>
    <w:next w:val="Normal"/>
    <w:autoRedefine/>
    <w:uiPriority w:val="39"/>
    <w:semiHidden/>
    <w:unhideWhenUsed/>
    <w:rsid w:val="00595E42"/>
    <w:pPr>
      <w:ind w:left="960"/>
    </w:pPr>
    <w:rPr>
      <w:rFonts w:cstheme="minorHAnsi"/>
      <w:sz w:val="20"/>
      <w:szCs w:val="20"/>
    </w:rPr>
  </w:style>
  <w:style w:type="paragraph" w:styleId="TOC6">
    <w:name w:val="toc 6"/>
    <w:basedOn w:val="Normal"/>
    <w:next w:val="Normal"/>
    <w:autoRedefine/>
    <w:uiPriority w:val="39"/>
    <w:semiHidden/>
    <w:unhideWhenUsed/>
    <w:rsid w:val="00595E42"/>
    <w:pPr>
      <w:ind w:left="1200"/>
    </w:pPr>
    <w:rPr>
      <w:rFonts w:cstheme="minorHAnsi"/>
      <w:sz w:val="20"/>
      <w:szCs w:val="20"/>
    </w:rPr>
  </w:style>
  <w:style w:type="paragraph" w:styleId="TOC7">
    <w:name w:val="toc 7"/>
    <w:basedOn w:val="Normal"/>
    <w:next w:val="Normal"/>
    <w:autoRedefine/>
    <w:uiPriority w:val="39"/>
    <w:semiHidden/>
    <w:unhideWhenUsed/>
    <w:rsid w:val="00595E42"/>
    <w:pPr>
      <w:ind w:left="1440"/>
    </w:pPr>
    <w:rPr>
      <w:rFonts w:cstheme="minorHAnsi"/>
      <w:sz w:val="20"/>
      <w:szCs w:val="20"/>
    </w:rPr>
  </w:style>
  <w:style w:type="paragraph" w:styleId="TOC8">
    <w:name w:val="toc 8"/>
    <w:basedOn w:val="Normal"/>
    <w:next w:val="Normal"/>
    <w:autoRedefine/>
    <w:uiPriority w:val="39"/>
    <w:semiHidden/>
    <w:unhideWhenUsed/>
    <w:rsid w:val="00595E42"/>
    <w:pPr>
      <w:ind w:left="1680"/>
    </w:pPr>
    <w:rPr>
      <w:rFonts w:cstheme="minorHAnsi"/>
      <w:sz w:val="20"/>
      <w:szCs w:val="20"/>
    </w:rPr>
  </w:style>
  <w:style w:type="paragraph" w:styleId="TOC9">
    <w:name w:val="toc 9"/>
    <w:basedOn w:val="Normal"/>
    <w:next w:val="Normal"/>
    <w:autoRedefine/>
    <w:uiPriority w:val="39"/>
    <w:semiHidden/>
    <w:unhideWhenUsed/>
    <w:rsid w:val="00595E42"/>
    <w:pPr>
      <w:ind w:left="1920"/>
    </w:pPr>
    <w:rPr>
      <w:rFonts w:cstheme="minorHAnsi"/>
      <w:sz w:val="20"/>
      <w:szCs w:val="20"/>
    </w:rPr>
  </w:style>
  <w:style w:type="paragraph" w:styleId="ListParagraph">
    <w:name w:val="List Paragraph"/>
    <w:basedOn w:val="Normal"/>
    <w:uiPriority w:val="34"/>
    <w:qFormat/>
    <w:rsid w:val="007C3EE5"/>
    <w:pPr>
      <w:ind w:left="720"/>
      <w:contextualSpacing/>
    </w:pPr>
  </w:style>
  <w:style w:type="character" w:styleId="Hyperlink">
    <w:name w:val="Hyperlink"/>
    <w:basedOn w:val="DefaultParagraphFont"/>
    <w:uiPriority w:val="99"/>
    <w:unhideWhenUsed/>
    <w:rsid w:val="008221FE"/>
    <w:rPr>
      <w:color w:val="0563C1" w:themeColor="hyperlink"/>
      <w:u w:val="single"/>
    </w:rPr>
  </w:style>
  <w:style w:type="character" w:styleId="UnresolvedMention">
    <w:name w:val="Unresolved Mention"/>
    <w:basedOn w:val="DefaultParagraphFont"/>
    <w:uiPriority w:val="99"/>
    <w:semiHidden/>
    <w:unhideWhenUsed/>
    <w:rsid w:val="008221FE"/>
    <w:rPr>
      <w:color w:val="605E5C"/>
      <w:shd w:val="clear" w:color="auto" w:fill="E1DFDD"/>
    </w:rPr>
  </w:style>
  <w:style w:type="character" w:customStyle="1" w:styleId="Heading5Char">
    <w:name w:val="Heading 5 Char"/>
    <w:basedOn w:val="DefaultParagraphFont"/>
    <w:link w:val="Heading5"/>
    <w:uiPriority w:val="9"/>
    <w:semiHidden/>
    <w:rsid w:val="007C67F4"/>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81603B"/>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7205B1"/>
    <w:pPr>
      <w:spacing w:after="200"/>
      <w:jc w:val="center"/>
    </w:pPr>
    <w:rPr>
      <w:i/>
      <w:iCs/>
      <w:sz w:val="20"/>
      <w:szCs w:val="18"/>
    </w:rPr>
  </w:style>
  <w:style w:type="paragraph" w:styleId="TableofFigures">
    <w:name w:val="table of figures"/>
    <w:basedOn w:val="Normal"/>
    <w:next w:val="Normal"/>
    <w:uiPriority w:val="99"/>
    <w:unhideWhenUsed/>
    <w:rsid w:val="00BC2FE9"/>
  </w:style>
  <w:style w:type="paragraph" w:styleId="Bibliography">
    <w:name w:val="Bibliography"/>
    <w:basedOn w:val="Normal"/>
    <w:next w:val="Normal"/>
    <w:uiPriority w:val="37"/>
    <w:unhideWhenUsed/>
    <w:rsid w:val="00647E24"/>
  </w:style>
  <w:style w:type="character" w:customStyle="1" w:styleId="Heading2Char">
    <w:name w:val="Heading 2 Char"/>
    <w:basedOn w:val="DefaultParagraphFont"/>
    <w:link w:val="Heading2"/>
    <w:uiPriority w:val="9"/>
    <w:rsid w:val="007205B1"/>
    <w:rPr>
      <w:rFonts w:eastAsiaTheme="majorEastAsia" w:cstheme="majorBidi"/>
      <w:b/>
      <w:color w:val="000000" w:themeColor="text1"/>
      <w:szCs w:val="26"/>
    </w:rPr>
  </w:style>
  <w:style w:type="character" w:customStyle="1" w:styleId="Heading3Char">
    <w:name w:val="Heading 3 Char"/>
    <w:basedOn w:val="DefaultParagraphFont"/>
    <w:link w:val="Heading3"/>
    <w:uiPriority w:val="9"/>
    <w:rsid w:val="00C9218E"/>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semiHidden/>
    <w:unhideWhenUsed/>
    <w:rsid w:val="00EF6E6A"/>
    <w:rPr>
      <w:sz w:val="20"/>
      <w:szCs w:val="20"/>
    </w:rPr>
  </w:style>
  <w:style w:type="character" w:customStyle="1" w:styleId="FootnoteTextChar">
    <w:name w:val="Footnote Text Char"/>
    <w:basedOn w:val="DefaultParagraphFont"/>
    <w:link w:val="FootnoteText"/>
    <w:uiPriority w:val="99"/>
    <w:semiHidden/>
    <w:rsid w:val="00EF6E6A"/>
    <w:rPr>
      <w:sz w:val="20"/>
      <w:szCs w:val="20"/>
    </w:rPr>
  </w:style>
  <w:style w:type="character" w:styleId="FootnoteReference">
    <w:name w:val="footnote reference"/>
    <w:basedOn w:val="DefaultParagraphFont"/>
    <w:uiPriority w:val="99"/>
    <w:semiHidden/>
    <w:unhideWhenUsed/>
    <w:rsid w:val="00EF6E6A"/>
    <w:rPr>
      <w:vertAlign w:val="superscript"/>
    </w:rPr>
  </w:style>
  <w:style w:type="table" w:styleId="TableGrid">
    <w:name w:val="Table Grid"/>
    <w:basedOn w:val="TableNormal"/>
    <w:uiPriority w:val="39"/>
    <w:rsid w:val="00CF3B37"/>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rsid w:val="003E3299"/>
    <w:pPr>
      <w:spacing w:before="0" w:after="0" w:line="240" w:lineRule="auto"/>
      <w:jc w:val="both"/>
    </w:pPr>
    <w:rPr>
      <w:rFonts w:ascii="Times New Roman" w:eastAsia="Times New Roman" w:hAnsi="Times New Roman" w:cs="Times New Roman"/>
      <w:szCs w:val="17"/>
    </w:rPr>
  </w:style>
  <w:style w:type="character" w:customStyle="1" w:styleId="BodyText3Char">
    <w:name w:val="Body Text 3 Char"/>
    <w:basedOn w:val="DefaultParagraphFont"/>
    <w:link w:val="BodyText3"/>
    <w:rsid w:val="003E3299"/>
    <w:rPr>
      <w:rFonts w:ascii="Times New Roman" w:eastAsia="Times New Roman" w:hAnsi="Times New Roman" w:cs="Times New Roman"/>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4927">
      <w:bodyDiv w:val="1"/>
      <w:marLeft w:val="0"/>
      <w:marRight w:val="0"/>
      <w:marTop w:val="0"/>
      <w:marBottom w:val="0"/>
      <w:divBdr>
        <w:top w:val="none" w:sz="0" w:space="0" w:color="auto"/>
        <w:left w:val="none" w:sz="0" w:space="0" w:color="auto"/>
        <w:bottom w:val="none" w:sz="0" w:space="0" w:color="auto"/>
        <w:right w:val="none" w:sz="0" w:space="0" w:color="auto"/>
      </w:divBdr>
    </w:div>
    <w:div w:id="6517435">
      <w:bodyDiv w:val="1"/>
      <w:marLeft w:val="0"/>
      <w:marRight w:val="0"/>
      <w:marTop w:val="0"/>
      <w:marBottom w:val="0"/>
      <w:divBdr>
        <w:top w:val="none" w:sz="0" w:space="0" w:color="auto"/>
        <w:left w:val="none" w:sz="0" w:space="0" w:color="auto"/>
        <w:bottom w:val="none" w:sz="0" w:space="0" w:color="auto"/>
        <w:right w:val="none" w:sz="0" w:space="0" w:color="auto"/>
      </w:divBdr>
    </w:div>
    <w:div w:id="6911727">
      <w:bodyDiv w:val="1"/>
      <w:marLeft w:val="0"/>
      <w:marRight w:val="0"/>
      <w:marTop w:val="0"/>
      <w:marBottom w:val="0"/>
      <w:divBdr>
        <w:top w:val="none" w:sz="0" w:space="0" w:color="auto"/>
        <w:left w:val="none" w:sz="0" w:space="0" w:color="auto"/>
        <w:bottom w:val="none" w:sz="0" w:space="0" w:color="auto"/>
        <w:right w:val="none" w:sz="0" w:space="0" w:color="auto"/>
      </w:divBdr>
    </w:div>
    <w:div w:id="8146300">
      <w:bodyDiv w:val="1"/>
      <w:marLeft w:val="0"/>
      <w:marRight w:val="0"/>
      <w:marTop w:val="0"/>
      <w:marBottom w:val="0"/>
      <w:divBdr>
        <w:top w:val="none" w:sz="0" w:space="0" w:color="auto"/>
        <w:left w:val="none" w:sz="0" w:space="0" w:color="auto"/>
        <w:bottom w:val="none" w:sz="0" w:space="0" w:color="auto"/>
        <w:right w:val="none" w:sz="0" w:space="0" w:color="auto"/>
      </w:divBdr>
    </w:div>
    <w:div w:id="9575212">
      <w:bodyDiv w:val="1"/>
      <w:marLeft w:val="0"/>
      <w:marRight w:val="0"/>
      <w:marTop w:val="0"/>
      <w:marBottom w:val="0"/>
      <w:divBdr>
        <w:top w:val="none" w:sz="0" w:space="0" w:color="auto"/>
        <w:left w:val="none" w:sz="0" w:space="0" w:color="auto"/>
        <w:bottom w:val="none" w:sz="0" w:space="0" w:color="auto"/>
        <w:right w:val="none" w:sz="0" w:space="0" w:color="auto"/>
      </w:divBdr>
    </w:div>
    <w:div w:id="9576191">
      <w:bodyDiv w:val="1"/>
      <w:marLeft w:val="0"/>
      <w:marRight w:val="0"/>
      <w:marTop w:val="0"/>
      <w:marBottom w:val="0"/>
      <w:divBdr>
        <w:top w:val="none" w:sz="0" w:space="0" w:color="auto"/>
        <w:left w:val="none" w:sz="0" w:space="0" w:color="auto"/>
        <w:bottom w:val="none" w:sz="0" w:space="0" w:color="auto"/>
        <w:right w:val="none" w:sz="0" w:space="0" w:color="auto"/>
      </w:divBdr>
    </w:div>
    <w:div w:id="14577661">
      <w:bodyDiv w:val="1"/>
      <w:marLeft w:val="0"/>
      <w:marRight w:val="0"/>
      <w:marTop w:val="0"/>
      <w:marBottom w:val="0"/>
      <w:divBdr>
        <w:top w:val="none" w:sz="0" w:space="0" w:color="auto"/>
        <w:left w:val="none" w:sz="0" w:space="0" w:color="auto"/>
        <w:bottom w:val="none" w:sz="0" w:space="0" w:color="auto"/>
        <w:right w:val="none" w:sz="0" w:space="0" w:color="auto"/>
      </w:divBdr>
    </w:div>
    <w:div w:id="18900338">
      <w:bodyDiv w:val="1"/>
      <w:marLeft w:val="0"/>
      <w:marRight w:val="0"/>
      <w:marTop w:val="0"/>
      <w:marBottom w:val="0"/>
      <w:divBdr>
        <w:top w:val="none" w:sz="0" w:space="0" w:color="auto"/>
        <w:left w:val="none" w:sz="0" w:space="0" w:color="auto"/>
        <w:bottom w:val="none" w:sz="0" w:space="0" w:color="auto"/>
        <w:right w:val="none" w:sz="0" w:space="0" w:color="auto"/>
      </w:divBdr>
    </w:div>
    <w:div w:id="19359486">
      <w:bodyDiv w:val="1"/>
      <w:marLeft w:val="0"/>
      <w:marRight w:val="0"/>
      <w:marTop w:val="0"/>
      <w:marBottom w:val="0"/>
      <w:divBdr>
        <w:top w:val="none" w:sz="0" w:space="0" w:color="auto"/>
        <w:left w:val="none" w:sz="0" w:space="0" w:color="auto"/>
        <w:bottom w:val="none" w:sz="0" w:space="0" w:color="auto"/>
        <w:right w:val="none" w:sz="0" w:space="0" w:color="auto"/>
      </w:divBdr>
      <w:divsChild>
        <w:div w:id="2058240895">
          <w:marLeft w:val="0"/>
          <w:marRight w:val="0"/>
          <w:marTop w:val="0"/>
          <w:marBottom w:val="0"/>
          <w:divBdr>
            <w:top w:val="none" w:sz="0" w:space="0" w:color="auto"/>
            <w:left w:val="none" w:sz="0" w:space="0" w:color="auto"/>
            <w:bottom w:val="none" w:sz="0" w:space="0" w:color="auto"/>
            <w:right w:val="none" w:sz="0" w:space="0" w:color="auto"/>
          </w:divBdr>
        </w:div>
      </w:divsChild>
    </w:div>
    <w:div w:id="23285951">
      <w:bodyDiv w:val="1"/>
      <w:marLeft w:val="0"/>
      <w:marRight w:val="0"/>
      <w:marTop w:val="0"/>
      <w:marBottom w:val="0"/>
      <w:divBdr>
        <w:top w:val="none" w:sz="0" w:space="0" w:color="auto"/>
        <w:left w:val="none" w:sz="0" w:space="0" w:color="auto"/>
        <w:bottom w:val="none" w:sz="0" w:space="0" w:color="auto"/>
        <w:right w:val="none" w:sz="0" w:space="0" w:color="auto"/>
      </w:divBdr>
    </w:div>
    <w:div w:id="25520507">
      <w:bodyDiv w:val="1"/>
      <w:marLeft w:val="0"/>
      <w:marRight w:val="0"/>
      <w:marTop w:val="0"/>
      <w:marBottom w:val="0"/>
      <w:divBdr>
        <w:top w:val="none" w:sz="0" w:space="0" w:color="auto"/>
        <w:left w:val="none" w:sz="0" w:space="0" w:color="auto"/>
        <w:bottom w:val="none" w:sz="0" w:space="0" w:color="auto"/>
        <w:right w:val="none" w:sz="0" w:space="0" w:color="auto"/>
      </w:divBdr>
    </w:div>
    <w:div w:id="25521468">
      <w:bodyDiv w:val="1"/>
      <w:marLeft w:val="0"/>
      <w:marRight w:val="0"/>
      <w:marTop w:val="0"/>
      <w:marBottom w:val="0"/>
      <w:divBdr>
        <w:top w:val="none" w:sz="0" w:space="0" w:color="auto"/>
        <w:left w:val="none" w:sz="0" w:space="0" w:color="auto"/>
        <w:bottom w:val="none" w:sz="0" w:space="0" w:color="auto"/>
        <w:right w:val="none" w:sz="0" w:space="0" w:color="auto"/>
      </w:divBdr>
    </w:div>
    <w:div w:id="31000531">
      <w:bodyDiv w:val="1"/>
      <w:marLeft w:val="0"/>
      <w:marRight w:val="0"/>
      <w:marTop w:val="0"/>
      <w:marBottom w:val="0"/>
      <w:divBdr>
        <w:top w:val="none" w:sz="0" w:space="0" w:color="auto"/>
        <w:left w:val="none" w:sz="0" w:space="0" w:color="auto"/>
        <w:bottom w:val="none" w:sz="0" w:space="0" w:color="auto"/>
        <w:right w:val="none" w:sz="0" w:space="0" w:color="auto"/>
      </w:divBdr>
    </w:div>
    <w:div w:id="33503352">
      <w:bodyDiv w:val="1"/>
      <w:marLeft w:val="0"/>
      <w:marRight w:val="0"/>
      <w:marTop w:val="0"/>
      <w:marBottom w:val="0"/>
      <w:divBdr>
        <w:top w:val="none" w:sz="0" w:space="0" w:color="auto"/>
        <w:left w:val="none" w:sz="0" w:space="0" w:color="auto"/>
        <w:bottom w:val="none" w:sz="0" w:space="0" w:color="auto"/>
        <w:right w:val="none" w:sz="0" w:space="0" w:color="auto"/>
      </w:divBdr>
    </w:div>
    <w:div w:id="34627445">
      <w:bodyDiv w:val="1"/>
      <w:marLeft w:val="0"/>
      <w:marRight w:val="0"/>
      <w:marTop w:val="0"/>
      <w:marBottom w:val="0"/>
      <w:divBdr>
        <w:top w:val="none" w:sz="0" w:space="0" w:color="auto"/>
        <w:left w:val="none" w:sz="0" w:space="0" w:color="auto"/>
        <w:bottom w:val="none" w:sz="0" w:space="0" w:color="auto"/>
        <w:right w:val="none" w:sz="0" w:space="0" w:color="auto"/>
      </w:divBdr>
    </w:div>
    <w:div w:id="34937341">
      <w:bodyDiv w:val="1"/>
      <w:marLeft w:val="0"/>
      <w:marRight w:val="0"/>
      <w:marTop w:val="0"/>
      <w:marBottom w:val="0"/>
      <w:divBdr>
        <w:top w:val="none" w:sz="0" w:space="0" w:color="auto"/>
        <w:left w:val="none" w:sz="0" w:space="0" w:color="auto"/>
        <w:bottom w:val="none" w:sz="0" w:space="0" w:color="auto"/>
        <w:right w:val="none" w:sz="0" w:space="0" w:color="auto"/>
      </w:divBdr>
    </w:div>
    <w:div w:id="40596655">
      <w:bodyDiv w:val="1"/>
      <w:marLeft w:val="0"/>
      <w:marRight w:val="0"/>
      <w:marTop w:val="0"/>
      <w:marBottom w:val="0"/>
      <w:divBdr>
        <w:top w:val="none" w:sz="0" w:space="0" w:color="auto"/>
        <w:left w:val="none" w:sz="0" w:space="0" w:color="auto"/>
        <w:bottom w:val="none" w:sz="0" w:space="0" w:color="auto"/>
        <w:right w:val="none" w:sz="0" w:space="0" w:color="auto"/>
      </w:divBdr>
      <w:divsChild>
        <w:div w:id="229077203">
          <w:marLeft w:val="0"/>
          <w:marRight w:val="0"/>
          <w:marTop w:val="0"/>
          <w:marBottom w:val="0"/>
          <w:divBdr>
            <w:top w:val="none" w:sz="0" w:space="0" w:color="auto"/>
            <w:left w:val="none" w:sz="0" w:space="0" w:color="auto"/>
            <w:bottom w:val="none" w:sz="0" w:space="0" w:color="auto"/>
            <w:right w:val="none" w:sz="0" w:space="0" w:color="auto"/>
          </w:divBdr>
        </w:div>
      </w:divsChild>
    </w:div>
    <w:div w:id="41028011">
      <w:bodyDiv w:val="1"/>
      <w:marLeft w:val="0"/>
      <w:marRight w:val="0"/>
      <w:marTop w:val="0"/>
      <w:marBottom w:val="0"/>
      <w:divBdr>
        <w:top w:val="none" w:sz="0" w:space="0" w:color="auto"/>
        <w:left w:val="none" w:sz="0" w:space="0" w:color="auto"/>
        <w:bottom w:val="none" w:sz="0" w:space="0" w:color="auto"/>
        <w:right w:val="none" w:sz="0" w:space="0" w:color="auto"/>
      </w:divBdr>
    </w:div>
    <w:div w:id="42219310">
      <w:bodyDiv w:val="1"/>
      <w:marLeft w:val="0"/>
      <w:marRight w:val="0"/>
      <w:marTop w:val="0"/>
      <w:marBottom w:val="0"/>
      <w:divBdr>
        <w:top w:val="none" w:sz="0" w:space="0" w:color="auto"/>
        <w:left w:val="none" w:sz="0" w:space="0" w:color="auto"/>
        <w:bottom w:val="none" w:sz="0" w:space="0" w:color="auto"/>
        <w:right w:val="none" w:sz="0" w:space="0" w:color="auto"/>
      </w:divBdr>
    </w:div>
    <w:div w:id="42876231">
      <w:bodyDiv w:val="1"/>
      <w:marLeft w:val="0"/>
      <w:marRight w:val="0"/>
      <w:marTop w:val="0"/>
      <w:marBottom w:val="0"/>
      <w:divBdr>
        <w:top w:val="none" w:sz="0" w:space="0" w:color="auto"/>
        <w:left w:val="none" w:sz="0" w:space="0" w:color="auto"/>
        <w:bottom w:val="none" w:sz="0" w:space="0" w:color="auto"/>
        <w:right w:val="none" w:sz="0" w:space="0" w:color="auto"/>
      </w:divBdr>
    </w:div>
    <w:div w:id="43600796">
      <w:bodyDiv w:val="1"/>
      <w:marLeft w:val="0"/>
      <w:marRight w:val="0"/>
      <w:marTop w:val="0"/>
      <w:marBottom w:val="0"/>
      <w:divBdr>
        <w:top w:val="none" w:sz="0" w:space="0" w:color="auto"/>
        <w:left w:val="none" w:sz="0" w:space="0" w:color="auto"/>
        <w:bottom w:val="none" w:sz="0" w:space="0" w:color="auto"/>
        <w:right w:val="none" w:sz="0" w:space="0" w:color="auto"/>
      </w:divBdr>
    </w:div>
    <w:div w:id="46146370">
      <w:bodyDiv w:val="1"/>
      <w:marLeft w:val="0"/>
      <w:marRight w:val="0"/>
      <w:marTop w:val="0"/>
      <w:marBottom w:val="0"/>
      <w:divBdr>
        <w:top w:val="none" w:sz="0" w:space="0" w:color="auto"/>
        <w:left w:val="none" w:sz="0" w:space="0" w:color="auto"/>
        <w:bottom w:val="none" w:sz="0" w:space="0" w:color="auto"/>
        <w:right w:val="none" w:sz="0" w:space="0" w:color="auto"/>
      </w:divBdr>
    </w:div>
    <w:div w:id="46611289">
      <w:bodyDiv w:val="1"/>
      <w:marLeft w:val="0"/>
      <w:marRight w:val="0"/>
      <w:marTop w:val="0"/>
      <w:marBottom w:val="0"/>
      <w:divBdr>
        <w:top w:val="none" w:sz="0" w:space="0" w:color="auto"/>
        <w:left w:val="none" w:sz="0" w:space="0" w:color="auto"/>
        <w:bottom w:val="none" w:sz="0" w:space="0" w:color="auto"/>
        <w:right w:val="none" w:sz="0" w:space="0" w:color="auto"/>
      </w:divBdr>
    </w:div>
    <w:div w:id="55013296">
      <w:bodyDiv w:val="1"/>
      <w:marLeft w:val="0"/>
      <w:marRight w:val="0"/>
      <w:marTop w:val="0"/>
      <w:marBottom w:val="0"/>
      <w:divBdr>
        <w:top w:val="none" w:sz="0" w:space="0" w:color="auto"/>
        <w:left w:val="none" w:sz="0" w:space="0" w:color="auto"/>
        <w:bottom w:val="none" w:sz="0" w:space="0" w:color="auto"/>
        <w:right w:val="none" w:sz="0" w:space="0" w:color="auto"/>
      </w:divBdr>
    </w:div>
    <w:div w:id="56250614">
      <w:bodyDiv w:val="1"/>
      <w:marLeft w:val="0"/>
      <w:marRight w:val="0"/>
      <w:marTop w:val="0"/>
      <w:marBottom w:val="0"/>
      <w:divBdr>
        <w:top w:val="none" w:sz="0" w:space="0" w:color="auto"/>
        <w:left w:val="none" w:sz="0" w:space="0" w:color="auto"/>
        <w:bottom w:val="none" w:sz="0" w:space="0" w:color="auto"/>
        <w:right w:val="none" w:sz="0" w:space="0" w:color="auto"/>
      </w:divBdr>
    </w:div>
    <w:div w:id="59981463">
      <w:bodyDiv w:val="1"/>
      <w:marLeft w:val="0"/>
      <w:marRight w:val="0"/>
      <w:marTop w:val="0"/>
      <w:marBottom w:val="0"/>
      <w:divBdr>
        <w:top w:val="none" w:sz="0" w:space="0" w:color="auto"/>
        <w:left w:val="none" w:sz="0" w:space="0" w:color="auto"/>
        <w:bottom w:val="none" w:sz="0" w:space="0" w:color="auto"/>
        <w:right w:val="none" w:sz="0" w:space="0" w:color="auto"/>
      </w:divBdr>
    </w:div>
    <w:div w:id="60062103">
      <w:bodyDiv w:val="1"/>
      <w:marLeft w:val="0"/>
      <w:marRight w:val="0"/>
      <w:marTop w:val="0"/>
      <w:marBottom w:val="0"/>
      <w:divBdr>
        <w:top w:val="none" w:sz="0" w:space="0" w:color="auto"/>
        <w:left w:val="none" w:sz="0" w:space="0" w:color="auto"/>
        <w:bottom w:val="none" w:sz="0" w:space="0" w:color="auto"/>
        <w:right w:val="none" w:sz="0" w:space="0" w:color="auto"/>
      </w:divBdr>
    </w:div>
    <w:div w:id="62803390">
      <w:bodyDiv w:val="1"/>
      <w:marLeft w:val="0"/>
      <w:marRight w:val="0"/>
      <w:marTop w:val="0"/>
      <w:marBottom w:val="0"/>
      <w:divBdr>
        <w:top w:val="none" w:sz="0" w:space="0" w:color="auto"/>
        <w:left w:val="none" w:sz="0" w:space="0" w:color="auto"/>
        <w:bottom w:val="none" w:sz="0" w:space="0" w:color="auto"/>
        <w:right w:val="none" w:sz="0" w:space="0" w:color="auto"/>
      </w:divBdr>
    </w:div>
    <w:div w:id="63601528">
      <w:bodyDiv w:val="1"/>
      <w:marLeft w:val="0"/>
      <w:marRight w:val="0"/>
      <w:marTop w:val="0"/>
      <w:marBottom w:val="0"/>
      <w:divBdr>
        <w:top w:val="none" w:sz="0" w:space="0" w:color="auto"/>
        <w:left w:val="none" w:sz="0" w:space="0" w:color="auto"/>
        <w:bottom w:val="none" w:sz="0" w:space="0" w:color="auto"/>
        <w:right w:val="none" w:sz="0" w:space="0" w:color="auto"/>
      </w:divBdr>
    </w:div>
    <w:div w:id="65104951">
      <w:bodyDiv w:val="1"/>
      <w:marLeft w:val="0"/>
      <w:marRight w:val="0"/>
      <w:marTop w:val="0"/>
      <w:marBottom w:val="0"/>
      <w:divBdr>
        <w:top w:val="none" w:sz="0" w:space="0" w:color="auto"/>
        <w:left w:val="none" w:sz="0" w:space="0" w:color="auto"/>
        <w:bottom w:val="none" w:sz="0" w:space="0" w:color="auto"/>
        <w:right w:val="none" w:sz="0" w:space="0" w:color="auto"/>
      </w:divBdr>
    </w:div>
    <w:div w:id="66270661">
      <w:bodyDiv w:val="1"/>
      <w:marLeft w:val="0"/>
      <w:marRight w:val="0"/>
      <w:marTop w:val="0"/>
      <w:marBottom w:val="0"/>
      <w:divBdr>
        <w:top w:val="none" w:sz="0" w:space="0" w:color="auto"/>
        <w:left w:val="none" w:sz="0" w:space="0" w:color="auto"/>
        <w:bottom w:val="none" w:sz="0" w:space="0" w:color="auto"/>
        <w:right w:val="none" w:sz="0" w:space="0" w:color="auto"/>
      </w:divBdr>
    </w:div>
    <w:div w:id="67660031">
      <w:bodyDiv w:val="1"/>
      <w:marLeft w:val="0"/>
      <w:marRight w:val="0"/>
      <w:marTop w:val="0"/>
      <w:marBottom w:val="0"/>
      <w:divBdr>
        <w:top w:val="none" w:sz="0" w:space="0" w:color="auto"/>
        <w:left w:val="none" w:sz="0" w:space="0" w:color="auto"/>
        <w:bottom w:val="none" w:sz="0" w:space="0" w:color="auto"/>
        <w:right w:val="none" w:sz="0" w:space="0" w:color="auto"/>
      </w:divBdr>
    </w:div>
    <w:div w:id="68813925">
      <w:bodyDiv w:val="1"/>
      <w:marLeft w:val="0"/>
      <w:marRight w:val="0"/>
      <w:marTop w:val="0"/>
      <w:marBottom w:val="0"/>
      <w:divBdr>
        <w:top w:val="none" w:sz="0" w:space="0" w:color="auto"/>
        <w:left w:val="none" w:sz="0" w:space="0" w:color="auto"/>
        <w:bottom w:val="none" w:sz="0" w:space="0" w:color="auto"/>
        <w:right w:val="none" w:sz="0" w:space="0" w:color="auto"/>
      </w:divBdr>
    </w:div>
    <w:div w:id="70395336">
      <w:bodyDiv w:val="1"/>
      <w:marLeft w:val="0"/>
      <w:marRight w:val="0"/>
      <w:marTop w:val="0"/>
      <w:marBottom w:val="0"/>
      <w:divBdr>
        <w:top w:val="none" w:sz="0" w:space="0" w:color="auto"/>
        <w:left w:val="none" w:sz="0" w:space="0" w:color="auto"/>
        <w:bottom w:val="none" w:sz="0" w:space="0" w:color="auto"/>
        <w:right w:val="none" w:sz="0" w:space="0" w:color="auto"/>
      </w:divBdr>
    </w:div>
    <w:div w:id="70784688">
      <w:bodyDiv w:val="1"/>
      <w:marLeft w:val="0"/>
      <w:marRight w:val="0"/>
      <w:marTop w:val="0"/>
      <w:marBottom w:val="0"/>
      <w:divBdr>
        <w:top w:val="none" w:sz="0" w:space="0" w:color="auto"/>
        <w:left w:val="none" w:sz="0" w:space="0" w:color="auto"/>
        <w:bottom w:val="none" w:sz="0" w:space="0" w:color="auto"/>
        <w:right w:val="none" w:sz="0" w:space="0" w:color="auto"/>
      </w:divBdr>
    </w:div>
    <w:div w:id="71396604">
      <w:bodyDiv w:val="1"/>
      <w:marLeft w:val="0"/>
      <w:marRight w:val="0"/>
      <w:marTop w:val="0"/>
      <w:marBottom w:val="0"/>
      <w:divBdr>
        <w:top w:val="none" w:sz="0" w:space="0" w:color="auto"/>
        <w:left w:val="none" w:sz="0" w:space="0" w:color="auto"/>
        <w:bottom w:val="none" w:sz="0" w:space="0" w:color="auto"/>
        <w:right w:val="none" w:sz="0" w:space="0" w:color="auto"/>
      </w:divBdr>
    </w:div>
    <w:div w:id="72361966">
      <w:bodyDiv w:val="1"/>
      <w:marLeft w:val="0"/>
      <w:marRight w:val="0"/>
      <w:marTop w:val="0"/>
      <w:marBottom w:val="0"/>
      <w:divBdr>
        <w:top w:val="none" w:sz="0" w:space="0" w:color="auto"/>
        <w:left w:val="none" w:sz="0" w:space="0" w:color="auto"/>
        <w:bottom w:val="none" w:sz="0" w:space="0" w:color="auto"/>
        <w:right w:val="none" w:sz="0" w:space="0" w:color="auto"/>
      </w:divBdr>
    </w:div>
    <w:div w:id="72974067">
      <w:bodyDiv w:val="1"/>
      <w:marLeft w:val="0"/>
      <w:marRight w:val="0"/>
      <w:marTop w:val="0"/>
      <w:marBottom w:val="0"/>
      <w:divBdr>
        <w:top w:val="none" w:sz="0" w:space="0" w:color="auto"/>
        <w:left w:val="none" w:sz="0" w:space="0" w:color="auto"/>
        <w:bottom w:val="none" w:sz="0" w:space="0" w:color="auto"/>
        <w:right w:val="none" w:sz="0" w:space="0" w:color="auto"/>
      </w:divBdr>
    </w:div>
    <w:div w:id="74713076">
      <w:bodyDiv w:val="1"/>
      <w:marLeft w:val="0"/>
      <w:marRight w:val="0"/>
      <w:marTop w:val="0"/>
      <w:marBottom w:val="0"/>
      <w:divBdr>
        <w:top w:val="none" w:sz="0" w:space="0" w:color="auto"/>
        <w:left w:val="none" w:sz="0" w:space="0" w:color="auto"/>
        <w:bottom w:val="none" w:sz="0" w:space="0" w:color="auto"/>
        <w:right w:val="none" w:sz="0" w:space="0" w:color="auto"/>
      </w:divBdr>
    </w:div>
    <w:div w:id="76290283">
      <w:bodyDiv w:val="1"/>
      <w:marLeft w:val="0"/>
      <w:marRight w:val="0"/>
      <w:marTop w:val="0"/>
      <w:marBottom w:val="0"/>
      <w:divBdr>
        <w:top w:val="none" w:sz="0" w:space="0" w:color="auto"/>
        <w:left w:val="none" w:sz="0" w:space="0" w:color="auto"/>
        <w:bottom w:val="none" w:sz="0" w:space="0" w:color="auto"/>
        <w:right w:val="none" w:sz="0" w:space="0" w:color="auto"/>
      </w:divBdr>
    </w:div>
    <w:div w:id="80374777">
      <w:bodyDiv w:val="1"/>
      <w:marLeft w:val="0"/>
      <w:marRight w:val="0"/>
      <w:marTop w:val="0"/>
      <w:marBottom w:val="0"/>
      <w:divBdr>
        <w:top w:val="none" w:sz="0" w:space="0" w:color="auto"/>
        <w:left w:val="none" w:sz="0" w:space="0" w:color="auto"/>
        <w:bottom w:val="none" w:sz="0" w:space="0" w:color="auto"/>
        <w:right w:val="none" w:sz="0" w:space="0" w:color="auto"/>
      </w:divBdr>
    </w:div>
    <w:div w:id="82536845">
      <w:bodyDiv w:val="1"/>
      <w:marLeft w:val="0"/>
      <w:marRight w:val="0"/>
      <w:marTop w:val="0"/>
      <w:marBottom w:val="0"/>
      <w:divBdr>
        <w:top w:val="none" w:sz="0" w:space="0" w:color="auto"/>
        <w:left w:val="none" w:sz="0" w:space="0" w:color="auto"/>
        <w:bottom w:val="none" w:sz="0" w:space="0" w:color="auto"/>
        <w:right w:val="none" w:sz="0" w:space="0" w:color="auto"/>
      </w:divBdr>
    </w:div>
    <w:div w:id="83763778">
      <w:bodyDiv w:val="1"/>
      <w:marLeft w:val="0"/>
      <w:marRight w:val="0"/>
      <w:marTop w:val="0"/>
      <w:marBottom w:val="0"/>
      <w:divBdr>
        <w:top w:val="none" w:sz="0" w:space="0" w:color="auto"/>
        <w:left w:val="none" w:sz="0" w:space="0" w:color="auto"/>
        <w:bottom w:val="none" w:sz="0" w:space="0" w:color="auto"/>
        <w:right w:val="none" w:sz="0" w:space="0" w:color="auto"/>
      </w:divBdr>
    </w:div>
    <w:div w:id="84616848">
      <w:bodyDiv w:val="1"/>
      <w:marLeft w:val="0"/>
      <w:marRight w:val="0"/>
      <w:marTop w:val="0"/>
      <w:marBottom w:val="0"/>
      <w:divBdr>
        <w:top w:val="none" w:sz="0" w:space="0" w:color="auto"/>
        <w:left w:val="none" w:sz="0" w:space="0" w:color="auto"/>
        <w:bottom w:val="none" w:sz="0" w:space="0" w:color="auto"/>
        <w:right w:val="none" w:sz="0" w:space="0" w:color="auto"/>
      </w:divBdr>
    </w:div>
    <w:div w:id="89548923">
      <w:bodyDiv w:val="1"/>
      <w:marLeft w:val="0"/>
      <w:marRight w:val="0"/>
      <w:marTop w:val="0"/>
      <w:marBottom w:val="0"/>
      <w:divBdr>
        <w:top w:val="none" w:sz="0" w:space="0" w:color="auto"/>
        <w:left w:val="none" w:sz="0" w:space="0" w:color="auto"/>
        <w:bottom w:val="none" w:sz="0" w:space="0" w:color="auto"/>
        <w:right w:val="none" w:sz="0" w:space="0" w:color="auto"/>
      </w:divBdr>
    </w:div>
    <w:div w:id="89857550">
      <w:bodyDiv w:val="1"/>
      <w:marLeft w:val="0"/>
      <w:marRight w:val="0"/>
      <w:marTop w:val="0"/>
      <w:marBottom w:val="0"/>
      <w:divBdr>
        <w:top w:val="none" w:sz="0" w:space="0" w:color="auto"/>
        <w:left w:val="none" w:sz="0" w:space="0" w:color="auto"/>
        <w:bottom w:val="none" w:sz="0" w:space="0" w:color="auto"/>
        <w:right w:val="none" w:sz="0" w:space="0" w:color="auto"/>
      </w:divBdr>
    </w:div>
    <w:div w:id="91442035">
      <w:bodyDiv w:val="1"/>
      <w:marLeft w:val="0"/>
      <w:marRight w:val="0"/>
      <w:marTop w:val="0"/>
      <w:marBottom w:val="0"/>
      <w:divBdr>
        <w:top w:val="none" w:sz="0" w:space="0" w:color="auto"/>
        <w:left w:val="none" w:sz="0" w:space="0" w:color="auto"/>
        <w:bottom w:val="none" w:sz="0" w:space="0" w:color="auto"/>
        <w:right w:val="none" w:sz="0" w:space="0" w:color="auto"/>
      </w:divBdr>
    </w:div>
    <w:div w:id="93331646">
      <w:bodyDiv w:val="1"/>
      <w:marLeft w:val="0"/>
      <w:marRight w:val="0"/>
      <w:marTop w:val="0"/>
      <w:marBottom w:val="0"/>
      <w:divBdr>
        <w:top w:val="none" w:sz="0" w:space="0" w:color="auto"/>
        <w:left w:val="none" w:sz="0" w:space="0" w:color="auto"/>
        <w:bottom w:val="none" w:sz="0" w:space="0" w:color="auto"/>
        <w:right w:val="none" w:sz="0" w:space="0" w:color="auto"/>
      </w:divBdr>
    </w:div>
    <w:div w:id="94057896">
      <w:bodyDiv w:val="1"/>
      <w:marLeft w:val="0"/>
      <w:marRight w:val="0"/>
      <w:marTop w:val="0"/>
      <w:marBottom w:val="0"/>
      <w:divBdr>
        <w:top w:val="none" w:sz="0" w:space="0" w:color="auto"/>
        <w:left w:val="none" w:sz="0" w:space="0" w:color="auto"/>
        <w:bottom w:val="none" w:sz="0" w:space="0" w:color="auto"/>
        <w:right w:val="none" w:sz="0" w:space="0" w:color="auto"/>
      </w:divBdr>
    </w:div>
    <w:div w:id="95100604">
      <w:bodyDiv w:val="1"/>
      <w:marLeft w:val="0"/>
      <w:marRight w:val="0"/>
      <w:marTop w:val="0"/>
      <w:marBottom w:val="0"/>
      <w:divBdr>
        <w:top w:val="none" w:sz="0" w:space="0" w:color="auto"/>
        <w:left w:val="none" w:sz="0" w:space="0" w:color="auto"/>
        <w:bottom w:val="none" w:sz="0" w:space="0" w:color="auto"/>
        <w:right w:val="none" w:sz="0" w:space="0" w:color="auto"/>
      </w:divBdr>
    </w:div>
    <w:div w:id="97795076">
      <w:bodyDiv w:val="1"/>
      <w:marLeft w:val="0"/>
      <w:marRight w:val="0"/>
      <w:marTop w:val="0"/>
      <w:marBottom w:val="0"/>
      <w:divBdr>
        <w:top w:val="none" w:sz="0" w:space="0" w:color="auto"/>
        <w:left w:val="none" w:sz="0" w:space="0" w:color="auto"/>
        <w:bottom w:val="none" w:sz="0" w:space="0" w:color="auto"/>
        <w:right w:val="none" w:sz="0" w:space="0" w:color="auto"/>
      </w:divBdr>
    </w:div>
    <w:div w:id="100807826">
      <w:bodyDiv w:val="1"/>
      <w:marLeft w:val="0"/>
      <w:marRight w:val="0"/>
      <w:marTop w:val="0"/>
      <w:marBottom w:val="0"/>
      <w:divBdr>
        <w:top w:val="none" w:sz="0" w:space="0" w:color="auto"/>
        <w:left w:val="none" w:sz="0" w:space="0" w:color="auto"/>
        <w:bottom w:val="none" w:sz="0" w:space="0" w:color="auto"/>
        <w:right w:val="none" w:sz="0" w:space="0" w:color="auto"/>
      </w:divBdr>
    </w:div>
    <w:div w:id="109325186">
      <w:bodyDiv w:val="1"/>
      <w:marLeft w:val="0"/>
      <w:marRight w:val="0"/>
      <w:marTop w:val="0"/>
      <w:marBottom w:val="0"/>
      <w:divBdr>
        <w:top w:val="none" w:sz="0" w:space="0" w:color="auto"/>
        <w:left w:val="none" w:sz="0" w:space="0" w:color="auto"/>
        <w:bottom w:val="none" w:sz="0" w:space="0" w:color="auto"/>
        <w:right w:val="none" w:sz="0" w:space="0" w:color="auto"/>
      </w:divBdr>
    </w:div>
    <w:div w:id="111483284">
      <w:bodyDiv w:val="1"/>
      <w:marLeft w:val="0"/>
      <w:marRight w:val="0"/>
      <w:marTop w:val="0"/>
      <w:marBottom w:val="0"/>
      <w:divBdr>
        <w:top w:val="none" w:sz="0" w:space="0" w:color="auto"/>
        <w:left w:val="none" w:sz="0" w:space="0" w:color="auto"/>
        <w:bottom w:val="none" w:sz="0" w:space="0" w:color="auto"/>
        <w:right w:val="none" w:sz="0" w:space="0" w:color="auto"/>
      </w:divBdr>
    </w:div>
    <w:div w:id="112671435">
      <w:bodyDiv w:val="1"/>
      <w:marLeft w:val="0"/>
      <w:marRight w:val="0"/>
      <w:marTop w:val="0"/>
      <w:marBottom w:val="0"/>
      <w:divBdr>
        <w:top w:val="none" w:sz="0" w:space="0" w:color="auto"/>
        <w:left w:val="none" w:sz="0" w:space="0" w:color="auto"/>
        <w:bottom w:val="none" w:sz="0" w:space="0" w:color="auto"/>
        <w:right w:val="none" w:sz="0" w:space="0" w:color="auto"/>
      </w:divBdr>
    </w:div>
    <w:div w:id="114377230">
      <w:bodyDiv w:val="1"/>
      <w:marLeft w:val="0"/>
      <w:marRight w:val="0"/>
      <w:marTop w:val="0"/>
      <w:marBottom w:val="0"/>
      <w:divBdr>
        <w:top w:val="none" w:sz="0" w:space="0" w:color="auto"/>
        <w:left w:val="none" w:sz="0" w:space="0" w:color="auto"/>
        <w:bottom w:val="none" w:sz="0" w:space="0" w:color="auto"/>
        <w:right w:val="none" w:sz="0" w:space="0" w:color="auto"/>
      </w:divBdr>
    </w:div>
    <w:div w:id="115027114">
      <w:bodyDiv w:val="1"/>
      <w:marLeft w:val="0"/>
      <w:marRight w:val="0"/>
      <w:marTop w:val="0"/>
      <w:marBottom w:val="0"/>
      <w:divBdr>
        <w:top w:val="none" w:sz="0" w:space="0" w:color="auto"/>
        <w:left w:val="none" w:sz="0" w:space="0" w:color="auto"/>
        <w:bottom w:val="none" w:sz="0" w:space="0" w:color="auto"/>
        <w:right w:val="none" w:sz="0" w:space="0" w:color="auto"/>
      </w:divBdr>
    </w:div>
    <w:div w:id="115177787">
      <w:bodyDiv w:val="1"/>
      <w:marLeft w:val="0"/>
      <w:marRight w:val="0"/>
      <w:marTop w:val="0"/>
      <w:marBottom w:val="0"/>
      <w:divBdr>
        <w:top w:val="none" w:sz="0" w:space="0" w:color="auto"/>
        <w:left w:val="none" w:sz="0" w:space="0" w:color="auto"/>
        <w:bottom w:val="none" w:sz="0" w:space="0" w:color="auto"/>
        <w:right w:val="none" w:sz="0" w:space="0" w:color="auto"/>
      </w:divBdr>
    </w:div>
    <w:div w:id="115947358">
      <w:bodyDiv w:val="1"/>
      <w:marLeft w:val="0"/>
      <w:marRight w:val="0"/>
      <w:marTop w:val="0"/>
      <w:marBottom w:val="0"/>
      <w:divBdr>
        <w:top w:val="none" w:sz="0" w:space="0" w:color="auto"/>
        <w:left w:val="none" w:sz="0" w:space="0" w:color="auto"/>
        <w:bottom w:val="none" w:sz="0" w:space="0" w:color="auto"/>
        <w:right w:val="none" w:sz="0" w:space="0" w:color="auto"/>
      </w:divBdr>
    </w:div>
    <w:div w:id="121777812">
      <w:bodyDiv w:val="1"/>
      <w:marLeft w:val="0"/>
      <w:marRight w:val="0"/>
      <w:marTop w:val="0"/>
      <w:marBottom w:val="0"/>
      <w:divBdr>
        <w:top w:val="none" w:sz="0" w:space="0" w:color="auto"/>
        <w:left w:val="none" w:sz="0" w:space="0" w:color="auto"/>
        <w:bottom w:val="none" w:sz="0" w:space="0" w:color="auto"/>
        <w:right w:val="none" w:sz="0" w:space="0" w:color="auto"/>
      </w:divBdr>
    </w:div>
    <w:div w:id="130443150">
      <w:bodyDiv w:val="1"/>
      <w:marLeft w:val="0"/>
      <w:marRight w:val="0"/>
      <w:marTop w:val="0"/>
      <w:marBottom w:val="0"/>
      <w:divBdr>
        <w:top w:val="none" w:sz="0" w:space="0" w:color="auto"/>
        <w:left w:val="none" w:sz="0" w:space="0" w:color="auto"/>
        <w:bottom w:val="none" w:sz="0" w:space="0" w:color="auto"/>
        <w:right w:val="none" w:sz="0" w:space="0" w:color="auto"/>
      </w:divBdr>
    </w:div>
    <w:div w:id="130445143">
      <w:bodyDiv w:val="1"/>
      <w:marLeft w:val="0"/>
      <w:marRight w:val="0"/>
      <w:marTop w:val="0"/>
      <w:marBottom w:val="0"/>
      <w:divBdr>
        <w:top w:val="none" w:sz="0" w:space="0" w:color="auto"/>
        <w:left w:val="none" w:sz="0" w:space="0" w:color="auto"/>
        <w:bottom w:val="none" w:sz="0" w:space="0" w:color="auto"/>
        <w:right w:val="none" w:sz="0" w:space="0" w:color="auto"/>
      </w:divBdr>
    </w:div>
    <w:div w:id="135534101">
      <w:bodyDiv w:val="1"/>
      <w:marLeft w:val="0"/>
      <w:marRight w:val="0"/>
      <w:marTop w:val="0"/>
      <w:marBottom w:val="0"/>
      <w:divBdr>
        <w:top w:val="none" w:sz="0" w:space="0" w:color="auto"/>
        <w:left w:val="none" w:sz="0" w:space="0" w:color="auto"/>
        <w:bottom w:val="none" w:sz="0" w:space="0" w:color="auto"/>
        <w:right w:val="none" w:sz="0" w:space="0" w:color="auto"/>
      </w:divBdr>
    </w:div>
    <w:div w:id="137571756">
      <w:bodyDiv w:val="1"/>
      <w:marLeft w:val="0"/>
      <w:marRight w:val="0"/>
      <w:marTop w:val="0"/>
      <w:marBottom w:val="0"/>
      <w:divBdr>
        <w:top w:val="none" w:sz="0" w:space="0" w:color="auto"/>
        <w:left w:val="none" w:sz="0" w:space="0" w:color="auto"/>
        <w:bottom w:val="none" w:sz="0" w:space="0" w:color="auto"/>
        <w:right w:val="none" w:sz="0" w:space="0" w:color="auto"/>
      </w:divBdr>
    </w:div>
    <w:div w:id="138694207">
      <w:bodyDiv w:val="1"/>
      <w:marLeft w:val="0"/>
      <w:marRight w:val="0"/>
      <w:marTop w:val="0"/>
      <w:marBottom w:val="0"/>
      <w:divBdr>
        <w:top w:val="none" w:sz="0" w:space="0" w:color="auto"/>
        <w:left w:val="none" w:sz="0" w:space="0" w:color="auto"/>
        <w:bottom w:val="none" w:sz="0" w:space="0" w:color="auto"/>
        <w:right w:val="none" w:sz="0" w:space="0" w:color="auto"/>
      </w:divBdr>
    </w:div>
    <w:div w:id="143006989">
      <w:bodyDiv w:val="1"/>
      <w:marLeft w:val="0"/>
      <w:marRight w:val="0"/>
      <w:marTop w:val="0"/>
      <w:marBottom w:val="0"/>
      <w:divBdr>
        <w:top w:val="none" w:sz="0" w:space="0" w:color="auto"/>
        <w:left w:val="none" w:sz="0" w:space="0" w:color="auto"/>
        <w:bottom w:val="none" w:sz="0" w:space="0" w:color="auto"/>
        <w:right w:val="none" w:sz="0" w:space="0" w:color="auto"/>
      </w:divBdr>
    </w:div>
    <w:div w:id="147090551">
      <w:bodyDiv w:val="1"/>
      <w:marLeft w:val="0"/>
      <w:marRight w:val="0"/>
      <w:marTop w:val="0"/>
      <w:marBottom w:val="0"/>
      <w:divBdr>
        <w:top w:val="none" w:sz="0" w:space="0" w:color="auto"/>
        <w:left w:val="none" w:sz="0" w:space="0" w:color="auto"/>
        <w:bottom w:val="none" w:sz="0" w:space="0" w:color="auto"/>
        <w:right w:val="none" w:sz="0" w:space="0" w:color="auto"/>
      </w:divBdr>
    </w:div>
    <w:div w:id="148711198">
      <w:bodyDiv w:val="1"/>
      <w:marLeft w:val="0"/>
      <w:marRight w:val="0"/>
      <w:marTop w:val="0"/>
      <w:marBottom w:val="0"/>
      <w:divBdr>
        <w:top w:val="none" w:sz="0" w:space="0" w:color="auto"/>
        <w:left w:val="none" w:sz="0" w:space="0" w:color="auto"/>
        <w:bottom w:val="none" w:sz="0" w:space="0" w:color="auto"/>
        <w:right w:val="none" w:sz="0" w:space="0" w:color="auto"/>
      </w:divBdr>
    </w:div>
    <w:div w:id="149297470">
      <w:bodyDiv w:val="1"/>
      <w:marLeft w:val="0"/>
      <w:marRight w:val="0"/>
      <w:marTop w:val="0"/>
      <w:marBottom w:val="0"/>
      <w:divBdr>
        <w:top w:val="none" w:sz="0" w:space="0" w:color="auto"/>
        <w:left w:val="none" w:sz="0" w:space="0" w:color="auto"/>
        <w:bottom w:val="none" w:sz="0" w:space="0" w:color="auto"/>
        <w:right w:val="none" w:sz="0" w:space="0" w:color="auto"/>
      </w:divBdr>
    </w:div>
    <w:div w:id="152138875">
      <w:bodyDiv w:val="1"/>
      <w:marLeft w:val="0"/>
      <w:marRight w:val="0"/>
      <w:marTop w:val="0"/>
      <w:marBottom w:val="0"/>
      <w:divBdr>
        <w:top w:val="none" w:sz="0" w:space="0" w:color="auto"/>
        <w:left w:val="none" w:sz="0" w:space="0" w:color="auto"/>
        <w:bottom w:val="none" w:sz="0" w:space="0" w:color="auto"/>
        <w:right w:val="none" w:sz="0" w:space="0" w:color="auto"/>
      </w:divBdr>
    </w:div>
    <w:div w:id="154030464">
      <w:bodyDiv w:val="1"/>
      <w:marLeft w:val="0"/>
      <w:marRight w:val="0"/>
      <w:marTop w:val="0"/>
      <w:marBottom w:val="0"/>
      <w:divBdr>
        <w:top w:val="none" w:sz="0" w:space="0" w:color="auto"/>
        <w:left w:val="none" w:sz="0" w:space="0" w:color="auto"/>
        <w:bottom w:val="none" w:sz="0" w:space="0" w:color="auto"/>
        <w:right w:val="none" w:sz="0" w:space="0" w:color="auto"/>
      </w:divBdr>
    </w:div>
    <w:div w:id="154151844">
      <w:bodyDiv w:val="1"/>
      <w:marLeft w:val="0"/>
      <w:marRight w:val="0"/>
      <w:marTop w:val="0"/>
      <w:marBottom w:val="0"/>
      <w:divBdr>
        <w:top w:val="none" w:sz="0" w:space="0" w:color="auto"/>
        <w:left w:val="none" w:sz="0" w:space="0" w:color="auto"/>
        <w:bottom w:val="none" w:sz="0" w:space="0" w:color="auto"/>
        <w:right w:val="none" w:sz="0" w:space="0" w:color="auto"/>
      </w:divBdr>
    </w:div>
    <w:div w:id="160895845">
      <w:bodyDiv w:val="1"/>
      <w:marLeft w:val="0"/>
      <w:marRight w:val="0"/>
      <w:marTop w:val="0"/>
      <w:marBottom w:val="0"/>
      <w:divBdr>
        <w:top w:val="none" w:sz="0" w:space="0" w:color="auto"/>
        <w:left w:val="none" w:sz="0" w:space="0" w:color="auto"/>
        <w:bottom w:val="none" w:sz="0" w:space="0" w:color="auto"/>
        <w:right w:val="none" w:sz="0" w:space="0" w:color="auto"/>
      </w:divBdr>
    </w:div>
    <w:div w:id="167407631">
      <w:bodyDiv w:val="1"/>
      <w:marLeft w:val="0"/>
      <w:marRight w:val="0"/>
      <w:marTop w:val="0"/>
      <w:marBottom w:val="0"/>
      <w:divBdr>
        <w:top w:val="none" w:sz="0" w:space="0" w:color="auto"/>
        <w:left w:val="none" w:sz="0" w:space="0" w:color="auto"/>
        <w:bottom w:val="none" w:sz="0" w:space="0" w:color="auto"/>
        <w:right w:val="none" w:sz="0" w:space="0" w:color="auto"/>
      </w:divBdr>
    </w:div>
    <w:div w:id="167793915">
      <w:bodyDiv w:val="1"/>
      <w:marLeft w:val="0"/>
      <w:marRight w:val="0"/>
      <w:marTop w:val="0"/>
      <w:marBottom w:val="0"/>
      <w:divBdr>
        <w:top w:val="none" w:sz="0" w:space="0" w:color="auto"/>
        <w:left w:val="none" w:sz="0" w:space="0" w:color="auto"/>
        <w:bottom w:val="none" w:sz="0" w:space="0" w:color="auto"/>
        <w:right w:val="none" w:sz="0" w:space="0" w:color="auto"/>
      </w:divBdr>
    </w:div>
    <w:div w:id="168760450">
      <w:bodyDiv w:val="1"/>
      <w:marLeft w:val="0"/>
      <w:marRight w:val="0"/>
      <w:marTop w:val="0"/>
      <w:marBottom w:val="0"/>
      <w:divBdr>
        <w:top w:val="none" w:sz="0" w:space="0" w:color="auto"/>
        <w:left w:val="none" w:sz="0" w:space="0" w:color="auto"/>
        <w:bottom w:val="none" w:sz="0" w:space="0" w:color="auto"/>
        <w:right w:val="none" w:sz="0" w:space="0" w:color="auto"/>
      </w:divBdr>
    </w:div>
    <w:div w:id="171453783">
      <w:bodyDiv w:val="1"/>
      <w:marLeft w:val="0"/>
      <w:marRight w:val="0"/>
      <w:marTop w:val="0"/>
      <w:marBottom w:val="0"/>
      <w:divBdr>
        <w:top w:val="none" w:sz="0" w:space="0" w:color="auto"/>
        <w:left w:val="none" w:sz="0" w:space="0" w:color="auto"/>
        <w:bottom w:val="none" w:sz="0" w:space="0" w:color="auto"/>
        <w:right w:val="none" w:sz="0" w:space="0" w:color="auto"/>
      </w:divBdr>
    </w:div>
    <w:div w:id="171577719">
      <w:bodyDiv w:val="1"/>
      <w:marLeft w:val="0"/>
      <w:marRight w:val="0"/>
      <w:marTop w:val="0"/>
      <w:marBottom w:val="0"/>
      <w:divBdr>
        <w:top w:val="none" w:sz="0" w:space="0" w:color="auto"/>
        <w:left w:val="none" w:sz="0" w:space="0" w:color="auto"/>
        <w:bottom w:val="none" w:sz="0" w:space="0" w:color="auto"/>
        <w:right w:val="none" w:sz="0" w:space="0" w:color="auto"/>
      </w:divBdr>
    </w:div>
    <w:div w:id="172228774">
      <w:bodyDiv w:val="1"/>
      <w:marLeft w:val="0"/>
      <w:marRight w:val="0"/>
      <w:marTop w:val="0"/>
      <w:marBottom w:val="0"/>
      <w:divBdr>
        <w:top w:val="none" w:sz="0" w:space="0" w:color="auto"/>
        <w:left w:val="none" w:sz="0" w:space="0" w:color="auto"/>
        <w:bottom w:val="none" w:sz="0" w:space="0" w:color="auto"/>
        <w:right w:val="none" w:sz="0" w:space="0" w:color="auto"/>
      </w:divBdr>
    </w:div>
    <w:div w:id="172258483">
      <w:bodyDiv w:val="1"/>
      <w:marLeft w:val="0"/>
      <w:marRight w:val="0"/>
      <w:marTop w:val="0"/>
      <w:marBottom w:val="0"/>
      <w:divBdr>
        <w:top w:val="none" w:sz="0" w:space="0" w:color="auto"/>
        <w:left w:val="none" w:sz="0" w:space="0" w:color="auto"/>
        <w:bottom w:val="none" w:sz="0" w:space="0" w:color="auto"/>
        <w:right w:val="none" w:sz="0" w:space="0" w:color="auto"/>
      </w:divBdr>
    </w:div>
    <w:div w:id="173420189">
      <w:bodyDiv w:val="1"/>
      <w:marLeft w:val="0"/>
      <w:marRight w:val="0"/>
      <w:marTop w:val="0"/>
      <w:marBottom w:val="0"/>
      <w:divBdr>
        <w:top w:val="none" w:sz="0" w:space="0" w:color="auto"/>
        <w:left w:val="none" w:sz="0" w:space="0" w:color="auto"/>
        <w:bottom w:val="none" w:sz="0" w:space="0" w:color="auto"/>
        <w:right w:val="none" w:sz="0" w:space="0" w:color="auto"/>
      </w:divBdr>
    </w:div>
    <w:div w:id="173496098">
      <w:bodyDiv w:val="1"/>
      <w:marLeft w:val="0"/>
      <w:marRight w:val="0"/>
      <w:marTop w:val="0"/>
      <w:marBottom w:val="0"/>
      <w:divBdr>
        <w:top w:val="none" w:sz="0" w:space="0" w:color="auto"/>
        <w:left w:val="none" w:sz="0" w:space="0" w:color="auto"/>
        <w:bottom w:val="none" w:sz="0" w:space="0" w:color="auto"/>
        <w:right w:val="none" w:sz="0" w:space="0" w:color="auto"/>
      </w:divBdr>
    </w:div>
    <w:div w:id="176310141">
      <w:bodyDiv w:val="1"/>
      <w:marLeft w:val="0"/>
      <w:marRight w:val="0"/>
      <w:marTop w:val="0"/>
      <w:marBottom w:val="0"/>
      <w:divBdr>
        <w:top w:val="none" w:sz="0" w:space="0" w:color="auto"/>
        <w:left w:val="none" w:sz="0" w:space="0" w:color="auto"/>
        <w:bottom w:val="none" w:sz="0" w:space="0" w:color="auto"/>
        <w:right w:val="none" w:sz="0" w:space="0" w:color="auto"/>
      </w:divBdr>
    </w:div>
    <w:div w:id="181553132">
      <w:bodyDiv w:val="1"/>
      <w:marLeft w:val="0"/>
      <w:marRight w:val="0"/>
      <w:marTop w:val="0"/>
      <w:marBottom w:val="0"/>
      <w:divBdr>
        <w:top w:val="none" w:sz="0" w:space="0" w:color="auto"/>
        <w:left w:val="none" w:sz="0" w:space="0" w:color="auto"/>
        <w:bottom w:val="none" w:sz="0" w:space="0" w:color="auto"/>
        <w:right w:val="none" w:sz="0" w:space="0" w:color="auto"/>
      </w:divBdr>
    </w:div>
    <w:div w:id="184946373">
      <w:bodyDiv w:val="1"/>
      <w:marLeft w:val="0"/>
      <w:marRight w:val="0"/>
      <w:marTop w:val="0"/>
      <w:marBottom w:val="0"/>
      <w:divBdr>
        <w:top w:val="none" w:sz="0" w:space="0" w:color="auto"/>
        <w:left w:val="none" w:sz="0" w:space="0" w:color="auto"/>
        <w:bottom w:val="none" w:sz="0" w:space="0" w:color="auto"/>
        <w:right w:val="none" w:sz="0" w:space="0" w:color="auto"/>
      </w:divBdr>
    </w:div>
    <w:div w:id="184949014">
      <w:bodyDiv w:val="1"/>
      <w:marLeft w:val="0"/>
      <w:marRight w:val="0"/>
      <w:marTop w:val="0"/>
      <w:marBottom w:val="0"/>
      <w:divBdr>
        <w:top w:val="none" w:sz="0" w:space="0" w:color="auto"/>
        <w:left w:val="none" w:sz="0" w:space="0" w:color="auto"/>
        <w:bottom w:val="none" w:sz="0" w:space="0" w:color="auto"/>
        <w:right w:val="none" w:sz="0" w:space="0" w:color="auto"/>
      </w:divBdr>
    </w:div>
    <w:div w:id="186144232">
      <w:bodyDiv w:val="1"/>
      <w:marLeft w:val="0"/>
      <w:marRight w:val="0"/>
      <w:marTop w:val="0"/>
      <w:marBottom w:val="0"/>
      <w:divBdr>
        <w:top w:val="none" w:sz="0" w:space="0" w:color="auto"/>
        <w:left w:val="none" w:sz="0" w:space="0" w:color="auto"/>
        <w:bottom w:val="none" w:sz="0" w:space="0" w:color="auto"/>
        <w:right w:val="none" w:sz="0" w:space="0" w:color="auto"/>
      </w:divBdr>
    </w:div>
    <w:div w:id="186261329">
      <w:bodyDiv w:val="1"/>
      <w:marLeft w:val="0"/>
      <w:marRight w:val="0"/>
      <w:marTop w:val="0"/>
      <w:marBottom w:val="0"/>
      <w:divBdr>
        <w:top w:val="none" w:sz="0" w:space="0" w:color="auto"/>
        <w:left w:val="none" w:sz="0" w:space="0" w:color="auto"/>
        <w:bottom w:val="none" w:sz="0" w:space="0" w:color="auto"/>
        <w:right w:val="none" w:sz="0" w:space="0" w:color="auto"/>
      </w:divBdr>
    </w:div>
    <w:div w:id="189925547">
      <w:bodyDiv w:val="1"/>
      <w:marLeft w:val="0"/>
      <w:marRight w:val="0"/>
      <w:marTop w:val="0"/>
      <w:marBottom w:val="0"/>
      <w:divBdr>
        <w:top w:val="none" w:sz="0" w:space="0" w:color="auto"/>
        <w:left w:val="none" w:sz="0" w:space="0" w:color="auto"/>
        <w:bottom w:val="none" w:sz="0" w:space="0" w:color="auto"/>
        <w:right w:val="none" w:sz="0" w:space="0" w:color="auto"/>
      </w:divBdr>
    </w:div>
    <w:div w:id="193615994">
      <w:bodyDiv w:val="1"/>
      <w:marLeft w:val="0"/>
      <w:marRight w:val="0"/>
      <w:marTop w:val="0"/>
      <w:marBottom w:val="0"/>
      <w:divBdr>
        <w:top w:val="none" w:sz="0" w:space="0" w:color="auto"/>
        <w:left w:val="none" w:sz="0" w:space="0" w:color="auto"/>
        <w:bottom w:val="none" w:sz="0" w:space="0" w:color="auto"/>
        <w:right w:val="none" w:sz="0" w:space="0" w:color="auto"/>
      </w:divBdr>
    </w:div>
    <w:div w:id="194008598">
      <w:bodyDiv w:val="1"/>
      <w:marLeft w:val="0"/>
      <w:marRight w:val="0"/>
      <w:marTop w:val="0"/>
      <w:marBottom w:val="0"/>
      <w:divBdr>
        <w:top w:val="none" w:sz="0" w:space="0" w:color="auto"/>
        <w:left w:val="none" w:sz="0" w:space="0" w:color="auto"/>
        <w:bottom w:val="none" w:sz="0" w:space="0" w:color="auto"/>
        <w:right w:val="none" w:sz="0" w:space="0" w:color="auto"/>
      </w:divBdr>
    </w:div>
    <w:div w:id="198667781">
      <w:bodyDiv w:val="1"/>
      <w:marLeft w:val="0"/>
      <w:marRight w:val="0"/>
      <w:marTop w:val="0"/>
      <w:marBottom w:val="0"/>
      <w:divBdr>
        <w:top w:val="none" w:sz="0" w:space="0" w:color="auto"/>
        <w:left w:val="none" w:sz="0" w:space="0" w:color="auto"/>
        <w:bottom w:val="none" w:sz="0" w:space="0" w:color="auto"/>
        <w:right w:val="none" w:sz="0" w:space="0" w:color="auto"/>
      </w:divBdr>
    </w:div>
    <w:div w:id="199319481">
      <w:bodyDiv w:val="1"/>
      <w:marLeft w:val="0"/>
      <w:marRight w:val="0"/>
      <w:marTop w:val="0"/>
      <w:marBottom w:val="0"/>
      <w:divBdr>
        <w:top w:val="none" w:sz="0" w:space="0" w:color="auto"/>
        <w:left w:val="none" w:sz="0" w:space="0" w:color="auto"/>
        <w:bottom w:val="none" w:sz="0" w:space="0" w:color="auto"/>
        <w:right w:val="none" w:sz="0" w:space="0" w:color="auto"/>
      </w:divBdr>
    </w:div>
    <w:div w:id="201023116">
      <w:bodyDiv w:val="1"/>
      <w:marLeft w:val="0"/>
      <w:marRight w:val="0"/>
      <w:marTop w:val="0"/>
      <w:marBottom w:val="0"/>
      <w:divBdr>
        <w:top w:val="none" w:sz="0" w:space="0" w:color="auto"/>
        <w:left w:val="none" w:sz="0" w:space="0" w:color="auto"/>
        <w:bottom w:val="none" w:sz="0" w:space="0" w:color="auto"/>
        <w:right w:val="none" w:sz="0" w:space="0" w:color="auto"/>
      </w:divBdr>
    </w:div>
    <w:div w:id="207569193">
      <w:bodyDiv w:val="1"/>
      <w:marLeft w:val="0"/>
      <w:marRight w:val="0"/>
      <w:marTop w:val="0"/>
      <w:marBottom w:val="0"/>
      <w:divBdr>
        <w:top w:val="none" w:sz="0" w:space="0" w:color="auto"/>
        <w:left w:val="none" w:sz="0" w:space="0" w:color="auto"/>
        <w:bottom w:val="none" w:sz="0" w:space="0" w:color="auto"/>
        <w:right w:val="none" w:sz="0" w:space="0" w:color="auto"/>
      </w:divBdr>
    </w:div>
    <w:div w:id="213585580">
      <w:bodyDiv w:val="1"/>
      <w:marLeft w:val="0"/>
      <w:marRight w:val="0"/>
      <w:marTop w:val="0"/>
      <w:marBottom w:val="0"/>
      <w:divBdr>
        <w:top w:val="none" w:sz="0" w:space="0" w:color="auto"/>
        <w:left w:val="none" w:sz="0" w:space="0" w:color="auto"/>
        <w:bottom w:val="none" w:sz="0" w:space="0" w:color="auto"/>
        <w:right w:val="none" w:sz="0" w:space="0" w:color="auto"/>
      </w:divBdr>
    </w:div>
    <w:div w:id="213931926">
      <w:bodyDiv w:val="1"/>
      <w:marLeft w:val="0"/>
      <w:marRight w:val="0"/>
      <w:marTop w:val="0"/>
      <w:marBottom w:val="0"/>
      <w:divBdr>
        <w:top w:val="none" w:sz="0" w:space="0" w:color="auto"/>
        <w:left w:val="none" w:sz="0" w:space="0" w:color="auto"/>
        <w:bottom w:val="none" w:sz="0" w:space="0" w:color="auto"/>
        <w:right w:val="none" w:sz="0" w:space="0" w:color="auto"/>
      </w:divBdr>
    </w:div>
    <w:div w:id="214630803">
      <w:bodyDiv w:val="1"/>
      <w:marLeft w:val="0"/>
      <w:marRight w:val="0"/>
      <w:marTop w:val="0"/>
      <w:marBottom w:val="0"/>
      <w:divBdr>
        <w:top w:val="none" w:sz="0" w:space="0" w:color="auto"/>
        <w:left w:val="none" w:sz="0" w:space="0" w:color="auto"/>
        <w:bottom w:val="none" w:sz="0" w:space="0" w:color="auto"/>
        <w:right w:val="none" w:sz="0" w:space="0" w:color="auto"/>
      </w:divBdr>
    </w:div>
    <w:div w:id="220598600">
      <w:bodyDiv w:val="1"/>
      <w:marLeft w:val="0"/>
      <w:marRight w:val="0"/>
      <w:marTop w:val="0"/>
      <w:marBottom w:val="0"/>
      <w:divBdr>
        <w:top w:val="none" w:sz="0" w:space="0" w:color="auto"/>
        <w:left w:val="none" w:sz="0" w:space="0" w:color="auto"/>
        <w:bottom w:val="none" w:sz="0" w:space="0" w:color="auto"/>
        <w:right w:val="none" w:sz="0" w:space="0" w:color="auto"/>
      </w:divBdr>
    </w:div>
    <w:div w:id="222763770">
      <w:bodyDiv w:val="1"/>
      <w:marLeft w:val="0"/>
      <w:marRight w:val="0"/>
      <w:marTop w:val="0"/>
      <w:marBottom w:val="0"/>
      <w:divBdr>
        <w:top w:val="none" w:sz="0" w:space="0" w:color="auto"/>
        <w:left w:val="none" w:sz="0" w:space="0" w:color="auto"/>
        <w:bottom w:val="none" w:sz="0" w:space="0" w:color="auto"/>
        <w:right w:val="none" w:sz="0" w:space="0" w:color="auto"/>
      </w:divBdr>
    </w:div>
    <w:div w:id="227766627">
      <w:bodyDiv w:val="1"/>
      <w:marLeft w:val="0"/>
      <w:marRight w:val="0"/>
      <w:marTop w:val="0"/>
      <w:marBottom w:val="0"/>
      <w:divBdr>
        <w:top w:val="none" w:sz="0" w:space="0" w:color="auto"/>
        <w:left w:val="none" w:sz="0" w:space="0" w:color="auto"/>
        <w:bottom w:val="none" w:sz="0" w:space="0" w:color="auto"/>
        <w:right w:val="none" w:sz="0" w:space="0" w:color="auto"/>
      </w:divBdr>
    </w:div>
    <w:div w:id="232203807">
      <w:bodyDiv w:val="1"/>
      <w:marLeft w:val="0"/>
      <w:marRight w:val="0"/>
      <w:marTop w:val="0"/>
      <w:marBottom w:val="0"/>
      <w:divBdr>
        <w:top w:val="none" w:sz="0" w:space="0" w:color="auto"/>
        <w:left w:val="none" w:sz="0" w:space="0" w:color="auto"/>
        <w:bottom w:val="none" w:sz="0" w:space="0" w:color="auto"/>
        <w:right w:val="none" w:sz="0" w:space="0" w:color="auto"/>
      </w:divBdr>
    </w:div>
    <w:div w:id="234974104">
      <w:bodyDiv w:val="1"/>
      <w:marLeft w:val="0"/>
      <w:marRight w:val="0"/>
      <w:marTop w:val="0"/>
      <w:marBottom w:val="0"/>
      <w:divBdr>
        <w:top w:val="none" w:sz="0" w:space="0" w:color="auto"/>
        <w:left w:val="none" w:sz="0" w:space="0" w:color="auto"/>
        <w:bottom w:val="none" w:sz="0" w:space="0" w:color="auto"/>
        <w:right w:val="none" w:sz="0" w:space="0" w:color="auto"/>
      </w:divBdr>
    </w:div>
    <w:div w:id="237327375">
      <w:bodyDiv w:val="1"/>
      <w:marLeft w:val="0"/>
      <w:marRight w:val="0"/>
      <w:marTop w:val="0"/>
      <w:marBottom w:val="0"/>
      <w:divBdr>
        <w:top w:val="none" w:sz="0" w:space="0" w:color="auto"/>
        <w:left w:val="none" w:sz="0" w:space="0" w:color="auto"/>
        <w:bottom w:val="none" w:sz="0" w:space="0" w:color="auto"/>
        <w:right w:val="none" w:sz="0" w:space="0" w:color="auto"/>
      </w:divBdr>
    </w:div>
    <w:div w:id="237520411">
      <w:bodyDiv w:val="1"/>
      <w:marLeft w:val="0"/>
      <w:marRight w:val="0"/>
      <w:marTop w:val="0"/>
      <w:marBottom w:val="0"/>
      <w:divBdr>
        <w:top w:val="none" w:sz="0" w:space="0" w:color="auto"/>
        <w:left w:val="none" w:sz="0" w:space="0" w:color="auto"/>
        <w:bottom w:val="none" w:sz="0" w:space="0" w:color="auto"/>
        <w:right w:val="none" w:sz="0" w:space="0" w:color="auto"/>
      </w:divBdr>
    </w:div>
    <w:div w:id="242959811">
      <w:bodyDiv w:val="1"/>
      <w:marLeft w:val="0"/>
      <w:marRight w:val="0"/>
      <w:marTop w:val="0"/>
      <w:marBottom w:val="0"/>
      <w:divBdr>
        <w:top w:val="none" w:sz="0" w:space="0" w:color="auto"/>
        <w:left w:val="none" w:sz="0" w:space="0" w:color="auto"/>
        <w:bottom w:val="none" w:sz="0" w:space="0" w:color="auto"/>
        <w:right w:val="none" w:sz="0" w:space="0" w:color="auto"/>
      </w:divBdr>
    </w:div>
    <w:div w:id="252596383">
      <w:bodyDiv w:val="1"/>
      <w:marLeft w:val="0"/>
      <w:marRight w:val="0"/>
      <w:marTop w:val="0"/>
      <w:marBottom w:val="0"/>
      <w:divBdr>
        <w:top w:val="none" w:sz="0" w:space="0" w:color="auto"/>
        <w:left w:val="none" w:sz="0" w:space="0" w:color="auto"/>
        <w:bottom w:val="none" w:sz="0" w:space="0" w:color="auto"/>
        <w:right w:val="none" w:sz="0" w:space="0" w:color="auto"/>
      </w:divBdr>
    </w:div>
    <w:div w:id="257757799">
      <w:bodyDiv w:val="1"/>
      <w:marLeft w:val="0"/>
      <w:marRight w:val="0"/>
      <w:marTop w:val="0"/>
      <w:marBottom w:val="0"/>
      <w:divBdr>
        <w:top w:val="none" w:sz="0" w:space="0" w:color="auto"/>
        <w:left w:val="none" w:sz="0" w:space="0" w:color="auto"/>
        <w:bottom w:val="none" w:sz="0" w:space="0" w:color="auto"/>
        <w:right w:val="none" w:sz="0" w:space="0" w:color="auto"/>
      </w:divBdr>
    </w:div>
    <w:div w:id="262301760">
      <w:bodyDiv w:val="1"/>
      <w:marLeft w:val="0"/>
      <w:marRight w:val="0"/>
      <w:marTop w:val="0"/>
      <w:marBottom w:val="0"/>
      <w:divBdr>
        <w:top w:val="none" w:sz="0" w:space="0" w:color="auto"/>
        <w:left w:val="none" w:sz="0" w:space="0" w:color="auto"/>
        <w:bottom w:val="none" w:sz="0" w:space="0" w:color="auto"/>
        <w:right w:val="none" w:sz="0" w:space="0" w:color="auto"/>
      </w:divBdr>
    </w:div>
    <w:div w:id="264534473">
      <w:bodyDiv w:val="1"/>
      <w:marLeft w:val="0"/>
      <w:marRight w:val="0"/>
      <w:marTop w:val="0"/>
      <w:marBottom w:val="0"/>
      <w:divBdr>
        <w:top w:val="none" w:sz="0" w:space="0" w:color="auto"/>
        <w:left w:val="none" w:sz="0" w:space="0" w:color="auto"/>
        <w:bottom w:val="none" w:sz="0" w:space="0" w:color="auto"/>
        <w:right w:val="none" w:sz="0" w:space="0" w:color="auto"/>
      </w:divBdr>
    </w:div>
    <w:div w:id="264577900">
      <w:bodyDiv w:val="1"/>
      <w:marLeft w:val="0"/>
      <w:marRight w:val="0"/>
      <w:marTop w:val="0"/>
      <w:marBottom w:val="0"/>
      <w:divBdr>
        <w:top w:val="none" w:sz="0" w:space="0" w:color="auto"/>
        <w:left w:val="none" w:sz="0" w:space="0" w:color="auto"/>
        <w:bottom w:val="none" w:sz="0" w:space="0" w:color="auto"/>
        <w:right w:val="none" w:sz="0" w:space="0" w:color="auto"/>
      </w:divBdr>
    </w:div>
    <w:div w:id="265120266">
      <w:bodyDiv w:val="1"/>
      <w:marLeft w:val="0"/>
      <w:marRight w:val="0"/>
      <w:marTop w:val="0"/>
      <w:marBottom w:val="0"/>
      <w:divBdr>
        <w:top w:val="none" w:sz="0" w:space="0" w:color="auto"/>
        <w:left w:val="none" w:sz="0" w:space="0" w:color="auto"/>
        <w:bottom w:val="none" w:sz="0" w:space="0" w:color="auto"/>
        <w:right w:val="none" w:sz="0" w:space="0" w:color="auto"/>
      </w:divBdr>
    </w:div>
    <w:div w:id="273365339">
      <w:bodyDiv w:val="1"/>
      <w:marLeft w:val="0"/>
      <w:marRight w:val="0"/>
      <w:marTop w:val="0"/>
      <w:marBottom w:val="0"/>
      <w:divBdr>
        <w:top w:val="none" w:sz="0" w:space="0" w:color="auto"/>
        <w:left w:val="none" w:sz="0" w:space="0" w:color="auto"/>
        <w:bottom w:val="none" w:sz="0" w:space="0" w:color="auto"/>
        <w:right w:val="none" w:sz="0" w:space="0" w:color="auto"/>
      </w:divBdr>
    </w:div>
    <w:div w:id="278806639">
      <w:bodyDiv w:val="1"/>
      <w:marLeft w:val="0"/>
      <w:marRight w:val="0"/>
      <w:marTop w:val="0"/>
      <w:marBottom w:val="0"/>
      <w:divBdr>
        <w:top w:val="none" w:sz="0" w:space="0" w:color="auto"/>
        <w:left w:val="none" w:sz="0" w:space="0" w:color="auto"/>
        <w:bottom w:val="none" w:sz="0" w:space="0" w:color="auto"/>
        <w:right w:val="none" w:sz="0" w:space="0" w:color="auto"/>
      </w:divBdr>
    </w:div>
    <w:div w:id="280696557">
      <w:bodyDiv w:val="1"/>
      <w:marLeft w:val="0"/>
      <w:marRight w:val="0"/>
      <w:marTop w:val="0"/>
      <w:marBottom w:val="0"/>
      <w:divBdr>
        <w:top w:val="none" w:sz="0" w:space="0" w:color="auto"/>
        <w:left w:val="none" w:sz="0" w:space="0" w:color="auto"/>
        <w:bottom w:val="none" w:sz="0" w:space="0" w:color="auto"/>
        <w:right w:val="none" w:sz="0" w:space="0" w:color="auto"/>
      </w:divBdr>
    </w:div>
    <w:div w:id="286400483">
      <w:bodyDiv w:val="1"/>
      <w:marLeft w:val="0"/>
      <w:marRight w:val="0"/>
      <w:marTop w:val="0"/>
      <w:marBottom w:val="0"/>
      <w:divBdr>
        <w:top w:val="none" w:sz="0" w:space="0" w:color="auto"/>
        <w:left w:val="none" w:sz="0" w:space="0" w:color="auto"/>
        <w:bottom w:val="none" w:sz="0" w:space="0" w:color="auto"/>
        <w:right w:val="none" w:sz="0" w:space="0" w:color="auto"/>
      </w:divBdr>
    </w:div>
    <w:div w:id="292443489">
      <w:bodyDiv w:val="1"/>
      <w:marLeft w:val="0"/>
      <w:marRight w:val="0"/>
      <w:marTop w:val="0"/>
      <w:marBottom w:val="0"/>
      <w:divBdr>
        <w:top w:val="none" w:sz="0" w:space="0" w:color="auto"/>
        <w:left w:val="none" w:sz="0" w:space="0" w:color="auto"/>
        <w:bottom w:val="none" w:sz="0" w:space="0" w:color="auto"/>
        <w:right w:val="none" w:sz="0" w:space="0" w:color="auto"/>
      </w:divBdr>
    </w:div>
    <w:div w:id="292836431">
      <w:bodyDiv w:val="1"/>
      <w:marLeft w:val="0"/>
      <w:marRight w:val="0"/>
      <w:marTop w:val="0"/>
      <w:marBottom w:val="0"/>
      <w:divBdr>
        <w:top w:val="none" w:sz="0" w:space="0" w:color="auto"/>
        <w:left w:val="none" w:sz="0" w:space="0" w:color="auto"/>
        <w:bottom w:val="none" w:sz="0" w:space="0" w:color="auto"/>
        <w:right w:val="none" w:sz="0" w:space="0" w:color="auto"/>
      </w:divBdr>
    </w:div>
    <w:div w:id="293679379">
      <w:bodyDiv w:val="1"/>
      <w:marLeft w:val="0"/>
      <w:marRight w:val="0"/>
      <w:marTop w:val="0"/>
      <w:marBottom w:val="0"/>
      <w:divBdr>
        <w:top w:val="none" w:sz="0" w:space="0" w:color="auto"/>
        <w:left w:val="none" w:sz="0" w:space="0" w:color="auto"/>
        <w:bottom w:val="none" w:sz="0" w:space="0" w:color="auto"/>
        <w:right w:val="none" w:sz="0" w:space="0" w:color="auto"/>
      </w:divBdr>
    </w:div>
    <w:div w:id="297346354">
      <w:bodyDiv w:val="1"/>
      <w:marLeft w:val="0"/>
      <w:marRight w:val="0"/>
      <w:marTop w:val="0"/>
      <w:marBottom w:val="0"/>
      <w:divBdr>
        <w:top w:val="none" w:sz="0" w:space="0" w:color="auto"/>
        <w:left w:val="none" w:sz="0" w:space="0" w:color="auto"/>
        <w:bottom w:val="none" w:sz="0" w:space="0" w:color="auto"/>
        <w:right w:val="none" w:sz="0" w:space="0" w:color="auto"/>
      </w:divBdr>
    </w:div>
    <w:div w:id="298459821">
      <w:bodyDiv w:val="1"/>
      <w:marLeft w:val="0"/>
      <w:marRight w:val="0"/>
      <w:marTop w:val="0"/>
      <w:marBottom w:val="0"/>
      <w:divBdr>
        <w:top w:val="none" w:sz="0" w:space="0" w:color="auto"/>
        <w:left w:val="none" w:sz="0" w:space="0" w:color="auto"/>
        <w:bottom w:val="none" w:sz="0" w:space="0" w:color="auto"/>
        <w:right w:val="none" w:sz="0" w:space="0" w:color="auto"/>
      </w:divBdr>
    </w:div>
    <w:div w:id="305739370">
      <w:bodyDiv w:val="1"/>
      <w:marLeft w:val="0"/>
      <w:marRight w:val="0"/>
      <w:marTop w:val="0"/>
      <w:marBottom w:val="0"/>
      <w:divBdr>
        <w:top w:val="none" w:sz="0" w:space="0" w:color="auto"/>
        <w:left w:val="none" w:sz="0" w:space="0" w:color="auto"/>
        <w:bottom w:val="none" w:sz="0" w:space="0" w:color="auto"/>
        <w:right w:val="none" w:sz="0" w:space="0" w:color="auto"/>
      </w:divBdr>
    </w:div>
    <w:div w:id="309865987">
      <w:bodyDiv w:val="1"/>
      <w:marLeft w:val="0"/>
      <w:marRight w:val="0"/>
      <w:marTop w:val="0"/>
      <w:marBottom w:val="0"/>
      <w:divBdr>
        <w:top w:val="none" w:sz="0" w:space="0" w:color="auto"/>
        <w:left w:val="none" w:sz="0" w:space="0" w:color="auto"/>
        <w:bottom w:val="none" w:sz="0" w:space="0" w:color="auto"/>
        <w:right w:val="none" w:sz="0" w:space="0" w:color="auto"/>
      </w:divBdr>
    </w:div>
    <w:div w:id="312948802">
      <w:bodyDiv w:val="1"/>
      <w:marLeft w:val="0"/>
      <w:marRight w:val="0"/>
      <w:marTop w:val="0"/>
      <w:marBottom w:val="0"/>
      <w:divBdr>
        <w:top w:val="none" w:sz="0" w:space="0" w:color="auto"/>
        <w:left w:val="none" w:sz="0" w:space="0" w:color="auto"/>
        <w:bottom w:val="none" w:sz="0" w:space="0" w:color="auto"/>
        <w:right w:val="none" w:sz="0" w:space="0" w:color="auto"/>
      </w:divBdr>
    </w:div>
    <w:div w:id="314603076">
      <w:bodyDiv w:val="1"/>
      <w:marLeft w:val="0"/>
      <w:marRight w:val="0"/>
      <w:marTop w:val="0"/>
      <w:marBottom w:val="0"/>
      <w:divBdr>
        <w:top w:val="none" w:sz="0" w:space="0" w:color="auto"/>
        <w:left w:val="none" w:sz="0" w:space="0" w:color="auto"/>
        <w:bottom w:val="none" w:sz="0" w:space="0" w:color="auto"/>
        <w:right w:val="none" w:sz="0" w:space="0" w:color="auto"/>
      </w:divBdr>
    </w:div>
    <w:div w:id="315568688">
      <w:bodyDiv w:val="1"/>
      <w:marLeft w:val="0"/>
      <w:marRight w:val="0"/>
      <w:marTop w:val="0"/>
      <w:marBottom w:val="0"/>
      <w:divBdr>
        <w:top w:val="none" w:sz="0" w:space="0" w:color="auto"/>
        <w:left w:val="none" w:sz="0" w:space="0" w:color="auto"/>
        <w:bottom w:val="none" w:sz="0" w:space="0" w:color="auto"/>
        <w:right w:val="none" w:sz="0" w:space="0" w:color="auto"/>
      </w:divBdr>
    </w:div>
    <w:div w:id="329063519">
      <w:bodyDiv w:val="1"/>
      <w:marLeft w:val="0"/>
      <w:marRight w:val="0"/>
      <w:marTop w:val="0"/>
      <w:marBottom w:val="0"/>
      <w:divBdr>
        <w:top w:val="none" w:sz="0" w:space="0" w:color="auto"/>
        <w:left w:val="none" w:sz="0" w:space="0" w:color="auto"/>
        <w:bottom w:val="none" w:sz="0" w:space="0" w:color="auto"/>
        <w:right w:val="none" w:sz="0" w:space="0" w:color="auto"/>
      </w:divBdr>
    </w:div>
    <w:div w:id="330724059">
      <w:bodyDiv w:val="1"/>
      <w:marLeft w:val="0"/>
      <w:marRight w:val="0"/>
      <w:marTop w:val="0"/>
      <w:marBottom w:val="0"/>
      <w:divBdr>
        <w:top w:val="none" w:sz="0" w:space="0" w:color="auto"/>
        <w:left w:val="none" w:sz="0" w:space="0" w:color="auto"/>
        <w:bottom w:val="none" w:sz="0" w:space="0" w:color="auto"/>
        <w:right w:val="none" w:sz="0" w:space="0" w:color="auto"/>
      </w:divBdr>
    </w:div>
    <w:div w:id="331688334">
      <w:bodyDiv w:val="1"/>
      <w:marLeft w:val="0"/>
      <w:marRight w:val="0"/>
      <w:marTop w:val="0"/>
      <w:marBottom w:val="0"/>
      <w:divBdr>
        <w:top w:val="none" w:sz="0" w:space="0" w:color="auto"/>
        <w:left w:val="none" w:sz="0" w:space="0" w:color="auto"/>
        <w:bottom w:val="none" w:sz="0" w:space="0" w:color="auto"/>
        <w:right w:val="none" w:sz="0" w:space="0" w:color="auto"/>
      </w:divBdr>
    </w:div>
    <w:div w:id="333655230">
      <w:bodyDiv w:val="1"/>
      <w:marLeft w:val="0"/>
      <w:marRight w:val="0"/>
      <w:marTop w:val="0"/>
      <w:marBottom w:val="0"/>
      <w:divBdr>
        <w:top w:val="none" w:sz="0" w:space="0" w:color="auto"/>
        <w:left w:val="none" w:sz="0" w:space="0" w:color="auto"/>
        <w:bottom w:val="none" w:sz="0" w:space="0" w:color="auto"/>
        <w:right w:val="none" w:sz="0" w:space="0" w:color="auto"/>
      </w:divBdr>
    </w:div>
    <w:div w:id="336882195">
      <w:bodyDiv w:val="1"/>
      <w:marLeft w:val="0"/>
      <w:marRight w:val="0"/>
      <w:marTop w:val="0"/>
      <w:marBottom w:val="0"/>
      <w:divBdr>
        <w:top w:val="none" w:sz="0" w:space="0" w:color="auto"/>
        <w:left w:val="none" w:sz="0" w:space="0" w:color="auto"/>
        <w:bottom w:val="none" w:sz="0" w:space="0" w:color="auto"/>
        <w:right w:val="none" w:sz="0" w:space="0" w:color="auto"/>
      </w:divBdr>
    </w:div>
    <w:div w:id="339546294">
      <w:bodyDiv w:val="1"/>
      <w:marLeft w:val="0"/>
      <w:marRight w:val="0"/>
      <w:marTop w:val="0"/>
      <w:marBottom w:val="0"/>
      <w:divBdr>
        <w:top w:val="none" w:sz="0" w:space="0" w:color="auto"/>
        <w:left w:val="none" w:sz="0" w:space="0" w:color="auto"/>
        <w:bottom w:val="none" w:sz="0" w:space="0" w:color="auto"/>
        <w:right w:val="none" w:sz="0" w:space="0" w:color="auto"/>
      </w:divBdr>
    </w:div>
    <w:div w:id="341664672">
      <w:bodyDiv w:val="1"/>
      <w:marLeft w:val="0"/>
      <w:marRight w:val="0"/>
      <w:marTop w:val="0"/>
      <w:marBottom w:val="0"/>
      <w:divBdr>
        <w:top w:val="none" w:sz="0" w:space="0" w:color="auto"/>
        <w:left w:val="none" w:sz="0" w:space="0" w:color="auto"/>
        <w:bottom w:val="none" w:sz="0" w:space="0" w:color="auto"/>
        <w:right w:val="none" w:sz="0" w:space="0" w:color="auto"/>
      </w:divBdr>
    </w:div>
    <w:div w:id="351149316">
      <w:bodyDiv w:val="1"/>
      <w:marLeft w:val="0"/>
      <w:marRight w:val="0"/>
      <w:marTop w:val="0"/>
      <w:marBottom w:val="0"/>
      <w:divBdr>
        <w:top w:val="none" w:sz="0" w:space="0" w:color="auto"/>
        <w:left w:val="none" w:sz="0" w:space="0" w:color="auto"/>
        <w:bottom w:val="none" w:sz="0" w:space="0" w:color="auto"/>
        <w:right w:val="none" w:sz="0" w:space="0" w:color="auto"/>
      </w:divBdr>
    </w:div>
    <w:div w:id="354886785">
      <w:bodyDiv w:val="1"/>
      <w:marLeft w:val="0"/>
      <w:marRight w:val="0"/>
      <w:marTop w:val="0"/>
      <w:marBottom w:val="0"/>
      <w:divBdr>
        <w:top w:val="none" w:sz="0" w:space="0" w:color="auto"/>
        <w:left w:val="none" w:sz="0" w:space="0" w:color="auto"/>
        <w:bottom w:val="none" w:sz="0" w:space="0" w:color="auto"/>
        <w:right w:val="none" w:sz="0" w:space="0" w:color="auto"/>
      </w:divBdr>
    </w:div>
    <w:div w:id="356279671">
      <w:bodyDiv w:val="1"/>
      <w:marLeft w:val="0"/>
      <w:marRight w:val="0"/>
      <w:marTop w:val="0"/>
      <w:marBottom w:val="0"/>
      <w:divBdr>
        <w:top w:val="none" w:sz="0" w:space="0" w:color="auto"/>
        <w:left w:val="none" w:sz="0" w:space="0" w:color="auto"/>
        <w:bottom w:val="none" w:sz="0" w:space="0" w:color="auto"/>
        <w:right w:val="none" w:sz="0" w:space="0" w:color="auto"/>
      </w:divBdr>
    </w:div>
    <w:div w:id="359203277">
      <w:bodyDiv w:val="1"/>
      <w:marLeft w:val="0"/>
      <w:marRight w:val="0"/>
      <w:marTop w:val="0"/>
      <w:marBottom w:val="0"/>
      <w:divBdr>
        <w:top w:val="none" w:sz="0" w:space="0" w:color="auto"/>
        <w:left w:val="none" w:sz="0" w:space="0" w:color="auto"/>
        <w:bottom w:val="none" w:sz="0" w:space="0" w:color="auto"/>
        <w:right w:val="none" w:sz="0" w:space="0" w:color="auto"/>
      </w:divBdr>
    </w:div>
    <w:div w:id="366491267">
      <w:bodyDiv w:val="1"/>
      <w:marLeft w:val="0"/>
      <w:marRight w:val="0"/>
      <w:marTop w:val="0"/>
      <w:marBottom w:val="0"/>
      <w:divBdr>
        <w:top w:val="none" w:sz="0" w:space="0" w:color="auto"/>
        <w:left w:val="none" w:sz="0" w:space="0" w:color="auto"/>
        <w:bottom w:val="none" w:sz="0" w:space="0" w:color="auto"/>
        <w:right w:val="none" w:sz="0" w:space="0" w:color="auto"/>
      </w:divBdr>
    </w:div>
    <w:div w:id="367995487">
      <w:bodyDiv w:val="1"/>
      <w:marLeft w:val="0"/>
      <w:marRight w:val="0"/>
      <w:marTop w:val="0"/>
      <w:marBottom w:val="0"/>
      <w:divBdr>
        <w:top w:val="none" w:sz="0" w:space="0" w:color="auto"/>
        <w:left w:val="none" w:sz="0" w:space="0" w:color="auto"/>
        <w:bottom w:val="none" w:sz="0" w:space="0" w:color="auto"/>
        <w:right w:val="none" w:sz="0" w:space="0" w:color="auto"/>
      </w:divBdr>
    </w:div>
    <w:div w:id="370804093">
      <w:bodyDiv w:val="1"/>
      <w:marLeft w:val="0"/>
      <w:marRight w:val="0"/>
      <w:marTop w:val="0"/>
      <w:marBottom w:val="0"/>
      <w:divBdr>
        <w:top w:val="none" w:sz="0" w:space="0" w:color="auto"/>
        <w:left w:val="none" w:sz="0" w:space="0" w:color="auto"/>
        <w:bottom w:val="none" w:sz="0" w:space="0" w:color="auto"/>
        <w:right w:val="none" w:sz="0" w:space="0" w:color="auto"/>
      </w:divBdr>
    </w:div>
    <w:div w:id="372191360">
      <w:bodyDiv w:val="1"/>
      <w:marLeft w:val="0"/>
      <w:marRight w:val="0"/>
      <w:marTop w:val="0"/>
      <w:marBottom w:val="0"/>
      <w:divBdr>
        <w:top w:val="none" w:sz="0" w:space="0" w:color="auto"/>
        <w:left w:val="none" w:sz="0" w:space="0" w:color="auto"/>
        <w:bottom w:val="none" w:sz="0" w:space="0" w:color="auto"/>
        <w:right w:val="none" w:sz="0" w:space="0" w:color="auto"/>
      </w:divBdr>
    </w:div>
    <w:div w:id="374428611">
      <w:bodyDiv w:val="1"/>
      <w:marLeft w:val="0"/>
      <w:marRight w:val="0"/>
      <w:marTop w:val="0"/>
      <w:marBottom w:val="0"/>
      <w:divBdr>
        <w:top w:val="none" w:sz="0" w:space="0" w:color="auto"/>
        <w:left w:val="none" w:sz="0" w:space="0" w:color="auto"/>
        <w:bottom w:val="none" w:sz="0" w:space="0" w:color="auto"/>
        <w:right w:val="none" w:sz="0" w:space="0" w:color="auto"/>
      </w:divBdr>
    </w:div>
    <w:div w:id="376856900">
      <w:bodyDiv w:val="1"/>
      <w:marLeft w:val="0"/>
      <w:marRight w:val="0"/>
      <w:marTop w:val="0"/>
      <w:marBottom w:val="0"/>
      <w:divBdr>
        <w:top w:val="none" w:sz="0" w:space="0" w:color="auto"/>
        <w:left w:val="none" w:sz="0" w:space="0" w:color="auto"/>
        <w:bottom w:val="none" w:sz="0" w:space="0" w:color="auto"/>
        <w:right w:val="none" w:sz="0" w:space="0" w:color="auto"/>
      </w:divBdr>
    </w:div>
    <w:div w:id="380256166">
      <w:bodyDiv w:val="1"/>
      <w:marLeft w:val="0"/>
      <w:marRight w:val="0"/>
      <w:marTop w:val="0"/>
      <w:marBottom w:val="0"/>
      <w:divBdr>
        <w:top w:val="none" w:sz="0" w:space="0" w:color="auto"/>
        <w:left w:val="none" w:sz="0" w:space="0" w:color="auto"/>
        <w:bottom w:val="none" w:sz="0" w:space="0" w:color="auto"/>
        <w:right w:val="none" w:sz="0" w:space="0" w:color="auto"/>
      </w:divBdr>
    </w:div>
    <w:div w:id="381178195">
      <w:bodyDiv w:val="1"/>
      <w:marLeft w:val="0"/>
      <w:marRight w:val="0"/>
      <w:marTop w:val="0"/>
      <w:marBottom w:val="0"/>
      <w:divBdr>
        <w:top w:val="none" w:sz="0" w:space="0" w:color="auto"/>
        <w:left w:val="none" w:sz="0" w:space="0" w:color="auto"/>
        <w:bottom w:val="none" w:sz="0" w:space="0" w:color="auto"/>
        <w:right w:val="none" w:sz="0" w:space="0" w:color="auto"/>
      </w:divBdr>
    </w:div>
    <w:div w:id="381713529">
      <w:bodyDiv w:val="1"/>
      <w:marLeft w:val="0"/>
      <w:marRight w:val="0"/>
      <w:marTop w:val="0"/>
      <w:marBottom w:val="0"/>
      <w:divBdr>
        <w:top w:val="none" w:sz="0" w:space="0" w:color="auto"/>
        <w:left w:val="none" w:sz="0" w:space="0" w:color="auto"/>
        <w:bottom w:val="none" w:sz="0" w:space="0" w:color="auto"/>
        <w:right w:val="none" w:sz="0" w:space="0" w:color="auto"/>
      </w:divBdr>
    </w:div>
    <w:div w:id="381834491">
      <w:bodyDiv w:val="1"/>
      <w:marLeft w:val="0"/>
      <w:marRight w:val="0"/>
      <w:marTop w:val="0"/>
      <w:marBottom w:val="0"/>
      <w:divBdr>
        <w:top w:val="none" w:sz="0" w:space="0" w:color="auto"/>
        <w:left w:val="none" w:sz="0" w:space="0" w:color="auto"/>
        <w:bottom w:val="none" w:sz="0" w:space="0" w:color="auto"/>
        <w:right w:val="none" w:sz="0" w:space="0" w:color="auto"/>
      </w:divBdr>
    </w:div>
    <w:div w:id="382605566">
      <w:bodyDiv w:val="1"/>
      <w:marLeft w:val="0"/>
      <w:marRight w:val="0"/>
      <w:marTop w:val="0"/>
      <w:marBottom w:val="0"/>
      <w:divBdr>
        <w:top w:val="none" w:sz="0" w:space="0" w:color="auto"/>
        <w:left w:val="none" w:sz="0" w:space="0" w:color="auto"/>
        <w:bottom w:val="none" w:sz="0" w:space="0" w:color="auto"/>
        <w:right w:val="none" w:sz="0" w:space="0" w:color="auto"/>
      </w:divBdr>
    </w:div>
    <w:div w:id="383254803">
      <w:bodyDiv w:val="1"/>
      <w:marLeft w:val="0"/>
      <w:marRight w:val="0"/>
      <w:marTop w:val="0"/>
      <w:marBottom w:val="0"/>
      <w:divBdr>
        <w:top w:val="none" w:sz="0" w:space="0" w:color="auto"/>
        <w:left w:val="none" w:sz="0" w:space="0" w:color="auto"/>
        <w:bottom w:val="none" w:sz="0" w:space="0" w:color="auto"/>
        <w:right w:val="none" w:sz="0" w:space="0" w:color="auto"/>
      </w:divBdr>
    </w:div>
    <w:div w:id="383916758">
      <w:bodyDiv w:val="1"/>
      <w:marLeft w:val="0"/>
      <w:marRight w:val="0"/>
      <w:marTop w:val="0"/>
      <w:marBottom w:val="0"/>
      <w:divBdr>
        <w:top w:val="none" w:sz="0" w:space="0" w:color="auto"/>
        <w:left w:val="none" w:sz="0" w:space="0" w:color="auto"/>
        <w:bottom w:val="none" w:sz="0" w:space="0" w:color="auto"/>
        <w:right w:val="none" w:sz="0" w:space="0" w:color="auto"/>
      </w:divBdr>
    </w:div>
    <w:div w:id="384649056">
      <w:bodyDiv w:val="1"/>
      <w:marLeft w:val="0"/>
      <w:marRight w:val="0"/>
      <w:marTop w:val="0"/>
      <w:marBottom w:val="0"/>
      <w:divBdr>
        <w:top w:val="none" w:sz="0" w:space="0" w:color="auto"/>
        <w:left w:val="none" w:sz="0" w:space="0" w:color="auto"/>
        <w:bottom w:val="none" w:sz="0" w:space="0" w:color="auto"/>
        <w:right w:val="none" w:sz="0" w:space="0" w:color="auto"/>
      </w:divBdr>
    </w:div>
    <w:div w:id="387456554">
      <w:bodyDiv w:val="1"/>
      <w:marLeft w:val="0"/>
      <w:marRight w:val="0"/>
      <w:marTop w:val="0"/>
      <w:marBottom w:val="0"/>
      <w:divBdr>
        <w:top w:val="none" w:sz="0" w:space="0" w:color="auto"/>
        <w:left w:val="none" w:sz="0" w:space="0" w:color="auto"/>
        <w:bottom w:val="none" w:sz="0" w:space="0" w:color="auto"/>
        <w:right w:val="none" w:sz="0" w:space="0" w:color="auto"/>
      </w:divBdr>
    </w:div>
    <w:div w:id="388262619">
      <w:bodyDiv w:val="1"/>
      <w:marLeft w:val="0"/>
      <w:marRight w:val="0"/>
      <w:marTop w:val="0"/>
      <w:marBottom w:val="0"/>
      <w:divBdr>
        <w:top w:val="none" w:sz="0" w:space="0" w:color="auto"/>
        <w:left w:val="none" w:sz="0" w:space="0" w:color="auto"/>
        <w:bottom w:val="none" w:sz="0" w:space="0" w:color="auto"/>
        <w:right w:val="none" w:sz="0" w:space="0" w:color="auto"/>
      </w:divBdr>
    </w:div>
    <w:div w:id="389808402">
      <w:bodyDiv w:val="1"/>
      <w:marLeft w:val="0"/>
      <w:marRight w:val="0"/>
      <w:marTop w:val="0"/>
      <w:marBottom w:val="0"/>
      <w:divBdr>
        <w:top w:val="none" w:sz="0" w:space="0" w:color="auto"/>
        <w:left w:val="none" w:sz="0" w:space="0" w:color="auto"/>
        <w:bottom w:val="none" w:sz="0" w:space="0" w:color="auto"/>
        <w:right w:val="none" w:sz="0" w:space="0" w:color="auto"/>
      </w:divBdr>
    </w:div>
    <w:div w:id="391543935">
      <w:bodyDiv w:val="1"/>
      <w:marLeft w:val="0"/>
      <w:marRight w:val="0"/>
      <w:marTop w:val="0"/>
      <w:marBottom w:val="0"/>
      <w:divBdr>
        <w:top w:val="none" w:sz="0" w:space="0" w:color="auto"/>
        <w:left w:val="none" w:sz="0" w:space="0" w:color="auto"/>
        <w:bottom w:val="none" w:sz="0" w:space="0" w:color="auto"/>
        <w:right w:val="none" w:sz="0" w:space="0" w:color="auto"/>
      </w:divBdr>
    </w:div>
    <w:div w:id="392393391">
      <w:bodyDiv w:val="1"/>
      <w:marLeft w:val="0"/>
      <w:marRight w:val="0"/>
      <w:marTop w:val="0"/>
      <w:marBottom w:val="0"/>
      <w:divBdr>
        <w:top w:val="none" w:sz="0" w:space="0" w:color="auto"/>
        <w:left w:val="none" w:sz="0" w:space="0" w:color="auto"/>
        <w:bottom w:val="none" w:sz="0" w:space="0" w:color="auto"/>
        <w:right w:val="none" w:sz="0" w:space="0" w:color="auto"/>
      </w:divBdr>
    </w:div>
    <w:div w:id="397629787">
      <w:bodyDiv w:val="1"/>
      <w:marLeft w:val="0"/>
      <w:marRight w:val="0"/>
      <w:marTop w:val="0"/>
      <w:marBottom w:val="0"/>
      <w:divBdr>
        <w:top w:val="none" w:sz="0" w:space="0" w:color="auto"/>
        <w:left w:val="none" w:sz="0" w:space="0" w:color="auto"/>
        <w:bottom w:val="none" w:sz="0" w:space="0" w:color="auto"/>
        <w:right w:val="none" w:sz="0" w:space="0" w:color="auto"/>
      </w:divBdr>
    </w:div>
    <w:div w:id="397947745">
      <w:bodyDiv w:val="1"/>
      <w:marLeft w:val="0"/>
      <w:marRight w:val="0"/>
      <w:marTop w:val="0"/>
      <w:marBottom w:val="0"/>
      <w:divBdr>
        <w:top w:val="none" w:sz="0" w:space="0" w:color="auto"/>
        <w:left w:val="none" w:sz="0" w:space="0" w:color="auto"/>
        <w:bottom w:val="none" w:sz="0" w:space="0" w:color="auto"/>
        <w:right w:val="none" w:sz="0" w:space="0" w:color="auto"/>
      </w:divBdr>
    </w:div>
    <w:div w:id="399525887">
      <w:bodyDiv w:val="1"/>
      <w:marLeft w:val="0"/>
      <w:marRight w:val="0"/>
      <w:marTop w:val="0"/>
      <w:marBottom w:val="0"/>
      <w:divBdr>
        <w:top w:val="none" w:sz="0" w:space="0" w:color="auto"/>
        <w:left w:val="none" w:sz="0" w:space="0" w:color="auto"/>
        <w:bottom w:val="none" w:sz="0" w:space="0" w:color="auto"/>
        <w:right w:val="none" w:sz="0" w:space="0" w:color="auto"/>
      </w:divBdr>
    </w:div>
    <w:div w:id="400713665">
      <w:bodyDiv w:val="1"/>
      <w:marLeft w:val="0"/>
      <w:marRight w:val="0"/>
      <w:marTop w:val="0"/>
      <w:marBottom w:val="0"/>
      <w:divBdr>
        <w:top w:val="none" w:sz="0" w:space="0" w:color="auto"/>
        <w:left w:val="none" w:sz="0" w:space="0" w:color="auto"/>
        <w:bottom w:val="none" w:sz="0" w:space="0" w:color="auto"/>
        <w:right w:val="none" w:sz="0" w:space="0" w:color="auto"/>
      </w:divBdr>
    </w:div>
    <w:div w:id="402607501">
      <w:bodyDiv w:val="1"/>
      <w:marLeft w:val="0"/>
      <w:marRight w:val="0"/>
      <w:marTop w:val="0"/>
      <w:marBottom w:val="0"/>
      <w:divBdr>
        <w:top w:val="none" w:sz="0" w:space="0" w:color="auto"/>
        <w:left w:val="none" w:sz="0" w:space="0" w:color="auto"/>
        <w:bottom w:val="none" w:sz="0" w:space="0" w:color="auto"/>
        <w:right w:val="none" w:sz="0" w:space="0" w:color="auto"/>
      </w:divBdr>
    </w:div>
    <w:div w:id="402991800">
      <w:bodyDiv w:val="1"/>
      <w:marLeft w:val="0"/>
      <w:marRight w:val="0"/>
      <w:marTop w:val="0"/>
      <w:marBottom w:val="0"/>
      <w:divBdr>
        <w:top w:val="none" w:sz="0" w:space="0" w:color="auto"/>
        <w:left w:val="none" w:sz="0" w:space="0" w:color="auto"/>
        <w:bottom w:val="none" w:sz="0" w:space="0" w:color="auto"/>
        <w:right w:val="none" w:sz="0" w:space="0" w:color="auto"/>
      </w:divBdr>
    </w:div>
    <w:div w:id="406076420">
      <w:bodyDiv w:val="1"/>
      <w:marLeft w:val="0"/>
      <w:marRight w:val="0"/>
      <w:marTop w:val="0"/>
      <w:marBottom w:val="0"/>
      <w:divBdr>
        <w:top w:val="none" w:sz="0" w:space="0" w:color="auto"/>
        <w:left w:val="none" w:sz="0" w:space="0" w:color="auto"/>
        <w:bottom w:val="none" w:sz="0" w:space="0" w:color="auto"/>
        <w:right w:val="none" w:sz="0" w:space="0" w:color="auto"/>
      </w:divBdr>
    </w:div>
    <w:div w:id="406418776">
      <w:bodyDiv w:val="1"/>
      <w:marLeft w:val="0"/>
      <w:marRight w:val="0"/>
      <w:marTop w:val="0"/>
      <w:marBottom w:val="0"/>
      <w:divBdr>
        <w:top w:val="none" w:sz="0" w:space="0" w:color="auto"/>
        <w:left w:val="none" w:sz="0" w:space="0" w:color="auto"/>
        <w:bottom w:val="none" w:sz="0" w:space="0" w:color="auto"/>
        <w:right w:val="none" w:sz="0" w:space="0" w:color="auto"/>
      </w:divBdr>
    </w:div>
    <w:div w:id="413091404">
      <w:bodyDiv w:val="1"/>
      <w:marLeft w:val="0"/>
      <w:marRight w:val="0"/>
      <w:marTop w:val="0"/>
      <w:marBottom w:val="0"/>
      <w:divBdr>
        <w:top w:val="none" w:sz="0" w:space="0" w:color="auto"/>
        <w:left w:val="none" w:sz="0" w:space="0" w:color="auto"/>
        <w:bottom w:val="none" w:sz="0" w:space="0" w:color="auto"/>
        <w:right w:val="none" w:sz="0" w:space="0" w:color="auto"/>
      </w:divBdr>
    </w:div>
    <w:div w:id="413862392">
      <w:bodyDiv w:val="1"/>
      <w:marLeft w:val="0"/>
      <w:marRight w:val="0"/>
      <w:marTop w:val="0"/>
      <w:marBottom w:val="0"/>
      <w:divBdr>
        <w:top w:val="none" w:sz="0" w:space="0" w:color="auto"/>
        <w:left w:val="none" w:sz="0" w:space="0" w:color="auto"/>
        <w:bottom w:val="none" w:sz="0" w:space="0" w:color="auto"/>
        <w:right w:val="none" w:sz="0" w:space="0" w:color="auto"/>
      </w:divBdr>
    </w:div>
    <w:div w:id="414476008">
      <w:bodyDiv w:val="1"/>
      <w:marLeft w:val="0"/>
      <w:marRight w:val="0"/>
      <w:marTop w:val="0"/>
      <w:marBottom w:val="0"/>
      <w:divBdr>
        <w:top w:val="none" w:sz="0" w:space="0" w:color="auto"/>
        <w:left w:val="none" w:sz="0" w:space="0" w:color="auto"/>
        <w:bottom w:val="none" w:sz="0" w:space="0" w:color="auto"/>
        <w:right w:val="none" w:sz="0" w:space="0" w:color="auto"/>
      </w:divBdr>
    </w:div>
    <w:div w:id="416902089">
      <w:bodyDiv w:val="1"/>
      <w:marLeft w:val="0"/>
      <w:marRight w:val="0"/>
      <w:marTop w:val="0"/>
      <w:marBottom w:val="0"/>
      <w:divBdr>
        <w:top w:val="none" w:sz="0" w:space="0" w:color="auto"/>
        <w:left w:val="none" w:sz="0" w:space="0" w:color="auto"/>
        <w:bottom w:val="none" w:sz="0" w:space="0" w:color="auto"/>
        <w:right w:val="none" w:sz="0" w:space="0" w:color="auto"/>
      </w:divBdr>
    </w:div>
    <w:div w:id="420302784">
      <w:bodyDiv w:val="1"/>
      <w:marLeft w:val="0"/>
      <w:marRight w:val="0"/>
      <w:marTop w:val="0"/>
      <w:marBottom w:val="0"/>
      <w:divBdr>
        <w:top w:val="none" w:sz="0" w:space="0" w:color="auto"/>
        <w:left w:val="none" w:sz="0" w:space="0" w:color="auto"/>
        <w:bottom w:val="none" w:sz="0" w:space="0" w:color="auto"/>
        <w:right w:val="none" w:sz="0" w:space="0" w:color="auto"/>
      </w:divBdr>
    </w:div>
    <w:div w:id="421340541">
      <w:bodyDiv w:val="1"/>
      <w:marLeft w:val="0"/>
      <w:marRight w:val="0"/>
      <w:marTop w:val="0"/>
      <w:marBottom w:val="0"/>
      <w:divBdr>
        <w:top w:val="none" w:sz="0" w:space="0" w:color="auto"/>
        <w:left w:val="none" w:sz="0" w:space="0" w:color="auto"/>
        <w:bottom w:val="none" w:sz="0" w:space="0" w:color="auto"/>
        <w:right w:val="none" w:sz="0" w:space="0" w:color="auto"/>
      </w:divBdr>
    </w:div>
    <w:div w:id="421417119">
      <w:bodyDiv w:val="1"/>
      <w:marLeft w:val="0"/>
      <w:marRight w:val="0"/>
      <w:marTop w:val="0"/>
      <w:marBottom w:val="0"/>
      <w:divBdr>
        <w:top w:val="none" w:sz="0" w:space="0" w:color="auto"/>
        <w:left w:val="none" w:sz="0" w:space="0" w:color="auto"/>
        <w:bottom w:val="none" w:sz="0" w:space="0" w:color="auto"/>
        <w:right w:val="none" w:sz="0" w:space="0" w:color="auto"/>
      </w:divBdr>
    </w:div>
    <w:div w:id="422338922">
      <w:bodyDiv w:val="1"/>
      <w:marLeft w:val="0"/>
      <w:marRight w:val="0"/>
      <w:marTop w:val="0"/>
      <w:marBottom w:val="0"/>
      <w:divBdr>
        <w:top w:val="none" w:sz="0" w:space="0" w:color="auto"/>
        <w:left w:val="none" w:sz="0" w:space="0" w:color="auto"/>
        <w:bottom w:val="none" w:sz="0" w:space="0" w:color="auto"/>
        <w:right w:val="none" w:sz="0" w:space="0" w:color="auto"/>
      </w:divBdr>
    </w:div>
    <w:div w:id="430130902">
      <w:bodyDiv w:val="1"/>
      <w:marLeft w:val="0"/>
      <w:marRight w:val="0"/>
      <w:marTop w:val="0"/>
      <w:marBottom w:val="0"/>
      <w:divBdr>
        <w:top w:val="none" w:sz="0" w:space="0" w:color="auto"/>
        <w:left w:val="none" w:sz="0" w:space="0" w:color="auto"/>
        <w:bottom w:val="none" w:sz="0" w:space="0" w:color="auto"/>
        <w:right w:val="none" w:sz="0" w:space="0" w:color="auto"/>
      </w:divBdr>
    </w:div>
    <w:div w:id="430202825">
      <w:bodyDiv w:val="1"/>
      <w:marLeft w:val="0"/>
      <w:marRight w:val="0"/>
      <w:marTop w:val="0"/>
      <w:marBottom w:val="0"/>
      <w:divBdr>
        <w:top w:val="none" w:sz="0" w:space="0" w:color="auto"/>
        <w:left w:val="none" w:sz="0" w:space="0" w:color="auto"/>
        <w:bottom w:val="none" w:sz="0" w:space="0" w:color="auto"/>
        <w:right w:val="none" w:sz="0" w:space="0" w:color="auto"/>
      </w:divBdr>
    </w:div>
    <w:div w:id="430244037">
      <w:bodyDiv w:val="1"/>
      <w:marLeft w:val="0"/>
      <w:marRight w:val="0"/>
      <w:marTop w:val="0"/>
      <w:marBottom w:val="0"/>
      <w:divBdr>
        <w:top w:val="none" w:sz="0" w:space="0" w:color="auto"/>
        <w:left w:val="none" w:sz="0" w:space="0" w:color="auto"/>
        <w:bottom w:val="none" w:sz="0" w:space="0" w:color="auto"/>
        <w:right w:val="none" w:sz="0" w:space="0" w:color="auto"/>
      </w:divBdr>
    </w:div>
    <w:div w:id="432241447">
      <w:bodyDiv w:val="1"/>
      <w:marLeft w:val="0"/>
      <w:marRight w:val="0"/>
      <w:marTop w:val="0"/>
      <w:marBottom w:val="0"/>
      <w:divBdr>
        <w:top w:val="none" w:sz="0" w:space="0" w:color="auto"/>
        <w:left w:val="none" w:sz="0" w:space="0" w:color="auto"/>
        <w:bottom w:val="none" w:sz="0" w:space="0" w:color="auto"/>
        <w:right w:val="none" w:sz="0" w:space="0" w:color="auto"/>
      </w:divBdr>
    </w:div>
    <w:div w:id="433401934">
      <w:bodyDiv w:val="1"/>
      <w:marLeft w:val="0"/>
      <w:marRight w:val="0"/>
      <w:marTop w:val="0"/>
      <w:marBottom w:val="0"/>
      <w:divBdr>
        <w:top w:val="none" w:sz="0" w:space="0" w:color="auto"/>
        <w:left w:val="none" w:sz="0" w:space="0" w:color="auto"/>
        <w:bottom w:val="none" w:sz="0" w:space="0" w:color="auto"/>
        <w:right w:val="none" w:sz="0" w:space="0" w:color="auto"/>
      </w:divBdr>
    </w:div>
    <w:div w:id="434598785">
      <w:bodyDiv w:val="1"/>
      <w:marLeft w:val="0"/>
      <w:marRight w:val="0"/>
      <w:marTop w:val="0"/>
      <w:marBottom w:val="0"/>
      <w:divBdr>
        <w:top w:val="none" w:sz="0" w:space="0" w:color="auto"/>
        <w:left w:val="none" w:sz="0" w:space="0" w:color="auto"/>
        <w:bottom w:val="none" w:sz="0" w:space="0" w:color="auto"/>
        <w:right w:val="none" w:sz="0" w:space="0" w:color="auto"/>
      </w:divBdr>
    </w:div>
    <w:div w:id="435517591">
      <w:bodyDiv w:val="1"/>
      <w:marLeft w:val="0"/>
      <w:marRight w:val="0"/>
      <w:marTop w:val="0"/>
      <w:marBottom w:val="0"/>
      <w:divBdr>
        <w:top w:val="none" w:sz="0" w:space="0" w:color="auto"/>
        <w:left w:val="none" w:sz="0" w:space="0" w:color="auto"/>
        <w:bottom w:val="none" w:sz="0" w:space="0" w:color="auto"/>
        <w:right w:val="none" w:sz="0" w:space="0" w:color="auto"/>
      </w:divBdr>
    </w:div>
    <w:div w:id="438911870">
      <w:bodyDiv w:val="1"/>
      <w:marLeft w:val="0"/>
      <w:marRight w:val="0"/>
      <w:marTop w:val="0"/>
      <w:marBottom w:val="0"/>
      <w:divBdr>
        <w:top w:val="none" w:sz="0" w:space="0" w:color="auto"/>
        <w:left w:val="none" w:sz="0" w:space="0" w:color="auto"/>
        <w:bottom w:val="none" w:sz="0" w:space="0" w:color="auto"/>
        <w:right w:val="none" w:sz="0" w:space="0" w:color="auto"/>
      </w:divBdr>
    </w:div>
    <w:div w:id="439182964">
      <w:bodyDiv w:val="1"/>
      <w:marLeft w:val="0"/>
      <w:marRight w:val="0"/>
      <w:marTop w:val="0"/>
      <w:marBottom w:val="0"/>
      <w:divBdr>
        <w:top w:val="none" w:sz="0" w:space="0" w:color="auto"/>
        <w:left w:val="none" w:sz="0" w:space="0" w:color="auto"/>
        <w:bottom w:val="none" w:sz="0" w:space="0" w:color="auto"/>
        <w:right w:val="none" w:sz="0" w:space="0" w:color="auto"/>
      </w:divBdr>
    </w:div>
    <w:div w:id="440805532">
      <w:bodyDiv w:val="1"/>
      <w:marLeft w:val="0"/>
      <w:marRight w:val="0"/>
      <w:marTop w:val="0"/>
      <w:marBottom w:val="0"/>
      <w:divBdr>
        <w:top w:val="none" w:sz="0" w:space="0" w:color="auto"/>
        <w:left w:val="none" w:sz="0" w:space="0" w:color="auto"/>
        <w:bottom w:val="none" w:sz="0" w:space="0" w:color="auto"/>
        <w:right w:val="none" w:sz="0" w:space="0" w:color="auto"/>
      </w:divBdr>
    </w:div>
    <w:div w:id="441920059">
      <w:bodyDiv w:val="1"/>
      <w:marLeft w:val="0"/>
      <w:marRight w:val="0"/>
      <w:marTop w:val="0"/>
      <w:marBottom w:val="0"/>
      <w:divBdr>
        <w:top w:val="none" w:sz="0" w:space="0" w:color="auto"/>
        <w:left w:val="none" w:sz="0" w:space="0" w:color="auto"/>
        <w:bottom w:val="none" w:sz="0" w:space="0" w:color="auto"/>
        <w:right w:val="none" w:sz="0" w:space="0" w:color="auto"/>
      </w:divBdr>
    </w:div>
    <w:div w:id="443576987">
      <w:bodyDiv w:val="1"/>
      <w:marLeft w:val="0"/>
      <w:marRight w:val="0"/>
      <w:marTop w:val="0"/>
      <w:marBottom w:val="0"/>
      <w:divBdr>
        <w:top w:val="none" w:sz="0" w:space="0" w:color="auto"/>
        <w:left w:val="none" w:sz="0" w:space="0" w:color="auto"/>
        <w:bottom w:val="none" w:sz="0" w:space="0" w:color="auto"/>
        <w:right w:val="none" w:sz="0" w:space="0" w:color="auto"/>
      </w:divBdr>
    </w:div>
    <w:div w:id="445777501">
      <w:bodyDiv w:val="1"/>
      <w:marLeft w:val="0"/>
      <w:marRight w:val="0"/>
      <w:marTop w:val="0"/>
      <w:marBottom w:val="0"/>
      <w:divBdr>
        <w:top w:val="none" w:sz="0" w:space="0" w:color="auto"/>
        <w:left w:val="none" w:sz="0" w:space="0" w:color="auto"/>
        <w:bottom w:val="none" w:sz="0" w:space="0" w:color="auto"/>
        <w:right w:val="none" w:sz="0" w:space="0" w:color="auto"/>
      </w:divBdr>
    </w:div>
    <w:div w:id="446782380">
      <w:bodyDiv w:val="1"/>
      <w:marLeft w:val="0"/>
      <w:marRight w:val="0"/>
      <w:marTop w:val="0"/>
      <w:marBottom w:val="0"/>
      <w:divBdr>
        <w:top w:val="none" w:sz="0" w:space="0" w:color="auto"/>
        <w:left w:val="none" w:sz="0" w:space="0" w:color="auto"/>
        <w:bottom w:val="none" w:sz="0" w:space="0" w:color="auto"/>
        <w:right w:val="none" w:sz="0" w:space="0" w:color="auto"/>
      </w:divBdr>
    </w:div>
    <w:div w:id="449932580">
      <w:bodyDiv w:val="1"/>
      <w:marLeft w:val="0"/>
      <w:marRight w:val="0"/>
      <w:marTop w:val="0"/>
      <w:marBottom w:val="0"/>
      <w:divBdr>
        <w:top w:val="none" w:sz="0" w:space="0" w:color="auto"/>
        <w:left w:val="none" w:sz="0" w:space="0" w:color="auto"/>
        <w:bottom w:val="none" w:sz="0" w:space="0" w:color="auto"/>
        <w:right w:val="none" w:sz="0" w:space="0" w:color="auto"/>
      </w:divBdr>
    </w:div>
    <w:div w:id="452679772">
      <w:bodyDiv w:val="1"/>
      <w:marLeft w:val="0"/>
      <w:marRight w:val="0"/>
      <w:marTop w:val="0"/>
      <w:marBottom w:val="0"/>
      <w:divBdr>
        <w:top w:val="none" w:sz="0" w:space="0" w:color="auto"/>
        <w:left w:val="none" w:sz="0" w:space="0" w:color="auto"/>
        <w:bottom w:val="none" w:sz="0" w:space="0" w:color="auto"/>
        <w:right w:val="none" w:sz="0" w:space="0" w:color="auto"/>
      </w:divBdr>
    </w:div>
    <w:div w:id="455560043">
      <w:bodyDiv w:val="1"/>
      <w:marLeft w:val="0"/>
      <w:marRight w:val="0"/>
      <w:marTop w:val="0"/>
      <w:marBottom w:val="0"/>
      <w:divBdr>
        <w:top w:val="none" w:sz="0" w:space="0" w:color="auto"/>
        <w:left w:val="none" w:sz="0" w:space="0" w:color="auto"/>
        <w:bottom w:val="none" w:sz="0" w:space="0" w:color="auto"/>
        <w:right w:val="none" w:sz="0" w:space="0" w:color="auto"/>
      </w:divBdr>
    </w:div>
    <w:div w:id="459616951">
      <w:bodyDiv w:val="1"/>
      <w:marLeft w:val="0"/>
      <w:marRight w:val="0"/>
      <w:marTop w:val="0"/>
      <w:marBottom w:val="0"/>
      <w:divBdr>
        <w:top w:val="none" w:sz="0" w:space="0" w:color="auto"/>
        <w:left w:val="none" w:sz="0" w:space="0" w:color="auto"/>
        <w:bottom w:val="none" w:sz="0" w:space="0" w:color="auto"/>
        <w:right w:val="none" w:sz="0" w:space="0" w:color="auto"/>
      </w:divBdr>
    </w:div>
    <w:div w:id="460000081">
      <w:bodyDiv w:val="1"/>
      <w:marLeft w:val="0"/>
      <w:marRight w:val="0"/>
      <w:marTop w:val="0"/>
      <w:marBottom w:val="0"/>
      <w:divBdr>
        <w:top w:val="none" w:sz="0" w:space="0" w:color="auto"/>
        <w:left w:val="none" w:sz="0" w:space="0" w:color="auto"/>
        <w:bottom w:val="none" w:sz="0" w:space="0" w:color="auto"/>
        <w:right w:val="none" w:sz="0" w:space="0" w:color="auto"/>
      </w:divBdr>
    </w:div>
    <w:div w:id="460684965">
      <w:bodyDiv w:val="1"/>
      <w:marLeft w:val="0"/>
      <w:marRight w:val="0"/>
      <w:marTop w:val="0"/>
      <w:marBottom w:val="0"/>
      <w:divBdr>
        <w:top w:val="none" w:sz="0" w:space="0" w:color="auto"/>
        <w:left w:val="none" w:sz="0" w:space="0" w:color="auto"/>
        <w:bottom w:val="none" w:sz="0" w:space="0" w:color="auto"/>
        <w:right w:val="none" w:sz="0" w:space="0" w:color="auto"/>
      </w:divBdr>
    </w:div>
    <w:div w:id="462701230">
      <w:bodyDiv w:val="1"/>
      <w:marLeft w:val="0"/>
      <w:marRight w:val="0"/>
      <w:marTop w:val="0"/>
      <w:marBottom w:val="0"/>
      <w:divBdr>
        <w:top w:val="none" w:sz="0" w:space="0" w:color="auto"/>
        <w:left w:val="none" w:sz="0" w:space="0" w:color="auto"/>
        <w:bottom w:val="none" w:sz="0" w:space="0" w:color="auto"/>
        <w:right w:val="none" w:sz="0" w:space="0" w:color="auto"/>
      </w:divBdr>
    </w:div>
    <w:div w:id="465271380">
      <w:bodyDiv w:val="1"/>
      <w:marLeft w:val="0"/>
      <w:marRight w:val="0"/>
      <w:marTop w:val="0"/>
      <w:marBottom w:val="0"/>
      <w:divBdr>
        <w:top w:val="none" w:sz="0" w:space="0" w:color="auto"/>
        <w:left w:val="none" w:sz="0" w:space="0" w:color="auto"/>
        <w:bottom w:val="none" w:sz="0" w:space="0" w:color="auto"/>
        <w:right w:val="none" w:sz="0" w:space="0" w:color="auto"/>
      </w:divBdr>
    </w:div>
    <w:div w:id="465855061">
      <w:bodyDiv w:val="1"/>
      <w:marLeft w:val="0"/>
      <w:marRight w:val="0"/>
      <w:marTop w:val="0"/>
      <w:marBottom w:val="0"/>
      <w:divBdr>
        <w:top w:val="none" w:sz="0" w:space="0" w:color="auto"/>
        <w:left w:val="none" w:sz="0" w:space="0" w:color="auto"/>
        <w:bottom w:val="none" w:sz="0" w:space="0" w:color="auto"/>
        <w:right w:val="none" w:sz="0" w:space="0" w:color="auto"/>
      </w:divBdr>
    </w:div>
    <w:div w:id="468668766">
      <w:bodyDiv w:val="1"/>
      <w:marLeft w:val="0"/>
      <w:marRight w:val="0"/>
      <w:marTop w:val="0"/>
      <w:marBottom w:val="0"/>
      <w:divBdr>
        <w:top w:val="none" w:sz="0" w:space="0" w:color="auto"/>
        <w:left w:val="none" w:sz="0" w:space="0" w:color="auto"/>
        <w:bottom w:val="none" w:sz="0" w:space="0" w:color="auto"/>
        <w:right w:val="none" w:sz="0" w:space="0" w:color="auto"/>
      </w:divBdr>
    </w:div>
    <w:div w:id="468674273">
      <w:bodyDiv w:val="1"/>
      <w:marLeft w:val="0"/>
      <w:marRight w:val="0"/>
      <w:marTop w:val="0"/>
      <w:marBottom w:val="0"/>
      <w:divBdr>
        <w:top w:val="none" w:sz="0" w:space="0" w:color="auto"/>
        <w:left w:val="none" w:sz="0" w:space="0" w:color="auto"/>
        <w:bottom w:val="none" w:sz="0" w:space="0" w:color="auto"/>
        <w:right w:val="none" w:sz="0" w:space="0" w:color="auto"/>
      </w:divBdr>
    </w:div>
    <w:div w:id="473639403">
      <w:bodyDiv w:val="1"/>
      <w:marLeft w:val="0"/>
      <w:marRight w:val="0"/>
      <w:marTop w:val="0"/>
      <w:marBottom w:val="0"/>
      <w:divBdr>
        <w:top w:val="none" w:sz="0" w:space="0" w:color="auto"/>
        <w:left w:val="none" w:sz="0" w:space="0" w:color="auto"/>
        <w:bottom w:val="none" w:sz="0" w:space="0" w:color="auto"/>
        <w:right w:val="none" w:sz="0" w:space="0" w:color="auto"/>
      </w:divBdr>
    </w:div>
    <w:div w:id="474878906">
      <w:bodyDiv w:val="1"/>
      <w:marLeft w:val="0"/>
      <w:marRight w:val="0"/>
      <w:marTop w:val="0"/>
      <w:marBottom w:val="0"/>
      <w:divBdr>
        <w:top w:val="none" w:sz="0" w:space="0" w:color="auto"/>
        <w:left w:val="none" w:sz="0" w:space="0" w:color="auto"/>
        <w:bottom w:val="none" w:sz="0" w:space="0" w:color="auto"/>
        <w:right w:val="none" w:sz="0" w:space="0" w:color="auto"/>
      </w:divBdr>
    </w:div>
    <w:div w:id="475343418">
      <w:bodyDiv w:val="1"/>
      <w:marLeft w:val="0"/>
      <w:marRight w:val="0"/>
      <w:marTop w:val="0"/>
      <w:marBottom w:val="0"/>
      <w:divBdr>
        <w:top w:val="none" w:sz="0" w:space="0" w:color="auto"/>
        <w:left w:val="none" w:sz="0" w:space="0" w:color="auto"/>
        <w:bottom w:val="none" w:sz="0" w:space="0" w:color="auto"/>
        <w:right w:val="none" w:sz="0" w:space="0" w:color="auto"/>
      </w:divBdr>
    </w:div>
    <w:div w:id="476847543">
      <w:bodyDiv w:val="1"/>
      <w:marLeft w:val="0"/>
      <w:marRight w:val="0"/>
      <w:marTop w:val="0"/>
      <w:marBottom w:val="0"/>
      <w:divBdr>
        <w:top w:val="none" w:sz="0" w:space="0" w:color="auto"/>
        <w:left w:val="none" w:sz="0" w:space="0" w:color="auto"/>
        <w:bottom w:val="none" w:sz="0" w:space="0" w:color="auto"/>
        <w:right w:val="none" w:sz="0" w:space="0" w:color="auto"/>
      </w:divBdr>
    </w:div>
    <w:div w:id="483543933">
      <w:bodyDiv w:val="1"/>
      <w:marLeft w:val="0"/>
      <w:marRight w:val="0"/>
      <w:marTop w:val="0"/>
      <w:marBottom w:val="0"/>
      <w:divBdr>
        <w:top w:val="none" w:sz="0" w:space="0" w:color="auto"/>
        <w:left w:val="none" w:sz="0" w:space="0" w:color="auto"/>
        <w:bottom w:val="none" w:sz="0" w:space="0" w:color="auto"/>
        <w:right w:val="none" w:sz="0" w:space="0" w:color="auto"/>
      </w:divBdr>
    </w:div>
    <w:div w:id="493424097">
      <w:bodyDiv w:val="1"/>
      <w:marLeft w:val="0"/>
      <w:marRight w:val="0"/>
      <w:marTop w:val="0"/>
      <w:marBottom w:val="0"/>
      <w:divBdr>
        <w:top w:val="none" w:sz="0" w:space="0" w:color="auto"/>
        <w:left w:val="none" w:sz="0" w:space="0" w:color="auto"/>
        <w:bottom w:val="none" w:sz="0" w:space="0" w:color="auto"/>
        <w:right w:val="none" w:sz="0" w:space="0" w:color="auto"/>
      </w:divBdr>
    </w:div>
    <w:div w:id="494149392">
      <w:bodyDiv w:val="1"/>
      <w:marLeft w:val="0"/>
      <w:marRight w:val="0"/>
      <w:marTop w:val="0"/>
      <w:marBottom w:val="0"/>
      <w:divBdr>
        <w:top w:val="none" w:sz="0" w:space="0" w:color="auto"/>
        <w:left w:val="none" w:sz="0" w:space="0" w:color="auto"/>
        <w:bottom w:val="none" w:sz="0" w:space="0" w:color="auto"/>
        <w:right w:val="none" w:sz="0" w:space="0" w:color="auto"/>
      </w:divBdr>
    </w:div>
    <w:div w:id="500508234">
      <w:bodyDiv w:val="1"/>
      <w:marLeft w:val="0"/>
      <w:marRight w:val="0"/>
      <w:marTop w:val="0"/>
      <w:marBottom w:val="0"/>
      <w:divBdr>
        <w:top w:val="none" w:sz="0" w:space="0" w:color="auto"/>
        <w:left w:val="none" w:sz="0" w:space="0" w:color="auto"/>
        <w:bottom w:val="none" w:sz="0" w:space="0" w:color="auto"/>
        <w:right w:val="none" w:sz="0" w:space="0" w:color="auto"/>
      </w:divBdr>
    </w:div>
    <w:div w:id="503787792">
      <w:bodyDiv w:val="1"/>
      <w:marLeft w:val="0"/>
      <w:marRight w:val="0"/>
      <w:marTop w:val="0"/>
      <w:marBottom w:val="0"/>
      <w:divBdr>
        <w:top w:val="none" w:sz="0" w:space="0" w:color="auto"/>
        <w:left w:val="none" w:sz="0" w:space="0" w:color="auto"/>
        <w:bottom w:val="none" w:sz="0" w:space="0" w:color="auto"/>
        <w:right w:val="none" w:sz="0" w:space="0" w:color="auto"/>
      </w:divBdr>
    </w:div>
    <w:div w:id="512036399">
      <w:bodyDiv w:val="1"/>
      <w:marLeft w:val="0"/>
      <w:marRight w:val="0"/>
      <w:marTop w:val="0"/>
      <w:marBottom w:val="0"/>
      <w:divBdr>
        <w:top w:val="none" w:sz="0" w:space="0" w:color="auto"/>
        <w:left w:val="none" w:sz="0" w:space="0" w:color="auto"/>
        <w:bottom w:val="none" w:sz="0" w:space="0" w:color="auto"/>
        <w:right w:val="none" w:sz="0" w:space="0" w:color="auto"/>
      </w:divBdr>
    </w:div>
    <w:div w:id="516504336">
      <w:bodyDiv w:val="1"/>
      <w:marLeft w:val="0"/>
      <w:marRight w:val="0"/>
      <w:marTop w:val="0"/>
      <w:marBottom w:val="0"/>
      <w:divBdr>
        <w:top w:val="none" w:sz="0" w:space="0" w:color="auto"/>
        <w:left w:val="none" w:sz="0" w:space="0" w:color="auto"/>
        <w:bottom w:val="none" w:sz="0" w:space="0" w:color="auto"/>
        <w:right w:val="none" w:sz="0" w:space="0" w:color="auto"/>
      </w:divBdr>
    </w:div>
    <w:div w:id="517084097">
      <w:bodyDiv w:val="1"/>
      <w:marLeft w:val="0"/>
      <w:marRight w:val="0"/>
      <w:marTop w:val="0"/>
      <w:marBottom w:val="0"/>
      <w:divBdr>
        <w:top w:val="none" w:sz="0" w:space="0" w:color="auto"/>
        <w:left w:val="none" w:sz="0" w:space="0" w:color="auto"/>
        <w:bottom w:val="none" w:sz="0" w:space="0" w:color="auto"/>
        <w:right w:val="none" w:sz="0" w:space="0" w:color="auto"/>
      </w:divBdr>
    </w:div>
    <w:div w:id="518665304">
      <w:bodyDiv w:val="1"/>
      <w:marLeft w:val="0"/>
      <w:marRight w:val="0"/>
      <w:marTop w:val="0"/>
      <w:marBottom w:val="0"/>
      <w:divBdr>
        <w:top w:val="none" w:sz="0" w:space="0" w:color="auto"/>
        <w:left w:val="none" w:sz="0" w:space="0" w:color="auto"/>
        <w:bottom w:val="none" w:sz="0" w:space="0" w:color="auto"/>
        <w:right w:val="none" w:sz="0" w:space="0" w:color="auto"/>
      </w:divBdr>
    </w:div>
    <w:div w:id="520168094">
      <w:bodyDiv w:val="1"/>
      <w:marLeft w:val="0"/>
      <w:marRight w:val="0"/>
      <w:marTop w:val="0"/>
      <w:marBottom w:val="0"/>
      <w:divBdr>
        <w:top w:val="none" w:sz="0" w:space="0" w:color="auto"/>
        <w:left w:val="none" w:sz="0" w:space="0" w:color="auto"/>
        <w:bottom w:val="none" w:sz="0" w:space="0" w:color="auto"/>
        <w:right w:val="none" w:sz="0" w:space="0" w:color="auto"/>
      </w:divBdr>
    </w:div>
    <w:div w:id="521743639">
      <w:bodyDiv w:val="1"/>
      <w:marLeft w:val="0"/>
      <w:marRight w:val="0"/>
      <w:marTop w:val="0"/>
      <w:marBottom w:val="0"/>
      <w:divBdr>
        <w:top w:val="none" w:sz="0" w:space="0" w:color="auto"/>
        <w:left w:val="none" w:sz="0" w:space="0" w:color="auto"/>
        <w:bottom w:val="none" w:sz="0" w:space="0" w:color="auto"/>
        <w:right w:val="none" w:sz="0" w:space="0" w:color="auto"/>
      </w:divBdr>
    </w:div>
    <w:div w:id="522011976">
      <w:bodyDiv w:val="1"/>
      <w:marLeft w:val="0"/>
      <w:marRight w:val="0"/>
      <w:marTop w:val="0"/>
      <w:marBottom w:val="0"/>
      <w:divBdr>
        <w:top w:val="none" w:sz="0" w:space="0" w:color="auto"/>
        <w:left w:val="none" w:sz="0" w:space="0" w:color="auto"/>
        <w:bottom w:val="none" w:sz="0" w:space="0" w:color="auto"/>
        <w:right w:val="none" w:sz="0" w:space="0" w:color="auto"/>
      </w:divBdr>
    </w:div>
    <w:div w:id="522863871">
      <w:bodyDiv w:val="1"/>
      <w:marLeft w:val="0"/>
      <w:marRight w:val="0"/>
      <w:marTop w:val="0"/>
      <w:marBottom w:val="0"/>
      <w:divBdr>
        <w:top w:val="none" w:sz="0" w:space="0" w:color="auto"/>
        <w:left w:val="none" w:sz="0" w:space="0" w:color="auto"/>
        <w:bottom w:val="none" w:sz="0" w:space="0" w:color="auto"/>
        <w:right w:val="none" w:sz="0" w:space="0" w:color="auto"/>
      </w:divBdr>
    </w:div>
    <w:div w:id="523786687">
      <w:bodyDiv w:val="1"/>
      <w:marLeft w:val="0"/>
      <w:marRight w:val="0"/>
      <w:marTop w:val="0"/>
      <w:marBottom w:val="0"/>
      <w:divBdr>
        <w:top w:val="none" w:sz="0" w:space="0" w:color="auto"/>
        <w:left w:val="none" w:sz="0" w:space="0" w:color="auto"/>
        <w:bottom w:val="none" w:sz="0" w:space="0" w:color="auto"/>
        <w:right w:val="none" w:sz="0" w:space="0" w:color="auto"/>
      </w:divBdr>
    </w:div>
    <w:div w:id="525827186">
      <w:bodyDiv w:val="1"/>
      <w:marLeft w:val="0"/>
      <w:marRight w:val="0"/>
      <w:marTop w:val="0"/>
      <w:marBottom w:val="0"/>
      <w:divBdr>
        <w:top w:val="none" w:sz="0" w:space="0" w:color="auto"/>
        <w:left w:val="none" w:sz="0" w:space="0" w:color="auto"/>
        <w:bottom w:val="none" w:sz="0" w:space="0" w:color="auto"/>
        <w:right w:val="none" w:sz="0" w:space="0" w:color="auto"/>
      </w:divBdr>
    </w:div>
    <w:div w:id="528491472">
      <w:bodyDiv w:val="1"/>
      <w:marLeft w:val="0"/>
      <w:marRight w:val="0"/>
      <w:marTop w:val="0"/>
      <w:marBottom w:val="0"/>
      <w:divBdr>
        <w:top w:val="none" w:sz="0" w:space="0" w:color="auto"/>
        <w:left w:val="none" w:sz="0" w:space="0" w:color="auto"/>
        <w:bottom w:val="none" w:sz="0" w:space="0" w:color="auto"/>
        <w:right w:val="none" w:sz="0" w:space="0" w:color="auto"/>
      </w:divBdr>
    </w:div>
    <w:div w:id="532546159">
      <w:bodyDiv w:val="1"/>
      <w:marLeft w:val="0"/>
      <w:marRight w:val="0"/>
      <w:marTop w:val="0"/>
      <w:marBottom w:val="0"/>
      <w:divBdr>
        <w:top w:val="none" w:sz="0" w:space="0" w:color="auto"/>
        <w:left w:val="none" w:sz="0" w:space="0" w:color="auto"/>
        <w:bottom w:val="none" w:sz="0" w:space="0" w:color="auto"/>
        <w:right w:val="none" w:sz="0" w:space="0" w:color="auto"/>
      </w:divBdr>
    </w:div>
    <w:div w:id="533810614">
      <w:bodyDiv w:val="1"/>
      <w:marLeft w:val="0"/>
      <w:marRight w:val="0"/>
      <w:marTop w:val="0"/>
      <w:marBottom w:val="0"/>
      <w:divBdr>
        <w:top w:val="none" w:sz="0" w:space="0" w:color="auto"/>
        <w:left w:val="none" w:sz="0" w:space="0" w:color="auto"/>
        <w:bottom w:val="none" w:sz="0" w:space="0" w:color="auto"/>
        <w:right w:val="none" w:sz="0" w:space="0" w:color="auto"/>
      </w:divBdr>
    </w:div>
    <w:div w:id="534315880">
      <w:bodyDiv w:val="1"/>
      <w:marLeft w:val="0"/>
      <w:marRight w:val="0"/>
      <w:marTop w:val="0"/>
      <w:marBottom w:val="0"/>
      <w:divBdr>
        <w:top w:val="none" w:sz="0" w:space="0" w:color="auto"/>
        <w:left w:val="none" w:sz="0" w:space="0" w:color="auto"/>
        <w:bottom w:val="none" w:sz="0" w:space="0" w:color="auto"/>
        <w:right w:val="none" w:sz="0" w:space="0" w:color="auto"/>
      </w:divBdr>
    </w:div>
    <w:div w:id="538395676">
      <w:bodyDiv w:val="1"/>
      <w:marLeft w:val="0"/>
      <w:marRight w:val="0"/>
      <w:marTop w:val="0"/>
      <w:marBottom w:val="0"/>
      <w:divBdr>
        <w:top w:val="none" w:sz="0" w:space="0" w:color="auto"/>
        <w:left w:val="none" w:sz="0" w:space="0" w:color="auto"/>
        <w:bottom w:val="none" w:sz="0" w:space="0" w:color="auto"/>
        <w:right w:val="none" w:sz="0" w:space="0" w:color="auto"/>
      </w:divBdr>
    </w:div>
    <w:div w:id="542443249">
      <w:bodyDiv w:val="1"/>
      <w:marLeft w:val="0"/>
      <w:marRight w:val="0"/>
      <w:marTop w:val="0"/>
      <w:marBottom w:val="0"/>
      <w:divBdr>
        <w:top w:val="none" w:sz="0" w:space="0" w:color="auto"/>
        <w:left w:val="none" w:sz="0" w:space="0" w:color="auto"/>
        <w:bottom w:val="none" w:sz="0" w:space="0" w:color="auto"/>
        <w:right w:val="none" w:sz="0" w:space="0" w:color="auto"/>
      </w:divBdr>
    </w:div>
    <w:div w:id="542790506">
      <w:bodyDiv w:val="1"/>
      <w:marLeft w:val="0"/>
      <w:marRight w:val="0"/>
      <w:marTop w:val="0"/>
      <w:marBottom w:val="0"/>
      <w:divBdr>
        <w:top w:val="none" w:sz="0" w:space="0" w:color="auto"/>
        <w:left w:val="none" w:sz="0" w:space="0" w:color="auto"/>
        <w:bottom w:val="none" w:sz="0" w:space="0" w:color="auto"/>
        <w:right w:val="none" w:sz="0" w:space="0" w:color="auto"/>
      </w:divBdr>
    </w:div>
    <w:div w:id="548957430">
      <w:bodyDiv w:val="1"/>
      <w:marLeft w:val="0"/>
      <w:marRight w:val="0"/>
      <w:marTop w:val="0"/>
      <w:marBottom w:val="0"/>
      <w:divBdr>
        <w:top w:val="none" w:sz="0" w:space="0" w:color="auto"/>
        <w:left w:val="none" w:sz="0" w:space="0" w:color="auto"/>
        <w:bottom w:val="none" w:sz="0" w:space="0" w:color="auto"/>
        <w:right w:val="none" w:sz="0" w:space="0" w:color="auto"/>
      </w:divBdr>
    </w:div>
    <w:div w:id="550313596">
      <w:bodyDiv w:val="1"/>
      <w:marLeft w:val="0"/>
      <w:marRight w:val="0"/>
      <w:marTop w:val="0"/>
      <w:marBottom w:val="0"/>
      <w:divBdr>
        <w:top w:val="none" w:sz="0" w:space="0" w:color="auto"/>
        <w:left w:val="none" w:sz="0" w:space="0" w:color="auto"/>
        <w:bottom w:val="none" w:sz="0" w:space="0" w:color="auto"/>
        <w:right w:val="none" w:sz="0" w:space="0" w:color="auto"/>
      </w:divBdr>
    </w:div>
    <w:div w:id="551502779">
      <w:bodyDiv w:val="1"/>
      <w:marLeft w:val="0"/>
      <w:marRight w:val="0"/>
      <w:marTop w:val="0"/>
      <w:marBottom w:val="0"/>
      <w:divBdr>
        <w:top w:val="none" w:sz="0" w:space="0" w:color="auto"/>
        <w:left w:val="none" w:sz="0" w:space="0" w:color="auto"/>
        <w:bottom w:val="none" w:sz="0" w:space="0" w:color="auto"/>
        <w:right w:val="none" w:sz="0" w:space="0" w:color="auto"/>
      </w:divBdr>
    </w:div>
    <w:div w:id="551768766">
      <w:bodyDiv w:val="1"/>
      <w:marLeft w:val="0"/>
      <w:marRight w:val="0"/>
      <w:marTop w:val="0"/>
      <w:marBottom w:val="0"/>
      <w:divBdr>
        <w:top w:val="none" w:sz="0" w:space="0" w:color="auto"/>
        <w:left w:val="none" w:sz="0" w:space="0" w:color="auto"/>
        <w:bottom w:val="none" w:sz="0" w:space="0" w:color="auto"/>
        <w:right w:val="none" w:sz="0" w:space="0" w:color="auto"/>
      </w:divBdr>
    </w:div>
    <w:div w:id="552077676">
      <w:bodyDiv w:val="1"/>
      <w:marLeft w:val="0"/>
      <w:marRight w:val="0"/>
      <w:marTop w:val="0"/>
      <w:marBottom w:val="0"/>
      <w:divBdr>
        <w:top w:val="none" w:sz="0" w:space="0" w:color="auto"/>
        <w:left w:val="none" w:sz="0" w:space="0" w:color="auto"/>
        <w:bottom w:val="none" w:sz="0" w:space="0" w:color="auto"/>
        <w:right w:val="none" w:sz="0" w:space="0" w:color="auto"/>
      </w:divBdr>
    </w:div>
    <w:div w:id="561871967">
      <w:bodyDiv w:val="1"/>
      <w:marLeft w:val="0"/>
      <w:marRight w:val="0"/>
      <w:marTop w:val="0"/>
      <w:marBottom w:val="0"/>
      <w:divBdr>
        <w:top w:val="none" w:sz="0" w:space="0" w:color="auto"/>
        <w:left w:val="none" w:sz="0" w:space="0" w:color="auto"/>
        <w:bottom w:val="none" w:sz="0" w:space="0" w:color="auto"/>
        <w:right w:val="none" w:sz="0" w:space="0" w:color="auto"/>
      </w:divBdr>
    </w:div>
    <w:div w:id="563763514">
      <w:bodyDiv w:val="1"/>
      <w:marLeft w:val="0"/>
      <w:marRight w:val="0"/>
      <w:marTop w:val="0"/>
      <w:marBottom w:val="0"/>
      <w:divBdr>
        <w:top w:val="none" w:sz="0" w:space="0" w:color="auto"/>
        <w:left w:val="none" w:sz="0" w:space="0" w:color="auto"/>
        <w:bottom w:val="none" w:sz="0" w:space="0" w:color="auto"/>
        <w:right w:val="none" w:sz="0" w:space="0" w:color="auto"/>
      </w:divBdr>
    </w:div>
    <w:div w:id="564416665">
      <w:bodyDiv w:val="1"/>
      <w:marLeft w:val="0"/>
      <w:marRight w:val="0"/>
      <w:marTop w:val="0"/>
      <w:marBottom w:val="0"/>
      <w:divBdr>
        <w:top w:val="none" w:sz="0" w:space="0" w:color="auto"/>
        <w:left w:val="none" w:sz="0" w:space="0" w:color="auto"/>
        <w:bottom w:val="none" w:sz="0" w:space="0" w:color="auto"/>
        <w:right w:val="none" w:sz="0" w:space="0" w:color="auto"/>
      </w:divBdr>
    </w:div>
    <w:div w:id="564804829">
      <w:bodyDiv w:val="1"/>
      <w:marLeft w:val="0"/>
      <w:marRight w:val="0"/>
      <w:marTop w:val="0"/>
      <w:marBottom w:val="0"/>
      <w:divBdr>
        <w:top w:val="none" w:sz="0" w:space="0" w:color="auto"/>
        <w:left w:val="none" w:sz="0" w:space="0" w:color="auto"/>
        <w:bottom w:val="none" w:sz="0" w:space="0" w:color="auto"/>
        <w:right w:val="none" w:sz="0" w:space="0" w:color="auto"/>
      </w:divBdr>
    </w:div>
    <w:div w:id="566575070">
      <w:bodyDiv w:val="1"/>
      <w:marLeft w:val="0"/>
      <w:marRight w:val="0"/>
      <w:marTop w:val="0"/>
      <w:marBottom w:val="0"/>
      <w:divBdr>
        <w:top w:val="none" w:sz="0" w:space="0" w:color="auto"/>
        <w:left w:val="none" w:sz="0" w:space="0" w:color="auto"/>
        <w:bottom w:val="none" w:sz="0" w:space="0" w:color="auto"/>
        <w:right w:val="none" w:sz="0" w:space="0" w:color="auto"/>
      </w:divBdr>
    </w:div>
    <w:div w:id="567543400">
      <w:bodyDiv w:val="1"/>
      <w:marLeft w:val="0"/>
      <w:marRight w:val="0"/>
      <w:marTop w:val="0"/>
      <w:marBottom w:val="0"/>
      <w:divBdr>
        <w:top w:val="none" w:sz="0" w:space="0" w:color="auto"/>
        <w:left w:val="none" w:sz="0" w:space="0" w:color="auto"/>
        <w:bottom w:val="none" w:sz="0" w:space="0" w:color="auto"/>
        <w:right w:val="none" w:sz="0" w:space="0" w:color="auto"/>
      </w:divBdr>
    </w:div>
    <w:div w:id="570240019">
      <w:bodyDiv w:val="1"/>
      <w:marLeft w:val="0"/>
      <w:marRight w:val="0"/>
      <w:marTop w:val="0"/>
      <w:marBottom w:val="0"/>
      <w:divBdr>
        <w:top w:val="none" w:sz="0" w:space="0" w:color="auto"/>
        <w:left w:val="none" w:sz="0" w:space="0" w:color="auto"/>
        <w:bottom w:val="none" w:sz="0" w:space="0" w:color="auto"/>
        <w:right w:val="none" w:sz="0" w:space="0" w:color="auto"/>
      </w:divBdr>
    </w:div>
    <w:div w:id="570625169">
      <w:bodyDiv w:val="1"/>
      <w:marLeft w:val="0"/>
      <w:marRight w:val="0"/>
      <w:marTop w:val="0"/>
      <w:marBottom w:val="0"/>
      <w:divBdr>
        <w:top w:val="none" w:sz="0" w:space="0" w:color="auto"/>
        <w:left w:val="none" w:sz="0" w:space="0" w:color="auto"/>
        <w:bottom w:val="none" w:sz="0" w:space="0" w:color="auto"/>
        <w:right w:val="none" w:sz="0" w:space="0" w:color="auto"/>
      </w:divBdr>
    </w:div>
    <w:div w:id="571354919">
      <w:bodyDiv w:val="1"/>
      <w:marLeft w:val="0"/>
      <w:marRight w:val="0"/>
      <w:marTop w:val="0"/>
      <w:marBottom w:val="0"/>
      <w:divBdr>
        <w:top w:val="none" w:sz="0" w:space="0" w:color="auto"/>
        <w:left w:val="none" w:sz="0" w:space="0" w:color="auto"/>
        <w:bottom w:val="none" w:sz="0" w:space="0" w:color="auto"/>
        <w:right w:val="none" w:sz="0" w:space="0" w:color="auto"/>
      </w:divBdr>
    </w:div>
    <w:div w:id="571741644">
      <w:bodyDiv w:val="1"/>
      <w:marLeft w:val="0"/>
      <w:marRight w:val="0"/>
      <w:marTop w:val="0"/>
      <w:marBottom w:val="0"/>
      <w:divBdr>
        <w:top w:val="none" w:sz="0" w:space="0" w:color="auto"/>
        <w:left w:val="none" w:sz="0" w:space="0" w:color="auto"/>
        <w:bottom w:val="none" w:sz="0" w:space="0" w:color="auto"/>
        <w:right w:val="none" w:sz="0" w:space="0" w:color="auto"/>
      </w:divBdr>
    </w:div>
    <w:div w:id="572738404">
      <w:bodyDiv w:val="1"/>
      <w:marLeft w:val="0"/>
      <w:marRight w:val="0"/>
      <w:marTop w:val="0"/>
      <w:marBottom w:val="0"/>
      <w:divBdr>
        <w:top w:val="none" w:sz="0" w:space="0" w:color="auto"/>
        <w:left w:val="none" w:sz="0" w:space="0" w:color="auto"/>
        <w:bottom w:val="none" w:sz="0" w:space="0" w:color="auto"/>
        <w:right w:val="none" w:sz="0" w:space="0" w:color="auto"/>
      </w:divBdr>
    </w:div>
    <w:div w:id="573008872">
      <w:bodyDiv w:val="1"/>
      <w:marLeft w:val="0"/>
      <w:marRight w:val="0"/>
      <w:marTop w:val="0"/>
      <w:marBottom w:val="0"/>
      <w:divBdr>
        <w:top w:val="none" w:sz="0" w:space="0" w:color="auto"/>
        <w:left w:val="none" w:sz="0" w:space="0" w:color="auto"/>
        <w:bottom w:val="none" w:sz="0" w:space="0" w:color="auto"/>
        <w:right w:val="none" w:sz="0" w:space="0" w:color="auto"/>
      </w:divBdr>
    </w:div>
    <w:div w:id="573048759">
      <w:bodyDiv w:val="1"/>
      <w:marLeft w:val="0"/>
      <w:marRight w:val="0"/>
      <w:marTop w:val="0"/>
      <w:marBottom w:val="0"/>
      <w:divBdr>
        <w:top w:val="none" w:sz="0" w:space="0" w:color="auto"/>
        <w:left w:val="none" w:sz="0" w:space="0" w:color="auto"/>
        <w:bottom w:val="none" w:sz="0" w:space="0" w:color="auto"/>
        <w:right w:val="none" w:sz="0" w:space="0" w:color="auto"/>
      </w:divBdr>
    </w:div>
    <w:div w:id="575869482">
      <w:bodyDiv w:val="1"/>
      <w:marLeft w:val="0"/>
      <w:marRight w:val="0"/>
      <w:marTop w:val="0"/>
      <w:marBottom w:val="0"/>
      <w:divBdr>
        <w:top w:val="none" w:sz="0" w:space="0" w:color="auto"/>
        <w:left w:val="none" w:sz="0" w:space="0" w:color="auto"/>
        <w:bottom w:val="none" w:sz="0" w:space="0" w:color="auto"/>
        <w:right w:val="none" w:sz="0" w:space="0" w:color="auto"/>
      </w:divBdr>
      <w:divsChild>
        <w:div w:id="1067267130">
          <w:marLeft w:val="0"/>
          <w:marRight w:val="0"/>
          <w:marTop w:val="0"/>
          <w:marBottom w:val="0"/>
          <w:divBdr>
            <w:top w:val="none" w:sz="0" w:space="0" w:color="auto"/>
            <w:left w:val="none" w:sz="0" w:space="0" w:color="auto"/>
            <w:bottom w:val="none" w:sz="0" w:space="0" w:color="auto"/>
            <w:right w:val="none" w:sz="0" w:space="0" w:color="auto"/>
          </w:divBdr>
        </w:div>
      </w:divsChild>
    </w:div>
    <w:div w:id="576212148">
      <w:bodyDiv w:val="1"/>
      <w:marLeft w:val="0"/>
      <w:marRight w:val="0"/>
      <w:marTop w:val="0"/>
      <w:marBottom w:val="0"/>
      <w:divBdr>
        <w:top w:val="none" w:sz="0" w:space="0" w:color="auto"/>
        <w:left w:val="none" w:sz="0" w:space="0" w:color="auto"/>
        <w:bottom w:val="none" w:sz="0" w:space="0" w:color="auto"/>
        <w:right w:val="none" w:sz="0" w:space="0" w:color="auto"/>
      </w:divBdr>
    </w:div>
    <w:div w:id="577057140">
      <w:bodyDiv w:val="1"/>
      <w:marLeft w:val="0"/>
      <w:marRight w:val="0"/>
      <w:marTop w:val="0"/>
      <w:marBottom w:val="0"/>
      <w:divBdr>
        <w:top w:val="none" w:sz="0" w:space="0" w:color="auto"/>
        <w:left w:val="none" w:sz="0" w:space="0" w:color="auto"/>
        <w:bottom w:val="none" w:sz="0" w:space="0" w:color="auto"/>
        <w:right w:val="none" w:sz="0" w:space="0" w:color="auto"/>
      </w:divBdr>
    </w:div>
    <w:div w:id="578906114">
      <w:bodyDiv w:val="1"/>
      <w:marLeft w:val="0"/>
      <w:marRight w:val="0"/>
      <w:marTop w:val="0"/>
      <w:marBottom w:val="0"/>
      <w:divBdr>
        <w:top w:val="none" w:sz="0" w:space="0" w:color="auto"/>
        <w:left w:val="none" w:sz="0" w:space="0" w:color="auto"/>
        <w:bottom w:val="none" w:sz="0" w:space="0" w:color="auto"/>
        <w:right w:val="none" w:sz="0" w:space="0" w:color="auto"/>
      </w:divBdr>
    </w:div>
    <w:div w:id="584073025">
      <w:bodyDiv w:val="1"/>
      <w:marLeft w:val="0"/>
      <w:marRight w:val="0"/>
      <w:marTop w:val="0"/>
      <w:marBottom w:val="0"/>
      <w:divBdr>
        <w:top w:val="none" w:sz="0" w:space="0" w:color="auto"/>
        <w:left w:val="none" w:sz="0" w:space="0" w:color="auto"/>
        <w:bottom w:val="none" w:sz="0" w:space="0" w:color="auto"/>
        <w:right w:val="none" w:sz="0" w:space="0" w:color="auto"/>
      </w:divBdr>
    </w:div>
    <w:div w:id="585965020">
      <w:bodyDiv w:val="1"/>
      <w:marLeft w:val="0"/>
      <w:marRight w:val="0"/>
      <w:marTop w:val="0"/>
      <w:marBottom w:val="0"/>
      <w:divBdr>
        <w:top w:val="none" w:sz="0" w:space="0" w:color="auto"/>
        <w:left w:val="none" w:sz="0" w:space="0" w:color="auto"/>
        <w:bottom w:val="none" w:sz="0" w:space="0" w:color="auto"/>
        <w:right w:val="none" w:sz="0" w:space="0" w:color="auto"/>
      </w:divBdr>
    </w:div>
    <w:div w:id="587663509">
      <w:bodyDiv w:val="1"/>
      <w:marLeft w:val="0"/>
      <w:marRight w:val="0"/>
      <w:marTop w:val="0"/>
      <w:marBottom w:val="0"/>
      <w:divBdr>
        <w:top w:val="none" w:sz="0" w:space="0" w:color="auto"/>
        <w:left w:val="none" w:sz="0" w:space="0" w:color="auto"/>
        <w:bottom w:val="none" w:sz="0" w:space="0" w:color="auto"/>
        <w:right w:val="none" w:sz="0" w:space="0" w:color="auto"/>
      </w:divBdr>
    </w:div>
    <w:div w:id="588579953">
      <w:bodyDiv w:val="1"/>
      <w:marLeft w:val="0"/>
      <w:marRight w:val="0"/>
      <w:marTop w:val="0"/>
      <w:marBottom w:val="0"/>
      <w:divBdr>
        <w:top w:val="none" w:sz="0" w:space="0" w:color="auto"/>
        <w:left w:val="none" w:sz="0" w:space="0" w:color="auto"/>
        <w:bottom w:val="none" w:sz="0" w:space="0" w:color="auto"/>
        <w:right w:val="none" w:sz="0" w:space="0" w:color="auto"/>
      </w:divBdr>
    </w:div>
    <w:div w:id="589243710">
      <w:bodyDiv w:val="1"/>
      <w:marLeft w:val="0"/>
      <w:marRight w:val="0"/>
      <w:marTop w:val="0"/>
      <w:marBottom w:val="0"/>
      <w:divBdr>
        <w:top w:val="none" w:sz="0" w:space="0" w:color="auto"/>
        <w:left w:val="none" w:sz="0" w:space="0" w:color="auto"/>
        <w:bottom w:val="none" w:sz="0" w:space="0" w:color="auto"/>
        <w:right w:val="none" w:sz="0" w:space="0" w:color="auto"/>
      </w:divBdr>
    </w:div>
    <w:div w:id="589854753">
      <w:bodyDiv w:val="1"/>
      <w:marLeft w:val="0"/>
      <w:marRight w:val="0"/>
      <w:marTop w:val="0"/>
      <w:marBottom w:val="0"/>
      <w:divBdr>
        <w:top w:val="none" w:sz="0" w:space="0" w:color="auto"/>
        <w:left w:val="none" w:sz="0" w:space="0" w:color="auto"/>
        <w:bottom w:val="none" w:sz="0" w:space="0" w:color="auto"/>
        <w:right w:val="none" w:sz="0" w:space="0" w:color="auto"/>
      </w:divBdr>
    </w:div>
    <w:div w:id="593438030">
      <w:bodyDiv w:val="1"/>
      <w:marLeft w:val="0"/>
      <w:marRight w:val="0"/>
      <w:marTop w:val="0"/>
      <w:marBottom w:val="0"/>
      <w:divBdr>
        <w:top w:val="none" w:sz="0" w:space="0" w:color="auto"/>
        <w:left w:val="none" w:sz="0" w:space="0" w:color="auto"/>
        <w:bottom w:val="none" w:sz="0" w:space="0" w:color="auto"/>
        <w:right w:val="none" w:sz="0" w:space="0" w:color="auto"/>
      </w:divBdr>
    </w:div>
    <w:div w:id="595329751">
      <w:bodyDiv w:val="1"/>
      <w:marLeft w:val="0"/>
      <w:marRight w:val="0"/>
      <w:marTop w:val="0"/>
      <w:marBottom w:val="0"/>
      <w:divBdr>
        <w:top w:val="none" w:sz="0" w:space="0" w:color="auto"/>
        <w:left w:val="none" w:sz="0" w:space="0" w:color="auto"/>
        <w:bottom w:val="none" w:sz="0" w:space="0" w:color="auto"/>
        <w:right w:val="none" w:sz="0" w:space="0" w:color="auto"/>
      </w:divBdr>
    </w:div>
    <w:div w:id="597644905">
      <w:bodyDiv w:val="1"/>
      <w:marLeft w:val="0"/>
      <w:marRight w:val="0"/>
      <w:marTop w:val="0"/>
      <w:marBottom w:val="0"/>
      <w:divBdr>
        <w:top w:val="none" w:sz="0" w:space="0" w:color="auto"/>
        <w:left w:val="none" w:sz="0" w:space="0" w:color="auto"/>
        <w:bottom w:val="none" w:sz="0" w:space="0" w:color="auto"/>
        <w:right w:val="none" w:sz="0" w:space="0" w:color="auto"/>
      </w:divBdr>
    </w:div>
    <w:div w:id="599072915">
      <w:bodyDiv w:val="1"/>
      <w:marLeft w:val="0"/>
      <w:marRight w:val="0"/>
      <w:marTop w:val="0"/>
      <w:marBottom w:val="0"/>
      <w:divBdr>
        <w:top w:val="none" w:sz="0" w:space="0" w:color="auto"/>
        <w:left w:val="none" w:sz="0" w:space="0" w:color="auto"/>
        <w:bottom w:val="none" w:sz="0" w:space="0" w:color="auto"/>
        <w:right w:val="none" w:sz="0" w:space="0" w:color="auto"/>
      </w:divBdr>
    </w:div>
    <w:div w:id="607615097">
      <w:bodyDiv w:val="1"/>
      <w:marLeft w:val="0"/>
      <w:marRight w:val="0"/>
      <w:marTop w:val="0"/>
      <w:marBottom w:val="0"/>
      <w:divBdr>
        <w:top w:val="none" w:sz="0" w:space="0" w:color="auto"/>
        <w:left w:val="none" w:sz="0" w:space="0" w:color="auto"/>
        <w:bottom w:val="none" w:sz="0" w:space="0" w:color="auto"/>
        <w:right w:val="none" w:sz="0" w:space="0" w:color="auto"/>
      </w:divBdr>
    </w:div>
    <w:div w:id="616369373">
      <w:bodyDiv w:val="1"/>
      <w:marLeft w:val="0"/>
      <w:marRight w:val="0"/>
      <w:marTop w:val="0"/>
      <w:marBottom w:val="0"/>
      <w:divBdr>
        <w:top w:val="none" w:sz="0" w:space="0" w:color="auto"/>
        <w:left w:val="none" w:sz="0" w:space="0" w:color="auto"/>
        <w:bottom w:val="none" w:sz="0" w:space="0" w:color="auto"/>
        <w:right w:val="none" w:sz="0" w:space="0" w:color="auto"/>
      </w:divBdr>
    </w:div>
    <w:div w:id="617759162">
      <w:bodyDiv w:val="1"/>
      <w:marLeft w:val="0"/>
      <w:marRight w:val="0"/>
      <w:marTop w:val="0"/>
      <w:marBottom w:val="0"/>
      <w:divBdr>
        <w:top w:val="none" w:sz="0" w:space="0" w:color="auto"/>
        <w:left w:val="none" w:sz="0" w:space="0" w:color="auto"/>
        <w:bottom w:val="none" w:sz="0" w:space="0" w:color="auto"/>
        <w:right w:val="none" w:sz="0" w:space="0" w:color="auto"/>
      </w:divBdr>
    </w:div>
    <w:div w:id="618342346">
      <w:bodyDiv w:val="1"/>
      <w:marLeft w:val="0"/>
      <w:marRight w:val="0"/>
      <w:marTop w:val="0"/>
      <w:marBottom w:val="0"/>
      <w:divBdr>
        <w:top w:val="none" w:sz="0" w:space="0" w:color="auto"/>
        <w:left w:val="none" w:sz="0" w:space="0" w:color="auto"/>
        <w:bottom w:val="none" w:sz="0" w:space="0" w:color="auto"/>
        <w:right w:val="none" w:sz="0" w:space="0" w:color="auto"/>
      </w:divBdr>
    </w:div>
    <w:div w:id="619918095">
      <w:bodyDiv w:val="1"/>
      <w:marLeft w:val="0"/>
      <w:marRight w:val="0"/>
      <w:marTop w:val="0"/>
      <w:marBottom w:val="0"/>
      <w:divBdr>
        <w:top w:val="none" w:sz="0" w:space="0" w:color="auto"/>
        <w:left w:val="none" w:sz="0" w:space="0" w:color="auto"/>
        <w:bottom w:val="none" w:sz="0" w:space="0" w:color="auto"/>
        <w:right w:val="none" w:sz="0" w:space="0" w:color="auto"/>
      </w:divBdr>
    </w:div>
    <w:div w:id="621304154">
      <w:bodyDiv w:val="1"/>
      <w:marLeft w:val="0"/>
      <w:marRight w:val="0"/>
      <w:marTop w:val="0"/>
      <w:marBottom w:val="0"/>
      <w:divBdr>
        <w:top w:val="none" w:sz="0" w:space="0" w:color="auto"/>
        <w:left w:val="none" w:sz="0" w:space="0" w:color="auto"/>
        <w:bottom w:val="none" w:sz="0" w:space="0" w:color="auto"/>
        <w:right w:val="none" w:sz="0" w:space="0" w:color="auto"/>
      </w:divBdr>
    </w:div>
    <w:div w:id="622034201">
      <w:bodyDiv w:val="1"/>
      <w:marLeft w:val="0"/>
      <w:marRight w:val="0"/>
      <w:marTop w:val="0"/>
      <w:marBottom w:val="0"/>
      <w:divBdr>
        <w:top w:val="none" w:sz="0" w:space="0" w:color="auto"/>
        <w:left w:val="none" w:sz="0" w:space="0" w:color="auto"/>
        <w:bottom w:val="none" w:sz="0" w:space="0" w:color="auto"/>
        <w:right w:val="none" w:sz="0" w:space="0" w:color="auto"/>
      </w:divBdr>
    </w:div>
    <w:div w:id="624655283">
      <w:bodyDiv w:val="1"/>
      <w:marLeft w:val="0"/>
      <w:marRight w:val="0"/>
      <w:marTop w:val="0"/>
      <w:marBottom w:val="0"/>
      <w:divBdr>
        <w:top w:val="none" w:sz="0" w:space="0" w:color="auto"/>
        <w:left w:val="none" w:sz="0" w:space="0" w:color="auto"/>
        <w:bottom w:val="none" w:sz="0" w:space="0" w:color="auto"/>
        <w:right w:val="none" w:sz="0" w:space="0" w:color="auto"/>
      </w:divBdr>
    </w:div>
    <w:div w:id="624778513">
      <w:bodyDiv w:val="1"/>
      <w:marLeft w:val="0"/>
      <w:marRight w:val="0"/>
      <w:marTop w:val="0"/>
      <w:marBottom w:val="0"/>
      <w:divBdr>
        <w:top w:val="none" w:sz="0" w:space="0" w:color="auto"/>
        <w:left w:val="none" w:sz="0" w:space="0" w:color="auto"/>
        <w:bottom w:val="none" w:sz="0" w:space="0" w:color="auto"/>
        <w:right w:val="none" w:sz="0" w:space="0" w:color="auto"/>
      </w:divBdr>
    </w:div>
    <w:div w:id="633103941">
      <w:bodyDiv w:val="1"/>
      <w:marLeft w:val="0"/>
      <w:marRight w:val="0"/>
      <w:marTop w:val="0"/>
      <w:marBottom w:val="0"/>
      <w:divBdr>
        <w:top w:val="none" w:sz="0" w:space="0" w:color="auto"/>
        <w:left w:val="none" w:sz="0" w:space="0" w:color="auto"/>
        <w:bottom w:val="none" w:sz="0" w:space="0" w:color="auto"/>
        <w:right w:val="none" w:sz="0" w:space="0" w:color="auto"/>
      </w:divBdr>
    </w:div>
    <w:div w:id="633633538">
      <w:bodyDiv w:val="1"/>
      <w:marLeft w:val="0"/>
      <w:marRight w:val="0"/>
      <w:marTop w:val="0"/>
      <w:marBottom w:val="0"/>
      <w:divBdr>
        <w:top w:val="none" w:sz="0" w:space="0" w:color="auto"/>
        <w:left w:val="none" w:sz="0" w:space="0" w:color="auto"/>
        <w:bottom w:val="none" w:sz="0" w:space="0" w:color="auto"/>
        <w:right w:val="none" w:sz="0" w:space="0" w:color="auto"/>
      </w:divBdr>
    </w:div>
    <w:div w:id="643702976">
      <w:bodyDiv w:val="1"/>
      <w:marLeft w:val="0"/>
      <w:marRight w:val="0"/>
      <w:marTop w:val="0"/>
      <w:marBottom w:val="0"/>
      <w:divBdr>
        <w:top w:val="none" w:sz="0" w:space="0" w:color="auto"/>
        <w:left w:val="none" w:sz="0" w:space="0" w:color="auto"/>
        <w:bottom w:val="none" w:sz="0" w:space="0" w:color="auto"/>
        <w:right w:val="none" w:sz="0" w:space="0" w:color="auto"/>
      </w:divBdr>
    </w:div>
    <w:div w:id="648750221">
      <w:bodyDiv w:val="1"/>
      <w:marLeft w:val="0"/>
      <w:marRight w:val="0"/>
      <w:marTop w:val="0"/>
      <w:marBottom w:val="0"/>
      <w:divBdr>
        <w:top w:val="none" w:sz="0" w:space="0" w:color="auto"/>
        <w:left w:val="none" w:sz="0" w:space="0" w:color="auto"/>
        <w:bottom w:val="none" w:sz="0" w:space="0" w:color="auto"/>
        <w:right w:val="none" w:sz="0" w:space="0" w:color="auto"/>
      </w:divBdr>
    </w:div>
    <w:div w:id="651374537">
      <w:bodyDiv w:val="1"/>
      <w:marLeft w:val="0"/>
      <w:marRight w:val="0"/>
      <w:marTop w:val="0"/>
      <w:marBottom w:val="0"/>
      <w:divBdr>
        <w:top w:val="none" w:sz="0" w:space="0" w:color="auto"/>
        <w:left w:val="none" w:sz="0" w:space="0" w:color="auto"/>
        <w:bottom w:val="none" w:sz="0" w:space="0" w:color="auto"/>
        <w:right w:val="none" w:sz="0" w:space="0" w:color="auto"/>
      </w:divBdr>
    </w:div>
    <w:div w:id="653608543">
      <w:bodyDiv w:val="1"/>
      <w:marLeft w:val="0"/>
      <w:marRight w:val="0"/>
      <w:marTop w:val="0"/>
      <w:marBottom w:val="0"/>
      <w:divBdr>
        <w:top w:val="none" w:sz="0" w:space="0" w:color="auto"/>
        <w:left w:val="none" w:sz="0" w:space="0" w:color="auto"/>
        <w:bottom w:val="none" w:sz="0" w:space="0" w:color="auto"/>
        <w:right w:val="none" w:sz="0" w:space="0" w:color="auto"/>
      </w:divBdr>
    </w:div>
    <w:div w:id="657998154">
      <w:bodyDiv w:val="1"/>
      <w:marLeft w:val="0"/>
      <w:marRight w:val="0"/>
      <w:marTop w:val="0"/>
      <w:marBottom w:val="0"/>
      <w:divBdr>
        <w:top w:val="none" w:sz="0" w:space="0" w:color="auto"/>
        <w:left w:val="none" w:sz="0" w:space="0" w:color="auto"/>
        <w:bottom w:val="none" w:sz="0" w:space="0" w:color="auto"/>
        <w:right w:val="none" w:sz="0" w:space="0" w:color="auto"/>
      </w:divBdr>
    </w:div>
    <w:div w:id="658271700">
      <w:bodyDiv w:val="1"/>
      <w:marLeft w:val="0"/>
      <w:marRight w:val="0"/>
      <w:marTop w:val="0"/>
      <w:marBottom w:val="0"/>
      <w:divBdr>
        <w:top w:val="none" w:sz="0" w:space="0" w:color="auto"/>
        <w:left w:val="none" w:sz="0" w:space="0" w:color="auto"/>
        <w:bottom w:val="none" w:sz="0" w:space="0" w:color="auto"/>
        <w:right w:val="none" w:sz="0" w:space="0" w:color="auto"/>
      </w:divBdr>
    </w:div>
    <w:div w:id="660155194">
      <w:bodyDiv w:val="1"/>
      <w:marLeft w:val="0"/>
      <w:marRight w:val="0"/>
      <w:marTop w:val="0"/>
      <w:marBottom w:val="0"/>
      <w:divBdr>
        <w:top w:val="none" w:sz="0" w:space="0" w:color="auto"/>
        <w:left w:val="none" w:sz="0" w:space="0" w:color="auto"/>
        <w:bottom w:val="none" w:sz="0" w:space="0" w:color="auto"/>
        <w:right w:val="none" w:sz="0" w:space="0" w:color="auto"/>
      </w:divBdr>
    </w:div>
    <w:div w:id="664548516">
      <w:bodyDiv w:val="1"/>
      <w:marLeft w:val="0"/>
      <w:marRight w:val="0"/>
      <w:marTop w:val="0"/>
      <w:marBottom w:val="0"/>
      <w:divBdr>
        <w:top w:val="none" w:sz="0" w:space="0" w:color="auto"/>
        <w:left w:val="none" w:sz="0" w:space="0" w:color="auto"/>
        <w:bottom w:val="none" w:sz="0" w:space="0" w:color="auto"/>
        <w:right w:val="none" w:sz="0" w:space="0" w:color="auto"/>
      </w:divBdr>
      <w:divsChild>
        <w:div w:id="1616789092">
          <w:marLeft w:val="0"/>
          <w:marRight w:val="0"/>
          <w:marTop w:val="0"/>
          <w:marBottom w:val="0"/>
          <w:divBdr>
            <w:top w:val="none" w:sz="0" w:space="0" w:color="auto"/>
            <w:left w:val="none" w:sz="0" w:space="0" w:color="auto"/>
            <w:bottom w:val="none" w:sz="0" w:space="0" w:color="auto"/>
            <w:right w:val="none" w:sz="0" w:space="0" w:color="auto"/>
          </w:divBdr>
          <w:divsChild>
            <w:div w:id="1195071263">
              <w:marLeft w:val="0"/>
              <w:marRight w:val="0"/>
              <w:marTop w:val="0"/>
              <w:marBottom w:val="0"/>
              <w:divBdr>
                <w:top w:val="none" w:sz="0" w:space="0" w:color="auto"/>
                <w:left w:val="none" w:sz="0" w:space="0" w:color="auto"/>
                <w:bottom w:val="none" w:sz="0" w:space="0" w:color="auto"/>
                <w:right w:val="none" w:sz="0" w:space="0" w:color="auto"/>
              </w:divBdr>
              <w:divsChild>
                <w:div w:id="1666857216">
                  <w:marLeft w:val="0"/>
                  <w:marRight w:val="0"/>
                  <w:marTop w:val="0"/>
                  <w:marBottom w:val="0"/>
                  <w:divBdr>
                    <w:top w:val="none" w:sz="0" w:space="0" w:color="auto"/>
                    <w:left w:val="none" w:sz="0" w:space="0" w:color="auto"/>
                    <w:bottom w:val="none" w:sz="0" w:space="0" w:color="auto"/>
                    <w:right w:val="none" w:sz="0" w:space="0" w:color="auto"/>
                  </w:divBdr>
                  <w:divsChild>
                    <w:div w:id="748500978">
                      <w:marLeft w:val="0"/>
                      <w:marRight w:val="0"/>
                      <w:marTop w:val="0"/>
                      <w:marBottom w:val="0"/>
                      <w:divBdr>
                        <w:top w:val="none" w:sz="0" w:space="0" w:color="auto"/>
                        <w:left w:val="none" w:sz="0" w:space="0" w:color="auto"/>
                        <w:bottom w:val="none" w:sz="0" w:space="0" w:color="auto"/>
                        <w:right w:val="none" w:sz="0" w:space="0" w:color="auto"/>
                      </w:divBdr>
                      <w:divsChild>
                        <w:div w:id="823357125">
                          <w:marLeft w:val="0"/>
                          <w:marRight w:val="0"/>
                          <w:marTop w:val="0"/>
                          <w:marBottom w:val="0"/>
                          <w:divBdr>
                            <w:top w:val="none" w:sz="0" w:space="0" w:color="auto"/>
                            <w:left w:val="none" w:sz="0" w:space="0" w:color="auto"/>
                            <w:bottom w:val="none" w:sz="0" w:space="0" w:color="auto"/>
                            <w:right w:val="none" w:sz="0" w:space="0" w:color="auto"/>
                          </w:divBdr>
                          <w:divsChild>
                            <w:div w:id="10782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327272">
      <w:bodyDiv w:val="1"/>
      <w:marLeft w:val="0"/>
      <w:marRight w:val="0"/>
      <w:marTop w:val="0"/>
      <w:marBottom w:val="0"/>
      <w:divBdr>
        <w:top w:val="none" w:sz="0" w:space="0" w:color="auto"/>
        <w:left w:val="none" w:sz="0" w:space="0" w:color="auto"/>
        <w:bottom w:val="none" w:sz="0" w:space="0" w:color="auto"/>
        <w:right w:val="none" w:sz="0" w:space="0" w:color="auto"/>
      </w:divBdr>
    </w:div>
    <w:div w:id="667824687">
      <w:bodyDiv w:val="1"/>
      <w:marLeft w:val="0"/>
      <w:marRight w:val="0"/>
      <w:marTop w:val="0"/>
      <w:marBottom w:val="0"/>
      <w:divBdr>
        <w:top w:val="none" w:sz="0" w:space="0" w:color="auto"/>
        <w:left w:val="none" w:sz="0" w:space="0" w:color="auto"/>
        <w:bottom w:val="none" w:sz="0" w:space="0" w:color="auto"/>
        <w:right w:val="none" w:sz="0" w:space="0" w:color="auto"/>
      </w:divBdr>
    </w:div>
    <w:div w:id="669715983">
      <w:bodyDiv w:val="1"/>
      <w:marLeft w:val="0"/>
      <w:marRight w:val="0"/>
      <w:marTop w:val="0"/>
      <w:marBottom w:val="0"/>
      <w:divBdr>
        <w:top w:val="none" w:sz="0" w:space="0" w:color="auto"/>
        <w:left w:val="none" w:sz="0" w:space="0" w:color="auto"/>
        <w:bottom w:val="none" w:sz="0" w:space="0" w:color="auto"/>
        <w:right w:val="none" w:sz="0" w:space="0" w:color="auto"/>
      </w:divBdr>
    </w:div>
    <w:div w:id="671448679">
      <w:bodyDiv w:val="1"/>
      <w:marLeft w:val="0"/>
      <w:marRight w:val="0"/>
      <w:marTop w:val="0"/>
      <w:marBottom w:val="0"/>
      <w:divBdr>
        <w:top w:val="none" w:sz="0" w:space="0" w:color="auto"/>
        <w:left w:val="none" w:sz="0" w:space="0" w:color="auto"/>
        <w:bottom w:val="none" w:sz="0" w:space="0" w:color="auto"/>
        <w:right w:val="none" w:sz="0" w:space="0" w:color="auto"/>
      </w:divBdr>
    </w:div>
    <w:div w:id="674069286">
      <w:bodyDiv w:val="1"/>
      <w:marLeft w:val="0"/>
      <w:marRight w:val="0"/>
      <w:marTop w:val="0"/>
      <w:marBottom w:val="0"/>
      <w:divBdr>
        <w:top w:val="none" w:sz="0" w:space="0" w:color="auto"/>
        <w:left w:val="none" w:sz="0" w:space="0" w:color="auto"/>
        <w:bottom w:val="none" w:sz="0" w:space="0" w:color="auto"/>
        <w:right w:val="none" w:sz="0" w:space="0" w:color="auto"/>
      </w:divBdr>
    </w:div>
    <w:div w:id="676885999">
      <w:bodyDiv w:val="1"/>
      <w:marLeft w:val="0"/>
      <w:marRight w:val="0"/>
      <w:marTop w:val="0"/>
      <w:marBottom w:val="0"/>
      <w:divBdr>
        <w:top w:val="none" w:sz="0" w:space="0" w:color="auto"/>
        <w:left w:val="none" w:sz="0" w:space="0" w:color="auto"/>
        <w:bottom w:val="none" w:sz="0" w:space="0" w:color="auto"/>
        <w:right w:val="none" w:sz="0" w:space="0" w:color="auto"/>
      </w:divBdr>
    </w:div>
    <w:div w:id="678653767">
      <w:bodyDiv w:val="1"/>
      <w:marLeft w:val="0"/>
      <w:marRight w:val="0"/>
      <w:marTop w:val="0"/>
      <w:marBottom w:val="0"/>
      <w:divBdr>
        <w:top w:val="none" w:sz="0" w:space="0" w:color="auto"/>
        <w:left w:val="none" w:sz="0" w:space="0" w:color="auto"/>
        <w:bottom w:val="none" w:sz="0" w:space="0" w:color="auto"/>
        <w:right w:val="none" w:sz="0" w:space="0" w:color="auto"/>
      </w:divBdr>
    </w:div>
    <w:div w:id="679354812">
      <w:bodyDiv w:val="1"/>
      <w:marLeft w:val="0"/>
      <w:marRight w:val="0"/>
      <w:marTop w:val="0"/>
      <w:marBottom w:val="0"/>
      <w:divBdr>
        <w:top w:val="none" w:sz="0" w:space="0" w:color="auto"/>
        <w:left w:val="none" w:sz="0" w:space="0" w:color="auto"/>
        <w:bottom w:val="none" w:sz="0" w:space="0" w:color="auto"/>
        <w:right w:val="none" w:sz="0" w:space="0" w:color="auto"/>
      </w:divBdr>
    </w:div>
    <w:div w:id="680090099">
      <w:bodyDiv w:val="1"/>
      <w:marLeft w:val="0"/>
      <w:marRight w:val="0"/>
      <w:marTop w:val="0"/>
      <w:marBottom w:val="0"/>
      <w:divBdr>
        <w:top w:val="none" w:sz="0" w:space="0" w:color="auto"/>
        <w:left w:val="none" w:sz="0" w:space="0" w:color="auto"/>
        <w:bottom w:val="none" w:sz="0" w:space="0" w:color="auto"/>
        <w:right w:val="none" w:sz="0" w:space="0" w:color="auto"/>
      </w:divBdr>
    </w:div>
    <w:div w:id="683439643">
      <w:bodyDiv w:val="1"/>
      <w:marLeft w:val="0"/>
      <w:marRight w:val="0"/>
      <w:marTop w:val="0"/>
      <w:marBottom w:val="0"/>
      <w:divBdr>
        <w:top w:val="none" w:sz="0" w:space="0" w:color="auto"/>
        <w:left w:val="none" w:sz="0" w:space="0" w:color="auto"/>
        <w:bottom w:val="none" w:sz="0" w:space="0" w:color="auto"/>
        <w:right w:val="none" w:sz="0" w:space="0" w:color="auto"/>
      </w:divBdr>
    </w:div>
    <w:div w:id="683746870">
      <w:bodyDiv w:val="1"/>
      <w:marLeft w:val="0"/>
      <w:marRight w:val="0"/>
      <w:marTop w:val="0"/>
      <w:marBottom w:val="0"/>
      <w:divBdr>
        <w:top w:val="none" w:sz="0" w:space="0" w:color="auto"/>
        <w:left w:val="none" w:sz="0" w:space="0" w:color="auto"/>
        <w:bottom w:val="none" w:sz="0" w:space="0" w:color="auto"/>
        <w:right w:val="none" w:sz="0" w:space="0" w:color="auto"/>
      </w:divBdr>
    </w:div>
    <w:div w:id="687366358">
      <w:bodyDiv w:val="1"/>
      <w:marLeft w:val="0"/>
      <w:marRight w:val="0"/>
      <w:marTop w:val="0"/>
      <w:marBottom w:val="0"/>
      <w:divBdr>
        <w:top w:val="none" w:sz="0" w:space="0" w:color="auto"/>
        <w:left w:val="none" w:sz="0" w:space="0" w:color="auto"/>
        <w:bottom w:val="none" w:sz="0" w:space="0" w:color="auto"/>
        <w:right w:val="none" w:sz="0" w:space="0" w:color="auto"/>
      </w:divBdr>
    </w:div>
    <w:div w:id="689456543">
      <w:bodyDiv w:val="1"/>
      <w:marLeft w:val="0"/>
      <w:marRight w:val="0"/>
      <w:marTop w:val="0"/>
      <w:marBottom w:val="0"/>
      <w:divBdr>
        <w:top w:val="none" w:sz="0" w:space="0" w:color="auto"/>
        <w:left w:val="none" w:sz="0" w:space="0" w:color="auto"/>
        <w:bottom w:val="none" w:sz="0" w:space="0" w:color="auto"/>
        <w:right w:val="none" w:sz="0" w:space="0" w:color="auto"/>
      </w:divBdr>
    </w:div>
    <w:div w:id="696389805">
      <w:bodyDiv w:val="1"/>
      <w:marLeft w:val="0"/>
      <w:marRight w:val="0"/>
      <w:marTop w:val="0"/>
      <w:marBottom w:val="0"/>
      <w:divBdr>
        <w:top w:val="none" w:sz="0" w:space="0" w:color="auto"/>
        <w:left w:val="none" w:sz="0" w:space="0" w:color="auto"/>
        <w:bottom w:val="none" w:sz="0" w:space="0" w:color="auto"/>
        <w:right w:val="none" w:sz="0" w:space="0" w:color="auto"/>
      </w:divBdr>
    </w:div>
    <w:div w:id="697435839">
      <w:bodyDiv w:val="1"/>
      <w:marLeft w:val="0"/>
      <w:marRight w:val="0"/>
      <w:marTop w:val="0"/>
      <w:marBottom w:val="0"/>
      <w:divBdr>
        <w:top w:val="none" w:sz="0" w:space="0" w:color="auto"/>
        <w:left w:val="none" w:sz="0" w:space="0" w:color="auto"/>
        <w:bottom w:val="none" w:sz="0" w:space="0" w:color="auto"/>
        <w:right w:val="none" w:sz="0" w:space="0" w:color="auto"/>
      </w:divBdr>
    </w:div>
    <w:div w:id="699477307">
      <w:bodyDiv w:val="1"/>
      <w:marLeft w:val="0"/>
      <w:marRight w:val="0"/>
      <w:marTop w:val="0"/>
      <w:marBottom w:val="0"/>
      <w:divBdr>
        <w:top w:val="none" w:sz="0" w:space="0" w:color="auto"/>
        <w:left w:val="none" w:sz="0" w:space="0" w:color="auto"/>
        <w:bottom w:val="none" w:sz="0" w:space="0" w:color="auto"/>
        <w:right w:val="none" w:sz="0" w:space="0" w:color="auto"/>
      </w:divBdr>
    </w:div>
    <w:div w:id="700782945">
      <w:bodyDiv w:val="1"/>
      <w:marLeft w:val="0"/>
      <w:marRight w:val="0"/>
      <w:marTop w:val="0"/>
      <w:marBottom w:val="0"/>
      <w:divBdr>
        <w:top w:val="none" w:sz="0" w:space="0" w:color="auto"/>
        <w:left w:val="none" w:sz="0" w:space="0" w:color="auto"/>
        <w:bottom w:val="none" w:sz="0" w:space="0" w:color="auto"/>
        <w:right w:val="none" w:sz="0" w:space="0" w:color="auto"/>
      </w:divBdr>
    </w:div>
    <w:div w:id="703136907">
      <w:bodyDiv w:val="1"/>
      <w:marLeft w:val="0"/>
      <w:marRight w:val="0"/>
      <w:marTop w:val="0"/>
      <w:marBottom w:val="0"/>
      <w:divBdr>
        <w:top w:val="none" w:sz="0" w:space="0" w:color="auto"/>
        <w:left w:val="none" w:sz="0" w:space="0" w:color="auto"/>
        <w:bottom w:val="none" w:sz="0" w:space="0" w:color="auto"/>
        <w:right w:val="none" w:sz="0" w:space="0" w:color="auto"/>
      </w:divBdr>
    </w:div>
    <w:div w:id="703822618">
      <w:bodyDiv w:val="1"/>
      <w:marLeft w:val="0"/>
      <w:marRight w:val="0"/>
      <w:marTop w:val="0"/>
      <w:marBottom w:val="0"/>
      <w:divBdr>
        <w:top w:val="none" w:sz="0" w:space="0" w:color="auto"/>
        <w:left w:val="none" w:sz="0" w:space="0" w:color="auto"/>
        <w:bottom w:val="none" w:sz="0" w:space="0" w:color="auto"/>
        <w:right w:val="none" w:sz="0" w:space="0" w:color="auto"/>
      </w:divBdr>
    </w:div>
    <w:div w:id="709956839">
      <w:bodyDiv w:val="1"/>
      <w:marLeft w:val="0"/>
      <w:marRight w:val="0"/>
      <w:marTop w:val="0"/>
      <w:marBottom w:val="0"/>
      <w:divBdr>
        <w:top w:val="none" w:sz="0" w:space="0" w:color="auto"/>
        <w:left w:val="none" w:sz="0" w:space="0" w:color="auto"/>
        <w:bottom w:val="none" w:sz="0" w:space="0" w:color="auto"/>
        <w:right w:val="none" w:sz="0" w:space="0" w:color="auto"/>
      </w:divBdr>
    </w:div>
    <w:div w:id="711348350">
      <w:bodyDiv w:val="1"/>
      <w:marLeft w:val="0"/>
      <w:marRight w:val="0"/>
      <w:marTop w:val="0"/>
      <w:marBottom w:val="0"/>
      <w:divBdr>
        <w:top w:val="none" w:sz="0" w:space="0" w:color="auto"/>
        <w:left w:val="none" w:sz="0" w:space="0" w:color="auto"/>
        <w:bottom w:val="none" w:sz="0" w:space="0" w:color="auto"/>
        <w:right w:val="none" w:sz="0" w:space="0" w:color="auto"/>
      </w:divBdr>
      <w:divsChild>
        <w:div w:id="595099274">
          <w:marLeft w:val="0"/>
          <w:marRight w:val="0"/>
          <w:marTop w:val="0"/>
          <w:marBottom w:val="0"/>
          <w:divBdr>
            <w:top w:val="none" w:sz="0" w:space="0" w:color="auto"/>
            <w:left w:val="none" w:sz="0" w:space="0" w:color="auto"/>
            <w:bottom w:val="none" w:sz="0" w:space="0" w:color="auto"/>
            <w:right w:val="none" w:sz="0" w:space="0" w:color="auto"/>
          </w:divBdr>
          <w:divsChild>
            <w:div w:id="267129438">
              <w:marLeft w:val="0"/>
              <w:marRight w:val="0"/>
              <w:marTop w:val="0"/>
              <w:marBottom w:val="0"/>
              <w:divBdr>
                <w:top w:val="none" w:sz="0" w:space="0" w:color="auto"/>
                <w:left w:val="none" w:sz="0" w:space="0" w:color="auto"/>
                <w:bottom w:val="none" w:sz="0" w:space="0" w:color="auto"/>
                <w:right w:val="none" w:sz="0" w:space="0" w:color="auto"/>
              </w:divBdr>
              <w:divsChild>
                <w:div w:id="1498885801">
                  <w:marLeft w:val="0"/>
                  <w:marRight w:val="0"/>
                  <w:marTop w:val="0"/>
                  <w:marBottom w:val="0"/>
                  <w:divBdr>
                    <w:top w:val="none" w:sz="0" w:space="0" w:color="auto"/>
                    <w:left w:val="none" w:sz="0" w:space="0" w:color="auto"/>
                    <w:bottom w:val="none" w:sz="0" w:space="0" w:color="auto"/>
                    <w:right w:val="none" w:sz="0" w:space="0" w:color="auto"/>
                  </w:divBdr>
                  <w:divsChild>
                    <w:div w:id="611522764">
                      <w:marLeft w:val="0"/>
                      <w:marRight w:val="0"/>
                      <w:marTop w:val="0"/>
                      <w:marBottom w:val="0"/>
                      <w:divBdr>
                        <w:top w:val="none" w:sz="0" w:space="0" w:color="auto"/>
                        <w:left w:val="none" w:sz="0" w:space="0" w:color="auto"/>
                        <w:bottom w:val="none" w:sz="0" w:space="0" w:color="auto"/>
                        <w:right w:val="none" w:sz="0" w:space="0" w:color="auto"/>
                      </w:divBdr>
                      <w:divsChild>
                        <w:div w:id="77600997">
                          <w:marLeft w:val="0"/>
                          <w:marRight w:val="0"/>
                          <w:marTop w:val="0"/>
                          <w:marBottom w:val="0"/>
                          <w:divBdr>
                            <w:top w:val="none" w:sz="0" w:space="0" w:color="auto"/>
                            <w:left w:val="none" w:sz="0" w:space="0" w:color="auto"/>
                            <w:bottom w:val="none" w:sz="0" w:space="0" w:color="auto"/>
                            <w:right w:val="none" w:sz="0" w:space="0" w:color="auto"/>
                          </w:divBdr>
                          <w:divsChild>
                            <w:div w:id="74383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1732388">
      <w:bodyDiv w:val="1"/>
      <w:marLeft w:val="0"/>
      <w:marRight w:val="0"/>
      <w:marTop w:val="0"/>
      <w:marBottom w:val="0"/>
      <w:divBdr>
        <w:top w:val="none" w:sz="0" w:space="0" w:color="auto"/>
        <w:left w:val="none" w:sz="0" w:space="0" w:color="auto"/>
        <w:bottom w:val="none" w:sz="0" w:space="0" w:color="auto"/>
        <w:right w:val="none" w:sz="0" w:space="0" w:color="auto"/>
      </w:divBdr>
    </w:div>
    <w:div w:id="713193440">
      <w:bodyDiv w:val="1"/>
      <w:marLeft w:val="0"/>
      <w:marRight w:val="0"/>
      <w:marTop w:val="0"/>
      <w:marBottom w:val="0"/>
      <w:divBdr>
        <w:top w:val="none" w:sz="0" w:space="0" w:color="auto"/>
        <w:left w:val="none" w:sz="0" w:space="0" w:color="auto"/>
        <w:bottom w:val="none" w:sz="0" w:space="0" w:color="auto"/>
        <w:right w:val="none" w:sz="0" w:space="0" w:color="auto"/>
      </w:divBdr>
    </w:div>
    <w:div w:id="714084884">
      <w:bodyDiv w:val="1"/>
      <w:marLeft w:val="0"/>
      <w:marRight w:val="0"/>
      <w:marTop w:val="0"/>
      <w:marBottom w:val="0"/>
      <w:divBdr>
        <w:top w:val="none" w:sz="0" w:space="0" w:color="auto"/>
        <w:left w:val="none" w:sz="0" w:space="0" w:color="auto"/>
        <w:bottom w:val="none" w:sz="0" w:space="0" w:color="auto"/>
        <w:right w:val="none" w:sz="0" w:space="0" w:color="auto"/>
      </w:divBdr>
    </w:div>
    <w:div w:id="720057377">
      <w:bodyDiv w:val="1"/>
      <w:marLeft w:val="0"/>
      <w:marRight w:val="0"/>
      <w:marTop w:val="0"/>
      <w:marBottom w:val="0"/>
      <w:divBdr>
        <w:top w:val="none" w:sz="0" w:space="0" w:color="auto"/>
        <w:left w:val="none" w:sz="0" w:space="0" w:color="auto"/>
        <w:bottom w:val="none" w:sz="0" w:space="0" w:color="auto"/>
        <w:right w:val="none" w:sz="0" w:space="0" w:color="auto"/>
      </w:divBdr>
    </w:div>
    <w:div w:id="720985440">
      <w:bodyDiv w:val="1"/>
      <w:marLeft w:val="0"/>
      <w:marRight w:val="0"/>
      <w:marTop w:val="0"/>
      <w:marBottom w:val="0"/>
      <w:divBdr>
        <w:top w:val="none" w:sz="0" w:space="0" w:color="auto"/>
        <w:left w:val="none" w:sz="0" w:space="0" w:color="auto"/>
        <w:bottom w:val="none" w:sz="0" w:space="0" w:color="auto"/>
        <w:right w:val="none" w:sz="0" w:space="0" w:color="auto"/>
      </w:divBdr>
    </w:div>
    <w:div w:id="721901347">
      <w:bodyDiv w:val="1"/>
      <w:marLeft w:val="0"/>
      <w:marRight w:val="0"/>
      <w:marTop w:val="0"/>
      <w:marBottom w:val="0"/>
      <w:divBdr>
        <w:top w:val="none" w:sz="0" w:space="0" w:color="auto"/>
        <w:left w:val="none" w:sz="0" w:space="0" w:color="auto"/>
        <w:bottom w:val="none" w:sz="0" w:space="0" w:color="auto"/>
        <w:right w:val="none" w:sz="0" w:space="0" w:color="auto"/>
      </w:divBdr>
    </w:div>
    <w:div w:id="722946893">
      <w:bodyDiv w:val="1"/>
      <w:marLeft w:val="0"/>
      <w:marRight w:val="0"/>
      <w:marTop w:val="0"/>
      <w:marBottom w:val="0"/>
      <w:divBdr>
        <w:top w:val="none" w:sz="0" w:space="0" w:color="auto"/>
        <w:left w:val="none" w:sz="0" w:space="0" w:color="auto"/>
        <w:bottom w:val="none" w:sz="0" w:space="0" w:color="auto"/>
        <w:right w:val="none" w:sz="0" w:space="0" w:color="auto"/>
      </w:divBdr>
    </w:div>
    <w:div w:id="726532292">
      <w:bodyDiv w:val="1"/>
      <w:marLeft w:val="0"/>
      <w:marRight w:val="0"/>
      <w:marTop w:val="0"/>
      <w:marBottom w:val="0"/>
      <w:divBdr>
        <w:top w:val="none" w:sz="0" w:space="0" w:color="auto"/>
        <w:left w:val="none" w:sz="0" w:space="0" w:color="auto"/>
        <w:bottom w:val="none" w:sz="0" w:space="0" w:color="auto"/>
        <w:right w:val="none" w:sz="0" w:space="0" w:color="auto"/>
      </w:divBdr>
    </w:div>
    <w:div w:id="728966023">
      <w:bodyDiv w:val="1"/>
      <w:marLeft w:val="0"/>
      <w:marRight w:val="0"/>
      <w:marTop w:val="0"/>
      <w:marBottom w:val="0"/>
      <w:divBdr>
        <w:top w:val="none" w:sz="0" w:space="0" w:color="auto"/>
        <w:left w:val="none" w:sz="0" w:space="0" w:color="auto"/>
        <w:bottom w:val="none" w:sz="0" w:space="0" w:color="auto"/>
        <w:right w:val="none" w:sz="0" w:space="0" w:color="auto"/>
      </w:divBdr>
    </w:div>
    <w:div w:id="734161151">
      <w:bodyDiv w:val="1"/>
      <w:marLeft w:val="0"/>
      <w:marRight w:val="0"/>
      <w:marTop w:val="0"/>
      <w:marBottom w:val="0"/>
      <w:divBdr>
        <w:top w:val="none" w:sz="0" w:space="0" w:color="auto"/>
        <w:left w:val="none" w:sz="0" w:space="0" w:color="auto"/>
        <w:bottom w:val="none" w:sz="0" w:space="0" w:color="auto"/>
        <w:right w:val="none" w:sz="0" w:space="0" w:color="auto"/>
      </w:divBdr>
    </w:div>
    <w:div w:id="736705767">
      <w:bodyDiv w:val="1"/>
      <w:marLeft w:val="0"/>
      <w:marRight w:val="0"/>
      <w:marTop w:val="0"/>
      <w:marBottom w:val="0"/>
      <w:divBdr>
        <w:top w:val="none" w:sz="0" w:space="0" w:color="auto"/>
        <w:left w:val="none" w:sz="0" w:space="0" w:color="auto"/>
        <w:bottom w:val="none" w:sz="0" w:space="0" w:color="auto"/>
        <w:right w:val="none" w:sz="0" w:space="0" w:color="auto"/>
      </w:divBdr>
    </w:div>
    <w:div w:id="738553188">
      <w:bodyDiv w:val="1"/>
      <w:marLeft w:val="0"/>
      <w:marRight w:val="0"/>
      <w:marTop w:val="0"/>
      <w:marBottom w:val="0"/>
      <w:divBdr>
        <w:top w:val="none" w:sz="0" w:space="0" w:color="auto"/>
        <w:left w:val="none" w:sz="0" w:space="0" w:color="auto"/>
        <w:bottom w:val="none" w:sz="0" w:space="0" w:color="auto"/>
        <w:right w:val="none" w:sz="0" w:space="0" w:color="auto"/>
      </w:divBdr>
    </w:div>
    <w:div w:id="739601352">
      <w:bodyDiv w:val="1"/>
      <w:marLeft w:val="0"/>
      <w:marRight w:val="0"/>
      <w:marTop w:val="0"/>
      <w:marBottom w:val="0"/>
      <w:divBdr>
        <w:top w:val="none" w:sz="0" w:space="0" w:color="auto"/>
        <w:left w:val="none" w:sz="0" w:space="0" w:color="auto"/>
        <w:bottom w:val="none" w:sz="0" w:space="0" w:color="auto"/>
        <w:right w:val="none" w:sz="0" w:space="0" w:color="auto"/>
      </w:divBdr>
    </w:div>
    <w:div w:id="748116925">
      <w:bodyDiv w:val="1"/>
      <w:marLeft w:val="0"/>
      <w:marRight w:val="0"/>
      <w:marTop w:val="0"/>
      <w:marBottom w:val="0"/>
      <w:divBdr>
        <w:top w:val="none" w:sz="0" w:space="0" w:color="auto"/>
        <w:left w:val="none" w:sz="0" w:space="0" w:color="auto"/>
        <w:bottom w:val="none" w:sz="0" w:space="0" w:color="auto"/>
        <w:right w:val="none" w:sz="0" w:space="0" w:color="auto"/>
      </w:divBdr>
    </w:div>
    <w:div w:id="748700310">
      <w:bodyDiv w:val="1"/>
      <w:marLeft w:val="0"/>
      <w:marRight w:val="0"/>
      <w:marTop w:val="0"/>
      <w:marBottom w:val="0"/>
      <w:divBdr>
        <w:top w:val="none" w:sz="0" w:space="0" w:color="auto"/>
        <w:left w:val="none" w:sz="0" w:space="0" w:color="auto"/>
        <w:bottom w:val="none" w:sz="0" w:space="0" w:color="auto"/>
        <w:right w:val="none" w:sz="0" w:space="0" w:color="auto"/>
      </w:divBdr>
    </w:div>
    <w:div w:id="755517331">
      <w:bodyDiv w:val="1"/>
      <w:marLeft w:val="0"/>
      <w:marRight w:val="0"/>
      <w:marTop w:val="0"/>
      <w:marBottom w:val="0"/>
      <w:divBdr>
        <w:top w:val="none" w:sz="0" w:space="0" w:color="auto"/>
        <w:left w:val="none" w:sz="0" w:space="0" w:color="auto"/>
        <w:bottom w:val="none" w:sz="0" w:space="0" w:color="auto"/>
        <w:right w:val="none" w:sz="0" w:space="0" w:color="auto"/>
      </w:divBdr>
    </w:div>
    <w:div w:id="759377810">
      <w:bodyDiv w:val="1"/>
      <w:marLeft w:val="0"/>
      <w:marRight w:val="0"/>
      <w:marTop w:val="0"/>
      <w:marBottom w:val="0"/>
      <w:divBdr>
        <w:top w:val="none" w:sz="0" w:space="0" w:color="auto"/>
        <w:left w:val="none" w:sz="0" w:space="0" w:color="auto"/>
        <w:bottom w:val="none" w:sz="0" w:space="0" w:color="auto"/>
        <w:right w:val="none" w:sz="0" w:space="0" w:color="auto"/>
      </w:divBdr>
    </w:div>
    <w:div w:id="759638994">
      <w:bodyDiv w:val="1"/>
      <w:marLeft w:val="0"/>
      <w:marRight w:val="0"/>
      <w:marTop w:val="0"/>
      <w:marBottom w:val="0"/>
      <w:divBdr>
        <w:top w:val="none" w:sz="0" w:space="0" w:color="auto"/>
        <w:left w:val="none" w:sz="0" w:space="0" w:color="auto"/>
        <w:bottom w:val="none" w:sz="0" w:space="0" w:color="auto"/>
        <w:right w:val="none" w:sz="0" w:space="0" w:color="auto"/>
      </w:divBdr>
    </w:div>
    <w:div w:id="760300751">
      <w:bodyDiv w:val="1"/>
      <w:marLeft w:val="0"/>
      <w:marRight w:val="0"/>
      <w:marTop w:val="0"/>
      <w:marBottom w:val="0"/>
      <w:divBdr>
        <w:top w:val="none" w:sz="0" w:space="0" w:color="auto"/>
        <w:left w:val="none" w:sz="0" w:space="0" w:color="auto"/>
        <w:bottom w:val="none" w:sz="0" w:space="0" w:color="auto"/>
        <w:right w:val="none" w:sz="0" w:space="0" w:color="auto"/>
      </w:divBdr>
    </w:div>
    <w:div w:id="761683259">
      <w:bodyDiv w:val="1"/>
      <w:marLeft w:val="0"/>
      <w:marRight w:val="0"/>
      <w:marTop w:val="0"/>
      <w:marBottom w:val="0"/>
      <w:divBdr>
        <w:top w:val="none" w:sz="0" w:space="0" w:color="auto"/>
        <w:left w:val="none" w:sz="0" w:space="0" w:color="auto"/>
        <w:bottom w:val="none" w:sz="0" w:space="0" w:color="auto"/>
        <w:right w:val="none" w:sz="0" w:space="0" w:color="auto"/>
      </w:divBdr>
    </w:div>
    <w:div w:id="762646661">
      <w:bodyDiv w:val="1"/>
      <w:marLeft w:val="0"/>
      <w:marRight w:val="0"/>
      <w:marTop w:val="0"/>
      <w:marBottom w:val="0"/>
      <w:divBdr>
        <w:top w:val="none" w:sz="0" w:space="0" w:color="auto"/>
        <w:left w:val="none" w:sz="0" w:space="0" w:color="auto"/>
        <w:bottom w:val="none" w:sz="0" w:space="0" w:color="auto"/>
        <w:right w:val="none" w:sz="0" w:space="0" w:color="auto"/>
      </w:divBdr>
    </w:div>
    <w:div w:id="763039815">
      <w:bodyDiv w:val="1"/>
      <w:marLeft w:val="0"/>
      <w:marRight w:val="0"/>
      <w:marTop w:val="0"/>
      <w:marBottom w:val="0"/>
      <w:divBdr>
        <w:top w:val="none" w:sz="0" w:space="0" w:color="auto"/>
        <w:left w:val="none" w:sz="0" w:space="0" w:color="auto"/>
        <w:bottom w:val="none" w:sz="0" w:space="0" w:color="auto"/>
        <w:right w:val="none" w:sz="0" w:space="0" w:color="auto"/>
      </w:divBdr>
    </w:div>
    <w:div w:id="770276697">
      <w:bodyDiv w:val="1"/>
      <w:marLeft w:val="0"/>
      <w:marRight w:val="0"/>
      <w:marTop w:val="0"/>
      <w:marBottom w:val="0"/>
      <w:divBdr>
        <w:top w:val="none" w:sz="0" w:space="0" w:color="auto"/>
        <w:left w:val="none" w:sz="0" w:space="0" w:color="auto"/>
        <w:bottom w:val="none" w:sz="0" w:space="0" w:color="auto"/>
        <w:right w:val="none" w:sz="0" w:space="0" w:color="auto"/>
      </w:divBdr>
    </w:div>
    <w:div w:id="774062427">
      <w:bodyDiv w:val="1"/>
      <w:marLeft w:val="0"/>
      <w:marRight w:val="0"/>
      <w:marTop w:val="0"/>
      <w:marBottom w:val="0"/>
      <w:divBdr>
        <w:top w:val="none" w:sz="0" w:space="0" w:color="auto"/>
        <w:left w:val="none" w:sz="0" w:space="0" w:color="auto"/>
        <w:bottom w:val="none" w:sz="0" w:space="0" w:color="auto"/>
        <w:right w:val="none" w:sz="0" w:space="0" w:color="auto"/>
      </w:divBdr>
    </w:div>
    <w:div w:id="778452347">
      <w:bodyDiv w:val="1"/>
      <w:marLeft w:val="0"/>
      <w:marRight w:val="0"/>
      <w:marTop w:val="0"/>
      <w:marBottom w:val="0"/>
      <w:divBdr>
        <w:top w:val="none" w:sz="0" w:space="0" w:color="auto"/>
        <w:left w:val="none" w:sz="0" w:space="0" w:color="auto"/>
        <w:bottom w:val="none" w:sz="0" w:space="0" w:color="auto"/>
        <w:right w:val="none" w:sz="0" w:space="0" w:color="auto"/>
      </w:divBdr>
    </w:div>
    <w:div w:id="779184893">
      <w:bodyDiv w:val="1"/>
      <w:marLeft w:val="0"/>
      <w:marRight w:val="0"/>
      <w:marTop w:val="0"/>
      <w:marBottom w:val="0"/>
      <w:divBdr>
        <w:top w:val="none" w:sz="0" w:space="0" w:color="auto"/>
        <w:left w:val="none" w:sz="0" w:space="0" w:color="auto"/>
        <w:bottom w:val="none" w:sz="0" w:space="0" w:color="auto"/>
        <w:right w:val="none" w:sz="0" w:space="0" w:color="auto"/>
      </w:divBdr>
    </w:div>
    <w:div w:id="780688916">
      <w:bodyDiv w:val="1"/>
      <w:marLeft w:val="0"/>
      <w:marRight w:val="0"/>
      <w:marTop w:val="0"/>
      <w:marBottom w:val="0"/>
      <w:divBdr>
        <w:top w:val="none" w:sz="0" w:space="0" w:color="auto"/>
        <w:left w:val="none" w:sz="0" w:space="0" w:color="auto"/>
        <w:bottom w:val="none" w:sz="0" w:space="0" w:color="auto"/>
        <w:right w:val="none" w:sz="0" w:space="0" w:color="auto"/>
      </w:divBdr>
      <w:divsChild>
        <w:div w:id="1193156671">
          <w:marLeft w:val="0"/>
          <w:marRight w:val="0"/>
          <w:marTop w:val="0"/>
          <w:marBottom w:val="0"/>
          <w:divBdr>
            <w:top w:val="none" w:sz="0" w:space="0" w:color="auto"/>
            <w:left w:val="none" w:sz="0" w:space="0" w:color="auto"/>
            <w:bottom w:val="none" w:sz="0" w:space="0" w:color="auto"/>
            <w:right w:val="none" w:sz="0" w:space="0" w:color="auto"/>
          </w:divBdr>
        </w:div>
      </w:divsChild>
    </w:div>
    <w:div w:id="782573203">
      <w:bodyDiv w:val="1"/>
      <w:marLeft w:val="0"/>
      <w:marRight w:val="0"/>
      <w:marTop w:val="0"/>
      <w:marBottom w:val="0"/>
      <w:divBdr>
        <w:top w:val="none" w:sz="0" w:space="0" w:color="auto"/>
        <w:left w:val="none" w:sz="0" w:space="0" w:color="auto"/>
        <w:bottom w:val="none" w:sz="0" w:space="0" w:color="auto"/>
        <w:right w:val="none" w:sz="0" w:space="0" w:color="auto"/>
      </w:divBdr>
    </w:div>
    <w:div w:id="784156841">
      <w:bodyDiv w:val="1"/>
      <w:marLeft w:val="0"/>
      <w:marRight w:val="0"/>
      <w:marTop w:val="0"/>
      <w:marBottom w:val="0"/>
      <w:divBdr>
        <w:top w:val="none" w:sz="0" w:space="0" w:color="auto"/>
        <w:left w:val="none" w:sz="0" w:space="0" w:color="auto"/>
        <w:bottom w:val="none" w:sz="0" w:space="0" w:color="auto"/>
        <w:right w:val="none" w:sz="0" w:space="0" w:color="auto"/>
      </w:divBdr>
    </w:div>
    <w:div w:id="784348329">
      <w:bodyDiv w:val="1"/>
      <w:marLeft w:val="0"/>
      <w:marRight w:val="0"/>
      <w:marTop w:val="0"/>
      <w:marBottom w:val="0"/>
      <w:divBdr>
        <w:top w:val="none" w:sz="0" w:space="0" w:color="auto"/>
        <w:left w:val="none" w:sz="0" w:space="0" w:color="auto"/>
        <w:bottom w:val="none" w:sz="0" w:space="0" w:color="auto"/>
        <w:right w:val="none" w:sz="0" w:space="0" w:color="auto"/>
      </w:divBdr>
    </w:div>
    <w:div w:id="786776512">
      <w:bodyDiv w:val="1"/>
      <w:marLeft w:val="0"/>
      <w:marRight w:val="0"/>
      <w:marTop w:val="0"/>
      <w:marBottom w:val="0"/>
      <w:divBdr>
        <w:top w:val="none" w:sz="0" w:space="0" w:color="auto"/>
        <w:left w:val="none" w:sz="0" w:space="0" w:color="auto"/>
        <w:bottom w:val="none" w:sz="0" w:space="0" w:color="auto"/>
        <w:right w:val="none" w:sz="0" w:space="0" w:color="auto"/>
      </w:divBdr>
    </w:div>
    <w:div w:id="789856422">
      <w:bodyDiv w:val="1"/>
      <w:marLeft w:val="0"/>
      <w:marRight w:val="0"/>
      <w:marTop w:val="0"/>
      <w:marBottom w:val="0"/>
      <w:divBdr>
        <w:top w:val="none" w:sz="0" w:space="0" w:color="auto"/>
        <w:left w:val="none" w:sz="0" w:space="0" w:color="auto"/>
        <w:bottom w:val="none" w:sz="0" w:space="0" w:color="auto"/>
        <w:right w:val="none" w:sz="0" w:space="0" w:color="auto"/>
      </w:divBdr>
    </w:div>
    <w:div w:id="800002001">
      <w:bodyDiv w:val="1"/>
      <w:marLeft w:val="0"/>
      <w:marRight w:val="0"/>
      <w:marTop w:val="0"/>
      <w:marBottom w:val="0"/>
      <w:divBdr>
        <w:top w:val="none" w:sz="0" w:space="0" w:color="auto"/>
        <w:left w:val="none" w:sz="0" w:space="0" w:color="auto"/>
        <w:bottom w:val="none" w:sz="0" w:space="0" w:color="auto"/>
        <w:right w:val="none" w:sz="0" w:space="0" w:color="auto"/>
      </w:divBdr>
    </w:div>
    <w:div w:id="802427293">
      <w:bodyDiv w:val="1"/>
      <w:marLeft w:val="0"/>
      <w:marRight w:val="0"/>
      <w:marTop w:val="0"/>
      <w:marBottom w:val="0"/>
      <w:divBdr>
        <w:top w:val="none" w:sz="0" w:space="0" w:color="auto"/>
        <w:left w:val="none" w:sz="0" w:space="0" w:color="auto"/>
        <w:bottom w:val="none" w:sz="0" w:space="0" w:color="auto"/>
        <w:right w:val="none" w:sz="0" w:space="0" w:color="auto"/>
      </w:divBdr>
    </w:div>
    <w:div w:id="804390242">
      <w:bodyDiv w:val="1"/>
      <w:marLeft w:val="0"/>
      <w:marRight w:val="0"/>
      <w:marTop w:val="0"/>
      <w:marBottom w:val="0"/>
      <w:divBdr>
        <w:top w:val="none" w:sz="0" w:space="0" w:color="auto"/>
        <w:left w:val="none" w:sz="0" w:space="0" w:color="auto"/>
        <w:bottom w:val="none" w:sz="0" w:space="0" w:color="auto"/>
        <w:right w:val="none" w:sz="0" w:space="0" w:color="auto"/>
      </w:divBdr>
    </w:div>
    <w:div w:id="804854183">
      <w:bodyDiv w:val="1"/>
      <w:marLeft w:val="0"/>
      <w:marRight w:val="0"/>
      <w:marTop w:val="0"/>
      <w:marBottom w:val="0"/>
      <w:divBdr>
        <w:top w:val="none" w:sz="0" w:space="0" w:color="auto"/>
        <w:left w:val="none" w:sz="0" w:space="0" w:color="auto"/>
        <w:bottom w:val="none" w:sz="0" w:space="0" w:color="auto"/>
        <w:right w:val="none" w:sz="0" w:space="0" w:color="auto"/>
      </w:divBdr>
    </w:div>
    <w:div w:id="805439836">
      <w:bodyDiv w:val="1"/>
      <w:marLeft w:val="0"/>
      <w:marRight w:val="0"/>
      <w:marTop w:val="0"/>
      <w:marBottom w:val="0"/>
      <w:divBdr>
        <w:top w:val="none" w:sz="0" w:space="0" w:color="auto"/>
        <w:left w:val="none" w:sz="0" w:space="0" w:color="auto"/>
        <w:bottom w:val="none" w:sz="0" w:space="0" w:color="auto"/>
        <w:right w:val="none" w:sz="0" w:space="0" w:color="auto"/>
      </w:divBdr>
    </w:div>
    <w:div w:id="809443296">
      <w:bodyDiv w:val="1"/>
      <w:marLeft w:val="0"/>
      <w:marRight w:val="0"/>
      <w:marTop w:val="0"/>
      <w:marBottom w:val="0"/>
      <w:divBdr>
        <w:top w:val="none" w:sz="0" w:space="0" w:color="auto"/>
        <w:left w:val="none" w:sz="0" w:space="0" w:color="auto"/>
        <w:bottom w:val="none" w:sz="0" w:space="0" w:color="auto"/>
        <w:right w:val="none" w:sz="0" w:space="0" w:color="auto"/>
      </w:divBdr>
    </w:div>
    <w:div w:id="811795147">
      <w:bodyDiv w:val="1"/>
      <w:marLeft w:val="0"/>
      <w:marRight w:val="0"/>
      <w:marTop w:val="0"/>
      <w:marBottom w:val="0"/>
      <w:divBdr>
        <w:top w:val="none" w:sz="0" w:space="0" w:color="auto"/>
        <w:left w:val="none" w:sz="0" w:space="0" w:color="auto"/>
        <w:bottom w:val="none" w:sz="0" w:space="0" w:color="auto"/>
        <w:right w:val="none" w:sz="0" w:space="0" w:color="auto"/>
      </w:divBdr>
    </w:div>
    <w:div w:id="812603158">
      <w:bodyDiv w:val="1"/>
      <w:marLeft w:val="0"/>
      <w:marRight w:val="0"/>
      <w:marTop w:val="0"/>
      <w:marBottom w:val="0"/>
      <w:divBdr>
        <w:top w:val="none" w:sz="0" w:space="0" w:color="auto"/>
        <w:left w:val="none" w:sz="0" w:space="0" w:color="auto"/>
        <w:bottom w:val="none" w:sz="0" w:space="0" w:color="auto"/>
        <w:right w:val="none" w:sz="0" w:space="0" w:color="auto"/>
      </w:divBdr>
    </w:div>
    <w:div w:id="815605119">
      <w:bodyDiv w:val="1"/>
      <w:marLeft w:val="0"/>
      <w:marRight w:val="0"/>
      <w:marTop w:val="0"/>
      <w:marBottom w:val="0"/>
      <w:divBdr>
        <w:top w:val="none" w:sz="0" w:space="0" w:color="auto"/>
        <w:left w:val="none" w:sz="0" w:space="0" w:color="auto"/>
        <w:bottom w:val="none" w:sz="0" w:space="0" w:color="auto"/>
        <w:right w:val="none" w:sz="0" w:space="0" w:color="auto"/>
      </w:divBdr>
    </w:div>
    <w:div w:id="815998608">
      <w:bodyDiv w:val="1"/>
      <w:marLeft w:val="0"/>
      <w:marRight w:val="0"/>
      <w:marTop w:val="0"/>
      <w:marBottom w:val="0"/>
      <w:divBdr>
        <w:top w:val="none" w:sz="0" w:space="0" w:color="auto"/>
        <w:left w:val="none" w:sz="0" w:space="0" w:color="auto"/>
        <w:bottom w:val="none" w:sz="0" w:space="0" w:color="auto"/>
        <w:right w:val="none" w:sz="0" w:space="0" w:color="auto"/>
      </w:divBdr>
    </w:div>
    <w:div w:id="819810719">
      <w:bodyDiv w:val="1"/>
      <w:marLeft w:val="0"/>
      <w:marRight w:val="0"/>
      <w:marTop w:val="0"/>
      <w:marBottom w:val="0"/>
      <w:divBdr>
        <w:top w:val="none" w:sz="0" w:space="0" w:color="auto"/>
        <w:left w:val="none" w:sz="0" w:space="0" w:color="auto"/>
        <w:bottom w:val="none" w:sz="0" w:space="0" w:color="auto"/>
        <w:right w:val="none" w:sz="0" w:space="0" w:color="auto"/>
      </w:divBdr>
    </w:div>
    <w:div w:id="822354998">
      <w:bodyDiv w:val="1"/>
      <w:marLeft w:val="0"/>
      <w:marRight w:val="0"/>
      <w:marTop w:val="0"/>
      <w:marBottom w:val="0"/>
      <w:divBdr>
        <w:top w:val="none" w:sz="0" w:space="0" w:color="auto"/>
        <w:left w:val="none" w:sz="0" w:space="0" w:color="auto"/>
        <w:bottom w:val="none" w:sz="0" w:space="0" w:color="auto"/>
        <w:right w:val="none" w:sz="0" w:space="0" w:color="auto"/>
      </w:divBdr>
    </w:div>
    <w:div w:id="831064234">
      <w:bodyDiv w:val="1"/>
      <w:marLeft w:val="0"/>
      <w:marRight w:val="0"/>
      <w:marTop w:val="0"/>
      <w:marBottom w:val="0"/>
      <w:divBdr>
        <w:top w:val="none" w:sz="0" w:space="0" w:color="auto"/>
        <w:left w:val="none" w:sz="0" w:space="0" w:color="auto"/>
        <w:bottom w:val="none" w:sz="0" w:space="0" w:color="auto"/>
        <w:right w:val="none" w:sz="0" w:space="0" w:color="auto"/>
      </w:divBdr>
    </w:div>
    <w:div w:id="831339422">
      <w:bodyDiv w:val="1"/>
      <w:marLeft w:val="0"/>
      <w:marRight w:val="0"/>
      <w:marTop w:val="0"/>
      <w:marBottom w:val="0"/>
      <w:divBdr>
        <w:top w:val="none" w:sz="0" w:space="0" w:color="auto"/>
        <w:left w:val="none" w:sz="0" w:space="0" w:color="auto"/>
        <w:bottom w:val="none" w:sz="0" w:space="0" w:color="auto"/>
        <w:right w:val="none" w:sz="0" w:space="0" w:color="auto"/>
      </w:divBdr>
    </w:div>
    <w:div w:id="833183757">
      <w:bodyDiv w:val="1"/>
      <w:marLeft w:val="0"/>
      <w:marRight w:val="0"/>
      <w:marTop w:val="0"/>
      <w:marBottom w:val="0"/>
      <w:divBdr>
        <w:top w:val="none" w:sz="0" w:space="0" w:color="auto"/>
        <w:left w:val="none" w:sz="0" w:space="0" w:color="auto"/>
        <w:bottom w:val="none" w:sz="0" w:space="0" w:color="auto"/>
        <w:right w:val="none" w:sz="0" w:space="0" w:color="auto"/>
      </w:divBdr>
    </w:div>
    <w:div w:id="838036689">
      <w:bodyDiv w:val="1"/>
      <w:marLeft w:val="0"/>
      <w:marRight w:val="0"/>
      <w:marTop w:val="0"/>
      <w:marBottom w:val="0"/>
      <w:divBdr>
        <w:top w:val="none" w:sz="0" w:space="0" w:color="auto"/>
        <w:left w:val="none" w:sz="0" w:space="0" w:color="auto"/>
        <w:bottom w:val="none" w:sz="0" w:space="0" w:color="auto"/>
        <w:right w:val="none" w:sz="0" w:space="0" w:color="auto"/>
      </w:divBdr>
    </w:div>
    <w:div w:id="838083440">
      <w:bodyDiv w:val="1"/>
      <w:marLeft w:val="0"/>
      <w:marRight w:val="0"/>
      <w:marTop w:val="0"/>
      <w:marBottom w:val="0"/>
      <w:divBdr>
        <w:top w:val="none" w:sz="0" w:space="0" w:color="auto"/>
        <w:left w:val="none" w:sz="0" w:space="0" w:color="auto"/>
        <w:bottom w:val="none" w:sz="0" w:space="0" w:color="auto"/>
        <w:right w:val="none" w:sz="0" w:space="0" w:color="auto"/>
      </w:divBdr>
    </w:div>
    <w:div w:id="842554707">
      <w:bodyDiv w:val="1"/>
      <w:marLeft w:val="0"/>
      <w:marRight w:val="0"/>
      <w:marTop w:val="0"/>
      <w:marBottom w:val="0"/>
      <w:divBdr>
        <w:top w:val="none" w:sz="0" w:space="0" w:color="auto"/>
        <w:left w:val="none" w:sz="0" w:space="0" w:color="auto"/>
        <w:bottom w:val="none" w:sz="0" w:space="0" w:color="auto"/>
        <w:right w:val="none" w:sz="0" w:space="0" w:color="auto"/>
      </w:divBdr>
    </w:div>
    <w:div w:id="843596023">
      <w:bodyDiv w:val="1"/>
      <w:marLeft w:val="0"/>
      <w:marRight w:val="0"/>
      <w:marTop w:val="0"/>
      <w:marBottom w:val="0"/>
      <w:divBdr>
        <w:top w:val="none" w:sz="0" w:space="0" w:color="auto"/>
        <w:left w:val="none" w:sz="0" w:space="0" w:color="auto"/>
        <w:bottom w:val="none" w:sz="0" w:space="0" w:color="auto"/>
        <w:right w:val="none" w:sz="0" w:space="0" w:color="auto"/>
      </w:divBdr>
    </w:div>
    <w:div w:id="848300266">
      <w:bodyDiv w:val="1"/>
      <w:marLeft w:val="0"/>
      <w:marRight w:val="0"/>
      <w:marTop w:val="0"/>
      <w:marBottom w:val="0"/>
      <w:divBdr>
        <w:top w:val="none" w:sz="0" w:space="0" w:color="auto"/>
        <w:left w:val="none" w:sz="0" w:space="0" w:color="auto"/>
        <w:bottom w:val="none" w:sz="0" w:space="0" w:color="auto"/>
        <w:right w:val="none" w:sz="0" w:space="0" w:color="auto"/>
      </w:divBdr>
    </w:div>
    <w:div w:id="850417253">
      <w:bodyDiv w:val="1"/>
      <w:marLeft w:val="0"/>
      <w:marRight w:val="0"/>
      <w:marTop w:val="0"/>
      <w:marBottom w:val="0"/>
      <w:divBdr>
        <w:top w:val="none" w:sz="0" w:space="0" w:color="auto"/>
        <w:left w:val="none" w:sz="0" w:space="0" w:color="auto"/>
        <w:bottom w:val="none" w:sz="0" w:space="0" w:color="auto"/>
        <w:right w:val="none" w:sz="0" w:space="0" w:color="auto"/>
      </w:divBdr>
    </w:div>
    <w:div w:id="861472776">
      <w:bodyDiv w:val="1"/>
      <w:marLeft w:val="0"/>
      <w:marRight w:val="0"/>
      <w:marTop w:val="0"/>
      <w:marBottom w:val="0"/>
      <w:divBdr>
        <w:top w:val="none" w:sz="0" w:space="0" w:color="auto"/>
        <w:left w:val="none" w:sz="0" w:space="0" w:color="auto"/>
        <w:bottom w:val="none" w:sz="0" w:space="0" w:color="auto"/>
        <w:right w:val="none" w:sz="0" w:space="0" w:color="auto"/>
      </w:divBdr>
    </w:div>
    <w:div w:id="864320515">
      <w:bodyDiv w:val="1"/>
      <w:marLeft w:val="0"/>
      <w:marRight w:val="0"/>
      <w:marTop w:val="0"/>
      <w:marBottom w:val="0"/>
      <w:divBdr>
        <w:top w:val="none" w:sz="0" w:space="0" w:color="auto"/>
        <w:left w:val="none" w:sz="0" w:space="0" w:color="auto"/>
        <w:bottom w:val="none" w:sz="0" w:space="0" w:color="auto"/>
        <w:right w:val="none" w:sz="0" w:space="0" w:color="auto"/>
      </w:divBdr>
    </w:div>
    <w:div w:id="867838157">
      <w:bodyDiv w:val="1"/>
      <w:marLeft w:val="0"/>
      <w:marRight w:val="0"/>
      <w:marTop w:val="0"/>
      <w:marBottom w:val="0"/>
      <w:divBdr>
        <w:top w:val="none" w:sz="0" w:space="0" w:color="auto"/>
        <w:left w:val="none" w:sz="0" w:space="0" w:color="auto"/>
        <w:bottom w:val="none" w:sz="0" w:space="0" w:color="auto"/>
        <w:right w:val="none" w:sz="0" w:space="0" w:color="auto"/>
      </w:divBdr>
    </w:div>
    <w:div w:id="869151843">
      <w:bodyDiv w:val="1"/>
      <w:marLeft w:val="0"/>
      <w:marRight w:val="0"/>
      <w:marTop w:val="0"/>
      <w:marBottom w:val="0"/>
      <w:divBdr>
        <w:top w:val="none" w:sz="0" w:space="0" w:color="auto"/>
        <w:left w:val="none" w:sz="0" w:space="0" w:color="auto"/>
        <w:bottom w:val="none" w:sz="0" w:space="0" w:color="auto"/>
        <w:right w:val="none" w:sz="0" w:space="0" w:color="auto"/>
      </w:divBdr>
    </w:div>
    <w:div w:id="872154033">
      <w:bodyDiv w:val="1"/>
      <w:marLeft w:val="0"/>
      <w:marRight w:val="0"/>
      <w:marTop w:val="0"/>
      <w:marBottom w:val="0"/>
      <w:divBdr>
        <w:top w:val="none" w:sz="0" w:space="0" w:color="auto"/>
        <w:left w:val="none" w:sz="0" w:space="0" w:color="auto"/>
        <w:bottom w:val="none" w:sz="0" w:space="0" w:color="auto"/>
        <w:right w:val="none" w:sz="0" w:space="0" w:color="auto"/>
      </w:divBdr>
    </w:div>
    <w:div w:id="872694759">
      <w:bodyDiv w:val="1"/>
      <w:marLeft w:val="0"/>
      <w:marRight w:val="0"/>
      <w:marTop w:val="0"/>
      <w:marBottom w:val="0"/>
      <w:divBdr>
        <w:top w:val="none" w:sz="0" w:space="0" w:color="auto"/>
        <w:left w:val="none" w:sz="0" w:space="0" w:color="auto"/>
        <w:bottom w:val="none" w:sz="0" w:space="0" w:color="auto"/>
        <w:right w:val="none" w:sz="0" w:space="0" w:color="auto"/>
      </w:divBdr>
    </w:div>
    <w:div w:id="882792524">
      <w:bodyDiv w:val="1"/>
      <w:marLeft w:val="0"/>
      <w:marRight w:val="0"/>
      <w:marTop w:val="0"/>
      <w:marBottom w:val="0"/>
      <w:divBdr>
        <w:top w:val="none" w:sz="0" w:space="0" w:color="auto"/>
        <w:left w:val="none" w:sz="0" w:space="0" w:color="auto"/>
        <w:bottom w:val="none" w:sz="0" w:space="0" w:color="auto"/>
        <w:right w:val="none" w:sz="0" w:space="0" w:color="auto"/>
      </w:divBdr>
    </w:div>
    <w:div w:id="883718699">
      <w:bodyDiv w:val="1"/>
      <w:marLeft w:val="0"/>
      <w:marRight w:val="0"/>
      <w:marTop w:val="0"/>
      <w:marBottom w:val="0"/>
      <w:divBdr>
        <w:top w:val="none" w:sz="0" w:space="0" w:color="auto"/>
        <w:left w:val="none" w:sz="0" w:space="0" w:color="auto"/>
        <w:bottom w:val="none" w:sz="0" w:space="0" w:color="auto"/>
        <w:right w:val="none" w:sz="0" w:space="0" w:color="auto"/>
      </w:divBdr>
    </w:div>
    <w:div w:id="884759148">
      <w:bodyDiv w:val="1"/>
      <w:marLeft w:val="0"/>
      <w:marRight w:val="0"/>
      <w:marTop w:val="0"/>
      <w:marBottom w:val="0"/>
      <w:divBdr>
        <w:top w:val="none" w:sz="0" w:space="0" w:color="auto"/>
        <w:left w:val="none" w:sz="0" w:space="0" w:color="auto"/>
        <w:bottom w:val="none" w:sz="0" w:space="0" w:color="auto"/>
        <w:right w:val="none" w:sz="0" w:space="0" w:color="auto"/>
      </w:divBdr>
    </w:div>
    <w:div w:id="887691589">
      <w:bodyDiv w:val="1"/>
      <w:marLeft w:val="0"/>
      <w:marRight w:val="0"/>
      <w:marTop w:val="0"/>
      <w:marBottom w:val="0"/>
      <w:divBdr>
        <w:top w:val="none" w:sz="0" w:space="0" w:color="auto"/>
        <w:left w:val="none" w:sz="0" w:space="0" w:color="auto"/>
        <w:bottom w:val="none" w:sz="0" w:space="0" w:color="auto"/>
        <w:right w:val="none" w:sz="0" w:space="0" w:color="auto"/>
      </w:divBdr>
    </w:div>
    <w:div w:id="888569176">
      <w:bodyDiv w:val="1"/>
      <w:marLeft w:val="0"/>
      <w:marRight w:val="0"/>
      <w:marTop w:val="0"/>
      <w:marBottom w:val="0"/>
      <w:divBdr>
        <w:top w:val="none" w:sz="0" w:space="0" w:color="auto"/>
        <w:left w:val="none" w:sz="0" w:space="0" w:color="auto"/>
        <w:bottom w:val="none" w:sz="0" w:space="0" w:color="auto"/>
        <w:right w:val="none" w:sz="0" w:space="0" w:color="auto"/>
      </w:divBdr>
    </w:div>
    <w:div w:id="892355082">
      <w:bodyDiv w:val="1"/>
      <w:marLeft w:val="0"/>
      <w:marRight w:val="0"/>
      <w:marTop w:val="0"/>
      <w:marBottom w:val="0"/>
      <w:divBdr>
        <w:top w:val="none" w:sz="0" w:space="0" w:color="auto"/>
        <w:left w:val="none" w:sz="0" w:space="0" w:color="auto"/>
        <w:bottom w:val="none" w:sz="0" w:space="0" w:color="auto"/>
        <w:right w:val="none" w:sz="0" w:space="0" w:color="auto"/>
      </w:divBdr>
    </w:div>
    <w:div w:id="892734756">
      <w:bodyDiv w:val="1"/>
      <w:marLeft w:val="0"/>
      <w:marRight w:val="0"/>
      <w:marTop w:val="0"/>
      <w:marBottom w:val="0"/>
      <w:divBdr>
        <w:top w:val="none" w:sz="0" w:space="0" w:color="auto"/>
        <w:left w:val="none" w:sz="0" w:space="0" w:color="auto"/>
        <w:bottom w:val="none" w:sz="0" w:space="0" w:color="auto"/>
        <w:right w:val="none" w:sz="0" w:space="0" w:color="auto"/>
      </w:divBdr>
    </w:div>
    <w:div w:id="894202085">
      <w:bodyDiv w:val="1"/>
      <w:marLeft w:val="0"/>
      <w:marRight w:val="0"/>
      <w:marTop w:val="0"/>
      <w:marBottom w:val="0"/>
      <w:divBdr>
        <w:top w:val="none" w:sz="0" w:space="0" w:color="auto"/>
        <w:left w:val="none" w:sz="0" w:space="0" w:color="auto"/>
        <w:bottom w:val="none" w:sz="0" w:space="0" w:color="auto"/>
        <w:right w:val="none" w:sz="0" w:space="0" w:color="auto"/>
      </w:divBdr>
    </w:div>
    <w:div w:id="894314293">
      <w:bodyDiv w:val="1"/>
      <w:marLeft w:val="0"/>
      <w:marRight w:val="0"/>
      <w:marTop w:val="0"/>
      <w:marBottom w:val="0"/>
      <w:divBdr>
        <w:top w:val="none" w:sz="0" w:space="0" w:color="auto"/>
        <w:left w:val="none" w:sz="0" w:space="0" w:color="auto"/>
        <w:bottom w:val="none" w:sz="0" w:space="0" w:color="auto"/>
        <w:right w:val="none" w:sz="0" w:space="0" w:color="auto"/>
      </w:divBdr>
    </w:div>
    <w:div w:id="895243552">
      <w:bodyDiv w:val="1"/>
      <w:marLeft w:val="0"/>
      <w:marRight w:val="0"/>
      <w:marTop w:val="0"/>
      <w:marBottom w:val="0"/>
      <w:divBdr>
        <w:top w:val="none" w:sz="0" w:space="0" w:color="auto"/>
        <w:left w:val="none" w:sz="0" w:space="0" w:color="auto"/>
        <w:bottom w:val="none" w:sz="0" w:space="0" w:color="auto"/>
        <w:right w:val="none" w:sz="0" w:space="0" w:color="auto"/>
      </w:divBdr>
    </w:div>
    <w:div w:id="896018470">
      <w:bodyDiv w:val="1"/>
      <w:marLeft w:val="0"/>
      <w:marRight w:val="0"/>
      <w:marTop w:val="0"/>
      <w:marBottom w:val="0"/>
      <w:divBdr>
        <w:top w:val="none" w:sz="0" w:space="0" w:color="auto"/>
        <w:left w:val="none" w:sz="0" w:space="0" w:color="auto"/>
        <w:bottom w:val="none" w:sz="0" w:space="0" w:color="auto"/>
        <w:right w:val="none" w:sz="0" w:space="0" w:color="auto"/>
      </w:divBdr>
    </w:div>
    <w:div w:id="896084633">
      <w:bodyDiv w:val="1"/>
      <w:marLeft w:val="0"/>
      <w:marRight w:val="0"/>
      <w:marTop w:val="0"/>
      <w:marBottom w:val="0"/>
      <w:divBdr>
        <w:top w:val="none" w:sz="0" w:space="0" w:color="auto"/>
        <w:left w:val="none" w:sz="0" w:space="0" w:color="auto"/>
        <w:bottom w:val="none" w:sz="0" w:space="0" w:color="auto"/>
        <w:right w:val="none" w:sz="0" w:space="0" w:color="auto"/>
      </w:divBdr>
    </w:div>
    <w:div w:id="900137421">
      <w:bodyDiv w:val="1"/>
      <w:marLeft w:val="0"/>
      <w:marRight w:val="0"/>
      <w:marTop w:val="0"/>
      <w:marBottom w:val="0"/>
      <w:divBdr>
        <w:top w:val="none" w:sz="0" w:space="0" w:color="auto"/>
        <w:left w:val="none" w:sz="0" w:space="0" w:color="auto"/>
        <w:bottom w:val="none" w:sz="0" w:space="0" w:color="auto"/>
        <w:right w:val="none" w:sz="0" w:space="0" w:color="auto"/>
      </w:divBdr>
    </w:div>
    <w:div w:id="901522529">
      <w:bodyDiv w:val="1"/>
      <w:marLeft w:val="0"/>
      <w:marRight w:val="0"/>
      <w:marTop w:val="0"/>
      <w:marBottom w:val="0"/>
      <w:divBdr>
        <w:top w:val="none" w:sz="0" w:space="0" w:color="auto"/>
        <w:left w:val="none" w:sz="0" w:space="0" w:color="auto"/>
        <w:bottom w:val="none" w:sz="0" w:space="0" w:color="auto"/>
        <w:right w:val="none" w:sz="0" w:space="0" w:color="auto"/>
      </w:divBdr>
    </w:div>
    <w:div w:id="910962593">
      <w:bodyDiv w:val="1"/>
      <w:marLeft w:val="0"/>
      <w:marRight w:val="0"/>
      <w:marTop w:val="0"/>
      <w:marBottom w:val="0"/>
      <w:divBdr>
        <w:top w:val="none" w:sz="0" w:space="0" w:color="auto"/>
        <w:left w:val="none" w:sz="0" w:space="0" w:color="auto"/>
        <w:bottom w:val="none" w:sz="0" w:space="0" w:color="auto"/>
        <w:right w:val="none" w:sz="0" w:space="0" w:color="auto"/>
      </w:divBdr>
      <w:divsChild>
        <w:div w:id="16665440">
          <w:marLeft w:val="0"/>
          <w:marRight w:val="0"/>
          <w:marTop w:val="0"/>
          <w:marBottom w:val="0"/>
          <w:divBdr>
            <w:top w:val="none" w:sz="0" w:space="0" w:color="auto"/>
            <w:left w:val="none" w:sz="0" w:space="0" w:color="auto"/>
            <w:bottom w:val="none" w:sz="0" w:space="0" w:color="auto"/>
            <w:right w:val="none" w:sz="0" w:space="0" w:color="auto"/>
          </w:divBdr>
        </w:div>
      </w:divsChild>
    </w:div>
    <w:div w:id="913587163">
      <w:bodyDiv w:val="1"/>
      <w:marLeft w:val="0"/>
      <w:marRight w:val="0"/>
      <w:marTop w:val="0"/>
      <w:marBottom w:val="0"/>
      <w:divBdr>
        <w:top w:val="none" w:sz="0" w:space="0" w:color="auto"/>
        <w:left w:val="none" w:sz="0" w:space="0" w:color="auto"/>
        <w:bottom w:val="none" w:sz="0" w:space="0" w:color="auto"/>
        <w:right w:val="none" w:sz="0" w:space="0" w:color="auto"/>
      </w:divBdr>
    </w:div>
    <w:div w:id="918753153">
      <w:bodyDiv w:val="1"/>
      <w:marLeft w:val="0"/>
      <w:marRight w:val="0"/>
      <w:marTop w:val="0"/>
      <w:marBottom w:val="0"/>
      <w:divBdr>
        <w:top w:val="none" w:sz="0" w:space="0" w:color="auto"/>
        <w:left w:val="none" w:sz="0" w:space="0" w:color="auto"/>
        <w:bottom w:val="none" w:sz="0" w:space="0" w:color="auto"/>
        <w:right w:val="none" w:sz="0" w:space="0" w:color="auto"/>
      </w:divBdr>
    </w:div>
    <w:div w:id="919173893">
      <w:bodyDiv w:val="1"/>
      <w:marLeft w:val="0"/>
      <w:marRight w:val="0"/>
      <w:marTop w:val="0"/>
      <w:marBottom w:val="0"/>
      <w:divBdr>
        <w:top w:val="none" w:sz="0" w:space="0" w:color="auto"/>
        <w:left w:val="none" w:sz="0" w:space="0" w:color="auto"/>
        <w:bottom w:val="none" w:sz="0" w:space="0" w:color="auto"/>
        <w:right w:val="none" w:sz="0" w:space="0" w:color="auto"/>
      </w:divBdr>
    </w:div>
    <w:div w:id="919874686">
      <w:bodyDiv w:val="1"/>
      <w:marLeft w:val="0"/>
      <w:marRight w:val="0"/>
      <w:marTop w:val="0"/>
      <w:marBottom w:val="0"/>
      <w:divBdr>
        <w:top w:val="none" w:sz="0" w:space="0" w:color="auto"/>
        <w:left w:val="none" w:sz="0" w:space="0" w:color="auto"/>
        <w:bottom w:val="none" w:sz="0" w:space="0" w:color="auto"/>
        <w:right w:val="none" w:sz="0" w:space="0" w:color="auto"/>
      </w:divBdr>
    </w:div>
    <w:div w:id="921719808">
      <w:bodyDiv w:val="1"/>
      <w:marLeft w:val="0"/>
      <w:marRight w:val="0"/>
      <w:marTop w:val="0"/>
      <w:marBottom w:val="0"/>
      <w:divBdr>
        <w:top w:val="none" w:sz="0" w:space="0" w:color="auto"/>
        <w:left w:val="none" w:sz="0" w:space="0" w:color="auto"/>
        <w:bottom w:val="none" w:sz="0" w:space="0" w:color="auto"/>
        <w:right w:val="none" w:sz="0" w:space="0" w:color="auto"/>
      </w:divBdr>
    </w:div>
    <w:div w:id="921764090">
      <w:bodyDiv w:val="1"/>
      <w:marLeft w:val="0"/>
      <w:marRight w:val="0"/>
      <w:marTop w:val="0"/>
      <w:marBottom w:val="0"/>
      <w:divBdr>
        <w:top w:val="none" w:sz="0" w:space="0" w:color="auto"/>
        <w:left w:val="none" w:sz="0" w:space="0" w:color="auto"/>
        <w:bottom w:val="none" w:sz="0" w:space="0" w:color="auto"/>
        <w:right w:val="none" w:sz="0" w:space="0" w:color="auto"/>
      </w:divBdr>
    </w:div>
    <w:div w:id="922299719">
      <w:bodyDiv w:val="1"/>
      <w:marLeft w:val="0"/>
      <w:marRight w:val="0"/>
      <w:marTop w:val="0"/>
      <w:marBottom w:val="0"/>
      <w:divBdr>
        <w:top w:val="none" w:sz="0" w:space="0" w:color="auto"/>
        <w:left w:val="none" w:sz="0" w:space="0" w:color="auto"/>
        <w:bottom w:val="none" w:sz="0" w:space="0" w:color="auto"/>
        <w:right w:val="none" w:sz="0" w:space="0" w:color="auto"/>
      </w:divBdr>
    </w:div>
    <w:div w:id="922374746">
      <w:bodyDiv w:val="1"/>
      <w:marLeft w:val="0"/>
      <w:marRight w:val="0"/>
      <w:marTop w:val="0"/>
      <w:marBottom w:val="0"/>
      <w:divBdr>
        <w:top w:val="none" w:sz="0" w:space="0" w:color="auto"/>
        <w:left w:val="none" w:sz="0" w:space="0" w:color="auto"/>
        <w:bottom w:val="none" w:sz="0" w:space="0" w:color="auto"/>
        <w:right w:val="none" w:sz="0" w:space="0" w:color="auto"/>
      </w:divBdr>
    </w:div>
    <w:div w:id="922495387">
      <w:bodyDiv w:val="1"/>
      <w:marLeft w:val="0"/>
      <w:marRight w:val="0"/>
      <w:marTop w:val="0"/>
      <w:marBottom w:val="0"/>
      <w:divBdr>
        <w:top w:val="none" w:sz="0" w:space="0" w:color="auto"/>
        <w:left w:val="none" w:sz="0" w:space="0" w:color="auto"/>
        <w:bottom w:val="none" w:sz="0" w:space="0" w:color="auto"/>
        <w:right w:val="none" w:sz="0" w:space="0" w:color="auto"/>
      </w:divBdr>
    </w:div>
    <w:div w:id="923563012">
      <w:bodyDiv w:val="1"/>
      <w:marLeft w:val="0"/>
      <w:marRight w:val="0"/>
      <w:marTop w:val="0"/>
      <w:marBottom w:val="0"/>
      <w:divBdr>
        <w:top w:val="none" w:sz="0" w:space="0" w:color="auto"/>
        <w:left w:val="none" w:sz="0" w:space="0" w:color="auto"/>
        <w:bottom w:val="none" w:sz="0" w:space="0" w:color="auto"/>
        <w:right w:val="none" w:sz="0" w:space="0" w:color="auto"/>
      </w:divBdr>
    </w:div>
    <w:div w:id="923760132">
      <w:bodyDiv w:val="1"/>
      <w:marLeft w:val="0"/>
      <w:marRight w:val="0"/>
      <w:marTop w:val="0"/>
      <w:marBottom w:val="0"/>
      <w:divBdr>
        <w:top w:val="none" w:sz="0" w:space="0" w:color="auto"/>
        <w:left w:val="none" w:sz="0" w:space="0" w:color="auto"/>
        <w:bottom w:val="none" w:sz="0" w:space="0" w:color="auto"/>
        <w:right w:val="none" w:sz="0" w:space="0" w:color="auto"/>
      </w:divBdr>
    </w:div>
    <w:div w:id="926311372">
      <w:bodyDiv w:val="1"/>
      <w:marLeft w:val="0"/>
      <w:marRight w:val="0"/>
      <w:marTop w:val="0"/>
      <w:marBottom w:val="0"/>
      <w:divBdr>
        <w:top w:val="none" w:sz="0" w:space="0" w:color="auto"/>
        <w:left w:val="none" w:sz="0" w:space="0" w:color="auto"/>
        <w:bottom w:val="none" w:sz="0" w:space="0" w:color="auto"/>
        <w:right w:val="none" w:sz="0" w:space="0" w:color="auto"/>
      </w:divBdr>
    </w:div>
    <w:div w:id="927233866">
      <w:bodyDiv w:val="1"/>
      <w:marLeft w:val="0"/>
      <w:marRight w:val="0"/>
      <w:marTop w:val="0"/>
      <w:marBottom w:val="0"/>
      <w:divBdr>
        <w:top w:val="none" w:sz="0" w:space="0" w:color="auto"/>
        <w:left w:val="none" w:sz="0" w:space="0" w:color="auto"/>
        <w:bottom w:val="none" w:sz="0" w:space="0" w:color="auto"/>
        <w:right w:val="none" w:sz="0" w:space="0" w:color="auto"/>
      </w:divBdr>
    </w:div>
    <w:div w:id="933054105">
      <w:bodyDiv w:val="1"/>
      <w:marLeft w:val="0"/>
      <w:marRight w:val="0"/>
      <w:marTop w:val="0"/>
      <w:marBottom w:val="0"/>
      <w:divBdr>
        <w:top w:val="none" w:sz="0" w:space="0" w:color="auto"/>
        <w:left w:val="none" w:sz="0" w:space="0" w:color="auto"/>
        <w:bottom w:val="none" w:sz="0" w:space="0" w:color="auto"/>
        <w:right w:val="none" w:sz="0" w:space="0" w:color="auto"/>
      </w:divBdr>
    </w:div>
    <w:div w:id="933828226">
      <w:bodyDiv w:val="1"/>
      <w:marLeft w:val="0"/>
      <w:marRight w:val="0"/>
      <w:marTop w:val="0"/>
      <w:marBottom w:val="0"/>
      <w:divBdr>
        <w:top w:val="none" w:sz="0" w:space="0" w:color="auto"/>
        <w:left w:val="none" w:sz="0" w:space="0" w:color="auto"/>
        <w:bottom w:val="none" w:sz="0" w:space="0" w:color="auto"/>
        <w:right w:val="none" w:sz="0" w:space="0" w:color="auto"/>
      </w:divBdr>
    </w:div>
    <w:div w:id="938414264">
      <w:bodyDiv w:val="1"/>
      <w:marLeft w:val="0"/>
      <w:marRight w:val="0"/>
      <w:marTop w:val="0"/>
      <w:marBottom w:val="0"/>
      <w:divBdr>
        <w:top w:val="none" w:sz="0" w:space="0" w:color="auto"/>
        <w:left w:val="none" w:sz="0" w:space="0" w:color="auto"/>
        <w:bottom w:val="none" w:sz="0" w:space="0" w:color="auto"/>
        <w:right w:val="none" w:sz="0" w:space="0" w:color="auto"/>
      </w:divBdr>
    </w:div>
    <w:div w:id="938489597">
      <w:bodyDiv w:val="1"/>
      <w:marLeft w:val="0"/>
      <w:marRight w:val="0"/>
      <w:marTop w:val="0"/>
      <w:marBottom w:val="0"/>
      <w:divBdr>
        <w:top w:val="none" w:sz="0" w:space="0" w:color="auto"/>
        <w:left w:val="none" w:sz="0" w:space="0" w:color="auto"/>
        <w:bottom w:val="none" w:sz="0" w:space="0" w:color="auto"/>
        <w:right w:val="none" w:sz="0" w:space="0" w:color="auto"/>
      </w:divBdr>
    </w:div>
    <w:div w:id="944002756">
      <w:bodyDiv w:val="1"/>
      <w:marLeft w:val="0"/>
      <w:marRight w:val="0"/>
      <w:marTop w:val="0"/>
      <w:marBottom w:val="0"/>
      <w:divBdr>
        <w:top w:val="none" w:sz="0" w:space="0" w:color="auto"/>
        <w:left w:val="none" w:sz="0" w:space="0" w:color="auto"/>
        <w:bottom w:val="none" w:sz="0" w:space="0" w:color="auto"/>
        <w:right w:val="none" w:sz="0" w:space="0" w:color="auto"/>
      </w:divBdr>
    </w:div>
    <w:div w:id="944076214">
      <w:bodyDiv w:val="1"/>
      <w:marLeft w:val="0"/>
      <w:marRight w:val="0"/>
      <w:marTop w:val="0"/>
      <w:marBottom w:val="0"/>
      <w:divBdr>
        <w:top w:val="none" w:sz="0" w:space="0" w:color="auto"/>
        <w:left w:val="none" w:sz="0" w:space="0" w:color="auto"/>
        <w:bottom w:val="none" w:sz="0" w:space="0" w:color="auto"/>
        <w:right w:val="none" w:sz="0" w:space="0" w:color="auto"/>
      </w:divBdr>
    </w:div>
    <w:div w:id="945312466">
      <w:bodyDiv w:val="1"/>
      <w:marLeft w:val="0"/>
      <w:marRight w:val="0"/>
      <w:marTop w:val="0"/>
      <w:marBottom w:val="0"/>
      <w:divBdr>
        <w:top w:val="none" w:sz="0" w:space="0" w:color="auto"/>
        <w:left w:val="none" w:sz="0" w:space="0" w:color="auto"/>
        <w:bottom w:val="none" w:sz="0" w:space="0" w:color="auto"/>
        <w:right w:val="none" w:sz="0" w:space="0" w:color="auto"/>
      </w:divBdr>
    </w:div>
    <w:div w:id="946694329">
      <w:bodyDiv w:val="1"/>
      <w:marLeft w:val="0"/>
      <w:marRight w:val="0"/>
      <w:marTop w:val="0"/>
      <w:marBottom w:val="0"/>
      <w:divBdr>
        <w:top w:val="none" w:sz="0" w:space="0" w:color="auto"/>
        <w:left w:val="none" w:sz="0" w:space="0" w:color="auto"/>
        <w:bottom w:val="none" w:sz="0" w:space="0" w:color="auto"/>
        <w:right w:val="none" w:sz="0" w:space="0" w:color="auto"/>
      </w:divBdr>
    </w:div>
    <w:div w:id="950016890">
      <w:bodyDiv w:val="1"/>
      <w:marLeft w:val="0"/>
      <w:marRight w:val="0"/>
      <w:marTop w:val="0"/>
      <w:marBottom w:val="0"/>
      <w:divBdr>
        <w:top w:val="none" w:sz="0" w:space="0" w:color="auto"/>
        <w:left w:val="none" w:sz="0" w:space="0" w:color="auto"/>
        <w:bottom w:val="none" w:sz="0" w:space="0" w:color="auto"/>
        <w:right w:val="none" w:sz="0" w:space="0" w:color="auto"/>
      </w:divBdr>
    </w:div>
    <w:div w:id="950169307">
      <w:bodyDiv w:val="1"/>
      <w:marLeft w:val="0"/>
      <w:marRight w:val="0"/>
      <w:marTop w:val="0"/>
      <w:marBottom w:val="0"/>
      <w:divBdr>
        <w:top w:val="none" w:sz="0" w:space="0" w:color="auto"/>
        <w:left w:val="none" w:sz="0" w:space="0" w:color="auto"/>
        <w:bottom w:val="none" w:sz="0" w:space="0" w:color="auto"/>
        <w:right w:val="none" w:sz="0" w:space="0" w:color="auto"/>
      </w:divBdr>
    </w:div>
    <w:div w:id="952172756">
      <w:bodyDiv w:val="1"/>
      <w:marLeft w:val="0"/>
      <w:marRight w:val="0"/>
      <w:marTop w:val="0"/>
      <w:marBottom w:val="0"/>
      <w:divBdr>
        <w:top w:val="none" w:sz="0" w:space="0" w:color="auto"/>
        <w:left w:val="none" w:sz="0" w:space="0" w:color="auto"/>
        <w:bottom w:val="none" w:sz="0" w:space="0" w:color="auto"/>
        <w:right w:val="none" w:sz="0" w:space="0" w:color="auto"/>
      </w:divBdr>
    </w:div>
    <w:div w:id="955255933">
      <w:bodyDiv w:val="1"/>
      <w:marLeft w:val="0"/>
      <w:marRight w:val="0"/>
      <w:marTop w:val="0"/>
      <w:marBottom w:val="0"/>
      <w:divBdr>
        <w:top w:val="none" w:sz="0" w:space="0" w:color="auto"/>
        <w:left w:val="none" w:sz="0" w:space="0" w:color="auto"/>
        <w:bottom w:val="none" w:sz="0" w:space="0" w:color="auto"/>
        <w:right w:val="none" w:sz="0" w:space="0" w:color="auto"/>
      </w:divBdr>
    </w:div>
    <w:div w:id="964972101">
      <w:bodyDiv w:val="1"/>
      <w:marLeft w:val="0"/>
      <w:marRight w:val="0"/>
      <w:marTop w:val="0"/>
      <w:marBottom w:val="0"/>
      <w:divBdr>
        <w:top w:val="none" w:sz="0" w:space="0" w:color="auto"/>
        <w:left w:val="none" w:sz="0" w:space="0" w:color="auto"/>
        <w:bottom w:val="none" w:sz="0" w:space="0" w:color="auto"/>
        <w:right w:val="none" w:sz="0" w:space="0" w:color="auto"/>
      </w:divBdr>
    </w:div>
    <w:div w:id="968128456">
      <w:bodyDiv w:val="1"/>
      <w:marLeft w:val="0"/>
      <w:marRight w:val="0"/>
      <w:marTop w:val="0"/>
      <w:marBottom w:val="0"/>
      <w:divBdr>
        <w:top w:val="none" w:sz="0" w:space="0" w:color="auto"/>
        <w:left w:val="none" w:sz="0" w:space="0" w:color="auto"/>
        <w:bottom w:val="none" w:sz="0" w:space="0" w:color="auto"/>
        <w:right w:val="none" w:sz="0" w:space="0" w:color="auto"/>
      </w:divBdr>
    </w:div>
    <w:div w:id="969559146">
      <w:bodyDiv w:val="1"/>
      <w:marLeft w:val="0"/>
      <w:marRight w:val="0"/>
      <w:marTop w:val="0"/>
      <w:marBottom w:val="0"/>
      <w:divBdr>
        <w:top w:val="none" w:sz="0" w:space="0" w:color="auto"/>
        <w:left w:val="none" w:sz="0" w:space="0" w:color="auto"/>
        <w:bottom w:val="none" w:sz="0" w:space="0" w:color="auto"/>
        <w:right w:val="none" w:sz="0" w:space="0" w:color="auto"/>
      </w:divBdr>
    </w:div>
    <w:div w:id="970676552">
      <w:bodyDiv w:val="1"/>
      <w:marLeft w:val="0"/>
      <w:marRight w:val="0"/>
      <w:marTop w:val="0"/>
      <w:marBottom w:val="0"/>
      <w:divBdr>
        <w:top w:val="none" w:sz="0" w:space="0" w:color="auto"/>
        <w:left w:val="none" w:sz="0" w:space="0" w:color="auto"/>
        <w:bottom w:val="none" w:sz="0" w:space="0" w:color="auto"/>
        <w:right w:val="none" w:sz="0" w:space="0" w:color="auto"/>
      </w:divBdr>
    </w:div>
    <w:div w:id="970984432">
      <w:bodyDiv w:val="1"/>
      <w:marLeft w:val="0"/>
      <w:marRight w:val="0"/>
      <w:marTop w:val="0"/>
      <w:marBottom w:val="0"/>
      <w:divBdr>
        <w:top w:val="none" w:sz="0" w:space="0" w:color="auto"/>
        <w:left w:val="none" w:sz="0" w:space="0" w:color="auto"/>
        <w:bottom w:val="none" w:sz="0" w:space="0" w:color="auto"/>
        <w:right w:val="none" w:sz="0" w:space="0" w:color="auto"/>
      </w:divBdr>
    </w:div>
    <w:div w:id="971443101">
      <w:bodyDiv w:val="1"/>
      <w:marLeft w:val="0"/>
      <w:marRight w:val="0"/>
      <w:marTop w:val="0"/>
      <w:marBottom w:val="0"/>
      <w:divBdr>
        <w:top w:val="none" w:sz="0" w:space="0" w:color="auto"/>
        <w:left w:val="none" w:sz="0" w:space="0" w:color="auto"/>
        <w:bottom w:val="none" w:sz="0" w:space="0" w:color="auto"/>
        <w:right w:val="none" w:sz="0" w:space="0" w:color="auto"/>
      </w:divBdr>
    </w:div>
    <w:div w:id="974215868">
      <w:bodyDiv w:val="1"/>
      <w:marLeft w:val="0"/>
      <w:marRight w:val="0"/>
      <w:marTop w:val="0"/>
      <w:marBottom w:val="0"/>
      <w:divBdr>
        <w:top w:val="none" w:sz="0" w:space="0" w:color="auto"/>
        <w:left w:val="none" w:sz="0" w:space="0" w:color="auto"/>
        <w:bottom w:val="none" w:sz="0" w:space="0" w:color="auto"/>
        <w:right w:val="none" w:sz="0" w:space="0" w:color="auto"/>
      </w:divBdr>
    </w:div>
    <w:div w:id="974917582">
      <w:bodyDiv w:val="1"/>
      <w:marLeft w:val="0"/>
      <w:marRight w:val="0"/>
      <w:marTop w:val="0"/>
      <w:marBottom w:val="0"/>
      <w:divBdr>
        <w:top w:val="none" w:sz="0" w:space="0" w:color="auto"/>
        <w:left w:val="none" w:sz="0" w:space="0" w:color="auto"/>
        <w:bottom w:val="none" w:sz="0" w:space="0" w:color="auto"/>
        <w:right w:val="none" w:sz="0" w:space="0" w:color="auto"/>
      </w:divBdr>
    </w:div>
    <w:div w:id="976453622">
      <w:bodyDiv w:val="1"/>
      <w:marLeft w:val="0"/>
      <w:marRight w:val="0"/>
      <w:marTop w:val="0"/>
      <w:marBottom w:val="0"/>
      <w:divBdr>
        <w:top w:val="none" w:sz="0" w:space="0" w:color="auto"/>
        <w:left w:val="none" w:sz="0" w:space="0" w:color="auto"/>
        <w:bottom w:val="none" w:sz="0" w:space="0" w:color="auto"/>
        <w:right w:val="none" w:sz="0" w:space="0" w:color="auto"/>
      </w:divBdr>
    </w:div>
    <w:div w:id="978146860">
      <w:bodyDiv w:val="1"/>
      <w:marLeft w:val="0"/>
      <w:marRight w:val="0"/>
      <w:marTop w:val="0"/>
      <w:marBottom w:val="0"/>
      <w:divBdr>
        <w:top w:val="none" w:sz="0" w:space="0" w:color="auto"/>
        <w:left w:val="none" w:sz="0" w:space="0" w:color="auto"/>
        <w:bottom w:val="none" w:sz="0" w:space="0" w:color="auto"/>
        <w:right w:val="none" w:sz="0" w:space="0" w:color="auto"/>
      </w:divBdr>
    </w:div>
    <w:div w:id="979580698">
      <w:bodyDiv w:val="1"/>
      <w:marLeft w:val="0"/>
      <w:marRight w:val="0"/>
      <w:marTop w:val="0"/>
      <w:marBottom w:val="0"/>
      <w:divBdr>
        <w:top w:val="none" w:sz="0" w:space="0" w:color="auto"/>
        <w:left w:val="none" w:sz="0" w:space="0" w:color="auto"/>
        <w:bottom w:val="none" w:sz="0" w:space="0" w:color="auto"/>
        <w:right w:val="none" w:sz="0" w:space="0" w:color="auto"/>
      </w:divBdr>
    </w:div>
    <w:div w:id="981472003">
      <w:bodyDiv w:val="1"/>
      <w:marLeft w:val="0"/>
      <w:marRight w:val="0"/>
      <w:marTop w:val="0"/>
      <w:marBottom w:val="0"/>
      <w:divBdr>
        <w:top w:val="none" w:sz="0" w:space="0" w:color="auto"/>
        <w:left w:val="none" w:sz="0" w:space="0" w:color="auto"/>
        <w:bottom w:val="none" w:sz="0" w:space="0" w:color="auto"/>
        <w:right w:val="none" w:sz="0" w:space="0" w:color="auto"/>
      </w:divBdr>
    </w:div>
    <w:div w:id="984089753">
      <w:bodyDiv w:val="1"/>
      <w:marLeft w:val="0"/>
      <w:marRight w:val="0"/>
      <w:marTop w:val="0"/>
      <w:marBottom w:val="0"/>
      <w:divBdr>
        <w:top w:val="none" w:sz="0" w:space="0" w:color="auto"/>
        <w:left w:val="none" w:sz="0" w:space="0" w:color="auto"/>
        <w:bottom w:val="none" w:sz="0" w:space="0" w:color="auto"/>
        <w:right w:val="none" w:sz="0" w:space="0" w:color="auto"/>
      </w:divBdr>
    </w:div>
    <w:div w:id="986711984">
      <w:bodyDiv w:val="1"/>
      <w:marLeft w:val="0"/>
      <w:marRight w:val="0"/>
      <w:marTop w:val="0"/>
      <w:marBottom w:val="0"/>
      <w:divBdr>
        <w:top w:val="none" w:sz="0" w:space="0" w:color="auto"/>
        <w:left w:val="none" w:sz="0" w:space="0" w:color="auto"/>
        <w:bottom w:val="none" w:sz="0" w:space="0" w:color="auto"/>
        <w:right w:val="none" w:sz="0" w:space="0" w:color="auto"/>
      </w:divBdr>
    </w:div>
    <w:div w:id="989672833">
      <w:bodyDiv w:val="1"/>
      <w:marLeft w:val="0"/>
      <w:marRight w:val="0"/>
      <w:marTop w:val="0"/>
      <w:marBottom w:val="0"/>
      <w:divBdr>
        <w:top w:val="none" w:sz="0" w:space="0" w:color="auto"/>
        <w:left w:val="none" w:sz="0" w:space="0" w:color="auto"/>
        <w:bottom w:val="none" w:sz="0" w:space="0" w:color="auto"/>
        <w:right w:val="none" w:sz="0" w:space="0" w:color="auto"/>
      </w:divBdr>
    </w:div>
    <w:div w:id="989748589">
      <w:bodyDiv w:val="1"/>
      <w:marLeft w:val="0"/>
      <w:marRight w:val="0"/>
      <w:marTop w:val="0"/>
      <w:marBottom w:val="0"/>
      <w:divBdr>
        <w:top w:val="none" w:sz="0" w:space="0" w:color="auto"/>
        <w:left w:val="none" w:sz="0" w:space="0" w:color="auto"/>
        <w:bottom w:val="none" w:sz="0" w:space="0" w:color="auto"/>
        <w:right w:val="none" w:sz="0" w:space="0" w:color="auto"/>
      </w:divBdr>
    </w:div>
    <w:div w:id="993416505">
      <w:bodyDiv w:val="1"/>
      <w:marLeft w:val="0"/>
      <w:marRight w:val="0"/>
      <w:marTop w:val="0"/>
      <w:marBottom w:val="0"/>
      <w:divBdr>
        <w:top w:val="none" w:sz="0" w:space="0" w:color="auto"/>
        <w:left w:val="none" w:sz="0" w:space="0" w:color="auto"/>
        <w:bottom w:val="none" w:sz="0" w:space="0" w:color="auto"/>
        <w:right w:val="none" w:sz="0" w:space="0" w:color="auto"/>
      </w:divBdr>
    </w:div>
    <w:div w:id="995375872">
      <w:bodyDiv w:val="1"/>
      <w:marLeft w:val="0"/>
      <w:marRight w:val="0"/>
      <w:marTop w:val="0"/>
      <w:marBottom w:val="0"/>
      <w:divBdr>
        <w:top w:val="none" w:sz="0" w:space="0" w:color="auto"/>
        <w:left w:val="none" w:sz="0" w:space="0" w:color="auto"/>
        <w:bottom w:val="none" w:sz="0" w:space="0" w:color="auto"/>
        <w:right w:val="none" w:sz="0" w:space="0" w:color="auto"/>
      </w:divBdr>
    </w:div>
    <w:div w:id="998968778">
      <w:bodyDiv w:val="1"/>
      <w:marLeft w:val="0"/>
      <w:marRight w:val="0"/>
      <w:marTop w:val="0"/>
      <w:marBottom w:val="0"/>
      <w:divBdr>
        <w:top w:val="none" w:sz="0" w:space="0" w:color="auto"/>
        <w:left w:val="none" w:sz="0" w:space="0" w:color="auto"/>
        <w:bottom w:val="none" w:sz="0" w:space="0" w:color="auto"/>
        <w:right w:val="none" w:sz="0" w:space="0" w:color="auto"/>
      </w:divBdr>
    </w:div>
    <w:div w:id="1000154135">
      <w:bodyDiv w:val="1"/>
      <w:marLeft w:val="0"/>
      <w:marRight w:val="0"/>
      <w:marTop w:val="0"/>
      <w:marBottom w:val="0"/>
      <w:divBdr>
        <w:top w:val="none" w:sz="0" w:space="0" w:color="auto"/>
        <w:left w:val="none" w:sz="0" w:space="0" w:color="auto"/>
        <w:bottom w:val="none" w:sz="0" w:space="0" w:color="auto"/>
        <w:right w:val="none" w:sz="0" w:space="0" w:color="auto"/>
      </w:divBdr>
    </w:div>
    <w:div w:id="1005594726">
      <w:bodyDiv w:val="1"/>
      <w:marLeft w:val="0"/>
      <w:marRight w:val="0"/>
      <w:marTop w:val="0"/>
      <w:marBottom w:val="0"/>
      <w:divBdr>
        <w:top w:val="none" w:sz="0" w:space="0" w:color="auto"/>
        <w:left w:val="none" w:sz="0" w:space="0" w:color="auto"/>
        <w:bottom w:val="none" w:sz="0" w:space="0" w:color="auto"/>
        <w:right w:val="none" w:sz="0" w:space="0" w:color="auto"/>
      </w:divBdr>
    </w:div>
    <w:div w:id="1006325481">
      <w:bodyDiv w:val="1"/>
      <w:marLeft w:val="0"/>
      <w:marRight w:val="0"/>
      <w:marTop w:val="0"/>
      <w:marBottom w:val="0"/>
      <w:divBdr>
        <w:top w:val="none" w:sz="0" w:space="0" w:color="auto"/>
        <w:left w:val="none" w:sz="0" w:space="0" w:color="auto"/>
        <w:bottom w:val="none" w:sz="0" w:space="0" w:color="auto"/>
        <w:right w:val="none" w:sz="0" w:space="0" w:color="auto"/>
      </w:divBdr>
    </w:div>
    <w:div w:id="1007517570">
      <w:bodyDiv w:val="1"/>
      <w:marLeft w:val="0"/>
      <w:marRight w:val="0"/>
      <w:marTop w:val="0"/>
      <w:marBottom w:val="0"/>
      <w:divBdr>
        <w:top w:val="none" w:sz="0" w:space="0" w:color="auto"/>
        <w:left w:val="none" w:sz="0" w:space="0" w:color="auto"/>
        <w:bottom w:val="none" w:sz="0" w:space="0" w:color="auto"/>
        <w:right w:val="none" w:sz="0" w:space="0" w:color="auto"/>
      </w:divBdr>
    </w:div>
    <w:div w:id="1009679985">
      <w:bodyDiv w:val="1"/>
      <w:marLeft w:val="0"/>
      <w:marRight w:val="0"/>
      <w:marTop w:val="0"/>
      <w:marBottom w:val="0"/>
      <w:divBdr>
        <w:top w:val="none" w:sz="0" w:space="0" w:color="auto"/>
        <w:left w:val="none" w:sz="0" w:space="0" w:color="auto"/>
        <w:bottom w:val="none" w:sz="0" w:space="0" w:color="auto"/>
        <w:right w:val="none" w:sz="0" w:space="0" w:color="auto"/>
      </w:divBdr>
    </w:div>
    <w:div w:id="1009716082">
      <w:bodyDiv w:val="1"/>
      <w:marLeft w:val="0"/>
      <w:marRight w:val="0"/>
      <w:marTop w:val="0"/>
      <w:marBottom w:val="0"/>
      <w:divBdr>
        <w:top w:val="none" w:sz="0" w:space="0" w:color="auto"/>
        <w:left w:val="none" w:sz="0" w:space="0" w:color="auto"/>
        <w:bottom w:val="none" w:sz="0" w:space="0" w:color="auto"/>
        <w:right w:val="none" w:sz="0" w:space="0" w:color="auto"/>
      </w:divBdr>
    </w:div>
    <w:div w:id="1012990822">
      <w:bodyDiv w:val="1"/>
      <w:marLeft w:val="0"/>
      <w:marRight w:val="0"/>
      <w:marTop w:val="0"/>
      <w:marBottom w:val="0"/>
      <w:divBdr>
        <w:top w:val="none" w:sz="0" w:space="0" w:color="auto"/>
        <w:left w:val="none" w:sz="0" w:space="0" w:color="auto"/>
        <w:bottom w:val="none" w:sz="0" w:space="0" w:color="auto"/>
        <w:right w:val="none" w:sz="0" w:space="0" w:color="auto"/>
      </w:divBdr>
    </w:div>
    <w:div w:id="1025056806">
      <w:bodyDiv w:val="1"/>
      <w:marLeft w:val="0"/>
      <w:marRight w:val="0"/>
      <w:marTop w:val="0"/>
      <w:marBottom w:val="0"/>
      <w:divBdr>
        <w:top w:val="none" w:sz="0" w:space="0" w:color="auto"/>
        <w:left w:val="none" w:sz="0" w:space="0" w:color="auto"/>
        <w:bottom w:val="none" w:sz="0" w:space="0" w:color="auto"/>
        <w:right w:val="none" w:sz="0" w:space="0" w:color="auto"/>
      </w:divBdr>
    </w:div>
    <w:div w:id="1026294358">
      <w:bodyDiv w:val="1"/>
      <w:marLeft w:val="0"/>
      <w:marRight w:val="0"/>
      <w:marTop w:val="0"/>
      <w:marBottom w:val="0"/>
      <w:divBdr>
        <w:top w:val="none" w:sz="0" w:space="0" w:color="auto"/>
        <w:left w:val="none" w:sz="0" w:space="0" w:color="auto"/>
        <w:bottom w:val="none" w:sz="0" w:space="0" w:color="auto"/>
        <w:right w:val="none" w:sz="0" w:space="0" w:color="auto"/>
      </w:divBdr>
    </w:div>
    <w:div w:id="1029571433">
      <w:bodyDiv w:val="1"/>
      <w:marLeft w:val="0"/>
      <w:marRight w:val="0"/>
      <w:marTop w:val="0"/>
      <w:marBottom w:val="0"/>
      <w:divBdr>
        <w:top w:val="none" w:sz="0" w:space="0" w:color="auto"/>
        <w:left w:val="none" w:sz="0" w:space="0" w:color="auto"/>
        <w:bottom w:val="none" w:sz="0" w:space="0" w:color="auto"/>
        <w:right w:val="none" w:sz="0" w:space="0" w:color="auto"/>
      </w:divBdr>
    </w:div>
    <w:div w:id="1030378905">
      <w:bodyDiv w:val="1"/>
      <w:marLeft w:val="0"/>
      <w:marRight w:val="0"/>
      <w:marTop w:val="0"/>
      <w:marBottom w:val="0"/>
      <w:divBdr>
        <w:top w:val="none" w:sz="0" w:space="0" w:color="auto"/>
        <w:left w:val="none" w:sz="0" w:space="0" w:color="auto"/>
        <w:bottom w:val="none" w:sz="0" w:space="0" w:color="auto"/>
        <w:right w:val="none" w:sz="0" w:space="0" w:color="auto"/>
      </w:divBdr>
    </w:div>
    <w:div w:id="1030957725">
      <w:bodyDiv w:val="1"/>
      <w:marLeft w:val="0"/>
      <w:marRight w:val="0"/>
      <w:marTop w:val="0"/>
      <w:marBottom w:val="0"/>
      <w:divBdr>
        <w:top w:val="none" w:sz="0" w:space="0" w:color="auto"/>
        <w:left w:val="none" w:sz="0" w:space="0" w:color="auto"/>
        <w:bottom w:val="none" w:sz="0" w:space="0" w:color="auto"/>
        <w:right w:val="none" w:sz="0" w:space="0" w:color="auto"/>
      </w:divBdr>
    </w:div>
    <w:div w:id="1031952628">
      <w:bodyDiv w:val="1"/>
      <w:marLeft w:val="0"/>
      <w:marRight w:val="0"/>
      <w:marTop w:val="0"/>
      <w:marBottom w:val="0"/>
      <w:divBdr>
        <w:top w:val="none" w:sz="0" w:space="0" w:color="auto"/>
        <w:left w:val="none" w:sz="0" w:space="0" w:color="auto"/>
        <w:bottom w:val="none" w:sz="0" w:space="0" w:color="auto"/>
        <w:right w:val="none" w:sz="0" w:space="0" w:color="auto"/>
      </w:divBdr>
    </w:div>
    <w:div w:id="1037585072">
      <w:bodyDiv w:val="1"/>
      <w:marLeft w:val="0"/>
      <w:marRight w:val="0"/>
      <w:marTop w:val="0"/>
      <w:marBottom w:val="0"/>
      <w:divBdr>
        <w:top w:val="none" w:sz="0" w:space="0" w:color="auto"/>
        <w:left w:val="none" w:sz="0" w:space="0" w:color="auto"/>
        <w:bottom w:val="none" w:sz="0" w:space="0" w:color="auto"/>
        <w:right w:val="none" w:sz="0" w:space="0" w:color="auto"/>
      </w:divBdr>
    </w:div>
    <w:div w:id="1039820607">
      <w:bodyDiv w:val="1"/>
      <w:marLeft w:val="0"/>
      <w:marRight w:val="0"/>
      <w:marTop w:val="0"/>
      <w:marBottom w:val="0"/>
      <w:divBdr>
        <w:top w:val="none" w:sz="0" w:space="0" w:color="auto"/>
        <w:left w:val="none" w:sz="0" w:space="0" w:color="auto"/>
        <w:bottom w:val="none" w:sz="0" w:space="0" w:color="auto"/>
        <w:right w:val="none" w:sz="0" w:space="0" w:color="auto"/>
      </w:divBdr>
    </w:div>
    <w:div w:id="1042243214">
      <w:bodyDiv w:val="1"/>
      <w:marLeft w:val="0"/>
      <w:marRight w:val="0"/>
      <w:marTop w:val="0"/>
      <w:marBottom w:val="0"/>
      <w:divBdr>
        <w:top w:val="none" w:sz="0" w:space="0" w:color="auto"/>
        <w:left w:val="none" w:sz="0" w:space="0" w:color="auto"/>
        <w:bottom w:val="none" w:sz="0" w:space="0" w:color="auto"/>
        <w:right w:val="none" w:sz="0" w:space="0" w:color="auto"/>
      </w:divBdr>
    </w:div>
    <w:div w:id="1047341280">
      <w:bodyDiv w:val="1"/>
      <w:marLeft w:val="0"/>
      <w:marRight w:val="0"/>
      <w:marTop w:val="0"/>
      <w:marBottom w:val="0"/>
      <w:divBdr>
        <w:top w:val="none" w:sz="0" w:space="0" w:color="auto"/>
        <w:left w:val="none" w:sz="0" w:space="0" w:color="auto"/>
        <w:bottom w:val="none" w:sz="0" w:space="0" w:color="auto"/>
        <w:right w:val="none" w:sz="0" w:space="0" w:color="auto"/>
      </w:divBdr>
    </w:div>
    <w:div w:id="1047679944">
      <w:bodyDiv w:val="1"/>
      <w:marLeft w:val="0"/>
      <w:marRight w:val="0"/>
      <w:marTop w:val="0"/>
      <w:marBottom w:val="0"/>
      <w:divBdr>
        <w:top w:val="none" w:sz="0" w:space="0" w:color="auto"/>
        <w:left w:val="none" w:sz="0" w:space="0" w:color="auto"/>
        <w:bottom w:val="none" w:sz="0" w:space="0" w:color="auto"/>
        <w:right w:val="none" w:sz="0" w:space="0" w:color="auto"/>
      </w:divBdr>
    </w:div>
    <w:div w:id="1050686296">
      <w:bodyDiv w:val="1"/>
      <w:marLeft w:val="0"/>
      <w:marRight w:val="0"/>
      <w:marTop w:val="0"/>
      <w:marBottom w:val="0"/>
      <w:divBdr>
        <w:top w:val="none" w:sz="0" w:space="0" w:color="auto"/>
        <w:left w:val="none" w:sz="0" w:space="0" w:color="auto"/>
        <w:bottom w:val="none" w:sz="0" w:space="0" w:color="auto"/>
        <w:right w:val="none" w:sz="0" w:space="0" w:color="auto"/>
      </w:divBdr>
    </w:div>
    <w:div w:id="1050769851">
      <w:bodyDiv w:val="1"/>
      <w:marLeft w:val="0"/>
      <w:marRight w:val="0"/>
      <w:marTop w:val="0"/>
      <w:marBottom w:val="0"/>
      <w:divBdr>
        <w:top w:val="none" w:sz="0" w:space="0" w:color="auto"/>
        <w:left w:val="none" w:sz="0" w:space="0" w:color="auto"/>
        <w:bottom w:val="none" w:sz="0" w:space="0" w:color="auto"/>
        <w:right w:val="none" w:sz="0" w:space="0" w:color="auto"/>
      </w:divBdr>
    </w:div>
    <w:div w:id="1051460547">
      <w:bodyDiv w:val="1"/>
      <w:marLeft w:val="0"/>
      <w:marRight w:val="0"/>
      <w:marTop w:val="0"/>
      <w:marBottom w:val="0"/>
      <w:divBdr>
        <w:top w:val="none" w:sz="0" w:space="0" w:color="auto"/>
        <w:left w:val="none" w:sz="0" w:space="0" w:color="auto"/>
        <w:bottom w:val="none" w:sz="0" w:space="0" w:color="auto"/>
        <w:right w:val="none" w:sz="0" w:space="0" w:color="auto"/>
      </w:divBdr>
    </w:div>
    <w:div w:id="1051735319">
      <w:bodyDiv w:val="1"/>
      <w:marLeft w:val="0"/>
      <w:marRight w:val="0"/>
      <w:marTop w:val="0"/>
      <w:marBottom w:val="0"/>
      <w:divBdr>
        <w:top w:val="none" w:sz="0" w:space="0" w:color="auto"/>
        <w:left w:val="none" w:sz="0" w:space="0" w:color="auto"/>
        <w:bottom w:val="none" w:sz="0" w:space="0" w:color="auto"/>
        <w:right w:val="none" w:sz="0" w:space="0" w:color="auto"/>
      </w:divBdr>
    </w:div>
    <w:div w:id="1053240042">
      <w:bodyDiv w:val="1"/>
      <w:marLeft w:val="0"/>
      <w:marRight w:val="0"/>
      <w:marTop w:val="0"/>
      <w:marBottom w:val="0"/>
      <w:divBdr>
        <w:top w:val="none" w:sz="0" w:space="0" w:color="auto"/>
        <w:left w:val="none" w:sz="0" w:space="0" w:color="auto"/>
        <w:bottom w:val="none" w:sz="0" w:space="0" w:color="auto"/>
        <w:right w:val="none" w:sz="0" w:space="0" w:color="auto"/>
      </w:divBdr>
    </w:div>
    <w:div w:id="1056901944">
      <w:bodyDiv w:val="1"/>
      <w:marLeft w:val="0"/>
      <w:marRight w:val="0"/>
      <w:marTop w:val="0"/>
      <w:marBottom w:val="0"/>
      <w:divBdr>
        <w:top w:val="none" w:sz="0" w:space="0" w:color="auto"/>
        <w:left w:val="none" w:sz="0" w:space="0" w:color="auto"/>
        <w:bottom w:val="none" w:sz="0" w:space="0" w:color="auto"/>
        <w:right w:val="none" w:sz="0" w:space="0" w:color="auto"/>
      </w:divBdr>
    </w:div>
    <w:div w:id="1058285616">
      <w:bodyDiv w:val="1"/>
      <w:marLeft w:val="0"/>
      <w:marRight w:val="0"/>
      <w:marTop w:val="0"/>
      <w:marBottom w:val="0"/>
      <w:divBdr>
        <w:top w:val="none" w:sz="0" w:space="0" w:color="auto"/>
        <w:left w:val="none" w:sz="0" w:space="0" w:color="auto"/>
        <w:bottom w:val="none" w:sz="0" w:space="0" w:color="auto"/>
        <w:right w:val="none" w:sz="0" w:space="0" w:color="auto"/>
      </w:divBdr>
    </w:div>
    <w:div w:id="1059062367">
      <w:bodyDiv w:val="1"/>
      <w:marLeft w:val="0"/>
      <w:marRight w:val="0"/>
      <w:marTop w:val="0"/>
      <w:marBottom w:val="0"/>
      <w:divBdr>
        <w:top w:val="none" w:sz="0" w:space="0" w:color="auto"/>
        <w:left w:val="none" w:sz="0" w:space="0" w:color="auto"/>
        <w:bottom w:val="none" w:sz="0" w:space="0" w:color="auto"/>
        <w:right w:val="none" w:sz="0" w:space="0" w:color="auto"/>
      </w:divBdr>
    </w:div>
    <w:div w:id="1059480489">
      <w:bodyDiv w:val="1"/>
      <w:marLeft w:val="0"/>
      <w:marRight w:val="0"/>
      <w:marTop w:val="0"/>
      <w:marBottom w:val="0"/>
      <w:divBdr>
        <w:top w:val="none" w:sz="0" w:space="0" w:color="auto"/>
        <w:left w:val="none" w:sz="0" w:space="0" w:color="auto"/>
        <w:bottom w:val="none" w:sz="0" w:space="0" w:color="auto"/>
        <w:right w:val="none" w:sz="0" w:space="0" w:color="auto"/>
      </w:divBdr>
    </w:div>
    <w:div w:id="1061976904">
      <w:bodyDiv w:val="1"/>
      <w:marLeft w:val="0"/>
      <w:marRight w:val="0"/>
      <w:marTop w:val="0"/>
      <w:marBottom w:val="0"/>
      <w:divBdr>
        <w:top w:val="none" w:sz="0" w:space="0" w:color="auto"/>
        <w:left w:val="none" w:sz="0" w:space="0" w:color="auto"/>
        <w:bottom w:val="none" w:sz="0" w:space="0" w:color="auto"/>
        <w:right w:val="none" w:sz="0" w:space="0" w:color="auto"/>
      </w:divBdr>
    </w:div>
    <w:div w:id="1064378455">
      <w:bodyDiv w:val="1"/>
      <w:marLeft w:val="0"/>
      <w:marRight w:val="0"/>
      <w:marTop w:val="0"/>
      <w:marBottom w:val="0"/>
      <w:divBdr>
        <w:top w:val="none" w:sz="0" w:space="0" w:color="auto"/>
        <w:left w:val="none" w:sz="0" w:space="0" w:color="auto"/>
        <w:bottom w:val="none" w:sz="0" w:space="0" w:color="auto"/>
        <w:right w:val="none" w:sz="0" w:space="0" w:color="auto"/>
      </w:divBdr>
    </w:div>
    <w:div w:id="1064446490">
      <w:bodyDiv w:val="1"/>
      <w:marLeft w:val="0"/>
      <w:marRight w:val="0"/>
      <w:marTop w:val="0"/>
      <w:marBottom w:val="0"/>
      <w:divBdr>
        <w:top w:val="none" w:sz="0" w:space="0" w:color="auto"/>
        <w:left w:val="none" w:sz="0" w:space="0" w:color="auto"/>
        <w:bottom w:val="none" w:sz="0" w:space="0" w:color="auto"/>
        <w:right w:val="none" w:sz="0" w:space="0" w:color="auto"/>
      </w:divBdr>
    </w:div>
    <w:div w:id="1073353993">
      <w:bodyDiv w:val="1"/>
      <w:marLeft w:val="0"/>
      <w:marRight w:val="0"/>
      <w:marTop w:val="0"/>
      <w:marBottom w:val="0"/>
      <w:divBdr>
        <w:top w:val="none" w:sz="0" w:space="0" w:color="auto"/>
        <w:left w:val="none" w:sz="0" w:space="0" w:color="auto"/>
        <w:bottom w:val="none" w:sz="0" w:space="0" w:color="auto"/>
        <w:right w:val="none" w:sz="0" w:space="0" w:color="auto"/>
      </w:divBdr>
      <w:divsChild>
        <w:div w:id="107506397">
          <w:marLeft w:val="0"/>
          <w:marRight w:val="0"/>
          <w:marTop w:val="0"/>
          <w:marBottom w:val="0"/>
          <w:divBdr>
            <w:top w:val="none" w:sz="0" w:space="0" w:color="auto"/>
            <w:left w:val="none" w:sz="0" w:space="0" w:color="auto"/>
            <w:bottom w:val="none" w:sz="0" w:space="0" w:color="auto"/>
            <w:right w:val="none" w:sz="0" w:space="0" w:color="auto"/>
          </w:divBdr>
        </w:div>
      </w:divsChild>
    </w:div>
    <w:div w:id="1075203567">
      <w:bodyDiv w:val="1"/>
      <w:marLeft w:val="0"/>
      <w:marRight w:val="0"/>
      <w:marTop w:val="0"/>
      <w:marBottom w:val="0"/>
      <w:divBdr>
        <w:top w:val="none" w:sz="0" w:space="0" w:color="auto"/>
        <w:left w:val="none" w:sz="0" w:space="0" w:color="auto"/>
        <w:bottom w:val="none" w:sz="0" w:space="0" w:color="auto"/>
        <w:right w:val="none" w:sz="0" w:space="0" w:color="auto"/>
      </w:divBdr>
    </w:div>
    <w:div w:id="1084763813">
      <w:bodyDiv w:val="1"/>
      <w:marLeft w:val="0"/>
      <w:marRight w:val="0"/>
      <w:marTop w:val="0"/>
      <w:marBottom w:val="0"/>
      <w:divBdr>
        <w:top w:val="none" w:sz="0" w:space="0" w:color="auto"/>
        <w:left w:val="none" w:sz="0" w:space="0" w:color="auto"/>
        <w:bottom w:val="none" w:sz="0" w:space="0" w:color="auto"/>
        <w:right w:val="none" w:sz="0" w:space="0" w:color="auto"/>
      </w:divBdr>
    </w:div>
    <w:div w:id="1086465097">
      <w:bodyDiv w:val="1"/>
      <w:marLeft w:val="0"/>
      <w:marRight w:val="0"/>
      <w:marTop w:val="0"/>
      <w:marBottom w:val="0"/>
      <w:divBdr>
        <w:top w:val="none" w:sz="0" w:space="0" w:color="auto"/>
        <w:left w:val="none" w:sz="0" w:space="0" w:color="auto"/>
        <w:bottom w:val="none" w:sz="0" w:space="0" w:color="auto"/>
        <w:right w:val="none" w:sz="0" w:space="0" w:color="auto"/>
      </w:divBdr>
    </w:div>
    <w:div w:id="1088892129">
      <w:bodyDiv w:val="1"/>
      <w:marLeft w:val="0"/>
      <w:marRight w:val="0"/>
      <w:marTop w:val="0"/>
      <w:marBottom w:val="0"/>
      <w:divBdr>
        <w:top w:val="none" w:sz="0" w:space="0" w:color="auto"/>
        <w:left w:val="none" w:sz="0" w:space="0" w:color="auto"/>
        <w:bottom w:val="none" w:sz="0" w:space="0" w:color="auto"/>
        <w:right w:val="none" w:sz="0" w:space="0" w:color="auto"/>
      </w:divBdr>
    </w:div>
    <w:div w:id="1090005887">
      <w:bodyDiv w:val="1"/>
      <w:marLeft w:val="0"/>
      <w:marRight w:val="0"/>
      <w:marTop w:val="0"/>
      <w:marBottom w:val="0"/>
      <w:divBdr>
        <w:top w:val="none" w:sz="0" w:space="0" w:color="auto"/>
        <w:left w:val="none" w:sz="0" w:space="0" w:color="auto"/>
        <w:bottom w:val="none" w:sz="0" w:space="0" w:color="auto"/>
        <w:right w:val="none" w:sz="0" w:space="0" w:color="auto"/>
      </w:divBdr>
    </w:div>
    <w:div w:id="1090349190">
      <w:bodyDiv w:val="1"/>
      <w:marLeft w:val="0"/>
      <w:marRight w:val="0"/>
      <w:marTop w:val="0"/>
      <w:marBottom w:val="0"/>
      <w:divBdr>
        <w:top w:val="none" w:sz="0" w:space="0" w:color="auto"/>
        <w:left w:val="none" w:sz="0" w:space="0" w:color="auto"/>
        <w:bottom w:val="none" w:sz="0" w:space="0" w:color="auto"/>
        <w:right w:val="none" w:sz="0" w:space="0" w:color="auto"/>
      </w:divBdr>
    </w:div>
    <w:div w:id="1091782259">
      <w:bodyDiv w:val="1"/>
      <w:marLeft w:val="0"/>
      <w:marRight w:val="0"/>
      <w:marTop w:val="0"/>
      <w:marBottom w:val="0"/>
      <w:divBdr>
        <w:top w:val="none" w:sz="0" w:space="0" w:color="auto"/>
        <w:left w:val="none" w:sz="0" w:space="0" w:color="auto"/>
        <w:bottom w:val="none" w:sz="0" w:space="0" w:color="auto"/>
        <w:right w:val="none" w:sz="0" w:space="0" w:color="auto"/>
      </w:divBdr>
    </w:div>
    <w:div w:id="1091927811">
      <w:bodyDiv w:val="1"/>
      <w:marLeft w:val="0"/>
      <w:marRight w:val="0"/>
      <w:marTop w:val="0"/>
      <w:marBottom w:val="0"/>
      <w:divBdr>
        <w:top w:val="none" w:sz="0" w:space="0" w:color="auto"/>
        <w:left w:val="none" w:sz="0" w:space="0" w:color="auto"/>
        <w:bottom w:val="none" w:sz="0" w:space="0" w:color="auto"/>
        <w:right w:val="none" w:sz="0" w:space="0" w:color="auto"/>
      </w:divBdr>
    </w:div>
    <w:div w:id="1092505783">
      <w:bodyDiv w:val="1"/>
      <w:marLeft w:val="0"/>
      <w:marRight w:val="0"/>
      <w:marTop w:val="0"/>
      <w:marBottom w:val="0"/>
      <w:divBdr>
        <w:top w:val="none" w:sz="0" w:space="0" w:color="auto"/>
        <w:left w:val="none" w:sz="0" w:space="0" w:color="auto"/>
        <w:bottom w:val="none" w:sz="0" w:space="0" w:color="auto"/>
        <w:right w:val="none" w:sz="0" w:space="0" w:color="auto"/>
      </w:divBdr>
    </w:div>
    <w:div w:id="1092505836">
      <w:bodyDiv w:val="1"/>
      <w:marLeft w:val="0"/>
      <w:marRight w:val="0"/>
      <w:marTop w:val="0"/>
      <w:marBottom w:val="0"/>
      <w:divBdr>
        <w:top w:val="none" w:sz="0" w:space="0" w:color="auto"/>
        <w:left w:val="none" w:sz="0" w:space="0" w:color="auto"/>
        <w:bottom w:val="none" w:sz="0" w:space="0" w:color="auto"/>
        <w:right w:val="none" w:sz="0" w:space="0" w:color="auto"/>
      </w:divBdr>
    </w:div>
    <w:div w:id="1095978061">
      <w:bodyDiv w:val="1"/>
      <w:marLeft w:val="0"/>
      <w:marRight w:val="0"/>
      <w:marTop w:val="0"/>
      <w:marBottom w:val="0"/>
      <w:divBdr>
        <w:top w:val="none" w:sz="0" w:space="0" w:color="auto"/>
        <w:left w:val="none" w:sz="0" w:space="0" w:color="auto"/>
        <w:bottom w:val="none" w:sz="0" w:space="0" w:color="auto"/>
        <w:right w:val="none" w:sz="0" w:space="0" w:color="auto"/>
      </w:divBdr>
    </w:div>
    <w:div w:id="1098210249">
      <w:bodyDiv w:val="1"/>
      <w:marLeft w:val="0"/>
      <w:marRight w:val="0"/>
      <w:marTop w:val="0"/>
      <w:marBottom w:val="0"/>
      <w:divBdr>
        <w:top w:val="none" w:sz="0" w:space="0" w:color="auto"/>
        <w:left w:val="none" w:sz="0" w:space="0" w:color="auto"/>
        <w:bottom w:val="none" w:sz="0" w:space="0" w:color="auto"/>
        <w:right w:val="none" w:sz="0" w:space="0" w:color="auto"/>
      </w:divBdr>
    </w:div>
    <w:div w:id="1098863827">
      <w:bodyDiv w:val="1"/>
      <w:marLeft w:val="0"/>
      <w:marRight w:val="0"/>
      <w:marTop w:val="0"/>
      <w:marBottom w:val="0"/>
      <w:divBdr>
        <w:top w:val="none" w:sz="0" w:space="0" w:color="auto"/>
        <w:left w:val="none" w:sz="0" w:space="0" w:color="auto"/>
        <w:bottom w:val="none" w:sz="0" w:space="0" w:color="auto"/>
        <w:right w:val="none" w:sz="0" w:space="0" w:color="auto"/>
      </w:divBdr>
      <w:divsChild>
        <w:div w:id="299186558">
          <w:marLeft w:val="0"/>
          <w:marRight w:val="0"/>
          <w:marTop w:val="0"/>
          <w:marBottom w:val="0"/>
          <w:divBdr>
            <w:top w:val="none" w:sz="0" w:space="0" w:color="auto"/>
            <w:left w:val="none" w:sz="0" w:space="0" w:color="auto"/>
            <w:bottom w:val="none" w:sz="0" w:space="0" w:color="auto"/>
            <w:right w:val="none" w:sz="0" w:space="0" w:color="auto"/>
          </w:divBdr>
        </w:div>
      </w:divsChild>
    </w:div>
    <w:div w:id="1101293375">
      <w:bodyDiv w:val="1"/>
      <w:marLeft w:val="0"/>
      <w:marRight w:val="0"/>
      <w:marTop w:val="0"/>
      <w:marBottom w:val="0"/>
      <w:divBdr>
        <w:top w:val="none" w:sz="0" w:space="0" w:color="auto"/>
        <w:left w:val="none" w:sz="0" w:space="0" w:color="auto"/>
        <w:bottom w:val="none" w:sz="0" w:space="0" w:color="auto"/>
        <w:right w:val="none" w:sz="0" w:space="0" w:color="auto"/>
      </w:divBdr>
    </w:div>
    <w:div w:id="1102454515">
      <w:bodyDiv w:val="1"/>
      <w:marLeft w:val="0"/>
      <w:marRight w:val="0"/>
      <w:marTop w:val="0"/>
      <w:marBottom w:val="0"/>
      <w:divBdr>
        <w:top w:val="none" w:sz="0" w:space="0" w:color="auto"/>
        <w:left w:val="none" w:sz="0" w:space="0" w:color="auto"/>
        <w:bottom w:val="none" w:sz="0" w:space="0" w:color="auto"/>
        <w:right w:val="none" w:sz="0" w:space="0" w:color="auto"/>
      </w:divBdr>
    </w:div>
    <w:div w:id="1104039906">
      <w:bodyDiv w:val="1"/>
      <w:marLeft w:val="0"/>
      <w:marRight w:val="0"/>
      <w:marTop w:val="0"/>
      <w:marBottom w:val="0"/>
      <w:divBdr>
        <w:top w:val="none" w:sz="0" w:space="0" w:color="auto"/>
        <w:left w:val="none" w:sz="0" w:space="0" w:color="auto"/>
        <w:bottom w:val="none" w:sz="0" w:space="0" w:color="auto"/>
        <w:right w:val="none" w:sz="0" w:space="0" w:color="auto"/>
      </w:divBdr>
    </w:div>
    <w:div w:id="1104689405">
      <w:bodyDiv w:val="1"/>
      <w:marLeft w:val="0"/>
      <w:marRight w:val="0"/>
      <w:marTop w:val="0"/>
      <w:marBottom w:val="0"/>
      <w:divBdr>
        <w:top w:val="none" w:sz="0" w:space="0" w:color="auto"/>
        <w:left w:val="none" w:sz="0" w:space="0" w:color="auto"/>
        <w:bottom w:val="none" w:sz="0" w:space="0" w:color="auto"/>
        <w:right w:val="none" w:sz="0" w:space="0" w:color="auto"/>
      </w:divBdr>
    </w:div>
    <w:div w:id="1107121725">
      <w:bodyDiv w:val="1"/>
      <w:marLeft w:val="0"/>
      <w:marRight w:val="0"/>
      <w:marTop w:val="0"/>
      <w:marBottom w:val="0"/>
      <w:divBdr>
        <w:top w:val="none" w:sz="0" w:space="0" w:color="auto"/>
        <w:left w:val="none" w:sz="0" w:space="0" w:color="auto"/>
        <w:bottom w:val="none" w:sz="0" w:space="0" w:color="auto"/>
        <w:right w:val="none" w:sz="0" w:space="0" w:color="auto"/>
      </w:divBdr>
    </w:div>
    <w:div w:id="1111975527">
      <w:bodyDiv w:val="1"/>
      <w:marLeft w:val="0"/>
      <w:marRight w:val="0"/>
      <w:marTop w:val="0"/>
      <w:marBottom w:val="0"/>
      <w:divBdr>
        <w:top w:val="none" w:sz="0" w:space="0" w:color="auto"/>
        <w:left w:val="none" w:sz="0" w:space="0" w:color="auto"/>
        <w:bottom w:val="none" w:sz="0" w:space="0" w:color="auto"/>
        <w:right w:val="none" w:sz="0" w:space="0" w:color="auto"/>
      </w:divBdr>
    </w:div>
    <w:div w:id="1117719557">
      <w:bodyDiv w:val="1"/>
      <w:marLeft w:val="0"/>
      <w:marRight w:val="0"/>
      <w:marTop w:val="0"/>
      <w:marBottom w:val="0"/>
      <w:divBdr>
        <w:top w:val="none" w:sz="0" w:space="0" w:color="auto"/>
        <w:left w:val="none" w:sz="0" w:space="0" w:color="auto"/>
        <w:bottom w:val="none" w:sz="0" w:space="0" w:color="auto"/>
        <w:right w:val="none" w:sz="0" w:space="0" w:color="auto"/>
      </w:divBdr>
    </w:div>
    <w:div w:id="1121220883">
      <w:bodyDiv w:val="1"/>
      <w:marLeft w:val="0"/>
      <w:marRight w:val="0"/>
      <w:marTop w:val="0"/>
      <w:marBottom w:val="0"/>
      <w:divBdr>
        <w:top w:val="none" w:sz="0" w:space="0" w:color="auto"/>
        <w:left w:val="none" w:sz="0" w:space="0" w:color="auto"/>
        <w:bottom w:val="none" w:sz="0" w:space="0" w:color="auto"/>
        <w:right w:val="none" w:sz="0" w:space="0" w:color="auto"/>
      </w:divBdr>
    </w:div>
    <w:div w:id="1122269626">
      <w:bodyDiv w:val="1"/>
      <w:marLeft w:val="0"/>
      <w:marRight w:val="0"/>
      <w:marTop w:val="0"/>
      <w:marBottom w:val="0"/>
      <w:divBdr>
        <w:top w:val="none" w:sz="0" w:space="0" w:color="auto"/>
        <w:left w:val="none" w:sz="0" w:space="0" w:color="auto"/>
        <w:bottom w:val="none" w:sz="0" w:space="0" w:color="auto"/>
        <w:right w:val="none" w:sz="0" w:space="0" w:color="auto"/>
      </w:divBdr>
    </w:div>
    <w:div w:id="1124075098">
      <w:bodyDiv w:val="1"/>
      <w:marLeft w:val="0"/>
      <w:marRight w:val="0"/>
      <w:marTop w:val="0"/>
      <w:marBottom w:val="0"/>
      <w:divBdr>
        <w:top w:val="none" w:sz="0" w:space="0" w:color="auto"/>
        <w:left w:val="none" w:sz="0" w:space="0" w:color="auto"/>
        <w:bottom w:val="none" w:sz="0" w:space="0" w:color="auto"/>
        <w:right w:val="none" w:sz="0" w:space="0" w:color="auto"/>
      </w:divBdr>
    </w:div>
    <w:div w:id="1126969841">
      <w:bodyDiv w:val="1"/>
      <w:marLeft w:val="0"/>
      <w:marRight w:val="0"/>
      <w:marTop w:val="0"/>
      <w:marBottom w:val="0"/>
      <w:divBdr>
        <w:top w:val="none" w:sz="0" w:space="0" w:color="auto"/>
        <w:left w:val="none" w:sz="0" w:space="0" w:color="auto"/>
        <w:bottom w:val="none" w:sz="0" w:space="0" w:color="auto"/>
        <w:right w:val="none" w:sz="0" w:space="0" w:color="auto"/>
      </w:divBdr>
    </w:div>
    <w:div w:id="1127697642">
      <w:bodyDiv w:val="1"/>
      <w:marLeft w:val="0"/>
      <w:marRight w:val="0"/>
      <w:marTop w:val="0"/>
      <w:marBottom w:val="0"/>
      <w:divBdr>
        <w:top w:val="none" w:sz="0" w:space="0" w:color="auto"/>
        <w:left w:val="none" w:sz="0" w:space="0" w:color="auto"/>
        <w:bottom w:val="none" w:sz="0" w:space="0" w:color="auto"/>
        <w:right w:val="none" w:sz="0" w:space="0" w:color="auto"/>
      </w:divBdr>
    </w:div>
    <w:div w:id="1134063592">
      <w:bodyDiv w:val="1"/>
      <w:marLeft w:val="0"/>
      <w:marRight w:val="0"/>
      <w:marTop w:val="0"/>
      <w:marBottom w:val="0"/>
      <w:divBdr>
        <w:top w:val="none" w:sz="0" w:space="0" w:color="auto"/>
        <w:left w:val="none" w:sz="0" w:space="0" w:color="auto"/>
        <w:bottom w:val="none" w:sz="0" w:space="0" w:color="auto"/>
        <w:right w:val="none" w:sz="0" w:space="0" w:color="auto"/>
      </w:divBdr>
    </w:div>
    <w:div w:id="1134710352">
      <w:bodyDiv w:val="1"/>
      <w:marLeft w:val="0"/>
      <w:marRight w:val="0"/>
      <w:marTop w:val="0"/>
      <w:marBottom w:val="0"/>
      <w:divBdr>
        <w:top w:val="none" w:sz="0" w:space="0" w:color="auto"/>
        <w:left w:val="none" w:sz="0" w:space="0" w:color="auto"/>
        <w:bottom w:val="none" w:sz="0" w:space="0" w:color="auto"/>
        <w:right w:val="none" w:sz="0" w:space="0" w:color="auto"/>
      </w:divBdr>
    </w:div>
    <w:div w:id="1139107560">
      <w:bodyDiv w:val="1"/>
      <w:marLeft w:val="0"/>
      <w:marRight w:val="0"/>
      <w:marTop w:val="0"/>
      <w:marBottom w:val="0"/>
      <w:divBdr>
        <w:top w:val="none" w:sz="0" w:space="0" w:color="auto"/>
        <w:left w:val="none" w:sz="0" w:space="0" w:color="auto"/>
        <w:bottom w:val="none" w:sz="0" w:space="0" w:color="auto"/>
        <w:right w:val="none" w:sz="0" w:space="0" w:color="auto"/>
      </w:divBdr>
    </w:div>
    <w:div w:id="1139758958">
      <w:bodyDiv w:val="1"/>
      <w:marLeft w:val="0"/>
      <w:marRight w:val="0"/>
      <w:marTop w:val="0"/>
      <w:marBottom w:val="0"/>
      <w:divBdr>
        <w:top w:val="none" w:sz="0" w:space="0" w:color="auto"/>
        <w:left w:val="none" w:sz="0" w:space="0" w:color="auto"/>
        <w:bottom w:val="none" w:sz="0" w:space="0" w:color="auto"/>
        <w:right w:val="none" w:sz="0" w:space="0" w:color="auto"/>
      </w:divBdr>
    </w:div>
    <w:div w:id="1142036537">
      <w:bodyDiv w:val="1"/>
      <w:marLeft w:val="0"/>
      <w:marRight w:val="0"/>
      <w:marTop w:val="0"/>
      <w:marBottom w:val="0"/>
      <w:divBdr>
        <w:top w:val="none" w:sz="0" w:space="0" w:color="auto"/>
        <w:left w:val="none" w:sz="0" w:space="0" w:color="auto"/>
        <w:bottom w:val="none" w:sz="0" w:space="0" w:color="auto"/>
        <w:right w:val="none" w:sz="0" w:space="0" w:color="auto"/>
      </w:divBdr>
    </w:div>
    <w:div w:id="1142818253">
      <w:bodyDiv w:val="1"/>
      <w:marLeft w:val="0"/>
      <w:marRight w:val="0"/>
      <w:marTop w:val="0"/>
      <w:marBottom w:val="0"/>
      <w:divBdr>
        <w:top w:val="none" w:sz="0" w:space="0" w:color="auto"/>
        <w:left w:val="none" w:sz="0" w:space="0" w:color="auto"/>
        <w:bottom w:val="none" w:sz="0" w:space="0" w:color="auto"/>
        <w:right w:val="none" w:sz="0" w:space="0" w:color="auto"/>
      </w:divBdr>
    </w:div>
    <w:div w:id="1152212643">
      <w:bodyDiv w:val="1"/>
      <w:marLeft w:val="0"/>
      <w:marRight w:val="0"/>
      <w:marTop w:val="0"/>
      <w:marBottom w:val="0"/>
      <w:divBdr>
        <w:top w:val="none" w:sz="0" w:space="0" w:color="auto"/>
        <w:left w:val="none" w:sz="0" w:space="0" w:color="auto"/>
        <w:bottom w:val="none" w:sz="0" w:space="0" w:color="auto"/>
        <w:right w:val="none" w:sz="0" w:space="0" w:color="auto"/>
      </w:divBdr>
    </w:div>
    <w:div w:id="1156725470">
      <w:bodyDiv w:val="1"/>
      <w:marLeft w:val="0"/>
      <w:marRight w:val="0"/>
      <w:marTop w:val="0"/>
      <w:marBottom w:val="0"/>
      <w:divBdr>
        <w:top w:val="none" w:sz="0" w:space="0" w:color="auto"/>
        <w:left w:val="none" w:sz="0" w:space="0" w:color="auto"/>
        <w:bottom w:val="none" w:sz="0" w:space="0" w:color="auto"/>
        <w:right w:val="none" w:sz="0" w:space="0" w:color="auto"/>
      </w:divBdr>
    </w:div>
    <w:div w:id="1158767704">
      <w:bodyDiv w:val="1"/>
      <w:marLeft w:val="0"/>
      <w:marRight w:val="0"/>
      <w:marTop w:val="0"/>
      <w:marBottom w:val="0"/>
      <w:divBdr>
        <w:top w:val="none" w:sz="0" w:space="0" w:color="auto"/>
        <w:left w:val="none" w:sz="0" w:space="0" w:color="auto"/>
        <w:bottom w:val="none" w:sz="0" w:space="0" w:color="auto"/>
        <w:right w:val="none" w:sz="0" w:space="0" w:color="auto"/>
      </w:divBdr>
    </w:div>
    <w:div w:id="1160854539">
      <w:bodyDiv w:val="1"/>
      <w:marLeft w:val="0"/>
      <w:marRight w:val="0"/>
      <w:marTop w:val="0"/>
      <w:marBottom w:val="0"/>
      <w:divBdr>
        <w:top w:val="none" w:sz="0" w:space="0" w:color="auto"/>
        <w:left w:val="none" w:sz="0" w:space="0" w:color="auto"/>
        <w:bottom w:val="none" w:sz="0" w:space="0" w:color="auto"/>
        <w:right w:val="none" w:sz="0" w:space="0" w:color="auto"/>
      </w:divBdr>
    </w:div>
    <w:div w:id="1166703206">
      <w:bodyDiv w:val="1"/>
      <w:marLeft w:val="0"/>
      <w:marRight w:val="0"/>
      <w:marTop w:val="0"/>
      <w:marBottom w:val="0"/>
      <w:divBdr>
        <w:top w:val="none" w:sz="0" w:space="0" w:color="auto"/>
        <w:left w:val="none" w:sz="0" w:space="0" w:color="auto"/>
        <w:bottom w:val="none" w:sz="0" w:space="0" w:color="auto"/>
        <w:right w:val="none" w:sz="0" w:space="0" w:color="auto"/>
      </w:divBdr>
    </w:div>
    <w:div w:id="1167672829">
      <w:bodyDiv w:val="1"/>
      <w:marLeft w:val="0"/>
      <w:marRight w:val="0"/>
      <w:marTop w:val="0"/>
      <w:marBottom w:val="0"/>
      <w:divBdr>
        <w:top w:val="none" w:sz="0" w:space="0" w:color="auto"/>
        <w:left w:val="none" w:sz="0" w:space="0" w:color="auto"/>
        <w:bottom w:val="none" w:sz="0" w:space="0" w:color="auto"/>
        <w:right w:val="none" w:sz="0" w:space="0" w:color="auto"/>
      </w:divBdr>
    </w:div>
    <w:div w:id="1169910386">
      <w:bodyDiv w:val="1"/>
      <w:marLeft w:val="0"/>
      <w:marRight w:val="0"/>
      <w:marTop w:val="0"/>
      <w:marBottom w:val="0"/>
      <w:divBdr>
        <w:top w:val="none" w:sz="0" w:space="0" w:color="auto"/>
        <w:left w:val="none" w:sz="0" w:space="0" w:color="auto"/>
        <w:bottom w:val="none" w:sz="0" w:space="0" w:color="auto"/>
        <w:right w:val="none" w:sz="0" w:space="0" w:color="auto"/>
      </w:divBdr>
    </w:div>
    <w:div w:id="1171216333">
      <w:bodyDiv w:val="1"/>
      <w:marLeft w:val="0"/>
      <w:marRight w:val="0"/>
      <w:marTop w:val="0"/>
      <w:marBottom w:val="0"/>
      <w:divBdr>
        <w:top w:val="none" w:sz="0" w:space="0" w:color="auto"/>
        <w:left w:val="none" w:sz="0" w:space="0" w:color="auto"/>
        <w:bottom w:val="none" w:sz="0" w:space="0" w:color="auto"/>
        <w:right w:val="none" w:sz="0" w:space="0" w:color="auto"/>
      </w:divBdr>
    </w:div>
    <w:div w:id="1174566098">
      <w:bodyDiv w:val="1"/>
      <w:marLeft w:val="0"/>
      <w:marRight w:val="0"/>
      <w:marTop w:val="0"/>
      <w:marBottom w:val="0"/>
      <w:divBdr>
        <w:top w:val="none" w:sz="0" w:space="0" w:color="auto"/>
        <w:left w:val="none" w:sz="0" w:space="0" w:color="auto"/>
        <w:bottom w:val="none" w:sz="0" w:space="0" w:color="auto"/>
        <w:right w:val="none" w:sz="0" w:space="0" w:color="auto"/>
      </w:divBdr>
    </w:div>
    <w:div w:id="1176923359">
      <w:bodyDiv w:val="1"/>
      <w:marLeft w:val="0"/>
      <w:marRight w:val="0"/>
      <w:marTop w:val="0"/>
      <w:marBottom w:val="0"/>
      <w:divBdr>
        <w:top w:val="none" w:sz="0" w:space="0" w:color="auto"/>
        <w:left w:val="none" w:sz="0" w:space="0" w:color="auto"/>
        <w:bottom w:val="none" w:sz="0" w:space="0" w:color="auto"/>
        <w:right w:val="none" w:sz="0" w:space="0" w:color="auto"/>
      </w:divBdr>
    </w:div>
    <w:div w:id="1177842869">
      <w:bodyDiv w:val="1"/>
      <w:marLeft w:val="0"/>
      <w:marRight w:val="0"/>
      <w:marTop w:val="0"/>
      <w:marBottom w:val="0"/>
      <w:divBdr>
        <w:top w:val="none" w:sz="0" w:space="0" w:color="auto"/>
        <w:left w:val="none" w:sz="0" w:space="0" w:color="auto"/>
        <w:bottom w:val="none" w:sz="0" w:space="0" w:color="auto"/>
        <w:right w:val="none" w:sz="0" w:space="0" w:color="auto"/>
      </w:divBdr>
    </w:div>
    <w:div w:id="1177889099">
      <w:bodyDiv w:val="1"/>
      <w:marLeft w:val="0"/>
      <w:marRight w:val="0"/>
      <w:marTop w:val="0"/>
      <w:marBottom w:val="0"/>
      <w:divBdr>
        <w:top w:val="none" w:sz="0" w:space="0" w:color="auto"/>
        <w:left w:val="none" w:sz="0" w:space="0" w:color="auto"/>
        <w:bottom w:val="none" w:sz="0" w:space="0" w:color="auto"/>
        <w:right w:val="none" w:sz="0" w:space="0" w:color="auto"/>
      </w:divBdr>
    </w:div>
    <w:div w:id="1177967367">
      <w:bodyDiv w:val="1"/>
      <w:marLeft w:val="0"/>
      <w:marRight w:val="0"/>
      <w:marTop w:val="0"/>
      <w:marBottom w:val="0"/>
      <w:divBdr>
        <w:top w:val="none" w:sz="0" w:space="0" w:color="auto"/>
        <w:left w:val="none" w:sz="0" w:space="0" w:color="auto"/>
        <w:bottom w:val="none" w:sz="0" w:space="0" w:color="auto"/>
        <w:right w:val="none" w:sz="0" w:space="0" w:color="auto"/>
      </w:divBdr>
    </w:div>
    <w:div w:id="1180462415">
      <w:bodyDiv w:val="1"/>
      <w:marLeft w:val="0"/>
      <w:marRight w:val="0"/>
      <w:marTop w:val="0"/>
      <w:marBottom w:val="0"/>
      <w:divBdr>
        <w:top w:val="none" w:sz="0" w:space="0" w:color="auto"/>
        <w:left w:val="none" w:sz="0" w:space="0" w:color="auto"/>
        <w:bottom w:val="none" w:sz="0" w:space="0" w:color="auto"/>
        <w:right w:val="none" w:sz="0" w:space="0" w:color="auto"/>
      </w:divBdr>
    </w:div>
    <w:div w:id="1191842627">
      <w:bodyDiv w:val="1"/>
      <w:marLeft w:val="0"/>
      <w:marRight w:val="0"/>
      <w:marTop w:val="0"/>
      <w:marBottom w:val="0"/>
      <w:divBdr>
        <w:top w:val="none" w:sz="0" w:space="0" w:color="auto"/>
        <w:left w:val="none" w:sz="0" w:space="0" w:color="auto"/>
        <w:bottom w:val="none" w:sz="0" w:space="0" w:color="auto"/>
        <w:right w:val="none" w:sz="0" w:space="0" w:color="auto"/>
      </w:divBdr>
    </w:div>
    <w:div w:id="1193029815">
      <w:bodyDiv w:val="1"/>
      <w:marLeft w:val="0"/>
      <w:marRight w:val="0"/>
      <w:marTop w:val="0"/>
      <w:marBottom w:val="0"/>
      <w:divBdr>
        <w:top w:val="none" w:sz="0" w:space="0" w:color="auto"/>
        <w:left w:val="none" w:sz="0" w:space="0" w:color="auto"/>
        <w:bottom w:val="none" w:sz="0" w:space="0" w:color="auto"/>
        <w:right w:val="none" w:sz="0" w:space="0" w:color="auto"/>
      </w:divBdr>
    </w:div>
    <w:div w:id="1193612323">
      <w:bodyDiv w:val="1"/>
      <w:marLeft w:val="0"/>
      <w:marRight w:val="0"/>
      <w:marTop w:val="0"/>
      <w:marBottom w:val="0"/>
      <w:divBdr>
        <w:top w:val="none" w:sz="0" w:space="0" w:color="auto"/>
        <w:left w:val="none" w:sz="0" w:space="0" w:color="auto"/>
        <w:bottom w:val="none" w:sz="0" w:space="0" w:color="auto"/>
        <w:right w:val="none" w:sz="0" w:space="0" w:color="auto"/>
      </w:divBdr>
    </w:div>
    <w:div w:id="1193615745">
      <w:bodyDiv w:val="1"/>
      <w:marLeft w:val="0"/>
      <w:marRight w:val="0"/>
      <w:marTop w:val="0"/>
      <w:marBottom w:val="0"/>
      <w:divBdr>
        <w:top w:val="none" w:sz="0" w:space="0" w:color="auto"/>
        <w:left w:val="none" w:sz="0" w:space="0" w:color="auto"/>
        <w:bottom w:val="none" w:sz="0" w:space="0" w:color="auto"/>
        <w:right w:val="none" w:sz="0" w:space="0" w:color="auto"/>
      </w:divBdr>
    </w:div>
    <w:div w:id="1195116130">
      <w:bodyDiv w:val="1"/>
      <w:marLeft w:val="0"/>
      <w:marRight w:val="0"/>
      <w:marTop w:val="0"/>
      <w:marBottom w:val="0"/>
      <w:divBdr>
        <w:top w:val="none" w:sz="0" w:space="0" w:color="auto"/>
        <w:left w:val="none" w:sz="0" w:space="0" w:color="auto"/>
        <w:bottom w:val="none" w:sz="0" w:space="0" w:color="auto"/>
        <w:right w:val="none" w:sz="0" w:space="0" w:color="auto"/>
      </w:divBdr>
    </w:div>
    <w:div w:id="1196965437">
      <w:bodyDiv w:val="1"/>
      <w:marLeft w:val="0"/>
      <w:marRight w:val="0"/>
      <w:marTop w:val="0"/>
      <w:marBottom w:val="0"/>
      <w:divBdr>
        <w:top w:val="none" w:sz="0" w:space="0" w:color="auto"/>
        <w:left w:val="none" w:sz="0" w:space="0" w:color="auto"/>
        <w:bottom w:val="none" w:sz="0" w:space="0" w:color="auto"/>
        <w:right w:val="none" w:sz="0" w:space="0" w:color="auto"/>
      </w:divBdr>
    </w:div>
    <w:div w:id="1197737960">
      <w:bodyDiv w:val="1"/>
      <w:marLeft w:val="0"/>
      <w:marRight w:val="0"/>
      <w:marTop w:val="0"/>
      <w:marBottom w:val="0"/>
      <w:divBdr>
        <w:top w:val="none" w:sz="0" w:space="0" w:color="auto"/>
        <w:left w:val="none" w:sz="0" w:space="0" w:color="auto"/>
        <w:bottom w:val="none" w:sz="0" w:space="0" w:color="auto"/>
        <w:right w:val="none" w:sz="0" w:space="0" w:color="auto"/>
      </w:divBdr>
    </w:div>
    <w:div w:id="1198588211">
      <w:bodyDiv w:val="1"/>
      <w:marLeft w:val="0"/>
      <w:marRight w:val="0"/>
      <w:marTop w:val="0"/>
      <w:marBottom w:val="0"/>
      <w:divBdr>
        <w:top w:val="none" w:sz="0" w:space="0" w:color="auto"/>
        <w:left w:val="none" w:sz="0" w:space="0" w:color="auto"/>
        <w:bottom w:val="none" w:sz="0" w:space="0" w:color="auto"/>
        <w:right w:val="none" w:sz="0" w:space="0" w:color="auto"/>
      </w:divBdr>
    </w:div>
    <w:div w:id="1205948814">
      <w:bodyDiv w:val="1"/>
      <w:marLeft w:val="0"/>
      <w:marRight w:val="0"/>
      <w:marTop w:val="0"/>
      <w:marBottom w:val="0"/>
      <w:divBdr>
        <w:top w:val="none" w:sz="0" w:space="0" w:color="auto"/>
        <w:left w:val="none" w:sz="0" w:space="0" w:color="auto"/>
        <w:bottom w:val="none" w:sz="0" w:space="0" w:color="auto"/>
        <w:right w:val="none" w:sz="0" w:space="0" w:color="auto"/>
      </w:divBdr>
    </w:div>
    <w:div w:id="1207252789">
      <w:bodyDiv w:val="1"/>
      <w:marLeft w:val="0"/>
      <w:marRight w:val="0"/>
      <w:marTop w:val="0"/>
      <w:marBottom w:val="0"/>
      <w:divBdr>
        <w:top w:val="none" w:sz="0" w:space="0" w:color="auto"/>
        <w:left w:val="none" w:sz="0" w:space="0" w:color="auto"/>
        <w:bottom w:val="none" w:sz="0" w:space="0" w:color="auto"/>
        <w:right w:val="none" w:sz="0" w:space="0" w:color="auto"/>
      </w:divBdr>
    </w:div>
    <w:div w:id="1208955406">
      <w:bodyDiv w:val="1"/>
      <w:marLeft w:val="0"/>
      <w:marRight w:val="0"/>
      <w:marTop w:val="0"/>
      <w:marBottom w:val="0"/>
      <w:divBdr>
        <w:top w:val="none" w:sz="0" w:space="0" w:color="auto"/>
        <w:left w:val="none" w:sz="0" w:space="0" w:color="auto"/>
        <w:bottom w:val="none" w:sz="0" w:space="0" w:color="auto"/>
        <w:right w:val="none" w:sz="0" w:space="0" w:color="auto"/>
      </w:divBdr>
    </w:div>
    <w:div w:id="1209800446">
      <w:bodyDiv w:val="1"/>
      <w:marLeft w:val="0"/>
      <w:marRight w:val="0"/>
      <w:marTop w:val="0"/>
      <w:marBottom w:val="0"/>
      <w:divBdr>
        <w:top w:val="none" w:sz="0" w:space="0" w:color="auto"/>
        <w:left w:val="none" w:sz="0" w:space="0" w:color="auto"/>
        <w:bottom w:val="none" w:sz="0" w:space="0" w:color="auto"/>
        <w:right w:val="none" w:sz="0" w:space="0" w:color="auto"/>
      </w:divBdr>
    </w:div>
    <w:div w:id="1213543183">
      <w:bodyDiv w:val="1"/>
      <w:marLeft w:val="0"/>
      <w:marRight w:val="0"/>
      <w:marTop w:val="0"/>
      <w:marBottom w:val="0"/>
      <w:divBdr>
        <w:top w:val="none" w:sz="0" w:space="0" w:color="auto"/>
        <w:left w:val="none" w:sz="0" w:space="0" w:color="auto"/>
        <w:bottom w:val="none" w:sz="0" w:space="0" w:color="auto"/>
        <w:right w:val="none" w:sz="0" w:space="0" w:color="auto"/>
      </w:divBdr>
    </w:div>
    <w:div w:id="1215311788">
      <w:bodyDiv w:val="1"/>
      <w:marLeft w:val="0"/>
      <w:marRight w:val="0"/>
      <w:marTop w:val="0"/>
      <w:marBottom w:val="0"/>
      <w:divBdr>
        <w:top w:val="none" w:sz="0" w:space="0" w:color="auto"/>
        <w:left w:val="none" w:sz="0" w:space="0" w:color="auto"/>
        <w:bottom w:val="none" w:sz="0" w:space="0" w:color="auto"/>
        <w:right w:val="none" w:sz="0" w:space="0" w:color="auto"/>
      </w:divBdr>
    </w:div>
    <w:div w:id="1216507101">
      <w:bodyDiv w:val="1"/>
      <w:marLeft w:val="0"/>
      <w:marRight w:val="0"/>
      <w:marTop w:val="0"/>
      <w:marBottom w:val="0"/>
      <w:divBdr>
        <w:top w:val="none" w:sz="0" w:space="0" w:color="auto"/>
        <w:left w:val="none" w:sz="0" w:space="0" w:color="auto"/>
        <w:bottom w:val="none" w:sz="0" w:space="0" w:color="auto"/>
        <w:right w:val="none" w:sz="0" w:space="0" w:color="auto"/>
      </w:divBdr>
    </w:div>
    <w:div w:id="1217661284">
      <w:bodyDiv w:val="1"/>
      <w:marLeft w:val="0"/>
      <w:marRight w:val="0"/>
      <w:marTop w:val="0"/>
      <w:marBottom w:val="0"/>
      <w:divBdr>
        <w:top w:val="none" w:sz="0" w:space="0" w:color="auto"/>
        <w:left w:val="none" w:sz="0" w:space="0" w:color="auto"/>
        <w:bottom w:val="none" w:sz="0" w:space="0" w:color="auto"/>
        <w:right w:val="none" w:sz="0" w:space="0" w:color="auto"/>
      </w:divBdr>
    </w:div>
    <w:div w:id="1220433260">
      <w:bodyDiv w:val="1"/>
      <w:marLeft w:val="0"/>
      <w:marRight w:val="0"/>
      <w:marTop w:val="0"/>
      <w:marBottom w:val="0"/>
      <w:divBdr>
        <w:top w:val="none" w:sz="0" w:space="0" w:color="auto"/>
        <w:left w:val="none" w:sz="0" w:space="0" w:color="auto"/>
        <w:bottom w:val="none" w:sz="0" w:space="0" w:color="auto"/>
        <w:right w:val="none" w:sz="0" w:space="0" w:color="auto"/>
      </w:divBdr>
    </w:div>
    <w:div w:id="1221330259">
      <w:bodyDiv w:val="1"/>
      <w:marLeft w:val="0"/>
      <w:marRight w:val="0"/>
      <w:marTop w:val="0"/>
      <w:marBottom w:val="0"/>
      <w:divBdr>
        <w:top w:val="none" w:sz="0" w:space="0" w:color="auto"/>
        <w:left w:val="none" w:sz="0" w:space="0" w:color="auto"/>
        <w:bottom w:val="none" w:sz="0" w:space="0" w:color="auto"/>
        <w:right w:val="none" w:sz="0" w:space="0" w:color="auto"/>
      </w:divBdr>
    </w:div>
    <w:div w:id="1221866554">
      <w:bodyDiv w:val="1"/>
      <w:marLeft w:val="0"/>
      <w:marRight w:val="0"/>
      <w:marTop w:val="0"/>
      <w:marBottom w:val="0"/>
      <w:divBdr>
        <w:top w:val="none" w:sz="0" w:space="0" w:color="auto"/>
        <w:left w:val="none" w:sz="0" w:space="0" w:color="auto"/>
        <w:bottom w:val="none" w:sz="0" w:space="0" w:color="auto"/>
        <w:right w:val="none" w:sz="0" w:space="0" w:color="auto"/>
      </w:divBdr>
    </w:div>
    <w:div w:id="1222523850">
      <w:bodyDiv w:val="1"/>
      <w:marLeft w:val="0"/>
      <w:marRight w:val="0"/>
      <w:marTop w:val="0"/>
      <w:marBottom w:val="0"/>
      <w:divBdr>
        <w:top w:val="none" w:sz="0" w:space="0" w:color="auto"/>
        <w:left w:val="none" w:sz="0" w:space="0" w:color="auto"/>
        <w:bottom w:val="none" w:sz="0" w:space="0" w:color="auto"/>
        <w:right w:val="none" w:sz="0" w:space="0" w:color="auto"/>
      </w:divBdr>
    </w:div>
    <w:div w:id="1223175712">
      <w:bodyDiv w:val="1"/>
      <w:marLeft w:val="0"/>
      <w:marRight w:val="0"/>
      <w:marTop w:val="0"/>
      <w:marBottom w:val="0"/>
      <w:divBdr>
        <w:top w:val="none" w:sz="0" w:space="0" w:color="auto"/>
        <w:left w:val="none" w:sz="0" w:space="0" w:color="auto"/>
        <w:bottom w:val="none" w:sz="0" w:space="0" w:color="auto"/>
        <w:right w:val="none" w:sz="0" w:space="0" w:color="auto"/>
      </w:divBdr>
    </w:div>
    <w:div w:id="1227302851">
      <w:bodyDiv w:val="1"/>
      <w:marLeft w:val="0"/>
      <w:marRight w:val="0"/>
      <w:marTop w:val="0"/>
      <w:marBottom w:val="0"/>
      <w:divBdr>
        <w:top w:val="none" w:sz="0" w:space="0" w:color="auto"/>
        <w:left w:val="none" w:sz="0" w:space="0" w:color="auto"/>
        <w:bottom w:val="none" w:sz="0" w:space="0" w:color="auto"/>
        <w:right w:val="none" w:sz="0" w:space="0" w:color="auto"/>
      </w:divBdr>
    </w:div>
    <w:div w:id="1230340084">
      <w:bodyDiv w:val="1"/>
      <w:marLeft w:val="0"/>
      <w:marRight w:val="0"/>
      <w:marTop w:val="0"/>
      <w:marBottom w:val="0"/>
      <w:divBdr>
        <w:top w:val="none" w:sz="0" w:space="0" w:color="auto"/>
        <w:left w:val="none" w:sz="0" w:space="0" w:color="auto"/>
        <w:bottom w:val="none" w:sz="0" w:space="0" w:color="auto"/>
        <w:right w:val="none" w:sz="0" w:space="0" w:color="auto"/>
      </w:divBdr>
    </w:div>
    <w:div w:id="1231884597">
      <w:bodyDiv w:val="1"/>
      <w:marLeft w:val="0"/>
      <w:marRight w:val="0"/>
      <w:marTop w:val="0"/>
      <w:marBottom w:val="0"/>
      <w:divBdr>
        <w:top w:val="none" w:sz="0" w:space="0" w:color="auto"/>
        <w:left w:val="none" w:sz="0" w:space="0" w:color="auto"/>
        <w:bottom w:val="none" w:sz="0" w:space="0" w:color="auto"/>
        <w:right w:val="none" w:sz="0" w:space="0" w:color="auto"/>
      </w:divBdr>
    </w:div>
    <w:div w:id="1236548649">
      <w:bodyDiv w:val="1"/>
      <w:marLeft w:val="0"/>
      <w:marRight w:val="0"/>
      <w:marTop w:val="0"/>
      <w:marBottom w:val="0"/>
      <w:divBdr>
        <w:top w:val="none" w:sz="0" w:space="0" w:color="auto"/>
        <w:left w:val="none" w:sz="0" w:space="0" w:color="auto"/>
        <w:bottom w:val="none" w:sz="0" w:space="0" w:color="auto"/>
        <w:right w:val="none" w:sz="0" w:space="0" w:color="auto"/>
      </w:divBdr>
    </w:div>
    <w:div w:id="1237327779">
      <w:bodyDiv w:val="1"/>
      <w:marLeft w:val="0"/>
      <w:marRight w:val="0"/>
      <w:marTop w:val="0"/>
      <w:marBottom w:val="0"/>
      <w:divBdr>
        <w:top w:val="none" w:sz="0" w:space="0" w:color="auto"/>
        <w:left w:val="none" w:sz="0" w:space="0" w:color="auto"/>
        <w:bottom w:val="none" w:sz="0" w:space="0" w:color="auto"/>
        <w:right w:val="none" w:sz="0" w:space="0" w:color="auto"/>
      </w:divBdr>
    </w:div>
    <w:div w:id="1238202572">
      <w:bodyDiv w:val="1"/>
      <w:marLeft w:val="0"/>
      <w:marRight w:val="0"/>
      <w:marTop w:val="0"/>
      <w:marBottom w:val="0"/>
      <w:divBdr>
        <w:top w:val="none" w:sz="0" w:space="0" w:color="auto"/>
        <w:left w:val="none" w:sz="0" w:space="0" w:color="auto"/>
        <w:bottom w:val="none" w:sz="0" w:space="0" w:color="auto"/>
        <w:right w:val="none" w:sz="0" w:space="0" w:color="auto"/>
      </w:divBdr>
    </w:div>
    <w:div w:id="1239291763">
      <w:bodyDiv w:val="1"/>
      <w:marLeft w:val="0"/>
      <w:marRight w:val="0"/>
      <w:marTop w:val="0"/>
      <w:marBottom w:val="0"/>
      <w:divBdr>
        <w:top w:val="none" w:sz="0" w:space="0" w:color="auto"/>
        <w:left w:val="none" w:sz="0" w:space="0" w:color="auto"/>
        <w:bottom w:val="none" w:sz="0" w:space="0" w:color="auto"/>
        <w:right w:val="none" w:sz="0" w:space="0" w:color="auto"/>
      </w:divBdr>
    </w:div>
    <w:div w:id="1245604155">
      <w:bodyDiv w:val="1"/>
      <w:marLeft w:val="0"/>
      <w:marRight w:val="0"/>
      <w:marTop w:val="0"/>
      <w:marBottom w:val="0"/>
      <w:divBdr>
        <w:top w:val="none" w:sz="0" w:space="0" w:color="auto"/>
        <w:left w:val="none" w:sz="0" w:space="0" w:color="auto"/>
        <w:bottom w:val="none" w:sz="0" w:space="0" w:color="auto"/>
        <w:right w:val="none" w:sz="0" w:space="0" w:color="auto"/>
      </w:divBdr>
    </w:div>
    <w:div w:id="1248688829">
      <w:bodyDiv w:val="1"/>
      <w:marLeft w:val="0"/>
      <w:marRight w:val="0"/>
      <w:marTop w:val="0"/>
      <w:marBottom w:val="0"/>
      <w:divBdr>
        <w:top w:val="none" w:sz="0" w:space="0" w:color="auto"/>
        <w:left w:val="none" w:sz="0" w:space="0" w:color="auto"/>
        <w:bottom w:val="none" w:sz="0" w:space="0" w:color="auto"/>
        <w:right w:val="none" w:sz="0" w:space="0" w:color="auto"/>
      </w:divBdr>
    </w:div>
    <w:div w:id="1249803337">
      <w:bodyDiv w:val="1"/>
      <w:marLeft w:val="0"/>
      <w:marRight w:val="0"/>
      <w:marTop w:val="0"/>
      <w:marBottom w:val="0"/>
      <w:divBdr>
        <w:top w:val="none" w:sz="0" w:space="0" w:color="auto"/>
        <w:left w:val="none" w:sz="0" w:space="0" w:color="auto"/>
        <w:bottom w:val="none" w:sz="0" w:space="0" w:color="auto"/>
        <w:right w:val="none" w:sz="0" w:space="0" w:color="auto"/>
      </w:divBdr>
    </w:div>
    <w:div w:id="1250656082">
      <w:bodyDiv w:val="1"/>
      <w:marLeft w:val="0"/>
      <w:marRight w:val="0"/>
      <w:marTop w:val="0"/>
      <w:marBottom w:val="0"/>
      <w:divBdr>
        <w:top w:val="none" w:sz="0" w:space="0" w:color="auto"/>
        <w:left w:val="none" w:sz="0" w:space="0" w:color="auto"/>
        <w:bottom w:val="none" w:sz="0" w:space="0" w:color="auto"/>
        <w:right w:val="none" w:sz="0" w:space="0" w:color="auto"/>
      </w:divBdr>
    </w:div>
    <w:div w:id="1260406105">
      <w:bodyDiv w:val="1"/>
      <w:marLeft w:val="0"/>
      <w:marRight w:val="0"/>
      <w:marTop w:val="0"/>
      <w:marBottom w:val="0"/>
      <w:divBdr>
        <w:top w:val="none" w:sz="0" w:space="0" w:color="auto"/>
        <w:left w:val="none" w:sz="0" w:space="0" w:color="auto"/>
        <w:bottom w:val="none" w:sz="0" w:space="0" w:color="auto"/>
        <w:right w:val="none" w:sz="0" w:space="0" w:color="auto"/>
      </w:divBdr>
    </w:div>
    <w:div w:id="1266767977">
      <w:bodyDiv w:val="1"/>
      <w:marLeft w:val="0"/>
      <w:marRight w:val="0"/>
      <w:marTop w:val="0"/>
      <w:marBottom w:val="0"/>
      <w:divBdr>
        <w:top w:val="none" w:sz="0" w:space="0" w:color="auto"/>
        <w:left w:val="none" w:sz="0" w:space="0" w:color="auto"/>
        <w:bottom w:val="none" w:sz="0" w:space="0" w:color="auto"/>
        <w:right w:val="none" w:sz="0" w:space="0" w:color="auto"/>
      </w:divBdr>
    </w:div>
    <w:div w:id="1267691870">
      <w:bodyDiv w:val="1"/>
      <w:marLeft w:val="0"/>
      <w:marRight w:val="0"/>
      <w:marTop w:val="0"/>
      <w:marBottom w:val="0"/>
      <w:divBdr>
        <w:top w:val="none" w:sz="0" w:space="0" w:color="auto"/>
        <w:left w:val="none" w:sz="0" w:space="0" w:color="auto"/>
        <w:bottom w:val="none" w:sz="0" w:space="0" w:color="auto"/>
        <w:right w:val="none" w:sz="0" w:space="0" w:color="auto"/>
      </w:divBdr>
    </w:div>
    <w:div w:id="1270502077">
      <w:bodyDiv w:val="1"/>
      <w:marLeft w:val="0"/>
      <w:marRight w:val="0"/>
      <w:marTop w:val="0"/>
      <w:marBottom w:val="0"/>
      <w:divBdr>
        <w:top w:val="none" w:sz="0" w:space="0" w:color="auto"/>
        <w:left w:val="none" w:sz="0" w:space="0" w:color="auto"/>
        <w:bottom w:val="none" w:sz="0" w:space="0" w:color="auto"/>
        <w:right w:val="none" w:sz="0" w:space="0" w:color="auto"/>
      </w:divBdr>
    </w:div>
    <w:div w:id="1272279888">
      <w:bodyDiv w:val="1"/>
      <w:marLeft w:val="0"/>
      <w:marRight w:val="0"/>
      <w:marTop w:val="0"/>
      <w:marBottom w:val="0"/>
      <w:divBdr>
        <w:top w:val="none" w:sz="0" w:space="0" w:color="auto"/>
        <w:left w:val="none" w:sz="0" w:space="0" w:color="auto"/>
        <w:bottom w:val="none" w:sz="0" w:space="0" w:color="auto"/>
        <w:right w:val="none" w:sz="0" w:space="0" w:color="auto"/>
      </w:divBdr>
    </w:div>
    <w:div w:id="1272933876">
      <w:bodyDiv w:val="1"/>
      <w:marLeft w:val="0"/>
      <w:marRight w:val="0"/>
      <w:marTop w:val="0"/>
      <w:marBottom w:val="0"/>
      <w:divBdr>
        <w:top w:val="none" w:sz="0" w:space="0" w:color="auto"/>
        <w:left w:val="none" w:sz="0" w:space="0" w:color="auto"/>
        <w:bottom w:val="none" w:sz="0" w:space="0" w:color="auto"/>
        <w:right w:val="none" w:sz="0" w:space="0" w:color="auto"/>
      </w:divBdr>
    </w:div>
    <w:div w:id="1275672856">
      <w:bodyDiv w:val="1"/>
      <w:marLeft w:val="0"/>
      <w:marRight w:val="0"/>
      <w:marTop w:val="0"/>
      <w:marBottom w:val="0"/>
      <w:divBdr>
        <w:top w:val="none" w:sz="0" w:space="0" w:color="auto"/>
        <w:left w:val="none" w:sz="0" w:space="0" w:color="auto"/>
        <w:bottom w:val="none" w:sz="0" w:space="0" w:color="auto"/>
        <w:right w:val="none" w:sz="0" w:space="0" w:color="auto"/>
      </w:divBdr>
    </w:div>
    <w:div w:id="1276789935">
      <w:bodyDiv w:val="1"/>
      <w:marLeft w:val="0"/>
      <w:marRight w:val="0"/>
      <w:marTop w:val="0"/>
      <w:marBottom w:val="0"/>
      <w:divBdr>
        <w:top w:val="none" w:sz="0" w:space="0" w:color="auto"/>
        <w:left w:val="none" w:sz="0" w:space="0" w:color="auto"/>
        <w:bottom w:val="none" w:sz="0" w:space="0" w:color="auto"/>
        <w:right w:val="none" w:sz="0" w:space="0" w:color="auto"/>
      </w:divBdr>
    </w:div>
    <w:div w:id="1278636913">
      <w:bodyDiv w:val="1"/>
      <w:marLeft w:val="0"/>
      <w:marRight w:val="0"/>
      <w:marTop w:val="0"/>
      <w:marBottom w:val="0"/>
      <w:divBdr>
        <w:top w:val="none" w:sz="0" w:space="0" w:color="auto"/>
        <w:left w:val="none" w:sz="0" w:space="0" w:color="auto"/>
        <w:bottom w:val="none" w:sz="0" w:space="0" w:color="auto"/>
        <w:right w:val="none" w:sz="0" w:space="0" w:color="auto"/>
      </w:divBdr>
    </w:div>
    <w:div w:id="1278756418">
      <w:bodyDiv w:val="1"/>
      <w:marLeft w:val="0"/>
      <w:marRight w:val="0"/>
      <w:marTop w:val="0"/>
      <w:marBottom w:val="0"/>
      <w:divBdr>
        <w:top w:val="none" w:sz="0" w:space="0" w:color="auto"/>
        <w:left w:val="none" w:sz="0" w:space="0" w:color="auto"/>
        <w:bottom w:val="none" w:sz="0" w:space="0" w:color="auto"/>
        <w:right w:val="none" w:sz="0" w:space="0" w:color="auto"/>
      </w:divBdr>
    </w:div>
    <w:div w:id="1279918975">
      <w:bodyDiv w:val="1"/>
      <w:marLeft w:val="0"/>
      <w:marRight w:val="0"/>
      <w:marTop w:val="0"/>
      <w:marBottom w:val="0"/>
      <w:divBdr>
        <w:top w:val="none" w:sz="0" w:space="0" w:color="auto"/>
        <w:left w:val="none" w:sz="0" w:space="0" w:color="auto"/>
        <w:bottom w:val="none" w:sz="0" w:space="0" w:color="auto"/>
        <w:right w:val="none" w:sz="0" w:space="0" w:color="auto"/>
      </w:divBdr>
    </w:div>
    <w:div w:id="1280138378">
      <w:bodyDiv w:val="1"/>
      <w:marLeft w:val="0"/>
      <w:marRight w:val="0"/>
      <w:marTop w:val="0"/>
      <w:marBottom w:val="0"/>
      <w:divBdr>
        <w:top w:val="none" w:sz="0" w:space="0" w:color="auto"/>
        <w:left w:val="none" w:sz="0" w:space="0" w:color="auto"/>
        <w:bottom w:val="none" w:sz="0" w:space="0" w:color="auto"/>
        <w:right w:val="none" w:sz="0" w:space="0" w:color="auto"/>
      </w:divBdr>
    </w:div>
    <w:div w:id="1281109343">
      <w:bodyDiv w:val="1"/>
      <w:marLeft w:val="0"/>
      <w:marRight w:val="0"/>
      <w:marTop w:val="0"/>
      <w:marBottom w:val="0"/>
      <w:divBdr>
        <w:top w:val="none" w:sz="0" w:space="0" w:color="auto"/>
        <w:left w:val="none" w:sz="0" w:space="0" w:color="auto"/>
        <w:bottom w:val="none" w:sz="0" w:space="0" w:color="auto"/>
        <w:right w:val="none" w:sz="0" w:space="0" w:color="auto"/>
      </w:divBdr>
    </w:div>
    <w:div w:id="1283800951">
      <w:bodyDiv w:val="1"/>
      <w:marLeft w:val="0"/>
      <w:marRight w:val="0"/>
      <w:marTop w:val="0"/>
      <w:marBottom w:val="0"/>
      <w:divBdr>
        <w:top w:val="none" w:sz="0" w:space="0" w:color="auto"/>
        <w:left w:val="none" w:sz="0" w:space="0" w:color="auto"/>
        <w:bottom w:val="none" w:sz="0" w:space="0" w:color="auto"/>
        <w:right w:val="none" w:sz="0" w:space="0" w:color="auto"/>
      </w:divBdr>
    </w:div>
    <w:div w:id="1287201553">
      <w:bodyDiv w:val="1"/>
      <w:marLeft w:val="0"/>
      <w:marRight w:val="0"/>
      <w:marTop w:val="0"/>
      <w:marBottom w:val="0"/>
      <w:divBdr>
        <w:top w:val="none" w:sz="0" w:space="0" w:color="auto"/>
        <w:left w:val="none" w:sz="0" w:space="0" w:color="auto"/>
        <w:bottom w:val="none" w:sz="0" w:space="0" w:color="auto"/>
        <w:right w:val="none" w:sz="0" w:space="0" w:color="auto"/>
      </w:divBdr>
    </w:div>
    <w:div w:id="1290085308">
      <w:bodyDiv w:val="1"/>
      <w:marLeft w:val="0"/>
      <w:marRight w:val="0"/>
      <w:marTop w:val="0"/>
      <w:marBottom w:val="0"/>
      <w:divBdr>
        <w:top w:val="none" w:sz="0" w:space="0" w:color="auto"/>
        <w:left w:val="none" w:sz="0" w:space="0" w:color="auto"/>
        <w:bottom w:val="none" w:sz="0" w:space="0" w:color="auto"/>
        <w:right w:val="none" w:sz="0" w:space="0" w:color="auto"/>
      </w:divBdr>
    </w:div>
    <w:div w:id="1293289037">
      <w:bodyDiv w:val="1"/>
      <w:marLeft w:val="0"/>
      <w:marRight w:val="0"/>
      <w:marTop w:val="0"/>
      <w:marBottom w:val="0"/>
      <w:divBdr>
        <w:top w:val="none" w:sz="0" w:space="0" w:color="auto"/>
        <w:left w:val="none" w:sz="0" w:space="0" w:color="auto"/>
        <w:bottom w:val="none" w:sz="0" w:space="0" w:color="auto"/>
        <w:right w:val="none" w:sz="0" w:space="0" w:color="auto"/>
      </w:divBdr>
    </w:div>
    <w:div w:id="1297487512">
      <w:bodyDiv w:val="1"/>
      <w:marLeft w:val="0"/>
      <w:marRight w:val="0"/>
      <w:marTop w:val="0"/>
      <w:marBottom w:val="0"/>
      <w:divBdr>
        <w:top w:val="none" w:sz="0" w:space="0" w:color="auto"/>
        <w:left w:val="none" w:sz="0" w:space="0" w:color="auto"/>
        <w:bottom w:val="none" w:sz="0" w:space="0" w:color="auto"/>
        <w:right w:val="none" w:sz="0" w:space="0" w:color="auto"/>
      </w:divBdr>
    </w:div>
    <w:div w:id="1298293287">
      <w:bodyDiv w:val="1"/>
      <w:marLeft w:val="0"/>
      <w:marRight w:val="0"/>
      <w:marTop w:val="0"/>
      <w:marBottom w:val="0"/>
      <w:divBdr>
        <w:top w:val="none" w:sz="0" w:space="0" w:color="auto"/>
        <w:left w:val="none" w:sz="0" w:space="0" w:color="auto"/>
        <w:bottom w:val="none" w:sz="0" w:space="0" w:color="auto"/>
        <w:right w:val="none" w:sz="0" w:space="0" w:color="auto"/>
      </w:divBdr>
    </w:div>
    <w:div w:id="1300306407">
      <w:bodyDiv w:val="1"/>
      <w:marLeft w:val="0"/>
      <w:marRight w:val="0"/>
      <w:marTop w:val="0"/>
      <w:marBottom w:val="0"/>
      <w:divBdr>
        <w:top w:val="none" w:sz="0" w:space="0" w:color="auto"/>
        <w:left w:val="none" w:sz="0" w:space="0" w:color="auto"/>
        <w:bottom w:val="none" w:sz="0" w:space="0" w:color="auto"/>
        <w:right w:val="none" w:sz="0" w:space="0" w:color="auto"/>
      </w:divBdr>
    </w:div>
    <w:div w:id="1304386491">
      <w:bodyDiv w:val="1"/>
      <w:marLeft w:val="0"/>
      <w:marRight w:val="0"/>
      <w:marTop w:val="0"/>
      <w:marBottom w:val="0"/>
      <w:divBdr>
        <w:top w:val="none" w:sz="0" w:space="0" w:color="auto"/>
        <w:left w:val="none" w:sz="0" w:space="0" w:color="auto"/>
        <w:bottom w:val="none" w:sz="0" w:space="0" w:color="auto"/>
        <w:right w:val="none" w:sz="0" w:space="0" w:color="auto"/>
      </w:divBdr>
    </w:div>
    <w:div w:id="1306617484">
      <w:bodyDiv w:val="1"/>
      <w:marLeft w:val="0"/>
      <w:marRight w:val="0"/>
      <w:marTop w:val="0"/>
      <w:marBottom w:val="0"/>
      <w:divBdr>
        <w:top w:val="none" w:sz="0" w:space="0" w:color="auto"/>
        <w:left w:val="none" w:sz="0" w:space="0" w:color="auto"/>
        <w:bottom w:val="none" w:sz="0" w:space="0" w:color="auto"/>
        <w:right w:val="none" w:sz="0" w:space="0" w:color="auto"/>
      </w:divBdr>
    </w:div>
    <w:div w:id="1307274948">
      <w:bodyDiv w:val="1"/>
      <w:marLeft w:val="0"/>
      <w:marRight w:val="0"/>
      <w:marTop w:val="0"/>
      <w:marBottom w:val="0"/>
      <w:divBdr>
        <w:top w:val="none" w:sz="0" w:space="0" w:color="auto"/>
        <w:left w:val="none" w:sz="0" w:space="0" w:color="auto"/>
        <w:bottom w:val="none" w:sz="0" w:space="0" w:color="auto"/>
        <w:right w:val="none" w:sz="0" w:space="0" w:color="auto"/>
      </w:divBdr>
    </w:div>
    <w:div w:id="1309744803">
      <w:bodyDiv w:val="1"/>
      <w:marLeft w:val="0"/>
      <w:marRight w:val="0"/>
      <w:marTop w:val="0"/>
      <w:marBottom w:val="0"/>
      <w:divBdr>
        <w:top w:val="none" w:sz="0" w:space="0" w:color="auto"/>
        <w:left w:val="none" w:sz="0" w:space="0" w:color="auto"/>
        <w:bottom w:val="none" w:sz="0" w:space="0" w:color="auto"/>
        <w:right w:val="none" w:sz="0" w:space="0" w:color="auto"/>
      </w:divBdr>
    </w:div>
    <w:div w:id="1310330071">
      <w:bodyDiv w:val="1"/>
      <w:marLeft w:val="0"/>
      <w:marRight w:val="0"/>
      <w:marTop w:val="0"/>
      <w:marBottom w:val="0"/>
      <w:divBdr>
        <w:top w:val="none" w:sz="0" w:space="0" w:color="auto"/>
        <w:left w:val="none" w:sz="0" w:space="0" w:color="auto"/>
        <w:bottom w:val="none" w:sz="0" w:space="0" w:color="auto"/>
        <w:right w:val="none" w:sz="0" w:space="0" w:color="auto"/>
      </w:divBdr>
    </w:div>
    <w:div w:id="1312904540">
      <w:bodyDiv w:val="1"/>
      <w:marLeft w:val="0"/>
      <w:marRight w:val="0"/>
      <w:marTop w:val="0"/>
      <w:marBottom w:val="0"/>
      <w:divBdr>
        <w:top w:val="none" w:sz="0" w:space="0" w:color="auto"/>
        <w:left w:val="none" w:sz="0" w:space="0" w:color="auto"/>
        <w:bottom w:val="none" w:sz="0" w:space="0" w:color="auto"/>
        <w:right w:val="none" w:sz="0" w:space="0" w:color="auto"/>
      </w:divBdr>
    </w:div>
    <w:div w:id="1315335720">
      <w:bodyDiv w:val="1"/>
      <w:marLeft w:val="0"/>
      <w:marRight w:val="0"/>
      <w:marTop w:val="0"/>
      <w:marBottom w:val="0"/>
      <w:divBdr>
        <w:top w:val="none" w:sz="0" w:space="0" w:color="auto"/>
        <w:left w:val="none" w:sz="0" w:space="0" w:color="auto"/>
        <w:bottom w:val="none" w:sz="0" w:space="0" w:color="auto"/>
        <w:right w:val="none" w:sz="0" w:space="0" w:color="auto"/>
      </w:divBdr>
    </w:div>
    <w:div w:id="1317537838">
      <w:bodyDiv w:val="1"/>
      <w:marLeft w:val="0"/>
      <w:marRight w:val="0"/>
      <w:marTop w:val="0"/>
      <w:marBottom w:val="0"/>
      <w:divBdr>
        <w:top w:val="none" w:sz="0" w:space="0" w:color="auto"/>
        <w:left w:val="none" w:sz="0" w:space="0" w:color="auto"/>
        <w:bottom w:val="none" w:sz="0" w:space="0" w:color="auto"/>
        <w:right w:val="none" w:sz="0" w:space="0" w:color="auto"/>
      </w:divBdr>
    </w:div>
    <w:div w:id="1318456080">
      <w:bodyDiv w:val="1"/>
      <w:marLeft w:val="0"/>
      <w:marRight w:val="0"/>
      <w:marTop w:val="0"/>
      <w:marBottom w:val="0"/>
      <w:divBdr>
        <w:top w:val="none" w:sz="0" w:space="0" w:color="auto"/>
        <w:left w:val="none" w:sz="0" w:space="0" w:color="auto"/>
        <w:bottom w:val="none" w:sz="0" w:space="0" w:color="auto"/>
        <w:right w:val="none" w:sz="0" w:space="0" w:color="auto"/>
      </w:divBdr>
    </w:div>
    <w:div w:id="1319722710">
      <w:bodyDiv w:val="1"/>
      <w:marLeft w:val="0"/>
      <w:marRight w:val="0"/>
      <w:marTop w:val="0"/>
      <w:marBottom w:val="0"/>
      <w:divBdr>
        <w:top w:val="none" w:sz="0" w:space="0" w:color="auto"/>
        <w:left w:val="none" w:sz="0" w:space="0" w:color="auto"/>
        <w:bottom w:val="none" w:sz="0" w:space="0" w:color="auto"/>
        <w:right w:val="none" w:sz="0" w:space="0" w:color="auto"/>
      </w:divBdr>
    </w:div>
    <w:div w:id="1327900877">
      <w:bodyDiv w:val="1"/>
      <w:marLeft w:val="0"/>
      <w:marRight w:val="0"/>
      <w:marTop w:val="0"/>
      <w:marBottom w:val="0"/>
      <w:divBdr>
        <w:top w:val="none" w:sz="0" w:space="0" w:color="auto"/>
        <w:left w:val="none" w:sz="0" w:space="0" w:color="auto"/>
        <w:bottom w:val="none" w:sz="0" w:space="0" w:color="auto"/>
        <w:right w:val="none" w:sz="0" w:space="0" w:color="auto"/>
      </w:divBdr>
    </w:div>
    <w:div w:id="1330719014">
      <w:bodyDiv w:val="1"/>
      <w:marLeft w:val="0"/>
      <w:marRight w:val="0"/>
      <w:marTop w:val="0"/>
      <w:marBottom w:val="0"/>
      <w:divBdr>
        <w:top w:val="none" w:sz="0" w:space="0" w:color="auto"/>
        <w:left w:val="none" w:sz="0" w:space="0" w:color="auto"/>
        <w:bottom w:val="none" w:sz="0" w:space="0" w:color="auto"/>
        <w:right w:val="none" w:sz="0" w:space="0" w:color="auto"/>
      </w:divBdr>
    </w:div>
    <w:div w:id="1333945850">
      <w:bodyDiv w:val="1"/>
      <w:marLeft w:val="0"/>
      <w:marRight w:val="0"/>
      <w:marTop w:val="0"/>
      <w:marBottom w:val="0"/>
      <w:divBdr>
        <w:top w:val="none" w:sz="0" w:space="0" w:color="auto"/>
        <w:left w:val="none" w:sz="0" w:space="0" w:color="auto"/>
        <w:bottom w:val="none" w:sz="0" w:space="0" w:color="auto"/>
        <w:right w:val="none" w:sz="0" w:space="0" w:color="auto"/>
      </w:divBdr>
    </w:div>
    <w:div w:id="1335953837">
      <w:bodyDiv w:val="1"/>
      <w:marLeft w:val="0"/>
      <w:marRight w:val="0"/>
      <w:marTop w:val="0"/>
      <w:marBottom w:val="0"/>
      <w:divBdr>
        <w:top w:val="none" w:sz="0" w:space="0" w:color="auto"/>
        <w:left w:val="none" w:sz="0" w:space="0" w:color="auto"/>
        <w:bottom w:val="none" w:sz="0" w:space="0" w:color="auto"/>
        <w:right w:val="none" w:sz="0" w:space="0" w:color="auto"/>
      </w:divBdr>
    </w:div>
    <w:div w:id="1341853995">
      <w:bodyDiv w:val="1"/>
      <w:marLeft w:val="0"/>
      <w:marRight w:val="0"/>
      <w:marTop w:val="0"/>
      <w:marBottom w:val="0"/>
      <w:divBdr>
        <w:top w:val="none" w:sz="0" w:space="0" w:color="auto"/>
        <w:left w:val="none" w:sz="0" w:space="0" w:color="auto"/>
        <w:bottom w:val="none" w:sz="0" w:space="0" w:color="auto"/>
        <w:right w:val="none" w:sz="0" w:space="0" w:color="auto"/>
      </w:divBdr>
    </w:div>
    <w:div w:id="1346517369">
      <w:bodyDiv w:val="1"/>
      <w:marLeft w:val="0"/>
      <w:marRight w:val="0"/>
      <w:marTop w:val="0"/>
      <w:marBottom w:val="0"/>
      <w:divBdr>
        <w:top w:val="none" w:sz="0" w:space="0" w:color="auto"/>
        <w:left w:val="none" w:sz="0" w:space="0" w:color="auto"/>
        <w:bottom w:val="none" w:sz="0" w:space="0" w:color="auto"/>
        <w:right w:val="none" w:sz="0" w:space="0" w:color="auto"/>
      </w:divBdr>
    </w:div>
    <w:div w:id="1347632836">
      <w:bodyDiv w:val="1"/>
      <w:marLeft w:val="0"/>
      <w:marRight w:val="0"/>
      <w:marTop w:val="0"/>
      <w:marBottom w:val="0"/>
      <w:divBdr>
        <w:top w:val="none" w:sz="0" w:space="0" w:color="auto"/>
        <w:left w:val="none" w:sz="0" w:space="0" w:color="auto"/>
        <w:bottom w:val="none" w:sz="0" w:space="0" w:color="auto"/>
        <w:right w:val="none" w:sz="0" w:space="0" w:color="auto"/>
      </w:divBdr>
    </w:div>
    <w:div w:id="1353536065">
      <w:bodyDiv w:val="1"/>
      <w:marLeft w:val="0"/>
      <w:marRight w:val="0"/>
      <w:marTop w:val="0"/>
      <w:marBottom w:val="0"/>
      <w:divBdr>
        <w:top w:val="none" w:sz="0" w:space="0" w:color="auto"/>
        <w:left w:val="none" w:sz="0" w:space="0" w:color="auto"/>
        <w:bottom w:val="none" w:sz="0" w:space="0" w:color="auto"/>
        <w:right w:val="none" w:sz="0" w:space="0" w:color="auto"/>
      </w:divBdr>
    </w:div>
    <w:div w:id="1355618707">
      <w:bodyDiv w:val="1"/>
      <w:marLeft w:val="0"/>
      <w:marRight w:val="0"/>
      <w:marTop w:val="0"/>
      <w:marBottom w:val="0"/>
      <w:divBdr>
        <w:top w:val="none" w:sz="0" w:space="0" w:color="auto"/>
        <w:left w:val="none" w:sz="0" w:space="0" w:color="auto"/>
        <w:bottom w:val="none" w:sz="0" w:space="0" w:color="auto"/>
        <w:right w:val="none" w:sz="0" w:space="0" w:color="auto"/>
      </w:divBdr>
      <w:divsChild>
        <w:div w:id="647246894">
          <w:marLeft w:val="0"/>
          <w:marRight w:val="0"/>
          <w:marTop w:val="0"/>
          <w:marBottom w:val="0"/>
          <w:divBdr>
            <w:top w:val="none" w:sz="0" w:space="0" w:color="auto"/>
            <w:left w:val="none" w:sz="0" w:space="0" w:color="auto"/>
            <w:bottom w:val="none" w:sz="0" w:space="0" w:color="auto"/>
            <w:right w:val="none" w:sz="0" w:space="0" w:color="auto"/>
          </w:divBdr>
        </w:div>
      </w:divsChild>
    </w:div>
    <w:div w:id="1361280705">
      <w:bodyDiv w:val="1"/>
      <w:marLeft w:val="0"/>
      <w:marRight w:val="0"/>
      <w:marTop w:val="0"/>
      <w:marBottom w:val="0"/>
      <w:divBdr>
        <w:top w:val="none" w:sz="0" w:space="0" w:color="auto"/>
        <w:left w:val="none" w:sz="0" w:space="0" w:color="auto"/>
        <w:bottom w:val="none" w:sz="0" w:space="0" w:color="auto"/>
        <w:right w:val="none" w:sz="0" w:space="0" w:color="auto"/>
      </w:divBdr>
    </w:div>
    <w:div w:id="1365979282">
      <w:bodyDiv w:val="1"/>
      <w:marLeft w:val="0"/>
      <w:marRight w:val="0"/>
      <w:marTop w:val="0"/>
      <w:marBottom w:val="0"/>
      <w:divBdr>
        <w:top w:val="none" w:sz="0" w:space="0" w:color="auto"/>
        <w:left w:val="none" w:sz="0" w:space="0" w:color="auto"/>
        <w:bottom w:val="none" w:sz="0" w:space="0" w:color="auto"/>
        <w:right w:val="none" w:sz="0" w:space="0" w:color="auto"/>
      </w:divBdr>
    </w:div>
    <w:div w:id="1368528106">
      <w:bodyDiv w:val="1"/>
      <w:marLeft w:val="0"/>
      <w:marRight w:val="0"/>
      <w:marTop w:val="0"/>
      <w:marBottom w:val="0"/>
      <w:divBdr>
        <w:top w:val="none" w:sz="0" w:space="0" w:color="auto"/>
        <w:left w:val="none" w:sz="0" w:space="0" w:color="auto"/>
        <w:bottom w:val="none" w:sz="0" w:space="0" w:color="auto"/>
        <w:right w:val="none" w:sz="0" w:space="0" w:color="auto"/>
      </w:divBdr>
    </w:div>
    <w:div w:id="1369917387">
      <w:bodyDiv w:val="1"/>
      <w:marLeft w:val="0"/>
      <w:marRight w:val="0"/>
      <w:marTop w:val="0"/>
      <w:marBottom w:val="0"/>
      <w:divBdr>
        <w:top w:val="none" w:sz="0" w:space="0" w:color="auto"/>
        <w:left w:val="none" w:sz="0" w:space="0" w:color="auto"/>
        <w:bottom w:val="none" w:sz="0" w:space="0" w:color="auto"/>
        <w:right w:val="none" w:sz="0" w:space="0" w:color="auto"/>
      </w:divBdr>
    </w:div>
    <w:div w:id="1376470018">
      <w:bodyDiv w:val="1"/>
      <w:marLeft w:val="0"/>
      <w:marRight w:val="0"/>
      <w:marTop w:val="0"/>
      <w:marBottom w:val="0"/>
      <w:divBdr>
        <w:top w:val="none" w:sz="0" w:space="0" w:color="auto"/>
        <w:left w:val="none" w:sz="0" w:space="0" w:color="auto"/>
        <w:bottom w:val="none" w:sz="0" w:space="0" w:color="auto"/>
        <w:right w:val="none" w:sz="0" w:space="0" w:color="auto"/>
      </w:divBdr>
    </w:div>
    <w:div w:id="1378429128">
      <w:bodyDiv w:val="1"/>
      <w:marLeft w:val="0"/>
      <w:marRight w:val="0"/>
      <w:marTop w:val="0"/>
      <w:marBottom w:val="0"/>
      <w:divBdr>
        <w:top w:val="none" w:sz="0" w:space="0" w:color="auto"/>
        <w:left w:val="none" w:sz="0" w:space="0" w:color="auto"/>
        <w:bottom w:val="none" w:sz="0" w:space="0" w:color="auto"/>
        <w:right w:val="none" w:sz="0" w:space="0" w:color="auto"/>
      </w:divBdr>
    </w:div>
    <w:div w:id="1379234045">
      <w:bodyDiv w:val="1"/>
      <w:marLeft w:val="0"/>
      <w:marRight w:val="0"/>
      <w:marTop w:val="0"/>
      <w:marBottom w:val="0"/>
      <w:divBdr>
        <w:top w:val="none" w:sz="0" w:space="0" w:color="auto"/>
        <w:left w:val="none" w:sz="0" w:space="0" w:color="auto"/>
        <w:bottom w:val="none" w:sz="0" w:space="0" w:color="auto"/>
        <w:right w:val="none" w:sz="0" w:space="0" w:color="auto"/>
      </w:divBdr>
    </w:div>
    <w:div w:id="1379744249">
      <w:bodyDiv w:val="1"/>
      <w:marLeft w:val="0"/>
      <w:marRight w:val="0"/>
      <w:marTop w:val="0"/>
      <w:marBottom w:val="0"/>
      <w:divBdr>
        <w:top w:val="none" w:sz="0" w:space="0" w:color="auto"/>
        <w:left w:val="none" w:sz="0" w:space="0" w:color="auto"/>
        <w:bottom w:val="none" w:sz="0" w:space="0" w:color="auto"/>
        <w:right w:val="none" w:sz="0" w:space="0" w:color="auto"/>
      </w:divBdr>
    </w:div>
    <w:div w:id="1380209233">
      <w:bodyDiv w:val="1"/>
      <w:marLeft w:val="0"/>
      <w:marRight w:val="0"/>
      <w:marTop w:val="0"/>
      <w:marBottom w:val="0"/>
      <w:divBdr>
        <w:top w:val="none" w:sz="0" w:space="0" w:color="auto"/>
        <w:left w:val="none" w:sz="0" w:space="0" w:color="auto"/>
        <w:bottom w:val="none" w:sz="0" w:space="0" w:color="auto"/>
        <w:right w:val="none" w:sz="0" w:space="0" w:color="auto"/>
      </w:divBdr>
    </w:div>
    <w:div w:id="1381781476">
      <w:bodyDiv w:val="1"/>
      <w:marLeft w:val="0"/>
      <w:marRight w:val="0"/>
      <w:marTop w:val="0"/>
      <w:marBottom w:val="0"/>
      <w:divBdr>
        <w:top w:val="none" w:sz="0" w:space="0" w:color="auto"/>
        <w:left w:val="none" w:sz="0" w:space="0" w:color="auto"/>
        <w:bottom w:val="none" w:sz="0" w:space="0" w:color="auto"/>
        <w:right w:val="none" w:sz="0" w:space="0" w:color="auto"/>
      </w:divBdr>
    </w:div>
    <w:div w:id="1382706060">
      <w:bodyDiv w:val="1"/>
      <w:marLeft w:val="0"/>
      <w:marRight w:val="0"/>
      <w:marTop w:val="0"/>
      <w:marBottom w:val="0"/>
      <w:divBdr>
        <w:top w:val="none" w:sz="0" w:space="0" w:color="auto"/>
        <w:left w:val="none" w:sz="0" w:space="0" w:color="auto"/>
        <w:bottom w:val="none" w:sz="0" w:space="0" w:color="auto"/>
        <w:right w:val="none" w:sz="0" w:space="0" w:color="auto"/>
      </w:divBdr>
    </w:div>
    <w:div w:id="1392312681">
      <w:bodyDiv w:val="1"/>
      <w:marLeft w:val="0"/>
      <w:marRight w:val="0"/>
      <w:marTop w:val="0"/>
      <w:marBottom w:val="0"/>
      <w:divBdr>
        <w:top w:val="none" w:sz="0" w:space="0" w:color="auto"/>
        <w:left w:val="none" w:sz="0" w:space="0" w:color="auto"/>
        <w:bottom w:val="none" w:sz="0" w:space="0" w:color="auto"/>
        <w:right w:val="none" w:sz="0" w:space="0" w:color="auto"/>
      </w:divBdr>
    </w:div>
    <w:div w:id="1393576945">
      <w:bodyDiv w:val="1"/>
      <w:marLeft w:val="0"/>
      <w:marRight w:val="0"/>
      <w:marTop w:val="0"/>
      <w:marBottom w:val="0"/>
      <w:divBdr>
        <w:top w:val="none" w:sz="0" w:space="0" w:color="auto"/>
        <w:left w:val="none" w:sz="0" w:space="0" w:color="auto"/>
        <w:bottom w:val="none" w:sz="0" w:space="0" w:color="auto"/>
        <w:right w:val="none" w:sz="0" w:space="0" w:color="auto"/>
      </w:divBdr>
    </w:div>
    <w:div w:id="1395808998">
      <w:bodyDiv w:val="1"/>
      <w:marLeft w:val="0"/>
      <w:marRight w:val="0"/>
      <w:marTop w:val="0"/>
      <w:marBottom w:val="0"/>
      <w:divBdr>
        <w:top w:val="none" w:sz="0" w:space="0" w:color="auto"/>
        <w:left w:val="none" w:sz="0" w:space="0" w:color="auto"/>
        <w:bottom w:val="none" w:sz="0" w:space="0" w:color="auto"/>
        <w:right w:val="none" w:sz="0" w:space="0" w:color="auto"/>
      </w:divBdr>
    </w:div>
    <w:div w:id="1396970638">
      <w:bodyDiv w:val="1"/>
      <w:marLeft w:val="0"/>
      <w:marRight w:val="0"/>
      <w:marTop w:val="0"/>
      <w:marBottom w:val="0"/>
      <w:divBdr>
        <w:top w:val="none" w:sz="0" w:space="0" w:color="auto"/>
        <w:left w:val="none" w:sz="0" w:space="0" w:color="auto"/>
        <w:bottom w:val="none" w:sz="0" w:space="0" w:color="auto"/>
        <w:right w:val="none" w:sz="0" w:space="0" w:color="auto"/>
      </w:divBdr>
    </w:div>
    <w:div w:id="1400251285">
      <w:bodyDiv w:val="1"/>
      <w:marLeft w:val="0"/>
      <w:marRight w:val="0"/>
      <w:marTop w:val="0"/>
      <w:marBottom w:val="0"/>
      <w:divBdr>
        <w:top w:val="none" w:sz="0" w:space="0" w:color="auto"/>
        <w:left w:val="none" w:sz="0" w:space="0" w:color="auto"/>
        <w:bottom w:val="none" w:sz="0" w:space="0" w:color="auto"/>
        <w:right w:val="none" w:sz="0" w:space="0" w:color="auto"/>
      </w:divBdr>
    </w:div>
    <w:div w:id="1400980142">
      <w:bodyDiv w:val="1"/>
      <w:marLeft w:val="0"/>
      <w:marRight w:val="0"/>
      <w:marTop w:val="0"/>
      <w:marBottom w:val="0"/>
      <w:divBdr>
        <w:top w:val="none" w:sz="0" w:space="0" w:color="auto"/>
        <w:left w:val="none" w:sz="0" w:space="0" w:color="auto"/>
        <w:bottom w:val="none" w:sz="0" w:space="0" w:color="auto"/>
        <w:right w:val="none" w:sz="0" w:space="0" w:color="auto"/>
      </w:divBdr>
    </w:div>
    <w:div w:id="1401368953">
      <w:bodyDiv w:val="1"/>
      <w:marLeft w:val="0"/>
      <w:marRight w:val="0"/>
      <w:marTop w:val="0"/>
      <w:marBottom w:val="0"/>
      <w:divBdr>
        <w:top w:val="none" w:sz="0" w:space="0" w:color="auto"/>
        <w:left w:val="none" w:sz="0" w:space="0" w:color="auto"/>
        <w:bottom w:val="none" w:sz="0" w:space="0" w:color="auto"/>
        <w:right w:val="none" w:sz="0" w:space="0" w:color="auto"/>
      </w:divBdr>
    </w:div>
    <w:div w:id="1401902697">
      <w:bodyDiv w:val="1"/>
      <w:marLeft w:val="0"/>
      <w:marRight w:val="0"/>
      <w:marTop w:val="0"/>
      <w:marBottom w:val="0"/>
      <w:divBdr>
        <w:top w:val="none" w:sz="0" w:space="0" w:color="auto"/>
        <w:left w:val="none" w:sz="0" w:space="0" w:color="auto"/>
        <w:bottom w:val="none" w:sz="0" w:space="0" w:color="auto"/>
        <w:right w:val="none" w:sz="0" w:space="0" w:color="auto"/>
      </w:divBdr>
    </w:div>
    <w:div w:id="1405374542">
      <w:bodyDiv w:val="1"/>
      <w:marLeft w:val="0"/>
      <w:marRight w:val="0"/>
      <w:marTop w:val="0"/>
      <w:marBottom w:val="0"/>
      <w:divBdr>
        <w:top w:val="none" w:sz="0" w:space="0" w:color="auto"/>
        <w:left w:val="none" w:sz="0" w:space="0" w:color="auto"/>
        <w:bottom w:val="none" w:sz="0" w:space="0" w:color="auto"/>
        <w:right w:val="none" w:sz="0" w:space="0" w:color="auto"/>
      </w:divBdr>
    </w:div>
    <w:div w:id="1407454954">
      <w:bodyDiv w:val="1"/>
      <w:marLeft w:val="0"/>
      <w:marRight w:val="0"/>
      <w:marTop w:val="0"/>
      <w:marBottom w:val="0"/>
      <w:divBdr>
        <w:top w:val="none" w:sz="0" w:space="0" w:color="auto"/>
        <w:left w:val="none" w:sz="0" w:space="0" w:color="auto"/>
        <w:bottom w:val="none" w:sz="0" w:space="0" w:color="auto"/>
        <w:right w:val="none" w:sz="0" w:space="0" w:color="auto"/>
      </w:divBdr>
    </w:div>
    <w:div w:id="1412578942">
      <w:bodyDiv w:val="1"/>
      <w:marLeft w:val="0"/>
      <w:marRight w:val="0"/>
      <w:marTop w:val="0"/>
      <w:marBottom w:val="0"/>
      <w:divBdr>
        <w:top w:val="none" w:sz="0" w:space="0" w:color="auto"/>
        <w:left w:val="none" w:sz="0" w:space="0" w:color="auto"/>
        <w:bottom w:val="none" w:sz="0" w:space="0" w:color="auto"/>
        <w:right w:val="none" w:sz="0" w:space="0" w:color="auto"/>
      </w:divBdr>
    </w:div>
    <w:div w:id="1412700146">
      <w:bodyDiv w:val="1"/>
      <w:marLeft w:val="0"/>
      <w:marRight w:val="0"/>
      <w:marTop w:val="0"/>
      <w:marBottom w:val="0"/>
      <w:divBdr>
        <w:top w:val="none" w:sz="0" w:space="0" w:color="auto"/>
        <w:left w:val="none" w:sz="0" w:space="0" w:color="auto"/>
        <w:bottom w:val="none" w:sz="0" w:space="0" w:color="auto"/>
        <w:right w:val="none" w:sz="0" w:space="0" w:color="auto"/>
      </w:divBdr>
    </w:div>
    <w:div w:id="1420132102">
      <w:bodyDiv w:val="1"/>
      <w:marLeft w:val="0"/>
      <w:marRight w:val="0"/>
      <w:marTop w:val="0"/>
      <w:marBottom w:val="0"/>
      <w:divBdr>
        <w:top w:val="none" w:sz="0" w:space="0" w:color="auto"/>
        <w:left w:val="none" w:sz="0" w:space="0" w:color="auto"/>
        <w:bottom w:val="none" w:sz="0" w:space="0" w:color="auto"/>
        <w:right w:val="none" w:sz="0" w:space="0" w:color="auto"/>
      </w:divBdr>
    </w:div>
    <w:div w:id="1420834450">
      <w:bodyDiv w:val="1"/>
      <w:marLeft w:val="0"/>
      <w:marRight w:val="0"/>
      <w:marTop w:val="0"/>
      <w:marBottom w:val="0"/>
      <w:divBdr>
        <w:top w:val="none" w:sz="0" w:space="0" w:color="auto"/>
        <w:left w:val="none" w:sz="0" w:space="0" w:color="auto"/>
        <w:bottom w:val="none" w:sz="0" w:space="0" w:color="auto"/>
        <w:right w:val="none" w:sz="0" w:space="0" w:color="auto"/>
      </w:divBdr>
    </w:div>
    <w:div w:id="1424572167">
      <w:bodyDiv w:val="1"/>
      <w:marLeft w:val="0"/>
      <w:marRight w:val="0"/>
      <w:marTop w:val="0"/>
      <w:marBottom w:val="0"/>
      <w:divBdr>
        <w:top w:val="none" w:sz="0" w:space="0" w:color="auto"/>
        <w:left w:val="none" w:sz="0" w:space="0" w:color="auto"/>
        <w:bottom w:val="none" w:sz="0" w:space="0" w:color="auto"/>
        <w:right w:val="none" w:sz="0" w:space="0" w:color="auto"/>
      </w:divBdr>
    </w:div>
    <w:div w:id="1426611517">
      <w:bodyDiv w:val="1"/>
      <w:marLeft w:val="0"/>
      <w:marRight w:val="0"/>
      <w:marTop w:val="0"/>
      <w:marBottom w:val="0"/>
      <w:divBdr>
        <w:top w:val="none" w:sz="0" w:space="0" w:color="auto"/>
        <w:left w:val="none" w:sz="0" w:space="0" w:color="auto"/>
        <w:bottom w:val="none" w:sz="0" w:space="0" w:color="auto"/>
        <w:right w:val="none" w:sz="0" w:space="0" w:color="auto"/>
      </w:divBdr>
    </w:div>
    <w:div w:id="1427068637">
      <w:bodyDiv w:val="1"/>
      <w:marLeft w:val="0"/>
      <w:marRight w:val="0"/>
      <w:marTop w:val="0"/>
      <w:marBottom w:val="0"/>
      <w:divBdr>
        <w:top w:val="none" w:sz="0" w:space="0" w:color="auto"/>
        <w:left w:val="none" w:sz="0" w:space="0" w:color="auto"/>
        <w:bottom w:val="none" w:sz="0" w:space="0" w:color="auto"/>
        <w:right w:val="none" w:sz="0" w:space="0" w:color="auto"/>
      </w:divBdr>
    </w:div>
    <w:div w:id="1433013185">
      <w:bodyDiv w:val="1"/>
      <w:marLeft w:val="0"/>
      <w:marRight w:val="0"/>
      <w:marTop w:val="0"/>
      <w:marBottom w:val="0"/>
      <w:divBdr>
        <w:top w:val="none" w:sz="0" w:space="0" w:color="auto"/>
        <w:left w:val="none" w:sz="0" w:space="0" w:color="auto"/>
        <w:bottom w:val="none" w:sz="0" w:space="0" w:color="auto"/>
        <w:right w:val="none" w:sz="0" w:space="0" w:color="auto"/>
      </w:divBdr>
    </w:div>
    <w:div w:id="1437670496">
      <w:bodyDiv w:val="1"/>
      <w:marLeft w:val="0"/>
      <w:marRight w:val="0"/>
      <w:marTop w:val="0"/>
      <w:marBottom w:val="0"/>
      <w:divBdr>
        <w:top w:val="none" w:sz="0" w:space="0" w:color="auto"/>
        <w:left w:val="none" w:sz="0" w:space="0" w:color="auto"/>
        <w:bottom w:val="none" w:sz="0" w:space="0" w:color="auto"/>
        <w:right w:val="none" w:sz="0" w:space="0" w:color="auto"/>
      </w:divBdr>
    </w:div>
    <w:div w:id="1440680078">
      <w:bodyDiv w:val="1"/>
      <w:marLeft w:val="0"/>
      <w:marRight w:val="0"/>
      <w:marTop w:val="0"/>
      <w:marBottom w:val="0"/>
      <w:divBdr>
        <w:top w:val="none" w:sz="0" w:space="0" w:color="auto"/>
        <w:left w:val="none" w:sz="0" w:space="0" w:color="auto"/>
        <w:bottom w:val="none" w:sz="0" w:space="0" w:color="auto"/>
        <w:right w:val="none" w:sz="0" w:space="0" w:color="auto"/>
      </w:divBdr>
    </w:div>
    <w:div w:id="1444112326">
      <w:bodyDiv w:val="1"/>
      <w:marLeft w:val="0"/>
      <w:marRight w:val="0"/>
      <w:marTop w:val="0"/>
      <w:marBottom w:val="0"/>
      <w:divBdr>
        <w:top w:val="none" w:sz="0" w:space="0" w:color="auto"/>
        <w:left w:val="none" w:sz="0" w:space="0" w:color="auto"/>
        <w:bottom w:val="none" w:sz="0" w:space="0" w:color="auto"/>
        <w:right w:val="none" w:sz="0" w:space="0" w:color="auto"/>
      </w:divBdr>
    </w:div>
    <w:div w:id="1447120069">
      <w:bodyDiv w:val="1"/>
      <w:marLeft w:val="0"/>
      <w:marRight w:val="0"/>
      <w:marTop w:val="0"/>
      <w:marBottom w:val="0"/>
      <w:divBdr>
        <w:top w:val="none" w:sz="0" w:space="0" w:color="auto"/>
        <w:left w:val="none" w:sz="0" w:space="0" w:color="auto"/>
        <w:bottom w:val="none" w:sz="0" w:space="0" w:color="auto"/>
        <w:right w:val="none" w:sz="0" w:space="0" w:color="auto"/>
      </w:divBdr>
    </w:div>
    <w:div w:id="1451439254">
      <w:bodyDiv w:val="1"/>
      <w:marLeft w:val="0"/>
      <w:marRight w:val="0"/>
      <w:marTop w:val="0"/>
      <w:marBottom w:val="0"/>
      <w:divBdr>
        <w:top w:val="none" w:sz="0" w:space="0" w:color="auto"/>
        <w:left w:val="none" w:sz="0" w:space="0" w:color="auto"/>
        <w:bottom w:val="none" w:sz="0" w:space="0" w:color="auto"/>
        <w:right w:val="none" w:sz="0" w:space="0" w:color="auto"/>
      </w:divBdr>
    </w:div>
    <w:div w:id="1451894588">
      <w:bodyDiv w:val="1"/>
      <w:marLeft w:val="0"/>
      <w:marRight w:val="0"/>
      <w:marTop w:val="0"/>
      <w:marBottom w:val="0"/>
      <w:divBdr>
        <w:top w:val="none" w:sz="0" w:space="0" w:color="auto"/>
        <w:left w:val="none" w:sz="0" w:space="0" w:color="auto"/>
        <w:bottom w:val="none" w:sz="0" w:space="0" w:color="auto"/>
        <w:right w:val="none" w:sz="0" w:space="0" w:color="auto"/>
      </w:divBdr>
    </w:div>
    <w:div w:id="1452868241">
      <w:bodyDiv w:val="1"/>
      <w:marLeft w:val="0"/>
      <w:marRight w:val="0"/>
      <w:marTop w:val="0"/>
      <w:marBottom w:val="0"/>
      <w:divBdr>
        <w:top w:val="none" w:sz="0" w:space="0" w:color="auto"/>
        <w:left w:val="none" w:sz="0" w:space="0" w:color="auto"/>
        <w:bottom w:val="none" w:sz="0" w:space="0" w:color="auto"/>
        <w:right w:val="none" w:sz="0" w:space="0" w:color="auto"/>
      </w:divBdr>
    </w:div>
    <w:div w:id="1453935884">
      <w:bodyDiv w:val="1"/>
      <w:marLeft w:val="0"/>
      <w:marRight w:val="0"/>
      <w:marTop w:val="0"/>
      <w:marBottom w:val="0"/>
      <w:divBdr>
        <w:top w:val="none" w:sz="0" w:space="0" w:color="auto"/>
        <w:left w:val="none" w:sz="0" w:space="0" w:color="auto"/>
        <w:bottom w:val="none" w:sz="0" w:space="0" w:color="auto"/>
        <w:right w:val="none" w:sz="0" w:space="0" w:color="auto"/>
      </w:divBdr>
    </w:div>
    <w:div w:id="1454208766">
      <w:bodyDiv w:val="1"/>
      <w:marLeft w:val="0"/>
      <w:marRight w:val="0"/>
      <w:marTop w:val="0"/>
      <w:marBottom w:val="0"/>
      <w:divBdr>
        <w:top w:val="none" w:sz="0" w:space="0" w:color="auto"/>
        <w:left w:val="none" w:sz="0" w:space="0" w:color="auto"/>
        <w:bottom w:val="none" w:sz="0" w:space="0" w:color="auto"/>
        <w:right w:val="none" w:sz="0" w:space="0" w:color="auto"/>
      </w:divBdr>
    </w:div>
    <w:div w:id="1461679911">
      <w:bodyDiv w:val="1"/>
      <w:marLeft w:val="0"/>
      <w:marRight w:val="0"/>
      <w:marTop w:val="0"/>
      <w:marBottom w:val="0"/>
      <w:divBdr>
        <w:top w:val="none" w:sz="0" w:space="0" w:color="auto"/>
        <w:left w:val="none" w:sz="0" w:space="0" w:color="auto"/>
        <w:bottom w:val="none" w:sz="0" w:space="0" w:color="auto"/>
        <w:right w:val="none" w:sz="0" w:space="0" w:color="auto"/>
      </w:divBdr>
    </w:div>
    <w:div w:id="1463227755">
      <w:bodyDiv w:val="1"/>
      <w:marLeft w:val="0"/>
      <w:marRight w:val="0"/>
      <w:marTop w:val="0"/>
      <w:marBottom w:val="0"/>
      <w:divBdr>
        <w:top w:val="none" w:sz="0" w:space="0" w:color="auto"/>
        <w:left w:val="none" w:sz="0" w:space="0" w:color="auto"/>
        <w:bottom w:val="none" w:sz="0" w:space="0" w:color="auto"/>
        <w:right w:val="none" w:sz="0" w:space="0" w:color="auto"/>
      </w:divBdr>
    </w:div>
    <w:div w:id="1465080654">
      <w:bodyDiv w:val="1"/>
      <w:marLeft w:val="0"/>
      <w:marRight w:val="0"/>
      <w:marTop w:val="0"/>
      <w:marBottom w:val="0"/>
      <w:divBdr>
        <w:top w:val="none" w:sz="0" w:space="0" w:color="auto"/>
        <w:left w:val="none" w:sz="0" w:space="0" w:color="auto"/>
        <w:bottom w:val="none" w:sz="0" w:space="0" w:color="auto"/>
        <w:right w:val="none" w:sz="0" w:space="0" w:color="auto"/>
      </w:divBdr>
    </w:div>
    <w:div w:id="1468355988">
      <w:bodyDiv w:val="1"/>
      <w:marLeft w:val="0"/>
      <w:marRight w:val="0"/>
      <w:marTop w:val="0"/>
      <w:marBottom w:val="0"/>
      <w:divBdr>
        <w:top w:val="none" w:sz="0" w:space="0" w:color="auto"/>
        <w:left w:val="none" w:sz="0" w:space="0" w:color="auto"/>
        <w:bottom w:val="none" w:sz="0" w:space="0" w:color="auto"/>
        <w:right w:val="none" w:sz="0" w:space="0" w:color="auto"/>
      </w:divBdr>
    </w:div>
    <w:div w:id="1473014536">
      <w:bodyDiv w:val="1"/>
      <w:marLeft w:val="0"/>
      <w:marRight w:val="0"/>
      <w:marTop w:val="0"/>
      <w:marBottom w:val="0"/>
      <w:divBdr>
        <w:top w:val="none" w:sz="0" w:space="0" w:color="auto"/>
        <w:left w:val="none" w:sz="0" w:space="0" w:color="auto"/>
        <w:bottom w:val="none" w:sz="0" w:space="0" w:color="auto"/>
        <w:right w:val="none" w:sz="0" w:space="0" w:color="auto"/>
      </w:divBdr>
    </w:div>
    <w:div w:id="1477529546">
      <w:bodyDiv w:val="1"/>
      <w:marLeft w:val="0"/>
      <w:marRight w:val="0"/>
      <w:marTop w:val="0"/>
      <w:marBottom w:val="0"/>
      <w:divBdr>
        <w:top w:val="none" w:sz="0" w:space="0" w:color="auto"/>
        <w:left w:val="none" w:sz="0" w:space="0" w:color="auto"/>
        <w:bottom w:val="none" w:sz="0" w:space="0" w:color="auto"/>
        <w:right w:val="none" w:sz="0" w:space="0" w:color="auto"/>
      </w:divBdr>
    </w:div>
    <w:div w:id="1486893445">
      <w:bodyDiv w:val="1"/>
      <w:marLeft w:val="0"/>
      <w:marRight w:val="0"/>
      <w:marTop w:val="0"/>
      <w:marBottom w:val="0"/>
      <w:divBdr>
        <w:top w:val="none" w:sz="0" w:space="0" w:color="auto"/>
        <w:left w:val="none" w:sz="0" w:space="0" w:color="auto"/>
        <w:bottom w:val="none" w:sz="0" w:space="0" w:color="auto"/>
        <w:right w:val="none" w:sz="0" w:space="0" w:color="auto"/>
      </w:divBdr>
    </w:div>
    <w:div w:id="1487554957">
      <w:bodyDiv w:val="1"/>
      <w:marLeft w:val="0"/>
      <w:marRight w:val="0"/>
      <w:marTop w:val="0"/>
      <w:marBottom w:val="0"/>
      <w:divBdr>
        <w:top w:val="none" w:sz="0" w:space="0" w:color="auto"/>
        <w:left w:val="none" w:sz="0" w:space="0" w:color="auto"/>
        <w:bottom w:val="none" w:sz="0" w:space="0" w:color="auto"/>
        <w:right w:val="none" w:sz="0" w:space="0" w:color="auto"/>
      </w:divBdr>
    </w:div>
    <w:div w:id="1488011792">
      <w:bodyDiv w:val="1"/>
      <w:marLeft w:val="0"/>
      <w:marRight w:val="0"/>
      <w:marTop w:val="0"/>
      <w:marBottom w:val="0"/>
      <w:divBdr>
        <w:top w:val="none" w:sz="0" w:space="0" w:color="auto"/>
        <w:left w:val="none" w:sz="0" w:space="0" w:color="auto"/>
        <w:bottom w:val="none" w:sz="0" w:space="0" w:color="auto"/>
        <w:right w:val="none" w:sz="0" w:space="0" w:color="auto"/>
      </w:divBdr>
    </w:div>
    <w:div w:id="1490635392">
      <w:bodyDiv w:val="1"/>
      <w:marLeft w:val="0"/>
      <w:marRight w:val="0"/>
      <w:marTop w:val="0"/>
      <w:marBottom w:val="0"/>
      <w:divBdr>
        <w:top w:val="none" w:sz="0" w:space="0" w:color="auto"/>
        <w:left w:val="none" w:sz="0" w:space="0" w:color="auto"/>
        <w:bottom w:val="none" w:sz="0" w:space="0" w:color="auto"/>
        <w:right w:val="none" w:sz="0" w:space="0" w:color="auto"/>
      </w:divBdr>
    </w:div>
    <w:div w:id="1494645203">
      <w:bodyDiv w:val="1"/>
      <w:marLeft w:val="0"/>
      <w:marRight w:val="0"/>
      <w:marTop w:val="0"/>
      <w:marBottom w:val="0"/>
      <w:divBdr>
        <w:top w:val="none" w:sz="0" w:space="0" w:color="auto"/>
        <w:left w:val="none" w:sz="0" w:space="0" w:color="auto"/>
        <w:bottom w:val="none" w:sz="0" w:space="0" w:color="auto"/>
        <w:right w:val="none" w:sz="0" w:space="0" w:color="auto"/>
      </w:divBdr>
    </w:div>
    <w:div w:id="1495609096">
      <w:bodyDiv w:val="1"/>
      <w:marLeft w:val="0"/>
      <w:marRight w:val="0"/>
      <w:marTop w:val="0"/>
      <w:marBottom w:val="0"/>
      <w:divBdr>
        <w:top w:val="none" w:sz="0" w:space="0" w:color="auto"/>
        <w:left w:val="none" w:sz="0" w:space="0" w:color="auto"/>
        <w:bottom w:val="none" w:sz="0" w:space="0" w:color="auto"/>
        <w:right w:val="none" w:sz="0" w:space="0" w:color="auto"/>
      </w:divBdr>
    </w:div>
    <w:div w:id="1496798692">
      <w:bodyDiv w:val="1"/>
      <w:marLeft w:val="0"/>
      <w:marRight w:val="0"/>
      <w:marTop w:val="0"/>
      <w:marBottom w:val="0"/>
      <w:divBdr>
        <w:top w:val="none" w:sz="0" w:space="0" w:color="auto"/>
        <w:left w:val="none" w:sz="0" w:space="0" w:color="auto"/>
        <w:bottom w:val="none" w:sz="0" w:space="0" w:color="auto"/>
        <w:right w:val="none" w:sz="0" w:space="0" w:color="auto"/>
      </w:divBdr>
    </w:div>
    <w:div w:id="1497919084">
      <w:bodyDiv w:val="1"/>
      <w:marLeft w:val="0"/>
      <w:marRight w:val="0"/>
      <w:marTop w:val="0"/>
      <w:marBottom w:val="0"/>
      <w:divBdr>
        <w:top w:val="none" w:sz="0" w:space="0" w:color="auto"/>
        <w:left w:val="none" w:sz="0" w:space="0" w:color="auto"/>
        <w:bottom w:val="none" w:sz="0" w:space="0" w:color="auto"/>
        <w:right w:val="none" w:sz="0" w:space="0" w:color="auto"/>
      </w:divBdr>
    </w:div>
    <w:div w:id="1500460190">
      <w:bodyDiv w:val="1"/>
      <w:marLeft w:val="0"/>
      <w:marRight w:val="0"/>
      <w:marTop w:val="0"/>
      <w:marBottom w:val="0"/>
      <w:divBdr>
        <w:top w:val="none" w:sz="0" w:space="0" w:color="auto"/>
        <w:left w:val="none" w:sz="0" w:space="0" w:color="auto"/>
        <w:bottom w:val="none" w:sz="0" w:space="0" w:color="auto"/>
        <w:right w:val="none" w:sz="0" w:space="0" w:color="auto"/>
      </w:divBdr>
    </w:div>
    <w:div w:id="1501432973">
      <w:bodyDiv w:val="1"/>
      <w:marLeft w:val="0"/>
      <w:marRight w:val="0"/>
      <w:marTop w:val="0"/>
      <w:marBottom w:val="0"/>
      <w:divBdr>
        <w:top w:val="none" w:sz="0" w:space="0" w:color="auto"/>
        <w:left w:val="none" w:sz="0" w:space="0" w:color="auto"/>
        <w:bottom w:val="none" w:sz="0" w:space="0" w:color="auto"/>
        <w:right w:val="none" w:sz="0" w:space="0" w:color="auto"/>
      </w:divBdr>
    </w:div>
    <w:div w:id="1501702294">
      <w:bodyDiv w:val="1"/>
      <w:marLeft w:val="0"/>
      <w:marRight w:val="0"/>
      <w:marTop w:val="0"/>
      <w:marBottom w:val="0"/>
      <w:divBdr>
        <w:top w:val="none" w:sz="0" w:space="0" w:color="auto"/>
        <w:left w:val="none" w:sz="0" w:space="0" w:color="auto"/>
        <w:bottom w:val="none" w:sz="0" w:space="0" w:color="auto"/>
        <w:right w:val="none" w:sz="0" w:space="0" w:color="auto"/>
      </w:divBdr>
    </w:div>
    <w:div w:id="1502355053">
      <w:bodyDiv w:val="1"/>
      <w:marLeft w:val="0"/>
      <w:marRight w:val="0"/>
      <w:marTop w:val="0"/>
      <w:marBottom w:val="0"/>
      <w:divBdr>
        <w:top w:val="none" w:sz="0" w:space="0" w:color="auto"/>
        <w:left w:val="none" w:sz="0" w:space="0" w:color="auto"/>
        <w:bottom w:val="none" w:sz="0" w:space="0" w:color="auto"/>
        <w:right w:val="none" w:sz="0" w:space="0" w:color="auto"/>
      </w:divBdr>
    </w:div>
    <w:div w:id="1503202124">
      <w:bodyDiv w:val="1"/>
      <w:marLeft w:val="0"/>
      <w:marRight w:val="0"/>
      <w:marTop w:val="0"/>
      <w:marBottom w:val="0"/>
      <w:divBdr>
        <w:top w:val="none" w:sz="0" w:space="0" w:color="auto"/>
        <w:left w:val="none" w:sz="0" w:space="0" w:color="auto"/>
        <w:bottom w:val="none" w:sz="0" w:space="0" w:color="auto"/>
        <w:right w:val="none" w:sz="0" w:space="0" w:color="auto"/>
      </w:divBdr>
    </w:div>
    <w:div w:id="1504470318">
      <w:bodyDiv w:val="1"/>
      <w:marLeft w:val="0"/>
      <w:marRight w:val="0"/>
      <w:marTop w:val="0"/>
      <w:marBottom w:val="0"/>
      <w:divBdr>
        <w:top w:val="none" w:sz="0" w:space="0" w:color="auto"/>
        <w:left w:val="none" w:sz="0" w:space="0" w:color="auto"/>
        <w:bottom w:val="none" w:sz="0" w:space="0" w:color="auto"/>
        <w:right w:val="none" w:sz="0" w:space="0" w:color="auto"/>
      </w:divBdr>
    </w:div>
    <w:div w:id="1508977720">
      <w:bodyDiv w:val="1"/>
      <w:marLeft w:val="0"/>
      <w:marRight w:val="0"/>
      <w:marTop w:val="0"/>
      <w:marBottom w:val="0"/>
      <w:divBdr>
        <w:top w:val="none" w:sz="0" w:space="0" w:color="auto"/>
        <w:left w:val="none" w:sz="0" w:space="0" w:color="auto"/>
        <w:bottom w:val="none" w:sz="0" w:space="0" w:color="auto"/>
        <w:right w:val="none" w:sz="0" w:space="0" w:color="auto"/>
      </w:divBdr>
    </w:div>
    <w:div w:id="1514565074">
      <w:bodyDiv w:val="1"/>
      <w:marLeft w:val="0"/>
      <w:marRight w:val="0"/>
      <w:marTop w:val="0"/>
      <w:marBottom w:val="0"/>
      <w:divBdr>
        <w:top w:val="none" w:sz="0" w:space="0" w:color="auto"/>
        <w:left w:val="none" w:sz="0" w:space="0" w:color="auto"/>
        <w:bottom w:val="none" w:sz="0" w:space="0" w:color="auto"/>
        <w:right w:val="none" w:sz="0" w:space="0" w:color="auto"/>
      </w:divBdr>
    </w:div>
    <w:div w:id="1526165250">
      <w:bodyDiv w:val="1"/>
      <w:marLeft w:val="0"/>
      <w:marRight w:val="0"/>
      <w:marTop w:val="0"/>
      <w:marBottom w:val="0"/>
      <w:divBdr>
        <w:top w:val="none" w:sz="0" w:space="0" w:color="auto"/>
        <w:left w:val="none" w:sz="0" w:space="0" w:color="auto"/>
        <w:bottom w:val="none" w:sz="0" w:space="0" w:color="auto"/>
        <w:right w:val="none" w:sz="0" w:space="0" w:color="auto"/>
      </w:divBdr>
    </w:div>
    <w:div w:id="1527671367">
      <w:bodyDiv w:val="1"/>
      <w:marLeft w:val="0"/>
      <w:marRight w:val="0"/>
      <w:marTop w:val="0"/>
      <w:marBottom w:val="0"/>
      <w:divBdr>
        <w:top w:val="none" w:sz="0" w:space="0" w:color="auto"/>
        <w:left w:val="none" w:sz="0" w:space="0" w:color="auto"/>
        <w:bottom w:val="none" w:sz="0" w:space="0" w:color="auto"/>
        <w:right w:val="none" w:sz="0" w:space="0" w:color="auto"/>
      </w:divBdr>
    </w:div>
    <w:div w:id="1528174026">
      <w:bodyDiv w:val="1"/>
      <w:marLeft w:val="0"/>
      <w:marRight w:val="0"/>
      <w:marTop w:val="0"/>
      <w:marBottom w:val="0"/>
      <w:divBdr>
        <w:top w:val="none" w:sz="0" w:space="0" w:color="auto"/>
        <w:left w:val="none" w:sz="0" w:space="0" w:color="auto"/>
        <w:bottom w:val="none" w:sz="0" w:space="0" w:color="auto"/>
        <w:right w:val="none" w:sz="0" w:space="0" w:color="auto"/>
      </w:divBdr>
    </w:div>
    <w:div w:id="1528759795">
      <w:bodyDiv w:val="1"/>
      <w:marLeft w:val="0"/>
      <w:marRight w:val="0"/>
      <w:marTop w:val="0"/>
      <w:marBottom w:val="0"/>
      <w:divBdr>
        <w:top w:val="none" w:sz="0" w:space="0" w:color="auto"/>
        <w:left w:val="none" w:sz="0" w:space="0" w:color="auto"/>
        <w:bottom w:val="none" w:sz="0" w:space="0" w:color="auto"/>
        <w:right w:val="none" w:sz="0" w:space="0" w:color="auto"/>
      </w:divBdr>
    </w:div>
    <w:div w:id="1529683525">
      <w:bodyDiv w:val="1"/>
      <w:marLeft w:val="0"/>
      <w:marRight w:val="0"/>
      <w:marTop w:val="0"/>
      <w:marBottom w:val="0"/>
      <w:divBdr>
        <w:top w:val="none" w:sz="0" w:space="0" w:color="auto"/>
        <w:left w:val="none" w:sz="0" w:space="0" w:color="auto"/>
        <w:bottom w:val="none" w:sz="0" w:space="0" w:color="auto"/>
        <w:right w:val="none" w:sz="0" w:space="0" w:color="auto"/>
      </w:divBdr>
    </w:div>
    <w:div w:id="1531382485">
      <w:bodyDiv w:val="1"/>
      <w:marLeft w:val="0"/>
      <w:marRight w:val="0"/>
      <w:marTop w:val="0"/>
      <w:marBottom w:val="0"/>
      <w:divBdr>
        <w:top w:val="none" w:sz="0" w:space="0" w:color="auto"/>
        <w:left w:val="none" w:sz="0" w:space="0" w:color="auto"/>
        <w:bottom w:val="none" w:sz="0" w:space="0" w:color="auto"/>
        <w:right w:val="none" w:sz="0" w:space="0" w:color="auto"/>
      </w:divBdr>
    </w:div>
    <w:div w:id="1532036408">
      <w:bodyDiv w:val="1"/>
      <w:marLeft w:val="0"/>
      <w:marRight w:val="0"/>
      <w:marTop w:val="0"/>
      <w:marBottom w:val="0"/>
      <w:divBdr>
        <w:top w:val="none" w:sz="0" w:space="0" w:color="auto"/>
        <w:left w:val="none" w:sz="0" w:space="0" w:color="auto"/>
        <w:bottom w:val="none" w:sz="0" w:space="0" w:color="auto"/>
        <w:right w:val="none" w:sz="0" w:space="0" w:color="auto"/>
      </w:divBdr>
    </w:div>
    <w:div w:id="1540361130">
      <w:bodyDiv w:val="1"/>
      <w:marLeft w:val="0"/>
      <w:marRight w:val="0"/>
      <w:marTop w:val="0"/>
      <w:marBottom w:val="0"/>
      <w:divBdr>
        <w:top w:val="none" w:sz="0" w:space="0" w:color="auto"/>
        <w:left w:val="none" w:sz="0" w:space="0" w:color="auto"/>
        <w:bottom w:val="none" w:sz="0" w:space="0" w:color="auto"/>
        <w:right w:val="none" w:sz="0" w:space="0" w:color="auto"/>
      </w:divBdr>
    </w:div>
    <w:div w:id="1540509450">
      <w:bodyDiv w:val="1"/>
      <w:marLeft w:val="0"/>
      <w:marRight w:val="0"/>
      <w:marTop w:val="0"/>
      <w:marBottom w:val="0"/>
      <w:divBdr>
        <w:top w:val="none" w:sz="0" w:space="0" w:color="auto"/>
        <w:left w:val="none" w:sz="0" w:space="0" w:color="auto"/>
        <w:bottom w:val="none" w:sz="0" w:space="0" w:color="auto"/>
        <w:right w:val="none" w:sz="0" w:space="0" w:color="auto"/>
      </w:divBdr>
    </w:div>
    <w:div w:id="1541866747">
      <w:bodyDiv w:val="1"/>
      <w:marLeft w:val="0"/>
      <w:marRight w:val="0"/>
      <w:marTop w:val="0"/>
      <w:marBottom w:val="0"/>
      <w:divBdr>
        <w:top w:val="none" w:sz="0" w:space="0" w:color="auto"/>
        <w:left w:val="none" w:sz="0" w:space="0" w:color="auto"/>
        <w:bottom w:val="none" w:sz="0" w:space="0" w:color="auto"/>
        <w:right w:val="none" w:sz="0" w:space="0" w:color="auto"/>
      </w:divBdr>
    </w:div>
    <w:div w:id="1542017430">
      <w:bodyDiv w:val="1"/>
      <w:marLeft w:val="0"/>
      <w:marRight w:val="0"/>
      <w:marTop w:val="0"/>
      <w:marBottom w:val="0"/>
      <w:divBdr>
        <w:top w:val="none" w:sz="0" w:space="0" w:color="auto"/>
        <w:left w:val="none" w:sz="0" w:space="0" w:color="auto"/>
        <w:bottom w:val="none" w:sz="0" w:space="0" w:color="auto"/>
        <w:right w:val="none" w:sz="0" w:space="0" w:color="auto"/>
      </w:divBdr>
    </w:div>
    <w:div w:id="1543126911">
      <w:bodyDiv w:val="1"/>
      <w:marLeft w:val="0"/>
      <w:marRight w:val="0"/>
      <w:marTop w:val="0"/>
      <w:marBottom w:val="0"/>
      <w:divBdr>
        <w:top w:val="none" w:sz="0" w:space="0" w:color="auto"/>
        <w:left w:val="none" w:sz="0" w:space="0" w:color="auto"/>
        <w:bottom w:val="none" w:sz="0" w:space="0" w:color="auto"/>
        <w:right w:val="none" w:sz="0" w:space="0" w:color="auto"/>
      </w:divBdr>
    </w:div>
    <w:div w:id="1544361530">
      <w:bodyDiv w:val="1"/>
      <w:marLeft w:val="0"/>
      <w:marRight w:val="0"/>
      <w:marTop w:val="0"/>
      <w:marBottom w:val="0"/>
      <w:divBdr>
        <w:top w:val="none" w:sz="0" w:space="0" w:color="auto"/>
        <w:left w:val="none" w:sz="0" w:space="0" w:color="auto"/>
        <w:bottom w:val="none" w:sz="0" w:space="0" w:color="auto"/>
        <w:right w:val="none" w:sz="0" w:space="0" w:color="auto"/>
      </w:divBdr>
    </w:div>
    <w:div w:id="1546411754">
      <w:bodyDiv w:val="1"/>
      <w:marLeft w:val="0"/>
      <w:marRight w:val="0"/>
      <w:marTop w:val="0"/>
      <w:marBottom w:val="0"/>
      <w:divBdr>
        <w:top w:val="none" w:sz="0" w:space="0" w:color="auto"/>
        <w:left w:val="none" w:sz="0" w:space="0" w:color="auto"/>
        <w:bottom w:val="none" w:sz="0" w:space="0" w:color="auto"/>
        <w:right w:val="none" w:sz="0" w:space="0" w:color="auto"/>
      </w:divBdr>
    </w:div>
    <w:div w:id="1554539258">
      <w:bodyDiv w:val="1"/>
      <w:marLeft w:val="0"/>
      <w:marRight w:val="0"/>
      <w:marTop w:val="0"/>
      <w:marBottom w:val="0"/>
      <w:divBdr>
        <w:top w:val="none" w:sz="0" w:space="0" w:color="auto"/>
        <w:left w:val="none" w:sz="0" w:space="0" w:color="auto"/>
        <w:bottom w:val="none" w:sz="0" w:space="0" w:color="auto"/>
        <w:right w:val="none" w:sz="0" w:space="0" w:color="auto"/>
      </w:divBdr>
    </w:div>
    <w:div w:id="1555774578">
      <w:bodyDiv w:val="1"/>
      <w:marLeft w:val="0"/>
      <w:marRight w:val="0"/>
      <w:marTop w:val="0"/>
      <w:marBottom w:val="0"/>
      <w:divBdr>
        <w:top w:val="none" w:sz="0" w:space="0" w:color="auto"/>
        <w:left w:val="none" w:sz="0" w:space="0" w:color="auto"/>
        <w:bottom w:val="none" w:sz="0" w:space="0" w:color="auto"/>
        <w:right w:val="none" w:sz="0" w:space="0" w:color="auto"/>
      </w:divBdr>
    </w:div>
    <w:div w:id="1557084743">
      <w:bodyDiv w:val="1"/>
      <w:marLeft w:val="0"/>
      <w:marRight w:val="0"/>
      <w:marTop w:val="0"/>
      <w:marBottom w:val="0"/>
      <w:divBdr>
        <w:top w:val="none" w:sz="0" w:space="0" w:color="auto"/>
        <w:left w:val="none" w:sz="0" w:space="0" w:color="auto"/>
        <w:bottom w:val="none" w:sz="0" w:space="0" w:color="auto"/>
        <w:right w:val="none" w:sz="0" w:space="0" w:color="auto"/>
      </w:divBdr>
    </w:div>
    <w:div w:id="1561788857">
      <w:bodyDiv w:val="1"/>
      <w:marLeft w:val="0"/>
      <w:marRight w:val="0"/>
      <w:marTop w:val="0"/>
      <w:marBottom w:val="0"/>
      <w:divBdr>
        <w:top w:val="none" w:sz="0" w:space="0" w:color="auto"/>
        <w:left w:val="none" w:sz="0" w:space="0" w:color="auto"/>
        <w:bottom w:val="none" w:sz="0" w:space="0" w:color="auto"/>
        <w:right w:val="none" w:sz="0" w:space="0" w:color="auto"/>
      </w:divBdr>
    </w:div>
    <w:div w:id="1562475955">
      <w:bodyDiv w:val="1"/>
      <w:marLeft w:val="0"/>
      <w:marRight w:val="0"/>
      <w:marTop w:val="0"/>
      <w:marBottom w:val="0"/>
      <w:divBdr>
        <w:top w:val="none" w:sz="0" w:space="0" w:color="auto"/>
        <w:left w:val="none" w:sz="0" w:space="0" w:color="auto"/>
        <w:bottom w:val="none" w:sz="0" w:space="0" w:color="auto"/>
        <w:right w:val="none" w:sz="0" w:space="0" w:color="auto"/>
      </w:divBdr>
    </w:div>
    <w:div w:id="1563053589">
      <w:bodyDiv w:val="1"/>
      <w:marLeft w:val="0"/>
      <w:marRight w:val="0"/>
      <w:marTop w:val="0"/>
      <w:marBottom w:val="0"/>
      <w:divBdr>
        <w:top w:val="none" w:sz="0" w:space="0" w:color="auto"/>
        <w:left w:val="none" w:sz="0" w:space="0" w:color="auto"/>
        <w:bottom w:val="none" w:sz="0" w:space="0" w:color="auto"/>
        <w:right w:val="none" w:sz="0" w:space="0" w:color="auto"/>
      </w:divBdr>
    </w:div>
    <w:div w:id="1563327812">
      <w:bodyDiv w:val="1"/>
      <w:marLeft w:val="0"/>
      <w:marRight w:val="0"/>
      <w:marTop w:val="0"/>
      <w:marBottom w:val="0"/>
      <w:divBdr>
        <w:top w:val="none" w:sz="0" w:space="0" w:color="auto"/>
        <w:left w:val="none" w:sz="0" w:space="0" w:color="auto"/>
        <w:bottom w:val="none" w:sz="0" w:space="0" w:color="auto"/>
        <w:right w:val="none" w:sz="0" w:space="0" w:color="auto"/>
      </w:divBdr>
    </w:div>
    <w:div w:id="1563906812">
      <w:bodyDiv w:val="1"/>
      <w:marLeft w:val="0"/>
      <w:marRight w:val="0"/>
      <w:marTop w:val="0"/>
      <w:marBottom w:val="0"/>
      <w:divBdr>
        <w:top w:val="none" w:sz="0" w:space="0" w:color="auto"/>
        <w:left w:val="none" w:sz="0" w:space="0" w:color="auto"/>
        <w:bottom w:val="none" w:sz="0" w:space="0" w:color="auto"/>
        <w:right w:val="none" w:sz="0" w:space="0" w:color="auto"/>
      </w:divBdr>
    </w:div>
    <w:div w:id="1568607231">
      <w:bodyDiv w:val="1"/>
      <w:marLeft w:val="0"/>
      <w:marRight w:val="0"/>
      <w:marTop w:val="0"/>
      <w:marBottom w:val="0"/>
      <w:divBdr>
        <w:top w:val="none" w:sz="0" w:space="0" w:color="auto"/>
        <w:left w:val="none" w:sz="0" w:space="0" w:color="auto"/>
        <w:bottom w:val="none" w:sz="0" w:space="0" w:color="auto"/>
        <w:right w:val="none" w:sz="0" w:space="0" w:color="auto"/>
      </w:divBdr>
    </w:div>
    <w:div w:id="1573738717">
      <w:bodyDiv w:val="1"/>
      <w:marLeft w:val="0"/>
      <w:marRight w:val="0"/>
      <w:marTop w:val="0"/>
      <w:marBottom w:val="0"/>
      <w:divBdr>
        <w:top w:val="none" w:sz="0" w:space="0" w:color="auto"/>
        <w:left w:val="none" w:sz="0" w:space="0" w:color="auto"/>
        <w:bottom w:val="none" w:sz="0" w:space="0" w:color="auto"/>
        <w:right w:val="none" w:sz="0" w:space="0" w:color="auto"/>
      </w:divBdr>
    </w:div>
    <w:div w:id="1573855369">
      <w:bodyDiv w:val="1"/>
      <w:marLeft w:val="0"/>
      <w:marRight w:val="0"/>
      <w:marTop w:val="0"/>
      <w:marBottom w:val="0"/>
      <w:divBdr>
        <w:top w:val="none" w:sz="0" w:space="0" w:color="auto"/>
        <w:left w:val="none" w:sz="0" w:space="0" w:color="auto"/>
        <w:bottom w:val="none" w:sz="0" w:space="0" w:color="auto"/>
        <w:right w:val="none" w:sz="0" w:space="0" w:color="auto"/>
      </w:divBdr>
    </w:div>
    <w:div w:id="1576284634">
      <w:bodyDiv w:val="1"/>
      <w:marLeft w:val="0"/>
      <w:marRight w:val="0"/>
      <w:marTop w:val="0"/>
      <w:marBottom w:val="0"/>
      <w:divBdr>
        <w:top w:val="none" w:sz="0" w:space="0" w:color="auto"/>
        <w:left w:val="none" w:sz="0" w:space="0" w:color="auto"/>
        <w:bottom w:val="none" w:sz="0" w:space="0" w:color="auto"/>
        <w:right w:val="none" w:sz="0" w:space="0" w:color="auto"/>
      </w:divBdr>
    </w:div>
    <w:div w:id="1580554646">
      <w:bodyDiv w:val="1"/>
      <w:marLeft w:val="0"/>
      <w:marRight w:val="0"/>
      <w:marTop w:val="0"/>
      <w:marBottom w:val="0"/>
      <w:divBdr>
        <w:top w:val="none" w:sz="0" w:space="0" w:color="auto"/>
        <w:left w:val="none" w:sz="0" w:space="0" w:color="auto"/>
        <w:bottom w:val="none" w:sz="0" w:space="0" w:color="auto"/>
        <w:right w:val="none" w:sz="0" w:space="0" w:color="auto"/>
      </w:divBdr>
    </w:div>
    <w:div w:id="1583875540">
      <w:bodyDiv w:val="1"/>
      <w:marLeft w:val="0"/>
      <w:marRight w:val="0"/>
      <w:marTop w:val="0"/>
      <w:marBottom w:val="0"/>
      <w:divBdr>
        <w:top w:val="none" w:sz="0" w:space="0" w:color="auto"/>
        <w:left w:val="none" w:sz="0" w:space="0" w:color="auto"/>
        <w:bottom w:val="none" w:sz="0" w:space="0" w:color="auto"/>
        <w:right w:val="none" w:sz="0" w:space="0" w:color="auto"/>
      </w:divBdr>
    </w:div>
    <w:div w:id="1585070500">
      <w:bodyDiv w:val="1"/>
      <w:marLeft w:val="0"/>
      <w:marRight w:val="0"/>
      <w:marTop w:val="0"/>
      <w:marBottom w:val="0"/>
      <w:divBdr>
        <w:top w:val="none" w:sz="0" w:space="0" w:color="auto"/>
        <w:left w:val="none" w:sz="0" w:space="0" w:color="auto"/>
        <w:bottom w:val="none" w:sz="0" w:space="0" w:color="auto"/>
        <w:right w:val="none" w:sz="0" w:space="0" w:color="auto"/>
      </w:divBdr>
    </w:div>
    <w:div w:id="1586765742">
      <w:bodyDiv w:val="1"/>
      <w:marLeft w:val="0"/>
      <w:marRight w:val="0"/>
      <w:marTop w:val="0"/>
      <w:marBottom w:val="0"/>
      <w:divBdr>
        <w:top w:val="none" w:sz="0" w:space="0" w:color="auto"/>
        <w:left w:val="none" w:sz="0" w:space="0" w:color="auto"/>
        <w:bottom w:val="none" w:sz="0" w:space="0" w:color="auto"/>
        <w:right w:val="none" w:sz="0" w:space="0" w:color="auto"/>
      </w:divBdr>
    </w:div>
    <w:div w:id="1591423033">
      <w:bodyDiv w:val="1"/>
      <w:marLeft w:val="0"/>
      <w:marRight w:val="0"/>
      <w:marTop w:val="0"/>
      <w:marBottom w:val="0"/>
      <w:divBdr>
        <w:top w:val="none" w:sz="0" w:space="0" w:color="auto"/>
        <w:left w:val="none" w:sz="0" w:space="0" w:color="auto"/>
        <w:bottom w:val="none" w:sz="0" w:space="0" w:color="auto"/>
        <w:right w:val="none" w:sz="0" w:space="0" w:color="auto"/>
      </w:divBdr>
    </w:div>
    <w:div w:id="1592742997">
      <w:bodyDiv w:val="1"/>
      <w:marLeft w:val="0"/>
      <w:marRight w:val="0"/>
      <w:marTop w:val="0"/>
      <w:marBottom w:val="0"/>
      <w:divBdr>
        <w:top w:val="none" w:sz="0" w:space="0" w:color="auto"/>
        <w:left w:val="none" w:sz="0" w:space="0" w:color="auto"/>
        <w:bottom w:val="none" w:sz="0" w:space="0" w:color="auto"/>
        <w:right w:val="none" w:sz="0" w:space="0" w:color="auto"/>
      </w:divBdr>
    </w:div>
    <w:div w:id="1598365418">
      <w:bodyDiv w:val="1"/>
      <w:marLeft w:val="0"/>
      <w:marRight w:val="0"/>
      <w:marTop w:val="0"/>
      <w:marBottom w:val="0"/>
      <w:divBdr>
        <w:top w:val="none" w:sz="0" w:space="0" w:color="auto"/>
        <w:left w:val="none" w:sz="0" w:space="0" w:color="auto"/>
        <w:bottom w:val="none" w:sz="0" w:space="0" w:color="auto"/>
        <w:right w:val="none" w:sz="0" w:space="0" w:color="auto"/>
      </w:divBdr>
    </w:div>
    <w:div w:id="1598830150">
      <w:bodyDiv w:val="1"/>
      <w:marLeft w:val="0"/>
      <w:marRight w:val="0"/>
      <w:marTop w:val="0"/>
      <w:marBottom w:val="0"/>
      <w:divBdr>
        <w:top w:val="none" w:sz="0" w:space="0" w:color="auto"/>
        <w:left w:val="none" w:sz="0" w:space="0" w:color="auto"/>
        <w:bottom w:val="none" w:sz="0" w:space="0" w:color="auto"/>
        <w:right w:val="none" w:sz="0" w:space="0" w:color="auto"/>
      </w:divBdr>
    </w:div>
    <w:div w:id="1599018976">
      <w:bodyDiv w:val="1"/>
      <w:marLeft w:val="0"/>
      <w:marRight w:val="0"/>
      <w:marTop w:val="0"/>
      <w:marBottom w:val="0"/>
      <w:divBdr>
        <w:top w:val="none" w:sz="0" w:space="0" w:color="auto"/>
        <w:left w:val="none" w:sz="0" w:space="0" w:color="auto"/>
        <w:bottom w:val="none" w:sz="0" w:space="0" w:color="auto"/>
        <w:right w:val="none" w:sz="0" w:space="0" w:color="auto"/>
      </w:divBdr>
    </w:div>
    <w:div w:id="1599871628">
      <w:bodyDiv w:val="1"/>
      <w:marLeft w:val="0"/>
      <w:marRight w:val="0"/>
      <w:marTop w:val="0"/>
      <w:marBottom w:val="0"/>
      <w:divBdr>
        <w:top w:val="none" w:sz="0" w:space="0" w:color="auto"/>
        <w:left w:val="none" w:sz="0" w:space="0" w:color="auto"/>
        <w:bottom w:val="none" w:sz="0" w:space="0" w:color="auto"/>
        <w:right w:val="none" w:sz="0" w:space="0" w:color="auto"/>
      </w:divBdr>
    </w:div>
    <w:div w:id="1603108671">
      <w:bodyDiv w:val="1"/>
      <w:marLeft w:val="0"/>
      <w:marRight w:val="0"/>
      <w:marTop w:val="0"/>
      <w:marBottom w:val="0"/>
      <w:divBdr>
        <w:top w:val="none" w:sz="0" w:space="0" w:color="auto"/>
        <w:left w:val="none" w:sz="0" w:space="0" w:color="auto"/>
        <w:bottom w:val="none" w:sz="0" w:space="0" w:color="auto"/>
        <w:right w:val="none" w:sz="0" w:space="0" w:color="auto"/>
      </w:divBdr>
    </w:div>
    <w:div w:id="1603801918">
      <w:bodyDiv w:val="1"/>
      <w:marLeft w:val="0"/>
      <w:marRight w:val="0"/>
      <w:marTop w:val="0"/>
      <w:marBottom w:val="0"/>
      <w:divBdr>
        <w:top w:val="none" w:sz="0" w:space="0" w:color="auto"/>
        <w:left w:val="none" w:sz="0" w:space="0" w:color="auto"/>
        <w:bottom w:val="none" w:sz="0" w:space="0" w:color="auto"/>
        <w:right w:val="none" w:sz="0" w:space="0" w:color="auto"/>
      </w:divBdr>
    </w:div>
    <w:div w:id="1611351259">
      <w:bodyDiv w:val="1"/>
      <w:marLeft w:val="0"/>
      <w:marRight w:val="0"/>
      <w:marTop w:val="0"/>
      <w:marBottom w:val="0"/>
      <w:divBdr>
        <w:top w:val="none" w:sz="0" w:space="0" w:color="auto"/>
        <w:left w:val="none" w:sz="0" w:space="0" w:color="auto"/>
        <w:bottom w:val="none" w:sz="0" w:space="0" w:color="auto"/>
        <w:right w:val="none" w:sz="0" w:space="0" w:color="auto"/>
      </w:divBdr>
    </w:div>
    <w:div w:id="1611938609">
      <w:bodyDiv w:val="1"/>
      <w:marLeft w:val="0"/>
      <w:marRight w:val="0"/>
      <w:marTop w:val="0"/>
      <w:marBottom w:val="0"/>
      <w:divBdr>
        <w:top w:val="none" w:sz="0" w:space="0" w:color="auto"/>
        <w:left w:val="none" w:sz="0" w:space="0" w:color="auto"/>
        <w:bottom w:val="none" w:sz="0" w:space="0" w:color="auto"/>
        <w:right w:val="none" w:sz="0" w:space="0" w:color="auto"/>
      </w:divBdr>
    </w:div>
    <w:div w:id="1612127385">
      <w:bodyDiv w:val="1"/>
      <w:marLeft w:val="0"/>
      <w:marRight w:val="0"/>
      <w:marTop w:val="0"/>
      <w:marBottom w:val="0"/>
      <w:divBdr>
        <w:top w:val="none" w:sz="0" w:space="0" w:color="auto"/>
        <w:left w:val="none" w:sz="0" w:space="0" w:color="auto"/>
        <w:bottom w:val="none" w:sz="0" w:space="0" w:color="auto"/>
        <w:right w:val="none" w:sz="0" w:space="0" w:color="auto"/>
      </w:divBdr>
    </w:div>
    <w:div w:id="1614510425">
      <w:bodyDiv w:val="1"/>
      <w:marLeft w:val="0"/>
      <w:marRight w:val="0"/>
      <w:marTop w:val="0"/>
      <w:marBottom w:val="0"/>
      <w:divBdr>
        <w:top w:val="none" w:sz="0" w:space="0" w:color="auto"/>
        <w:left w:val="none" w:sz="0" w:space="0" w:color="auto"/>
        <w:bottom w:val="none" w:sz="0" w:space="0" w:color="auto"/>
        <w:right w:val="none" w:sz="0" w:space="0" w:color="auto"/>
      </w:divBdr>
    </w:div>
    <w:div w:id="1615362989">
      <w:bodyDiv w:val="1"/>
      <w:marLeft w:val="0"/>
      <w:marRight w:val="0"/>
      <w:marTop w:val="0"/>
      <w:marBottom w:val="0"/>
      <w:divBdr>
        <w:top w:val="none" w:sz="0" w:space="0" w:color="auto"/>
        <w:left w:val="none" w:sz="0" w:space="0" w:color="auto"/>
        <w:bottom w:val="none" w:sz="0" w:space="0" w:color="auto"/>
        <w:right w:val="none" w:sz="0" w:space="0" w:color="auto"/>
      </w:divBdr>
    </w:div>
    <w:div w:id="1616793352">
      <w:bodyDiv w:val="1"/>
      <w:marLeft w:val="0"/>
      <w:marRight w:val="0"/>
      <w:marTop w:val="0"/>
      <w:marBottom w:val="0"/>
      <w:divBdr>
        <w:top w:val="none" w:sz="0" w:space="0" w:color="auto"/>
        <w:left w:val="none" w:sz="0" w:space="0" w:color="auto"/>
        <w:bottom w:val="none" w:sz="0" w:space="0" w:color="auto"/>
        <w:right w:val="none" w:sz="0" w:space="0" w:color="auto"/>
      </w:divBdr>
    </w:div>
    <w:div w:id="1624726190">
      <w:bodyDiv w:val="1"/>
      <w:marLeft w:val="0"/>
      <w:marRight w:val="0"/>
      <w:marTop w:val="0"/>
      <w:marBottom w:val="0"/>
      <w:divBdr>
        <w:top w:val="none" w:sz="0" w:space="0" w:color="auto"/>
        <w:left w:val="none" w:sz="0" w:space="0" w:color="auto"/>
        <w:bottom w:val="none" w:sz="0" w:space="0" w:color="auto"/>
        <w:right w:val="none" w:sz="0" w:space="0" w:color="auto"/>
      </w:divBdr>
    </w:div>
    <w:div w:id="1625696198">
      <w:bodyDiv w:val="1"/>
      <w:marLeft w:val="0"/>
      <w:marRight w:val="0"/>
      <w:marTop w:val="0"/>
      <w:marBottom w:val="0"/>
      <w:divBdr>
        <w:top w:val="none" w:sz="0" w:space="0" w:color="auto"/>
        <w:left w:val="none" w:sz="0" w:space="0" w:color="auto"/>
        <w:bottom w:val="none" w:sz="0" w:space="0" w:color="auto"/>
        <w:right w:val="none" w:sz="0" w:space="0" w:color="auto"/>
      </w:divBdr>
    </w:div>
    <w:div w:id="1630436961">
      <w:bodyDiv w:val="1"/>
      <w:marLeft w:val="0"/>
      <w:marRight w:val="0"/>
      <w:marTop w:val="0"/>
      <w:marBottom w:val="0"/>
      <w:divBdr>
        <w:top w:val="none" w:sz="0" w:space="0" w:color="auto"/>
        <w:left w:val="none" w:sz="0" w:space="0" w:color="auto"/>
        <w:bottom w:val="none" w:sz="0" w:space="0" w:color="auto"/>
        <w:right w:val="none" w:sz="0" w:space="0" w:color="auto"/>
      </w:divBdr>
    </w:div>
    <w:div w:id="1630817487">
      <w:bodyDiv w:val="1"/>
      <w:marLeft w:val="0"/>
      <w:marRight w:val="0"/>
      <w:marTop w:val="0"/>
      <w:marBottom w:val="0"/>
      <w:divBdr>
        <w:top w:val="none" w:sz="0" w:space="0" w:color="auto"/>
        <w:left w:val="none" w:sz="0" w:space="0" w:color="auto"/>
        <w:bottom w:val="none" w:sz="0" w:space="0" w:color="auto"/>
        <w:right w:val="none" w:sz="0" w:space="0" w:color="auto"/>
      </w:divBdr>
    </w:div>
    <w:div w:id="1636638218">
      <w:bodyDiv w:val="1"/>
      <w:marLeft w:val="0"/>
      <w:marRight w:val="0"/>
      <w:marTop w:val="0"/>
      <w:marBottom w:val="0"/>
      <w:divBdr>
        <w:top w:val="none" w:sz="0" w:space="0" w:color="auto"/>
        <w:left w:val="none" w:sz="0" w:space="0" w:color="auto"/>
        <w:bottom w:val="none" w:sz="0" w:space="0" w:color="auto"/>
        <w:right w:val="none" w:sz="0" w:space="0" w:color="auto"/>
      </w:divBdr>
    </w:div>
    <w:div w:id="1637056436">
      <w:bodyDiv w:val="1"/>
      <w:marLeft w:val="0"/>
      <w:marRight w:val="0"/>
      <w:marTop w:val="0"/>
      <w:marBottom w:val="0"/>
      <w:divBdr>
        <w:top w:val="none" w:sz="0" w:space="0" w:color="auto"/>
        <w:left w:val="none" w:sz="0" w:space="0" w:color="auto"/>
        <w:bottom w:val="none" w:sz="0" w:space="0" w:color="auto"/>
        <w:right w:val="none" w:sz="0" w:space="0" w:color="auto"/>
      </w:divBdr>
    </w:div>
    <w:div w:id="1638872729">
      <w:bodyDiv w:val="1"/>
      <w:marLeft w:val="0"/>
      <w:marRight w:val="0"/>
      <w:marTop w:val="0"/>
      <w:marBottom w:val="0"/>
      <w:divBdr>
        <w:top w:val="none" w:sz="0" w:space="0" w:color="auto"/>
        <w:left w:val="none" w:sz="0" w:space="0" w:color="auto"/>
        <w:bottom w:val="none" w:sz="0" w:space="0" w:color="auto"/>
        <w:right w:val="none" w:sz="0" w:space="0" w:color="auto"/>
      </w:divBdr>
    </w:div>
    <w:div w:id="1639458997">
      <w:bodyDiv w:val="1"/>
      <w:marLeft w:val="0"/>
      <w:marRight w:val="0"/>
      <w:marTop w:val="0"/>
      <w:marBottom w:val="0"/>
      <w:divBdr>
        <w:top w:val="none" w:sz="0" w:space="0" w:color="auto"/>
        <w:left w:val="none" w:sz="0" w:space="0" w:color="auto"/>
        <w:bottom w:val="none" w:sz="0" w:space="0" w:color="auto"/>
        <w:right w:val="none" w:sz="0" w:space="0" w:color="auto"/>
      </w:divBdr>
    </w:div>
    <w:div w:id="1641230054">
      <w:bodyDiv w:val="1"/>
      <w:marLeft w:val="0"/>
      <w:marRight w:val="0"/>
      <w:marTop w:val="0"/>
      <w:marBottom w:val="0"/>
      <w:divBdr>
        <w:top w:val="none" w:sz="0" w:space="0" w:color="auto"/>
        <w:left w:val="none" w:sz="0" w:space="0" w:color="auto"/>
        <w:bottom w:val="none" w:sz="0" w:space="0" w:color="auto"/>
        <w:right w:val="none" w:sz="0" w:space="0" w:color="auto"/>
      </w:divBdr>
    </w:div>
    <w:div w:id="1641692309">
      <w:bodyDiv w:val="1"/>
      <w:marLeft w:val="0"/>
      <w:marRight w:val="0"/>
      <w:marTop w:val="0"/>
      <w:marBottom w:val="0"/>
      <w:divBdr>
        <w:top w:val="none" w:sz="0" w:space="0" w:color="auto"/>
        <w:left w:val="none" w:sz="0" w:space="0" w:color="auto"/>
        <w:bottom w:val="none" w:sz="0" w:space="0" w:color="auto"/>
        <w:right w:val="none" w:sz="0" w:space="0" w:color="auto"/>
      </w:divBdr>
    </w:div>
    <w:div w:id="1644385880">
      <w:bodyDiv w:val="1"/>
      <w:marLeft w:val="0"/>
      <w:marRight w:val="0"/>
      <w:marTop w:val="0"/>
      <w:marBottom w:val="0"/>
      <w:divBdr>
        <w:top w:val="none" w:sz="0" w:space="0" w:color="auto"/>
        <w:left w:val="none" w:sz="0" w:space="0" w:color="auto"/>
        <w:bottom w:val="none" w:sz="0" w:space="0" w:color="auto"/>
        <w:right w:val="none" w:sz="0" w:space="0" w:color="auto"/>
      </w:divBdr>
    </w:div>
    <w:div w:id="1645432984">
      <w:bodyDiv w:val="1"/>
      <w:marLeft w:val="0"/>
      <w:marRight w:val="0"/>
      <w:marTop w:val="0"/>
      <w:marBottom w:val="0"/>
      <w:divBdr>
        <w:top w:val="none" w:sz="0" w:space="0" w:color="auto"/>
        <w:left w:val="none" w:sz="0" w:space="0" w:color="auto"/>
        <w:bottom w:val="none" w:sz="0" w:space="0" w:color="auto"/>
        <w:right w:val="none" w:sz="0" w:space="0" w:color="auto"/>
      </w:divBdr>
    </w:div>
    <w:div w:id="1646809551">
      <w:bodyDiv w:val="1"/>
      <w:marLeft w:val="0"/>
      <w:marRight w:val="0"/>
      <w:marTop w:val="0"/>
      <w:marBottom w:val="0"/>
      <w:divBdr>
        <w:top w:val="none" w:sz="0" w:space="0" w:color="auto"/>
        <w:left w:val="none" w:sz="0" w:space="0" w:color="auto"/>
        <w:bottom w:val="none" w:sz="0" w:space="0" w:color="auto"/>
        <w:right w:val="none" w:sz="0" w:space="0" w:color="auto"/>
      </w:divBdr>
    </w:div>
    <w:div w:id="1647666831">
      <w:bodyDiv w:val="1"/>
      <w:marLeft w:val="0"/>
      <w:marRight w:val="0"/>
      <w:marTop w:val="0"/>
      <w:marBottom w:val="0"/>
      <w:divBdr>
        <w:top w:val="none" w:sz="0" w:space="0" w:color="auto"/>
        <w:left w:val="none" w:sz="0" w:space="0" w:color="auto"/>
        <w:bottom w:val="none" w:sz="0" w:space="0" w:color="auto"/>
        <w:right w:val="none" w:sz="0" w:space="0" w:color="auto"/>
      </w:divBdr>
    </w:div>
    <w:div w:id="1650741813">
      <w:bodyDiv w:val="1"/>
      <w:marLeft w:val="0"/>
      <w:marRight w:val="0"/>
      <w:marTop w:val="0"/>
      <w:marBottom w:val="0"/>
      <w:divBdr>
        <w:top w:val="none" w:sz="0" w:space="0" w:color="auto"/>
        <w:left w:val="none" w:sz="0" w:space="0" w:color="auto"/>
        <w:bottom w:val="none" w:sz="0" w:space="0" w:color="auto"/>
        <w:right w:val="none" w:sz="0" w:space="0" w:color="auto"/>
      </w:divBdr>
    </w:div>
    <w:div w:id="1653868793">
      <w:bodyDiv w:val="1"/>
      <w:marLeft w:val="0"/>
      <w:marRight w:val="0"/>
      <w:marTop w:val="0"/>
      <w:marBottom w:val="0"/>
      <w:divBdr>
        <w:top w:val="none" w:sz="0" w:space="0" w:color="auto"/>
        <w:left w:val="none" w:sz="0" w:space="0" w:color="auto"/>
        <w:bottom w:val="none" w:sz="0" w:space="0" w:color="auto"/>
        <w:right w:val="none" w:sz="0" w:space="0" w:color="auto"/>
      </w:divBdr>
    </w:div>
    <w:div w:id="1654946501">
      <w:bodyDiv w:val="1"/>
      <w:marLeft w:val="0"/>
      <w:marRight w:val="0"/>
      <w:marTop w:val="0"/>
      <w:marBottom w:val="0"/>
      <w:divBdr>
        <w:top w:val="none" w:sz="0" w:space="0" w:color="auto"/>
        <w:left w:val="none" w:sz="0" w:space="0" w:color="auto"/>
        <w:bottom w:val="none" w:sz="0" w:space="0" w:color="auto"/>
        <w:right w:val="none" w:sz="0" w:space="0" w:color="auto"/>
      </w:divBdr>
    </w:div>
    <w:div w:id="1657687980">
      <w:bodyDiv w:val="1"/>
      <w:marLeft w:val="0"/>
      <w:marRight w:val="0"/>
      <w:marTop w:val="0"/>
      <w:marBottom w:val="0"/>
      <w:divBdr>
        <w:top w:val="none" w:sz="0" w:space="0" w:color="auto"/>
        <w:left w:val="none" w:sz="0" w:space="0" w:color="auto"/>
        <w:bottom w:val="none" w:sz="0" w:space="0" w:color="auto"/>
        <w:right w:val="none" w:sz="0" w:space="0" w:color="auto"/>
      </w:divBdr>
    </w:div>
    <w:div w:id="1658806989">
      <w:bodyDiv w:val="1"/>
      <w:marLeft w:val="0"/>
      <w:marRight w:val="0"/>
      <w:marTop w:val="0"/>
      <w:marBottom w:val="0"/>
      <w:divBdr>
        <w:top w:val="none" w:sz="0" w:space="0" w:color="auto"/>
        <w:left w:val="none" w:sz="0" w:space="0" w:color="auto"/>
        <w:bottom w:val="none" w:sz="0" w:space="0" w:color="auto"/>
        <w:right w:val="none" w:sz="0" w:space="0" w:color="auto"/>
      </w:divBdr>
    </w:div>
    <w:div w:id="1665933277">
      <w:bodyDiv w:val="1"/>
      <w:marLeft w:val="0"/>
      <w:marRight w:val="0"/>
      <w:marTop w:val="0"/>
      <w:marBottom w:val="0"/>
      <w:divBdr>
        <w:top w:val="none" w:sz="0" w:space="0" w:color="auto"/>
        <w:left w:val="none" w:sz="0" w:space="0" w:color="auto"/>
        <w:bottom w:val="none" w:sz="0" w:space="0" w:color="auto"/>
        <w:right w:val="none" w:sz="0" w:space="0" w:color="auto"/>
      </w:divBdr>
    </w:div>
    <w:div w:id="1668249331">
      <w:bodyDiv w:val="1"/>
      <w:marLeft w:val="0"/>
      <w:marRight w:val="0"/>
      <w:marTop w:val="0"/>
      <w:marBottom w:val="0"/>
      <w:divBdr>
        <w:top w:val="none" w:sz="0" w:space="0" w:color="auto"/>
        <w:left w:val="none" w:sz="0" w:space="0" w:color="auto"/>
        <w:bottom w:val="none" w:sz="0" w:space="0" w:color="auto"/>
        <w:right w:val="none" w:sz="0" w:space="0" w:color="auto"/>
      </w:divBdr>
    </w:div>
    <w:div w:id="1680425023">
      <w:bodyDiv w:val="1"/>
      <w:marLeft w:val="0"/>
      <w:marRight w:val="0"/>
      <w:marTop w:val="0"/>
      <w:marBottom w:val="0"/>
      <w:divBdr>
        <w:top w:val="none" w:sz="0" w:space="0" w:color="auto"/>
        <w:left w:val="none" w:sz="0" w:space="0" w:color="auto"/>
        <w:bottom w:val="none" w:sz="0" w:space="0" w:color="auto"/>
        <w:right w:val="none" w:sz="0" w:space="0" w:color="auto"/>
      </w:divBdr>
    </w:div>
    <w:div w:id="1680889911">
      <w:bodyDiv w:val="1"/>
      <w:marLeft w:val="0"/>
      <w:marRight w:val="0"/>
      <w:marTop w:val="0"/>
      <w:marBottom w:val="0"/>
      <w:divBdr>
        <w:top w:val="none" w:sz="0" w:space="0" w:color="auto"/>
        <w:left w:val="none" w:sz="0" w:space="0" w:color="auto"/>
        <w:bottom w:val="none" w:sz="0" w:space="0" w:color="auto"/>
        <w:right w:val="none" w:sz="0" w:space="0" w:color="auto"/>
      </w:divBdr>
    </w:div>
    <w:div w:id="1682275174">
      <w:bodyDiv w:val="1"/>
      <w:marLeft w:val="0"/>
      <w:marRight w:val="0"/>
      <w:marTop w:val="0"/>
      <w:marBottom w:val="0"/>
      <w:divBdr>
        <w:top w:val="none" w:sz="0" w:space="0" w:color="auto"/>
        <w:left w:val="none" w:sz="0" w:space="0" w:color="auto"/>
        <w:bottom w:val="none" w:sz="0" w:space="0" w:color="auto"/>
        <w:right w:val="none" w:sz="0" w:space="0" w:color="auto"/>
      </w:divBdr>
    </w:div>
    <w:div w:id="1685784791">
      <w:bodyDiv w:val="1"/>
      <w:marLeft w:val="0"/>
      <w:marRight w:val="0"/>
      <w:marTop w:val="0"/>
      <w:marBottom w:val="0"/>
      <w:divBdr>
        <w:top w:val="none" w:sz="0" w:space="0" w:color="auto"/>
        <w:left w:val="none" w:sz="0" w:space="0" w:color="auto"/>
        <w:bottom w:val="none" w:sz="0" w:space="0" w:color="auto"/>
        <w:right w:val="none" w:sz="0" w:space="0" w:color="auto"/>
      </w:divBdr>
    </w:div>
    <w:div w:id="1686055830">
      <w:bodyDiv w:val="1"/>
      <w:marLeft w:val="0"/>
      <w:marRight w:val="0"/>
      <w:marTop w:val="0"/>
      <w:marBottom w:val="0"/>
      <w:divBdr>
        <w:top w:val="none" w:sz="0" w:space="0" w:color="auto"/>
        <w:left w:val="none" w:sz="0" w:space="0" w:color="auto"/>
        <w:bottom w:val="none" w:sz="0" w:space="0" w:color="auto"/>
        <w:right w:val="none" w:sz="0" w:space="0" w:color="auto"/>
      </w:divBdr>
    </w:div>
    <w:div w:id="1692757756">
      <w:bodyDiv w:val="1"/>
      <w:marLeft w:val="0"/>
      <w:marRight w:val="0"/>
      <w:marTop w:val="0"/>
      <w:marBottom w:val="0"/>
      <w:divBdr>
        <w:top w:val="none" w:sz="0" w:space="0" w:color="auto"/>
        <w:left w:val="none" w:sz="0" w:space="0" w:color="auto"/>
        <w:bottom w:val="none" w:sz="0" w:space="0" w:color="auto"/>
        <w:right w:val="none" w:sz="0" w:space="0" w:color="auto"/>
      </w:divBdr>
    </w:div>
    <w:div w:id="1693065312">
      <w:bodyDiv w:val="1"/>
      <w:marLeft w:val="0"/>
      <w:marRight w:val="0"/>
      <w:marTop w:val="0"/>
      <w:marBottom w:val="0"/>
      <w:divBdr>
        <w:top w:val="none" w:sz="0" w:space="0" w:color="auto"/>
        <w:left w:val="none" w:sz="0" w:space="0" w:color="auto"/>
        <w:bottom w:val="none" w:sz="0" w:space="0" w:color="auto"/>
        <w:right w:val="none" w:sz="0" w:space="0" w:color="auto"/>
      </w:divBdr>
    </w:div>
    <w:div w:id="1696805259">
      <w:bodyDiv w:val="1"/>
      <w:marLeft w:val="0"/>
      <w:marRight w:val="0"/>
      <w:marTop w:val="0"/>
      <w:marBottom w:val="0"/>
      <w:divBdr>
        <w:top w:val="none" w:sz="0" w:space="0" w:color="auto"/>
        <w:left w:val="none" w:sz="0" w:space="0" w:color="auto"/>
        <w:bottom w:val="none" w:sz="0" w:space="0" w:color="auto"/>
        <w:right w:val="none" w:sz="0" w:space="0" w:color="auto"/>
      </w:divBdr>
    </w:div>
    <w:div w:id="1697121905">
      <w:bodyDiv w:val="1"/>
      <w:marLeft w:val="0"/>
      <w:marRight w:val="0"/>
      <w:marTop w:val="0"/>
      <w:marBottom w:val="0"/>
      <w:divBdr>
        <w:top w:val="none" w:sz="0" w:space="0" w:color="auto"/>
        <w:left w:val="none" w:sz="0" w:space="0" w:color="auto"/>
        <w:bottom w:val="none" w:sz="0" w:space="0" w:color="auto"/>
        <w:right w:val="none" w:sz="0" w:space="0" w:color="auto"/>
      </w:divBdr>
    </w:div>
    <w:div w:id="1697192692">
      <w:bodyDiv w:val="1"/>
      <w:marLeft w:val="0"/>
      <w:marRight w:val="0"/>
      <w:marTop w:val="0"/>
      <w:marBottom w:val="0"/>
      <w:divBdr>
        <w:top w:val="none" w:sz="0" w:space="0" w:color="auto"/>
        <w:left w:val="none" w:sz="0" w:space="0" w:color="auto"/>
        <w:bottom w:val="none" w:sz="0" w:space="0" w:color="auto"/>
        <w:right w:val="none" w:sz="0" w:space="0" w:color="auto"/>
      </w:divBdr>
      <w:divsChild>
        <w:div w:id="755327763">
          <w:marLeft w:val="0"/>
          <w:marRight w:val="0"/>
          <w:marTop w:val="0"/>
          <w:marBottom w:val="0"/>
          <w:divBdr>
            <w:top w:val="none" w:sz="0" w:space="0" w:color="auto"/>
            <w:left w:val="none" w:sz="0" w:space="0" w:color="auto"/>
            <w:bottom w:val="none" w:sz="0" w:space="0" w:color="auto"/>
            <w:right w:val="none" w:sz="0" w:space="0" w:color="auto"/>
          </w:divBdr>
        </w:div>
      </w:divsChild>
    </w:div>
    <w:div w:id="1699116400">
      <w:bodyDiv w:val="1"/>
      <w:marLeft w:val="0"/>
      <w:marRight w:val="0"/>
      <w:marTop w:val="0"/>
      <w:marBottom w:val="0"/>
      <w:divBdr>
        <w:top w:val="none" w:sz="0" w:space="0" w:color="auto"/>
        <w:left w:val="none" w:sz="0" w:space="0" w:color="auto"/>
        <w:bottom w:val="none" w:sz="0" w:space="0" w:color="auto"/>
        <w:right w:val="none" w:sz="0" w:space="0" w:color="auto"/>
      </w:divBdr>
    </w:div>
    <w:div w:id="1701127743">
      <w:bodyDiv w:val="1"/>
      <w:marLeft w:val="0"/>
      <w:marRight w:val="0"/>
      <w:marTop w:val="0"/>
      <w:marBottom w:val="0"/>
      <w:divBdr>
        <w:top w:val="none" w:sz="0" w:space="0" w:color="auto"/>
        <w:left w:val="none" w:sz="0" w:space="0" w:color="auto"/>
        <w:bottom w:val="none" w:sz="0" w:space="0" w:color="auto"/>
        <w:right w:val="none" w:sz="0" w:space="0" w:color="auto"/>
      </w:divBdr>
    </w:div>
    <w:div w:id="1705015960">
      <w:bodyDiv w:val="1"/>
      <w:marLeft w:val="0"/>
      <w:marRight w:val="0"/>
      <w:marTop w:val="0"/>
      <w:marBottom w:val="0"/>
      <w:divBdr>
        <w:top w:val="none" w:sz="0" w:space="0" w:color="auto"/>
        <w:left w:val="none" w:sz="0" w:space="0" w:color="auto"/>
        <w:bottom w:val="none" w:sz="0" w:space="0" w:color="auto"/>
        <w:right w:val="none" w:sz="0" w:space="0" w:color="auto"/>
      </w:divBdr>
    </w:div>
    <w:div w:id="1716154188">
      <w:bodyDiv w:val="1"/>
      <w:marLeft w:val="0"/>
      <w:marRight w:val="0"/>
      <w:marTop w:val="0"/>
      <w:marBottom w:val="0"/>
      <w:divBdr>
        <w:top w:val="none" w:sz="0" w:space="0" w:color="auto"/>
        <w:left w:val="none" w:sz="0" w:space="0" w:color="auto"/>
        <w:bottom w:val="none" w:sz="0" w:space="0" w:color="auto"/>
        <w:right w:val="none" w:sz="0" w:space="0" w:color="auto"/>
      </w:divBdr>
    </w:div>
    <w:div w:id="1718234176">
      <w:bodyDiv w:val="1"/>
      <w:marLeft w:val="0"/>
      <w:marRight w:val="0"/>
      <w:marTop w:val="0"/>
      <w:marBottom w:val="0"/>
      <w:divBdr>
        <w:top w:val="none" w:sz="0" w:space="0" w:color="auto"/>
        <w:left w:val="none" w:sz="0" w:space="0" w:color="auto"/>
        <w:bottom w:val="none" w:sz="0" w:space="0" w:color="auto"/>
        <w:right w:val="none" w:sz="0" w:space="0" w:color="auto"/>
      </w:divBdr>
    </w:div>
    <w:div w:id="1718702332">
      <w:bodyDiv w:val="1"/>
      <w:marLeft w:val="0"/>
      <w:marRight w:val="0"/>
      <w:marTop w:val="0"/>
      <w:marBottom w:val="0"/>
      <w:divBdr>
        <w:top w:val="none" w:sz="0" w:space="0" w:color="auto"/>
        <w:left w:val="none" w:sz="0" w:space="0" w:color="auto"/>
        <w:bottom w:val="none" w:sz="0" w:space="0" w:color="auto"/>
        <w:right w:val="none" w:sz="0" w:space="0" w:color="auto"/>
      </w:divBdr>
    </w:div>
    <w:div w:id="1720593254">
      <w:bodyDiv w:val="1"/>
      <w:marLeft w:val="0"/>
      <w:marRight w:val="0"/>
      <w:marTop w:val="0"/>
      <w:marBottom w:val="0"/>
      <w:divBdr>
        <w:top w:val="none" w:sz="0" w:space="0" w:color="auto"/>
        <w:left w:val="none" w:sz="0" w:space="0" w:color="auto"/>
        <w:bottom w:val="none" w:sz="0" w:space="0" w:color="auto"/>
        <w:right w:val="none" w:sz="0" w:space="0" w:color="auto"/>
      </w:divBdr>
    </w:div>
    <w:div w:id="1722173695">
      <w:bodyDiv w:val="1"/>
      <w:marLeft w:val="0"/>
      <w:marRight w:val="0"/>
      <w:marTop w:val="0"/>
      <w:marBottom w:val="0"/>
      <w:divBdr>
        <w:top w:val="none" w:sz="0" w:space="0" w:color="auto"/>
        <w:left w:val="none" w:sz="0" w:space="0" w:color="auto"/>
        <w:bottom w:val="none" w:sz="0" w:space="0" w:color="auto"/>
        <w:right w:val="none" w:sz="0" w:space="0" w:color="auto"/>
      </w:divBdr>
    </w:div>
    <w:div w:id="1723364361">
      <w:bodyDiv w:val="1"/>
      <w:marLeft w:val="0"/>
      <w:marRight w:val="0"/>
      <w:marTop w:val="0"/>
      <w:marBottom w:val="0"/>
      <w:divBdr>
        <w:top w:val="none" w:sz="0" w:space="0" w:color="auto"/>
        <w:left w:val="none" w:sz="0" w:space="0" w:color="auto"/>
        <w:bottom w:val="none" w:sz="0" w:space="0" w:color="auto"/>
        <w:right w:val="none" w:sz="0" w:space="0" w:color="auto"/>
      </w:divBdr>
    </w:div>
    <w:div w:id="1723600254">
      <w:bodyDiv w:val="1"/>
      <w:marLeft w:val="0"/>
      <w:marRight w:val="0"/>
      <w:marTop w:val="0"/>
      <w:marBottom w:val="0"/>
      <w:divBdr>
        <w:top w:val="none" w:sz="0" w:space="0" w:color="auto"/>
        <w:left w:val="none" w:sz="0" w:space="0" w:color="auto"/>
        <w:bottom w:val="none" w:sz="0" w:space="0" w:color="auto"/>
        <w:right w:val="none" w:sz="0" w:space="0" w:color="auto"/>
      </w:divBdr>
    </w:div>
    <w:div w:id="1725638498">
      <w:bodyDiv w:val="1"/>
      <w:marLeft w:val="0"/>
      <w:marRight w:val="0"/>
      <w:marTop w:val="0"/>
      <w:marBottom w:val="0"/>
      <w:divBdr>
        <w:top w:val="none" w:sz="0" w:space="0" w:color="auto"/>
        <w:left w:val="none" w:sz="0" w:space="0" w:color="auto"/>
        <w:bottom w:val="none" w:sz="0" w:space="0" w:color="auto"/>
        <w:right w:val="none" w:sz="0" w:space="0" w:color="auto"/>
      </w:divBdr>
    </w:div>
    <w:div w:id="1733386434">
      <w:bodyDiv w:val="1"/>
      <w:marLeft w:val="0"/>
      <w:marRight w:val="0"/>
      <w:marTop w:val="0"/>
      <w:marBottom w:val="0"/>
      <w:divBdr>
        <w:top w:val="none" w:sz="0" w:space="0" w:color="auto"/>
        <w:left w:val="none" w:sz="0" w:space="0" w:color="auto"/>
        <w:bottom w:val="none" w:sz="0" w:space="0" w:color="auto"/>
        <w:right w:val="none" w:sz="0" w:space="0" w:color="auto"/>
      </w:divBdr>
    </w:div>
    <w:div w:id="1734505035">
      <w:bodyDiv w:val="1"/>
      <w:marLeft w:val="0"/>
      <w:marRight w:val="0"/>
      <w:marTop w:val="0"/>
      <w:marBottom w:val="0"/>
      <w:divBdr>
        <w:top w:val="none" w:sz="0" w:space="0" w:color="auto"/>
        <w:left w:val="none" w:sz="0" w:space="0" w:color="auto"/>
        <w:bottom w:val="none" w:sz="0" w:space="0" w:color="auto"/>
        <w:right w:val="none" w:sz="0" w:space="0" w:color="auto"/>
      </w:divBdr>
    </w:div>
    <w:div w:id="1735935221">
      <w:bodyDiv w:val="1"/>
      <w:marLeft w:val="0"/>
      <w:marRight w:val="0"/>
      <w:marTop w:val="0"/>
      <w:marBottom w:val="0"/>
      <w:divBdr>
        <w:top w:val="none" w:sz="0" w:space="0" w:color="auto"/>
        <w:left w:val="none" w:sz="0" w:space="0" w:color="auto"/>
        <w:bottom w:val="none" w:sz="0" w:space="0" w:color="auto"/>
        <w:right w:val="none" w:sz="0" w:space="0" w:color="auto"/>
      </w:divBdr>
    </w:div>
    <w:div w:id="1740788754">
      <w:bodyDiv w:val="1"/>
      <w:marLeft w:val="0"/>
      <w:marRight w:val="0"/>
      <w:marTop w:val="0"/>
      <w:marBottom w:val="0"/>
      <w:divBdr>
        <w:top w:val="none" w:sz="0" w:space="0" w:color="auto"/>
        <w:left w:val="none" w:sz="0" w:space="0" w:color="auto"/>
        <w:bottom w:val="none" w:sz="0" w:space="0" w:color="auto"/>
        <w:right w:val="none" w:sz="0" w:space="0" w:color="auto"/>
      </w:divBdr>
    </w:div>
    <w:div w:id="1748914956">
      <w:bodyDiv w:val="1"/>
      <w:marLeft w:val="0"/>
      <w:marRight w:val="0"/>
      <w:marTop w:val="0"/>
      <w:marBottom w:val="0"/>
      <w:divBdr>
        <w:top w:val="none" w:sz="0" w:space="0" w:color="auto"/>
        <w:left w:val="none" w:sz="0" w:space="0" w:color="auto"/>
        <w:bottom w:val="none" w:sz="0" w:space="0" w:color="auto"/>
        <w:right w:val="none" w:sz="0" w:space="0" w:color="auto"/>
      </w:divBdr>
    </w:div>
    <w:div w:id="1753547978">
      <w:bodyDiv w:val="1"/>
      <w:marLeft w:val="0"/>
      <w:marRight w:val="0"/>
      <w:marTop w:val="0"/>
      <w:marBottom w:val="0"/>
      <w:divBdr>
        <w:top w:val="none" w:sz="0" w:space="0" w:color="auto"/>
        <w:left w:val="none" w:sz="0" w:space="0" w:color="auto"/>
        <w:bottom w:val="none" w:sz="0" w:space="0" w:color="auto"/>
        <w:right w:val="none" w:sz="0" w:space="0" w:color="auto"/>
      </w:divBdr>
    </w:div>
    <w:div w:id="1759787081">
      <w:bodyDiv w:val="1"/>
      <w:marLeft w:val="0"/>
      <w:marRight w:val="0"/>
      <w:marTop w:val="0"/>
      <w:marBottom w:val="0"/>
      <w:divBdr>
        <w:top w:val="none" w:sz="0" w:space="0" w:color="auto"/>
        <w:left w:val="none" w:sz="0" w:space="0" w:color="auto"/>
        <w:bottom w:val="none" w:sz="0" w:space="0" w:color="auto"/>
        <w:right w:val="none" w:sz="0" w:space="0" w:color="auto"/>
      </w:divBdr>
    </w:div>
    <w:div w:id="1762682668">
      <w:bodyDiv w:val="1"/>
      <w:marLeft w:val="0"/>
      <w:marRight w:val="0"/>
      <w:marTop w:val="0"/>
      <w:marBottom w:val="0"/>
      <w:divBdr>
        <w:top w:val="none" w:sz="0" w:space="0" w:color="auto"/>
        <w:left w:val="none" w:sz="0" w:space="0" w:color="auto"/>
        <w:bottom w:val="none" w:sz="0" w:space="0" w:color="auto"/>
        <w:right w:val="none" w:sz="0" w:space="0" w:color="auto"/>
      </w:divBdr>
    </w:div>
    <w:div w:id="1762944806">
      <w:bodyDiv w:val="1"/>
      <w:marLeft w:val="0"/>
      <w:marRight w:val="0"/>
      <w:marTop w:val="0"/>
      <w:marBottom w:val="0"/>
      <w:divBdr>
        <w:top w:val="none" w:sz="0" w:space="0" w:color="auto"/>
        <w:left w:val="none" w:sz="0" w:space="0" w:color="auto"/>
        <w:bottom w:val="none" w:sz="0" w:space="0" w:color="auto"/>
        <w:right w:val="none" w:sz="0" w:space="0" w:color="auto"/>
      </w:divBdr>
    </w:div>
    <w:div w:id="1765416350">
      <w:bodyDiv w:val="1"/>
      <w:marLeft w:val="0"/>
      <w:marRight w:val="0"/>
      <w:marTop w:val="0"/>
      <w:marBottom w:val="0"/>
      <w:divBdr>
        <w:top w:val="none" w:sz="0" w:space="0" w:color="auto"/>
        <w:left w:val="none" w:sz="0" w:space="0" w:color="auto"/>
        <w:bottom w:val="none" w:sz="0" w:space="0" w:color="auto"/>
        <w:right w:val="none" w:sz="0" w:space="0" w:color="auto"/>
      </w:divBdr>
    </w:div>
    <w:div w:id="1769542343">
      <w:bodyDiv w:val="1"/>
      <w:marLeft w:val="0"/>
      <w:marRight w:val="0"/>
      <w:marTop w:val="0"/>
      <w:marBottom w:val="0"/>
      <w:divBdr>
        <w:top w:val="none" w:sz="0" w:space="0" w:color="auto"/>
        <w:left w:val="none" w:sz="0" w:space="0" w:color="auto"/>
        <w:bottom w:val="none" w:sz="0" w:space="0" w:color="auto"/>
        <w:right w:val="none" w:sz="0" w:space="0" w:color="auto"/>
      </w:divBdr>
    </w:div>
    <w:div w:id="1769696622">
      <w:bodyDiv w:val="1"/>
      <w:marLeft w:val="0"/>
      <w:marRight w:val="0"/>
      <w:marTop w:val="0"/>
      <w:marBottom w:val="0"/>
      <w:divBdr>
        <w:top w:val="none" w:sz="0" w:space="0" w:color="auto"/>
        <w:left w:val="none" w:sz="0" w:space="0" w:color="auto"/>
        <w:bottom w:val="none" w:sz="0" w:space="0" w:color="auto"/>
        <w:right w:val="none" w:sz="0" w:space="0" w:color="auto"/>
      </w:divBdr>
    </w:div>
    <w:div w:id="1770159450">
      <w:bodyDiv w:val="1"/>
      <w:marLeft w:val="0"/>
      <w:marRight w:val="0"/>
      <w:marTop w:val="0"/>
      <w:marBottom w:val="0"/>
      <w:divBdr>
        <w:top w:val="none" w:sz="0" w:space="0" w:color="auto"/>
        <w:left w:val="none" w:sz="0" w:space="0" w:color="auto"/>
        <w:bottom w:val="none" w:sz="0" w:space="0" w:color="auto"/>
        <w:right w:val="none" w:sz="0" w:space="0" w:color="auto"/>
      </w:divBdr>
    </w:div>
    <w:div w:id="1771273039">
      <w:bodyDiv w:val="1"/>
      <w:marLeft w:val="0"/>
      <w:marRight w:val="0"/>
      <w:marTop w:val="0"/>
      <w:marBottom w:val="0"/>
      <w:divBdr>
        <w:top w:val="none" w:sz="0" w:space="0" w:color="auto"/>
        <w:left w:val="none" w:sz="0" w:space="0" w:color="auto"/>
        <w:bottom w:val="none" w:sz="0" w:space="0" w:color="auto"/>
        <w:right w:val="none" w:sz="0" w:space="0" w:color="auto"/>
      </w:divBdr>
    </w:div>
    <w:div w:id="1772050872">
      <w:bodyDiv w:val="1"/>
      <w:marLeft w:val="0"/>
      <w:marRight w:val="0"/>
      <w:marTop w:val="0"/>
      <w:marBottom w:val="0"/>
      <w:divBdr>
        <w:top w:val="none" w:sz="0" w:space="0" w:color="auto"/>
        <w:left w:val="none" w:sz="0" w:space="0" w:color="auto"/>
        <w:bottom w:val="none" w:sz="0" w:space="0" w:color="auto"/>
        <w:right w:val="none" w:sz="0" w:space="0" w:color="auto"/>
      </w:divBdr>
    </w:div>
    <w:div w:id="1773471236">
      <w:bodyDiv w:val="1"/>
      <w:marLeft w:val="0"/>
      <w:marRight w:val="0"/>
      <w:marTop w:val="0"/>
      <w:marBottom w:val="0"/>
      <w:divBdr>
        <w:top w:val="none" w:sz="0" w:space="0" w:color="auto"/>
        <w:left w:val="none" w:sz="0" w:space="0" w:color="auto"/>
        <w:bottom w:val="none" w:sz="0" w:space="0" w:color="auto"/>
        <w:right w:val="none" w:sz="0" w:space="0" w:color="auto"/>
      </w:divBdr>
    </w:div>
    <w:div w:id="1775326222">
      <w:bodyDiv w:val="1"/>
      <w:marLeft w:val="0"/>
      <w:marRight w:val="0"/>
      <w:marTop w:val="0"/>
      <w:marBottom w:val="0"/>
      <w:divBdr>
        <w:top w:val="none" w:sz="0" w:space="0" w:color="auto"/>
        <w:left w:val="none" w:sz="0" w:space="0" w:color="auto"/>
        <w:bottom w:val="none" w:sz="0" w:space="0" w:color="auto"/>
        <w:right w:val="none" w:sz="0" w:space="0" w:color="auto"/>
      </w:divBdr>
    </w:div>
    <w:div w:id="1775514982">
      <w:bodyDiv w:val="1"/>
      <w:marLeft w:val="0"/>
      <w:marRight w:val="0"/>
      <w:marTop w:val="0"/>
      <w:marBottom w:val="0"/>
      <w:divBdr>
        <w:top w:val="none" w:sz="0" w:space="0" w:color="auto"/>
        <w:left w:val="none" w:sz="0" w:space="0" w:color="auto"/>
        <w:bottom w:val="none" w:sz="0" w:space="0" w:color="auto"/>
        <w:right w:val="none" w:sz="0" w:space="0" w:color="auto"/>
      </w:divBdr>
    </w:div>
    <w:div w:id="1777630614">
      <w:bodyDiv w:val="1"/>
      <w:marLeft w:val="0"/>
      <w:marRight w:val="0"/>
      <w:marTop w:val="0"/>
      <w:marBottom w:val="0"/>
      <w:divBdr>
        <w:top w:val="none" w:sz="0" w:space="0" w:color="auto"/>
        <w:left w:val="none" w:sz="0" w:space="0" w:color="auto"/>
        <w:bottom w:val="none" w:sz="0" w:space="0" w:color="auto"/>
        <w:right w:val="none" w:sz="0" w:space="0" w:color="auto"/>
      </w:divBdr>
    </w:div>
    <w:div w:id="1778676263">
      <w:bodyDiv w:val="1"/>
      <w:marLeft w:val="0"/>
      <w:marRight w:val="0"/>
      <w:marTop w:val="0"/>
      <w:marBottom w:val="0"/>
      <w:divBdr>
        <w:top w:val="none" w:sz="0" w:space="0" w:color="auto"/>
        <w:left w:val="none" w:sz="0" w:space="0" w:color="auto"/>
        <w:bottom w:val="none" w:sz="0" w:space="0" w:color="auto"/>
        <w:right w:val="none" w:sz="0" w:space="0" w:color="auto"/>
      </w:divBdr>
    </w:div>
    <w:div w:id="1782071543">
      <w:bodyDiv w:val="1"/>
      <w:marLeft w:val="0"/>
      <w:marRight w:val="0"/>
      <w:marTop w:val="0"/>
      <w:marBottom w:val="0"/>
      <w:divBdr>
        <w:top w:val="none" w:sz="0" w:space="0" w:color="auto"/>
        <w:left w:val="none" w:sz="0" w:space="0" w:color="auto"/>
        <w:bottom w:val="none" w:sz="0" w:space="0" w:color="auto"/>
        <w:right w:val="none" w:sz="0" w:space="0" w:color="auto"/>
      </w:divBdr>
    </w:div>
    <w:div w:id="1782338175">
      <w:bodyDiv w:val="1"/>
      <w:marLeft w:val="0"/>
      <w:marRight w:val="0"/>
      <w:marTop w:val="0"/>
      <w:marBottom w:val="0"/>
      <w:divBdr>
        <w:top w:val="none" w:sz="0" w:space="0" w:color="auto"/>
        <w:left w:val="none" w:sz="0" w:space="0" w:color="auto"/>
        <w:bottom w:val="none" w:sz="0" w:space="0" w:color="auto"/>
        <w:right w:val="none" w:sz="0" w:space="0" w:color="auto"/>
      </w:divBdr>
    </w:div>
    <w:div w:id="1783332418">
      <w:bodyDiv w:val="1"/>
      <w:marLeft w:val="0"/>
      <w:marRight w:val="0"/>
      <w:marTop w:val="0"/>
      <w:marBottom w:val="0"/>
      <w:divBdr>
        <w:top w:val="none" w:sz="0" w:space="0" w:color="auto"/>
        <w:left w:val="none" w:sz="0" w:space="0" w:color="auto"/>
        <w:bottom w:val="none" w:sz="0" w:space="0" w:color="auto"/>
        <w:right w:val="none" w:sz="0" w:space="0" w:color="auto"/>
      </w:divBdr>
    </w:div>
    <w:div w:id="1785080852">
      <w:bodyDiv w:val="1"/>
      <w:marLeft w:val="0"/>
      <w:marRight w:val="0"/>
      <w:marTop w:val="0"/>
      <w:marBottom w:val="0"/>
      <w:divBdr>
        <w:top w:val="none" w:sz="0" w:space="0" w:color="auto"/>
        <w:left w:val="none" w:sz="0" w:space="0" w:color="auto"/>
        <w:bottom w:val="none" w:sz="0" w:space="0" w:color="auto"/>
        <w:right w:val="none" w:sz="0" w:space="0" w:color="auto"/>
      </w:divBdr>
    </w:div>
    <w:div w:id="1785229345">
      <w:bodyDiv w:val="1"/>
      <w:marLeft w:val="0"/>
      <w:marRight w:val="0"/>
      <w:marTop w:val="0"/>
      <w:marBottom w:val="0"/>
      <w:divBdr>
        <w:top w:val="none" w:sz="0" w:space="0" w:color="auto"/>
        <w:left w:val="none" w:sz="0" w:space="0" w:color="auto"/>
        <w:bottom w:val="none" w:sz="0" w:space="0" w:color="auto"/>
        <w:right w:val="none" w:sz="0" w:space="0" w:color="auto"/>
      </w:divBdr>
    </w:div>
    <w:div w:id="1786077641">
      <w:bodyDiv w:val="1"/>
      <w:marLeft w:val="0"/>
      <w:marRight w:val="0"/>
      <w:marTop w:val="0"/>
      <w:marBottom w:val="0"/>
      <w:divBdr>
        <w:top w:val="none" w:sz="0" w:space="0" w:color="auto"/>
        <w:left w:val="none" w:sz="0" w:space="0" w:color="auto"/>
        <w:bottom w:val="none" w:sz="0" w:space="0" w:color="auto"/>
        <w:right w:val="none" w:sz="0" w:space="0" w:color="auto"/>
      </w:divBdr>
    </w:div>
    <w:div w:id="1787044382">
      <w:bodyDiv w:val="1"/>
      <w:marLeft w:val="0"/>
      <w:marRight w:val="0"/>
      <w:marTop w:val="0"/>
      <w:marBottom w:val="0"/>
      <w:divBdr>
        <w:top w:val="none" w:sz="0" w:space="0" w:color="auto"/>
        <w:left w:val="none" w:sz="0" w:space="0" w:color="auto"/>
        <w:bottom w:val="none" w:sz="0" w:space="0" w:color="auto"/>
        <w:right w:val="none" w:sz="0" w:space="0" w:color="auto"/>
      </w:divBdr>
    </w:div>
    <w:div w:id="1788618193">
      <w:bodyDiv w:val="1"/>
      <w:marLeft w:val="0"/>
      <w:marRight w:val="0"/>
      <w:marTop w:val="0"/>
      <w:marBottom w:val="0"/>
      <w:divBdr>
        <w:top w:val="none" w:sz="0" w:space="0" w:color="auto"/>
        <w:left w:val="none" w:sz="0" w:space="0" w:color="auto"/>
        <w:bottom w:val="none" w:sz="0" w:space="0" w:color="auto"/>
        <w:right w:val="none" w:sz="0" w:space="0" w:color="auto"/>
      </w:divBdr>
    </w:div>
    <w:div w:id="1795366898">
      <w:bodyDiv w:val="1"/>
      <w:marLeft w:val="0"/>
      <w:marRight w:val="0"/>
      <w:marTop w:val="0"/>
      <w:marBottom w:val="0"/>
      <w:divBdr>
        <w:top w:val="none" w:sz="0" w:space="0" w:color="auto"/>
        <w:left w:val="none" w:sz="0" w:space="0" w:color="auto"/>
        <w:bottom w:val="none" w:sz="0" w:space="0" w:color="auto"/>
        <w:right w:val="none" w:sz="0" w:space="0" w:color="auto"/>
      </w:divBdr>
    </w:div>
    <w:div w:id="1806116085">
      <w:bodyDiv w:val="1"/>
      <w:marLeft w:val="0"/>
      <w:marRight w:val="0"/>
      <w:marTop w:val="0"/>
      <w:marBottom w:val="0"/>
      <w:divBdr>
        <w:top w:val="none" w:sz="0" w:space="0" w:color="auto"/>
        <w:left w:val="none" w:sz="0" w:space="0" w:color="auto"/>
        <w:bottom w:val="none" w:sz="0" w:space="0" w:color="auto"/>
        <w:right w:val="none" w:sz="0" w:space="0" w:color="auto"/>
      </w:divBdr>
    </w:div>
    <w:div w:id="1807433273">
      <w:bodyDiv w:val="1"/>
      <w:marLeft w:val="0"/>
      <w:marRight w:val="0"/>
      <w:marTop w:val="0"/>
      <w:marBottom w:val="0"/>
      <w:divBdr>
        <w:top w:val="none" w:sz="0" w:space="0" w:color="auto"/>
        <w:left w:val="none" w:sz="0" w:space="0" w:color="auto"/>
        <w:bottom w:val="none" w:sz="0" w:space="0" w:color="auto"/>
        <w:right w:val="none" w:sz="0" w:space="0" w:color="auto"/>
      </w:divBdr>
    </w:div>
    <w:div w:id="1813210542">
      <w:bodyDiv w:val="1"/>
      <w:marLeft w:val="0"/>
      <w:marRight w:val="0"/>
      <w:marTop w:val="0"/>
      <w:marBottom w:val="0"/>
      <w:divBdr>
        <w:top w:val="none" w:sz="0" w:space="0" w:color="auto"/>
        <w:left w:val="none" w:sz="0" w:space="0" w:color="auto"/>
        <w:bottom w:val="none" w:sz="0" w:space="0" w:color="auto"/>
        <w:right w:val="none" w:sz="0" w:space="0" w:color="auto"/>
      </w:divBdr>
    </w:div>
    <w:div w:id="1813986986">
      <w:bodyDiv w:val="1"/>
      <w:marLeft w:val="0"/>
      <w:marRight w:val="0"/>
      <w:marTop w:val="0"/>
      <w:marBottom w:val="0"/>
      <w:divBdr>
        <w:top w:val="none" w:sz="0" w:space="0" w:color="auto"/>
        <w:left w:val="none" w:sz="0" w:space="0" w:color="auto"/>
        <w:bottom w:val="none" w:sz="0" w:space="0" w:color="auto"/>
        <w:right w:val="none" w:sz="0" w:space="0" w:color="auto"/>
      </w:divBdr>
    </w:div>
    <w:div w:id="1814441960">
      <w:bodyDiv w:val="1"/>
      <w:marLeft w:val="0"/>
      <w:marRight w:val="0"/>
      <w:marTop w:val="0"/>
      <w:marBottom w:val="0"/>
      <w:divBdr>
        <w:top w:val="none" w:sz="0" w:space="0" w:color="auto"/>
        <w:left w:val="none" w:sz="0" w:space="0" w:color="auto"/>
        <w:bottom w:val="none" w:sz="0" w:space="0" w:color="auto"/>
        <w:right w:val="none" w:sz="0" w:space="0" w:color="auto"/>
      </w:divBdr>
    </w:div>
    <w:div w:id="1822187912">
      <w:bodyDiv w:val="1"/>
      <w:marLeft w:val="0"/>
      <w:marRight w:val="0"/>
      <w:marTop w:val="0"/>
      <w:marBottom w:val="0"/>
      <w:divBdr>
        <w:top w:val="none" w:sz="0" w:space="0" w:color="auto"/>
        <w:left w:val="none" w:sz="0" w:space="0" w:color="auto"/>
        <w:bottom w:val="none" w:sz="0" w:space="0" w:color="auto"/>
        <w:right w:val="none" w:sz="0" w:space="0" w:color="auto"/>
      </w:divBdr>
    </w:div>
    <w:div w:id="1824349029">
      <w:bodyDiv w:val="1"/>
      <w:marLeft w:val="0"/>
      <w:marRight w:val="0"/>
      <w:marTop w:val="0"/>
      <w:marBottom w:val="0"/>
      <w:divBdr>
        <w:top w:val="none" w:sz="0" w:space="0" w:color="auto"/>
        <w:left w:val="none" w:sz="0" w:space="0" w:color="auto"/>
        <w:bottom w:val="none" w:sz="0" w:space="0" w:color="auto"/>
        <w:right w:val="none" w:sz="0" w:space="0" w:color="auto"/>
      </w:divBdr>
    </w:div>
    <w:div w:id="1827546513">
      <w:bodyDiv w:val="1"/>
      <w:marLeft w:val="0"/>
      <w:marRight w:val="0"/>
      <w:marTop w:val="0"/>
      <w:marBottom w:val="0"/>
      <w:divBdr>
        <w:top w:val="none" w:sz="0" w:space="0" w:color="auto"/>
        <w:left w:val="none" w:sz="0" w:space="0" w:color="auto"/>
        <w:bottom w:val="none" w:sz="0" w:space="0" w:color="auto"/>
        <w:right w:val="none" w:sz="0" w:space="0" w:color="auto"/>
      </w:divBdr>
    </w:div>
    <w:div w:id="1829520843">
      <w:bodyDiv w:val="1"/>
      <w:marLeft w:val="0"/>
      <w:marRight w:val="0"/>
      <w:marTop w:val="0"/>
      <w:marBottom w:val="0"/>
      <w:divBdr>
        <w:top w:val="none" w:sz="0" w:space="0" w:color="auto"/>
        <w:left w:val="none" w:sz="0" w:space="0" w:color="auto"/>
        <w:bottom w:val="none" w:sz="0" w:space="0" w:color="auto"/>
        <w:right w:val="none" w:sz="0" w:space="0" w:color="auto"/>
      </w:divBdr>
    </w:div>
    <w:div w:id="1830439072">
      <w:bodyDiv w:val="1"/>
      <w:marLeft w:val="0"/>
      <w:marRight w:val="0"/>
      <w:marTop w:val="0"/>
      <w:marBottom w:val="0"/>
      <w:divBdr>
        <w:top w:val="none" w:sz="0" w:space="0" w:color="auto"/>
        <w:left w:val="none" w:sz="0" w:space="0" w:color="auto"/>
        <w:bottom w:val="none" w:sz="0" w:space="0" w:color="auto"/>
        <w:right w:val="none" w:sz="0" w:space="0" w:color="auto"/>
      </w:divBdr>
    </w:div>
    <w:div w:id="1831411028">
      <w:bodyDiv w:val="1"/>
      <w:marLeft w:val="0"/>
      <w:marRight w:val="0"/>
      <w:marTop w:val="0"/>
      <w:marBottom w:val="0"/>
      <w:divBdr>
        <w:top w:val="none" w:sz="0" w:space="0" w:color="auto"/>
        <w:left w:val="none" w:sz="0" w:space="0" w:color="auto"/>
        <w:bottom w:val="none" w:sz="0" w:space="0" w:color="auto"/>
        <w:right w:val="none" w:sz="0" w:space="0" w:color="auto"/>
      </w:divBdr>
    </w:div>
    <w:div w:id="1831558907">
      <w:bodyDiv w:val="1"/>
      <w:marLeft w:val="0"/>
      <w:marRight w:val="0"/>
      <w:marTop w:val="0"/>
      <w:marBottom w:val="0"/>
      <w:divBdr>
        <w:top w:val="none" w:sz="0" w:space="0" w:color="auto"/>
        <w:left w:val="none" w:sz="0" w:space="0" w:color="auto"/>
        <w:bottom w:val="none" w:sz="0" w:space="0" w:color="auto"/>
        <w:right w:val="none" w:sz="0" w:space="0" w:color="auto"/>
      </w:divBdr>
    </w:div>
    <w:div w:id="1834099506">
      <w:bodyDiv w:val="1"/>
      <w:marLeft w:val="0"/>
      <w:marRight w:val="0"/>
      <w:marTop w:val="0"/>
      <w:marBottom w:val="0"/>
      <w:divBdr>
        <w:top w:val="none" w:sz="0" w:space="0" w:color="auto"/>
        <w:left w:val="none" w:sz="0" w:space="0" w:color="auto"/>
        <w:bottom w:val="none" w:sz="0" w:space="0" w:color="auto"/>
        <w:right w:val="none" w:sz="0" w:space="0" w:color="auto"/>
      </w:divBdr>
    </w:div>
    <w:div w:id="1844857179">
      <w:bodyDiv w:val="1"/>
      <w:marLeft w:val="0"/>
      <w:marRight w:val="0"/>
      <w:marTop w:val="0"/>
      <w:marBottom w:val="0"/>
      <w:divBdr>
        <w:top w:val="none" w:sz="0" w:space="0" w:color="auto"/>
        <w:left w:val="none" w:sz="0" w:space="0" w:color="auto"/>
        <w:bottom w:val="none" w:sz="0" w:space="0" w:color="auto"/>
        <w:right w:val="none" w:sz="0" w:space="0" w:color="auto"/>
      </w:divBdr>
    </w:div>
    <w:div w:id="1847285342">
      <w:bodyDiv w:val="1"/>
      <w:marLeft w:val="0"/>
      <w:marRight w:val="0"/>
      <w:marTop w:val="0"/>
      <w:marBottom w:val="0"/>
      <w:divBdr>
        <w:top w:val="none" w:sz="0" w:space="0" w:color="auto"/>
        <w:left w:val="none" w:sz="0" w:space="0" w:color="auto"/>
        <w:bottom w:val="none" w:sz="0" w:space="0" w:color="auto"/>
        <w:right w:val="none" w:sz="0" w:space="0" w:color="auto"/>
      </w:divBdr>
    </w:div>
    <w:div w:id="1847742016">
      <w:bodyDiv w:val="1"/>
      <w:marLeft w:val="0"/>
      <w:marRight w:val="0"/>
      <w:marTop w:val="0"/>
      <w:marBottom w:val="0"/>
      <w:divBdr>
        <w:top w:val="none" w:sz="0" w:space="0" w:color="auto"/>
        <w:left w:val="none" w:sz="0" w:space="0" w:color="auto"/>
        <w:bottom w:val="none" w:sz="0" w:space="0" w:color="auto"/>
        <w:right w:val="none" w:sz="0" w:space="0" w:color="auto"/>
      </w:divBdr>
    </w:div>
    <w:div w:id="1851095316">
      <w:bodyDiv w:val="1"/>
      <w:marLeft w:val="0"/>
      <w:marRight w:val="0"/>
      <w:marTop w:val="0"/>
      <w:marBottom w:val="0"/>
      <w:divBdr>
        <w:top w:val="none" w:sz="0" w:space="0" w:color="auto"/>
        <w:left w:val="none" w:sz="0" w:space="0" w:color="auto"/>
        <w:bottom w:val="none" w:sz="0" w:space="0" w:color="auto"/>
        <w:right w:val="none" w:sz="0" w:space="0" w:color="auto"/>
      </w:divBdr>
    </w:div>
    <w:div w:id="1857039715">
      <w:bodyDiv w:val="1"/>
      <w:marLeft w:val="0"/>
      <w:marRight w:val="0"/>
      <w:marTop w:val="0"/>
      <w:marBottom w:val="0"/>
      <w:divBdr>
        <w:top w:val="none" w:sz="0" w:space="0" w:color="auto"/>
        <w:left w:val="none" w:sz="0" w:space="0" w:color="auto"/>
        <w:bottom w:val="none" w:sz="0" w:space="0" w:color="auto"/>
        <w:right w:val="none" w:sz="0" w:space="0" w:color="auto"/>
      </w:divBdr>
    </w:div>
    <w:div w:id="1867327239">
      <w:bodyDiv w:val="1"/>
      <w:marLeft w:val="0"/>
      <w:marRight w:val="0"/>
      <w:marTop w:val="0"/>
      <w:marBottom w:val="0"/>
      <w:divBdr>
        <w:top w:val="none" w:sz="0" w:space="0" w:color="auto"/>
        <w:left w:val="none" w:sz="0" w:space="0" w:color="auto"/>
        <w:bottom w:val="none" w:sz="0" w:space="0" w:color="auto"/>
        <w:right w:val="none" w:sz="0" w:space="0" w:color="auto"/>
      </w:divBdr>
    </w:div>
    <w:div w:id="1871917159">
      <w:bodyDiv w:val="1"/>
      <w:marLeft w:val="0"/>
      <w:marRight w:val="0"/>
      <w:marTop w:val="0"/>
      <w:marBottom w:val="0"/>
      <w:divBdr>
        <w:top w:val="none" w:sz="0" w:space="0" w:color="auto"/>
        <w:left w:val="none" w:sz="0" w:space="0" w:color="auto"/>
        <w:bottom w:val="none" w:sz="0" w:space="0" w:color="auto"/>
        <w:right w:val="none" w:sz="0" w:space="0" w:color="auto"/>
      </w:divBdr>
    </w:div>
    <w:div w:id="1875386487">
      <w:bodyDiv w:val="1"/>
      <w:marLeft w:val="0"/>
      <w:marRight w:val="0"/>
      <w:marTop w:val="0"/>
      <w:marBottom w:val="0"/>
      <w:divBdr>
        <w:top w:val="none" w:sz="0" w:space="0" w:color="auto"/>
        <w:left w:val="none" w:sz="0" w:space="0" w:color="auto"/>
        <w:bottom w:val="none" w:sz="0" w:space="0" w:color="auto"/>
        <w:right w:val="none" w:sz="0" w:space="0" w:color="auto"/>
      </w:divBdr>
    </w:div>
    <w:div w:id="1882012609">
      <w:bodyDiv w:val="1"/>
      <w:marLeft w:val="0"/>
      <w:marRight w:val="0"/>
      <w:marTop w:val="0"/>
      <w:marBottom w:val="0"/>
      <w:divBdr>
        <w:top w:val="none" w:sz="0" w:space="0" w:color="auto"/>
        <w:left w:val="none" w:sz="0" w:space="0" w:color="auto"/>
        <w:bottom w:val="none" w:sz="0" w:space="0" w:color="auto"/>
        <w:right w:val="none" w:sz="0" w:space="0" w:color="auto"/>
      </w:divBdr>
    </w:div>
    <w:div w:id="1883901813">
      <w:bodyDiv w:val="1"/>
      <w:marLeft w:val="0"/>
      <w:marRight w:val="0"/>
      <w:marTop w:val="0"/>
      <w:marBottom w:val="0"/>
      <w:divBdr>
        <w:top w:val="none" w:sz="0" w:space="0" w:color="auto"/>
        <w:left w:val="none" w:sz="0" w:space="0" w:color="auto"/>
        <w:bottom w:val="none" w:sz="0" w:space="0" w:color="auto"/>
        <w:right w:val="none" w:sz="0" w:space="0" w:color="auto"/>
      </w:divBdr>
    </w:div>
    <w:div w:id="1885558549">
      <w:bodyDiv w:val="1"/>
      <w:marLeft w:val="0"/>
      <w:marRight w:val="0"/>
      <w:marTop w:val="0"/>
      <w:marBottom w:val="0"/>
      <w:divBdr>
        <w:top w:val="none" w:sz="0" w:space="0" w:color="auto"/>
        <w:left w:val="none" w:sz="0" w:space="0" w:color="auto"/>
        <w:bottom w:val="none" w:sz="0" w:space="0" w:color="auto"/>
        <w:right w:val="none" w:sz="0" w:space="0" w:color="auto"/>
      </w:divBdr>
    </w:div>
    <w:div w:id="1887523648">
      <w:bodyDiv w:val="1"/>
      <w:marLeft w:val="0"/>
      <w:marRight w:val="0"/>
      <w:marTop w:val="0"/>
      <w:marBottom w:val="0"/>
      <w:divBdr>
        <w:top w:val="none" w:sz="0" w:space="0" w:color="auto"/>
        <w:left w:val="none" w:sz="0" w:space="0" w:color="auto"/>
        <w:bottom w:val="none" w:sz="0" w:space="0" w:color="auto"/>
        <w:right w:val="none" w:sz="0" w:space="0" w:color="auto"/>
      </w:divBdr>
    </w:div>
    <w:div w:id="1888567714">
      <w:bodyDiv w:val="1"/>
      <w:marLeft w:val="0"/>
      <w:marRight w:val="0"/>
      <w:marTop w:val="0"/>
      <w:marBottom w:val="0"/>
      <w:divBdr>
        <w:top w:val="none" w:sz="0" w:space="0" w:color="auto"/>
        <w:left w:val="none" w:sz="0" w:space="0" w:color="auto"/>
        <w:bottom w:val="none" w:sz="0" w:space="0" w:color="auto"/>
        <w:right w:val="none" w:sz="0" w:space="0" w:color="auto"/>
      </w:divBdr>
    </w:div>
    <w:div w:id="1889805079">
      <w:bodyDiv w:val="1"/>
      <w:marLeft w:val="0"/>
      <w:marRight w:val="0"/>
      <w:marTop w:val="0"/>
      <w:marBottom w:val="0"/>
      <w:divBdr>
        <w:top w:val="none" w:sz="0" w:space="0" w:color="auto"/>
        <w:left w:val="none" w:sz="0" w:space="0" w:color="auto"/>
        <w:bottom w:val="none" w:sz="0" w:space="0" w:color="auto"/>
        <w:right w:val="none" w:sz="0" w:space="0" w:color="auto"/>
      </w:divBdr>
    </w:div>
    <w:div w:id="1892694133">
      <w:bodyDiv w:val="1"/>
      <w:marLeft w:val="0"/>
      <w:marRight w:val="0"/>
      <w:marTop w:val="0"/>
      <w:marBottom w:val="0"/>
      <w:divBdr>
        <w:top w:val="none" w:sz="0" w:space="0" w:color="auto"/>
        <w:left w:val="none" w:sz="0" w:space="0" w:color="auto"/>
        <w:bottom w:val="none" w:sz="0" w:space="0" w:color="auto"/>
        <w:right w:val="none" w:sz="0" w:space="0" w:color="auto"/>
      </w:divBdr>
    </w:div>
    <w:div w:id="1896115999">
      <w:bodyDiv w:val="1"/>
      <w:marLeft w:val="0"/>
      <w:marRight w:val="0"/>
      <w:marTop w:val="0"/>
      <w:marBottom w:val="0"/>
      <w:divBdr>
        <w:top w:val="none" w:sz="0" w:space="0" w:color="auto"/>
        <w:left w:val="none" w:sz="0" w:space="0" w:color="auto"/>
        <w:bottom w:val="none" w:sz="0" w:space="0" w:color="auto"/>
        <w:right w:val="none" w:sz="0" w:space="0" w:color="auto"/>
      </w:divBdr>
    </w:div>
    <w:div w:id="1896234511">
      <w:bodyDiv w:val="1"/>
      <w:marLeft w:val="0"/>
      <w:marRight w:val="0"/>
      <w:marTop w:val="0"/>
      <w:marBottom w:val="0"/>
      <w:divBdr>
        <w:top w:val="none" w:sz="0" w:space="0" w:color="auto"/>
        <w:left w:val="none" w:sz="0" w:space="0" w:color="auto"/>
        <w:bottom w:val="none" w:sz="0" w:space="0" w:color="auto"/>
        <w:right w:val="none" w:sz="0" w:space="0" w:color="auto"/>
      </w:divBdr>
    </w:div>
    <w:div w:id="1897278679">
      <w:bodyDiv w:val="1"/>
      <w:marLeft w:val="0"/>
      <w:marRight w:val="0"/>
      <w:marTop w:val="0"/>
      <w:marBottom w:val="0"/>
      <w:divBdr>
        <w:top w:val="none" w:sz="0" w:space="0" w:color="auto"/>
        <w:left w:val="none" w:sz="0" w:space="0" w:color="auto"/>
        <w:bottom w:val="none" w:sz="0" w:space="0" w:color="auto"/>
        <w:right w:val="none" w:sz="0" w:space="0" w:color="auto"/>
      </w:divBdr>
    </w:div>
    <w:div w:id="1899703857">
      <w:bodyDiv w:val="1"/>
      <w:marLeft w:val="0"/>
      <w:marRight w:val="0"/>
      <w:marTop w:val="0"/>
      <w:marBottom w:val="0"/>
      <w:divBdr>
        <w:top w:val="none" w:sz="0" w:space="0" w:color="auto"/>
        <w:left w:val="none" w:sz="0" w:space="0" w:color="auto"/>
        <w:bottom w:val="none" w:sz="0" w:space="0" w:color="auto"/>
        <w:right w:val="none" w:sz="0" w:space="0" w:color="auto"/>
      </w:divBdr>
    </w:div>
    <w:div w:id="1901985930">
      <w:bodyDiv w:val="1"/>
      <w:marLeft w:val="0"/>
      <w:marRight w:val="0"/>
      <w:marTop w:val="0"/>
      <w:marBottom w:val="0"/>
      <w:divBdr>
        <w:top w:val="none" w:sz="0" w:space="0" w:color="auto"/>
        <w:left w:val="none" w:sz="0" w:space="0" w:color="auto"/>
        <w:bottom w:val="none" w:sz="0" w:space="0" w:color="auto"/>
        <w:right w:val="none" w:sz="0" w:space="0" w:color="auto"/>
      </w:divBdr>
    </w:div>
    <w:div w:id="1904441022">
      <w:bodyDiv w:val="1"/>
      <w:marLeft w:val="0"/>
      <w:marRight w:val="0"/>
      <w:marTop w:val="0"/>
      <w:marBottom w:val="0"/>
      <w:divBdr>
        <w:top w:val="none" w:sz="0" w:space="0" w:color="auto"/>
        <w:left w:val="none" w:sz="0" w:space="0" w:color="auto"/>
        <w:bottom w:val="none" w:sz="0" w:space="0" w:color="auto"/>
        <w:right w:val="none" w:sz="0" w:space="0" w:color="auto"/>
      </w:divBdr>
    </w:div>
    <w:div w:id="1914663130">
      <w:bodyDiv w:val="1"/>
      <w:marLeft w:val="0"/>
      <w:marRight w:val="0"/>
      <w:marTop w:val="0"/>
      <w:marBottom w:val="0"/>
      <w:divBdr>
        <w:top w:val="none" w:sz="0" w:space="0" w:color="auto"/>
        <w:left w:val="none" w:sz="0" w:space="0" w:color="auto"/>
        <w:bottom w:val="none" w:sz="0" w:space="0" w:color="auto"/>
        <w:right w:val="none" w:sz="0" w:space="0" w:color="auto"/>
      </w:divBdr>
    </w:div>
    <w:div w:id="1918704489">
      <w:bodyDiv w:val="1"/>
      <w:marLeft w:val="0"/>
      <w:marRight w:val="0"/>
      <w:marTop w:val="0"/>
      <w:marBottom w:val="0"/>
      <w:divBdr>
        <w:top w:val="none" w:sz="0" w:space="0" w:color="auto"/>
        <w:left w:val="none" w:sz="0" w:space="0" w:color="auto"/>
        <w:bottom w:val="none" w:sz="0" w:space="0" w:color="auto"/>
        <w:right w:val="none" w:sz="0" w:space="0" w:color="auto"/>
      </w:divBdr>
    </w:div>
    <w:div w:id="1927767838">
      <w:bodyDiv w:val="1"/>
      <w:marLeft w:val="0"/>
      <w:marRight w:val="0"/>
      <w:marTop w:val="0"/>
      <w:marBottom w:val="0"/>
      <w:divBdr>
        <w:top w:val="none" w:sz="0" w:space="0" w:color="auto"/>
        <w:left w:val="none" w:sz="0" w:space="0" w:color="auto"/>
        <w:bottom w:val="none" w:sz="0" w:space="0" w:color="auto"/>
        <w:right w:val="none" w:sz="0" w:space="0" w:color="auto"/>
      </w:divBdr>
    </w:div>
    <w:div w:id="1929654344">
      <w:bodyDiv w:val="1"/>
      <w:marLeft w:val="0"/>
      <w:marRight w:val="0"/>
      <w:marTop w:val="0"/>
      <w:marBottom w:val="0"/>
      <w:divBdr>
        <w:top w:val="none" w:sz="0" w:space="0" w:color="auto"/>
        <w:left w:val="none" w:sz="0" w:space="0" w:color="auto"/>
        <w:bottom w:val="none" w:sz="0" w:space="0" w:color="auto"/>
        <w:right w:val="none" w:sz="0" w:space="0" w:color="auto"/>
      </w:divBdr>
    </w:div>
    <w:div w:id="1933394186">
      <w:bodyDiv w:val="1"/>
      <w:marLeft w:val="0"/>
      <w:marRight w:val="0"/>
      <w:marTop w:val="0"/>
      <w:marBottom w:val="0"/>
      <w:divBdr>
        <w:top w:val="none" w:sz="0" w:space="0" w:color="auto"/>
        <w:left w:val="none" w:sz="0" w:space="0" w:color="auto"/>
        <w:bottom w:val="none" w:sz="0" w:space="0" w:color="auto"/>
        <w:right w:val="none" w:sz="0" w:space="0" w:color="auto"/>
      </w:divBdr>
      <w:divsChild>
        <w:div w:id="1374578611">
          <w:marLeft w:val="0"/>
          <w:marRight w:val="0"/>
          <w:marTop w:val="0"/>
          <w:marBottom w:val="0"/>
          <w:divBdr>
            <w:top w:val="none" w:sz="0" w:space="0" w:color="auto"/>
            <w:left w:val="none" w:sz="0" w:space="0" w:color="auto"/>
            <w:bottom w:val="none" w:sz="0" w:space="0" w:color="auto"/>
            <w:right w:val="none" w:sz="0" w:space="0" w:color="auto"/>
          </w:divBdr>
        </w:div>
      </w:divsChild>
    </w:div>
    <w:div w:id="1935162628">
      <w:bodyDiv w:val="1"/>
      <w:marLeft w:val="0"/>
      <w:marRight w:val="0"/>
      <w:marTop w:val="0"/>
      <w:marBottom w:val="0"/>
      <w:divBdr>
        <w:top w:val="none" w:sz="0" w:space="0" w:color="auto"/>
        <w:left w:val="none" w:sz="0" w:space="0" w:color="auto"/>
        <w:bottom w:val="none" w:sz="0" w:space="0" w:color="auto"/>
        <w:right w:val="none" w:sz="0" w:space="0" w:color="auto"/>
      </w:divBdr>
    </w:div>
    <w:div w:id="1935279346">
      <w:bodyDiv w:val="1"/>
      <w:marLeft w:val="0"/>
      <w:marRight w:val="0"/>
      <w:marTop w:val="0"/>
      <w:marBottom w:val="0"/>
      <w:divBdr>
        <w:top w:val="none" w:sz="0" w:space="0" w:color="auto"/>
        <w:left w:val="none" w:sz="0" w:space="0" w:color="auto"/>
        <w:bottom w:val="none" w:sz="0" w:space="0" w:color="auto"/>
        <w:right w:val="none" w:sz="0" w:space="0" w:color="auto"/>
      </w:divBdr>
    </w:div>
    <w:div w:id="1935821694">
      <w:bodyDiv w:val="1"/>
      <w:marLeft w:val="0"/>
      <w:marRight w:val="0"/>
      <w:marTop w:val="0"/>
      <w:marBottom w:val="0"/>
      <w:divBdr>
        <w:top w:val="none" w:sz="0" w:space="0" w:color="auto"/>
        <w:left w:val="none" w:sz="0" w:space="0" w:color="auto"/>
        <w:bottom w:val="none" w:sz="0" w:space="0" w:color="auto"/>
        <w:right w:val="none" w:sz="0" w:space="0" w:color="auto"/>
      </w:divBdr>
    </w:div>
    <w:div w:id="1939438287">
      <w:bodyDiv w:val="1"/>
      <w:marLeft w:val="0"/>
      <w:marRight w:val="0"/>
      <w:marTop w:val="0"/>
      <w:marBottom w:val="0"/>
      <w:divBdr>
        <w:top w:val="none" w:sz="0" w:space="0" w:color="auto"/>
        <w:left w:val="none" w:sz="0" w:space="0" w:color="auto"/>
        <w:bottom w:val="none" w:sz="0" w:space="0" w:color="auto"/>
        <w:right w:val="none" w:sz="0" w:space="0" w:color="auto"/>
      </w:divBdr>
    </w:div>
    <w:div w:id="1943370777">
      <w:bodyDiv w:val="1"/>
      <w:marLeft w:val="0"/>
      <w:marRight w:val="0"/>
      <w:marTop w:val="0"/>
      <w:marBottom w:val="0"/>
      <w:divBdr>
        <w:top w:val="none" w:sz="0" w:space="0" w:color="auto"/>
        <w:left w:val="none" w:sz="0" w:space="0" w:color="auto"/>
        <w:bottom w:val="none" w:sz="0" w:space="0" w:color="auto"/>
        <w:right w:val="none" w:sz="0" w:space="0" w:color="auto"/>
      </w:divBdr>
    </w:div>
    <w:div w:id="1944878261">
      <w:bodyDiv w:val="1"/>
      <w:marLeft w:val="0"/>
      <w:marRight w:val="0"/>
      <w:marTop w:val="0"/>
      <w:marBottom w:val="0"/>
      <w:divBdr>
        <w:top w:val="none" w:sz="0" w:space="0" w:color="auto"/>
        <w:left w:val="none" w:sz="0" w:space="0" w:color="auto"/>
        <w:bottom w:val="none" w:sz="0" w:space="0" w:color="auto"/>
        <w:right w:val="none" w:sz="0" w:space="0" w:color="auto"/>
      </w:divBdr>
    </w:div>
    <w:div w:id="1947883987">
      <w:bodyDiv w:val="1"/>
      <w:marLeft w:val="0"/>
      <w:marRight w:val="0"/>
      <w:marTop w:val="0"/>
      <w:marBottom w:val="0"/>
      <w:divBdr>
        <w:top w:val="none" w:sz="0" w:space="0" w:color="auto"/>
        <w:left w:val="none" w:sz="0" w:space="0" w:color="auto"/>
        <w:bottom w:val="none" w:sz="0" w:space="0" w:color="auto"/>
        <w:right w:val="none" w:sz="0" w:space="0" w:color="auto"/>
      </w:divBdr>
    </w:div>
    <w:div w:id="1950745470">
      <w:bodyDiv w:val="1"/>
      <w:marLeft w:val="0"/>
      <w:marRight w:val="0"/>
      <w:marTop w:val="0"/>
      <w:marBottom w:val="0"/>
      <w:divBdr>
        <w:top w:val="none" w:sz="0" w:space="0" w:color="auto"/>
        <w:left w:val="none" w:sz="0" w:space="0" w:color="auto"/>
        <w:bottom w:val="none" w:sz="0" w:space="0" w:color="auto"/>
        <w:right w:val="none" w:sz="0" w:space="0" w:color="auto"/>
      </w:divBdr>
    </w:div>
    <w:div w:id="1951814281">
      <w:bodyDiv w:val="1"/>
      <w:marLeft w:val="0"/>
      <w:marRight w:val="0"/>
      <w:marTop w:val="0"/>
      <w:marBottom w:val="0"/>
      <w:divBdr>
        <w:top w:val="none" w:sz="0" w:space="0" w:color="auto"/>
        <w:left w:val="none" w:sz="0" w:space="0" w:color="auto"/>
        <w:bottom w:val="none" w:sz="0" w:space="0" w:color="auto"/>
        <w:right w:val="none" w:sz="0" w:space="0" w:color="auto"/>
      </w:divBdr>
    </w:div>
    <w:div w:id="1955818870">
      <w:bodyDiv w:val="1"/>
      <w:marLeft w:val="0"/>
      <w:marRight w:val="0"/>
      <w:marTop w:val="0"/>
      <w:marBottom w:val="0"/>
      <w:divBdr>
        <w:top w:val="none" w:sz="0" w:space="0" w:color="auto"/>
        <w:left w:val="none" w:sz="0" w:space="0" w:color="auto"/>
        <w:bottom w:val="none" w:sz="0" w:space="0" w:color="auto"/>
        <w:right w:val="none" w:sz="0" w:space="0" w:color="auto"/>
      </w:divBdr>
    </w:div>
    <w:div w:id="1957789120">
      <w:bodyDiv w:val="1"/>
      <w:marLeft w:val="0"/>
      <w:marRight w:val="0"/>
      <w:marTop w:val="0"/>
      <w:marBottom w:val="0"/>
      <w:divBdr>
        <w:top w:val="none" w:sz="0" w:space="0" w:color="auto"/>
        <w:left w:val="none" w:sz="0" w:space="0" w:color="auto"/>
        <w:bottom w:val="none" w:sz="0" w:space="0" w:color="auto"/>
        <w:right w:val="none" w:sz="0" w:space="0" w:color="auto"/>
      </w:divBdr>
    </w:div>
    <w:div w:id="1959868724">
      <w:bodyDiv w:val="1"/>
      <w:marLeft w:val="0"/>
      <w:marRight w:val="0"/>
      <w:marTop w:val="0"/>
      <w:marBottom w:val="0"/>
      <w:divBdr>
        <w:top w:val="none" w:sz="0" w:space="0" w:color="auto"/>
        <w:left w:val="none" w:sz="0" w:space="0" w:color="auto"/>
        <w:bottom w:val="none" w:sz="0" w:space="0" w:color="auto"/>
        <w:right w:val="none" w:sz="0" w:space="0" w:color="auto"/>
      </w:divBdr>
    </w:div>
    <w:div w:id="1960411000">
      <w:bodyDiv w:val="1"/>
      <w:marLeft w:val="0"/>
      <w:marRight w:val="0"/>
      <w:marTop w:val="0"/>
      <w:marBottom w:val="0"/>
      <w:divBdr>
        <w:top w:val="none" w:sz="0" w:space="0" w:color="auto"/>
        <w:left w:val="none" w:sz="0" w:space="0" w:color="auto"/>
        <w:bottom w:val="none" w:sz="0" w:space="0" w:color="auto"/>
        <w:right w:val="none" w:sz="0" w:space="0" w:color="auto"/>
      </w:divBdr>
    </w:div>
    <w:div w:id="1964189397">
      <w:bodyDiv w:val="1"/>
      <w:marLeft w:val="0"/>
      <w:marRight w:val="0"/>
      <w:marTop w:val="0"/>
      <w:marBottom w:val="0"/>
      <w:divBdr>
        <w:top w:val="none" w:sz="0" w:space="0" w:color="auto"/>
        <w:left w:val="none" w:sz="0" w:space="0" w:color="auto"/>
        <w:bottom w:val="none" w:sz="0" w:space="0" w:color="auto"/>
        <w:right w:val="none" w:sz="0" w:space="0" w:color="auto"/>
      </w:divBdr>
    </w:div>
    <w:div w:id="1967655740">
      <w:bodyDiv w:val="1"/>
      <w:marLeft w:val="0"/>
      <w:marRight w:val="0"/>
      <w:marTop w:val="0"/>
      <w:marBottom w:val="0"/>
      <w:divBdr>
        <w:top w:val="none" w:sz="0" w:space="0" w:color="auto"/>
        <w:left w:val="none" w:sz="0" w:space="0" w:color="auto"/>
        <w:bottom w:val="none" w:sz="0" w:space="0" w:color="auto"/>
        <w:right w:val="none" w:sz="0" w:space="0" w:color="auto"/>
      </w:divBdr>
    </w:div>
    <w:div w:id="1968732517">
      <w:bodyDiv w:val="1"/>
      <w:marLeft w:val="0"/>
      <w:marRight w:val="0"/>
      <w:marTop w:val="0"/>
      <w:marBottom w:val="0"/>
      <w:divBdr>
        <w:top w:val="none" w:sz="0" w:space="0" w:color="auto"/>
        <w:left w:val="none" w:sz="0" w:space="0" w:color="auto"/>
        <w:bottom w:val="none" w:sz="0" w:space="0" w:color="auto"/>
        <w:right w:val="none" w:sz="0" w:space="0" w:color="auto"/>
      </w:divBdr>
    </w:div>
    <w:div w:id="1972398305">
      <w:bodyDiv w:val="1"/>
      <w:marLeft w:val="0"/>
      <w:marRight w:val="0"/>
      <w:marTop w:val="0"/>
      <w:marBottom w:val="0"/>
      <w:divBdr>
        <w:top w:val="none" w:sz="0" w:space="0" w:color="auto"/>
        <w:left w:val="none" w:sz="0" w:space="0" w:color="auto"/>
        <w:bottom w:val="none" w:sz="0" w:space="0" w:color="auto"/>
        <w:right w:val="none" w:sz="0" w:space="0" w:color="auto"/>
      </w:divBdr>
    </w:div>
    <w:div w:id="1972661959">
      <w:bodyDiv w:val="1"/>
      <w:marLeft w:val="0"/>
      <w:marRight w:val="0"/>
      <w:marTop w:val="0"/>
      <w:marBottom w:val="0"/>
      <w:divBdr>
        <w:top w:val="none" w:sz="0" w:space="0" w:color="auto"/>
        <w:left w:val="none" w:sz="0" w:space="0" w:color="auto"/>
        <w:bottom w:val="none" w:sz="0" w:space="0" w:color="auto"/>
        <w:right w:val="none" w:sz="0" w:space="0" w:color="auto"/>
      </w:divBdr>
    </w:div>
    <w:div w:id="1974600653">
      <w:bodyDiv w:val="1"/>
      <w:marLeft w:val="0"/>
      <w:marRight w:val="0"/>
      <w:marTop w:val="0"/>
      <w:marBottom w:val="0"/>
      <w:divBdr>
        <w:top w:val="none" w:sz="0" w:space="0" w:color="auto"/>
        <w:left w:val="none" w:sz="0" w:space="0" w:color="auto"/>
        <w:bottom w:val="none" w:sz="0" w:space="0" w:color="auto"/>
        <w:right w:val="none" w:sz="0" w:space="0" w:color="auto"/>
      </w:divBdr>
    </w:div>
    <w:div w:id="1974745939">
      <w:bodyDiv w:val="1"/>
      <w:marLeft w:val="0"/>
      <w:marRight w:val="0"/>
      <w:marTop w:val="0"/>
      <w:marBottom w:val="0"/>
      <w:divBdr>
        <w:top w:val="none" w:sz="0" w:space="0" w:color="auto"/>
        <w:left w:val="none" w:sz="0" w:space="0" w:color="auto"/>
        <w:bottom w:val="none" w:sz="0" w:space="0" w:color="auto"/>
        <w:right w:val="none" w:sz="0" w:space="0" w:color="auto"/>
      </w:divBdr>
    </w:div>
    <w:div w:id="1979802147">
      <w:bodyDiv w:val="1"/>
      <w:marLeft w:val="0"/>
      <w:marRight w:val="0"/>
      <w:marTop w:val="0"/>
      <w:marBottom w:val="0"/>
      <w:divBdr>
        <w:top w:val="none" w:sz="0" w:space="0" w:color="auto"/>
        <w:left w:val="none" w:sz="0" w:space="0" w:color="auto"/>
        <w:bottom w:val="none" w:sz="0" w:space="0" w:color="auto"/>
        <w:right w:val="none" w:sz="0" w:space="0" w:color="auto"/>
      </w:divBdr>
    </w:div>
    <w:div w:id="1979844192">
      <w:bodyDiv w:val="1"/>
      <w:marLeft w:val="0"/>
      <w:marRight w:val="0"/>
      <w:marTop w:val="0"/>
      <w:marBottom w:val="0"/>
      <w:divBdr>
        <w:top w:val="none" w:sz="0" w:space="0" w:color="auto"/>
        <w:left w:val="none" w:sz="0" w:space="0" w:color="auto"/>
        <w:bottom w:val="none" w:sz="0" w:space="0" w:color="auto"/>
        <w:right w:val="none" w:sz="0" w:space="0" w:color="auto"/>
      </w:divBdr>
    </w:div>
    <w:div w:id="1981879721">
      <w:bodyDiv w:val="1"/>
      <w:marLeft w:val="0"/>
      <w:marRight w:val="0"/>
      <w:marTop w:val="0"/>
      <w:marBottom w:val="0"/>
      <w:divBdr>
        <w:top w:val="none" w:sz="0" w:space="0" w:color="auto"/>
        <w:left w:val="none" w:sz="0" w:space="0" w:color="auto"/>
        <w:bottom w:val="none" w:sz="0" w:space="0" w:color="auto"/>
        <w:right w:val="none" w:sz="0" w:space="0" w:color="auto"/>
      </w:divBdr>
    </w:div>
    <w:div w:id="1982077717">
      <w:bodyDiv w:val="1"/>
      <w:marLeft w:val="0"/>
      <w:marRight w:val="0"/>
      <w:marTop w:val="0"/>
      <w:marBottom w:val="0"/>
      <w:divBdr>
        <w:top w:val="none" w:sz="0" w:space="0" w:color="auto"/>
        <w:left w:val="none" w:sz="0" w:space="0" w:color="auto"/>
        <w:bottom w:val="none" w:sz="0" w:space="0" w:color="auto"/>
        <w:right w:val="none" w:sz="0" w:space="0" w:color="auto"/>
      </w:divBdr>
    </w:div>
    <w:div w:id="1982078068">
      <w:bodyDiv w:val="1"/>
      <w:marLeft w:val="0"/>
      <w:marRight w:val="0"/>
      <w:marTop w:val="0"/>
      <w:marBottom w:val="0"/>
      <w:divBdr>
        <w:top w:val="none" w:sz="0" w:space="0" w:color="auto"/>
        <w:left w:val="none" w:sz="0" w:space="0" w:color="auto"/>
        <w:bottom w:val="none" w:sz="0" w:space="0" w:color="auto"/>
        <w:right w:val="none" w:sz="0" w:space="0" w:color="auto"/>
      </w:divBdr>
    </w:div>
    <w:div w:id="1982922774">
      <w:bodyDiv w:val="1"/>
      <w:marLeft w:val="0"/>
      <w:marRight w:val="0"/>
      <w:marTop w:val="0"/>
      <w:marBottom w:val="0"/>
      <w:divBdr>
        <w:top w:val="none" w:sz="0" w:space="0" w:color="auto"/>
        <w:left w:val="none" w:sz="0" w:space="0" w:color="auto"/>
        <w:bottom w:val="none" w:sz="0" w:space="0" w:color="auto"/>
        <w:right w:val="none" w:sz="0" w:space="0" w:color="auto"/>
      </w:divBdr>
    </w:div>
    <w:div w:id="1982952622">
      <w:bodyDiv w:val="1"/>
      <w:marLeft w:val="0"/>
      <w:marRight w:val="0"/>
      <w:marTop w:val="0"/>
      <w:marBottom w:val="0"/>
      <w:divBdr>
        <w:top w:val="none" w:sz="0" w:space="0" w:color="auto"/>
        <w:left w:val="none" w:sz="0" w:space="0" w:color="auto"/>
        <w:bottom w:val="none" w:sz="0" w:space="0" w:color="auto"/>
        <w:right w:val="none" w:sz="0" w:space="0" w:color="auto"/>
      </w:divBdr>
    </w:div>
    <w:div w:id="1983656943">
      <w:bodyDiv w:val="1"/>
      <w:marLeft w:val="0"/>
      <w:marRight w:val="0"/>
      <w:marTop w:val="0"/>
      <w:marBottom w:val="0"/>
      <w:divBdr>
        <w:top w:val="none" w:sz="0" w:space="0" w:color="auto"/>
        <w:left w:val="none" w:sz="0" w:space="0" w:color="auto"/>
        <w:bottom w:val="none" w:sz="0" w:space="0" w:color="auto"/>
        <w:right w:val="none" w:sz="0" w:space="0" w:color="auto"/>
      </w:divBdr>
    </w:div>
    <w:div w:id="1987392673">
      <w:bodyDiv w:val="1"/>
      <w:marLeft w:val="0"/>
      <w:marRight w:val="0"/>
      <w:marTop w:val="0"/>
      <w:marBottom w:val="0"/>
      <w:divBdr>
        <w:top w:val="none" w:sz="0" w:space="0" w:color="auto"/>
        <w:left w:val="none" w:sz="0" w:space="0" w:color="auto"/>
        <w:bottom w:val="none" w:sz="0" w:space="0" w:color="auto"/>
        <w:right w:val="none" w:sz="0" w:space="0" w:color="auto"/>
      </w:divBdr>
    </w:div>
    <w:div w:id="1988591076">
      <w:bodyDiv w:val="1"/>
      <w:marLeft w:val="0"/>
      <w:marRight w:val="0"/>
      <w:marTop w:val="0"/>
      <w:marBottom w:val="0"/>
      <w:divBdr>
        <w:top w:val="none" w:sz="0" w:space="0" w:color="auto"/>
        <w:left w:val="none" w:sz="0" w:space="0" w:color="auto"/>
        <w:bottom w:val="none" w:sz="0" w:space="0" w:color="auto"/>
        <w:right w:val="none" w:sz="0" w:space="0" w:color="auto"/>
      </w:divBdr>
    </w:div>
    <w:div w:id="1989817199">
      <w:bodyDiv w:val="1"/>
      <w:marLeft w:val="0"/>
      <w:marRight w:val="0"/>
      <w:marTop w:val="0"/>
      <w:marBottom w:val="0"/>
      <w:divBdr>
        <w:top w:val="none" w:sz="0" w:space="0" w:color="auto"/>
        <w:left w:val="none" w:sz="0" w:space="0" w:color="auto"/>
        <w:bottom w:val="none" w:sz="0" w:space="0" w:color="auto"/>
        <w:right w:val="none" w:sz="0" w:space="0" w:color="auto"/>
      </w:divBdr>
    </w:div>
    <w:div w:id="1993899751">
      <w:bodyDiv w:val="1"/>
      <w:marLeft w:val="0"/>
      <w:marRight w:val="0"/>
      <w:marTop w:val="0"/>
      <w:marBottom w:val="0"/>
      <w:divBdr>
        <w:top w:val="none" w:sz="0" w:space="0" w:color="auto"/>
        <w:left w:val="none" w:sz="0" w:space="0" w:color="auto"/>
        <w:bottom w:val="none" w:sz="0" w:space="0" w:color="auto"/>
        <w:right w:val="none" w:sz="0" w:space="0" w:color="auto"/>
      </w:divBdr>
    </w:div>
    <w:div w:id="1996567030">
      <w:bodyDiv w:val="1"/>
      <w:marLeft w:val="0"/>
      <w:marRight w:val="0"/>
      <w:marTop w:val="0"/>
      <w:marBottom w:val="0"/>
      <w:divBdr>
        <w:top w:val="none" w:sz="0" w:space="0" w:color="auto"/>
        <w:left w:val="none" w:sz="0" w:space="0" w:color="auto"/>
        <w:bottom w:val="none" w:sz="0" w:space="0" w:color="auto"/>
        <w:right w:val="none" w:sz="0" w:space="0" w:color="auto"/>
      </w:divBdr>
    </w:div>
    <w:div w:id="1996909089">
      <w:bodyDiv w:val="1"/>
      <w:marLeft w:val="0"/>
      <w:marRight w:val="0"/>
      <w:marTop w:val="0"/>
      <w:marBottom w:val="0"/>
      <w:divBdr>
        <w:top w:val="none" w:sz="0" w:space="0" w:color="auto"/>
        <w:left w:val="none" w:sz="0" w:space="0" w:color="auto"/>
        <w:bottom w:val="none" w:sz="0" w:space="0" w:color="auto"/>
        <w:right w:val="none" w:sz="0" w:space="0" w:color="auto"/>
      </w:divBdr>
    </w:div>
    <w:div w:id="2000765502">
      <w:bodyDiv w:val="1"/>
      <w:marLeft w:val="0"/>
      <w:marRight w:val="0"/>
      <w:marTop w:val="0"/>
      <w:marBottom w:val="0"/>
      <w:divBdr>
        <w:top w:val="none" w:sz="0" w:space="0" w:color="auto"/>
        <w:left w:val="none" w:sz="0" w:space="0" w:color="auto"/>
        <w:bottom w:val="none" w:sz="0" w:space="0" w:color="auto"/>
        <w:right w:val="none" w:sz="0" w:space="0" w:color="auto"/>
      </w:divBdr>
    </w:div>
    <w:div w:id="2003387124">
      <w:bodyDiv w:val="1"/>
      <w:marLeft w:val="0"/>
      <w:marRight w:val="0"/>
      <w:marTop w:val="0"/>
      <w:marBottom w:val="0"/>
      <w:divBdr>
        <w:top w:val="none" w:sz="0" w:space="0" w:color="auto"/>
        <w:left w:val="none" w:sz="0" w:space="0" w:color="auto"/>
        <w:bottom w:val="none" w:sz="0" w:space="0" w:color="auto"/>
        <w:right w:val="none" w:sz="0" w:space="0" w:color="auto"/>
      </w:divBdr>
    </w:div>
    <w:div w:id="2003703747">
      <w:bodyDiv w:val="1"/>
      <w:marLeft w:val="0"/>
      <w:marRight w:val="0"/>
      <w:marTop w:val="0"/>
      <w:marBottom w:val="0"/>
      <w:divBdr>
        <w:top w:val="none" w:sz="0" w:space="0" w:color="auto"/>
        <w:left w:val="none" w:sz="0" w:space="0" w:color="auto"/>
        <w:bottom w:val="none" w:sz="0" w:space="0" w:color="auto"/>
        <w:right w:val="none" w:sz="0" w:space="0" w:color="auto"/>
      </w:divBdr>
    </w:div>
    <w:div w:id="2017069871">
      <w:bodyDiv w:val="1"/>
      <w:marLeft w:val="0"/>
      <w:marRight w:val="0"/>
      <w:marTop w:val="0"/>
      <w:marBottom w:val="0"/>
      <w:divBdr>
        <w:top w:val="none" w:sz="0" w:space="0" w:color="auto"/>
        <w:left w:val="none" w:sz="0" w:space="0" w:color="auto"/>
        <w:bottom w:val="none" w:sz="0" w:space="0" w:color="auto"/>
        <w:right w:val="none" w:sz="0" w:space="0" w:color="auto"/>
      </w:divBdr>
    </w:div>
    <w:div w:id="2017150219">
      <w:bodyDiv w:val="1"/>
      <w:marLeft w:val="0"/>
      <w:marRight w:val="0"/>
      <w:marTop w:val="0"/>
      <w:marBottom w:val="0"/>
      <w:divBdr>
        <w:top w:val="none" w:sz="0" w:space="0" w:color="auto"/>
        <w:left w:val="none" w:sz="0" w:space="0" w:color="auto"/>
        <w:bottom w:val="none" w:sz="0" w:space="0" w:color="auto"/>
        <w:right w:val="none" w:sz="0" w:space="0" w:color="auto"/>
      </w:divBdr>
    </w:div>
    <w:div w:id="2017733549">
      <w:bodyDiv w:val="1"/>
      <w:marLeft w:val="0"/>
      <w:marRight w:val="0"/>
      <w:marTop w:val="0"/>
      <w:marBottom w:val="0"/>
      <w:divBdr>
        <w:top w:val="none" w:sz="0" w:space="0" w:color="auto"/>
        <w:left w:val="none" w:sz="0" w:space="0" w:color="auto"/>
        <w:bottom w:val="none" w:sz="0" w:space="0" w:color="auto"/>
        <w:right w:val="none" w:sz="0" w:space="0" w:color="auto"/>
      </w:divBdr>
    </w:div>
    <w:div w:id="2018266400">
      <w:bodyDiv w:val="1"/>
      <w:marLeft w:val="0"/>
      <w:marRight w:val="0"/>
      <w:marTop w:val="0"/>
      <w:marBottom w:val="0"/>
      <w:divBdr>
        <w:top w:val="none" w:sz="0" w:space="0" w:color="auto"/>
        <w:left w:val="none" w:sz="0" w:space="0" w:color="auto"/>
        <w:bottom w:val="none" w:sz="0" w:space="0" w:color="auto"/>
        <w:right w:val="none" w:sz="0" w:space="0" w:color="auto"/>
      </w:divBdr>
    </w:div>
    <w:div w:id="2019236496">
      <w:bodyDiv w:val="1"/>
      <w:marLeft w:val="0"/>
      <w:marRight w:val="0"/>
      <w:marTop w:val="0"/>
      <w:marBottom w:val="0"/>
      <w:divBdr>
        <w:top w:val="none" w:sz="0" w:space="0" w:color="auto"/>
        <w:left w:val="none" w:sz="0" w:space="0" w:color="auto"/>
        <w:bottom w:val="none" w:sz="0" w:space="0" w:color="auto"/>
        <w:right w:val="none" w:sz="0" w:space="0" w:color="auto"/>
      </w:divBdr>
    </w:div>
    <w:div w:id="2022078364">
      <w:bodyDiv w:val="1"/>
      <w:marLeft w:val="0"/>
      <w:marRight w:val="0"/>
      <w:marTop w:val="0"/>
      <w:marBottom w:val="0"/>
      <w:divBdr>
        <w:top w:val="none" w:sz="0" w:space="0" w:color="auto"/>
        <w:left w:val="none" w:sz="0" w:space="0" w:color="auto"/>
        <w:bottom w:val="none" w:sz="0" w:space="0" w:color="auto"/>
        <w:right w:val="none" w:sz="0" w:space="0" w:color="auto"/>
      </w:divBdr>
    </w:div>
    <w:div w:id="2023313755">
      <w:bodyDiv w:val="1"/>
      <w:marLeft w:val="0"/>
      <w:marRight w:val="0"/>
      <w:marTop w:val="0"/>
      <w:marBottom w:val="0"/>
      <w:divBdr>
        <w:top w:val="none" w:sz="0" w:space="0" w:color="auto"/>
        <w:left w:val="none" w:sz="0" w:space="0" w:color="auto"/>
        <w:bottom w:val="none" w:sz="0" w:space="0" w:color="auto"/>
        <w:right w:val="none" w:sz="0" w:space="0" w:color="auto"/>
      </w:divBdr>
    </w:div>
    <w:div w:id="2031686623">
      <w:bodyDiv w:val="1"/>
      <w:marLeft w:val="0"/>
      <w:marRight w:val="0"/>
      <w:marTop w:val="0"/>
      <w:marBottom w:val="0"/>
      <w:divBdr>
        <w:top w:val="none" w:sz="0" w:space="0" w:color="auto"/>
        <w:left w:val="none" w:sz="0" w:space="0" w:color="auto"/>
        <w:bottom w:val="none" w:sz="0" w:space="0" w:color="auto"/>
        <w:right w:val="none" w:sz="0" w:space="0" w:color="auto"/>
      </w:divBdr>
    </w:div>
    <w:div w:id="2033454036">
      <w:bodyDiv w:val="1"/>
      <w:marLeft w:val="0"/>
      <w:marRight w:val="0"/>
      <w:marTop w:val="0"/>
      <w:marBottom w:val="0"/>
      <w:divBdr>
        <w:top w:val="none" w:sz="0" w:space="0" w:color="auto"/>
        <w:left w:val="none" w:sz="0" w:space="0" w:color="auto"/>
        <w:bottom w:val="none" w:sz="0" w:space="0" w:color="auto"/>
        <w:right w:val="none" w:sz="0" w:space="0" w:color="auto"/>
      </w:divBdr>
    </w:div>
    <w:div w:id="2034499679">
      <w:bodyDiv w:val="1"/>
      <w:marLeft w:val="0"/>
      <w:marRight w:val="0"/>
      <w:marTop w:val="0"/>
      <w:marBottom w:val="0"/>
      <w:divBdr>
        <w:top w:val="none" w:sz="0" w:space="0" w:color="auto"/>
        <w:left w:val="none" w:sz="0" w:space="0" w:color="auto"/>
        <w:bottom w:val="none" w:sz="0" w:space="0" w:color="auto"/>
        <w:right w:val="none" w:sz="0" w:space="0" w:color="auto"/>
      </w:divBdr>
    </w:div>
    <w:div w:id="2042239797">
      <w:bodyDiv w:val="1"/>
      <w:marLeft w:val="0"/>
      <w:marRight w:val="0"/>
      <w:marTop w:val="0"/>
      <w:marBottom w:val="0"/>
      <w:divBdr>
        <w:top w:val="none" w:sz="0" w:space="0" w:color="auto"/>
        <w:left w:val="none" w:sz="0" w:space="0" w:color="auto"/>
        <w:bottom w:val="none" w:sz="0" w:space="0" w:color="auto"/>
        <w:right w:val="none" w:sz="0" w:space="0" w:color="auto"/>
      </w:divBdr>
    </w:div>
    <w:div w:id="2044017261">
      <w:bodyDiv w:val="1"/>
      <w:marLeft w:val="0"/>
      <w:marRight w:val="0"/>
      <w:marTop w:val="0"/>
      <w:marBottom w:val="0"/>
      <w:divBdr>
        <w:top w:val="none" w:sz="0" w:space="0" w:color="auto"/>
        <w:left w:val="none" w:sz="0" w:space="0" w:color="auto"/>
        <w:bottom w:val="none" w:sz="0" w:space="0" w:color="auto"/>
        <w:right w:val="none" w:sz="0" w:space="0" w:color="auto"/>
      </w:divBdr>
    </w:div>
    <w:div w:id="2045910330">
      <w:bodyDiv w:val="1"/>
      <w:marLeft w:val="0"/>
      <w:marRight w:val="0"/>
      <w:marTop w:val="0"/>
      <w:marBottom w:val="0"/>
      <w:divBdr>
        <w:top w:val="none" w:sz="0" w:space="0" w:color="auto"/>
        <w:left w:val="none" w:sz="0" w:space="0" w:color="auto"/>
        <w:bottom w:val="none" w:sz="0" w:space="0" w:color="auto"/>
        <w:right w:val="none" w:sz="0" w:space="0" w:color="auto"/>
      </w:divBdr>
    </w:div>
    <w:div w:id="2049257539">
      <w:bodyDiv w:val="1"/>
      <w:marLeft w:val="0"/>
      <w:marRight w:val="0"/>
      <w:marTop w:val="0"/>
      <w:marBottom w:val="0"/>
      <w:divBdr>
        <w:top w:val="none" w:sz="0" w:space="0" w:color="auto"/>
        <w:left w:val="none" w:sz="0" w:space="0" w:color="auto"/>
        <w:bottom w:val="none" w:sz="0" w:space="0" w:color="auto"/>
        <w:right w:val="none" w:sz="0" w:space="0" w:color="auto"/>
      </w:divBdr>
    </w:div>
    <w:div w:id="2051029573">
      <w:bodyDiv w:val="1"/>
      <w:marLeft w:val="0"/>
      <w:marRight w:val="0"/>
      <w:marTop w:val="0"/>
      <w:marBottom w:val="0"/>
      <w:divBdr>
        <w:top w:val="none" w:sz="0" w:space="0" w:color="auto"/>
        <w:left w:val="none" w:sz="0" w:space="0" w:color="auto"/>
        <w:bottom w:val="none" w:sz="0" w:space="0" w:color="auto"/>
        <w:right w:val="none" w:sz="0" w:space="0" w:color="auto"/>
      </w:divBdr>
    </w:div>
    <w:div w:id="2053573909">
      <w:bodyDiv w:val="1"/>
      <w:marLeft w:val="0"/>
      <w:marRight w:val="0"/>
      <w:marTop w:val="0"/>
      <w:marBottom w:val="0"/>
      <w:divBdr>
        <w:top w:val="none" w:sz="0" w:space="0" w:color="auto"/>
        <w:left w:val="none" w:sz="0" w:space="0" w:color="auto"/>
        <w:bottom w:val="none" w:sz="0" w:space="0" w:color="auto"/>
        <w:right w:val="none" w:sz="0" w:space="0" w:color="auto"/>
      </w:divBdr>
    </w:div>
    <w:div w:id="2058045478">
      <w:bodyDiv w:val="1"/>
      <w:marLeft w:val="0"/>
      <w:marRight w:val="0"/>
      <w:marTop w:val="0"/>
      <w:marBottom w:val="0"/>
      <w:divBdr>
        <w:top w:val="none" w:sz="0" w:space="0" w:color="auto"/>
        <w:left w:val="none" w:sz="0" w:space="0" w:color="auto"/>
        <w:bottom w:val="none" w:sz="0" w:space="0" w:color="auto"/>
        <w:right w:val="none" w:sz="0" w:space="0" w:color="auto"/>
      </w:divBdr>
    </w:div>
    <w:div w:id="2060587934">
      <w:bodyDiv w:val="1"/>
      <w:marLeft w:val="0"/>
      <w:marRight w:val="0"/>
      <w:marTop w:val="0"/>
      <w:marBottom w:val="0"/>
      <w:divBdr>
        <w:top w:val="none" w:sz="0" w:space="0" w:color="auto"/>
        <w:left w:val="none" w:sz="0" w:space="0" w:color="auto"/>
        <w:bottom w:val="none" w:sz="0" w:space="0" w:color="auto"/>
        <w:right w:val="none" w:sz="0" w:space="0" w:color="auto"/>
      </w:divBdr>
    </w:div>
    <w:div w:id="2068068492">
      <w:bodyDiv w:val="1"/>
      <w:marLeft w:val="0"/>
      <w:marRight w:val="0"/>
      <w:marTop w:val="0"/>
      <w:marBottom w:val="0"/>
      <w:divBdr>
        <w:top w:val="none" w:sz="0" w:space="0" w:color="auto"/>
        <w:left w:val="none" w:sz="0" w:space="0" w:color="auto"/>
        <w:bottom w:val="none" w:sz="0" w:space="0" w:color="auto"/>
        <w:right w:val="none" w:sz="0" w:space="0" w:color="auto"/>
      </w:divBdr>
    </w:div>
    <w:div w:id="2071533874">
      <w:bodyDiv w:val="1"/>
      <w:marLeft w:val="0"/>
      <w:marRight w:val="0"/>
      <w:marTop w:val="0"/>
      <w:marBottom w:val="0"/>
      <w:divBdr>
        <w:top w:val="none" w:sz="0" w:space="0" w:color="auto"/>
        <w:left w:val="none" w:sz="0" w:space="0" w:color="auto"/>
        <w:bottom w:val="none" w:sz="0" w:space="0" w:color="auto"/>
        <w:right w:val="none" w:sz="0" w:space="0" w:color="auto"/>
      </w:divBdr>
    </w:div>
    <w:div w:id="2071879814">
      <w:bodyDiv w:val="1"/>
      <w:marLeft w:val="0"/>
      <w:marRight w:val="0"/>
      <w:marTop w:val="0"/>
      <w:marBottom w:val="0"/>
      <w:divBdr>
        <w:top w:val="none" w:sz="0" w:space="0" w:color="auto"/>
        <w:left w:val="none" w:sz="0" w:space="0" w:color="auto"/>
        <w:bottom w:val="none" w:sz="0" w:space="0" w:color="auto"/>
        <w:right w:val="none" w:sz="0" w:space="0" w:color="auto"/>
      </w:divBdr>
    </w:div>
    <w:div w:id="2074814985">
      <w:bodyDiv w:val="1"/>
      <w:marLeft w:val="0"/>
      <w:marRight w:val="0"/>
      <w:marTop w:val="0"/>
      <w:marBottom w:val="0"/>
      <w:divBdr>
        <w:top w:val="none" w:sz="0" w:space="0" w:color="auto"/>
        <w:left w:val="none" w:sz="0" w:space="0" w:color="auto"/>
        <w:bottom w:val="none" w:sz="0" w:space="0" w:color="auto"/>
        <w:right w:val="none" w:sz="0" w:space="0" w:color="auto"/>
      </w:divBdr>
    </w:div>
    <w:div w:id="2075421495">
      <w:bodyDiv w:val="1"/>
      <w:marLeft w:val="0"/>
      <w:marRight w:val="0"/>
      <w:marTop w:val="0"/>
      <w:marBottom w:val="0"/>
      <w:divBdr>
        <w:top w:val="none" w:sz="0" w:space="0" w:color="auto"/>
        <w:left w:val="none" w:sz="0" w:space="0" w:color="auto"/>
        <w:bottom w:val="none" w:sz="0" w:space="0" w:color="auto"/>
        <w:right w:val="none" w:sz="0" w:space="0" w:color="auto"/>
      </w:divBdr>
    </w:div>
    <w:div w:id="2075465994">
      <w:bodyDiv w:val="1"/>
      <w:marLeft w:val="0"/>
      <w:marRight w:val="0"/>
      <w:marTop w:val="0"/>
      <w:marBottom w:val="0"/>
      <w:divBdr>
        <w:top w:val="none" w:sz="0" w:space="0" w:color="auto"/>
        <w:left w:val="none" w:sz="0" w:space="0" w:color="auto"/>
        <w:bottom w:val="none" w:sz="0" w:space="0" w:color="auto"/>
        <w:right w:val="none" w:sz="0" w:space="0" w:color="auto"/>
      </w:divBdr>
    </w:div>
    <w:div w:id="2078816772">
      <w:bodyDiv w:val="1"/>
      <w:marLeft w:val="0"/>
      <w:marRight w:val="0"/>
      <w:marTop w:val="0"/>
      <w:marBottom w:val="0"/>
      <w:divBdr>
        <w:top w:val="none" w:sz="0" w:space="0" w:color="auto"/>
        <w:left w:val="none" w:sz="0" w:space="0" w:color="auto"/>
        <w:bottom w:val="none" w:sz="0" w:space="0" w:color="auto"/>
        <w:right w:val="none" w:sz="0" w:space="0" w:color="auto"/>
      </w:divBdr>
    </w:div>
    <w:div w:id="2081900476">
      <w:bodyDiv w:val="1"/>
      <w:marLeft w:val="0"/>
      <w:marRight w:val="0"/>
      <w:marTop w:val="0"/>
      <w:marBottom w:val="0"/>
      <w:divBdr>
        <w:top w:val="none" w:sz="0" w:space="0" w:color="auto"/>
        <w:left w:val="none" w:sz="0" w:space="0" w:color="auto"/>
        <w:bottom w:val="none" w:sz="0" w:space="0" w:color="auto"/>
        <w:right w:val="none" w:sz="0" w:space="0" w:color="auto"/>
      </w:divBdr>
    </w:div>
    <w:div w:id="2086216970">
      <w:bodyDiv w:val="1"/>
      <w:marLeft w:val="0"/>
      <w:marRight w:val="0"/>
      <w:marTop w:val="0"/>
      <w:marBottom w:val="0"/>
      <w:divBdr>
        <w:top w:val="none" w:sz="0" w:space="0" w:color="auto"/>
        <w:left w:val="none" w:sz="0" w:space="0" w:color="auto"/>
        <w:bottom w:val="none" w:sz="0" w:space="0" w:color="auto"/>
        <w:right w:val="none" w:sz="0" w:space="0" w:color="auto"/>
      </w:divBdr>
    </w:div>
    <w:div w:id="2086340765">
      <w:bodyDiv w:val="1"/>
      <w:marLeft w:val="0"/>
      <w:marRight w:val="0"/>
      <w:marTop w:val="0"/>
      <w:marBottom w:val="0"/>
      <w:divBdr>
        <w:top w:val="none" w:sz="0" w:space="0" w:color="auto"/>
        <w:left w:val="none" w:sz="0" w:space="0" w:color="auto"/>
        <w:bottom w:val="none" w:sz="0" w:space="0" w:color="auto"/>
        <w:right w:val="none" w:sz="0" w:space="0" w:color="auto"/>
      </w:divBdr>
    </w:div>
    <w:div w:id="2089497285">
      <w:bodyDiv w:val="1"/>
      <w:marLeft w:val="0"/>
      <w:marRight w:val="0"/>
      <w:marTop w:val="0"/>
      <w:marBottom w:val="0"/>
      <w:divBdr>
        <w:top w:val="none" w:sz="0" w:space="0" w:color="auto"/>
        <w:left w:val="none" w:sz="0" w:space="0" w:color="auto"/>
        <w:bottom w:val="none" w:sz="0" w:space="0" w:color="auto"/>
        <w:right w:val="none" w:sz="0" w:space="0" w:color="auto"/>
      </w:divBdr>
    </w:div>
    <w:div w:id="2089644882">
      <w:bodyDiv w:val="1"/>
      <w:marLeft w:val="0"/>
      <w:marRight w:val="0"/>
      <w:marTop w:val="0"/>
      <w:marBottom w:val="0"/>
      <w:divBdr>
        <w:top w:val="none" w:sz="0" w:space="0" w:color="auto"/>
        <w:left w:val="none" w:sz="0" w:space="0" w:color="auto"/>
        <w:bottom w:val="none" w:sz="0" w:space="0" w:color="auto"/>
        <w:right w:val="none" w:sz="0" w:space="0" w:color="auto"/>
      </w:divBdr>
    </w:div>
    <w:div w:id="2090685460">
      <w:bodyDiv w:val="1"/>
      <w:marLeft w:val="0"/>
      <w:marRight w:val="0"/>
      <w:marTop w:val="0"/>
      <w:marBottom w:val="0"/>
      <w:divBdr>
        <w:top w:val="none" w:sz="0" w:space="0" w:color="auto"/>
        <w:left w:val="none" w:sz="0" w:space="0" w:color="auto"/>
        <w:bottom w:val="none" w:sz="0" w:space="0" w:color="auto"/>
        <w:right w:val="none" w:sz="0" w:space="0" w:color="auto"/>
      </w:divBdr>
    </w:div>
    <w:div w:id="2092116407">
      <w:bodyDiv w:val="1"/>
      <w:marLeft w:val="0"/>
      <w:marRight w:val="0"/>
      <w:marTop w:val="0"/>
      <w:marBottom w:val="0"/>
      <w:divBdr>
        <w:top w:val="none" w:sz="0" w:space="0" w:color="auto"/>
        <w:left w:val="none" w:sz="0" w:space="0" w:color="auto"/>
        <w:bottom w:val="none" w:sz="0" w:space="0" w:color="auto"/>
        <w:right w:val="none" w:sz="0" w:space="0" w:color="auto"/>
      </w:divBdr>
    </w:div>
    <w:div w:id="2097633932">
      <w:bodyDiv w:val="1"/>
      <w:marLeft w:val="0"/>
      <w:marRight w:val="0"/>
      <w:marTop w:val="0"/>
      <w:marBottom w:val="0"/>
      <w:divBdr>
        <w:top w:val="none" w:sz="0" w:space="0" w:color="auto"/>
        <w:left w:val="none" w:sz="0" w:space="0" w:color="auto"/>
        <w:bottom w:val="none" w:sz="0" w:space="0" w:color="auto"/>
        <w:right w:val="none" w:sz="0" w:space="0" w:color="auto"/>
      </w:divBdr>
    </w:div>
    <w:div w:id="2101100288">
      <w:bodyDiv w:val="1"/>
      <w:marLeft w:val="0"/>
      <w:marRight w:val="0"/>
      <w:marTop w:val="0"/>
      <w:marBottom w:val="0"/>
      <w:divBdr>
        <w:top w:val="none" w:sz="0" w:space="0" w:color="auto"/>
        <w:left w:val="none" w:sz="0" w:space="0" w:color="auto"/>
        <w:bottom w:val="none" w:sz="0" w:space="0" w:color="auto"/>
        <w:right w:val="none" w:sz="0" w:space="0" w:color="auto"/>
      </w:divBdr>
    </w:div>
    <w:div w:id="2107649288">
      <w:bodyDiv w:val="1"/>
      <w:marLeft w:val="0"/>
      <w:marRight w:val="0"/>
      <w:marTop w:val="0"/>
      <w:marBottom w:val="0"/>
      <w:divBdr>
        <w:top w:val="none" w:sz="0" w:space="0" w:color="auto"/>
        <w:left w:val="none" w:sz="0" w:space="0" w:color="auto"/>
        <w:bottom w:val="none" w:sz="0" w:space="0" w:color="auto"/>
        <w:right w:val="none" w:sz="0" w:space="0" w:color="auto"/>
      </w:divBdr>
    </w:div>
    <w:div w:id="2127577273">
      <w:bodyDiv w:val="1"/>
      <w:marLeft w:val="0"/>
      <w:marRight w:val="0"/>
      <w:marTop w:val="0"/>
      <w:marBottom w:val="0"/>
      <w:divBdr>
        <w:top w:val="none" w:sz="0" w:space="0" w:color="auto"/>
        <w:left w:val="none" w:sz="0" w:space="0" w:color="auto"/>
        <w:bottom w:val="none" w:sz="0" w:space="0" w:color="auto"/>
        <w:right w:val="none" w:sz="0" w:space="0" w:color="auto"/>
      </w:divBdr>
    </w:div>
    <w:div w:id="2129007232">
      <w:bodyDiv w:val="1"/>
      <w:marLeft w:val="0"/>
      <w:marRight w:val="0"/>
      <w:marTop w:val="0"/>
      <w:marBottom w:val="0"/>
      <w:divBdr>
        <w:top w:val="none" w:sz="0" w:space="0" w:color="auto"/>
        <w:left w:val="none" w:sz="0" w:space="0" w:color="auto"/>
        <w:bottom w:val="none" w:sz="0" w:space="0" w:color="auto"/>
        <w:right w:val="none" w:sz="0" w:space="0" w:color="auto"/>
      </w:divBdr>
    </w:div>
    <w:div w:id="2131240350">
      <w:bodyDiv w:val="1"/>
      <w:marLeft w:val="0"/>
      <w:marRight w:val="0"/>
      <w:marTop w:val="0"/>
      <w:marBottom w:val="0"/>
      <w:divBdr>
        <w:top w:val="none" w:sz="0" w:space="0" w:color="auto"/>
        <w:left w:val="none" w:sz="0" w:space="0" w:color="auto"/>
        <w:bottom w:val="none" w:sz="0" w:space="0" w:color="auto"/>
        <w:right w:val="none" w:sz="0" w:space="0" w:color="auto"/>
      </w:divBdr>
    </w:div>
    <w:div w:id="2133672144">
      <w:bodyDiv w:val="1"/>
      <w:marLeft w:val="0"/>
      <w:marRight w:val="0"/>
      <w:marTop w:val="0"/>
      <w:marBottom w:val="0"/>
      <w:divBdr>
        <w:top w:val="none" w:sz="0" w:space="0" w:color="auto"/>
        <w:left w:val="none" w:sz="0" w:space="0" w:color="auto"/>
        <w:bottom w:val="none" w:sz="0" w:space="0" w:color="auto"/>
        <w:right w:val="none" w:sz="0" w:space="0" w:color="auto"/>
      </w:divBdr>
    </w:div>
    <w:div w:id="2139520789">
      <w:bodyDiv w:val="1"/>
      <w:marLeft w:val="0"/>
      <w:marRight w:val="0"/>
      <w:marTop w:val="0"/>
      <w:marBottom w:val="0"/>
      <w:divBdr>
        <w:top w:val="none" w:sz="0" w:space="0" w:color="auto"/>
        <w:left w:val="none" w:sz="0" w:space="0" w:color="auto"/>
        <w:bottom w:val="none" w:sz="0" w:space="0" w:color="auto"/>
        <w:right w:val="none" w:sz="0" w:space="0" w:color="auto"/>
      </w:divBdr>
    </w:div>
    <w:div w:id="2144539828">
      <w:bodyDiv w:val="1"/>
      <w:marLeft w:val="0"/>
      <w:marRight w:val="0"/>
      <w:marTop w:val="0"/>
      <w:marBottom w:val="0"/>
      <w:divBdr>
        <w:top w:val="none" w:sz="0" w:space="0" w:color="auto"/>
        <w:left w:val="none" w:sz="0" w:space="0" w:color="auto"/>
        <w:bottom w:val="none" w:sz="0" w:space="0" w:color="auto"/>
        <w:right w:val="none" w:sz="0" w:space="0" w:color="auto"/>
      </w:divBdr>
      <w:divsChild>
        <w:div w:id="1256278858">
          <w:marLeft w:val="0"/>
          <w:marRight w:val="0"/>
          <w:marTop w:val="0"/>
          <w:marBottom w:val="0"/>
          <w:divBdr>
            <w:top w:val="none" w:sz="0" w:space="0" w:color="auto"/>
            <w:left w:val="none" w:sz="0" w:space="0" w:color="auto"/>
            <w:bottom w:val="none" w:sz="0" w:space="0" w:color="auto"/>
            <w:right w:val="none" w:sz="0" w:space="0" w:color="auto"/>
          </w:divBdr>
        </w:div>
      </w:divsChild>
    </w:div>
    <w:div w:id="2144886480">
      <w:bodyDiv w:val="1"/>
      <w:marLeft w:val="0"/>
      <w:marRight w:val="0"/>
      <w:marTop w:val="0"/>
      <w:marBottom w:val="0"/>
      <w:divBdr>
        <w:top w:val="none" w:sz="0" w:space="0" w:color="auto"/>
        <w:left w:val="none" w:sz="0" w:space="0" w:color="auto"/>
        <w:bottom w:val="none" w:sz="0" w:space="0" w:color="auto"/>
        <w:right w:val="none" w:sz="0" w:space="0" w:color="auto"/>
      </w:divBdr>
    </w:div>
    <w:div w:id="2146655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2218001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Rip25</b:Tag>
    <b:SourceType>InternetSite</b:SourceType>
    <b:Guid>{E713FAF7-DC57-4076-8FF6-C2C3A5A01380}</b:Guid>
    <b:Title>Ripublication</b:Title>
    <b:Year>2025</b:Year>
    <b:Month>04</b:Month>
    <b:Day>11</b:Day>
    <b:URL>https://www.ripublication.com/acst17/acstv10n5_54.pdf</b:URL>
    <b:RefOrder>20</b:RefOrder>
  </b:Source>
  <b:Source>
    <b:Tag>AMD25</b:Tag>
    <b:SourceType>InternetSite</b:SourceType>
    <b:Guid>{AA38EF6B-3BFA-41DD-B1B5-14CC9C987A66}</b:Guid>
    <b:Title>AMD</b:Title>
    <b:Year>2025</b:Year>
    <b:Month>04</b:Month>
    <b:Day>12</b:Day>
    <b:URL>https://www.amd.com/en/products/adaptive-socs-and-fpgas/fpga.html</b:URL>
    <b:RefOrder>21</b:RefOrder>
  </b:Source>
  <b:Source>
    <b:Tag>iaE25</b:Tag>
    <b:SourceType>InternetSite</b:SourceType>
    <b:Guid>{8D6DF57E-F4D4-4AAE-8783-589E8A89982D}</b:Guid>
    <b:Title>iaENG</b:Title>
    <b:Year>2025</b:Year>
    <b:Month>04</b:Month>
    <b:Day>09</b:Day>
    <b:URL>https://www.iaeng.org/publication/IMECS2012/IMECS2012_pp275-277.pdf</b:URL>
    <b:RefOrder>22</b:RefOrder>
  </b:Source>
  <b:Source>
    <b:Tag>Com19</b:Tag>
    <b:SourceType>BookSection</b:SourceType>
    <b:Guid>{8971534F-E8EB-490A-A736-1A6DE853C6A9}</b:Guid>
    <b:Year>2019</b:Year>
    <b:BookTitle>Computer Arcitchture</b:BookTitle>
    <b:Publisher>John.L.Hennesy &amp; David.A.Patterson</b:Publisher>
    <b:RefOrder>23</b:RefOrder>
  </b:Source>
  <b:Source>
    <b:Tag>Aca25</b:Tag>
    <b:SourceType>InternetSite</b:SourceType>
    <b:Guid>{D6BC486B-9D8A-4A8A-8D28-0B4FA5A9B2F4}</b:Guid>
    <b:Title>Academia</b:Title>
    <b:Year>2025</b:Year>
    <b:Publisher>https://www.academia.edu/114227557/FPGA_Based_High_Performance_Double_Precision_Matrix_Multiplication?uc-sb-sw=7975393</b:Publisher>
    <b:Month>04</b:Month>
    <b:Day>02</b:Day>
    <b:URL>https://www.academia.edu/114227557/FPGA_Based_High_Performance_Double_Precision_Matrix_Multiplication?uc-sb-sw=7975393</b:URL>
    <b:RefOrder>24</b:RefOrder>
  </b:Source>
  <b:Source>
    <b:Tag>IEE25</b:Tag>
    <b:SourceType>InternetSite</b:SourceType>
    <b:Guid>{2448EB8E-9E2E-4A45-90F8-4B78C05409F0}</b:Guid>
    <b:Title>IEEE Explore</b:Title>
    <b:Year>2025</b:Year>
    <b:Month>04</b:Month>
    <b:Day>04</b:Day>
    <b:URL>https://ieeexplore.ieee.org/abstract/document/8605173</b:URL>
    <b:RefOrder>25</b:RefOrder>
  </b:Source>
  <b:Source>
    <b:Tag>Lab25</b:Tag>
    <b:SourceType>InternetSite</b:SourceType>
    <b:Guid>{2980C02A-DEB4-40F0-A99E-C9A891D540D9}</b:Guid>
    <b:Title>Lab Center</b:Title>
    <b:Year>2025</b:Year>
    <b:Month>04</b:Month>
    <b:Day>27</b:Day>
    <b:URL>https://www.labcenter.com/</b:URL>
    <b:RefOrder>26</b:RefOrder>
  </b:Source>
  <b:Source>
    <b:Tag>Int15</b:Tag>
    <b:SourceType>Report</b:SourceType>
    <b:Guid>{4321713D-105C-4184-ACE6-1FC787F0579A}</b:Guid>
    <b:Title>Introduction to digital communication</b:Title>
    <b:Year>2015</b:Year>
    <b:Publisher>A.Smith</b:Publisher>
    <b:RefOrder>27</b:RefOrder>
  </b:Source>
  <b:Source>
    <b:Tag>Poi12</b:Tag>
    <b:SourceType>Report</b:SourceType>
    <b:Guid>{104DD97A-F8EB-47EA-910F-201D8C887D5F}</b:Guid>
    <b:Title>Point to multipoint communication in wirless networks</b:Title>
    <b:Year>2012</b:Year>
    <b:Publisher>R.H.Weber and A.K.Popescu</b:Publisher>
    <b:RefOrder>28</b:RefOrder>
  </b:Source>
  <b:Source>
    <b:Tag>Dat14</b:Tag>
    <b:SourceType>Book</b:SourceType>
    <b:Guid>{2891F014-5583-40F2-9C14-5F9EE2645C51}</b:Guid>
    <b:Title>Data and computer communications</b:Title>
    <b:Year>2014</b:Year>
    <b:Publisher>W.Stallings</b:Publisher>
    <b:RefOrder>29</b:RefOrder>
  </b:Source>
  <b:Source>
    <b:Tag>ISO25</b:Tag>
    <b:SourceType>InternetSite</b:SourceType>
    <b:Guid>{080FA9BE-8273-4C26-910F-DAB1887275B1}</b:Guid>
    <b:Title>ISO</b:Title>
    <b:Year>2025</b:Year>
    <b:Month>05</b:Month>
    <b:Day>05</b:Day>
    <b:URL>https://www.iso.org/standards/popular/iso-9000-family</b:URL>
    <b:RefOrder>30</b:RefOrder>
  </b:Source>
  <b:Source>
    <b:Tag>Qua19</b:Tag>
    <b:SourceType>Book</b:SourceType>
    <b:Guid>{54AC03BE-4EA8-4CF3-8504-250690DB9B3C}</b:Guid>
    <b:Title>Quality Management Systems: Benefits and Best Practices</b:Title>
    <b:Year>2019</b:Year>
    <b:Publisher>S.G.Hansen &amp; H.F.Greenfield</b:Publisher>
    <b:RefOrder>31</b:RefOrder>
  </b:Source>
  <b:Source>
    <b:Tag>Ofw24</b:Tag>
    <b:SourceType>Report</b:SourceType>
    <b:Guid>{DF5E9BF8-262D-41B3-A300-A3CAC37F912D}</b:Guid>
    <b:Title>Water Company Performance Report</b:Title>
    <b:Year>2023-2024</b:Year>
    <b:Publisher>https://www.ofwat.gov.uk/publication/water-company-performance-report-2023-24/?utm_source</b:Publisher>
    <b:Author>
      <b:Author>
        <b:NameList>
          <b:Person>
            <b:Last>(2024)</b:Last>
            <b:First>Ofwat</b:First>
          </b:Person>
        </b:NameList>
      </b:Author>
    </b:Author>
    <b:RefOrder>32</b:RefOrder>
  </b:Source>
  <b:Source>
    <b:Tag>Nat24</b:Tag>
    <b:SourceType>Report</b:SourceType>
    <b:Guid>{7BC7D7C1-FB12-4017-8CE1-069CA56DE446}</b:Guid>
    <b:Author>
      <b:Author>
        <b:NameList>
          <b:Person>
            <b:Last>Wales</b:Last>
            <b:First>Natural</b:First>
            <b:Middle>Resources</b:Middle>
          </b:Person>
        </b:NameList>
      </b:Author>
    </b:Author>
    <b:Title>Storm Overflow Spill Data Report</b:Title>
    <b:Year>2024</b:Year>
    <b:Publisher>https://naturalresources.wales/evidence-and-data/research-and-reports/water-reports/storm-overflow-spill-data-reports</b:Publisher>
    <b:RefOrder>33</b:RefOrder>
  </b:Source>
  <b:Source>
    <b:Tag>Als24</b:Tag>
    <b:SourceType>JournalArticle</b:SourceType>
    <b:Guid>{116188DB-943A-40D8-9530-11735B6F16A3}</b:Guid>
    <b:Title>IoT Innovations in Sustainable Water and Wastewater Management and Water Quality Monitoring: A Comprehensive Review of Advancements, Implications and Future Directions</b:Title>
    <b:Year>2024</b:Year>
    <b:Author>
      <b:Author>
        <b:NameList>
          <b:Person>
            <b:Last>Alshami</b:Last>
            <b:First>A.,</b:First>
            <b:Middle>Ali, E., Elsayed, M. A., El-Toukhy, A. E. E., &amp; Zayed, T.</b:Middle>
          </b:Person>
        </b:NameList>
      </b:Author>
    </b:Author>
    <b:RefOrder>34</b:RefOrder>
  </b:Source>
  <b:Source>
    <b:Tag>Dre19</b:Tag>
    <b:SourceType>JournalArticle</b:SourceType>
    <b:Guid>{2D365DE4-930C-433C-A68E-67A62DA339A2}</b:Guid>
    <b:Author>
      <b:Author>
        <b:NameList>
          <b:Person>
            <b:Last>Drenoyanis</b:Last>
            <b:First>A</b:First>
          </b:Person>
        </b:NameList>
      </b:Author>
    </b:Author>
    <b:Title>Implementation of an IoT Based Radar Sensor Network for Wastewate</b:Title>
    <b:Year>2019</b:Year>
    <b:RefOrder>35</b:RefOrder>
  </b:Source>
  <b:Source>
    <b:Tag>Dar23</b:Tag>
    <b:SourceType>JournalArticle</b:SourceType>
    <b:Guid>{C411406C-3F41-454C-8F5F-42A956ECA9EF}</b:Guid>
    <b:Author>
      <b:Author>
        <b:NameList>
          <b:Person>
            <b:Last>Darwin</b:Last>
            <b:First>N.</b:First>
          </b:Person>
        </b:NameList>
      </b:Author>
    </b:Author>
    <b:Title>IoT-Powered UPS Battery Monitoring: Ensuring High Availability in Remote Systems</b:Title>
    <b:Year>2023</b:Year>
    <b:RefOrder>36</b:RefOrder>
  </b:Source>
  <b:Source>
    <b:Tag>WuZ23</b:Tag>
    <b:SourceType>JournalArticle</b:SourceType>
    <b:Guid>{563997C3-8ABE-4E2D-A0FC-C1CE822E078F}</b:Guid>
    <b:Author>
      <b:Author>
        <b:NameList>
          <b:Person>
            <b:Last>Wu</b:Last>
            <b:First>Z.,</b:First>
            <b:Middle>Huang, Y., Huang, K., Yan, K., &amp; Chen, H.</b:Middle>
          </b:Person>
        </b:NameList>
      </b:Author>
    </b:Author>
    <b:Title>A Review of Non-Contact Water Level Measurement Based on Computer Vision and Radar Technolog</b:Title>
    <b:Year>2023</b:Year>
    <b:RefOrder>37</b:RefOrder>
  </b:Source>
  <b:Source>
    <b:Tag>LiM22</b:Tag>
    <b:SourceType>JournalArticle</b:SourceType>
    <b:Guid>{E71505B8-0946-4C99-BA61-C31261BD1E0F}</b:Guid>
    <b:Title>An IoT-based real-time water quality monitoring system using embedded sensors. Environmental Monitoring and Assessment</b:Title>
    <b:Year>2022</b:Year>
    <b:Author>
      <b:Author>
        <b:NameList>
          <b:Person>
            <b:Last>Li</b:Last>
            <b:First>M.,</b:First>
            <b:Middle>Wang, Z. &amp; Zhao, J</b:Middle>
          </b:Person>
        </b:NameList>
      </b:Author>
    </b:Author>
    <b:RefOrder>38</b:RefOrder>
  </b:Source>
  <b:Source>
    <b:Tag>Par22</b:Tag>
    <b:SourceType>JournalArticle</b:SourceType>
    <b:Guid>{5044D127-905C-47F3-A39F-F0FB53002968}</b:Guid>
    <b:Author>
      <b:Author>
        <b:NameList>
          <b:Person>
            <b:Last>Park</b:Last>
            <b:First>H.,</b:First>
            <b:Middle>Lee, S. &amp; Kim, H</b:Middle>
          </b:Person>
        </b:NameList>
      </b:Author>
    </b:Author>
    <b:Title>A real-time embedded system for oil spill detection and response. Journal of Environmental Management</b:Title>
    <b:Year>2022</b:Year>
    <b:RefOrder>39</b:RefOrder>
  </b:Source>
  <b:Source>
    <b:Tag>Rah21</b:Tag>
    <b:SourceType>JournalArticle</b:SourceType>
    <b:Guid>{15537342-056C-4472-9816-F1D0D213E552}</b:Guid>
    <b:Author>
      <b:Author>
        <b:NameList>
          <b:Person>
            <b:Last>Rahman</b:Last>
            <b:First>M.,</b:First>
            <b:Middle>Islam, M. &amp; Hossain</b:Middle>
          </b:Person>
        </b:NameList>
      </b:Author>
    </b:Author>
    <b:Title>Low-power embedded system design for environmental applications</b:Title>
    <b:Year>2021</b:Year>
    <b:RefOrder>40</b:RefOrder>
  </b:Source>
  <b:Source>
    <b:Tag>IFA02</b:Tag>
    <b:SourceType>JournalArticle</b:SourceType>
    <b:Guid>{84C160DE-9C54-443F-882D-7D6F9243E95B}</b:Guid>
    <b:Title>Wireless sensor networks: A survey</b:Title>
    <b:Year>2002</b:Year>
    <b:Author>
      <b:Author>
        <b:NameList>
          <b:Person>
            <b:Last>I. F. Akyildiz</b:Last>
            <b:First>W.</b:First>
            <b:Middle>Su, Y. Sankarasubramaniam, and E. Cayirci</b:Middle>
          </b:Person>
        </b:NameList>
      </b:Author>
    </b:Author>
    <b:JournalName>Computer Networks</b:JournalName>
    <b:RefOrder>41</b:RefOrder>
  </b:Source>
  <b:Source>
    <b:Tag>JYi08</b:Tag>
    <b:SourceType>JournalArticle</b:SourceType>
    <b:Guid>{A79D6D04-96DF-4571-979C-DDDC8D72FB06}</b:Guid>
    <b:Author>
      <b:Author>
        <b:NameList>
          <b:Person>
            <b:Last>J. Yick</b:Last>
            <b:First>B.</b:First>
            <b:Middle>Mukherjee, and D. Ghosal</b:Middle>
          </b:Person>
        </b:NameList>
      </b:Author>
    </b:Author>
    <b:Title>Wireless sensor network survey</b:Title>
    <b:JournalName>Computer Networks</b:JournalName>
    <b:Year>2008</b:Year>
    <b:RefOrder>42</b:RefOrder>
  </b:Source>
  <b:Source>
    <b:Tag>SKe20</b:Tag>
    <b:SourceType>JournalArticle</b:SourceType>
    <b:Guid>{2F7A620C-BC98-4CA7-BAC2-7C4EC62FAA4B}</b:Guid>
    <b:Author>
      <b:Author>
        <b:NameList>
          <b:Person>
            <b:Last>S. Kelly</b:Last>
            <b:First>N.</b:First>
            <b:Middle>Suryadevara, and S. Mukhopadhyay</b:Middle>
          </b:Person>
        </b:NameList>
      </b:Author>
    </b:Author>
    <b:Title>Towards the implementation of IoT for environmental condition monitoring in homes</b:Title>
    <b:JournalName>Sensors Journal</b:JournalName>
    <b:Year>2020</b:Year>
    <b:RefOrder>43</b:RefOrder>
  </b:Source>
  <b:Source>
    <b:Tag>LoR21</b:Tag>
    <b:SourceType>Misc</b:SourceType>
    <b:Guid>{6BD7B9EE-62E7-479D-86EB-C8E2005CADC2}</b:Guid>
    <b:Title>LoRaWAN 1.1 Specification - Standard</b:Title>
    <b:Year>2021</b:Year>
    <b:RefOrder>44</b:RefOrder>
  </b:Source>
  <b:Source>
    <b:Tag>Sta20</b:Tag>
    <b:SourceType>Misc</b:SourceType>
    <b:Guid>{10E11129-340A-4B55-93DA-D848328E3E78}</b:Guid>
    <b:Title>Standard for Low-Rate Wireless Networks - Standard</b:Title>
    <b:Year>2020</b:Year>
    <b:RefOrder>45</b:RefOrder>
  </b:Source>
  <b:Source>
    <b:Tag>NGu19</b:Tag>
    <b:SourceType>JournalArticle</b:SourceType>
    <b:Guid>{8630BC9F-DACF-4487-BDE6-2921AB357DBA}</b:Guid>
    <b:Title>Comparative analysis of routing protocols in wireless sensor networks</b:Title>
    <b:Year>2019</b:Year>
    <b:Author>
      <b:Author>
        <b:NameList>
          <b:Person>
            <b:Last>Sadawarti</b:Last>
            <b:First>N.</b:First>
            <b:Middle>Gupta and H.</b:Middle>
          </b:Person>
        </b:NameList>
      </b:Author>
    </b:Author>
    <b:JournalName>International Journal of Advanced Research in Computer Science and Software Engineering</b:JournalName>
    <b:RefOrder>46</b:RefOrder>
  </b:Source>
  <b:Source>
    <b:Tag>Wor21</b:Tag>
    <b:SourceType>Report</b:SourceType>
    <b:Guid>{374406C0-E405-4346-89BC-03D493B7974B}</b:Guid>
    <b:Title>WHO Global Air Quality Guidelines: Particulate matter, ozone, nitrogen dioxide, sulfur dioxide and carbon monoxide</b:Title>
    <b:Year>2021</b:Year>
    <b:Author>
      <b:Author>
        <b:NameList>
          <b:Person>
            <b:Last>Organisation</b:Last>
            <b:First>World</b:First>
            <b:Middle>Health</b:Middle>
          </b:Person>
        </b:NameList>
      </b:Author>
    </b:Author>
    <b:RefOrder>47</b:RefOrder>
  </b:Source>
  <b:Source>
    <b:Tag>Eur20</b:Tag>
    <b:SourceType>Report</b:SourceType>
    <b:Guid>{E132EE97-29EA-4CC7-BF70-047941050C81}</b:Guid>
    <b:Author>
      <b:Author>
        <b:NameList>
          <b:Person>
            <b:Last>Agency</b:Last>
            <b:First>European</b:First>
            <b:Middle>Environment</b:Middle>
          </b:Person>
        </b:NameList>
      </b:Author>
    </b:Author>
    <b:Title>Air quality in Europe — 2020 report</b:Title>
    <b:Year>2020</b:Year>
    <b:RefOrder>48</b:RefOrder>
  </b:Source>
  <b:Source>
    <b:Tag>LMo18</b:Tag>
    <b:SourceType>JournalArticle</b:SourceType>
    <b:Guid>{5EDCCD54-1779-4D3B-924E-F8C733B68AAA}</b:Guid>
    <b:Title>Applications of low-cost sensing technologies for air quality monitoring and exposure assessment: How far have they gone?</b:Title>
    <b:Year>2018</b:Year>
    <b:Author>
      <b:Author>
        <b:NameList>
          <b:Person>
            <b:Last>al</b:Last>
            <b:First>L.</b:First>
            <b:Middle>Morawska et</b:Middle>
          </b:Person>
        </b:NameList>
      </b:Author>
    </b:Author>
    <b:JournalName>Environment International</b:JournalName>
    <b:RefOrder>49</b:RefOrder>
  </b:Source>
  <b:Source>
    <b:Tag>LSp17</b:Tag>
    <b:SourceType>JournalArticle</b:SourceType>
    <b:Guid>{7A50A924-C07B-453C-A0E7-0DA18F18B62D}</b:Guid>
    <b:Author>
      <b:Author>
        <b:NameList>
          <b:Person>
            <b:Last>L. Spinelle</b:Last>
            <b:First>A.</b:First>
            <b:Middle>Gerboles, M. Aleixandre, and M. Bonavitacola</b:Middle>
          </b:Person>
        </b:NameList>
      </b:Author>
    </b:Author>
    <b:Title>Field calibration of low-cost gas sensors for air quality monitoring</b:Title>
    <b:JournalName>Sensors and Actuators B: Chemical</b:JournalName>
    <b:Year>2017</b:Year>
    <b:RefOrder>50</b:RefOrder>
  </b:Source>
  <b:Source>
    <b:Tag>Sen23</b:Tag>
    <b:SourceType>Misc</b:SourceType>
    <b:Guid>{D112AAB5-438A-4D39-9CCE-CE2FC3BE8B6B}</b:Guid>
    <b:Title>BMP280 Digital Pressure Sensor Data Sheet</b:Title>
    <b:Year>2023</b:Year>
    <b:Author>
      <b:Author>
        <b:NameList>
          <b:Person>
            <b:Last>Sensortec</b:Last>
            <b:First>Bosch</b:First>
          </b:Person>
        </b:NameList>
      </b:Author>
    </b:Author>
    <b:RefOrder>51</b:RefOrder>
  </b:Source>
  <b:Source>
    <b:Tag>Sen231</b:Tag>
    <b:SourceType>Misc</b:SourceType>
    <b:Guid>{5FDF41B0-7B2B-424C-B804-81CB18EE618B}</b:Guid>
    <b:Author>
      <b:Author>
        <b:NameList>
          <b:Person>
            <b:Last>AG</b:Last>
            <b:First>Sensirion</b:First>
          </b:Person>
        </b:NameList>
      </b:Author>
    </b:Author>
    <b:Title>SHT31 Humidity and Temperature Sensor Data Sheet</b:Title>
    <b:Year>2023</b:Year>
    <b:RefOrder>52</b:RefOrder>
  </b:Source>
  <b:Source>
    <b:Tag>Sen232</b:Tag>
    <b:SourceType>Misc</b:SourceType>
    <b:Guid>{E12D7E13-4F76-45D9-99E9-54E8673FA8BB}</b:Guid>
    <b:Author>
      <b:Author>
        <b:NameList>
          <b:Person>
            <b:Last>AG</b:Last>
            <b:First>Sensirion</b:First>
          </b:Person>
        </b:NameList>
      </b:Author>
    </b:Author>
    <b:Title>SGP30 Gas Sensor Data Sheet</b:Title>
    <b:Year>2023</b:Year>
    <b:RefOrder>53</b:RefOrder>
  </b:Source>
  <b:Source>
    <b:Tag>Pla22</b:Tag>
    <b:SourceType>Misc</b:SourceType>
    <b:Guid>{BA6EBE18-41A5-410C-9408-1A268AA552C8}</b:Guid>
    <b:Author>
      <b:Author>
        <b:NameList>
          <b:Person>
            <b:Last>Plantower</b:Last>
          </b:Person>
        </b:NameList>
      </b:Author>
    </b:Author>
    <b:Title>PMS7003 Laser PM Sensor Specification</b:Title>
    <b:Year>2022</b:Year>
    <b:RefOrder>54</b:RefOrder>
  </b:Source>
  <b:Source>
    <b:Tag>Sen21</b:Tag>
    <b:SourceType>Misc</b:SourceType>
    <b:Guid>{2E119261-FEC5-48C0-B6E7-E7374510A69E}</b:Guid>
    <b:Author>
      <b:Author>
        <b:NameList>
          <b:Person>
            <b:Last>AG</b:Last>
            <b:First>Sensirion</b:First>
          </b:Person>
        </b:NameList>
      </b:Author>
    </b:Author>
    <b:Title>SPS30 Particulate Matter Sensor Data Sheet</b:Title>
    <b:Year>2021</b:Year>
    <b:RefOrder>55</b:RefOrder>
  </b:Source>
  <b:Source>
    <b:Tag>SPE22</b:Tag>
    <b:SourceType>Misc</b:SourceType>
    <b:Guid>{B21B4888-950A-4DC2-8B39-252AF8A316AB}</b:Guid>
    <b:Author>
      <b:Author>
        <b:NameList>
          <b:Person>
            <b:Last>Sensors</b:Last>
            <b:First>SPEC</b:First>
          </b:Person>
        </b:NameList>
      </b:Author>
    </b:Author>
    <b:Title>3-Series Electrochemical Gas Sensors</b:Title>
    <b:Year>2022</b:Year>
    <b:RefOrder>56</b:RefOrder>
  </b:Source>
  <b:Source>
    <b:Tag>Kel20</b:Tag>
    <b:SourceType>JournalArticle</b:SourceType>
    <b:Guid>{67905DF9-C714-4F53-B46B-ABF6B8B22C10}</b:Guid>
    <b:Year>2020</b:Year>
    <b:Author>
      <b:Author>
        <b:NameList>
          <b:Person>
            <b:Last>al</b:Last>
            <b:First>Kelly</b:First>
            <b:Middle>et</b:Middle>
          </b:Person>
        </b:NameList>
      </b:Author>
    </b:Author>
    <b:JournalName>Towards the implementation of IoT for environmental condition monitoring in homes</b:JournalName>
    <b:RefOrder>57</b:RefOrder>
  </b:Source>
  <b:Source>
    <b:Tag>pin17</b:Tag>
    <b:SourceType>JournalArticle</b:SourceType>
    <b:Guid>{CA578D73-E4C9-4F4E-ADAC-F8BE5A54CCAB}</b:Guid>
    <b:Title>Sensors and Actuators B: Chemical</b:Title>
    <b:JournalName>Field calibration of a cluster of low-cost commercially available air quality sensors for air quality monitoring</b:JournalName>
    <b:Year>2017</b:Year>
    <b:Pages>706-715</b:Pages>
    <b:Author>
      <b:Author>
        <b:NameList>
          <b:Person>
            <b:Last>pinelle</b:Last>
            <b:First>L.,</b:First>
            <b:Middle>Gerboles, M., Kok, G., Persijn, S., and Sauerwald, T</b:Middle>
          </b:Person>
        </b:NameList>
      </b:Author>
    </b:Author>
    <b:RefOrder>58</b:RefOrder>
  </b:Source>
  <b:Source>
    <b:Tag>Aky02</b:Tag>
    <b:SourceType>JournalArticle</b:SourceType>
    <b:Guid>{54FEA800-ADE4-4A0E-BF83-5F83911B9D25}</b:Guid>
    <b:Title>Computer Networks</b:Title>
    <b:JournalName>Wireless sensor networks: A survey computer networks</b:JournalName>
    <b:Year>2002</b:Year>
    <b:Pages>393-422</b:Pages>
    <b:Volume>38</b:Volume>
    <b:Author>
      <b:Author>
        <b:NameList>
          <b:Person>
            <b:Last>Akyildiz</b:Last>
            <b:First>I.</b:First>
            <b:Middle>F., Su, W., Sankarasubramaniam, Y., and Cayirci, E</b:Middle>
          </b:Person>
        </b:NameList>
      </b:Author>
    </b:Author>
    <b:RefOrder>59</b:RefOrder>
  </b:Source>
  <b:Source>
    <b:Tag>Yic08</b:Tag>
    <b:SourceType>JournalArticle</b:SourceType>
    <b:Guid>{F237F03A-4A09-4667-91F2-0F4E6E430831}</b:Guid>
    <b:Author>
      <b:Author>
        <b:NameList>
          <b:Person>
            <b:Last>Yick</b:Last>
            <b:First>J.,</b:First>
            <b:Middle>Mukherjee, B., and Ghosal, D</b:Middle>
          </b:Person>
        </b:NameList>
      </b:Author>
    </b:Author>
    <b:Title>Wireless sensor network survey, Computer Networks</b:Title>
    <b:Year>2008</b:Year>
    <b:Pages>2292-2330</b:Pages>
    <b:Volume>52</b:Volume>
    <b:RefOrder>60</b:RefOrder>
  </b:Source>
  <b:Source>
    <b:Tag>Sad19</b:Tag>
    <b:SourceType>JournalArticle</b:SourceType>
    <b:Guid>{91E41665-73E1-439C-BFA3-553038F880B9}</b:Guid>
    <b:Author>
      <b:Author>
        <b:NameList>
          <b:Person>
            <b:Last>Sadawarti</b:Last>
            <b:First>H.,</b:First>
            <b:Middle>and Nadgire, N.</b:Middle>
          </b:Person>
        </b:NameList>
      </b:Author>
    </b:Author>
    <b:Title>Comparative analysis of routing protocols in wireless sensor networks</b:Title>
    <b:JournalName>International Journal of Advanced Research in Computer Science and Software Engineering</b:JournalName>
    <b:Year>2019</b:Year>
    <b:Pages>45-50</b:Pages>
    <b:Volume>9</b:Volume>
    <b:RefOrder>61</b:RefOrder>
  </b:Source>
  <b:Source>
    <b:Tag>Cas18</b:Tag>
    <b:SourceType>JournalArticle</b:SourceType>
    <b:Guid>{52AC176B-ED1F-4EFE-BEE5-7C8F612444F4}</b:Guid>
    <b:Author>
      <b:Author>
        <b:NameList>
          <b:Person>
            <b:Last>Castell</b:Last>
            <b:First>N.,</b:First>
            <b:Middle>Dauge, F. R., Schneider, P., Vogt, M., Lerner, U., Fishbain, B., Broday, D., and Bartonova, A.</b:Middle>
          </b:Person>
        </b:NameList>
      </b:Author>
    </b:Author>
    <b:Title>Can commercial low-cost sensor platforms contribute to air quality monitoring and exposure estimates?</b:Title>
    <b:JournalName>Environment International</b:JournalName>
    <b:Year>2018</b:Year>
    <b:Pages>293-302</b:Pages>
    <b:Volume>99</b:Volume>
    <b:RefOrder>62</b:RefOrder>
  </b:Source>
  <b:Source>
    <b:Tag>Spi17</b:Tag>
    <b:SourceType>JournalArticle</b:SourceType>
    <b:Guid>{17E5FF1E-9782-4363-BFF3-805381C9B5AE}</b:Guid>
    <b:Author>
      <b:Author>
        <b:NameList>
          <b:Person>
            <b:Last>Spinelle</b:Last>
            <b:First>L.,</b:First>
            <b:Middle>Gerboles, M., Kok, G., Persijn, S., and Sauerwald, T</b:Middle>
          </b:Person>
        </b:NameList>
      </b:Author>
    </b:Author>
    <b:Title>Field calibration of a cluster of low-cost commercially available air quality sensors for air quality monitoring</b:Title>
    <b:Year>2017</b:Year>
    <b:Pages>706-715</b:Pages>
    <b:Volume>238</b:Volume>
    <b:RefOrder>63</b:RefOrder>
  </b:Source>
  <b:Source>
    <b:Tag>Eur201</b:Tag>
    <b:SourceType>Report</b:SourceType>
    <b:Guid>{9F566D8F-5724-45B6-B9C8-06DFE7212A92}</b:Guid>
    <b:Title>European Environment Agency, Air quality in Europe — 2020 report</b:Title>
    <b:Year>2020</b:Year>
    <b:Author>
      <b:Author>
        <b:NameList>
          <b:Person>
            <b:Last>Union</b:Last>
            <b:First>European</b:First>
          </b:Person>
        </b:NameList>
      </b:Author>
    </b:Author>
    <b:City>Luxembourg</b:City>
    <b:RefOrder>64</b:RefOrder>
  </b:Source>
  <b:Source>
    <b:Tag>Sta201</b:Tag>
    <b:SourceType>Misc</b:SourceType>
    <b:Guid>{8FAAAB8A-801E-482D-AC3B-6ED71800007D}</b:Guid>
    <b:Title>Standard for Low-Rate Wireless Networks</b:Title>
    <b:Year>2020</b:Year>
    <b:RefOrder>65</b:RefOrder>
  </b:Source>
  <b:Source>
    <b:Tag>LoR211</b:Tag>
    <b:SourceType>Misc</b:SourceType>
    <b:Guid>{1D2D6EC3-5808-4811-9777-4DEDCBEB64C5}</b:Guid>
    <b:Title>LoRa Alliance - Technical Specification</b:Title>
    <b:Year>2021</b:Year>
    <b:RefOrder>66</b:RefOrder>
  </b:Source>
  <b:Source>
    <b:Tag>IEE</b:Tag>
    <b:SourceType>Misc</b:SourceType>
    <b:Guid>{1D6F62DF-B2AA-426D-B40A-FC944A89A9BF}</b:Guid>
    <b:Author>
      <b:Author>
        <b:NameList>
          <b:Person>
            <b:Last>Satndard</b:Last>
            <b:First>IEEE</b:First>
          </b:Person>
        </b:NameList>
      </b:Author>
    </b:Author>
    <b:Title>Engineering standard / guideline</b:Title>
    <b:RefOrder>67</b:RefOrder>
  </b:Source>
  <b:Source>
    <b:Tag>HRa17</b:Tag>
    <b:SourceType>Misc</b:SourceType>
    <b:Guid>{CB4B3584-775C-4556-9F85-E4822C807696}</b:Guid>
    <b:Author>
      <b:Author>
        <b:NameList>
          <b:Person>
            <b:Last>Rashid</b:Last>
            <b:First>H.</b:First>
          </b:Person>
        </b:NameList>
      </b:Author>
    </b:Author>
    <b:Title>Power Electronics Handbook, 4th ed.</b:Title>
    <b:Year>2017</b:Year>
    <b:RefOrder>68</b:RefOrder>
  </b:Source>
  <b:Source>
    <b:Tag>JAr18</b:Tag>
    <b:SourceType>Book</b:SourceType>
    <b:Guid>{72146A94-7B86-4E38-8C11-1D2F0C400265}</b:Guid>
    <b:Title>Power System Harmonics, 2nd ed.</b:Title>
    <b:Year>2018</b:Year>
    <b:Author>
      <b:Author>
        <b:NameList>
          <b:Person>
            <b:Last>Watson</b:Last>
            <b:First>J.</b:First>
            <b:Middle>Arrillaga and N.</b:Middle>
          </b:Person>
        </b:NameList>
      </b:Author>
    </b:Author>
    <b:RefOrder>69</b:RefOrder>
  </b:Source>
  <b:Source>
    <b:Tag>BKB20</b:Tag>
    <b:SourceType>Book</b:SourceType>
    <b:Guid>{5584F987-E227-4189-8559-2583650E64A7}</b:Guid>
    <b:Title>Modern Power Electronics and AC Drives</b:Title>
    <b:Year>2020</b:Year>
    <b:Author>
      <b:Author>
        <b:NameList>
          <b:Person>
            <b:Last>B.K.Bose</b:Last>
          </b:Person>
        </b:NameList>
      </b:Author>
    </b:Author>
    <b:City>Upper Saddle River, NJ, USA: Prentice Hall</b:City>
    <b:RefOrder>70</b:RefOrder>
  </b:Source>
  <b:Source>
    <b:Tag>NMo19</b:Tag>
    <b:SourceType>Book</b:SourceType>
    <b:Guid>{F7ADDD1F-5F11-4163-B502-00765FC155EB}</b:Guid>
    <b:Author>
      <b:Author>
        <b:NameList>
          <b:Person>
            <b:Last>N. Mohan</b:Last>
            <b:First>T.</b:First>
            <b:Middle>Undeland and W. Robbins</b:Middle>
          </b:Person>
        </b:NameList>
      </b:Author>
    </b:Author>
    <b:Title>Power Electronics: Converters, Applications, and Design 3rd ed. </b:Title>
    <b:Year>2019</b:Year>
    <b:City>NJ, USA: Wiley</b:City>
    <b:RefOrder>71</b:RefOrder>
  </b:Source>
  <b:Source>
    <b:Tag>ABB21</b:Tag>
    <b:SourceType>Misc</b:SourceType>
    <b:Guid>{CB8F75FB-BA86-4EF9-A298-987CAB31EFA8}</b:Guid>
    <b:Title>Variable Speed Drives</b:Title>
    <b:Year>2021</b:Year>
    <b:Author>
      <b:Author>
        <b:NameList>
          <b:Person>
            <b:Last>No.4</b:Last>
            <b:First>ABB</b:First>
            <b:Middle>- Guidance Guidance</b:Middle>
          </b:Person>
        </b:NameList>
      </b:Author>
    </b:Author>
    <b:City>Zurich, Switzerland: ABB Group</b:City>
    <b:RefOrder>72</b:RefOrder>
  </b:Source>
  <b:Source>
    <b:Tag>IEC20</b:Tag>
    <b:SourceType>Misc</b:SourceType>
    <b:Guid>{F24DAE10-A022-46F5-BD97-E8595ABA2CCB}</b:Guid>
    <b:Author>
      <b:Author>
        <b:NameList>
          <b:Person>
            <b:Last>IEEE</b:Last>
          </b:Person>
        </b:NameList>
      </b:Author>
    </b:Author>
    <b:Title>IEEE Recommended Practice for Power Electronics in Industrial Applications</b:Title>
    <b:Year>2022</b:Year>
    <b:Publisher>IEEE Std 1566</b:Publisher>
    <b:RefOrder>73</b:RefOrder>
  </b:Source>
  <b:Source>
    <b:Tag>Sie23</b:Tag>
    <b:SourceType>Misc</b:SourceType>
    <b:Guid>{1E40DFAB-4CEB-40D9-B9E6-E3394660C640}</b:Guid>
    <b:Title>Drive Technology Handbook</b:Title>
    <b:Year>2023</b:Year>
    <b:Author>
      <b:Author>
        <b:NameList>
          <b:Person>
            <b:Last>Siemens</b:Last>
          </b:Person>
        </b:NameList>
      </b:Author>
    </b:Author>
    <b:City>Germany</b:City>
    <b:Publisher>Siemens AG</b:Publisher>
    <b:RefOrder>74</b:RefOrder>
  </b:Source>
  <b:Source>
    <b:Tag>Sie221</b:Tag>
    <b:SourceType>Report</b:SourceType>
    <b:Guid>{C4F4AF44-75C4-42BF-8C5C-37DAF76FA061}</b:Guid>
    <b:Title>Active Front End technology in drive systems</b:Title>
    <b:Year>2022</b:Year>
    <b:Author>
      <b:Author>
        <b:NameList>
          <b:Person>
            <b:Last>Siemens</b:Last>
          </b:Person>
        </b:NameList>
      </b:Author>
    </b:Author>
    <b:Publisher>Siemens Industry Report</b:Publisher>
    <b:RefOrder>75</b:RefOrder>
  </b:Source>
  <b:Source>
    <b:Tag>Sie22</b:Tag>
    <b:SourceType>Report</b:SourceType>
    <b:Guid>{B8528DB5-D798-4EA0-95F1-0830E38F5F8A}</b:Guid>
    <b:Title>Active Front End technology in drive systems</b:Title>
    <b:Year>2022</b:Year>
    <b:Author>
      <b:Author>
        <b:NameList>
          <b:Person>
            <b:Last>Siemens</b:Last>
          </b:Person>
        </b:NameList>
      </b:Author>
    </b:Author>
    <b:Publisher>Siemens Industry Report</b:Publisher>
    <b:RefOrder>76</b:RefOrder>
  </b:Source>
  <b:Source>
    <b:Tag>ABB20</b:Tag>
    <b:SourceType>Misc</b:SourceType>
    <b:Guid>{37133BA6-FB93-4380-8B63-F681F323188A}</b:Guid>
    <b:Author>
      <b:Author>
        <b:NameList>
          <b:Person>
            <b:Last>ABB</b:Last>
          </b:Person>
        </b:NameList>
      </b:Author>
    </b:Author>
    <b:Title>Harmonics in Industrial Networks and Their Mitigation</b:Title>
    <b:Year>2020</b:Year>
    <b:Publisher>ABB Application Note</b:Publisher>
    <b:RefOrder>77</b:RefOrder>
  </b:Source>
  <b:Source>
    <b:Tag>MHR17</b:Tag>
    <b:SourceType>Book</b:SourceType>
    <b:Guid>{9BB0F87D-357A-4A15-B33E-839F16CD34B7}</b:Guid>
    <b:Title>Power Electronics Handbook, 4th ed.</b:Title>
    <b:Year>2017</b:Year>
    <b:City>Oxford, U.K</b:City>
    <b:Author>
      <b:Author>
        <b:NameList>
          <b:Person>
            <b:Last>Rashid</b:Last>
            <b:First>M.</b:First>
            <b:Middle>H.</b:Middle>
          </b:Person>
        </b:NameList>
      </b:Author>
    </b:Author>
    <b:RefOrder>78</b:RefOrder>
  </b:Source>
  <b:Source>
    <b:Tag>Ofw23</b:Tag>
    <b:SourceType>InternetSite</b:SourceType>
    <b:Guid>{BFCC33D7-7808-4CC6-9300-0FA7E8588E5E}</b:Guid>
    <b:Title>Storm overflows</b:Title>
    <b:Year>2023</b:Year>
    <b:Author>
      <b:Author>
        <b:NameList>
          <b:Person>
            <b:Last>Ofwat</b:Last>
          </b:Person>
        </b:NameList>
      </b:Author>
    </b:Author>
    <b:ProductionCompany>Water Services Regulation Authority</b:ProductionCompany>
    <b:URL>Ofwat website</b:URL>
    <b:RefOrder>1</b:RefOrder>
  </b:Source>
  <b:Source>
    <b:Tag>Nat25</b:Tag>
    <b:SourceType>InternetSite</b:SourceType>
    <b:Guid>{99D0D9FE-2C13-4E5A-8946-02217630A17B}</b:Guid>
    <b:Author>
      <b:Author>
        <b:NameList>
          <b:Person>
            <b:Last>Wales</b:Last>
            <b:First>Natural</b:First>
            <b:Middle>Resources</b:Middle>
          </b:Person>
        </b:NameList>
      </b:Author>
    </b:Author>
    <b:Title>NRW steps up regulatory action as water company fails to curb sewage pollution incidents</b:Title>
    <b:ProductionCompany>Natural Resources Wales</b:ProductionCompany>
    <b:Year>2025</b:Year>
    <b:RefOrder>2</b:RefOrder>
  </b:Source>
  <b:Source>
    <b:Tag>Wel23</b:Tag>
    <b:SourceType>Report</b:SourceType>
    <b:Guid>{D999CFE6-259C-4881-9293-B938B5343DFA}</b:Guid>
    <b:Title>Storm Overflow Evidence for Wales Report</b:Title>
    <b:Year>2023</b:Year>
    <b:Author>
      <b:Author>
        <b:NameList>
          <b:Person>
            <b:Last>Government</b:Last>
            <b:First>Welsh</b:First>
          </b:Person>
        </b:NameList>
      </b:Author>
    </b:Author>
    <b:Publisher>Welsh Government</b:Publisher>
    <b:City>Cardiff, U.K</b:City>
    <b:RefOrder>3</b:RefOrder>
  </b:Source>
  <b:Source>
    <b:Tag>GTc14</b:Tag>
    <b:SourceType>Book</b:SourceType>
    <b:Guid>{31668959-CE99-496E-8BFD-75D58F2447AC}</b:Guid>
    <b:Title>Wastewater Engineering: Treatment and Resource Recovery, 5th ed</b:Title>
    <b:Year>2014</b:Year>
    <b:Author>
      <b:Author>
        <b:NameList>
          <b:Person>
            <b:Last>G. Tchobanoglous</b:Last>
            <b:First>H.</b:First>
            <b:Middle>D. Stensel, R. Tsuchihashi, F. Burton, M. Abu-Orf, G. Bowden, and W. Pfrang</b:Middle>
          </b:Person>
        </b:NameList>
      </b:Author>
    </b:Author>
    <b:RefOrder>4</b:RefOrder>
  </b:Source>
  <b:Source>
    <b:Tag>DBu18</b:Tag>
    <b:SourceType>Book</b:SourceType>
    <b:Guid>{42D4C3EF-75BB-403D-AB18-45405487C20B}</b:Guid>
    <b:Author>
      <b:Author>
        <b:NameList>
          <b:Person>
            <b:Last>D. Butler</b:Last>
            <b:First>C.</b:First>
            <b:Middle>Digman, C. Makropoulos, and J. W. Davies</b:Middle>
          </b:Person>
        </b:NameList>
      </b:Author>
    </b:Author>
    <b:Title>Urban Drainage, 4th ed.</b:Title>
    <b:Year>2018</b:Year>
    <b:RefOrder>5</b:RefOrder>
  </b:Source>
  <b:Source>
    <b:Tag>ZWu</b:Tag>
    <b:SourceType>BookSection</b:SourceType>
    <b:Guid>{B3268586-2337-43F7-B6CD-4C836B69EF26}</b:Guid>
    <b:Author>
      <b:Author>
        <b:NameList>
          <b:Person>
            <b:Last>Z. Wu</b:Last>
            <b:First>Y.</b:First>
            <b:Middle>Li, and X. Zhang</b:Middle>
          </b:Person>
        </b:NameList>
      </b:Author>
    </b:Author>
    <b:Title>A review of non-contact water level measurement based on computer vision and radar technology</b:Title>
    <b:Publisher>2023</b:Publisher>
    <b:Pages>3233</b:Pages>
    <b:RefOrder>6</b:RefOrder>
  </b:Source>
  <b:Source>
    <b:Tag>End15</b:Tag>
    <b:SourceType>Misc</b:SourceType>
    <b:Guid>{2C86EF10-0E10-470F-9CEF-BDB6700E5CDC}</b:Guid>
    <b:Title>Ultrasonic Level Measurement in Water and Wastewater Plants</b:Title>
    <b:Year>2015</b:Year>
    <b:Author>
      <b:Author>
        <b:NameList>
          <b:Person>
            <b:Last>Endress+Hauser</b:Last>
          </b:Person>
        </b:NameList>
      </b:Author>
    </b:Author>
    <b:RefOrder>7</b:RefOrder>
  </b:Source>
  <b:Source>
    <b:Tag>ABB15</b:Tag>
    <b:SourceType>Misc</b:SourceType>
    <b:Guid>{D3079B83-25DE-4135-A0A8-97E20477BDBD}</b:Guid>
    <b:Author>
      <b:Author>
        <b:NameList>
          <b:Person>
            <b:Last>ABB</b:Last>
          </b:Person>
        </b:NameList>
      </b:Author>
    </b:Author>
    <b:Title>Laser and Ultrasonic Level Transmitters: Water and Wastewater Applications</b:Title>
    <b:Year>2015</b:Year>
    <b:RefOrder>8</b:RefOrder>
  </b:Source>
  <b:Source>
    <b:Tag>Eme23</b:Tag>
    <b:SourceType>InternetSite</b:SourceType>
    <b:Guid>{DA938A30-598E-45E9-92BF-41CA0430B93D}</b:Guid>
    <b:Title>Radar — the best option for level measurement?</b:Title>
    <b:Year>2023</b:Year>
    <b:Author>
      <b:Author>
        <b:NameList>
          <b:Person>
            <b:Last>Solutions</b:Last>
            <b:First>Emerson</b:First>
            <b:Middle>Automation</b:Middle>
          </b:Person>
        </b:NameList>
      </b:Author>
    </b:Author>
    <b:ProductionCompany>Emerson</b:ProductionCompany>
    <b:RefOrder>9</b:RefOrder>
  </b:Source>
  <b:Source>
    <b:Tag>Mit21</b:Tag>
    <b:SourceType>Report</b:SourceType>
    <b:Guid>{7250B65C-7139-4FBF-A208-28DF87D37BE5}</b:Guid>
    <b:Title>Low cost, easy-to-use, IoT and cloud-based real-time environment monitoring system using ESP8266 microcontroller</b:Title>
    <b:Year>2021</b:Year>
    <b:Author>
      <b:Author>
        <b:NameList>
          <b:Person>
            <b:Last>Mitu</b:Last>
            <b:First>N.</b:First>
            <b:Middle>S.</b:Middle>
          </b:Person>
        </b:NameList>
      </b:Author>
    </b:Author>
    <b:City>London Metropolitan University</b:City>
    <b:RefOrder>10</b:RefOrder>
  </b:Source>
  <b:Source>
    <b:Tag>Nar24</b:Tag>
    <b:SourceType>JournalArticle</b:SourceType>
    <b:Guid>{0010DD71-3675-4CAA-BBEE-3B2B01E3FA3C}</b:Guid>
    <b:Author>
      <b:Author>
        <b:NameList>
          <b:Person>
            <b:Last>Narayana</b:Last>
            <b:First>T.</b:First>
            <b:Middle>L.</b:Middle>
          </b:Person>
        </b:NameList>
      </b:Author>
    </b:Author>
    <b:Title>Advances in real time smart monitoring of environmental parameters using IoT</b:Title>
    <b:Year>2024</b:Year>
    <b:Volume>10</b:Volume>
    <b:Issue>21</b:Issue>
    <b:RefOrder>11</b:RefOrder>
  </b:Source>
  <b:Source>
    <b:Tag>Mic21</b:Tag>
    <b:SourceType>Misc</b:SourceType>
    <b:Guid>{B4C25C59-1C01-4B7F-8339-F6D0EB610327}</b:Guid>
    <b:Title>PIC Microcontrollers Product Documentation</b:Title>
    <b:Year>2021</b:Year>
    <b:Author>
      <b:Author>
        <b:NameList>
          <b:Person>
            <b:Last>Technology</b:Last>
            <b:First>Microchip</b:First>
          </b:Person>
        </b:NameList>
      </b:Author>
    </b:Author>
    <b:RefOrder>12</b:RefOrder>
  </b:Source>
  <b:Source>
    <b:Tag>IEE94</b:Tag>
    <b:SourceType>Misc</b:SourceType>
    <b:Guid>{6E7F397F-8ADD-47DC-99F7-B2342EF8FAD3}</b:Guid>
    <b:Author>
      <b:Author>
        <b:NameList>
          <b:Person>
            <b:Last>IEEE</b:Last>
          </b:Person>
        </b:NameList>
      </b:Author>
    </b:Author>
    <b:Title>IEEE Guide for the Selection and Sizing of Batteries for Uninterruptible Power Systems</b:Title>
    <b:Year>1994</b:Year>
    <b:RefOrder>13</b:RefOrder>
  </b:Source>
  <b:Source>
    <b:Tag>Sch15</b:Tag>
    <b:SourceType>Misc</b:SourceType>
    <b:Guid>{2FAEA171-8476-4C02-A7F8-B57F5FEEBE47}</b:Guid>
    <b:Author>
      <b:Author>
        <b:NameList>
          <b:Person>
            <b:Last>Electric</b:Last>
            <b:First>Schneider</b:First>
          </b:Person>
        </b:NameList>
      </b:Author>
    </b:Author>
    <b:Title>UPS and Battery Systems</b:Title>
    <b:Year>2015</b:Year>
    <b:RefOrder>14</b:RefOrder>
  </b:Source>
  <b:Source>
    <b:Tag>MSa19</b:Tag>
    <b:SourceType>BookSection</b:SourceType>
    <b:Guid>{6527646E-C57D-4861-BCED-AEE3A38B4044}</b:Guid>
    <b:Title>Research Methods for Business Students, 8th ed.</b:Title>
    <b:Year>2019</b:Year>
    <b:Author>
      <b:Author>
        <b:NameList>
          <b:Person>
            <b:Last>M. Saunders</b:Last>
            <b:First>P.</b:First>
            <b:Middle>Lewis, and A. Thornhill</b:Middle>
          </b:Person>
        </b:NameList>
      </b:Author>
    </b:Author>
    <b:RefOrder>15</b:RefOrder>
  </b:Source>
  <b:Source>
    <b:Tag>DEG18</b:Tag>
    <b:SourceType>BookSection</b:SourceType>
    <b:Guid>{3E9AF730-CB62-4B02-85BA-FD18A96CEAF8}</b:Guid>
    <b:Author>
      <b:Author>
        <b:NameList>
          <b:Person>
            <b:Last>Gray</b:Last>
            <b:First>D.</b:First>
            <b:Middle>E.</b:Middle>
          </b:Person>
        </b:NameList>
      </b:Author>
    </b:Author>
    <b:Title>Doing Research in the Real World, 4th ed.</b:Title>
    <b:Year>2018</b:Year>
    <b:RefOrder>16</b:RefOrder>
  </b:Source>
  <b:Source>
    <b:Tag>Dŵr25</b:Tag>
    <b:SourceType>Misc</b:SourceType>
    <b:Guid>{8CAE9970-BDFC-46D1-A3C0-AEACD14B8EA9}</b:Guid>
    <b:Title>Internal Telemetry and Prysm Monitoring Documentation, unpublished internal documentation</b:Title>
    <b:Year>2025</b:Year>
    <b:Author>
      <b:Author>
        <b:NameList>
          <b:Person>
            <b:Last>Wate</b:Last>
            <b:First>Dŵr</b:First>
            <b:Middle>Cymru Welsh</b:Middle>
          </b:Person>
        </b:NameList>
      </b:Author>
    </b:Author>
    <b:RefOrder>17</b:RefOrder>
  </b:Source>
  <b:Source>
    <b:Tag>NSM21</b:Tag>
    <b:SourceType>Misc</b:SourceType>
    <b:Guid>{BC4AC4A5-8593-4DD0-AA06-FD6B703A614C}</b:Guid>
    <b:Author>
      <b:Author>
        <b:NameList>
          <b:Person>
            <b:Last>Mitu</b:Last>
            <b:First>N.</b:First>
            <b:Middle>S.</b:Middle>
          </b:Person>
        </b:NameList>
      </b:Author>
    </b:Author>
    <b:Title>Low cost, easy-to-use, IoT and cloud-based real-time environment monitoring system using ESP8266 microcontroller</b:Title>
    <b:Year>2021</b:Year>
    <b:City>London</b:City>
    <b:RefOrder>18</b:RefOrder>
  </b:Source>
  <b:Source>
    <b:Tag>Mic211</b:Tag>
    <b:SourceType>Misc</b:SourceType>
    <b:Guid>{459137CE-7DDD-4D46-8B78-1997223AC336}</b:Guid>
    <b:Author>
      <b:Author>
        <b:NameList>
          <b:Person>
            <b:Last>Technology</b:Last>
            <b:First>Microchip</b:First>
          </b:Person>
        </b:NameList>
      </b:Author>
    </b:Author>
    <b:Title>PIC Microcontrollers Product Documentation</b:Title>
    <b:Year>2021</b:Yea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3E3168-6C74-4A9D-B8DB-51C5C254E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16285</TotalTime>
  <Pages>66</Pages>
  <Words>13935</Words>
  <Characters>79433</Characters>
  <Application>Microsoft Office Word</Application>
  <DocSecurity>0</DocSecurity>
  <Lines>661</Lines>
  <Paragraphs>186</Paragraphs>
  <ScaleCrop>false</ScaleCrop>
  <HeadingPairs>
    <vt:vector size="2" baseType="variant">
      <vt:variant>
        <vt:lpstr>Title</vt:lpstr>
      </vt:variant>
      <vt:variant>
        <vt:i4>1</vt:i4>
      </vt:variant>
    </vt:vector>
  </HeadingPairs>
  <TitlesOfParts>
    <vt:vector size="1" baseType="lpstr">
      <vt:lpstr>Indipendant project - proposal</vt:lpstr>
    </vt:vector>
  </TitlesOfParts>
  <Company/>
  <LinksUpToDate>false</LinksUpToDate>
  <CharactersWithSpaces>93182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Indipendant project - proposal</dc:title>
  <dc:subject/>
  <dc:creator>Electrical &amp; Electronic Engineering</dc:creator>
  <cp:keywords/>
  <dc:description/>
  <cp:lastModifiedBy>Rebecca Coles</cp:lastModifiedBy>
  <cp:revision>2251</cp:revision>
  <dcterms:created xsi:type="dcterms:W3CDTF">2025-12-06T17:32:00Z</dcterms:created>
  <dcterms:modified xsi:type="dcterms:W3CDTF">2026-05-01T13:37:00Z</dcterms:modified>
</cp:coreProperties>
</file>